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21133" w14:textId="77777777" w:rsidR="00393B03" w:rsidRPr="002E339C" w:rsidRDefault="00393B03" w:rsidP="00647CAB">
      <w:pPr>
        <w:pStyle w:val="SCSATitle1"/>
      </w:pPr>
      <w:r w:rsidRPr="00647CAB">
        <w:rPr>
          <w:noProof/>
          <w:lang w:val="it-IT"/>
        </w:rPr>
        <w:drawing>
          <wp:anchor distT="0" distB="0" distL="114300" distR="114300" simplePos="0" relativeHeight="251658240" behindDoc="1" locked="1" layoutInCell="1" allowOverlap="1" wp14:anchorId="7E01A67E" wp14:editId="205D1AD9">
            <wp:simplePos x="0" y="0"/>
            <wp:positionH relativeFrom="column">
              <wp:posOffset>-6048375</wp:posOffset>
            </wp:positionH>
            <wp:positionV relativeFrom="paragraph">
              <wp:posOffset>701675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2E339C">
        <w:t>Sample Assessment Tasks</w:t>
      </w:r>
    </w:p>
    <w:p w14:paraId="5AAA7E7C" w14:textId="77777777" w:rsidR="00393B03" w:rsidRPr="00647CAB" w:rsidRDefault="00393B03" w:rsidP="00647CAB">
      <w:pPr>
        <w:pStyle w:val="SCSATitle2"/>
        <w:rPr>
          <w:lang w:val="en-GB"/>
        </w:rPr>
      </w:pPr>
      <w:r w:rsidRPr="00647CAB">
        <w:rPr>
          <w:lang w:val="en-GB"/>
        </w:rPr>
        <w:t>Modern History</w:t>
      </w:r>
    </w:p>
    <w:p w14:paraId="59C33449" w14:textId="77777777" w:rsidR="00393B03" w:rsidRDefault="00393B03" w:rsidP="00AA1D1D">
      <w:pPr>
        <w:pStyle w:val="SCSATitle2"/>
      </w:pPr>
      <w:r w:rsidRPr="002E339C">
        <w:t>ATAR Year 11</w:t>
      </w:r>
    </w:p>
    <w:p w14:paraId="04E7AC82" w14:textId="5AC27E72" w:rsidR="00AA1D1D" w:rsidRPr="002E339C" w:rsidRDefault="00AA1D1D" w:rsidP="00AA1D1D">
      <w:pPr>
        <w:pStyle w:val="SCSATitle4"/>
      </w:pPr>
      <w:r w:rsidRPr="00AA1D1D">
        <w:t xml:space="preserve">Unit 2 </w:t>
      </w:r>
      <w:r>
        <w:t>–</w:t>
      </w:r>
      <w:r w:rsidRPr="00AA1D1D">
        <w:t xml:space="preserve"> Elective 6: Nazism in Germany</w:t>
      </w:r>
    </w:p>
    <w:p w14:paraId="1024A12E" w14:textId="75E0F838" w:rsidR="0033545F" w:rsidRPr="00FF590D" w:rsidRDefault="0033545F">
      <w:pPr>
        <w:spacing w:after="160" w:line="259" w:lineRule="auto"/>
        <w:rPr>
          <w:b/>
          <w:sz w:val="28"/>
          <w:szCs w:val="28"/>
        </w:rPr>
      </w:pPr>
      <w:r w:rsidRPr="00FF590D">
        <w:rPr>
          <w:b/>
          <w:sz w:val="28"/>
          <w:szCs w:val="28"/>
        </w:rPr>
        <w:br w:type="page"/>
      </w:r>
    </w:p>
    <w:p w14:paraId="3A3699EE" w14:textId="77777777" w:rsidR="00F634FF" w:rsidRPr="00FF590D" w:rsidRDefault="00F634FF" w:rsidP="00814610">
      <w:pPr>
        <w:spacing w:after="60"/>
        <w:rPr>
          <w:rFonts w:ascii="Calibri" w:eastAsia="SimHei" w:hAnsi="Calibri" w:cs="Calibri"/>
          <w:b/>
          <w:szCs w:val="22"/>
        </w:rPr>
      </w:pPr>
      <w:r w:rsidRPr="00FF590D">
        <w:rPr>
          <w:rFonts w:ascii="Calibri" w:eastAsia="SimHei" w:hAnsi="Calibri" w:cs="Calibri"/>
          <w:b/>
          <w:szCs w:val="22"/>
        </w:rPr>
        <w:lastRenderedPageBreak/>
        <w:t>Acknowledgement of Country</w:t>
      </w:r>
    </w:p>
    <w:p w14:paraId="5BBC0930" w14:textId="4DC64018" w:rsidR="00F634FF" w:rsidRPr="00FF590D" w:rsidRDefault="00F634FF" w:rsidP="009D63A1">
      <w:pPr>
        <w:spacing w:after="6240" w:line="264" w:lineRule="auto"/>
        <w:rPr>
          <w:rFonts w:ascii="Calibri" w:eastAsia="SimHei" w:hAnsi="Calibri" w:cs="Calibri"/>
          <w:szCs w:val="22"/>
        </w:rPr>
      </w:pPr>
      <w:r w:rsidRPr="00FF590D">
        <w:rPr>
          <w:rFonts w:ascii="Calibri" w:eastAsia="SimHei" w:hAnsi="Calibri" w:cs="Calibri"/>
          <w:szCs w:val="22"/>
        </w:rPr>
        <w:t xml:space="preserve">Kaya. The School Curriculum and Standards Authority (the Authority) acknowledges that our offices are on </w:t>
      </w:r>
      <w:proofErr w:type="spellStart"/>
      <w:r w:rsidRPr="00FF590D">
        <w:rPr>
          <w:rFonts w:ascii="Calibri" w:eastAsia="SimHei" w:hAnsi="Calibri" w:cs="Calibri"/>
          <w:szCs w:val="22"/>
        </w:rPr>
        <w:t>Whadjuk</w:t>
      </w:r>
      <w:proofErr w:type="spellEnd"/>
      <w:r w:rsidRPr="00FF590D">
        <w:rPr>
          <w:rFonts w:ascii="Calibri" w:eastAsia="SimHei" w:hAnsi="Calibri" w:cs="Calibri"/>
          <w:szCs w:val="22"/>
        </w:rPr>
        <w:t xml:space="preserve"> Noongar </w:t>
      </w:r>
      <w:proofErr w:type="spellStart"/>
      <w:r w:rsidRPr="00FF590D">
        <w:rPr>
          <w:rFonts w:ascii="Calibri" w:eastAsia="SimHei" w:hAnsi="Calibri" w:cs="Calibri"/>
          <w:szCs w:val="22"/>
        </w:rPr>
        <w:t>boodjar</w:t>
      </w:r>
      <w:proofErr w:type="spellEnd"/>
      <w:r w:rsidRPr="00FF590D">
        <w:rPr>
          <w:rFonts w:ascii="Calibri" w:eastAsia="SimHei" w:hAnsi="Calibri" w:cs="Calibri"/>
          <w:szCs w:val="22"/>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E47ECC9" w14:textId="77777777" w:rsidR="009D63A1" w:rsidRPr="00647CAB" w:rsidRDefault="009D63A1" w:rsidP="009D63A1">
      <w:pPr>
        <w:jc w:val="both"/>
        <w:rPr>
          <w:b/>
          <w:sz w:val="20"/>
          <w:szCs w:val="20"/>
        </w:rPr>
      </w:pPr>
      <w:r w:rsidRPr="00647CAB">
        <w:rPr>
          <w:b/>
          <w:sz w:val="20"/>
          <w:szCs w:val="20"/>
        </w:rPr>
        <w:t>Copyright</w:t>
      </w:r>
    </w:p>
    <w:p w14:paraId="2853C964" w14:textId="77777777" w:rsidR="009D63A1" w:rsidRPr="00647CAB" w:rsidRDefault="009D63A1" w:rsidP="009D63A1">
      <w:pPr>
        <w:jc w:val="both"/>
        <w:rPr>
          <w:rFonts w:cstheme="minorHAnsi"/>
          <w:sz w:val="20"/>
          <w:szCs w:val="20"/>
        </w:rPr>
      </w:pPr>
      <w:r w:rsidRPr="00647CAB">
        <w:rPr>
          <w:rFonts w:cstheme="minorHAnsi"/>
          <w:sz w:val="20"/>
          <w:szCs w:val="20"/>
        </w:rPr>
        <w:t>© School Curriculum and Standards Authority, 2023</w:t>
      </w:r>
    </w:p>
    <w:p w14:paraId="3161CA3C" w14:textId="77777777" w:rsidR="009D63A1" w:rsidRPr="00647CAB" w:rsidRDefault="009D63A1" w:rsidP="009D63A1">
      <w:pPr>
        <w:rPr>
          <w:rFonts w:cstheme="minorHAnsi"/>
          <w:sz w:val="20"/>
          <w:szCs w:val="20"/>
        </w:rPr>
      </w:pPr>
      <w:r w:rsidRPr="00647CA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F982F86" w14:textId="77777777" w:rsidR="009D63A1" w:rsidRPr="00647CAB" w:rsidRDefault="009D63A1" w:rsidP="009D63A1">
      <w:pPr>
        <w:rPr>
          <w:rFonts w:cstheme="minorHAnsi"/>
          <w:sz w:val="20"/>
          <w:szCs w:val="20"/>
        </w:rPr>
      </w:pPr>
      <w:r w:rsidRPr="00647CAB">
        <w:rPr>
          <w:rFonts w:cstheme="minorHAnsi"/>
          <w:sz w:val="20"/>
          <w:szCs w:val="20"/>
        </w:rPr>
        <w:t>Copying or communication for any other purpose can be done only within the terms of the</w:t>
      </w:r>
      <w:r w:rsidRPr="00647CAB">
        <w:rPr>
          <w:rFonts w:cstheme="minorHAnsi"/>
          <w:i/>
          <w:iCs/>
          <w:sz w:val="20"/>
          <w:szCs w:val="20"/>
        </w:rPr>
        <w:t xml:space="preserve"> Copyright Act 1968</w:t>
      </w:r>
      <w:r w:rsidRPr="00647CAB">
        <w:rPr>
          <w:rFonts w:cstheme="minorHAnsi"/>
          <w:sz w:val="20"/>
          <w:szCs w:val="20"/>
        </w:rPr>
        <w:t xml:space="preserve"> or with prior written permission of the Authority. Copying or communication of any third-party copyright material can be done only within the terms of the </w:t>
      </w:r>
      <w:r w:rsidRPr="00647CAB">
        <w:rPr>
          <w:rFonts w:cstheme="minorHAnsi"/>
          <w:i/>
          <w:iCs/>
          <w:sz w:val="20"/>
          <w:szCs w:val="20"/>
        </w:rPr>
        <w:t>Copyright Act 1968</w:t>
      </w:r>
      <w:r w:rsidRPr="00647CAB">
        <w:rPr>
          <w:rFonts w:cstheme="minorHAnsi"/>
          <w:sz w:val="20"/>
          <w:szCs w:val="20"/>
        </w:rPr>
        <w:t xml:space="preserve"> or with permission of the copyright owners.</w:t>
      </w:r>
    </w:p>
    <w:p w14:paraId="5C63E558" w14:textId="77777777" w:rsidR="009D63A1" w:rsidRPr="00647CAB" w:rsidRDefault="009D63A1" w:rsidP="009D63A1">
      <w:pPr>
        <w:rPr>
          <w:rFonts w:cstheme="minorHAnsi"/>
          <w:sz w:val="20"/>
          <w:szCs w:val="20"/>
        </w:rPr>
      </w:pPr>
      <w:r w:rsidRPr="00647CAB">
        <w:rPr>
          <w:rFonts w:cstheme="minorHAnsi"/>
          <w:sz w:val="20"/>
          <w:szCs w:val="20"/>
        </w:rPr>
        <w:t xml:space="preserve">Any content in this document that has been derived from the Australian Curriculum may be used under the terms of the </w:t>
      </w:r>
      <w:hyperlink r:id="rId9" w:tgtFrame="_blank" w:history="1">
        <w:r w:rsidRPr="00647CAB">
          <w:rPr>
            <w:rFonts w:cstheme="minorHAnsi"/>
            <w:color w:val="580F8B"/>
            <w:sz w:val="20"/>
            <w:szCs w:val="20"/>
            <w:u w:val="single"/>
          </w:rPr>
          <w:t>Creative Commons Attribution 4.0 International licence</w:t>
        </w:r>
      </w:hyperlink>
      <w:r w:rsidRPr="00647CAB">
        <w:rPr>
          <w:rFonts w:cstheme="minorHAnsi"/>
          <w:sz w:val="20"/>
          <w:szCs w:val="20"/>
        </w:rPr>
        <w:t>.</w:t>
      </w:r>
    </w:p>
    <w:p w14:paraId="134DE6DC" w14:textId="77777777" w:rsidR="009D63A1" w:rsidRPr="00647CAB" w:rsidRDefault="009D63A1" w:rsidP="009D63A1">
      <w:pPr>
        <w:jc w:val="both"/>
        <w:rPr>
          <w:rFonts w:cstheme="minorHAnsi"/>
          <w:b/>
          <w:sz w:val="20"/>
          <w:szCs w:val="20"/>
        </w:rPr>
      </w:pPr>
      <w:r w:rsidRPr="00647CAB">
        <w:rPr>
          <w:rFonts w:cstheme="minorHAnsi"/>
          <w:b/>
          <w:sz w:val="20"/>
          <w:szCs w:val="20"/>
        </w:rPr>
        <w:t>Disclaimer</w:t>
      </w:r>
    </w:p>
    <w:p w14:paraId="0CDFD0C4" w14:textId="56E22958" w:rsidR="00BA4DA2" w:rsidRPr="00E92ADE" w:rsidRDefault="009D63A1" w:rsidP="00E92ADE">
      <w:pPr>
        <w:rPr>
          <w:sz w:val="20"/>
          <w:szCs w:val="20"/>
        </w:rPr>
        <w:sectPr w:rsidR="00BA4DA2" w:rsidRPr="00E92ADE" w:rsidSect="00647CAB">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r w:rsidRPr="00647CAB">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47CAB">
        <w:rPr>
          <w:sz w:val="20"/>
          <w:szCs w:val="20"/>
        </w:rPr>
        <w:t>Teachers must exercise their professional judgement as to the appropriateness of any they may wish to use.</w:t>
      </w:r>
    </w:p>
    <w:p w14:paraId="68423E98" w14:textId="77777777" w:rsidR="009D7346" w:rsidRPr="009E7CDC" w:rsidRDefault="00393B03" w:rsidP="00647CAB">
      <w:pPr>
        <w:pStyle w:val="SCSAHeading1"/>
      </w:pPr>
      <w:r w:rsidRPr="009E7CDC">
        <w:lastRenderedPageBreak/>
        <w:t>S</w:t>
      </w:r>
      <w:r w:rsidR="00BC610A" w:rsidRPr="009E7CDC">
        <w:t>ample assessment task</w:t>
      </w:r>
    </w:p>
    <w:p w14:paraId="02397C9F" w14:textId="77777777" w:rsidR="009D7346" w:rsidRPr="009E7CDC" w:rsidRDefault="00BC610A" w:rsidP="00647CAB">
      <w:pPr>
        <w:pStyle w:val="SCSAHeading1"/>
      </w:pPr>
      <w:r w:rsidRPr="009E7CDC">
        <w:t>Modern History – ATAR Year 11</w:t>
      </w:r>
    </w:p>
    <w:p w14:paraId="2CF8A0E0" w14:textId="49F9763A" w:rsidR="00BC610A" w:rsidRPr="009E7CDC" w:rsidRDefault="00BC610A" w:rsidP="00647CAB">
      <w:pPr>
        <w:pStyle w:val="SCSAHeading2"/>
      </w:pPr>
      <w:r w:rsidRPr="009E7CDC">
        <w:t xml:space="preserve">Task 5 – Unit 2 – Elective 6: Nazism in Germany </w:t>
      </w:r>
    </w:p>
    <w:p w14:paraId="594074E2" w14:textId="568B4022" w:rsidR="00BC610A" w:rsidRPr="00FF590D" w:rsidRDefault="00BC610A" w:rsidP="00647CAB">
      <w:pPr>
        <w:tabs>
          <w:tab w:val="left" w:pos="2552"/>
        </w:tabs>
      </w:pPr>
      <w:r w:rsidRPr="00FF590D">
        <w:rPr>
          <w:b/>
          <w:bCs/>
        </w:rPr>
        <w:t>Assessment type</w:t>
      </w:r>
      <w:r w:rsidRPr="00FF590D">
        <w:t xml:space="preserve"> </w:t>
      </w:r>
      <w:r w:rsidR="00647CAB">
        <w:tab/>
      </w:r>
      <w:r w:rsidRPr="00FF590D">
        <w:t xml:space="preserve">Explanation </w:t>
      </w:r>
    </w:p>
    <w:p w14:paraId="235B32A4" w14:textId="6D6E5DF5" w:rsidR="00BC610A" w:rsidRPr="00FF590D" w:rsidRDefault="00BC610A" w:rsidP="00647CAB">
      <w:pPr>
        <w:tabs>
          <w:tab w:val="left" w:pos="2552"/>
        </w:tabs>
      </w:pPr>
      <w:r w:rsidRPr="00FF590D">
        <w:rPr>
          <w:rFonts w:eastAsia="Times New Roman" w:cs="Arial"/>
          <w:b/>
          <w:bCs/>
          <w:szCs w:val="22"/>
        </w:rPr>
        <w:t>Conditions</w:t>
      </w:r>
      <w:r w:rsidR="000B723D">
        <w:rPr>
          <w:rFonts w:eastAsia="Times New Roman" w:cs="Arial"/>
          <w:b/>
          <w:bCs/>
          <w:szCs w:val="22"/>
        </w:rPr>
        <w:tab/>
      </w:r>
      <w:r w:rsidRPr="00FF590D">
        <w:t xml:space="preserve">Time </w:t>
      </w:r>
      <w:r w:rsidR="00635159" w:rsidRPr="00766C30">
        <w:t xml:space="preserve">allowed </w:t>
      </w:r>
      <w:r w:rsidRPr="00FF590D">
        <w:t>for the task: 50 minutes</w:t>
      </w:r>
    </w:p>
    <w:p w14:paraId="692E63A3" w14:textId="5E1DB58B" w:rsidR="00BC610A" w:rsidRPr="00FF590D" w:rsidRDefault="00BC610A" w:rsidP="00647CAB">
      <w:pPr>
        <w:tabs>
          <w:tab w:val="left" w:pos="2552"/>
        </w:tabs>
      </w:pPr>
      <w:r w:rsidRPr="00FF590D">
        <w:rPr>
          <w:rFonts w:eastAsia="Times New Roman" w:cs="Arial"/>
          <w:b/>
          <w:bCs/>
          <w:szCs w:val="22"/>
        </w:rPr>
        <w:t>Task weighting</w:t>
      </w:r>
      <w:r w:rsidR="00647CAB">
        <w:rPr>
          <w:rFonts w:eastAsia="Times New Roman" w:cs="Arial"/>
          <w:b/>
          <w:bCs/>
          <w:szCs w:val="22"/>
        </w:rPr>
        <w:t xml:space="preserve"> </w:t>
      </w:r>
      <w:r w:rsidR="00647CAB">
        <w:rPr>
          <w:rFonts w:eastAsia="Times New Roman" w:cs="Arial"/>
          <w:b/>
          <w:bCs/>
          <w:szCs w:val="22"/>
        </w:rPr>
        <w:tab/>
      </w:r>
      <w:r w:rsidRPr="00FF590D">
        <w:t xml:space="preserve">12.5% </w:t>
      </w:r>
      <w:bookmarkStart w:id="0" w:name="_Hlk149139502"/>
      <w:r w:rsidRPr="00FF590D">
        <w:t>of the school mark for this pair of units</w:t>
      </w:r>
      <w:bookmarkEnd w:id="0"/>
    </w:p>
    <w:p w14:paraId="78F4BAE0" w14:textId="13F6B0D3" w:rsidR="002038B7" w:rsidRPr="00647CAB" w:rsidRDefault="00647CAB" w:rsidP="00647CAB">
      <w:pPr>
        <w:tabs>
          <w:tab w:val="right" w:leader="underscore" w:pos="9072"/>
        </w:tabs>
        <w:spacing w:before="120" w:after="240"/>
        <w:rPr>
          <w:rFonts w:eastAsia="Times New Roman" w:cs="Arial"/>
          <w:bCs/>
          <w:szCs w:val="22"/>
          <w:lang w:eastAsia="en-AU"/>
        </w:rPr>
      </w:pPr>
      <w:r>
        <w:rPr>
          <w:rFonts w:eastAsia="Times New Roman" w:cs="Arial"/>
          <w:bCs/>
          <w:szCs w:val="22"/>
          <w:lang w:eastAsia="en-AU"/>
        </w:rPr>
        <w:tab/>
      </w:r>
    </w:p>
    <w:p w14:paraId="74AEBF9C" w14:textId="77777777" w:rsidR="00A53D5F" w:rsidRDefault="00BC610A" w:rsidP="00662D0E">
      <w:pPr>
        <w:pStyle w:val="Question"/>
        <w:spacing w:after="0"/>
        <w:rPr>
          <w:rFonts w:ascii="Calibri" w:hAnsi="Calibri" w:cs="Calibri"/>
          <w:b w:val="0"/>
          <w:bCs/>
          <w:color w:val="212121"/>
        </w:rPr>
      </w:pPr>
      <w:r w:rsidRPr="00647CAB">
        <w:rPr>
          <w:rFonts w:ascii="Calibri" w:hAnsi="Calibri" w:cs="Calibri"/>
          <w:b w:val="0"/>
          <w:bCs/>
          <w:color w:val="212121"/>
        </w:rPr>
        <w:t>Assess the impact of the First World War on the creation of the Weimar State to</w:t>
      </w:r>
      <w:r w:rsidR="003233D9" w:rsidRPr="00647CAB">
        <w:rPr>
          <w:rFonts w:ascii="Calibri" w:hAnsi="Calibri" w:cs="Calibri"/>
          <w:b w:val="0"/>
          <w:bCs/>
          <w:color w:val="212121"/>
        </w:rPr>
        <w:t xml:space="preserve"> </w:t>
      </w:r>
      <w:r w:rsidR="00AE0089" w:rsidRPr="00647CAB">
        <w:rPr>
          <w:rFonts w:ascii="Calibri" w:hAnsi="Calibri" w:cs="Calibri"/>
          <w:b w:val="0"/>
          <w:bCs/>
          <w:color w:val="212121"/>
        </w:rPr>
        <w:t>December</w:t>
      </w:r>
      <w:r w:rsidRPr="00647CAB">
        <w:rPr>
          <w:rFonts w:ascii="Calibri" w:hAnsi="Calibri" w:cs="Calibri"/>
          <w:b w:val="0"/>
          <w:bCs/>
          <w:color w:val="212121"/>
        </w:rPr>
        <w:t xml:space="preserve"> 1924.</w:t>
      </w:r>
    </w:p>
    <w:p w14:paraId="5BC61E5D" w14:textId="77777777" w:rsidR="000B723D" w:rsidRPr="008A3851" w:rsidRDefault="000B723D" w:rsidP="00662D0E">
      <w:pPr>
        <w:spacing w:after="0"/>
        <w:jc w:val="right"/>
        <w:rPr>
          <w:rFonts w:eastAsia="Calibri Light" w:cs="Calibri"/>
          <w:b/>
          <w:bCs/>
        </w:rPr>
      </w:pPr>
      <w:r w:rsidRPr="008A3851">
        <w:rPr>
          <w:rFonts w:eastAsia="Calibri Light" w:cs="Calibri"/>
          <w:b/>
          <w:bCs/>
        </w:rPr>
        <w:t>(30 marks)</w:t>
      </w:r>
    </w:p>
    <w:p w14:paraId="5C8A4078" w14:textId="0BB688E7" w:rsidR="00721E6C" w:rsidRPr="00AE28CA" w:rsidRDefault="00721E6C" w:rsidP="00AE28CA">
      <w:r w:rsidRPr="009E7CDC">
        <w:rPr>
          <w:rFonts w:ascii="Calibri" w:hAnsi="Calibri" w:cs="Calibri"/>
          <w:bCs/>
          <w:color w:val="212121"/>
        </w:rPr>
        <w:br w:type="page"/>
      </w:r>
    </w:p>
    <w:p w14:paraId="695E52DE" w14:textId="332CA674" w:rsidR="00D6158A" w:rsidRDefault="00183078" w:rsidP="00A53D5F">
      <w:pPr>
        <w:pStyle w:val="SCSAHeading2"/>
      </w:pPr>
      <w:r>
        <w:lastRenderedPageBreak/>
        <w:t>Marking key for sample assessment task 5 – Unit 2</w:t>
      </w:r>
      <w:r w:rsidR="00690AFA">
        <w:t xml:space="preserve"> – Elective 6</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21"/>
        <w:gridCol w:w="1439"/>
      </w:tblGrid>
      <w:tr w:rsidR="00D6158A" w:rsidRPr="00A53D5F" w14:paraId="3F9BE1E4" w14:textId="77777777" w:rsidTr="00A53D5F">
        <w:trPr>
          <w:trHeight w:val="20"/>
        </w:trPr>
        <w:tc>
          <w:tcPr>
            <w:tcW w:w="4206" w:type="pct"/>
            <w:tcBorders>
              <w:right w:val="single" w:sz="4" w:space="0" w:color="FFFFFF" w:themeColor="background1"/>
            </w:tcBorders>
            <w:shd w:val="clear" w:color="auto" w:fill="BD9FCF"/>
          </w:tcPr>
          <w:p w14:paraId="17383176" w14:textId="293170AF" w:rsidR="00D6158A" w:rsidRPr="00A53D5F" w:rsidRDefault="000B723D" w:rsidP="00AE28CA">
            <w:pPr>
              <w:spacing w:after="0" w:line="240" w:lineRule="auto"/>
              <w:rPr>
                <w:rFonts w:cstheme="minorHAnsi"/>
                <w:b/>
                <w:sz w:val="20"/>
                <w:szCs w:val="20"/>
                <w:lang w:eastAsia="ja-JP"/>
              </w:rPr>
            </w:pPr>
            <w:r>
              <w:rPr>
                <w:rFonts w:cstheme="minorHAnsi"/>
                <w:b/>
                <w:sz w:val="20"/>
                <w:szCs w:val="20"/>
                <w:lang w:eastAsia="ja-JP"/>
              </w:rPr>
              <w:t>Description</w:t>
            </w:r>
          </w:p>
        </w:tc>
        <w:tc>
          <w:tcPr>
            <w:tcW w:w="794" w:type="pct"/>
            <w:tcBorders>
              <w:left w:val="single" w:sz="4" w:space="0" w:color="FFFFFF" w:themeColor="background1"/>
            </w:tcBorders>
            <w:shd w:val="clear" w:color="auto" w:fill="BD9FCF"/>
            <w:vAlign w:val="center"/>
          </w:tcPr>
          <w:p w14:paraId="61CE3A35" w14:textId="77777777" w:rsidR="00D6158A" w:rsidRPr="00A53D5F" w:rsidRDefault="00D6158A" w:rsidP="00A53D5F">
            <w:pPr>
              <w:spacing w:after="0" w:line="240" w:lineRule="auto"/>
              <w:jc w:val="center"/>
              <w:rPr>
                <w:rFonts w:cstheme="minorHAnsi"/>
                <w:b/>
                <w:sz w:val="20"/>
                <w:szCs w:val="20"/>
                <w:lang w:eastAsia="ja-JP"/>
              </w:rPr>
            </w:pPr>
            <w:r w:rsidRPr="00A53D5F">
              <w:rPr>
                <w:rFonts w:cstheme="minorHAnsi"/>
                <w:b/>
                <w:sz w:val="20"/>
                <w:szCs w:val="20"/>
                <w:lang w:eastAsia="ja-JP"/>
              </w:rPr>
              <w:t>Marks</w:t>
            </w:r>
          </w:p>
        </w:tc>
      </w:tr>
      <w:tr w:rsidR="00D6158A" w:rsidRPr="00A53D5F" w14:paraId="57F255B8" w14:textId="77777777" w:rsidTr="00AE28CA">
        <w:trPr>
          <w:trHeight w:val="20"/>
        </w:trPr>
        <w:tc>
          <w:tcPr>
            <w:tcW w:w="5000" w:type="pct"/>
            <w:gridSpan w:val="2"/>
            <w:shd w:val="clear" w:color="auto" w:fill="auto"/>
            <w:vAlign w:val="center"/>
          </w:tcPr>
          <w:p w14:paraId="5A35AB1D" w14:textId="4741DAEF" w:rsidR="00D6158A" w:rsidRPr="00A53D5F" w:rsidRDefault="00D6158A" w:rsidP="00A53D5F">
            <w:pPr>
              <w:spacing w:after="0" w:line="240" w:lineRule="auto"/>
              <w:rPr>
                <w:rFonts w:cstheme="minorHAnsi"/>
                <w:b/>
                <w:sz w:val="20"/>
                <w:szCs w:val="20"/>
                <w:lang w:eastAsia="ja-JP"/>
              </w:rPr>
            </w:pPr>
            <w:r w:rsidRPr="00A53D5F">
              <w:rPr>
                <w:rFonts w:cstheme="minorHAnsi"/>
                <w:b/>
                <w:sz w:val="20"/>
                <w:szCs w:val="20"/>
                <w:lang w:eastAsia="ja-JP"/>
              </w:rPr>
              <w:t>Introduction</w:t>
            </w:r>
          </w:p>
        </w:tc>
      </w:tr>
      <w:tr w:rsidR="00D6158A" w:rsidRPr="00A53D5F" w14:paraId="2EE5FE3D" w14:textId="77777777" w:rsidTr="00AE28CA">
        <w:trPr>
          <w:trHeight w:val="20"/>
        </w:trPr>
        <w:tc>
          <w:tcPr>
            <w:tcW w:w="4206" w:type="pct"/>
            <w:shd w:val="clear" w:color="auto" w:fill="auto"/>
          </w:tcPr>
          <w:p w14:paraId="06CF5A0D" w14:textId="77777777" w:rsidR="00D6158A" w:rsidRPr="00A53D5F" w:rsidRDefault="00D6158A" w:rsidP="00A53D5F">
            <w:pPr>
              <w:spacing w:after="0" w:line="240" w:lineRule="auto"/>
              <w:rPr>
                <w:rFonts w:cstheme="minorHAnsi"/>
                <w:i/>
                <w:iCs/>
                <w:sz w:val="20"/>
                <w:szCs w:val="20"/>
                <w:lang w:eastAsia="ja-JP"/>
              </w:rPr>
            </w:pPr>
            <w:r w:rsidRPr="00A53D5F">
              <w:rPr>
                <w:rFonts w:cstheme="minorHAnsi"/>
                <w:sz w:val="20"/>
                <w:szCs w:val="20"/>
              </w:rPr>
              <w:t xml:space="preserve">Provides an introduction that develops a sophisticated proposition, demonstrating a clear understanding of the focus and key terms of the question, and proposes a logical and coherent structure </w:t>
            </w:r>
          </w:p>
        </w:tc>
        <w:tc>
          <w:tcPr>
            <w:tcW w:w="794" w:type="pct"/>
            <w:shd w:val="clear" w:color="auto" w:fill="auto"/>
            <w:vAlign w:val="center"/>
          </w:tcPr>
          <w:p w14:paraId="5BBE4EE8"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4</w:t>
            </w:r>
          </w:p>
        </w:tc>
      </w:tr>
      <w:tr w:rsidR="00D6158A" w:rsidRPr="00A53D5F" w14:paraId="4E2E8394" w14:textId="77777777" w:rsidTr="00AE28CA">
        <w:trPr>
          <w:trHeight w:val="20"/>
        </w:trPr>
        <w:tc>
          <w:tcPr>
            <w:tcW w:w="4206" w:type="pct"/>
            <w:shd w:val="clear" w:color="auto" w:fill="auto"/>
          </w:tcPr>
          <w:p w14:paraId="48572979" w14:textId="77777777" w:rsidR="00D6158A" w:rsidRPr="00A53D5F" w:rsidRDefault="00D6158A" w:rsidP="00A53D5F">
            <w:pPr>
              <w:spacing w:after="0" w:line="240" w:lineRule="auto"/>
              <w:rPr>
                <w:rFonts w:cstheme="minorHAnsi"/>
                <w:i/>
                <w:iCs/>
                <w:sz w:val="20"/>
                <w:szCs w:val="20"/>
                <w:lang w:eastAsia="ja-JP"/>
              </w:rPr>
            </w:pPr>
            <w:r w:rsidRPr="00A53D5F">
              <w:rPr>
                <w:rFonts w:cstheme="minorHAnsi"/>
                <w:sz w:val="20"/>
                <w:szCs w:val="20"/>
              </w:rPr>
              <w:t>Provides an introduction that</w:t>
            </w:r>
            <w:r w:rsidRPr="00A53D5F">
              <w:rPr>
                <w:rFonts w:cstheme="minorHAnsi"/>
                <w:color w:val="ED0000"/>
                <w:sz w:val="20"/>
                <w:szCs w:val="20"/>
              </w:rPr>
              <w:t xml:space="preserve"> </w:t>
            </w:r>
            <w:r w:rsidRPr="00A53D5F">
              <w:rPr>
                <w:rFonts w:cstheme="minorHAnsi"/>
                <w:sz w:val="20"/>
                <w:szCs w:val="20"/>
              </w:rPr>
              <w:t xml:space="preserve">clearly identifies a proposition, demonstrating an understanding of the focus of the question, and gives a clear sense of the direction </w:t>
            </w:r>
          </w:p>
        </w:tc>
        <w:tc>
          <w:tcPr>
            <w:tcW w:w="794" w:type="pct"/>
            <w:shd w:val="clear" w:color="auto" w:fill="auto"/>
            <w:vAlign w:val="center"/>
          </w:tcPr>
          <w:p w14:paraId="52DEF374"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3</w:t>
            </w:r>
          </w:p>
        </w:tc>
      </w:tr>
      <w:tr w:rsidR="00D6158A" w:rsidRPr="00A53D5F" w14:paraId="06AD6421" w14:textId="77777777" w:rsidTr="00AE28CA">
        <w:trPr>
          <w:trHeight w:val="20"/>
        </w:trPr>
        <w:tc>
          <w:tcPr>
            <w:tcW w:w="4206" w:type="pct"/>
            <w:shd w:val="clear" w:color="auto" w:fill="auto"/>
          </w:tcPr>
          <w:p w14:paraId="697AA7D2" w14:textId="77777777" w:rsidR="00D6158A" w:rsidRPr="00A53D5F" w:rsidRDefault="00D6158A" w:rsidP="00A53D5F">
            <w:pPr>
              <w:spacing w:after="0" w:line="240" w:lineRule="auto"/>
              <w:rPr>
                <w:rFonts w:cstheme="minorHAnsi"/>
                <w:i/>
                <w:iCs/>
                <w:sz w:val="20"/>
                <w:szCs w:val="20"/>
                <w:lang w:eastAsia="ja-JP"/>
              </w:rPr>
            </w:pPr>
            <w:r w:rsidRPr="00A53D5F">
              <w:rPr>
                <w:rFonts w:cstheme="minorHAnsi"/>
                <w:sz w:val="20"/>
                <w:szCs w:val="20"/>
              </w:rPr>
              <w:t xml:space="preserve">Provides an introduction that includes a simple proposition, demonstrating a general understanding of the topic </w:t>
            </w:r>
          </w:p>
        </w:tc>
        <w:tc>
          <w:tcPr>
            <w:tcW w:w="794" w:type="pct"/>
            <w:shd w:val="clear" w:color="auto" w:fill="auto"/>
            <w:vAlign w:val="center"/>
          </w:tcPr>
          <w:p w14:paraId="21850213"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2</w:t>
            </w:r>
          </w:p>
        </w:tc>
      </w:tr>
      <w:tr w:rsidR="00D6158A" w:rsidRPr="00A53D5F" w14:paraId="01D6C3FF" w14:textId="77777777" w:rsidTr="00AE28CA">
        <w:trPr>
          <w:trHeight w:val="20"/>
        </w:trPr>
        <w:tc>
          <w:tcPr>
            <w:tcW w:w="4206" w:type="pct"/>
            <w:shd w:val="clear" w:color="auto" w:fill="auto"/>
          </w:tcPr>
          <w:p w14:paraId="44E6F591" w14:textId="77777777" w:rsidR="00D6158A" w:rsidRPr="00A53D5F" w:rsidRDefault="00D6158A" w:rsidP="00A53D5F">
            <w:pPr>
              <w:spacing w:after="0" w:line="240" w:lineRule="auto"/>
              <w:rPr>
                <w:rFonts w:cstheme="minorHAnsi"/>
                <w:i/>
                <w:iCs/>
                <w:sz w:val="20"/>
                <w:szCs w:val="20"/>
                <w:lang w:eastAsia="ja-JP"/>
              </w:rPr>
            </w:pPr>
            <w:r w:rsidRPr="00A53D5F">
              <w:rPr>
                <w:rFonts w:cstheme="minorHAnsi"/>
                <w:sz w:val="20"/>
                <w:szCs w:val="20"/>
              </w:rPr>
              <w:t xml:space="preserve">Provides an introduction that consists of statements outlining the ‘who’ or ‘what’ to be discussed </w:t>
            </w:r>
          </w:p>
        </w:tc>
        <w:tc>
          <w:tcPr>
            <w:tcW w:w="794" w:type="pct"/>
            <w:shd w:val="clear" w:color="auto" w:fill="auto"/>
            <w:vAlign w:val="center"/>
          </w:tcPr>
          <w:p w14:paraId="6B67A2A0"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1</w:t>
            </w:r>
          </w:p>
        </w:tc>
      </w:tr>
      <w:tr w:rsidR="00D6158A" w:rsidRPr="00A53D5F" w14:paraId="45C735EE" w14:textId="77777777" w:rsidTr="00AE28CA">
        <w:trPr>
          <w:trHeight w:val="20"/>
        </w:trPr>
        <w:tc>
          <w:tcPr>
            <w:tcW w:w="4206" w:type="pct"/>
            <w:shd w:val="clear" w:color="auto" w:fill="auto"/>
          </w:tcPr>
          <w:p w14:paraId="2729C875" w14:textId="1C6AF077" w:rsidR="00D6158A" w:rsidRPr="00A53D5F" w:rsidRDefault="00326617" w:rsidP="00A53D5F">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shd w:val="clear" w:color="auto" w:fill="auto"/>
            <w:vAlign w:val="center"/>
          </w:tcPr>
          <w:p w14:paraId="08FBFA8A" w14:textId="77777777" w:rsidR="00D6158A" w:rsidRPr="00A53D5F" w:rsidRDefault="00D6158A" w:rsidP="00A53D5F">
            <w:pPr>
              <w:spacing w:after="0" w:line="240" w:lineRule="auto"/>
              <w:jc w:val="right"/>
              <w:rPr>
                <w:rFonts w:cstheme="minorHAnsi"/>
                <w:b/>
                <w:sz w:val="20"/>
                <w:szCs w:val="20"/>
                <w:lang w:eastAsia="ja-JP"/>
              </w:rPr>
            </w:pPr>
            <w:r w:rsidRPr="00A53D5F">
              <w:rPr>
                <w:rFonts w:cstheme="minorHAnsi"/>
                <w:b/>
                <w:sz w:val="20"/>
                <w:szCs w:val="20"/>
                <w:lang w:eastAsia="ja-JP"/>
              </w:rPr>
              <w:t>/4</w:t>
            </w:r>
          </w:p>
        </w:tc>
      </w:tr>
      <w:tr w:rsidR="00D6158A" w:rsidRPr="00A53D5F" w14:paraId="184110F9" w14:textId="77777777" w:rsidTr="00AE28CA">
        <w:trPr>
          <w:trHeight w:val="20"/>
        </w:trPr>
        <w:tc>
          <w:tcPr>
            <w:tcW w:w="5000" w:type="pct"/>
            <w:gridSpan w:val="2"/>
            <w:shd w:val="clear" w:color="auto" w:fill="auto"/>
            <w:vAlign w:val="center"/>
          </w:tcPr>
          <w:p w14:paraId="066CD557" w14:textId="4478D09A" w:rsidR="00D6158A" w:rsidRPr="00A53D5F" w:rsidRDefault="00D6158A" w:rsidP="00A53D5F">
            <w:pPr>
              <w:spacing w:after="0" w:line="240" w:lineRule="auto"/>
              <w:rPr>
                <w:rFonts w:cstheme="minorHAnsi"/>
                <w:b/>
                <w:sz w:val="20"/>
                <w:szCs w:val="20"/>
                <w:lang w:eastAsia="ja-JP"/>
              </w:rPr>
            </w:pPr>
            <w:r w:rsidRPr="00A53D5F">
              <w:rPr>
                <w:rFonts w:cstheme="minorHAnsi"/>
                <w:b/>
                <w:sz w:val="20"/>
                <w:szCs w:val="20"/>
                <w:lang w:eastAsia="ja-JP"/>
              </w:rPr>
              <w:t>Narrative</w:t>
            </w:r>
          </w:p>
        </w:tc>
      </w:tr>
      <w:tr w:rsidR="00D6158A" w:rsidRPr="00A53D5F" w14:paraId="35176687" w14:textId="77777777" w:rsidTr="00AE28CA">
        <w:trPr>
          <w:trHeight w:val="20"/>
        </w:trPr>
        <w:tc>
          <w:tcPr>
            <w:tcW w:w="4206" w:type="pct"/>
            <w:shd w:val="clear" w:color="auto" w:fill="auto"/>
          </w:tcPr>
          <w:p w14:paraId="1334D3F0" w14:textId="77777777" w:rsidR="00D6158A" w:rsidRPr="00A53D5F" w:rsidRDefault="00D6158A" w:rsidP="00A53D5F">
            <w:pPr>
              <w:spacing w:after="0" w:line="240" w:lineRule="auto"/>
              <w:ind w:right="-57"/>
              <w:rPr>
                <w:rFonts w:cstheme="minorHAnsi"/>
                <w:sz w:val="20"/>
                <w:szCs w:val="20"/>
                <w:lang w:eastAsia="ja-JP"/>
              </w:rPr>
            </w:pPr>
            <w:r w:rsidRPr="00A53D5F">
              <w:rPr>
                <w:rFonts w:cstheme="minorHAnsi"/>
                <w:sz w:val="20"/>
                <w:szCs w:val="20"/>
              </w:rPr>
              <w:t>Demonstrates a comprehensive understanding of the major features of the historical narrative and evaluates the impact of forces, including people, events, ideas, and structures, and their significance on continuity and change</w:t>
            </w:r>
          </w:p>
        </w:tc>
        <w:tc>
          <w:tcPr>
            <w:tcW w:w="794" w:type="pct"/>
            <w:shd w:val="clear" w:color="auto" w:fill="auto"/>
            <w:vAlign w:val="center"/>
          </w:tcPr>
          <w:p w14:paraId="6CB3497E"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5</w:t>
            </w:r>
          </w:p>
        </w:tc>
      </w:tr>
      <w:tr w:rsidR="00D6158A" w:rsidRPr="00A53D5F" w14:paraId="1AA01729" w14:textId="77777777" w:rsidTr="00AE28CA">
        <w:trPr>
          <w:trHeight w:val="20"/>
        </w:trPr>
        <w:tc>
          <w:tcPr>
            <w:tcW w:w="4206" w:type="pct"/>
            <w:shd w:val="clear" w:color="auto" w:fill="auto"/>
          </w:tcPr>
          <w:p w14:paraId="5DC51757" w14:textId="77777777" w:rsidR="00D6158A" w:rsidRPr="00A53D5F" w:rsidRDefault="00D6158A" w:rsidP="00A53D5F">
            <w:pPr>
              <w:spacing w:after="0" w:line="240" w:lineRule="auto"/>
              <w:ind w:right="-57"/>
              <w:rPr>
                <w:rFonts w:cstheme="minorHAnsi"/>
                <w:sz w:val="20"/>
                <w:szCs w:val="20"/>
                <w:lang w:eastAsia="ja-JP"/>
              </w:rPr>
            </w:pPr>
            <w:r w:rsidRPr="00A53D5F">
              <w:rPr>
                <w:rFonts w:cstheme="minorHAnsi"/>
                <w:sz w:val="20"/>
                <w:szCs w:val="20"/>
              </w:rPr>
              <w:t>Demonstrates a well-developed understanding of the major features of the historical narrative and discusses the significance of forces, including people, events, ideas and structures on continuity and change</w:t>
            </w:r>
          </w:p>
        </w:tc>
        <w:tc>
          <w:tcPr>
            <w:tcW w:w="794" w:type="pct"/>
            <w:shd w:val="clear" w:color="auto" w:fill="auto"/>
            <w:vAlign w:val="center"/>
          </w:tcPr>
          <w:p w14:paraId="6D1D5DB0"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4</w:t>
            </w:r>
          </w:p>
        </w:tc>
      </w:tr>
      <w:tr w:rsidR="00D6158A" w:rsidRPr="00A53D5F" w14:paraId="6AD96287" w14:textId="77777777" w:rsidTr="00AE28CA">
        <w:trPr>
          <w:trHeight w:val="20"/>
        </w:trPr>
        <w:tc>
          <w:tcPr>
            <w:tcW w:w="4206" w:type="pct"/>
            <w:shd w:val="clear" w:color="auto" w:fill="auto"/>
          </w:tcPr>
          <w:p w14:paraId="0AA53ADE" w14:textId="77777777" w:rsidR="00D6158A" w:rsidRPr="00A53D5F" w:rsidRDefault="00D6158A" w:rsidP="00A53D5F">
            <w:pPr>
              <w:spacing w:after="0" w:line="240" w:lineRule="auto"/>
              <w:ind w:right="-57"/>
              <w:rPr>
                <w:rFonts w:cstheme="minorHAnsi"/>
                <w:sz w:val="20"/>
                <w:szCs w:val="20"/>
                <w:lang w:eastAsia="ja-JP"/>
              </w:rPr>
            </w:pPr>
            <w:r w:rsidRPr="00A53D5F">
              <w:rPr>
                <w:rFonts w:cstheme="minorHAnsi"/>
                <w:sz w:val="20"/>
                <w:szCs w:val="20"/>
              </w:rPr>
              <w:t>Demonstrates a general understanding of some of the major features of the historical narrative and outlines some relationships between forces, including people, events, ideas and structures, and/or continuity and change</w:t>
            </w:r>
          </w:p>
        </w:tc>
        <w:tc>
          <w:tcPr>
            <w:tcW w:w="794" w:type="pct"/>
            <w:shd w:val="clear" w:color="auto" w:fill="auto"/>
            <w:vAlign w:val="center"/>
          </w:tcPr>
          <w:p w14:paraId="7FD0083F"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3</w:t>
            </w:r>
          </w:p>
        </w:tc>
      </w:tr>
      <w:tr w:rsidR="00D6158A" w:rsidRPr="00A53D5F" w14:paraId="49D3B45C" w14:textId="77777777" w:rsidTr="00AE28CA">
        <w:trPr>
          <w:trHeight w:val="20"/>
        </w:trPr>
        <w:tc>
          <w:tcPr>
            <w:tcW w:w="4206" w:type="pct"/>
            <w:shd w:val="clear" w:color="auto" w:fill="auto"/>
          </w:tcPr>
          <w:p w14:paraId="30A5C8CF" w14:textId="77777777" w:rsidR="00D6158A" w:rsidRPr="00A53D5F" w:rsidRDefault="00D6158A" w:rsidP="00A53D5F">
            <w:pPr>
              <w:spacing w:after="0" w:line="240" w:lineRule="auto"/>
              <w:ind w:right="-57"/>
              <w:rPr>
                <w:rFonts w:cstheme="minorHAnsi"/>
                <w:sz w:val="20"/>
                <w:szCs w:val="20"/>
                <w:lang w:eastAsia="ja-JP"/>
              </w:rPr>
            </w:pPr>
            <w:r w:rsidRPr="00A53D5F">
              <w:rPr>
                <w:rFonts w:cstheme="minorHAnsi"/>
                <w:sz w:val="20"/>
                <w:szCs w:val="20"/>
              </w:rPr>
              <w:t>Demonstrates some understanding of the historical narrative, and identifies minimal relationships between people, events, ideas and structures and/or continuity and change</w:t>
            </w:r>
          </w:p>
        </w:tc>
        <w:tc>
          <w:tcPr>
            <w:tcW w:w="794" w:type="pct"/>
            <w:shd w:val="clear" w:color="auto" w:fill="auto"/>
            <w:vAlign w:val="center"/>
          </w:tcPr>
          <w:p w14:paraId="6315791A"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2</w:t>
            </w:r>
          </w:p>
        </w:tc>
      </w:tr>
      <w:tr w:rsidR="00D6158A" w:rsidRPr="00A53D5F" w14:paraId="33A0193B" w14:textId="77777777" w:rsidTr="00AE28CA">
        <w:trPr>
          <w:trHeight w:val="20"/>
        </w:trPr>
        <w:tc>
          <w:tcPr>
            <w:tcW w:w="4206" w:type="pct"/>
            <w:shd w:val="clear" w:color="auto" w:fill="auto"/>
          </w:tcPr>
          <w:p w14:paraId="59BB0610" w14:textId="77777777" w:rsidR="00D6158A" w:rsidRPr="00A53D5F" w:rsidRDefault="00D6158A" w:rsidP="00A53D5F">
            <w:pPr>
              <w:spacing w:after="0" w:line="240" w:lineRule="auto"/>
              <w:rPr>
                <w:rFonts w:cstheme="minorHAnsi"/>
                <w:sz w:val="20"/>
                <w:szCs w:val="20"/>
                <w:lang w:eastAsia="ja-JP"/>
              </w:rPr>
            </w:pPr>
            <w:r w:rsidRPr="00A53D5F">
              <w:rPr>
                <w:rFonts w:cstheme="minorHAnsi"/>
                <w:sz w:val="20"/>
                <w:szCs w:val="20"/>
              </w:rPr>
              <w:t>Demonstrates limited understanding of the historical narrative, and makes limited reference to people, events, ideas and/or structures</w:t>
            </w:r>
          </w:p>
        </w:tc>
        <w:tc>
          <w:tcPr>
            <w:tcW w:w="794" w:type="pct"/>
            <w:shd w:val="clear" w:color="auto" w:fill="auto"/>
            <w:vAlign w:val="center"/>
          </w:tcPr>
          <w:p w14:paraId="76E46914"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1</w:t>
            </w:r>
          </w:p>
        </w:tc>
      </w:tr>
      <w:tr w:rsidR="00D6158A" w:rsidRPr="00A53D5F" w14:paraId="23431D6C" w14:textId="77777777" w:rsidTr="00AE28CA">
        <w:trPr>
          <w:trHeight w:val="20"/>
        </w:trPr>
        <w:tc>
          <w:tcPr>
            <w:tcW w:w="4206" w:type="pct"/>
            <w:shd w:val="clear" w:color="auto" w:fill="auto"/>
          </w:tcPr>
          <w:p w14:paraId="1FF4B4BE" w14:textId="40C559E2" w:rsidR="00D6158A" w:rsidRPr="00A53D5F" w:rsidRDefault="006834F4" w:rsidP="00A53D5F">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shd w:val="clear" w:color="auto" w:fill="auto"/>
            <w:vAlign w:val="center"/>
          </w:tcPr>
          <w:p w14:paraId="09C69B5E" w14:textId="77777777" w:rsidR="00D6158A" w:rsidRPr="00A53D5F" w:rsidRDefault="00D6158A" w:rsidP="00A53D5F">
            <w:pPr>
              <w:spacing w:after="0" w:line="240" w:lineRule="auto"/>
              <w:jc w:val="right"/>
              <w:rPr>
                <w:rFonts w:cstheme="minorHAnsi"/>
                <w:b/>
                <w:sz w:val="20"/>
                <w:szCs w:val="20"/>
                <w:lang w:eastAsia="ja-JP"/>
              </w:rPr>
            </w:pPr>
            <w:r w:rsidRPr="00A53D5F">
              <w:rPr>
                <w:rFonts w:cstheme="minorHAnsi"/>
                <w:b/>
                <w:sz w:val="20"/>
                <w:szCs w:val="20"/>
                <w:lang w:eastAsia="ja-JP"/>
              </w:rPr>
              <w:t>/5</w:t>
            </w:r>
          </w:p>
        </w:tc>
      </w:tr>
      <w:tr w:rsidR="00D6158A" w:rsidRPr="00A53D5F" w14:paraId="1FAB7B81" w14:textId="77777777" w:rsidTr="00AE28CA">
        <w:trPr>
          <w:trHeight w:val="20"/>
        </w:trPr>
        <w:tc>
          <w:tcPr>
            <w:tcW w:w="5000" w:type="pct"/>
            <w:gridSpan w:val="2"/>
            <w:shd w:val="clear" w:color="auto" w:fill="auto"/>
            <w:vAlign w:val="center"/>
          </w:tcPr>
          <w:p w14:paraId="60CC7B85" w14:textId="77777777" w:rsidR="00D6158A" w:rsidRPr="00A53D5F" w:rsidRDefault="00D6158A" w:rsidP="00A53D5F">
            <w:pPr>
              <w:spacing w:after="0" w:line="240" w:lineRule="auto"/>
              <w:rPr>
                <w:rFonts w:cstheme="minorHAnsi"/>
                <w:sz w:val="20"/>
                <w:szCs w:val="20"/>
                <w:lang w:eastAsia="ja-JP"/>
              </w:rPr>
            </w:pPr>
            <w:r w:rsidRPr="00A53D5F">
              <w:rPr>
                <w:rFonts w:cstheme="minorHAnsi"/>
                <w:b/>
                <w:sz w:val="20"/>
                <w:szCs w:val="20"/>
                <w:lang w:eastAsia="ja-JP"/>
              </w:rPr>
              <w:t>Argument</w:t>
            </w:r>
          </w:p>
        </w:tc>
      </w:tr>
      <w:tr w:rsidR="00D6158A" w:rsidRPr="00A53D5F" w14:paraId="3EDFFB24" w14:textId="77777777" w:rsidTr="00AE28CA">
        <w:trPr>
          <w:trHeight w:val="20"/>
        </w:trPr>
        <w:tc>
          <w:tcPr>
            <w:tcW w:w="4206" w:type="pct"/>
            <w:shd w:val="clear" w:color="auto" w:fill="auto"/>
          </w:tcPr>
          <w:p w14:paraId="10ADC3B5" w14:textId="77777777" w:rsidR="00D6158A" w:rsidRPr="00A53D5F" w:rsidRDefault="00D6158A" w:rsidP="00A53D5F">
            <w:pPr>
              <w:spacing w:after="0" w:line="240" w:lineRule="auto"/>
              <w:rPr>
                <w:rFonts w:cstheme="minorHAnsi"/>
                <w:sz w:val="20"/>
                <w:szCs w:val="20"/>
              </w:rPr>
            </w:pPr>
            <w:r w:rsidRPr="00A53D5F">
              <w:rPr>
                <w:rFonts w:cstheme="minorHAnsi"/>
                <w:sz w:val="20"/>
                <w:szCs w:val="20"/>
              </w:rPr>
              <w:t>Develops a sophisticated and sustained argument that demonstrates depth of critical analysis, which is logical, coherent, and demonstrates an understanding of the complexity of the topic</w:t>
            </w:r>
          </w:p>
        </w:tc>
        <w:tc>
          <w:tcPr>
            <w:tcW w:w="794" w:type="pct"/>
            <w:shd w:val="clear" w:color="auto" w:fill="auto"/>
            <w:vAlign w:val="center"/>
          </w:tcPr>
          <w:p w14:paraId="7539A0F0" w14:textId="79841C8E" w:rsidR="00D6158A" w:rsidRPr="00A53D5F" w:rsidRDefault="00D6158A" w:rsidP="00A53D5F">
            <w:pPr>
              <w:spacing w:after="0" w:line="240" w:lineRule="auto"/>
              <w:jc w:val="center"/>
              <w:rPr>
                <w:rFonts w:cstheme="minorHAnsi"/>
                <w:sz w:val="20"/>
                <w:szCs w:val="20"/>
              </w:rPr>
            </w:pPr>
            <w:r w:rsidRPr="00A53D5F">
              <w:rPr>
                <w:rFonts w:cstheme="minorHAnsi"/>
                <w:sz w:val="20"/>
                <w:szCs w:val="20"/>
              </w:rPr>
              <w:t>7</w:t>
            </w:r>
            <w:r w:rsidR="000B723D">
              <w:rPr>
                <w:rFonts w:cstheme="minorHAnsi"/>
                <w:sz w:val="20"/>
                <w:szCs w:val="20"/>
              </w:rPr>
              <w:t>–</w:t>
            </w:r>
            <w:r w:rsidRPr="00A53D5F">
              <w:rPr>
                <w:rFonts w:cstheme="minorHAnsi"/>
                <w:sz w:val="20"/>
                <w:szCs w:val="20"/>
              </w:rPr>
              <w:t>8</w:t>
            </w:r>
          </w:p>
        </w:tc>
      </w:tr>
      <w:tr w:rsidR="00D6158A" w:rsidRPr="00A53D5F" w14:paraId="1B6A87E5" w14:textId="77777777" w:rsidTr="00AE28CA">
        <w:trPr>
          <w:trHeight w:val="20"/>
        </w:trPr>
        <w:tc>
          <w:tcPr>
            <w:tcW w:w="4206" w:type="pct"/>
            <w:shd w:val="clear" w:color="auto" w:fill="auto"/>
          </w:tcPr>
          <w:p w14:paraId="31B279E8" w14:textId="77777777" w:rsidR="00D6158A" w:rsidRPr="00A53D5F" w:rsidRDefault="00D6158A" w:rsidP="00A53D5F">
            <w:pPr>
              <w:spacing w:after="0" w:line="240" w:lineRule="auto"/>
              <w:rPr>
                <w:rFonts w:cstheme="minorHAnsi"/>
                <w:sz w:val="20"/>
                <w:szCs w:val="20"/>
              </w:rPr>
            </w:pPr>
            <w:r w:rsidRPr="00A53D5F">
              <w:rPr>
                <w:rFonts w:cstheme="minorHAnsi"/>
                <w:sz w:val="20"/>
                <w:szCs w:val="20"/>
              </w:rPr>
              <w:t>Develops a sustained argument that is analytical, logical and coherent, and demonstrates a clear understanding of the topic</w:t>
            </w:r>
          </w:p>
        </w:tc>
        <w:tc>
          <w:tcPr>
            <w:tcW w:w="794" w:type="pct"/>
            <w:shd w:val="clear" w:color="auto" w:fill="auto"/>
            <w:vAlign w:val="center"/>
          </w:tcPr>
          <w:p w14:paraId="26FB8D5A" w14:textId="2605A5D7" w:rsidR="00D6158A" w:rsidRPr="00A53D5F" w:rsidRDefault="00D6158A" w:rsidP="00A53D5F">
            <w:pPr>
              <w:spacing w:after="0" w:line="240" w:lineRule="auto"/>
              <w:jc w:val="center"/>
              <w:rPr>
                <w:rFonts w:cstheme="minorHAnsi"/>
                <w:sz w:val="20"/>
                <w:szCs w:val="20"/>
              </w:rPr>
            </w:pPr>
            <w:r w:rsidRPr="00A53D5F">
              <w:rPr>
                <w:rFonts w:cstheme="minorHAnsi"/>
                <w:sz w:val="20"/>
                <w:szCs w:val="20"/>
              </w:rPr>
              <w:t>5</w:t>
            </w:r>
            <w:r w:rsidR="000B723D">
              <w:rPr>
                <w:rFonts w:cstheme="minorHAnsi"/>
                <w:sz w:val="20"/>
                <w:szCs w:val="20"/>
              </w:rPr>
              <w:t>–</w:t>
            </w:r>
            <w:r w:rsidRPr="00A53D5F">
              <w:rPr>
                <w:rFonts w:cstheme="minorHAnsi"/>
                <w:sz w:val="20"/>
                <w:szCs w:val="20"/>
              </w:rPr>
              <w:t>6</w:t>
            </w:r>
          </w:p>
        </w:tc>
      </w:tr>
      <w:tr w:rsidR="00D6158A" w:rsidRPr="00A53D5F" w14:paraId="08E81C99" w14:textId="77777777" w:rsidTr="00AE28CA">
        <w:trPr>
          <w:trHeight w:val="20"/>
        </w:trPr>
        <w:tc>
          <w:tcPr>
            <w:tcW w:w="4206" w:type="pct"/>
            <w:shd w:val="clear" w:color="auto" w:fill="auto"/>
          </w:tcPr>
          <w:p w14:paraId="60EC19A2" w14:textId="77777777" w:rsidR="00D6158A" w:rsidRPr="00A53D5F" w:rsidRDefault="00D6158A" w:rsidP="00A53D5F">
            <w:pPr>
              <w:spacing w:after="0" w:line="240" w:lineRule="auto"/>
              <w:rPr>
                <w:rFonts w:cstheme="minorHAnsi"/>
                <w:sz w:val="20"/>
                <w:szCs w:val="20"/>
              </w:rPr>
            </w:pPr>
            <w:r w:rsidRPr="00A53D5F">
              <w:rPr>
                <w:rFonts w:cstheme="minorHAnsi"/>
                <w:sz w:val="20"/>
                <w:szCs w:val="20"/>
              </w:rPr>
              <w:t>Develops a coherent argument with some analysis, and demonstrates a general understanding of the topic</w:t>
            </w:r>
          </w:p>
        </w:tc>
        <w:tc>
          <w:tcPr>
            <w:tcW w:w="794" w:type="pct"/>
            <w:shd w:val="clear" w:color="auto" w:fill="auto"/>
            <w:vAlign w:val="center"/>
          </w:tcPr>
          <w:p w14:paraId="5CA03397" w14:textId="1D9E6A19" w:rsidR="00D6158A" w:rsidRPr="00A53D5F" w:rsidRDefault="00D6158A" w:rsidP="00A53D5F">
            <w:pPr>
              <w:spacing w:after="0" w:line="240" w:lineRule="auto"/>
              <w:jc w:val="center"/>
              <w:rPr>
                <w:rFonts w:cstheme="minorHAnsi"/>
                <w:sz w:val="20"/>
                <w:szCs w:val="20"/>
              </w:rPr>
            </w:pPr>
            <w:r w:rsidRPr="00A53D5F">
              <w:rPr>
                <w:rFonts w:cstheme="minorHAnsi"/>
                <w:sz w:val="20"/>
                <w:szCs w:val="20"/>
              </w:rPr>
              <w:t>3</w:t>
            </w:r>
            <w:r w:rsidR="000B723D">
              <w:rPr>
                <w:rFonts w:cstheme="minorHAnsi"/>
                <w:sz w:val="20"/>
                <w:szCs w:val="20"/>
              </w:rPr>
              <w:t>–</w:t>
            </w:r>
            <w:r w:rsidRPr="00A53D5F">
              <w:rPr>
                <w:rFonts w:cstheme="minorHAnsi"/>
                <w:sz w:val="20"/>
                <w:szCs w:val="20"/>
              </w:rPr>
              <w:t>4</w:t>
            </w:r>
          </w:p>
        </w:tc>
      </w:tr>
      <w:tr w:rsidR="00D6158A" w:rsidRPr="00A53D5F" w14:paraId="21C2CCDF" w14:textId="77777777" w:rsidTr="00AE28CA">
        <w:trPr>
          <w:trHeight w:val="20"/>
        </w:trPr>
        <w:tc>
          <w:tcPr>
            <w:tcW w:w="4206" w:type="pct"/>
            <w:shd w:val="clear" w:color="auto" w:fill="auto"/>
          </w:tcPr>
          <w:p w14:paraId="4B9DCCE8" w14:textId="77777777" w:rsidR="00D6158A" w:rsidRPr="00A53D5F" w:rsidRDefault="00D6158A" w:rsidP="00A53D5F">
            <w:pPr>
              <w:spacing w:after="0" w:line="240" w:lineRule="auto"/>
              <w:rPr>
                <w:rFonts w:cstheme="minorHAnsi"/>
                <w:sz w:val="20"/>
                <w:szCs w:val="20"/>
                <w:lang w:eastAsia="ja-JP"/>
              </w:rPr>
            </w:pPr>
            <w:r w:rsidRPr="00A53D5F">
              <w:rPr>
                <w:rFonts w:cstheme="minorHAnsi"/>
                <w:sz w:val="20"/>
                <w:szCs w:val="20"/>
              </w:rPr>
              <w:t>Develops a disjointed response with minimal sense of argument, containing generalisations and statements that suggests limited understanding of the topic</w:t>
            </w:r>
          </w:p>
        </w:tc>
        <w:tc>
          <w:tcPr>
            <w:tcW w:w="794" w:type="pct"/>
            <w:shd w:val="clear" w:color="auto" w:fill="auto"/>
            <w:vAlign w:val="center"/>
          </w:tcPr>
          <w:p w14:paraId="7FCACA60" w14:textId="04EFB894"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1</w:t>
            </w:r>
            <w:r w:rsidR="000B723D">
              <w:rPr>
                <w:rFonts w:cstheme="minorHAnsi"/>
                <w:sz w:val="20"/>
                <w:szCs w:val="20"/>
              </w:rPr>
              <w:t>–</w:t>
            </w:r>
            <w:r w:rsidRPr="00A53D5F">
              <w:rPr>
                <w:rFonts w:cstheme="minorHAnsi"/>
                <w:sz w:val="20"/>
                <w:szCs w:val="20"/>
                <w:lang w:eastAsia="ja-JP"/>
              </w:rPr>
              <w:t>2</w:t>
            </w:r>
          </w:p>
        </w:tc>
      </w:tr>
      <w:tr w:rsidR="00D6158A" w:rsidRPr="00A53D5F" w14:paraId="4DB5B3F8" w14:textId="77777777" w:rsidTr="00AE28CA">
        <w:trPr>
          <w:trHeight w:val="20"/>
        </w:trPr>
        <w:tc>
          <w:tcPr>
            <w:tcW w:w="4206" w:type="pct"/>
            <w:shd w:val="clear" w:color="auto" w:fill="auto"/>
          </w:tcPr>
          <w:p w14:paraId="493A5490" w14:textId="25315865" w:rsidR="00D6158A" w:rsidRPr="00A53D5F" w:rsidRDefault="006834F4" w:rsidP="00A53D5F">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shd w:val="clear" w:color="auto" w:fill="auto"/>
            <w:vAlign w:val="center"/>
          </w:tcPr>
          <w:p w14:paraId="5DCAF213" w14:textId="77777777" w:rsidR="00D6158A" w:rsidRPr="00A53D5F" w:rsidRDefault="00D6158A" w:rsidP="00A53D5F">
            <w:pPr>
              <w:spacing w:after="0" w:line="240" w:lineRule="auto"/>
              <w:jc w:val="right"/>
              <w:rPr>
                <w:rFonts w:cstheme="minorHAnsi"/>
                <w:b/>
                <w:sz w:val="20"/>
                <w:szCs w:val="20"/>
                <w:lang w:eastAsia="ja-JP"/>
              </w:rPr>
            </w:pPr>
            <w:r w:rsidRPr="00A53D5F">
              <w:rPr>
                <w:rFonts w:cstheme="minorHAnsi"/>
                <w:b/>
                <w:sz w:val="20"/>
                <w:szCs w:val="20"/>
                <w:lang w:eastAsia="ja-JP"/>
              </w:rPr>
              <w:t>/8</w:t>
            </w:r>
          </w:p>
        </w:tc>
      </w:tr>
      <w:tr w:rsidR="00D6158A" w:rsidRPr="00A53D5F" w14:paraId="1F2B1E29" w14:textId="77777777" w:rsidTr="00AE28CA">
        <w:trPr>
          <w:trHeight w:val="20"/>
        </w:trPr>
        <w:tc>
          <w:tcPr>
            <w:tcW w:w="5000" w:type="pct"/>
            <w:gridSpan w:val="2"/>
            <w:shd w:val="clear" w:color="auto" w:fill="auto"/>
            <w:vAlign w:val="center"/>
          </w:tcPr>
          <w:p w14:paraId="4EC60E9B" w14:textId="77777777" w:rsidR="00D6158A" w:rsidRPr="00A53D5F" w:rsidRDefault="00D6158A" w:rsidP="00A53D5F">
            <w:pPr>
              <w:keepNext/>
              <w:spacing w:after="0" w:line="240" w:lineRule="auto"/>
              <w:rPr>
                <w:rFonts w:cstheme="minorHAnsi"/>
                <w:b/>
                <w:sz w:val="20"/>
                <w:szCs w:val="20"/>
                <w:lang w:eastAsia="ja-JP"/>
              </w:rPr>
            </w:pPr>
            <w:r w:rsidRPr="00A53D5F">
              <w:rPr>
                <w:rFonts w:cstheme="minorHAnsi"/>
                <w:b/>
                <w:sz w:val="20"/>
                <w:szCs w:val="20"/>
                <w:lang w:eastAsia="ja-JP"/>
              </w:rPr>
              <w:lastRenderedPageBreak/>
              <w:t>Supporting evidence</w:t>
            </w:r>
          </w:p>
        </w:tc>
      </w:tr>
      <w:tr w:rsidR="00D6158A" w:rsidRPr="00A53D5F" w14:paraId="33C066AF" w14:textId="77777777" w:rsidTr="00AE28CA">
        <w:trPr>
          <w:trHeight w:val="20"/>
        </w:trPr>
        <w:tc>
          <w:tcPr>
            <w:tcW w:w="4206" w:type="pct"/>
            <w:shd w:val="clear" w:color="auto" w:fill="auto"/>
          </w:tcPr>
          <w:p w14:paraId="5430DA2B" w14:textId="77777777" w:rsidR="00D6158A" w:rsidRPr="00A53D5F" w:rsidRDefault="00D6158A" w:rsidP="00A53D5F">
            <w:pPr>
              <w:keepNext/>
              <w:spacing w:after="0" w:line="240" w:lineRule="auto"/>
              <w:rPr>
                <w:rFonts w:cstheme="minorHAnsi"/>
                <w:sz w:val="20"/>
                <w:szCs w:val="20"/>
              </w:rPr>
            </w:pPr>
            <w:r w:rsidRPr="00A53D5F">
              <w:rPr>
                <w:rFonts w:cstheme="minorHAnsi"/>
                <w:sz w:val="20"/>
                <w:szCs w:val="20"/>
              </w:rPr>
              <w:t xml:space="preserve">Consistently uses detailed, accurate and relevant evidence including a wide range of historical examples, quotations, statistics and sources to assist critical analysis and evaluation and, where appropriate, argue for and against a view/proposition. </w:t>
            </w:r>
          </w:p>
          <w:p w14:paraId="712E8433" w14:textId="77777777" w:rsidR="00D6158A" w:rsidRPr="00A53D5F" w:rsidRDefault="00D6158A" w:rsidP="00A53D5F">
            <w:pPr>
              <w:keepNext/>
              <w:spacing w:after="0" w:line="240" w:lineRule="auto"/>
              <w:rPr>
                <w:rFonts w:cstheme="minorHAnsi"/>
                <w:sz w:val="20"/>
                <w:szCs w:val="20"/>
                <w:lang w:eastAsia="ja-JP"/>
              </w:rPr>
            </w:pPr>
            <w:r w:rsidRPr="00A53D5F">
              <w:rPr>
                <w:rFonts w:cstheme="minorHAnsi"/>
                <w:sz w:val="20"/>
                <w:szCs w:val="20"/>
              </w:rPr>
              <w:t>Engages with different perspectives and interpretations of history to develop and strengthen arguments</w:t>
            </w:r>
          </w:p>
        </w:tc>
        <w:tc>
          <w:tcPr>
            <w:tcW w:w="794" w:type="pct"/>
            <w:shd w:val="clear" w:color="auto" w:fill="auto"/>
            <w:vAlign w:val="center"/>
          </w:tcPr>
          <w:p w14:paraId="20929DE7" w14:textId="68A5201C" w:rsidR="00D6158A" w:rsidRPr="00A53D5F" w:rsidRDefault="00D6158A" w:rsidP="00A53D5F">
            <w:pPr>
              <w:keepNext/>
              <w:spacing w:after="0" w:line="240" w:lineRule="auto"/>
              <w:jc w:val="center"/>
              <w:rPr>
                <w:rFonts w:cstheme="minorHAnsi"/>
                <w:sz w:val="20"/>
                <w:szCs w:val="20"/>
                <w:lang w:eastAsia="ja-JP"/>
              </w:rPr>
            </w:pPr>
            <w:r w:rsidRPr="00A53D5F">
              <w:rPr>
                <w:rFonts w:cstheme="minorHAnsi"/>
                <w:sz w:val="20"/>
                <w:szCs w:val="20"/>
                <w:lang w:eastAsia="ja-JP"/>
              </w:rPr>
              <w:t>9</w:t>
            </w:r>
            <w:r w:rsidR="006632B5">
              <w:rPr>
                <w:rFonts w:cstheme="minorHAnsi"/>
                <w:sz w:val="20"/>
                <w:szCs w:val="20"/>
              </w:rPr>
              <w:t>–</w:t>
            </w:r>
            <w:r w:rsidRPr="00A53D5F">
              <w:rPr>
                <w:rFonts w:cstheme="minorHAnsi"/>
                <w:sz w:val="20"/>
                <w:szCs w:val="20"/>
                <w:lang w:eastAsia="ja-JP"/>
              </w:rPr>
              <w:t>10</w:t>
            </w:r>
          </w:p>
        </w:tc>
      </w:tr>
      <w:tr w:rsidR="00D6158A" w:rsidRPr="00A53D5F" w14:paraId="7AE9968A" w14:textId="77777777" w:rsidTr="00AE28CA">
        <w:trPr>
          <w:trHeight w:val="20"/>
        </w:trPr>
        <w:tc>
          <w:tcPr>
            <w:tcW w:w="4206" w:type="pct"/>
            <w:shd w:val="clear" w:color="auto" w:fill="auto"/>
          </w:tcPr>
          <w:p w14:paraId="77301127" w14:textId="77777777" w:rsidR="00D6158A" w:rsidRPr="00A53D5F" w:rsidRDefault="00D6158A" w:rsidP="00A53D5F">
            <w:pPr>
              <w:spacing w:after="0" w:line="240" w:lineRule="auto"/>
              <w:rPr>
                <w:rFonts w:cstheme="minorHAnsi"/>
                <w:sz w:val="20"/>
                <w:szCs w:val="20"/>
              </w:rPr>
            </w:pPr>
            <w:r w:rsidRPr="00A53D5F">
              <w:rPr>
                <w:rFonts w:cstheme="minorHAnsi"/>
                <w:sz w:val="20"/>
                <w:szCs w:val="20"/>
              </w:rPr>
              <w:t xml:space="preserve">Uses accurate and relevant evidence including a range of historical examples, quotations, statistics and sources to assist analysis </w:t>
            </w:r>
          </w:p>
          <w:p w14:paraId="0A0EED3F" w14:textId="77777777" w:rsidR="00D6158A" w:rsidRPr="00A53D5F" w:rsidRDefault="00D6158A" w:rsidP="00A53D5F">
            <w:pPr>
              <w:spacing w:after="0" w:line="240" w:lineRule="auto"/>
              <w:rPr>
                <w:rFonts w:cstheme="minorHAnsi"/>
                <w:sz w:val="20"/>
                <w:szCs w:val="20"/>
              </w:rPr>
            </w:pPr>
            <w:r w:rsidRPr="00A53D5F">
              <w:rPr>
                <w:rFonts w:cstheme="minorHAnsi"/>
                <w:sz w:val="20"/>
                <w:szCs w:val="20"/>
              </w:rPr>
              <w:t>Incorporates perspectives and interpretations of history to strengthen arguments</w:t>
            </w:r>
            <w:r w:rsidRPr="00A53D5F">
              <w:rPr>
                <w:rFonts w:cstheme="minorHAnsi"/>
                <w:sz w:val="20"/>
                <w:szCs w:val="20"/>
                <w:lang w:eastAsia="ja-JP"/>
              </w:rPr>
              <w:tab/>
            </w:r>
          </w:p>
        </w:tc>
        <w:tc>
          <w:tcPr>
            <w:tcW w:w="794" w:type="pct"/>
            <w:shd w:val="clear" w:color="auto" w:fill="auto"/>
            <w:vAlign w:val="center"/>
          </w:tcPr>
          <w:p w14:paraId="79B048E6" w14:textId="67BB9549"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7</w:t>
            </w:r>
            <w:r w:rsidR="006632B5">
              <w:rPr>
                <w:rFonts w:cstheme="minorHAnsi"/>
                <w:sz w:val="20"/>
                <w:szCs w:val="20"/>
              </w:rPr>
              <w:t>–</w:t>
            </w:r>
            <w:r w:rsidRPr="00A53D5F">
              <w:rPr>
                <w:rFonts w:cstheme="minorHAnsi"/>
                <w:sz w:val="20"/>
                <w:szCs w:val="20"/>
                <w:lang w:eastAsia="ja-JP"/>
              </w:rPr>
              <w:t>8</w:t>
            </w:r>
          </w:p>
        </w:tc>
      </w:tr>
      <w:tr w:rsidR="00D6158A" w:rsidRPr="00A53D5F" w14:paraId="40989975" w14:textId="77777777" w:rsidTr="00AE28CA">
        <w:trPr>
          <w:trHeight w:val="20"/>
        </w:trPr>
        <w:tc>
          <w:tcPr>
            <w:tcW w:w="4206" w:type="pct"/>
            <w:shd w:val="clear" w:color="auto" w:fill="auto"/>
          </w:tcPr>
          <w:p w14:paraId="6E41170E" w14:textId="77777777" w:rsidR="00D6158A" w:rsidRPr="00A53D5F" w:rsidRDefault="00D6158A" w:rsidP="00A53D5F">
            <w:pPr>
              <w:spacing w:after="0" w:line="240" w:lineRule="auto"/>
              <w:rPr>
                <w:rFonts w:cstheme="minorHAnsi"/>
                <w:sz w:val="20"/>
                <w:szCs w:val="20"/>
              </w:rPr>
            </w:pPr>
            <w:r w:rsidRPr="00A53D5F">
              <w:rPr>
                <w:rFonts w:cstheme="minorHAnsi"/>
                <w:sz w:val="20"/>
                <w:szCs w:val="20"/>
              </w:rPr>
              <w:t>Uses mostly accurate and relevant evidence, including a range of historical examples, quotations, statistics and sources to support analysis</w:t>
            </w:r>
          </w:p>
          <w:p w14:paraId="521E55B7" w14:textId="77777777" w:rsidR="00D6158A" w:rsidRPr="00A53D5F" w:rsidRDefault="00D6158A" w:rsidP="00A53D5F">
            <w:pPr>
              <w:spacing w:after="0" w:line="240" w:lineRule="auto"/>
              <w:rPr>
                <w:rFonts w:cstheme="minorHAnsi"/>
                <w:sz w:val="20"/>
                <w:szCs w:val="20"/>
                <w:lang w:eastAsia="ja-JP"/>
              </w:rPr>
            </w:pPr>
            <w:r w:rsidRPr="00A53D5F">
              <w:rPr>
                <w:rFonts w:cstheme="minorHAnsi"/>
                <w:sz w:val="20"/>
                <w:szCs w:val="20"/>
              </w:rPr>
              <w:t>Begins to refer to perspectives and interpretations of history to support arguments</w:t>
            </w:r>
          </w:p>
        </w:tc>
        <w:tc>
          <w:tcPr>
            <w:tcW w:w="794" w:type="pct"/>
            <w:shd w:val="clear" w:color="auto" w:fill="auto"/>
            <w:vAlign w:val="center"/>
          </w:tcPr>
          <w:p w14:paraId="70CB4164" w14:textId="5C157A51"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5</w:t>
            </w:r>
            <w:r w:rsidR="006632B5">
              <w:rPr>
                <w:rFonts w:cstheme="minorHAnsi"/>
                <w:sz w:val="20"/>
                <w:szCs w:val="20"/>
              </w:rPr>
              <w:t>–</w:t>
            </w:r>
            <w:r w:rsidRPr="00A53D5F">
              <w:rPr>
                <w:rFonts w:cstheme="minorHAnsi"/>
                <w:sz w:val="20"/>
                <w:szCs w:val="20"/>
                <w:lang w:eastAsia="ja-JP"/>
              </w:rPr>
              <w:t>6</w:t>
            </w:r>
          </w:p>
        </w:tc>
      </w:tr>
      <w:tr w:rsidR="00D6158A" w:rsidRPr="00A53D5F" w14:paraId="1572FED6" w14:textId="77777777" w:rsidTr="00AE28CA">
        <w:trPr>
          <w:trHeight w:val="20"/>
        </w:trPr>
        <w:tc>
          <w:tcPr>
            <w:tcW w:w="4206" w:type="pct"/>
            <w:shd w:val="clear" w:color="auto" w:fill="auto"/>
          </w:tcPr>
          <w:p w14:paraId="3943E85C" w14:textId="77777777" w:rsidR="00D6158A" w:rsidRPr="00A53D5F" w:rsidRDefault="00D6158A" w:rsidP="00A53D5F">
            <w:pPr>
              <w:spacing w:after="0" w:line="240" w:lineRule="auto"/>
              <w:rPr>
                <w:rFonts w:cstheme="minorHAnsi"/>
                <w:sz w:val="20"/>
                <w:szCs w:val="20"/>
                <w:lang w:eastAsia="ja-JP"/>
              </w:rPr>
            </w:pPr>
            <w:r w:rsidRPr="00A53D5F">
              <w:rPr>
                <w:rFonts w:cstheme="minorHAnsi"/>
                <w:sz w:val="20"/>
                <w:szCs w:val="20"/>
              </w:rPr>
              <w:t>Uses some accurate and relevant evidence which may include historical examples, quotations and/or sources to support the response</w:t>
            </w:r>
          </w:p>
        </w:tc>
        <w:tc>
          <w:tcPr>
            <w:tcW w:w="794" w:type="pct"/>
            <w:shd w:val="clear" w:color="auto" w:fill="auto"/>
            <w:vAlign w:val="center"/>
          </w:tcPr>
          <w:p w14:paraId="7D35D681" w14:textId="51F222D3"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3</w:t>
            </w:r>
            <w:r w:rsidR="006632B5">
              <w:rPr>
                <w:rFonts w:cstheme="minorHAnsi"/>
                <w:sz w:val="20"/>
                <w:szCs w:val="20"/>
              </w:rPr>
              <w:t>–</w:t>
            </w:r>
            <w:r w:rsidRPr="00A53D5F">
              <w:rPr>
                <w:rFonts w:cstheme="minorHAnsi"/>
                <w:sz w:val="20"/>
                <w:szCs w:val="20"/>
                <w:lang w:eastAsia="ja-JP"/>
              </w:rPr>
              <w:t>4</w:t>
            </w:r>
          </w:p>
        </w:tc>
      </w:tr>
      <w:tr w:rsidR="00D6158A" w:rsidRPr="00A53D5F" w14:paraId="1F1EB614" w14:textId="77777777" w:rsidTr="00AE28CA">
        <w:trPr>
          <w:trHeight w:val="20"/>
        </w:trPr>
        <w:tc>
          <w:tcPr>
            <w:tcW w:w="4206" w:type="pct"/>
            <w:shd w:val="clear" w:color="auto" w:fill="auto"/>
          </w:tcPr>
          <w:p w14:paraId="77A727D6" w14:textId="77777777" w:rsidR="00D6158A" w:rsidRPr="00A53D5F" w:rsidRDefault="00D6158A" w:rsidP="00A53D5F">
            <w:pPr>
              <w:spacing w:after="0" w:line="240" w:lineRule="auto"/>
              <w:rPr>
                <w:rFonts w:cstheme="minorHAnsi"/>
                <w:sz w:val="20"/>
                <w:szCs w:val="20"/>
                <w:lang w:eastAsia="ja-JP"/>
              </w:rPr>
            </w:pPr>
            <w:r w:rsidRPr="00A53D5F">
              <w:rPr>
                <w:rFonts w:cstheme="minorHAnsi"/>
                <w:sz w:val="20"/>
                <w:szCs w:val="20"/>
              </w:rPr>
              <w:t xml:space="preserve">Provides minimal evidence and/or historical examples to support a limited response </w:t>
            </w:r>
          </w:p>
        </w:tc>
        <w:tc>
          <w:tcPr>
            <w:tcW w:w="794" w:type="pct"/>
            <w:shd w:val="clear" w:color="auto" w:fill="auto"/>
            <w:vAlign w:val="center"/>
          </w:tcPr>
          <w:p w14:paraId="62B0439C" w14:textId="1706BAE1"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1</w:t>
            </w:r>
            <w:r w:rsidR="006632B5">
              <w:rPr>
                <w:rFonts w:cstheme="minorHAnsi"/>
                <w:sz w:val="20"/>
                <w:szCs w:val="20"/>
              </w:rPr>
              <w:t>–</w:t>
            </w:r>
            <w:r w:rsidRPr="00A53D5F">
              <w:rPr>
                <w:rFonts w:cstheme="minorHAnsi"/>
                <w:sz w:val="20"/>
                <w:szCs w:val="20"/>
                <w:lang w:eastAsia="ja-JP"/>
              </w:rPr>
              <w:t>2</w:t>
            </w:r>
          </w:p>
        </w:tc>
      </w:tr>
      <w:tr w:rsidR="00D6158A" w:rsidRPr="00A53D5F" w14:paraId="2FE64E2F" w14:textId="77777777" w:rsidTr="00AE28CA">
        <w:trPr>
          <w:trHeight w:val="20"/>
        </w:trPr>
        <w:tc>
          <w:tcPr>
            <w:tcW w:w="4206" w:type="pct"/>
            <w:shd w:val="clear" w:color="auto" w:fill="auto"/>
          </w:tcPr>
          <w:p w14:paraId="783BE126" w14:textId="34D35697" w:rsidR="00D6158A" w:rsidRPr="00A53D5F" w:rsidRDefault="006834F4" w:rsidP="00A53D5F">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shd w:val="clear" w:color="auto" w:fill="auto"/>
            <w:vAlign w:val="center"/>
          </w:tcPr>
          <w:p w14:paraId="2C395E60" w14:textId="77777777" w:rsidR="00D6158A" w:rsidRPr="00A53D5F" w:rsidRDefault="00D6158A" w:rsidP="00A53D5F">
            <w:pPr>
              <w:spacing w:after="0" w:line="240" w:lineRule="auto"/>
              <w:jc w:val="right"/>
              <w:rPr>
                <w:rFonts w:cstheme="minorHAnsi"/>
                <w:b/>
                <w:sz w:val="20"/>
                <w:szCs w:val="20"/>
                <w:lang w:eastAsia="ja-JP"/>
              </w:rPr>
            </w:pPr>
            <w:r w:rsidRPr="00A53D5F">
              <w:rPr>
                <w:rFonts w:cstheme="minorHAnsi"/>
                <w:b/>
                <w:sz w:val="20"/>
                <w:szCs w:val="20"/>
                <w:lang w:eastAsia="ja-JP"/>
              </w:rPr>
              <w:t>/10</w:t>
            </w:r>
          </w:p>
        </w:tc>
      </w:tr>
      <w:tr w:rsidR="00D6158A" w:rsidRPr="00A53D5F" w14:paraId="3AC4D384" w14:textId="77777777" w:rsidTr="00AE28CA">
        <w:trPr>
          <w:trHeight w:val="20"/>
        </w:trPr>
        <w:tc>
          <w:tcPr>
            <w:tcW w:w="5000" w:type="pct"/>
            <w:gridSpan w:val="2"/>
            <w:shd w:val="clear" w:color="auto" w:fill="auto"/>
            <w:vAlign w:val="center"/>
          </w:tcPr>
          <w:p w14:paraId="31523B97" w14:textId="77777777" w:rsidR="00D6158A" w:rsidRPr="00A53D5F" w:rsidRDefault="00D6158A" w:rsidP="00A53D5F">
            <w:pPr>
              <w:spacing w:after="0" w:line="240" w:lineRule="auto"/>
              <w:rPr>
                <w:rFonts w:cstheme="minorHAnsi"/>
                <w:b/>
                <w:sz w:val="20"/>
                <w:szCs w:val="20"/>
                <w:lang w:eastAsia="ja-JP"/>
              </w:rPr>
            </w:pPr>
            <w:r w:rsidRPr="00A53D5F">
              <w:rPr>
                <w:rFonts w:cstheme="minorHAnsi"/>
                <w:b/>
                <w:sz w:val="20"/>
                <w:szCs w:val="20"/>
                <w:lang w:eastAsia="ja-JP"/>
              </w:rPr>
              <w:t>Conclusion</w:t>
            </w:r>
          </w:p>
        </w:tc>
      </w:tr>
      <w:tr w:rsidR="00D6158A" w:rsidRPr="00A53D5F" w14:paraId="7812200E" w14:textId="77777777" w:rsidTr="00AE28CA">
        <w:trPr>
          <w:trHeight w:val="20"/>
        </w:trPr>
        <w:tc>
          <w:tcPr>
            <w:tcW w:w="4206" w:type="pct"/>
            <w:shd w:val="clear" w:color="auto" w:fill="auto"/>
          </w:tcPr>
          <w:p w14:paraId="2BF3499E" w14:textId="77777777" w:rsidR="00D6158A" w:rsidRPr="00A53D5F" w:rsidRDefault="00D6158A" w:rsidP="00A53D5F">
            <w:pPr>
              <w:spacing w:after="0" w:line="240" w:lineRule="auto"/>
              <w:rPr>
                <w:rFonts w:cstheme="minorHAnsi"/>
                <w:b/>
                <w:sz w:val="20"/>
                <w:szCs w:val="20"/>
                <w:lang w:eastAsia="ja-JP"/>
              </w:rPr>
            </w:pPr>
            <w:r w:rsidRPr="00A53D5F">
              <w:rPr>
                <w:rFonts w:cstheme="minorHAnsi"/>
                <w:sz w:val="20"/>
                <w:szCs w:val="20"/>
              </w:rPr>
              <w:t>Provides a conclusion that effectively draws the argument or point of view together</w:t>
            </w:r>
          </w:p>
        </w:tc>
        <w:tc>
          <w:tcPr>
            <w:tcW w:w="794" w:type="pct"/>
            <w:shd w:val="clear" w:color="auto" w:fill="auto"/>
            <w:vAlign w:val="center"/>
          </w:tcPr>
          <w:p w14:paraId="2F5C03FF"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3</w:t>
            </w:r>
          </w:p>
        </w:tc>
      </w:tr>
      <w:tr w:rsidR="00D6158A" w:rsidRPr="00A53D5F" w14:paraId="586D2CC7" w14:textId="77777777" w:rsidTr="00AE28CA">
        <w:trPr>
          <w:trHeight w:val="20"/>
        </w:trPr>
        <w:tc>
          <w:tcPr>
            <w:tcW w:w="4206" w:type="pct"/>
            <w:shd w:val="clear" w:color="auto" w:fill="auto"/>
          </w:tcPr>
          <w:p w14:paraId="6A64B1CB" w14:textId="77777777" w:rsidR="00D6158A" w:rsidRPr="00A53D5F" w:rsidRDefault="00D6158A" w:rsidP="00A53D5F">
            <w:pPr>
              <w:spacing w:after="0" w:line="240" w:lineRule="auto"/>
              <w:rPr>
                <w:rFonts w:cstheme="minorHAnsi"/>
                <w:b/>
                <w:sz w:val="20"/>
                <w:szCs w:val="20"/>
                <w:lang w:eastAsia="ja-JP"/>
              </w:rPr>
            </w:pPr>
            <w:r w:rsidRPr="00A53D5F">
              <w:rPr>
                <w:rFonts w:cstheme="minorHAnsi"/>
                <w:sz w:val="20"/>
                <w:szCs w:val="20"/>
              </w:rPr>
              <w:t xml:space="preserve">Provides a conclusion that summarises the argument or point of view </w:t>
            </w:r>
          </w:p>
        </w:tc>
        <w:tc>
          <w:tcPr>
            <w:tcW w:w="794" w:type="pct"/>
            <w:shd w:val="clear" w:color="auto" w:fill="auto"/>
            <w:vAlign w:val="center"/>
          </w:tcPr>
          <w:p w14:paraId="3405AA90"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2</w:t>
            </w:r>
          </w:p>
        </w:tc>
      </w:tr>
      <w:tr w:rsidR="00D6158A" w:rsidRPr="00A53D5F" w14:paraId="4DA88B3D" w14:textId="77777777" w:rsidTr="00AE28CA">
        <w:trPr>
          <w:trHeight w:val="20"/>
        </w:trPr>
        <w:tc>
          <w:tcPr>
            <w:tcW w:w="4206" w:type="pct"/>
            <w:shd w:val="clear" w:color="auto" w:fill="auto"/>
          </w:tcPr>
          <w:p w14:paraId="6F5BBFA8" w14:textId="77777777" w:rsidR="00D6158A" w:rsidRPr="00A53D5F" w:rsidRDefault="00D6158A" w:rsidP="00A53D5F">
            <w:pPr>
              <w:spacing w:after="0" w:line="240" w:lineRule="auto"/>
              <w:rPr>
                <w:rFonts w:cstheme="minorHAnsi"/>
                <w:b/>
                <w:sz w:val="20"/>
                <w:szCs w:val="20"/>
                <w:lang w:eastAsia="ja-JP"/>
              </w:rPr>
            </w:pPr>
            <w:r w:rsidRPr="00A53D5F">
              <w:rPr>
                <w:rFonts w:cstheme="minorHAnsi"/>
                <w:sz w:val="20"/>
                <w:szCs w:val="20"/>
              </w:rPr>
              <w:t xml:space="preserve">Provides a conclusion that generally restates the essay’s point of view </w:t>
            </w:r>
          </w:p>
        </w:tc>
        <w:tc>
          <w:tcPr>
            <w:tcW w:w="794" w:type="pct"/>
            <w:shd w:val="clear" w:color="auto" w:fill="auto"/>
            <w:vAlign w:val="center"/>
          </w:tcPr>
          <w:p w14:paraId="2DD4896B" w14:textId="77777777" w:rsidR="00D6158A" w:rsidRPr="00A53D5F" w:rsidRDefault="00D6158A" w:rsidP="00A53D5F">
            <w:pPr>
              <w:spacing w:after="0" w:line="240" w:lineRule="auto"/>
              <w:jc w:val="center"/>
              <w:rPr>
                <w:rFonts w:cstheme="minorHAnsi"/>
                <w:sz w:val="20"/>
                <w:szCs w:val="20"/>
                <w:lang w:eastAsia="ja-JP"/>
              </w:rPr>
            </w:pPr>
            <w:r w:rsidRPr="00A53D5F">
              <w:rPr>
                <w:rFonts w:cstheme="minorHAnsi"/>
                <w:sz w:val="20"/>
                <w:szCs w:val="20"/>
                <w:lang w:eastAsia="ja-JP"/>
              </w:rPr>
              <w:t>1</w:t>
            </w:r>
          </w:p>
        </w:tc>
      </w:tr>
      <w:tr w:rsidR="00D6158A" w:rsidRPr="00A53D5F" w14:paraId="7B39A51A" w14:textId="77777777" w:rsidTr="00AE28CA">
        <w:trPr>
          <w:trHeight w:val="20"/>
        </w:trPr>
        <w:tc>
          <w:tcPr>
            <w:tcW w:w="4206" w:type="pct"/>
            <w:shd w:val="clear" w:color="auto" w:fill="auto"/>
          </w:tcPr>
          <w:p w14:paraId="55F273EF" w14:textId="33397214" w:rsidR="00D6158A" w:rsidRPr="00A53D5F" w:rsidRDefault="006834F4" w:rsidP="00A53D5F">
            <w:pPr>
              <w:spacing w:after="0" w:line="240" w:lineRule="auto"/>
              <w:jc w:val="right"/>
              <w:rPr>
                <w:rFonts w:cstheme="minorHAnsi"/>
                <w:b/>
                <w:sz w:val="20"/>
                <w:szCs w:val="20"/>
                <w:lang w:eastAsia="ja-JP"/>
              </w:rPr>
            </w:pPr>
            <w:r>
              <w:rPr>
                <w:rFonts w:cstheme="minorHAnsi"/>
                <w:b/>
                <w:sz w:val="20"/>
                <w:szCs w:val="20"/>
                <w:lang w:eastAsia="ja-JP"/>
              </w:rPr>
              <w:t>Subtotal</w:t>
            </w:r>
          </w:p>
        </w:tc>
        <w:tc>
          <w:tcPr>
            <w:tcW w:w="794" w:type="pct"/>
            <w:shd w:val="clear" w:color="auto" w:fill="auto"/>
            <w:vAlign w:val="center"/>
          </w:tcPr>
          <w:p w14:paraId="51566A52" w14:textId="77777777" w:rsidR="00D6158A" w:rsidRPr="00A53D5F" w:rsidRDefault="00D6158A" w:rsidP="00A53D5F">
            <w:pPr>
              <w:spacing w:after="0" w:line="240" w:lineRule="auto"/>
              <w:jc w:val="right"/>
              <w:rPr>
                <w:rFonts w:cstheme="minorHAnsi"/>
                <w:b/>
                <w:sz w:val="20"/>
                <w:szCs w:val="20"/>
                <w:lang w:eastAsia="ja-JP"/>
              </w:rPr>
            </w:pPr>
            <w:r w:rsidRPr="00A53D5F">
              <w:rPr>
                <w:rFonts w:cstheme="minorHAnsi"/>
                <w:b/>
                <w:sz w:val="20"/>
                <w:szCs w:val="20"/>
                <w:lang w:eastAsia="ja-JP"/>
              </w:rPr>
              <w:t>/3</w:t>
            </w:r>
          </w:p>
        </w:tc>
      </w:tr>
      <w:tr w:rsidR="00D6158A" w:rsidRPr="00A53D5F" w14:paraId="4052EE45" w14:textId="77777777" w:rsidTr="00A53D5F">
        <w:trPr>
          <w:trHeight w:val="20"/>
        </w:trPr>
        <w:tc>
          <w:tcPr>
            <w:tcW w:w="4206" w:type="pct"/>
            <w:tcBorders>
              <w:bottom w:val="single" w:sz="4" w:space="0" w:color="BD9FCF"/>
            </w:tcBorders>
            <w:shd w:val="clear" w:color="auto" w:fill="E4D8EB"/>
          </w:tcPr>
          <w:p w14:paraId="6D7FC410" w14:textId="69E76C40" w:rsidR="00D6158A" w:rsidRPr="00A53D5F" w:rsidRDefault="00D6158A" w:rsidP="00A53D5F">
            <w:pPr>
              <w:spacing w:after="0" w:line="240" w:lineRule="auto"/>
              <w:jc w:val="right"/>
              <w:rPr>
                <w:rFonts w:cstheme="minorHAnsi"/>
                <w:b/>
                <w:sz w:val="20"/>
                <w:szCs w:val="20"/>
                <w:lang w:eastAsia="ja-JP"/>
              </w:rPr>
            </w:pPr>
            <w:r w:rsidRPr="00A53D5F">
              <w:rPr>
                <w:rFonts w:cstheme="minorHAnsi"/>
                <w:b/>
                <w:sz w:val="20"/>
                <w:szCs w:val="20"/>
                <w:lang w:eastAsia="ja-JP"/>
              </w:rPr>
              <w:t>Total</w:t>
            </w:r>
          </w:p>
        </w:tc>
        <w:tc>
          <w:tcPr>
            <w:tcW w:w="794" w:type="pct"/>
            <w:tcBorders>
              <w:bottom w:val="single" w:sz="4" w:space="0" w:color="BD9FCF"/>
            </w:tcBorders>
            <w:shd w:val="clear" w:color="auto" w:fill="E4D8EB"/>
            <w:vAlign w:val="center"/>
          </w:tcPr>
          <w:p w14:paraId="5991901F" w14:textId="77777777" w:rsidR="00D6158A" w:rsidRPr="00A53D5F" w:rsidRDefault="00D6158A" w:rsidP="00A53D5F">
            <w:pPr>
              <w:spacing w:after="0" w:line="240" w:lineRule="auto"/>
              <w:jc w:val="right"/>
              <w:rPr>
                <w:rFonts w:cstheme="minorHAnsi"/>
                <w:b/>
                <w:sz w:val="20"/>
                <w:szCs w:val="20"/>
                <w:lang w:eastAsia="ja-JP"/>
              </w:rPr>
            </w:pPr>
            <w:r w:rsidRPr="00A53D5F">
              <w:rPr>
                <w:rFonts w:cstheme="minorHAnsi"/>
                <w:b/>
                <w:sz w:val="20"/>
                <w:szCs w:val="20"/>
                <w:lang w:eastAsia="ja-JP"/>
              </w:rPr>
              <w:t>/30</w:t>
            </w:r>
          </w:p>
        </w:tc>
      </w:tr>
      <w:tr w:rsidR="00A53D5F" w:rsidRPr="00A53D5F" w14:paraId="7067E1FA" w14:textId="77777777" w:rsidTr="00A53D5F">
        <w:trPr>
          <w:trHeight w:val="20"/>
        </w:trPr>
        <w:tc>
          <w:tcPr>
            <w:tcW w:w="5000" w:type="pct"/>
            <w:gridSpan w:val="2"/>
            <w:tcBorders>
              <w:bottom w:val="single" w:sz="4" w:space="0" w:color="BD9FCF"/>
            </w:tcBorders>
            <w:shd w:val="clear" w:color="auto" w:fill="FFFFFF" w:themeFill="background1"/>
          </w:tcPr>
          <w:p w14:paraId="2CCA7AF6" w14:textId="6E30B7F3" w:rsidR="00AC5DEB" w:rsidRDefault="00AC5DEB" w:rsidP="00A53D5F">
            <w:pPr>
              <w:spacing w:after="0" w:line="240" w:lineRule="auto"/>
              <w:rPr>
                <w:rFonts w:cstheme="minorHAnsi"/>
                <w:b/>
                <w:sz w:val="20"/>
                <w:szCs w:val="20"/>
                <w:lang w:eastAsia="ja-JP"/>
              </w:rPr>
            </w:pPr>
            <w:r w:rsidRPr="00A53D5F">
              <w:rPr>
                <w:rFonts w:cstheme="minorHAnsi"/>
                <w:b/>
                <w:sz w:val="20"/>
                <w:szCs w:val="20"/>
                <w:lang w:eastAsia="ja-JP"/>
              </w:rPr>
              <w:t>Answers could include:</w:t>
            </w:r>
          </w:p>
          <w:p w14:paraId="460C613D" w14:textId="56A5AC29" w:rsidR="00A53D5F" w:rsidRPr="00A53D5F" w:rsidRDefault="00A53D5F" w:rsidP="00A53D5F">
            <w:pPr>
              <w:spacing w:after="0" w:line="240" w:lineRule="auto"/>
              <w:rPr>
                <w:rFonts w:cstheme="minorHAnsi"/>
                <w:b/>
                <w:bCs/>
                <w:sz w:val="20"/>
                <w:szCs w:val="20"/>
              </w:rPr>
            </w:pPr>
            <w:r w:rsidRPr="00A53D5F">
              <w:rPr>
                <w:rFonts w:cstheme="minorHAnsi"/>
                <w:b/>
                <w:bCs/>
                <w:sz w:val="20"/>
                <w:szCs w:val="20"/>
              </w:rPr>
              <w:t>Political</w:t>
            </w:r>
          </w:p>
          <w:p w14:paraId="63FB45F0" w14:textId="77777777" w:rsidR="00A53D5F" w:rsidRPr="00A53D5F" w:rsidRDefault="00A53D5F" w:rsidP="00A53D5F">
            <w:pPr>
              <w:spacing w:after="0" w:line="240" w:lineRule="auto"/>
              <w:rPr>
                <w:rFonts w:cstheme="minorHAnsi"/>
                <w:sz w:val="20"/>
                <w:szCs w:val="20"/>
              </w:rPr>
            </w:pPr>
            <w:r w:rsidRPr="00A53D5F">
              <w:rPr>
                <w:rFonts w:cstheme="minorHAnsi"/>
                <w:sz w:val="20"/>
                <w:szCs w:val="20"/>
              </w:rPr>
              <w:t>Short-term impacts</w:t>
            </w:r>
          </w:p>
          <w:p w14:paraId="39B6EDCA"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From 1916, Germany was in a phase of ‘military dictatorship’ – no strong tradition of democracy in Germany</w:t>
            </w:r>
          </w:p>
          <w:p w14:paraId="39CD43E9"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Allied nations required Germany to become more democratic for acceptance of armistice – Germany implemented, believing negotiations of peace would be based on Wilson’s Fourteen Points – it was not</w:t>
            </w:r>
          </w:p>
          <w:p w14:paraId="12B32035"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November Revolution and the abdication of the Kaiser; Kiel Mutiny leading to nation-wide strikes</w:t>
            </w:r>
          </w:p>
          <w:p w14:paraId="7CE74D91"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Signing of the Armistice; ‘November Criminals’ (students may allude to the fact that Hitler on the surrender of France in 1940 used the same railway carriage that was used for the signing of the 1918 Armistice)</w:t>
            </w:r>
          </w:p>
          <w:p w14:paraId="5097BC58"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 xml:space="preserve">‘Stab-in-the-back myth’ – returned servicemen’s belief that the war could still be won; formation of the </w:t>
            </w:r>
            <w:r w:rsidRPr="00A53D5F">
              <w:rPr>
                <w:rFonts w:cstheme="minorHAnsi"/>
                <w:i/>
                <w:iCs/>
                <w:sz w:val="20"/>
                <w:szCs w:val="20"/>
              </w:rPr>
              <w:t>Freikorps</w:t>
            </w:r>
            <w:r w:rsidRPr="00A53D5F">
              <w:rPr>
                <w:rFonts w:cstheme="minorHAnsi"/>
                <w:sz w:val="20"/>
                <w:szCs w:val="20"/>
              </w:rPr>
              <w:t xml:space="preserve"> in late 1918 and early 1919</w:t>
            </w:r>
          </w:p>
          <w:p w14:paraId="682161CB"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 xml:space="preserve">Uprisings in late 1918 and early 1919: Bavarian Republic and Spartacist Uprising – use of the newly created </w:t>
            </w:r>
            <w:r w:rsidRPr="00A53D5F">
              <w:rPr>
                <w:rFonts w:cstheme="minorHAnsi"/>
                <w:i/>
                <w:iCs/>
                <w:sz w:val="20"/>
                <w:szCs w:val="20"/>
              </w:rPr>
              <w:t>Freikorps</w:t>
            </w:r>
            <w:r w:rsidRPr="00A53D5F">
              <w:rPr>
                <w:rFonts w:cstheme="minorHAnsi"/>
                <w:sz w:val="20"/>
                <w:szCs w:val="20"/>
              </w:rPr>
              <w:t xml:space="preserve"> to suppress uprisings from the right – lack of credibility of the Ebert government</w:t>
            </w:r>
          </w:p>
          <w:p w14:paraId="63B1A32D"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Signing of the Treaty of Versailles – Article 231, the ‘War Guilt Clause’ – Diktat and feeling of humiliation amongst the German people, distrust in the politicians who signed, significant loss of land and German people – Germany in no position to restart the war and had no option but to accept</w:t>
            </w:r>
          </w:p>
          <w:p w14:paraId="30CDEDE9"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 xml:space="preserve">Article 48, Weimar Constitution: power to suppress civil liberties and to govern without the </w:t>
            </w:r>
            <w:r w:rsidRPr="00A53D5F">
              <w:rPr>
                <w:rFonts w:cstheme="minorHAnsi"/>
                <w:i/>
                <w:iCs/>
                <w:sz w:val="20"/>
                <w:szCs w:val="20"/>
              </w:rPr>
              <w:t>Reichstag</w:t>
            </w:r>
            <w:r w:rsidRPr="00A53D5F">
              <w:rPr>
                <w:rFonts w:cstheme="minorHAnsi"/>
                <w:sz w:val="20"/>
                <w:szCs w:val="20"/>
              </w:rPr>
              <w:t xml:space="preserve"> in emergency situations – utilised by Ebert 46 times</w:t>
            </w:r>
          </w:p>
          <w:p w14:paraId="672CC115" w14:textId="77777777" w:rsidR="00A53D5F" w:rsidRPr="00A53D5F" w:rsidRDefault="00A53D5F" w:rsidP="00A53D5F">
            <w:pPr>
              <w:spacing w:before="120" w:after="0" w:line="240" w:lineRule="auto"/>
              <w:rPr>
                <w:rFonts w:cstheme="minorHAnsi"/>
                <w:sz w:val="20"/>
                <w:szCs w:val="20"/>
              </w:rPr>
            </w:pPr>
            <w:r w:rsidRPr="00A53D5F">
              <w:rPr>
                <w:rFonts w:cstheme="minorHAnsi"/>
                <w:sz w:val="20"/>
                <w:szCs w:val="20"/>
              </w:rPr>
              <w:t>Long-term impacts</w:t>
            </w:r>
          </w:p>
          <w:p w14:paraId="3AF840BC"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Left and right wing used the signing of the Treaty of Versailles for political purposes to highlight the ineptness of the Weimar system, most notably those from the far right including the Nazis (e.g. the Munich Putsch)</w:t>
            </w:r>
          </w:p>
          <w:p w14:paraId="60D83AAC"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 xml:space="preserve">Ebert’s use of the </w:t>
            </w:r>
            <w:proofErr w:type="spellStart"/>
            <w:r w:rsidRPr="00A53D5F">
              <w:rPr>
                <w:rFonts w:cstheme="minorHAnsi"/>
                <w:i/>
                <w:iCs/>
                <w:sz w:val="20"/>
                <w:szCs w:val="20"/>
              </w:rPr>
              <w:t>Freikorp</w:t>
            </w:r>
            <w:proofErr w:type="spellEnd"/>
            <w:r w:rsidRPr="00A53D5F">
              <w:rPr>
                <w:rFonts w:cstheme="minorHAnsi"/>
                <w:sz w:val="20"/>
                <w:szCs w:val="20"/>
              </w:rPr>
              <w:t xml:space="preserve"> to suppress political opposition on the left in areas such as Bavaria</w:t>
            </w:r>
          </w:p>
          <w:p w14:paraId="624FB22C"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lastRenderedPageBreak/>
              <w:t xml:space="preserve">356 political murders between 1920 and 1923, including Rathenau and </w:t>
            </w:r>
            <w:proofErr w:type="spellStart"/>
            <w:r w:rsidRPr="00A53D5F">
              <w:rPr>
                <w:rFonts w:cstheme="minorHAnsi"/>
                <w:sz w:val="20"/>
                <w:szCs w:val="20"/>
              </w:rPr>
              <w:t>Erzberger</w:t>
            </w:r>
            <w:proofErr w:type="spellEnd"/>
            <w:r w:rsidRPr="00A53D5F">
              <w:rPr>
                <w:rFonts w:cstheme="minorHAnsi"/>
                <w:sz w:val="20"/>
                <w:szCs w:val="20"/>
              </w:rPr>
              <w:t xml:space="preserve"> who were signatories of the Treaty of Versailles – weakened the strength and the legitimacy of the Weimar Government</w:t>
            </w:r>
          </w:p>
          <w:p w14:paraId="26732C16"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 xml:space="preserve">Kapp Putsch: attempted overthrow from the right – included Walther von </w:t>
            </w:r>
            <w:proofErr w:type="spellStart"/>
            <w:r w:rsidRPr="00A53D5F">
              <w:rPr>
                <w:rFonts w:cstheme="minorHAnsi"/>
                <w:sz w:val="20"/>
                <w:szCs w:val="20"/>
              </w:rPr>
              <w:t>Luttwitz</w:t>
            </w:r>
            <w:proofErr w:type="spellEnd"/>
            <w:r w:rsidRPr="00A53D5F">
              <w:rPr>
                <w:rFonts w:cstheme="minorHAnsi"/>
                <w:sz w:val="20"/>
                <w:szCs w:val="20"/>
              </w:rPr>
              <w:t xml:space="preserve">, Army General and </w:t>
            </w:r>
            <w:r w:rsidRPr="00A53D5F">
              <w:rPr>
                <w:rFonts w:cstheme="minorHAnsi"/>
                <w:i/>
                <w:iCs/>
                <w:sz w:val="20"/>
                <w:szCs w:val="20"/>
              </w:rPr>
              <w:t>Freikorps</w:t>
            </w:r>
            <w:r w:rsidRPr="00A53D5F">
              <w:rPr>
                <w:rFonts w:cstheme="minorHAnsi"/>
                <w:sz w:val="20"/>
                <w:szCs w:val="20"/>
              </w:rPr>
              <w:t xml:space="preserve"> leader, and Wolfgang Kapp, leader of the Fatherland Party. Army refused to fire on the participants</w:t>
            </w:r>
          </w:p>
          <w:p w14:paraId="2B6F0343" w14:textId="77777777" w:rsidR="00A53D5F" w:rsidRPr="00A53D5F" w:rsidRDefault="00A53D5F" w:rsidP="00A53D5F">
            <w:pPr>
              <w:pStyle w:val="ListParagraph"/>
              <w:numPr>
                <w:ilvl w:val="0"/>
                <w:numId w:val="1"/>
              </w:numPr>
              <w:spacing w:after="0" w:line="240" w:lineRule="auto"/>
              <w:ind w:left="360"/>
              <w:rPr>
                <w:rFonts w:cstheme="minorHAnsi"/>
                <w:sz w:val="20"/>
                <w:szCs w:val="20"/>
              </w:rPr>
            </w:pPr>
            <w:r w:rsidRPr="00A53D5F">
              <w:rPr>
                <w:rFonts w:cstheme="minorHAnsi"/>
                <w:sz w:val="20"/>
                <w:szCs w:val="20"/>
              </w:rPr>
              <w:t xml:space="preserve">Occupation of the </w:t>
            </w:r>
            <w:proofErr w:type="spellStart"/>
            <w:r w:rsidRPr="00A53D5F">
              <w:rPr>
                <w:rFonts w:cstheme="minorHAnsi"/>
                <w:sz w:val="20"/>
                <w:szCs w:val="20"/>
              </w:rPr>
              <w:t>Rhur</w:t>
            </w:r>
            <w:proofErr w:type="spellEnd"/>
            <w:r w:rsidRPr="00A53D5F">
              <w:rPr>
                <w:rFonts w:cstheme="minorHAnsi"/>
                <w:sz w:val="20"/>
                <w:szCs w:val="20"/>
              </w:rPr>
              <w:t xml:space="preserve"> in 1923 – Stresemann ordered passive resistance and continued to pay German workers’ wages – increasing problems of hyperinflation</w:t>
            </w:r>
          </w:p>
          <w:p w14:paraId="5CDCEED0" w14:textId="77777777" w:rsidR="00A53D5F" w:rsidRPr="00A53D5F" w:rsidRDefault="00A53D5F" w:rsidP="00A53D5F">
            <w:pPr>
              <w:spacing w:before="120" w:after="0" w:line="240" w:lineRule="auto"/>
              <w:rPr>
                <w:rFonts w:cstheme="minorHAnsi"/>
                <w:b/>
                <w:bCs/>
                <w:sz w:val="20"/>
                <w:szCs w:val="20"/>
              </w:rPr>
            </w:pPr>
            <w:r w:rsidRPr="00A53D5F">
              <w:rPr>
                <w:rFonts w:cstheme="minorHAnsi"/>
                <w:b/>
                <w:bCs/>
                <w:sz w:val="20"/>
                <w:szCs w:val="20"/>
              </w:rPr>
              <w:t>Social</w:t>
            </w:r>
          </w:p>
          <w:p w14:paraId="22C29AB9" w14:textId="77777777" w:rsidR="00A53D5F" w:rsidRPr="00A53D5F" w:rsidRDefault="00A53D5F" w:rsidP="00A53D5F">
            <w:pPr>
              <w:spacing w:after="0" w:line="240" w:lineRule="auto"/>
              <w:rPr>
                <w:rFonts w:cstheme="minorHAnsi"/>
                <w:sz w:val="20"/>
                <w:szCs w:val="20"/>
              </w:rPr>
            </w:pPr>
            <w:r w:rsidRPr="00A53D5F">
              <w:rPr>
                <w:rFonts w:cstheme="minorHAnsi"/>
                <w:sz w:val="20"/>
                <w:szCs w:val="20"/>
              </w:rPr>
              <w:t>Short-term impacts</w:t>
            </w:r>
          </w:p>
          <w:p w14:paraId="1EB67A09" w14:textId="77777777" w:rsidR="00A53D5F" w:rsidRPr="00A53D5F" w:rsidRDefault="00A53D5F" w:rsidP="00A53D5F">
            <w:pPr>
              <w:pStyle w:val="ListParagraph"/>
              <w:numPr>
                <w:ilvl w:val="0"/>
                <w:numId w:val="3"/>
              </w:numPr>
              <w:spacing w:after="0" w:line="240" w:lineRule="auto"/>
              <w:ind w:left="360"/>
              <w:rPr>
                <w:rFonts w:cstheme="minorHAnsi"/>
                <w:sz w:val="20"/>
                <w:szCs w:val="20"/>
              </w:rPr>
            </w:pPr>
            <w:r w:rsidRPr="00A53D5F">
              <w:rPr>
                <w:rFonts w:cstheme="minorHAnsi"/>
                <w:sz w:val="20"/>
                <w:szCs w:val="20"/>
              </w:rPr>
              <w:t xml:space="preserve">Lack of food and fuel </w:t>
            </w:r>
            <w:proofErr w:type="gramStart"/>
            <w:r w:rsidRPr="00A53D5F">
              <w:rPr>
                <w:rFonts w:cstheme="minorHAnsi"/>
                <w:sz w:val="20"/>
                <w:szCs w:val="20"/>
              </w:rPr>
              <w:t>as a result of</w:t>
            </w:r>
            <w:proofErr w:type="gramEnd"/>
            <w:r w:rsidRPr="00A53D5F">
              <w:rPr>
                <w:rFonts w:cstheme="minorHAnsi"/>
                <w:sz w:val="20"/>
                <w:szCs w:val="20"/>
              </w:rPr>
              <w:t xml:space="preserve"> supply lines being diminished; mass starvation and deaths, fuelling popular discontent towards the Kaiser in the latter stages of the war</w:t>
            </w:r>
          </w:p>
          <w:p w14:paraId="5974620A" w14:textId="77777777" w:rsidR="00A53D5F" w:rsidRPr="00A53D5F" w:rsidRDefault="00A53D5F" w:rsidP="00A53D5F">
            <w:pPr>
              <w:pStyle w:val="ListParagraph"/>
              <w:numPr>
                <w:ilvl w:val="0"/>
                <w:numId w:val="3"/>
              </w:numPr>
              <w:spacing w:after="0" w:line="240" w:lineRule="auto"/>
              <w:ind w:left="360"/>
              <w:rPr>
                <w:rFonts w:cstheme="minorHAnsi"/>
                <w:sz w:val="20"/>
                <w:szCs w:val="20"/>
              </w:rPr>
            </w:pPr>
            <w:r w:rsidRPr="00A53D5F">
              <w:rPr>
                <w:rFonts w:cstheme="minorHAnsi"/>
                <w:sz w:val="20"/>
                <w:szCs w:val="20"/>
              </w:rPr>
              <w:t>Blockading continued after the war, maintaining poverty, food shortages and starvation of the German people</w:t>
            </w:r>
          </w:p>
          <w:p w14:paraId="60E2115E" w14:textId="77777777" w:rsidR="00A53D5F" w:rsidRPr="00A53D5F" w:rsidRDefault="00A53D5F" w:rsidP="00A53D5F">
            <w:pPr>
              <w:pStyle w:val="ListParagraph"/>
              <w:numPr>
                <w:ilvl w:val="0"/>
                <w:numId w:val="3"/>
              </w:numPr>
              <w:spacing w:after="0" w:line="240" w:lineRule="auto"/>
              <w:ind w:left="360"/>
              <w:rPr>
                <w:rFonts w:cstheme="minorHAnsi"/>
                <w:sz w:val="20"/>
                <w:szCs w:val="20"/>
              </w:rPr>
            </w:pPr>
            <w:r w:rsidRPr="00A53D5F">
              <w:rPr>
                <w:rFonts w:cstheme="minorHAnsi"/>
                <w:sz w:val="20"/>
                <w:szCs w:val="20"/>
              </w:rPr>
              <w:t xml:space="preserve">Decrease in manual labour from pre-war to post-war </w:t>
            </w:r>
            <w:proofErr w:type="gramStart"/>
            <w:r w:rsidRPr="00A53D5F">
              <w:rPr>
                <w:rFonts w:cstheme="minorHAnsi"/>
                <w:sz w:val="20"/>
                <w:szCs w:val="20"/>
              </w:rPr>
              <w:t>Germany;</w:t>
            </w:r>
            <w:proofErr w:type="gramEnd"/>
            <w:r w:rsidRPr="00A53D5F">
              <w:rPr>
                <w:rFonts w:cstheme="minorHAnsi"/>
                <w:sz w:val="20"/>
                <w:szCs w:val="20"/>
              </w:rPr>
              <w:t xml:space="preserve"> increased urbanisation in the post-war period</w:t>
            </w:r>
          </w:p>
          <w:p w14:paraId="5BC12707" w14:textId="77777777" w:rsidR="00A53D5F" w:rsidRPr="00A53D5F" w:rsidRDefault="00A53D5F" w:rsidP="00A53D5F">
            <w:pPr>
              <w:spacing w:before="120" w:after="0" w:line="240" w:lineRule="auto"/>
              <w:rPr>
                <w:rFonts w:cstheme="minorHAnsi"/>
                <w:sz w:val="20"/>
                <w:szCs w:val="20"/>
              </w:rPr>
            </w:pPr>
            <w:r w:rsidRPr="00A53D5F">
              <w:rPr>
                <w:rFonts w:cstheme="minorHAnsi"/>
                <w:sz w:val="20"/>
                <w:szCs w:val="20"/>
              </w:rPr>
              <w:t>Long-term impacts</w:t>
            </w:r>
          </w:p>
          <w:p w14:paraId="1C031641" w14:textId="77777777" w:rsidR="00A53D5F" w:rsidRPr="00A53D5F" w:rsidRDefault="00A53D5F" w:rsidP="00A53D5F">
            <w:pPr>
              <w:pStyle w:val="ListParagraph"/>
              <w:numPr>
                <w:ilvl w:val="0"/>
                <w:numId w:val="3"/>
              </w:numPr>
              <w:spacing w:after="0" w:line="240" w:lineRule="auto"/>
              <w:ind w:left="360"/>
              <w:rPr>
                <w:rFonts w:cstheme="minorHAnsi"/>
                <w:sz w:val="20"/>
                <w:szCs w:val="20"/>
              </w:rPr>
            </w:pPr>
            <w:r w:rsidRPr="00A53D5F">
              <w:rPr>
                <w:rFonts w:cstheme="minorHAnsi"/>
                <w:sz w:val="20"/>
                <w:szCs w:val="20"/>
              </w:rPr>
              <w:t xml:space="preserve">Those with a stable income and money in the bank lost their wealth </w:t>
            </w:r>
            <w:proofErr w:type="gramStart"/>
            <w:r w:rsidRPr="00A53D5F">
              <w:rPr>
                <w:rFonts w:cstheme="minorHAnsi"/>
                <w:sz w:val="20"/>
                <w:szCs w:val="20"/>
              </w:rPr>
              <w:t>as a result of</w:t>
            </w:r>
            <w:proofErr w:type="gramEnd"/>
            <w:r w:rsidRPr="00A53D5F">
              <w:rPr>
                <w:rFonts w:cstheme="minorHAnsi"/>
                <w:sz w:val="20"/>
                <w:szCs w:val="20"/>
              </w:rPr>
              <w:t xml:space="preserve"> hyperinflation; by 1923 all levels of society were affected</w:t>
            </w:r>
          </w:p>
          <w:p w14:paraId="3D7985DE" w14:textId="77777777" w:rsidR="00A53D5F" w:rsidRPr="00A53D5F" w:rsidRDefault="00A53D5F" w:rsidP="00A53D5F">
            <w:pPr>
              <w:pStyle w:val="ListParagraph"/>
              <w:numPr>
                <w:ilvl w:val="0"/>
                <w:numId w:val="3"/>
              </w:numPr>
              <w:spacing w:after="0" w:line="240" w:lineRule="auto"/>
              <w:ind w:left="360"/>
              <w:rPr>
                <w:rFonts w:cstheme="minorHAnsi"/>
                <w:sz w:val="20"/>
                <w:szCs w:val="20"/>
              </w:rPr>
            </w:pPr>
            <w:r w:rsidRPr="00A53D5F">
              <w:rPr>
                <w:rFonts w:cstheme="minorHAnsi"/>
                <w:sz w:val="20"/>
                <w:szCs w:val="20"/>
              </w:rPr>
              <w:t>Bauhaus and other art movements of the 1920s – reflection of modern German life – poetry, architecture, music, some very dark and reflective of the brutality of war</w:t>
            </w:r>
          </w:p>
          <w:p w14:paraId="7A116FB6" w14:textId="77777777" w:rsidR="00A53D5F" w:rsidRPr="00A53D5F" w:rsidRDefault="00A53D5F" w:rsidP="00A53D5F">
            <w:pPr>
              <w:pStyle w:val="ListParagraph"/>
              <w:numPr>
                <w:ilvl w:val="0"/>
                <w:numId w:val="3"/>
              </w:numPr>
              <w:spacing w:after="0" w:line="240" w:lineRule="auto"/>
              <w:ind w:left="360"/>
              <w:rPr>
                <w:rFonts w:cstheme="minorHAnsi"/>
                <w:sz w:val="20"/>
                <w:szCs w:val="20"/>
              </w:rPr>
            </w:pPr>
            <w:r w:rsidRPr="00A53D5F">
              <w:rPr>
                <w:rFonts w:cstheme="minorHAnsi"/>
                <w:sz w:val="20"/>
                <w:szCs w:val="20"/>
              </w:rPr>
              <w:t>Increase in urban middle classes, although majority still lived in small rural areas; they remained largely conservative and rejected the liberal values and beliefs in the cities</w:t>
            </w:r>
          </w:p>
          <w:p w14:paraId="09F77FB3" w14:textId="77777777" w:rsidR="00A53D5F" w:rsidRPr="00A53D5F" w:rsidRDefault="00A53D5F" w:rsidP="00A53D5F">
            <w:pPr>
              <w:spacing w:before="120" w:after="0" w:line="240" w:lineRule="auto"/>
              <w:rPr>
                <w:rFonts w:cstheme="minorHAnsi"/>
                <w:b/>
                <w:bCs/>
                <w:sz w:val="20"/>
                <w:szCs w:val="20"/>
              </w:rPr>
            </w:pPr>
            <w:r w:rsidRPr="00A53D5F">
              <w:rPr>
                <w:rFonts w:cstheme="minorHAnsi"/>
                <w:b/>
                <w:bCs/>
                <w:sz w:val="20"/>
                <w:szCs w:val="20"/>
              </w:rPr>
              <w:t>Economic</w:t>
            </w:r>
          </w:p>
          <w:p w14:paraId="76EA9CC3" w14:textId="77777777" w:rsidR="00A53D5F" w:rsidRPr="00A53D5F" w:rsidRDefault="00A53D5F" w:rsidP="00A53D5F">
            <w:pPr>
              <w:spacing w:after="0" w:line="240" w:lineRule="auto"/>
              <w:rPr>
                <w:rFonts w:cstheme="minorHAnsi"/>
                <w:sz w:val="20"/>
                <w:szCs w:val="20"/>
              </w:rPr>
            </w:pPr>
            <w:r w:rsidRPr="00A53D5F">
              <w:rPr>
                <w:rFonts w:cstheme="minorHAnsi"/>
                <w:sz w:val="20"/>
                <w:szCs w:val="20"/>
              </w:rPr>
              <w:t>Short-term impacts</w:t>
            </w:r>
          </w:p>
          <w:p w14:paraId="218CE186" w14:textId="77777777" w:rsidR="00A53D5F" w:rsidRPr="00A53D5F" w:rsidRDefault="00A53D5F" w:rsidP="00A53D5F">
            <w:pPr>
              <w:pStyle w:val="ListParagraph"/>
              <w:numPr>
                <w:ilvl w:val="0"/>
                <w:numId w:val="2"/>
              </w:numPr>
              <w:spacing w:after="0" w:line="240" w:lineRule="auto"/>
              <w:ind w:left="360"/>
              <w:rPr>
                <w:rFonts w:cstheme="minorHAnsi"/>
                <w:sz w:val="20"/>
                <w:szCs w:val="20"/>
              </w:rPr>
            </w:pPr>
            <w:r w:rsidRPr="00A53D5F">
              <w:rPr>
                <w:rFonts w:cstheme="minorHAnsi"/>
                <w:sz w:val="20"/>
                <w:szCs w:val="20"/>
              </w:rPr>
              <w:t>High expenditure and low taxation during the war left the Weimar government in a situation of high budget deficits</w:t>
            </w:r>
          </w:p>
          <w:p w14:paraId="34B48EBF" w14:textId="77777777" w:rsidR="00A53D5F" w:rsidRPr="00A53D5F" w:rsidRDefault="00A53D5F" w:rsidP="00A53D5F">
            <w:pPr>
              <w:pStyle w:val="ListParagraph"/>
              <w:numPr>
                <w:ilvl w:val="0"/>
                <w:numId w:val="2"/>
              </w:numPr>
              <w:spacing w:after="0" w:line="240" w:lineRule="auto"/>
              <w:ind w:left="360"/>
              <w:rPr>
                <w:rFonts w:cstheme="minorHAnsi"/>
                <w:sz w:val="20"/>
                <w:szCs w:val="20"/>
              </w:rPr>
            </w:pPr>
            <w:r w:rsidRPr="00A53D5F">
              <w:rPr>
                <w:rFonts w:cstheme="minorHAnsi"/>
                <w:sz w:val="20"/>
                <w:szCs w:val="20"/>
              </w:rPr>
              <w:t>Coal resources in the Saar ceded to France as a term of the Treaty of Versailles</w:t>
            </w:r>
          </w:p>
          <w:p w14:paraId="0DD510A7" w14:textId="77777777" w:rsidR="00A53D5F" w:rsidRPr="00A53D5F" w:rsidRDefault="00A53D5F" w:rsidP="00A53D5F">
            <w:pPr>
              <w:spacing w:before="120" w:after="0" w:line="240" w:lineRule="auto"/>
              <w:rPr>
                <w:rFonts w:cstheme="minorHAnsi"/>
                <w:sz w:val="20"/>
                <w:szCs w:val="20"/>
              </w:rPr>
            </w:pPr>
            <w:r w:rsidRPr="00A53D5F">
              <w:rPr>
                <w:rFonts w:cstheme="minorHAnsi"/>
                <w:sz w:val="20"/>
                <w:szCs w:val="20"/>
              </w:rPr>
              <w:t>Long-term impacts</w:t>
            </w:r>
          </w:p>
          <w:p w14:paraId="41EC9349" w14:textId="77777777" w:rsidR="00A53D5F" w:rsidRPr="00A53D5F" w:rsidRDefault="00A53D5F" w:rsidP="00A53D5F">
            <w:pPr>
              <w:pStyle w:val="ListParagraph"/>
              <w:numPr>
                <w:ilvl w:val="0"/>
                <w:numId w:val="2"/>
              </w:numPr>
              <w:spacing w:after="0" w:line="240" w:lineRule="auto"/>
              <w:ind w:left="360"/>
              <w:rPr>
                <w:rFonts w:cstheme="minorHAnsi"/>
                <w:sz w:val="20"/>
                <w:szCs w:val="20"/>
              </w:rPr>
            </w:pPr>
            <w:r w:rsidRPr="00A53D5F">
              <w:rPr>
                <w:rFonts w:cstheme="minorHAnsi"/>
                <w:sz w:val="20"/>
                <w:szCs w:val="20"/>
              </w:rPr>
              <w:t>Reparations set out in the Treaty of Versailles set at £6.6 billion to be paid in gold and other goods; Weimar Government policy of fulfillment prior to 1923</w:t>
            </w:r>
          </w:p>
          <w:p w14:paraId="2BDB2F56" w14:textId="77777777" w:rsidR="00A53D5F" w:rsidRPr="00A53D5F" w:rsidRDefault="00A53D5F" w:rsidP="00A53D5F">
            <w:pPr>
              <w:pStyle w:val="ListParagraph"/>
              <w:numPr>
                <w:ilvl w:val="0"/>
                <w:numId w:val="2"/>
              </w:numPr>
              <w:spacing w:after="0" w:line="240" w:lineRule="auto"/>
              <w:ind w:left="360"/>
              <w:rPr>
                <w:rFonts w:cstheme="minorHAnsi"/>
                <w:sz w:val="20"/>
                <w:szCs w:val="20"/>
              </w:rPr>
            </w:pPr>
            <w:r w:rsidRPr="00A53D5F">
              <w:rPr>
                <w:rFonts w:cstheme="minorHAnsi"/>
                <w:sz w:val="20"/>
                <w:szCs w:val="20"/>
              </w:rPr>
              <w:t>German Government unable to meet December 1922 deadline leading to the French and Belgian occupation of the Ruhr 1923 and hyperinflation of 1923</w:t>
            </w:r>
          </w:p>
          <w:p w14:paraId="12B3CB97" w14:textId="77777777" w:rsidR="00A53D5F" w:rsidRPr="00A53D5F" w:rsidRDefault="00A53D5F" w:rsidP="00A53D5F">
            <w:pPr>
              <w:pStyle w:val="ListParagraph"/>
              <w:numPr>
                <w:ilvl w:val="0"/>
                <w:numId w:val="2"/>
              </w:numPr>
              <w:spacing w:after="0" w:line="240" w:lineRule="auto"/>
              <w:ind w:left="360"/>
              <w:rPr>
                <w:rFonts w:cstheme="minorHAnsi"/>
                <w:sz w:val="20"/>
                <w:szCs w:val="20"/>
              </w:rPr>
            </w:pPr>
            <w:r w:rsidRPr="00A53D5F">
              <w:rPr>
                <w:rFonts w:cstheme="minorHAnsi"/>
                <w:sz w:val="20"/>
                <w:szCs w:val="20"/>
              </w:rPr>
              <w:t>Government inflationary policy of printing more money and supporting striking workers</w:t>
            </w:r>
          </w:p>
          <w:p w14:paraId="16960F10" w14:textId="77777777" w:rsidR="00A53D5F" w:rsidRPr="00A53D5F" w:rsidRDefault="00A53D5F" w:rsidP="00A53D5F">
            <w:pPr>
              <w:pStyle w:val="ListParagraph"/>
              <w:numPr>
                <w:ilvl w:val="0"/>
                <w:numId w:val="2"/>
              </w:numPr>
              <w:spacing w:after="0" w:line="240" w:lineRule="auto"/>
              <w:ind w:left="360"/>
              <w:rPr>
                <w:rFonts w:cstheme="minorHAnsi"/>
                <w:sz w:val="20"/>
                <w:szCs w:val="20"/>
              </w:rPr>
            </w:pPr>
            <w:r w:rsidRPr="00A53D5F">
              <w:rPr>
                <w:rFonts w:cstheme="minorHAnsi"/>
                <w:sz w:val="20"/>
                <w:szCs w:val="20"/>
              </w:rPr>
              <w:t>Value of the Deutschmark plummeted monthly in 1923, increasing political discontent</w:t>
            </w:r>
          </w:p>
          <w:p w14:paraId="15CC9CED" w14:textId="77777777" w:rsidR="00A53D5F" w:rsidRPr="00A53D5F" w:rsidRDefault="00A53D5F" w:rsidP="00A53D5F">
            <w:pPr>
              <w:keepNext/>
              <w:spacing w:after="0" w:line="240" w:lineRule="auto"/>
              <w:rPr>
                <w:rFonts w:cstheme="minorHAnsi"/>
                <w:sz w:val="20"/>
                <w:szCs w:val="20"/>
              </w:rPr>
            </w:pPr>
            <w:r w:rsidRPr="00A53D5F">
              <w:rPr>
                <w:rFonts w:cstheme="minorHAnsi"/>
                <w:sz w:val="20"/>
                <w:szCs w:val="20"/>
              </w:rPr>
              <w:t>Notes:</w:t>
            </w:r>
          </w:p>
          <w:p w14:paraId="0A83768E" w14:textId="65ACE7D8" w:rsidR="00A53D5F" w:rsidRPr="00A53D5F" w:rsidRDefault="00A53D5F" w:rsidP="00662D0E">
            <w:pPr>
              <w:spacing w:after="0" w:line="240" w:lineRule="auto"/>
              <w:rPr>
                <w:rFonts w:cstheme="minorHAnsi"/>
                <w:b/>
                <w:sz w:val="20"/>
                <w:szCs w:val="20"/>
                <w:lang w:eastAsia="ja-JP"/>
              </w:rPr>
            </w:pPr>
            <w:r w:rsidRPr="00A53D5F">
              <w:rPr>
                <w:rFonts w:cstheme="minorHAnsi"/>
                <w:sz w:val="20"/>
                <w:szCs w:val="20"/>
              </w:rPr>
              <w:t>Students need to make a clear judgement on the short- and long-term impacts of the First World War on the Weimar State. Students should be looking at this in a holistic manner, considering the social, political and economic impact of the war on Germany in the period between November 1918 to December 1924.</w:t>
            </w:r>
          </w:p>
        </w:tc>
      </w:tr>
    </w:tbl>
    <w:p w14:paraId="79E1C53F" w14:textId="77777777" w:rsidR="009032A9" w:rsidRPr="00FF590D" w:rsidRDefault="009032A9">
      <w:pPr>
        <w:spacing w:after="160" w:line="259" w:lineRule="auto"/>
        <w:rPr>
          <w:rFonts w:ascii="Calibri" w:hAnsi="Calibri" w:cs="Calibri"/>
          <w:color w:val="212121"/>
        </w:rPr>
      </w:pPr>
      <w:r w:rsidRPr="00FF590D">
        <w:rPr>
          <w:rFonts w:ascii="Calibri" w:hAnsi="Calibri" w:cs="Calibri"/>
          <w:color w:val="212121"/>
        </w:rPr>
        <w:lastRenderedPageBreak/>
        <w:br w:type="page"/>
      </w:r>
    </w:p>
    <w:p w14:paraId="3C648CC3" w14:textId="4B258811" w:rsidR="00E80FF3" w:rsidRPr="009E7CDC" w:rsidRDefault="00E80FF3" w:rsidP="00973918">
      <w:pPr>
        <w:pStyle w:val="SCSAHeading1"/>
      </w:pPr>
      <w:r w:rsidRPr="009E7CDC">
        <w:lastRenderedPageBreak/>
        <w:t>Sample assessment task</w:t>
      </w:r>
    </w:p>
    <w:p w14:paraId="7878E54F" w14:textId="77777777" w:rsidR="00E80FF3" w:rsidRPr="009E7CDC" w:rsidRDefault="00E80FF3" w:rsidP="00973918">
      <w:pPr>
        <w:pStyle w:val="SCSAHeading1"/>
      </w:pPr>
      <w:r w:rsidRPr="009E7CDC">
        <w:t>Modern History – ATAR Year 11</w:t>
      </w:r>
    </w:p>
    <w:p w14:paraId="51020B0C" w14:textId="77777777" w:rsidR="00E80FF3" w:rsidRPr="009E7CDC" w:rsidRDefault="00E80FF3" w:rsidP="00973918">
      <w:pPr>
        <w:pStyle w:val="SCSAHeading2"/>
      </w:pPr>
      <w:r w:rsidRPr="009E7CDC">
        <w:t>Task 6 – Unit 2 – Elective 6: Nazism in Germany</w:t>
      </w:r>
    </w:p>
    <w:p w14:paraId="2141CDC5" w14:textId="1E4CC5B5" w:rsidR="00E80FF3" w:rsidRPr="009E7CDC" w:rsidRDefault="00E80FF3" w:rsidP="00973918">
      <w:pPr>
        <w:tabs>
          <w:tab w:val="left" w:pos="2552"/>
        </w:tabs>
        <w:rPr>
          <w:rFonts w:eastAsia="Times New Roman" w:cs="Arial"/>
          <w:b/>
          <w:bCs/>
          <w:szCs w:val="22"/>
        </w:rPr>
      </w:pPr>
      <w:r w:rsidRPr="009E7CDC">
        <w:rPr>
          <w:rFonts w:eastAsia="Times New Roman" w:cs="Arial"/>
          <w:b/>
          <w:bCs/>
          <w:szCs w:val="22"/>
        </w:rPr>
        <w:t xml:space="preserve">Assessment type </w:t>
      </w:r>
      <w:r w:rsidR="00973918">
        <w:rPr>
          <w:rFonts w:eastAsia="Times New Roman" w:cs="Arial"/>
          <w:b/>
          <w:bCs/>
          <w:szCs w:val="22"/>
        </w:rPr>
        <w:tab/>
      </w:r>
      <w:r w:rsidRPr="009E7CDC">
        <w:rPr>
          <w:rFonts w:eastAsia="Times New Roman" w:cs="Arial"/>
          <w:bCs/>
          <w:szCs w:val="22"/>
          <w:lang w:eastAsia="en-AU"/>
        </w:rPr>
        <w:t>Source</w:t>
      </w:r>
      <w:r w:rsidRPr="009E7CDC">
        <w:rPr>
          <w:rFonts w:eastAsia="Times New Roman" w:cs="Arial"/>
          <w:bCs/>
          <w:szCs w:val="22"/>
        </w:rPr>
        <w:t xml:space="preserve"> analysis</w:t>
      </w:r>
    </w:p>
    <w:p w14:paraId="40E7662D" w14:textId="240356AB" w:rsidR="00E80FF3" w:rsidRPr="00FF590D" w:rsidRDefault="00E80FF3" w:rsidP="00EC274E">
      <w:pPr>
        <w:tabs>
          <w:tab w:val="left" w:pos="2552"/>
        </w:tabs>
        <w:spacing w:after="0"/>
        <w:ind w:left="2552" w:hanging="2552"/>
      </w:pPr>
      <w:r w:rsidRPr="00FF590D">
        <w:rPr>
          <w:b/>
        </w:rPr>
        <w:t>Conditions</w:t>
      </w:r>
      <w:r w:rsidR="00973918">
        <w:rPr>
          <w:b/>
        </w:rPr>
        <w:tab/>
      </w:r>
      <w:r w:rsidRPr="00FF590D">
        <w:t>Time</w:t>
      </w:r>
      <w:r w:rsidR="009E47A9" w:rsidRPr="00FF590D">
        <w:t xml:space="preserve"> allowed</w:t>
      </w:r>
      <w:r w:rsidRPr="00FF590D">
        <w:t xml:space="preserve"> for the task: 10 </w:t>
      </w:r>
      <w:r w:rsidRPr="00973918">
        <w:rPr>
          <w:rFonts w:eastAsia="Times New Roman" w:cs="Arial"/>
          <w:bCs/>
          <w:szCs w:val="22"/>
          <w:lang w:eastAsia="en-AU"/>
        </w:rPr>
        <w:t>minutes</w:t>
      </w:r>
      <w:r w:rsidRPr="00FF590D">
        <w:t xml:space="preserve"> reading time, 35 minutes working time</w:t>
      </w:r>
    </w:p>
    <w:p w14:paraId="08479389" w14:textId="4BF2E632" w:rsidR="00E80FF3" w:rsidRPr="00FF590D" w:rsidRDefault="005B4B8A" w:rsidP="005B4B8A">
      <w:pPr>
        <w:tabs>
          <w:tab w:val="left" w:pos="2552"/>
        </w:tabs>
        <w:ind w:left="2552" w:hanging="2552"/>
      </w:pPr>
      <w:r>
        <w:tab/>
      </w:r>
      <w:r w:rsidR="009B7186" w:rsidRPr="00FF590D">
        <w:t>Provided: a</w:t>
      </w:r>
      <w:r w:rsidR="00E80FF3" w:rsidRPr="00FF590D">
        <w:t xml:space="preserve"> source booklet </w:t>
      </w:r>
      <w:r w:rsidR="00E80FF3" w:rsidRPr="00973918">
        <w:rPr>
          <w:rFonts w:eastAsia="Times New Roman" w:cs="Arial"/>
          <w:bCs/>
          <w:szCs w:val="22"/>
          <w:lang w:eastAsia="en-AU"/>
        </w:rPr>
        <w:t>consisting</w:t>
      </w:r>
      <w:r w:rsidR="00E80FF3" w:rsidRPr="00FF590D">
        <w:t xml:space="preserve"> of three sources which have been selected by the teacher</w:t>
      </w:r>
    </w:p>
    <w:p w14:paraId="7DBEF80C" w14:textId="4F0FFC80" w:rsidR="00E80FF3" w:rsidRPr="00FF590D" w:rsidRDefault="00E80FF3" w:rsidP="00973918">
      <w:pPr>
        <w:tabs>
          <w:tab w:val="left" w:pos="2552"/>
        </w:tabs>
      </w:pPr>
      <w:r w:rsidRPr="00FF590D">
        <w:rPr>
          <w:b/>
          <w:bCs/>
        </w:rPr>
        <w:t>Task weighting</w:t>
      </w:r>
      <w:r w:rsidR="005B4B8A">
        <w:rPr>
          <w:b/>
          <w:bCs/>
        </w:rPr>
        <w:t xml:space="preserve"> </w:t>
      </w:r>
      <w:r w:rsidR="005B4B8A">
        <w:rPr>
          <w:b/>
          <w:bCs/>
        </w:rPr>
        <w:tab/>
      </w:r>
      <w:r w:rsidRPr="00FF590D">
        <w:t xml:space="preserve">15% of the school mark for </w:t>
      </w:r>
      <w:r w:rsidRPr="00973918">
        <w:rPr>
          <w:rFonts w:eastAsia="Times New Roman" w:cs="Arial"/>
          <w:bCs/>
          <w:szCs w:val="22"/>
          <w:lang w:eastAsia="en-AU"/>
        </w:rPr>
        <w:t>this</w:t>
      </w:r>
      <w:r w:rsidRPr="00FF590D">
        <w:t xml:space="preserve"> pair of units</w:t>
      </w:r>
    </w:p>
    <w:p w14:paraId="42BEA962" w14:textId="77777777" w:rsidR="009032A9" w:rsidRPr="005B4B8A" w:rsidRDefault="009032A9" w:rsidP="005B4B8A">
      <w:pPr>
        <w:tabs>
          <w:tab w:val="right" w:leader="underscore" w:pos="9072"/>
        </w:tabs>
        <w:spacing w:before="120" w:after="240"/>
        <w:rPr>
          <w:rFonts w:eastAsia="Times New Roman" w:cs="Arial"/>
          <w:b/>
          <w:szCs w:val="22"/>
          <w:lang w:eastAsia="en-AU"/>
        </w:rPr>
      </w:pPr>
      <w:r w:rsidRPr="005B4B8A">
        <w:rPr>
          <w:rFonts w:eastAsia="Times New Roman" w:cs="Arial"/>
          <w:b/>
          <w:szCs w:val="22"/>
          <w:lang w:eastAsia="en-AU"/>
        </w:rPr>
        <w:tab/>
      </w:r>
    </w:p>
    <w:p w14:paraId="41A538ED" w14:textId="0BA26F9F" w:rsidR="00E80FF3" w:rsidRPr="00FF590D" w:rsidRDefault="00E80FF3" w:rsidP="009032A9">
      <w:pPr>
        <w:spacing w:before="240" w:after="240"/>
        <w:ind w:left="720" w:right="-142" w:hanging="720"/>
        <w:jc w:val="both"/>
        <w:rPr>
          <w:rFonts w:cstheme="minorHAnsi"/>
          <w:b/>
          <w:bCs/>
        </w:rPr>
      </w:pPr>
      <w:r w:rsidRPr="00FF590D">
        <w:rPr>
          <w:rFonts w:cstheme="minorHAnsi"/>
          <w:b/>
          <w:bCs/>
        </w:rPr>
        <w:t>SOURCE BOOKLET</w:t>
      </w:r>
    </w:p>
    <w:p w14:paraId="6AFAE8F8" w14:textId="77777777" w:rsidR="00E80FF3" w:rsidRPr="00FF590D" w:rsidRDefault="00E80FF3" w:rsidP="006124F3">
      <w:pPr>
        <w:ind w:left="720" w:right="-142" w:hanging="720"/>
        <w:jc w:val="both"/>
        <w:rPr>
          <w:rFonts w:cstheme="minorHAnsi"/>
          <w:b/>
          <w:bCs/>
        </w:rPr>
      </w:pPr>
      <w:r w:rsidRPr="00FF590D">
        <w:rPr>
          <w:rFonts w:cstheme="minorHAnsi"/>
          <w:b/>
          <w:bCs/>
        </w:rPr>
        <w:t>Source 1</w:t>
      </w:r>
    </w:p>
    <w:p w14:paraId="5CE60E3D" w14:textId="46CE8CB9" w:rsidR="000F7CA8" w:rsidRPr="00AE28CA" w:rsidRDefault="000F7CA8" w:rsidP="00AE28CA">
      <w:r>
        <w:rPr>
          <w:rFonts w:cstheme="minorHAnsi"/>
          <w:bCs/>
          <w:iCs/>
          <w:szCs w:val="22"/>
        </w:rPr>
        <w:t>The following is a</w:t>
      </w:r>
      <w:r w:rsidR="00E80FF3" w:rsidRPr="00662D0E">
        <w:rPr>
          <w:rFonts w:cstheme="minorHAnsi"/>
          <w:bCs/>
          <w:iCs/>
          <w:szCs w:val="22"/>
        </w:rPr>
        <w:t xml:space="preserve">n extract from an online encyclopaedia, the page is titled </w:t>
      </w:r>
      <w:r w:rsidR="00E80FF3" w:rsidRPr="00B93C55">
        <w:rPr>
          <w:rFonts w:cstheme="minorHAnsi"/>
          <w:bCs/>
          <w:i/>
          <w:szCs w:val="22"/>
        </w:rPr>
        <w:t xml:space="preserve">The Origins of the Fall of the Weimar </w:t>
      </w:r>
      <w:proofErr w:type="gramStart"/>
      <w:r w:rsidR="00E80FF3" w:rsidRPr="00B93C55">
        <w:rPr>
          <w:rFonts w:cstheme="minorHAnsi"/>
          <w:bCs/>
          <w:i/>
          <w:szCs w:val="22"/>
        </w:rPr>
        <w:t>Republic</w:t>
      </w:r>
      <w:proofErr w:type="gramEnd"/>
      <w:r w:rsidR="00E80FF3" w:rsidRPr="00B93C55">
        <w:rPr>
          <w:rFonts w:cstheme="minorHAnsi"/>
          <w:bCs/>
          <w:i/>
          <w:szCs w:val="22"/>
        </w:rPr>
        <w:t xml:space="preserve"> </w:t>
      </w:r>
      <w:r w:rsidR="00E80FF3" w:rsidRPr="00662D0E">
        <w:rPr>
          <w:rFonts w:cstheme="minorHAnsi"/>
          <w:bCs/>
          <w:iCs/>
          <w:szCs w:val="22"/>
        </w:rPr>
        <w:t>and it was last updated in 2023</w:t>
      </w:r>
      <w:r w:rsidR="00A44DD9">
        <w:rPr>
          <w:rFonts w:cstheme="minorHAnsi"/>
          <w:bCs/>
          <w:iCs/>
          <w:szCs w:val="22"/>
        </w:rPr>
        <w:t>.</w:t>
      </w:r>
    </w:p>
    <w:p w14:paraId="56E16927" w14:textId="061C4BC4" w:rsidR="00AE28CA" w:rsidRDefault="00AE28CA" w:rsidP="00AE28CA">
      <w:pPr>
        <w:pStyle w:val="AnswerLines0"/>
      </w:pPr>
      <w:r>
        <w:tab/>
      </w:r>
    </w:p>
    <w:p w14:paraId="4F0633EC" w14:textId="298B42BE" w:rsidR="00E80FF3" w:rsidRPr="00FF590D" w:rsidRDefault="00E80FF3" w:rsidP="00085B1D">
      <w:pPr>
        <w:spacing w:after="240" w:line="264" w:lineRule="auto"/>
      </w:pPr>
      <w:bookmarkStart w:id="1" w:name="_Hlk145331400"/>
      <w:r w:rsidRPr="00FF590D">
        <w:t>In the Weimar Republic, the political system was organised in such a way that the President was elected by direct universal suffrage for a seven-year term. The President's role was primarily representative, but he also had significant powers under Article 48 of the Weimar Constitution, which allowed him to govern by decree in the event of a national emergency</w:t>
      </w:r>
      <w:r w:rsidR="00C9381B" w:rsidRPr="00FF590D">
        <w:t xml:space="preserve"> </w:t>
      </w:r>
      <w:r w:rsidRPr="00FF590D">
        <w:t>…</w:t>
      </w:r>
    </w:p>
    <w:p w14:paraId="535B1C49" w14:textId="77777777" w:rsidR="00E80FF3" w:rsidRPr="00FF590D" w:rsidRDefault="00E80FF3" w:rsidP="00085B1D">
      <w:pPr>
        <w:spacing w:after="240" w:line="264" w:lineRule="auto"/>
      </w:pPr>
      <w:r w:rsidRPr="00FF590D">
        <w:t xml:space="preserve">The need for the Chancellor to have the support of a majority in the Reichstag led to governments that were often unstable and short-lived, as it was difficult to maintain a coherent majority among the many political parties in the Reichstag. </w:t>
      </w:r>
    </w:p>
    <w:p w14:paraId="15771305" w14:textId="4905930F" w:rsidR="00E80FF3" w:rsidRPr="00FF590D" w:rsidRDefault="00E80FF3" w:rsidP="00085B1D">
      <w:pPr>
        <w:spacing w:after="240" w:line="264" w:lineRule="auto"/>
      </w:pPr>
      <w:r w:rsidRPr="00FF590D">
        <w:t>The Weimar Republic was marked by great political instability, with twenty separate governments in its fourteen years of existence, from 1919 to 1933</w:t>
      </w:r>
      <w:r w:rsidR="00C9381B" w:rsidRPr="00FF590D">
        <w:t xml:space="preserve"> </w:t>
      </w:r>
      <w:r w:rsidRPr="00FF590D">
        <w:t>…</w:t>
      </w:r>
      <w:r w:rsidR="00C9381B" w:rsidRPr="00FF590D">
        <w:t xml:space="preserve"> </w:t>
      </w:r>
      <w:r w:rsidRPr="00FF590D">
        <w:t xml:space="preserve"> As laid down in the Weimar Constitution, the proportional representation system resulted in a fragmented political landscape, with many political parties and no single party capable of securing a clear majority. </w:t>
      </w:r>
    </w:p>
    <w:p w14:paraId="5E38A4ED" w14:textId="54EB2A3E" w:rsidR="00E80FF3" w:rsidRPr="00FF590D" w:rsidRDefault="00E80FF3" w:rsidP="00085B1D">
      <w:pPr>
        <w:spacing w:line="264" w:lineRule="auto"/>
      </w:pPr>
      <w:r w:rsidRPr="00FF590D">
        <w:t>This made it difficult to form stable and lasting coalition governments</w:t>
      </w:r>
      <w:r w:rsidR="00C9381B" w:rsidRPr="00FF590D">
        <w:t xml:space="preserve"> </w:t>
      </w:r>
      <w:r w:rsidRPr="00FF590D">
        <w:t>…</w:t>
      </w:r>
      <w:r w:rsidR="00C9381B" w:rsidRPr="00FF590D">
        <w:t xml:space="preserve"> </w:t>
      </w:r>
      <w:r w:rsidRPr="00FF590D">
        <w:t xml:space="preserve">These factors weakened the Weimar Republic and ultimately contributed to the rise of the Nazi </w:t>
      </w:r>
      <w:r w:rsidR="004A2EF3">
        <w:t>P</w:t>
      </w:r>
      <w:r w:rsidRPr="00FF590D">
        <w:t>arty and Adolf Hitler, who was able to exploit public frustrations and political divisions to consolidate his power.</w:t>
      </w:r>
    </w:p>
    <w:bookmarkEnd w:id="1"/>
    <w:p w14:paraId="0ADFF756" w14:textId="77777777" w:rsidR="009B50A2" w:rsidRPr="00FF590D" w:rsidRDefault="009B50A2" w:rsidP="00085B1D">
      <w:pPr>
        <w:spacing w:after="160" w:line="264" w:lineRule="auto"/>
        <w:rPr>
          <w:rFonts w:cstheme="minorHAnsi"/>
          <w:b/>
          <w:bCs/>
        </w:rPr>
      </w:pPr>
      <w:r w:rsidRPr="00FF590D">
        <w:rPr>
          <w:rFonts w:cstheme="minorHAnsi"/>
          <w:b/>
          <w:bCs/>
        </w:rPr>
        <w:br w:type="page"/>
      </w:r>
    </w:p>
    <w:p w14:paraId="24238657" w14:textId="2CDF3AD0" w:rsidR="00E80FF3" w:rsidRPr="00FF590D" w:rsidRDefault="00E80FF3" w:rsidP="006124F3">
      <w:pPr>
        <w:ind w:left="720" w:right="-142" w:hanging="720"/>
        <w:jc w:val="both"/>
        <w:rPr>
          <w:rFonts w:cstheme="minorHAnsi"/>
          <w:b/>
          <w:bCs/>
        </w:rPr>
      </w:pPr>
      <w:r w:rsidRPr="00FF590D">
        <w:rPr>
          <w:rFonts w:cstheme="minorHAnsi"/>
          <w:b/>
          <w:bCs/>
        </w:rPr>
        <w:lastRenderedPageBreak/>
        <w:t>Source 2</w:t>
      </w:r>
    </w:p>
    <w:p w14:paraId="2D170A60" w14:textId="0C9C010D" w:rsidR="009D13BA" w:rsidRPr="00AE28CA" w:rsidRDefault="000F7CA8" w:rsidP="00AE28CA">
      <w:r w:rsidRPr="00662D0E">
        <w:rPr>
          <w:rFonts w:cstheme="minorHAnsi"/>
          <w:iCs/>
          <w:szCs w:val="22"/>
        </w:rPr>
        <w:t>The following is a</w:t>
      </w:r>
      <w:r w:rsidR="009D13BA" w:rsidRPr="00662D0E">
        <w:rPr>
          <w:rFonts w:cstheme="minorHAnsi"/>
          <w:iCs/>
          <w:szCs w:val="22"/>
        </w:rPr>
        <w:t xml:space="preserve"> letter to Hindenburg signed by German Industrialists, November 1932.</w:t>
      </w:r>
      <w:r w:rsidR="009D13BA" w:rsidRPr="00FF590D">
        <w:rPr>
          <w:rFonts w:cstheme="minorHAnsi"/>
          <w:i/>
          <w:szCs w:val="22"/>
        </w:rPr>
        <w:t xml:space="preserve"> The </w:t>
      </w:r>
      <w:proofErr w:type="spellStart"/>
      <w:r w:rsidR="009D13BA" w:rsidRPr="00662D0E">
        <w:rPr>
          <w:rFonts w:cstheme="minorHAnsi"/>
          <w:i/>
          <w:szCs w:val="22"/>
        </w:rPr>
        <w:t>Industrielleneingabe</w:t>
      </w:r>
      <w:proofErr w:type="spellEnd"/>
      <w:r w:rsidR="009D13BA" w:rsidRPr="00FF590D">
        <w:rPr>
          <w:rFonts w:cstheme="minorHAnsi"/>
          <w:i/>
          <w:szCs w:val="22"/>
        </w:rPr>
        <w:t xml:space="preserve"> </w:t>
      </w:r>
      <w:r w:rsidR="009D13BA" w:rsidRPr="00662D0E">
        <w:rPr>
          <w:rFonts w:cstheme="minorHAnsi"/>
          <w:iCs/>
          <w:szCs w:val="22"/>
        </w:rPr>
        <w:t xml:space="preserve">or </w:t>
      </w:r>
      <w:r w:rsidR="009D13BA" w:rsidRPr="00FF590D">
        <w:rPr>
          <w:rFonts w:cstheme="minorHAnsi"/>
          <w:i/>
          <w:szCs w:val="22"/>
        </w:rPr>
        <w:t xml:space="preserve">Industrial Petition </w:t>
      </w:r>
      <w:r w:rsidR="009D13BA" w:rsidRPr="00662D0E">
        <w:rPr>
          <w:rFonts w:cstheme="minorHAnsi"/>
          <w:iCs/>
          <w:szCs w:val="22"/>
        </w:rPr>
        <w:t>was signed by 19 representatives of industry, finance, and agriculture on 19 November 1932 requesting to make Hitler Chancellor of Germany.</w:t>
      </w:r>
    </w:p>
    <w:p w14:paraId="372B2B89" w14:textId="4D1177B3" w:rsidR="000F7CA8" w:rsidRPr="00662D0E" w:rsidRDefault="00AE28CA" w:rsidP="00AE28CA">
      <w:pPr>
        <w:pStyle w:val="AnswerLines0"/>
      </w:pPr>
      <w:r>
        <w:tab/>
      </w:r>
    </w:p>
    <w:p w14:paraId="67F5CD67" w14:textId="77777777" w:rsidR="009D13BA" w:rsidRPr="00FF590D" w:rsidRDefault="009D13BA" w:rsidP="009D13BA">
      <w:pPr>
        <w:spacing w:after="240"/>
        <w:rPr>
          <w:rFonts w:cstheme="minorHAnsi"/>
          <w:szCs w:val="22"/>
        </w:rPr>
      </w:pPr>
      <w:r w:rsidRPr="00FF590D">
        <w:rPr>
          <w:rFonts w:cstheme="minorHAnsi"/>
          <w:szCs w:val="22"/>
        </w:rPr>
        <w:t>Your Excellency! Like you we are filled with an impassioned love of the German people and the Fatherland … together with your Excellency, we agree that it is necessary to create a government independent of the parliamentary parties …</w:t>
      </w:r>
    </w:p>
    <w:p w14:paraId="5BD5E206" w14:textId="77777777" w:rsidR="009D13BA" w:rsidRPr="00FF590D" w:rsidRDefault="009D13BA" w:rsidP="009D13BA">
      <w:pPr>
        <w:spacing w:after="240"/>
        <w:rPr>
          <w:rFonts w:cstheme="minorHAnsi"/>
          <w:szCs w:val="22"/>
        </w:rPr>
      </w:pPr>
      <w:r w:rsidRPr="00FF590D">
        <w:rPr>
          <w:rFonts w:cstheme="minorHAnsi"/>
          <w:szCs w:val="22"/>
        </w:rPr>
        <w:t>We declare ourselves to be free from any specific party-political interests. But we recognise in the nationalist movement, which is sweeping through our people, the auspicious beginning of an era of rebirth for the German economy which can only be achieved by the surmounting of class conflict. We know that the rebirth will demand great sacrifices. We believe that these sacrifices will only be made willingly when the greater part of this nationalist movement plays a leading role in the government.</w:t>
      </w:r>
    </w:p>
    <w:p w14:paraId="374CF8D1" w14:textId="77777777" w:rsidR="009D13BA" w:rsidRPr="00FF590D" w:rsidRDefault="009D13BA" w:rsidP="009D13BA">
      <w:pPr>
        <w:spacing w:after="240"/>
        <w:rPr>
          <w:rFonts w:cstheme="minorHAnsi"/>
          <w:szCs w:val="22"/>
        </w:rPr>
      </w:pPr>
      <w:r w:rsidRPr="00FF590D">
        <w:rPr>
          <w:rFonts w:cstheme="minorHAnsi"/>
          <w:szCs w:val="22"/>
        </w:rPr>
        <w:t>The transfer of responsibility for leading a Presidential cabinet to the leader of the largest nationalist group would remove the waste and slag that inevitably clings to any mass movement. As a result, millions of people who at present still stand on the sidelines would be swept into active participation.</w:t>
      </w:r>
    </w:p>
    <w:p w14:paraId="1EF22E56" w14:textId="77777777" w:rsidR="009D13BA" w:rsidRPr="00FF590D" w:rsidRDefault="009D13BA" w:rsidP="009D13BA">
      <w:pPr>
        <w:rPr>
          <w:rFonts w:cstheme="minorHAnsi"/>
          <w:szCs w:val="22"/>
        </w:rPr>
      </w:pPr>
      <w:r w:rsidRPr="00FF590D">
        <w:rPr>
          <w:rFonts w:cstheme="minorHAnsi"/>
          <w:szCs w:val="22"/>
        </w:rPr>
        <w:t>Fully trusting in Your Excellency’s wisdom and Your Excellency’s feeling for the unity of his people,</w:t>
      </w:r>
    </w:p>
    <w:p w14:paraId="4BE86CDD" w14:textId="77777777" w:rsidR="009D13BA" w:rsidRPr="00FF590D" w:rsidRDefault="009D13BA" w:rsidP="009D13BA">
      <w:pPr>
        <w:spacing w:after="240"/>
        <w:rPr>
          <w:rFonts w:cstheme="minorHAnsi"/>
          <w:szCs w:val="22"/>
        </w:rPr>
      </w:pPr>
      <w:r w:rsidRPr="00FF590D">
        <w:rPr>
          <w:rFonts w:cstheme="minorHAnsi"/>
          <w:szCs w:val="22"/>
        </w:rPr>
        <w:t>We greet Your Excellency with the greatest respect,</w:t>
      </w:r>
    </w:p>
    <w:p w14:paraId="3990744A" w14:textId="1058A28B" w:rsidR="00892AD4" w:rsidRPr="00AE28CA" w:rsidRDefault="009D13BA" w:rsidP="00AE28CA">
      <w:r w:rsidRPr="00FF590D">
        <w:rPr>
          <w:rFonts w:cstheme="minorHAnsi"/>
          <w:szCs w:val="22"/>
        </w:rPr>
        <w:t>Bosch Schacht, Thyssen Krupp (and other industrialists)</w:t>
      </w:r>
    </w:p>
    <w:p w14:paraId="44BDD594" w14:textId="420845A9" w:rsidR="00892AD4" w:rsidRPr="00AE28CA" w:rsidRDefault="003271BA" w:rsidP="00AE28CA">
      <w:r w:rsidRPr="00AE28CA">
        <w:br w:type="page"/>
      </w:r>
    </w:p>
    <w:p w14:paraId="30E1C71B" w14:textId="72C57FB8" w:rsidR="00E80FF3" w:rsidRDefault="00E80FF3" w:rsidP="00662D0E">
      <w:pPr>
        <w:spacing w:after="480"/>
        <w:rPr>
          <w:rFonts w:cstheme="minorHAnsi"/>
          <w:b/>
          <w:bCs/>
          <w:color w:val="000000" w:themeColor="text1"/>
          <w:shd w:val="clear" w:color="auto" w:fill="FFFFFF"/>
        </w:rPr>
      </w:pPr>
      <w:r w:rsidRPr="00FF590D">
        <w:rPr>
          <w:rFonts w:cstheme="minorHAnsi"/>
          <w:b/>
          <w:bCs/>
          <w:color w:val="000000" w:themeColor="text1"/>
          <w:shd w:val="clear" w:color="auto" w:fill="FFFFFF"/>
        </w:rPr>
        <w:lastRenderedPageBreak/>
        <w:t>Source 3</w:t>
      </w:r>
    </w:p>
    <w:p w14:paraId="654ADDF4" w14:textId="3D74F076" w:rsidR="00C4376D" w:rsidRPr="00AE28CA" w:rsidRDefault="00270856" w:rsidP="00AE28CA">
      <w:r>
        <w:rPr>
          <w:rFonts w:cstheme="minorHAnsi"/>
          <w:iCs/>
          <w:szCs w:val="22"/>
        </w:rPr>
        <w:t xml:space="preserve">A </w:t>
      </w:r>
      <w:r w:rsidR="005851EB">
        <w:rPr>
          <w:rFonts w:cstheme="minorHAnsi"/>
          <w:iCs/>
          <w:szCs w:val="22"/>
        </w:rPr>
        <w:t>political cartoon by Keith Temple, entitled ‘Just in case he Goosesteps too much!’</w:t>
      </w:r>
      <w:r w:rsidR="00CA3585">
        <w:rPr>
          <w:rFonts w:cstheme="minorHAnsi"/>
          <w:iCs/>
          <w:szCs w:val="22"/>
        </w:rPr>
        <w:t>,</w:t>
      </w:r>
      <w:r w:rsidR="005851EB">
        <w:rPr>
          <w:rFonts w:cstheme="minorHAnsi"/>
          <w:iCs/>
          <w:szCs w:val="22"/>
        </w:rPr>
        <w:t xml:space="preserve"> published in </w:t>
      </w:r>
      <w:r w:rsidR="005851EB">
        <w:rPr>
          <w:rFonts w:cstheme="minorHAnsi"/>
          <w:i/>
          <w:szCs w:val="22"/>
        </w:rPr>
        <w:t>The Times-Picayune</w:t>
      </w:r>
      <w:r w:rsidR="005851EB">
        <w:rPr>
          <w:rFonts w:cstheme="minorHAnsi"/>
          <w:iCs/>
          <w:szCs w:val="22"/>
        </w:rPr>
        <w:t>, New Orleans, February 4, 1933.</w:t>
      </w:r>
    </w:p>
    <w:p w14:paraId="2538D4DD" w14:textId="20C75E86" w:rsidR="00AE28CA" w:rsidRPr="00AE28CA" w:rsidRDefault="00AE28CA" w:rsidP="00AE28CA">
      <w:pPr>
        <w:pStyle w:val="AnswerLines0"/>
      </w:pPr>
      <w:r>
        <w:tab/>
      </w:r>
    </w:p>
    <w:p w14:paraId="77DE3455" w14:textId="7A4E3189" w:rsidR="00FD69C7" w:rsidRDefault="00FD69C7" w:rsidP="005B4B8A">
      <w:pPr>
        <w:spacing w:before="360" w:after="960"/>
        <w:jc w:val="center"/>
        <w:rPr>
          <w:rFonts w:cstheme="minorHAnsi"/>
          <w:b/>
        </w:rPr>
      </w:pPr>
      <w:r w:rsidRPr="00E32939">
        <w:rPr>
          <w:rFonts w:cstheme="minorHAnsi"/>
          <w:b/>
          <w:noProof/>
        </w:rPr>
        <mc:AlternateContent>
          <mc:Choice Requires="wps">
            <w:drawing>
              <wp:inline distT="0" distB="0" distL="0" distR="0" wp14:anchorId="1EFCE5F4" wp14:editId="369B7E80">
                <wp:extent cx="4686935" cy="691515"/>
                <wp:effectExtent l="0" t="0" r="18415" b="13335"/>
                <wp:docPr id="1512215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935" cy="691515"/>
                        </a:xfrm>
                        <a:prstGeom prst="rect">
                          <a:avLst/>
                        </a:prstGeom>
                        <a:solidFill>
                          <a:srgbClr val="FFFFFF"/>
                        </a:solidFill>
                        <a:ln w="9525">
                          <a:solidFill>
                            <a:srgbClr val="000000"/>
                          </a:solidFill>
                          <a:miter lim="800000"/>
                          <a:headEnd/>
                          <a:tailEnd/>
                        </a:ln>
                      </wps:spPr>
                      <wps:txbx>
                        <w:txbxContent>
                          <w:p w14:paraId="202D3CA8" w14:textId="7DCAB067" w:rsidR="00FD69C7" w:rsidRPr="00FF590D" w:rsidRDefault="00FD69C7" w:rsidP="00C50D9F">
                            <w:pPr>
                              <w:rPr>
                                <w:rFonts w:cstheme="minorHAnsi"/>
                              </w:rPr>
                            </w:pPr>
                            <w:r>
                              <w:t xml:space="preserve">For copyright reasons this image cannot be reproduced in the online version of this document but may be viewed at </w:t>
                            </w:r>
                            <w:hyperlink r:id="rId14" w:anchor="events" w:history="1">
                              <w:r w:rsidRPr="00FF590D">
                                <w:rPr>
                                  <w:rStyle w:val="Hyperlink"/>
                                  <w:rFonts w:cstheme="minorHAnsi"/>
                                </w:rPr>
                                <w:t>http://mideastcartoonhistory.</w:t>
                              </w:r>
                              <w:r w:rsidRPr="00FF590D">
                                <w:rPr>
                                  <w:rStyle w:val="Hyperlink"/>
                                  <w:rFonts w:cstheme="minorHAnsi"/>
                                </w:rPr>
                                <w:br/>
                                <w:t>com/1933.html#events</w:t>
                              </w:r>
                            </w:hyperlink>
                          </w:p>
                          <w:p w14:paraId="34E182CD" w14:textId="027CBAF9" w:rsidR="00E32939" w:rsidRDefault="00E32939"/>
                        </w:txbxContent>
                      </wps:txbx>
                      <wps:bodyPr rot="0" vert="horz" wrap="square" lIns="91440" tIns="45720" rIns="91440" bIns="45720" anchor="t" anchorCtr="0">
                        <a:noAutofit/>
                      </wps:bodyPr>
                    </wps:wsp>
                  </a:graphicData>
                </a:graphic>
              </wp:inline>
            </w:drawing>
          </mc:Choice>
          <mc:Fallback>
            <w:pict>
              <v:shapetype w14:anchorId="1EFCE5F4" id="_x0000_t202" coordsize="21600,21600" o:spt="202" path="m,l,21600r21600,l21600,xe">
                <v:stroke joinstyle="miter"/>
                <v:path gradientshapeok="t" o:connecttype="rect"/>
              </v:shapetype>
              <v:shape id="Text Box 2" o:spid="_x0000_s1026" type="#_x0000_t202" style="width:369.0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9REAIAAB8EAAAOAAAAZHJzL2Uyb0RvYy54bWysU92u0zAMvkfiHaLcs7ZjHVu17uiwwxDS&#10;4Uc68ABpmq4RaRySbO14epy0Z2f83SByEdmx89n+bG9uhk6Rk7BOgi5pNkspEZpDLfWhpF8+71+s&#10;KHGe6Zop0KKkZ+Hozfb5s01vCjGHFlQtLEEQ7YrelLT13hRJ4ngrOuZmYIRGYwO2Yx5Ve0hqy3pE&#10;71QyT9Nl0oOtjQUunMPXu9FItxG/aQT3H5vGCU9USTE3H28b7yrcyXbDioNlppV8SoP9QxYdkxqD&#10;XqDumGfkaOVvUJ3kFhw0fsahS6BpJBexBqwmS3+p5qFlRsRakBxnLjS5/wfLP5wezCdL/PAaBmxg&#10;LMKZe+BfHdGwa5k+iFtroW8FqzFwFihLeuOK6Wug2hUugFT9e6ixyezoIQINje0CK1gnQXRswPlC&#10;uhg84fi4WK6W65c5JRxty3WWZ3kMwYrH38Y6/1ZAR4JQUotNjejsdO98yIYVjy4hmAMl671UKir2&#10;UO2UJSeGA7CPZ0L/yU1p0pd0nc/zkYC/QqTx/Amikx4nWcmupKuLEysCbW90HefMM6lGGVNWeuIx&#10;UDeS6IdqQMfAZwX1GRm1ME4sbhgKLdjvlPQ4rSV1347MCkrUO41dWWeLRRjvqCzyV3NU7LWlurYw&#10;zRGqpJ6SUdz5uBKBMA232L1GRmKfMplyxSmMfE8bE8b8Wo9eT3u9/QEAAP//AwBQSwMEFAAGAAgA&#10;AAAhAD99sKbcAAAABQEAAA8AAABkcnMvZG93bnJldi54bWxMj8FOwzAQRO9I/IO1SFxQ65SiNg1x&#10;KoQEglspFVzdeJtE2Otgu2n4exYucBlpNaOZt+V6dFYMGGLnScFsmoFAqr3pqFGwe32Y5CBi0mS0&#10;9YQKvjDCujo/K3Vh/IlecNimRnAJxUIraFPqCylj3aLTcep7JPYOPjid+AyNNEGfuNxZeZ1lC+l0&#10;R7zQ6h7vW6w/tkenIL95Gt7j83zzVi8OdpWulsPjZ1Dq8mK8uwWRcEx/YfjBZ3SomGnvj2SisAr4&#10;kfSr7C3n+QzEnkNZvgJZlfI/ffUNAAD//wMAUEsBAi0AFAAGAAgAAAAhALaDOJL+AAAA4QEAABMA&#10;AAAAAAAAAAAAAAAAAAAAAFtDb250ZW50X1R5cGVzXS54bWxQSwECLQAUAAYACAAAACEAOP0h/9YA&#10;AACUAQAACwAAAAAAAAAAAAAAAAAvAQAAX3JlbHMvLnJlbHNQSwECLQAUAAYACAAAACEAgrEfURAC&#10;AAAfBAAADgAAAAAAAAAAAAAAAAAuAgAAZHJzL2Uyb0RvYy54bWxQSwECLQAUAAYACAAAACEAP32w&#10;ptwAAAAFAQAADwAAAAAAAAAAAAAAAABqBAAAZHJzL2Rvd25yZXYueG1sUEsFBgAAAAAEAAQA8wAA&#10;AHMFAAAAAA==&#10;">
                <v:textbox>
                  <w:txbxContent>
                    <w:p w14:paraId="202D3CA8" w14:textId="7DCAB067" w:rsidR="00FD69C7" w:rsidRPr="00FF590D" w:rsidRDefault="00FD69C7" w:rsidP="00C50D9F">
                      <w:pPr>
                        <w:rPr>
                          <w:rFonts w:cstheme="minorHAnsi"/>
                        </w:rPr>
                      </w:pPr>
                      <w:r>
                        <w:t xml:space="preserve">For copyright reasons this image cannot be reproduced in the online version of this document but may be viewed at </w:t>
                      </w:r>
                      <w:hyperlink r:id="rId15" w:anchor="events" w:history="1">
                        <w:r w:rsidRPr="00FF590D">
                          <w:rPr>
                            <w:rStyle w:val="Hyperlink"/>
                            <w:rFonts w:cstheme="minorHAnsi"/>
                          </w:rPr>
                          <w:t>http://mideastcartoonhistory.</w:t>
                        </w:r>
                        <w:r w:rsidRPr="00FF590D">
                          <w:rPr>
                            <w:rStyle w:val="Hyperlink"/>
                            <w:rFonts w:cstheme="minorHAnsi"/>
                          </w:rPr>
                          <w:br/>
                          <w:t>com/1933.html#events</w:t>
                        </w:r>
                      </w:hyperlink>
                    </w:p>
                    <w:p w14:paraId="34E182CD" w14:textId="027CBAF9" w:rsidR="00E32939" w:rsidRDefault="00E32939"/>
                  </w:txbxContent>
                </v:textbox>
                <w10:anchorlock/>
              </v:shape>
            </w:pict>
          </mc:Fallback>
        </mc:AlternateContent>
      </w:r>
    </w:p>
    <w:p w14:paraId="15DBADF4" w14:textId="77777777" w:rsidR="003B510A" w:rsidRPr="00AE28CA" w:rsidRDefault="003B510A" w:rsidP="00AE28CA">
      <w:r w:rsidRPr="00AE28CA">
        <w:br w:type="page"/>
      </w:r>
    </w:p>
    <w:p w14:paraId="27AD20A4" w14:textId="30E4DD4B" w:rsidR="003B510A" w:rsidRPr="00AE28CA" w:rsidRDefault="00AE28CA" w:rsidP="00AE28CA">
      <w:pPr>
        <w:jc w:val="center"/>
        <w:rPr>
          <w:b/>
          <w:bCs/>
        </w:rPr>
      </w:pPr>
      <w:r w:rsidRPr="00AE28CA">
        <w:rPr>
          <w:b/>
          <w:bCs/>
        </w:rPr>
        <w:lastRenderedPageBreak/>
        <w:t>End of sources</w:t>
      </w:r>
    </w:p>
    <w:p w14:paraId="5D017896" w14:textId="66672339" w:rsidR="003B510A" w:rsidRPr="000276BC" w:rsidRDefault="003B510A" w:rsidP="003B510A">
      <w:pPr>
        <w:ind w:left="2268" w:hanging="2268"/>
        <w:rPr>
          <w:rFonts w:cstheme="minorHAnsi"/>
        </w:rPr>
      </w:pPr>
      <w:r w:rsidRPr="000276BC">
        <w:rPr>
          <w:rFonts w:cstheme="minorHAnsi"/>
          <w:b/>
          <w:bCs/>
        </w:rPr>
        <w:t>Source 1:</w:t>
      </w:r>
      <w:r w:rsidRPr="000276BC">
        <w:rPr>
          <w:rFonts w:cstheme="minorHAnsi"/>
          <w:b/>
          <w:bCs/>
        </w:rPr>
        <w:tab/>
      </w:r>
      <w:proofErr w:type="spellStart"/>
      <w:r w:rsidRPr="000276BC">
        <w:rPr>
          <w:rFonts w:cstheme="minorHAnsi"/>
        </w:rPr>
        <w:t>Baripedia</w:t>
      </w:r>
      <w:proofErr w:type="spellEnd"/>
      <w:r w:rsidRPr="000276BC">
        <w:rPr>
          <w:rFonts w:cstheme="minorHAnsi"/>
        </w:rPr>
        <w:t xml:space="preserve">. (n.d.). </w:t>
      </w:r>
      <w:r w:rsidRPr="000276BC">
        <w:rPr>
          <w:rFonts w:cstheme="minorHAnsi"/>
          <w:i/>
          <w:iCs/>
        </w:rPr>
        <w:t xml:space="preserve">The </w:t>
      </w:r>
      <w:r w:rsidR="004176D8">
        <w:rPr>
          <w:rFonts w:cstheme="minorHAnsi"/>
          <w:i/>
          <w:iCs/>
        </w:rPr>
        <w:t>o</w:t>
      </w:r>
      <w:r w:rsidRPr="000276BC">
        <w:rPr>
          <w:rFonts w:cstheme="minorHAnsi"/>
          <w:i/>
          <w:iCs/>
        </w:rPr>
        <w:t xml:space="preserve">rigins of the </w:t>
      </w:r>
      <w:r w:rsidR="004176D8">
        <w:rPr>
          <w:rFonts w:cstheme="minorHAnsi"/>
          <w:i/>
          <w:iCs/>
        </w:rPr>
        <w:t>f</w:t>
      </w:r>
      <w:r w:rsidRPr="000276BC">
        <w:rPr>
          <w:rFonts w:cstheme="minorHAnsi"/>
          <w:i/>
          <w:iCs/>
        </w:rPr>
        <w:t>all of the Weimar Republic</w:t>
      </w:r>
      <w:r w:rsidRPr="000276BC">
        <w:rPr>
          <w:rFonts w:cstheme="minorHAnsi"/>
        </w:rPr>
        <w:t xml:space="preserve">. Retrieved September, 2023, from </w:t>
      </w:r>
      <w:hyperlink r:id="rId16" w:history="1">
        <w:r w:rsidRPr="000276BC">
          <w:rPr>
            <w:rStyle w:val="Hyperlink"/>
            <w:rFonts w:cstheme="minorHAnsi"/>
            <w:szCs w:val="22"/>
          </w:rPr>
          <w:t>https://baripedia.org/wiki/The_origins_of_the_fall_</w:t>
        </w:r>
        <w:r w:rsidRPr="000276BC">
          <w:rPr>
            <w:rStyle w:val="Hyperlink"/>
            <w:rFonts w:cstheme="minorHAnsi"/>
            <w:szCs w:val="22"/>
          </w:rPr>
          <w:br/>
        </w:r>
        <w:proofErr w:type="spellStart"/>
        <w:r w:rsidRPr="000276BC">
          <w:rPr>
            <w:rStyle w:val="Hyperlink"/>
            <w:rFonts w:cstheme="minorHAnsi"/>
            <w:szCs w:val="22"/>
          </w:rPr>
          <w:t>of_the_Weimar_Republic</w:t>
        </w:r>
        <w:proofErr w:type="spellEnd"/>
      </w:hyperlink>
      <w:r w:rsidRPr="000276BC">
        <w:rPr>
          <w:rFonts w:cstheme="minorHAnsi"/>
          <w:szCs w:val="22"/>
        </w:rPr>
        <w:t xml:space="preserve"> </w:t>
      </w:r>
      <w:r w:rsidRPr="000276BC">
        <w:rPr>
          <w:rStyle w:val="Hyperlink"/>
          <w:rFonts w:cstheme="minorHAnsi"/>
        </w:rPr>
        <w:t xml:space="preserve"> </w:t>
      </w:r>
      <w:r w:rsidRPr="000276BC">
        <w:rPr>
          <w:rFonts w:cstheme="minorHAnsi"/>
        </w:rPr>
        <w:br/>
        <w:t xml:space="preserve">Used under </w:t>
      </w:r>
      <w:hyperlink r:id="rId17" w:history="1">
        <w:r w:rsidRPr="000276BC">
          <w:rPr>
            <w:rStyle w:val="Hyperlink"/>
            <w:rFonts w:cstheme="minorHAnsi"/>
          </w:rPr>
          <w:t>Creative Commons Attribution-</w:t>
        </w:r>
        <w:proofErr w:type="spellStart"/>
        <w:r w:rsidRPr="000276BC">
          <w:rPr>
            <w:rStyle w:val="Hyperlink"/>
            <w:rFonts w:cstheme="minorHAnsi"/>
          </w:rPr>
          <w:t>ShareAlike</w:t>
        </w:r>
        <w:proofErr w:type="spellEnd"/>
        <w:r w:rsidRPr="000276BC">
          <w:rPr>
            <w:rStyle w:val="Hyperlink"/>
            <w:rFonts w:cstheme="minorHAnsi"/>
          </w:rPr>
          <w:t xml:space="preserve"> 4.0 International (CC BY-SA 4.0) licence</w:t>
        </w:r>
      </w:hyperlink>
      <w:r w:rsidRPr="000276BC">
        <w:rPr>
          <w:rFonts w:cstheme="minorHAnsi"/>
        </w:rPr>
        <w:t>.</w:t>
      </w:r>
    </w:p>
    <w:p w14:paraId="1C7BF327" w14:textId="77777777" w:rsidR="003B510A" w:rsidRPr="000276BC" w:rsidRDefault="003B510A" w:rsidP="003B510A">
      <w:pPr>
        <w:ind w:left="2268" w:hanging="2268"/>
        <w:rPr>
          <w:rFonts w:cstheme="minorHAnsi"/>
        </w:rPr>
      </w:pPr>
      <w:r w:rsidRPr="000276BC">
        <w:rPr>
          <w:rFonts w:cstheme="minorHAnsi"/>
          <w:b/>
          <w:bCs/>
        </w:rPr>
        <w:t>Source 2:</w:t>
      </w:r>
      <w:r w:rsidRPr="000276BC">
        <w:rPr>
          <w:rFonts w:cstheme="minorHAnsi"/>
          <w:b/>
          <w:bCs/>
        </w:rPr>
        <w:tab/>
      </w:r>
      <w:r w:rsidRPr="000276BC">
        <w:rPr>
          <w:rFonts w:cstheme="minorHAnsi"/>
        </w:rPr>
        <w:t xml:space="preserve">Hite, J., Hinton C. (2000). </w:t>
      </w:r>
      <w:r w:rsidRPr="000276BC">
        <w:rPr>
          <w:rFonts w:cstheme="minorHAnsi"/>
          <w:i/>
          <w:iCs/>
        </w:rPr>
        <w:t>Weimar &amp; Nazi Germany: Source 8.13 Industrialists’ Letter to Hindenburg, November 1932</w:t>
      </w:r>
      <w:r w:rsidRPr="000276BC">
        <w:rPr>
          <w:rFonts w:cstheme="minorHAnsi"/>
        </w:rPr>
        <w:t xml:space="preserve">. Retrieved November, 2023, from </w:t>
      </w:r>
      <w:hyperlink r:id="rId18" w:history="1">
        <w:r w:rsidRPr="008A7BF3">
          <w:rPr>
            <w:rStyle w:val="Hyperlink"/>
            <w:rFonts w:cstheme="minorHAnsi"/>
          </w:rPr>
          <w:t>https://archive.org/details/weimarnazigerman0000hite/</w:t>
        </w:r>
        <w:r w:rsidRPr="008A7BF3">
          <w:rPr>
            <w:rStyle w:val="Hyperlink"/>
            <w:rFonts w:cstheme="minorHAnsi"/>
          </w:rPr>
          <w:br/>
          <w:t>page/n1/mode/2up?q=143</w:t>
        </w:r>
      </w:hyperlink>
    </w:p>
    <w:p w14:paraId="5A2BDEC8" w14:textId="77777777" w:rsidR="003B510A" w:rsidRPr="0098675C" w:rsidRDefault="003B510A" w:rsidP="003B510A">
      <w:pPr>
        <w:ind w:left="2268" w:hanging="2268"/>
        <w:rPr>
          <w:rFonts w:cstheme="minorHAnsi"/>
        </w:rPr>
      </w:pPr>
      <w:r w:rsidRPr="000276BC">
        <w:rPr>
          <w:rFonts w:cstheme="minorHAnsi"/>
          <w:b/>
          <w:bCs/>
        </w:rPr>
        <w:t>Source 3:</w:t>
      </w:r>
      <w:r w:rsidRPr="000276BC">
        <w:rPr>
          <w:rFonts w:cstheme="minorHAnsi"/>
          <w:b/>
          <w:bCs/>
        </w:rPr>
        <w:tab/>
      </w:r>
      <w:r w:rsidRPr="000276BC">
        <w:rPr>
          <w:rFonts w:cstheme="minorHAnsi"/>
        </w:rPr>
        <w:t xml:space="preserve">Temple, K. (1933, February 4). </w:t>
      </w:r>
      <w:r w:rsidRPr="000276BC">
        <w:rPr>
          <w:rFonts w:cstheme="minorHAnsi"/>
          <w:i/>
          <w:iCs/>
        </w:rPr>
        <w:t>Just in Case he Goosesteps too Much!</w:t>
      </w:r>
      <w:r w:rsidRPr="000276BC">
        <w:rPr>
          <w:rFonts w:cstheme="minorHAnsi"/>
        </w:rPr>
        <w:t xml:space="preserve"> [Cartoon]. Retrieved </w:t>
      </w:r>
      <w:proofErr w:type="gramStart"/>
      <w:r w:rsidRPr="000276BC">
        <w:rPr>
          <w:rFonts w:cstheme="minorHAnsi"/>
        </w:rPr>
        <w:t>September,</w:t>
      </w:r>
      <w:proofErr w:type="gramEnd"/>
      <w:r w:rsidRPr="000276BC">
        <w:rPr>
          <w:rFonts w:cstheme="minorHAnsi"/>
        </w:rPr>
        <w:t xml:space="preserve"> 2023, from </w:t>
      </w:r>
      <w:hyperlink r:id="rId19" w:anchor="events" w:history="1">
        <w:r w:rsidRPr="000276BC">
          <w:rPr>
            <w:rStyle w:val="Hyperlink"/>
            <w:rFonts w:cstheme="minorHAnsi"/>
          </w:rPr>
          <w:t>http://mideastcartoonhistory.</w:t>
        </w:r>
        <w:r w:rsidRPr="000276BC">
          <w:rPr>
            <w:rStyle w:val="Hyperlink"/>
            <w:rFonts w:cstheme="minorHAnsi"/>
          </w:rPr>
          <w:br/>
          <w:t>com/1933.html#events</w:t>
        </w:r>
      </w:hyperlink>
    </w:p>
    <w:p w14:paraId="584C981D" w14:textId="0337FC6E" w:rsidR="00E80FF3" w:rsidRPr="00AE28CA" w:rsidRDefault="00E80FF3" w:rsidP="00AE28CA">
      <w:r w:rsidRPr="00AE28CA">
        <w:br w:type="page"/>
      </w:r>
    </w:p>
    <w:p w14:paraId="46674146" w14:textId="7573DD5B" w:rsidR="00E80FF3" w:rsidRPr="009E7CDC" w:rsidRDefault="00E80FF3" w:rsidP="005B4B8A">
      <w:pPr>
        <w:pStyle w:val="SCSAHeading1"/>
      </w:pPr>
      <w:r w:rsidRPr="009E7CDC">
        <w:lastRenderedPageBreak/>
        <w:t>Sample assessment task</w:t>
      </w:r>
    </w:p>
    <w:p w14:paraId="023FE55D" w14:textId="77777777" w:rsidR="00E80FF3" w:rsidRPr="009E7CDC" w:rsidRDefault="00E80FF3" w:rsidP="005B4B8A">
      <w:pPr>
        <w:pStyle w:val="SCSAHeading1"/>
      </w:pPr>
      <w:r w:rsidRPr="009E7CDC">
        <w:t>Modern History – ATAR Year 11</w:t>
      </w:r>
    </w:p>
    <w:p w14:paraId="684EC679" w14:textId="77777777" w:rsidR="00E80FF3" w:rsidRPr="009E7CDC" w:rsidRDefault="00E80FF3" w:rsidP="005B4B8A">
      <w:pPr>
        <w:pStyle w:val="SCSAHeading2"/>
      </w:pPr>
      <w:r w:rsidRPr="009E7CDC">
        <w:t>Task 6 – Unit 2 – Elective 6: Nazism in Germany</w:t>
      </w:r>
    </w:p>
    <w:p w14:paraId="566EB53B" w14:textId="258E30E5" w:rsidR="00E80FF3" w:rsidRPr="009E7CDC" w:rsidRDefault="00E80FF3" w:rsidP="005B4B8A">
      <w:pPr>
        <w:tabs>
          <w:tab w:val="left" w:pos="2552"/>
        </w:tabs>
        <w:rPr>
          <w:rFonts w:eastAsia="Times New Roman" w:cs="Arial"/>
          <w:b/>
          <w:bCs/>
          <w:szCs w:val="22"/>
        </w:rPr>
      </w:pPr>
      <w:r w:rsidRPr="009E7CDC">
        <w:rPr>
          <w:rFonts w:eastAsia="Times New Roman" w:cs="Arial"/>
          <w:b/>
          <w:bCs/>
          <w:szCs w:val="22"/>
        </w:rPr>
        <w:t xml:space="preserve">Assessment type </w:t>
      </w:r>
      <w:r w:rsidR="005B4B8A">
        <w:rPr>
          <w:rFonts w:eastAsia="Times New Roman" w:cs="Arial"/>
          <w:b/>
          <w:bCs/>
          <w:szCs w:val="22"/>
        </w:rPr>
        <w:tab/>
      </w:r>
      <w:r w:rsidRPr="009E7CDC">
        <w:rPr>
          <w:rFonts w:eastAsia="Times New Roman" w:cs="Arial"/>
          <w:bCs/>
          <w:szCs w:val="22"/>
        </w:rPr>
        <w:t>Source analysis</w:t>
      </w:r>
    </w:p>
    <w:p w14:paraId="463A5910" w14:textId="63A7EA9C" w:rsidR="00E80FF3" w:rsidRPr="00FF590D" w:rsidRDefault="00E80FF3" w:rsidP="005943DD">
      <w:pPr>
        <w:tabs>
          <w:tab w:val="left" w:pos="2552"/>
        </w:tabs>
        <w:spacing w:after="0"/>
        <w:ind w:left="2552" w:hanging="2552"/>
      </w:pPr>
      <w:r w:rsidRPr="00FF590D">
        <w:rPr>
          <w:b/>
          <w:bCs/>
        </w:rPr>
        <w:t>Conditions</w:t>
      </w:r>
      <w:r w:rsidR="005B4B8A">
        <w:rPr>
          <w:b/>
          <w:bCs/>
        </w:rPr>
        <w:t xml:space="preserve"> </w:t>
      </w:r>
      <w:r w:rsidR="005B4B8A">
        <w:rPr>
          <w:b/>
          <w:bCs/>
        </w:rPr>
        <w:tab/>
      </w:r>
      <w:r w:rsidRPr="00FF590D">
        <w:t>Time</w:t>
      </w:r>
      <w:r w:rsidR="009E47A9" w:rsidRPr="00FF590D">
        <w:t xml:space="preserve"> allowed</w:t>
      </w:r>
      <w:r w:rsidRPr="00FF590D">
        <w:t xml:space="preserve"> for the task: 10 minutes reading time, 35 minutes working time</w:t>
      </w:r>
    </w:p>
    <w:p w14:paraId="47779B2C" w14:textId="22AEAE28" w:rsidR="00E80FF3" w:rsidRPr="00FF590D" w:rsidRDefault="005B4B8A" w:rsidP="005B4B8A">
      <w:pPr>
        <w:tabs>
          <w:tab w:val="left" w:pos="2552"/>
        </w:tabs>
        <w:ind w:left="2552" w:hanging="2552"/>
      </w:pPr>
      <w:r>
        <w:tab/>
      </w:r>
      <w:r w:rsidR="009B7186" w:rsidRPr="00FF590D">
        <w:t>Provided: a</w:t>
      </w:r>
      <w:r w:rsidR="00E80FF3" w:rsidRPr="00FF590D">
        <w:t xml:space="preserve"> source booklet consisting of three sources which have been selected by the teacher</w:t>
      </w:r>
    </w:p>
    <w:p w14:paraId="2039DC81" w14:textId="019A0B75" w:rsidR="00E80FF3" w:rsidRPr="00FF590D" w:rsidRDefault="00E80FF3" w:rsidP="005B4B8A">
      <w:pPr>
        <w:tabs>
          <w:tab w:val="left" w:pos="2552"/>
        </w:tabs>
      </w:pPr>
      <w:r w:rsidRPr="00FF590D">
        <w:rPr>
          <w:b/>
          <w:bCs/>
        </w:rPr>
        <w:t>Task weighting</w:t>
      </w:r>
      <w:r w:rsidR="005B4B8A">
        <w:rPr>
          <w:b/>
          <w:bCs/>
        </w:rPr>
        <w:t xml:space="preserve"> </w:t>
      </w:r>
      <w:r w:rsidR="005B4B8A">
        <w:rPr>
          <w:b/>
          <w:bCs/>
        </w:rPr>
        <w:tab/>
      </w:r>
      <w:r w:rsidRPr="00FF590D">
        <w:t>15% of the school mark for this pair of units</w:t>
      </w:r>
    </w:p>
    <w:p w14:paraId="3C8DBF6A" w14:textId="77777777" w:rsidR="00D25C84" w:rsidRPr="00897E7E" w:rsidRDefault="00D25C84" w:rsidP="006B5748">
      <w:pPr>
        <w:pStyle w:val="AnswerLines0"/>
      </w:pPr>
      <w:r w:rsidRPr="00897E7E">
        <w:tab/>
      </w:r>
    </w:p>
    <w:p w14:paraId="7B0560CE" w14:textId="393D72C9" w:rsidR="0075386C" w:rsidRDefault="0075386C" w:rsidP="0075386C">
      <w:pPr>
        <w:pStyle w:val="Question"/>
      </w:pPr>
      <w:r>
        <w:t>Question</w:t>
      </w:r>
      <w:r w:rsidR="000F7CA8">
        <w:t>s</w:t>
      </w:r>
      <w:r>
        <w:tab/>
        <w:t>(20 marks)</w:t>
      </w:r>
    </w:p>
    <w:p w14:paraId="52E76F73" w14:textId="493244E1" w:rsidR="00E80FF3" w:rsidRPr="00A41C1B" w:rsidRDefault="00E80FF3" w:rsidP="0075386C">
      <w:pPr>
        <w:pStyle w:val="ListNumber"/>
        <w:spacing w:after="120"/>
        <w:ind w:left="357" w:hanging="357"/>
      </w:pPr>
      <w:r w:rsidRPr="00A41C1B">
        <w:t>Answer the questions (a) to (c) using the three sources that have been provided.</w:t>
      </w:r>
    </w:p>
    <w:p w14:paraId="75D76200" w14:textId="476A0FFB" w:rsidR="009B7186" w:rsidRPr="00897E7E" w:rsidRDefault="00E80FF3" w:rsidP="00A41C1B">
      <w:pPr>
        <w:pStyle w:val="ListParagraphwithmarks"/>
      </w:pPr>
      <w:r w:rsidRPr="00FF590D">
        <w:t xml:space="preserve">Identify and explain the purpose of </w:t>
      </w:r>
      <w:r w:rsidRPr="00662D0E">
        <w:rPr>
          <w:b/>
          <w:bCs w:val="0"/>
        </w:rPr>
        <w:t>Source 1</w:t>
      </w:r>
      <w:r w:rsidRPr="00FF590D">
        <w:t>.</w:t>
      </w:r>
      <w:r w:rsidRPr="00FF590D">
        <w:tab/>
        <w:t>(</w:t>
      </w:r>
      <w:r w:rsidR="0069273F">
        <w:t>3</w:t>
      </w:r>
      <w:r w:rsidRPr="00FF590D">
        <w:t xml:space="preserve"> marks)</w:t>
      </w:r>
    </w:p>
    <w:p w14:paraId="4F5613DE" w14:textId="0C9FCF97" w:rsidR="007E6413" w:rsidRPr="00FF590D" w:rsidRDefault="007E6413" w:rsidP="00A41C1B">
      <w:pPr>
        <w:pStyle w:val="AnswerLines0"/>
      </w:pPr>
      <w:r w:rsidRPr="00FF590D">
        <w:tab/>
      </w:r>
    </w:p>
    <w:p w14:paraId="54B70422" w14:textId="0E377C96" w:rsidR="007E6413" w:rsidRPr="00FF590D" w:rsidRDefault="007E6413" w:rsidP="00A41C1B">
      <w:pPr>
        <w:pStyle w:val="AnswerLines0"/>
      </w:pPr>
      <w:r w:rsidRPr="00FF590D">
        <w:tab/>
      </w:r>
    </w:p>
    <w:p w14:paraId="490E581E" w14:textId="535675AE" w:rsidR="007E6413" w:rsidRPr="00FF590D" w:rsidRDefault="007E6413" w:rsidP="00A41C1B">
      <w:pPr>
        <w:pStyle w:val="AnswerLines0"/>
      </w:pPr>
      <w:r w:rsidRPr="00FF590D">
        <w:tab/>
      </w:r>
    </w:p>
    <w:p w14:paraId="6FB8913D" w14:textId="4E0B4CBE" w:rsidR="007E6413" w:rsidRPr="00FF590D" w:rsidRDefault="007E6413" w:rsidP="00A41C1B">
      <w:pPr>
        <w:pStyle w:val="AnswerLines0"/>
      </w:pPr>
      <w:r w:rsidRPr="00FF590D">
        <w:tab/>
      </w:r>
    </w:p>
    <w:p w14:paraId="25E665DC" w14:textId="6CADCD96" w:rsidR="007E6413" w:rsidRPr="00FF590D" w:rsidRDefault="007E6413" w:rsidP="00A41C1B">
      <w:pPr>
        <w:pStyle w:val="AnswerLines0"/>
      </w:pPr>
      <w:r w:rsidRPr="00FF590D">
        <w:tab/>
      </w:r>
    </w:p>
    <w:p w14:paraId="1205579F" w14:textId="4F16121A" w:rsidR="007E6413" w:rsidRPr="00FF590D" w:rsidRDefault="007E6413" w:rsidP="00A41C1B">
      <w:pPr>
        <w:pStyle w:val="AnswerLines0"/>
      </w:pPr>
      <w:r w:rsidRPr="00FF590D">
        <w:tab/>
      </w:r>
    </w:p>
    <w:p w14:paraId="586C38D0" w14:textId="4083CBE7" w:rsidR="007E6413" w:rsidRPr="00FF590D" w:rsidRDefault="007E6413" w:rsidP="00A41C1B">
      <w:pPr>
        <w:pStyle w:val="AnswerLines0"/>
      </w:pPr>
      <w:r w:rsidRPr="00FF590D">
        <w:tab/>
      </w:r>
    </w:p>
    <w:p w14:paraId="0BE97DA4" w14:textId="7245CCCF" w:rsidR="007E6413" w:rsidRPr="00FF590D" w:rsidRDefault="007E6413" w:rsidP="00A41C1B">
      <w:pPr>
        <w:pStyle w:val="AnswerLines0"/>
      </w:pPr>
      <w:r w:rsidRPr="00FF590D">
        <w:tab/>
      </w:r>
    </w:p>
    <w:p w14:paraId="24256AD9" w14:textId="73058EFE" w:rsidR="007E6413" w:rsidRPr="00FF590D" w:rsidRDefault="007E6413" w:rsidP="00A41C1B">
      <w:pPr>
        <w:pStyle w:val="AnswerLines0"/>
      </w:pPr>
      <w:r w:rsidRPr="00FF590D">
        <w:tab/>
      </w:r>
    </w:p>
    <w:p w14:paraId="6F8DC718" w14:textId="6B63F1E5" w:rsidR="007E6413" w:rsidRPr="00FF590D" w:rsidRDefault="007E6413" w:rsidP="00A41C1B">
      <w:pPr>
        <w:pStyle w:val="AnswerLines0"/>
      </w:pPr>
      <w:r w:rsidRPr="00FF590D">
        <w:tab/>
      </w:r>
    </w:p>
    <w:p w14:paraId="037A32E0" w14:textId="66E3669C" w:rsidR="007E6413" w:rsidRPr="00FF590D" w:rsidRDefault="007E6413" w:rsidP="00A41C1B">
      <w:pPr>
        <w:pStyle w:val="AnswerLines0"/>
      </w:pPr>
      <w:r w:rsidRPr="00FF590D">
        <w:tab/>
      </w:r>
    </w:p>
    <w:p w14:paraId="1E684A31" w14:textId="22675A15" w:rsidR="007E6413" w:rsidRPr="00FF590D" w:rsidRDefault="007E6413" w:rsidP="00A41C1B">
      <w:pPr>
        <w:pStyle w:val="AnswerLines0"/>
      </w:pPr>
      <w:r w:rsidRPr="00FF590D">
        <w:tab/>
      </w:r>
    </w:p>
    <w:p w14:paraId="0F049B73" w14:textId="302DF5D6" w:rsidR="00E80FF3" w:rsidRPr="006B5748" w:rsidRDefault="00E80FF3" w:rsidP="006B5748">
      <w:r w:rsidRPr="006B5748">
        <w:br w:type="page"/>
      </w:r>
    </w:p>
    <w:p w14:paraId="3ECC3FAD" w14:textId="6B2D6B1E" w:rsidR="00E80FF3" w:rsidRPr="00FF590D" w:rsidRDefault="00E80FF3" w:rsidP="002E339C">
      <w:pPr>
        <w:pStyle w:val="ListParagraphwithmarks"/>
        <w:spacing w:after="260"/>
      </w:pPr>
      <w:r w:rsidRPr="00FF590D">
        <w:lastRenderedPageBreak/>
        <w:t xml:space="preserve">Compare and contrast the perspectives of </w:t>
      </w:r>
      <w:r w:rsidR="00745254" w:rsidRPr="00662D0E">
        <w:rPr>
          <w:b/>
          <w:bCs w:val="0"/>
        </w:rPr>
        <w:t>S</w:t>
      </w:r>
      <w:r w:rsidRPr="00662D0E">
        <w:rPr>
          <w:b/>
          <w:bCs w:val="0"/>
        </w:rPr>
        <w:t>ource 2</w:t>
      </w:r>
      <w:r w:rsidRPr="00FF590D">
        <w:t xml:space="preserve"> and </w:t>
      </w:r>
      <w:r w:rsidR="00745254" w:rsidRPr="00662D0E">
        <w:rPr>
          <w:b/>
          <w:bCs w:val="0"/>
        </w:rPr>
        <w:t xml:space="preserve">Source </w:t>
      </w:r>
      <w:r w:rsidRPr="00662D0E">
        <w:rPr>
          <w:b/>
          <w:bCs w:val="0"/>
        </w:rPr>
        <w:t>3</w:t>
      </w:r>
      <w:r w:rsidRPr="00FF590D">
        <w:t>.</w:t>
      </w:r>
      <w:r w:rsidRPr="00FF590D">
        <w:tab/>
        <w:t>(</w:t>
      </w:r>
      <w:r w:rsidR="0069273F">
        <w:t>7</w:t>
      </w:r>
      <w:r w:rsidRPr="00FF590D">
        <w:t xml:space="preserve"> marks)</w:t>
      </w:r>
    </w:p>
    <w:p w14:paraId="3526F9E8" w14:textId="30EF6902" w:rsidR="00FB16F0" w:rsidRPr="002E339C" w:rsidRDefault="00FB16F0" w:rsidP="002E339C">
      <w:pPr>
        <w:pStyle w:val="AnswerLines0"/>
        <w:spacing w:line="360" w:lineRule="auto"/>
      </w:pPr>
      <w:r w:rsidRPr="002E339C">
        <w:tab/>
      </w:r>
    </w:p>
    <w:p w14:paraId="334E0D5A" w14:textId="640382C1" w:rsidR="00FB16F0" w:rsidRPr="002E339C" w:rsidRDefault="00FB16F0" w:rsidP="002E339C">
      <w:pPr>
        <w:pStyle w:val="AnswerLines0"/>
        <w:spacing w:line="360" w:lineRule="auto"/>
      </w:pPr>
      <w:r w:rsidRPr="002E339C">
        <w:tab/>
      </w:r>
    </w:p>
    <w:p w14:paraId="546307E4" w14:textId="4AD5289A" w:rsidR="00FB16F0" w:rsidRPr="002E339C" w:rsidRDefault="00FB16F0" w:rsidP="002E339C">
      <w:pPr>
        <w:pStyle w:val="AnswerLines0"/>
        <w:spacing w:line="360" w:lineRule="auto"/>
      </w:pPr>
      <w:r w:rsidRPr="002E339C">
        <w:tab/>
      </w:r>
    </w:p>
    <w:p w14:paraId="763299A1" w14:textId="45196861" w:rsidR="00FB16F0" w:rsidRPr="002E339C" w:rsidRDefault="00FB16F0" w:rsidP="002E339C">
      <w:pPr>
        <w:pStyle w:val="AnswerLines0"/>
        <w:spacing w:line="360" w:lineRule="auto"/>
      </w:pPr>
      <w:r w:rsidRPr="002E339C">
        <w:tab/>
      </w:r>
    </w:p>
    <w:p w14:paraId="0E3CB399" w14:textId="20EADEDE" w:rsidR="00FB16F0" w:rsidRPr="002E339C" w:rsidRDefault="00FB16F0" w:rsidP="002E339C">
      <w:pPr>
        <w:pStyle w:val="AnswerLines0"/>
        <w:spacing w:line="360" w:lineRule="auto"/>
      </w:pPr>
      <w:r w:rsidRPr="002E339C">
        <w:tab/>
      </w:r>
    </w:p>
    <w:p w14:paraId="49C29CAB" w14:textId="328ECD80" w:rsidR="00FB16F0" w:rsidRPr="002E339C" w:rsidRDefault="00FB16F0" w:rsidP="002E339C">
      <w:pPr>
        <w:pStyle w:val="AnswerLines0"/>
        <w:spacing w:line="360" w:lineRule="auto"/>
      </w:pPr>
      <w:r w:rsidRPr="002E339C">
        <w:tab/>
      </w:r>
    </w:p>
    <w:p w14:paraId="4A012CC7" w14:textId="45656651" w:rsidR="00FB16F0" w:rsidRPr="002E339C" w:rsidRDefault="00FB16F0" w:rsidP="002E339C">
      <w:pPr>
        <w:pStyle w:val="AnswerLines0"/>
        <w:spacing w:line="360" w:lineRule="auto"/>
      </w:pPr>
      <w:r w:rsidRPr="002E339C">
        <w:tab/>
      </w:r>
    </w:p>
    <w:p w14:paraId="2A1FB446" w14:textId="1CF7321E" w:rsidR="00FB16F0" w:rsidRPr="002E339C" w:rsidRDefault="00FB16F0" w:rsidP="002E339C">
      <w:pPr>
        <w:pStyle w:val="AnswerLines0"/>
        <w:spacing w:line="360" w:lineRule="auto"/>
      </w:pPr>
      <w:r w:rsidRPr="002E339C">
        <w:tab/>
      </w:r>
    </w:p>
    <w:p w14:paraId="1D539D13" w14:textId="0B928BDC" w:rsidR="00FB16F0" w:rsidRPr="002E339C" w:rsidRDefault="00FB16F0" w:rsidP="002E339C">
      <w:pPr>
        <w:pStyle w:val="AnswerLines0"/>
        <w:spacing w:line="360" w:lineRule="auto"/>
      </w:pPr>
      <w:r w:rsidRPr="002E339C">
        <w:tab/>
      </w:r>
    </w:p>
    <w:p w14:paraId="2BBDABDC" w14:textId="3C9E29EB" w:rsidR="00FB16F0" w:rsidRPr="002E339C" w:rsidRDefault="00FB16F0" w:rsidP="002E339C">
      <w:pPr>
        <w:pStyle w:val="AnswerLines0"/>
        <w:spacing w:line="360" w:lineRule="auto"/>
      </w:pPr>
      <w:r w:rsidRPr="002E339C">
        <w:tab/>
      </w:r>
    </w:p>
    <w:p w14:paraId="2676D51D" w14:textId="1133CAEA" w:rsidR="00FB16F0" w:rsidRPr="002E339C" w:rsidRDefault="00FB16F0" w:rsidP="002E339C">
      <w:pPr>
        <w:pStyle w:val="AnswerLines0"/>
        <w:spacing w:line="360" w:lineRule="auto"/>
      </w:pPr>
      <w:r w:rsidRPr="002E339C">
        <w:tab/>
      </w:r>
    </w:p>
    <w:p w14:paraId="37DA8A3C" w14:textId="065774FB" w:rsidR="00FB16F0" w:rsidRPr="002E339C" w:rsidRDefault="00FB16F0" w:rsidP="002E339C">
      <w:pPr>
        <w:pStyle w:val="AnswerLines0"/>
        <w:spacing w:line="360" w:lineRule="auto"/>
      </w:pPr>
      <w:r w:rsidRPr="002E339C">
        <w:tab/>
      </w:r>
    </w:p>
    <w:p w14:paraId="55F5EB53" w14:textId="0CC63B9F" w:rsidR="00FB16F0" w:rsidRPr="002E339C" w:rsidRDefault="00FB16F0" w:rsidP="002E339C">
      <w:pPr>
        <w:pStyle w:val="AnswerLines0"/>
        <w:spacing w:line="360" w:lineRule="auto"/>
      </w:pPr>
      <w:r w:rsidRPr="002E339C">
        <w:tab/>
      </w:r>
    </w:p>
    <w:p w14:paraId="5651AC96" w14:textId="488A1FFD" w:rsidR="00FB16F0" w:rsidRPr="002E339C" w:rsidRDefault="00FB16F0" w:rsidP="002E339C">
      <w:pPr>
        <w:pStyle w:val="AnswerLines0"/>
        <w:spacing w:line="360" w:lineRule="auto"/>
      </w:pPr>
      <w:r w:rsidRPr="002E339C">
        <w:tab/>
      </w:r>
    </w:p>
    <w:p w14:paraId="241AE355" w14:textId="368FF5AB" w:rsidR="002E339C" w:rsidRPr="002E339C" w:rsidRDefault="002E339C" w:rsidP="002E339C">
      <w:pPr>
        <w:pStyle w:val="AnswerLines0"/>
        <w:spacing w:line="360" w:lineRule="auto"/>
      </w:pPr>
      <w:r w:rsidRPr="002E339C">
        <w:tab/>
      </w:r>
    </w:p>
    <w:p w14:paraId="150D6371" w14:textId="3DACAF1B" w:rsidR="002E339C" w:rsidRPr="002E339C" w:rsidRDefault="002E339C" w:rsidP="002E339C">
      <w:pPr>
        <w:pStyle w:val="AnswerLines0"/>
        <w:spacing w:line="360" w:lineRule="auto"/>
      </w:pPr>
      <w:r w:rsidRPr="002E339C">
        <w:tab/>
      </w:r>
    </w:p>
    <w:p w14:paraId="6DA1E361" w14:textId="769CEDA1" w:rsidR="002E339C" w:rsidRPr="002E339C" w:rsidRDefault="002E339C" w:rsidP="002E339C">
      <w:pPr>
        <w:pStyle w:val="AnswerLines0"/>
        <w:spacing w:line="360" w:lineRule="auto"/>
      </w:pPr>
      <w:r w:rsidRPr="002E339C">
        <w:tab/>
      </w:r>
    </w:p>
    <w:p w14:paraId="4AB2801D" w14:textId="3CE9C2DC" w:rsidR="002E339C" w:rsidRPr="002E339C" w:rsidRDefault="002E339C" w:rsidP="002E339C">
      <w:pPr>
        <w:pStyle w:val="AnswerLines0"/>
        <w:spacing w:line="360" w:lineRule="auto"/>
      </w:pPr>
      <w:r w:rsidRPr="002E339C">
        <w:tab/>
      </w:r>
    </w:p>
    <w:p w14:paraId="6C257A31" w14:textId="74CDA428" w:rsidR="002E339C" w:rsidRPr="002E339C" w:rsidRDefault="002E339C" w:rsidP="002E339C">
      <w:pPr>
        <w:pStyle w:val="AnswerLines0"/>
        <w:spacing w:line="360" w:lineRule="auto"/>
      </w:pPr>
      <w:r w:rsidRPr="002E339C">
        <w:tab/>
      </w:r>
    </w:p>
    <w:p w14:paraId="241F6123" w14:textId="62DE2F90" w:rsidR="002E339C" w:rsidRPr="002E339C" w:rsidRDefault="002E339C" w:rsidP="002E339C">
      <w:pPr>
        <w:pStyle w:val="AnswerLines0"/>
        <w:spacing w:after="0" w:line="360" w:lineRule="auto"/>
      </w:pPr>
      <w:r w:rsidRPr="002E339C">
        <w:tab/>
      </w:r>
    </w:p>
    <w:p w14:paraId="3B0A2EB9" w14:textId="17AFE1E1" w:rsidR="00E80FF3" w:rsidRPr="00FF590D" w:rsidRDefault="00E80FF3" w:rsidP="002E339C">
      <w:pPr>
        <w:pStyle w:val="ListParagraphwithmarks"/>
        <w:spacing w:after="260"/>
      </w:pPr>
      <w:r w:rsidRPr="00FF590D">
        <w:lastRenderedPageBreak/>
        <w:t>Using your knowledge of the whole period of study, evaluate the significance of the changing political situation</w:t>
      </w:r>
      <w:r w:rsidR="00B61C89">
        <w:t xml:space="preserve"> </w:t>
      </w:r>
      <w:proofErr w:type="gramStart"/>
      <w:r w:rsidR="00B61C89">
        <w:t>as a result of</w:t>
      </w:r>
      <w:proofErr w:type="gramEnd"/>
      <w:r w:rsidR="00B61C89">
        <w:t xml:space="preserve"> the fall of the Weimar Republic as</w:t>
      </w:r>
      <w:r w:rsidRPr="00FF590D">
        <w:t xml:space="preserve"> represented</w:t>
      </w:r>
      <w:r w:rsidR="0091348C">
        <w:rPr>
          <w:b/>
          <w:bCs w:val="0"/>
        </w:rPr>
        <w:t xml:space="preserve"> </w:t>
      </w:r>
      <w:r w:rsidR="0091348C" w:rsidRPr="00662D0E">
        <w:t xml:space="preserve">in </w:t>
      </w:r>
      <w:r w:rsidR="0091348C" w:rsidRPr="008A3851">
        <w:rPr>
          <w:b/>
          <w:bCs w:val="0"/>
        </w:rPr>
        <w:t>Source 1</w:t>
      </w:r>
      <w:r w:rsidR="0091348C" w:rsidRPr="00F17EE2">
        <w:t xml:space="preserve">, </w:t>
      </w:r>
      <w:r w:rsidR="00EB303C" w:rsidRPr="000359C2">
        <w:rPr>
          <w:b/>
          <w:bCs w:val="0"/>
        </w:rPr>
        <w:t xml:space="preserve">Source </w:t>
      </w:r>
      <w:r w:rsidR="0091348C" w:rsidRPr="008A3851">
        <w:rPr>
          <w:b/>
          <w:bCs w:val="0"/>
        </w:rPr>
        <w:t>2</w:t>
      </w:r>
      <w:r w:rsidR="0091348C" w:rsidRPr="00F17EE2">
        <w:t xml:space="preserve"> and</w:t>
      </w:r>
      <w:r w:rsidR="0091348C" w:rsidRPr="008A3851">
        <w:rPr>
          <w:b/>
          <w:bCs w:val="0"/>
        </w:rPr>
        <w:t xml:space="preserve"> </w:t>
      </w:r>
      <w:r w:rsidR="00EB303C">
        <w:rPr>
          <w:b/>
          <w:bCs w:val="0"/>
        </w:rPr>
        <w:t xml:space="preserve">Source </w:t>
      </w:r>
      <w:r w:rsidR="0091348C" w:rsidRPr="008A3851">
        <w:rPr>
          <w:b/>
          <w:bCs w:val="0"/>
        </w:rPr>
        <w:t>3</w:t>
      </w:r>
      <w:r w:rsidRPr="00FF590D">
        <w:t xml:space="preserve">. </w:t>
      </w:r>
      <w:r w:rsidRPr="00FF590D">
        <w:tab/>
        <w:t>(</w:t>
      </w:r>
      <w:r w:rsidR="0069273F">
        <w:t>10</w:t>
      </w:r>
      <w:r w:rsidRPr="00FF590D">
        <w:t xml:space="preserve"> marks)</w:t>
      </w:r>
    </w:p>
    <w:p w14:paraId="5210C451" w14:textId="77777777" w:rsidR="002E339C" w:rsidRPr="00282289" w:rsidRDefault="002E339C" w:rsidP="002E339C">
      <w:pPr>
        <w:pStyle w:val="AnswerLines0"/>
      </w:pPr>
      <w:r w:rsidRPr="00282289">
        <w:tab/>
      </w:r>
    </w:p>
    <w:p w14:paraId="68484A97" w14:textId="77777777" w:rsidR="002E339C" w:rsidRPr="00282289" w:rsidRDefault="002E339C" w:rsidP="002E339C">
      <w:pPr>
        <w:pStyle w:val="AnswerLines0"/>
      </w:pPr>
      <w:r w:rsidRPr="00282289">
        <w:tab/>
      </w:r>
    </w:p>
    <w:p w14:paraId="386263AA" w14:textId="77777777" w:rsidR="002E339C" w:rsidRPr="00282289" w:rsidRDefault="002E339C" w:rsidP="002E339C">
      <w:pPr>
        <w:pStyle w:val="AnswerLines0"/>
      </w:pPr>
      <w:r w:rsidRPr="00282289">
        <w:tab/>
      </w:r>
    </w:p>
    <w:p w14:paraId="31963E4F" w14:textId="77777777" w:rsidR="002E339C" w:rsidRPr="00282289" w:rsidRDefault="002E339C" w:rsidP="002E339C">
      <w:pPr>
        <w:pStyle w:val="AnswerLines0"/>
      </w:pPr>
      <w:r w:rsidRPr="00282289">
        <w:tab/>
      </w:r>
    </w:p>
    <w:p w14:paraId="6BE13676" w14:textId="77777777" w:rsidR="002E339C" w:rsidRPr="00282289" w:rsidRDefault="002E339C" w:rsidP="002E339C">
      <w:pPr>
        <w:pStyle w:val="AnswerLines0"/>
      </w:pPr>
      <w:r w:rsidRPr="00282289">
        <w:tab/>
      </w:r>
    </w:p>
    <w:p w14:paraId="39F33DEF" w14:textId="77777777" w:rsidR="002E339C" w:rsidRPr="00282289" w:rsidRDefault="002E339C" w:rsidP="002E339C">
      <w:pPr>
        <w:pStyle w:val="AnswerLines0"/>
      </w:pPr>
      <w:r w:rsidRPr="00282289">
        <w:tab/>
      </w:r>
    </w:p>
    <w:p w14:paraId="439BD769" w14:textId="77777777" w:rsidR="002E339C" w:rsidRPr="00282289" w:rsidRDefault="002E339C" w:rsidP="002E339C">
      <w:pPr>
        <w:pStyle w:val="AnswerLines0"/>
      </w:pPr>
      <w:r w:rsidRPr="00282289">
        <w:tab/>
      </w:r>
    </w:p>
    <w:p w14:paraId="4CA3ABF7" w14:textId="77777777" w:rsidR="002E339C" w:rsidRPr="00282289" w:rsidRDefault="002E339C" w:rsidP="002E339C">
      <w:pPr>
        <w:pStyle w:val="AnswerLines0"/>
      </w:pPr>
      <w:r w:rsidRPr="00282289">
        <w:tab/>
      </w:r>
    </w:p>
    <w:p w14:paraId="3E08EDE2" w14:textId="77777777" w:rsidR="002E339C" w:rsidRPr="00282289" w:rsidRDefault="002E339C" w:rsidP="002E339C">
      <w:pPr>
        <w:pStyle w:val="AnswerLines0"/>
      </w:pPr>
      <w:r w:rsidRPr="00282289">
        <w:tab/>
      </w:r>
    </w:p>
    <w:p w14:paraId="779AD80E" w14:textId="77777777" w:rsidR="002E339C" w:rsidRPr="00282289" w:rsidRDefault="002E339C" w:rsidP="002E339C">
      <w:pPr>
        <w:pStyle w:val="AnswerLines0"/>
      </w:pPr>
      <w:r w:rsidRPr="00282289">
        <w:tab/>
      </w:r>
    </w:p>
    <w:p w14:paraId="0A5F92F1" w14:textId="77777777" w:rsidR="002E339C" w:rsidRPr="00282289" w:rsidRDefault="002E339C" w:rsidP="002E339C">
      <w:pPr>
        <w:pStyle w:val="AnswerLines0"/>
      </w:pPr>
      <w:r w:rsidRPr="00282289">
        <w:tab/>
      </w:r>
    </w:p>
    <w:p w14:paraId="0F94D2CA" w14:textId="77777777" w:rsidR="002E339C" w:rsidRPr="00282289" w:rsidRDefault="002E339C" w:rsidP="002E339C">
      <w:pPr>
        <w:pStyle w:val="AnswerLines0"/>
      </w:pPr>
      <w:r w:rsidRPr="00282289">
        <w:tab/>
      </w:r>
    </w:p>
    <w:p w14:paraId="5B673B70" w14:textId="77777777" w:rsidR="002E339C" w:rsidRPr="00282289" w:rsidRDefault="002E339C" w:rsidP="002E339C">
      <w:pPr>
        <w:pStyle w:val="AnswerLines0"/>
      </w:pPr>
      <w:r w:rsidRPr="00282289">
        <w:tab/>
      </w:r>
    </w:p>
    <w:p w14:paraId="22603066" w14:textId="77777777" w:rsidR="002E339C" w:rsidRPr="00282289" w:rsidRDefault="002E339C" w:rsidP="002E339C">
      <w:pPr>
        <w:pStyle w:val="AnswerLines0"/>
      </w:pPr>
      <w:r w:rsidRPr="00282289">
        <w:tab/>
      </w:r>
    </w:p>
    <w:p w14:paraId="5F2D846E" w14:textId="77777777" w:rsidR="002E339C" w:rsidRPr="00282289" w:rsidRDefault="002E339C" w:rsidP="002E339C">
      <w:pPr>
        <w:pStyle w:val="AnswerLines0"/>
      </w:pPr>
      <w:r w:rsidRPr="00282289">
        <w:tab/>
      </w:r>
    </w:p>
    <w:p w14:paraId="703E65D2" w14:textId="77777777" w:rsidR="002E339C" w:rsidRPr="00282289" w:rsidRDefault="002E339C" w:rsidP="002E339C">
      <w:pPr>
        <w:pStyle w:val="AnswerLines0"/>
      </w:pPr>
      <w:r w:rsidRPr="00282289">
        <w:tab/>
      </w:r>
    </w:p>
    <w:p w14:paraId="24D51EC7" w14:textId="77777777" w:rsidR="002E339C" w:rsidRPr="00282289" w:rsidRDefault="002E339C" w:rsidP="002E339C">
      <w:pPr>
        <w:pStyle w:val="AnswerLines0"/>
      </w:pPr>
      <w:r w:rsidRPr="00282289">
        <w:tab/>
      </w:r>
    </w:p>
    <w:p w14:paraId="1F0A8AF1" w14:textId="77777777" w:rsidR="002E339C" w:rsidRPr="00282289" w:rsidRDefault="002E339C" w:rsidP="002E339C">
      <w:pPr>
        <w:pStyle w:val="AnswerLines0"/>
      </w:pPr>
      <w:r w:rsidRPr="00282289">
        <w:tab/>
      </w:r>
    </w:p>
    <w:p w14:paraId="72810070" w14:textId="77777777" w:rsidR="002E339C" w:rsidRPr="00282289" w:rsidRDefault="002E339C" w:rsidP="002E339C">
      <w:pPr>
        <w:pStyle w:val="AnswerLines0"/>
      </w:pPr>
      <w:r w:rsidRPr="00282289">
        <w:tab/>
      </w:r>
    </w:p>
    <w:p w14:paraId="59FAAE10" w14:textId="77777777" w:rsidR="002E339C" w:rsidRPr="00282289" w:rsidRDefault="002E339C" w:rsidP="002E339C">
      <w:pPr>
        <w:pStyle w:val="AnswerLines0"/>
      </w:pPr>
      <w:r w:rsidRPr="00282289">
        <w:tab/>
      </w:r>
    </w:p>
    <w:p w14:paraId="00F492E1" w14:textId="77777777" w:rsidR="002E339C" w:rsidRPr="00282289" w:rsidRDefault="002E339C" w:rsidP="002E339C">
      <w:pPr>
        <w:pStyle w:val="AnswerLines0"/>
      </w:pPr>
      <w:r w:rsidRPr="00282289">
        <w:tab/>
      </w:r>
    </w:p>
    <w:p w14:paraId="41B366E7" w14:textId="77777777" w:rsidR="002E339C" w:rsidRPr="00282289" w:rsidRDefault="002E339C" w:rsidP="002E339C">
      <w:pPr>
        <w:pStyle w:val="AnswerLines0"/>
      </w:pPr>
      <w:r w:rsidRPr="00282289">
        <w:tab/>
      </w:r>
    </w:p>
    <w:p w14:paraId="1A7F895B" w14:textId="77777777" w:rsidR="002E339C" w:rsidRPr="00282289" w:rsidRDefault="002E339C" w:rsidP="002E339C">
      <w:pPr>
        <w:pStyle w:val="AnswerLines0"/>
      </w:pPr>
      <w:r w:rsidRPr="00282289">
        <w:lastRenderedPageBreak/>
        <w:tab/>
      </w:r>
    </w:p>
    <w:p w14:paraId="29C53A68" w14:textId="77777777" w:rsidR="002E339C" w:rsidRPr="00282289" w:rsidRDefault="002E339C" w:rsidP="002E339C">
      <w:pPr>
        <w:pStyle w:val="AnswerLines0"/>
      </w:pPr>
      <w:r w:rsidRPr="00282289">
        <w:tab/>
      </w:r>
    </w:p>
    <w:p w14:paraId="0E5E732A" w14:textId="77777777" w:rsidR="002E339C" w:rsidRPr="00282289" w:rsidRDefault="002E339C" w:rsidP="002E339C">
      <w:pPr>
        <w:pStyle w:val="AnswerLines0"/>
      </w:pPr>
      <w:r w:rsidRPr="00282289">
        <w:tab/>
      </w:r>
    </w:p>
    <w:p w14:paraId="5874BB64" w14:textId="77777777" w:rsidR="002E339C" w:rsidRPr="00282289" w:rsidRDefault="002E339C" w:rsidP="002E339C">
      <w:pPr>
        <w:pStyle w:val="AnswerLines0"/>
      </w:pPr>
      <w:r w:rsidRPr="00282289">
        <w:tab/>
      </w:r>
    </w:p>
    <w:p w14:paraId="1145E0D2" w14:textId="77777777" w:rsidR="002E339C" w:rsidRPr="00282289" w:rsidRDefault="002E339C" w:rsidP="002E339C">
      <w:pPr>
        <w:pStyle w:val="AnswerLines0"/>
      </w:pPr>
      <w:r w:rsidRPr="00282289">
        <w:tab/>
      </w:r>
    </w:p>
    <w:p w14:paraId="40CE8492" w14:textId="77777777" w:rsidR="002E339C" w:rsidRPr="00282289" w:rsidRDefault="002E339C" w:rsidP="002E339C">
      <w:pPr>
        <w:pStyle w:val="AnswerLines0"/>
      </w:pPr>
      <w:r w:rsidRPr="00282289">
        <w:tab/>
      </w:r>
    </w:p>
    <w:p w14:paraId="1D5502F7" w14:textId="2D0D984E" w:rsidR="002E339C" w:rsidRDefault="002E339C" w:rsidP="002E339C">
      <w:pPr>
        <w:pStyle w:val="AnswerLines0"/>
      </w:pPr>
      <w:r w:rsidRPr="00282289">
        <w:tab/>
      </w:r>
    </w:p>
    <w:p w14:paraId="6CBAC8D8" w14:textId="77777777" w:rsidR="002E339C" w:rsidRDefault="002E339C">
      <w:pPr>
        <w:spacing w:after="160" w:line="259" w:lineRule="auto"/>
        <w:rPr>
          <w:rFonts w:eastAsiaTheme="minorEastAsia" w:cs="Arial"/>
          <w:szCs w:val="22"/>
          <w:lang w:eastAsia="en-AU"/>
        </w:rPr>
      </w:pPr>
      <w:r>
        <w:br w:type="page"/>
      </w:r>
    </w:p>
    <w:p w14:paraId="33691B76" w14:textId="54F39DE4" w:rsidR="00E80FF3" w:rsidRPr="009E7CDC" w:rsidRDefault="00E80FF3" w:rsidP="00294629">
      <w:pPr>
        <w:pStyle w:val="SCSAHeading2"/>
      </w:pPr>
      <w:r w:rsidRPr="009E7CDC">
        <w:lastRenderedPageBreak/>
        <w:t>Marking key for sample assessment task 6 – Unit 2 – Elective 6</w:t>
      </w:r>
      <w:r w:rsidR="007154EA" w:rsidRPr="009E7CDC">
        <w:t xml:space="preserve"> </w:t>
      </w:r>
    </w:p>
    <w:p w14:paraId="18F00BE9" w14:textId="65CCDC9C" w:rsidR="00E80FF3" w:rsidRPr="00FF590D" w:rsidRDefault="00E80FF3" w:rsidP="00D27B17">
      <w:pPr>
        <w:pStyle w:val="ListParagraphwithmarks"/>
        <w:numPr>
          <w:ilvl w:val="0"/>
          <w:numId w:val="10"/>
        </w:numPr>
      </w:pPr>
      <w:r w:rsidRPr="00FF590D">
        <w:t xml:space="preserve">Identify and explain the purpose of </w:t>
      </w:r>
      <w:r w:rsidRPr="000359C2">
        <w:rPr>
          <w:b/>
          <w:bCs w:val="0"/>
        </w:rPr>
        <w:t>Source 1</w:t>
      </w:r>
      <w:r w:rsidRPr="00FF590D">
        <w:t>.</w:t>
      </w:r>
      <w:r w:rsidR="00A41C1B">
        <w:tab/>
        <w:t>(3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50"/>
        <w:gridCol w:w="1410"/>
      </w:tblGrid>
      <w:tr w:rsidR="00E80FF3" w:rsidRPr="00FF590D" w14:paraId="330819F2" w14:textId="77777777" w:rsidTr="005442E6">
        <w:trPr>
          <w:trHeight w:hRule="exact" w:val="340"/>
        </w:trPr>
        <w:tc>
          <w:tcPr>
            <w:tcW w:w="7650" w:type="dxa"/>
            <w:tcBorders>
              <w:right w:val="single" w:sz="4" w:space="0" w:color="FFFFFF" w:themeColor="background1"/>
            </w:tcBorders>
            <w:shd w:val="clear" w:color="auto" w:fill="BD9FCF"/>
            <w:vAlign w:val="center"/>
          </w:tcPr>
          <w:p w14:paraId="4C05B28D" w14:textId="77777777" w:rsidR="00E80FF3" w:rsidRPr="00FF590D" w:rsidRDefault="00E80FF3" w:rsidP="006B5748">
            <w:pPr>
              <w:tabs>
                <w:tab w:val="left" w:pos="360"/>
                <w:tab w:val="left" w:pos="720"/>
                <w:tab w:val="left" w:pos="1440"/>
                <w:tab w:val="left" w:pos="2160"/>
                <w:tab w:val="right" w:pos="9360"/>
              </w:tabs>
              <w:spacing w:after="0" w:line="240" w:lineRule="auto"/>
              <w:jc w:val="both"/>
              <w:rPr>
                <w:rFonts w:cs="Arial"/>
                <w:b/>
                <w:color w:val="000000"/>
                <w:sz w:val="20"/>
                <w:szCs w:val="20"/>
              </w:rPr>
            </w:pPr>
            <w:r w:rsidRPr="00FF590D">
              <w:rPr>
                <w:rFonts w:cs="Arial"/>
                <w:b/>
                <w:color w:val="000000"/>
                <w:sz w:val="20"/>
                <w:szCs w:val="20"/>
              </w:rPr>
              <w:t>Description</w:t>
            </w:r>
          </w:p>
        </w:tc>
        <w:tc>
          <w:tcPr>
            <w:tcW w:w="1410" w:type="dxa"/>
            <w:tcBorders>
              <w:left w:val="single" w:sz="4" w:space="0" w:color="FFFFFF" w:themeColor="background1"/>
            </w:tcBorders>
            <w:shd w:val="clear" w:color="auto" w:fill="BD9FCF"/>
            <w:vAlign w:val="center"/>
          </w:tcPr>
          <w:p w14:paraId="119F9AF3" w14:textId="77777777" w:rsidR="00E80FF3" w:rsidRPr="00FF590D" w:rsidRDefault="00E80FF3" w:rsidP="0059199C">
            <w:pPr>
              <w:tabs>
                <w:tab w:val="left" w:pos="360"/>
                <w:tab w:val="left" w:pos="720"/>
                <w:tab w:val="left" w:pos="1440"/>
                <w:tab w:val="left" w:pos="2160"/>
                <w:tab w:val="right" w:pos="9360"/>
              </w:tabs>
              <w:spacing w:after="0" w:line="240" w:lineRule="auto"/>
              <w:jc w:val="center"/>
              <w:rPr>
                <w:rFonts w:cs="Arial"/>
                <w:b/>
                <w:color w:val="000000"/>
                <w:sz w:val="20"/>
                <w:szCs w:val="20"/>
              </w:rPr>
            </w:pPr>
            <w:r w:rsidRPr="00FF590D">
              <w:rPr>
                <w:rFonts w:cs="Arial"/>
                <w:b/>
                <w:color w:val="000000"/>
                <w:sz w:val="20"/>
                <w:szCs w:val="20"/>
              </w:rPr>
              <w:t>Marks</w:t>
            </w:r>
          </w:p>
        </w:tc>
      </w:tr>
      <w:tr w:rsidR="00E80FF3" w:rsidRPr="00FF590D" w14:paraId="6A41EDF2" w14:textId="77777777" w:rsidTr="005442E6">
        <w:trPr>
          <w:trHeight w:hRule="exact" w:val="340"/>
        </w:trPr>
        <w:tc>
          <w:tcPr>
            <w:tcW w:w="7650" w:type="dxa"/>
            <w:vAlign w:val="center"/>
          </w:tcPr>
          <w:p w14:paraId="58D81F32" w14:textId="44FCE71A" w:rsidR="00E80FF3" w:rsidRPr="00FF590D" w:rsidRDefault="00E80FF3" w:rsidP="0059199C">
            <w:pPr>
              <w:tabs>
                <w:tab w:val="left" w:pos="360"/>
                <w:tab w:val="left" w:pos="720"/>
                <w:tab w:val="left" w:pos="1440"/>
                <w:tab w:val="left" w:pos="2160"/>
                <w:tab w:val="right" w:pos="9360"/>
              </w:tabs>
              <w:spacing w:after="0" w:line="240" w:lineRule="auto"/>
              <w:rPr>
                <w:rFonts w:cstheme="minorHAnsi"/>
                <w:sz w:val="20"/>
                <w:szCs w:val="20"/>
              </w:rPr>
            </w:pPr>
            <w:r w:rsidRPr="00FF590D">
              <w:rPr>
                <w:rFonts w:cstheme="minorHAnsi"/>
                <w:sz w:val="20"/>
                <w:szCs w:val="20"/>
              </w:rPr>
              <w:t xml:space="preserve">Identifies the purpose of </w:t>
            </w:r>
            <w:r w:rsidR="00B76E16">
              <w:rPr>
                <w:rFonts w:cstheme="minorHAnsi"/>
                <w:sz w:val="20"/>
                <w:szCs w:val="20"/>
              </w:rPr>
              <w:t>S</w:t>
            </w:r>
            <w:r w:rsidRPr="00FF590D">
              <w:rPr>
                <w:rFonts w:cstheme="minorHAnsi"/>
                <w:sz w:val="20"/>
                <w:szCs w:val="20"/>
              </w:rPr>
              <w:t xml:space="preserve">ource </w:t>
            </w:r>
            <w:r w:rsidR="00B76E16">
              <w:rPr>
                <w:rFonts w:cstheme="minorHAnsi"/>
                <w:sz w:val="20"/>
                <w:szCs w:val="20"/>
              </w:rPr>
              <w:t>1</w:t>
            </w:r>
          </w:p>
        </w:tc>
        <w:tc>
          <w:tcPr>
            <w:tcW w:w="1410" w:type="dxa"/>
            <w:vAlign w:val="center"/>
          </w:tcPr>
          <w:p w14:paraId="7631A989" w14:textId="77777777" w:rsidR="00E80FF3" w:rsidRPr="00FF590D" w:rsidRDefault="00E80FF3" w:rsidP="0059199C">
            <w:pPr>
              <w:tabs>
                <w:tab w:val="left" w:pos="360"/>
                <w:tab w:val="left" w:pos="720"/>
                <w:tab w:val="left" w:pos="1440"/>
                <w:tab w:val="left" w:pos="2160"/>
                <w:tab w:val="right" w:pos="9360"/>
              </w:tabs>
              <w:spacing w:after="0" w:line="240" w:lineRule="auto"/>
              <w:jc w:val="center"/>
              <w:rPr>
                <w:rFonts w:cstheme="minorHAnsi"/>
                <w:color w:val="000000"/>
                <w:sz w:val="20"/>
                <w:szCs w:val="20"/>
              </w:rPr>
            </w:pPr>
            <w:r w:rsidRPr="00FF590D">
              <w:rPr>
                <w:rFonts w:cstheme="minorHAnsi"/>
                <w:color w:val="000000"/>
                <w:sz w:val="20"/>
                <w:szCs w:val="20"/>
              </w:rPr>
              <w:t>1</w:t>
            </w:r>
          </w:p>
        </w:tc>
      </w:tr>
      <w:tr w:rsidR="009323BC" w:rsidRPr="00FF590D" w14:paraId="033D0A97" w14:textId="77777777" w:rsidTr="005442E6">
        <w:trPr>
          <w:trHeight w:hRule="exact" w:val="340"/>
        </w:trPr>
        <w:tc>
          <w:tcPr>
            <w:tcW w:w="7650" w:type="dxa"/>
            <w:vAlign w:val="center"/>
          </w:tcPr>
          <w:p w14:paraId="4D5F0F02" w14:textId="2B6B1F96" w:rsidR="009323BC" w:rsidRPr="006B5748" w:rsidRDefault="006B5748" w:rsidP="006B5748">
            <w:pPr>
              <w:tabs>
                <w:tab w:val="left" w:pos="360"/>
                <w:tab w:val="left" w:pos="720"/>
                <w:tab w:val="left" w:pos="1440"/>
                <w:tab w:val="left" w:pos="2160"/>
                <w:tab w:val="right" w:pos="9360"/>
              </w:tabs>
              <w:spacing w:after="0" w:line="240" w:lineRule="auto"/>
              <w:jc w:val="right"/>
              <w:rPr>
                <w:rFonts w:cstheme="minorHAnsi"/>
                <w:b/>
                <w:bCs/>
                <w:sz w:val="20"/>
                <w:szCs w:val="20"/>
              </w:rPr>
            </w:pPr>
            <w:r w:rsidRPr="006B5748">
              <w:rPr>
                <w:rFonts w:cstheme="minorHAnsi"/>
                <w:b/>
                <w:bCs/>
                <w:sz w:val="20"/>
                <w:szCs w:val="20"/>
              </w:rPr>
              <w:t>Subtotal</w:t>
            </w:r>
          </w:p>
        </w:tc>
        <w:tc>
          <w:tcPr>
            <w:tcW w:w="1410" w:type="dxa"/>
            <w:vAlign w:val="center"/>
          </w:tcPr>
          <w:p w14:paraId="52CFA6C1" w14:textId="4573DE58" w:rsidR="009323BC" w:rsidRPr="00461E92" w:rsidRDefault="00D55492" w:rsidP="00461E92">
            <w:pPr>
              <w:tabs>
                <w:tab w:val="left" w:pos="360"/>
                <w:tab w:val="left" w:pos="720"/>
                <w:tab w:val="left" w:pos="1440"/>
                <w:tab w:val="left" w:pos="2160"/>
                <w:tab w:val="right" w:pos="9360"/>
              </w:tabs>
              <w:spacing w:after="0" w:line="240" w:lineRule="auto"/>
              <w:jc w:val="right"/>
              <w:rPr>
                <w:rFonts w:cstheme="minorHAnsi"/>
                <w:b/>
                <w:bCs/>
                <w:color w:val="000000"/>
                <w:sz w:val="20"/>
                <w:szCs w:val="20"/>
              </w:rPr>
            </w:pPr>
            <w:r w:rsidRPr="00461E92">
              <w:rPr>
                <w:rFonts w:cstheme="minorHAnsi"/>
                <w:b/>
                <w:bCs/>
                <w:color w:val="000000"/>
                <w:sz w:val="20"/>
                <w:szCs w:val="20"/>
              </w:rPr>
              <w:t>/1</w:t>
            </w:r>
          </w:p>
        </w:tc>
      </w:tr>
      <w:tr w:rsidR="00425587" w:rsidRPr="00FF590D" w14:paraId="6552976E" w14:textId="77777777" w:rsidTr="005442E6">
        <w:trPr>
          <w:trHeight w:hRule="exact" w:val="340"/>
        </w:trPr>
        <w:tc>
          <w:tcPr>
            <w:tcW w:w="7650" w:type="dxa"/>
            <w:vAlign w:val="center"/>
          </w:tcPr>
          <w:p w14:paraId="690E3F87" w14:textId="551981E6" w:rsidR="00425587" w:rsidRDefault="00425587" w:rsidP="0059199C">
            <w:pPr>
              <w:tabs>
                <w:tab w:val="left" w:pos="360"/>
                <w:tab w:val="left" w:pos="720"/>
                <w:tab w:val="left" w:pos="1440"/>
                <w:tab w:val="left" w:pos="2160"/>
                <w:tab w:val="right" w:pos="9360"/>
              </w:tabs>
              <w:spacing w:after="0" w:line="240" w:lineRule="auto"/>
              <w:rPr>
                <w:rFonts w:cstheme="minorHAnsi"/>
                <w:sz w:val="20"/>
                <w:szCs w:val="20"/>
              </w:rPr>
            </w:pPr>
            <w:r>
              <w:rPr>
                <w:rFonts w:cstheme="minorHAnsi"/>
                <w:sz w:val="20"/>
                <w:szCs w:val="20"/>
              </w:rPr>
              <w:t xml:space="preserve">Explains the purpose of the source by providing detailed, accurate and </w:t>
            </w:r>
            <w:r w:rsidR="00D54761">
              <w:rPr>
                <w:rFonts w:cstheme="minorHAnsi"/>
                <w:sz w:val="20"/>
                <w:szCs w:val="20"/>
              </w:rPr>
              <w:t>relevant evidence</w:t>
            </w:r>
          </w:p>
        </w:tc>
        <w:tc>
          <w:tcPr>
            <w:tcW w:w="1410" w:type="dxa"/>
            <w:vAlign w:val="center"/>
          </w:tcPr>
          <w:p w14:paraId="62A815A0" w14:textId="1BF602D4" w:rsidR="00425587" w:rsidRPr="00FF590D" w:rsidRDefault="00823B62" w:rsidP="0059199C">
            <w:pPr>
              <w:tabs>
                <w:tab w:val="left" w:pos="360"/>
                <w:tab w:val="left" w:pos="720"/>
                <w:tab w:val="left" w:pos="1440"/>
                <w:tab w:val="left" w:pos="2160"/>
                <w:tab w:val="right" w:pos="9360"/>
              </w:tabs>
              <w:spacing w:after="0" w:line="240" w:lineRule="auto"/>
              <w:jc w:val="center"/>
              <w:rPr>
                <w:rFonts w:cstheme="minorHAnsi"/>
                <w:color w:val="000000"/>
                <w:sz w:val="20"/>
                <w:szCs w:val="20"/>
              </w:rPr>
            </w:pPr>
            <w:r>
              <w:rPr>
                <w:rFonts w:cstheme="minorHAnsi"/>
                <w:color w:val="000000"/>
                <w:sz w:val="20"/>
                <w:szCs w:val="20"/>
              </w:rPr>
              <w:t>2</w:t>
            </w:r>
          </w:p>
        </w:tc>
      </w:tr>
      <w:tr w:rsidR="00E80FF3" w:rsidRPr="00FF590D" w14:paraId="38881648" w14:textId="77777777" w:rsidTr="005442E6">
        <w:trPr>
          <w:trHeight w:hRule="exact" w:val="340"/>
        </w:trPr>
        <w:tc>
          <w:tcPr>
            <w:tcW w:w="7650" w:type="dxa"/>
            <w:vAlign w:val="center"/>
          </w:tcPr>
          <w:p w14:paraId="6CD0DEF9" w14:textId="3719949D" w:rsidR="00E80FF3" w:rsidRPr="00FF590D" w:rsidRDefault="00D54761" w:rsidP="0059199C">
            <w:pPr>
              <w:tabs>
                <w:tab w:val="left" w:pos="360"/>
                <w:tab w:val="left" w:pos="720"/>
                <w:tab w:val="left" w:pos="1440"/>
                <w:tab w:val="left" w:pos="2160"/>
                <w:tab w:val="right" w:pos="9360"/>
              </w:tabs>
              <w:spacing w:after="0" w:line="240" w:lineRule="auto"/>
              <w:rPr>
                <w:rFonts w:cstheme="minorHAnsi"/>
                <w:sz w:val="20"/>
                <w:szCs w:val="20"/>
              </w:rPr>
            </w:pPr>
            <w:r>
              <w:rPr>
                <w:rFonts w:cstheme="minorHAnsi"/>
                <w:sz w:val="20"/>
                <w:szCs w:val="20"/>
              </w:rPr>
              <w:t>Outlines the purpose of the source by providing accurate and relevant evidence</w:t>
            </w:r>
          </w:p>
        </w:tc>
        <w:tc>
          <w:tcPr>
            <w:tcW w:w="1410" w:type="dxa"/>
            <w:vAlign w:val="center"/>
          </w:tcPr>
          <w:p w14:paraId="2406EB92" w14:textId="5410BEC5" w:rsidR="00E80FF3" w:rsidRPr="00FF590D" w:rsidRDefault="00823B62" w:rsidP="0059199C">
            <w:pPr>
              <w:tabs>
                <w:tab w:val="left" w:pos="360"/>
                <w:tab w:val="left" w:pos="720"/>
                <w:tab w:val="left" w:pos="1440"/>
                <w:tab w:val="left" w:pos="2160"/>
                <w:tab w:val="right" w:pos="9360"/>
              </w:tabs>
              <w:spacing w:after="0" w:line="240" w:lineRule="auto"/>
              <w:jc w:val="center"/>
              <w:rPr>
                <w:rFonts w:cstheme="minorHAnsi"/>
                <w:color w:val="000000"/>
                <w:sz w:val="20"/>
                <w:szCs w:val="20"/>
              </w:rPr>
            </w:pPr>
            <w:r>
              <w:rPr>
                <w:rFonts w:cstheme="minorHAnsi"/>
                <w:color w:val="000000"/>
                <w:sz w:val="20"/>
                <w:szCs w:val="20"/>
              </w:rPr>
              <w:t>1</w:t>
            </w:r>
          </w:p>
        </w:tc>
      </w:tr>
      <w:tr w:rsidR="00BA63F3" w:rsidRPr="00FF590D" w14:paraId="33B8346A" w14:textId="77777777" w:rsidTr="005442E6">
        <w:trPr>
          <w:trHeight w:hRule="exact" w:val="340"/>
        </w:trPr>
        <w:tc>
          <w:tcPr>
            <w:tcW w:w="7650" w:type="dxa"/>
            <w:vAlign w:val="center"/>
          </w:tcPr>
          <w:p w14:paraId="16D7EC9A" w14:textId="775234BB" w:rsidR="00BA63F3" w:rsidRPr="00FF590D" w:rsidRDefault="006B5748" w:rsidP="0059199C">
            <w:pPr>
              <w:tabs>
                <w:tab w:val="left" w:pos="360"/>
                <w:tab w:val="left" w:pos="720"/>
                <w:tab w:val="left" w:pos="1440"/>
                <w:tab w:val="left" w:pos="2160"/>
                <w:tab w:val="right" w:pos="9360"/>
              </w:tabs>
              <w:spacing w:after="0" w:line="240" w:lineRule="auto"/>
              <w:jc w:val="right"/>
              <w:rPr>
                <w:rFonts w:cstheme="minorHAnsi"/>
                <w:b/>
                <w:color w:val="000000"/>
                <w:sz w:val="20"/>
                <w:szCs w:val="20"/>
              </w:rPr>
            </w:pPr>
            <w:r>
              <w:rPr>
                <w:rFonts w:cstheme="minorHAnsi"/>
                <w:b/>
                <w:color w:val="000000"/>
                <w:sz w:val="20"/>
                <w:szCs w:val="20"/>
              </w:rPr>
              <w:t>Subtotal</w:t>
            </w:r>
          </w:p>
        </w:tc>
        <w:tc>
          <w:tcPr>
            <w:tcW w:w="1410" w:type="dxa"/>
            <w:vAlign w:val="center"/>
          </w:tcPr>
          <w:p w14:paraId="749C8571" w14:textId="107C0769" w:rsidR="00BA63F3" w:rsidRPr="00FF590D" w:rsidRDefault="00BA63F3" w:rsidP="0059199C">
            <w:pPr>
              <w:tabs>
                <w:tab w:val="left" w:pos="360"/>
                <w:tab w:val="left" w:pos="720"/>
                <w:tab w:val="left" w:pos="1440"/>
                <w:tab w:val="left" w:pos="2160"/>
                <w:tab w:val="right" w:pos="9360"/>
              </w:tabs>
              <w:spacing w:after="0" w:line="240" w:lineRule="auto"/>
              <w:jc w:val="right"/>
              <w:rPr>
                <w:rFonts w:cstheme="minorHAnsi"/>
                <w:b/>
                <w:color w:val="000000"/>
                <w:sz w:val="20"/>
                <w:szCs w:val="20"/>
              </w:rPr>
            </w:pPr>
            <w:r>
              <w:rPr>
                <w:rFonts w:cstheme="minorHAnsi"/>
                <w:b/>
                <w:color w:val="000000"/>
                <w:sz w:val="20"/>
                <w:szCs w:val="20"/>
              </w:rPr>
              <w:t>/2</w:t>
            </w:r>
          </w:p>
        </w:tc>
      </w:tr>
      <w:tr w:rsidR="00E80FF3" w:rsidRPr="00FF590D" w14:paraId="702557CD" w14:textId="77777777" w:rsidTr="005442E6">
        <w:trPr>
          <w:trHeight w:hRule="exact" w:val="340"/>
        </w:trPr>
        <w:tc>
          <w:tcPr>
            <w:tcW w:w="7650" w:type="dxa"/>
            <w:shd w:val="clear" w:color="auto" w:fill="E4D8EB"/>
            <w:vAlign w:val="center"/>
          </w:tcPr>
          <w:p w14:paraId="105294AE" w14:textId="3FA1A746" w:rsidR="00E80FF3" w:rsidRPr="00FF590D" w:rsidRDefault="003D78E5" w:rsidP="0059199C">
            <w:pPr>
              <w:tabs>
                <w:tab w:val="left" w:pos="360"/>
                <w:tab w:val="left" w:pos="720"/>
                <w:tab w:val="left" w:pos="1440"/>
                <w:tab w:val="left" w:pos="2160"/>
                <w:tab w:val="right" w:pos="9360"/>
              </w:tabs>
              <w:spacing w:after="0" w:line="240" w:lineRule="auto"/>
              <w:jc w:val="right"/>
              <w:rPr>
                <w:rFonts w:cstheme="minorHAnsi"/>
                <w:color w:val="000000"/>
                <w:sz w:val="20"/>
                <w:szCs w:val="20"/>
              </w:rPr>
            </w:pPr>
            <w:r>
              <w:rPr>
                <w:rFonts w:cstheme="minorHAnsi"/>
                <w:b/>
                <w:color w:val="000000"/>
                <w:sz w:val="20"/>
                <w:szCs w:val="20"/>
              </w:rPr>
              <w:t>T</w:t>
            </w:r>
            <w:r w:rsidR="00E80FF3" w:rsidRPr="00FF590D">
              <w:rPr>
                <w:rFonts w:cstheme="minorHAnsi"/>
                <w:b/>
                <w:color w:val="000000"/>
                <w:sz w:val="20"/>
                <w:szCs w:val="20"/>
              </w:rPr>
              <w:t>otal</w:t>
            </w:r>
          </w:p>
        </w:tc>
        <w:tc>
          <w:tcPr>
            <w:tcW w:w="1410" w:type="dxa"/>
            <w:shd w:val="clear" w:color="auto" w:fill="E4D8EB"/>
            <w:vAlign w:val="center"/>
          </w:tcPr>
          <w:p w14:paraId="4B1E9ACC" w14:textId="0895C2FD" w:rsidR="00E80FF3" w:rsidRPr="00FF590D" w:rsidRDefault="00E80FF3" w:rsidP="0059199C">
            <w:pPr>
              <w:tabs>
                <w:tab w:val="left" w:pos="360"/>
                <w:tab w:val="left" w:pos="720"/>
                <w:tab w:val="left" w:pos="1440"/>
                <w:tab w:val="left" w:pos="2160"/>
                <w:tab w:val="right" w:pos="9360"/>
              </w:tabs>
              <w:spacing w:after="0" w:line="240" w:lineRule="auto"/>
              <w:jc w:val="right"/>
              <w:rPr>
                <w:rFonts w:cstheme="minorHAnsi"/>
                <w:b/>
                <w:color w:val="000000"/>
                <w:sz w:val="20"/>
                <w:szCs w:val="20"/>
              </w:rPr>
            </w:pPr>
            <w:r w:rsidRPr="00FF590D">
              <w:rPr>
                <w:rFonts w:cstheme="minorHAnsi"/>
                <w:b/>
                <w:color w:val="000000"/>
                <w:sz w:val="20"/>
                <w:szCs w:val="20"/>
              </w:rPr>
              <w:t>/</w:t>
            </w:r>
            <w:r w:rsidR="0069273F">
              <w:rPr>
                <w:rFonts w:cstheme="minorHAnsi"/>
                <w:b/>
                <w:color w:val="000000"/>
                <w:sz w:val="20"/>
                <w:szCs w:val="20"/>
              </w:rPr>
              <w:t>3</w:t>
            </w:r>
          </w:p>
        </w:tc>
      </w:tr>
      <w:tr w:rsidR="00E80FF3" w:rsidRPr="00FF590D" w14:paraId="17FDCAFB" w14:textId="77777777" w:rsidTr="0059199C">
        <w:trPr>
          <w:trHeight w:val="567"/>
        </w:trPr>
        <w:tc>
          <w:tcPr>
            <w:tcW w:w="9060" w:type="dxa"/>
            <w:gridSpan w:val="2"/>
            <w:vAlign w:val="center"/>
          </w:tcPr>
          <w:p w14:paraId="63A64F8D" w14:textId="6FA2E1EE" w:rsidR="00E80FF3" w:rsidRPr="00FF590D" w:rsidRDefault="0097215F" w:rsidP="0059199C">
            <w:pPr>
              <w:tabs>
                <w:tab w:val="left" w:pos="360"/>
                <w:tab w:val="left" w:pos="720"/>
                <w:tab w:val="left" w:pos="1440"/>
                <w:tab w:val="left" w:pos="2160"/>
                <w:tab w:val="right" w:pos="9360"/>
              </w:tabs>
              <w:spacing w:after="0" w:line="240" w:lineRule="auto"/>
              <w:rPr>
                <w:rFonts w:cstheme="minorHAnsi"/>
                <w:b/>
                <w:color w:val="000000"/>
                <w:sz w:val="20"/>
                <w:szCs w:val="20"/>
              </w:rPr>
            </w:pPr>
            <w:r>
              <w:rPr>
                <w:rFonts w:cstheme="minorHAnsi"/>
                <w:b/>
                <w:color w:val="000000"/>
                <w:sz w:val="20"/>
                <w:szCs w:val="20"/>
              </w:rPr>
              <w:t>Answers may include</w:t>
            </w:r>
            <w:r w:rsidR="00E80FF3" w:rsidRPr="00FF590D">
              <w:rPr>
                <w:rFonts w:cstheme="minorHAnsi"/>
                <w:b/>
                <w:color w:val="000000"/>
                <w:sz w:val="20"/>
                <w:szCs w:val="20"/>
              </w:rPr>
              <w:t>:</w:t>
            </w:r>
          </w:p>
          <w:p w14:paraId="7D2538B7" w14:textId="5F8B92C5" w:rsidR="00CA3585" w:rsidRPr="00FF590D" w:rsidRDefault="00E80FF3" w:rsidP="0059199C">
            <w:pPr>
              <w:tabs>
                <w:tab w:val="left" w:pos="360"/>
                <w:tab w:val="left" w:pos="720"/>
                <w:tab w:val="left" w:pos="1440"/>
                <w:tab w:val="left" w:pos="2160"/>
                <w:tab w:val="right" w:pos="9360"/>
              </w:tabs>
              <w:spacing w:after="0" w:line="240" w:lineRule="auto"/>
              <w:rPr>
                <w:rFonts w:cstheme="minorHAnsi"/>
                <w:sz w:val="20"/>
                <w:szCs w:val="20"/>
              </w:rPr>
            </w:pPr>
            <w:r w:rsidRPr="00FF590D">
              <w:rPr>
                <w:rFonts w:cstheme="minorHAnsi"/>
                <w:sz w:val="20"/>
                <w:szCs w:val="20"/>
              </w:rPr>
              <w:t>The purpose of Source 1 is to inform people of the ineffectiveness of the Weimar Constitution in</w:t>
            </w:r>
            <w:r w:rsidR="00AC53BC">
              <w:rPr>
                <w:rFonts w:cstheme="minorHAnsi"/>
                <w:sz w:val="20"/>
                <w:szCs w:val="20"/>
              </w:rPr>
              <w:t xml:space="preserve"> </w:t>
            </w:r>
            <w:r w:rsidR="00AC53BC" w:rsidRPr="00AC53BC">
              <w:rPr>
                <w:rFonts w:cstheme="minorHAnsi"/>
                <w:sz w:val="20"/>
                <w:szCs w:val="20"/>
              </w:rPr>
              <w:t>providing a stable government, which</w:t>
            </w:r>
            <w:r w:rsidRPr="00FF590D">
              <w:rPr>
                <w:rFonts w:cstheme="minorHAnsi"/>
                <w:sz w:val="20"/>
                <w:szCs w:val="20"/>
              </w:rPr>
              <w:t xml:space="preserve"> led to fragmentation of the </w:t>
            </w:r>
            <w:r w:rsidR="00AF16DC" w:rsidRPr="00FF590D">
              <w:rPr>
                <w:rFonts w:cstheme="minorHAnsi"/>
                <w:sz w:val="20"/>
                <w:szCs w:val="20"/>
              </w:rPr>
              <w:t xml:space="preserve">existing </w:t>
            </w:r>
            <w:r w:rsidRPr="00FF590D">
              <w:rPr>
                <w:rFonts w:cstheme="minorHAnsi"/>
                <w:sz w:val="20"/>
                <w:szCs w:val="20"/>
              </w:rPr>
              <w:t xml:space="preserve">political parties. The extract is written to explain </w:t>
            </w:r>
            <w:r w:rsidR="00AF16DC" w:rsidRPr="00FF590D">
              <w:rPr>
                <w:rFonts w:cstheme="minorHAnsi"/>
                <w:sz w:val="20"/>
                <w:szCs w:val="20"/>
              </w:rPr>
              <w:t>the p</w:t>
            </w:r>
            <w:r w:rsidRPr="00FF590D">
              <w:rPr>
                <w:rFonts w:cstheme="minorHAnsi"/>
                <w:sz w:val="20"/>
                <w:szCs w:val="20"/>
              </w:rPr>
              <w:t>olitical background or the weaknesses of the political system that allowed for manipulation by the Nazi Party. The source allows the reader to understand that there were multiple political factors which led to Hitler becoming F</w:t>
            </w:r>
            <w:r w:rsidR="00AF16DC" w:rsidRPr="00FF590D">
              <w:rPr>
                <w:rFonts w:cstheme="minorHAnsi"/>
                <w:sz w:val="20"/>
                <w:szCs w:val="20"/>
              </w:rPr>
              <w:t>ü</w:t>
            </w:r>
            <w:r w:rsidRPr="00FF590D">
              <w:rPr>
                <w:rFonts w:cstheme="minorHAnsi"/>
                <w:sz w:val="20"/>
                <w:szCs w:val="20"/>
              </w:rPr>
              <w:t>hrer.</w:t>
            </w:r>
          </w:p>
        </w:tc>
      </w:tr>
    </w:tbl>
    <w:p w14:paraId="5EF7CBF6" w14:textId="7FCB9904" w:rsidR="00E80FF3" w:rsidRPr="00FF590D" w:rsidRDefault="00E80FF3" w:rsidP="00A41C1B">
      <w:pPr>
        <w:pStyle w:val="ListParagraphwithmarks"/>
        <w:spacing w:before="120"/>
      </w:pPr>
      <w:r w:rsidRPr="00FF590D">
        <w:t xml:space="preserve">Compare and contrast the perspectives of </w:t>
      </w:r>
      <w:r w:rsidR="0091348C" w:rsidRPr="00461E92">
        <w:rPr>
          <w:b/>
          <w:bCs w:val="0"/>
        </w:rPr>
        <w:t>S</w:t>
      </w:r>
      <w:r w:rsidRPr="00461E92">
        <w:rPr>
          <w:b/>
          <w:bCs w:val="0"/>
        </w:rPr>
        <w:t>ource 2</w:t>
      </w:r>
      <w:r w:rsidRPr="00FF590D">
        <w:t xml:space="preserve"> and </w:t>
      </w:r>
      <w:r w:rsidR="0091348C" w:rsidRPr="00461E92">
        <w:rPr>
          <w:b/>
          <w:bCs w:val="0"/>
        </w:rPr>
        <w:t xml:space="preserve">Source </w:t>
      </w:r>
      <w:r w:rsidRPr="00461E92">
        <w:rPr>
          <w:b/>
          <w:bCs w:val="0"/>
        </w:rPr>
        <w:t>3</w:t>
      </w:r>
      <w:r w:rsidRPr="00FF590D">
        <w:t>.</w:t>
      </w:r>
      <w:r w:rsidR="00A41C1B">
        <w:tab/>
        <w:t>(7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50"/>
        <w:gridCol w:w="1410"/>
      </w:tblGrid>
      <w:tr w:rsidR="00FE05BA" w:rsidRPr="00FF590D" w14:paraId="32692E4F" w14:textId="77777777" w:rsidTr="00FE05BA">
        <w:trPr>
          <w:trHeight w:val="238"/>
        </w:trPr>
        <w:tc>
          <w:tcPr>
            <w:tcW w:w="4222" w:type="pct"/>
            <w:tcBorders>
              <w:right w:val="single" w:sz="4" w:space="0" w:color="FFFFFF" w:themeColor="background1"/>
            </w:tcBorders>
            <w:shd w:val="clear" w:color="auto" w:fill="BD9FCF"/>
            <w:vAlign w:val="center"/>
          </w:tcPr>
          <w:p w14:paraId="63588617" w14:textId="77777777" w:rsidR="00E80FF3" w:rsidRPr="00FF590D" w:rsidRDefault="00E80FF3" w:rsidP="006B5748">
            <w:pPr>
              <w:tabs>
                <w:tab w:val="left" w:pos="360"/>
                <w:tab w:val="left" w:pos="720"/>
                <w:tab w:val="left" w:pos="1440"/>
                <w:tab w:val="left" w:pos="2160"/>
                <w:tab w:val="right" w:pos="9360"/>
              </w:tabs>
              <w:spacing w:after="0" w:line="240" w:lineRule="auto"/>
              <w:rPr>
                <w:rFonts w:cs="Arial"/>
                <w:b/>
                <w:color w:val="000000"/>
                <w:sz w:val="20"/>
                <w:szCs w:val="20"/>
              </w:rPr>
            </w:pPr>
            <w:r w:rsidRPr="00FF590D">
              <w:rPr>
                <w:rFonts w:cs="Arial"/>
                <w:b/>
                <w:color w:val="000000"/>
                <w:sz w:val="20"/>
                <w:szCs w:val="20"/>
              </w:rPr>
              <w:t>Description</w:t>
            </w:r>
          </w:p>
        </w:tc>
        <w:tc>
          <w:tcPr>
            <w:tcW w:w="778" w:type="pct"/>
            <w:tcBorders>
              <w:left w:val="single" w:sz="4" w:space="0" w:color="FFFFFF" w:themeColor="background1"/>
            </w:tcBorders>
            <w:shd w:val="clear" w:color="auto" w:fill="BD9FCF"/>
            <w:vAlign w:val="center"/>
          </w:tcPr>
          <w:p w14:paraId="561D0582" w14:textId="77777777" w:rsidR="00E80FF3" w:rsidRPr="00FF590D" w:rsidRDefault="00E80FF3" w:rsidP="0059199C">
            <w:pPr>
              <w:tabs>
                <w:tab w:val="left" w:pos="360"/>
                <w:tab w:val="left" w:pos="720"/>
                <w:tab w:val="left" w:pos="1440"/>
                <w:tab w:val="left" w:pos="2160"/>
                <w:tab w:val="right" w:pos="9360"/>
              </w:tabs>
              <w:spacing w:after="0" w:line="240" w:lineRule="auto"/>
              <w:jc w:val="center"/>
              <w:rPr>
                <w:rFonts w:cs="Arial"/>
                <w:b/>
                <w:color w:val="000000"/>
                <w:sz w:val="20"/>
                <w:szCs w:val="20"/>
              </w:rPr>
            </w:pPr>
            <w:r w:rsidRPr="00FF590D">
              <w:rPr>
                <w:rFonts w:cs="Arial"/>
                <w:b/>
                <w:color w:val="000000"/>
                <w:sz w:val="20"/>
                <w:szCs w:val="20"/>
              </w:rPr>
              <w:t>Marks</w:t>
            </w:r>
          </w:p>
        </w:tc>
      </w:tr>
      <w:tr w:rsidR="00FE05BA" w:rsidRPr="00FF590D" w14:paraId="0EC5B83D" w14:textId="77777777" w:rsidTr="00FE05BA">
        <w:trPr>
          <w:trHeight w:val="238"/>
        </w:trPr>
        <w:tc>
          <w:tcPr>
            <w:tcW w:w="4222" w:type="pct"/>
            <w:vAlign w:val="center"/>
          </w:tcPr>
          <w:p w14:paraId="08225DA0" w14:textId="1F1CEDB7" w:rsidR="00E80FF3" w:rsidRPr="00FF590D" w:rsidRDefault="00D34C53" w:rsidP="0059199C">
            <w:pPr>
              <w:tabs>
                <w:tab w:val="left" w:pos="360"/>
                <w:tab w:val="left" w:pos="720"/>
                <w:tab w:val="left" w:pos="1440"/>
                <w:tab w:val="left" w:pos="2160"/>
                <w:tab w:val="right" w:pos="9360"/>
              </w:tabs>
              <w:spacing w:after="0" w:line="240" w:lineRule="auto"/>
              <w:rPr>
                <w:sz w:val="20"/>
                <w:szCs w:val="20"/>
              </w:rPr>
            </w:pPr>
            <w:r>
              <w:rPr>
                <w:sz w:val="20"/>
                <w:szCs w:val="20"/>
              </w:rPr>
              <w:t>Identifies</w:t>
            </w:r>
            <w:r w:rsidR="00E80FF3" w:rsidRPr="00FF590D">
              <w:rPr>
                <w:sz w:val="20"/>
                <w:szCs w:val="20"/>
              </w:rPr>
              <w:t xml:space="preserve"> the perspective of Source 2</w:t>
            </w:r>
          </w:p>
        </w:tc>
        <w:tc>
          <w:tcPr>
            <w:tcW w:w="778" w:type="pct"/>
            <w:vAlign w:val="center"/>
          </w:tcPr>
          <w:p w14:paraId="296E7D32" w14:textId="77777777" w:rsidR="00E80FF3" w:rsidRPr="00FF590D" w:rsidRDefault="00E80FF3" w:rsidP="0059199C">
            <w:pPr>
              <w:tabs>
                <w:tab w:val="left" w:pos="360"/>
                <w:tab w:val="left" w:pos="720"/>
                <w:tab w:val="left" w:pos="1440"/>
                <w:tab w:val="left" w:pos="2160"/>
                <w:tab w:val="right" w:pos="9360"/>
              </w:tabs>
              <w:spacing w:after="0" w:line="240" w:lineRule="auto"/>
              <w:jc w:val="center"/>
              <w:rPr>
                <w:rFonts w:cs="Arial"/>
                <w:color w:val="000000"/>
                <w:sz w:val="20"/>
                <w:szCs w:val="20"/>
              </w:rPr>
            </w:pPr>
            <w:r w:rsidRPr="00FF590D">
              <w:rPr>
                <w:rFonts w:cs="Arial"/>
                <w:color w:val="000000"/>
                <w:sz w:val="20"/>
                <w:szCs w:val="20"/>
              </w:rPr>
              <w:t>1</w:t>
            </w:r>
          </w:p>
        </w:tc>
      </w:tr>
      <w:tr w:rsidR="00FE05BA" w:rsidRPr="00FF590D" w14:paraId="3CC520E6" w14:textId="77777777" w:rsidTr="00FE05BA">
        <w:trPr>
          <w:trHeight w:val="238"/>
        </w:trPr>
        <w:tc>
          <w:tcPr>
            <w:tcW w:w="4222" w:type="pct"/>
            <w:vAlign w:val="center"/>
          </w:tcPr>
          <w:p w14:paraId="5239C42A" w14:textId="2E39C0FB" w:rsidR="00E80FF3" w:rsidRPr="00FF590D" w:rsidRDefault="00D34C53" w:rsidP="0059199C">
            <w:pPr>
              <w:tabs>
                <w:tab w:val="left" w:pos="360"/>
                <w:tab w:val="left" w:pos="720"/>
                <w:tab w:val="left" w:pos="1440"/>
                <w:tab w:val="left" w:pos="2160"/>
                <w:tab w:val="right" w:pos="9360"/>
              </w:tabs>
              <w:spacing w:after="0" w:line="240" w:lineRule="auto"/>
              <w:rPr>
                <w:sz w:val="20"/>
                <w:szCs w:val="20"/>
              </w:rPr>
            </w:pPr>
            <w:r>
              <w:rPr>
                <w:sz w:val="20"/>
                <w:szCs w:val="20"/>
              </w:rPr>
              <w:t>Identifies</w:t>
            </w:r>
            <w:r w:rsidR="00E80FF3" w:rsidRPr="00FF590D">
              <w:rPr>
                <w:sz w:val="20"/>
                <w:szCs w:val="20"/>
              </w:rPr>
              <w:t xml:space="preserve"> the perspective of Source 3 </w:t>
            </w:r>
          </w:p>
        </w:tc>
        <w:tc>
          <w:tcPr>
            <w:tcW w:w="778" w:type="pct"/>
            <w:vAlign w:val="center"/>
          </w:tcPr>
          <w:p w14:paraId="0D276E74" w14:textId="77777777" w:rsidR="00E80FF3" w:rsidRPr="00FF590D" w:rsidRDefault="00E80FF3" w:rsidP="0059199C">
            <w:pPr>
              <w:tabs>
                <w:tab w:val="left" w:pos="360"/>
                <w:tab w:val="left" w:pos="720"/>
                <w:tab w:val="left" w:pos="1440"/>
                <w:tab w:val="left" w:pos="2160"/>
                <w:tab w:val="right" w:pos="9360"/>
              </w:tabs>
              <w:spacing w:after="0" w:line="240" w:lineRule="auto"/>
              <w:jc w:val="center"/>
              <w:rPr>
                <w:rFonts w:cs="Arial"/>
                <w:color w:val="000000"/>
                <w:sz w:val="20"/>
                <w:szCs w:val="20"/>
              </w:rPr>
            </w:pPr>
            <w:r w:rsidRPr="00FF590D">
              <w:rPr>
                <w:rFonts w:cs="Arial"/>
                <w:color w:val="000000"/>
                <w:sz w:val="20"/>
                <w:szCs w:val="20"/>
              </w:rPr>
              <w:t>1</w:t>
            </w:r>
          </w:p>
        </w:tc>
      </w:tr>
      <w:tr w:rsidR="00FE05BA" w:rsidRPr="00FF590D" w14:paraId="1CC95CB0" w14:textId="77777777" w:rsidTr="00FE05BA">
        <w:trPr>
          <w:trHeight w:val="238"/>
        </w:trPr>
        <w:tc>
          <w:tcPr>
            <w:tcW w:w="4222" w:type="pct"/>
            <w:vAlign w:val="center"/>
          </w:tcPr>
          <w:p w14:paraId="40CDBD85" w14:textId="5F2A3C21" w:rsidR="00A32943" w:rsidRPr="00A32943" w:rsidRDefault="006B5748" w:rsidP="0059199C">
            <w:pPr>
              <w:tabs>
                <w:tab w:val="left" w:pos="360"/>
                <w:tab w:val="left" w:pos="720"/>
                <w:tab w:val="left" w:pos="1440"/>
                <w:tab w:val="left" w:pos="2160"/>
                <w:tab w:val="right" w:pos="9360"/>
              </w:tabs>
              <w:spacing w:after="0" w:line="240" w:lineRule="auto"/>
              <w:jc w:val="right"/>
              <w:rPr>
                <w:b/>
                <w:bCs/>
                <w:sz w:val="20"/>
                <w:szCs w:val="20"/>
              </w:rPr>
            </w:pPr>
            <w:r>
              <w:rPr>
                <w:b/>
                <w:bCs/>
                <w:sz w:val="20"/>
                <w:szCs w:val="20"/>
              </w:rPr>
              <w:t>Subtotal</w:t>
            </w:r>
          </w:p>
        </w:tc>
        <w:tc>
          <w:tcPr>
            <w:tcW w:w="778" w:type="pct"/>
            <w:vAlign w:val="center"/>
          </w:tcPr>
          <w:p w14:paraId="2FEC7175" w14:textId="087411DE" w:rsidR="00A32943" w:rsidRPr="00BA63F3" w:rsidRDefault="00BA63F3" w:rsidP="0059199C">
            <w:pPr>
              <w:tabs>
                <w:tab w:val="left" w:pos="360"/>
                <w:tab w:val="left" w:pos="720"/>
                <w:tab w:val="left" w:pos="1440"/>
                <w:tab w:val="left" w:pos="2160"/>
                <w:tab w:val="right" w:pos="9360"/>
              </w:tabs>
              <w:spacing w:after="0" w:line="240" w:lineRule="auto"/>
              <w:jc w:val="right"/>
              <w:rPr>
                <w:rFonts w:cs="Arial"/>
                <w:b/>
                <w:bCs/>
                <w:color w:val="000000"/>
                <w:sz w:val="20"/>
                <w:szCs w:val="20"/>
              </w:rPr>
            </w:pPr>
            <w:r w:rsidRPr="00BA63F3">
              <w:rPr>
                <w:rFonts w:cs="Arial"/>
                <w:b/>
                <w:bCs/>
                <w:color w:val="000000"/>
                <w:sz w:val="20"/>
                <w:szCs w:val="20"/>
              </w:rPr>
              <w:t>/</w:t>
            </w:r>
            <w:r w:rsidR="00A32943" w:rsidRPr="00BA63F3">
              <w:rPr>
                <w:rFonts w:cs="Arial"/>
                <w:b/>
                <w:bCs/>
                <w:color w:val="000000"/>
                <w:sz w:val="20"/>
                <w:szCs w:val="20"/>
              </w:rPr>
              <w:t>2</w:t>
            </w:r>
          </w:p>
        </w:tc>
      </w:tr>
      <w:tr w:rsidR="00FE05BA" w:rsidRPr="00FF590D" w14:paraId="7D357327" w14:textId="77777777" w:rsidTr="00FE05BA">
        <w:trPr>
          <w:trHeight w:val="238"/>
        </w:trPr>
        <w:tc>
          <w:tcPr>
            <w:tcW w:w="4222" w:type="pct"/>
            <w:vAlign w:val="center"/>
          </w:tcPr>
          <w:p w14:paraId="2183BF1A" w14:textId="48F58BDF" w:rsidR="00D34C53" w:rsidRPr="00FF590D" w:rsidRDefault="00BF0663" w:rsidP="0059199C">
            <w:pPr>
              <w:tabs>
                <w:tab w:val="left" w:pos="360"/>
                <w:tab w:val="left" w:pos="720"/>
                <w:tab w:val="left" w:pos="1440"/>
                <w:tab w:val="left" w:pos="2160"/>
                <w:tab w:val="right" w:pos="9360"/>
              </w:tabs>
              <w:spacing w:after="0" w:line="240" w:lineRule="auto"/>
              <w:rPr>
                <w:sz w:val="20"/>
                <w:szCs w:val="20"/>
              </w:rPr>
            </w:pPr>
            <w:r>
              <w:rPr>
                <w:sz w:val="20"/>
                <w:szCs w:val="20"/>
              </w:rPr>
              <w:t>D</w:t>
            </w:r>
            <w:r w:rsidR="00027998">
              <w:rPr>
                <w:sz w:val="20"/>
                <w:szCs w:val="20"/>
              </w:rPr>
              <w:t>iscusses</w:t>
            </w:r>
            <w:r>
              <w:rPr>
                <w:sz w:val="20"/>
                <w:szCs w:val="20"/>
              </w:rPr>
              <w:t xml:space="preserve"> </w:t>
            </w:r>
            <w:r w:rsidR="004D6D5B">
              <w:rPr>
                <w:sz w:val="20"/>
                <w:szCs w:val="20"/>
              </w:rPr>
              <w:t>the</w:t>
            </w:r>
            <w:r>
              <w:rPr>
                <w:sz w:val="20"/>
                <w:szCs w:val="20"/>
              </w:rPr>
              <w:t xml:space="preserve"> points of comparison </w:t>
            </w:r>
            <w:r w:rsidR="00851F73">
              <w:rPr>
                <w:sz w:val="20"/>
                <w:szCs w:val="20"/>
              </w:rPr>
              <w:t xml:space="preserve">and contrast </w:t>
            </w:r>
            <w:r>
              <w:rPr>
                <w:sz w:val="20"/>
                <w:szCs w:val="20"/>
              </w:rPr>
              <w:t>between the perspectives of Source 2 and Source 3</w:t>
            </w:r>
            <w:r w:rsidR="00A85976">
              <w:rPr>
                <w:sz w:val="20"/>
                <w:szCs w:val="20"/>
              </w:rPr>
              <w:t>, supported by</w:t>
            </w:r>
            <w:r w:rsidR="00183383">
              <w:rPr>
                <w:sz w:val="20"/>
                <w:szCs w:val="20"/>
              </w:rPr>
              <w:t xml:space="preserve"> detailed,</w:t>
            </w:r>
            <w:r w:rsidR="00A85976">
              <w:rPr>
                <w:sz w:val="20"/>
                <w:szCs w:val="20"/>
              </w:rPr>
              <w:t xml:space="preserve"> accurate and relevant evidence</w:t>
            </w:r>
          </w:p>
        </w:tc>
        <w:tc>
          <w:tcPr>
            <w:tcW w:w="778" w:type="pct"/>
            <w:vAlign w:val="center"/>
          </w:tcPr>
          <w:p w14:paraId="56470270" w14:textId="3244571B" w:rsidR="00D34C53" w:rsidRPr="00FF590D" w:rsidRDefault="00183383" w:rsidP="0059199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5</w:t>
            </w:r>
          </w:p>
        </w:tc>
      </w:tr>
      <w:tr w:rsidR="00FE05BA" w:rsidRPr="00FF590D" w14:paraId="176C619A" w14:textId="77777777" w:rsidTr="00FE05BA">
        <w:trPr>
          <w:trHeight w:val="238"/>
        </w:trPr>
        <w:tc>
          <w:tcPr>
            <w:tcW w:w="4222" w:type="pct"/>
            <w:vAlign w:val="center"/>
          </w:tcPr>
          <w:p w14:paraId="1AFCDF59" w14:textId="37304A92" w:rsidR="00E80FF3" w:rsidRPr="00FF590D" w:rsidRDefault="00027998" w:rsidP="0059199C">
            <w:pPr>
              <w:tabs>
                <w:tab w:val="left" w:pos="360"/>
                <w:tab w:val="left" w:pos="720"/>
                <w:tab w:val="left" w:pos="1440"/>
                <w:tab w:val="left" w:pos="2160"/>
                <w:tab w:val="right" w:pos="9360"/>
              </w:tabs>
              <w:spacing w:after="0" w:line="240" w:lineRule="auto"/>
              <w:rPr>
                <w:sz w:val="20"/>
                <w:szCs w:val="20"/>
              </w:rPr>
            </w:pPr>
            <w:r>
              <w:rPr>
                <w:sz w:val="20"/>
                <w:szCs w:val="20"/>
              </w:rPr>
              <w:t>Explain</w:t>
            </w:r>
            <w:r w:rsidR="004D6D5B">
              <w:rPr>
                <w:sz w:val="20"/>
                <w:szCs w:val="20"/>
              </w:rPr>
              <w:t>s the points of comparison</w:t>
            </w:r>
            <w:r w:rsidR="0004417C">
              <w:rPr>
                <w:sz w:val="20"/>
                <w:szCs w:val="20"/>
              </w:rPr>
              <w:t xml:space="preserve"> and contrast</w:t>
            </w:r>
            <w:r w:rsidR="00AF429D">
              <w:rPr>
                <w:sz w:val="20"/>
                <w:szCs w:val="20"/>
              </w:rPr>
              <w:t xml:space="preserve"> between the perspectives of Source 2 and </w:t>
            </w:r>
            <w:r w:rsidR="000C3D56">
              <w:rPr>
                <w:sz w:val="20"/>
                <w:szCs w:val="20"/>
              </w:rPr>
              <w:t>3, supported by mostly accurate and relevant evidence</w:t>
            </w:r>
          </w:p>
        </w:tc>
        <w:tc>
          <w:tcPr>
            <w:tcW w:w="778" w:type="pct"/>
            <w:vAlign w:val="center"/>
          </w:tcPr>
          <w:p w14:paraId="7211295A" w14:textId="02CE76FC" w:rsidR="00E80FF3" w:rsidRPr="00FF590D" w:rsidRDefault="00183383" w:rsidP="0059199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4</w:t>
            </w:r>
          </w:p>
        </w:tc>
      </w:tr>
      <w:tr w:rsidR="00FE05BA" w:rsidRPr="00FF590D" w14:paraId="516DFE2C" w14:textId="77777777" w:rsidTr="00FE05BA">
        <w:trPr>
          <w:trHeight w:val="238"/>
        </w:trPr>
        <w:tc>
          <w:tcPr>
            <w:tcW w:w="4222" w:type="pct"/>
            <w:vAlign w:val="center"/>
          </w:tcPr>
          <w:p w14:paraId="33E906D2" w14:textId="4803A01B" w:rsidR="00E80FF3" w:rsidRPr="00FF590D" w:rsidRDefault="000C3D56" w:rsidP="0059199C">
            <w:pPr>
              <w:tabs>
                <w:tab w:val="left" w:pos="360"/>
                <w:tab w:val="left" w:pos="720"/>
                <w:tab w:val="left" w:pos="1440"/>
                <w:tab w:val="left" w:pos="2160"/>
                <w:tab w:val="right" w:pos="9360"/>
              </w:tabs>
              <w:spacing w:after="0" w:line="240" w:lineRule="auto"/>
              <w:rPr>
                <w:sz w:val="20"/>
                <w:szCs w:val="20"/>
              </w:rPr>
            </w:pPr>
            <w:r>
              <w:rPr>
                <w:sz w:val="20"/>
                <w:szCs w:val="20"/>
              </w:rPr>
              <w:t xml:space="preserve">Describes </w:t>
            </w:r>
            <w:r w:rsidR="00770256">
              <w:rPr>
                <w:sz w:val="20"/>
                <w:szCs w:val="20"/>
              </w:rPr>
              <w:t>some points of comparison and contrast</w:t>
            </w:r>
            <w:r w:rsidR="00005F65">
              <w:rPr>
                <w:sz w:val="20"/>
                <w:szCs w:val="20"/>
              </w:rPr>
              <w:t xml:space="preserve"> </w:t>
            </w:r>
            <w:r w:rsidR="003E104F">
              <w:rPr>
                <w:sz w:val="20"/>
                <w:szCs w:val="20"/>
              </w:rPr>
              <w:t>between the perspectives of Sources 2 and 3</w:t>
            </w:r>
            <w:r w:rsidR="004D583D">
              <w:rPr>
                <w:sz w:val="20"/>
                <w:szCs w:val="20"/>
              </w:rPr>
              <w:t>, supported by some evidence</w:t>
            </w:r>
          </w:p>
        </w:tc>
        <w:tc>
          <w:tcPr>
            <w:tcW w:w="778" w:type="pct"/>
            <w:vAlign w:val="center"/>
          </w:tcPr>
          <w:p w14:paraId="0DB770C5" w14:textId="45B762A9" w:rsidR="00E80FF3" w:rsidRPr="00FF590D" w:rsidRDefault="00183383" w:rsidP="0059199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3</w:t>
            </w:r>
          </w:p>
        </w:tc>
      </w:tr>
      <w:tr w:rsidR="00FE05BA" w:rsidRPr="00FF590D" w14:paraId="0584BA00" w14:textId="77777777" w:rsidTr="00FE05BA">
        <w:trPr>
          <w:trHeight w:val="238"/>
        </w:trPr>
        <w:tc>
          <w:tcPr>
            <w:tcW w:w="4222" w:type="pct"/>
            <w:vAlign w:val="center"/>
          </w:tcPr>
          <w:p w14:paraId="03BCB834" w14:textId="3F4D4856" w:rsidR="00E80FF3" w:rsidRPr="00FF590D" w:rsidRDefault="00961996" w:rsidP="0059199C">
            <w:pPr>
              <w:tabs>
                <w:tab w:val="left" w:pos="2115"/>
              </w:tabs>
              <w:spacing w:after="0" w:line="240" w:lineRule="auto"/>
              <w:rPr>
                <w:sz w:val="20"/>
                <w:szCs w:val="20"/>
              </w:rPr>
            </w:pPr>
            <w:r>
              <w:rPr>
                <w:sz w:val="20"/>
                <w:szCs w:val="20"/>
              </w:rPr>
              <w:t>Describes a point of comparison or contrast of the perspectives of Sources 2 and 3</w:t>
            </w:r>
            <w:r w:rsidR="00396DDB">
              <w:rPr>
                <w:sz w:val="20"/>
                <w:szCs w:val="20"/>
              </w:rPr>
              <w:t xml:space="preserve">, </w:t>
            </w:r>
            <w:r w:rsidR="00BB1385">
              <w:rPr>
                <w:sz w:val="20"/>
                <w:szCs w:val="20"/>
              </w:rPr>
              <w:t>supported by mostly accurate and relevant evidence</w:t>
            </w:r>
          </w:p>
        </w:tc>
        <w:tc>
          <w:tcPr>
            <w:tcW w:w="778" w:type="pct"/>
            <w:vAlign w:val="center"/>
          </w:tcPr>
          <w:p w14:paraId="79F34AAD" w14:textId="2750C152" w:rsidR="00E80FF3" w:rsidRPr="00FF590D" w:rsidRDefault="00183383" w:rsidP="0059199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2</w:t>
            </w:r>
          </w:p>
        </w:tc>
      </w:tr>
      <w:tr w:rsidR="00FE05BA" w:rsidRPr="00FF590D" w14:paraId="5790184C" w14:textId="77777777" w:rsidTr="00FE05BA">
        <w:trPr>
          <w:trHeight w:val="238"/>
        </w:trPr>
        <w:tc>
          <w:tcPr>
            <w:tcW w:w="4222" w:type="pct"/>
            <w:vAlign w:val="center"/>
          </w:tcPr>
          <w:p w14:paraId="76C03C2F" w14:textId="7B473B16" w:rsidR="00183383" w:rsidRPr="00FF590D" w:rsidRDefault="00BB1385" w:rsidP="0059199C">
            <w:pPr>
              <w:tabs>
                <w:tab w:val="left" w:pos="2115"/>
              </w:tabs>
              <w:spacing w:after="0" w:line="240" w:lineRule="auto"/>
              <w:rPr>
                <w:sz w:val="20"/>
                <w:szCs w:val="20"/>
              </w:rPr>
            </w:pPr>
            <w:r>
              <w:rPr>
                <w:sz w:val="20"/>
                <w:szCs w:val="20"/>
              </w:rPr>
              <w:t>Provides a general comment about the perspectives of Sources 2 and 3</w:t>
            </w:r>
            <w:r w:rsidR="003C0A59">
              <w:rPr>
                <w:sz w:val="20"/>
                <w:szCs w:val="20"/>
              </w:rPr>
              <w:t>, supported by limited evidence</w:t>
            </w:r>
          </w:p>
        </w:tc>
        <w:tc>
          <w:tcPr>
            <w:tcW w:w="778" w:type="pct"/>
            <w:vAlign w:val="center"/>
          </w:tcPr>
          <w:p w14:paraId="47D1D2C8" w14:textId="4E010D0D" w:rsidR="00183383" w:rsidRDefault="00183383" w:rsidP="0059199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1</w:t>
            </w:r>
          </w:p>
        </w:tc>
      </w:tr>
      <w:tr w:rsidR="00FE05BA" w:rsidRPr="00FF590D" w14:paraId="1A07ABFB" w14:textId="77777777" w:rsidTr="00FE05BA">
        <w:trPr>
          <w:trHeight w:val="238"/>
        </w:trPr>
        <w:tc>
          <w:tcPr>
            <w:tcW w:w="4222" w:type="pct"/>
            <w:vAlign w:val="center"/>
          </w:tcPr>
          <w:p w14:paraId="4FA3A1C0" w14:textId="7B821257" w:rsidR="00BA63F3" w:rsidRPr="00FF590D" w:rsidRDefault="006B5748" w:rsidP="0059199C">
            <w:pPr>
              <w:tabs>
                <w:tab w:val="left" w:pos="360"/>
                <w:tab w:val="left" w:pos="720"/>
                <w:tab w:val="left" w:pos="1440"/>
                <w:tab w:val="left" w:pos="2160"/>
                <w:tab w:val="right" w:pos="9360"/>
              </w:tabs>
              <w:spacing w:after="0" w:line="240" w:lineRule="auto"/>
              <w:jc w:val="right"/>
              <w:rPr>
                <w:rFonts w:cs="Arial"/>
                <w:b/>
                <w:color w:val="000000"/>
                <w:sz w:val="20"/>
                <w:szCs w:val="20"/>
              </w:rPr>
            </w:pPr>
            <w:r>
              <w:rPr>
                <w:rFonts w:cs="Arial"/>
                <w:b/>
                <w:color w:val="000000"/>
                <w:sz w:val="20"/>
                <w:szCs w:val="20"/>
              </w:rPr>
              <w:t>Subtotal</w:t>
            </w:r>
          </w:p>
        </w:tc>
        <w:tc>
          <w:tcPr>
            <w:tcW w:w="778" w:type="pct"/>
            <w:vAlign w:val="center"/>
          </w:tcPr>
          <w:p w14:paraId="538114CC" w14:textId="2CB3CAB3" w:rsidR="00BA63F3" w:rsidRPr="00FF590D" w:rsidRDefault="00BA63F3" w:rsidP="0059199C">
            <w:pPr>
              <w:tabs>
                <w:tab w:val="left" w:pos="360"/>
                <w:tab w:val="left" w:pos="720"/>
                <w:tab w:val="left" w:pos="1440"/>
                <w:tab w:val="left" w:pos="2160"/>
                <w:tab w:val="right" w:pos="9360"/>
              </w:tabs>
              <w:spacing w:after="0" w:line="240" w:lineRule="auto"/>
              <w:jc w:val="right"/>
              <w:rPr>
                <w:rFonts w:cs="Arial"/>
                <w:b/>
                <w:color w:val="000000"/>
                <w:sz w:val="20"/>
                <w:szCs w:val="20"/>
              </w:rPr>
            </w:pPr>
            <w:r>
              <w:rPr>
                <w:rFonts w:cstheme="minorHAnsi"/>
                <w:b/>
                <w:color w:val="000000"/>
                <w:sz w:val="20"/>
                <w:szCs w:val="20"/>
              </w:rPr>
              <w:t>/5</w:t>
            </w:r>
          </w:p>
        </w:tc>
      </w:tr>
      <w:tr w:rsidR="00FE05BA" w:rsidRPr="00FF590D" w14:paraId="350739A9" w14:textId="77777777" w:rsidTr="00FE05BA">
        <w:trPr>
          <w:trHeight w:val="238"/>
        </w:trPr>
        <w:tc>
          <w:tcPr>
            <w:tcW w:w="4222" w:type="pct"/>
            <w:shd w:val="clear" w:color="auto" w:fill="E4D8EB"/>
            <w:vAlign w:val="center"/>
          </w:tcPr>
          <w:p w14:paraId="4FE03BE2" w14:textId="1311FD61" w:rsidR="00E80FF3" w:rsidRPr="00FF590D" w:rsidRDefault="003D78E5" w:rsidP="0059199C">
            <w:pPr>
              <w:tabs>
                <w:tab w:val="left" w:pos="360"/>
                <w:tab w:val="left" w:pos="720"/>
                <w:tab w:val="left" w:pos="1440"/>
                <w:tab w:val="left" w:pos="2160"/>
                <w:tab w:val="right" w:pos="9360"/>
              </w:tabs>
              <w:spacing w:after="0" w:line="240" w:lineRule="auto"/>
              <w:jc w:val="right"/>
              <w:rPr>
                <w:rFonts w:cs="Arial"/>
                <w:color w:val="000000"/>
                <w:sz w:val="20"/>
                <w:szCs w:val="20"/>
              </w:rPr>
            </w:pPr>
            <w:r>
              <w:rPr>
                <w:rFonts w:cs="Arial"/>
                <w:b/>
                <w:color w:val="000000"/>
                <w:sz w:val="20"/>
                <w:szCs w:val="20"/>
              </w:rPr>
              <w:t>T</w:t>
            </w:r>
            <w:r w:rsidR="00E80FF3" w:rsidRPr="00FF590D">
              <w:rPr>
                <w:rFonts w:cs="Arial"/>
                <w:b/>
                <w:color w:val="000000"/>
                <w:sz w:val="20"/>
                <w:szCs w:val="20"/>
              </w:rPr>
              <w:t>otal</w:t>
            </w:r>
          </w:p>
        </w:tc>
        <w:tc>
          <w:tcPr>
            <w:tcW w:w="778" w:type="pct"/>
            <w:shd w:val="clear" w:color="auto" w:fill="E4D8EB"/>
            <w:vAlign w:val="center"/>
          </w:tcPr>
          <w:p w14:paraId="68663B8B" w14:textId="441D769D" w:rsidR="00E80FF3" w:rsidRPr="00FF590D" w:rsidRDefault="00E80FF3" w:rsidP="0059199C">
            <w:pPr>
              <w:tabs>
                <w:tab w:val="left" w:pos="360"/>
                <w:tab w:val="left" w:pos="720"/>
                <w:tab w:val="left" w:pos="1440"/>
                <w:tab w:val="left" w:pos="2160"/>
                <w:tab w:val="right" w:pos="9360"/>
              </w:tabs>
              <w:spacing w:after="0" w:line="240" w:lineRule="auto"/>
              <w:jc w:val="right"/>
              <w:rPr>
                <w:rFonts w:cs="Arial"/>
                <w:b/>
                <w:color w:val="000000"/>
                <w:sz w:val="20"/>
                <w:szCs w:val="20"/>
              </w:rPr>
            </w:pPr>
            <w:r w:rsidRPr="00FF590D">
              <w:rPr>
                <w:rFonts w:cs="Arial"/>
                <w:b/>
                <w:color w:val="000000"/>
                <w:sz w:val="20"/>
                <w:szCs w:val="20"/>
              </w:rPr>
              <w:t>/</w:t>
            </w:r>
            <w:r w:rsidR="00DB6F2C">
              <w:rPr>
                <w:rFonts w:cs="Arial"/>
                <w:b/>
                <w:color w:val="000000"/>
                <w:sz w:val="20"/>
                <w:szCs w:val="20"/>
              </w:rPr>
              <w:t>7</w:t>
            </w:r>
          </w:p>
        </w:tc>
      </w:tr>
      <w:tr w:rsidR="00FE05BA" w:rsidRPr="00FF590D" w14:paraId="2B6F06ED" w14:textId="77777777" w:rsidTr="00FE05BA">
        <w:trPr>
          <w:trHeight w:val="238"/>
        </w:trPr>
        <w:tc>
          <w:tcPr>
            <w:tcW w:w="5000" w:type="pct"/>
            <w:gridSpan w:val="2"/>
            <w:shd w:val="clear" w:color="auto" w:fill="auto"/>
            <w:vAlign w:val="center"/>
          </w:tcPr>
          <w:p w14:paraId="07EF7D76" w14:textId="77777777" w:rsidR="00CA3585" w:rsidRDefault="00CA3585" w:rsidP="006B5748">
            <w:pPr>
              <w:tabs>
                <w:tab w:val="left" w:pos="360"/>
                <w:tab w:val="left" w:pos="720"/>
                <w:tab w:val="left" w:pos="1440"/>
                <w:tab w:val="left" w:pos="2160"/>
                <w:tab w:val="right" w:pos="9360"/>
              </w:tabs>
              <w:spacing w:after="0" w:line="240" w:lineRule="auto"/>
              <w:rPr>
                <w:b/>
                <w:bCs/>
                <w:sz w:val="20"/>
                <w:szCs w:val="21"/>
              </w:rPr>
            </w:pPr>
            <w:r w:rsidRPr="002F2854">
              <w:rPr>
                <w:b/>
                <w:bCs/>
                <w:sz w:val="20"/>
                <w:szCs w:val="21"/>
              </w:rPr>
              <w:t>Answers may include:</w:t>
            </w:r>
          </w:p>
          <w:p w14:paraId="0F151DB0" w14:textId="77777777" w:rsidR="00FE05BA" w:rsidRDefault="00FE05BA" w:rsidP="002F2854">
            <w:pPr>
              <w:tabs>
                <w:tab w:val="left" w:pos="360"/>
                <w:tab w:val="left" w:pos="720"/>
                <w:tab w:val="left" w:pos="1440"/>
                <w:tab w:val="left" w:pos="2160"/>
                <w:tab w:val="right" w:pos="9360"/>
              </w:tabs>
              <w:spacing w:line="240" w:lineRule="auto"/>
              <w:rPr>
                <w:rFonts w:cstheme="minorHAnsi"/>
                <w:sz w:val="20"/>
                <w:szCs w:val="20"/>
              </w:rPr>
            </w:pPr>
            <w:r w:rsidRPr="00FF590D">
              <w:rPr>
                <w:rFonts w:cstheme="minorHAnsi"/>
                <w:bCs/>
                <w:sz w:val="20"/>
                <w:szCs w:val="20"/>
              </w:rPr>
              <w:t>Perspective of Source 2</w:t>
            </w:r>
            <w:r w:rsidR="00A5082C">
              <w:rPr>
                <w:rFonts w:cstheme="minorHAnsi"/>
                <w:bCs/>
                <w:sz w:val="20"/>
                <w:szCs w:val="20"/>
              </w:rPr>
              <w:t xml:space="preserve"> –</w:t>
            </w:r>
            <w:r w:rsidRPr="00FF590D">
              <w:rPr>
                <w:rFonts w:cstheme="minorHAnsi"/>
                <w:bCs/>
                <w:sz w:val="20"/>
                <w:szCs w:val="20"/>
              </w:rPr>
              <w:t xml:space="preserve"> the political and economic situation of Germany will improve with the appointment of the Nazi </w:t>
            </w:r>
            <w:r>
              <w:rPr>
                <w:rFonts w:cstheme="minorHAnsi"/>
                <w:bCs/>
                <w:sz w:val="20"/>
                <w:szCs w:val="20"/>
              </w:rPr>
              <w:t>P</w:t>
            </w:r>
            <w:r w:rsidRPr="00FF590D">
              <w:rPr>
                <w:rFonts w:cstheme="minorHAnsi"/>
                <w:bCs/>
                <w:sz w:val="20"/>
                <w:szCs w:val="20"/>
              </w:rPr>
              <w:t>arty to the government and Adolf Hitler to Chancellor, leading to ‘</w:t>
            </w:r>
            <w:r w:rsidRPr="00FF590D">
              <w:rPr>
                <w:rFonts w:cstheme="minorHAnsi"/>
                <w:sz w:val="20"/>
                <w:szCs w:val="20"/>
              </w:rPr>
              <w:t>rebirth’ for the German economy.</w:t>
            </w:r>
          </w:p>
          <w:p w14:paraId="3820A794" w14:textId="77777777" w:rsidR="00CA3585" w:rsidRDefault="00CA3585" w:rsidP="00CA3585">
            <w:pPr>
              <w:tabs>
                <w:tab w:val="left" w:pos="360"/>
                <w:tab w:val="left" w:pos="720"/>
                <w:tab w:val="left" w:pos="1440"/>
                <w:tab w:val="left" w:pos="2160"/>
                <w:tab w:val="right" w:pos="9360"/>
              </w:tabs>
              <w:spacing w:line="240" w:lineRule="auto"/>
              <w:rPr>
                <w:rFonts w:cstheme="minorHAnsi"/>
                <w:sz w:val="20"/>
                <w:szCs w:val="20"/>
              </w:rPr>
            </w:pPr>
            <w:r w:rsidRPr="00FF590D">
              <w:rPr>
                <w:rFonts w:cstheme="minorHAnsi"/>
                <w:sz w:val="20"/>
                <w:szCs w:val="20"/>
              </w:rPr>
              <w:t>Perspective of Source 3</w:t>
            </w:r>
            <w:r>
              <w:rPr>
                <w:rFonts w:cstheme="minorHAnsi"/>
                <w:bCs/>
                <w:sz w:val="20"/>
                <w:szCs w:val="20"/>
              </w:rPr>
              <w:t xml:space="preserve"> –</w:t>
            </w:r>
            <w:r w:rsidRPr="00FF590D">
              <w:rPr>
                <w:rFonts w:cstheme="minorHAnsi"/>
                <w:sz w:val="20"/>
                <w:szCs w:val="20"/>
              </w:rPr>
              <w:t xml:space="preserve"> the German </w:t>
            </w:r>
            <w:r>
              <w:rPr>
                <w:rFonts w:cstheme="minorHAnsi"/>
                <w:sz w:val="20"/>
                <w:szCs w:val="20"/>
              </w:rPr>
              <w:t>G</w:t>
            </w:r>
            <w:r w:rsidRPr="00FF590D">
              <w:rPr>
                <w:rFonts w:cstheme="minorHAnsi"/>
                <w:sz w:val="20"/>
                <w:szCs w:val="20"/>
              </w:rPr>
              <w:t>overnment believes that Hitler’s political aspirations can be tempered by the checks and balances within the Constitution.</w:t>
            </w:r>
          </w:p>
          <w:p w14:paraId="674DADD8" w14:textId="77777777" w:rsidR="00CA3585" w:rsidRDefault="00CA3585" w:rsidP="00CA3585">
            <w:pPr>
              <w:keepLines/>
              <w:spacing w:line="240" w:lineRule="auto"/>
              <w:rPr>
                <w:sz w:val="20"/>
                <w:szCs w:val="21"/>
              </w:rPr>
            </w:pPr>
            <w:r w:rsidRPr="00FF590D">
              <w:rPr>
                <w:rFonts w:cstheme="minorHAnsi"/>
                <w:sz w:val="20"/>
                <w:szCs w:val="20"/>
              </w:rPr>
              <w:lastRenderedPageBreak/>
              <w:t xml:space="preserve">The perspectives are similar as they both represent Hitler as an influential member of the German </w:t>
            </w:r>
            <w:r>
              <w:rPr>
                <w:rFonts w:cstheme="minorHAnsi"/>
                <w:sz w:val="20"/>
                <w:szCs w:val="20"/>
              </w:rPr>
              <w:t>G</w:t>
            </w:r>
            <w:r w:rsidRPr="00FF590D">
              <w:rPr>
                <w:rFonts w:cstheme="minorHAnsi"/>
                <w:sz w:val="20"/>
                <w:szCs w:val="20"/>
              </w:rPr>
              <w:t xml:space="preserve">overnment. Both sources show the perspective that Hitler’s radicalism could be tempered through gaining power. Source </w:t>
            </w:r>
            <w:r>
              <w:rPr>
                <w:rFonts w:cstheme="minorHAnsi"/>
                <w:sz w:val="20"/>
                <w:szCs w:val="20"/>
              </w:rPr>
              <w:t>2</w:t>
            </w:r>
            <w:r w:rsidRPr="00FF590D">
              <w:rPr>
                <w:rFonts w:cstheme="minorHAnsi"/>
                <w:sz w:val="20"/>
                <w:szCs w:val="20"/>
              </w:rPr>
              <w:t xml:space="preserve"> </w:t>
            </w:r>
            <w:proofErr w:type="gramStart"/>
            <w:r w:rsidRPr="00FF590D">
              <w:rPr>
                <w:rFonts w:cstheme="minorHAnsi"/>
                <w:sz w:val="20"/>
                <w:szCs w:val="20"/>
              </w:rPr>
              <w:t>makes reference</w:t>
            </w:r>
            <w:proofErr w:type="gramEnd"/>
            <w:r w:rsidRPr="00FF590D">
              <w:rPr>
                <w:rFonts w:cstheme="minorHAnsi"/>
                <w:sz w:val="20"/>
                <w:szCs w:val="20"/>
              </w:rPr>
              <w:t xml:space="preserve"> to the</w:t>
            </w:r>
            <w:r>
              <w:rPr>
                <w:rFonts w:cstheme="minorHAnsi"/>
                <w:sz w:val="20"/>
                <w:szCs w:val="20"/>
              </w:rPr>
              <w:t xml:space="preserve"> </w:t>
            </w:r>
            <w:r w:rsidRPr="002E339C">
              <w:rPr>
                <w:sz w:val="20"/>
                <w:szCs w:val="21"/>
              </w:rPr>
              <w:t>line, 'As a result, millions of people who at present still stand on the sidelines would be swept into active participation'.</w:t>
            </w:r>
          </w:p>
          <w:p w14:paraId="21AAAB01" w14:textId="78BDD430" w:rsidR="00CA3585" w:rsidRPr="00CA3585" w:rsidRDefault="00CA3585" w:rsidP="00CA3585">
            <w:pPr>
              <w:keepLines/>
              <w:spacing w:line="240" w:lineRule="auto"/>
              <w:rPr>
                <w:sz w:val="20"/>
                <w:szCs w:val="21"/>
              </w:rPr>
            </w:pPr>
            <w:r w:rsidRPr="00FF590D">
              <w:rPr>
                <w:rFonts w:cstheme="minorHAnsi"/>
                <w:sz w:val="20"/>
                <w:szCs w:val="20"/>
              </w:rPr>
              <w:t>The perspectives contrast as Source 3 implies that the government believes that Hitler will not become leader as there are checks and balances in place, while the perspective of Source 2 proclaims that political success for Hitler is necessary for Germany’s success.</w:t>
            </w:r>
          </w:p>
        </w:tc>
      </w:tr>
    </w:tbl>
    <w:p w14:paraId="175991C8" w14:textId="0917F416" w:rsidR="00E80FF3" w:rsidRPr="00FF590D" w:rsidRDefault="00B61C89" w:rsidP="00CA3585">
      <w:pPr>
        <w:pStyle w:val="ListParagraphwithmarks"/>
        <w:spacing w:before="120"/>
      </w:pPr>
      <w:r w:rsidRPr="00FF590D">
        <w:lastRenderedPageBreak/>
        <w:t>Using your knowledge of the whole period of study, evaluate the significance of the changing political situation</w:t>
      </w:r>
      <w:r>
        <w:t xml:space="preserve"> </w:t>
      </w:r>
      <w:proofErr w:type="gramStart"/>
      <w:r>
        <w:t>as a result of</w:t>
      </w:r>
      <w:proofErr w:type="gramEnd"/>
      <w:r>
        <w:t xml:space="preserve"> the fall of the Weimar Republic as</w:t>
      </w:r>
      <w:r w:rsidRPr="00FF590D">
        <w:t xml:space="preserve"> represented</w:t>
      </w:r>
      <w:r w:rsidR="00122350" w:rsidRPr="00CA3585">
        <w:rPr>
          <w:b/>
          <w:bCs w:val="0"/>
        </w:rPr>
        <w:t xml:space="preserve"> </w:t>
      </w:r>
      <w:r w:rsidR="00122350" w:rsidRPr="00582CF9">
        <w:t xml:space="preserve">in </w:t>
      </w:r>
      <w:r w:rsidR="00122350" w:rsidRPr="00CA3585">
        <w:rPr>
          <w:b/>
          <w:bCs w:val="0"/>
        </w:rPr>
        <w:t>Source 1</w:t>
      </w:r>
      <w:r w:rsidR="00122350" w:rsidRPr="00F17EE2">
        <w:t xml:space="preserve">, </w:t>
      </w:r>
      <w:r w:rsidR="00EB303C" w:rsidRPr="00CA3585">
        <w:rPr>
          <w:b/>
          <w:bCs w:val="0"/>
        </w:rPr>
        <w:t>Source</w:t>
      </w:r>
      <w:r w:rsidR="00EB303C">
        <w:t xml:space="preserve"> </w:t>
      </w:r>
      <w:r w:rsidR="00122350" w:rsidRPr="00CA3585">
        <w:rPr>
          <w:b/>
          <w:bCs w:val="0"/>
        </w:rPr>
        <w:t>2</w:t>
      </w:r>
      <w:r w:rsidR="00122350" w:rsidRPr="00F17EE2">
        <w:t xml:space="preserve"> and</w:t>
      </w:r>
      <w:r w:rsidR="00122350" w:rsidRPr="00CA3585">
        <w:rPr>
          <w:b/>
          <w:bCs w:val="0"/>
        </w:rPr>
        <w:t xml:space="preserve"> </w:t>
      </w:r>
      <w:r w:rsidR="00EB303C" w:rsidRPr="00CA3585">
        <w:rPr>
          <w:b/>
          <w:bCs w:val="0"/>
        </w:rPr>
        <w:t xml:space="preserve">Source </w:t>
      </w:r>
      <w:r w:rsidR="00122350" w:rsidRPr="00CA3585">
        <w:rPr>
          <w:b/>
          <w:bCs w:val="0"/>
        </w:rPr>
        <w:t>3</w:t>
      </w:r>
      <w:r w:rsidRPr="00FF590D">
        <w:t xml:space="preserve">. </w:t>
      </w:r>
      <w:r w:rsidRPr="00FF590D">
        <w:tab/>
        <w:t>(</w:t>
      </w:r>
      <w:r>
        <w:t>10</w:t>
      </w:r>
      <w:r w:rsidRPr="00FF590D">
        <w:t xml:space="preserve">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28" w:type="dxa"/>
          <w:left w:w="115" w:type="dxa"/>
          <w:bottom w:w="28" w:type="dxa"/>
          <w:right w:w="115" w:type="dxa"/>
        </w:tblCellMar>
        <w:tblLook w:val="00A0" w:firstRow="1" w:lastRow="0" w:firstColumn="1" w:lastColumn="0" w:noHBand="0" w:noVBand="0"/>
      </w:tblPr>
      <w:tblGrid>
        <w:gridCol w:w="7650"/>
        <w:gridCol w:w="1410"/>
      </w:tblGrid>
      <w:tr w:rsidR="00E80FF3" w:rsidRPr="00FF590D" w14:paraId="5B4FD121" w14:textId="77777777" w:rsidTr="0059199C">
        <w:trPr>
          <w:trHeight w:val="20"/>
        </w:trPr>
        <w:tc>
          <w:tcPr>
            <w:tcW w:w="7650" w:type="dxa"/>
            <w:tcBorders>
              <w:right w:val="single" w:sz="4" w:space="0" w:color="FFFFFF" w:themeColor="background1"/>
            </w:tcBorders>
            <w:shd w:val="clear" w:color="auto" w:fill="BD9FCF"/>
            <w:vAlign w:val="center"/>
          </w:tcPr>
          <w:p w14:paraId="623A54A2" w14:textId="77777777" w:rsidR="00E80FF3" w:rsidRPr="00FF590D" w:rsidRDefault="00E80FF3" w:rsidP="00461E92">
            <w:pPr>
              <w:tabs>
                <w:tab w:val="left" w:pos="360"/>
                <w:tab w:val="left" w:pos="720"/>
                <w:tab w:val="left" w:pos="1440"/>
                <w:tab w:val="left" w:pos="2160"/>
                <w:tab w:val="right" w:pos="9360"/>
              </w:tabs>
              <w:spacing w:after="0" w:line="240" w:lineRule="auto"/>
              <w:jc w:val="center"/>
              <w:rPr>
                <w:rFonts w:cs="Arial"/>
                <w:b/>
                <w:color w:val="000000"/>
                <w:sz w:val="20"/>
                <w:szCs w:val="20"/>
              </w:rPr>
            </w:pPr>
            <w:r w:rsidRPr="00FF590D">
              <w:rPr>
                <w:rFonts w:cs="Arial"/>
                <w:b/>
                <w:color w:val="000000"/>
                <w:sz w:val="20"/>
                <w:szCs w:val="20"/>
              </w:rPr>
              <w:t>Description</w:t>
            </w:r>
          </w:p>
        </w:tc>
        <w:tc>
          <w:tcPr>
            <w:tcW w:w="1410" w:type="dxa"/>
            <w:tcBorders>
              <w:left w:val="single" w:sz="4" w:space="0" w:color="FFFFFF" w:themeColor="background1"/>
            </w:tcBorders>
            <w:shd w:val="clear" w:color="auto" w:fill="BD9FCF"/>
            <w:vAlign w:val="center"/>
          </w:tcPr>
          <w:p w14:paraId="72CDC6C8" w14:textId="77777777" w:rsidR="00E80FF3" w:rsidRPr="00FF590D" w:rsidRDefault="00E80FF3" w:rsidP="00062951">
            <w:pPr>
              <w:tabs>
                <w:tab w:val="left" w:pos="360"/>
                <w:tab w:val="left" w:pos="720"/>
                <w:tab w:val="left" w:pos="1440"/>
                <w:tab w:val="left" w:pos="2160"/>
                <w:tab w:val="right" w:pos="9360"/>
              </w:tabs>
              <w:spacing w:after="0" w:line="240" w:lineRule="auto"/>
              <w:jc w:val="center"/>
              <w:rPr>
                <w:rFonts w:cs="Arial"/>
                <w:b/>
                <w:color w:val="000000"/>
                <w:sz w:val="20"/>
                <w:szCs w:val="20"/>
              </w:rPr>
            </w:pPr>
            <w:r w:rsidRPr="00FF590D">
              <w:rPr>
                <w:rFonts w:cs="Arial"/>
                <w:b/>
                <w:color w:val="000000"/>
                <w:sz w:val="20"/>
                <w:szCs w:val="20"/>
              </w:rPr>
              <w:t>Marks</w:t>
            </w:r>
          </w:p>
        </w:tc>
      </w:tr>
      <w:tr w:rsidR="00E80FF3" w:rsidRPr="00FF590D" w14:paraId="42E88025" w14:textId="77777777" w:rsidTr="0059199C">
        <w:trPr>
          <w:trHeight w:val="20"/>
        </w:trPr>
        <w:tc>
          <w:tcPr>
            <w:tcW w:w="7650" w:type="dxa"/>
            <w:vAlign w:val="center"/>
          </w:tcPr>
          <w:p w14:paraId="3B07F207" w14:textId="7E5B79A9" w:rsidR="00E80FF3" w:rsidRPr="00FF590D" w:rsidRDefault="002B0BD3" w:rsidP="00062951">
            <w:pPr>
              <w:tabs>
                <w:tab w:val="left" w:pos="360"/>
                <w:tab w:val="left" w:pos="720"/>
                <w:tab w:val="left" w:pos="1440"/>
                <w:tab w:val="left" w:pos="2160"/>
                <w:tab w:val="right" w:pos="9360"/>
              </w:tabs>
              <w:spacing w:after="0" w:line="240" w:lineRule="auto"/>
              <w:rPr>
                <w:sz w:val="20"/>
                <w:szCs w:val="20"/>
              </w:rPr>
            </w:pPr>
            <w:r>
              <w:rPr>
                <w:sz w:val="20"/>
                <w:szCs w:val="20"/>
              </w:rPr>
              <w:t xml:space="preserve">Evaluates clearly the importance </w:t>
            </w:r>
            <w:r w:rsidR="00FB7CB6">
              <w:rPr>
                <w:sz w:val="20"/>
                <w:szCs w:val="20"/>
              </w:rPr>
              <w:t xml:space="preserve">of the </w:t>
            </w:r>
            <w:r w:rsidR="00767000">
              <w:rPr>
                <w:sz w:val="20"/>
                <w:szCs w:val="20"/>
              </w:rPr>
              <w:t>c</w:t>
            </w:r>
            <w:r w:rsidR="00FB7CB6">
              <w:rPr>
                <w:sz w:val="20"/>
                <w:szCs w:val="20"/>
              </w:rPr>
              <w:t>hanging political si</w:t>
            </w:r>
            <w:r w:rsidR="002C6359">
              <w:rPr>
                <w:sz w:val="20"/>
                <w:szCs w:val="20"/>
              </w:rPr>
              <w:t>t</w:t>
            </w:r>
            <w:r w:rsidR="00FB7CB6">
              <w:rPr>
                <w:sz w:val="20"/>
                <w:szCs w:val="20"/>
              </w:rPr>
              <w:t>uation represented in all three sources, by providing detailed, accurate and relevant evidence to reference aspects such as c</w:t>
            </w:r>
            <w:r w:rsidR="002C6359">
              <w:rPr>
                <w:sz w:val="20"/>
                <w:szCs w:val="20"/>
              </w:rPr>
              <w:t>onsequences, extent, duration and/or relevance within the whole period of study, including omissions from the sources</w:t>
            </w:r>
          </w:p>
        </w:tc>
        <w:tc>
          <w:tcPr>
            <w:tcW w:w="1410" w:type="dxa"/>
            <w:vAlign w:val="center"/>
          </w:tcPr>
          <w:p w14:paraId="3ADCC7C4" w14:textId="12617E02" w:rsidR="00E80FF3" w:rsidRPr="00FF590D" w:rsidRDefault="004C030F" w:rsidP="00062951">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9</w:t>
            </w:r>
            <w:r w:rsidR="004700BD">
              <w:rPr>
                <w:rFonts w:cs="Arial"/>
                <w:color w:val="000000"/>
                <w:sz w:val="20"/>
                <w:szCs w:val="20"/>
              </w:rPr>
              <w:t>–</w:t>
            </w:r>
            <w:r>
              <w:rPr>
                <w:rFonts w:cs="Arial"/>
                <w:color w:val="000000"/>
                <w:sz w:val="20"/>
                <w:szCs w:val="20"/>
              </w:rPr>
              <w:t>10</w:t>
            </w:r>
          </w:p>
        </w:tc>
      </w:tr>
      <w:tr w:rsidR="00E80FF3" w:rsidRPr="00FF590D" w14:paraId="79711D58" w14:textId="77777777" w:rsidTr="0059199C">
        <w:trPr>
          <w:trHeight w:val="20"/>
        </w:trPr>
        <w:tc>
          <w:tcPr>
            <w:tcW w:w="7650" w:type="dxa"/>
            <w:vAlign w:val="center"/>
          </w:tcPr>
          <w:p w14:paraId="6C88F264" w14:textId="7F6E4C3A" w:rsidR="00E80FF3" w:rsidRPr="00FF590D" w:rsidRDefault="002C6359" w:rsidP="00FE05BA">
            <w:pPr>
              <w:tabs>
                <w:tab w:val="left" w:pos="360"/>
                <w:tab w:val="left" w:pos="720"/>
                <w:tab w:val="left" w:pos="1440"/>
                <w:tab w:val="left" w:pos="2160"/>
                <w:tab w:val="right" w:pos="9360"/>
              </w:tabs>
              <w:spacing w:after="0" w:line="240" w:lineRule="auto"/>
              <w:rPr>
                <w:sz w:val="20"/>
                <w:szCs w:val="20"/>
              </w:rPr>
            </w:pPr>
            <w:r>
              <w:rPr>
                <w:sz w:val="20"/>
                <w:szCs w:val="20"/>
              </w:rPr>
              <w:t xml:space="preserve">Discusses the </w:t>
            </w:r>
            <w:r w:rsidR="008D3124">
              <w:rPr>
                <w:sz w:val="20"/>
                <w:szCs w:val="20"/>
              </w:rPr>
              <w:t>importance of the chan</w:t>
            </w:r>
            <w:r w:rsidR="00917023">
              <w:rPr>
                <w:sz w:val="20"/>
                <w:szCs w:val="20"/>
              </w:rPr>
              <w:t>ging political situation</w:t>
            </w:r>
            <w:r w:rsidR="00F53624">
              <w:rPr>
                <w:sz w:val="20"/>
                <w:szCs w:val="20"/>
              </w:rPr>
              <w:t xml:space="preserve"> in all </w:t>
            </w:r>
            <w:r w:rsidR="00767000">
              <w:rPr>
                <w:sz w:val="20"/>
                <w:szCs w:val="20"/>
              </w:rPr>
              <w:t>three</w:t>
            </w:r>
            <w:r w:rsidR="00F53624">
              <w:rPr>
                <w:sz w:val="20"/>
                <w:szCs w:val="20"/>
              </w:rPr>
              <w:t xml:space="preserve"> sources,</w:t>
            </w:r>
            <w:r w:rsidR="000E3FCD">
              <w:rPr>
                <w:sz w:val="20"/>
                <w:szCs w:val="20"/>
              </w:rPr>
              <w:t xml:space="preserve"> by providing </w:t>
            </w:r>
            <w:r w:rsidR="00544495">
              <w:rPr>
                <w:sz w:val="20"/>
                <w:szCs w:val="20"/>
              </w:rPr>
              <w:t>accurate and relevan</w:t>
            </w:r>
            <w:r w:rsidR="00FE0A15">
              <w:rPr>
                <w:sz w:val="20"/>
                <w:szCs w:val="20"/>
              </w:rPr>
              <w:t xml:space="preserve">t </w:t>
            </w:r>
            <w:r w:rsidR="003B1DEE">
              <w:rPr>
                <w:sz w:val="20"/>
                <w:szCs w:val="20"/>
              </w:rPr>
              <w:t>evidence to refe</w:t>
            </w:r>
            <w:r w:rsidR="007A63C8">
              <w:rPr>
                <w:sz w:val="20"/>
                <w:szCs w:val="20"/>
              </w:rPr>
              <w:t>rence aspects</w:t>
            </w:r>
            <w:r w:rsidR="003A7134">
              <w:rPr>
                <w:sz w:val="20"/>
                <w:szCs w:val="20"/>
              </w:rPr>
              <w:t xml:space="preserve"> such as consequences, extent, duration and/or relevance within the whole period of study, which may include some omissions from the sources</w:t>
            </w:r>
          </w:p>
        </w:tc>
        <w:tc>
          <w:tcPr>
            <w:tcW w:w="1410" w:type="dxa"/>
            <w:vAlign w:val="center"/>
          </w:tcPr>
          <w:p w14:paraId="5CC7D632" w14:textId="2EF9B7E0" w:rsidR="00E80FF3" w:rsidRPr="00FF590D" w:rsidRDefault="002B0BD3" w:rsidP="00062951">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7</w:t>
            </w:r>
            <w:r w:rsidR="004700BD">
              <w:rPr>
                <w:rFonts w:cs="Arial"/>
                <w:color w:val="000000"/>
                <w:sz w:val="20"/>
                <w:szCs w:val="20"/>
              </w:rPr>
              <w:t>–</w:t>
            </w:r>
            <w:r>
              <w:rPr>
                <w:rFonts w:cs="Arial"/>
                <w:color w:val="000000"/>
                <w:sz w:val="20"/>
                <w:szCs w:val="20"/>
              </w:rPr>
              <w:t>8</w:t>
            </w:r>
          </w:p>
        </w:tc>
      </w:tr>
      <w:tr w:rsidR="004C030F" w:rsidRPr="00FF590D" w14:paraId="6963143E" w14:textId="77777777" w:rsidTr="0059199C">
        <w:trPr>
          <w:trHeight w:val="20"/>
        </w:trPr>
        <w:tc>
          <w:tcPr>
            <w:tcW w:w="7650" w:type="dxa"/>
            <w:vAlign w:val="center"/>
          </w:tcPr>
          <w:p w14:paraId="486BD961" w14:textId="61FA2D21" w:rsidR="004C030F" w:rsidRPr="00FF590D" w:rsidRDefault="00DB6306" w:rsidP="00062951">
            <w:pPr>
              <w:tabs>
                <w:tab w:val="left" w:pos="360"/>
                <w:tab w:val="left" w:pos="720"/>
                <w:tab w:val="left" w:pos="1440"/>
                <w:tab w:val="left" w:pos="2160"/>
                <w:tab w:val="right" w:pos="9360"/>
              </w:tabs>
              <w:spacing w:after="0" w:line="240" w:lineRule="auto"/>
              <w:rPr>
                <w:sz w:val="20"/>
                <w:szCs w:val="20"/>
              </w:rPr>
            </w:pPr>
            <w:r>
              <w:rPr>
                <w:sz w:val="20"/>
                <w:szCs w:val="20"/>
              </w:rPr>
              <w:t>Explains the importance of the changing political situation</w:t>
            </w:r>
            <w:r w:rsidR="00F53624">
              <w:rPr>
                <w:sz w:val="20"/>
                <w:szCs w:val="20"/>
              </w:rPr>
              <w:t xml:space="preserve"> in at le</w:t>
            </w:r>
            <w:r w:rsidR="0090278E">
              <w:rPr>
                <w:sz w:val="20"/>
                <w:szCs w:val="20"/>
              </w:rPr>
              <w:t>a</w:t>
            </w:r>
            <w:r w:rsidR="00F53624">
              <w:rPr>
                <w:sz w:val="20"/>
                <w:szCs w:val="20"/>
              </w:rPr>
              <w:t>st two of the sources</w:t>
            </w:r>
            <w:r>
              <w:rPr>
                <w:sz w:val="20"/>
                <w:szCs w:val="20"/>
              </w:rPr>
              <w:t xml:space="preserve"> by providing</w:t>
            </w:r>
            <w:r w:rsidR="000F61EE">
              <w:rPr>
                <w:sz w:val="20"/>
                <w:szCs w:val="20"/>
              </w:rPr>
              <w:t xml:space="preserve"> some</w:t>
            </w:r>
            <w:r>
              <w:rPr>
                <w:sz w:val="20"/>
                <w:szCs w:val="20"/>
              </w:rPr>
              <w:t xml:space="preserve"> accurate and relevant evidence to reference aspects such as consequences, extent, duration and/or relevance within the whole period of study</w:t>
            </w:r>
          </w:p>
        </w:tc>
        <w:tc>
          <w:tcPr>
            <w:tcW w:w="1410" w:type="dxa"/>
            <w:vAlign w:val="center"/>
          </w:tcPr>
          <w:p w14:paraId="6C7F4410" w14:textId="10A789E6" w:rsidR="004C030F" w:rsidRPr="00FF590D" w:rsidRDefault="00132595" w:rsidP="00062951">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5</w:t>
            </w:r>
            <w:r w:rsidR="004700BD">
              <w:rPr>
                <w:rFonts w:cs="Arial"/>
                <w:color w:val="000000"/>
                <w:sz w:val="20"/>
                <w:szCs w:val="20"/>
              </w:rPr>
              <w:t>–</w:t>
            </w:r>
            <w:r>
              <w:rPr>
                <w:rFonts w:cs="Arial"/>
                <w:color w:val="000000"/>
                <w:sz w:val="20"/>
                <w:szCs w:val="20"/>
              </w:rPr>
              <w:t>6</w:t>
            </w:r>
          </w:p>
        </w:tc>
      </w:tr>
      <w:tr w:rsidR="004C030F" w:rsidRPr="00FF590D" w14:paraId="2E6D89A7" w14:textId="77777777" w:rsidTr="0059199C">
        <w:trPr>
          <w:trHeight w:val="20"/>
        </w:trPr>
        <w:tc>
          <w:tcPr>
            <w:tcW w:w="7650" w:type="dxa"/>
            <w:vAlign w:val="center"/>
          </w:tcPr>
          <w:p w14:paraId="515491D9" w14:textId="4CF563D2" w:rsidR="004C030F" w:rsidRPr="00FF590D" w:rsidRDefault="0090278E" w:rsidP="00062951">
            <w:pPr>
              <w:tabs>
                <w:tab w:val="left" w:pos="360"/>
                <w:tab w:val="left" w:pos="720"/>
                <w:tab w:val="left" w:pos="1440"/>
                <w:tab w:val="left" w:pos="2160"/>
                <w:tab w:val="right" w:pos="9360"/>
              </w:tabs>
              <w:spacing w:after="0" w:line="240" w:lineRule="auto"/>
              <w:rPr>
                <w:sz w:val="20"/>
                <w:szCs w:val="20"/>
              </w:rPr>
            </w:pPr>
            <w:r>
              <w:rPr>
                <w:sz w:val="20"/>
                <w:szCs w:val="20"/>
              </w:rPr>
              <w:t xml:space="preserve">Outlines the importance of some of the changing political situation in at least </w:t>
            </w:r>
            <w:r w:rsidR="00A11483">
              <w:rPr>
                <w:sz w:val="20"/>
                <w:szCs w:val="20"/>
              </w:rPr>
              <w:t>one</w:t>
            </w:r>
            <w:r>
              <w:rPr>
                <w:sz w:val="20"/>
                <w:szCs w:val="20"/>
              </w:rPr>
              <w:t xml:space="preserve"> of the sources by providing some relevant evidence to reference aspects such as consequences, extent, duration and/or relevance within the whole period of study</w:t>
            </w:r>
          </w:p>
        </w:tc>
        <w:tc>
          <w:tcPr>
            <w:tcW w:w="1410" w:type="dxa"/>
            <w:vAlign w:val="center"/>
          </w:tcPr>
          <w:p w14:paraId="346C00F5" w14:textId="702C5217" w:rsidR="004C030F" w:rsidRPr="00FF590D" w:rsidRDefault="00132595" w:rsidP="00062951">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3</w:t>
            </w:r>
            <w:r w:rsidR="004700BD">
              <w:rPr>
                <w:rFonts w:cs="Arial"/>
                <w:color w:val="000000"/>
                <w:sz w:val="20"/>
                <w:szCs w:val="20"/>
              </w:rPr>
              <w:t>–</w:t>
            </w:r>
            <w:r>
              <w:rPr>
                <w:rFonts w:cs="Arial"/>
                <w:color w:val="000000"/>
                <w:sz w:val="20"/>
                <w:szCs w:val="20"/>
              </w:rPr>
              <w:t>4</w:t>
            </w:r>
          </w:p>
        </w:tc>
      </w:tr>
      <w:tr w:rsidR="008C4B71" w:rsidRPr="00FF590D" w14:paraId="009D257F" w14:textId="77777777" w:rsidTr="0059199C">
        <w:trPr>
          <w:trHeight w:val="20"/>
        </w:trPr>
        <w:tc>
          <w:tcPr>
            <w:tcW w:w="7650" w:type="dxa"/>
            <w:vAlign w:val="center"/>
          </w:tcPr>
          <w:p w14:paraId="037FA95D" w14:textId="70757BBA" w:rsidR="008C4B71" w:rsidRPr="00FF590D" w:rsidRDefault="001C4041" w:rsidP="008C4B71">
            <w:pPr>
              <w:tabs>
                <w:tab w:val="left" w:pos="360"/>
                <w:tab w:val="left" w:pos="720"/>
                <w:tab w:val="left" w:pos="1440"/>
                <w:tab w:val="left" w:pos="2160"/>
                <w:tab w:val="right" w:pos="9360"/>
              </w:tabs>
              <w:spacing w:after="0" w:line="240" w:lineRule="auto"/>
              <w:rPr>
                <w:sz w:val="20"/>
                <w:szCs w:val="20"/>
              </w:rPr>
            </w:pPr>
            <w:r>
              <w:rPr>
                <w:sz w:val="20"/>
                <w:szCs w:val="20"/>
              </w:rPr>
              <w:t xml:space="preserve">Identifies or provides a general </w:t>
            </w:r>
            <w:r w:rsidR="006E4658">
              <w:rPr>
                <w:sz w:val="20"/>
                <w:szCs w:val="20"/>
              </w:rPr>
              <w:t>comment on the changing political situation</w:t>
            </w:r>
            <w:r w:rsidR="00270CB3">
              <w:rPr>
                <w:sz w:val="20"/>
                <w:szCs w:val="20"/>
              </w:rPr>
              <w:t xml:space="preserve"> as represented in one or more of the sources supported by limited evidence</w:t>
            </w:r>
          </w:p>
        </w:tc>
        <w:tc>
          <w:tcPr>
            <w:tcW w:w="1410" w:type="dxa"/>
            <w:vAlign w:val="center"/>
          </w:tcPr>
          <w:p w14:paraId="539119F1" w14:textId="47C36287" w:rsidR="008C4B71" w:rsidRPr="00FF590D" w:rsidRDefault="00132595" w:rsidP="008C4B71">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1</w:t>
            </w:r>
            <w:r w:rsidR="004700BD">
              <w:rPr>
                <w:rFonts w:cs="Arial"/>
                <w:color w:val="000000"/>
                <w:sz w:val="20"/>
                <w:szCs w:val="20"/>
              </w:rPr>
              <w:t>–</w:t>
            </w:r>
            <w:r>
              <w:rPr>
                <w:rFonts w:cs="Arial"/>
                <w:color w:val="000000"/>
                <w:sz w:val="20"/>
                <w:szCs w:val="20"/>
              </w:rPr>
              <w:t>2</w:t>
            </w:r>
          </w:p>
        </w:tc>
      </w:tr>
      <w:tr w:rsidR="008C4B71" w:rsidRPr="00FF590D" w14:paraId="423598FB" w14:textId="77777777" w:rsidTr="0059199C">
        <w:trPr>
          <w:trHeight w:val="20"/>
        </w:trPr>
        <w:tc>
          <w:tcPr>
            <w:tcW w:w="7650" w:type="dxa"/>
            <w:shd w:val="clear" w:color="auto" w:fill="E4D8EB"/>
            <w:vAlign w:val="center"/>
          </w:tcPr>
          <w:p w14:paraId="27B41EAD" w14:textId="75908C1B" w:rsidR="008C4B71" w:rsidRPr="006B5748" w:rsidRDefault="006B5748" w:rsidP="00A41C1B">
            <w:pPr>
              <w:tabs>
                <w:tab w:val="left" w:pos="360"/>
                <w:tab w:val="left" w:pos="720"/>
                <w:tab w:val="left" w:pos="1440"/>
                <w:tab w:val="left" w:pos="2160"/>
                <w:tab w:val="right" w:pos="9360"/>
              </w:tabs>
              <w:spacing w:after="0" w:line="240" w:lineRule="auto"/>
              <w:jc w:val="right"/>
              <w:rPr>
                <w:rFonts w:cs="Arial"/>
                <w:b/>
                <w:bCs/>
                <w:color w:val="000000"/>
                <w:sz w:val="20"/>
                <w:szCs w:val="20"/>
              </w:rPr>
            </w:pPr>
            <w:r w:rsidRPr="006B5748">
              <w:rPr>
                <w:rFonts w:cs="Arial"/>
                <w:b/>
                <w:bCs/>
                <w:color w:val="000000"/>
                <w:sz w:val="20"/>
                <w:szCs w:val="20"/>
              </w:rPr>
              <w:t>Subtotal</w:t>
            </w:r>
          </w:p>
        </w:tc>
        <w:tc>
          <w:tcPr>
            <w:tcW w:w="1410" w:type="dxa"/>
            <w:shd w:val="clear" w:color="auto" w:fill="E4D8EB"/>
            <w:vAlign w:val="center"/>
          </w:tcPr>
          <w:p w14:paraId="4409ACC3" w14:textId="671B35D5" w:rsidR="008C4B71" w:rsidRPr="00FF590D" w:rsidRDefault="008C4B71" w:rsidP="00A41C1B">
            <w:pPr>
              <w:tabs>
                <w:tab w:val="left" w:pos="360"/>
                <w:tab w:val="left" w:pos="720"/>
                <w:tab w:val="left" w:pos="1440"/>
                <w:tab w:val="left" w:pos="2160"/>
                <w:tab w:val="right" w:pos="9360"/>
              </w:tabs>
              <w:spacing w:after="0" w:line="240" w:lineRule="auto"/>
              <w:jc w:val="right"/>
              <w:rPr>
                <w:rFonts w:cs="Arial"/>
                <w:b/>
                <w:color w:val="000000"/>
                <w:sz w:val="20"/>
                <w:szCs w:val="20"/>
              </w:rPr>
            </w:pPr>
            <w:r w:rsidRPr="00FF590D">
              <w:rPr>
                <w:rFonts w:cs="Arial"/>
                <w:b/>
                <w:color w:val="000000"/>
                <w:sz w:val="20"/>
                <w:szCs w:val="20"/>
              </w:rPr>
              <w:t>/</w:t>
            </w:r>
            <w:r>
              <w:rPr>
                <w:rFonts w:cs="Arial"/>
                <w:b/>
                <w:color w:val="000000"/>
                <w:sz w:val="20"/>
                <w:szCs w:val="20"/>
              </w:rPr>
              <w:t>10</w:t>
            </w:r>
          </w:p>
        </w:tc>
      </w:tr>
      <w:tr w:rsidR="008C4B71" w:rsidRPr="00FF590D" w14:paraId="2F3C8DCD" w14:textId="77777777" w:rsidTr="0059199C">
        <w:trPr>
          <w:trHeight w:val="20"/>
        </w:trPr>
        <w:tc>
          <w:tcPr>
            <w:tcW w:w="9060" w:type="dxa"/>
            <w:gridSpan w:val="2"/>
            <w:vAlign w:val="center"/>
          </w:tcPr>
          <w:p w14:paraId="7115271C" w14:textId="77777777" w:rsidR="00CA3585" w:rsidRDefault="00CA3585" w:rsidP="006B5748">
            <w:pPr>
              <w:tabs>
                <w:tab w:val="left" w:pos="360"/>
                <w:tab w:val="left" w:pos="720"/>
                <w:tab w:val="left" w:pos="1440"/>
                <w:tab w:val="left" w:pos="2160"/>
                <w:tab w:val="right" w:pos="9360"/>
              </w:tabs>
              <w:spacing w:after="0" w:line="240" w:lineRule="auto"/>
              <w:rPr>
                <w:rFonts w:cstheme="minorHAnsi"/>
                <w:b/>
                <w:sz w:val="20"/>
                <w:szCs w:val="20"/>
              </w:rPr>
            </w:pPr>
            <w:r>
              <w:rPr>
                <w:rFonts w:cstheme="minorHAnsi"/>
                <w:b/>
                <w:sz w:val="20"/>
                <w:szCs w:val="20"/>
              </w:rPr>
              <w:t>Answers may include</w:t>
            </w:r>
            <w:r w:rsidRPr="00FF590D">
              <w:rPr>
                <w:rFonts w:cstheme="minorHAnsi"/>
                <w:b/>
                <w:sz w:val="20"/>
                <w:szCs w:val="20"/>
              </w:rPr>
              <w:t>:</w:t>
            </w:r>
          </w:p>
          <w:p w14:paraId="1D3AB924" w14:textId="14DCAE3D" w:rsidR="008C4B71" w:rsidRPr="00FF590D" w:rsidRDefault="008C4B71" w:rsidP="008C4B71">
            <w:pPr>
              <w:tabs>
                <w:tab w:val="left" w:pos="360"/>
                <w:tab w:val="left" w:pos="720"/>
                <w:tab w:val="left" w:pos="1440"/>
                <w:tab w:val="left" w:pos="2160"/>
                <w:tab w:val="right" w:pos="9360"/>
              </w:tabs>
              <w:spacing w:line="240" w:lineRule="auto"/>
              <w:rPr>
                <w:rFonts w:cstheme="minorHAnsi"/>
                <w:bCs/>
                <w:sz w:val="20"/>
                <w:szCs w:val="20"/>
              </w:rPr>
            </w:pPr>
            <w:r w:rsidRPr="00FF590D">
              <w:rPr>
                <w:rFonts w:cstheme="minorHAnsi"/>
                <w:bCs/>
                <w:sz w:val="20"/>
                <w:szCs w:val="20"/>
              </w:rPr>
              <w:t xml:space="preserve">The changing political situation represented in the three sources is the failure of the Weimar </w:t>
            </w:r>
            <w:r>
              <w:rPr>
                <w:rFonts w:cstheme="minorHAnsi"/>
                <w:bCs/>
                <w:sz w:val="20"/>
                <w:szCs w:val="20"/>
              </w:rPr>
              <w:t>G</w:t>
            </w:r>
            <w:r w:rsidRPr="00FF590D">
              <w:rPr>
                <w:rFonts w:cstheme="minorHAnsi"/>
                <w:bCs/>
                <w:sz w:val="20"/>
                <w:szCs w:val="20"/>
              </w:rPr>
              <w:t>overnment under successive chancellors (Von Schleicher, Von Papen etc</w:t>
            </w:r>
            <w:r w:rsidR="00A86068">
              <w:rPr>
                <w:rFonts w:cstheme="minorHAnsi"/>
                <w:bCs/>
                <w:sz w:val="20"/>
                <w:szCs w:val="20"/>
              </w:rPr>
              <w:t>.</w:t>
            </w:r>
            <w:r w:rsidRPr="00FF590D">
              <w:rPr>
                <w:rFonts w:cstheme="minorHAnsi"/>
                <w:bCs/>
                <w:sz w:val="20"/>
                <w:szCs w:val="20"/>
              </w:rPr>
              <w:t>), leading to the appointment of Hitler and the Nazi party under the misguided belief that Hitler’s political aspirations could be tempered by the old guard.</w:t>
            </w:r>
          </w:p>
          <w:p w14:paraId="70DD5964" w14:textId="0F9FA6C8" w:rsidR="008C4B71" w:rsidRPr="00FF590D" w:rsidRDefault="008C4B71" w:rsidP="008C4B71">
            <w:pPr>
              <w:tabs>
                <w:tab w:val="left" w:pos="360"/>
                <w:tab w:val="left" w:pos="720"/>
                <w:tab w:val="left" w:pos="1440"/>
                <w:tab w:val="left" w:pos="2160"/>
                <w:tab w:val="right" w:pos="9360"/>
              </w:tabs>
              <w:spacing w:line="240" w:lineRule="auto"/>
              <w:rPr>
                <w:rFonts w:cstheme="minorHAnsi"/>
                <w:bCs/>
                <w:sz w:val="20"/>
                <w:szCs w:val="20"/>
              </w:rPr>
            </w:pPr>
            <w:r w:rsidRPr="00FF590D">
              <w:rPr>
                <w:rFonts w:cstheme="minorHAnsi"/>
                <w:bCs/>
                <w:sz w:val="20"/>
                <w:szCs w:val="20"/>
              </w:rPr>
              <w:t>This is significant</w:t>
            </w:r>
            <w:r>
              <w:rPr>
                <w:rFonts w:cstheme="minorHAnsi"/>
                <w:bCs/>
                <w:sz w:val="20"/>
                <w:szCs w:val="20"/>
              </w:rPr>
              <w:t>,</w:t>
            </w:r>
            <w:r w:rsidRPr="00FF590D">
              <w:rPr>
                <w:rFonts w:cstheme="minorHAnsi"/>
                <w:bCs/>
                <w:sz w:val="20"/>
                <w:szCs w:val="20"/>
              </w:rPr>
              <w:t xml:space="preserve"> as it directly led to the collapse of democracy in Germany and the dictatorship of the Nazis under the Führer</w:t>
            </w:r>
            <w:r>
              <w:rPr>
                <w:rFonts w:cstheme="minorHAnsi"/>
                <w:bCs/>
                <w:sz w:val="20"/>
                <w:szCs w:val="20"/>
              </w:rPr>
              <w:t>,</w:t>
            </w:r>
            <w:r w:rsidRPr="00FF590D">
              <w:rPr>
                <w:rFonts w:cstheme="minorHAnsi"/>
                <w:bCs/>
                <w:sz w:val="20"/>
                <w:szCs w:val="20"/>
              </w:rPr>
              <w:t xml:space="preserve"> Adolf Hitler. </w:t>
            </w:r>
          </w:p>
          <w:p w14:paraId="2DEF388D" w14:textId="77777777" w:rsidR="008C4B71" w:rsidRDefault="008C4B71" w:rsidP="002F2854">
            <w:pPr>
              <w:spacing w:line="240" w:lineRule="auto"/>
              <w:rPr>
                <w:rFonts w:cstheme="minorHAnsi"/>
                <w:sz w:val="20"/>
                <w:szCs w:val="20"/>
              </w:rPr>
            </w:pPr>
            <w:r w:rsidRPr="00FF590D">
              <w:rPr>
                <w:rFonts w:cstheme="minorHAnsi"/>
                <w:bCs/>
                <w:sz w:val="20"/>
                <w:szCs w:val="20"/>
              </w:rPr>
              <w:t xml:space="preserve">The Weimar </w:t>
            </w:r>
            <w:r>
              <w:rPr>
                <w:rFonts w:cstheme="minorHAnsi"/>
                <w:bCs/>
                <w:sz w:val="20"/>
                <w:szCs w:val="20"/>
              </w:rPr>
              <w:t>G</w:t>
            </w:r>
            <w:r w:rsidRPr="00FF590D">
              <w:rPr>
                <w:rFonts w:cstheme="minorHAnsi"/>
                <w:bCs/>
                <w:sz w:val="20"/>
                <w:szCs w:val="20"/>
              </w:rPr>
              <w:t xml:space="preserve">overnment was very weak following the Great Depression and a period of Presidential dictatorship. The Reichstag was full of extremist parties, many of whom wanted the overthrow of the Weimar </w:t>
            </w:r>
            <w:r>
              <w:rPr>
                <w:rFonts w:cstheme="minorHAnsi"/>
                <w:bCs/>
                <w:sz w:val="20"/>
                <w:szCs w:val="20"/>
              </w:rPr>
              <w:t>G</w:t>
            </w:r>
            <w:r w:rsidRPr="00FF590D">
              <w:rPr>
                <w:rFonts w:cstheme="minorHAnsi"/>
                <w:bCs/>
                <w:sz w:val="20"/>
                <w:szCs w:val="20"/>
              </w:rPr>
              <w:t xml:space="preserve">overnment (e.g. Communists, Nazis). Successive </w:t>
            </w:r>
            <w:r w:rsidR="00464838">
              <w:rPr>
                <w:rFonts w:cstheme="minorHAnsi"/>
                <w:bCs/>
                <w:sz w:val="20"/>
                <w:szCs w:val="20"/>
              </w:rPr>
              <w:t>c</w:t>
            </w:r>
            <w:r w:rsidRPr="00FF590D">
              <w:rPr>
                <w:rFonts w:cstheme="minorHAnsi"/>
                <w:bCs/>
                <w:sz w:val="20"/>
                <w:szCs w:val="20"/>
              </w:rPr>
              <w:t>hancellors failed to pass laws</w:t>
            </w:r>
            <w:r>
              <w:rPr>
                <w:rFonts w:cstheme="minorHAnsi"/>
                <w:bCs/>
                <w:sz w:val="20"/>
                <w:szCs w:val="20"/>
              </w:rPr>
              <w:t>,</w:t>
            </w:r>
            <w:r w:rsidRPr="00FF590D">
              <w:rPr>
                <w:rFonts w:cstheme="minorHAnsi"/>
                <w:bCs/>
                <w:sz w:val="20"/>
                <w:szCs w:val="20"/>
              </w:rPr>
              <w:t xml:space="preserve"> as it was difficult to get a majority to enact any government policies (Source 1). </w:t>
            </w:r>
            <w:r w:rsidRPr="00FF590D">
              <w:rPr>
                <w:rFonts w:cstheme="minorHAnsi"/>
                <w:sz w:val="20"/>
                <w:szCs w:val="20"/>
              </w:rPr>
              <w:t>This led to leaders such as Paul von Papen and industrialists pushing for the appointment of Hitler as Chancellor.</w:t>
            </w:r>
          </w:p>
          <w:p w14:paraId="4D594067" w14:textId="77777777" w:rsidR="00CA3585" w:rsidRDefault="00CA3585" w:rsidP="00CA3585">
            <w:pPr>
              <w:tabs>
                <w:tab w:val="left" w:pos="360"/>
                <w:tab w:val="left" w:pos="720"/>
                <w:tab w:val="left" w:pos="1440"/>
                <w:tab w:val="left" w:pos="2160"/>
                <w:tab w:val="right" w:pos="9360"/>
              </w:tabs>
              <w:spacing w:line="240" w:lineRule="auto"/>
              <w:rPr>
                <w:rFonts w:cstheme="minorHAnsi"/>
                <w:bCs/>
                <w:sz w:val="20"/>
                <w:szCs w:val="20"/>
              </w:rPr>
            </w:pPr>
            <w:r w:rsidRPr="00FF590D">
              <w:rPr>
                <w:rFonts w:cstheme="minorHAnsi"/>
                <w:bCs/>
                <w:sz w:val="20"/>
                <w:szCs w:val="20"/>
              </w:rPr>
              <w:t xml:space="preserve">Germany </w:t>
            </w:r>
            <w:r>
              <w:rPr>
                <w:rFonts w:cstheme="minorHAnsi"/>
                <w:bCs/>
                <w:sz w:val="20"/>
                <w:szCs w:val="20"/>
              </w:rPr>
              <w:t xml:space="preserve">was </w:t>
            </w:r>
            <w:r w:rsidRPr="00FF590D">
              <w:rPr>
                <w:rFonts w:cstheme="minorHAnsi"/>
                <w:bCs/>
                <w:sz w:val="20"/>
                <w:szCs w:val="20"/>
              </w:rPr>
              <w:t xml:space="preserve">pushing for the appointment of the Nazi party, who were increasing their numbers in the Reichstag and were gaining the support of many leading industrialists (Source 2). The increase in popularity of the Nazis and Hitler led to the German </w:t>
            </w:r>
            <w:r>
              <w:rPr>
                <w:rFonts w:cstheme="minorHAnsi"/>
                <w:bCs/>
                <w:sz w:val="20"/>
                <w:szCs w:val="20"/>
              </w:rPr>
              <w:t>G</w:t>
            </w:r>
            <w:r w:rsidRPr="00FF590D">
              <w:rPr>
                <w:rFonts w:cstheme="minorHAnsi"/>
                <w:bCs/>
                <w:sz w:val="20"/>
                <w:szCs w:val="20"/>
              </w:rPr>
              <w:t>overnment trying to contain Hitler’s popularity</w:t>
            </w:r>
            <w:r>
              <w:rPr>
                <w:rFonts w:cstheme="minorHAnsi"/>
                <w:bCs/>
                <w:sz w:val="20"/>
                <w:szCs w:val="20"/>
              </w:rPr>
              <w:t>,</w:t>
            </w:r>
            <w:r w:rsidRPr="00FF590D">
              <w:rPr>
                <w:rFonts w:cstheme="minorHAnsi"/>
                <w:bCs/>
                <w:sz w:val="20"/>
                <w:szCs w:val="20"/>
              </w:rPr>
              <w:t xml:space="preserve"> but they struggled to do so (Source 3).</w:t>
            </w:r>
          </w:p>
          <w:p w14:paraId="0C3A2F7D" w14:textId="74089EAF" w:rsidR="00CA3585" w:rsidRPr="002F2854" w:rsidRDefault="00CA3585" w:rsidP="00CA3585">
            <w:pPr>
              <w:spacing w:line="240" w:lineRule="auto"/>
              <w:rPr>
                <w:rFonts w:cstheme="minorHAnsi"/>
                <w:sz w:val="20"/>
                <w:szCs w:val="20"/>
              </w:rPr>
            </w:pPr>
            <w:r w:rsidRPr="00FF590D">
              <w:rPr>
                <w:rFonts w:cstheme="minorHAnsi"/>
                <w:bCs/>
                <w:sz w:val="20"/>
                <w:szCs w:val="20"/>
              </w:rPr>
              <w:t xml:space="preserve">The changing political situation from the democratic Weimar </w:t>
            </w:r>
            <w:r>
              <w:rPr>
                <w:rFonts w:cstheme="minorHAnsi"/>
                <w:bCs/>
                <w:sz w:val="20"/>
                <w:szCs w:val="20"/>
              </w:rPr>
              <w:t>G</w:t>
            </w:r>
            <w:r w:rsidRPr="00FF590D">
              <w:rPr>
                <w:rFonts w:cstheme="minorHAnsi"/>
                <w:bCs/>
                <w:sz w:val="20"/>
                <w:szCs w:val="20"/>
              </w:rPr>
              <w:t>overnment to the appointment of Hitler and the Nazis was highly significant</w:t>
            </w:r>
            <w:r>
              <w:rPr>
                <w:rFonts w:cstheme="minorHAnsi"/>
                <w:bCs/>
                <w:sz w:val="20"/>
                <w:szCs w:val="20"/>
              </w:rPr>
              <w:t>,</w:t>
            </w:r>
            <w:r w:rsidRPr="00FF590D">
              <w:rPr>
                <w:rFonts w:cstheme="minorHAnsi"/>
                <w:bCs/>
                <w:sz w:val="20"/>
                <w:szCs w:val="20"/>
              </w:rPr>
              <w:t xml:space="preserve"> as it allowed Hitler to achieve his goal of governing Germany, and to introduce his other policies </w:t>
            </w:r>
            <w:r w:rsidRPr="00FF590D">
              <w:rPr>
                <w:rFonts w:cstheme="minorHAnsi"/>
                <w:sz w:val="20"/>
                <w:szCs w:val="20"/>
              </w:rPr>
              <w:t>which would allow democracy to be ended in Germany within three months.</w:t>
            </w:r>
          </w:p>
        </w:tc>
      </w:tr>
    </w:tbl>
    <w:p w14:paraId="55276B57" w14:textId="5D29FFD3" w:rsidR="002F2854" w:rsidRPr="00CA3585" w:rsidRDefault="002F2854">
      <w:pPr>
        <w:spacing w:after="160" w:line="259" w:lineRule="auto"/>
      </w:pPr>
      <w:r>
        <w:rPr>
          <w:rFonts w:eastAsia="Times New Roman" w:cs="Arial"/>
          <w:b/>
          <w:bCs/>
        </w:rPr>
        <w:br w:type="page"/>
      </w:r>
    </w:p>
    <w:p w14:paraId="7E451FB9" w14:textId="77777777" w:rsidR="00BC610A" w:rsidRPr="00AC53BC" w:rsidRDefault="00BC610A" w:rsidP="00062951">
      <w:pPr>
        <w:pStyle w:val="SCSAHeading1"/>
      </w:pPr>
      <w:bookmarkStart w:id="2" w:name="_Hlk192170391"/>
      <w:r w:rsidRPr="00AC53BC">
        <w:lastRenderedPageBreak/>
        <w:t>Sample assessment task</w:t>
      </w:r>
    </w:p>
    <w:p w14:paraId="3CDF0A32" w14:textId="77777777" w:rsidR="00BC610A" w:rsidRPr="00AC53BC" w:rsidRDefault="00BC610A" w:rsidP="00062951">
      <w:pPr>
        <w:pStyle w:val="SCSAHeading1"/>
      </w:pPr>
      <w:r w:rsidRPr="00AC53BC">
        <w:t>Modern History – ATAR Year 11</w:t>
      </w:r>
    </w:p>
    <w:p w14:paraId="53970218" w14:textId="5023931C" w:rsidR="00BC610A" w:rsidRPr="00AC53BC" w:rsidRDefault="00BC610A" w:rsidP="00062951">
      <w:pPr>
        <w:pStyle w:val="SCSAHeading2"/>
      </w:pPr>
      <w:r w:rsidRPr="00AC53BC">
        <w:t>Task 7</w:t>
      </w:r>
      <w:r w:rsidR="002F2854">
        <w:t xml:space="preserve"> Part A</w:t>
      </w:r>
      <w:r w:rsidRPr="00AC53BC">
        <w:t xml:space="preserve"> – Unit 2 – Elective 6: Nazism in Germany</w:t>
      </w:r>
    </w:p>
    <w:p w14:paraId="63383C11" w14:textId="0E5E9577" w:rsidR="00BC610A" w:rsidRPr="00FF590D" w:rsidRDefault="00BC610A" w:rsidP="00242B80">
      <w:pPr>
        <w:tabs>
          <w:tab w:val="left" w:pos="2552"/>
        </w:tabs>
        <w:ind w:left="2552" w:hanging="2552"/>
        <w:rPr>
          <w:rFonts w:eastAsia="Times New Roman" w:cs="Arial"/>
          <w:szCs w:val="22"/>
        </w:rPr>
      </w:pPr>
      <w:r w:rsidRPr="00FF590D">
        <w:rPr>
          <w:rFonts w:eastAsia="Times New Roman" w:cs="Arial"/>
          <w:b/>
          <w:bCs/>
          <w:szCs w:val="22"/>
        </w:rPr>
        <w:t xml:space="preserve">Assessment type </w:t>
      </w:r>
      <w:r w:rsidR="00062951">
        <w:rPr>
          <w:rFonts w:eastAsia="Times New Roman" w:cs="Arial"/>
          <w:b/>
          <w:bCs/>
          <w:szCs w:val="22"/>
        </w:rPr>
        <w:tab/>
      </w:r>
      <w:r w:rsidRPr="00FF590D">
        <w:rPr>
          <w:rFonts w:eastAsia="Times New Roman" w:cs="Arial"/>
          <w:bCs/>
          <w:szCs w:val="22"/>
        </w:rPr>
        <w:t>Historical inquiry</w:t>
      </w:r>
    </w:p>
    <w:p w14:paraId="3ED7BA7A" w14:textId="2C865229" w:rsidR="00536F6F" w:rsidRDefault="00BC610A" w:rsidP="00062951">
      <w:pPr>
        <w:tabs>
          <w:tab w:val="left" w:pos="2552"/>
        </w:tabs>
        <w:spacing w:after="0"/>
        <w:ind w:left="2552" w:hanging="2552"/>
        <w:rPr>
          <w:b/>
          <w:bCs/>
        </w:rPr>
      </w:pPr>
      <w:r w:rsidRPr="00FF590D">
        <w:rPr>
          <w:b/>
          <w:bCs/>
        </w:rPr>
        <w:t>Conditions</w:t>
      </w:r>
      <w:r w:rsidR="00062951">
        <w:rPr>
          <w:b/>
          <w:bCs/>
        </w:rPr>
        <w:t xml:space="preserve"> </w:t>
      </w:r>
      <w:r w:rsidR="00062951">
        <w:rPr>
          <w:b/>
          <w:bCs/>
        </w:rPr>
        <w:tab/>
      </w:r>
      <w:r w:rsidR="00536F6F" w:rsidRPr="00461E92">
        <w:t>Part A:</w:t>
      </w:r>
      <w:r w:rsidR="00536F6F">
        <w:rPr>
          <w:b/>
          <w:bCs/>
        </w:rPr>
        <w:t xml:space="preserve"> </w:t>
      </w:r>
      <w:r w:rsidR="00536F6F" w:rsidRPr="0030506F">
        <w:t>Historical</w:t>
      </w:r>
      <w:r w:rsidR="00C54A9F">
        <w:t xml:space="preserve"> questions and</w:t>
      </w:r>
      <w:r w:rsidR="00536F6F" w:rsidRPr="0030506F">
        <w:t xml:space="preserve"> </w:t>
      </w:r>
      <w:r w:rsidR="00D87B44">
        <w:t>i</w:t>
      </w:r>
      <w:r w:rsidR="00536F6F" w:rsidRPr="0030506F">
        <w:t>nquiry</w:t>
      </w:r>
    </w:p>
    <w:p w14:paraId="5B9A82F4" w14:textId="76FA37F9" w:rsidR="009524CD" w:rsidRDefault="00536F6F" w:rsidP="00062951">
      <w:pPr>
        <w:tabs>
          <w:tab w:val="left" w:pos="2552"/>
        </w:tabs>
        <w:spacing w:after="0"/>
        <w:ind w:left="2552" w:hanging="2552"/>
      </w:pPr>
      <w:r>
        <w:rPr>
          <w:b/>
          <w:bCs/>
        </w:rPr>
        <w:tab/>
      </w:r>
      <w:r w:rsidR="009E47A9" w:rsidRPr="00FF590D">
        <w:t>Time</w:t>
      </w:r>
      <w:r w:rsidR="00BC610A" w:rsidRPr="00FF590D">
        <w:t xml:space="preserve"> for the task: </w:t>
      </w:r>
      <w:r w:rsidR="00F9489F">
        <w:t xml:space="preserve">Four </w:t>
      </w:r>
      <w:r w:rsidR="00BC610A" w:rsidRPr="00FF590D">
        <w:t xml:space="preserve">weeks, including class time for </w:t>
      </w:r>
      <w:r w:rsidR="009524CD" w:rsidRPr="00FF590D">
        <w:t>research</w:t>
      </w:r>
    </w:p>
    <w:p w14:paraId="7978896F" w14:textId="519EBF3A" w:rsidR="00536F6F" w:rsidRDefault="009524CD" w:rsidP="00062951">
      <w:pPr>
        <w:tabs>
          <w:tab w:val="left" w:pos="2552"/>
        </w:tabs>
        <w:spacing w:after="0"/>
        <w:ind w:left="2552" w:hanging="2552"/>
      </w:pPr>
      <w:r>
        <w:tab/>
      </w:r>
      <w:r w:rsidR="00536F6F" w:rsidRPr="00461E92">
        <w:t>Part B</w:t>
      </w:r>
      <w:r w:rsidR="00536F6F" w:rsidRPr="004505A5">
        <w:t>:</w:t>
      </w:r>
      <w:r w:rsidR="00536F6F">
        <w:t xml:space="preserve"> In-class validation source analysis </w:t>
      </w:r>
    </w:p>
    <w:p w14:paraId="1F65FF1F" w14:textId="0A8EABEE" w:rsidR="00675E14" w:rsidRPr="00FF590D" w:rsidRDefault="00536F6F" w:rsidP="00062951">
      <w:pPr>
        <w:tabs>
          <w:tab w:val="left" w:pos="2552"/>
        </w:tabs>
        <w:spacing w:after="0"/>
        <w:ind w:left="2552" w:hanging="2552"/>
      </w:pPr>
      <w:r>
        <w:tab/>
        <w:t xml:space="preserve">Time for the task: </w:t>
      </w:r>
      <w:r w:rsidR="00675E14" w:rsidRPr="00FF590D">
        <w:t xml:space="preserve">35 minutes to be written </w:t>
      </w:r>
      <w:r>
        <w:t xml:space="preserve">under test conditions </w:t>
      </w:r>
    </w:p>
    <w:p w14:paraId="262054E9" w14:textId="4C2928E6" w:rsidR="00BC610A" w:rsidRPr="00FF590D" w:rsidRDefault="00BC610A" w:rsidP="00625F49">
      <w:pPr>
        <w:tabs>
          <w:tab w:val="left" w:pos="2552"/>
        </w:tabs>
        <w:spacing w:after="0"/>
        <w:ind w:left="2552" w:hanging="2552"/>
        <w:rPr>
          <w:rFonts w:eastAsia="Times New Roman" w:cs="Arial"/>
          <w:szCs w:val="22"/>
        </w:rPr>
      </w:pPr>
      <w:r w:rsidRPr="00FF590D">
        <w:rPr>
          <w:b/>
          <w:bCs/>
        </w:rPr>
        <w:t>Task weighting</w:t>
      </w:r>
      <w:r w:rsidR="00062951">
        <w:rPr>
          <w:b/>
          <w:bCs/>
        </w:rPr>
        <w:t xml:space="preserve"> </w:t>
      </w:r>
      <w:r w:rsidR="00062951">
        <w:rPr>
          <w:b/>
          <w:bCs/>
        </w:rPr>
        <w:tab/>
      </w:r>
      <w:r w:rsidRPr="00FF590D">
        <w:rPr>
          <w:rFonts w:eastAsia="Times New Roman" w:cs="Arial"/>
          <w:szCs w:val="22"/>
        </w:rPr>
        <w:t>10%</w:t>
      </w:r>
      <w:r w:rsidR="0049656D">
        <w:rPr>
          <w:rFonts w:eastAsia="Times New Roman" w:cs="Arial"/>
          <w:szCs w:val="22"/>
        </w:rPr>
        <w:t xml:space="preserve"> </w:t>
      </w:r>
      <w:r w:rsidR="0049656D" w:rsidRPr="00FF590D">
        <w:t>of the school mark for this pair of units</w:t>
      </w:r>
    </w:p>
    <w:bookmarkEnd w:id="2"/>
    <w:p w14:paraId="5A270F54" w14:textId="77777777" w:rsidR="00441DB9" w:rsidRPr="00897E7E" w:rsidRDefault="00441DB9" w:rsidP="006B5748">
      <w:pPr>
        <w:pStyle w:val="AnswerLines0"/>
      </w:pPr>
      <w:r w:rsidRPr="00897E7E">
        <w:tab/>
      </w:r>
    </w:p>
    <w:p w14:paraId="4AD77EBF" w14:textId="77777777" w:rsidR="00BC610A" w:rsidRPr="00FF590D" w:rsidRDefault="00BC610A" w:rsidP="00242B80">
      <w:pPr>
        <w:rPr>
          <w:rFonts w:eastAsia="Times New Roman" w:cs="Arial"/>
          <w:b/>
          <w:bCs/>
          <w:szCs w:val="22"/>
        </w:rPr>
      </w:pPr>
      <w:r w:rsidRPr="00FF590D">
        <w:rPr>
          <w:rFonts w:eastAsia="Times New Roman" w:cs="Arial"/>
          <w:b/>
          <w:bCs/>
          <w:szCs w:val="22"/>
        </w:rPr>
        <w:t>Historical knowledge and understanding</w:t>
      </w:r>
    </w:p>
    <w:p w14:paraId="4826515C" w14:textId="3DA50E8E" w:rsidR="00BC610A" w:rsidRPr="00FF590D" w:rsidRDefault="00CE222A" w:rsidP="00CB7011">
      <w:pPr>
        <w:rPr>
          <w:rFonts w:eastAsia="Times New Roman" w:cs="Arial"/>
          <w:szCs w:val="22"/>
        </w:rPr>
      </w:pPr>
      <w:r>
        <w:rPr>
          <w:rFonts w:eastAsia="Times New Roman" w:cs="Arial"/>
          <w:szCs w:val="22"/>
        </w:rPr>
        <w:t>Assess</w:t>
      </w:r>
      <w:r w:rsidR="00BC610A" w:rsidRPr="00FF590D">
        <w:rPr>
          <w:rFonts w:eastAsia="Times New Roman" w:cs="Arial"/>
          <w:szCs w:val="22"/>
        </w:rPr>
        <w:t xml:space="preserve"> the nature and key aspects of the Nazi </w:t>
      </w:r>
      <w:r w:rsidR="00675E14" w:rsidRPr="00FF590D">
        <w:rPr>
          <w:rFonts w:eastAsia="Times New Roman" w:cs="Arial"/>
          <w:szCs w:val="22"/>
        </w:rPr>
        <w:t>s</w:t>
      </w:r>
      <w:r w:rsidR="00BC610A" w:rsidRPr="00FF590D">
        <w:rPr>
          <w:rFonts w:eastAsia="Times New Roman" w:cs="Arial"/>
          <w:szCs w:val="22"/>
        </w:rPr>
        <w:t xml:space="preserve">tate </w:t>
      </w:r>
      <w:r w:rsidR="00B61C89">
        <w:rPr>
          <w:rFonts w:eastAsia="Times New Roman" w:cs="Arial"/>
          <w:szCs w:val="22"/>
        </w:rPr>
        <w:t xml:space="preserve">and the impact they </w:t>
      </w:r>
      <w:r w:rsidR="00BC610A" w:rsidRPr="00FF590D">
        <w:rPr>
          <w:rFonts w:eastAsia="Times New Roman" w:cs="Arial"/>
          <w:szCs w:val="22"/>
        </w:rPr>
        <w:t xml:space="preserve">had on German society during Hitler’s </w:t>
      </w:r>
      <w:r>
        <w:rPr>
          <w:rFonts w:eastAsia="Times New Roman" w:cs="Arial"/>
          <w:szCs w:val="22"/>
        </w:rPr>
        <w:t>dictatorship</w:t>
      </w:r>
      <w:r w:rsidR="002B535E">
        <w:rPr>
          <w:rFonts w:eastAsia="Times New Roman" w:cs="Arial"/>
          <w:szCs w:val="22"/>
        </w:rPr>
        <w:t xml:space="preserve"> from 1933 to 1945</w:t>
      </w:r>
      <w:r>
        <w:rPr>
          <w:rFonts w:eastAsia="Times New Roman" w:cs="Arial"/>
          <w:szCs w:val="22"/>
        </w:rPr>
        <w:t>.</w:t>
      </w:r>
    </w:p>
    <w:p w14:paraId="19CB7C83" w14:textId="78AB5D5D" w:rsidR="008B7100" w:rsidRPr="003018D6" w:rsidRDefault="008B7100" w:rsidP="008B7100">
      <w:pPr>
        <w:tabs>
          <w:tab w:val="right" w:pos="9639"/>
        </w:tabs>
        <w:spacing w:before="240"/>
        <w:rPr>
          <w:rFonts w:cs="Calibri"/>
          <w:bCs/>
        </w:rPr>
      </w:pPr>
      <w:r w:rsidRPr="003018D6">
        <w:rPr>
          <w:rFonts w:cs="Calibri"/>
          <w:b/>
        </w:rPr>
        <w:t xml:space="preserve">Part A: </w:t>
      </w:r>
      <w:r>
        <w:rPr>
          <w:rFonts w:cs="Calibri"/>
          <w:b/>
        </w:rPr>
        <w:t>Historical questions and inquiry</w:t>
      </w:r>
      <w:r w:rsidRPr="003018D6">
        <w:rPr>
          <w:rFonts w:cs="Calibri"/>
          <w:b/>
        </w:rPr>
        <w:t xml:space="preserve"> </w:t>
      </w:r>
      <w:r w:rsidRPr="003018D6">
        <w:rPr>
          <w:rFonts w:cs="Calibri"/>
          <w:b/>
        </w:rPr>
        <w:tab/>
      </w:r>
      <w:r w:rsidRPr="00902B41">
        <w:rPr>
          <w:rFonts w:cs="Calibri"/>
          <w:b/>
          <w:bCs/>
        </w:rPr>
        <w:t>(</w:t>
      </w:r>
      <w:r w:rsidR="00AD09A2" w:rsidRPr="00902B41">
        <w:rPr>
          <w:rFonts w:cs="Calibri"/>
          <w:b/>
          <w:bCs/>
        </w:rPr>
        <w:t>20</w:t>
      </w:r>
      <w:r w:rsidRPr="00902B41">
        <w:rPr>
          <w:rFonts w:cs="Calibri"/>
          <w:b/>
          <w:bCs/>
        </w:rPr>
        <w:t xml:space="preserve"> marks)</w:t>
      </w:r>
    </w:p>
    <w:p w14:paraId="6F694932" w14:textId="0FF7CFFA" w:rsidR="008B7100" w:rsidRDefault="009738B8" w:rsidP="008B7100">
      <w:pPr>
        <w:spacing w:before="120"/>
        <w:ind w:hanging="11"/>
        <w:rPr>
          <w:rFonts w:eastAsia="Times New Roman" w:cs="Calibri"/>
        </w:rPr>
      </w:pPr>
      <w:r>
        <w:rPr>
          <w:rFonts w:eastAsia="Times New Roman" w:cs="Calibri"/>
        </w:rPr>
        <w:t xml:space="preserve">Follow the historical inquiry process as outlined </w:t>
      </w:r>
      <w:r w:rsidR="00BB491E">
        <w:rPr>
          <w:rFonts w:eastAsia="Times New Roman" w:cs="Calibri"/>
        </w:rPr>
        <w:t>below.</w:t>
      </w:r>
      <w:r w:rsidR="009874D3">
        <w:rPr>
          <w:rFonts w:eastAsia="Times New Roman" w:cs="Calibri"/>
        </w:rPr>
        <w:t xml:space="preserve"> </w:t>
      </w:r>
    </w:p>
    <w:p w14:paraId="0FDCE2F4" w14:textId="3C6EF98A" w:rsidR="004916B8" w:rsidRPr="00CE222A" w:rsidRDefault="00461E92" w:rsidP="00D27B17">
      <w:pPr>
        <w:pStyle w:val="ListParagraph"/>
        <w:numPr>
          <w:ilvl w:val="0"/>
          <w:numId w:val="11"/>
        </w:numPr>
        <w:rPr>
          <w:rFonts w:cs="Calibri"/>
          <w:b/>
          <w:bCs/>
        </w:rPr>
      </w:pPr>
      <w:r>
        <w:rPr>
          <w:rFonts w:cs="Calibri"/>
        </w:rPr>
        <w:t>Choose</w:t>
      </w:r>
      <w:r w:rsidR="004916B8">
        <w:rPr>
          <w:rFonts w:cs="Calibri"/>
        </w:rPr>
        <w:t xml:space="preserve"> </w:t>
      </w:r>
      <w:r w:rsidR="004916B8" w:rsidRPr="00AB2851">
        <w:rPr>
          <w:rFonts w:cs="Calibri"/>
          <w:b/>
        </w:rPr>
        <w:t>one</w:t>
      </w:r>
      <w:r w:rsidR="004916B8">
        <w:rPr>
          <w:rFonts w:cs="Calibri"/>
        </w:rPr>
        <w:t xml:space="preserve"> case</w:t>
      </w:r>
      <w:r>
        <w:rPr>
          <w:rFonts w:cs="Calibri"/>
        </w:rPr>
        <w:t xml:space="preserve"> </w:t>
      </w:r>
      <w:r w:rsidR="004916B8">
        <w:rPr>
          <w:rFonts w:cs="Calibri"/>
        </w:rPr>
        <w:t xml:space="preserve">study to lead your inquiry. These include: </w:t>
      </w:r>
    </w:p>
    <w:p w14:paraId="27FB5161" w14:textId="77777777" w:rsidR="004916B8" w:rsidRPr="00CE222A" w:rsidRDefault="004916B8" w:rsidP="00D27B17">
      <w:pPr>
        <w:pStyle w:val="ListParagraph"/>
        <w:numPr>
          <w:ilvl w:val="1"/>
          <w:numId w:val="11"/>
        </w:numPr>
        <w:rPr>
          <w:rFonts w:cs="Calibri"/>
        </w:rPr>
      </w:pPr>
      <w:r w:rsidRPr="00CE222A">
        <w:rPr>
          <w:rFonts w:cs="Calibri"/>
          <w:i/>
          <w:iCs/>
        </w:rPr>
        <w:t>Gleichschaltung</w:t>
      </w:r>
      <w:r w:rsidRPr="00CE222A">
        <w:rPr>
          <w:rFonts w:cs="Calibri"/>
        </w:rPr>
        <w:t xml:space="preserve"> (Coordination)</w:t>
      </w:r>
    </w:p>
    <w:p w14:paraId="6F6DCC8E" w14:textId="77777777" w:rsidR="004916B8" w:rsidRPr="00CE222A" w:rsidRDefault="004916B8" w:rsidP="00D27B17">
      <w:pPr>
        <w:pStyle w:val="ListParagraph"/>
        <w:numPr>
          <w:ilvl w:val="1"/>
          <w:numId w:val="11"/>
        </w:numPr>
        <w:rPr>
          <w:rFonts w:cs="Calibri"/>
        </w:rPr>
      </w:pPr>
      <w:r w:rsidRPr="00CE222A">
        <w:rPr>
          <w:rFonts w:cs="Calibri"/>
          <w:i/>
          <w:iCs/>
        </w:rPr>
        <w:t>Volksgemeinschaft</w:t>
      </w:r>
      <w:r w:rsidRPr="00CE222A">
        <w:rPr>
          <w:rFonts w:cs="Calibri"/>
        </w:rPr>
        <w:t xml:space="preserve"> (People’s Community)</w:t>
      </w:r>
    </w:p>
    <w:p w14:paraId="624D4704" w14:textId="77777777" w:rsidR="004916B8" w:rsidRPr="004046D8" w:rsidRDefault="004916B8" w:rsidP="00D27B17">
      <w:pPr>
        <w:pStyle w:val="ListParagraph"/>
        <w:numPr>
          <w:ilvl w:val="1"/>
          <w:numId w:val="11"/>
        </w:numPr>
        <w:rPr>
          <w:rFonts w:cs="Calibri"/>
        </w:rPr>
      </w:pPr>
      <w:r w:rsidRPr="00CE222A">
        <w:rPr>
          <w:rFonts w:cs="Calibri"/>
          <w:i/>
          <w:iCs/>
        </w:rPr>
        <w:t>Herrenvolk</w:t>
      </w:r>
      <w:r w:rsidRPr="00CE222A">
        <w:rPr>
          <w:rFonts w:cs="Calibri"/>
        </w:rPr>
        <w:t xml:space="preserve"> (Master race)</w:t>
      </w:r>
    </w:p>
    <w:p w14:paraId="17808747" w14:textId="67AC9C2B" w:rsidR="00310F01" w:rsidRPr="007916F3" w:rsidRDefault="00310F01" w:rsidP="00D27B17">
      <w:pPr>
        <w:pStyle w:val="ListParagraph"/>
        <w:numPr>
          <w:ilvl w:val="0"/>
          <w:numId w:val="11"/>
        </w:numPr>
      </w:pPr>
      <w:r w:rsidRPr="00355F19">
        <w:rPr>
          <w:rFonts w:cs="Calibri"/>
        </w:rPr>
        <w:t>Develop an inquiry plan to</w:t>
      </w:r>
      <w:r w:rsidRPr="00355F19">
        <w:rPr>
          <w:rFonts w:cs="Calibri"/>
          <w:bCs/>
        </w:rPr>
        <w:t xml:space="preserve"> </w:t>
      </w:r>
      <w:r w:rsidRPr="007916F3">
        <w:t>assess the nature and key aspects of the effects that the Nazi state had on German society during Hitler’s dictatorship from 1933 to 1945, including the methods and strategies used to maintain the state and the impacts these had on different groups.</w:t>
      </w:r>
    </w:p>
    <w:p w14:paraId="5F6814E4" w14:textId="77777777" w:rsidR="00461E92" w:rsidRPr="00461E92" w:rsidRDefault="008B7100" w:rsidP="00D27B17">
      <w:pPr>
        <w:pStyle w:val="ListParagraph"/>
        <w:numPr>
          <w:ilvl w:val="0"/>
          <w:numId w:val="11"/>
        </w:numPr>
        <w:rPr>
          <w:rFonts w:eastAsia="Times New Roman" w:cs="Calibri"/>
          <w:bCs/>
        </w:rPr>
      </w:pPr>
      <w:r w:rsidRPr="00542ED5">
        <w:rPr>
          <w:rFonts w:cs="Calibri"/>
        </w:rPr>
        <w:t>Develop inquiry questions</w:t>
      </w:r>
      <w:r w:rsidR="00574F2C" w:rsidRPr="00542ED5">
        <w:rPr>
          <w:rFonts w:cs="Calibri"/>
        </w:rPr>
        <w:t xml:space="preserve"> </w:t>
      </w:r>
      <w:r w:rsidR="00396684">
        <w:rPr>
          <w:rFonts w:cs="Calibri"/>
        </w:rPr>
        <w:t xml:space="preserve">to examine the chosen aspect of the Nazi state. </w:t>
      </w:r>
    </w:p>
    <w:p w14:paraId="078B776B" w14:textId="46199B50" w:rsidR="00461E92" w:rsidRPr="00461E92" w:rsidRDefault="008B7100" w:rsidP="00D27B17">
      <w:pPr>
        <w:pStyle w:val="ListParagraph"/>
        <w:numPr>
          <w:ilvl w:val="0"/>
          <w:numId w:val="11"/>
        </w:numPr>
        <w:rPr>
          <w:rFonts w:eastAsia="Times New Roman" w:cs="Calibri"/>
          <w:bCs/>
        </w:rPr>
      </w:pPr>
      <w:r w:rsidRPr="00461E92">
        <w:rPr>
          <w:rFonts w:cs="Calibri"/>
        </w:rPr>
        <w:t>Select a variety of note</w:t>
      </w:r>
      <w:r w:rsidR="00DB75F8" w:rsidRPr="00461E92">
        <w:rPr>
          <w:rFonts w:cs="Calibri"/>
        </w:rPr>
        <w:t>-</w:t>
      </w:r>
      <w:r w:rsidRPr="00461E92">
        <w:rPr>
          <w:rFonts w:cs="Calibri"/>
        </w:rPr>
        <w:t xml:space="preserve">taking templates to gather </w:t>
      </w:r>
      <w:r w:rsidR="00DB75F8" w:rsidRPr="00461E92">
        <w:rPr>
          <w:rFonts w:cs="Calibri"/>
        </w:rPr>
        <w:t>your supporting evidence</w:t>
      </w:r>
      <w:r w:rsidRPr="00461E92">
        <w:rPr>
          <w:rFonts w:cs="Calibri"/>
        </w:rPr>
        <w:t>. You should use one note</w:t>
      </w:r>
      <w:r w:rsidR="00DB75F8" w:rsidRPr="00461E92">
        <w:rPr>
          <w:rFonts w:cs="Calibri"/>
        </w:rPr>
        <w:t>-</w:t>
      </w:r>
      <w:r w:rsidRPr="00461E92">
        <w:rPr>
          <w:rFonts w:cs="Calibri"/>
        </w:rPr>
        <w:t xml:space="preserve">taking template per </w:t>
      </w:r>
      <w:r w:rsidR="00662956" w:rsidRPr="00461E92">
        <w:rPr>
          <w:rFonts w:cs="Calibri"/>
        </w:rPr>
        <w:t>inquiry question</w:t>
      </w:r>
      <w:r w:rsidR="00461E92">
        <w:rPr>
          <w:rFonts w:cs="Calibri"/>
        </w:rPr>
        <w:t>.</w:t>
      </w:r>
    </w:p>
    <w:p w14:paraId="60308BD3" w14:textId="2D89F72E" w:rsidR="008B7100" w:rsidRPr="00C56CEB" w:rsidRDefault="00461E92" w:rsidP="00D27B17">
      <w:pPr>
        <w:pStyle w:val="ListParagraph"/>
        <w:numPr>
          <w:ilvl w:val="0"/>
          <w:numId w:val="11"/>
        </w:numPr>
        <w:spacing w:after="0"/>
        <w:rPr>
          <w:rFonts w:eastAsia="Times New Roman" w:cs="Calibri"/>
          <w:bCs/>
        </w:rPr>
      </w:pPr>
      <w:r w:rsidRPr="00C56CEB">
        <w:rPr>
          <w:rFonts w:eastAsia="Times New Roman" w:cs="Calibri"/>
        </w:rPr>
        <w:t>F</w:t>
      </w:r>
      <w:r w:rsidR="008B7100" w:rsidRPr="00C56CEB">
        <w:rPr>
          <w:rFonts w:eastAsia="Times New Roman" w:cs="Calibri"/>
        </w:rPr>
        <w:t xml:space="preserve">ind supporting evidence </w:t>
      </w:r>
      <w:r w:rsidRPr="00C56CEB">
        <w:rPr>
          <w:rFonts w:eastAsia="Times New Roman" w:cs="Calibri"/>
        </w:rPr>
        <w:t>–</w:t>
      </w:r>
      <w:r w:rsidR="008B7100" w:rsidRPr="00C56CEB">
        <w:rPr>
          <w:rFonts w:eastAsia="Times New Roman" w:cs="Calibri"/>
        </w:rPr>
        <w:t xml:space="preserve"> identify, locate and organise relevant information for each inquiry question, (you must make use of at least </w:t>
      </w:r>
      <w:r w:rsidRPr="00C56CEB">
        <w:rPr>
          <w:rFonts w:eastAsia="Times New Roman" w:cs="Calibri"/>
        </w:rPr>
        <w:t xml:space="preserve">six </w:t>
      </w:r>
      <w:r w:rsidR="008B7100" w:rsidRPr="00C56CEB">
        <w:rPr>
          <w:rFonts w:eastAsia="Times New Roman" w:cs="Calibri"/>
        </w:rPr>
        <w:t xml:space="preserve">different bibliographical references </w:t>
      </w:r>
      <w:r w:rsidRPr="00C56CEB">
        <w:rPr>
          <w:rFonts w:eastAsia="Times New Roman" w:cs="Calibri"/>
        </w:rPr>
        <w:t>(</w:t>
      </w:r>
      <w:r w:rsidR="008B7100" w:rsidRPr="00C56CEB">
        <w:rPr>
          <w:rFonts w:eastAsia="Times New Roman" w:cs="Calibri"/>
        </w:rPr>
        <w:t xml:space="preserve">e.g. textbooks, websites, newspapers, articles etc.) using at least three </w:t>
      </w:r>
      <w:r w:rsidR="00E0535B" w:rsidRPr="00C56CEB">
        <w:rPr>
          <w:rFonts w:eastAsia="Times New Roman" w:cs="Calibri"/>
        </w:rPr>
        <w:t xml:space="preserve">historical </w:t>
      </w:r>
      <w:r w:rsidR="008B7100" w:rsidRPr="00C56CEB">
        <w:rPr>
          <w:rFonts w:eastAsia="Times New Roman" w:cs="Calibri"/>
        </w:rPr>
        <w:t>sources. Ensure the information in your note</w:t>
      </w:r>
      <w:r w:rsidR="00DC61AE" w:rsidRPr="00C56CEB">
        <w:rPr>
          <w:rFonts w:eastAsia="Times New Roman" w:cs="Calibri"/>
        </w:rPr>
        <w:t>-t</w:t>
      </w:r>
      <w:r w:rsidR="008B7100" w:rsidRPr="00C56CEB">
        <w:rPr>
          <w:rFonts w:eastAsia="Times New Roman" w:cs="Calibri"/>
        </w:rPr>
        <w:t>aking frameworks</w:t>
      </w:r>
      <w:r w:rsidR="008878E3" w:rsidRPr="00C56CEB">
        <w:rPr>
          <w:rFonts w:eastAsia="Times New Roman" w:cs="Calibri"/>
        </w:rPr>
        <w:t>:</w:t>
      </w:r>
    </w:p>
    <w:p w14:paraId="417107AD" w14:textId="1772ABE8" w:rsidR="008B7100" w:rsidRPr="00D27B17" w:rsidRDefault="00DC61AE" w:rsidP="00D27B17">
      <w:pPr>
        <w:pStyle w:val="ListParagraph"/>
        <w:numPr>
          <w:ilvl w:val="1"/>
          <w:numId w:val="11"/>
        </w:numPr>
      </w:pPr>
      <w:r w:rsidRPr="00D27B17">
        <w:t>i</w:t>
      </w:r>
      <w:r w:rsidR="00674891" w:rsidRPr="00D27B17">
        <w:t>s from</w:t>
      </w:r>
      <w:r w:rsidRPr="00D27B17">
        <w:t xml:space="preserve"> a</w:t>
      </w:r>
      <w:r w:rsidR="008B7100" w:rsidRPr="00D27B17">
        <w:t xml:space="preserve"> range of primary and secondary material</w:t>
      </w:r>
    </w:p>
    <w:p w14:paraId="46AA3D30" w14:textId="77777777" w:rsidR="008B7100" w:rsidRPr="00D27B17" w:rsidRDefault="008B7100" w:rsidP="00D27B17">
      <w:pPr>
        <w:pStyle w:val="ListParagraph"/>
        <w:numPr>
          <w:ilvl w:val="1"/>
          <w:numId w:val="11"/>
        </w:numPr>
      </w:pPr>
      <w:r w:rsidRPr="00D27B17">
        <w:t>presents different perspectives</w:t>
      </w:r>
    </w:p>
    <w:p w14:paraId="0BFA2CDD" w14:textId="68026D54" w:rsidR="008B7100" w:rsidRPr="00D27B17" w:rsidRDefault="000B5923" w:rsidP="00D27B17">
      <w:pPr>
        <w:pStyle w:val="ListParagraph"/>
        <w:numPr>
          <w:ilvl w:val="1"/>
          <w:numId w:val="11"/>
        </w:numPr>
      </w:pPr>
      <w:r w:rsidRPr="00D27B17">
        <w:t>is</w:t>
      </w:r>
      <w:r w:rsidR="008B7100" w:rsidRPr="00D27B17">
        <w:t xml:space="preserve"> correctly referenced in a bibliography</w:t>
      </w:r>
    </w:p>
    <w:p w14:paraId="3FA24343" w14:textId="7BE5219E" w:rsidR="00370DA5" w:rsidRDefault="00461E92" w:rsidP="00D27B17">
      <w:pPr>
        <w:pStyle w:val="ListParagraph"/>
        <w:numPr>
          <w:ilvl w:val="0"/>
          <w:numId w:val="11"/>
        </w:numPr>
      </w:pPr>
      <w:r>
        <w:t>A</w:t>
      </w:r>
      <w:r w:rsidR="00370DA5" w:rsidRPr="0030506F">
        <w:t xml:space="preserve">nnotate </w:t>
      </w:r>
      <w:r w:rsidR="004916B8">
        <w:t>you</w:t>
      </w:r>
      <w:r>
        <w:t>r</w:t>
      </w:r>
      <w:r w:rsidR="004916B8">
        <w:t xml:space="preserve"> </w:t>
      </w:r>
      <w:r w:rsidR="000B5923">
        <w:t>three</w:t>
      </w:r>
      <w:r w:rsidR="00D259F8">
        <w:t xml:space="preserve"> </w:t>
      </w:r>
      <w:r w:rsidR="004916B8">
        <w:t xml:space="preserve">historical </w:t>
      </w:r>
      <w:r w:rsidR="00370DA5" w:rsidRPr="0030506F">
        <w:t>sources</w:t>
      </w:r>
      <w:r w:rsidR="004916B8">
        <w:t>.</w:t>
      </w:r>
    </w:p>
    <w:p w14:paraId="1BB55ACD" w14:textId="1725F62C" w:rsidR="004916B8" w:rsidRPr="0030506F" w:rsidRDefault="004916B8" w:rsidP="00D27B17">
      <w:pPr>
        <w:pStyle w:val="ListParagraph"/>
        <w:numPr>
          <w:ilvl w:val="0"/>
          <w:numId w:val="11"/>
        </w:numPr>
      </w:pPr>
      <w:r>
        <w:t>Compile your bibliography</w:t>
      </w:r>
      <w:r w:rsidR="00461E92">
        <w:t>.</w:t>
      </w:r>
    </w:p>
    <w:p w14:paraId="2FF9914A" w14:textId="77777777" w:rsidR="002A5D63" w:rsidRPr="00897E7E" w:rsidRDefault="002A5D63" w:rsidP="006B5748">
      <w:pPr>
        <w:pStyle w:val="AnswerLines0"/>
      </w:pPr>
      <w:r w:rsidRPr="00897E7E">
        <w:tab/>
      </w:r>
    </w:p>
    <w:p w14:paraId="14479256" w14:textId="77777777" w:rsidR="002A5D63" w:rsidRPr="00FF590D" w:rsidRDefault="002A5D63" w:rsidP="002A5D63">
      <w:pPr>
        <w:tabs>
          <w:tab w:val="right" w:pos="9026"/>
        </w:tabs>
        <w:spacing w:before="240" w:after="40"/>
        <w:ind w:right="-27"/>
        <w:rPr>
          <w:rFonts w:eastAsia="Times New Roman" w:cs="Arial"/>
          <w:b/>
          <w:szCs w:val="22"/>
        </w:rPr>
      </w:pPr>
      <w:r w:rsidRPr="00FF590D">
        <w:rPr>
          <w:rFonts w:eastAsia="Times New Roman" w:cs="Arial"/>
          <w:b/>
          <w:szCs w:val="22"/>
        </w:rPr>
        <w:t>Part B</w:t>
      </w:r>
      <w:r w:rsidRPr="00FF590D">
        <w:rPr>
          <w:rFonts w:eastAsia="Times New Roman" w:cs="Arial"/>
          <w:b/>
          <w:szCs w:val="22"/>
        </w:rPr>
        <w:tab/>
        <w:t>(</w:t>
      </w:r>
      <w:r>
        <w:rPr>
          <w:rFonts w:eastAsia="Times New Roman" w:cs="Arial"/>
          <w:b/>
          <w:szCs w:val="22"/>
        </w:rPr>
        <w:t>20</w:t>
      </w:r>
      <w:r w:rsidRPr="00FF590D">
        <w:rPr>
          <w:rFonts w:eastAsia="Times New Roman" w:cs="Arial"/>
          <w:b/>
          <w:szCs w:val="22"/>
        </w:rPr>
        <w:t xml:space="preserve"> marks)</w:t>
      </w:r>
    </w:p>
    <w:p w14:paraId="386C4566" w14:textId="4E401D09" w:rsidR="000359C2" w:rsidRPr="00D5763B" w:rsidRDefault="002A5D63" w:rsidP="00D5763B">
      <w:pPr>
        <w:ind w:right="-27"/>
        <w:rPr>
          <w:rFonts w:eastAsia="Times New Roman" w:cs="Arial"/>
          <w:szCs w:val="22"/>
        </w:rPr>
      </w:pPr>
      <w:r w:rsidRPr="00FF590D">
        <w:rPr>
          <w:rFonts w:eastAsia="Times New Roman" w:cs="Arial"/>
          <w:szCs w:val="22"/>
        </w:rPr>
        <w:t>Students are to complete an in-class source</w:t>
      </w:r>
      <w:r>
        <w:rPr>
          <w:rFonts w:eastAsia="Times New Roman" w:cs="Arial"/>
          <w:szCs w:val="22"/>
        </w:rPr>
        <w:t xml:space="preserve"> </w:t>
      </w:r>
      <w:r w:rsidRPr="00FF590D">
        <w:rPr>
          <w:rFonts w:eastAsia="Times New Roman" w:cs="Arial"/>
          <w:szCs w:val="22"/>
        </w:rPr>
        <w:t>analysis</w:t>
      </w:r>
      <w:r w:rsidR="00D5763B">
        <w:rPr>
          <w:rFonts w:eastAsia="Times New Roman" w:cs="Arial"/>
          <w:szCs w:val="22"/>
        </w:rPr>
        <w:t xml:space="preserve"> (Part B)</w:t>
      </w:r>
      <w:r w:rsidRPr="00FF590D">
        <w:rPr>
          <w:rFonts w:eastAsia="Times New Roman" w:cs="Arial"/>
          <w:szCs w:val="22"/>
        </w:rPr>
        <w:t xml:space="preserve"> under test conditions using the sources collected in Part A.</w:t>
      </w:r>
      <w:r w:rsidR="00D5763B">
        <w:rPr>
          <w:rFonts w:eastAsia="Times New Roman" w:cs="Arial"/>
          <w:szCs w:val="22"/>
        </w:rPr>
        <w:t xml:space="preserve"> Upon completion of the in-class validation, students are to submit their Part A.</w:t>
      </w:r>
      <w:r w:rsidR="000359C2">
        <w:rPr>
          <w:rFonts w:cs="Calibri"/>
          <w:b/>
        </w:rPr>
        <w:br w:type="page"/>
      </w:r>
    </w:p>
    <w:p w14:paraId="60CF4593" w14:textId="171915F6" w:rsidR="00160C70" w:rsidRDefault="00160C70" w:rsidP="006B5748">
      <w:pPr>
        <w:pStyle w:val="Question"/>
      </w:pPr>
      <w:r w:rsidRPr="003018D6">
        <w:lastRenderedPageBreak/>
        <w:t xml:space="preserve">Part A – </w:t>
      </w:r>
      <w:r>
        <w:t>Historical questions and inquiry</w:t>
      </w:r>
      <w:r w:rsidR="00605342">
        <w:tab/>
        <w:t>(20 marks)</w:t>
      </w:r>
    </w:p>
    <w:p w14:paraId="11518766" w14:textId="6DC077ED" w:rsidR="00DB75F8" w:rsidRPr="0069652C" w:rsidRDefault="004916B8" w:rsidP="00D27B17">
      <w:pPr>
        <w:pStyle w:val="ListParagraph"/>
        <w:numPr>
          <w:ilvl w:val="0"/>
          <w:numId w:val="15"/>
        </w:numPr>
      </w:pPr>
      <w:r w:rsidRPr="00CA0604">
        <w:t>Case</w:t>
      </w:r>
      <w:r w:rsidR="000359C2">
        <w:t xml:space="preserve"> </w:t>
      </w:r>
      <w:r>
        <w:t>study</w:t>
      </w:r>
      <w:r w:rsidR="00DB75F8">
        <w:t xml:space="preserve"> selection</w:t>
      </w:r>
    </w:p>
    <w:p w14:paraId="7FC40222" w14:textId="0CA6B718" w:rsidR="00DB75F8" w:rsidRPr="00FF590D" w:rsidRDefault="00DB75F8" w:rsidP="006B5748">
      <w:pPr>
        <w:rPr>
          <w:rFonts w:eastAsia="Times New Roman" w:cs="Arial"/>
          <w:bCs/>
          <w:szCs w:val="22"/>
        </w:rPr>
      </w:pPr>
      <w:r>
        <w:rPr>
          <w:rFonts w:eastAsia="Times New Roman" w:cs="Arial"/>
          <w:bCs/>
          <w:szCs w:val="22"/>
        </w:rPr>
        <w:t xml:space="preserve">Select </w:t>
      </w:r>
      <w:r w:rsidRPr="00CB2D29">
        <w:rPr>
          <w:rFonts w:eastAsia="Times New Roman" w:cs="Arial"/>
          <w:b/>
          <w:szCs w:val="22"/>
        </w:rPr>
        <w:t>one</w:t>
      </w:r>
      <w:r>
        <w:rPr>
          <w:rFonts w:eastAsia="Times New Roman" w:cs="Arial"/>
          <w:bCs/>
          <w:szCs w:val="22"/>
        </w:rPr>
        <w:t xml:space="preserve"> </w:t>
      </w:r>
      <w:r w:rsidR="004916B8">
        <w:rPr>
          <w:rFonts w:eastAsia="Times New Roman" w:cs="Arial"/>
          <w:bCs/>
          <w:szCs w:val="22"/>
        </w:rPr>
        <w:t>case</w:t>
      </w:r>
      <w:r w:rsidR="000359C2">
        <w:rPr>
          <w:rFonts w:eastAsia="Times New Roman" w:cs="Arial"/>
          <w:bCs/>
          <w:szCs w:val="22"/>
        </w:rPr>
        <w:t xml:space="preserve"> </w:t>
      </w:r>
      <w:r w:rsidR="004916B8">
        <w:rPr>
          <w:rFonts w:eastAsia="Times New Roman" w:cs="Arial"/>
          <w:bCs/>
          <w:szCs w:val="22"/>
        </w:rPr>
        <w:t>study</w:t>
      </w:r>
      <w:r>
        <w:rPr>
          <w:rFonts w:eastAsia="Times New Roman" w:cs="Arial"/>
          <w:bCs/>
          <w:szCs w:val="22"/>
        </w:rPr>
        <w:t xml:space="preserve"> from the list below to assess the nature and key aspects of the Nazi state and the impact they had on </w:t>
      </w:r>
      <w:r w:rsidRPr="006B5748">
        <w:t>German</w:t>
      </w:r>
      <w:r>
        <w:rPr>
          <w:rFonts w:eastAsia="Times New Roman" w:cs="Arial"/>
          <w:bCs/>
          <w:szCs w:val="22"/>
        </w:rPr>
        <w:t xml:space="preserve"> society during Hitler’s dictatorship from 1933 to 1945.</w:t>
      </w:r>
    </w:p>
    <w:p w14:paraId="1D92C764" w14:textId="77777777" w:rsidR="00DB75F8" w:rsidRPr="00CE222A" w:rsidRDefault="00DB75F8" w:rsidP="00D27B17">
      <w:pPr>
        <w:pStyle w:val="ListParagraph"/>
        <w:numPr>
          <w:ilvl w:val="1"/>
          <w:numId w:val="15"/>
        </w:numPr>
      </w:pPr>
      <w:r w:rsidRPr="00CE222A">
        <w:rPr>
          <w:i/>
          <w:iCs/>
        </w:rPr>
        <w:t>Gleichschaltung</w:t>
      </w:r>
      <w:r w:rsidRPr="00CE222A">
        <w:t xml:space="preserve"> (Coordination)</w:t>
      </w:r>
    </w:p>
    <w:p w14:paraId="22F816AE" w14:textId="77777777" w:rsidR="00DB75F8" w:rsidRPr="00CE222A" w:rsidRDefault="00DB75F8" w:rsidP="00D27B17">
      <w:pPr>
        <w:pStyle w:val="ListParagraph"/>
        <w:numPr>
          <w:ilvl w:val="1"/>
          <w:numId w:val="15"/>
        </w:numPr>
      </w:pPr>
      <w:r w:rsidRPr="00CE222A">
        <w:rPr>
          <w:i/>
          <w:iCs/>
        </w:rPr>
        <w:t>Volksgemeinschaft</w:t>
      </w:r>
      <w:r w:rsidRPr="00CE222A">
        <w:t xml:space="preserve"> (People’s Community)</w:t>
      </w:r>
    </w:p>
    <w:p w14:paraId="228AD267" w14:textId="77777777" w:rsidR="00DB75F8" w:rsidRPr="00CE222A" w:rsidRDefault="00DB75F8" w:rsidP="00D27B17">
      <w:pPr>
        <w:pStyle w:val="ListParagraph"/>
        <w:numPr>
          <w:ilvl w:val="1"/>
          <w:numId w:val="15"/>
        </w:numPr>
      </w:pPr>
      <w:r w:rsidRPr="00CE222A">
        <w:rPr>
          <w:i/>
          <w:iCs/>
        </w:rPr>
        <w:t>Herrenvolk</w:t>
      </w:r>
      <w:r w:rsidRPr="00CE222A">
        <w:t xml:space="preserve"> (Master race)</w:t>
      </w:r>
    </w:p>
    <w:p w14:paraId="0AAD111E" w14:textId="12C519E8" w:rsidR="00160C70" w:rsidRDefault="00CF7439" w:rsidP="00D27B17">
      <w:pPr>
        <w:pStyle w:val="ListNumber"/>
        <w:numPr>
          <w:ilvl w:val="0"/>
          <w:numId w:val="15"/>
        </w:numPr>
        <w:spacing w:before="0" w:after="120"/>
      </w:pPr>
      <w:r>
        <w:t>Inquiry p</w:t>
      </w:r>
      <w:r w:rsidR="00160C70">
        <w:t>lan</w:t>
      </w:r>
      <w:r>
        <w:t>ning</w:t>
      </w:r>
    </w:p>
    <w:p w14:paraId="520AF082" w14:textId="1963F685" w:rsidR="00160C70" w:rsidRPr="006B5748" w:rsidRDefault="00160C70" w:rsidP="006B5748">
      <w:r>
        <w:rPr>
          <w:rFonts w:cs="Calibri"/>
        </w:rPr>
        <w:t xml:space="preserve">Use the template below to plan your historical inquiry process. Be as specific </w:t>
      </w:r>
      <w:r w:rsidR="00852B16">
        <w:rPr>
          <w:rFonts w:cs="Calibri"/>
        </w:rPr>
        <w:t xml:space="preserve">with your time management </w:t>
      </w:r>
      <w:r>
        <w:rPr>
          <w:rFonts w:cs="Calibri"/>
        </w:rPr>
        <w:t>as possible.</w:t>
      </w:r>
    </w:p>
    <w:tbl>
      <w:tblPr>
        <w:tblStyle w:val="TableGrid"/>
        <w:tblW w:w="5000" w:type="pct"/>
        <w:tblInd w:w="-11" w:type="dxa"/>
        <w:tblLook w:val="04A0" w:firstRow="1" w:lastRow="0" w:firstColumn="1" w:lastColumn="0" w:noHBand="0" w:noVBand="1"/>
      </w:tblPr>
      <w:tblGrid>
        <w:gridCol w:w="2265"/>
        <w:gridCol w:w="2265"/>
        <w:gridCol w:w="2265"/>
        <w:gridCol w:w="2265"/>
      </w:tblGrid>
      <w:tr w:rsidR="00160C70" w14:paraId="1748E74E" w14:textId="77777777" w:rsidTr="006667E9">
        <w:tc>
          <w:tcPr>
            <w:tcW w:w="2614" w:type="dxa"/>
          </w:tcPr>
          <w:p w14:paraId="08B97A5B" w14:textId="77777777" w:rsidR="00160C70" w:rsidRDefault="00160C70" w:rsidP="0030506F">
            <w:pPr>
              <w:tabs>
                <w:tab w:val="right" w:pos="9639"/>
              </w:tabs>
              <w:spacing w:after="1080"/>
              <w:rPr>
                <w:rFonts w:cs="Calibri"/>
                <w:b/>
              </w:rPr>
            </w:pPr>
            <w:r>
              <w:rPr>
                <w:rFonts w:cs="Calibri"/>
                <w:b/>
              </w:rPr>
              <w:t>Lesson 1</w:t>
            </w:r>
          </w:p>
          <w:p w14:paraId="731B7ACF" w14:textId="77777777" w:rsidR="00160C70" w:rsidRPr="00E1586E" w:rsidRDefault="00160C70" w:rsidP="00A87996">
            <w:pPr>
              <w:tabs>
                <w:tab w:val="right" w:pos="9639"/>
              </w:tabs>
              <w:rPr>
                <w:rFonts w:cs="Calibri"/>
                <w:b/>
              </w:rPr>
            </w:pPr>
          </w:p>
        </w:tc>
        <w:tc>
          <w:tcPr>
            <w:tcW w:w="2614" w:type="dxa"/>
          </w:tcPr>
          <w:p w14:paraId="00434220" w14:textId="77777777" w:rsidR="00160C70" w:rsidRPr="00E1586E" w:rsidRDefault="00160C70" w:rsidP="006E0386">
            <w:pPr>
              <w:tabs>
                <w:tab w:val="right" w:pos="9639"/>
              </w:tabs>
              <w:rPr>
                <w:rFonts w:cs="Calibri"/>
                <w:b/>
              </w:rPr>
            </w:pPr>
            <w:r>
              <w:rPr>
                <w:rFonts w:cs="Calibri"/>
                <w:b/>
              </w:rPr>
              <w:t>Lesson 2</w:t>
            </w:r>
          </w:p>
        </w:tc>
        <w:tc>
          <w:tcPr>
            <w:tcW w:w="2614" w:type="dxa"/>
          </w:tcPr>
          <w:p w14:paraId="2F4C80E5" w14:textId="77777777" w:rsidR="00160C70" w:rsidRPr="00E1586E" w:rsidRDefault="00160C70" w:rsidP="006E0386">
            <w:pPr>
              <w:tabs>
                <w:tab w:val="right" w:pos="9639"/>
              </w:tabs>
              <w:rPr>
                <w:rFonts w:cs="Calibri"/>
                <w:b/>
              </w:rPr>
            </w:pPr>
            <w:r>
              <w:rPr>
                <w:rFonts w:cs="Calibri"/>
                <w:b/>
              </w:rPr>
              <w:t>Lesson 3</w:t>
            </w:r>
          </w:p>
        </w:tc>
        <w:tc>
          <w:tcPr>
            <w:tcW w:w="2614" w:type="dxa"/>
          </w:tcPr>
          <w:p w14:paraId="24F99EAC" w14:textId="77777777" w:rsidR="00160C70" w:rsidRPr="00E1586E" w:rsidRDefault="00160C70" w:rsidP="006E0386">
            <w:pPr>
              <w:tabs>
                <w:tab w:val="right" w:pos="9639"/>
              </w:tabs>
              <w:rPr>
                <w:rFonts w:cs="Calibri"/>
                <w:b/>
              </w:rPr>
            </w:pPr>
            <w:r>
              <w:rPr>
                <w:rFonts w:cs="Calibri"/>
                <w:b/>
              </w:rPr>
              <w:t>Lesson 4</w:t>
            </w:r>
          </w:p>
        </w:tc>
      </w:tr>
      <w:tr w:rsidR="00160C70" w14:paraId="69E40662" w14:textId="77777777" w:rsidTr="006667E9">
        <w:tc>
          <w:tcPr>
            <w:tcW w:w="2614" w:type="dxa"/>
          </w:tcPr>
          <w:p w14:paraId="62DE655D" w14:textId="77777777" w:rsidR="00160C70" w:rsidRDefault="00160C70" w:rsidP="002E00C0">
            <w:pPr>
              <w:tabs>
                <w:tab w:val="right" w:pos="9639"/>
              </w:tabs>
              <w:spacing w:after="1080"/>
              <w:rPr>
                <w:rFonts w:cs="Calibri"/>
                <w:b/>
              </w:rPr>
            </w:pPr>
            <w:r>
              <w:rPr>
                <w:rFonts w:cs="Calibri"/>
                <w:b/>
              </w:rPr>
              <w:t>Lesson 5</w:t>
            </w:r>
          </w:p>
          <w:p w14:paraId="56A59094" w14:textId="77777777" w:rsidR="00160C70" w:rsidRPr="00E1586E" w:rsidRDefault="00160C70" w:rsidP="002E00C0">
            <w:pPr>
              <w:tabs>
                <w:tab w:val="right" w:pos="9639"/>
              </w:tabs>
              <w:rPr>
                <w:rFonts w:cs="Calibri"/>
                <w:b/>
              </w:rPr>
            </w:pPr>
          </w:p>
        </w:tc>
        <w:tc>
          <w:tcPr>
            <w:tcW w:w="2614" w:type="dxa"/>
          </w:tcPr>
          <w:p w14:paraId="28A85668" w14:textId="77777777" w:rsidR="00160C70" w:rsidRPr="00E1586E" w:rsidRDefault="00160C70" w:rsidP="006E0386">
            <w:pPr>
              <w:tabs>
                <w:tab w:val="right" w:pos="9639"/>
              </w:tabs>
              <w:rPr>
                <w:rFonts w:cs="Calibri"/>
                <w:b/>
              </w:rPr>
            </w:pPr>
            <w:r>
              <w:rPr>
                <w:rFonts w:cs="Calibri"/>
                <w:b/>
              </w:rPr>
              <w:t>Lesson 6</w:t>
            </w:r>
          </w:p>
        </w:tc>
        <w:tc>
          <w:tcPr>
            <w:tcW w:w="2614" w:type="dxa"/>
          </w:tcPr>
          <w:p w14:paraId="5D07A90C" w14:textId="77777777" w:rsidR="00160C70" w:rsidRPr="00E1586E" w:rsidRDefault="00160C70" w:rsidP="006E0386">
            <w:pPr>
              <w:tabs>
                <w:tab w:val="right" w:pos="9639"/>
              </w:tabs>
              <w:rPr>
                <w:rFonts w:cs="Calibri"/>
                <w:b/>
              </w:rPr>
            </w:pPr>
            <w:r>
              <w:rPr>
                <w:rFonts w:cs="Calibri"/>
                <w:b/>
              </w:rPr>
              <w:t>Lesson 7</w:t>
            </w:r>
          </w:p>
        </w:tc>
        <w:tc>
          <w:tcPr>
            <w:tcW w:w="2614" w:type="dxa"/>
          </w:tcPr>
          <w:p w14:paraId="09ED2653" w14:textId="77777777" w:rsidR="00160C70" w:rsidRPr="00E1586E" w:rsidRDefault="00160C70" w:rsidP="006E0386">
            <w:pPr>
              <w:tabs>
                <w:tab w:val="right" w:pos="9639"/>
              </w:tabs>
              <w:rPr>
                <w:rFonts w:cs="Calibri"/>
                <w:b/>
              </w:rPr>
            </w:pPr>
            <w:r>
              <w:rPr>
                <w:rFonts w:cs="Calibri"/>
                <w:b/>
              </w:rPr>
              <w:t>Lesson 8</w:t>
            </w:r>
          </w:p>
        </w:tc>
      </w:tr>
    </w:tbl>
    <w:p w14:paraId="63CAFBE1" w14:textId="6164EB51" w:rsidR="006E235B" w:rsidRPr="002D341F" w:rsidRDefault="00B61C89" w:rsidP="00D27B17">
      <w:pPr>
        <w:pStyle w:val="ListNumber"/>
        <w:numPr>
          <w:ilvl w:val="0"/>
          <w:numId w:val="15"/>
        </w:numPr>
        <w:spacing w:after="120"/>
      </w:pPr>
      <w:r>
        <w:t>Inquiry</w:t>
      </w:r>
      <w:r w:rsidR="006E235B" w:rsidRPr="002D341F">
        <w:t xml:space="preserve"> questions</w:t>
      </w:r>
    </w:p>
    <w:p w14:paraId="0D514E76" w14:textId="6B9E24A0" w:rsidR="007774FD" w:rsidRPr="007774FD" w:rsidRDefault="009C4320" w:rsidP="006B5748">
      <w:pPr>
        <w:rPr>
          <w:rFonts w:eastAsia="Times New Roman" w:cs="Calibri"/>
        </w:rPr>
      </w:pPr>
      <w:r>
        <w:rPr>
          <w:rFonts w:eastAsia="Times New Roman" w:cs="Calibri"/>
        </w:rPr>
        <w:t>D</w:t>
      </w:r>
      <w:r w:rsidR="006E235B">
        <w:rPr>
          <w:rFonts w:eastAsia="Times New Roman" w:cs="Calibri"/>
        </w:rPr>
        <w:t>evelop inquiry questions</w:t>
      </w:r>
      <w:r w:rsidR="004916B8">
        <w:rPr>
          <w:rFonts w:eastAsia="Times New Roman" w:cs="Calibri"/>
        </w:rPr>
        <w:t xml:space="preserve"> for </w:t>
      </w:r>
      <w:r w:rsidR="004916B8" w:rsidRPr="006B5748">
        <w:t>you</w:t>
      </w:r>
      <w:r w:rsidR="00D62BA4">
        <w:t>r</w:t>
      </w:r>
      <w:r w:rsidR="004916B8">
        <w:rPr>
          <w:rFonts w:eastAsia="Times New Roman" w:cs="Calibri"/>
        </w:rPr>
        <w:t xml:space="preserve"> chosen case-study</w:t>
      </w:r>
      <w:r w:rsidR="006E235B">
        <w:rPr>
          <w:rFonts w:eastAsia="Times New Roman" w:cs="Calibri"/>
        </w:rPr>
        <w:t xml:space="preserve"> using the 5 </w:t>
      </w:r>
      <w:proofErr w:type="spellStart"/>
      <w:r w:rsidR="006E235B">
        <w:rPr>
          <w:rFonts w:eastAsia="Times New Roman" w:cs="Calibri"/>
        </w:rPr>
        <w:t>Ws</w:t>
      </w:r>
      <w:proofErr w:type="spellEnd"/>
      <w:r w:rsidR="006E235B">
        <w:rPr>
          <w:rFonts w:eastAsia="Times New Roman" w:cs="Calibri"/>
        </w:rPr>
        <w:t xml:space="preserve"> charts below.</w:t>
      </w:r>
    </w:p>
    <w:tbl>
      <w:tblPr>
        <w:tblStyle w:val="TableGrid"/>
        <w:tblW w:w="5000" w:type="pct"/>
        <w:tblLook w:val="04A0" w:firstRow="1" w:lastRow="0" w:firstColumn="1" w:lastColumn="0" w:noHBand="0" w:noVBand="1"/>
      </w:tblPr>
      <w:tblGrid>
        <w:gridCol w:w="1497"/>
        <w:gridCol w:w="1512"/>
        <w:gridCol w:w="1523"/>
        <w:gridCol w:w="1539"/>
        <w:gridCol w:w="1495"/>
        <w:gridCol w:w="1494"/>
      </w:tblGrid>
      <w:tr w:rsidR="006E235B" w14:paraId="0F6E5C97" w14:textId="77777777" w:rsidTr="00936B7A">
        <w:tc>
          <w:tcPr>
            <w:tcW w:w="1497" w:type="dxa"/>
          </w:tcPr>
          <w:p w14:paraId="61AEA380" w14:textId="77777777" w:rsidR="006E235B" w:rsidRPr="002D341F" w:rsidRDefault="006E235B" w:rsidP="006E0386">
            <w:pPr>
              <w:spacing w:before="120"/>
              <w:jc w:val="center"/>
              <w:rPr>
                <w:rFonts w:eastAsia="Times New Roman" w:cs="Calibri"/>
                <w:b/>
              </w:rPr>
            </w:pPr>
            <w:r>
              <w:rPr>
                <w:rFonts w:eastAsia="Times New Roman" w:cs="Calibri"/>
                <w:b/>
              </w:rPr>
              <w:t>Who</w:t>
            </w:r>
          </w:p>
        </w:tc>
        <w:tc>
          <w:tcPr>
            <w:tcW w:w="1512" w:type="dxa"/>
          </w:tcPr>
          <w:p w14:paraId="03C35D9D" w14:textId="77777777" w:rsidR="006E235B" w:rsidRPr="002D341F" w:rsidRDefault="006E235B" w:rsidP="006E0386">
            <w:pPr>
              <w:spacing w:before="120"/>
              <w:jc w:val="center"/>
              <w:rPr>
                <w:rFonts w:eastAsia="Times New Roman" w:cs="Calibri"/>
                <w:b/>
              </w:rPr>
            </w:pPr>
            <w:r>
              <w:rPr>
                <w:rFonts w:eastAsia="Times New Roman" w:cs="Calibri"/>
                <w:b/>
              </w:rPr>
              <w:t>What</w:t>
            </w:r>
          </w:p>
        </w:tc>
        <w:tc>
          <w:tcPr>
            <w:tcW w:w="1523" w:type="dxa"/>
          </w:tcPr>
          <w:p w14:paraId="78EB0A07" w14:textId="77777777" w:rsidR="006E235B" w:rsidRPr="002D341F" w:rsidRDefault="006E235B" w:rsidP="006E0386">
            <w:pPr>
              <w:spacing w:before="120"/>
              <w:jc w:val="center"/>
              <w:rPr>
                <w:rFonts w:eastAsia="Times New Roman" w:cs="Calibri"/>
                <w:b/>
              </w:rPr>
            </w:pPr>
            <w:r>
              <w:rPr>
                <w:rFonts w:eastAsia="Times New Roman" w:cs="Calibri"/>
                <w:b/>
              </w:rPr>
              <w:t>When</w:t>
            </w:r>
          </w:p>
        </w:tc>
        <w:tc>
          <w:tcPr>
            <w:tcW w:w="1539" w:type="dxa"/>
          </w:tcPr>
          <w:p w14:paraId="6BEC9F02" w14:textId="77777777" w:rsidR="006E235B" w:rsidRPr="002D341F" w:rsidRDefault="006E235B" w:rsidP="006E0386">
            <w:pPr>
              <w:spacing w:before="120"/>
              <w:jc w:val="center"/>
              <w:rPr>
                <w:rFonts w:eastAsia="Times New Roman" w:cs="Calibri"/>
                <w:b/>
              </w:rPr>
            </w:pPr>
            <w:r>
              <w:rPr>
                <w:rFonts w:eastAsia="Times New Roman" w:cs="Calibri"/>
                <w:b/>
              </w:rPr>
              <w:t>Where</w:t>
            </w:r>
          </w:p>
        </w:tc>
        <w:tc>
          <w:tcPr>
            <w:tcW w:w="1495" w:type="dxa"/>
          </w:tcPr>
          <w:p w14:paraId="6F9D024A" w14:textId="77777777" w:rsidR="006E235B" w:rsidRPr="002D341F" w:rsidRDefault="006E235B" w:rsidP="006E0386">
            <w:pPr>
              <w:spacing w:before="120"/>
              <w:jc w:val="center"/>
              <w:rPr>
                <w:rFonts w:eastAsia="Times New Roman" w:cs="Calibri"/>
                <w:b/>
              </w:rPr>
            </w:pPr>
            <w:r>
              <w:rPr>
                <w:rFonts w:eastAsia="Times New Roman" w:cs="Calibri"/>
                <w:b/>
              </w:rPr>
              <w:t>Why</w:t>
            </w:r>
          </w:p>
        </w:tc>
        <w:tc>
          <w:tcPr>
            <w:tcW w:w="1494" w:type="dxa"/>
          </w:tcPr>
          <w:p w14:paraId="756DC6BE" w14:textId="77777777" w:rsidR="006E235B" w:rsidRPr="002D341F" w:rsidRDefault="006E235B" w:rsidP="006E0386">
            <w:pPr>
              <w:spacing w:before="120"/>
              <w:jc w:val="center"/>
              <w:rPr>
                <w:rFonts w:eastAsia="Times New Roman" w:cs="Calibri"/>
                <w:b/>
              </w:rPr>
            </w:pPr>
            <w:r>
              <w:rPr>
                <w:rFonts w:eastAsia="Times New Roman" w:cs="Calibri"/>
                <w:b/>
              </w:rPr>
              <w:t>How</w:t>
            </w:r>
          </w:p>
        </w:tc>
      </w:tr>
      <w:tr w:rsidR="006E235B" w14:paraId="586B8529" w14:textId="77777777" w:rsidTr="00936B7A">
        <w:tc>
          <w:tcPr>
            <w:tcW w:w="1497" w:type="dxa"/>
          </w:tcPr>
          <w:p w14:paraId="2BC653ED" w14:textId="77777777" w:rsidR="006E235B" w:rsidRDefault="006E235B" w:rsidP="006667E9">
            <w:pPr>
              <w:spacing w:before="120" w:after="2520"/>
              <w:rPr>
                <w:rFonts w:eastAsia="Times New Roman" w:cs="Calibri"/>
                <w:bCs/>
              </w:rPr>
            </w:pPr>
          </w:p>
        </w:tc>
        <w:tc>
          <w:tcPr>
            <w:tcW w:w="1512" w:type="dxa"/>
          </w:tcPr>
          <w:p w14:paraId="728E7041" w14:textId="77777777" w:rsidR="006E235B" w:rsidRDefault="006E235B" w:rsidP="006E0386">
            <w:pPr>
              <w:spacing w:before="120"/>
              <w:rPr>
                <w:rFonts w:eastAsia="Times New Roman" w:cs="Calibri"/>
                <w:bCs/>
              </w:rPr>
            </w:pPr>
          </w:p>
        </w:tc>
        <w:tc>
          <w:tcPr>
            <w:tcW w:w="1523" w:type="dxa"/>
          </w:tcPr>
          <w:p w14:paraId="5D75608D" w14:textId="77777777" w:rsidR="006E235B" w:rsidRDefault="006E235B" w:rsidP="006E0386">
            <w:pPr>
              <w:spacing w:before="120"/>
              <w:rPr>
                <w:rFonts w:eastAsia="Times New Roman" w:cs="Calibri"/>
                <w:bCs/>
              </w:rPr>
            </w:pPr>
          </w:p>
        </w:tc>
        <w:tc>
          <w:tcPr>
            <w:tcW w:w="1539" w:type="dxa"/>
          </w:tcPr>
          <w:p w14:paraId="7B05F3A3" w14:textId="77777777" w:rsidR="006E235B" w:rsidRDefault="006E235B" w:rsidP="006E0386">
            <w:pPr>
              <w:spacing w:before="120"/>
              <w:rPr>
                <w:rFonts w:eastAsia="Times New Roman" w:cs="Calibri"/>
                <w:bCs/>
              </w:rPr>
            </w:pPr>
          </w:p>
        </w:tc>
        <w:tc>
          <w:tcPr>
            <w:tcW w:w="1495" w:type="dxa"/>
          </w:tcPr>
          <w:p w14:paraId="2E609C11" w14:textId="77777777" w:rsidR="006E235B" w:rsidRDefault="006E235B" w:rsidP="006E0386">
            <w:pPr>
              <w:spacing w:before="120"/>
              <w:rPr>
                <w:rFonts w:eastAsia="Times New Roman" w:cs="Calibri"/>
                <w:bCs/>
              </w:rPr>
            </w:pPr>
          </w:p>
        </w:tc>
        <w:tc>
          <w:tcPr>
            <w:tcW w:w="1494" w:type="dxa"/>
          </w:tcPr>
          <w:p w14:paraId="4B5008B9" w14:textId="77777777" w:rsidR="006E235B" w:rsidRDefault="006E235B" w:rsidP="006E0386">
            <w:pPr>
              <w:spacing w:before="120"/>
              <w:rPr>
                <w:rFonts w:eastAsia="Times New Roman" w:cs="Calibri"/>
                <w:bCs/>
              </w:rPr>
            </w:pPr>
          </w:p>
        </w:tc>
      </w:tr>
    </w:tbl>
    <w:p w14:paraId="7B03F2DC" w14:textId="77777777" w:rsidR="006B5748" w:rsidRDefault="006B5748">
      <w:pPr>
        <w:spacing w:after="160" w:line="259" w:lineRule="auto"/>
        <w:rPr>
          <w:rFonts w:eastAsia="Times New Roman" w:cs="Calibri"/>
        </w:rPr>
      </w:pPr>
      <w:r>
        <w:rPr>
          <w:rFonts w:eastAsia="Times New Roman" w:cs="Calibri"/>
        </w:rPr>
        <w:br w:type="page"/>
      </w:r>
    </w:p>
    <w:p w14:paraId="4D25DC89" w14:textId="3386C292" w:rsidR="006E235B" w:rsidRPr="006B5748" w:rsidRDefault="00EE60AA" w:rsidP="00D27B17">
      <w:pPr>
        <w:pStyle w:val="ListNumber"/>
        <w:numPr>
          <w:ilvl w:val="0"/>
          <w:numId w:val="15"/>
        </w:numPr>
        <w:spacing w:before="0" w:after="120"/>
      </w:pPr>
      <w:r w:rsidRPr="006B5748">
        <w:lastRenderedPageBreak/>
        <w:t xml:space="preserve">Select </w:t>
      </w:r>
      <w:r w:rsidR="006E235B" w:rsidRPr="006B5748">
        <w:t>a variety of note</w:t>
      </w:r>
      <w:r w:rsidR="008A3034" w:rsidRPr="006B5748">
        <w:t>-</w:t>
      </w:r>
      <w:r w:rsidR="006E235B" w:rsidRPr="006B5748">
        <w:t xml:space="preserve">taking frameworks. </w:t>
      </w:r>
      <w:r w:rsidR="00165E42" w:rsidRPr="006B5748">
        <w:t>Each page of notes should include at least one primary source.</w:t>
      </w:r>
    </w:p>
    <w:p w14:paraId="408A4E35" w14:textId="77777777" w:rsidR="006E235B" w:rsidRDefault="006E235B" w:rsidP="006B5748">
      <w:pPr>
        <w:spacing w:after="0"/>
        <w:rPr>
          <w:rFonts w:eastAsia="Times New Roman" w:cs="Calibri"/>
          <w:bCs/>
        </w:rPr>
      </w:pPr>
      <w:r>
        <w:rPr>
          <w:rFonts w:eastAsia="Times New Roman" w:cs="Calibri"/>
        </w:rPr>
        <w:t>Some suggestions are:</w:t>
      </w:r>
    </w:p>
    <w:p w14:paraId="14E72A50" w14:textId="77777777" w:rsidR="006E235B" w:rsidRPr="0008404C" w:rsidRDefault="006E235B" w:rsidP="00D27B17">
      <w:pPr>
        <w:pStyle w:val="ListParagraph"/>
        <w:numPr>
          <w:ilvl w:val="1"/>
          <w:numId w:val="15"/>
        </w:numPr>
        <w:rPr>
          <w:rFonts w:eastAsia="Times New Roman" w:cs="Calibri"/>
          <w:bCs/>
        </w:rPr>
      </w:pPr>
      <w:r w:rsidRPr="0008404C">
        <w:rPr>
          <w:rFonts w:eastAsia="Times New Roman" w:cs="Calibri"/>
        </w:rPr>
        <w:t>Cornell notes</w:t>
      </w:r>
    </w:p>
    <w:p w14:paraId="034EF77D" w14:textId="77777777" w:rsidR="006E235B" w:rsidRPr="0008404C" w:rsidRDefault="006E235B" w:rsidP="00D27B17">
      <w:pPr>
        <w:pStyle w:val="ListParagraph"/>
        <w:numPr>
          <w:ilvl w:val="1"/>
          <w:numId w:val="15"/>
        </w:numPr>
        <w:spacing w:before="120"/>
        <w:rPr>
          <w:rFonts w:eastAsia="Times New Roman" w:cs="Calibri"/>
          <w:bCs/>
        </w:rPr>
      </w:pPr>
      <w:r w:rsidRPr="0008404C">
        <w:rPr>
          <w:rFonts w:eastAsia="Times New Roman" w:cs="Calibri"/>
        </w:rPr>
        <w:t>Structured overview</w:t>
      </w:r>
    </w:p>
    <w:p w14:paraId="07792146" w14:textId="77777777" w:rsidR="006E235B" w:rsidRPr="0008404C" w:rsidRDefault="006E235B" w:rsidP="00D27B17">
      <w:pPr>
        <w:pStyle w:val="ListParagraph"/>
        <w:numPr>
          <w:ilvl w:val="1"/>
          <w:numId w:val="15"/>
        </w:numPr>
        <w:spacing w:before="120"/>
        <w:rPr>
          <w:rFonts w:eastAsia="Times New Roman" w:cs="Calibri"/>
          <w:bCs/>
        </w:rPr>
      </w:pPr>
      <w:r w:rsidRPr="0008404C">
        <w:rPr>
          <w:rFonts w:eastAsia="Times New Roman" w:cs="Calibri"/>
        </w:rPr>
        <w:t>Mind maps</w:t>
      </w:r>
    </w:p>
    <w:p w14:paraId="4CFE2A03" w14:textId="77777777" w:rsidR="006E235B" w:rsidRPr="0008404C" w:rsidRDefault="006E235B" w:rsidP="00D27B17">
      <w:pPr>
        <w:pStyle w:val="ListParagraph"/>
        <w:numPr>
          <w:ilvl w:val="1"/>
          <w:numId w:val="15"/>
        </w:numPr>
        <w:spacing w:before="120"/>
        <w:rPr>
          <w:rFonts w:eastAsia="Times New Roman" w:cs="Calibri"/>
          <w:bCs/>
        </w:rPr>
      </w:pPr>
      <w:r w:rsidRPr="0008404C">
        <w:rPr>
          <w:rFonts w:eastAsia="Times New Roman" w:cs="Calibri"/>
        </w:rPr>
        <w:t>Fishbone</w:t>
      </w:r>
    </w:p>
    <w:p w14:paraId="4D9E8CAC" w14:textId="44DAA3A7" w:rsidR="006E235B" w:rsidRPr="006B5748" w:rsidRDefault="000359C2" w:rsidP="00D27B17">
      <w:pPr>
        <w:pStyle w:val="ListNumber"/>
        <w:numPr>
          <w:ilvl w:val="0"/>
          <w:numId w:val="15"/>
        </w:numPr>
        <w:spacing w:before="0" w:after="120"/>
      </w:pPr>
      <w:r w:rsidRPr="006B5748">
        <w:t>F</w:t>
      </w:r>
      <w:r w:rsidR="006E235B" w:rsidRPr="006B5748">
        <w:t xml:space="preserve">ind supporting evidence </w:t>
      </w:r>
      <w:r w:rsidRPr="006B5748">
        <w:t>––</w:t>
      </w:r>
      <w:r w:rsidR="006E235B" w:rsidRPr="006B5748">
        <w:t xml:space="preserve">identify, locate and organise relevant information for each inquiry question, (you must make use of at least </w:t>
      </w:r>
      <w:r w:rsidRPr="006B5748">
        <w:t>six</w:t>
      </w:r>
      <w:r w:rsidR="006E235B" w:rsidRPr="006B5748">
        <w:t xml:space="preserve"> different bibliographical references </w:t>
      </w:r>
      <w:r w:rsidRPr="006B5748">
        <w:t>(</w:t>
      </w:r>
      <w:r w:rsidR="006E235B" w:rsidRPr="006B5748">
        <w:t xml:space="preserve">e.g. textbooks, websites, newspapers, articles etc.) </w:t>
      </w:r>
      <w:r w:rsidR="009F43AC" w:rsidRPr="006B5748">
        <w:t>including</w:t>
      </w:r>
      <w:r w:rsidR="006E235B" w:rsidRPr="006B5748">
        <w:t xml:space="preserve"> at least three </w:t>
      </w:r>
      <w:r w:rsidR="009F43AC" w:rsidRPr="006B5748">
        <w:t xml:space="preserve">historical </w:t>
      </w:r>
      <w:r w:rsidR="006E235B" w:rsidRPr="006B5748">
        <w:t xml:space="preserve">sources. </w:t>
      </w:r>
    </w:p>
    <w:p w14:paraId="56877A00" w14:textId="1F531368" w:rsidR="006E235B" w:rsidRPr="000B3B42" w:rsidRDefault="006E235B" w:rsidP="006E235B">
      <w:pPr>
        <w:spacing w:before="120"/>
        <w:rPr>
          <w:rFonts w:eastAsia="Times New Roman" w:cs="Calibri"/>
          <w:bCs/>
        </w:rPr>
      </w:pPr>
      <w:r w:rsidRPr="000B3B42">
        <w:rPr>
          <w:rFonts w:eastAsia="Times New Roman" w:cs="Calibri"/>
        </w:rPr>
        <w:t>Ensure the information in your note</w:t>
      </w:r>
      <w:r w:rsidR="00EE60AA">
        <w:rPr>
          <w:rFonts w:eastAsia="Times New Roman" w:cs="Calibri"/>
        </w:rPr>
        <w:t>-</w:t>
      </w:r>
      <w:r w:rsidRPr="000B3B42">
        <w:rPr>
          <w:rFonts w:eastAsia="Times New Roman" w:cs="Calibri"/>
        </w:rPr>
        <w:t>taking frameworks</w:t>
      </w:r>
      <w:r w:rsidR="009B0115">
        <w:rPr>
          <w:rFonts w:eastAsia="Times New Roman" w:cs="Calibri"/>
        </w:rPr>
        <w:t>:</w:t>
      </w:r>
      <w:r w:rsidRPr="000B3B42">
        <w:rPr>
          <w:rFonts w:eastAsia="Times New Roman" w:cs="Calibri"/>
        </w:rPr>
        <w:t xml:space="preserve"> </w:t>
      </w:r>
    </w:p>
    <w:p w14:paraId="266031D6" w14:textId="2B27040F" w:rsidR="006E235B" w:rsidRPr="0008404C" w:rsidRDefault="009B0115" w:rsidP="00D27B17">
      <w:pPr>
        <w:pStyle w:val="ListParagraph"/>
        <w:numPr>
          <w:ilvl w:val="1"/>
          <w:numId w:val="15"/>
        </w:numPr>
        <w:spacing w:before="120"/>
        <w:rPr>
          <w:rFonts w:eastAsia="Times New Roman" w:cs="Calibri"/>
          <w:bCs/>
        </w:rPr>
      </w:pPr>
      <w:r>
        <w:rPr>
          <w:rFonts w:eastAsia="Times New Roman" w:cs="Calibri"/>
        </w:rPr>
        <w:t>includes</w:t>
      </w:r>
      <w:r w:rsidR="006E235B" w:rsidRPr="0008404C">
        <w:rPr>
          <w:rFonts w:eastAsia="Times New Roman" w:cs="Calibri"/>
        </w:rPr>
        <w:t xml:space="preserve"> range of primary and secondary material</w:t>
      </w:r>
    </w:p>
    <w:p w14:paraId="53649E6E" w14:textId="1EE9B562" w:rsidR="006E235B" w:rsidRPr="0008404C" w:rsidRDefault="006E235B" w:rsidP="00D27B17">
      <w:pPr>
        <w:pStyle w:val="ListParagraph"/>
        <w:numPr>
          <w:ilvl w:val="1"/>
          <w:numId w:val="15"/>
        </w:numPr>
        <w:spacing w:before="120"/>
        <w:rPr>
          <w:rFonts w:eastAsia="Times New Roman" w:cs="Calibri"/>
          <w:bCs/>
        </w:rPr>
      </w:pPr>
      <w:r w:rsidRPr="0008404C">
        <w:rPr>
          <w:rFonts w:eastAsia="Times New Roman" w:cs="Calibri"/>
        </w:rPr>
        <w:t>reflect</w:t>
      </w:r>
      <w:r w:rsidR="009B0115">
        <w:rPr>
          <w:rFonts w:eastAsia="Times New Roman" w:cs="Calibri"/>
        </w:rPr>
        <w:t>s</w:t>
      </w:r>
      <w:r w:rsidRPr="0008404C">
        <w:rPr>
          <w:rFonts w:eastAsia="Times New Roman" w:cs="Calibri"/>
        </w:rPr>
        <w:t xml:space="preserve"> the topic in the inquiry question</w:t>
      </w:r>
    </w:p>
    <w:p w14:paraId="561ECAEF" w14:textId="77777777" w:rsidR="006E235B" w:rsidRPr="0008404C" w:rsidRDefault="006E235B" w:rsidP="00D27B17">
      <w:pPr>
        <w:pStyle w:val="ListParagraph"/>
        <w:numPr>
          <w:ilvl w:val="1"/>
          <w:numId w:val="15"/>
        </w:numPr>
        <w:spacing w:before="120"/>
        <w:rPr>
          <w:rFonts w:eastAsia="Times New Roman" w:cs="Calibri"/>
          <w:bCs/>
        </w:rPr>
      </w:pPr>
      <w:r w:rsidRPr="0008404C">
        <w:rPr>
          <w:rFonts w:eastAsia="Times New Roman" w:cs="Calibri"/>
        </w:rPr>
        <w:t>presents different perspectives</w:t>
      </w:r>
    </w:p>
    <w:p w14:paraId="64B731F1" w14:textId="01A75556" w:rsidR="006E235B" w:rsidRPr="00AE644D" w:rsidRDefault="009B0115" w:rsidP="00D27B17">
      <w:pPr>
        <w:pStyle w:val="ListParagraph"/>
        <w:numPr>
          <w:ilvl w:val="1"/>
          <w:numId w:val="15"/>
        </w:numPr>
        <w:rPr>
          <w:rFonts w:eastAsia="Times New Roman" w:cs="Calibri"/>
        </w:rPr>
      </w:pPr>
      <w:r>
        <w:rPr>
          <w:rFonts w:eastAsia="Times New Roman" w:cs="Calibri"/>
        </w:rPr>
        <w:t>is</w:t>
      </w:r>
      <w:r w:rsidR="006E235B" w:rsidRPr="0008404C">
        <w:rPr>
          <w:rFonts w:eastAsia="Times New Roman" w:cs="Calibri"/>
        </w:rPr>
        <w:t xml:space="preserve"> correctly referenced </w:t>
      </w:r>
      <w:r>
        <w:rPr>
          <w:rFonts w:eastAsia="Times New Roman" w:cs="Calibri"/>
        </w:rPr>
        <w:t xml:space="preserve">and </w:t>
      </w:r>
      <w:r w:rsidR="006E235B" w:rsidRPr="0008404C">
        <w:rPr>
          <w:rFonts w:eastAsia="Times New Roman" w:cs="Calibri"/>
        </w:rPr>
        <w:t>in a bibliography</w:t>
      </w:r>
    </w:p>
    <w:p w14:paraId="2E23007D" w14:textId="02D8AF23" w:rsidR="006E235B" w:rsidRPr="006E235B" w:rsidRDefault="006E235B" w:rsidP="00D27B17">
      <w:pPr>
        <w:pStyle w:val="ListNumber"/>
        <w:numPr>
          <w:ilvl w:val="0"/>
          <w:numId w:val="15"/>
        </w:numPr>
        <w:spacing w:before="0" w:after="120"/>
      </w:pPr>
      <w:r>
        <w:t xml:space="preserve">Source </w:t>
      </w:r>
      <w:r w:rsidR="00BA5AA1">
        <w:t>a</w:t>
      </w:r>
      <w:r w:rsidR="007C7619">
        <w:t>nnotation</w:t>
      </w:r>
    </w:p>
    <w:p w14:paraId="5ECFC036" w14:textId="1B6DB836" w:rsidR="00BC610A" w:rsidRPr="009E7CDC" w:rsidRDefault="00926EE7" w:rsidP="006B5748">
      <w:pPr>
        <w:rPr>
          <w:rFonts w:eastAsia="Times New Roman" w:cs="Arial"/>
          <w:bCs/>
          <w:szCs w:val="22"/>
        </w:rPr>
      </w:pPr>
      <w:r w:rsidRPr="009E7CDC">
        <w:rPr>
          <w:rFonts w:eastAsia="Times New Roman" w:cs="Arial"/>
          <w:bCs/>
          <w:szCs w:val="22"/>
        </w:rPr>
        <w:t xml:space="preserve">Ensure that </w:t>
      </w:r>
      <w:r w:rsidR="003E09D4">
        <w:rPr>
          <w:rFonts w:eastAsia="Times New Roman" w:cs="Arial"/>
          <w:bCs/>
          <w:szCs w:val="22"/>
        </w:rPr>
        <w:t xml:space="preserve">each of your </w:t>
      </w:r>
      <w:r w:rsidR="00045072">
        <w:rPr>
          <w:rFonts w:eastAsia="Times New Roman" w:cs="Arial"/>
          <w:bCs/>
          <w:szCs w:val="22"/>
        </w:rPr>
        <w:t xml:space="preserve">three historical </w:t>
      </w:r>
      <w:r w:rsidRPr="009E7CDC">
        <w:rPr>
          <w:rFonts w:eastAsia="Times New Roman" w:cs="Arial"/>
          <w:bCs/>
          <w:szCs w:val="22"/>
        </w:rPr>
        <w:t xml:space="preserve">sources </w:t>
      </w:r>
      <w:r w:rsidR="00BC610A" w:rsidRPr="009E7CDC">
        <w:rPr>
          <w:rFonts w:eastAsia="Times New Roman" w:cs="Arial"/>
          <w:bCs/>
          <w:szCs w:val="22"/>
        </w:rPr>
        <w:t xml:space="preserve">are annotated </w:t>
      </w:r>
      <w:r w:rsidR="003E09D4">
        <w:rPr>
          <w:rFonts w:eastAsia="Times New Roman" w:cs="Arial"/>
          <w:bCs/>
          <w:szCs w:val="22"/>
        </w:rPr>
        <w:t>with the following.</w:t>
      </w:r>
    </w:p>
    <w:p w14:paraId="630DCEE7" w14:textId="5951745C" w:rsidR="00BC610A" w:rsidRPr="00FF590D" w:rsidRDefault="00BC610A" w:rsidP="00D27B17">
      <w:pPr>
        <w:pStyle w:val="ListParagraph"/>
        <w:numPr>
          <w:ilvl w:val="1"/>
          <w:numId w:val="15"/>
        </w:numPr>
        <w:tabs>
          <w:tab w:val="right" w:pos="9026"/>
        </w:tabs>
        <w:rPr>
          <w:rFonts w:eastAsia="Times New Roman" w:cs="Arial"/>
          <w:bCs/>
          <w:szCs w:val="22"/>
        </w:rPr>
      </w:pPr>
      <w:r w:rsidRPr="00FF590D">
        <w:rPr>
          <w:rFonts w:eastAsia="Times New Roman" w:cs="Arial"/>
          <w:bCs/>
          <w:szCs w:val="22"/>
        </w:rPr>
        <w:t>Origin</w:t>
      </w:r>
    </w:p>
    <w:p w14:paraId="23C7545A" w14:textId="1F04AF78" w:rsidR="00BC610A" w:rsidRPr="00FF590D" w:rsidRDefault="00BC610A" w:rsidP="00D27B17">
      <w:pPr>
        <w:pStyle w:val="ListParagraph"/>
        <w:numPr>
          <w:ilvl w:val="1"/>
          <w:numId w:val="15"/>
        </w:numPr>
        <w:tabs>
          <w:tab w:val="right" w:pos="9026"/>
        </w:tabs>
        <w:rPr>
          <w:rFonts w:eastAsia="Times New Roman" w:cs="Arial"/>
          <w:bCs/>
          <w:szCs w:val="22"/>
        </w:rPr>
      </w:pPr>
      <w:r w:rsidRPr="00FF590D">
        <w:rPr>
          <w:rFonts w:eastAsia="Times New Roman" w:cs="Arial"/>
          <w:bCs/>
          <w:szCs w:val="22"/>
        </w:rPr>
        <w:t xml:space="preserve">Historical </w:t>
      </w:r>
      <w:r w:rsidR="002E6BB8">
        <w:rPr>
          <w:rFonts w:eastAsia="Times New Roman" w:cs="Arial"/>
          <w:bCs/>
          <w:szCs w:val="22"/>
        </w:rPr>
        <w:t>c</w:t>
      </w:r>
      <w:r w:rsidRPr="00FF590D">
        <w:rPr>
          <w:rFonts w:eastAsia="Times New Roman" w:cs="Arial"/>
          <w:bCs/>
          <w:szCs w:val="22"/>
        </w:rPr>
        <w:t>ontext</w:t>
      </w:r>
    </w:p>
    <w:p w14:paraId="30FBD1C5" w14:textId="3BDDF55A" w:rsidR="00BC610A" w:rsidRPr="00FF590D" w:rsidRDefault="00BC610A" w:rsidP="00D27B17">
      <w:pPr>
        <w:pStyle w:val="ListParagraph"/>
        <w:numPr>
          <w:ilvl w:val="1"/>
          <w:numId w:val="15"/>
        </w:numPr>
        <w:tabs>
          <w:tab w:val="right" w:pos="9026"/>
        </w:tabs>
        <w:rPr>
          <w:rFonts w:eastAsia="Times New Roman" w:cs="Arial"/>
          <w:bCs/>
          <w:szCs w:val="22"/>
        </w:rPr>
      </w:pPr>
      <w:r w:rsidRPr="00FF590D">
        <w:rPr>
          <w:rFonts w:eastAsia="Times New Roman" w:cs="Arial"/>
          <w:bCs/>
          <w:szCs w:val="22"/>
        </w:rPr>
        <w:t>Message</w:t>
      </w:r>
    </w:p>
    <w:p w14:paraId="47AB3A93" w14:textId="4D1A4D7E" w:rsidR="00BC610A" w:rsidRPr="00FF590D" w:rsidRDefault="00BC610A" w:rsidP="00D27B17">
      <w:pPr>
        <w:pStyle w:val="ListParagraph"/>
        <w:numPr>
          <w:ilvl w:val="1"/>
          <w:numId w:val="15"/>
        </w:numPr>
        <w:tabs>
          <w:tab w:val="right" w:pos="9026"/>
        </w:tabs>
        <w:rPr>
          <w:rFonts w:eastAsia="Times New Roman" w:cs="Arial"/>
          <w:bCs/>
          <w:szCs w:val="22"/>
        </w:rPr>
      </w:pPr>
      <w:r w:rsidRPr="00FF590D">
        <w:rPr>
          <w:rFonts w:eastAsia="Times New Roman" w:cs="Arial"/>
          <w:bCs/>
          <w:szCs w:val="22"/>
        </w:rPr>
        <w:t>Purpose</w:t>
      </w:r>
    </w:p>
    <w:p w14:paraId="0EF2E23C" w14:textId="051BC5C6" w:rsidR="00BC610A" w:rsidRPr="00FF590D" w:rsidRDefault="00BC610A" w:rsidP="00D27B17">
      <w:pPr>
        <w:pStyle w:val="ListParagraph"/>
        <w:numPr>
          <w:ilvl w:val="1"/>
          <w:numId w:val="15"/>
        </w:numPr>
        <w:tabs>
          <w:tab w:val="right" w:pos="9026"/>
        </w:tabs>
        <w:rPr>
          <w:rFonts w:eastAsia="Times New Roman" w:cs="Arial"/>
          <w:bCs/>
          <w:szCs w:val="22"/>
        </w:rPr>
      </w:pPr>
      <w:r w:rsidRPr="00FF590D">
        <w:rPr>
          <w:rFonts w:eastAsia="Times New Roman" w:cs="Arial"/>
          <w:bCs/>
          <w:szCs w:val="22"/>
        </w:rPr>
        <w:t>Points of historical interpretation</w:t>
      </w:r>
    </w:p>
    <w:p w14:paraId="0581C96D" w14:textId="54C7D6A5" w:rsidR="00AE644D" w:rsidRPr="00A06081" w:rsidRDefault="00BC610A" w:rsidP="00D27B17">
      <w:pPr>
        <w:pStyle w:val="ListParagraph"/>
        <w:numPr>
          <w:ilvl w:val="1"/>
          <w:numId w:val="15"/>
        </w:numPr>
        <w:tabs>
          <w:tab w:val="right" w:pos="9026"/>
        </w:tabs>
        <w:rPr>
          <w:rFonts w:eastAsia="Times New Roman" w:cs="Arial"/>
          <w:bCs/>
          <w:szCs w:val="22"/>
        </w:rPr>
      </w:pPr>
      <w:r w:rsidRPr="00FF590D">
        <w:rPr>
          <w:rFonts w:eastAsia="Times New Roman" w:cs="Arial"/>
          <w:bCs/>
          <w:szCs w:val="22"/>
        </w:rPr>
        <w:t>Perspective</w:t>
      </w:r>
    </w:p>
    <w:p w14:paraId="0606BD32" w14:textId="03EB491C" w:rsidR="00612575" w:rsidRPr="003E09D4" w:rsidRDefault="003E09D4" w:rsidP="00D27B17">
      <w:pPr>
        <w:pStyle w:val="ListNumber"/>
        <w:numPr>
          <w:ilvl w:val="0"/>
          <w:numId w:val="15"/>
        </w:numPr>
        <w:spacing w:before="0" w:after="120"/>
      </w:pPr>
      <w:r>
        <w:t>Bibliography</w:t>
      </w:r>
    </w:p>
    <w:p w14:paraId="1EED6232" w14:textId="3A73850E" w:rsidR="00612575" w:rsidRDefault="009B0115" w:rsidP="006B5748">
      <w:pPr>
        <w:rPr>
          <w:rFonts w:eastAsia="Times New Roman" w:cs="Arial"/>
          <w:bCs/>
          <w:szCs w:val="22"/>
        </w:rPr>
      </w:pPr>
      <w:r>
        <w:rPr>
          <w:rFonts w:eastAsia="Times New Roman" w:cs="Arial"/>
          <w:bCs/>
          <w:szCs w:val="22"/>
        </w:rPr>
        <w:t>W</w:t>
      </w:r>
      <w:r w:rsidR="001C1C5A" w:rsidRPr="003E09D4">
        <w:rPr>
          <w:rFonts w:eastAsia="Times New Roman" w:cs="Arial"/>
          <w:bCs/>
          <w:szCs w:val="22"/>
        </w:rPr>
        <w:t xml:space="preserve">rite a list of </w:t>
      </w:r>
      <w:r w:rsidR="00DD455C">
        <w:rPr>
          <w:rFonts w:eastAsia="Times New Roman" w:cs="Arial"/>
          <w:bCs/>
          <w:szCs w:val="22"/>
        </w:rPr>
        <w:t xml:space="preserve">all </w:t>
      </w:r>
      <w:r w:rsidR="001C1C5A" w:rsidRPr="006B5748">
        <w:t>references</w:t>
      </w:r>
      <w:r w:rsidR="001C1C5A" w:rsidRPr="003E09D4">
        <w:rPr>
          <w:rFonts w:eastAsia="Times New Roman" w:cs="Arial"/>
          <w:bCs/>
          <w:szCs w:val="22"/>
        </w:rPr>
        <w:t xml:space="preserve"> as you use them</w:t>
      </w:r>
      <w:r w:rsidR="00DD455C">
        <w:rPr>
          <w:rFonts w:eastAsia="Times New Roman" w:cs="Arial"/>
          <w:bCs/>
          <w:szCs w:val="22"/>
        </w:rPr>
        <w:t xml:space="preserve"> in your historical inquiry process</w:t>
      </w:r>
      <w:r w:rsidR="001C1C5A" w:rsidRPr="003E09D4">
        <w:rPr>
          <w:rFonts w:eastAsia="Times New Roman" w:cs="Arial"/>
          <w:bCs/>
          <w:szCs w:val="22"/>
        </w:rPr>
        <w:t>, using your school’s preferred format</w:t>
      </w:r>
      <w:r w:rsidR="00257C8A">
        <w:rPr>
          <w:rFonts w:eastAsia="Times New Roman" w:cs="Arial"/>
          <w:bCs/>
          <w:szCs w:val="22"/>
        </w:rPr>
        <w:t>.</w:t>
      </w:r>
    </w:p>
    <w:p w14:paraId="60A24171" w14:textId="77777777" w:rsidR="00294629" w:rsidRPr="006B5748" w:rsidRDefault="00294629" w:rsidP="006B5748">
      <w:r w:rsidRPr="006B5748">
        <w:br w:type="page"/>
      </w:r>
    </w:p>
    <w:p w14:paraId="64A5147E" w14:textId="19E7B4C3" w:rsidR="00BC610A" w:rsidRPr="009E7CDC" w:rsidRDefault="00BC610A" w:rsidP="00062951">
      <w:pPr>
        <w:pStyle w:val="SCSAHeading2"/>
      </w:pPr>
      <w:bookmarkStart w:id="3" w:name="_Hlk135380886"/>
      <w:r w:rsidRPr="009E7CDC">
        <w:lastRenderedPageBreak/>
        <w:t>Task 7</w:t>
      </w:r>
      <w:r w:rsidR="002F2854">
        <w:t xml:space="preserve"> Part B </w:t>
      </w:r>
      <w:r w:rsidRPr="009E7CDC">
        <w:t>– Unit 2 – Elective 6: Nazism in Germany</w:t>
      </w:r>
    </w:p>
    <w:p w14:paraId="2C10071B" w14:textId="74CDC1D2" w:rsidR="00BC610A" w:rsidRPr="009E7CDC" w:rsidRDefault="00BC610A" w:rsidP="00605342">
      <w:pPr>
        <w:tabs>
          <w:tab w:val="left" w:pos="709"/>
          <w:tab w:val="left" w:pos="2552"/>
        </w:tabs>
        <w:ind w:left="2552" w:hanging="2552"/>
        <w:rPr>
          <w:rFonts w:eastAsia="Times New Roman" w:cs="Arial"/>
          <w:bCs/>
          <w:szCs w:val="22"/>
        </w:rPr>
      </w:pPr>
      <w:r w:rsidRPr="009E7CDC">
        <w:rPr>
          <w:rFonts w:eastAsia="Times New Roman" w:cs="Arial"/>
          <w:b/>
          <w:bCs/>
          <w:szCs w:val="22"/>
        </w:rPr>
        <w:t xml:space="preserve">Assessment type </w:t>
      </w:r>
      <w:r w:rsidR="00062951">
        <w:rPr>
          <w:rFonts w:eastAsia="Times New Roman" w:cs="Arial"/>
          <w:b/>
          <w:bCs/>
          <w:szCs w:val="22"/>
        </w:rPr>
        <w:tab/>
      </w:r>
      <w:r w:rsidRPr="009E7CDC">
        <w:rPr>
          <w:rFonts w:eastAsia="Times New Roman" w:cs="Arial"/>
          <w:bCs/>
          <w:szCs w:val="22"/>
        </w:rPr>
        <w:t xml:space="preserve">Historical </w:t>
      </w:r>
      <w:r w:rsidR="00203960">
        <w:rPr>
          <w:rFonts w:eastAsia="Times New Roman" w:cs="Arial"/>
          <w:bCs/>
          <w:szCs w:val="22"/>
        </w:rPr>
        <w:t>i</w:t>
      </w:r>
      <w:r w:rsidRPr="00AC53BC">
        <w:rPr>
          <w:rFonts w:eastAsia="Times New Roman" w:cs="Arial"/>
          <w:bCs/>
          <w:szCs w:val="22"/>
        </w:rPr>
        <w:t>nquiry</w:t>
      </w:r>
      <w:r w:rsidR="00203960">
        <w:rPr>
          <w:rFonts w:eastAsia="Times New Roman" w:cs="Arial"/>
          <w:bCs/>
          <w:szCs w:val="22"/>
        </w:rPr>
        <w:t xml:space="preserve"> –</w:t>
      </w:r>
      <w:r w:rsidRPr="00AC53BC">
        <w:rPr>
          <w:rFonts w:eastAsia="Times New Roman" w:cs="Arial"/>
          <w:bCs/>
          <w:szCs w:val="22"/>
        </w:rPr>
        <w:t xml:space="preserve"> in-class validation</w:t>
      </w:r>
      <w:r w:rsidR="002E6BB8">
        <w:rPr>
          <w:rFonts w:eastAsia="Times New Roman" w:cs="Arial"/>
          <w:bCs/>
          <w:szCs w:val="22"/>
        </w:rPr>
        <w:t xml:space="preserve"> </w:t>
      </w:r>
      <w:r w:rsidR="00B61C89">
        <w:rPr>
          <w:rFonts w:eastAsia="Times New Roman" w:cs="Arial"/>
          <w:bCs/>
          <w:szCs w:val="22"/>
        </w:rPr>
        <w:t>source analysis</w:t>
      </w:r>
    </w:p>
    <w:p w14:paraId="06663606" w14:textId="3F47170D" w:rsidR="00BC610A" w:rsidRPr="00FF590D" w:rsidRDefault="00BC610A" w:rsidP="00605342">
      <w:pPr>
        <w:tabs>
          <w:tab w:val="left" w:pos="2552"/>
        </w:tabs>
        <w:ind w:left="2552" w:hanging="2552"/>
      </w:pPr>
      <w:r w:rsidRPr="00FF590D">
        <w:rPr>
          <w:b/>
          <w:bCs/>
        </w:rPr>
        <w:t>Conditions</w:t>
      </w:r>
      <w:r w:rsidR="00062951">
        <w:rPr>
          <w:b/>
          <w:bCs/>
        </w:rPr>
        <w:t xml:space="preserve"> </w:t>
      </w:r>
      <w:r w:rsidR="00062951">
        <w:rPr>
          <w:b/>
          <w:bCs/>
        </w:rPr>
        <w:tab/>
      </w:r>
      <w:r w:rsidR="009E47A9" w:rsidRPr="00FF590D">
        <w:t xml:space="preserve">Time allowed for the task: </w:t>
      </w:r>
      <w:r w:rsidRPr="00FF590D">
        <w:t>35 minutes for the source analysis to be written in class</w:t>
      </w:r>
      <w:r w:rsidR="009E47A9" w:rsidRPr="00FF590D">
        <w:br/>
      </w:r>
      <w:r w:rsidRPr="00FF590D">
        <w:t xml:space="preserve">Students are to select and annotate three sources relevant to the topic. </w:t>
      </w:r>
    </w:p>
    <w:p w14:paraId="510C04ED" w14:textId="17F09B15" w:rsidR="00BC610A" w:rsidRPr="00FF590D" w:rsidRDefault="00BC610A" w:rsidP="00605342">
      <w:pPr>
        <w:tabs>
          <w:tab w:val="left" w:pos="2552"/>
        </w:tabs>
        <w:spacing w:after="0"/>
        <w:ind w:left="2552" w:hanging="2552"/>
        <w:rPr>
          <w:rFonts w:eastAsia="Times New Roman" w:cs="Arial"/>
          <w:szCs w:val="22"/>
        </w:rPr>
      </w:pPr>
      <w:r w:rsidRPr="00FF590D">
        <w:rPr>
          <w:b/>
          <w:bCs/>
        </w:rPr>
        <w:t>Task weighting</w:t>
      </w:r>
      <w:r w:rsidR="00062951">
        <w:rPr>
          <w:b/>
          <w:bCs/>
        </w:rPr>
        <w:t xml:space="preserve"> </w:t>
      </w:r>
      <w:r w:rsidR="00062951">
        <w:rPr>
          <w:b/>
          <w:bCs/>
        </w:rPr>
        <w:tab/>
      </w:r>
      <w:r w:rsidRPr="00FF590D">
        <w:rPr>
          <w:rFonts w:eastAsia="Times New Roman" w:cs="Arial"/>
          <w:szCs w:val="22"/>
        </w:rPr>
        <w:t>10%</w:t>
      </w:r>
      <w:r w:rsidR="0049656D">
        <w:rPr>
          <w:rFonts w:eastAsia="Times New Roman" w:cs="Arial"/>
          <w:szCs w:val="22"/>
        </w:rPr>
        <w:t xml:space="preserve"> </w:t>
      </w:r>
      <w:r w:rsidR="0049656D" w:rsidRPr="00FF590D">
        <w:t>of the school mark for this pair of units</w:t>
      </w:r>
    </w:p>
    <w:p w14:paraId="044BCD50" w14:textId="77777777" w:rsidR="00F81260" w:rsidRPr="00897E7E" w:rsidRDefault="00F81260" w:rsidP="006B5748">
      <w:pPr>
        <w:pStyle w:val="AnswerLines0"/>
      </w:pPr>
      <w:r w:rsidRPr="00897E7E">
        <w:tab/>
      </w:r>
    </w:p>
    <w:p w14:paraId="2E6390BD" w14:textId="77777777" w:rsidR="002F2854" w:rsidRDefault="002F2854" w:rsidP="002F2854">
      <w:pPr>
        <w:pStyle w:val="Question"/>
        <w:rPr>
          <w:bCs/>
        </w:rPr>
      </w:pPr>
      <w:r>
        <w:t xml:space="preserve">Part B: In-class validation source analysis </w:t>
      </w:r>
      <w:r>
        <w:tab/>
      </w:r>
      <w:r w:rsidRPr="00902B41">
        <w:rPr>
          <w:rFonts w:cs="Calibri"/>
        </w:rPr>
        <w:t>(20 marks)</w:t>
      </w:r>
    </w:p>
    <w:p w14:paraId="3CB46B91" w14:textId="77777777" w:rsidR="002F2854" w:rsidRDefault="002F2854" w:rsidP="002F2854">
      <w:pPr>
        <w:pStyle w:val="ListBullet"/>
        <w:numPr>
          <w:ilvl w:val="0"/>
          <w:numId w:val="0"/>
        </w:numPr>
      </w:pPr>
      <w:r>
        <w:t>You will complete a source analysis with unseen questions, in class, under test conditions.</w:t>
      </w:r>
    </w:p>
    <w:p w14:paraId="484A6026" w14:textId="1EFE53AB" w:rsidR="00A147B2" w:rsidRPr="00FF590D" w:rsidRDefault="00BC610A" w:rsidP="00A147B2">
      <w:pPr>
        <w:spacing w:line="264" w:lineRule="auto"/>
        <w:rPr>
          <w:rFonts w:eastAsia="Times New Roman" w:cs="Arial"/>
          <w:szCs w:val="22"/>
        </w:rPr>
      </w:pPr>
      <w:r w:rsidRPr="00FF590D">
        <w:rPr>
          <w:rFonts w:eastAsia="Times New Roman" w:cs="Arial"/>
          <w:szCs w:val="22"/>
        </w:rPr>
        <w:t xml:space="preserve">Select and annotate three sources relevant to </w:t>
      </w:r>
      <w:r w:rsidR="00A147B2" w:rsidRPr="00FF590D">
        <w:rPr>
          <w:rFonts w:eastAsia="Times New Roman" w:cs="Arial"/>
          <w:szCs w:val="22"/>
        </w:rPr>
        <w:t xml:space="preserve">the nature and key aspects of the Nazi state </w:t>
      </w:r>
      <w:r w:rsidR="00A147B2">
        <w:rPr>
          <w:rFonts w:eastAsia="Times New Roman" w:cs="Arial"/>
          <w:szCs w:val="22"/>
        </w:rPr>
        <w:t xml:space="preserve">and the impact they </w:t>
      </w:r>
      <w:r w:rsidR="00A147B2" w:rsidRPr="00FF590D">
        <w:rPr>
          <w:rFonts w:eastAsia="Times New Roman" w:cs="Arial"/>
          <w:szCs w:val="22"/>
        </w:rPr>
        <w:t xml:space="preserve">had on German society during Hitler’s </w:t>
      </w:r>
      <w:r w:rsidR="00A147B2">
        <w:rPr>
          <w:rFonts w:eastAsia="Times New Roman" w:cs="Arial"/>
          <w:szCs w:val="22"/>
        </w:rPr>
        <w:t>dictatorship from 1933 to 1945.</w:t>
      </w:r>
    </w:p>
    <w:p w14:paraId="4C6EF901" w14:textId="58927D43" w:rsidR="000276BC" w:rsidRDefault="000276BC" w:rsidP="000276BC">
      <w:pPr>
        <w:pStyle w:val="Question"/>
      </w:pPr>
      <w:r>
        <w:t>Question 1</w:t>
      </w:r>
      <w:r>
        <w:tab/>
        <w:t>(20 marks)</w:t>
      </w:r>
    </w:p>
    <w:p w14:paraId="35CC52C0" w14:textId="3CE31E5B" w:rsidR="00BC610A" w:rsidRPr="000276BC" w:rsidRDefault="00BC610A" w:rsidP="000276BC">
      <w:r w:rsidRPr="000276BC">
        <w:t xml:space="preserve">Answer </w:t>
      </w:r>
      <w:r w:rsidR="009E47A9" w:rsidRPr="000276BC">
        <w:t xml:space="preserve">all </w:t>
      </w:r>
      <w:r w:rsidRPr="000276BC">
        <w:t xml:space="preserve">questions using the three sources that </w:t>
      </w:r>
      <w:r w:rsidR="009E47A9" w:rsidRPr="000276BC">
        <w:t>you have selected</w:t>
      </w:r>
      <w:r w:rsidRPr="000276BC">
        <w:t>.</w:t>
      </w:r>
    </w:p>
    <w:p w14:paraId="68F863DE" w14:textId="176D90D1" w:rsidR="00BC610A" w:rsidRPr="00FF590D" w:rsidRDefault="00BC610A" w:rsidP="00D27B17">
      <w:pPr>
        <w:pStyle w:val="ListParagraphwithmarks"/>
        <w:numPr>
          <w:ilvl w:val="0"/>
          <w:numId w:val="12"/>
        </w:numPr>
        <w:spacing w:after="260"/>
      </w:pPr>
      <w:r w:rsidRPr="00FF590D">
        <w:t xml:space="preserve">Outline the origin and explain the purpose of </w:t>
      </w:r>
      <w:r w:rsidRPr="000276BC">
        <w:rPr>
          <w:b/>
        </w:rPr>
        <w:t>Source 1</w:t>
      </w:r>
      <w:r w:rsidRPr="00FF590D">
        <w:t>.</w:t>
      </w:r>
      <w:r w:rsidRPr="000276BC">
        <w:rPr>
          <w:b/>
        </w:rPr>
        <w:tab/>
      </w:r>
      <w:r w:rsidRPr="00FF590D">
        <w:t>(4 marks)</w:t>
      </w:r>
    </w:p>
    <w:p w14:paraId="6ADC2E81" w14:textId="65937E14" w:rsidR="004F2FE4" w:rsidRPr="00D46BD9" w:rsidRDefault="004F2FE4" w:rsidP="00D46BD9">
      <w:pPr>
        <w:pStyle w:val="AnswerLines0"/>
      </w:pPr>
      <w:r w:rsidRPr="00D46BD9">
        <w:tab/>
      </w:r>
    </w:p>
    <w:p w14:paraId="24112912" w14:textId="74495908" w:rsidR="004F2FE4" w:rsidRPr="00D46BD9" w:rsidRDefault="004F2FE4" w:rsidP="00D46BD9">
      <w:pPr>
        <w:pStyle w:val="AnswerLines0"/>
      </w:pPr>
      <w:r w:rsidRPr="00D46BD9">
        <w:tab/>
      </w:r>
    </w:p>
    <w:p w14:paraId="5DA9BAC5" w14:textId="6761FD1E" w:rsidR="004F2FE4" w:rsidRPr="00D46BD9" w:rsidRDefault="004F2FE4" w:rsidP="00D46BD9">
      <w:pPr>
        <w:pStyle w:val="AnswerLines0"/>
      </w:pPr>
      <w:r w:rsidRPr="00D46BD9">
        <w:tab/>
      </w:r>
    </w:p>
    <w:p w14:paraId="49F4A903" w14:textId="4FFB9F3F" w:rsidR="004F2FE4" w:rsidRPr="00D46BD9" w:rsidRDefault="004F2FE4" w:rsidP="00D46BD9">
      <w:pPr>
        <w:pStyle w:val="AnswerLines0"/>
      </w:pPr>
      <w:r w:rsidRPr="00D46BD9">
        <w:tab/>
      </w:r>
    </w:p>
    <w:p w14:paraId="4E28B2C7" w14:textId="73BD43E7" w:rsidR="004F2FE4" w:rsidRPr="00D46BD9" w:rsidRDefault="004F2FE4" w:rsidP="00D46BD9">
      <w:pPr>
        <w:pStyle w:val="AnswerLines0"/>
      </w:pPr>
      <w:r w:rsidRPr="00D46BD9">
        <w:tab/>
      </w:r>
    </w:p>
    <w:p w14:paraId="6259F0C4" w14:textId="224D4140" w:rsidR="004F2FE4" w:rsidRPr="00D46BD9" w:rsidRDefault="004F2FE4" w:rsidP="00D46BD9">
      <w:pPr>
        <w:pStyle w:val="AnswerLines0"/>
      </w:pPr>
      <w:r w:rsidRPr="00D46BD9">
        <w:tab/>
      </w:r>
    </w:p>
    <w:p w14:paraId="0D888908" w14:textId="385876F1" w:rsidR="004F2FE4" w:rsidRPr="00D46BD9" w:rsidRDefault="004F2FE4" w:rsidP="00D46BD9">
      <w:pPr>
        <w:pStyle w:val="AnswerLines0"/>
      </w:pPr>
      <w:r w:rsidRPr="00D46BD9">
        <w:tab/>
      </w:r>
    </w:p>
    <w:p w14:paraId="63F32880" w14:textId="54BDEA8C" w:rsidR="004F2FE4" w:rsidRPr="00D46BD9" w:rsidRDefault="004F2FE4" w:rsidP="00D46BD9">
      <w:pPr>
        <w:pStyle w:val="AnswerLines0"/>
      </w:pPr>
      <w:r w:rsidRPr="00D46BD9">
        <w:tab/>
      </w:r>
    </w:p>
    <w:p w14:paraId="0F8169A7" w14:textId="5007CB5D" w:rsidR="004F2FE4" w:rsidRPr="00D46BD9" w:rsidRDefault="004F2FE4" w:rsidP="00D46BD9">
      <w:pPr>
        <w:pStyle w:val="AnswerLines0"/>
      </w:pPr>
      <w:r w:rsidRPr="00D46BD9">
        <w:tab/>
      </w:r>
    </w:p>
    <w:p w14:paraId="1619F72E" w14:textId="7AC44782" w:rsidR="004F2FE4" w:rsidRDefault="004F2FE4" w:rsidP="00D46BD9">
      <w:pPr>
        <w:pStyle w:val="AnswerLines0"/>
      </w:pPr>
      <w:r w:rsidRPr="00D46BD9">
        <w:tab/>
      </w:r>
    </w:p>
    <w:p w14:paraId="296074A0" w14:textId="7466DCB0" w:rsidR="00D46BD9" w:rsidRDefault="00D46BD9" w:rsidP="00D46BD9">
      <w:pPr>
        <w:pStyle w:val="AnswerLines0"/>
      </w:pPr>
      <w:r>
        <w:tab/>
      </w:r>
    </w:p>
    <w:p w14:paraId="47E908C1" w14:textId="5201C15C" w:rsidR="00D46BD9" w:rsidRPr="00D46BD9" w:rsidRDefault="00D46BD9" w:rsidP="00D46BD9">
      <w:pPr>
        <w:pStyle w:val="AnswerLines0"/>
      </w:pPr>
      <w:r>
        <w:tab/>
      </w:r>
    </w:p>
    <w:p w14:paraId="084A4AE6" w14:textId="02454175" w:rsidR="001026EF" w:rsidRPr="00FF590D" w:rsidRDefault="001026EF">
      <w:pPr>
        <w:spacing w:after="160" w:line="259" w:lineRule="auto"/>
        <w:rPr>
          <w:szCs w:val="22"/>
        </w:rPr>
      </w:pPr>
      <w:r w:rsidRPr="00FF590D">
        <w:br w:type="page"/>
      </w:r>
    </w:p>
    <w:p w14:paraId="0A46C098" w14:textId="49362F90" w:rsidR="00BC610A" w:rsidRPr="00FF590D" w:rsidRDefault="00BC610A" w:rsidP="000276BC">
      <w:pPr>
        <w:pStyle w:val="ListParagraphwithmarks"/>
      </w:pPr>
      <w:r w:rsidRPr="00FF590D">
        <w:lastRenderedPageBreak/>
        <w:t xml:space="preserve">Account for how useful </w:t>
      </w:r>
      <w:r w:rsidRPr="009E7CDC">
        <w:rPr>
          <w:b/>
        </w:rPr>
        <w:t xml:space="preserve">Source 2 </w:t>
      </w:r>
      <w:r w:rsidRPr="000359C2">
        <w:rPr>
          <w:bCs w:val="0"/>
        </w:rPr>
        <w:t>and</w:t>
      </w:r>
      <w:r w:rsidRPr="009E7CDC">
        <w:rPr>
          <w:b/>
        </w:rPr>
        <w:t xml:space="preserve"> </w:t>
      </w:r>
      <w:r w:rsidR="00B65BC6">
        <w:rPr>
          <w:b/>
        </w:rPr>
        <w:t xml:space="preserve">Source </w:t>
      </w:r>
      <w:r w:rsidRPr="009E7CDC">
        <w:rPr>
          <w:b/>
        </w:rPr>
        <w:t>3</w:t>
      </w:r>
      <w:r w:rsidRPr="00FF590D">
        <w:t xml:space="preserve"> are to a historian as evidence of the impacts that the</w:t>
      </w:r>
      <w:r w:rsidR="004F2FE4" w:rsidRPr="00FF590D">
        <w:t xml:space="preserve"> </w:t>
      </w:r>
      <w:r w:rsidRPr="00FF590D">
        <w:t>Nazi state had on different groups in Nazi Germany.</w:t>
      </w:r>
      <w:r w:rsidRPr="00FF590D">
        <w:tab/>
        <w:t>(</w:t>
      </w:r>
      <w:r w:rsidR="003212E1">
        <w:t>6</w:t>
      </w:r>
      <w:r w:rsidRPr="00FF590D">
        <w:t xml:space="preserve"> marks)</w:t>
      </w:r>
    </w:p>
    <w:p w14:paraId="0AD79ABC" w14:textId="1D399EE7" w:rsidR="001026EF" w:rsidRPr="00FF590D" w:rsidRDefault="001026EF" w:rsidP="000276BC">
      <w:pPr>
        <w:pStyle w:val="AnswerLines0"/>
      </w:pPr>
      <w:r w:rsidRPr="00FF590D">
        <w:tab/>
      </w:r>
    </w:p>
    <w:p w14:paraId="0C57CB7B" w14:textId="61B95264" w:rsidR="001026EF" w:rsidRPr="00FF590D" w:rsidRDefault="001026EF" w:rsidP="000276BC">
      <w:pPr>
        <w:pStyle w:val="AnswerLines0"/>
      </w:pPr>
      <w:r w:rsidRPr="00FF590D">
        <w:tab/>
      </w:r>
    </w:p>
    <w:p w14:paraId="1F25F578" w14:textId="5551E5FE" w:rsidR="001026EF" w:rsidRPr="00FF590D" w:rsidRDefault="001026EF" w:rsidP="000276BC">
      <w:pPr>
        <w:pStyle w:val="AnswerLines0"/>
      </w:pPr>
      <w:r w:rsidRPr="00FF590D">
        <w:tab/>
      </w:r>
    </w:p>
    <w:p w14:paraId="0E46B086" w14:textId="5A11748D" w:rsidR="001026EF" w:rsidRPr="00FF590D" w:rsidRDefault="001026EF" w:rsidP="000276BC">
      <w:pPr>
        <w:pStyle w:val="AnswerLines0"/>
      </w:pPr>
      <w:r w:rsidRPr="00FF590D">
        <w:tab/>
      </w:r>
    </w:p>
    <w:p w14:paraId="48EEB36F" w14:textId="28B3B278" w:rsidR="001026EF" w:rsidRPr="00FF590D" w:rsidRDefault="001026EF" w:rsidP="000276BC">
      <w:pPr>
        <w:pStyle w:val="AnswerLines0"/>
      </w:pPr>
      <w:r w:rsidRPr="00FF590D">
        <w:tab/>
      </w:r>
    </w:p>
    <w:p w14:paraId="0866905B" w14:textId="7292C37B" w:rsidR="001026EF" w:rsidRPr="00FF590D" w:rsidRDefault="001026EF" w:rsidP="000276BC">
      <w:pPr>
        <w:pStyle w:val="AnswerLines0"/>
      </w:pPr>
      <w:r w:rsidRPr="00FF590D">
        <w:tab/>
      </w:r>
    </w:p>
    <w:p w14:paraId="61BC9D2B" w14:textId="6BC9AB17" w:rsidR="001026EF" w:rsidRPr="00FF590D" w:rsidRDefault="001026EF" w:rsidP="000276BC">
      <w:pPr>
        <w:pStyle w:val="AnswerLines0"/>
      </w:pPr>
      <w:r w:rsidRPr="00FF590D">
        <w:tab/>
      </w:r>
    </w:p>
    <w:p w14:paraId="1BE6579C" w14:textId="771FF4D7" w:rsidR="001026EF" w:rsidRPr="00FF590D" w:rsidRDefault="001026EF" w:rsidP="000276BC">
      <w:pPr>
        <w:pStyle w:val="AnswerLines0"/>
      </w:pPr>
      <w:r w:rsidRPr="00FF590D">
        <w:tab/>
      </w:r>
    </w:p>
    <w:p w14:paraId="6EBBBF1B" w14:textId="58985C7B" w:rsidR="001026EF" w:rsidRPr="00FF590D" w:rsidRDefault="001026EF" w:rsidP="000276BC">
      <w:pPr>
        <w:pStyle w:val="AnswerLines0"/>
      </w:pPr>
      <w:r w:rsidRPr="00FF590D">
        <w:tab/>
      </w:r>
    </w:p>
    <w:p w14:paraId="339F5AEE" w14:textId="4CDC4645" w:rsidR="001026EF" w:rsidRPr="00FF590D" w:rsidRDefault="001026EF" w:rsidP="000276BC">
      <w:pPr>
        <w:pStyle w:val="AnswerLines0"/>
      </w:pPr>
      <w:r w:rsidRPr="00FF590D">
        <w:tab/>
      </w:r>
    </w:p>
    <w:p w14:paraId="03703A80" w14:textId="1676DACB" w:rsidR="001026EF" w:rsidRPr="00FF590D" w:rsidRDefault="001026EF" w:rsidP="000276BC">
      <w:pPr>
        <w:pStyle w:val="AnswerLines0"/>
      </w:pPr>
      <w:r w:rsidRPr="00FF590D">
        <w:tab/>
      </w:r>
    </w:p>
    <w:p w14:paraId="0380F268" w14:textId="68BC67F4" w:rsidR="001026EF" w:rsidRPr="00FF590D" w:rsidRDefault="001026EF" w:rsidP="000276BC">
      <w:pPr>
        <w:pStyle w:val="AnswerLines0"/>
      </w:pPr>
      <w:r w:rsidRPr="00FF590D">
        <w:tab/>
      </w:r>
    </w:p>
    <w:p w14:paraId="04E03236" w14:textId="0369CBF3" w:rsidR="001026EF" w:rsidRPr="00FF590D" w:rsidRDefault="001026EF" w:rsidP="000276BC">
      <w:pPr>
        <w:pStyle w:val="AnswerLines0"/>
      </w:pPr>
      <w:r w:rsidRPr="00FF590D">
        <w:tab/>
      </w:r>
    </w:p>
    <w:p w14:paraId="27F2FE76" w14:textId="0213E2C0" w:rsidR="001026EF" w:rsidRPr="00FF590D" w:rsidRDefault="001026EF" w:rsidP="000276BC">
      <w:pPr>
        <w:pStyle w:val="AnswerLines0"/>
      </w:pPr>
      <w:r w:rsidRPr="00FF590D">
        <w:tab/>
      </w:r>
    </w:p>
    <w:p w14:paraId="3018BB3A" w14:textId="0CF7DC3E" w:rsidR="001026EF" w:rsidRPr="00FF590D" w:rsidRDefault="001026EF" w:rsidP="000276BC">
      <w:pPr>
        <w:pStyle w:val="AnswerLines0"/>
      </w:pPr>
      <w:r w:rsidRPr="00FF590D">
        <w:tab/>
      </w:r>
    </w:p>
    <w:p w14:paraId="3FD3690D" w14:textId="057B170A" w:rsidR="001026EF" w:rsidRPr="00FF590D" w:rsidRDefault="001026EF" w:rsidP="000276BC">
      <w:pPr>
        <w:pStyle w:val="AnswerLines0"/>
      </w:pPr>
      <w:r w:rsidRPr="00FF590D">
        <w:tab/>
      </w:r>
    </w:p>
    <w:p w14:paraId="2C71EE6B" w14:textId="6029A854" w:rsidR="001026EF" w:rsidRPr="00FF590D" w:rsidRDefault="001026EF" w:rsidP="000276BC">
      <w:pPr>
        <w:pStyle w:val="AnswerLines0"/>
      </w:pPr>
      <w:r w:rsidRPr="00FF590D">
        <w:tab/>
      </w:r>
    </w:p>
    <w:p w14:paraId="29D4386B" w14:textId="67B3DB1C" w:rsidR="001026EF" w:rsidRPr="00FF590D" w:rsidRDefault="001026EF" w:rsidP="000276BC">
      <w:pPr>
        <w:pStyle w:val="AnswerLines0"/>
      </w:pPr>
      <w:r w:rsidRPr="00FF590D">
        <w:tab/>
      </w:r>
    </w:p>
    <w:p w14:paraId="177D077E" w14:textId="5EBD2A68" w:rsidR="001026EF" w:rsidRPr="00FF590D" w:rsidRDefault="001026EF" w:rsidP="009E7CDC">
      <w:pPr>
        <w:spacing w:after="160" w:line="259" w:lineRule="auto"/>
        <w:rPr>
          <w:rFonts w:cs="Arial"/>
          <w:bCs/>
        </w:rPr>
      </w:pPr>
      <w:r w:rsidRPr="00FF590D">
        <w:rPr>
          <w:rFonts w:cs="Arial"/>
          <w:bCs/>
        </w:rPr>
        <w:br w:type="page"/>
      </w:r>
    </w:p>
    <w:p w14:paraId="12BCCE0B" w14:textId="509ACC80" w:rsidR="00BC610A" w:rsidRPr="00FF590D" w:rsidRDefault="00BC610A" w:rsidP="00D46BD9">
      <w:pPr>
        <w:pStyle w:val="ListParagraphwithmarks"/>
        <w:spacing w:after="260"/>
      </w:pPr>
      <w:r w:rsidRPr="00FF590D">
        <w:lastRenderedPageBreak/>
        <w:t xml:space="preserve">Using </w:t>
      </w:r>
      <w:r w:rsidRPr="009E7CDC">
        <w:rPr>
          <w:b/>
        </w:rPr>
        <w:t xml:space="preserve">Source 1, </w:t>
      </w:r>
      <w:r w:rsidR="00B65BC6">
        <w:rPr>
          <w:b/>
        </w:rPr>
        <w:t xml:space="preserve">Source </w:t>
      </w:r>
      <w:r w:rsidRPr="009E7CDC">
        <w:rPr>
          <w:b/>
        </w:rPr>
        <w:t xml:space="preserve">2 </w:t>
      </w:r>
      <w:r w:rsidRPr="000359C2">
        <w:rPr>
          <w:bCs w:val="0"/>
        </w:rPr>
        <w:t>and</w:t>
      </w:r>
      <w:r w:rsidRPr="009E7CDC">
        <w:rPr>
          <w:b/>
        </w:rPr>
        <w:t xml:space="preserve"> </w:t>
      </w:r>
      <w:r w:rsidR="00B65BC6">
        <w:rPr>
          <w:b/>
        </w:rPr>
        <w:t xml:space="preserve">Source </w:t>
      </w:r>
      <w:r w:rsidRPr="009E7CDC">
        <w:rPr>
          <w:b/>
        </w:rPr>
        <w:t>3</w:t>
      </w:r>
      <w:r w:rsidR="00B65BC6" w:rsidRPr="000359C2">
        <w:rPr>
          <w:bCs w:val="0"/>
        </w:rPr>
        <w:t>,</w:t>
      </w:r>
      <w:r w:rsidRPr="00FF590D">
        <w:t xml:space="preserve"> assess the impacts that key aspects of the Nazi </w:t>
      </w:r>
      <w:r w:rsidR="00A147B2">
        <w:t>dictatorship</w:t>
      </w:r>
      <w:r w:rsidRPr="00FF590D">
        <w:t xml:space="preserve"> had on different groups in German</w:t>
      </w:r>
      <w:r w:rsidR="00BB1213" w:rsidRPr="00FF590D">
        <w:t xml:space="preserve"> society</w:t>
      </w:r>
      <w:r w:rsidRPr="00FF590D">
        <w:t>.</w:t>
      </w:r>
      <w:r w:rsidRPr="00FF590D">
        <w:tab/>
        <w:t>(</w:t>
      </w:r>
      <w:r w:rsidR="003212E1">
        <w:t>10</w:t>
      </w:r>
      <w:r w:rsidRPr="00FF590D">
        <w:t xml:space="preserve"> marks)</w:t>
      </w:r>
    </w:p>
    <w:p w14:paraId="2B20259B" w14:textId="22C43A39" w:rsidR="00BD6BF7" w:rsidRPr="00D46BD9" w:rsidRDefault="00BD6BF7" w:rsidP="00D46BD9">
      <w:pPr>
        <w:pStyle w:val="AnswerLines0"/>
      </w:pPr>
      <w:r w:rsidRPr="00D46BD9">
        <w:tab/>
      </w:r>
    </w:p>
    <w:p w14:paraId="28D858BB" w14:textId="0C91EDD7" w:rsidR="00BD6BF7" w:rsidRPr="00D46BD9" w:rsidRDefault="00BD6BF7" w:rsidP="00D46BD9">
      <w:pPr>
        <w:pStyle w:val="AnswerLines0"/>
      </w:pPr>
      <w:r w:rsidRPr="00D46BD9">
        <w:tab/>
      </w:r>
    </w:p>
    <w:p w14:paraId="3660F349" w14:textId="14B164FB" w:rsidR="00BD6BF7" w:rsidRPr="00D46BD9" w:rsidRDefault="00BD6BF7" w:rsidP="00D46BD9">
      <w:pPr>
        <w:pStyle w:val="AnswerLines0"/>
      </w:pPr>
      <w:r w:rsidRPr="00D46BD9">
        <w:tab/>
      </w:r>
    </w:p>
    <w:p w14:paraId="759E1126" w14:textId="4A652B28" w:rsidR="00BD6BF7" w:rsidRPr="00D46BD9" w:rsidRDefault="00BD6BF7" w:rsidP="00D46BD9">
      <w:pPr>
        <w:pStyle w:val="AnswerLines0"/>
      </w:pPr>
      <w:r w:rsidRPr="00D46BD9">
        <w:tab/>
      </w:r>
    </w:p>
    <w:p w14:paraId="7056DC1A" w14:textId="6B5C92C0" w:rsidR="00BD6BF7" w:rsidRPr="00D46BD9" w:rsidRDefault="00BD6BF7" w:rsidP="00D46BD9">
      <w:pPr>
        <w:pStyle w:val="AnswerLines0"/>
      </w:pPr>
      <w:r w:rsidRPr="00D46BD9">
        <w:tab/>
      </w:r>
    </w:p>
    <w:p w14:paraId="72BC391D" w14:textId="3DB89987" w:rsidR="00BD6BF7" w:rsidRPr="00D46BD9" w:rsidRDefault="00BD6BF7" w:rsidP="00D46BD9">
      <w:pPr>
        <w:pStyle w:val="AnswerLines0"/>
      </w:pPr>
      <w:r w:rsidRPr="00D46BD9">
        <w:tab/>
      </w:r>
    </w:p>
    <w:p w14:paraId="379D89E6" w14:textId="42CE4EC5" w:rsidR="00BD6BF7" w:rsidRPr="00D46BD9" w:rsidRDefault="00BD6BF7" w:rsidP="00D46BD9">
      <w:pPr>
        <w:pStyle w:val="AnswerLines0"/>
      </w:pPr>
      <w:r w:rsidRPr="00D46BD9">
        <w:tab/>
      </w:r>
    </w:p>
    <w:p w14:paraId="1A8CEC6D" w14:textId="36C50421" w:rsidR="00BD6BF7" w:rsidRPr="00D46BD9" w:rsidRDefault="00BD6BF7" w:rsidP="00D46BD9">
      <w:pPr>
        <w:pStyle w:val="AnswerLines0"/>
      </w:pPr>
      <w:r w:rsidRPr="00D46BD9">
        <w:tab/>
      </w:r>
    </w:p>
    <w:p w14:paraId="3F79D32C" w14:textId="0546FB3E" w:rsidR="00BD6BF7" w:rsidRPr="00D46BD9" w:rsidRDefault="00BD6BF7" w:rsidP="00D46BD9">
      <w:pPr>
        <w:pStyle w:val="AnswerLines0"/>
      </w:pPr>
      <w:r w:rsidRPr="00D46BD9">
        <w:tab/>
      </w:r>
    </w:p>
    <w:p w14:paraId="7A9AB147" w14:textId="08605850" w:rsidR="00BD6BF7" w:rsidRPr="00D46BD9" w:rsidRDefault="00BD6BF7" w:rsidP="00D46BD9">
      <w:pPr>
        <w:pStyle w:val="AnswerLines0"/>
      </w:pPr>
      <w:r w:rsidRPr="00D46BD9">
        <w:tab/>
      </w:r>
    </w:p>
    <w:p w14:paraId="5E7AF32C" w14:textId="784F9964" w:rsidR="00BD6BF7" w:rsidRPr="00D46BD9" w:rsidRDefault="00BD6BF7" w:rsidP="00D46BD9">
      <w:pPr>
        <w:pStyle w:val="AnswerLines0"/>
      </w:pPr>
      <w:r w:rsidRPr="00D46BD9">
        <w:tab/>
      </w:r>
    </w:p>
    <w:p w14:paraId="522C3763" w14:textId="7ADD7A88" w:rsidR="00BD6BF7" w:rsidRPr="00D46BD9" w:rsidRDefault="00BD6BF7" w:rsidP="00D46BD9">
      <w:pPr>
        <w:pStyle w:val="AnswerLines0"/>
      </w:pPr>
      <w:r w:rsidRPr="00D46BD9">
        <w:tab/>
      </w:r>
    </w:p>
    <w:p w14:paraId="3677552D" w14:textId="6C1CD3EE" w:rsidR="00BD6BF7" w:rsidRPr="00D46BD9" w:rsidRDefault="00BD6BF7" w:rsidP="00D46BD9">
      <w:pPr>
        <w:pStyle w:val="AnswerLines0"/>
      </w:pPr>
      <w:r w:rsidRPr="00D46BD9">
        <w:tab/>
      </w:r>
    </w:p>
    <w:p w14:paraId="4DCAAD44" w14:textId="4AEEEA4C" w:rsidR="00BD6BF7" w:rsidRPr="00D46BD9" w:rsidRDefault="00BD6BF7" w:rsidP="00D46BD9">
      <w:pPr>
        <w:pStyle w:val="AnswerLines0"/>
      </w:pPr>
      <w:r w:rsidRPr="00D46BD9">
        <w:tab/>
      </w:r>
    </w:p>
    <w:p w14:paraId="3B532C86" w14:textId="5AB68BEC" w:rsidR="00BD6BF7" w:rsidRPr="00D46BD9" w:rsidRDefault="00BD6BF7" w:rsidP="00D46BD9">
      <w:pPr>
        <w:pStyle w:val="AnswerLines0"/>
      </w:pPr>
      <w:r w:rsidRPr="00D46BD9">
        <w:tab/>
      </w:r>
    </w:p>
    <w:p w14:paraId="5A4F1DAB" w14:textId="581347F1" w:rsidR="00BD6BF7" w:rsidRPr="00D46BD9" w:rsidRDefault="00BD6BF7" w:rsidP="00D46BD9">
      <w:pPr>
        <w:pStyle w:val="AnswerLines0"/>
      </w:pPr>
      <w:r w:rsidRPr="00D46BD9">
        <w:tab/>
      </w:r>
    </w:p>
    <w:p w14:paraId="06030F53" w14:textId="1E874C33" w:rsidR="00BD6BF7" w:rsidRPr="00D46BD9" w:rsidRDefault="00BD6BF7" w:rsidP="00D46BD9">
      <w:pPr>
        <w:pStyle w:val="AnswerLines0"/>
      </w:pPr>
      <w:r w:rsidRPr="00D46BD9">
        <w:tab/>
      </w:r>
    </w:p>
    <w:p w14:paraId="1E1E2980" w14:textId="053C6306" w:rsidR="00BD6BF7" w:rsidRPr="00D46BD9" w:rsidRDefault="00BD6BF7" w:rsidP="00D46BD9">
      <w:pPr>
        <w:pStyle w:val="AnswerLines0"/>
      </w:pPr>
      <w:r w:rsidRPr="00D46BD9">
        <w:tab/>
      </w:r>
    </w:p>
    <w:p w14:paraId="1172BA8D" w14:textId="0116DCAD" w:rsidR="00BD6BF7" w:rsidRPr="00D46BD9" w:rsidRDefault="00BD6BF7" w:rsidP="00D46BD9">
      <w:pPr>
        <w:pStyle w:val="AnswerLines0"/>
      </w:pPr>
      <w:r w:rsidRPr="00D46BD9">
        <w:tab/>
      </w:r>
    </w:p>
    <w:p w14:paraId="50EDB44A" w14:textId="10EA38BA" w:rsidR="00BD6BF7" w:rsidRPr="00D46BD9" w:rsidRDefault="00BD6BF7" w:rsidP="00D46BD9">
      <w:pPr>
        <w:pStyle w:val="AnswerLines0"/>
      </w:pPr>
      <w:r w:rsidRPr="00D46BD9">
        <w:tab/>
      </w:r>
    </w:p>
    <w:p w14:paraId="7273E809" w14:textId="7D7C7341" w:rsidR="00BD6BF7" w:rsidRPr="00D46BD9" w:rsidRDefault="00BD6BF7" w:rsidP="00D46BD9">
      <w:pPr>
        <w:pStyle w:val="AnswerLines0"/>
      </w:pPr>
      <w:r w:rsidRPr="00D46BD9">
        <w:tab/>
      </w:r>
    </w:p>
    <w:p w14:paraId="0FEF3A05" w14:textId="08C66455" w:rsidR="00BD6BF7" w:rsidRDefault="00BD6BF7" w:rsidP="00D46BD9">
      <w:pPr>
        <w:pStyle w:val="AnswerLines0"/>
      </w:pPr>
      <w:r w:rsidRPr="00D46BD9">
        <w:tab/>
      </w:r>
    </w:p>
    <w:p w14:paraId="36A1C0E9" w14:textId="76728C46" w:rsidR="00D46BD9" w:rsidRDefault="00D46BD9" w:rsidP="00D46BD9">
      <w:pPr>
        <w:pStyle w:val="AnswerLines0"/>
      </w:pPr>
      <w:r>
        <w:tab/>
      </w:r>
    </w:p>
    <w:p w14:paraId="72AD2302" w14:textId="772506D9" w:rsidR="00D46BD9" w:rsidRDefault="00D46BD9" w:rsidP="00D46BD9">
      <w:pPr>
        <w:pStyle w:val="AnswerLines0"/>
      </w:pPr>
      <w:r>
        <w:lastRenderedPageBreak/>
        <w:tab/>
      </w:r>
    </w:p>
    <w:p w14:paraId="171D3A4C" w14:textId="57522ACF" w:rsidR="00D46BD9" w:rsidRDefault="00D46BD9" w:rsidP="00D46BD9">
      <w:pPr>
        <w:pStyle w:val="AnswerLines0"/>
      </w:pPr>
      <w:r>
        <w:tab/>
      </w:r>
    </w:p>
    <w:p w14:paraId="0B6990A3" w14:textId="6BDE6DB1" w:rsidR="00D46BD9" w:rsidRDefault="00D46BD9" w:rsidP="00D46BD9">
      <w:pPr>
        <w:pStyle w:val="AnswerLines0"/>
      </w:pPr>
      <w:r>
        <w:tab/>
      </w:r>
    </w:p>
    <w:p w14:paraId="0EBC2960" w14:textId="638BEEB0" w:rsidR="00D46BD9" w:rsidRDefault="00D46BD9" w:rsidP="00D46BD9">
      <w:pPr>
        <w:pStyle w:val="AnswerLines0"/>
      </w:pPr>
      <w:r>
        <w:tab/>
      </w:r>
    </w:p>
    <w:p w14:paraId="54F87104" w14:textId="5A148217" w:rsidR="00D46BD9" w:rsidRDefault="00D46BD9" w:rsidP="00D46BD9">
      <w:pPr>
        <w:pStyle w:val="AnswerLines0"/>
      </w:pPr>
      <w:r>
        <w:tab/>
      </w:r>
    </w:p>
    <w:p w14:paraId="38339423" w14:textId="2DC6D9EF" w:rsidR="00D46BD9" w:rsidRDefault="00D46BD9" w:rsidP="00D46BD9">
      <w:pPr>
        <w:pStyle w:val="AnswerLines0"/>
      </w:pPr>
      <w:r>
        <w:tab/>
      </w:r>
    </w:p>
    <w:p w14:paraId="581E1431" w14:textId="14F98348" w:rsidR="00D46BD9" w:rsidRPr="00FF590D" w:rsidRDefault="00D46BD9" w:rsidP="00D46BD9">
      <w:pPr>
        <w:pStyle w:val="AnswerLines0"/>
      </w:pPr>
      <w:r>
        <w:tab/>
      </w:r>
    </w:p>
    <w:p w14:paraId="11D5EB5B" w14:textId="0FEF6E10" w:rsidR="00BD6BF7" w:rsidRPr="00FF590D" w:rsidRDefault="00BD6BF7">
      <w:pPr>
        <w:spacing w:after="160" w:line="259" w:lineRule="auto"/>
        <w:rPr>
          <w:rFonts w:eastAsia="Times New Roman" w:cs="Arial"/>
        </w:rPr>
      </w:pPr>
      <w:r w:rsidRPr="00FF590D">
        <w:rPr>
          <w:rFonts w:eastAsia="Times New Roman" w:cs="Arial"/>
        </w:rPr>
        <w:br w:type="page"/>
      </w:r>
    </w:p>
    <w:p w14:paraId="45AD6EFD" w14:textId="43636DC9" w:rsidR="002F2854" w:rsidRDefault="002F2854" w:rsidP="002F2854">
      <w:pPr>
        <w:pStyle w:val="SCSAHeading2"/>
      </w:pPr>
      <w:r w:rsidRPr="009E7CDC">
        <w:lastRenderedPageBreak/>
        <w:t>Marking key for sample assessment task 7 – Unit 2 – Elective 6:</w:t>
      </w:r>
      <w:r>
        <w:br/>
      </w:r>
      <w:r w:rsidRPr="009E7CDC">
        <w:t>Historical Inquiry Marking Key</w:t>
      </w:r>
    </w:p>
    <w:p w14:paraId="5D522B48" w14:textId="77777777" w:rsidR="002F2854" w:rsidRPr="003018D6" w:rsidRDefault="002F2854" w:rsidP="002F2854">
      <w:pPr>
        <w:tabs>
          <w:tab w:val="right" w:pos="9639"/>
        </w:tabs>
        <w:spacing w:before="240"/>
        <w:outlineLvl w:val="2"/>
        <w:rPr>
          <w:rFonts w:cs="Calibri"/>
          <w:bCs/>
        </w:rPr>
      </w:pPr>
      <w:r w:rsidRPr="003018D6">
        <w:rPr>
          <w:rFonts w:cs="Calibri"/>
          <w:b/>
        </w:rPr>
        <w:t xml:space="preserve">Part A: </w:t>
      </w:r>
      <w:r>
        <w:rPr>
          <w:rFonts w:cs="Calibri"/>
          <w:b/>
        </w:rPr>
        <w:t>Historical questions and inquiry</w:t>
      </w:r>
      <w:r w:rsidRPr="003018D6">
        <w:rPr>
          <w:rFonts w:cs="Calibri"/>
          <w:b/>
        </w:rPr>
        <w:t xml:space="preserve"> </w:t>
      </w:r>
      <w:r w:rsidRPr="003018D6">
        <w:rPr>
          <w:rFonts w:cs="Calibri"/>
          <w:b/>
        </w:rPr>
        <w:tab/>
      </w:r>
      <w:r w:rsidRPr="00902B41">
        <w:rPr>
          <w:rFonts w:cs="Calibri"/>
          <w:b/>
          <w:bCs/>
        </w:rPr>
        <w:t>(20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560" w:firstRow="1" w:lastRow="1" w:firstColumn="0" w:lastColumn="1" w:noHBand="0" w:noVBand="1"/>
      </w:tblPr>
      <w:tblGrid>
        <w:gridCol w:w="7650"/>
        <w:gridCol w:w="1401"/>
        <w:gridCol w:w="9"/>
      </w:tblGrid>
      <w:tr w:rsidR="002F2854" w:rsidRPr="00F4066C" w14:paraId="42AE7D10" w14:textId="77777777" w:rsidTr="00400F05">
        <w:trPr>
          <w:gridAfter w:val="1"/>
          <w:wAfter w:w="9" w:type="dxa"/>
          <w:trHeight w:val="227"/>
          <w:tblHeader/>
        </w:trPr>
        <w:tc>
          <w:tcPr>
            <w:tcW w:w="7650" w:type="dxa"/>
            <w:tcBorders>
              <w:right w:val="single" w:sz="4" w:space="0" w:color="FFFFFF" w:themeColor="background1"/>
            </w:tcBorders>
            <w:shd w:val="clear" w:color="auto" w:fill="BD9FCF"/>
            <w:textDirection w:val="lrTbV"/>
            <w:vAlign w:val="center"/>
          </w:tcPr>
          <w:p w14:paraId="2987B973" w14:textId="77777777" w:rsidR="002F2854" w:rsidRPr="00F4066C" w:rsidRDefault="002F2854" w:rsidP="00400F05">
            <w:pPr>
              <w:spacing w:after="0" w:line="240" w:lineRule="auto"/>
              <w:rPr>
                <w:rFonts w:ascii="Calibri" w:eastAsia="Calibri" w:hAnsi="Calibri" w:cs="Calibri"/>
                <w:b/>
                <w:bCs/>
                <w:sz w:val="20"/>
                <w:szCs w:val="20"/>
              </w:rPr>
            </w:pPr>
            <w:r w:rsidRPr="00F4066C">
              <w:rPr>
                <w:rFonts w:ascii="Calibri" w:eastAsia="Calibri" w:hAnsi="Calibri" w:cs="Calibri"/>
                <w:b/>
                <w:bCs/>
                <w:sz w:val="20"/>
                <w:szCs w:val="20"/>
              </w:rPr>
              <w:t>Description</w:t>
            </w:r>
          </w:p>
        </w:tc>
        <w:tc>
          <w:tcPr>
            <w:tcW w:w="1401" w:type="dxa"/>
            <w:tcBorders>
              <w:left w:val="single" w:sz="4" w:space="0" w:color="FFFFFF" w:themeColor="background1"/>
            </w:tcBorders>
            <w:shd w:val="clear" w:color="auto" w:fill="BD9FCF"/>
            <w:textDirection w:val="lrTbV"/>
            <w:vAlign w:val="center"/>
          </w:tcPr>
          <w:p w14:paraId="56E24CF0" w14:textId="77777777" w:rsidR="002F2854" w:rsidRPr="00F4066C" w:rsidRDefault="002F2854" w:rsidP="00400F05">
            <w:pPr>
              <w:spacing w:after="0" w:line="240" w:lineRule="auto"/>
              <w:jc w:val="center"/>
              <w:rPr>
                <w:rFonts w:ascii="Calibri" w:eastAsia="Calibri" w:hAnsi="Calibri" w:cs="Calibri"/>
                <w:b/>
                <w:bCs/>
                <w:sz w:val="20"/>
                <w:szCs w:val="20"/>
              </w:rPr>
            </w:pPr>
            <w:r w:rsidRPr="00F4066C">
              <w:rPr>
                <w:rFonts w:ascii="Calibri" w:eastAsia="Calibri" w:hAnsi="Calibri" w:cs="Calibri"/>
                <w:b/>
                <w:bCs/>
                <w:sz w:val="20"/>
                <w:szCs w:val="20"/>
              </w:rPr>
              <w:t>Marks</w:t>
            </w:r>
          </w:p>
        </w:tc>
      </w:tr>
      <w:tr w:rsidR="002F2854" w:rsidRPr="00F4066C" w14:paraId="215BD6F9" w14:textId="77777777" w:rsidTr="00817C65">
        <w:trPr>
          <w:trHeight w:val="227"/>
        </w:trPr>
        <w:tc>
          <w:tcPr>
            <w:tcW w:w="9060" w:type="dxa"/>
            <w:gridSpan w:val="3"/>
            <w:shd w:val="clear" w:color="auto" w:fill="E4D8EB"/>
            <w:textDirection w:val="lrTbV"/>
          </w:tcPr>
          <w:p w14:paraId="3B009B8A" w14:textId="77777777" w:rsidR="002F2854" w:rsidRPr="00F4066C" w:rsidRDefault="002F2854" w:rsidP="00400F05">
            <w:pPr>
              <w:spacing w:after="0" w:line="240" w:lineRule="auto"/>
              <w:rPr>
                <w:rFonts w:ascii="Calibri" w:eastAsia="Times New Roman" w:hAnsi="Calibri" w:cs="Arial"/>
                <w:b/>
                <w:sz w:val="20"/>
                <w:szCs w:val="20"/>
              </w:rPr>
            </w:pPr>
            <w:r w:rsidRPr="00F4066C">
              <w:rPr>
                <w:rFonts w:ascii="Calibri" w:eastAsia="Times New Roman" w:hAnsi="Calibri" w:cs="Arial"/>
                <w:b/>
                <w:sz w:val="20"/>
                <w:szCs w:val="20"/>
              </w:rPr>
              <w:t xml:space="preserve">Inquiry </w:t>
            </w:r>
            <w:r>
              <w:rPr>
                <w:rFonts w:ascii="Calibri" w:eastAsia="Times New Roman" w:hAnsi="Calibri" w:cs="Arial"/>
                <w:b/>
                <w:sz w:val="20"/>
                <w:szCs w:val="20"/>
              </w:rPr>
              <w:t>planning</w:t>
            </w:r>
          </w:p>
        </w:tc>
      </w:tr>
      <w:tr w:rsidR="002F2854" w:rsidRPr="00F4066C" w14:paraId="156D2B61" w14:textId="77777777" w:rsidTr="006B5748">
        <w:trPr>
          <w:trHeight w:val="227"/>
        </w:trPr>
        <w:tc>
          <w:tcPr>
            <w:tcW w:w="9060" w:type="dxa"/>
            <w:gridSpan w:val="3"/>
            <w:shd w:val="clear" w:color="auto" w:fill="auto"/>
            <w:textDirection w:val="lrTbV"/>
            <w:vAlign w:val="center"/>
          </w:tcPr>
          <w:p w14:paraId="5B52E021" w14:textId="77777777" w:rsidR="002F2854" w:rsidRPr="00F4066C" w:rsidRDefault="002F2854" w:rsidP="00400F05">
            <w:pPr>
              <w:spacing w:after="0" w:line="240" w:lineRule="auto"/>
              <w:rPr>
                <w:rFonts w:ascii="Calibri" w:eastAsia="Times New Roman" w:hAnsi="Calibri" w:cs="Arial"/>
                <w:b/>
                <w:sz w:val="20"/>
                <w:szCs w:val="20"/>
              </w:rPr>
            </w:pPr>
            <w:r w:rsidRPr="00F4066C">
              <w:rPr>
                <w:rFonts w:ascii="Calibri" w:eastAsia="Times New Roman" w:hAnsi="Calibri" w:cs="Arial"/>
                <w:b/>
                <w:sz w:val="20"/>
                <w:szCs w:val="20"/>
              </w:rPr>
              <w:t xml:space="preserve">Historical questions and inquiry </w:t>
            </w:r>
          </w:p>
        </w:tc>
      </w:tr>
      <w:tr w:rsidR="002F2854" w:rsidRPr="00F4066C" w14:paraId="077ED587" w14:textId="77777777" w:rsidTr="00400F05">
        <w:trPr>
          <w:gridAfter w:val="1"/>
          <w:wAfter w:w="9" w:type="dxa"/>
          <w:trHeight w:val="227"/>
        </w:trPr>
        <w:tc>
          <w:tcPr>
            <w:tcW w:w="7650" w:type="dxa"/>
            <w:shd w:val="clear" w:color="auto" w:fill="auto"/>
            <w:textDirection w:val="lrTbV"/>
          </w:tcPr>
          <w:p w14:paraId="1825F677" w14:textId="77777777" w:rsidR="002F2854" w:rsidRPr="00CC7342" w:rsidRDefault="002F2854" w:rsidP="00400F05">
            <w:pPr>
              <w:spacing w:after="0" w:line="240" w:lineRule="auto"/>
              <w:rPr>
                <w:rFonts w:ascii="Calibri" w:eastAsia="Times New Roman" w:hAnsi="Calibri" w:cs="Arial"/>
                <w:sz w:val="20"/>
                <w:szCs w:val="20"/>
              </w:rPr>
            </w:pPr>
            <w:r w:rsidRPr="00CC7342">
              <w:rPr>
                <w:rFonts w:ascii="Calibri" w:eastAsia="Times New Roman" w:hAnsi="Calibri" w:cs="Arial"/>
                <w:sz w:val="20"/>
                <w:szCs w:val="20"/>
              </w:rPr>
              <w:t xml:space="preserve">Develops a coherent and detailed research plan and brainstorm and frames a comprehensive set of sophisticated questions that clearly address the focus of the inquiry topic. </w:t>
            </w:r>
          </w:p>
        </w:tc>
        <w:tc>
          <w:tcPr>
            <w:tcW w:w="1401" w:type="dxa"/>
            <w:shd w:val="clear" w:color="auto" w:fill="auto"/>
            <w:textDirection w:val="lrTbV"/>
            <w:vAlign w:val="center"/>
          </w:tcPr>
          <w:p w14:paraId="036CFEFD" w14:textId="77777777" w:rsidR="002F2854" w:rsidRPr="00F4066C" w:rsidRDefault="002F2854" w:rsidP="00400F05">
            <w:pPr>
              <w:spacing w:after="0" w:line="240" w:lineRule="auto"/>
              <w:jc w:val="center"/>
              <w:rPr>
                <w:rFonts w:ascii="Calibri" w:eastAsia="Calibri" w:hAnsi="Calibri" w:cs="Calibri"/>
                <w:bCs/>
                <w:sz w:val="20"/>
                <w:szCs w:val="20"/>
              </w:rPr>
            </w:pPr>
            <w:r w:rsidRPr="00F4066C">
              <w:rPr>
                <w:rFonts w:ascii="Calibri" w:eastAsia="Calibri" w:hAnsi="Calibri" w:cs="Calibri"/>
                <w:bCs/>
                <w:sz w:val="20"/>
                <w:szCs w:val="20"/>
              </w:rPr>
              <w:t>3</w:t>
            </w:r>
          </w:p>
        </w:tc>
      </w:tr>
      <w:tr w:rsidR="002F2854" w:rsidRPr="00F4066C" w14:paraId="49C00F06" w14:textId="77777777" w:rsidTr="00400F05">
        <w:trPr>
          <w:gridAfter w:val="1"/>
          <w:wAfter w:w="9" w:type="dxa"/>
          <w:trHeight w:val="227"/>
        </w:trPr>
        <w:tc>
          <w:tcPr>
            <w:tcW w:w="7650" w:type="dxa"/>
            <w:shd w:val="clear" w:color="auto" w:fill="auto"/>
            <w:textDirection w:val="lrTbV"/>
            <w:vAlign w:val="center"/>
          </w:tcPr>
          <w:p w14:paraId="27D25690" w14:textId="77777777" w:rsidR="002F2854" w:rsidRPr="00CC7342" w:rsidRDefault="002F2854" w:rsidP="00400F05">
            <w:pPr>
              <w:spacing w:after="0" w:line="240" w:lineRule="auto"/>
              <w:rPr>
                <w:rFonts w:ascii="Calibri" w:eastAsia="Times New Roman" w:hAnsi="Calibri" w:cs="Arial"/>
                <w:sz w:val="20"/>
                <w:szCs w:val="20"/>
              </w:rPr>
            </w:pPr>
            <w:r w:rsidRPr="00CC7342">
              <w:rPr>
                <w:rFonts w:ascii="Calibri" w:eastAsia="Times New Roman" w:hAnsi="Calibri" w:cs="Arial"/>
                <w:sz w:val="20"/>
                <w:szCs w:val="20"/>
              </w:rPr>
              <w:t xml:space="preserve">Develops a clear and logical research plan and brainstorm and frames a relevant set of questions that address the focus of the inquiry topic. </w:t>
            </w:r>
          </w:p>
        </w:tc>
        <w:tc>
          <w:tcPr>
            <w:tcW w:w="1401" w:type="dxa"/>
            <w:shd w:val="clear" w:color="auto" w:fill="auto"/>
            <w:textDirection w:val="lrTbV"/>
            <w:vAlign w:val="center"/>
          </w:tcPr>
          <w:p w14:paraId="4B4FA6D5" w14:textId="77777777" w:rsidR="002F2854" w:rsidRPr="00F4066C" w:rsidRDefault="002F2854" w:rsidP="00400F05">
            <w:pPr>
              <w:spacing w:after="0" w:line="240" w:lineRule="auto"/>
              <w:jc w:val="center"/>
              <w:rPr>
                <w:rFonts w:ascii="Calibri" w:eastAsia="Calibri" w:hAnsi="Calibri" w:cs="Calibri"/>
                <w:bCs/>
                <w:sz w:val="20"/>
                <w:szCs w:val="20"/>
              </w:rPr>
            </w:pPr>
            <w:r w:rsidRPr="00F4066C">
              <w:rPr>
                <w:rFonts w:ascii="Calibri" w:eastAsia="Calibri" w:hAnsi="Calibri" w:cs="Calibri"/>
                <w:bCs/>
                <w:sz w:val="20"/>
                <w:szCs w:val="20"/>
              </w:rPr>
              <w:t>2</w:t>
            </w:r>
          </w:p>
        </w:tc>
      </w:tr>
      <w:tr w:rsidR="002F2854" w:rsidRPr="00F4066C" w14:paraId="1467D058" w14:textId="77777777" w:rsidTr="00400F05">
        <w:trPr>
          <w:gridAfter w:val="1"/>
          <w:wAfter w:w="9" w:type="dxa"/>
          <w:trHeight w:val="227"/>
        </w:trPr>
        <w:tc>
          <w:tcPr>
            <w:tcW w:w="7650" w:type="dxa"/>
            <w:shd w:val="clear" w:color="auto" w:fill="auto"/>
            <w:textDirection w:val="lrTbV"/>
            <w:vAlign w:val="center"/>
          </w:tcPr>
          <w:p w14:paraId="680D2441" w14:textId="77777777" w:rsidR="002F2854" w:rsidRPr="00CC7342" w:rsidRDefault="002F2854" w:rsidP="00400F05">
            <w:pPr>
              <w:spacing w:after="0" w:line="240" w:lineRule="auto"/>
              <w:rPr>
                <w:rFonts w:ascii="Calibri" w:eastAsia="Times New Roman" w:hAnsi="Calibri" w:cs="Arial"/>
                <w:sz w:val="20"/>
                <w:szCs w:val="20"/>
              </w:rPr>
            </w:pPr>
            <w:r w:rsidRPr="00CC7342">
              <w:rPr>
                <w:rFonts w:ascii="Calibri" w:eastAsia="Times New Roman" w:hAnsi="Calibri" w:cs="Arial"/>
                <w:sz w:val="20"/>
                <w:szCs w:val="20"/>
              </w:rPr>
              <w:t>Develops a structured research plan, shows evidence of some brainstorming and frames a set of general questions that address the general nature of the inquiry topic.</w:t>
            </w:r>
          </w:p>
        </w:tc>
        <w:tc>
          <w:tcPr>
            <w:tcW w:w="1401" w:type="dxa"/>
            <w:shd w:val="clear" w:color="auto" w:fill="auto"/>
            <w:textDirection w:val="lrTbV"/>
            <w:vAlign w:val="center"/>
          </w:tcPr>
          <w:p w14:paraId="5B34D1F7" w14:textId="77777777" w:rsidR="002F2854" w:rsidRPr="00F4066C" w:rsidRDefault="002F2854" w:rsidP="00400F05">
            <w:pPr>
              <w:spacing w:after="0" w:line="240" w:lineRule="auto"/>
              <w:jc w:val="center"/>
              <w:rPr>
                <w:rFonts w:ascii="Calibri" w:eastAsia="Calibri" w:hAnsi="Calibri" w:cs="Calibri"/>
                <w:bCs/>
                <w:sz w:val="20"/>
                <w:szCs w:val="20"/>
              </w:rPr>
            </w:pPr>
            <w:r w:rsidRPr="00F4066C">
              <w:rPr>
                <w:rFonts w:ascii="Calibri" w:eastAsia="Calibri" w:hAnsi="Calibri" w:cs="Calibri"/>
                <w:bCs/>
                <w:sz w:val="20"/>
                <w:szCs w:val="20"/>
              </w:rPr>
              <w:t>1</w:t>
            </w:r>
          </w:p>
        </w:tc>
      </w:tr>
      <w:tr w:rsidR="002F2854" w:rsidRPr="00F4066C" w14:paraId="1EC06038" w14:textId="77777777" w:rsidTr="00400F05">
        <w:trPr>
          <w:gridAfter w:val="1"/>
          <w:wAfter w:w="9" w:type="dxa"/>
          <w:trHeight w:val="227"/>
        </w:trPr>
        <w:tc>
          <w:tcPr>
            <w:tcW w:w="7650" w:type="dxa"/>
            <w:shd w:val="clear" w:color="auto" w:fill="auto"/>
            <w:textDirection w:val="lrTbV"/>
            <w:vAlign w:val="center"/>
          </w:tcPr>
          <w:p w14:paraId="6DB06AC0" w14:textId="1CC2A18C" w:rsidR="002F2854" w:rsidRPr="00817C65" w:rsidRDefault="00817C65" w:rsidP="00400F05">
            <w:pPr>
              <w:spacing w:after="0" w:line="240" w:lineRule="auto"/>
              <w:jc w:val="right"/>
              <w:rPr>
                <w:rFonts w:ascii="Calibri" w:eastAsia="Calibri" w:hAnsi="Calibri" w:cs="Calibri"/>
                <w:b/>
                <w:bCs/>
                <w:sz w:val="20"/>
                <w:szCs w:val="20"/>
              </w:rPr>
            </w:pPr>
            <w:r w:rsidRPr="00817C65">
              <w:rPr>
                <w:rFonts w:ascii="Calibri" w:eastAsia="Calibri" w:hAnsi="Calibri" w:cs="Calibri"/>
                <w:b/>
                <w:bCs/>
                <w:sz w:val="20"/>
                <w:szCs w:val="20"/>
              </w:rPr>
              <w:t>Subtotal</w:t>
            </w:r>
          </w:p>
        </w:tc>
        <w:tc>
          <w:tcPr>
            <w:tcW w:w="1401" w:type="dxa"/>
            <w:shd w:val="clear" w:color="auto" w:fill="auto"/>
            <w:textDirection w:val="lrTbV"/>
            <w:vAlign w:val="center"/>
          </w:tcPr>
          <w:p w14:paraId="23FC3D17" w14:textId="77777777" w:rsidR="002F2854" w:rsidRPr="00F4066C" w:rsidRDefault="002F2854" w:rsidP="00400F05">
            <w:pPr>
              <w:spacing w:after="0" w:line="240" w:lineRule="auto"/>
              <w:jc w:val="right"/>
              <w:rPr>
                <w:rFonts w:ascii="Calibri" w:eastAsia="Calibri" w:hAnsi="Calibri" w:cs="Calibri"/>
                <w:b/>
                <w:bCs/>
                <w:sz w:val="20"/>
                <w:szCs w:val="20"/>
              </w:rPr>
            </w:pPr>
            <w:r w:rsidRPr="00F4066C">
              <w:rPr>
                <w:rFonts w:ascii="Calibri" w:eastAsia="Calibri" w:hAnsi="Calibri" w:cs="Calibri"/>
                <w:b/>
                <w:bCs/>
                <w:sz w:val="20"/>
                <w:szCs w:val="20"/>
              </w:rPr>
              <w:t>/3</w:t>
            </w:r>
          </w:p>
        </w:tc>
      </w:tr>
      <w:tr w:rsidR="002F2854" w:rsidRPr="00F4066C" w14:paraId="5EC0A9BF" w14:textId="77777777" w:rsidTr="00817C65">
        <w:trPr>
          <w:trHeight w:val="227"/>
        </w:trPr>
        <w:tc>
          <w:tcPr>
            <w:tcW w:w="9060" w:type="dxa"/>
            <w:gridSpan w:val="3"/>
            <w:shd w:val="clear" w:color="auto" w:fill="E4D8EB"/>
            <w:textDirection w:val="lrTbV"/>
          </w:tcPr>
          <w:p w14:paraId="5537F50C" w14:textId="77777777" w:rsidR="002F2854" w:rsidRPr="00F4066C" w:rsidRDefault="002F2854" w:rsidP="00400F05">
            <w:pPr>
              <w:spacing w:after="0" w:line="240" w:lineRule="auto"/>
              <w:rPr>
                <w:rFonts w:ascii="Calibri" w:eastAsia="Times New Roman" w:hAnsi="Calibri" w:cs="Arial"/>
                <w:b/>
                <w:sz w:val="20"/>
                <w:szCs w:val="20"/>
              </w:rPr>
            </w:pPr>
            <w:r w:rsidRPr="00F4066C">
              <w:rPr>
                <w:rFonts w:ascii="Calibri" w:eastAsia="Times New Roman" w:hAnsi="Calibri" w:cs="Arial"/>
                <w:b/>
                <w:sz w:val="20"/>
                <w:szCs w:val="20"/>
              </w:rPr>
              <w:t xml:space="preserve">Inquiry </w:t>
            </w:r>
            <w:r>
              <w:rPr>
                <w:rFonts w:ascii="Calibri" w:eastAsia="Times New Roman" w:hAnsi="Calibri" w:cs="Arial"/>
                <w:b/>
                <w:sz w:val="20"/>
                <w:szCs w:val="20"/>
              </w:rPr>
              <w:t>n</w:t>
            </w:r>
            <w:r w:rsidRPr="00F4066C">
              <w:rPr>
                <w:rFonts w:ascii="Calibri" w:eastAsia="Times New Roman" w:hAnsi="Calibri" w:cs="Arial"/>
                <w:b/>
                <w:sz w:val="20"/>
                <w:szCs w:val="20"/>
              </w:rPr>
              <w:t>otes</w:t>
            </w:r>
          </w:p>
        </w:tc>
      </w:tr>
      <w:tr w:rsidR="002F2854" w:rsidRPr="00F4066C" w14:paraId="59EF8B33" w14:textId="77777777" w:rsidTr="006B5748">
        <w:trPr>
          <w:trHeight w:val="227"/>
        </w:trPr>
        <w:tc>
          <w:tcPr>
            <w:tcW w:w="9060" w:type="dxa"/>
            <w:gridSpan w:val="3"/>
            <w:shd w:val="clear" w:color="auto" w:fill="auto"/>
            <w:textDirection w:val="lrTbV"/>
          </w:tcPr>
          <w:p w14:paraId="203CDCCE" w14:textId="77777777" w:rsidR="002F2854" w:rsidRPr="00F4066C" w:rsidRDefault="002F2854" w:rsidP="00400F05">
            <w:pPr>
              <w:spacing w:after="0" w:line="240" w:lineRule="auto"/>
              <w:rPr>
                <w:rFonts w:ascii="Calibri" w:eastAsia="Times New Roman" w:hAnsi="Calibri" w:cs="Arial"/>
                <w:b/>
                <w:bCs/>
                <w:sz w:val="20"/>
                <w:szCs w:val="20"/>
              </w:rPr>
            </w:pPr>
            <w:r w:rsidRPr="00F4066C">
              <w:rPr>
                <w:rFonts w:ascii="Calibri" w:eastAsia="Times New Roman" w:hAnsi="Calibri" w:cs="Arial"/>
                <w:b/>
                <w:sz w:val="20"/>
                <w:szCs w:val="20"/>
              </w:rPr>
              <w:t xml:space="preserve">Chronology, terms and concepts </w:t>
            </w:r>
          </w:p>
        </w:tc>
      </w:tr>
      <w:tr w:rsidR="002F2854" w:rsidRPr="00F4066C" w14:paraId="45BF160A" w14:textId="77777777" w:rsidTr="00400F05">
        <w:trPr>
          <w:gridAfter w:val="1"/>
          <w:wAfter w:w="9" w:type="dxa"/>
          <w:trHeight w:val="227"/>
        </w:trPr>
        <w:tc>
          <w:tcPr>
            <w:tcW w:w="7650" w:type="dxa"/>
            <w:shd w:val="clear" w:color="auto" w:fill="auto"/>
            <w:textDirection w:val="lrTbV"/>
          </w:tcPr>
          <w:p w14:paraId="55BBFE7D" w14:textId="77777777" w:rsidR="002F2854" w:rsidRPr="00CC7342" w:rsidRDefault="002F2854" w:rsidP="00400F05">
            <w:pPr>
              <w:spacing w:after="0" w:line="240" w:lineRule="auto"/>
              <w:rPr>
                <w:rFonts w:ascii="Calibri" w:eastAsia="Times New Roman" w:hAnsi="Calibri" w:cs="Arial"/>
                <w:sz w:val="20"/>
                <w:szCs w:val="20"/>
              </w:rPr>
            </w:pPr>
            <w:r w:rsidRPr="00CC7342">
              <w:rPr>
                <w:rFonts w:ascii="Calibri" w:eastAsia="Times New Roman" w:hAnsi="Calibri" w:cs="Arial"/>
                <w:sz w:val="20"/>
                <w:szCs w:val="20"/>
              </w:rPr>
              <w:t>Consistently uses appropriate historical terms and concepts throughout inquiry to demonstrate a well-developed historical knowledge and understanding, including identifying relevant links between events.</w:t>
            </w:r>
          </w:p>
        </w:tc>
        <w:tc>
          <w:tcPr>
            <w:tcW w:w="1401" w:type="dxa"/>
            <w:shd w:val="clear" w:color="auto" w:fill="auto"/>
            <w:textDirection w:val="lrTbV"/>
            <w:vAlign w:val="center"/>
          </w:tcPr>
          <w:p w14:paraId="281EEEE2"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3</w:t>
            </w:r>
          </w:p>
        </w:tc>
      </w:tr>
      <w:tr w:rsidR="002F2854" w:rsidRPr="00F4066C" w14:paraId="1C5878A1" w14:textId="77777777" w:rsidTr="00400F05">
        <w:trPr>
          <w:gridAfter w:val="1"/>
          <w:wAfter w:w="9" w:type="dxa"/>
          <w:trHeight w:val="227"/>
        </w:trPr>
        <w:tc>
          <w:tcPr>
            <w:tcW w:w="7650" w:type="dxa"/>
            <w:shd w:val="clear" w:color="auto" w:fill="auto"/>
            <w:textDirection w:val="lrTbV"/>
          </w:tcPr>
          <w:p w14:paraId="4EBD517A" w14:textId="77777777" w:rsidR="002F2854" w:rsidRPr="00CC7342" w:rsidRDefault="002F2854" w:rsidP="00400F05">
            <w:pPr>
              <w:spacing w:after="0" w:line="240" w:lineRule="auto"/>
              <w:rPr>
                <w:rFonts w:ascii="Calibri" w:eastAsia="Times New Roman" w:hAnsi="Calibri" w:cs="Arial"/>
                <w:sz w:val="20"/>
                <w:szCs w:val="20"/>
              </w:rPr>
            </w:pPr>
            <w:r w:rsidRPr="00CC7342">
              <w:rPr>
                <w:rFonts w:ascii="Calibri" w:eastAsia="Times New Roman" w:hAnsi="Calibri" w:cs="Arial"/>
                <w:sz w:val="20"/>
                <w:szCs w:val="20"/>
              </w:rPr>
              <w:t xml:space="preserve">Uses some relevant historical terms and concepts throughout inquiry to demonstrate a general historical knowledge and understanding, minimal links between events identified. </w:t>
            </w:r>
          </w:p>
        </w:tc>
        <w:tc>
          <w:tcPr>
            <w:tcW w:w="1401" w:type="dxa"/>
            <w:shd w:val="clear" w:color="auto" w:fill="auto"/>
            <w:textDirection w:val="lrTbV"/>
            <w:vAlign w:val="center"/>
          </w:tcPr>
          <w:p w14:paraId="4FEB98F9"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2</w:t>
            </w:r>
          </w:p>
        </w:tc>
      </w:tr>
      <w:tr w:rsidR="002F2854" w:rsidRPr="00F4066C" w14:paraId="5C2BE382" w14:textId="77777777" w:rsidTr="00400F05">
        <w:trPr>
          <w:gridAfter w:val="1"/>
          <w:wAfter w:w="9" w:type="dxa"/>
          <w:trHeight w:val="227"/>
        </w:trPr>
        <w:tc>
          <w:tcPr>
            <w:tcW w:w="7650" w:type="dxa"/>
            <w:shd w:val="clear" w:color="auto" w:fill="auto"/>
            <w:textDirection w:val="lrTbV"/>
          </w:tcPr>
          <w:p w14:paraId="091868BF" w14:textId="77777777" w:rsidR="002F2854" w:rsidRPr="00CC7342" w:rsidRDefault="002F2854" w:rsidP="00400F05">
            <w:pPr>
              <w:spacing w:after="0" w:line="240" w:lineRule="auto"/>
              <w:rPr>
                <w:rFonts w:ascii="Calibri" w:eastAsia="Times New Roman" w:hAnsi="Calibri" w:cs="Arial"/>
                <w:sz w:val="20"/>
                <w:szCs w:val="20"/>
              </w:rPr>
            </w:pPr>
            <w:r w:rsidRPr="00CC7342">
              <w:rPr>
                <w:rFonts w:ascii="Calibri" w:eastAsia="Times New Roman" w:hAnsi="Calibri" w:cs="Arial"/>
                <w:sz w:val="20"/>
                <w:szCs w:val="20"/>
              </w:rPr>
              <w:t xml:space="preserve">Uses minimal historical terms and concepts throughout inquiry demonstrating a limited historical knowledge and understanding, no identification of links between events. </w:t>
            </w:r>
          </w:p>
        </w:tc>
        <w:tc>
          <w:tcPr>
            <w:tcW w:w="1401" w:type="dxa"/>
            <w:shd w:val="clear" w:color="auto" w:fill="auto"/>
            <w:textDirection w:val="lrTbV"/>
            <w:vAlign w:val="center"/>
          </w:tcPr>
          <w:p w14:paraId="087719F8"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1</w:t>
            </w:r>
          </w:p>
        </w:tc>
      </w:tr>
      <w:tr w:rsidR="002F2854" w:rsidRPr="00F4066C" w14:paraId="27F60FB3" w14:textId="77777777" w:rsidTr="00400F05">
        <w:trPr>
          <w:gridAfter w:val="1"/>
          <w:wAfter w:w="9" w:type="dxa"/>
          <w:trHeight w:val="227"/>
        </w:trPr>
        <w:tc>
          <w:tcPr>
            <w:tcW w:w="7650" w:type="dxa"/>
            <w:shd w:val="clear" w:color="auto" w:fill="auto"/>
            <w:textDirection w:val="lrTbV"/>
            <w:vAlign w:val="center"/>
          </w:tcPr>
          <w:p w14:paraId="1AC3D6B5" w14:textId="1C332093" w:rsidR="002F2854" w:rsidRPr="00F4066C" w:rsidRDefault="00817C65" w:rsidP="00400F05">
            <w:pPr>
              <w:spacing w:after="0" w:line="240" w:lineRule="auto"/>
              <w:jc w:val="right"/>
              <w:rPr>
                <w:rFonts w:ascii="Calibri" w:eastAsia="Times New Roman" w:hAnsi="Calibri" w:cs="Arial"/>
                <w:b/>
                <w:sz w:val="20"/>
                <w:szCs w:val="20"/>
              </w:rPr>
            </w:pPr>
            <w:r>
              <w:rPr>
                <w:rFonts w:ascii="Calibri" w:eastAsia="Times New Roman" w:hAnsi="Calibri" w:cs="Arial"/>
                <w:b/>
                <w:sz w:val="20"/>
                <w:szCs w:val="20"/>
              </w:rPr>
              <w:t>Subtotal</w:t>
            </w:r>
          </w:p>
        </w:tc>
        <w:tc>
          <w:tcPr>
            <w:tcW w:w="1401" w:type="dxa"/>
            <w:shd w:val="clear" w:color="auto" w:fill="auto"/>
            <w:textDirection w:val="lrTbV"/>
            <w:vAlign w:val="center"/>
          </w:tcPr>
          <w:p w14:paraId="6610A77B" w14:textId="77777777" w:rsidR="002F2854" w:rsidRPr="00F4066C" w:rsidRDefault="002F2854" w:rsidP="00400F05">
            <w:pPr>
              <w:spacing w:after="0" w:line="240" w:lineRule="auto"/>
              <w:jc w:val="right"/>
              <w:rPr>
                <w:rFonts w:ascii="Calibri" w:eastAsia="Times New Roman" w:hAnsi="Calibri" w:cs="Arial"/>
                <w:b/>
                <w:sz w:val="20"/>
                <w:szCs w:val="20"/>
              </w:rPr>
            </w:pPr>
            <w:r w:rsidRPr="00F4066C">
              <w:rPr>
                <w:rFonts w:ascii="Calibri" w:eastAsia="Times New Roman" w:hAnsi="Calibri" w:cs="Arial"/>
                <w:b/>
                <w:sz w:val="20"/>
                <w:szCs w:val="20"/>
              </w:rPr>
              <w:t>/3</w:t>
            </w:r>
          </w:p>
        </w:tc>
      </w:tr>
      <w:tr w:rsidR="002F2854" w:rsidRPr="00F4066C" w14:paraId="112035FA" w14:textId="77777777" w:rsidTr="006B5748">
        <w:trPr>
          <w:trHeight w:val="227"/>
        </w:trPr>
        <w:tc>
          <w:tcPr>
            <w:tcW w:w="9060" w:type="dxa"/>
            <w:gridSpan w:val="3"/>
            <w:shd w:val="clear" w:color="auto" w:fill="auto"/>
            <w:textDirection w:val="lrTbV"/>
            <w:vAlign w:val="center"/>
          </w:tcPr>
          <w:p w14:paraId="25C4FCBA" w14:textId="77777777" w:rsidR="002F2854" w:rsidRPr="00F4066C" w:rsidRDefault="002F2854" w:rsidP="00400F05">
            <w:pPr>
              <w:spacing w:after="0" w:line="240" w:lineRule="auto"/>
              <w:rPr>
                <w:rFonts w:ascii="Calibri" w:eastAsia="Calibri" w:hAnsi="Calibri" w:cs="Calibri"/>
                <w:sz w:val="20"/>
                <w:szCs w:val="20"/>
              </w:rPr>
            </w:pPr>
            <w:r w:rsidRPr="00F4066C">
              <w:rPr>
                <w:rFonts w:ascii="Calibri" w:eastAsia="Calibri" w:hAnsi="Calibri" w:cs="Calibri"/>
                <w:b/>
                <w:sz w:val="20"/>
                <w:szCs w:val="20"/>
              </w:rPr>
              <w:t>Historical questions and inquiry</w:t>
            </w:r>
          </w:p>
        </w:tc>
      </w:tr>
      <w:tr w:rsidR="002F2854" w:rsidRPr="00F4066C" w14:paraId="5C2B14E1" w14:textId="77777777" w:rsidTr="00400F05">
        <w:trPr>
          <w:gridAfter w:val="1"/>
          <w:wAfter w:w="9" w:type="dxa"/>
          <w:trHeight w:val="227"/>
        </w:trPr>
        <w:tc>
          <w:tcPr>
            <w:tcW w:w="7650" w:type="dxa"/>
            <w:shd w:val="clear" w:color="auto" w:fill="auto"/>
            <w:textDirection w:val="lrTbV"/>
            <w:vAlign w:val="center"/>
          </w:tcPr>
          <w:p w14:paraId="1BC37976" w14:textId="77777777" w:rsidR="002F2854" w:rsidRPr="00CC7342" w:rsidRDefault="002F2854" w:rsidP="00400F05">
            <w:pPr>
              <w:spacing w:after="0" w:line="240" w:lineRule="auto"/>
              <w:rPr>
                <w:rFonts w:ascii="Calibri" w:eastAsia="Calibri" w:hAnsi="Calibri" w:cs="Calibri"/>
                <w:bCs/>
                <w:sz w:val="20"/>
                <w:szCs w:val="20"/>
              </w:rPr>
            </w:pPr>
            <w:r>
              <w:rPr>
                <w:rFonts w:ascii="Calibri" w:eastAsia="Calibri" w:hAnsi="Calibri" w:cs="Calibri"/>
                <w:bCs/>
                <w:sz w:val="20"/>
                <w:szCs w:val="20"/>
              </w:rPr>
              <w:t>Presents a c</w:t>
            </w:r>
            <w:r w:rsidRPr="00CC7342">
              <w:rPr>
                <w:rFonts w:ascii="Calibri" w:eastAsia="Calibri" w:hAnsi="Calibri" w:cs="Calibri"/>
                <w:bCs/>
                <w:sz w:val="20"/>
                <w:szCs w:val="20"/>
              </w:rPr>
              <w:t xml:space="preserve">omprehensive set of notes making use of a wide range of relevant primary and secondary sources. Incorporates a range of synthesised evidence from the selected sources, organised logically within multiple note-taking frameworks </w:t>
            </w:r>
          </w:p>
        </w:tc>
        <w:tc>
          <w:tcPr>
            <w:tcW w:w="1401" w:type="dxa"/>
            <w:shd w:val="clear" w:color="auto" w:fill="auto"/>
            <w:textDirection w:val="lrTbV"/>
            <w:vAlign w:val="center"/>
          </w:tcPr>
          <w:p w14:paraId="35175BD7" w14:textId="77777777" w:rsidR="002F2854" w:rsidRPr="00F4066C" w:rsidRDefault="002F2854" w:rsidP="00400F05">
            <w:pPr>
              <w:spacing w:after="0" w:line="240" w:lineRule="auto"/>
              <w:jc w:val="center"/>
              <w:rPr>
                <w:rFonts w:ascii="Calibri" w:eastAsia="Calibri" w:hAnsi="Calibri" w:cs="Calibri"/>
                <w:sz w:val="20"/>
                <w:szCs w:val="20"/>
              </w:rPr>
            </w:pPr>
            <w:r w:rsidRPr="00F4066C">
              <w:rPr>
                <w:rFonts w:ascii="Calibri" w:eastAsia="Calibri" w:hAnsi="Calibri" w:cs="Calibri"/>
                <w:sz w:val="20"/>
                <w:szCs w:val="20"/>
              </w:rPr>
              <w:t>4</w:t>
            </w:r>
          </w:p>
        </w:tc>
      </w:tr>
      <w:tr w:rsidR="002F2854" w:rsidRPr="00F4066C" w14:paraId="41397FAE" w14:textId="77777777" w:rsidTr="00400F05">
        <w:trPr>
          <w:gridAfter w:val="1"/>
          <w:wAfter w:w="9" w:type="dxa"/>
          <w:trHeight w:val="227"/>
        </w:trPr>
        <w:tc>
          <w:tcPr>
            <w:tcW w:w="7650" w:type="dxa"/>
            <w:shd w:val="clear" w:color="auto" w:fill="auto"/>
            <w:textDirection w:val="lrTbV"/>
            <w:vAlign w:val="center"/>
          </w:tcPr>
          <w:p w14:paraId="7BCCEA67" w14:textId="77777777" w:rsidR="002F2854" w:rsidRPr="00CC7342" w:rsidRDefault="002F2854" w:rsidP="00400F05">
            <w:pPr>
              <w:spacing w:after="0" w:line="240" w:lineRule="auto"/>
              <w:rPr>
                <w:rFonts w:ascii="Calibri" w:eastAsia="Calibri" w:hAnsi="Calibri" w:cs="Calibri"/>
                <w:bCs/>
                <w:sz w:val="20"/>
                <w:szCs w:val="20"/>
              </w:rPr>
            </w:pPr>
            <w:r>
              <w:rPr>
                <w:rFonts w:ascii="Calibri" w:eastAsia="Calibri" w:hAnsi="Calibri" w:cs="Calibri"/>
                <w:bCs/>
                <w:sz w:val="20"/>
                <w:szCs w:val="20"/>
              </w:rPr>
              <w:t>Presents a d</w:t>
            </w:r>
            <w:r w:rsidRPr="00CC7342">
              <w:rPr>
                <w:rFonts w:ascii="Calibri" w:eastAsia="Calibri" w:hAnsi="Calibri" w:cs="Calibri"/>
                <w:bCs/>
                <w:sz w:val="20"/>
                <w:szCs w:val="20"/>
              </w:rPr>
              <w:t>etailed set of notes making use of a range of relevant primary and secondary sources. Incorporates synthesised evidence from the selected sources, organised logically within multiple note-taking frameworks</w:t>
            </w:r>
          </w:p>
        </w:tc>
        <w:tc>
          <w:tcPr>
            <w:tcW w:w="1401" w:type="dxa"/>
            <w:shd w:val="clear" w:color="auto" w:fill="auto"/>
            <w:textDirection w:val="lrTbV"/>
            <w:vAlign w:val="center"/>
          </w:tcPr>
          <w:p w14:paraId="7F497C7B" w14:textId="77777777" w:rsidR="002F2854" w:rsidRPr="00F4066C" w:rsidRDefault="002F2854" w:rsidP="00400F05">
            <w:pPr>
              <w:spacing w:after="0" w:line="240" w:lineRule="auto"/>
              <w:jc w:val="center"/>
              <w:rPr>
                <w:rFonts w:ascii="Calibri" w:eastAsia="Calibri" w:hAnsi="Calibri" w:cs="Calibri"/>
                <w:sz w:val="20"/>
                <w:szCs w:val="20"/>
              </w:rPr>
            </w:pPr>
            <w:r w:rsidRPr="00F4066C">
              <w:rPr>
                <w:rFonts w:ascii="Calibri" w:eastAsia="Calibri" w:hAnsi="Calibri" w:cs="Calibri"/>
                <w:sz w:val="20"/>
                <w:szCs w:val="20"/>
              </w:rPr>
              <w:t>3</w:t>
            </w:r>
          </w:p>
        </w:tc>
      </w:tr>
      <w:tr w:rsidR="002F2854" w:rsidRPr="00F4066C" w14:paraId="32C170E7" w14:textId="77777777" w:rsidTr="00400F05">
        <w:trPr>
          <w:gridAfter w:val="1"/>
          <w:wAfter w:w="9" w:type="dxa"/>
          <w:trHeight w:val="227"/>
        </w:trPr>
        <w:tc>
          <w:tcPr>
            <w:tcW w:w="7650" w:type="dxa"/>
            <w:shd w:val="clear" w:color="auto" w:fill="auto"/>
            <w:textDirection w:val="lrTbV"/>
            <w:vAlign w:val="center"/>
          </w:tcPr>
          <w:p w14:paraId="55E41FEF" w14:textId="2FA2D2C2" w:rsidR="002F2854" w:rsidRPr="00CC7342" w:rsidRDefault="002F2854" w:rsidP="00400F05">
            <w:pPr>
              <w:spacing w:after="0" w:line="240" w:lineRule="auto"/>
              <w:rPr>
                <w:rFonts w:ascii="Calibri" w:eastAsia="Calibri" w:hAnsi="Calibri" w:cs="Calibri"/>
                <w:b/>
                <w:sz w:val="20"/>
                <w:szCs w:val="20"/>
              </w:rPr>
            </w:pPr>
            <w:r>
              <w:rPr>
                <w:rFonts w:ascii="Calibri" w:eastAsia="Calibri" w:hAnsi="Calibri" w:cs="Calibri"/>
                <w:bCs/>
                <w:sz w:val="20"/>
                <w:szCs w:val="20"/>
              </w:rPr>
              <w:t>Presents g</w:t>
            </w:r>
            <w:r w:rsidRPr="00CC7342">
              <w:rPr>
                <w:rFonts w:ascii="Calibri" w:eastAsia="Calibri" w:hAnsi="Calibri" w:cs="Calibri"/>
                <w:bCs/>
                <w:sz w:val="20"/>
                <w:szCs w:val="20"/>
              </w:rPr>
              <w:t>eneral notes making use of a range of mostly relevant primary and secondary sources. Some evidence is incorporated from the sources, organised with some structure within a note</w:t>
            </w:r>
            <w:r w:rsidR="002250C3">
              <w:rPr>
                <w:rFonts w:ascii="Calibri" w:eastAsia="Calibri" w:hAnsi="Calibri" w:cs="Calibri"/>
                <w:bCs/>
                <w:sz w:val="20"/>
                <w:szCs w:val="20"/>
              </w:rPr>
              <w:t>-</w:t>
            </w:r>
            <w:r w:rsidRPr="00CC7342">
              <w:rPr>
                <w:rFonts w:ascii="Calibri" w:eastAsia="Calibri" w:hAnsi="Calibri" w:cs="Calibri"/>
                <w:bCs/>
                <w:sz w:val="20"/>
                <w:szCs w:val="20"/>
              </w:rPr>
              <w:t xml:space="preserve">taking framework </w:t>
            </w:r>
          </w:p>
        </w:tc>
        <w:tc>
          <w:tcPr>
            <w:tcW w:w="1401" w:type="dxa"/>
            <w:shd w:val="clear" w:color="auto" w:fill="auto"/>
            <w:textDirection w:val="lrTbV"/>
            <w:vAlign w:val="center"/>
          </w:tcPr>
          <w:p w14:paraId="2BA9F8FB" w14:textId="77777777" w:rsidR="002F2854" w:rsidRPr="00F4066C" w:rsidRDefault="002F2854" w:rsidP="00400F05">
            <w:pPr>
              <w:spacing w:after="0" w:line="240" w:lineRule="auto"/>
              <w:jc w:val="center"/>
              <w:rPr>
                <w:rFonts w:ascii="Calibri" w:eastAsia="Calibri" w:hAnsi="Calibri" w:cs="Calibri"/>
                <w:sz w:val="20"/>
                <w:szCs w:val="20"/>
              </w:rPr>
            </w:pPr>
            <w:r w:rsidRPr="00F4066C">
              <w:rPr>
                <w:rFonts w:ascii="Calibri" w:eastAsia="Calibri" w:hAnsi="Calibri" w:cs="Calibri"/>
                <w:sz w:val="20"/>
                <w:szCs w:val="20"/>
              </w:rPr>
              <w:t>2</w:t>
            </w:r>
          </w:p>
        </w:tc>
      </w:tr>
      <w:tr w:rsidR="002F2854" w:rsidRPr="00F4066C" w14:paraId="07CDC535" w14:textId="77777777" w:rsidTr="00400F05">
        <w:trPr>
          <w:gridAfter w:val="1"/>
          <w:wAfter w:w="9" w:type="dxa"/>
          <w:trHeight w:val="227"/>
        </w:trPr>
        <w:tc>
          <w:tcPr>
            <w:tcW w:w="7650" w:type="dxa"/>
            <w:shd w:val="clear" w:color="auto" w:fill="auto"/>
            <w:textDirection w:val="lrTbV"/>
            <w:vAlign w:val="center"/>
          </w:tcPr>
          <w:p w14:paraId="42151ED7" w14:textId="77777777" w:rsidR="002F2854" w:rsidRPr="00CC7342" w:rsidRDefault="002F2854" w:rsidP="00400F05">
            <w:pPr>
              <w:spacing w:after="0" w:line="240" w:lineRule="auto"/>
              <w:rPr>
                <w:rFonts w:ascii="Calibri" w:eastAsia="Calibri" w:hAnsi="Calibri" w:cs="Calibri"/>
                <w:b/>
                <w:sz w:val="20"/>
                <w:szCs w:val="20"/>
              </w:rPr>
            </w:pPr>
            <w:r>
              <w:rPr>
                <w:rFonts w:ascii="Calibri" w:eastAsia="Calibri" w:hAnsi="Calibri" w:cs="Calibri"/>
                <w:bCs/>
                <w:sz w:val="20"/>
                <w:szCs w:val="20"/>
              </w:rPr>
              <w:t>Presents m</w:t>
            </w:r>
            <w:r w:rsidRPr="00CC7342">
              <w:rPr>
                <w:rFonts w:ascii="Calibri" w:eastAsia="Calibri" w:hAnsi="Calibri" w:cs="Calibri"/>
                <w:bCs/>
                <w:sz w:val="20"/>
                <w:szCs w:val="20"/>
              </w:rPr>
              <w:t xml:space="preserve">inimal notes making use of some relevant primary and/or secondary sources. Limited evidence from the sources is incorporated in brief notes that show minimal structure </w:t>
            </w:r>
          </w:p>
        </w:tc>
        <w:tc>
          <w:tcPr>
            <w:tcW w:w="1401" w:type="dxa"/>
            <w:shd w:val="clear" w:color="auto" w:fill="auto"/>
            <w:textDirection w:val="lrTbV"/>
            <w:vAlign w:val="center"/>
          </w:tcPr>
          <w:p w14:paraId="3F4CFE8A" w14:textId="77777777" w:rsidR="002F2854" w:rsidRPr="00F4066C" w:rsidRDefault="002F2854" w:rsidP="00400F05">
            <w:pPr>
              <w:spacing w:after="0" w:line="240" w:lineRule="auto"/>
              <w:jc w:val="center"/>
              <w:rPr>
                <w:rFonts w:ascii="Calibri" w:eastAsia="Calibri" w:hAnsi="Calibri" w:cs="Calibri"/>
                <w:sz w:val="20"/>
                <w:szCs w:val="20"/>
              </w:rPr>
            </w:pPr>
            <w:r w:rsidRPr="00F4066C">
              <w:rPr>
                <w:rFonts w:ascii="Calibri" w:eastAsia="Calibri" w:hAnsi="Calibri" w:cs="Calibri"/>
                <w:sz w:val="20"/>
                <w:szCs w:val="20"/>
              </w:rPr>
              <w:t>1</w:t>
            </w:r>
          </w:p>
        </w:tc>
      </w:tr>
      <w:tr w:rsidR="002F2854" w:rsidRPr="00F4066C" w14:paraId="347721BE" w14:textId="77777777" w:rsidTr="00400F05">
        <w:trPr>
          <w:gridAfter w:val="1"/>
          <w:wAfter w:w="9" w:type="dxa"/>
          <w:trHeight w:val="227"/>
        </w:trPr>
        <w:tc>
          <w:tcPr>
            <w:tcW w:w="7650" w:type="dxa"/>
            <w:shd w:val="clear" w:color="auto" w:fill="auto"/>
            <w:textDirection w:val="lrTbV"/>
            <w:vAlign w:val="center"/>
          </w:tcPr>
          <w:p w14:paraId="7C134A42" w14:textId="29C61F76" w:rsidR="002F2854" w:rsidRPr="00F4066C" w:rsidRDefault="00817C65" w:rsidP="00400F05">
            <w:pPr>
              <w:spacing w:after="0" w:line="240" w:lineRule="auto"/>
              <w:jc w:val="right"/>
              <w:rPr>
                <w:rFonts w:ascii="Calibri" w:eastAsia="Calibri" w:hAnsi="Calibri" w:cs="Calibri"/>
                <w:b/>
                <w:sz w:val="20"/>
                <w:szCs w:val="20"/>
              </w:rPr>
            </w:pPr>
            <w:r>
              <w:rPr>
                <w:rFonts w:ascii="Calibri" w:eastAsia="Calibri" w:hAnsi="Calibri" w:cs="Calibri"/>
                <w:b/>
                <w:sz w:val="20"/>
                <w:szCs w:val="20"/>
              </w:rPr>
              <w:t>Subtotal</w:t>
            </w:r>
          </w:p>
        </w:tc>
        <w:tc>
          <w:tcPr>
            <w:tcW w:w="1401" w:type="dxa"/>
            <w:shd w:val="clear" w:color="auto" w:fill="auto"/>
            <w:textDirection w:val="lrTbV"/>
            <w:vAlign w:val="center"/>
          </w:tcPr>
          <w:p w14:paraId="0B14B52C" w14:textId="77777777" w:rsidR="002F2854" w:rsidRPr="00F4066C" w:rsidRDefault="002F2854" w:rsidP="00400F05">
            <w:pPr>
              <w:spacing w:after="0" w:line="240" w:lineRule="auto"/>
              <w:jc w:val="right"/>
              <w:rPr>
                <w:rFonts w:ascii="Calibri" w:eastAsia="Calibri" w:hAnsi="Calibri" w:cs="Calibri"/>
                <w:b/>
                <w:bCs/>
                <w:sz w:val="20"/>
                <w:szCs w:val="20"/>
              </w:rPr>
            </w:pPr>
            <w:r w:rsidRPr="00F4066C">
              <w:rPr>
                <w:rFonts w:ascii="Calibri" w:eastAsia="Calibri" w:hAnsi="Calibri" w:cs="Calibri"/>
                <w:b/>
                <w:bCs/>
                <w:sz w:val="20"/>
                <w:szCs w:val="20"/>
              </w:rPr>
              <w:t>/4</w:t>
            </w:r>
          </w:p>
        </w:tc>
      </w:tr>
      <w:tr w:rsidR="002F2854" w:rsidRPr="00CC7342" w14:paraId="5BA7EC78" w14:textId="77777777" w:rsidTr="00EC6FF1">
        <w:trPr>
          <w:gridAfter w:val="1"/>
          <w:wAfter w:w="9" w:type="dxa"/>
          <w:trHeight w:val="227"/>
        </w:trPr>
        <w:tc>
          <w:tcPr>
            <w:tcW w:w="9051" w:type="dxa"/>
            <w:gridSpan w:val="2"/>
            <w:shd w:val="clear" w:color="auto" w:fill="E4D8EB"/>
            <w:textDirection w:val="lrTbV"/>
            <w:vAlign w:val="center"/>
          </w:tcPr>
          <w:p w14:paraId="595637CF" w14:textId="77777777" w:rsidR="002F2854" w:rsidRPr="00CC7342" w:rsidRDefault="002F2854" w:rsidP="00D46BD9">
            <w:pPr>
              <w:pageBreakBefore/>
              <w:spacing w:after="0" w:line="240" w:lineRule="auto"/>
              <w:rPr>
                <w:rFonts w:ascii="Calibri" w:eastAsia="Calibri" w:hAnsi="Calibri" w:cs="Calibri"/>
                <w:b/>
                <w:sz w:val="20"/>
                <w:szCs w:val="20"/>
              </w:rPr>
            </w:pPr>
            <w:r>
              <w:rPr>
                <w:rFonts w:ascii="Calibri" w:eastAsia="Calibri" w:hAnsi="Calibri" w:cs="Calibri"/>
                <w:b/>
                <w:sz w:val="20"/>
                <w:szCs w:val="20"/>
              </w:rPr>
              <w:lastRenderedPageBreak/>
              <w:t xml:space="preserve">Bibliography </w:t>
            </w:r>
          </w:p>
        </w:tc>
      </w:tr>
      <w:tr w:rsidR="002F2854" w:rsidRPr="00CC7342" w14:paraId="0FB7E1D5" w14:textId="77777777" w:rsidTr="006B5748">
        <w:trPr>
          <w:gridAfter w:val="1"/>
          <w:wAfter w:w="9" w:type="dxa"/>
          <w:trHeight w:val="227"/>
        </w:trPr>
        <w:tc>
          <w:tcPr>
            <w:tcW w:w="9051" w:type="dxa"/>
            <w:gridSpan w:val="2"/>
            <w:shd w:val="clear" w:color="auto" w:fill="auto"/>
            <w:textDirection w:val="lrTbV"/>
            <w:vAlign w:val="center"/>
          </w:tcPr>
          <w:p w14:paraId="5427A37D" w14:textId="77777777" w:rsidR="002F2854" w:rsidRPr="00CC7342" w:rsidRDefault="002F2854" w:rsidP="00400F05">
            <w:pPr>
              <w:spacing w:after="0" w:line="240" w:lineRule="auto"/>
              <w:rPr>
                <w:rFonts w:ascii="Calibri" w:eastAsia="Calibri" w:hAnsi="Calibri" w:cs="Calibri"/>
                <w:b/>
                <w:bCs/>
                <w:sz w:val="20"/>
                <w:szCs w:val="20"/>
              </w:rPr>
            </w:pPr>
            <w:r>
              <w:rPr>
                <w:rFonts w:ascii="Calibri" w:eastAsia="Calibri" w:hAnsi="Calibri" w:cs="Calibri"/>
                <w:b/>
                <w:sz w:val="20"/>
                <w:szCs w:val="20"/>
              </w:rPr>
              <w:t xml:space="preserve">Historical questions and inquiry </w:t>
            </w:r>
            <w:r w:rsidRPr="00CC7342">
              <w:rPr>
                <w:rFonts w:ascii="Calibri" w:eastAsia="Calibri" w:hAnsi="Calibri" w:cs="Calibri"/>
                <w:b/>
                <w:sz w:val="20"/>
                <w:szCs w:val="20"/>
              </w:rPr>
              <w:t xml:space="preserve"> </w:t>
            </w:r>
          </w:p>
        </w:tc>
      </w:tr>
      <w:tr w:rsidR="002F2854" w:rsidRPr="00F4066C" w14:paraId="4AF0733F" w14:textId="77777777" w:rsidTr="00400F05">
        <w:trPr>
          <w:gridAfter w:val="1"/>
          <w:wAfter w:w="9" w:type="dxa"/>
          <w:trHeight w:val="227"/>
        </w:trPr>
        <w:tc>
          <w:tcPr>
            <w:tcW w:w="7650" w:type="dxa"/>
            <w:shd w:val="clear" w:color="auto" w:fill="auto"/>
            <w:textDirection w:val="lrTbV"/>
            <w:vAlign w:val="center"/>
          </w:tcPr>
          <w:p w14:paraId="1C5F5FAE" w14:textId="77777777" w:rsidR="002F2854" w:rsidRPr="00CC7342" w:rsidRDefault="002F2854" w:rsidP="00400F05">
            <w:pPr>
              <w:spacing w:after="0" w:line="240" w:lineRule="auto"/>
              <w:rPr>
                <w:rFonts w:ascii="Calibri" w:eastAsia="Calibri" w:hAnsi="Calibri" w:cs="Calibri"/>
                <w:bCs/>
                <w:sz w:val="20"/>
                <w:szCs w:val="20"/>
              </w:rPr>
            </w:pPr>
            <w:r w:rsidRPr="00CC7342">
              <w:rPr>
                <w:rFonts w:ascii="Calibri" w:eastAsia="Calibri" w:hAnsi="Calibri" w:cs="Calibri"/>
                <w:bCs/>
                <w:sz w:val="20"/>
                <w:szCs w:val="20"/>
              </w:rPr>
              <w:t xml:space="preserve">Follows correct acknowledgment and reference of sources according to school protocols </w:t>
            </w:r>
          </w:p>
        </w:tc>
        <w:tc>
          <w:tcPr>
            <w:tcW w:w="1401" w:type="dxa"/>
            <w:shd w:val="clear" w:color="auto" w:fill="auto"/>
            <w:textDirection w:val="lrTbV"/>
            <w:vAlign w:val="center"/>
          </w:tcPr>
          <w:p w14:paraId="11E64BA3" w14:textId="77777777" w:rsidR="002F2854" w:rsidRPr="00F4066C" w:rsidRDefault="002F2854" w:rsidP="00400F05">
            <w:pPr>
              <w:spacing w:after="0" w:line="240" w:lineRule="auto"/>
              <w:jc w:val="center"/>
              <w:rPr>
                <w:rFonts w:ascii="Calibri" w:eastAsia="Calibri" w:hAnsi="Calibri" w:cs="Calibri"/>
                <w:sz w:val="20"/>
                <w:szCs w:val="20"/>
              </w:rPr>
            </w:pPr>
            <w:r w:rsidRPr="00F4066C">
              <w:rPr>
                <w:rFonts w:ascii="Calibri" w:eastAsia="Calibri" w:hAnsi="Calibri" w:cs="Calibri"/>
                <w:sz w:val="20"/>
                <w:szCs w:val="20"/>
              </w:rPr>
              <w:t>2</w:t>
            </w:r>
          </w:p>
        </w:tc>
      </w:tr>
      <w:tr w:rsidR="002F2854" w:rsidRPr="00F4066C" w14:paraId="1F5226FB" w14:textId="77777777" w:rsidTr="00400F05">
        <w:trPr>
          <w:gridAfter w:val="1"/>
          <w:wAfter w:w="9" w:type="dxa"/>
          <w:trHeight w:val="227"/>
        </w:trPr>
        <w:tc>
          <w:tcPr>
            <w:tcW w:w="7650" w:type="dxa"/>
            <w:shd w:val="clear" w:color="auto" w:fill="auto"/>
            <w:textDirection w:val="lrTbV"/>
            <w:vAlign w:val="center"/>
          </w:tcPr>
          <w:p w14:paraId="05821939" w14:textId="77777777" w:rsidR="002F2854" w:rsidRPr="00CC7342" w:rsidRDefault="002F2854" w:rsidP="00400F05">
            <w:pPr>
              <w:spacing w:after="0" w:line="240" w:lineRule="auto"/>
              <w:rPr>
                <w:rFonts w:ascii="Calibri" w:eastAsia="Calibri" w:hAnsi="Calibri" w:cs="Calibri"/>
                <w:bCs/>
                <w:sz w:val="20"/>
                <w:szCs w:val="20"/>
              </w:rPr>
            </w:pPr>
            <w:r w:rsidRPr="00CC7342">
              <w:rPr>
                <w:rFonts w:ascii="Calibri" w:eastAsia="Calibri" w:hAnsi="Calibri" w:cs="Calibri"/>
                <w:bCs/>
                <w:sz w:val="20"/>
                <w:szCs w:val="20"/>
              </w:rPr>
              <w:t xml:space="preserve">Compiles a list of the sources used </w:t>
            </w:r>
          </w:p>
        </w:tc>
        <w:tc>
          <w:tcPr>
            <w:tcW w:w="1401" w:type="dxa"/>
            <w:shd w:val="clear" w:color="auto" w:fill="auto"/>
            <w:textDirection w:val="lrTbV"/>
            <w:vAlign w:val="center"/>
          </w:tcPr>
          <w:p w14:paraId="6B0E514F" w14:textId="77777777" w:rsidR="002F2854" w:rsidRPr="00F4066C" w:rsidRDefault="002F2854" w:rsidP="00400F05">
            <w:pPr>
              <w:spacing w:after="0" w:line="240" w:lineRule="auto"/>
              <w:jc w:val="center"/>
              <w:rPr>
                <w:rFonts w:ascii="Calibri" w:eastAsia="Calibri" w:hAnsi="Calibri" w:cs="Calibri"/>
                <w:sz w:val="20"/>
                <w:szCs w:val="20"/>
              </w:rPr>
            </w:pPr>
            <w:r w:rsidRPr="00F4066C">
              <w:rPr>
                <w:rFonts w:ascii="Calibri" w:eastAsia="Calibri" w:hAnsi="Calibri" w:cs="Calibri"/>
                <w:sz w:val="20"/>
                <w:szCs w:val="20"/>
              </w:rPr>
              <w:t>1</w:t>
            </w:r>
          </w:p>
        </w:tc>
      </w:tr>
      <w:tr w:rsidR="002F2854" w:rsidRPr="00F4066C" w14:paraId="786F82BB" w14:textId="77777777" w:rsidTr="00400F05">
        <w:trPr>
          <w:gridAfter w:val="1"/>
          <w:wAfter w:w="9" w:type="dxa"/>
          <w:trHeight w:val="227"/>
        </w:trPr>
        <w:tc>
          <w:tcPr>
            <w:tcW w:w="7650" w:type="dxa"/>
            <w:shd w:val="clear" w:color="auto" w:fill="auto"/>
            <w:textDirection w:val="lrTbV"/>
            <w:vAlign w:val="center"/>
          </w:tcPr>
          <w:p w14:paraId="2DAE3896" w14:textId="04D4DF24" w:rsidR="002F2854" w:rsidRPr="00F4066C" w:rsidRDefault="00EC6FF1" w:rsidP="00400F05">
            <w:pPr>
              <w:spacing w:after="0" w:line="240" w:lineRule="auto"/>
              <w:jc w:val="right"/>
              <w:rPr>
                <w:rFonts w:ascii="Calibri" w:eastAsia="Calibri" w:hAnsi="Calibri" w:cs="Calibri"/>
                <w:b/>
                <w:sz w:val="20"/>
                <w:szCs w:val="20"/>
              </w:rPr>
            </w:pPr>
            <w:r>
              <w:rPr>
                <w:rFonts w:ascii="Calibri" w:eastAsia="Calibri" w:hAnsi="Calibri" w:cs="Calibri"/>
                <w:b/>
                <w:sz w:val="20"/>
                <w:szCs w:val="20"/>
              </w:rPr>
              <w:t>Subtotal</w:t>
            </w:r>
          </w:p>
        </w:tc>
        <w:tc>
          <w:tcPr>
            <w:tcW w:w="1401" w:type="dxa"/>
            <w:shd w:val="clear" w:color="auto" w:fill="auto"/>
            <w:textDirection w:val="lrTbV"/>
            <w:vAlign w:val="center"/>
          </w:tcPr>
          <w:p w14:paraId="0FBD9E53" w14:textId="77777777" w:rsidR="002F2854" w:rsidRPr="00F4066C" w:rsidRDefault="002F2854" w:rsidP="00400F05">
            <w:pPr>
              <w:spacing w:after="0" w:line="240" w:lineRule="auto"/>
              <w:jc w:val="right"/>
              <w:rPr>
                <w:rFonts w:ascii="Calibri" w:eastAsia="Calibri" w:hAnsi="Calibri" w:cs="Calibri"/>
                <w:b/>
                <w:bCs/>
                <w:sz w:val="20"/>
                <w:szCs w:val="20"/>
              </w:rPr>
            </w:pPr>
            <w:r w:rsidRPr="00F4066C">
              <w:rPr>
                <w:rFonts w:ascii="Calibri" w:eastAsia="Calibri" w:hAnsi="Calibri" w:cs="Calibri"/>
                <w:b/>
                <w:bCs/>
                <w:sz w:val="20"/>
                <w:szCs w:val="20"/>
              </w:rPr>
              <w:t>/2</w:t>
            </w:r>
          </w:p>
        </w:tc>
      </w:tr>
      <w:tr w:rsidR="002F2854" w:rsidRPr="00F4066C" w14:paraId="70D46B7D" w14:textId="77777777" w:rsidTr="00EC6FF1">
        <w:trPr>
          <w:trHeight w:val="283"/>
        </w:trPr>
        <w:tc>
          <w:tcPr>
            <w:tcW w:w="9060" w:type="dxa"/>
            <w:gridSpan w:val="3"/>
            <w:shd w:val="clear" w:color="auto" w:fill="E4D8EB"/>
            <w:textDirection w:val="lrTbV"/>
          </w:tcPr>
          <w:p w14:paraId="68F7430E" w14:textId="77777777" w:rsidR="002F2854" w:rsidRPr="00F4066C" w:rsidRDefault="002F2854" w:rsidP="00400F05">
            <w:pPr>
              <w:keepNext/>
              <w:spacing w:after="0" w:line="240" w:lineRule="auto"/>
              <w:rPr>
                <w:rFonts w:ascii="Calibri" w:eastAsia="Times New Roman" w:hAnsi="Calibri" w:cs="Arial"/>
                <w:b/>
                <w:sz w:val="20"/>
                <w:szCs w:val="20"/>
              </w:rPr>
            </w:pPr>
            <w:r w:rsidRPr="00F4066C">
              <w:rPr>
                <w:rFonts w:ascii="Calibri" w:eastAsia="Times New Roman" w:hAnsi="Calibri" w:cs="Arial"/>
                <w:b/>
                <w:sz w:val="20"/>
                <w:szCs w:val="20"/>
              </w:rPr>
              <w:t xml:space="preserve">Source </w:t>
            </w:r>
            <w:r>
              <w:rPr>
                <w:rFonts w:ascii="Calibri" w:eastAsia="Times New Roman" w:hAnsi="Calibri" w:cs="Arial"/>
                <w:b/>
                <w:sz w:val="20"/>
                <w:szCs w:val="20"/>
              </w:rPr>
              <w:t>a</w:t>
            </w:r>
            <w:r w:rsidRPr="00F4066C">
              <w:rPr>
                <w:rFonts w:ascii="Calibri" w:eastAsia="Times New Roman" w:hAnsi="Calibri" w:cs="Arial"/>
                <w:b/>
                <w:sz w:val="20"/>
                <w:szCs w:val="20"/>
              </w:rPr>
              <w:t>nnotation</w:t>
            </w:r>
          </w:p>
        </w:tc>
      </w:tr>
      <w:tr w:rsidR="002F2854" w:rsidRPr="00CC7342" w14:paraId="6B22E01F" w14:textId="77777777" w:rsidTr="006B5748">
        <w:trPr>
          <w:trHeight w:val="283"/>
        </w:trPr>
        <w:tc>
          <w:tcPr>
            <w:tcW w:w="9060" w:type="dxa"/>
            <w:gridSpan w:val="3"/>
            <w:shd w:val="clear" w:color="auto" w:fill="auto"/>
            <w:textDirection w:val="lrTbV"/>
          </w:tcPr>
          <w:p w14:paraId="202CA0D5" w14:textId="70281E01" w:rsidR="002F2854" w:rsidRPr="00CC7342" w:rsidRDefault="002F2854" w:rsidP="00400F05">
            <w:pPr>
              <w:keepNext/>
              <w:spacing w:after="0" w:line="240" w:lineRule="auto"/>
              <w:rPr>
                <w:rFonts w:ascii="Calibri" w:eastAsia="Times New Roman" w:hAnsi="Calibri" w:cs="Calibri"/>
                <w:b/>
                <w:bCs/>
                <w:sz w:val="20"/>
                <w:szCs w:val="20"/>
              </w:rPr>
            </w:pPr>
            <w:r w:rsidRPr="00CC7342">
              <w:rPr>
                <w:rFonts w:ascii="Calibri" w:eastAsia="Times New Roman" w:hAnsi="Calibri" w:cs="Arial"/>
                <w:b/>
                <w:sz w:val="20"/>
                <w:szCs w:val="20"/>
              </w:rPr>
              <w:t>Analysis and use of historical sources</w:t>
            </w:r>
          </w:p>
        </w:tc>
      </w:tr>
      <w:tr w:rsidR="002F2854" w:rsidRPr="00F4066C" w14:paraId="5DD7E7A5" w14:textId="77777777" w:rsidTr="00400F05">
        <w:trPr>
          <w:gridAfter w:val="1"/>
          <w:wAfter w:w="9" w:type="dxa"/>
          <w:trHeight w:val="283"/>
        </w:trPr>
        <w:tc>
          <w:tcPr>
            <w:tcW w:w="7650" w:type="dxa"/>
            <w:shd w:val="clear" w:color="auto" w:fill="auto"/>
            <w:textDirection w:val="lrTbV"/>
          </w:tcPr>
          <w:p w14:paraId="33FCEFD0" w14:textId="77777777" w:rsidR="002F2854" w:rsidRPr="00CC7342" w:rsidRDefault="002F2854" w:rsidP="00400F05">
            <w:pPr>
              <w:spacing w:after="0" w:line="240" w:lineRule="auto"/>
              <w:rPr>
                <w:rFonts w:ascii="Calibri" w:eastAsia="Times New Roman" w:hAnsi="Calibri" w:cs="Arial"/>
                <w:sz w:val="20"/>
                <w:szCs w:val="20"/>
              </w:rPr>
            </w:pPr>
            <w:r>
              <w:rPr>
                <w:rFonts w:ascii="Calibri" w:eastAsia="Times New Roman" w:hAnsi="Calibri" w:cs="Arial"/>
                <w:sz w:val="20"/>
                <w:szCs w:val="20"/>
              </w:rPr>
              <w:t>Provides a c</w:t>
            </w:r>
            <w:r w:rsidRPr="00CC7342">
              <w:rPr>
                <w:rFonts w:ascii="Calibri" w:eastAsia="Times New Roman" w:hAnsi="Calibri" w:cs="Arial"/>
                <w:sz w:val="20"/>
                <w:szCs w:val="20"/>
              </w:rPr>
              <w:t xml:space="preserve">omprehensive analysis and interpretation of all sources, including detailed annotations addressing the historical skills. Includes an accurate evaluation of the reliability and usefulness of the sources. </w:t>
            </w:r>
          </w:p>
        </w:tc>
        <w:tc>
          <w:tcPr>
            <w:tcW w:w="1401" w:type="dxa"/>
            <w:shd w:val="clear" w:color="auto" w:fill="auto"/>
            <w:textDirection w:val="lrTbV"/>
            <w:vAlign w:val="center"/>
          </w:tcPr>
          <w:p w14:paraId="0988BD6E"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4</w:t>
            </w:r>
          </w:p>
        </w:tc>
      </w:tr>
      <w:tr w:rsidR="002F2854" w:rsidRPr="00F4066C" w14:paraId="0E4F8EF4" w14:textId="77777777" w:rsidTr="00400F05">
        <w:trPr>
          <w:gridAfter w:val="1"/>
          <w:wAfter w:w="9" w:type="dxa"/>
          <w:trHeight w:val="283"/>
        </w:trPr>
        <w:tc>
          <w:tcPr>
            <w:tcW w:w="7650" w:type="dxa"/>
            <w:shd w:val="clear" w:color="auto" w:fill="auto"/>
            <w:textDirection w:val="lrTbV"/>
          </w:tcPr>
          <w:p w14:paraId="3EDE981B" w14:textId="77777777" w:rsidR="002F2854" w:rsidRPr="00CC7342" w:rsidRDefault="002F2854" w:rsidP="00400F05">
            <w:pPr>
              <w:spacing w:after="0" w:line="240" w:lineRule="auto"/>
              <w:rPr>
                <w:rFonts w:ascii="Calibri" w:eastAsia="Times New Roman" w:hAnsi="Calibri" w:cs="Arial"/>
                <w:sz w:val="20"/>
                <w:szCs w:val="20"/>
              </w:rPr>
            </w:pPr>
            <w:r>
              <w:rPr>
                <w:rFonts w:ascii="Calibri" w:eastAsia="Times New Roman" w:hAnsi="Calibri" w:cs="Arial"/>
                <w:sz w:val="20"/>
                <w:szCs w:val="20"/>
              </w:rPr>
              <w:t>Provides a d</w:t>
            </w:r>
            <w:r w:rsidRPr="00CC7342">
              <w:rPr>
                <w:rFonts w:ascii="Calibri" w:eastAsia="Times New Roman" w:hAnsi="Calibri" w:cs="Arial"/>
                <w:sz w:val="20"/>
                <w:szCs w:val="20"/>
              </w:rPr>
              <w:t>etailed analysis and interpretation of all sources, including annotations addressing the historical skills. Includes an evaluation of the reliability and usefulness of the sources</w:t>
            </w:r>
          </w:p>
        </w:tc>
        <w:tc>
          <w:tcPr>
            <w:tcW w:w="1401" w:type="dxa"/>
            <w:shd w:val="clear" w:color="auto" w:fill="auto"/>
            <w:textDirection w:val="lrTbV"/>
          </w:tcPr>
          <w:p w14:paraId="7C7E249D"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3</w:t>
            </w:r>
          </w:p>
        </w:tc>
      </w:tr>
      <w:tr w:rsidR="002F2854" w:rsidRPr="00F4066C" w14:paraId="6FACF46D" w14:textId="77777777" w:rsidTr="00400F05">
        <w:trPr>
          <w:gridAfter w:val="1"/>
          <w:wAfter w:w="9" w:type="dxa"/>
          <w:trHeight w:val="283"/>
        </w:trPr>
        <w:tc>
          <w:tcPr>
            <w:tcW w:w="7650" w:type="dxa"/>
            <w:shd w:val="clear" w:color="auto" w:fill="auto"/>
            <w:textDirection w:val="lrTbV"/>
          </w:tcPr>
          <w:p w14:paraId="1D2BDA1E" w14:textId="77777777" w:rsidR="002F2854" w:rsidRPr="00CC7342" w:rsidRDefault="002F2854" w:rsidP="00400F05">
            <w:pPr>
              <w:spacing w:after="0" w:line="240" w:lineRule="auto"/>
              <w:rPr>
                <w:rFonts w:ascii="Calibri" w:eastAsia="Times New Roman" w:hAnsi="Calibri" w:cs="Arial"/>
                <w:sz w:val="20"/>
                <w:szCs w:val="20"/>
              </w:rPr>
            </w:pPr>
            <w:r>
              <w:rPr>
                <w:rFonts w:ascii="Calibri" w:eastAsia="Times New Roman" w:hAnsi="Calibri" w:cs="Arial"/>
                <w:sz w:val="20"/>
                <w:szCs w:val="20"/>
              </w:rPr>
              <w:t>Provides a g</w:t>
            </w:r>
            <w:r w:rsidRPr="00CC7342">
              <w:rPr>
                <w:rFonts w:ascii="Calibri" w:eastAsia="Times New Roman" w:hAnsi="Calibri" w:cs="Arial"/>
                <w:sz w:val="20"/>
                <w:szCs w:val="20"/>
              </w:rPr>
              <w:t>eneral interpretation of some sources, including annotations addressing most of the historical skills. Includes some analysis of the reliability and usefulness of the sources</w:t>
            </w:r>
          </w:p>
        </w:tc>
        <w:tc>
          <w:tcPr>
            <w:tcW w:w="1401" w:type="dxa"/>
            <w:shd w:val="clear" w:color="auto" w:fill="auto"/>
            <w:textDirection w:val="lrTbV"/>
          </w:tcPr>
          <w:p w14:paraId="365B8292"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2</w:t>
            </w:r>
          </w:p>
        </w:tc>
      </w:tr>
      <w:tr w:rsidR="002F2854" w:rsidRPr="00F4066C" w14:paraId="7186EAC6" w14:textId="77777777" w:rsidTr="00400F05">
        <w:trPr>
          <w:gridAfter w:val="1"/>
          <w:wAfter w:w="9" w:type="dxa"/>
          <w:trHeight w:val="283"/>
        </w:trPr>
        <w:tc>
          <w:tcPr>
            <w:tcW w:w="7650" w:type="dxa"/>
            <w:shd w:val="clear" w:color="auto" w:fill="auto"/>
            <w:textDirection w:val="lrTbV"/>
          </w:tcPr>
          <w:p w14:paraId="5929EE2F" w14:textId="77777777" w:rsidR="002F2854" w:rsidRPr="00CC7342" w:rsidRDefault="002F2854" w:rsidP="00400F05">
            <w:pPr>
              <w:spacing w:after="0" w:line="240" w:lineRule="auto"/>
              <w:rPr>
                <w:rFonts w:ascii="Calibri" w:eastAsia="Times New Roman" w:hAnsi="Calibri" w:cs="Arial"/>
                <w:sz w:val="20"/>
                <w:szCs w:val="20"/>
              </w:rPr>
            </w:pPr>
            <w:r>
              <w:rPr>
                <w:rFonts w:ascii="Calibri" w:eastAsia="Times New Roman" w:hAnsi="Calibri" w:cs="Arial"/>
                <w:sz w:val="20"/>
                <w:szCs w:val="20"/>
              </w:rPr>
              <w:t>Provides m</w:t>
            </w:r>
            <w:r w:rsidRPr="00CC7342">
              <w:rPr>
                <w:rFonts w:ascii="Calibri" w:eastAsia="Times New Roman" w:hAnsi="Calibri" w:cs="Arial"/>
                <w:sz w:val="20"/>
                <w:szCs w:val="20"/>
              </w:rPr>
              <w:t>inimal interpretation of historical sources. Brief annotations addressing some of the historical skills that attempt analysis of some of the sources</w:t>
            </w:r>
          </w:p>
        </w:tc>
        <w:tc>
          <w:tcPr>
            <w:tcW w:w="1401" w:type="dxa"/>
            <w:shd w:val="clear" w:color="auto" w:fill="auto"/>
            <w:textDirection w:val="lrTbV"/>
          </w:tcPr>
          <w:p w14:paraId="38A37331"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1</w:t>
            </w:r>
          </w:p>
        </w:tc>
      </w:tr>
      <w:tr w:rsidR="002F2854" w:rsidRPr="00F4066C" w14:paraId="3D19212A" w14:textId="77777777" w:rsidTr="00400F05">
        <w:trPr>
          <w:gridAfter w:val="1"/>
          <w:wAfter w:w="9" w:type="dxa"/>
          <w:trHeight w:val="283"/>
        </w:trPr>
        <w:tc>
          <w:tcPr>
            <w:tcW w:w="7650" w:type="dxa"/>
            <w:shd w:val="clear" w:color="auto" w:fill="auto"/>
            <w:textDirection w:val="lrTbV"/>
            <w:vAlign w:val="center"/>
          </w:tcPr>
          <w:p w14:paraId="5FE9B52C" w14:textId="5158A2B8" w:rsidR="002F2854" w:rsidRPr="00F4066C" w:rsidRDefault="00EC6FF1" w:rsidP="00400F05">
            <w:pPr>
              <w:spacing w:after="0" w:line="240" w:lineRule="auto"/>
              <w:jc w:val="right"/>
              <w:rPr>
                <w:rFonts w:ascii="Calibri" w:eastAsia="Times New Roman" w:hAnsi="Calibri" w:cs="Arial"/>
                <w:b/>
                <w:sz w:val="20"/>
                <w:szCs w:val="20"/>
              </w:rPr>
            </w:pPr>
            <w:r>
              <w:rPr>
                <w:rFonts w:ascii="Calibri" w:eastAsia="Times New Roman" w:hAnsi="Calibri" w:cs="Arial"/>
                <w:b/>
                <w:sz w:val="20"/>
                <w:szCs w:val="20"/>
              </w:rPr>
              <w:t>Subtotal</w:t>
            </w:r>
          </w:p>
        </w:tc>
        <w:tc>
          <w:tcPr>
            <w:tcW w:w="1401" w:type="dxa"/>
            <w:shd w:val="clear" w:color="auto" w:fill="auto"/>
            <w:textDirection w:val="lrTbV"/>
            <w:vAlign w:val="center"/>
          </w:tcPr>
          <w:p w14:paraId="23D853F2" w14:textId="77777777" w:rsidR="002F2854" w:rsidRPr="00F4066C" w:rsidRDefault="002F2854" w:rsidP="00400F05">
            <w:pPr>
              <w:spacing w:after="0" w:line="240" w:lineRule="auto"/>
              <w:jc w:val="right"/>
              <w:rPr>
                <w:rFonts w:ascii="Calibri" w:eastAsia="Times New Roman" w:hAnsi="Calibri" w:cs="Arial"/>
                <w:b/>
                <w:bCs/>
                <w:sz w:val="20"/>
                <w:szCs w:val="20"/>
              </w:rPr>
            </w:pPr>
            <w:r w:rsidRPr="00F4066C">
              <w:rPr>
                <w:rFonts w:ascii="Calibri" w:eastAsia="Times New Roman" w:hAnsi="Calibri" w:cs="Arial"/>
                <w:b/>
                <w:bCs/>
                <w:sz w:val="20"/>
                <w:szCs w:val="20"/>
              </w:rPr>
              <w:t>/4</w:t>
            </w:r>
          </w:p>
        </w:tc>
      </w:tr>
      <w:tr w:rsidR="002F2854" w:rsidRPr="00F4066C" w14:paraId="6AC68B57" w14:textId="77777777" w:rsidTr="006B5748">
        <w:trPr>
          <w:trHeight w:val="219"/>
        </w:trPr>
        <w:tc>
          <w:tcPr>
            <w:tcW w:w="9060" w:type="dxa"/>
            <w:gridSpan w:val="3"/>
            <w:shd w:val="clear" w:color="auto" w:fill="auto"/>
            <w:textDirection w:val="lrTbV"/>
            <w:vAlign w:val="center"/>
          </w:tcPr>
          <w:p w14:paraId="081A0F38" w14:textId="77777777" w:rsidR="002F2854" w:rsidRPr="00F4066C" w:rsidRDefault="002F2854" w:rsidP="00400F05">
            <w:pPr>
              <w:spacing w:after="0" w:line="240" w:lineRule="auto"/>
              <w:rPr>
                <w:rFonts w:ascii="Calibri" w:eastAsia="Times New Roman" w:hAnsi="Calibri" w:cs="Arial"/>
                <w:b/>
                <w:sz w:val="20"/>
                <w:szCs w:val="20"/>
              </w:rPr>
            </w:pPr>
            <w:r w:rsidRPr="00F4066C">
              <w:rPr>
                <w:rFonts w:ascii="Calibri" w:eastAsia="Times New Roman" w:hAnsi="Calibri" w:cs="Arial"/>
                <w:b/>
                <w:sz w:val="20"/>
                <w:szCs w:val="20"/>
              </w:rPr>
              <w:t xml:space="preserve">Perspectives and interpretations </w:t>
            </w:r>
          </w:p>
        </w:tc>
      </w:tr>
      <w:tr w:rsidR="002F2854" w:rsidRPr="00F4066C" w14:paraId="62B112FD" w14:textId="77777777" w:rsidTr="00400F05">
        <w:trPr>
          <w:gridAfter w:val="1"/>
          <w:wAfter w:w="9" w:type="dxa"/>
          <w:trHeight w:val="302"/>
        </w:trPr>
        <w:tc>
          <w:tcPr>
            <w:tcW w:w="7650" w:type="dxa"/>
            <w:shd w:val="clear" w:color="auto" w:fill="auto"/>
            <w:textDirection w:val="lrTbV"/>
            <w:vAlign w:val="center"/>
          </w:tcPr>
          <w:p w14:paraId="5DDC8B0E" w14:textId="77777777" w:rsidR="002F2854" w:rsidRPr="00CC7342" w:rsidRDefault="002F2854" w:rsidP="00400F05">
            <w:pPr>
              <w:spacing w:after="0" w:line="240" w:lineRule="auto"/>
              <w:rPr>
                <w:rFonts w:ascii="Calibri" w:eastAsia="Times New Roman" w:hAnsi="Calibri" w:cs="Arial"/>
                <w:sz w:val="20"/>
                <w:szCs w:val="20"/>
              </w:rPr>
            </w:pPr>
            <w:r>
              <w:rPr>
                <w:rFonts w:ascii="Calibri" w:eastAsia="Calibri" w:hAnsi="Calibri" w:cs="Calibri"/>
                <w:bCs/>
                <w:sz w:val="20"/>
                <w:szCs w:val="20"/>
              </w:rPr>
              <w:t>Demonstrates a c</w:t>
            </w:r>
            <w:r w:rsidRPr="00CC7342">
              <w:rPr>
                <w:rFonts w:ascii="Calibri" w:eastAsia="Calibri" w:hAnsi="Calibri" w:cs="Calibri"/>
                <w:bCs/>
                <w:sz w:val="20"/>
                <w:szCs w:val="20"/>
              </w:rPr>
              <w:t>omprehensive understanding of different perspectives and interpretations of history demonstrated by a detailed analysis and discussion of the different perspectives of individuals and/or groups in the past. Includes evaluation of the significance of ideas, events and people</w:t>
            </w:r>
          </w:p>
        </w:tc>
        <w:tc>
          <w:tcPr>
            <w:tcW w:w="1401" w:type="dxa"/>
            <w:shd w:val="clear" w:color="auto" w:fill="auto"/>
            <w:textDirection w:val="lrTbV"/>
            <w:vAlign w:val="center"/>
          </w:tcPr>
          <w:p w14:paraId="70CF7B10"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4</w:t>
            </w:r>
          </w:p>
        </w:tc>
      </w:tr>
      <w:tr w:rsidR="002F2854" w:rsidRPr="00F4066C" w14:paraId="454D4F34" w14:textId="77777777" w:rsidTr="00400F05">
        <w:trPr>
          <w:gridAfter w:val="1"/>
          <w:wAfter w:w="9" w:type="dxa"/>
          <w:trHeight w:val="302"/>
        </w:trPr>
        <w:tc>
          <w:tcPr>
            <w:tcW w:w="7650" w:type="dxa"/>
            <w:shd w:val="clear" w:color="auto" w:fill="auto"/>
            <w:textDirection w:val="lrTbV"/>
            <w:vAlign w:val="center"/>
          </w:tcPr>
          <w:p w14:paraId="3E326F9E" w14:textId="77777777" w:rsidR="002F2854" w:rsidRPr="00CC7342" w:rsidRDefault="002F2854" w:rsidP="00400F05">
            <w:pPr>
              <w:spacing w:after="0" w:line="240" w:lineRule="auto"/>
              <w:rPr>
                <w:rFonts w:ascii="Calibri" w:eastAsia="Times New Roman" w:hAnsi="Calibri" w:cs="Arial"/>
                <w:sz w:val="20"/>
                <w:szCs w:val="20"/>
              </w:rPr>
            </w:pPr>
            <w:r>
              <w:rPr>
                <w:rFonts w:ascii="Calibri" w:eastAsia="Calibri" w:hAnsi="Calibri" w:cs="Calibri"/>
                <w:bCs/>
                <w:sz w:val="20"/>
                <w:szCs w:val="20"/>
              </w:rPr>
              <w:t>Demonstrates a w</w:t>
            </w:r>
            <w:r w:rsidRPr="00CC7342">
              <w:rPr>
                <w:rFonts w:ascii="Calibri" w:eastAsia="Calibri" w:hAnsi="Calibri" w:cs="Calibri"/>
                <w:bCs/>
                <w:sz w:val="20"/>
                <w:szCs w:val="20"/>
              </w:rPr>
              <w:t>ell-developed understanding of different perspectives and interpretations of history demonstrated by analysis and explanation of the different perspectives of individuals and/or groups in the past. Includes some evaluation of the significance of ideas, events and people</w:t>
            </w:r>
          </w:p>
        </w:tc>
        <w:tc>
          <w:tcPr>
            <w:tcW w:w="1401" w:type="dxa"/>
            <w:shd w:val="clear" w:color="auto" w:fill="auto"/>
            <w:textDirection w:val="lrTbV"/>
            <w:vAlign w:val="center"/>
          </w:tcPr>
          <w:p w14:paraId="2FF0D5F8"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3</w:t>
            </w:r>
          </w:p>
        </w:tc>
      </w:tr>
      <w:tr w:rsidR="002F2854" w:rsidRPr="00F4066C" w14:paraId="50151177" w14:textId="77777777" w:rsidTr="00400F05">
        <w:trPr>
          <w:gridAfter w:val="1"/>
          <w:wAfter w:w="9" w:type="dxa"/>
          <w:trHeight w:val="302"/>
        </w:trPr>
        <w:tc>
          <w:tcPr>
            <w:tcW w:w="7650" w:type="dxa"/>
            <w:shd w:val="clear" w:color="auto" w:fill="auto"/>
            <w:textDirection w:val="lrTbV"/>
            <w:vAlign w:val="center"/>
          </w:tcPr>
          <w:p w14:paraId="41E45C00" w14:textId="77777777" w:rsidR="002F2854" w:rsidRPr="00CC7342" w:rsidRDefault="002F2854" w:rsidP="00400F05">
            <w:pPr>
              <w:spacing w:after="0" w:line="240" w:lineRule="auto"/>
              <w:rPr>
                <w:rFonts w:ascii="Calibri" w:eastAsia="Times New Roman" w:hAnsi="Calibri" w:cs="Arial"/>
                <w:sz w:val="20"/>
                <w:szCs w:val="20"/>
              </w:rPr>
            </w:pPr>
            <w:r>
              <w:rPr>
                <w:rFonts w:ascii="Calibri" w:eastAsia="Calibri" w:hAnsi="Calibri" w:cs="Calibri"/>
                <w:bCs/>
                <w:sz w:val="20"/>
                <w:szCs w:val="20"/>
              </w:rPr>
              <w:t>Demonstrates a g</w:t>
            </w:r>
            <w:r w:rsidRPr="00CC7342">
              <w:rPr>
                <w:rFonts w:ascii="Calibri" w:eastAsia="Calibri" w:hAnsi="Calibri" w:cs="Calibri"/>
                <w:bCs/>
                <w:sz w:val="20"/>
                <w:szCs w:val="20"/>
              </w:rPr>
              <w:t xml:space="preserve">eneral understanding of different perspectives and/or interpretations of history demonstrated by some explanation of some of the different perspectives of individuals and/or groups in the past. </w:t>
            </w:r>
          </w:p>
        </w:tc>
        <w:tc>
          <w:tcPr>
            <w:tcW w:w="1401" w:type="dxa"/>
            <w:shd w:val="clear" w:color="auto" w:fill="auto"/>
            <w:textDirection w:val="lrTbV"/>
            <w:vAlign w:val="center"/>
          </w:tcPr>
          <w:p w14:paraId="70AA4B3B"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2</w:t>
            </w:r>
          </w:p>
        </w:tc>
      </w:tr>
      <w:tr w:rsidR="002F2854" w:rsidRPr="00F4066C" w14:paraId="259A3A93" w14:textId="77777777" w:rsidTr="00400F05">
        <w:trPr>
          <w:gridAfter w:val="1"/>
          <w:wAfter w:w="9" w:type="dxa"/>
          <w:trHeight w:val="302"/>
        </w:trPr>
        <w:tc>
          <w:tcPr>
            <w:tcW w:w="7650" w:type="dxa"/>
            <w:shd w:val="clear" w:color="auto" w:fill="auto"/>
            <w:textDirection w:val="lrTbV"/>
            <w:vAlign w:val="center"/>
          </w:tcPr>
          <w:p w14:paraId="534BE5F6" w14:textId="77777777" w:rsidR="002F2854" w:rsidRPr="00CC7342" w:rsidRDefault="002F2854" w:rsidP="00400F05">
            <w:pPr>
              <w:spacing w:after="0" w:line="240" w:lineRule="auto"/>
              <w:rPr>
                <w:rFonts w:ascii="Calibri" w:eastAsia="Times New Roman" w:hAnsi="Calibri" w:cs="Arial"/>
                <w:sz w:val="20"/>
                <w:szCs w:val="20"/>
              </w:rPr>
            </w:pPr>
            <w:r>
              <w:rPr>
                <w:rFonts w:ascii="Calibri" w:eastAsia="Times New Roman" w:hAnsi="Calibri" w:cs="Arial"/>
                <w:sz w:val="20"/>
                <w:szCs w:val="20"/>
              </w:rPr>
              <w:t>Demonstrates m</w:t>
            </w:r>
            <w:r w:rsidRPr="00CC7342">
              <w:rPr>
                <w:rFonts w:ascii="Calibri" w:eastAsia="Times New Roman" w:hAnsi="Calibri" w:cs="Arial"/>
                <w:sz w:val="20"/>
                <w:szCs w:val="20"/>
              </w:rPr>
              <w:t xml:space="preserve">inimal understanding </w:t>
            </w:r>
            <w:r w:rsidRPr="00CC7342">
              <w:rPr>
                <w:rFonts w:ascii="Calibri" w:eastAsia="Calibri" w:hAnsi="Calibri" w:cs="Calibri"/>
                <w:bCs/>
                <w:sz w:val="20"/>
                <w:szCs w:val="20"/>
              </w:rPr>
              <w:t>of different perspectives and/or interpretations of history demonstrated by a brief explanation of some of the different perspectives of individuals and/or groups in the past.</w:t>
            </w:r>
          </w:p>
        </w:tc>
        <w:tc>
          <w:tcPr>
            <w:tcW w:w="1401" w:type="dxa"/>
            <w:shd w:val="clear" w:color="auto" w:fill="auto"/>
            <w:textDirection w:val="lrTbV"/>
            <w:vAlign w:val="center"/>
          </w:tcPr>
          <w:p w14:paraId="21C1DF24" w14:textId="77777777" w:rsidR="002F2854" w:rsidRPr="00F4066C" w:rsidRDefault="002F2854" w:rsidP="00400F05">
            <w:pPr>
              <w:spacing w:after="0" w:line="240" w:lineRule="auto"/>
              <w:jc w:val="center"/>
              <w:rPr>
                <w:rFonts w:ascii="Calibri" w:eastAsia="Times New Roman" w:hAnsi="Calibri" w:cs="Arial"/>
                <w:sz w:val="20"/>
                <w:szCs w:val="20"/>
              </w:rPr>
            </w:pPr>
            <w:r w:rsidRPr="00F4066C">
              <w:rPr>
                <w:rFonts w:ascii="Calibri" w:eastAsia="Times New Roman" w:hAnsi="Calibri" w:cs="Arial"/>
                <w:sz w:val="20"/>
                <w:szCs w:val="20"/>
              </w:rPr>
              <w:t>1</w:t>
            </w:r>
          </w:p>
        </w:tc>
      </w:tr>
      <w:tr w:rsidR="002F2854" w:rsidRPr="00F4066C" w14:paraId="2B2A6952" w14:textId="77777777" w:rsidTr="00400F05">
        <w:trPr>
          <w:gridAfter w:val="1"/>
          <w:wAfter w:w="9" w:type="dxa"/>
          <w:trHeight w:val="265"/>
        </w:trPr>
        <w:tc>
          <w:tcPr>
            <w:tcW w:w="7650" w:type="dxa"/>
            <w:shd w:val="clear" w:color="auto" w:fill="auto"/>
            <w:textDirection w:val="lrTbV"/>
            <w:vAlign w:val="center"/>
          </w:tcPr>
          <w:p w14:paraId="28C5F2B8" w14:textId="167F45D7" w:rsidR="002F2854" w:rsidRPr="00EC6FF1" w:rsidRDefault="00EC6FF1" w:rsidP="00400F05">
            <w:pPr>
              <w:spacing w:after="0" w:line="240" w:lineRule="auto"/>
              <w:jc w:val="right"/>
              <w:rPr>
                <w:rFonts w:ascii="Calibri" w:eastAsia="Times New Roman" w:hAnsi="Calibri" w:cs="Arial"/>
                <w:b/>
                <w:bCs/>
                <w:sz w:val="20"/>
                <w:szCs w:val="20"/>
              </w:rPr>
            </w:pPr>
            <w:r w:rsidRPr="00EC6FF1">
              <w:rPr>
                <w:rFonts w:ascii="Calibri" w:eastAsia="Times New Roman" w:hAnsi="Calibri" w:cs="Arial"/>
                <w:b/>
                <w:bCs/>
                <w:sz w:val="20"/>
                <w:szCs w:val="20"/>
              </w:rPr>
              <w:t>Subtotal</w:t>
            </w:r>
          </w:p>
        </w:tc>
        <w:tc>
          <w:tcPr>
            <w:tcW w:w="1401" w:type="dxa"/>
            <w:shd w:val="clear" w:color="auto" w:fill="auto"/>
            <w:textDirection w:val="lrTbV"/>
            <w:vAlign w:val="center"/>
          </w:tcPr>
          <w:p w14:paraId="4CFD441A" w14:textId="77777777" w:rsidR="002F2854" w:rsidRPr="00F4066C" w:rsidRDefault="002F2854" w:rsidP="00400F05">
            <w:pPr>
              <w:spacing w:after="0" w:line="240" w:lineRule="auto"/>
              <w:jc w:val="right"/>
              <w:rPr>
                <w:rFonts w:ascii="Calibri" w:eastAsia="Times New Roman" w:hAnsi="Calibri" w:cs="Arial"/>
                <w:b/>
                <w:bCs/>
                <w:sz w:val="20"/>
                <w:szCs w:val="20"/>
              </w:rPr>
            </w:pPr>
            <w:r w:rsidRPr="00F4066C">
              <w:rPr>
                <w:rFonts w:ascii="Calibri" w:eastAsia="Times New Roman" w:hAnsi="Calibri" w:cs="Arial"/>
                <w:b/>
                <w:bCs/>
                <w:sz w:val="20"/>
                <w:szCs w:val="20"/>
              </w:rPr>
              <w:t>/4</w:t>
            </w:r>
          </w:p>
        </w:tc>
      </w:tr>
      <w:tr w:rsidR="002F2854" w:rsidRPr="00F4066C" w14:paraId="1297D910" w14:textId="77777777" w:rsidTr="00400F05">
        <w:trPr>
          <w:gridAfter w:val="1"/>
          <w:wAfter w:w="9" w:type="dxa"/>
          <w:trHeight w:val="219"/>
        </w:trPr>
        <w:tc>
          <w:tcPr>
            <w:tcW w:w="7650" w:type="dxa"/>
            <w:shd w:val="clear" w:color="auto" w:fill="DECFE7"/>
            <w:textDirection w:val="lrTbV"/>
            <w:vAlign w:val="center"/>
          </w:tcPr>
          <w:p w14:paraId="15173A65" w14:textId="4E141183" w:rsidR="002F2854" w:rsidRPr="00F4066C" w:rsidRDefault="002F2854" w:rsidP="00400F05">
            <w:pPr>
              <w:spacing w:after="0" w:line="240" w:lineRule="auto"/>
              <w:jc w:val="right"/>
              <w:rPr>
                <w:rFonts w:ascii="Calibri" w:eastAsia="Times New Roman" w:hAnsi="Calibri" w:cs="Arial"/>
                <w:b/>
                <w:sz w:val="20"/>
                <w:szCs w:val="20"/>
              </w:rPr>
            </w:pPr>
            <w:bookmarkStart w:id="4" w:name="_Hlk188279740"/>
            <w:r w:rsidRPr="00F4066C">
              <w:rPr>
                <w:rFonts w:ascii="Calibri" w:eastAsia="Times New Roman" w:hAnsi="Calibri" w:cs="Arial"/>
                <w:b/>
                <w:sz w:val="20"/>
                <w:szCs w:val="20"/>
              </w:rPr>
              <w:t>Part A Total</w:t>
            </w:r>
          </w:p>
        </w:tc>
        <w:tc>
          <w:tcPr>
            <w:tcW w:w="1401" w:type="dxa"/>
            <w:shd w:val="clear" w:color="auto" w:fill="DECFE7"/>
            <w:textDirection w:val="lrTbV"/>
            <w:vAlign w:val="center"/>
          </w:tcPr>
          <w:p w14:paraId="3727F2BC" w14:textId="77777777" w:rsidR="002F2854" w:rsidRPr="00F4066C" w:rsidRDefault="002F2854" w:rsidP="00400F05">
            <w:pPr>
              <w:spacing w:after="0" w:line="240" w:lineRule="auto"/>
              <w:jc w:val="right"/>
              <w:rPr>
                <w:rFonts w:ascii="Calibri" w:eastAsia="Times New Roman" w:hAnsi="Calibri" w:cs="Arial"/>
                <w:b/>
                <w:sz w:val="20"/>
                <w:szCs w:val="20"/>
              </w:rPr>
            </w:pPr>
            <w:r w:rsidRPr="00F4066C">
              <w:rPr>
                <w:rFonts w:ascii="Calibri" w:eastAsia="Times New Roman" w:hAnsi="Calibri" w:cs="Arial"/>
                <w:b/>
                <w:sz w:val="20"/>
                <w:szCs w:val="20"/>
              </w:rPr>
              <w:t>/20</w:t>
            </w:r>
          </w:p>
        </w:tc>
      </w:tr>
      <w:bookmarkEnd w:id="4"/>
    </w:tbl>
    <w:p w14:paraId="666EE838" w14:textId="77777777" w:rsidR="002F2854" w:rsidRPr="00294629" w:rsidRDefault="002F2854" w:rsidP="002F2854">
      <w:r w:rsidRPr="00294629">
        <w:br w:type="page"/>
      </w:r>
    </w:p>
    <w:bookmarkEnd w:id="3"/>
    <w:p w14:paraId="56AEA9B1" w14:textId="77777777" w:rsidR="002F2854" w:rsidRDefault="002F2854" w:rsidP="002F2854">
      <w:pPr>
        <w:pStyle w:val="Question"/>
        <w:outlineLvl w:val="2"/>
        <w:rPr>
          <w:bCs/>
        </w:rPr>
      </w:pPr>
      <w:r>
        <w:lastRenderedPageBreak/>
        <w:t xml:space="preserve">Part B: In-class validation source analysis </w:t>
      </w:r>
      <w:r>
        <w:tab/>
      </w:r>
      <w:r w:rsidRPr="00902B41">
        <w:rPr>
          <w:rFonts w:cs="Calibri"/>
        </w:rPr>
        <w:t>(20 marks)</w:t>
      </w:r>
    </w:p>
    <w:p w14:paraId="319057DA" w14:textId="34534D09" w:rsidR="00B648D7" w:rsidRPr="00FF590D" w:rsidRDefault="00BC610A" w:rsidP="00D27B17">
      <w:pPr>
        <w:pStyle w:val="ListParagraphwithmarks"/>
        <w:numPr>
          <w:ilvl w:val="0"/>
          <w:numId w:val="13"/>
        </w:numPr>
      </w:pPr>
      <w:r w:rsidRPr="00FF590D">
        <w:t xml:space="preserve">Outline the origin and explain the purpose of </w:t>
      </w:r>
      <w:r w:rsidRPr="000276BC">
        <w:rPr>
          <w:b/>
        </w:rPr>
        <w:t>Source 1</w:t>
      </w:r>
      <w:r w:rsidRPr="00FF590D">
        <w:t>.</w:t>
      </w:r>
      <w:r w:rsidRPr="00FF590D">
        <w:tab/>
        <w:t>(4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left w:w="115" w:type="dxa"/>
          <w:bottom w:w="57" w:type="dxa"/>
          <w:right w:w="115" w:type="dxa"/>
        </w:tblCellMar>
        <w:tblLook w:val="00A0" w:firstRow="1" w:lastRow="0" w:firstColumn="1" w:lastColumn="0" w:noHBand="0" w:noVBand="0"/>
      </w:tblPr>
      <w:tblGrid>
        <w:gridCol w:w="7650"/>
        <w:gridCol w:w="1410"/>
      </w:tblGrid>
      <w:tr w:rsidR="00BC610A" w:rsidRPr="00FF590D" w14:paraId="7047B72B" w14:textId="77777777" w:rsidTr="00D46BD9">
        <w:trPr>
          <w:trHeight w:val="20"/>
        </w:trPr>
        <w:tc>
          <w:tcPr>
            <w:tcW w:w="7650" w:type="dxa"/>
            <w:tcBorders>
              <w:right w:val="single" w:sz="4" w:space="0" w:color="FFFFFF" w:themeColor="background1"/>
            </w:tcBorders>
            <w:shd w:val="clear" w:color="auto" w:fill="BD9FCF"/>
            <w:vAlign w:val="center"/>
          </w:tcPr>
          <w:p w14:paraId="3C6BF8F1" w14:textId="77777777" w:rsidR="00BC610A" w:rsidRPr="00FF590D" w:rsidRDefault="00BC610A" w:rsidP="000276BC">
            <w:pPr>
              <w:tabs>
                <w:tab w:val="left" w:pos="360"/>
                <w:tab w:val="left" w:pos="720"/>
                <w:tab w:val="left" w:pos="1440"/>
                <w:tab w:val="left" w:pos="2160"/>
                <w:tab w:val="right" w:pos="9360"/>
              </w:tabs>
              <w:spacing w:after="0" w:line="240" w:lineRule="auto"/>
              <w:rPr>
                <w:rFonts w:cs="Arial"/>
                <w:b/>
                <w:color w:val="000000"/>
                <w:sz w:val="20"/>
                <w:szCs w:val="20"/>
              </w:rPr>
            </w:pPr>
            <w:r w:rsidRPr="00FF590D">
              <w:rPr>
                <w:rFonts w:cs="Arial"/>
                <w:b/>
                <w:color w:val="000000"/>
                <w:sz w:val="20"/>
                <w:szCs w:val="20"/>
              </w:rPr>
              <w:t>Description</w:t>
            </w:r>
          </w:p>
        </w:tc>
        <w:tc>
          <w:tcPr>
            <w:tcW w:w="1410" w:type="dxa"/>
            <w:tcBorders>
              <w:left w:val="single" w:sz="4" w:space="0" w:color="FFFFFF" w:themeColor="background1"/>
            </w:tcBorders>
            <w:shd w:val="clear" w:color="auto" w:fill="BD9FCF"/>
            <w:vAlign w:val="center"/>
          </w:tcPr>
          <w:p w14:paraId="153A1516" w14:textId="77777777" w:rsidR="00BC610A" w:rsidRPr="00FF590D" w:rsidRDefault="00BC610A" w:rsidP="000276BC">
            <w:pPr>
              <w:tabs>
                <w:tab w:val="left" w:pos="360"/>
                <w:tab w:val="left" w:pos="720"/>
                <w:tab w:val="left" w:pos="1440"/>
                <w:tab w:val="left" w:pos="2160"/>
                <w:tab w:val="right" w:pos="9360"/>
              </w:tabs>
              <w:spacing w:after="0" w:line="240" w:lineRule="auto"/>
              <w:jc w:val="center"/>
              <w:rPr>
                <w:rFonts w:cs="Arial"/>
                <w:b/>
                <w:color w:val="000000"/>
                <w:sz w:val="20"/>
                <w:szCs w:val="20"/>
              </w:rPr>
            </w:pPr>
            <w:r w:rsidRPr="00FF590D">
              <w:rPr>
                <w:rFonts w:cs="Arial"/>
                <w:b/>
                <w:color w:val="000000"/>
                <w:sz w:val="20"/>
                <w:szCs w:val="20"/>
              </w:rPr>
              <w:t>Marks</w:t>
            </w:r>
          </w:p>
        </w:tc>
      </w:tr>
      <w:tr w:rsidR="006B5748" w:rsidRPr="00FF590D" w14:paraId="586B17A1" w14:textId="77777777" w:rsidTr="00246BB1">
        <w:trPr>
          <w:trHeight w:val="20"/>
        </w:trPr>
        <w:tc>
          <w:tcPr>
            <w:tcW w:w="9060" w:type="dxa"/>
            <w:gridSpan w:val="2"/>
          </w:tcPr>
          <w:p w14:paraId="7AEFB120" w14:textId="2CFA0820" w:rsidR="006B5748" w:rsidRPr="00FF590D" w:rsidRDefault="006B5748" w:rsidP="006B5748">
            <w:pPr>
              <w:tabs>
                <w:tab w:val="left" w:pos="360"/>
                <w:tab w:val="left" w:pos="720"/>
                <w:tab w:val="left" w:pos="1440"/>
                <w:tab w:val="left" w:pos="2160"/>
                <w:tab w:val="right" w:pos="9360"/>
              </w:tabs>
              <w:spacing w:after="0" w:line="240" w:lineRule="auto"/>
              <w:rPr>
                <w:rFonts w:cs="Arial"/>
                <w:color w:val="000000"/>
                <w:sz w:val="20"/>
                <w:szCs w:val="20"/>
              </w:rPr>
            </w:pPr>
            <w:r>
              <w:rPr>
                <w:b/>
                <w:bCs/>
                <w:sz w:val="20"/>
                <w:szCs w:val="20"/>
              </w:rPr>
              <w:t>Origin</w:t>
            </w:r>
          </w:p>
        </w:tc>
      </w:tr>
      <w:tr w:rsidR="00BC610A" w:rsidRPr="00FF590D" w14:paraId="472EEB41" w14:textId="77777777" w:rsidTr="00D46BD9">
        <w:trPr>
          <w:trHeight w:val="20"/>
        </w:trPr>
        <w:tc>
          <w:tcPr>
            <w:tcW w:w="7650" w:type="dxa"/>
          </w:tcPr>
          <w:p w14:paraId="0A4AE615" w14:textId="3FE9BE44" w:rsidR="00BC610A" w:rsidRPr="00FF590D" w:rsidRDefault="00BC610A" w:rsidP="000276BC">
            <w:pPr>
              <w:tabs>
                <w:tab w:val="left" w:pos="360"/>
                <w:tab w:val="left" w:pos="720"/>
                <w:tab w:val="left" w:pos="1440"/>
                <w:tab w:val="left" w:pos="2160"/>
                <w:tab w:val="right" w:pos="9360"/>
              </w:tabs>
              <w:spacing w:after="0" w:line="240" w:lineRule="auto"/>
              <w:rPr>
                <w:sz w:val="20"/>
                <w:szCs w:val="20"/>
              </w:rPr>
            </w:pPr>
            <w:r w:rsidRPr="00FF590D">
              <w:rPr>
                <w:sz w:val="20"/>
                <w:szCs w:val="20"/>
              </w:rPr>
              <w:t>Outlines the origin of Source 1</w:t>
            </w:r>
          </w:p>
        </w:tc>
        <w:tc>
          <w:tcPr>
            <w:tcW w:w="1410" w:type="dxa"/>
            <w:vAlign w:val="center"/>
          </w:tcPr>
          <w:p w14:paraId="76697809" w14:textId="77777777" w:rsidR="00BC610A" w:rsidRPr="00FF590D" w:rsidRDefault="00BC610A"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sidRPr="00FF590D">
              <w:rPr>
                <w:rFonts w:cs="Arial"/>
                <w:color w:val="000000"/>
                <w:sz w:val="20"/>
                <w:szCs w:val="20"/>
              </w:rPr>
              <w:t>1</w:t>
            </w:r>
          </w:p>
        </w:tc>
      </w:tr>
      <w:tr w:rsidR="00914D31" w:rsidRPr="00FF590D" w14:paraId="239F296B" w14:textId="77777777" w:rsidTr="00D46BD9">
        <w:trPr>
          <w:trHeight w:val="20"/>
        </w:trPr>
        <w:tc>
          <w:tcPr>
            <w:tcW w:w="7650" w:type="dxa"/>
          </w:tcPr>
          <w:p w14:paraId="28C124D8" w14:textId="0E6A59B9" w:rsidR="00914D31" w:rsidRPr="006B5748" w:rsidRDefault="006B5748" w:rsidP="006B5748">
            <w:pPr>
              <w:tabs>
                <w:tab w:val="left" w:pos="360"/>
                <w:tab w:val="left" w:pos="720"/>
                <w:tab w:val="left" w:pos="1440"/>
                <w:tab w:val="left" w:pos="2160"/>
                <w:tab w:val="right" w:pos="9360"/>
              </w:tabs>
              <w:spacing w:after="0" w:line="240" w:lineRule="auto"/>
              <w:jc w:val="right"/>
              <w:rPr>
                <w:b/>
                <w:bCs/>
                <w:sz w:val="20"/>
                <w:szCs w:val="20"/>
              </w:rPr>
            </w:pPr>
            <w:r w:rsidRPr="006B5748">
              <w:rPr>
                <w:b/>
                <w:bCs/>
                <w:sz w:val="20"/>
                <w:szCs w:val="20"/>
              </w:rPr>
              <w:t>Subtotal</w:t>
            </w:r>
          </w:p>
        </w:tc>
        <w:tc>
          <w:tcPr>
            <w:tcW w:w="1410" w:type="dxa"/>
            <w:vAlign w:val="center"/>
          </w:tcPr>
          <w:p w14:paraId="14AF4963" w14:textId="1C7B398D" w:rsidR="00914D31" w:rsidRPr="000359C2" w:rsidRDefault="00E30F05" w:rsidP="000359C2">
            <w:pPr>
              <w:tabs>
                <w:tab w:val="left" w:pos="360"/>
                <w:tab w:val="left" w:pos="720"/>
                <w:tab w:val="left" w:pos="1440"/>
                <w:tab w:val="left" w:pos="2160"/>
                <w:tab w:val="right" w:pos="9360"/>
              </w:tabs>
              <w:spacing w:after="0" w:line="240" w:lineRule="auto"/>
              <w:jc w:val="right"/>
              <w:rPr>
                <w:rFonts w:cs="Arial"/>
                <w:b/>
                <w:bCs/>
                <w:color w:val="000000"/>
                <w:sz w:val="20"/>
                <w:szCs w:val="20"/>
              </w:rPr>
            </w:pPr>
            <w:r w:rsidRPr="000359C2">
              <w:rPr>
                <w:rFonts w:cs="Arial"/>
                <w:b/>
                <w:bCs/>
                <w:color w:val="000000"/>
                <w:sz w:val="20"/>
                <w:szCs w:val="20"/>
              </w:rPr>
              <w:t>/1</w:t>
            </w:r>
          </w:p>
        </w:tc>
      </w:tr>
      <w:tr w:rsidR="00C07B18" w:rsidRPr="00B85C12" w14:paraId="5E405025" w14:textId="77777777" w:rsidTr="00D46BD9">
        <w:trPr>
          <w:trHeight w:val="20"/>
        </w:trPr>
        <w:tc>
          <w:tcPr>
            <w:tcW w:w="9060" w:type="dxa"/>
            <w:gridSpan w:val="2"/>
          </w:tcPr>
          <w:p w14:paraId="69CC50B0" w14:textId="113B9EA3" w:rsidR="00C07B18" w:rsidRPr="00B85C12" w:rsidRDefault="008E1B73" w:rsidP="000276BC">
            <w:pPr>
              <w:tabs>
                <w:tab w:val="left" w:pos="360"/>
                <w:tab w:val="left" w:pos="720"/>
                <w:tab w:val="left" w:pos="1440"/>
                <w:tab w:val="left" w:pos="2160"/>
                <w:tab w:val="right" w:pos="9360"/>
              </w:tabs>
              <w:spacing w:after="0" w:line="240" w:lineRule="auto"/>
              <w:rPr>
                <w:rFonts w:cs="Arial"/>
                <w:b/>
                <w:bCs/>
                <w:color w:val="000000"/>
                <w:sz w:val="20"/>
                <w:szCs w:val="22"/>
              </w:rPr>
            </w:pPr>
            <w:r>
              <w:rPr>
                <w:b/>
                <w:bCs/>
                <w:sz w:val="20"/>
                <w:szCs w:val="22"/>
              </w:rPr>
              <w:t>Purpose</w:t>
            </w:r>
          </w:p>
        </w:tc>
      </w:tr>
      <w:tr w:rsidR="00BC610A" w:rsidRPr="00FF590D" w14:paraId="07BB7A4A" w14:textId="77777777" w:rsidTr="00D46BD9">
        <w:trPr>
          <w:trHeight w:val="20"/>
        </w:trPr>
        <w:tc>
          <w:tcPr>
            <w:tcW w:w="7650" w:type="dxa"/>
          </w:tcPr>
          <w:p w14:paraId="6E03EB5C" w14:textId="46724C6D" w:rsidR="00BC610A" w:rsidRPr="00FF590D" w:rsidRDefault="00BC610A" w:rsidP="000276BC">
            <w:pPr>
              <w:tabs>
                <w:tab w:val="left" w:pos="360"/>
                <w:tab w:val="left" w:pos="720"/>
                <w:tab w:val="left" w:pos="1440"/>
                <w:tab w:val="left" w:pos="2160"/>
                <w:tab w:val="right" w:pos="9360"/>
              </w:tabs>
              <w:spacing w:after="0" w:line="240" w:lineRule="auto"/>
              <w:rPr>
                <w:sz w:val="20"/>
                <w:szCs w:val="20"/>
              </w:rPr>
            </w:pPr>
            <w:r w:rsidRPr="00FF590D">
              <w:rPr>
                <w:sz w:val="20"/>
                <w:szCs w:val="20"/>
              </w:rPr>
              <w:t>Explains the purpose of Source 1</w:t>
            </w:r>
            <w:r w:rsidR="00A9717E">
              <w:rPr>
                <w:sz w:val="20"/>
                <w:szCs w:val="20"/>
              </w:rPr>
              <w:t xml:space="preserve"> by providing detailed, accurate and relevant evidence</w:t>
            </w:r>
          </w:p>
        </w:tc>
        <w:tc>
          <w:tcPr>
            <w:tcW w:w="1410" w:type="dxa"/>
            <w:vAlign w:val="center"/>
          </w:tcPr>
          <w:p w14:paraId="276924F4" w14:textId="2F82D0C0" w:rsidR="00BC610A" w:rsidRPr="00FF590D" w:rsidRDefault="00A9717E"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3</w:t>
            </w:r>
          </w:p>
        </w:tc>
      </w:tr>
      <w:tr w:rsidR="00080050" w:rsidRPr="00FF590D" w14:paraId="40E5DA46" w14:textId="77777777" w:rsidTr="00D46BD9">
        <w:trPr>
          <w:trHeight w:val="20"/>
        </w:trPr>
        <w:tc>
          <w:tcPr>
            <w:tcW w:w="7650" w:type="dxa"/>
          </w:tcPr>
          <w:p w14:paraId="3DF0BA7C" w14:textId="1CCB3A2F" w:rsidR="00080050" w:rsidRPr="00FF590D" w:rsidRDefault="00A9717E" w:rsidP="000276BC">
            <w:pPr>
              <w:tabs>
                <w:tab w:val="left" w:pos="360"/>
                <w:tab w:val="left" w:pos="720"/>
                <w:tab w:val="left" w:pos="1440"/>
                <w:tab w:val="left" w:pos="2160"/>
                <w:tab w:val="right" w:pos="9360"/>
              </w:tabs>
              <w:spacing w:after="0" w:line="240" w:lineRule="auto"/>
              <w:rPr>
                <w:sz w:val="20"/>
                <w:szCs w:val="20"/>
              </w:rPr>
            </w:pPr>
            <w:r>
              <w:rPr>
                <w:sz w:val="20"/>
                <w:szCs w:val="20"/>
              </w:rPr>
              <w:t>Outlines the purpose of the source by providing accurate and relevant evidence</w:t>
            </w:r>
          </w:p>
        </w:tc>
        <w:tc>
          <w:tcPr>
            <w:tcW w:w="1410" w:type="dxa"/>
            <w:vAlign w:val="center"/>
          </w:tcPr>
          <w:p w14:paraId="572EFE7D" w14:textId="01139E22" w:rsidR="00080050" w:rsidRPr="00FF590D" w:rsidDel="00080050" w:rsidRDefault="00B33463"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2</w:t>
            </w:r>
          </w:p>
        </w:tc>
      </w:tr>
      <w:tr w:rsidR="00B33463" w:rsidRPr="00FF590D" w14:paraId="3B1F95CA" w14:textId="77777777" w:rsidTr="00D46BD9">
        <w:trPr>
          <w:trHeight w:val="20"/>
        </w:trPr>
        <w:tc>
          <w:tcPr>
            <w:tcW w:w="7650" w:type="dxa"/>
          </w:tcPr>
          <w:p w14:paraId="31B950C2" w14:textId="7C33A0E1" w:rsidR="00B33463" w:rsidRDefault="00B33463" w:rsidP="000276BC">
            <w:pPr>
              <w:tabs>
                <w:tab w:val="left" w:pos="360"/>
                <w:tab w:val="left" w:pos="720"/>
                <w:tab w:val="left" w:pos="1440"/>
                <w:tab w:val="left" w:pos="2160"/>
                <w:tab w:val="right" w:pos="9360"/>
              </w:tabs>
              <w:spacing w:after="0" w:line="240" w:lineRule="auto"/>
              <w:rPr>
                <w:sz w:val="20"/>
                <w:szCs w:val="20"/>
              </w:rPr>
            </w:pPr>
            <w:r>
              <w:rPr>
                <w:sz w:val="20"/>
                <w:szCs w:val="20"/>
              </w:rPr>
              <w:t>Identifies or provides a general comment about the purpose of the source</w:t>
            </w:r>
          </w:p>
        </w:tc>
        <w:tc>
          <w:tcPr>
            <w:tcW w:w="1410" w:type="dxa"/>
            <w:vAlign w:val="center"/>
          </w:tcPr>
          <w:p w14:paraId="2D5BF054" w14:textId="2A2F597C" w:rsidR="00B33463" w:rsidRDefault="00C63CB8"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1</w:t>
            </w:r>
          </w:p>
        </w:tc>
      </w:tr>
      <w:tr w:rsidR="00276A18" w:rsidRPr="00FF590D" w14:paraId="4ECB2429" w14:textId="77777777" w:rsidTr="00D46BD9">
        <w:trPr>
          <w:trHeight w:val="20"/>
        </w:trPr>
        <w:tc>
          <w:tcPr>
            <w:tcW w:w="7650" w:type="dxa"/>
            <w:vAlign w:val="center"/>
          </w:tcPr>
          <w:p w14:paraId="06DF85EE" w14:textId="3BBC8D32" w:rsidR="00276A18" w:rsidRPr="00FF590D" w:rsidRDefault="006B5748" w:rsidP="000276BC">
            <w:pPr>
              <w:tabs>
                <w:tab w:val="left" w:pos="360"/>
                <w:tab w:val="left" w:pos="720"/>
                <w:tab w:val="left" w:pos="1440"/>
                <w:tab w:val="left" w:pos="2160"/>
                <w:tab w:val="right" w:pos="9360"/>
              </w:tabs>
              <w:spacing w:after="0" w:line="240" w:lineRule="auto"/>
              <w:jc w:val="right"/>
              <w:rPr>
                <w:rFonts w:cs="Arial"/>
                <w:b/>
                <w:bCs/>
                <w:color w:val="000000"/>
                <w:sz w:val="20"/>
                <w:szCs w:val="20"/>
              </w:rPr>
            </w:pPr>
            <w:r>
              <w:rPr>
                <w:rFonts w:cs="Arial"/>
                <w:b/>
                <w:bCs/>
                <w:color w:val="000000"/>
                <w:sz w:val="20"/>
                <w:szCs w:val="20"/>
              </w:rPr>
              <w:t>Subtotal</w:t>
            </w:r>
          </w:p>
        </w:tc>
        <w:tc>
          <w:tcPr>
            <w:tcW w:w="1410" w:type="dxa"/>
            <w:vAlign w:val="center"/>
          </w:tcPr>
          <w:p w14:paraId="4821ABDD" w14:textId="13086F9D" w:rsidR="00276A18" w:rsidRPr="00FF590D" w:rsidRDefault="00276A18" w:rsidP="000276BC">
            <w:pPr>
              <w:spacing w:after="0" w:line="240" w:lineRule="auto"/>
              <w:jc w:val="right"/>
              <w:rPr>
                <w:rFonts w:cs="Arial"/>
                <w:b/>
                <w:bCs/>
                <w:color w:val="000000"/>
                <w:sz w:val="20"/>
                <w:szCs w:val="20"/>
              </w:rPr>
            </w:pPr>
            <w:r>
              <w:rPr>
                <w:rFonts w:cs="Arial"/>
                <w:b/>
                <w:bCs/>
                <w:color w:val="000000"/>
                <w:sz w:val="20"/>
                <w:szCs w:val="20"/>
              </w:rPr>
              <w:t>/3</w:t>
            </w:r>
          </w:p>
        </w:tc>
      </w:tr>
      <w:tr w:rsidR="00BC610A" w:rsidRPr="00FF590D" w14:paraId="1143499D" w14:textId="77777777" w:rsidTr="00D46BD9">
        <w:trPr>
          <w:trHeight w:val="20"/>
        </w:trPr>
        <w:tc>
          <w:tcPr>
            <w:tcW w:w="7650" w:type="dxa"/>
            <w:shd w:val="clear" w:color="auto" w:fill="E4D8EB"/>
            <w:vAlign w:val="center"/>
          </w:tcPr>
          <w:p w14:paraId="01FAF175" w14:textId="5B5A3E48" w:rsidR="00BC610A" w:rsidRPr="00FF590D" w:rsidRDefault="00CC477B" w:rsidP="000276BC">
            <w:pPr>
              <w:tabs>
                <w:tab w:val="left" w:pos="360"/>
                <w:tab w:val="left" w:pos="720"/>
                <w:tab w:val="left" w:pos="1440"/>
                <w:tab w:val="left" w:pos="2160"/>
                <w:tab w:val="right" w:pos="9360"/>
              </w:tabs>
              <w:spacing w:after="0" w:line="240" w:lineRule="auto"/>
              <w:jc w:val="right"/>
              <w:rPr>
                <w:rFonts w:cs="Arial"/>
                <w:b/>
                <w:bCs/>
                <w:color w:val="000000"/>
                <w:sz w:val="20"/>
                <w:szCs w:val="20"/>
              </w:rPr>
            </w:pPr>
            <w:r>
              <w:rPr>
                <w:rFonts w:cs="Arial"/>
                <w:b/>
                <w:bCs/>
                <w:color w:val="000000"/>
                <w:sz w:val="20"/>
                <w:szCs w:val="20"/>
              </w:rPr>
              <w:t>Total</w:t>
            </w:r>
          </w:p>
        </w:tc>
        <w:tc>
          <w:tcPr>
            <w:tcW w:w="1410" w:type="dxa"/>
            <w:shd w:val="clear" w:color="auto" w:fill="E4D8EB"/>
            <w:vAlign w:val="center"/>
          </w:tcPr>
          <w:p w14:paraId="130DBE1E" w14:textId="77777777" w:rsidR="00BC610A" w:rsidRPr="00FF590D" w:rsidRDefault="00BC610A" w:rsidP="000276BC">
            <w:pPr>
              <w:spacing w:after="0" w:line="240" w:lineRule="auto"/>
              <w:jc w:val="right"/>
              <w:rPr>
                <w:rFonts w:cs="Arial"/>
                <w:b/>
                <w:bCs/>
                <w:color w:val="000000"/>
                <w:sz w:val="20"/>
                <w:szCs w:val="20"/>
              </w:rPr>
            </w:pPr>
            <w:r w:rsidRPr="00FF590D">
              <w:rPr>
                <w:rFonts w:cs="Arial"/>
                <w:b/>
                <w:bCs/>
                <w:color w:val="000000"/>
                <w:sz w:val="20"/>
                <w:szCs w:val="20"/>
              </w:rPr>
              <w:t>/4</w:t>
            </w:r>
          </w:p>
        </w:tc>
      </w:tr>
    </w:tbl>
    <w:p w14:paraId="2CFDA229" w14:textId="7CA2A480" w:rsidR="00B648D7" w:rsidRPr="00B85C12" w:rsidRDefault="009C2766" w:rsidP="000276BC">
      <w:pPr>
        <w:pStyle w:val="ListParagraphwithmarks"/>
        <w:spacing w:before="120"/>
      </w:pPr>
      <w:r>
        <w:t xml:space="preserve">Discuss </w:t>
      </w:r>
      <w:r w:rsidR="00BC610A" w:rsidRPr="00FF590D">
        <w:t xml:space="preserve">how useful </w:t>
      </w:r>
      <w:r w:rsidR="00BC610A" w:rsidRPr="00262464">
        <w:rPr>
          <w:b/>
        </w:rPr>
        <w:t xml:space="preserve">Sources 2 </w:t>
      </w:r>
      <w:r w:rsidR="00BC610A" w:rsidRPr="000359C2">
        <w:rPr>
          <w:bCs w:val="0"/>
        </w:rPr>
        <w:t>and</w:t>
      </w:r>
      <w:r w:rsidR="00BC610A" w:rsidRPr="00262464">
        <w:rPr>
          <w:b/>
        </w:rPr>
        <w:t xml:space="preserve"> </w:t>
      </w:r>
      <w:r w:rsidR="00B65BC6">
        <w:rPr>
          <w:b/>
        </w:rPr>
        <w:t xml:space="preserve">Source </w:t>
      </w:r>
      <w:r w:rsidR="00BC610A" w:rsidRPr="00262464">
        <w:rPr>
          <w:b/>
        </w:rPr>
        <w:t>3</w:t>
      </w:r>
      <w:r w:rsidR="00BC610A" w:rsidRPr="00FF590D">
        <w:t xml:space="preserve"> are to a historian as evidence of the impacts </w:t>
      </w:r>
      <w:r w:rsidR="005B6BDD">
        <w:t xml:space="preserve">that </w:t>
      </w:r>
      <w:r w:rsidR="00BC610A" w:rsidRPr="00FF590D">
        <w:t>the Nazi state had on different groups in Nazi Germany.</w:t>
      </w:r>
      <w:r w:rsidR="00BC610A" w:rsidRPr="00FF590D">
        <w:tab/>
        <w:t>(</w:t>
      </w:r>
      <w:r>
        <w:t>6</w:t>
      </w:r>
      <w:r w:rsidR="00BC610A" w:rsidRPr="00FF590D">
        <w:t xml:space="preserve">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left w:w="115" w:type="dxa"/>
          <w:bottom w:w="57" w:type="dxa"/>
          <w:right w:w="115" w:type="dxa"/>
        </w:tblCellMar>
        <w:tblLook w:val="00A0" w:firstRow="1" w:lastRow="0" w:firstColumn="1" w:lastColumn="0" w:noHBand="0" w:noVBand="0"/>
      </w:tblPr>
      <w:tblGrid>
        <w:gridCol w:w="7650"/>
        <w:gridCol w:w="1410"/>
      </w:tblGrid>
      <w:tr w:rsidR="00BC610A" w:rsidRPr="00FF590D" w14:paraId="660008A4" w14:textId="77777777" w:rsidTr="00D46BD9">
        <w:trPr>
          <w:trHeight w:val="20"/>
        </w:trPr>
        <w:tc>
          <w:tcPr>
            <w:tcW w:w="7650" w:type="dxa"/>
            <w:tcBorders>
              <w:right w:val="single" w:sz="4" w:space="0" w:color="FFFFFF" w:themeColor="background1"/>
            </w:tcBorders>
            <w:shd w:val="clear" w:color="auto" w:fill="BD9FCF"/>
            <w:vAlign w:val="center"/>
          </w:tcPr>
          <w:p w14:paraId="5CA9608B" w14:textId="77777777" w:rsidR="00BC610A" w:rsidRPr="00FF590D" w:rsidRDefault="00BC610A" w:rsidP="000276BC">
            <w:pPr>
              <w:tabs>
                <w:tab w:val="left" w:pos="360"/>
                <w:tab w:val="left" w:pos="720"/>
                <w:tab w:val="left" w:pos="1440"/>
                <w:tab w:val="left" w:pos="2160"/>
                <w:tab w:val="right" w:pos="9360"/>
              </w:tabs>
              <w:spacing w:after="0" w:line="240" w:lineRule="auto"/>
              <w:rPr>
                <w:rFonts w:cs="Arial"/>
                <w:b/>
                <w:color w:val="000000"/>
                <w:sz w:val="20"/>
                <w:szCs w:val="20"/>
              </w:rPr>
            </w:pPr>
            <w:r w:rsidRPr="00FF590D">
              <w:rPr>
                <w:rFonts w:cs="Arial"/>
                <w:b/>
                <w:color w:val="000000"/>
                <w:sz w:val="20"/>
                <w:szCs w:val="20"/>
              </w:rPr>
              <w:t>Description</w:t>
            </w:r>
          </w:p>
        </w:tc>
        <w:tc>
          <w:tcPr>
            <w:tcW w:w="1410" w:type="dxa"/>
            <w:tcBorders>
              <w:left w:val="single" w:sz="4" w:space="0" w:color="FFFFFF" w:themeColor="background1"/>
            </w:tcBorders>
            <w:shd w:val="clear" w:color="auto" w:fill="BD9FCF"/>
            <w:vAlign w:val="center"/>
          </w:tcPr>
          <w:p w14:paraId="68E9A230" w14:textId="77777777" w:rsidR="00BC610A" w:rsidRPr="00FF590D" w:rsidRDefault="00BC610A" w:rsidP="000276BC">
            <w:pPr>
              <w:tabs>
                <w:tab w:val="left" w:pos="360"/>
                <w:tab w:val="left" w:pos="720"/>
                <w:tab w:val="left" w:pos="1440"/>
                <w:tab w:val="left" w:pos="2160"/>
                <w:tab w:val="right" w:pos="9360"/>
              </w:tabs>
              <w:spacing w:after="0" w:line="240" w:lineRule="auto"/>
              <w:jc w:val="center"/>
              <w:rPr>
                <w:rFonts w:cs="Arial"/>
                <w:b/>
                <w:color w:val="000000"/>
                <w:sz w:val="20"/>
                <w:szCs w:val="20"/>
              </w:rPr>
            </w:pPr>
            <w:r w:rsidRPr="00FF590D">
              <w:rPr>
                <w:rFonts w:cs="Arial"/>
                <w:b/>
                <w:color w:val="000000"/>
                <w:sz w:val="20"/>
                <w:szCs w:val="20"/>
              </w:rPr>
              <w:t>Marks</w:t>
            </w:r>
          </w:p>
        </w:tc>
      </w:tr>
      <w:tr w:rsidR="00BC610A" w:rsidRPr="00FF590D" w14:paraId="21850DB2" w14:textId="77777777" w:rsidTr="00D46BD9">
        <w:trPr>
          <w:trHeight w:val="20"/>
        </w:trPr>
        <w:tc>
          <w:tcPr>
            <w:tcW w:w="7650" w:type="dxa"/>
          </w:tcPr>
          <w:p w14:paraId="2A58696D" w14:textId="3B7F85AC" w:rsidR="00BC610A" w:rsidRPr="00FF590D" w:rsidRDefault="002E6BB8" w:rsidP="000276BC">
            <w:pPr>
              <w:tabs>
                <w:tab w:val="left" w:pos="360"/>
                <w:tab w:val="left" w:pos="720"/>
                <w:tab w:val="left" w:pos="1440"/>
                <w:tab w:val="left" w:pos="2160"/>
                <w:tab w:val="right" w:pos="9360"/>
              </w:tabs>
              <w:spacing w:after="0" w:line="240" w:lineRule="auto"/>
              <w:rPr>
                <w:sz w:val="20"/>
                <w:szCs w:val="20"/>
              </w:rPr>
            </w:pPr>
            <w:r>
              <w:rPr>
                <w:sz w:val="20"/>
                <w:szCs w:val="20"/>
              </w:rPr>
              <w:t>Identifies</w:t>
            </w:r>
            <w:r w:rsidR="00BC610A" w:rsidRPr="00FF590D">
              <w:rPr>
                <w:sz w:val="20"/>
                <w:szCs w:val="20"/>
              </w:rPr>
              <w:t xml:space="preserve"> the usefulness of Source 2</w:t>
            </w:r>
          </w:p>
        </w:tc>
        <w:tc>
          <w:tcPr>
            <w:tcW w:w="1410" w:type="dxa"/>
            <w:vAlign w:val="center"/>
          </w:tcPr>
          <w:p w14:paraId="1CD13904" w14:textId="77777777" w:rsidR="00BC610A" w:rsidRPr="00FF590D" w:rsidRDefault="00BC610A"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sidRPr="00FF590D">
              <w:rPr>
                <w:rFonts w:cs="Arial"/>
                <w:color w:val="000000"/>
                <w:sz w:val="20"/>
                <w:szCs w:val="20"/>
              </w:rPr>
              <w:t>1</w:t>
            </w:r>
          </w:p>
        </w:tc>
      </w:tr>
      <w:tr w:rsidR="00BC610A" w:rsidRPr="00FF590D" w14:paraId="2C3F6516" w14:textId="77777777" w:rsidTr="00D46BD9">
        <w:trPr>
          <w:trHeight w:val="20"/>
        </w:trPr>
        <w:tc>
          <w:tcPr>
            <w:tcW w:w="7650" w:type="dxa"/>
          </w:tcPr>
          <w:p w14:paraId="086B24D5" w14:textId="4F7B365E" w:rsidR="00BC610A" w:rsidRPr="00FF590D" w:rsidRDefault="002E6BB8" w:rsidP="000276BC">
            <w:pPr>
              <w:tabs>
                <w:tab w:val="left" w:pos="360"/>
                <w:tab w:val="left" w:pos="720"/>
                <w:tab w:val="left" w:pos="1440"/>
                <w:tab w:val="left" w:pos="2160"/>
                <w:tab w:val="right" w:pos="9360"/>
              </w:tabs>
              <w:spacing w:after="0" w:line="240" w:lineRule="auto"/>
              <w:rPr>
                <w:sz w:val="20"/>
                <w:szCs w:val="20"/>
              </w:rPr>
            </w:pPr>
            <w:r>
              <w:rPr>
                <w:sz w:val="20"/>
                <w:szCs w:val="20"/>
              </w:rPr>
              <w:t>Identifies</w:t>
            </w:r>
            <w:r w:rsidR="00BC610A" w:rsidRPr="00FF590D">
              <w:rPr>
                <w:sz w:val="20"/>
                <w:szCs w:val="20"/>
              </w:rPr>
              <w:t xml:space="preserve"> the usefulness of Source 3</w:t>
            </w:r>
          </w:p>
        </w:tc>
        <w:tc>
          <w:tcPr>
            <w:tcW w:w="1410" w:type="dxa"/>
            <w:vAlign w:val="center"/>
          </w:tcPr>
          <w:p w14:paraId="1170B794" w14:textId="77777777" w:rsidR="00BC610A" w:rsidRPr="00FF590D" w:rsidRDefault="00BC610A"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sidRPr="00FF590D">
              <w:rPr>
                <w:rFonts w:cs="Arial"/>
                <w:color w:val="000000"/>
                <w:sz w:val="20"/>
                <w:szCs w:val="20"/>
              </w:rPr>
              <w:t>1</w:t>
            </w:r>
          </w:p>
        </w:tc>
      </w:tr>
      <w:tr w:rsidR="00BF7F2C" w:rsidRPr="00FF590D" w14:paraId="6B1E2F6D" w14:textId="77777777" w:rsidTr="00D46BD9">
        <w:trPr>
          <w:trHeight w:val="20"/>
        </w:trPr>
        <w:tc>
          <w:tcPr>
            <w:tcW w:w="7650" w:type="dxa"/>
            <w:vAlign w:val="center"/>
          </w:tcPr>
          <w:p w14:paraId="35CE4D46" w14:textId="07463BA7" w:rsidR="00BF7F2C" w:rsidRPr="006B5748" w:rsidRDefault="006B5748" w:rsidP="000276BC">
            <w:pPr>
              <w:tabs>
                <w:tab w:val="left" w:pos="360"/>
                <w:tab w:val="left" w:pos="720"/>
                <w:tab w:val="left" w:pos="1440"/>
                <w:tab w:val="left" w:pos="2160"/>
                <w:tab w:val="right" w:pos="9360"/>
              </w:tabs>
              <w:spacing w:after="0" w:line="240" w:lineRule="auto"/>
              <w:jc w:val="right"/>
              <w:rPr>
                <w:b/>
                <w:bCs/>
                <w:sz w:val="20"/>
                <w:szCs w:val="20"/>
              </w:rPr>
            </w:pPr>
            <w:r w:rsidRPr="006B5748">
              <w:rPr>
                <w:b/>
                <w:bCs/>
                <w:sz w:val="20"/>
                <w:szCs w:val="20"/>
              </w:rPr>
              <w:t>Subtotal</w:t>
            </w:r>
          </w:p>
        </w:tc>
        <w:tc>
          <w:tcPr>
            <w:tcW w:w="1410" w:type="dxa"/>
            <w:vAlign w:val="center"/>
          </w:tcPr>
          <w:p w14:paraId="467755AA" w14:textId="786E3C2B" w:rsidR="00BF7F2C" w:rsidRPr="00FF590D" w:rsidRDefault="00BF7F2C" w:rsidP="000276BC">
            <w:pPr>
              <w:tabs>
                <w:tab w:val="left" w:pos="360"/>
                <w:tab w:val="left" w:pos="720"/>
                <w:tab w:val="left" w:pos="1440"/>
                <w:tab w:val="left" w:pos="2160"/>
                <w:tab w:val="right" w:pos="9360"/>
              </w:tabs>
              <w:spacing w:after="0" w:line="240" w:lineRule="auto"/>
              <w:jc w:val="right"/>
              <w:rPr>
                <w:rFonts w:cs="Arial"/>
                <w:color w:val="000000"/>
                <w:sz w:val="20"/>
                <w:szCs w:val="20"/>
              </w:rPr>
            </w:pPr>
            <w:r>
              <w:rPr>
                <w:rFonts w:cs="Arial"/>
                <w:b/>
                <w:bCs/>
                <w:color w:val="000000"/>
                <w:sz w:val="20"/>
                <w:szCs w:val="20"/>
              </w:rPr>
              <w:t>/2</w:t>
            </w:r>
          </w:p>
        </w:tc>
      </w:tr>
      <w:tr w:rsidR="00BC610A" w:rsidRPr="00FF590D" w14:paraId="27C170BD" w14:textId="77777777" w:rsidTr="00D46BD9">
        <w:trPr>
          <w:trHeight w:val="20"/>
        </w:trPr>
        <w:tc>
          <w:tcPr>
            <w:tcW w:w="7650" w:type="dxa"/>
          </w:tcPr>
          <w:p w14:paraId="1715B8F0" w14:textId="44E67826" w:rsidR="00BC610A" w:rsidRPr="00FF590D" w:rsidRDefault="003D1E6A" w:rsidP="000276BC">
            <w:pPr>
              <w:tabs>
                <w:tab w:val="left" w:pos="360"/>
                <w:tab w:val="left" w:pos="720"/>
                <w:tab w:val="left" w:pos="1440"/>
                <w:tab w:val="left" w:pos="2160"/>
                <w:tab w:val="right" w:pos="9360"/>
              </w:tabs>
              <w:spacing w:after="0" w:line="240" w:lineRule="auto"/>
              <w:rPr>
                <w:sz w:val="20"/>
                <w:szCs w:val="20"/>
              </w:rPr>
            </w:pPr>
            <w:r>
              <w:rPr>
                <w:sz w:val="20"/>
                <w:szCs w:val="20"/>
              </w:rPr>
              <w:t xml:space="preserve">Discusses </w:t>
            </w:r>
            <w:r w:rsidR="00796D0F">
              <w:rPr>
                <w:sz w:val="20"/>
                <w:szCs w:val="20"/>
              </w:rPr>
              <w:t>how useful</w:t>
            </w:r>
            <w:r>
              <w:rPr>
                <w:sz w:val="20"/>
                <w:szCs w:val="20"/>
              </w:rPr>
              <w:t xml:space="preserve"> both sources </w:t>
            </w:r>
            <w:r w:rsidR="00796D0F">
              <w:rPr>
                <w:sz w:val="20"/>
                <w:szCs w:val="20"/>
              </w:rPr>
              <w:t xml:space="preserve">are </w:t>
            </w:r>
            <w:r w:rsidR="003E249D">
              <w:rPr>
                <w:sz w:val="20"/>
                <w:szCs w:val="20"/>
              </w:rPr>
              <w:t>as evidence of the impacts that the key aspects of the Nazi state had on different groups in Nazi Germany</w:t>
            </w:r>
          </w:p>
        </w:tc>
        <w:tc>
          <w:tcPr>
            <w:tcW w:w="1410" w:type="dxa"/>
            <w:vAlign w:val="center"/>
          </w:tcPr>
          <w:p w14:paraId="37648EA7" w14:textId="577ECA40" w:rsidR="00BC610A" w:rsidRPr="00FF590D" w:rsidRDefault="00A970CE"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4</w:t>
            </w:r>
          </w:p>
        </w:tc>
      </w:tr>
      <w:tr w:rsidR="00DC7D77" w:rsidRPr="00FF590D" w14:paraId="4CC26EF1" w14:textId="77777777" w:rsidTr="00D46BD9">
        <w:trPr>
          <w:trHeight w:val="20"/>
        </w:trPr>
        <w:tc>
          <w:tcPr>
            <w:tcW w:w="7650" w:type="dxa"/>
          </w:tcPr>
          <w:p w14:paraId="7B6719EB" w14:textId="03846579" w:rsidR="00DC7D77" w:rsidRDefault="00AF1E69" w:rsidP="000276BC">
            <w:pPr>
              <w:tabs>
                <w:tab w:val="left" w:pos="360"/>
                <w:tab w:val="left" w:pos="720"/>
                <w:tab w:val="left" w:pos="1440"/>
                <w:tab w:val="left" w:pos="2160"/>
                <w:tab w:val="right" w:pos="9360"/>
              </w:tabs>
              <w:spacing w:after="0" w:line="240" w:lineRule="auto"/>
              <w:rPr>
                <w:sz w:val="20"/>
                <w:szCs w:val="20"/>
              </w:rPr>
            </w:pPr>
            <w:r>
              <w:rPr>
                <w:sz w:val="20"/>
                <w:szCs w:val="20"/>
              </w:rPr>
              <w:t xml:space="preserve">Explains </w:t>
            </w:r>
            <w:r w:rsidR="00DC7D77">
              <w:rPr>
                <w:sz w:val="20"/>
                <w:szCs w:val="20"/>
              </w:rPr>
              <w:t>how u</w:t>
            </w:r>
            <w:r w:rsidR="00A970CE">
              <w:rPr>
                <w:sz w:val="20"/>
                <w:szCs w:val="20"/>
              </w:rPr>
              <w:t>s</w:t>
            </w:r>
            <w:r w:rsidR="00DC7D77">
              <w:rPr>
                <w:sz w:val="20"/>
                <w:szCs w:val="20"/>
              </w:rPr>
              <w:t xml:space="preserve">eful both sources are as evidence of the impacts that the key aspects </w:t>
            </w:r>
            <w:r w:rsidR="00A970CE">
              <w:rPr>
                <w:sz w:val="20"/>
                <w:szCs w:val="20"/>
              </w:rPr>
              <w:t>of the Nazi state had on different groups in Nazi Germany</w:t>
            </w:r>
          </w:p>
        </w:tc>
        <w:tc>
          <w:tcPr>
            <w:tcW w:w="1410" w:type="dxa"/>
            <w:vAlign w:val="center"/>
          </w:tcPr>
          <w:p w14:paraId="3D5A502C" w14:textId="3621DB8F" w:rsidR="00DC7D77" w:rsidRDefault="00A970CE"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3</w:t>
            </w:r>
          </w:p>
        </w:tc>
      </w:tr>
      <w:tr w:rsidR="00FF10F3" w:rsidRPr="00FF590D" w14:paraId="51641BD5" w14:textId="77777777" w:rsidTr="00D46BD9">
        <w:trPr>
          <w:trHeight w:val="20"/>
        </w:trPr>
        <w:tc>
          <w:tcPr>
            <w:tcW w:w="7650" w:type="dxa"/>
          </w:tcPr>
          <w:p w14:paraId="7B238A1A" w14:textId="1835D014" w:rsidR="0071704D" w:rsidRPr="00FF590D" w:rsidRDefault="00AF1E69" w:rsidP="000276BC">
            <w:pPr>
              <w:tabs>
                <w:tab w:val="left" w:pos="360"/>
                <w:tab w:val="left" w:pos="720"/>
                <w:tab w:val="left" w:pos="1440"/>
                <w:tab w:val="left" w:pos="2160"/>
                <w:tab w:val="right" w:pos="9360"/>
              </w:tabs>
              <w:spacing w:after="0" w:line="240" w:lineRule="auto"/>
              <w:rPr>
                <w:sz w:val="20"/>
                <w:szCs w:val="20"/>
              </w:rPr>
            </w:pPr>
            <w:r>
              <w:rPr>
                <w:sz w:val="20"/>
                <w:szCs w:val="20"/>
              </w:rPr>
              <w:t xml:space="preserve">Describes </w:t>
            </w:r>
            <w:r w:rsidR="0045682D">
              <w:rPr>
                <w:sz w:val="20"/>
                <w:szCs w:val="20"/>
              </w:rPr>
              <w:t>how useful both sources are as evidence of the impac</w:t>
            </w:r>
            <w:r w:rsidR="00E94E8B">
              <w:rPr>
                <w:sz w:val="20"/>
                <w:szCs w:val="20"/>
              </w:rPr>
              <w:t>ts that the key aspects of the Nazi state had on different groups in Nazi Germany</w:t>
            </w:r>
          </w:p>
        </w:tc>
        <w:tc>
          <w:tcPr>
            <w:tcW w:w="1410" w:type="dxa"/>
            <w:vAlign w:val="center"/>
          </w:tcPr>
          <w:p w14:paraId="1D75F5D1" w14:textId="7321ACDC" w:rsidR="00FF10F3" w:rsidRPr="00FF590D" w:rsidRDefault="00FF10F3"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2</w:t>
            </w:r>
          </w:p>
        </w:tc>
      </w:tr>
      <w:tr w:rsidR="00FF10F3" w:rsidRPr="00FF590D" w14:paraId="0EEA459B" w14:textId="77777777" w:rsidTr="00D46BD9">
        <w:trPr>
          <w:trHeight w:val="20"/>
        </w:trPr>
        <w:tc>
          <w:tcPr>
            <w:tcW w:w="7650" w:type="dxa"/>
          </w:tcPr>
          <w:p w14:paraId="5C486D9A" w14:textId="3E47140A" w:rsidR="00FF10F3" w:rsidRPr="00FF590D" w:rsidRDefault="0071704D" w:rsidP="000276BC">
            <w:pPr>
              <w:tabs>
                <w:tab w:val="left" w:pos="360"/>
                <w:tab w:val="left" w:pos="720"/>
                <w:tab w:val="left" w:pos="1440"/>
                <w:tab w:val="left" w:pos="2160"/>
                <w:tab w:val="right" w:pos="9360"/>
              </w:tabs>
              <w:spacing w:after="0" w:line="240" w:lineRule="auto"/>
              <w:rPr>
                <w:sz w:val="20"/>
                <w:szCs w:val="20"/>
              </w:rPr>
            </w:pPr>
            <w:r>
              <w:rPr>
                <w:sz w:val="20"/>
                <w:szCs w:val="20"/>
              </w:rPr>
              <w:t xml:space="preserve">Provides a general comment about how useful both sources are as evidence of the impacts that the key aspects of the Nazi state had </w:t>
            </w:r>
            <w:r w:rsidR="00D361DF">
              <w:rPr>
                <w:sz w:val="20"/>
                <w:szCs w:val="20"/>
              </w:rPr>
              <w:t>on different groups in Nazi Germany</w:t>
            </w:r>
          </w:p>
        </w:tc>
        <w:tc>
          <w:tcPr>
            <w:tcW w:w="1410" w:type="dxa"/>
            <w:vAlign w:val="center"/>
          </w:tcPr>
          <w:p w14:paraId="61A19552" w14:textId="6DF16D61" w:rsidR="00FF10F3" w:rsidRPr="00FF590D" w:rsidRDefault="00FF10F3"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1</w:t>
            </w:r>
          </w:p>
        </w:tc>
      </w:tr>
      <w:tr w:rsidR="00BF7F2C" w:rsidRPr="00FF590D" w14:paraId="05E03554" w14:textId="77777777" w:rsidTr="00D46BD9">
        <w:trPr>
          <w:trHeight w:val="20"/>
        </w:trPr>
        <w:tc>
          <w:tcPr>
            <w:tcW w:w="7650" w:type="dxa"/>
            <w:vAlign w:val="center"/>
          </w:tcPr>
          <w:p w14:paraId="0017AB73" w14:textId="544DB179" w:rsidR="00BF7F2C" w:rsidRPr="00FF590D" w:rsidRDefault="006B5748" w:rsidP="000276BC">
            <w:pPr>
              <w:tabs>
                <w:tab w:val="left" w:pos="360"/>
                <w:tab w:val="left" w:pos="720"/>
                <w:tab w:val="left" w:pos="1440"/>
                <w:tab w:val="left" w:pos="2160"/>
                <w:tab w:val="right" w:pos="9360"/>
              </w:tabs>
              <w:spacing w:after="0" w:line="240" w:lineRule="auto"/>
              <w:jc w:val="right"/>
              <w:rPr>
                <w:rFonts w:cs="Arial"/>
                <w:b/>
                <w:bCs/>
                <w:color w:val="000000"/>
                <w:sz w:val="20"/>
                <w:szCs w:val="20"/>
              </w:rPr>
            </w:pPr>
            <w:r>
              <w:rPr>
                <w:rFonts w:cs="Arial"/>
                <w:b/>
                <w:bCs/>
                <w:color w:val="000000"/>
                <w:sz w:val="20"/>
                <w:szCs w:val="20"/>
              </w:rPr>
              <w:t>Subtotal</w:t>
            </w:r>
          </w:p>
        </w:tc>
        <w:tc>
          <w:tcPr>
            <w:tcW w:w="1410" w:type="dxa"/>
            <w:vAlign w:val="center"/>
          </w:tcPr>
          <w:p w14:paraId="271904F7" w14:textId="748828E2" w:rsidR="00BF7F2C" w:rsidRPr="00FF590D" w:rsidRDefault="00BF7F2C" w:rsidP="000276BC">
            <w:pPr>
              <w:spacing w:after="0" w:line="240" w:lineRule="auto"/>
              <w:jc w:val="right"/>
              <w:rPr>
                <w:rFonts w:cs="Arial"/>
                <w:b/>
                <w:color w:val="000000"/>
                <w:sz w:val="20"/>
                <w:szCs w:val="20"/>
              </w:rPr>
            </w:pPr>
            <w:r>
              <w:rPr>
                <w:rFonts w:cs="Arial"/>
                <w:b/>
                <w:bCs/>
                <w:color w:val="000000"/>
                <w:sz w:val="20"/>
                <w:szCs w:val="20"/>
              </w:rPr>
              <w:t>/4</w:t>
            </w:r>
          </w:p>
        </w:tc>
      </w:tr>
      <w:tr w:rsidR="00BC610A" w:rsidRPr="00FF590D" w14:paraId="08BBFC88" w14:textId="77777777" w:rsidTr="00D46BD9">
        <w:trPr>
          <w:trHeight w:val="20"/>
        </w:trPr>
        <w:tc>
          <w:tcPr>
            <w:tcW w:w="7650" w:type="dxa"/>
            <w:shd w:val="clear" w:color="auto" w:fill="E4D8EB"/>
            <w:vAlign w:val="center"/>
          </w:tcPr>
          <w:p w14:paraId="430ED4DB" w14:textId="7A5FD1DC" w:rsidR="00BC610A" w:rsidRPr="00FF590D" w:rsidRDefault="00BC610A" w:rsidP="000276BC">
            <w:pPr>
              <w:tabs>
                <w:tab w:val="left" w:pos="360"/>
                <w:tab w:val="left" w:pos="720"/>
                <w:tab w:val="left" w:pos="1440"/>
                <w:tab w:val="left" w:pos="2160"/>
                <w:tab w:val="right" w:pos="9360"/>
              </w:tabs>
              <w:spacing w:after="0" w:line="240" w:lineRule="auto"/>
              <w:jc w:val="right"/>
              <w:rPr>
                <w:rFonts w:cs="Arial"/>
                <w:b/>
                <w:bCs/>
                <w:color w:val="000000"/>
                <w:sz w:val="20"/>
                <w:szCs w:val="20"/>
              </w:rPr>
            </w:pPr>
            <w:r w:rsidRPr="00FF590D">
              <w:rPr>
                <w:rFonts w:cs="Arial"/>
                <w:b/>
                <w:bCs/>
                <w:color w:val="000000"/>
                <w:sz w:val="20"/>
                <w:szCs w:val="20"/>
              </w:rPr>
              <w:t>T</w:t>
            </w:r>
            <w:r w:rsidR="006646AC" w:rsidRPr="00FF590D">
              <w:rPr>
                <w:rFonts w:cs="Arial"/>
                <w:b/>
                <w:bCs/>
                <w:color w:val="000000"/>
                <w:sz w:val="20"/>
                <w:szCs w:val="20"/>
              </w:rPr>
              <w:t>otal</w:t>
            </w:r>
          </w:p>
        </w:tc>
        <w:tc>
          <w:tcPr>
            <w:tcW w:w="1410" w:type="dxa"/>
            <w:shd w:val="clear" w:color="auto" w:fill="E4D8EB"/>
            <w:vAlign w:val="center"/>
          </w:tcPr>
          <w:p w14:paraId="2B08B95D" w14:textId="61D40CB6" w:rsidR="00BC610A" w:rsidRPr="00FF590D" w:rsidRDefault="00BC610A" w:rsidP="000276BC">
            <w:pPr>
              <w:spacing w:after="0" w:line="240" w:lineRule="auto"/>
              <w:jc w:val="right"/>
              <w:rPr>
                <w:rFonts w:cs="Arial"/>
                <w:b/>
                <w:color w:val="000000"/>
                <w:sz w:val="20"/>
                <w:szCs w:val="20"/>
              </w:rPr>
            </w:pPr>
            <w:r w:rsidRPr="00FF590D">
              <w:rPr>
                <w:rFonts w:cs="Arial"/>
                <w:b/>
                <w:color w:val="000000"/>
                <w:sz w:val="20"/>
                <w:szCs w:val="20"/>
              </w:rPr>
              <w:t>/</w:t>
            </w:r>
            <w:r w:rsidR="00C407C8">
              <w:rPr>
                <w:rFonts w:cs="Arial"/>
                <w:b/>
                <w:color w:val="000000"/>
                <w:sz w:val="20"/>
                <w:szCs w:val="20"/>
              </w:rPr>
              <w:t>6</w:t>
            </w:r>
          </w:p>
        </w:tc>
      </w:tr>
    </w:tbl>
    <w:p w14:paraId="15C63AF9" w14:textId="77777777" w:rsidR="00D46BD9" w:rsidRPr="006B5748" w:rsidRDefault="00D46BD9" w:rsidP="006B5748">
      <w:r>
        <w:br w:type="page"/>
      </w:r>
    </w:p>
    <w:p w14:paraId="12BD02D4" w14:textId="300E25E8" w:rsidR="00C9026E" w:rsidRPr="00FF590D" w:rsidRDefault="00BC610A" w:rsidP="000276BC">
      <w:pPr>
        <w:pStyle w:val="ListParagraphwithmarks"/>
        <w:spacing w:before="120"/>
      </w:pPr>
      <w:r w:rsidRPr="00FF590D">
        <w:lastRenderedPageBreak/>
        <w:t xml:space="preserve">Using </w:t>
      </w:r>
      <w:r w:rsidRPr="00FF590D">
        <w:rPr>
          <w:b/>
        </w:rPr>
        <w:t xml:space="preserve">Source 1, </w:t>
      </w:r>
      <w:r w:rsidR="006C7D9C">
        <w:rPr>
          <w:b/>
        </w:rPr>
        <w:t xml:space="preserve">Source </w:t>
      </w:r>
      <w:r w:rsidRPr="00FF590D">
        <w:rPr>
          <w:b/>
        </w:rPr>
        <w:t xml:space="preserve">2 </w:t>
      </w:r>
      <w:r w:rsidRPr="000359C2">
        <w:rPr>
          <w:bCs w:val="0"/>
        </w:rPr>
        <w:t>and</w:t>
      </w:r>
      <w:r w:rsidRPr="00FF590D">
        <w:rPr>
          <w:b/>
        </w:rPr>
        <w:t xml:space="preserve"> </w:t>
      </w:r>
      <w:r w:rsidR="006C7D9C">
        <w:rPr>
          <w:b/>
        </w:rPr>
        <w:t xml:space="preserve">Source </w:t>
      </w:r>
      <w:r w:rsidRPr="00FF590D">
        <w:rPr>
          <w:b/>
        </w:rPr>
        <w:t>3</w:t>
      </w:r>
      <w:r w:rsidR="00567B00">
        <w:rPr>
          <w:b/>
        </w:rPr>
        <w:t>,</w:t>
      </w:r>
      <w:r w:rsidRPr="00FF590D">
        <w:t xml:space="preserve"> assess the impacts that key aspects of the Nazi </w:t>
      </w:r>
      <w:r w:rsidR="0060773C">
        <w:t xml:space="preserve">dictatorship </w:t>
      </w:r>
      <w:r w:rsidRPr="00FF590D">
        <w:t>had on different groups in German</w:t>
      </w:r>
      <w:r w:rsidR="0060773C">
        <w:t xml:space="preserve"> society</w:t>
      </w:r>
      <w:r w:rsidRPr="00FF590D">
        <w:t>.</w:t>
      </w:r>
      <w:r w:rsidR="00727E47" w:rsidRPr="00FF590D">
        <w:tab/>
      </w:r>
      <w:r w:rsidRPr="00FF590D">
        <w:t>(</w:t>
      </w:r>
      <w:r w:rsidR="00D361DF">
        <w:t>10</w:t>
      </w:r>
      <w:r w:rsidRPr="00FF590D">
        <w:t xml:space="preserve">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left w:w="115" w:type="dxa"/>
          <w:bottom w:w="57" w:type="dxa"/>
          <w:right w:w="115" w:type="dxa"/>
        </w:tblCellMar>
        <w:tblLook w:val="00A0" w:firstRow="1" w:lastRow="0" w:firstColumn="1" w:lastColumn="0" w:noHBand="0" w:noVBand="0"/>
      </w:tblPr>
      <w:tblGrid>
        <w:gridCol w:w="7645"/>
        <w:gridCol w:w="1415"/>
      </w:tblGrid>
      <w:tr w:rsidR="00BC610A" w:rsidRPr="00FF590D" w14:paraId="47F4DDC0" w14:textId="77777777" w:rsidTr="00D46BD9">
        <w:trPr>
          <w:trHeight w:val="20"/>
        </w:trPr>
        <w:tc>
          <w:tcPr>
            <w:tcW w:w="7645" w:type="dxa"/>
            <w:tcBorders>
              <w:right w:val="single" w:sz="4" w:space="0" w:color="FFFFFF" w:themeColor="background1"/>
            </w:tcBorders>
            <w:shd w:val="clear" w:color="auto" w:fill="BD9FCF"/>
            <w:vAlign w:val="center"/>
          </w:tcPr>
          <w:p w14:paraId="624D6F0C" w14:textId="77777777" w:rsidR="00BC610A" w:rsidRPr="00FF590D" w:rsidRDefault="00BC610A" w:rsidP="000276BC">
            <w:pPr>
              <w:tabs>
                <w:tab w:val="left" w:pos="360"/>
                <w:tab w:val="left" w:pos="720"/>
                <w:tab w:val="left" w:pos="1440"/>
                <w:tab w:val="left" w:pos="2160"/>
                <w:tab w:val="right" w:pos="9360"/>
              </w:tabs>
              <w:spacing w:after="0" w:line="240" w:lineRule="auto"/>
              <w:rPr>
                <w:rFonts w:cs="Arial"/>
                <w:b/>
                <w:color w:val="000000"/>
                <w:sz w:val="20"/>
                <w:szCs w:val="20"/>
              </w:rPr>
            </w:pPr>
            <w:r w:rsidRPr="00FF590D">
              <w:rPr>
                <w:rFonts w:cs="Arial"/>
                <w:b/>
                <w:color w:val="000000"/>
                <w:sz w:val="20"/>
                <w:szCs w:val="20"/>
              </w:rPr>
              <w:t>Description</w:t>
            </w:r>
          </w:p>
        </w:tc>
        <w:tc>
          <w:tcPr>
            <w:tcW w:w="1415" w:type="dxa"/>
            <w:tcBorders>
              <w:left w:val="single" w:sz="4" w:space="0" w:color="FFFFFF" w:themeColor="background1"/>
            </w:tcBorders>
            <w:shd w:val="clear" w:color="auto" w:fill="BD9FCF"/>
            <w:vAlign w:val="center"/>
          </w:tcPr>
          <w:p w14:paraId="4FAA00FE" w14:textId="77777777" w:rsidR="00BC610A" w:rsidRPr="00FF590D" w:rsidRDefault="00BC610A" w:rsidP="000276BC">
            <w:pPr>
              <w:tabs>
                <w:tab w:val="left" w:pos="360"/>
                <w:tab w:val="left" w:pos="720"/>
                <w:tab w:val="left" w:pos="1440"/>
                <w:tab w:val="left" w:pos="2160"/>
                <w:tab w:val="right" w:pos="9360"/>
              </w:tabs>
              <w:spacing w:after="0" w:line="240" w:lineRule="auto"/>
              <w:jc w:val="center"/>
              <w:rPr>
                <w:rFonts w:cs="Arial"/>
                <w:b/>
                <w:color w:val="000000"/>
                <w:sz w:val="20"/>
                <w:szCs w:val="20"/>
              </w:rPr>
            </w:pPr>
            <w:r w:rsidRPr="00FF590D">
              <w:rPr>
                <w:rFonts w:cs="Arial"/>
                <w:b/>
                <w:color w:val="000000"/>
                <w:sz w:val="20"/>
                <w:szCs w:val="20"/>
              </w:rPr>
              <w:t>Marks</w:t>
            </w:r>
          </w:p>
        </w:tc>
      </w:tr>
      <w:tr w:rsidR="00BC610A" w:rsidRPr="00FF590D" w14:paraId="4693C4B6" w14:textId="77777777" w:rsidTr="00D46BD9">
        <w:trPr>
          <w:trHeight w:val="20"/>
        </w:trPr>
        <w:tc>
          <w:tcPr>
            <w:tcW w:w="7645" w:type="dxa"/>
          </w:tcPr>
          <w:p w14:paraId="17EBE18C" w14:textId="7F6E96F5" w:rsidR="00BC610A" w:rsidRPr="00FF590D" w:rsidRDefault="006D27E8" w:rsidP="000276BC">
            <w:pPr>
              <w:tabs>
                <w:tab w:val="left" w:pos="360"/>
                <w:tab w:val="left" w:pos="720"/>
                <w:tab w:val="left" w:pos="1440"/>
                <w:tab w:val="left" w:pos="2160"/>
                <w:tab w:val="right" w:pos="9360"/>
              </w:tabs>
              <w:spacing w:after="0" w:line="240" w:lineRule="auto"/>
              <w:rPr>
                <w:sz w:val="20"/>
                <w:szCs w:val="20"/>
              </w:rPr>
            </w:pPr>
            <w:r>
              <w:rPr>
                <w:sz w:val="20"/>
                <w:szCs w:val="20"/>
              </w:rPr>
              <w:t xml:space="preserve">Assesses clearly the </w:t>
            </w:r>
            <w:r w:rsidR="00AE0657">
              <w:rPr>
                <w:sz w:val="20"/>
                <w:szCs w:val="20"/>
              </w:rPr>
              <w:t xml:space="preserve">impacts that key aspects of the Nazi </w:t>
            </w:r>
            <w:r w:rsidR="0060773C">
              <w:rPr>
                <w:sz w:val="20"/>
                <w:szCs w:val="20"/>
              </w:rPr>
              <w:t xml:space="preserve">dictatorship </w:t>
            </w:r>
            <w:r w:rsidR="00AE0657">
              <w:rPr>
                <w:sz w:val="20"/>
                <w:szCs w:val="20"/>
              </w:rPr>
              <w:t>had on different groups in German</w:t>
            </w:r>
            <w:r w:rsidR="0060773C">
              <w:rPr>
                <w:sz w:val="20"/>
                <w:szCs w:val="20"/>
              </w:rPr>
              <w:t xml:space="preserve"> society</w:t>
            </w:r>
            <w:r w:rsidR="00AA059A">
              <w:rPr>
                <w:sz w:val="20"/>
                <w:szCs w:val="20"/>
              </w:rPr>
              <w:t xml:space="preserve"> represented in all </w:t>
            </w:r>
            <w:r w:rsidR="00060063">
              <w:rPr>
                <w:sz w:val="20"/>
                <w:szCs w:val="20"/>
              </w:rPr>
              <w:t>three</w:t>
            </w:r>
            <w:r w:rsidR="00AA059A">
              <w:rPr>
                <w:sz w:val="20"/>
                <w:szCs w:val="20"/>
              </w:rPr>
              <w:t xml:space="preserve"> sources</w:t>
            </w:r>
            <w:r w:rsidR="00545848">
              <w:rPr>
                <w:sz w:val="20"/>
                <w:szCs w:val="20"/>
              </w:rPr>
              <w:t>, by providing detailed, accurate and relevant evidence to reference aspects such as consequences, extent, duration and/or relevance within the whole period of study, including omissions from the sources</w:t>
            </w:r>
          </w:p>
        </w:tc>
        <w:tc>
          <w:tcPr>
            <w:tcW w:w="1415" w:type="dxa"/>
            <w:vAlign w:val="center"/>
          </w:tcPr>
          <w:p w14:paraId="4F3886AF" w14:textId="0C341E4E" w:rsidR="00BC610A" w:rsidRPr="00FF590D" w:rsidRDefault="00660DBC"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9</w:t>
            </w:r>
            <w:r w:rsidR="00B03888">
              <w:rPr>
                <w:rFonts w:cs="Arial"/>
                <w:color w:val="000000"/>
                <w:sz w:val="20"/>
                <w:szCs w:val="20"/>
              </w:rPr>
              <w:t>–</w:t>
            </w:r>
            <w:r>
              <w:rPr>
                <w:rFonts w:cs="Arial"/>
                <w:color w:val="000000"/>
                <w:sz w:val="20"/>
                <w:szCs w:val="20"/>
              </w:rPr>
              <w:t>10</w:t>
            </w:r>
          </w:p>
        </w:tc>
      </w:tr>
      <w:tr w:rsidR="00545848" w:rsidRPr="00FF590D" w14:paraId="1F73F49D" w14:textId="77777777" w:rsidTr="00D46BD9">
        <w:trPr>
          <w:trHeight w:val="20"/>
        </w:trPr>
        <w:tc>
          <w:tcPr>
            <w:tcW w:w="7645" w:type="dxa"/>
          </w:tcPr>
          <w:p w14:paraId="2B1F270F" w14:textId="3829208C" w:rsidR="00545848" w:rsidRPr="00FF590D" w:rsidRDefault="00545848" w:rsidP="000276BC">
            <w:pPr>
              <w:tabs>
                <w:tab w:val="left" w:pos="360"/>
                <w:tab w:val="left" w:pos="720"/>
                <w:tab w:val="left" w:pos="1440"/>
                <w:tab w:val="left" w:pos="2160"/>
                <w:tab w:val="right" w:pos="9360"/>
              </w:tabs>
              <w:spacing w:after="0" w:line="240" w:lineRule="auto"/>
              <w:rPr>
                <w:sz w:val="20"/>
                <w:szCs w:val="20"/>
              </w:rPr>
            </w:pPr>
            <w:r>
              <w:rPr>
                <w:sz w:val="20"/>
                <w:szCs w:val="20"/>
              </w:rPr>
              <w:t xml:space="preserve">Assesses the impacts that key aspects of the Nazi </w:t>
            </w:r>
            <w:r w:rsidR="0060773C">
              <w:rPr>
                <w:sz w:val="20"/>
                <w:szCs w:val="20"/>
              </w:rPr>
              <w:t xml:space="preserve">dictatorship </w:t>
            </w:r>
            <w:r>
              <w:rPr>
                <w:sz w:val="20"/>
                <w:szCs w:val="20"/>
              </w:rPr>
              <w:t>had on different groups in German</w:t>
            </w:r>
            <w:r w:rsidR="0060773C">
              <w:rPr>
                <w:sz w:val="20"/>
                <w:szCs w:val="20"/>
              </w:rPr>
              <w:t xml:space="preserve"> society</w:t>
            </w:r>
            <w:r>
              <w:rPr>
                <w:sz w:val="20"/>
                <w:szCs w:val="20"/>
              </w:rPr>
              <w:t xml:space="preserve"> represented in all </w:t>
            </w:r>
            <w:r w:rsidR="00060063">
              <w:rPr>
                <w:sz w:val="20"/>
                <w:szCs w:val="20"/>
              </w:rPr>
              <w:t>three</w:t>
            </w:r>
            <w:r>
              <w:rPr>
                <w:sz w:val="20"/>
                <w:szCs w:val="20"/>
              </w:rPr>
              <w:t xml:space="preserve"> sources, by providing accurate and relevant evidence to reference aspects such as consequences, extent, duration and/or relevance within the whole period of study, </w:t>
            </w:r>
            <w:r w:rsidR="00025C8F">
              <w:rPr>
                <w:sz w:val="20"/>
                <w:szCs w:val="20"/>
              </w:rPr>
              <w:t>which may include</w:t>
            </w:r>
            <w:r>
              <w:rPr>
                <w:sz w:val="20"/>
                <w:szCs w:val="20"/>
              </w:rPr>
              <w:t xml:space="preserve"> omissions from the sources</w:t>
            </w:r>
          </w:p>
        </w:tc>
        <w:tc>
          <w:tcPr>
            <w:tcW w:w="1415" w:type="dxa"/>
            <w:vAlign w:val="center"/>
          </w:tcPr>
          <w:p w14:paraId="652A365A" w14:textId="492BF795" w:rsidR="00545848" w:rsidRPr="00FF590D" w:rsidRDefault="00545848"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7</w:t>
            </w:r>
            <w:r w:rsidR="00B03888">
              <w:rPr>
                <w:rFonts w:cs="Arial"/>
                <w:color w:val="000000"/>
                <w:sz w:val="20"/>
                <w:szCs w:val="20"/>
              </w:rPr>
              <w:t>–</w:t>
            </w:r>
            <w:r>
              <w:rPr>
                <w:rFonts w:cs="Arial"/>
                <w:color w:val="000000"/>
                <w:sz w:val="20"/>
                <w:szCs w:val="20"/>
              </w:rPr>
              <w:t>8</w:t>
            </w:r>
          </w:p>
        </w:tc>
      </w:tr>
      <w:tr w:rsidR="00545848" w:rsidRPr="00FF590D" w14:paraId="19A69B98" w14:textId="77777777" w:rsidTr="00D46BD9">
        <w:trPr>
          <w:trHeight w:val="20"/>
        </w:trPr>
        <w:tc>
          <w:tcPr>
            <w:tcW w:w="7645" w:type="dxa"/>
          </w:tcPr>
          <w:p w14:paraId="2DEE4B7E" w14:textId="5F6D3B86" w:rsidR="00545848" w:rsidRPr="00FF590D" w:rsidRDefault="008E640B" w:rsidP="000276BC">
            <w:pPr>
              <w:tabs>
                <w:tab w:val="left" w:pos="360"/>
                <w:tab w:val="left" w:pos="720"/>
                <w:tab w:val="left" w:pos="1440"/>
                <w:tab w:val="left" w:pos="2160"/>
                <w:tab w:val="right" w:pos="9360"/>
              </w:tabs>
              <w:spacing w:after="0" w:line="240" w:lineRule="auto"/>
              <w:rPr>
                <w:sz w:val="20"/>
                <w:szCs w:val="20"/>
              </w:rPr>
            </w:pPr>
            <w:r>
              <w:rPr>
                <w:sz w:val="20"/>
                <w:szCs w:val="20"/>
              </w:rPr>
              <w:t>Explains</w:t>
            </w:r>
            <w:r w:rsidR="00025C8F">
              <w:rPr>
                <w:sz w:val="20"/>
                <w:szCs w:val="20"/>
              </w:rPr>
              <w:t xml:space="preserve"> the impacts that key aspects of the Nazi </w:t>
            </w:r>
            <w:r w:rsidR="0060773C">
              <w:rPr>
                <w:sz w:val="20"/>
                <w:szCs w:val="20"/>
              </w:rPr>
              <w:t xml:space="preserve">dictatorship </w:t>
            </w:r>
            <w:r w:rsidR="00025C8F">
              <w:rPr>
                <w:sz w:val="20"/>
                <w:szCs w:val="20"/>
              </w:rPr>
              <w:t xml:space="preserve">had on different groups in </w:t>
            </w:r>
            <w:r w:rsidR="0060773C">
              <w:rPr>
                <w:sz w:val="20"/>
                <w:szCs w:val="20"/>
              </w:rPr>
              <w:t>G</w:t>
            </w:r>
            <w:r w:rsidR="00025C8F">
              <w:rPr>
                <w:sz w:val="20"/>
                <w:szCs w:val="20"/>
              </w:rPr>
              <w:t>erman</w:t>
            </w:r>
            <w:r w:rsidR="0060773C">
              <w:rPr>
                <w:sz w:val="20"/>
                <w:szCs w:val="20"/>
              </w:rPr>
              <w:t xml:space="preserve"> society</w:t>
            </w:r>
            <w:r w:rsidR="00025C8F">
              <w:rPr>
                <w:sz w:val="20"/>
                <w:szCs w:val="20"/>
              </w:rPr>
              <w:t xml:space="preserve"> represented in </w:t>
            </w:r>
            <w:r>
              <w:rPr>
                <w:sz w:val="20"/>
                <w:szCs w:val="20"/>
              </w:rPr>
              <w:t>at least two of the</w:t>
            </w:r>
            <w:r w:rsidR="00025C8F">
              <w:rPr>
                <w:sz w:val="20"/>
                <w:szCs w:val="20"/>
              </w:rPr>
              <w:t xml:space="preserve"> sources, by providing</w:t>
            </w:r>
            <w:r>
              <w:rPr>
                <w:sz w:val="20"/>
                <w:szCs w:val="20"/>
              </w:rPr>
              <w:t xml:space="preserve"> some</w:t>
            </w:r>
            <w:r w:rsidR="00025C8F">
              <w:rPr>
                <w:sz w:val="20"/>
                <w:szCs w:val="20"/>
              </w:rPr>
              <w:t xml:space="preserve"> accurate and relevant evidence to reference aspects such as consequences, extent, duration</w:t>
            </w:r>
          </w:p>
        </w:tc>
        <w:tc>
          <w:tcPr>
            <w:tcW w:w="1415" w:type="dxa"/>
            <w:vAlign w:val="center"/>
          </w:tcPr>
          <w:p w14:paraId="29D2DE4B" w14:textId="3459A7CC" w:rsidR="00545848" w:rsidRPr="00FF590D" w:rsidRDefault="00545848"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5</w:t>
            </w:r>
            <w:r w:rsidR="00B03888">
              <w:rPr>
                <w:rFonts w:cs="Arial"/>
                <w:color w:val="000000"/>
                <w:sz w:val="20"/>
                <w:szCs w:val="20"/>
              </w:rPr>
              <w:t>–</w:t>
            </w:r>
            <w:r>
              <w:rPr>
                <w:rFonts w:cs="Arial"/>
                <w:color w:val="000000"/>
                <w:sz w:val="20"/>
                <w:szCs w:val="20"/>
              </w:rPr>
              <w:t>6</w:t>
            </w:r>
          </w:p>
        </w:tc>
      </w:tr>
      <w:tr w:rsidR="00545848" w:rsidRPr="00FF590D" w14:paraId="390A1265" w14:textId="77777777" w:rsidTr="00D46BD9">
        <w:trPr>
          <w:trHeight w:val="20"/>
        </w:trPr>
        <w:tc>
          <w:tcPr>
            <w:tcW w:w="7645" w:type="dxa"/>
          </w:tcPr>
          <w:p w14:paraId="27ABE079" w14:textId="0D655634" w:rsidR="00545848" w:rsidRPr="00FF590D" w:rsidRDefault="00601E2B" w:rsidP="000276BC">
            <w:pPr>
              <w:tabs>
                <w:tab w:val="left" w:pos="360"/>
                <w:tab w:val="left" w:pos="720"/>
                <w:tab w:val="left" w:pos="1440"/>
                <w:tab w:val="left" w:pos="2160"/>
                <w:tab w:val="right" w:pos="9360"/>
              </w:tabs>
              <w:spacing w:after="0" w:line="240" w:lineRule="auto"/>
              <w:rPr>
                <w:sz w:val="20"/>
                <w:szCs w:val="20"/>
              </w:rPr>
            </w:pPr>
            <w:r>
              <w:rPr>
                <w:sz w:val="20"/>
                <w:szCs w:val="20"/>
              </w:rPr>
              <w:t>Outlines</w:t>
            </w:r>
            <w:r w:rsidR="0022145F">
              <w:rPr>
                <w:sz w:val="20"/>
                <w:szCs w:val="20"/>
              </w:rPr>
              <w:t xml:space="preserve"> some of the</w:t>
            </w:r>
            <w:r>
              <w:rPr>
                <w:sz w:val="20"/>
                <w:szCs w:val="20"/>
              </w:rPr>
              <w:t xml:space="preserve"> impacts that key aspects of the Nazi </w:t>
            </w:r>
            <w:r w:rsidR="0060773C">
              <w:rPr>
                <w:sz w:val="20"/>
                <w:szCs w:val="20"/>
              </w:rPr>
              <w:t xml:space="preserve">dictatorship </w:t>
            </w:r>
            <w:r>
              <w:rPr>
                <w:sz w:val="20"/>
                <w:szCs w:val="20"/>
              </w:rPr>
              <w:t>had on different groups in German</w:t>
            </w:r>
            <w:r w:rsidR="0060773C">
              <w:rPr>
                <w:sz w:val="20"/>
                <w:szCs w:val="20"/>
              </w:rPr>
              <w:t xml:space="preserve"> society</w:t>
            </w:r>
            <w:r>
              <w:rPr>
                <w:sz w:val="20"/>
                <w:szCs w:val="20"/>
              </w:rPr>
              <w:t xml:space="preserve"> represented in at least </w:t>
            </w:r>
            <w:r w:rsidR="002F0F2A">
              <w:rPr>
                <w:sz w:val="20"/>
                <w:szCs w:val="20"/>
              </w:rPr>
              <w:t>one</w:t>
            </w:r>
            <w:r>
              <w:rPr>
                <w:sz w:val="20"/>
                <w:szCs w:val="20"/>
              </w:rPr>
              <w:t xml:space="preserve"> of the sources, by providing some accurate and relevant evidence to reference aspects such as consequences, extent, duration and/or relevance within the whole period of study</w:t>
            </w:r>
          </w:p>
        </w:tc>
        <w:tc>
          <w:tcPr>
            <w:tcW w:w="1415" w:type="dxa"/>
            <w:vAlign w:val="center"/>
          </w:tcPr>
          <w:p w14:paraId="07CF5C06" w14:textId="3803DF5F" w:rsidR="00545848" w:rsidRPr="00FF590D" w:rsidRDefault="00545848"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3</w:t>
            </w:r>
            <w:r w:rsidR="00B03888">
              <w:rPr>
                <w:rFonts w:cs="Arial"/>
                <w:color w:val="000000"/>
                <w:sz w:val="20"/>
                <w:szCs w:val="20"/>
              </w:rPr>
              <w:t>–</w:t>
            </w:r>
            <w:r>
              <w:rPr>
                <w:rFonts w:cs="Arial"/>
                <w:color w:val="000000"/>
                <w:sz w:val="20"/>
                <w:szCs w:val="20"/>
              </w:rPr>
              <w:t>4</w:t>
            </w:r>
          </w:p>
        </w:tc>
      </w:tr>
      <w:tr w:rsidR="00545848" w:rsidRPr="00FF590D" w14:paraId="69CE36BE" w14:textId="77777777" w:rsidTr="00D46BD9">
        <w:trPr>
          <w:trHeight w:val="20"/>
        </w:trPr>
        <w:tc>
          <w:tcPr>
            <w:tcW w:w="7645" w:type="dxa"/>
            <w:tcBorders>
              <w:bottom w:val="single" w:sz="4" w:space="0" w:color="BD9FCF"/>
            </w:tcBorders>
          </w:tcPr>
          <w:p w14:paraId="06B35A7C" w14:textId="61F46BC6" w:rsidR="00545848" w:rsidRPr="00FF590D" w:rsidRDefault="002F0F2A" w:rsidP="000276BC">
            <w:pPr>
              <w:tabs>
                <w:tab w:val="left" w:pos="360"/>
                <w:tab w:val="left" w:pos="720"/>
                <w:tab w:val="left" w:pos="1440"/>
                <w:tab w:val="left" w:pos="2160"/>
                <w:tab w:val="right" w:pos="9360"/>
              </w:tabs>
              <w:spacing w:after="0" w:line="240" w:lineRule="auto"/>
              <w:rPr>
                <w:sz w:val="20"/>
                <w:szCs w:val="20"/>
              </w:rPr>
            </w:pPr>
            <w:r>
              <w:rPr>
                <w:sz w:val="20"/>
                <w:szCs w:val="20"/>
              </w:rPr>
              <w:t xml:space="preserve">Identifies or provides a general comment on some of the impacts that key aspects of the Nazi </w:t>
            </w:r>
            <w:r w:rsidR="0060773C">
              <w:rPr>
                <w:sz w:val="20"/>
                <w:szCs w:val="20"/>
              </w:rPr>
              <w:t xml:space="preserve">dictatorship </w:t>
            </w:r>
            <w:r>
              <w:rPr>
                <w:sz w:val="20"/>
                <w:szCs w:val="20"/>
              </w:rPr>
              <w:t>had on different groups in German</w:t>
            </w:r>
            <w:r w:rsidR="0060773C">
              <w:rPr>
                <w:sz w:val="20"/>
                <w:szCs w:val="20"/>
              </w:rPr>
              <w:t xml:space="preserve"> society</w:t>
            </w:r>
            <w:r>
              <w:rPr>
                <w:sz w:val="20"/>
                <w:szCs w:val="20"/>
              </w:rPr>
              <w:t xml:space="preserve"> represented in at least one of the sources</w:t>
            </w:r>
            <w:r w:rsidR="00472511">
              <w:rPr>
                <w:sz w:val="20"/>
                <w:szCs w:val="20"/>
              </w:rPr>
              <w:t xml:space="preserve"> supported by limited evidence</w:t>
            </w:r>
          </w:p>
        </w:tc>
        <w:tc>
          <w:tcPr>
            <w:tcW w:w="1415" w:type="dxa"/>
            <w:tcBorders>
              <w:bottom w:val="single" w:sz="4" w:space="0" w:color="BD9FCF"/>
            </w:tcBorders>
            <w:vAlign w:val="center"/>
          </w:tcPr>
          <w:p w14:paraId="29A2E8EB" w14:textId="4A9D01E9" w:rsidR="00545848" w:rsidRPr="00FF590D" w:rsidRDefault="00B03888" w:rsidP="000276BC">
            <w:pPr>
              <w:tabs>
                <w:tab w:val="left" w:pos="360"/>
                <w:tab w:val="left" w:pos="720"/>
                <w:tab w:val="left" w:pos="1440"/>
                <w:tab w:val="left" w:pos="2160"/>
                <w:tab w:val="right" w:pos="9360"/>
              </w:tabs>
              <w:spacing w:after="0" w:line="240" w:lineRule="auto"/>
              <w:jc w:val="center"/>
              <w:rPr>
                <w:rFonts w:cs="Arial"/>
                <w:color w:val="000000"/>
                <w:sz w:val="20"/>
                <w:szCs w:val="20"/>
              </w:rPr>
            </w:pPr>
            <w:r>
              <w:rPr>
                <w:rFonts w:cs="Arial"/>
                <w:color w:val="000000"/>
                <w:sz w:val="20"/>
                <w:szCs w:val="20"/>
              </w:rPr>
              <w:t>1–2</w:t>
            </w:r>
          </w:p>
        </w:tc>
      </w:tr>
      <w:tr w:rsidR="00545848" w:rsidRPr="00FF590D" w14:paraId="01EFDA5B" w14:textId="77777777" w:rsidTr="00D46BD9">
        <w:trPr>
          <w:trHeight w:val="20"/>
        </w:trPr>
        <w:tc>
          <w:tcPr>
            <w:tcW w:w="7645" w:type="dxa"/>
            <w:shd w:val="clear" w:color="auto" w:fill="FFFFFF" w:themeFill="background1"/>
            <w:vAlign w:val="center"/>
          </w:tcPr>
          <w:p w14:paraId="527079B8" w14:textId="0D92F4AB" w:rsidR="00545848" w:rsidRPr="006B5748" w:rsidRDefault="006B5748" w:rsidP="000276BC">
            <w:pPr>
              <w:tabs>
                <w:tab w:val="left" w:pos="360"/>
                <w:tab w:val="left" w:pos="720"/>
                <w:tab w:val="left" w:pos="1440"/>
                <w:tab w:val="left" w:pos="2160"/>
                <w:tab w:val="right" w:pos="9360"/>
              </w:tabs>
              <w:spacing w:after="0" w:line="240" w:lineRule="auto"/>
              <w:jc w:val="right"/>
              <w:rPr>
                <w:rFonts w:cs="Arial"/>
                <w:b/>
                <w:bCs/>
                <w:color w:val="000000"/>
                <w:sz w:val="20"/>
                <w:szCs w:val="20"/>
              </w:rPr>
            </w:pPr>
            <w:r w:rsidRPr="006B5748">
              <w:rPr>
                <w:rFonts w:cs="Arial"/>
                <w:b/>
                <w:bCs/>
                <w:color w:val="000000"/>
                <w:sz w:val="20"/>
                <w:szCs w:val="20"/>
              </w:rPr>
              <w:t>Subtotal</w:t>
            </w:r>
          </w:p>
        </w:tc>
        <w:tc>
          <w:tcPr>
            <w:tcW w:w="1415" w:type="dxa"/>
            <w:shd w:val="clear" w:color="auto" w:fill="FFFFFF" w:themeFill="background1"/>
            <w:vAlign w:val="center"/>
          </w:tcPr>
          <w:p w14:paraId="3FFA5731" w14:textId="10A24194" w:rsidR="00545848" w:rsidRPr="00FF590D" w:rsidRDefault="00545848" w:rsidP="000276BC">
            <w:pPr>
              <w:spacing w:after="0" w:line="240" w:lineRule="auto"/>
              <w:jc w:val="right"/>
              <w:rPr>
                <w:rFonts w:cs="Arial"/>
                <w:b/>
                <w:bCs/>
                <w:color w:val="000000"/>
                <w:sz w:val="20"/>
                <w:szCs w:val="20"/>
              </w:rPr>
            </w:pPr>
            <w:r w:rsidRPr="00FF590D">
              <w:rPr>
                <w:rFonts w:cs="Arial"/>
                <w:b/>
                <w:bCs/>
                <w:color w:val="000000"/>
                <w:sz w:val="20"/>
                <w:szCs w:val="20"/>
              </w:rPr>
              <w:t>/</w:t>
            </w:r>
            <w:r>
              <w:rPr>
                <w:rFonts w:cs="Arial"/>
                <w:b/>
                <w:bCs/>
                <w:color w:val="000000"/>
                <w:sz w:val="20"/>
                <w:szCs w:val="20"/>
              </w:rPr>
              <w:t>10</w:t>
            </w:r>
          </w:p>
        </w:tc>
      </w:tr>
      <w:tr w:rsidR="00FB2E9A" w:rsidRPr="00F4066C" w14:paraId="1B6A6F89" w14:textId="77777777" w:rsidTr="00D46BD9">
        <w:trPr>
          <w:trHeight w:val="20"/>
        </w:trPr>
        <w:tc>
          <w:tcPr>
            <w:tcW w:w="7645" w:type="dxa"/>
            <w:tcBorders>
              <w:top w:val="single" w:sz="4" w:space="0" w:color="BD9FCF"/>
              <w:left w:val="single" w:sz="4" w:space="0" w:color="BD9FCF"/>
              <w:bottom w:val="single" w:sz="4" w:space="0" w:color="BD9FCF"/>
              <w:right w:val="single" w:sz="4" w:space="0" w:color="BD9FCF"/>
            </w:tcBorders>
            <w:shd w:val="clear" w:color="auto" w:fill="E4D8EB"/>
            <w:vAlign w:val="center"/>
          </w:tcPr>
          <w:p w14:paraId="535AA871" w14:textId="32448F58" w:rsidR="00FB2E9A" w:rsidRPr="00FB2E9A" w:rsidRDefault="00FB2E9A" w:rsidP="00FB2E9A">
            <w:pPr>
              <w:tabs>
                <w:tab w:val="left" w:pos="360"/>
                <w:tab w:val="left" w:pos="720"/>
                <w:tab w:val="left" w:pos="1440"/>
                <w:tab w:val="left" w:pos="2160"/>
                <w:tab w:val="right" w:pos="9360"/>
              </w:tabs>
              <w:spacing w:after="0" w:line="240" w:lineRule="auto"/>
              <w:jc w:val="right"/>
              <w:rPr>
                <w:rFonts w:cs="Arial"/>
                <w:b/>
                <w:bCs/>
                <w:color w:val="000000"/>
                <w:sz w:val="20"/>
                <w:szCs w:val="20"/>
              </w:rPr>
            </w:pPr>
            <w:r w:rsidRPr="00FB2E9A">
              <w:rPr>
                <w:rFonts w:cs="Arial"/>
                <w:b/>
                <w:bCs/>
                <w:color w:val="000000"/>
                <w:sz w:val="20"/>
                <w:szCs w:val="20"/>
              </w:rPr>
              <w:t xml:space="preserve">Part </w:t>
            </w:r>
            <w:r>
              <w:rPr>
                <w:rFonts w:cs="Arial"/>
                <w:b/>
                <w:bCs/>
                <w:color w:val="000000"/>
                <w:sz w:val="20"/>
                <w:szCs w:val="20"/>
              </w:rPr>
              <w:t>B</w:t>
            </w:r>
            <w:r w:rsidRPr="00FB2E9A">
              <w:rPr>
                <w:rFonts w:cs="Arial"/>
                <w:b/>
                <w:bCs/>
                <w:color w:val="000000"/>
                <w:sz w:val="20"/>
                <w:szCs w:val="20"/>
              </w:rPr>
              <w:t xml:space="preserve"> Total</w:t>
            </w:r>
          </w:p>
        </w:tc>
        <w:tc>
          <w:tcPr>
            <w:tcW w:w="1415" w:type="dxa"/>
            <w:tcBorders>
              <w:top w:val="single" w:sz="4" w:space="0" w:color="BD9FCF"/>
              <w:left w:val="single" w:sz="4" w:space="0" w:color="BD9FCF"/>
              <w:bottom w:val="single" w:sz="4" w:space="0" w:color="BD9FCF"/>
              <w:right w:val="single" w:sz="4" w:space="0" w:color="BD9FCF"/>
            </w:tcBorders>
            <w:shd w:val="clear" w:color="auto" w:fill="E4D8EB"/>
            <w:vAlign w:val="center"/>
          </w:tcPr>
          <w:p w14:paraId="57FCE1AC" w14:textId="77777777" w:rsidR="00FB2E9A" w:rsidRPr="00FB2E9A" w:rsidRDefault="00FB2E9A" w:rsidP="00582CF9">
            <w:pPr>
              <w:spacing w:after="0" w:line="240" w:lineRule="auto"/>
              <w:jc w:val="right"/>
              <w:rPr>
                <w:rFonts w:cs="Arial"/>
                <w:b/>
                <w:bCs/>
                <w:color w:val="000000"/>
                <w:sz w:val="20"/>
                <w:szCs w:val="20"/>
              </w:rPr>
            </w:pPr>
            <w:r w:rsidRPr="00FB2E9A">
              <w:rPr>
                <w:rFonts w:cs="Arial"/>
                <w:b/>
                <w:bCs/>
                <w:color w:val="000000"/>
                <w:sz w:val="20"/>
                <w:szCs w:val="20"/>
              </w:rPr>
              <w:t>/20</w:t>
            </w:r>
          </w:p>
        </w:tc>
      </w:tr>
    </w:tbl>
    <w:p w14:paraId="7CBD8DC2" w14:textId="77777777" w:rsidR="00AE28CA" w:rsidRPr="00151769" w:rsidRDefault="00AE28CA" w:rsidP="00151769">
      <w:r>
        <w:br w:type="page"/>
      </w:r>
    </w:p>
    <w:p w14:paraId="0EF449CF" w14:textId="77777777" w:rsidR="00AE28CA" w:rsidRDefault="00AE28CA" w:rsidP="00AE28CA">
      <w:pPr>
        <w:pStyle w:val="SCSAHeading1"/>
      </w:pPr>
      <w:r>
        <w:lastRenderedPageBreak/>
        <w:t>Acknowledgements</w:t>
      </w:r>
    </w:p>
    <w:p w14:paraId="4CC04744" w14:textId="77777777" w:rsidR="00AE28CA" w:rsidRPr="000276BC" w:rsidRDefault="00AE28CA" w:rsidP="00AE28CA">
      <w:pPr>
        <w:rPr>
          <w:rFonts w:cstheme="minorHAnsi"/>
          <w:b/>
          <w:bCs/>
        </w:rPr>
      </w:pPr>
      <w:r>
        <w:rPr>
          <w:rFonts w:cstheme="minorHAnsi"/>
          <w:b/>
          <w:bCs/>
        </w:rPr>
        <w:t>Sample assessment task</w:t>
      </w:r>
      <w:r w:rsidRPr="000276BC">
        <w:rPr>
          <w:rFonts w:cstheme="minorHAnsi"/>
          <w:b/>
          <w:bCs/>
        </w:rPr>
        <w:t xml:space="preserve"> 6 – Unit 2 – Elective 6 </w:t>
      </w:r>
    </w:p>
    <w:p w14:paraId="077AD6F8" w14:textId="4DF6B1E9" w:rsidR="00AE28CA" w:rsidRPr="000276BC" w:rsidRDefault="00AE28CA" w:rsidP="00AE28CA">
      <w:pPr>
        <w:ind w:left="2268" w:hanging="2268"/>
        <w:rPr>
          <w:rFonts w:cstheme="minorHAnsi"/>
        </w:rPr>
      </w:pPr>
      <w:r w:rsidRPr="000276BC">
        <w:rPr>
          <w:rFonts w:cstheme="minorHAnsi"/>
          <w:b/>
          <w:bCs/>
        </w:rPr>
        <w:t>Source 1:</w:t>
      </w:r>
      <w:r w:rsidRPr="000276BC">
        <w:rPr>
          <w:rFonts w:cstheme="minorHAnsi"/>
          <w:b/>
          <w:bCs/>
        </w:rPr>
        <w:tab/>
      </w:r>
      <w:proofErr w:type="spellStart"/>
      <w:r w:rsidRPr="000276BC">
        <w:rPr>
          <w:rFonts w:cstheme="minorHAnsi"/>
        </w:rPr>
        <w:t>Baripedia</w:t>
      </w:r>
      <w:proofErr w:type="spellEnd"/>
      <w:r w:rsidRPr="000276BC">
        <w:rPr>
          <w:rFonts w:cstheme="minorHAnsi"/>
        </w:rPr>
        <w:t xml:space="preserve">. (n.d.). </w:t>
      </w:r>
      <w:r w:rsidRPr="000276BC">
        <w:rPr>
          <w:rFonts w:cstheme="minorHAnsi"/>
          <w:i/>
          <w:iCs/>
        </w:rPr>
        <w:t>The Origins of the Fall of the Weimar Republic</w:t>
      </w:r>
      <w:r w:rsidRPr="000276BC">
        <w:rPr>
          <w:rFonts w:cstheme="minorHAnsi"/>
        </w:rPr>
        <w:t xml:space="preserve">. Retrieved September, 2023, from </w:t>
      </w:r>
      <w:hyperlink r:id="rId20" w:history="1">
        <w:r w:rsidRPr="000276BC">
          <w:rPr>
            <w:rStyle w:val="Hyperlink"/>
            <w:rFonts w:cstheme="minorHAnsi"/>
            <w:szCs w:val="22"/>
          </w:rPr>
          <w:t>https://baripedia.org/wiki/The_origins_of_the_fall_</w:t>
        </w:r>
        <w:r w:rsidRPr="000276BC">
          <w:rPr>
            <w:rStyle w:val="Hyperlink"/>
            <w:rFonts w:cstheme="minorHAnsi"/>
            <w:szCs w:val="22"/>
          </w:rPr>
          <w:br/>
        </w:r>
        <w:proofErr w:type="spellStart"/>
        <w:r w:rsidRPr="000276BC">
          <w:rPr>
            <w:rStyle w:val="Hyperlink"/>
            <w:rFonts w:cstheme="minorHAnsi"/>
            <w:szCs w:val="22"/>
          </w:rPr>
          <w:t>of_the_Weimar_Republic</w:t>
        </w:r>
        <w:proofErr w:type="spellEnd"/>
      </w:hyperlink>
      <w:r w:rsidRPr="000276BC">
        <w:rPr>
          <w:rFonts w:cstheme="minorHAnsi"/>
        </w:rPr>
        <w:br/>
        <w:t xml:space="preserve">Used under </w:t>
      </w:r>
      <w:hyperlink r:id="rId21" w:history="1">
        <w:r w:rsidRPr="000276BC">
          <w:rPr>
            <w:rStyle w:val="Hyperlink"/>
            <w:rFonts w:cstheme="minorHAnsi"/>
          </w:rPr>
          <w:t>Creative Commons Attribution-</w:t>
        </w:r>
        <w:proofErr w:type="spellStart"/>
        <w:r w:rsidRPr="000276BC">
          <w:rPr>
            <w:rStyle w:val="Hyperlink"/>
            <w:rFonts w:cstheme="minorHAnsi"/>
          </w:rPr>
          <w:t>ShareAlike</w:t>
        </w:r>
        <w:proofErr w:type="spellEnd"/>
        <w:r w:rsidRPr="000276BC">
          <w:rPr>
            <w:rStyle w:val="Hyperlink"/>
            <w:rFonts w:cstheme="minorHAnsi"/>
          </w:rPr>
          <w:t xml:space="preserve"> 4.0 International (CC BY-SA 4.0) licence</w:t>
        </w:r>
      </w:hyperlink>
      <w:r w:rsidRPr="000276BC">
        <w:rPr>
          <w:rFonts w:cstheme="minorHAnsi"/>
        </w:rPr>
        <w:t>.</w:t>
      </w:r>
    </w:p>
    <w:p w14:paraId="0E95A4B7" w14:textId="77777777" w:rsidR="00AE28CA" w:rsidRPr="000276BC" w:rsidRDefault="00AE28CA" w:rsidP="00AE28CA">
      <w:pPr>
        <w:ind w:left="2268" w:hanging="2268"/>
        <w:rPr>
          <w:rFonts w:cstheme="minorHAnsi"/>
        </w:rPr>
      </w:pPr>
      <w:r w:rsidRPr="000276BC">
        <w:rPr>
          <w:rFonts w:cstheme="minorHAnsi"/>
          <w:b/>
          <w:bCs/>
        </w:rPr>
        <w:t>Source 2:</w:t>
      </w:r>
      <w:r w:rsidRPr="000276BC">
        <w:rPr>
          <w:rFonts w:cstheme="minorHAnsi"/>
          <w:b/>
          <w:bCs/>
        </w:rPr>
        <w:tab/>
      </w:r>
      <w:r w:rsidRPr="000276BC">
        <w:rPr>
          <w:rFonts w:cstheme="minorHAnsi"/>
        </w:rPr>
        <w:t xml:space="preserve">Hite, J., Hinton C. (2000). </w:t>
      </w:r>
      <w:r w:rsidRPr="000276BC">
        <w:rPr>
          <w:rFonts w:cstheme="minorHAnsi"/>
          <w:i/>
          <w:iCs/>
        </w:rPr>
        <w:t>Weimar &amp; Nazi Germany: Source 8.13 Industrialists’ Letter to Hindenburg, November 1932</w:t>
      </w:r>
      <w:r w:rsidRPr="000276BC">
        <w:rPr>
          <w:rFonts w:cstheme="minorHAnsi"/>
        </w:rPr>
        <w:t xml:space="preserve">. Retrieved November, 2023, from </w:t>
      </w:r>
      <w:hyperlink r:id="rId22" w:history="1">
        <w:r w:rsidRPr="008A7BF3">
          <w:rPr>
            <w:rStyle w:val="Hyperlink"/>
            <w:rFonts w:cstheme="minorHAnsi"/>
          </w:rPr>
          <w:t>https://archive.org/details/weimarnazigerman0000hite/</w:t>
        </w:r>
        <w:r w:rsidRPr="008A7BF3">
          <w:rPr>
            <w:rStyle w:val="Hyperlink"/>
            <w:rFonts w:cstheme="minorHAnsi"/>
          </w:rPr>
          <w:br/>
          <w:t>page/n1/mode/2up?q=143</w:t>
        </w:r>
      </w:hyperlink>
    </w:p>
    <w:p w14:paraId="1DDCB1F0" w14:textId="77777777" w:rsidR="00AE28CA" w:rsidRPr="0098675C" w:rsidRDefault="00AE28CA" w:rsidP="00AE28CA">
      <w:pPr>
        <w:ind w:left="2268" w:hanging="2268"/>
        <w:rPr>
          <w:rFonts w:cstheme="minorHAnsi"/>
        </w:rPr>
      </w:pPr>
      <w:r w:rsidRPr="000276BC">
        <w:rPr>
          <w:rFonts w:cstheme="minorHAnsi"/>
          <w:b/>
          <w:bCs/>
        </w:rPr>
        <w:t>Source 3:</w:t>
      </w:r>
      <w:r w:rsidRPr="000276BC">
        <w:rPr>
          <w:rFonts w:cstheme="minorHAnsi"/>
          <w:b/>
          <w:bCs/>
        </w:rPr>
        <w:tab/>
      </w:r>
      <w:r w:rsidRPr="000276BC">
        <w:rPr>
          <w:rFonts w:cstheme="minorHAnsi"/>
        </w:rPr>
        <w:t xml:space="preserve">Temple, K. (1933, February 4). </w:t>
      </w:r>
      <w:r w:rsidRPr="000276BC">
        <w:rPr>
          <w:rFonts w:cstheme="minorHAnsi"/>
          <w:i/>
          <w:iCs/>
        </w:rPr>
        <w:t>Just in Case he Goosesteps too Much!</w:t>
      </w:r>
      <w:r w:rsidRPr="000276BC">
        <w:rPr>
          <w:rFonts w:cstheme="minorHAnsi"/>
        </w:rPr>
        <w:t xml:space="preserve"> [Cartoon]. Retrieved </w:t>
      </w:r>
      <w:proofErr w:type="gramStart"/>
      <w:r w:rsidRPr="000276BC">
        <w:rPr>
          <w:rFonts w:cstheme="minorHAnsi"/>
        </w:rPr>
        <w:t>September,</w:t>
      </w:r>
      <w:proofErr w:type="gramEnd"/>
      <w:r w:rsidRPr="000276BC">
        <w:rPr>
          <w:rFonts w:cstheme="minorHAnsi"/>
        </w:rPr>
        <w:t xml:space="preserve"> 2023, from </w:t>
      </w:r>
      <w:hyperlink r:id="rId23" w:anchor="events" w:history="1">
        <w:r w:rsidRPr="000276BC">
          <w:rPr>
            <w:rStyle w:val="Hyperlink"/>
            <w:rFonts w:cstheme="minorHAnsi"/>
          </w:rPr>
          <w:t>http://mideastcartoonhistory.</w:t>
        </w:r>
        <w:r w:rsidRPr="000276BC">
          <w:rPr>
            <w:rStyle w:val="Hyperlink"/>
            <w:rFonts w:cstheme="minorHAnsi"/>
          </w:rPr>
          <w:br/>
          <w:t>com/1933.html#events</w:t>
        </w:r>
      </w:hyperlink>
    </w:p>
    <w:sectPr w:rsidR="00AE28CA" w:rsidRPr="0098675C" w:rsidSect="00647CAB">
      <w:headerReference w:type="even" r:id="rId24"/>
      <w:headerReference w:type="default" r:id="rId25"/>
      <w:footerReference w:type="even" r:id="rId26"/>
      <w:footerReference w:type="default" r:id="rId27"/>
      <w:headerReference w:type="first" r:id="rId28"/>
      <w:footerReference w:type="first" r:id="rId29"/>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7A485" w14:textId="77777777" w:rsidR="00604327" w:rsidRPr="00FF590D" w:rsidRDefault="00604327">
      <w:r w:rsidRPr="00FF590D">
        <w:separator/>
      </w:r>
    </w:p>
  </w:endnote>
  <w:endnote w:type="continuationSeparator" w:id="0">
    <w:p w14:paraId="52859347" w14:textId="77777777" w:rsidR="00604327" w:rsidRPr="00FF590D" w:rsidRDefault="00604327">
      <w:r w:rsidRPr="00FF590D">
        <w:continuationSeparator/>
      </w:r>
    </w:p>
  </w:endnote>
  <w:endnote w:type="continuationNotice" w:id="1">
    <w:p w14:paraId="07F2E660" w14:textId="77777777" w:rsidR="00604327" w:rsidRDefault="00604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Headings)">
    <w:altName w:val="Calibri Light"/>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BFC1" w14:textId="34F4597E" w:rsidR="00BA4DA2" w:rsidRPr="00D75524" w:rsidRDefault="00BA4DA2" w:rsidP="00D75524">
    <w:pPr>
      <w:pStyle w:val="Footereven"/>
    </w:pPr>
    <w:r w:rsidRPr="00D75524">
      <w:t>2023/47069</w:t>
    </w:r>
    <w:r w:rsidR="00A53D5F">
      <w:t>[v</w:t>
    </w:r>
    <w:r w:rsidR="00254FCE">
      <w:t>1</w:t>
    </w:r>
    <w:r w:rsidR="005C252D">
      <w:t>2</w:t>
    </w:r>
    <w:r w:rsidR="00A53D5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2B2B" w14:textId="77777777" w:rsidR="00450FA3" w:rsidRPr="00FF590D" w:rsidRDefault="00450FA3" w:rsidP="00450FA3">
    <w:pPr>
      <w:pStyle w:val="Footer"/>
      <w:pBdr>
        <w:top w:val="single" w:sz="4" w:space="4" w:color="5C815C"/>
      </w:pBdr>
      <w:tabs>
        <w:tab w:val="clear" w:pos="4513"/>
        <w:tab w:val="clear" w:pos="9026"/>
      </w:tabs>
      <w:jc w:val="right"/>
      <w:rPr>
        <w:rFonts w:ascii="Franklin Gothic Book" w:hAnsi="Franklin Gothic Book"/>
        <w:color w:val="342568"/>
        <w:sz w:val="18"/>
      </w:rPr>
    </w:pPr>
    <w:r w:rsidRPr="00262464">
      <w:rPr>
        <w:rFonts w:ascii="Franklin Gothic Book" w:hAnsi="Franklin Gothic Book"/>
        <w:b/>
        <w:color w:val="342568"/>
        <w:sz w:val="18"/>
        <w:szCs w:val="18"/>
      </w:rPr>
      <w:t>Sample assessment tasks | Philosophy and Ethics | ATAR 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BD56" w14:textId="3232D4D2" w:rsidR="004E592F" w:rsidRPr="00647CAB" w:rsidRDefault="004E592F" w:rsidP="00647CAB">
    <w:pPr>
      <w:pStyle w:val="Footereven"/>
    </w:pPr>
    <w:r w:rsidRPr="00647CAB">
      <w:t xml:space="preserve">Sample assessment tasks | </w:t>
    </w:r>
    <w:r w:rsidR="00EA6E6E" w:rsidRPr="00647CAB">
      <w:t>Modern History</w:t>
    </w:r>
    <w:r w:rsidRPr="00647CAB">
      <w:t xml:space="preserve"> | 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C8BE7" w14:textId="2DC8F05C" w:rsidR="004E592F" w:rsidRPr="00647CAB" w:rsidRDefault="004E592F" w:rsidP="00647CAB">
    <w:pPr>
      <w:pStyle w:val="Footerodd"/>
    </w:pPr>
    <w:r w:rsidRPr="00647CAB">
      <w:t xml:space="preserve">Sample assessment tasks | </w:t>
    </w:r>
    <w:r w:rsidR="00262464" w:rsidRPr="00647CAB">
      <w:t>Modern History</w:t>
    </w:r>
    <w:r w:rsidRPr="00647CAB">
      <w:t xml:space="preserve"> | ATAR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65F3" w14:textId="77777777" w:rsidR="00BC610A" w:rsidRPr="00FF590D" w:rsidRDefault="00BC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9AD5" w14:textId="77777777" w:rsidR="00604327" w:rsidRPr="00FF590D" w:rsidRDefault="00604327">
      <w:r w:rsidRPr="00FF590D">
        <w:separator/>
      </w:r>
    </w:p>
  </w:footnote>
  <w:footnote w:type="continuationSeparator" w:id="0">
    <w:p w14:paraId="7C1DA29A" w14:textId="77777777" w:rsidR="00604327" w:rsidRPr="00FF590D" w:rsidRDefault="00604327">
      <w:r w:rsidRPr="00FF590D">
        <w:continuationSeparator/>
      </w:r>
    </w:p>
  </w:footnote>
  <w:footnote w:type="continuationNotice" w:id="1">
    <w:p w14:paraId="04D01073" w14:textId="77777777" w:rsidR="00604327" w:rsidRDefault="00604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3475" w14:textId="77777777" w:rsidR="00BA4DA2" w:rsidRPr="00CA5634" w:rsidRDefault="00BA4DA2" w:rsidP="00BA4DA2">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8335B9">
      <w:rPr>
        <w:rFonts w:ascii="Franklin Gothic Book" w:hAnsi="Franklin Gothic Book"/>
        <w:b/>
        <w:color w:val="46328C"/>
        <w:sz w:val="32"/>
      </w:rPr>
      <w:fldChar w:fldCharType="begin"/>
    </w:r>
    <w:r w:rsidRPr="008335B9">
      <w:rPr>
        <w:rFonts w:ascii="Franklin Gothic Book" w:hAnsi="Franklin Gothic Book"/>
        <w:b/>
        <w:color w:val="46328C"/>
        <w:sz w:val="32"/>
      </w:rPr>
      <w:instrText xml:space="preserve"> PAGE   \* MERGEFORMAT </w:instrText>
    </w:r>
    <w:r w:rsidRPr="008335B9">
      <w:rPr>
        <w:rFonts w:ascii="Franklin Gothic Book" w:hAnsi="Franklin Gothic Book"/>
        <w:b/>
        <w:color w:val="46328C"/>
        <w:sz w:val="32"/>
      </w:rPr>
      <w:fldChar w:fldCharType="separate"/>
    </w:r>
    <w:r w:rsidRPr="008335B9">
      <w:rPr>
        <w:rFonts w:ascii="Franklin Gothic Book" w:hAnsi="Franklin Gothic Book"/>
        <w:b/>
        <w:color w:val="46328C"/>
        <w:sz w:val="32"/>
      </w:rPr>
      <w:t>1</w:t>
    </w:r>
    <w:r w:rsidRPr="008335B9">
      <w:rPr>
        <w:rFonts w:ascii="Franklin Gothic Book" w:hAnsi="Franklin Gothic Book"/>
        <w:b/>
        <w:color w:val="46328C"/>
        <w:sz w:val="32"/>
      </w:rPr>
      <w:fldChar w:fldCharType="end"/>
    </w:r>
  </w:p>
  <w:p w14:paraId="380F25BA" w14:textId="1C727855" w:rsidR="007347FF" w:rsidRPr="00FF590D" w:rsidRDefault="007255F7">
    <w:pPr>
      <w:pStyle w:val="Header"/>
    </w:pPr>
    <w:r>
      <w:pict w14:anchorId="358DD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6F19" w14:textId="42017FBF" w:rsidR="007347FF" w:rsidRPr="00FF590D" w:rsidRDefault="00BA4DA2">
    <w:pPr>
      <w:pStyle w:val="Header"/>
    </w:pPr>
    <w:r w:rsidRPr="00203960">
      <w:rPr>
        <w:noProof/>
        <w:lang w:eastAsia="en-AU"/>
      </w:rPr>
      <w:drawing>
        <wp:inline distT="0" distB="0" distL="0" distR="0" wp14:anchorId="57F5FA72" wp14:editId="71D4A177">
          <wp:extent cx="4529455" cy="701675"/>
          <wp:effectExtent l="0" t="0" r="4445" b="3175"/>
          <wp:docPr id="775311314" name="Picture 775311314" descr="School Curriculum and Standards Authority header with the Western Australian State Government badge. &#10;The badge is a combination mark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11314" name="Picture 775311314" descr="School Curriculum and Standards Authority header with the Western Australian State Government badge. &#10;The badge is a combination mark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9455" cy="701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3969" w14:textId="20AAD23A" w:rsidR="00BC610A" w:rsidRPr="00FF590D" w:rsidRDefault="004E592F" w:rsidP="00647CAB">
    <w:pPr>
      <w:pStyle w:val="Headereven"/>
    </w:pPr>
    <w:r w:rsidRPr="00647CAB">
      <w:fldChar w:fldCharType="begin"/>
    </w:r>
    <w:r w:rsidRPr="00647CAB">
      <w:instrText xml:space="preserve"> PAGE   \* MERGEFORMAT </w:instrText>
    </w:r>
    <w:r w:rsidRPr="00647CAB">
      <w:fldChar w:fldCharType="separate"/>
    </w:r>
    <w:r w:rsidRPr="00647CAB">
      <w:t>2</w:t>
    </w:r>
    <w:r w:rsidRPr="00647CAB">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FA04" w14:textId="539876BE" w:rsidR="00BC610A" w:rsidRPr="00FF590D" w:rsidRDefault="004E592F" w:rsidP="00647CAB">
    <w:pPr>
      <w:pStyle w:val="Headerodd"/>
    </w:pPr>
    <w:r w:rsidRPr="00647CAB">
      <w:fldChar w:fldCharType="begin"/>
    </w:r>
    <w:r w:rsidRPr="00647CAB">
      <w:instrText xml:space="preserve"> PAGE   \* MERGEFORMAT </w:instrText>
    </w:r>
    <w:r w:rsidRPr="00647CAB">
      <w:fldChar w:fldCharType="separate"/>
    </w:r>
    <w:r w:rsidRPr="00647CAB">
      <w:t>1</w:t>
    </w:r>
    <w:r w:rsidRPr="00647CA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A9A" w14:textId="7235B29A" w:rsidR="00BC610A" w:rsidRPr="00FF590D" w:rsidRDefault="00E80FF3">
    <w:pPr>
      <w:pStyle w:val="Header"/>
    </w:pPr>
    <w:r w:rsidRPr="00203960">
      <w:rPr>
        <w:noProof/>
      </w:rPr>
      <mc:AlternateContent>
        <mc:Choice Requires="wps">
          <w:drawing>
            <wp:anchor distT="0" distB="0" distL="114300" distR="114300" simplePos="0" relativeHeight="251657216" behindDoc="1" locked="0" layoutInCell="0" allowOverlap="1" wp14:anchorId="0B1488D1" wp14:editId="4E7B7B4A">
              <wp:simplePos x="0" y="0"/>
              <wp:positionH relativeFrom="margin">
                <wp:align>center</wp:align>
              </wp:positionH>
              <wp:positionV relativeFrom="margin">
                <wp:align>center</wp:align>
              </wp:positionV>
              <wp:extent cx="5050155" cy="3030220"/>
              <wp:effectExtent l="0" t="1104900" r="0" b="636905"/>
              <wp:wrapNone/>
              <wp:docPr id="3245969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BDA4B4" w14:textId="77777777" w:rsidR="00E80FF3" w:rsidRPr="00FF590D" w:rsidRDefault="00E80FF3" w:rsidP="00E80FF3">
                          <w:pPr>
                            <w:jc w:val="center"/>
                            <w:rPr>
                              <w:rFonts w:ascii="Calibri" w:hAnsi="Calibri" w:cs="Calibri"/>
                              <w:color w:val="C0C0C0"/>
                              <w:sz w:val="2"/>
                              <w:szCs w:val="2"/>
                              <w14:textFill>
                                <w14:solidFill>
                                  <w14:srgbClr w14:val="C0C0C0">
                                    <w14:alpha w14:val="50000"/>
                                  </w14:srgbClr>
                                </w14:solidFill>
                              </w14:textFill>
                            </w:rPr>
                          </w:pPr>
                          <w:r w:rsidRPr="00FF590D">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1488D1" id="_x0000_t202" coordsize="21600,21600" o:spt="202" path="m,l,21600r21600,l21600,xe">
              <v:stroke joinstyle="miter"/>
              <v:path gradientshapeok="t" o:connecttype="rect"/>
            </v:shapetype>
            <v:shape id="Text Box 1" o:spid="_x0000_s1027" type="#_x0000_t202" style="position:absolute;margin-left:0;margin-top:0;width:397.65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0EBDA4B4" w14:textId="77777777" w:rsidR="00E80FF3" w:rsidRPr="00FF590D" w:rsidRDefault="00E80FF3" w:rsidP="00E80FF3">
                    <w:pPr>
                      <w:jc w:val="center"/>
                      <w:rPr>
                        <w:rFonts w:ascii="Calibri" w:hAnsi="Calibri" w:cs="Calibri"/>
                        <w:color w:val="C0C0C0"/>
                        <w:sz w:val="2"/>
                        <w:szCs w:val="2"/>
                        <w14:textFill>
                          <w14:solidFill>
                            <w14:srgbClr w14:val="C0C0C0">
                              <w14:alpha w14:val="50000"/>
                            </w14:srgbClr>
                          </w14:solidFill>
                        </w14:textFill>
                      </w:rPr>
                    </w:pPr>
                    <w:r w:rsidRPr="00FF590D">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24FE"/>
    <w:multiLevelType w:val="multilevel"/>
    <w:tmpl w:val="383A6D0A"/>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Courier New" w:hAnsi="Courier New" w:hint="default"/>
      </w:rPr>
    </w:lvl>
    <w:lvl w:ilvl="2">
      <w:start w:val="1"/>
      <w:numFmt w:val="bullet"/>
      <w:pStyle w:val="ListBullet3"/>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27C86961"/>
    <w:multiLevelType w:val="multilevel"/>
    <w:tmpl w:val="3AF8CC94"/>
    <w:styleLink w:val="Style2"/>
    <w:lvl w:ilvl="0">
      <w:start w:val="1"/>
      <w:numFmt w:val="decimal"/>
      <w:lvlText w:val="%1."/>
      <w:lvlJc w:val="left"/>
      <w:pPr>
        <w:ind w:left="720" w:hanging="363"/>
      </w:pPr>
      <w:rPr>
        <w:rFonts w:hint="default"/>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28113F32"/>
    <w:multiLevelType w:val="hybridMultilevel"/>
    <w:tmpl w:val="BC2A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F59A0"/>
    <w:multiLevelType w:val="multilevel"/>
    <w:tmpl w:val="6DEECF14"/>
    <w:lvl w:ilvl="0">
      <w:start w:val="1"/>
      <w:numFmt w:val="decimal"/>
      <w:lvlText w:val="%1."/>
      <w:lvlJc w:val="left"/>
      <w:pPr>
        <w:ind w:left="357" w:hanging="357"/>
      </w:pPr>
      <w:rPr>
        <w:rFonts w:hint="default"/>
      </w:rPr>
    </w:lvl>
    <w:lvl w:ilvl="1">
      <w:start w:val="1"/>
      <w:numFmt w:val="bullet"/>
      <w:lvlText w:val=""/>
      <w:lvlJc w:val="left"/>
      <w:pPr>
        <w:ind w:left="720" w:hanging="363"/>
      </w:pPr>
      <w:rPr>
        <w:rFonts w:ascii="Symbol" w:hAnsi="Symbol" w:hint="default"/>
        <w:b w:val="0"/>
        <w:bCs w:val="0"/>
      </w:rPr>
    </w:lvl>
    <w:lvl w:ilvl="2">
      <w:start w:val="1"/>
      <w:numFmt w:val="bullet"/>
      <w:lvlText w:val=""/>
      <w:lvlJc w:val="left"/>
      <w:pPr>
        <w:ind w:left="1077" w:hanging="357"/>
      </w:pPr>
      <w:rPr>
        <w:rFonts w:ascii="Wingdings" w:hAnsi="Wingding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 w15:restartNumberingAfterBreak="0">
    <w:nsid w:val="4BC51291"/>
    <w:multiLevelType w:val="multilevel"/>
    <w:tmpl w:val="EC9256EE"/>
    <w:styleLink w:val="Style3"/>
    <w:lvl w:ilvl="0">
      <w:start w:val="1"/>
      <w:numFmt w:val="bullet"/>
      <w:lvlText w:val=""/>
      <w:lvlJc w:val="left"/>
      <w:pPr>
        <w:ind w:left="720" w:hanging="363"/>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542C6D1A"/>
    <w:multiLevelType w:val="multilevel"/>
    <w:tmpl w:val="57BE9912"/>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6"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4FE3A96"/>
    <w:multiLevelType w:val="multilevel"/>
    <w:tmpl w:val="6DEECF14"/>
    <w:lvl w:ilvl="0">
      <w:start w:val="1"/>
      <w:numFmt w:val="decimal"/>
      <w:lvlText w:val="%1."/>
      <w:lvlJc w:val="left"/>
      <w:pPr>
        <w:ind w:left="357" w:hanging="357"/>
      </w:pPr>
      <w:rPr>
        <w:rFonts w:hint="default"/>
        <w:b w:val="0"/>
        <w:bCs w:val="0"/>
      </w:rPr>
    </w:lvl>
    <w:lvl w:ilvl="1">
      <w:start w:val="1"/>
      <w:numFmt w:val="bullet"/>
      <w:lvlText w:val=""/>
      <w:lvlJc w:val="left"/>
      <w:pPr>
        <w:ind w:left="720" w:hanging="363"/>
      </w:pPr>
      <w:rPr>
        <w:rFonts w:ascii="Symbol" w:hAnsi="Symbol" w:hint="default"/>
        <w:b w:val="0"/>
        <w:bCs w:val="0"/>
      </w:rPr>
    </w:lvl>
    <w:lvl w:ilvl="2">
      <w:start w:val="1"/>
      <w:numFmt w:val="bullet"/>
      <w:lvlText w:val=""/>
      <w:lvlJc w:val="left"/>
      <w:pPr>
        <w:ind w:left="1077" w:hanging="357"/>
      </w:pPr>
      <w:rPr>
        <w:rFonts w:ascii="Wingdings" w:hAnsi="Wingding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8" w15:restartNumberingAfterBreak="0">
    <w:nsid w:val="727A0E1A"/>
    <w:multiLevelType w:val="hybridMultilevel"/>
    <w:tmpl w:val="EB1C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55354"/>
    <w:multiLevelType w:val="hybridMultilevel"/>
    <w:tmpl w:val="3CFA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03C01"/>
    <w:multiLevelType w:val="multilevel"/>
    <w:tmpl w:val="A69E9ADC"/>
    <w:styleLink w:val="multilevel1"/>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79AD2D28"/>
    <w:multiLevelType w:val="multilevel"/>
    <w:tmpl w:val="54026332"/>
    <w:styleLink w:val="Style1"/>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Courier New" w:hAnsi="Courier New"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3672856">
    <w:abstractNumId w:val="2"/>
  </w:num>
  <w:num w:numId="2" w16cid:durableId="397367554">
    <w:abstractNumId w:val="9"/>
  </w:num>
  <w:num w:numId="3" w16cid:durableId="1800759733">
    <w:abstractNumId w:val="8"/>
  </w:num>
  <w:num w:numId="4" w16cid:durableId="421920971">
    <w:abstractNumId w:val="11"/>
  </w:num>
  <w:num w:numId="5" w16cid:durableId="1924145780">
    <w:abstractNumId w:val="1"/>
  </w:num>
  <w:num w:numId="6" w16cid:durableId="148060411">
    <w:abstractNumId w:val="4"/>
  </w:num>
  <w:num w:numId="7" w16cid:durableId="1704398004">
    <w:abstractNumId w:val="0"/>
  </w:num>
  <w:num w:numId="8" w16cid:durableId="1724213486">
    <w:abstractNumId w:val="6"/>
  </w:num>
  <w:num w:numId="9" w16cid:durableId="1533764372">
    <w:abstractNumId w:val="5"/>
  </w:num>
  <w:num w:numId="10" w16cid:durableId="469906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1637359">
    <w:abstractNumId w:val="7"/>
  </w:num>
  <w:num w:numId="12" w16cid:durableId="1323316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0961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3820384">
    <w:abstractNumId w:val="10"/>
  </w:num>
  <w:num w:numId="15" w16cid:durableId="133695736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0A"/>
    <w:rsid w:val="00005A63"/>
    <w:rsid w:val="00005F65"/>
    <w:rsid w:val="00025C8F"/>
    <w:rsid w:val="000273AC"/>
    <w:rsid w:val="000276BC"/>
    <w:rsid w:val="00027998"/>
    <w:rsid w:val="0003259D"/>
    <w:rsid w:val="000341D7"/>
    <w:rsid w:val="00034B05"/>
    <w:rsid w:val="000359C2"/>
    <w:rsid w:val="000378D1"/>
    <w:rsid w:val="0004417C"/>
    <w:rsid w:val="00045072"/>
    <w:rsid w:val="00047AC3"/>
    <w:rsid w:val="00051C92"/>
    <w:rsid w:val="000535C2"/>
    <w:rsid w:val="0005444E"/>
    <w:rsid w:val="00060063"/>
    <w:rsid w:val="00060DA6"/>
    <w:rsid w:val="00060F67"/>
    <w:rsid w:val="00062951"/>
    <w:rsid w:val="00065F2D"/>
    <w:rsid w:val="00080050"/>
    <w:rsid w:val="00082CA1"/>
    <w:rsid w:val="00083F44"/>
    <w:rsid w:val="00085B1D"/>
    <w:rsid w:val="00093E9E"/>
    <w:rsid w:val="00097683"/>
    <w:rsid w:val="000B5923"/>
    <w:rsid w:val="000B723D"/>
    <w:rsid w:val="000C3D56"/>
    <w:rsid w:val="000C4B23"/>
    <w:rsid w:val="000D080F"/>
    <w:rsid w:val="000D1E1B"/>
    <w:rsid w:val="000D3A62"/>
    <w:rsid w:val="000D4760"/>
    <w:rsid w:val="000E3FCD"/>
    <w:rsid w:val="000F4B26"/>
    <w:rsid w:val="000F61EE"/>
    <w:rsid w:val="000F7CA8"/>
    <w:rsid w:val="001007BB"/>
    <w:rsid w:val="001026EF"/>
    <w:rsid w:val="0011232D"/>
    <w:rsid w:val="001177C6"/>
    <w:rsid w:val="00122350"/>
    <w:rsid w:val="00122493"/>
    <w:rsid w:val="00122E0B"/>
    <w:rsid w:val="0012749D"/>
    <w:rsid w:val="00132595"/>
    <w:rsid w:val="00151769"/>
    <w:rsid w:val="00151D7C"/>
    <w:rsid w:val="00155FA6"/>
    <w:rsid w:val="00160C70"/>
    <w:rsid w:val="00165E42"/>
    <w:rsid w:val="00170BC2"/>
    <w:rsid w:val="001740CD"/>
    <w:rsid w:val="00176DD2"/>
    <w:rsid w:val="00177432"/>
    <w:rsid w:val="00177981"/>
    <w:rsid w:val="00183078"/>
    <w:rsid w:val="00183383"/>
    <w:rsid w:val="00187198"/>
    <w:rsid w:val="001921F4"/>
    <w:rsid w:val="00192B7B"/>
    <w:rsid w:val="001A2EFA"/>
    <w:rsid w:val="001A4C62"/>
    <w:rsid w:val="001C1305"/>
    <w:rsid w:val="001C1C5A"/>
    <w:rsid w:val="001C4041"/>
    <w:rsid w:val="001E1A0E"/>
    <w:rsid w:val="001F0BD4"/>
    <w:rsid w:val="001F4608"/>
    <w:rsid w:val="002038B7"/>
    <w:rsid w:val="00203960"/>
    <w:rsid w:val="00204E3B"/>
    <w:rsid w:val="00206F40"/>
    <w:rsid w:val="0020709E"/>
    <w:rsid w:val="002110A1"/>
    <w:rsid w:val="00213800"/>
    <w:rsid w:val="0022145F"/>
    <w:rsid w:val="0022244B"/>
    <w:rsid w:val="002250C3"/>
    <w:rsid w:val="002269CE"/>
    <w:rsid w:val="00226E5A"/>
    <w:rsid w:val="00230175"/>
    <w:rsid w:val="0023231D"/>
    <w:rsid w:val="00235BF6"/>
    <w:rsid w:val="002405B7"/>
    <w:rsid w:val="0024157F"/>
    <w:rsid w:val="00242B80"/>
    <w:rsid w:val="00243DDA"/>
    <w:rsid w:val="002526C1"/>
    <w:rsid w:val="00252DB7"/>
    <w:rsid w:val="0025313A"/>
    <w:rsid w:val="00254FCE"/>
    <w:rsid w:val="00257C8A"/>
    <w:rsid w:val="00262464"/>
    <w:rsid w:val="00263AAA"/>
    <w:rsid w:val="00270856"/>
    <w:rsid w:val="00270CB3"/>
    <w:rsid w:val="00272FC2"/>
    <w:rsid w:val="00275EC7"/>
    <w:rsid w:val="002760A1"/>
    <w:rsid w:val="00276A18"/>
    <w:rsid w:val="00277A85"/>
    <w:rsid w:val="00280378"/>
    <w:rsid w:val="00285C5B"/>
    <w:rsid w:val="00293DC3"/>
    <w:rsid w:val="00294629"/>
    <w:rsid w:val="00296190"/>
    <w:rsid w:val="002A35E7"/>
    <w:rsid w:val="002A3B42"/>
    <w:rsid w:val="002A5D63"/>
    <w:rsid w:val="002B0BD3"/>
    <w:rsid w:val="002B3AFF"/>
    <w:rsid w:val="002B535E"/>
    <w:rsid w:val="002B7F23"/>
    <w:rsid w:val="002C0549"/>
    <w:rsid w:val="002C2115"/>
    <w:rsid w:val="002C43BE"/>
    <w:rsid w:val="002C4A09"/>
    <w:rsid w:val="002C6359"/>
    <w:rsid w:val="002E00C0"/>
    <w:rsid w:val="002E012C"/>
    <w:rsid w:val="002E339C"/>
    <w:rsid w:val="002E5BD4"/>
    <w:rsid w:val="002E6BB8"/>
    <w:rsid w:val="002F0F2A"/>
    <w:rsid w:val="002F2854"/>
    <w:rsid w:val="00301E30"/>
    <w:rsid w:val="0030506F"/>
    <w:rsid w:val="00310F01"/>
    <w:rsid w:val="00311078"/>
    <w:rsid w:val="00312C8F"/>
    <w:rsid w:val="00313F6D"/>
    <w:rsid w:val="00315CC8"/>
    <w:rsid w:val="003212E1"/>
    <w:rsid w:val="003233D9"/>
    <w:rsid w:val="00324A8D"/>
    <w:rsid w:val="0032534A"/>
    <w:rsid w:val="00326617"/>
    <w:rsid w:val="003271BA"/>
    <w:rsid w:val="003323F1"/>
    <w:rsid w:val="0033545F"/>
    <w:rsid w:val="003363F9"/>
    <w:rsid w:val="0034785B"/>
    <w:rsid w:val="003549D6"/>
    <w:rsid w:val="00355F19"/>
    <w:rsid w:val="00360FC0"/>
    <w:rsid w:val="00370DA5"/>
    <w:rsid w:val="003768A8"/>
    <w:rsid w:val="00376C6D"/>
    <w:rsid w:val="00380E24"/>
    <w:rsid w:val="0038122F"/>
    <w:rsid w:val="003840E3"/>
    <w:rsid w:val="00393B03"/>
    <w:rsid w:val="00394C15"/>
    <w:rsid w:val="00396684"/>
    <w:rsid w:val="00396DDB"/>
    <w:rsid w:val="003A2861"/>
    <w:rsid w:val="003A7134"/>
    <w:rsid w:val="003A72E7"/>
    <w:rsid w:val="003B1DEE"/>
    <w:rsid w:val="003B3793"/>
    <w:rsid w:val="003B510A"/>
    <w:rsid w:val="003C0A59"/>
    <w:rsid w:val="003C24CE"/>
    <w:rsid w:val="003D1E6A"/>
    <w:rsid w:val="003D63D3"/>
    <w:rsid w:val="003D684C"/>
    <w:rsid w:val="003D78E5"/>
    <w:rsid w:val="003E09D4"/>
    <w:rsid w:val="003E0E6E"/>
    <w:rsid w:val="003E104F"/>
    <w:rsid w:val="003E249D"/>
    <w:rsid w:val="003F712E"/>
    <w:rsid w:val="0040290B"/>
    <w:rsid w:val="004046D8"/>
    <w:rsid w:val="004052EE"/>
    <w:rsid w:val="004176D8"/>
    <w:rsid w:val="00425587"/>
    <w:rsid w:val="00427FE1"/>
    <w:rsid w:val="00431D8A"/>
    <w:rsid w:val="004348B3"/>
    <w:rsid w:val="00436189"/>
    <w:rsid w:val="00441ADE"/>
    <w:rsid w:val="00441DB9"/>
    <w:rsid w:val="004505A5"/>
    <w:rsid w:val="00450FA3"/>
    <w:rsid w:val="004524F2"/>
    <w:rsid w:val="0045682D"/>
    <w:rsid w:val="004619B0"/>
    <w:rsid w:val="00461E92"/>
    <w:rsid w:val="00464838"/>
    <w:rsid w:val="00464A71"/>
    <w:rsid w:val="004700BD"/>
    <w:rsid w:val="00472511"/>
    <w:rsid w:val="00472E5C"/>
    <w:rsid w:val="00485C27"/>
    <w:rsid w:val="00490139"/>
    <w:rsid w:val="004916B8"/>
    <w:rsid w:val="00494474"/>
    <w:rsid w:val="00494A32"/>
    <w:rsid w:val="0049656D"/>
    <w:rsid w:val="004A2EF3"/>
    <w:rsid w:val="004A4844"/>
    <w:rsid w:val="004B1764"/>
    <w:rsid w:val="004B5EBF"/>
    <w:rsid w:val="004B62B6"/>
    <w:rsid w:val="004C030F"/>
    <w:rsid w:val="004C220D"/>
    <w:rsid w:val="004D00CC"/>
    <w:rsid w:val="004D5118"/>
    <w:rsid w:val="004D583D"/>
    <w:rsid w:val="004D6879"/>
    <w:rsid w:val="004D6D5B"/>
    <w:rsid w:val="004E592F"/>
    <w:rsid w:val="004E61A8"/>
    <w:rsid w:val="004F2FE4"/>
    <w:rsid w:val="004F34CE"/>
    <w:rsid w:val="00500408"/>
    <w:rsid w:val="00500DB3"/>
    <w:rsid w:val="00501BDE"/>
    <w:rsid w:val="00502DC0"/>
    <w:rsid w:val="005107E2"/>
    <w:rsid w:val="0052182B"/>
    <w:rsid w:val="005240FD"/>
    <w:rsid w:val="0052605E"/>
    <w:rsid w:val="00531A15"/>
    <w:rsid w:val="00536C86"/>
    <w:rsid w:val="00536F6F"/>
    <w:rsid w:val="00542ED5"/>
    <w:rsid w:val="005442E6"/>
    <w:rsid w:val="00544495"/>
    <w:rsid w:val="00545848"/>
    <w:rsid w:val="00555B74"/>
    <w:rsid w:val="005577B0"/>
    <w:rsid w:val="0056286F"/>
    <w:rsid w:val="00567B00"/>
    <w:rsid w:val="005702E1"/>
    <w:rsid w:val="005735C5"/>
    <w:rsid w:val="00574F2C"/>
    <w:rsid w:val="00581B02"/>
    <w:rsid w:val="005851EB"/>
    <w:rsid w:val="00590720"/>
    <w:rsid w:val="0059199C"/>
    <w:rsid w:val="0059415C"/>
    <w:rsid w:val="005943DD"/>
    <w:rsid w:val="00595F26"/>
    <w:rsid w:val="005A2B31"/>
    <w:rsid w:val="005A483E"/>
    <w:rsid w:val="005A6024"/>
    <w:rsid w:val="005A6E60"/>
    <w:rsid w:val="005B4B8A"/>
    <w:rsid w:val="005B6BDD"/>
    <w:rsid w:val="005C1830"/>
    <w:rsid w:val="005C252D"/>
    <w:rsid w:val="005C2C66"/>
    <w:rsid w:val="005C7204"/>
    <w:rsid w:val="005C734C"/>
    <w:rsid w:val="005D1315"/>
    <w:rsid w:val="005E0337"/>
    <w:rsid w:val="005E0380"/>
    <w:rsid w:val="005E39F1"/>
    <w:rsid w:val="005E51E2"/>
    <w:rsid w:val="005F2424"/>
    <w:rsid w:val="005F3019"/>
    <w:rsid w:val="005F57BD"/>
    <w:rsid w:val="00601E2B"/>
    <w:rsid w:val="00604327"/>
    <w:rsid w:val="00605342"/>
    <w:rsid w:val="0060773C"/>
    <w:rsid w:val="006124F3"/>
    <w:rsid w:val="00612575"/>
    <w:rsid w:val="00612CAA"/>
    <w:rsid w:val="00617A3B"/>
    <w:rsid w:val="00621979"/>
    <w:rsid w:val="00625F49"/>
    <w:rsid w:val="00635159"/>
    <w:rsid w:val="00635239"/>
    <w:rsid w:val="0063776E"/>
    <w:rsid w:val="00637B79"/>
    <w:rsid w:val="00642679"/>
    <w:rsid w:val="00647CAB"/>
    <w:rsid w:val="00660DBC"/>
    <w:rsid w:val="00662956"/>
    <w:rsid w:val="00662D0E"/>
    <w:rsid w:val="006632B5"/>
    <w:rsid w:val="006642C4"/>
    <w:rsid w:val="006646AC"/>
    <w:rsid w:val="006667E9"/>
    <w:rsid w:val="00674891"/>
    <w:rsid w:val="00675E14"/>
    <w:rsid w:val="00675FA1"/>
    <w:rsid w:val="006773D6"/>
    <w:rsid w:val="00682FAF"/>
    <w:rsid w:val="006834F4"/>
    <w:rsid w:val="006842C6"/>
    <w:rsid w:val="00686D41"/>
    <w:rsid w:val="00690AFA"/>
    <w:rsid w:val="0069273F"/>
    <w:rsid w:val="006961B9"/>
    <w:rsid w:val="0069652C"/>
    <w:rsid w:val="006B2CB9"/>
    <w:rsid w:val="006B3AA0"/>
    <w:rsid w:val="006B45EA"/>
    <w:rsid w:val="006B5748"/>
    <w:rsid w:val="006B6CE3"/>
    <w:rsid w:val="006C5E6E"/>
    <w:rsid w:val="006C7D9C"/>
    <w:rsid w:val="006D27E8"/>
    <w:rsid w:val="006D284E"/>
    <w:rsid w:val="006D5B03"/>
    <w:rsid w:val="006D6166"/>
    <w:rsid w:val="006D674D"/>
    <w:rsid w:val="006E0386"/>
    <w:rsid w:val="006E235B"/>
    <w:rsid w:val="006E4456"/>
    <w:rsid w:val="006E4658"/>
    <w:rsid w:val="006F0C24"/>
    <w:rsid w:val="006F1121"/>
    <w:rsid w:val="0070084A"/>
    <w:rsid w:val="00702F8E"/>
    <w:rsid w:val="00712F6B"/>
    <w:rsid w:val="0071516D"/>
    <w:rsid w:val="007154EA"/>
    <w:rsid w:val="0071704D"/>
    <w:rsid w:val="00720452"/>
    <w:rsid w:val="007217D5"/>
    <w:rsid w:val="00721E6C"/>
    <w:rsid w:val="00721EC8"/>
    <w:rsid w:val="0072362A"/>
    <w:rsid w:val="00725165"/>
    <w:rsid w:val="007255F7"/>
    <w:rsid w:val="00727E47"/>
    <w:rsid w:val="00732CEF"/>
    <w:rsid w:val="007347FF"/>
    <w:rsid w:val="00735C02"/>
    <w:rsid w:val="00743735"/>
    <w:rsid w:val="00745254"/>
    <w:rsid w:val="00746A90"/>
    <w:rsid w:val="0074760F"/>
    <w:rsid w:val="00752A5C"/>
    <w:rsid w:val="0075386C"/>
    <w:rsid w:val="007561D0"/>
    <w:rsid w:val="00762F9E"/>
    <w:rsid w:val="007653D6"/>
    <w:rsid w:val="00767000"/>
    <w:rsid w:val="00770256"/>
    <w:rsid w:val="00774881"/>
    <w:rsid w:val="007751E4"/>
    <w:rsid w:val="007774FD"/>
    <w:rsid w:val="007777C8"/>
    <w:rsid w:val="00790BF3"/>
    <w:rsid w:val="00791493"/>
    <w:rsid w:val="007916F3"/>
    <w:rsid w:val="00794B09"/>
    <w:rsid w:val="00796D0F"/>
    <w:rsid w:val="007A0B41"/>
    <w:rsid w:val="007A63C8"/>
    <w:rsid w:val="007B4B28"/>
    <w:rsid w:val="007B60B6"/>
    <w:rsid w:val="007C4216"/>
    <w:rsid w:val="007C71F7"/>
    <w:rsid w:val="007C7619"/>
    <w:rsid w:val="007D38EB"/>
    <w:rsid w:val="007E1F76"/>
    <w:rsid w:val="007E5F86"/>
    <w:rsid w:val="007E6413"/>
    <w:rsid w:val="007F5E8E"/>
    <w:rsid w:val="00801E0F"/>
    <w:rsid w:val="008041B5"/>
    <w:rsid w:val="00804B42"/>
    <w:rsid w:val="0080567F"/>
    <w:rsid w:val="00807883"/>
    <w:rsid w:val="00814610"/>
    <w:rsid w:val="00817C65"/>
    <w:rsid w:val="008200C7"/>
    <w:rsid w:val="00823B62"/>
    <w:rsid w:val="008335B9"/>
    <w:rsid w:val="00842737"/>
    <w:rsid w:val="00844B18"/>
    <w:rsid w:val="00851F73"/>
    <w:rsid w:val="00852B16"/>
    <w:rsid w:val="00856D1E"/>
    <w:rsid w:val="008616B5"/>
    <w:rsid w:val="00864DE9"/>
    <w:rsid w:val="008739FB"/>
    <w:rsid w:val="00881BCF"/>
    <w:rsid w:val="008823AF"/>
    <w:rsid w:val="00882746"/>
    <w:rsid w:val="008878E3"/>
    <w:rsid w:val="00892A80"/>
    <w:rsid w:val="00892AD4"/>
    <w:rsid w:val="00892B8E"/>
    <w:rsid w:val="008951D9"/>
    <w:rsid w:val="00896EFB"/>
    <w:rsid w:val="00897E7E"/>
    <w:rsid w:val="008A3034"/>
    <w:rsid w:val="008A6D22"/>
    <w:rsid w:val="008B0680"/>
    <w:rsid w:val="008B5967"/>
    <w:rsid w:val="008B7100"/>
    <w:rsid w:val="008C049A"/>
    <w:rsid w:val="008C1E8D"/>
    <w:rsid w:val="008C2C11"/>
    <w:rsid w:val="008C4B71"/>
    <w:rsid w:val="008D0485"/>
    <w:rsid w:val="008D3124"/>
    <w:rsid w:val="008D3E97"/>
    <w:rsid w:val="008D69FF"/>
    <w:rsid w:val="008E0BD5"/>
    <w:rsid w:val="008E1B73"/>
    <w:rsid w:val="008E640B"/>
    <w:rsid w:val="008E70C8"/>
    <w:rsid w:val="008F27D3"/>
    <w:rsid w:val="00900B52"/>
    <w:rsid w:val="00900B8F"/>
    <w:rsid w:val="0090278E"/>
    <w:rsid w:val="0090292A"/>
    <w:rsid w:val="00902AD3"/>
    <w:rsid w:val="00902B41"/>
    <w:rsid w:val="009032A9"/>
    <w:rsid w:val="0091348C"/>
    <w:rsid w:val="00914D31"/>
    <w:rsid w:val="00917023"/>
    <w:rsid w:val="00921B47"/>
    <w:rsid w:val="00922A3A"/>
    <w:rsid w:val="00926EE7"/>
    <w:rsid w:val="009312C8"/>
    <w:rsid w:val="00931AA5"/>
    <w:rsid w:val="009323BC"/>
    <w:rsid w:val="00932404"/>
    <w:rsid w:val="00936B7A"/>
    <w:rsid w:val="00945933"/>
    <w:rsid w:val="009524CD"/>
    <w:rsid w:val="00957EB2"/>
    <w:rsid w:val="00961996"/>
    <w:rsid w:val="00964090"/>
    <w:rsid w:val="00970841"/>
    <w:rsid w:val="0097215F"/>
    <w:rsid w:val="009738B8"/>
    <w:rsid w:val="00973918"/>
    <w:rsid w:val="009815D6"/>
    <w:rsid w:val="0098675C"/>
    <w:rsid w:val="00986A33"/>
    <w:rsid w:val="009874D3"/>
    <w:rsid w:val="0099072E"/>
    <w:rsid w:val="00990E0A"/>
    <w:rsid w:val="009948F9"/>
    <w:rsid w:val="00995096"/>
    <w:rsid w:val="00995F1E"/>
    <w:rsid w:val="009B0115"/>
    <w:rsid w:val="009B07C5"/>
    <w:rsid w:val="009B50A2"/>
    <w:rsid w:val="009B7186"/>
    <w:rsid w:val="009C2766"/>
    <w:rsid w:val="009C2CE5"/>
    <w:rsid w:val="009C4320"/>
    <w:rsid w:val="009C7C45"/>
    <w:rsid w:val="009D13BA"/>
    <w:rsid w:val="009D448F"/>
    <w:rsid w:val="009D63A1"/>
    <w:rsid w:val="009D7346"/>
    <w:rsid w:val="009E47A9"/>
    <w:rsid w:val="009E6C34"/>
    <w:rsid w:val="009E6F4B"/>
    <w:rsid w:val="009E7CDC"/>
    <w:rsid w:val="009F15A0"/>
    <w:rsid w:val="009F42E7"/>
    <w:rsid w:val="009F43AC"/>
    <w:rsid w:val="009F6C34"/>
    <w:rsid w:val="009F7120"/>
    <w:rsid w:val="00A0070E"/>
    <w:rsid w:val="00A01C1B"/>
    <w:rsid w:val="00A06081"/>
    <w:rsid w:val="00A06586"/>
    <w:rsid w:val="00A11483"/>
    <w:rsid w:val="00A147B2"/>
    <w:rsid w:val="00A210BF"/>
    <w:rsid w:val="00A21C47"/>
    <w:rsid w:val="00A2401B"/>
    <w:rsid w:val="00A32943"/>
    <w:rsid w:val="00A35301"/>
    <w:rsid w:val="00A41C1B"/>
    <w:rsid w:val="00A44DD9"/>
    <w:rsid w:val="00A5082C"/>
    <w:rsid w:val="00A50AB6"/>
    <w:rsid w:val="00A53D5F"/>
    <w:rsid w:val="00A54FF7"/>
    <w:rsid w:val="00A5515E"/>
    <w:rsid w:val="00A613A3"/>
    <w:rsid w:val="00A83752"/>
    <w:rsid w:val="00A85976"/>
    <w:rsid w:val="00A86068"/>
    <w:rsid w:val="00A87996"/>
    <w:rsid w:val="00A959BC"/>
    <w:rsid w:val="00A962F2"/>
    <w:rsid w:val="00A970CE"/>
    <w:rsid w:val="00A9717E"/>
    <w:rsid w:val="00AA059A"/>
    <w:rsid w:val="00AA1D1D"/>
    <w:rsid w:val="00AA3D37"/>
    <w:rsid w:val="00AA67B8"/>
    <w:rsid w:val="00AB0333"/>
    <w:rsid w:val="00AB0793"/>
    <w:rsid w:val="00AB2851"/>
    <w:rsid w:val="00AB51C4"/>
    <w:rsid w:val="00AC53BC"/>
    <w:rsid w:val="00AC5DEB"/>
    <w:rsid w:val="00AD09A2"/>
    <w:rsid w:val="00AE0089"/>
    <w:rsid w:val="00AE0657"/>
    <w:rsid w:val="00AE28CA"/>
    <w:rsid w:val="00AE644D"/>
    <w:rsid w:val="00AF16DC"/>
    <w:rsid w:val="00AF1E69"/>
    <w:rsid w:val="00AF429D"/>
    <w:rsid w:val="00AF4508"/>
    <w:rsid w:val="00AF7EB1"/>
    <w:rsid w:val="00B03888"/>
    <w:rsid w:val="00B03E5A"/>
    <w:rsid w:val="00B04AE3"/>
    <w:rsid w:val="00B0605A"/>
    <w:rsid w:val="00B072FD"/>
    <w:rsid w:val="00B164E4"/>
    <w:rsid w:val="00B2057E"/>
    <w:rsid w:val="00B20A6B"/>
    <w:rsid w:val="00B21E5E"/>
    <w:rsid w:val="00B22F2A"/>
    <w:rsid w:val="00B26272"/>
    <w:rsid w:val="00B33463"/>
    <w:rsid w:val="00B33BFA"/>
    <w:rsid w:val="00B35133"/>
    <w:rsid w:val="00B55CAC"/>
    <w:rsid w:val="00B574FA"/>
    <w:rsid w:val="00B61C89"/>
    <w:rsid w:val="00B62A1E"/>
    <w:rsid w:val="00B643F0"/>
    <w:rsid w:val="00B648D7"/>
    <w:rsid w:val="00B65BC6"/>
    <w:rsid w:val="00B6628A"/>
    <w:rsid w:val="00B737EC"/>
    <w:rsid w:val="00B76E16"/>
    <w:rsid w:val="00B82ED5"/>
    <w:rsid w:val="00B84869"/>
    <w:rsid w:val="00B85C12"/>
    <w:rsid w:val="00B93988"/>
    <w:rsid w:val="00B93C55"/>
    <w:rsid w:val="00B96250"/>
    <w:rsid w:val="00BA25F5"/>
    <w:rsid w:val="00BA4DA2"/>
    <w:rsid w:val="00BA5AA1"/>
    <w:rsid w:val="00BA63F3"/>
    <w:rsid w:val="00BB1213"/>
    <w:rsid w:val="00BB1385"/>
    <w:rsid w:val="00BB491E"/>
    <w:rsid w:val="00BB58B8"/>
    <w:rsid w:val="00BC3192"/>
    <w:rsid w:val="00BC577A"/>
    <w:rsid w:val="00BC5C94"/>
    <w:rsid w:val="00BC610A"/>
    <w:rsid w:val="00BD26F8"/>
    <w:rsid w:val="00BD5E5C"/>
    <w:rsid w:val="00BD6BF7"/>
    <w:rsid w:val="00BE53F3"/>
    <w:rsid w:val="00BE62E8"/>
    <w:rsid w:val="00BF0663"/>
    <w:rsid w:val="00BF56BB"/>
    <w:rsid w:val="00BF7F2C"/>
    <w:rsid w:val="00C04526"/>
    <w:rsid w:val="00C064B8"/>
    <w:rsid w:val="00C07B18"/>
    <w:rsid w:val="00C143F8"/>
    <w:rsid w:val="00C20D75"/>
    <w:rsid w:val="00C21C3E"/>
    <w:rsid w:val="00C23E2E"/>
    <w:rsid w:val="00C33A2C"/>
    <w:rsid w:val="00C407C8"/>
    <w:rsid w:val="00C4376D"/>
    <w:rsid w:val="00C50D9F"/>
    <w:rsid w:val="00C54A9F"/>
    <w:rsid w:val="00C56CEB"/>
    <w:rsid w:val="00C62658"/>
    <w:rsid w:val="00C62B48"/>
    <w:rsid w:val="00C63CB8"/>
    <w:rsid w:val="00C80DD6"/>
    <w:rsid w:val="00C85A13"/>
    <w:rsid w:val="00C9026E"/>
    <w:rsid w:val="00C92EA9"/>
    <w:rsid w:val="00C9381B"/>
    <w:rsid w:val="00C94A93"/>
    <w:rsid w:val="00CA0604"/>
    <w:rsid w:val="00CA0EEF"/>
    <w:rsid w:val="00CA1FFA"/>
    <w:rsid w:val="00CA2D66"/>
    <w:rsid w:val="00CA3585"/>
    <w:rsid w:val="00CA5634"/>
    <w:rsid w:val="00CA59DA"/>
    <w:rsid w:val="00CB241D"/>
    <w:rsid w:val="00CB2D29"/>
    <w:rsid w:val="00CB661C"/>
    <w:rsid w:val="00CB7011"/>
    <w:rsid w:val="00CC477B"/>
    <w:rsid w:val="00CD3267"/>
    <w:rsid w:val="00CD7D17"/>
    <w:rsid w:val="00CE02B6"/>
    <w:rsid w:val="00CE03A6"/>
    <w:rsid w:val="00CE12FB"/>
    <w:rsid w:val="00CE222A"/>
    <w:rsid w:val="00CE315F"/>
    <w:rsid w:val="00CE61E8"/>
    <w:rsid w:val="00CE7388"/>
    <w:rsid w:val="00CE7F56"/>
    <w:rsid w:val="00CF010D"/>
    <w:rsid w:val="00CF1516"/>
    <w:rsid w:val="00CF377F"/>
    <w:rsid w:val="00CF7439"/>
    <w:rsid w:val="00D259F8"/>
    <w:rsid w:val="00D25C84"/>
    <w:rsid w:val="00D26121"/>
    <w:rsid w:val="00D27B17"/>
    <w:rsid w:val="00D34C53"/>
    <w:rsid w:val="00D361DF"/>
    <w:rsid w:val="00D3743C"/>
    <w:rsid w:val="00D37CBD"/>
    <w:rsid w:val="00D45346"/>
    <w:rsid w:val="00D46BD9"/>
    <w:rsid w:val="00D53058"/>
    <w:rsid w:val="00D54761"/>
    <w:rsid w:val="00D55492"/>
    <w:rsid w:val="00D5763B"/>
    <w:rsid w:val="00D6112E"/>
    <w:rsid w:val="00D6158A"/>
    <w:rsid w:val="00D62BA4"/>
    <w:rsid w:val="00D75524"/>
    <w:rsid w:val="00D82BA8"/>
    <w:rsid w:val="00D838F8"/>
    <w:rsid w:val="00D83FA7"/>
    <w:rsid w:val="00D87B44"/>
    <w:rsid w:val="00D97A0D"/>
    <w:rsid w:val="00DA0434"/>
    <w:rsid w:val="00DA3077"/>
    <w:rsid w:val="00DA32AA"/>
    <w:rsid w:val="00DA332D"/>
    <w:rsid w:val="00DB6306"/>
    <w:rsid w:val="00DB6C01"/>
    <w:rsid w:val="00DB6F2C"/>
    <w:rsid w:val="00DB75F8"/>
    <w:rsid w:val="00DC5472"/>
    <w:rsid w:val="00DC61AE"/>
    <w:rsid w:val="00DC7D77"/>
    <w:rsid w:val="00DD0B01"/>
    <w:rsid w:val="00DD0EDD"/>
    <w:rsid w:val="00DD2287"/>
    <w:rsid w:val="00DD455C"/>
    <w:rsid w:val="00DE0BD9"/>
    <w:rsid w:val="00DE3729"/>
    <w:rsid w:val="00DE5C9A"/>
    <w:rsid w:val="00DE6F8C"/>
    <w:rsid w:val="00DF4342"/>
    <w:rsid w:val="00DF77D4"/>
    <w:rsid w:val="00E0535B"/>
    <w:rsid w:val="00E0539B"/>
    <w:rsid w:val="00E123B6"/>
    <w:rsid w:val="00E1785F"/>
    <w:rsid w:val="00E17EDD"/>
    <w:rsid w:val="00E217DE"/>
    <w:rsid w:val="00E25CB7"/>
    <w:rsid w:val="00E30F05"/>
    <w:rsid w:val="00E32939"/>
    <w:rsid w:val="00E3736E"/>
    <w:rsid w:val="00E45304"/>
    <w:rsid w:val="00E547A3"/>
    <w:rsid w:val="00E551B4"/>
    <w:rsid w:val="00E606A7"/>
    <w:rsid w:val="00E63652"/>
    <w:rsid w:val="00E656DC"/>
    <w:rsid w:val="00E75FF8"/>
    <w:rsid w:val="00E772AC"/>
    <w:rsid w:val="00E80FF3"/>
    <w:rsid w:val="00E85C31"/>
    <w:rsid w:val="00E85DB7"/>
    <w:rsid w:val="00E909AB"/>
    <w:rsid w:val="00E92ADE"/>
    <w:rsid w:val="00E92F01"/>
    <w:rsid w:val="00E94E8B"/>
    <w:rsid w:val="00E953EA"/>
    <w:rsid w:val="00E97DE4"/>
    <w:rsid w:val="00EA6E6E"/>
    <w:rsid w:val="00EB303C"/>
    <w:rsid w:val="00EB431B"/>
    <w:rsid w:val="00EB675B"/>
    <w:rsid w:val="00EB6BE5"/>
    <w:rsid w:val="00EC084E"/>
    <w:rsid w:val="00EC0AB2"/>
    <w:rsid w:val="00EC274E"/>
    <w:rsid w:val="00EC6FF1"/>
    <w:rsid w:val="00ED230B"/>
    <w:rsid w:val="00ED3D7B"/>
    <w:rsid w:val="00ED5EA7"/>
    <w:rsid w:val="00EE22F8"/>
    <w:rsid w:val="00EE38DD"/>
    <w:rsid w:val="00EE60AA"/>
    <w:rsid w:val="00EE685F"/>
    <w:rsid w:val="00EE7244"/>
    <w:rsid w:val="00EF070D"/>
    <w:rsid w:val="00EF3E6D"/>
    <w:rsid w:val="00EF5AF0"/>
    <w:rsid w:val="00F00030"/>
    <w:rsid w:val="00F0246D"/>
    <w:rsid w:val="00F05709"/>
    <w:rsid w:val="00F07954"/>
    <w:rsid w:val="00F1332E"/>
    <w:rsid w:val="00F16269"/>
    <w:rsid w:val="00F16F9E"/>
    <w:rsid w:val="00F2429F"/>
    <w:rsid w:val="00F30E55"/>
    <w:rsid w:val="00F338DE"/>
    <w:rsid w:val="00F3527D"/>
    <w:rsid w:val="00F37C45"/>
    <w:rsid w:val="00F53624"/>
    <w:rsid w:val="00F634FF"/>
    <w:rsid w:val="00F73671"/>
    <w:rsid w:val="00F76812"/>
    <w:rsid w:val="00F81260"/>
    <w:rsid w:val="00F81CD2"/>
    <w:rsid w:val="00F842E8"/>
    <w:rsid w:val="00F9489F"/>
    <w:rsid w:val="00F94CF9"/>
    <w:rsid w:val="00F9525D"/>
    <w:rsid w:val="00FB16F0"/>
    <w:rsid w:val="00FB2E9A"/>
    <w:rsid w:val="00FB5A5C"/>
    <w:rsid w:val="00FB7CB6"/>
    <w:rsid w:val="00FC1B40"/>
    <w:rsid w:val="00FC50C3"/>
    <w:rsid w:val="00FC74C5"/>
    <w:rsid w:val="00FD4041"/>
    <w:rsid w:val="00FD69C7"/>
    <w:rsid w:val="00FD7B3A"/>
    <w:rsid w:val="00FE05BA"/>
    <w:rsid w:val="00FE0A15"/>
    <w:rsid w:val="00FE116F"/>
    <w:rsid w:val="00FE7F49"/>
    <w:rsid w:val="00FF05BF"/>
    <w:rsid w:val="00FF10F3"/>
    <w:rsid w:val="00FF1380"/>
    <w:rsid w:val="00FF590D"/>
    <w:rsid w:val="00FF5E2D"/>
    <w:rsid w:val="00FF75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8B2B"/>
  <w15:chartTrackingRefBased/>
  <w15:docId w15:val="{CE683FAC-F270-44D9-95E2-0AA8A352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CA"/>
    <w:pPr>
      <w:spacing w:after="120" w:line="276" w:lineRule="auto"/>
    </w:pPr>
    <w:rPr>
      <w:kern w:val="0"/>
      <w:szCs w:val="24"/>
      <w14:ligatures w14:val="none"/>
    </w:rPr>
  </w:style>
  <w:style w:type="paragraph" w:styleId="Heading1">
    <w:name w:val="heading 1"/>
    <w:basedOn w:val="Normal"/>
    <w:next w:val="Normal"/>
    <w:link w:val="Heading1Char"/>
    <w:uiPriority w:val="9"/>
    <w:qFormat/>
    <w:rsid w:val="00BC610A"/>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BC610A"/>
    <w:pPr>
      <w:spacing w:before="120" w:after="240"/>
      <w:outlineLvl w:val="1"/>
    </w:pPr>
    <w:rPr>
      <w:rFonts w:ascii="Franklin Gothic Book" w:eastAsia="MS Mincho" w:hAnsi="Franklin Gothic Book" w:cs="Calibri"/>
      <w:color w:val="34256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10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C610A"/>
    <w:pPr>
      <w:ind w:left="720"/>
      <w:contextualSpacing/>
    </w:pPr>
  </w:style>
  <w:style w:type="paragraph" w:styleId="Header">
    <w:name w:val="header"/>
    <w:basedOn w:val="Normal"/>
    <w:link w:val="HeaderChar"/>
    <w:unhideWhenUsed/>
    <w:rsid w:val="00BC610A"/>
    <w:pPr>
      <w:tabs>
        <w:tab w:val="center" w:pos="4513"/>
        <w:tab w:val="right" w:pos="9026"/>
      </w:tabs>
    </w:pPr>
  </w:style>
  <w:style w:type="character" w:customStyle="1" w:styleId="HeaderChar">
    <w:name w:val="Header Char"/>
    <w:basedOn w:val="DefaultParagraphFont"/>
    <w:link w:val="Header"/>
    <w:rsid w:val="00BC610A"/>
    <w:rPr>
      <w:kern w:val="0"/>
      <w:sz w:val="24"/>
      <w:szCs w:val="24"/>
      <w14:ligatures w14:val="none"/>
    </w:rPr>
  </w:style>
  <w:style w:type="paragraph" w:styleId="Footer">
    <w:name w:val="footer"/>
    <w:basedOn w:val="Normal"/>
    <w:link w:val="FooterChar"/>
    <w:uiPriority w:val="99"/>
    <w:unhideWhenUsed/>
    <w:rsid w:val="00BC610A"/>
    <w:pPr>
      <w:tabs>
        <w:tab w:val="center" w:pos="4513"/>
        <w:tab w:val="right" w:pos="9026"/>
      </w:tabs>
    </w:pPr>
  </w:style>
  <w:style w:type="character" w:customStyle="1" w:styleId="FooterChar">
    <w:name w:val="Footer Char"/>
    <w:basedOn w:val="DefaultParagraphFont"/>
    <w:link w:val="Footer"/>
    <w:uiPriority w:val="99"/>
    <w:rsid w:val="00BC610A"/>
    <w:rPr>
      <w:kern w:val="0"/>
      <w:sz w:val="24"/>
      <w:szCs w:val="24"/>
      <w14:ligatures w14:val="none"/>
    </w:rPr>
  </w:style>
  <w:style w:type="character" w:customStyle="1" w:styleId="Heading1Char">
    <w:name w:val="Heading 1 Char"/>
    <w:basedOn w:val="DefaultParagraphFont"/>
    <w:link w:val="Heading1"/>
    <w:uiPriority w:val="9"/>
    <w:rsid w:val="00BC610A"/>
    <w:rPr>
      <w:rFonts w:ascii="Franklin Gothic Book" w:eastAsia="MS Mincho" w:hAnsi="Franklin Gothic Book" w:cs="Calibri"/>
      <w:color w:val="342568"/>
      <w:kern w:val="0"/>
      <w:sz w:val="28"/>
      <w:szCs w:val="28"/>
      <w:lang w:val="en-GB" w:eastAsia="ja-JP"/>
      <w14:ligatures w14:val="none"/>
    </w:rPr>
  </w:style>
  <w:style w:type="character" w:customStyle="1" w:styleId="Heading2Char">
    <w:name w:val="Heading 2 Char"/>
    <w:basedOn w:val="DefaultParagraphFont"/>
    <w:link w:val="Heading2"/>
    <w:uiPriority w:val="9"/>
    <w:rsid w:val="00BC610A"/>
    <w:rPr>
      <w:rFonts w:ascii="Franklin Gothic Book" w:eastAsia="MS Mincho" w:hAnsi="Franklin Gothic Book" w:cs="Calibri"/>
      <w:color w:val="342568"/>
      <w:kern w:val="0"/>
      <w:sz w:val="24"/>
      <w:szCs w:val="24"/>
      <w:lang w:val="en-GB" w:eastAsia="ja-JP"/>
      <w14:ligatures w14:val="none"/>
    </w:rPr>
  </w:style>
  <w:style w:type="character" w:styleId="Hyperlink">
    <w:name w:val="Hyperlink"/>
    <w:basedOn w:val="DefaultParagraphFont"/>
    <w:uiPriority w:val="99"/>
    <w:unhideWhenUsed/>
    <w:rsid w:val="0098675C"/>
    <w:rPr>
      <w:color w:val="580F8B"/>
      <w:u w:val="single"/>
    </w:rPr>
  </w:style>
  <w:style w:type="table" w:styleId="TableGrid">
    <w:name w:val="Table Grid"/>
    <w:basedOn w:val="TableNormal"/>
    <w:uiPriority w:val="59"/>
    <w:rsid w:val="00BC61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FF3"/>
    <w:rPr>
      <w:sz w:val="16"/>
      <w:szCs w:val="16"/>
    </w:rPr>
  </w:style>
  <w:style w:type="numbering" w:customStyle="1" w:styleId="Style1">
    <w:name w:val="Style1"/>
    <w:uiPriority w:val="99"/>
    <w:rsid w:val="00CB7011"/>
    <w:pPr>
      <w:numPr>
        <w:numId w:val="4"/>
      </w:numPr>
    </w:pPr>
  </w:style>
  <w:style w:type="numbering" w:customStyle="1" w:styleId="Style2">
    <w:name w:val="Style2"/>
    <w:uiPriority w:val="99"/>
    <w:rsid w:val="00CB7011"/>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paragraph" w:styleId="ListNumber">
    <w:name w:val="List Number"/>
    <w:basedOn w:val="Normal"/>
    <w:uiPriority w:val="99"/>
    <w:unhideWhenUsed/>
    <w:rsid w:val="00A53D5F"/>
    <w:pPr>
      <w:tabs>
        <w:tab w:val="right" w:pos="9072"/>
      </w:tabs>
      <w:spacing w:before="120" w:after="0"/>
    </w:pPr>
    <w:rPr>
      <w:rFonts w:eastAsia="Times New Roman" w:cs="Arial"/>
      <w:szCs w:val="22"/>
      <w:lang w:eastAsia="en-AU"/>
    </w:rPr>
  </w:style>
  <w:style w:type="paragraph" w:styleId="ListNumber2">
    <w:name w:val="List Number 2"/>
    <w:basedOn w:val="Normal"/>
    <w:uiPriority w:val="99"/>
    <w:unhideWhenUsed/>
    <w:rsid w:val="00A53D5F"/>
    <w:pPr>
      <w:spacing w:after="0"/>
      <w:contextualSpacing/>
    </w:pPr>
    <w:rPr>
      <w:rFonts w:eastAsiaTheme="minorEastAsia" w:cs="Times New Roman"/>
      <w:szCs w:val="22"/>
      <w:lang w:eastAsia="en-AU"/>
    </w:rPr>
  </w:style>
  <w:style w:type="paragraph" w:customStyle="1" w:styleId="AnswerLines">
    <w:name w:val="AnswerLines"/>
    <w:basedOn w:val="Normal"/>
    <w:qFormat/>
    <w:rsid w:val="004F2FE4"/>
    <w:pPr>
      <w:tabs>
        <w:tab w:val="right" w:leader="underscore" w:pos="9072"/>
      </w:tabs>
      <w:spacing w:before="240" w:after="240"/>
      <w:ind w:left="357"/>
    </w:pPr>
    <w:rPr>
      <w:rFonts w:cstheme="minorHAnsi"/>
      <w:szCs w:val="22"/>
    </w:rPr>
  </w:style>
  <w:style w:type="numbering" w:customStyle="1" w:styleId="Style3">
    <w:name w:val="Style3"/>
    <w:uiPriority w:val="99"/>
    <w:rsid w:val="001740CD"/>
    <w:pPr>
      <w:numPr>
        <w:numId w:val="6"/>
      </w:numPr>
    </w:pPr>
  </w:style>
  <w:style w:type="paragraph" w:styleId="Revision">
    <w:name w:val="Revision"/>
    <w:hidden/>
    <w:uiPriority w:val="99"/>
    <w:semiHidden/>
    <w:rsid w:val="00635159"/>
    <w:pPr>
      <w:spacing w:after="0" w:line="240" w:lineRule="auto"/>
    </w:pPr>
    <w:rPr>
      <w:kern w:val="0"/>
      <w:szCs w:val="24"/>
      <w14:ligatures w14:val="none"/>
    </w:rPr>
  </w:style>
  <w:style w:type="paragraph" w:styleId="CommentSubject">
    <w:name w:val="annotation subject"/>
    <w:basedOn w:val="CommentText"/>
    <w:next w:val="CommentText"/>
    <w:link w:val="CommentSubjectChar"/>
    <w:uiPriority w:val="99"/>
    <w:semiHidden/>
    <w:unhideWhenUsed/>
    <w:rsid w:val="00635159"/>
    <w:rPr>
      <w:b/>
      <w:bCs/>
    </w:rPr>
  </w:style>
  <w:style w:type="character" w:customStyle="1" w:styleId="CommentSubjectChar">
    <w:name w:val="Comment Subject Char"/>
    <w:basedOn w:val="CommentTextChar"/>
    <w:link w:val="CommentSubject"/>
    <w:uiPriority w:val="99"/>
    <w:semiHidden/>
    <w:rsid w:val="00635159"/>
    <w:rPr>
      <w:b/>
      <w:bCs/>
      <w:kern w:val="0"/>
      <w:sz w:val="20"/>
      <w:szCs w:val="20"/>
      <w14:ligatures w14:val="none"/>
    </w:rPr>
  </w:style>
  <w:style w:type="character" w:styleId="FollowedHyperlink">
    <w:name w:val="FollowedHyperlink"/>
    <w:basedOn w:val="DefaultParagraphFont"/>
    <w:uiPriority w:val="99"/>
    <w:semiHidden/>
    <w:unhideWhenUsed/>
    <w:rsid w:val="0098675C"/>
    <w:rPr>
      <w:color w:val="646464"/>
      <w:u w:val="single"/>
    </w:rPr>
  </w:style>
  <w:style w:type="character" w:styleId="UnresolvedMention">
    <w:name w:val="Unresolved Mention"/>
    <w:basedOn w:val="DefaultParagraphFont"/>
    <w:uiPriority w:val="99"/>
    <w:semiHidden/>
    <w:unhideWhenUsed/>
    <w:rsid w:val="00807883"/>
    <w:rPr>
      <w:color w:val="605E5C"/>
      <w:shd w:val="clear" w:color="auto" w:fill="E1DFDD"/>
    </w:rPr>
  </w:style>
  <w:style w:type="paragraph" w:customStyle="1" w:styleId="SCSATitle1">
    <w:name w:val="SCSA Title 1"/>
    <w:basedOn w:val="Normal"/>
    <w:qFormat/>
    <w:rsid w:val="00A53D5F"/>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A53D5F"/>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A53D5F"/>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Heading1">
    <w:name w:val="SCSA Heading 1"/>
    <w:basedOn w:val="Heading1"/>
    <w:qFormat/>
    <w:rsid w:val="00A53D5F"/>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A53D5F"/>
    <w:pPr>
      <w:spacing w:before="0" w:after="120"/>
    </w:pPr>
    <w:rPr>
      <w:rFonts w:asciiTheme="minorHAnsi" w:eastAsiaTheme="majorEastAsia" w:hAnsiTheme="minorHAnsi" w:cstheme="majorBidi"/>
      <w:color w:val="580F8B"/>
      <w:sz w:val="28"/>
      <w:szCs w:val="26"/>
      <w:lang w:val="en-AU" w:eastAsia="en-AU"/>
    </w:rPr>
  </w:style>
  <w:style w:type="paragraph" w:customStyle="1" w:styleId="Question">
    <w:name w:val="Question"/>
    <w:basedOn w:val="Normal"/>
    <w:qFormat/>
    <w:rsid w:val="00A53D5F"/>
    <w:pPr>
      <w:tabs>
        <w:tab w:val="right" w:pos="9072"/>
      </w:tabs>
    </w:pPr>
    <w:rPr>
      <w:rFonts w:eastAsiaTheme="minorEastAsia" w:cs="Arial"/>
      <w:b/>
      <w:szCs w:val="22"/>
      <w:lang w:eastAsia="en-AU"/>
    </w:rPr>
  </w:style>
  <w:style w:type="paragraph" w:customStyle="1" w:styleId="Headerodd">
    <w:name w:val="Header odd"/>
    <w:basedOn w:val="Normal"/>
    <w:qFormat/>
    <w:rsid w:val="00A53D5F"/>
    <w:pPr>
      <w:pBdr>
        <w:bottom w:val="single" w:sz="8" w:space="1" w:color="580F8B"/>
      </w:pBdr>
      <w:spacing w:after="0" w:line="240" w:lineRule="auto"/>
      <w:ind w:left="9356" w:right="-1134"/>
    </w:pPr>
    <w:rPr>
      <w:rFonts w:eastAsiaTheme="minorEastAsia" w:cs="Times New Roman"/>
      <w:b/>
      <w:noProof/>
      <w:color w:val="580F8B"/>
      <w:sz w:val="36"/>
      <w:lang w:eastAsia="en-AU"/>
    </w:rPr>
  </w:style>
  <w:style w:type="paragraph" w:customStyle="1" w:styleId="Footerodd">
    <w:name w:val="Footer odd"/>
    <w:basedOn w:val="Normal"/>
    <w:qFormat/>
    <w:rsid w:val="00A53D5F"/>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A53D5F"/>
    <w:pPr>
      <w:pBdr>
        <w:bottom w:val="single" w:sz="8" w:space="1" w:color="580F8B"/>
      </w:pBdr>
      <w:spacing w:after="0" w:line="240" w:lineRule="auto"/>
      <w:ind w:left="-1134" w:right="9356"/>
      <w:jc w:val="right"/>
    </w:pPr>
    <w:rPr>
      <w:rFonts w:eastAsiaTheme="minorEastAsia" w:cs="Times New Roman"/>
      <w:b/>
      <w:noProof/>
      <w:color w:val="580F8B"/>
      <w:sz w:val="36"/>
      <w:szCs w:val="22"/>
      <w:lang w:eastAsia="en-AU"/>
    </w:rPr>
  </w:style>
  <w:style w:type="paragraph" w:customStyle="1" w:styleId="Footereven">
    <w:name w:val="Footer even"/>
    <w:basedOn w:val="Normal"/>
    <w:qFormat/>
    <w:rsid w:val="00A53D5F"/>
    <w:pPr>
      <w:pBdr>
        <w:top w:val="single" w:sz="4" w:space="4" w:color="580F8B"/>
      </w:pBdr>
      <w:spacing w:after="0" w:line="240" w:lineRule="auto"/>
    </w:pPr>
    <w:rPr>
      <w:rFonts w:eastAsiaTheme="minorEastAsia" w:cs="Times New Roman"/>
      <w:b/>
      <w:noProof/>
      <w:color w:val="580F8B"/>
      <w:sz w:val="18"/>
      <w:szCs w:val="18"/>
      <w:lang w:eastAsia="en-AU"/>
    </w:rPr>
  </w:style>
  <w:style w:type="paragraph" w:styleId="ListBullet2">
    <w:name w:val="List Bullet 2"/>
    <w:basedOn w:val="ListParagraph"/>
    <w:uiPriority w:val="99"/>
    <w:unhideWhenUsed/>
    <w:rsid w:val="008B7100"/>
    <w:pPr>
      <w:numPr>
        <w:ilvl w:val="1"/>
        <w:numId w:val="7"/>
      </w:numPr>
    </w:pPr>
    <w:rPr>
      <w:rFonts w:eastAsia="MS Mincho" w:cs="Calibri"/>
      <w:szCs w:val="22"/>
    </w:rPr>
  </w:style>
  <w:style w:type="paragraph" w:styleId="ListBullet">
    <w:name w:val="List Bullet"/>
    <w:basedOn w:val="Normal"/>
    <w:uiPriority w:val="99"/>
    <w:unhideWhenUsed/>
    <w:rsid w:val="008B7100"/>
    <w:pPr>
      <w:numPr>
        <w:numId w:val="7"/>
      </w:numPr>
      <w:contextualSpacing/>
    </w:pPr>
    <w:rPr>
      <w:rFonts w:ascii="Calibri" w:hAnsi="Calibri" w:cs="Calibri Light (Headings)"/>
      <w:bCs/>
      <w:kern w:val="2"/>
      <w:szCs w:val="22"/>
      <w14:ligatures w14:val="standardContextual"/>
    </w:rPr>
  </w:style>
  <w:style w:type="paragraph" w:styleId="ListBullet3">
    <w:name w:val="List Bullet 3"/>
    <w:basedOn w:val="Normal"/>
    <w:uiPriority w:val="99"/>
    <w:unhideWhenUsed/>
    <w:rsid w:val="008B7100"/>
    <w:pPr>
      <w:numPr>
        <w:ilvl w:val="2"/>
        <w:numId w:val="7"/>
      </w:numPr>
      <w:contextualSpacing/>
    </w:pPr>
    <w:rPr>
      <w:rFonts w:ascii="Calibri" w:hAnsi="Calibri" w:cs="Calibri Light (Headings)"/>
      <w:bCs/>
      <w:kern w:val="2"/>
      <w:szCs w:val="22"/>
      <w14:ligatures w14:val="standardContextual"/>
    </w:rPr>
  </w:style>
  <w:style w:type="paragraph" w:customStyle="1" w:styleId="AnswerLines0">
    <w:name w:val="Answer Lines"/>
    <w:basedOn w:val="Normal"/>
    <w:qFormat/>
    <w:rsid w:val="00A53D5F"/>
    <w:pPr>
      <w:tabs>
        <w:tab w:val="right" w:leader="underscore" w:pos="9072"/>
      </w:tabs>
      <w:spacing w:after="260"/>
    </w:pPr>
    <w:rPr>
      <w:rFonts w:eastAsiaTheme="minorEastAsia" w:cs="Arial"/>
      <w:szCs w:val="22"/>
      <w:lang w:eastAsia="en-AU"/>
    </w:rPr>
  </w:style>
  <w:style w:type="paragraph" w:customStyle="1" w:styleId="AnswerLinesindented">
    <w:name w:val="Answer Lines indented"/>
    <w:basedOn w:val="AnswerLines0"/>
    <w:qFormat/>
    <w:rsid w:val="00A53D5F"/>
    <w:pPr>
      <w:ind w:left="357"/>
    </w:pPr>
  </w:style>
  <w:style w:type="paragraph" w:customStyle="1" w:styleId="ListParagraphwithmarks">
    <w:name w:val="List Paragraph with marks"/>
    <w:basedOn w:val="Normal"/>
    <w:qFormat/>
    <w:rsid w:val="00A53D5F"/>
    <w:pPr>
      <w:numPr>
        <w:numId w:val="9"/>
      </w:numPr>
      <w:tabs>
        <w:tab w:val="right" w:pos="9072"/>
      </w:tabs>
      <w:contextualSpacing/>
    </w:pPr>
    <w:rPr>
      <w:rFonts w:eastAsiaTheme="minorEastAsia" w:cs="Arial"/>
      <w:bCs/>
      <w:iCs/>
      <w:szCs w:val="17"/>
      <w:lang w:eastAsia="en-AU"/>
    </w:rPr>
  </w:style>
  <w:style w:type="numbering" w:customStyle="1" w:styleId="SCSABulletList">
    <w:name w:val="SCSA Bullet List"/>
    <w:uiPriority w:val="99"/>
    <w:rsid w:val="00A53D5F"/>
    <w:pPr>
      <w:numPr>
        <w:numId w:val="8"/>
      </w:numPr>
    </w:pPr>
  </w:style>
  <w:style w:type="table" w:customStyle="1" w:styleId="SCSATable">
    <w:name w:val="SCSA Table"/>
    <w:basedOn w:val="TableNormal"/>
    <w:uiPriority w:val="99"/>
    <w:rsid w:val="00A53D5F"/>
    <w:pPr>
      <w:spacing w:after="0" w:line="240" w:lineRule="auto"/>
    </w:pPr>
    <w:rPr>
      <w:kern w:val="0"/>
      <w:sz w:val="20"/>
      <w:szCs w:val="20"/>
      <w14:ligatures w14:val="none"/>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numbering" w:customStyle="1" w:styleId="multilevel1">
    <w:name w:val="multilevel 1"/>
    <w:uiPriority w:val="99"/>
    <w:rsid w:val="002E339C"/>
    <w:pPr>
      <w:numPr>
        <w:numId w:val="14"/>
      </w:numPr>
    </w:pPr>
  </w:style>
  <w:style w:type="paragraph" w:customStyle="1" w:styleId="SCSATitle4">
    <w:name w:val="SCSA Title 4"/>
    <w:basedOn w:val="SCSATitle3"/>
    <w:qFormat/>
    <w:rsid w:val="00AA1D1D"/>
    <w:pPr>
      <w:keepNext w:val="0"/>
      <w:pBdr>
        <w:top w:val="single" w:sz="8" w:space="1" w:color="580F8B"/>
      </w:pBdr>
      <w:spacing w:after="120"/>
      <w:outlineLvl w:val="0"/>
    </w:pPr>
    <w:rPr>
      <w:smallCaps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243585">
      <w:bodyDiv w:val="1"/>
      <w:marLeft w:val="0"/>
      <w:marRight w:val="0"/>
      <w:marTop w:val="0"/>
      <w:marBottom w:val="0"/>
      <w:divBdr>
        <w:top w:val="none" w:sz="0" w:space="0" w:color="auto"/>
        <w:left w:val="none" w:sz="0" w:space="0" w:color="auto"/>
        <w:bottom w:val="none" w:sz="0" w:space="0" w:color="auto"/>
        <w:right w:val="none" w:sz="0" w:space="0" w:color="auto"/>
      </w:divBdr>
    </w:div>
    <w:div w:id="1926570026">
      <w:bodyDiv w:val="1"/>
      <w:marLeft w:val="0"/>
      <w:marRight w:val="0"/>
      <w:marTop w:val="0"/>
      <w:marBottom w:val="0"/>
      <w:divBdr>
        <w:top w:val="none" w:sz="0" w:space="0" w:color="auto"/>
        <w:left w:val="none" w:sz="0" w:space="0" w:color="auto"/>
        <w:bottom w:val="none" w:sz="0" w:space="0" w:color="auto"/>
        <w:right w:val="none" w:sz="0" w:space="0" w:color="auto"/>
      </w:divBdr>
      <w:divsChild>
        <w:div w:id="1606880983">
          <w:marLeft w:val="0"/>
          <w:marRight w:val="0"/>
          <w:marTop w:val="0"/>
          <w:marBottom w:val="0"/>
          <w:divBdr>
            <w:top w:val="none" w:sz="0" w:space="0" w:color="auto"/>
            <w:left w:val="none" w:sz="0" w:space="0" w:color="auto"/>
            <w:bottom w:val="none" w:sz="0" w:space="0" w:color="auto"/>
            <w:right w:val="single" w:sz="6" w:space="0" w:color="E0E0E0"/>
          </w:divBdr>
          <w:divsChild>
            <w:div w:id="1745488749">
              <w:marLeft w:val="0"/>
              <w:marRight w:val="0"/>
              <w:marTop w:val="0"/>
              <w:marBottom w:val="0"/>
              <w:divBdr>
                <w:top w:val="none" w:sz="0" w:space="0" w:color="auto"/>
                <w:left w:val="none" w:sz="0" w:space="0" w:color="auto"/>
                <w:bottom w:val="none" w:sz="0" w:space="0" w:color="auto"/>
                <w:right w:val="none" w:sz="0" w:space="0" w:color="auto"/>
              </w:divBdr>
            </w:div>
            <w:div w:id="426344414">
              <w:marLeft w:val="0"/>
              <w:marRight w:val="0"/>
              <w:marTop w:val="0"/>
              <w:marBottom w:val="0"/>
              <w:divBdr>
                <w:top w:val="none" w:sz="0" w:space="0" w:color="auto"/>
                <w:left w:val="none" w:sz="0" w:space="0" w:color="auto"/>
                <w:bottom w:val="none" w:sz="0" w:space="0" w:color="auto"/>
                <w:right w:val="none" w:sz="0" w:space="0" w:color="auto"/>
              </w:divBdr>
              <w:divsChild>
                <w:div w:id="486046779">
                  <w:marLeft w:val="0"/>
                  <w:marRight w:val="0"/>
                  <w:marTop w:val="0"/>
                  <w:marBottom w:val="0"/>
                  <w:divBdr>
                    <w:top w:val="none" w:sz="0" w:space="0" w:color="auto"/>
                    <w:left w:val="none" w:sz="0" w:space="0" w:color="auto"/>
                    <w:bottom w:val="none" w:sz="0" w:space="0" w:color="auto"/>
                    <w:right w:val="none" w:sz="0" w:space="0" w:color="auto"/>
                  </w:divBdr>
                  <w:divsChild>
                    <w:div w:id="1816796132">
                      <w:marLeft w:val="0"/>
                      <w:marRight w:val="0"/>
                      <w:marTop w:val="0"/>
                      <w:marBottom w:val="0"/>
                      <w:divBdr>
                        <w:top w:val="none" w:sz="0" w:space="0" w:color="auto"/>
                        <w:left w:val="none" w:sz="0" w:space="0" w:color="auto"/>
                        <w:bottom w:val="none" w:sz="0" w:space="0" w:color="auto"/>
                        <w:right w:val="none" w:sz="0" w:space="0" w:color="auto"/>
                      </w:divBdr>
                    </w:div>
                  </w:divsChild>
                </w:div>
                <w:div w:id="1967393878">
                  <w:marLeft w:val="0"/>
                  <w:marRight w:val="0"/>
                  <w:marTop w:val="0"/>
                  <w:marBottom w:val="0"/>
                  <w:divBdr>
                    <w:top w:val="none" w:sz="0" w:space="0" w:color="auto"/>
                    <w:left w:val="none" w:sz="0" w:space="0" w:color="auto"/>
                    <w:bottom w:val="none" w:sz="0" w:space="0" w:color="auto"/>
                    <w:right w:val="none" w:sz="0" w:space="0" w:color="auto"/>
                  </w:divBdr>
                  <w:divsChild>
                    <w:div w:id="24673388">
                      <w:marLeft w:val="0"/>
                      <w:marRight w:val="0"/>
                      <w:marTop w:val="0"/>
                      <w:marBottom w:val="0"/>
                      <w:divBdr>
                        <w:top w:val="none" w:sz="0" w:space="0" w:color="auto"/>
                        <w:left w:val="none" w:sz="0" w:space="0" w:color="auto"/>
                        <w:bottom w:val="none" w:sz="0" w:space="0" w:color="auto"/>
                        <w:right w:val="none" w:sz="0" w:space="0" w:color="auto"/>
                      </w:divBdr>
                    </w:div>
                  </w:divsChild>
                </w:div>
                <w:div w:id="1923678916">
                  <w:marLeft w:val="0"/>
                  <w:marRight w:val="0"/>
                  <w:marTop w:val="0"/>
                  <w:marBottom w:val="0"/>
                  <w:divBdr>
                    <w:top w:val="none" w:sz="0" w:space="0" w:color="auto"/>
                    <w:left w:val="none" w:sz="0" w:space="0" w:color="auto"/>
                    <w:bottom w:val="none" w:sz="0" w:space="0" w:color="auto"/>
                    <w:right w:val="none" w:sz="0" w:space="0" w:color="auto"/>
                  </w:divBdr>
                  <w:divsChild>
                    <w:div w:id="10666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4939">
              <w:marLeft w:val="0"/>
              <w:marRight w:val="0"/>
              <w:marTop w:val="100"/>
              <w:marBottom w:val="0"/>
              <w:divBdr>
                <w:top w:val="none" w:sz="0" w:space="0" w:color="auto"/>
                <w:left w:val="none" w:sz="0" w:space="0" w:color="auto"/>
                <w:bottom w:val="none" w:sz="0" w:space="0" w:color="auto"/>
                <w:right w:val="none" w:sz="0" w:space="0" w:color="auto"/>
              </w:divBdr>
              <w:divsChild>
                <w:div w:id="832643921">
                  <w:marLeft w:val="360"/>
                  <w:marRight w:val="360"/>
                  <w:marTop w:val="100"/>
                  <w:marBottom w:val="180"/>
                  <w:divBdr>
                    <w:top w:val="none" w:sz="0" w:space="0" w:color="auto"/>
                    <w:left w:val="none" w:sz="0" w:space="0" w:color="auto"/>
                    <w:bottom w:val="none" w:sz="0" w:space="0" w:color="auto"/>
                    <w:right w:val="none" w:sz="0" w:space="0" w:color="auto"/>
                  </w:divBdr>
                  <w:divsChild>
                    <w:div w:id="1782263115">
                      <w:marLeft w:val="0"/>
                      <w:marRight w:val="0"/>
                      <w:marTop w:val="0"/>
                      <w:marBottom w:val="0"/>
                      <w:divBdr>
                        <w:top w:val="none" w:sz="0" w:space="0" w:color="auto"/>
                        <w:left w:val="none" w:sz="0" w:space="0" w:color="auto"/>
                        <w:bottom w:val="none" w:sz="0" w:space="0" w:color="auto"/>
                        <w:right w:val="none" w:sz="0" w:space="0" w:color="auto"/>
                      </w:divBdr>
                      <w:divsChild>
                        <w:div w:id="5392471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396324344">
          <w:marLeft w:val="0"/>
          <w:marRight w:val="0"/>
          <w:marTop w:val="0"/>
          <w:marBottom w:val="0"/>
          <w:divBdr>
            <w:top w:val="none" w:sz="0" w:space="0" w:color="auto"/>
            <w:left w:val="none" w:sz="0" w:space="0" w:color="auto"/>
            <w:bottom w:val="none" w:sz="0" w:space="0" w:color="auto"/>
            <w:right w:val="none" w:sz="0" w:space="0" w:color="auto"/>
          </w:divBdr>
          <w:divsChild>
            <w:div w:id="786971643">
              <w:marLeft w:val="0"/>
              <w:marRight w:val="0"/>
              <w:marTop w:val="0"/>
              <w:marBottom w:val="0"/>
              <w:divBdr>
                <w:top w:val="none" w:sz="0" w:space="0" w:color="auto"/>
                <w:left w:val="none" w:sz="0" w:space="0" w:color="auto"/>
                <w:bottom w:val="none" w:sz="0" w:space="0" w:color="auto"/>
                <w:right w:val="none" w:sz="0" w:space="0" w:color="auto"/>
              </w:divBdr>
              <w:divsChild>
                <w:div w:id="1312515423">
                  <w:marLeft w:val="0"/>
                  <w:marRight w:val="0"/>
                  <w:marTop w:val="0"/>
                  <w:marBottom w:val="0"/>
                  <w:divBdr>
                    <w:top w:val="none" w:sz="0" w:space="0" w:color="auto"/>
                    <w:left w:val="none" w:sz="0" w:space="0" w:color="auto"/>
                    <w:bottom w:val="none" w:sz="0" w:space="0" w:color="auto"/>
                    <w:right w:val="none" w:sz="0" w:space="0" w:color="auto"/>
                  </w:divBdr>
                  <w:divsChild>
                    <w:div w:id="15997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archive.org/details/weimarnazigerman0000hite/0bpage/n1/mode/2up?q=1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aripedia.org/wiki/Https:/creativecommons.org/licenses/by-sa/4.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aripedia.org/wiki/Https:/creativecommons.org/licenses/by-sa/4.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baripedia.org/wiki/The_origins_of_the_fall_of_the_Weimar_Republic" TargetMode="External"/><Relationship Id="rId20" Type="http://schemas.openxmlformats.org/officeDocument/2006/relationships/hyperlink" Target="https://baripedia.org/wiki/The_origins_of_the_fall_of_the_Weimar_Republi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mideastcartoonhistory.com/1933.html" TargetMode="External"/><Relationship Id="rId23" Type="http://schemas.openxmlformats.org/officeDocument/2006/relationships/hyperlink" Target="http://mideastcartoonhistory.com/1933.html"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mideastcartoonhistory.com/1933.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mideastcartoonhistory.com/1933.html" TargetMode="External"/><Relationship Id="rId22" Type="http://schemas.openxmlformats.org/officeDocument/2006/relationships/hyperlink" Target="https://archive.org/details/weimarnazigerman0000hite/0bpage/n1/mode/2up?q=143" TargetMode="External"/><Relationship Id="rId27" Type="http://schemas.openxmlformats.org/officeDocument/2006/relationships/footer" Target="foot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ADF2-713D-4A17-98A0-13416F8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28</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Beaton</dc:creator>
  <cp:keywords/>
  <dc:description/>
  <cp:lastModifiedBy>Maggie Johns</cp:lastModifiedBy>
  <cp:revision>39</cp:revision>
  <cp:lastPrinted>2024-10-29T11:33:00Z</cp:lastPrinted>
  <dcterms:created xsi:type="dcterms:W3CDTF">2025-01-24T05:18:00Z</dcterms:created>
  <dcterms:modified xsi:type="dcterms:W3CDTF">2025-03-11T07:11:00Z</dcterms:modified>
</cp:coreProperties>
</file>