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C933"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F0C2A6A" wp14:editId="20C3F24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CFA">
        <w:t>Chinese: Second Language</w:t>
      </w:r>
    </w:p>
    <w:p w14:paraId="322B981F" w14:textId="77777777" w:rsidR="00630C74" w:rsidRPr="00042703" w:rsidRDefault="00630C74" w:rsidP="00630C74">
      <w:pPr>
        <w:pStyle w:val="Title"/>
      </w:pPr>
      <w:r w:rsidRPr="00042703">
        <w:rPr>
          <w:sz w:val="28"/>
          <w:szCs w:val="28"/>
        </w:rPr>
        <w:t>General course</w:t>
      </w:r>
    </w:p>
    <w:p w14:paraId="4D77BAFF" w14:textId="77777777" w:rsidR="00C51F9A" w:rsidRPr="00042703" w:rsidRDefault="0002336A" w:rsidP="006B7738">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54DAB65" w14:textId="77777777" w:rsidR="002C05E5" w:rsidRPr="00042703" w:rsidRDefault="002C05E5" w:rsidP="006B7738">
      <w:pPr>
        <w:spacing w:line="276" w:lineRule="auto"/>
      </w:pPr>
      <w:r w:rsidRPr="00042703">
        <w:br w:type="page"/>
      </w:r>
    </w:p>
    <w:p w14:paraId="1008AAAF" w14:textId="77777777" w:rsidR="00215640" w:rsidRDefault="00215640" w:rsidP="00215640">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3788A84F" w14:textId="77777777" w:rsidR="00215640" w:rsidRDefault="00215640" w:rsidP="00215640">
      <w:pPr>
        <w:spacing w:after="6480" w:line="276" w:lineRule="auto"/>
        <w:rPr>
          <w:b/>
          <w:bCs/>
          <w:sz w:val="20"/>
          <w:szCs w:val="20"/>
        </w:rPr>
      </w:pPr>
      <w:r>
        <w:rPr>
          <w:rFonts w:eastAsia="Times New Roman" w:cs="Times New Roman"/>
          <w:szCs w:val="16"/>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0ADA309" w14:textId="77777777" w:rsidR="00215640" w:rsidRPr="00A1692D" w:rsidRDefault="00215640" w:rsidP="00215640">
      <w:pPr>
        <w:spacing w:line="276" w:lineRule="auto"/>
        <w:rPr>
          <w:b/>
          <w:bCs/>
          <w:sz w:val="20"/>
          <w:szCs w:val="20"/>
        </w:rPr>
      </w:pPr>
      <w:r w:rsidRPr="00A1692D">
        <w:rPr>
          <w:b/>
          <w:bCs/>
          <w:sz w:val="20"/>
          <w:szCs w:val="20"/>
        </w:rPr>
        <w:t>Important information</w:t>
      </w:r>
    </w:p>
    <w:p w14:paraId="70545CEB" w14:textId="77777777" w:rsidR="00215640" w:rsidRPr="00A1692D" w:rsidRDefault="00215640" w:rsidP="00215640">
      <w:pPr>
        <w:spacing w:line="276" w:lineRule="auto"/>
        <w:rPr>
          <w:bCs/>
          <w:sz w:val="20"/>
          <w:szCs w:val="20"/>
        </w:rPr>
      </w:pPr>
      <w:r w:rsidRPr="00A1692D">
        <w:rPr>
          <w:bCs/>
          <w:sz w:val="20"/>
          <w:szCs w:val="20"/>
        </w:rPr>
        <w:t>This syllabus is effective from 1 January 2024.</w:t>
      </w:r>
    </w:p>
    <w:p w14:paraId="6F7D9C9A" w14:textId="77777777" w:rsidR="00215640" w:rsidRPr="00A1692D" w:rsidRDefault="00215640" w:rsidP="00215640">
      <w:pPr>
        <w:spacing w:line="276" w:lineRule="auto"/>
        <w:rPr>
          <w:sz w:val="20"/>
          <w:szCs w:val="20"/>
        </w:rPr>
      </w:pPr>
      <w:r w:rsidRPr="00A1692D">
        <w:rPr>
          <w:sz w:val="20"/>
          <w:szCs w:val="20"/>
        </w:rPr>
        <w:t>Users of this syllabus are responsible for checking its currency.</w:t>
      </w:r>
    </w:p>
    <w:p w14:paraId="40EDBC40" w14:textId="77777777" w:rsidR="00215640" w:rsidRPr="00A1692D" w:rsidRDefault="00215640" w:rsidP="0021564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B5BCA46" w14:textId="77777777" w:rsidR="00215640" w:rsidRPr="00B61BA9" w:rsidRDefault="00215640" w:rsidP="00215640">
      <w:pPr>
        <w:spacing w:line="276" w:lineRule="auto"/>
        <w:jc w:val="both"/>
        <w:rPr>
          <w:b/>
          <w:sz w:val="20"/>
          <w:szCs w:val="20"/>
        </w:rPr>
      </w:pPr>
      <w:r w:rsidRPr="00B61BA9">
        <w:rPr>
          <w:b/>
          <w:sz w:val="20"/>
          <w:szCs w:val="20"/>
        </w:rPr>
        <w:t>Copyright</w:t>
      </w:r>
    </w:p>
    <w:p w14:paraId="0B6BD645" w14:textId="77777777" w:rsidR="00215640" w:rsidRPr="00B61BA9" w:rsidRDefault="00215640" w:rsidP="0021564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307CBD7" w14:textId="77777777" w:rsidR="00215640" w:rsidRPr="00B61BA9" w:rsidRDefault="00215640" w:rsidP="0021564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23C87B" w14:textId="77777777" w:rsidR="00215640" w:rsidRPr="00B61BA9" w:rsidRDefault="00215640" w:rsidP="0021564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0CED434" w14:textId="77777777" w:rsidR="00215640" w:rsidRPr="00987269" w:rsidRDefault="00215640" w:rsidP="00215640">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C6D49BC" w14:textId="77777777" w:rsidR="00C12703" w:rsidRPr="00042703" w:rsidRDefault="00C12703" w:rsidP="006B7738">
      <w:pPr>
        <w:spacing w:line="276" w:lineRule="auto"/>
        <w:rPr>
          <w:sz w:val="14"/>
        </w:rPr>
        <w:sectPr w:rsidR="00C12703"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7B2B2EC" w14:textId="77777777" w:rsidR="00416C3D" w:rsidRPr="00042703" w:rsidRDefault="002B6A0F" w:rsidP="006B7738">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6B3AD215" w14:textId="00A05196" w:rsidR="0036751C"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7436" w:history="1">
        <w:r w:rsidR="0036751C" w:rsidRPr="003F0632">
          <w:rPr>
            <w:rStyle w:val="Hyperlink"/>
            <w:noProof/>
          </w:rPr>
          <w:t>Rationale</w:t>
        </w:r>
        <w:r w:rsidR="0036751C">
          <w:rPr>
            <w:noProof/>
            <w:webHidden/>
          </w:rPr>
          <w:tab/>
        </w:r>
        <w:r w:rsidR="0036751C">
          <w:rPr>
            <w:noProof/>
            <w:webHidden/>
          </w:rPr>
          <w:fldChar w:fldCharType="begin"/>
        </w:r>
        <w:r w:rsidR="0036751C">
          <w:rPr>
            <w:noProof/>
            <w:webHidden/>
          </w:rPr>
          <w:instrText xml:space="preserve"> PAGEREF _Toc156477436 \h </w:instrText>
        </w:r>
        <w:r w:rsidR="0036751C">
          <w:rPr>
            <w:noProof/>
            <w:webHidden/>
          </w:rPr>
        </w:r>
        <w:r w:rsidR="0036751C">
          <w:rPr>
            <w:noProof/>
            <w:webHidden/>
          </w:rPr>
          <w:fldChar w:fldCharType="separate"/>
        </w:r>
        <w:r w:rsidR="00260EF4">
          <w:rPr>
            <w:noProof/>
            <w:webHidden/>
          </w:rPr>
          <w:t>1</w:t>
        </w:r>
        <w:r w:rsidR="0036751C">
          <w:rPr>
            <w:noProof/>
            <w:webHidden/>
          </w:rPr>
          <w:fldChar w:fldCharType="end"/>
        </w:r>
      </w:hyperlink>
    </w:p>
    <w:p w14:paraId="4A9A681D" w14:textId="6C403C91" w:rsidR="0036751C" w:rsidRDefault="0019206C">
      <w:pPr>
        <w:pStyle w:val="TOC1"/>
        <w:rPr>
          <w:rFonts w:asciiTheme="minorHAnsi" w:hAnsiTheme="minorHAnsi"/>
          <w:b w:val="0"/>
          <w:noProof/>
          <w:kern w:val="2"/>
          <w:sz w:val="22"/>
          <w:lang w:eastAsia="en-AU"/>
          <w14:ligatures w14:val="standardContextual"/>
        </w:rPr>
      </w:pPr>
      <w:hyperlink w:anchor="_Toc156477437" w:history="1">
        <w:r w:rsidR="0036751C" w:rsidRPr="003F0632">
          <w:rPr>
            <w:rStyle w:val="Hyperlink"/>
            <w:noProof/>
          </w:rPr>
          <w:t>Course outcomes</w:t>
        </w:r>
        <w:r w:rsidR="0036751C">
          <w:rPr>
            <w:noProof/>
            <w:webHidden/>
          </w:rPr>
          <w:tab/>
        </w:r>
        <w:r w:rsidR="0036751C">
          <w:rPr>
            <w:noProof/>
            <w:webHidden/>
          </w:rPr>
          <w:fldChar w:fldCharType="begin"/>
        </w:r>
        <w:r w:rsidR="0036751C">
          <w:rPr>
            <w:noProof/>
            <w:webHidden/>
          </w:rPr>
          <w:instrText xml:space="preserve"> PAGEREF _Toc156477437 \h </w:instrText>
        </w:r>
        <w:r w:rsidR="0036751C">
          <w:rPr>
            <w:noProof/>
            <w:webHidden/>
          </w:rPr>
        </w:r>
        <w:r w:rsidR="0036751C">
          <w:rPr>
            <w:noProof/>
            <w:webHidden/>
          </w:rPr>
          <w:fldChar w:fldCharType="separate"/>
        </w:r>
        <w:r w:rsidR="00260EF4">
          <w:rPr>
            <w:noProof/>
            <w:webHidden/>
          </w:rPr>
          <w:t>4</w:t>
        </w:r>
        <w:r w:rsidR="0036751C">
          <w:rPr>
            <w:noProof/>
            <w:webHidden/>
          </w:rPr>
          <w:fldChar w:fldCharType="end"/>
        </w:r>
      </w:hyperlink>
    </w:p>
    <w:p w14:paraId="2098FD60" w14:textId="4B9C4913" w:rsidR="0036751C" w:rsidRDefault="0019206C">
      <w:pPr>
        <w:pStyle w:val="TOC1"/>
        <w:rPr>
          <w:rFonts w:asciiTheme="minorHAnsi" w:hAnsiTheme="minorHAnsi"/>
          <w:b w:val="0"/>
          <w:noProof/>
          <w:kern w:val="2"/>
          <w:sz w:val="22"/>
          <w:lang w:eastAsia="en-AU"/>
          <w14:ligatures w14:val="standardContextual"/>
        </w:rPr>
      </w:pPr>
      <w:hyperlink w:anchor="_Toc156477438" w:history="1">
        <w:r w:rsidR="0036751C" w:rsidRPr="003F0632">
          <w:rPr>
            <w:rStyle w:val="Hyperlink"/>
            <w:noProof/>
          </w:rPr>
          <w:t>Organisation</w:t>
        </w:r>
        <w:r w:rsidR="0036751C">
          <w:rPr>
            <w:noProof/>
            <w:webHidden/>
          </w:rPr>
          <w:tab/>
        </w:r>
        <w:r w:rsidR="0036751C">
          <w:rPr>
            <w:noProof/>
            <w:webHidden/>
          </w:rPr>
          <w:fldChar w:fldCharType="begin"/>
        </w:r>
        <w:r w:rsidR="0036751C">
          <w:rPr>
            <w:noProof/>
            <w:webHidden/>
          </w:rPr>
          <w:instrText xml:space="preserve"> PAGEREF _Toc156477438 \h </w:instrText>
        </w:r>
        <w:r w:rsidR="0036751C">
          <w:rPr>
            <w:noProof/>
            <w:webHidden/>
          </w:rPr>
        </w:r>
        <w:r w:rsidR="0036751C">
          <w:rPr>
            <w:noProof/>
            <w:webHidden/>
          </w:rPr>
          <w:fldChar w:fldCharType="separate"/>
        </w:r>
        <w:r w:rsidR="00260EF4">
          <w:rPr>
            <w:noProof/>
            <w:webHidden/>
          </w:rPr>
          <w:t>5</w:t>
        </w:r>
        <w:r w:rsidR="0036751C">
          <w:rPr>
            <w:noProof/>
            <w:webHidden/>
          </w:rPr>
          <w:fldChar w:fldCharType="end"/>
        </w:r>
      </w:hyperlink>
    </w:p>
    <w:p w14:paraId="283D0160" w14:textId="79A1542D"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39" w:history="1">
        <w:r w:rsidR="0036751C" w:rsidRPr="003F0632">
          <w:rPr>
            <w:rStyle w:val="Hyperlink"/>
            <w:noProof/>
          </w:rPr>
          <w:t>Structure of the syllabus</w:t>
        </w:r>
        <w:r w:rsidR="0036751C">
          <w:rPr>
            <w:noProof/>
            <w:webHidden/>
          </w:rPr>
          <w:tab/>
        </w:r>
        <w:r w:rsidR="0036751C">
          <w:rPr>
            <w:noProof/>
            <w:webHidden/>
          </w:rPr>
          <w:fldChar w:fldCharType="begin"/>
        </w:r>
        <w:r w:rsidR="0036751C">
          <w:rPr>
            <w:noProof/>
            <w:webHidden/>
          </w:rPr>
          <w:instrText xml:space="preserve"> PAGEREF _Toc156477439 \h </w:instrText>
        </w:r>
        <w:r w:rsidR="0036751C">
          <w:rPr>
            <w:noProof/>
            <w:webHidden/>
          </w:rPr>
        </w:r>
        <w:r w:rsidR="0036751C">
          <w:rPr>
            <w:noProof/>
            <w:webHidden/>
          </w:rPr>
          <w:fldChar w:fldCharType="separate"/>
        </w:r>
        <w:r w:rsidR="00260EF4">
          <w:rPr>
            <w:noProof/>
            <w:webHidden/>
          </w:rPr>
          <w:t>5</w:t>
        </w:r>
        <w:r w:rsidR="0036751C">
          <w:rPr>
            <w:noProof/>
            <w:webHidden/>
          </w:rPr>
          <w:fldChar w:fldCharType="end"/>
        </w:r>
      </w:hyperlink>
    </w:p>
    <w:p w14:paraId="476A8DE0" w14:textId="264DABAE"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0" w:history="1">
        <w:r w:rsidR="0036751C" w:rsidRPr="003F0632">
          <w:rPr>
            <w:rStyle w:val="Hyperlink"/>
            <w:noProof/>
          </w:rPr>
          <w:t>Organisation of content</w:t>
        </w:r>
        <w:r w:rsidR="0036751C">
          <w:rPr>
            <w:noProof/>
            <w:webHidden/>
          </w:rPr>
          <w:tab/>
        </w:r>
        <w:r w:rsidR="0036751C">
          <w:rPr>
            <w:noProof/>
            <w:webHidden/>
          </w:rPr>
          <w:fldChar w:fldCharType="begin"/>
        </w:r>
        <w:r w:rsidR="0036751C">
          <w:rPr>
            <w:noProof/>
            <w:webHidden/>
          </w:rPr>
          <w:instrText xml:space="preserve"> PAGEREF _Toc156477440 \h </w:instrText>
        </w:r>
        <w:r w:rsidR="0036751C">
          <w:rPr>
            <w:noProof/>
            <w:webHidden/>
          </w:rPr>
        </w:r>
        <w:r w:rsidR="0036751C">
          <w:rPr>
            <w:noProof/>
            <w:webHidden/>
          </w:rPr>
          <w:fldChar w:fldCharType="separate"/>
        </w:r>
        <w:r w:rsidR="00260EF4">
          <w:rPr>
            <w:noProof/>
            <w:webHidden/>
          </w:rPr>
          <w:t>5</w:t>
        </w:r>
        <w:r w:rsidR="0036751C">
          <w:rPr>
            <w:noProof/>
            <w:webHidden/>
          </w:rPr>
          <w:fldChar w:fldCharType="end"/>
        </w:r>
      </w:hyperlink>
    </w:p>
    <w:p w14:paraId="5DD1A796" w14:textId="39683C46"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1" w:history="1">
        <w:r w:rsidR="0036751C" w:rsidRPr="003F0632">
          <w:rPr>
            <w:rStyle w:val="Hyperlink"/>
            <w:noProof/>
          </w:rPr>
          <w:t>Progression from the Year 7–10 curriculum</w:t>
        </w:r>
        <w:r w:rsidR="0036751C">
          <w:rPr>
            <w:noProof/>
            <w:webHidden/>
          </w:rPr>
          <w:tab/>
        </w:r>
        <w:r w:rsidR="0036751C">
          <w:rPr>
            <w:noProof/>
            <w:webHidden/>
          </w:rPr>
          <w:fldChar w:fldCharType="begin"/>
        </w:r>
        <w:r w:rsidR="0036751C">
          <w:rPr>
            <w:noProof/>
            <w:webHidden/>
          </w:rPr>
          <w:instrText xml:space="preserve"> PAGEREF _Toc156477441 \h </w:instrText>
        </w:r>
        <w:r w:rsidR="0036751C">
          <w:rPr>
            <w:noProof/>
            <w:webHidden/>
          </w:rPr>
        </w:r>
        <w:r w:rsidR="0036751C">
          <w:rPr>
            <w:noProof/>
            <w:webHidden/>
          </w:rPr>
          <w:fldChar w:fldCharType="separate"/>
        </w:r>
        <w:r w:rsidR="00260EF4">
          <w:rPr>
            <w:noProof/>
            <w:webHidden/>
          </w:rPr>
          <w:t>7</w:t>
        </w:r>
        <w:r w:rsidR="0036751C">
          <w:rPr>
            <w:noProof/>
            <w:webHidden/>
          </w:rPr>
          <w:fldChar w:fldCharType="end"/>
        </w:r>
      </w:hyperlink>
    </w:p>
    <w:p w14:paraId="4F16FDD5" w14:textId="330991F9"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2" w:history="1">
        <w:r w:rsidR="0036751C" w:rsidRPr="003F0632">
          <w:rPr>
            <w:rStyle w:val="Hyperlink"/>
            <w:noProof/>
          </w:rPr>
          <w:t>Representation of the general capabilities</w:t>
        </w:r>
        <w:r w:rsidR="0036751C">
          <w:rPr>
            <w:noProof/>
            <w:webHidden/>
          </w:rPr>
          <w:tab/>
        </w:r>
        <w:r w:rsidR="0036751C">
          <w:rPr>
            <w:noProof/>
            <w:webHidden/>
          </w:rPr>
          <w:fldChar w:fldCharType="begin"/>
        </w:r>
        <w:r w:rsidR="0036751C">
          <w:rPr>
            <w:noProof/>
            <w:webHidden/>
          </w:rPr>
          <w:instrText xml:space="preserve"> PAGEREF _Toc156477442 \h </w:instrText>
        </w:r>
        <w:r w:rsidR="0036751C">
          <w:rPr>
            <w:noProof/>
            <w:webHidden/>
          </w:rPr>
        </w:r>
        <w:r w:rsidR="0036751C">
          <w:rPr>
            <w:noProof/>
            <w:webHidden/>
          </w:rPr>
          <w:fldChar w:fldCharType="separate"/>
        </w:r>
        <w:r w:rsidR="00260EF4">
          <w:rPr>
            <w:noProof/>
            <w:webHidden/>
          </w:rPr>
          <w:t>7</w:t>
        </w:r>
        <w:r w:rsidR="0036751C">
          <w:rPr>
            <w:noProof/>
            <w:webHidden/>
          </w:rPr>
          <w:fldChar w:fldCharType="end"/>
        </w:r>
      </w:hyperlink>
    </w:p>
    <w:p w14:paraId="4014B423" w14:textId="40E6873B"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3" w:history="1">
        <w:r w:rsidR="0036751C" w:rsidRPr="003F0632">
          <w:rPr>
            <w:rStyle w:val="Hyperlink"/>
            <w:noProof/>
          </w:rPr>
          <w:t>Representation of the cross-curriculum priorities</w:t>
        </w:r>
        <w:r w:rsidR="0036751C">
          <w:rPr>
            <w:noProof/>
            <w:webHidden/>
          </w:rPr>
          <w:tab/>
        </w:r>
        <w:r w:rsidR="0036751C">
          <w:rPr>
            <w:noProof/>
            <w:webHidden/>
          </w:rPr>
          <w:fldChar w:fldCharType="begin"/>
        </w:r>
        <w:r w:rsidR="0036751C">
          <w:rPr>
            <w:noProof/>
            <w:webHidden/>
          </w:rPr>
          <w:instrText xml:space="preserve"> PAGEREF _Toc156477443 \h </w:instrText>
        </w:r>
        <w:r w:rsidR="0036751C">
          <w:rPr>
            <w:noProof/>
            <w:webHidden/>
          </w:rPr>
        </w:r>
        <w:r w:rsidR="0036751C">
          <w:rPr>
            <w:noProof/>
            <w:webHidden/>
          </w:rPr>
          <w:fldChar w:fldCharType="separate"/>
        </w:r>
        <w:r w:rsidR="00260EF4">
          <w:rPr>
            <w:noProof/>
            <w:webHidden/>
          </w:rPr>
          <w:t>8</w:t>
        </w:r>
        <w:r w:rsidR="0036751C">
          <w:rPr>
            <w:noProof/>
            <w:webHidden/>
          </w:rPr>
          <w:fldChar w:fldCharType="end"/>
        </w:r>
      </w:hyperlink>
    </w:p>
    <w:p w14:paraId="754F81CC" w14:textId="06DBBE48" w:rsidR="0036751C" w:rsidRDefault="0019206C">
      <w:pPr>
        <w:pStyle w:val="TOC1"/>
        <w:rPr>
          <w:rFonts w:asciiTheme="minorHAnsi" w:hAnsiTheme="minorHAnsi"/>
          <w:b w:val="0"/>
          <w:noProof/>
          <w:kern w:val="2"/>
          <w:sz w:val="22"/>
          <w:lang w:eastAsia="en-AU"/>
          <w14:ligatures w14:val="standardContextual"/>
        </w:rPr>
      </w:pPr>
      <w:hyperlink w:anchor="_Toc156477444" w:history="1">
        <w:r w:rsidR="0036751C" w:rsidRPr="003F0632">
          <w:rPr>
            <w:rStyle w:val="Hyperlink"/>
            <w:noProof/>
          </w:rPr>
          <w:t>Unit 1</w:t>
        </w:r>
        <w:r w:rsidR="0036751C">
          <w:rPr>
            <w:noProof/>
            <w:webHidden/>
          </w:rPr>
          <w:tab/>
        </w:r>
        <w:r w:rsidR="0036751C">
          <w:rPr>
            <w:noProof/>
            <w:webHidden/>
          </w:rPr>
          <w:fldChar w:fldCharType="begin"/>
        </w:r>
        <w:r w:rsidR="0036751C">
          <w:rPr>
            <w:noProof/>
            <w:webHidden/>
          </w:rPr>
          <w:instrText xml:space="preserve"> PAGEREF _Toc156477444 \h </w:instrText>
        </w:r>
        <w:r w:rsidR="0036751C">
          <w:rPr>
            <w:noProof/>
            <w:webHidden/>
          </w:rPr>
        </w:r>
        <w:r w:rsidR="0036751C">
          <w:rPr>
            <w:noProof/>
            <w:webHidden/>
          </w:rPr>
          <w:fldChar w:fldCharType="separate"/>
        </w:r>
        <w:r w:rsidR="00260EF4">
          <w:rPr>
            <w:noProof/>
            <w:webHidden/>
          </w:rPr>
          <w:t>10</w:t>
        </w:r>
        <w:r w:rsidR="0036751C">
          <w:rPr>
            <w:noProof/>
            <w:webHidden/>
          </w:rPr>
          <w:fldChar w:fldCharType="end"/>
        </w:r>
      </w:hyperlink>
    </w:p>
    <w:p w14:paraId="06335C35" w14:textId="503A61D0"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5" w:history="1">
        <w:r w:rsidR="0036751C" w:rsidRPr="003F0632">
          <w:rPr>
            <w:rStyle w:val="Hyperlink"/>
            <w:noProof/>
          </w:rPr>
          <w:t>Unit description</w:t>
        </w:r>
        <w:r w:rsidR="0036751C">
          <w:rPr>
            <w:noProof/>
            <w:webHidden/>
          </w:rPr>
          <w:tab/>
        </w:r>
        <w:r w:rsidR="0036751C">
          <w:rPr>
            <w:noProof/>
            <w:webHidden/>
          </w:rPr>
          <w:fldChar w:fldCharType="begin"/>
        </w:r>
        <w:r w:rsidR="0036751C">
          <w:rPr>
            <w:noProof/>
            <w:webHidden/>
          </w:rPr>
          <w:instrText xml:space="preserve"> PAGEREF _Toc156477445 \h </w:instrText>
        </w:r>
        <w:r w:rsidR="0036751C">
          <w:rPr>
            <w:noProof/>
            <w:webHidden/>
          </w:rPr>
        </w:r>
        <w:r w:rsidR="0036751C">
          <w:rPr>
            <w:noProof/>
            <w:webHidden/>
          </w:rPr>
          <w:fldChar w:fldCharType="separate"/>
        </w:r>
        <w:r w:rsidR="00260EF4">
          <w:rPr>
            <w:noProof/>
            <w:webHidden/>
          </w:rPr>
          <w:t>10</w:t>
        </w:r>
        <w:r w:rsidR="0036751C">
          <w:rPr>
            <w:noProof/>
            <w:webHidden/>
          </w:rPr>
          <w:fldChar w:fldCharType="end"/>
        </w:r>
      </w:hyperlink>
    </w:p>
    <w:p w14:paraId="7B6522B6" w14:textId="7CC09341"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6" w:history="1">
        <w:r w:rsidR="0036751C" w:rsidRPr="003F0632">
          <w:rPr>
            <w:rStyle w:val="Hyperlink"/>
            <w:noProof/>
          </w:rPr>
          <w:t>Unit content</w:t>
        </w:r>
        <w:r w:rsidR="0036751C">
          <w:rPr>
            <w:noProof/>
            <w:webHidden/>
          </w:rPr>
          <w:tab/>
        </w:r>
        <w:r w:rsidR="0036751C">
          <w:rPr>
            <w:noProof/>
            <w:webHidden/>
          </w:rPr>
          <w:fldChar w:fldCharType="begin"/>
        </w:r>
        <w:r w:rsidR="0036751C">
          <w:rPr>
            <w:noProof/>
            <w:webHidden/>
          </w:rPr>
          <w:instrText xml:space="preserve"> PAGEREF _Toc156477446 \h </w:instrText>
        </w:r>
        <w:r w:rsidR="0036751C">
          <w:rPr>
            <w:noProof/>
            <w:webHidden/>
          </w:rPr>
        </w:r>
        <w:r w:rsidR="0036751C">
          <w:rPr>
            <w:noProof/>
            <w:webHidden/>
          </w:rPr>
          <w:fldChar w:fldCharType="separate"/>
        </w:r>
        <w:r w:rsidR="00260EF4">
          <w:rPr>
            <w:noProof/>
            <w:webHidden/>
          </w:rPr>
          <w:t>10</w:t>
        </w:r>
        <w:r w:rsidR="0036751C">
          <w:rPr>
            <w:noProof/>
            <w:webHidden/>
          </w:rPr>
          <w:fldChar w:fldCharType="end"/>
        </w:r>
      </w:hyperlink>
    </w:p>
    <w:p w14:paraId="71F18891" w14:textId="1EAD3DE2" w:rsidR="0036751C" w:rsidRDefault="0019206C">
      <w:pPr>
        <w:pStyle w:val="TOC1"/>
        <w:rPr>
          <w:rFonts w:asciiTheme="minorHAnsi" w:hAnsiTheme="minorHAnsi"/>
          <w:b w:val="0"/>
          <w:noProof/>
          <w:kern w:val="2"/>
          <w:sz w:val="22"/>
          <w:lang w:eastAsia="en-AU"/>
          <w14:ligatures w14:val="standardContextual"/>
        </w:rPr>
      </w:pPr>
      <w:hyperlink w:anchor="_Toc156477447" w:history="1">
        <w:r w:rsidR="0036751C" w:rsidRPr="003F0632">
          <w:rPr>
            <w:rStyle w:val="Hyperlink"/>
            <w:noProof/>
          </w:rPr>
          <w:t>Unit 2</w:t>
        </w:r>
        <w:r w:rsidR="0036751C">
          <w:rPr>
            <w:noProof/>
            <w:webHidden/>
          </w:rPr>
          <w:tab/>
        </w:r>
        <w:r w:rsidR="0036751C">
          <w:rPr>
            <w:noProof/>
            <w:webHidden/>
          </w:rPr>
          <w:fldChar w:fldCharType="begin"/>
        </w:r>
        <w:r w:rsidR="0036751C">
          <w:rPr>
            <w:noProof/>
            <w:webHidden/>
          </w:rPr>
          <w:instrText xml:space="preserve"> PAGEREF _Toc156477447 \h </w:instrText>
        </w:r>
        <w:r w:rsidR="0036751C">
          <w:rPr>
            <w:noProof/>
            <w:webHidden/>
          </w:rPr>
        </w:r>
        <w:r w:rsidR="0036751C">
          <w:rPr>
            <w:noProof/>
            <w:webHidden/>
          </w:rPr>
          <w:fldChar w:fldCharType="separate"/>
        </w:r>
        <w:r w:rsidR="00260EF4">
          <w:rPr>
            <w:noProof/>
            <w:webHidden/>
          </w:rPr>
          <w:t>13</w:t>
        </w:r>
        <w:r w:rsidR="0036751C">
          <w:rPr>
            <w:noProof/>
            <w:webHidden/>
          </w:rPr>
          <w:fldChar w:fldCharType="end"/>
        </w:r>
      </w:hyperlink>
    </w:p>
    <w:p w14:paraId="5A11049B" w14:textId="6581B2D7"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8" w:history="1">
        <w:r w:rsidR="0036751C" w:rsidRPr="003F0632">
          <w:rPr>
            <w:rStyle w:val="Hyperlink"/>
            <w:noProof/>
          </w:rPr>
          <w:t>Unit description</w:t>
        </w:r>
        <w:r w:rsidR="0036751C">
          <w:rPr>
            <w:noProof/>
            <w:webHidden/>
          </w:rPr>
          <w:tab/>
        </w:r>
        <w:r w:rsidR="0036751C">
          <w:rPr>
            <w:noProof/>
            <w:webHidden/>
          </w:rPr>
          <w:fldChar w:fldCharType="begin"/>
        </w:r>
        <w:r w:rsidR="0036751C">
          <w:rPr>
            <w:noProof/>
            <w:webHidden/>
          </w:rPr>
          <w:instrText xml:space="preserve"> PAGEREF _Toc156477448 \h </w:instrText>
        </w:r>
        <w:r w:rsidR="0036751C">
          <w:rPr>
            <w:noProof/>
            <w:webHidden/>
          </w:rPr>
        </w:r>
        <w:r w:rsidR="0036751C">
          <w:rPr>
            <w:noProof/>
            <w:webHidden/>
          </w:rPr>
          <w:fldChar w:fldCharType="separate"/>
        </w:r>
        <w:r w:rsidR="00260EF4">
          <w:rPr>
            <w:noProof/>
            <w:webHidden/>
          </w:rPr>
          <w:t>13</w:t>
        </w:r>
        <w:r w:rsidR="0036751C">
          <w:rPr>
            <w:noProof/>
            <w:webHidden/>
          </w:rPr>
          <w:fldChar w:fldCharType="end"/>
        </w:r>
      </w:hyperlink>
    </w:p>
    <w:p w14:paraId="59EA97BB" w14:textId="7100CEC9"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49" w:history="1">
        <w:r w:rsidR="0036751C" w:rsidRPr="003F0632">
          <w:rPr>
            <w:rStyle w:val="Hyperlink"/>
            <w:noProof/>
          </w:rPr>
          <w:t>Unit content</w:t>
        </w:r>
        <w:r w:rsidR="0036751C">
          <w:rPr>
            <w:noProof/>
            <w:webHidden/>
          </w:rPr>
          <w:tab/>
        </w:r>
        <w:r w:rsidR="0036751C">
          <w:rPr>
            <w:noProof/>
            <w:webHidden/>
          </w:rPr>
          <w:fldChar w:fldCharType="begin"/>
        </w:r>
        <w:r w:rsidR="0036751C">
          <w:rPr>
            <w:noProof/>
            <w:webHidden/>
          </w:rPr>
          <w:instrText xml:space="preserve"> PAGEREF _Toc156477449 \h </w:instrText>
        </w:r>
        <w:r w:rsidR="0036751C">
          <w:rPr>
            <w:noProof/>
            <w:webHidden/>
          </w:rPr>
        </w:r>
        <w:r w:rsidR="0036751C">
          <w:rPr>
            <w:noProof/>
            <w:webHidden/>
          </w:rPr>
          <w:fldChar w:fldCharType="separate"/>
        </w:r>
        <w:r w:rsidR="00260EF4">
          <w:rPr>
            <w:noProof/>
            <w:webHidden/>
          </w:rPr>
          <w:t>13</w:t>
        </w:r>
        <w:r w:rsidR="0036751C">
          <w:rPr>
            <w:noProof/>
            <w:webHidden/>
          </w:rPr>
          <w:fldChar w:fldCharType="end"/>
        </w:r>
      </w:hyperlink>
    </w:p>
    <w:p w14:paraId="17CBD094" w14:textId="600C4BC0" w:rsidR="0036751C" w:rsidRDefault="0019206C">
      <w:pPr>
        <w:pStyle w:val="TOC1"/>
        <w:rPr>
          <w:rFonts w:asciiTheme="minorHAnsi" w:hAnsiTheme="minorHAnsi"/>
          <w:b w:val="0"/>
          <w:noProof/>
          <w:kern w:val="2"/>
          <w:sz w:val="22"/>
          <w:lang w:eastAsia="en-AU"/>
          <w14:ligatures w14:val="standardContextual"/>
        </w:rPr>
      </w:pPr>
      <w:hyperlink w:anchor="_Toc156477450" w:history="1">
        <w:r w:rsidR="0036751C" w:rsidRPr="003F0632">
          <w:rPr>
            <w:rStyle w:val="Hyperlink"/>
            <w:noProof/>
          </w:rPr>
          <w:t>School-based assessment</w:t>
        </w:r>
        <w:r w:rsidR="0036751C">
          <w:rPr>
            <w:noProof/>
            <w:webHidden/>
          </w:rPr>
          <w:tab/>
        </w:r>
        <w:r w:rsidR="0036751C">
          <w:rPr>
            <w:noProof/>
            <w:webHidden/>
          </w:rPr>
          <w:fldChar w:fldCharType="begin"/>
        </w:r>
        <w:r w:rsidR="0036751C">
          <w:rPr>
            <w:noProof/>
            <w:webHidden/>
          </w:rPr>
          <w:instrText xml:space="preserve"> PAGEREF _Toc156477450 \h </w:instrText>
        </w:r>
        <w:r w:rsidR="0036751C">
          <w:rPr>
            <w:noProof/>
            <w:webHidden/>
          </w:rPr>
        </w:r>
        <w:r w:rsidR="0036751C">
          <w:rPr>
            <w:noProof/>
            <w:webHidden/>
          </w:rPr>
          <w:fldChar w:fldCharType="separate"/>
        </w:r>
        <w:r w:rsidR="00260EF4">
          <w:rPr>
            <w:noProof/>
            <w:webHidden/>
          </w:rPr>
          <w:t>16</w:t>
        </w:r>
        <w:r w:rsidR="0036751C">
          <w:rPr>
            <w:noProof/>
            <w:webHidden/>
          </w:rPr>
          <w:fldChar w:fldCharType="end"/>
        </w:r>
      </w:hyperlink>
    </w:p>
    <w:p w14:paraId="010D89F9" w14:textId="1C7CCF04" w:rsidR="0036751C" w:rsidRDefault="0019206C">
      <w:pPr>
        <w:pStyle w:val="TOC2"/>
        <w:tabs>
          <w:tab w:val="right" w:leader="dot" w:pos="9736"/>
        </w:tabs>
        <w:rPr>
          <w:rFonts w:asciiTheme="minorHAnsi" w:hAnsiTheme="minorHAnsi"/>
          <w:noProof/>
          <w:kern w:val="2"/>
          <w:sz w:val="22"/>
          <w:lang w:eastAsia="en-AU"/>
          <w14:ligatures w14:val="standardContextual"/>
        </w:rPr>
      </w:pPr>
      <w:hyperlink w:anchor="_Toc156477451" w:history="1">
        <w:r w:rsidR="0036751C" w:rsidRPr="003F0632">
          <w:rPr>
            <w:rStyle w:val="Hyperlink"/>
            <w:noProof/>
          </w:rPr>
          <w:t>Grading</w:t>
        </w:r>
        <w:r w:rsidR="0036751C">
          <w:rPr>
            <w:noProof/>
            <w:webHidden/>
          </w:rPr>
          <w:tab/>
        </w:r>
        <w:r w:rsidR="0036751C">
          <w:rPr>
            <w:noProof/>
            <w:webHidden/>
          </w:rPr>
          <w:fldChar w:fldCharType="begin"/>
        </w:r>
        <w:r w:rsidR="0036751C">
          <w:rPr>
            <w:noProof/>
            <w:webHidden/>
          </w:rPr>
          <w:instrText xml:space="preserve"> PAGEREF _Toc156477451 \h </w:instrText>
        </w:r>
        <w:r w:rsidR="0036751C">
          <w:rPr>
            <w:noProof/>
            <w:webHidden/>
          </w:rPr>
        </w:r>
        <w:r w:rsidR="0036751C">
          <w:rPr>
            <w:noProof/>
            <w:webHidden/>
          </w:rPr>
          <w:fldChar w:fldCharType="separate"/>
        </w:r>
        <w:r w:rsidR="00260EF4">
          <w:rPr>
            <w:noProof/>
            <w:webHidden/>
          </w:rPr>
          <w:t>17</w:t>
        </w:r>
        <w:r w:rsidR="0036751C">
          <w:rPr>
            <w:noProof/>
            <w:webHidden/>
          </w:rPr>
          <w:fldChar w:fldCharType="end"/>
        </w:r>
      </w:hyperlink>
    </w:p>
    <w:p w14:paraId="7F72BE84" w14:textId="5F071DA3" w:rsidR="0036751C" w:rsidRDefault="0019206C">
      <w:pPr>
        <w:pStyle w:val="TOC1"/>
        <w:rPr>
          <w:rFonts w:asciiTheme="minorHAnsi" w:hAnsiTheme="minorHAnsi"/>
          <w:b w:val="0"/>
          <w:noProof/>
          <w:kern w:val="2"/>
          <w:sz w:val="22"/>
          <w:lang w:eastAsia="en-AU"/>
          <w14:ligatures w14:val="standardContextual"/>
        </w:rPr>
      </w:pPr>
      <w:hyperlink w:anchor="_Toc156477452" w:history="1">
        <w:r w:rsidR="0036751C" w:rsidRPr="003F0632">
          <w:rPr>
            <w:rStyle w:val="Hyperlink"/>
            <w:noProof/>
          </w:rPr>
          <w:t>Appendix 1 – Grade descriptions Year 11</w:t>
        </w:r>
        <w:r w:rsidR="0036751C">
          <w:rPr>
            <w:noProof/>
            <w:webHidden/>
          </w:rPr>
          <w:tab/>
        </w:r>
        <w:r w:rsidR="0036751C">
          <w:rPr>
            <w:noProof/>
            <w:webHidden/>
          </w:rPr>
          <w:fldChar w:fldCharType="begin"/>
        </w:r>
        <w:r w:rsidR="0036751C">
          <w:rPr>
            <w:noProof/>
            <w:webHidden/>
          </w:rPr>
          <w:instrText xml:space="preserve"> PAGEREF _Toc156477452 \h </w:instrText>
        </w:r>
        <w:r w:rsidR="0036751C">
          <w:rPr>
            <w:noProof/>
            <w:webHidden/>
          </w:rPr>
        </w:r>
        <w:r w:rsidR="0036751C">
          <w:rPr>
            <w:noProof/>
            <w:webHidden/>
          </w:rPr>
          <w:fldChar w:fldCharType="separate"/>
        </w:r>
        <w:r w:rsidR="00260EF4">
          <w:rPr>
            <w:noProof/>
            <w:webHidden/>
          </w:rPr>
          <w:t>18</w:t>
        </w:r>
        <w:r w:rsidR="0036751C">
          <w:rPr>
            <w:noProof/>
            <w:webHidden/>
          </w:rPr>
          <w:fldChar w:fldCharType="end"/>
        </w:r>
      </w:hyperlink>
    </w:p>
    <w:p w14:paraId="7003BC79" w14:textId="0119AFA4" w:rsidR="0036751C" w:rsidRDefault="0019206C">
      <w:pPr>
        <w:pStyle w:val="TOC1"/>
        <w:rPr>
          <w:rFonts w:asciiTheme="minorHAnsi" w:hAnsiTheme="minorHAnsi"/>
          <w:b w:val="0"/>
          <w:noProof/>
          <w:kern w:val="2"/>
          <w:sz w:val="22"/>
          <w:lang w:eastAsia="en-AU"/>
          <w14:ligatures w14:val="standardContextual"/>
        </w:rPr>
      </w:pPr>
      <w:hyperlink w:anchor="_Toc156477453" w:history="1">
        <w:r w:rsidR="0036751C" w:rsidRPr="003F0632">
          <w:rPr>
            <w:rStyle w:val="Hyperlink"/>
            <w:noProof/>
          </w:rPr>
          <w:t>Appendix 2 – Text type list</w:t>
        </w:r>
        <w:r w:rsidR="0036751C">
          <w:rPr>
            <w:noProof/>
            <w:webHidden/>
          </w:rPr>
          <w:tab/>
        </w:r>
        <w:r w:rsidR="0036751C">
          <w:rPr>
            <w:noProof/>
            <w:webHidden/>
          </w:rPr>
          <w:fldChar w:fldCharType="begin"/>
        </w:r>
        <w:r w:rsidR="0036751C">
          <w:rPr>
            <w:noProof/>
            <w:webHidden/>
          </w:rPr>
          <w:instrText xml:space="preserve"> PAGEREF _Toc156477453 \h </w:instrText>
        </w:r>
        <w:r w:rsidR="0036751C">
          <w:rPr>
            <w:noProof/>
            <w:webHidden/>
          </w:rPr>
        </w:r>
        <w:r w:rsidR="0036751C">
          <w:rPr>
            <w:noProof/>
            <w:webHidden/>
          </w:rPr>
          <w:fldChar w:fldCharType="separate"/>
        </w:r>
        <w:r w:rsidR="00260EF4">
          <w:rPr>
            <w:noProof/>
            <w:webHidden/>
          </w:rPr>
          <w:t>20</w:t>
        </w:r>
        <w:r w:rsidR="0036751C">
          <w:rPr>
            <w:noProof/>
            <w:webHidden/>
          </w:rPr>
          <w:fldChar w:fldCharType="end"/>
        </w:r>
      </w:hyperlink>
    </w:p>
    <w:p w14:paraId="5A625056" w14:textId="63112D50" w:rsidR="0036751C" w:rsidRDefault="0019206C">
      <w:pPr>
        <w:pStyle w:val="TOC1"/>
        <w:rPr>
          <w:rFonts w:asciiTheme="minorHAnsi" w:hAnsiTheme="minorHAnsi"/>
          <w:b w:val="0"/>
          <w:noProof/>
          <w:kern w:val="2"/>
          <w:sz w:val="22"/>
          <w:lang w:eastAsia="en-AU"/>
          <w14:ligatures w14:val="standardContextual"/>
        </w:rPr>
      </w:pPr>
      <w:hyperlink w:anchor="_Toc156477454" w:history="1">
        <w:r w:rsidR="0036751C" w:rsidRPr="003F0632">
          <w:rPr>
            <w:rStyle w:val="Hyperlink"/>
            <w:noProof/>
          </w:rPr>
          <w:t>Appendix 3 – Elaborations of grammatical items</w:t>
        </w:r>
        <w:r w:rsidR="0036751C">
          <w:rPr>
            <w:noProof/>
            <w:webHidden/>
          </w:rPr>
          <w:tab/>
        </w:r>
        <w:r w:rsidR="0036751C">
          <w:rPr>
            <w:noProof/>
            <w:webHidden/>
          </w:rPr>
          <w:fldChar w:fldCharType="begin"/>
        </w:r>
        <w:r w:rsidR="0036751C">
          <w:rPr>
            <w:noProof/>
            <w:webHidden/>
          </w:rPr>
          <w:instrText xml:space="preserve"> PAGEREF _Toc156477454 \h </w:instrText>
        </w:r>
        <w:r w:rsidR="0036751C">
          <w:rPr>
            <w:noProof/>
            <w:webHidden/>
          </w:rPr>
        </w:r>
        <w:r w:rsidR="0036751C">
          <w:rPr>
            <w:noProof/>
            <w:webHidden/>
          </w:rPr>
          <w:fldChar w:fldCharType="separate"/>
        </w:r>
        <w:r w:rsidR="00260EF4">
          <w:rPr>
            <w:noProof/>
            <w:webHidden/>
          </w:rPr>
          <w:t>25</w:t>
        </w:r>
        <w:r w:rsidR="0036751C">
          <w:rPr>
            <w:noProof/>
            <w:webHidden/>
          </w:rPr>
          <w:fldChar w:fldCharType="end"/>
        </w:r>
      </w:hyperlink>
    </w:p>
    <w:p w14:paraId="7DC452E2" w14:textId="08B0E01E" w:rsidR="009C7C11" w:rsidRPr="00042703" w:rsidRDefault="0038541F" w:rsidP="006B773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6FACAB00" w14:textId="77777777" w:rsidR="00416C3D" w:rsidRPr="00042703" w:rsidRDefault="00416C3D" w:rsidP="006B7738">
      <w:pPr>
        <w:pStyle w:val="Heading1"/>
        <w:spacing w:before="0" w:line="276" w:lineRule="auto"/>
      </w:pPr>
      <w:bookmarkStart w:id="1" w:name="_Toc156477436"/>
      <w:r w:rsidRPr="00042703">
        <w:lastRenderedPageBreak/>
        <w:t>Rationale</w:t>
      </w:r>
      <w:bookmarkEnd w:id="0"/>
      <w:bookmarkEnd w:id="1"/>
    </w:p>
    <w:p w14:paraId="4E29056D" w14:textId="77777777" w:rsidR="00CF4DF9" w:rsidRPr="00EE0A0D" w:rsidRDefault="00CF4DF9" w:rsidP="006B7738">
      <w:pPr>
        <w:pStyle w:val="Heading3"/>
        <w:spacing w:line="276" w:lineRule="auto"/>
      </w:pPr>
      <w:bookmarkStart w:id="2" w:name="_Toc347908200"/>
      <w:r w:rsidRPr="00EE0A0D">
        <w:t>The place of the Chinese culture and language in Australia and in the world</w:t>
      </w:r>
    </w:p>
    <w:p w14:paraId="16C20C21" w14:textId="77777777" w:rsidR="00CF4DF9" w:rsidRDefault="00CF4DF9" w:rsidP="00705DE3">
      <w:pPr>
        <w:spacing w:before="120" w:line="276" w:lineRule="auto"/>
      </w:pPr>
      <w:r>
        <w:t>China's official language is Modern Standard Chinese, or Putonghua (the common or shared language) in Chinese. The language is also referred to as Hanyu, the spoken language of the Han people, or Zhongwen, the written language of China. In Taiwan it is more usually called Huayu (Hwayu),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14:paraId="2D580630" w14:textId="77777777" w:rsidR="00CF4DF9" w:rsidRPr="00EE0A0D" w:rsidRDefault="00CF4DF9" w:rsidP="00705DE3">
      <w:pPr>
        <w:pStyle w:val="Paragraph"/>
      </w:pPr>
      <w:r w:rsidRPr="00EE0A0D">
        <w:t>Communities of speakers beyond th</w:t>
      </w:r>
      <w:r>
        <w:t xml:space="preserve">e geography of ‘Greater China’, </w:t>
      </w:r>
      <w:r w:rsidRPr="00EE0A0D">
        <w:t>the mainland, Hong Kong and Taiwan</w:t>
      </w:r>
      <w:r>
        <w:t>,</w:t>
      </w:r>
      <w:r w:rsidRPr="00EE0A0D">
        <w:t xml:space="preserve"> can be found in almost every country of the world. Many of these communities have a long tradition and are well established in parts of South</w:t>
      </w:r>
      <w:r>
        <w:t>-</w:t>
      </w:r>
      <w:r w:rsidRPr="00EE0A0D">
        <w:t>East Asia, the Pacific coast of Canada and the USA, and in Australia. The history of the Chinese community in Au</w:t>
      </w:r>
      <w:r>
        <w:t>stralia extends back to the mid-</w:t>
      </w:r>
      <w:r w:rsidRPr="00EE0A0D">
        <w:t>1800s</w:t>
      </w:r>
      <w:r>
        <w:t>,</w:t>
      </w:r>
      <w:r w:rsidRPr="00EE0A0D">
        <w:t xml:space="preserve"> and </w:t>
      </w:r>
      <w:r>
        <w:t xml:space="preserve">patterns of migration in recent years have seen </w:t>
      </w:r>
      <w:r w:rsidRPr="00EE0A0D">
        <w:t xml:space="preserve">rapid growth in </w:t>
      </w:r>
      <w:r>
        <w:t>Australia’s Chinese population</w:t>
      </w:r>
      <w:r w:rsidRPr="00EE0A0D">
        <w:t xml:space="preserve">. </w:t>
      </w:r>
    </w:p>
    <w:p w14:paraId="24F21BC2" w14:textId="77777777" w:rsidR="00CF4DF9" w:rsidRPr="00EE0A0D" w:rsidRDefault="00CF4DF9" w:rsidP="006B7738">
      <w:pPr>
        <w:pStyle w:val="Heading3"/>
        <w:spacing w:line="276" w:lineRule="auto"/>
      </w:pPr>
      <w:r w:rsidRPr="00EE0A0D">
        <w:t>The place of the Chinese language in Australian education</w:t>
      </w:r>
    </w:p>
    <w:p w14:paraId="771F9D6B" w14:textId="77777777" w:rsidR="00CF4DF9" w:rsidRDefault="00CF4DF9" w:rsidP="00705DE3">
      <w:pPr>
        <w:pStyle w:val="Paragraph"/>
      </w:pPr>
      <w:r w:rsidRPr="00EE0A0D">
        <w:t xml:space="preserve">Chinese has been taught in Australian schools since the 1950s, and experienced rapid growth in the 1980s as China undertook a policy of ‘open door’ and economic reform. </w:t>
      </w:r>
      <w:r>
        <w:t>W</w:t>
      </w:r>
      <w:r w:rsidRPr="00EE0A0D">
        <w:t>hile Chinese has traditionally been taught as a ‘second language’ in schools</w:t>
      </w:r>
      <w:r>
        <w:t>,</w:t>
      </w:r>
      <w:r w:rsidRPr="00EE0A0D">
        <w:t xml:space="preserve"> recently there has been an increasing response to the needs and</w:t>
      </w:r>
      <w:r>
        <w:t xml:space="preserve"> interests of Australian-born Chinese and overseas-</w:t>
      </w:r>
      <w:r w:rsidRPr="00EE0A0D">
        <w:t xml:space="preserve">born Chinese speakers residing </w:t>
      </w:r>
      <w:r w:rsidR="00580FB3">
        <w:t xml:space="preserve">and attending school </w:t>
      </w:r>
      <w:r w:rsidRPr="00EE0A0D">
        <w:t>in Australia.</w:t>
      </w:r>
      <w:r w:rsidRPr="00FB6C68">
        <w:t xml:space="preserve"> </w:t>
      </w:r>
    </w:p>
    <w:p w14:paraId="12E6F7B4" w14:textId="77777777" w:rsidR="00CF4DF9" w:rsidRPr="00FB6C68" w:rsidRDefault="00CF4DF9" w:rsidP="00705DE3">
      <w:pPr>
        <w:spacing w:before="120" w:line="276" w:lineRule="auto"/>
        <w:rPr>
          <w:lang w:val="en"/>
        </w:rPr>
      </w:pPr>
      <w:r>
        <w:t>Chinese is recognised as an important language for young Australians to have access to during their schooling as Australia progresses towards a future of increased trade and engagement with Asia.</w:t>
      </w:r>
      <w:r w:rsidRPr="00FB6C68">
        <w:rPr>
          <w:lang w:val="en"/>
        </w:rPr>
        <w:t xml:space="preserve"> </w:t>
      </w:r>
    </w:p>
    <w:p w14:paraId="41B9622C" w14:textId="77777777" w:rsidR="00CF4DF9" w:rsidRPr="00EE0A0D" w:rsidRDefault="00CF4DF9" w:rsidP="006B7738">
      <w:pPr>
        <w:pStyle w:val="Heading3"/>
        <w:spacing w:line="276" w:lineRule="auto"/>
      </w:pPr>
      <w:r w:rsidRPr="00EE0A0D">
        <w:t>The nature of Chinese language learning</w:t>
      </w:r>
    </w:p>
    <w:p w14:paraId="7FF80B25" w14:textId="77777777" w:rsidR="00611220" w:rsidRDefault="00611220" w:rsidP="00705DE3">
      <w:pPr>
        <w:spacing w:before="120" w:line="276" w:lineRule="auto"/>
      </w:pPr>
      <w:r>
        <w:t xml:space="preserve">English and Chinese have very different grammatical and vocabulary systems. The Chinese spoken language is characterised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w:t>
      </w:r>
      <w:r w:rsidRPr="00EE0A0D">
        <w:t>Learning Chinese requires learning to interact orally</w:t>
      </w:r>
      <w:r>
        <w:t>,</w:t>
      </w:r>
      <w:r w:rsidRPr="00EE0A0D">
        <w:t xml:space="preserve"> supported by print materials in </w:t>
      </w:r>
      <w:r>
        <w:t xml:space="preserve">the </w:t>
      </w:r>
      <w:r w:rsidRPr="00EE0A0D">
        <w:t>Pinyin</w:t>
      </w:r>
      <w:r>
        <w:t xml:space="preserve"> Romanisation system</w:t>
      </w:r>
      <w:r w:rsidRPr="00EE0A0D">
        <w:t>, and learning to read and write supported by texts and resources in Chinese characters.</w:t>
      </w:r>
    </w:p>
    <w:p w14:paraId="69D0907C" w14:textId="77777777" w:rsidR="00611220" w:rsidRDefault="00611220" w:rsidP="00705DE3">
      <w:pPr>
        <w:spacing w:before="120" w:line="276" w:lineRule="auto"/>
      </w:pPr>
      <w: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14:paraId="0143E39B" w14:textId="77777777" w:rsidR="00CF4DF9" w:rsidRDefault="00CF4DF9" w:rsidP="00705DE3">
      <w:pPr>
        <w:spacing w:before="120"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sidR="00580FB3">
        <w:rPr>
          <w:lang w:val="en"/>
        </w:rPr>
        <w:t xml:space="preserve"> and Republic of China (Taiwan).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11220">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14:paraId="247F5CC5" w14:textId="77777777" w:rsidR="00CF4DF9" w:rsidRPr="00EE0A0D" w:rsidRDefault="00CF4DF9" w:rsidP="00705DE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means of text input when creating texts in characters using digital media. It is important to note that Pinyin is limited in its readability</w:t>
      </w:r>
      <w:r>
        <w:t>,</w:t>
      </w:r>
      <w:r w:rsidRPr="00EE0A0D">
        <w:t xml:space="preserve"> and is considered a tool for learning rather than a valid alternative to written expression in characters.</w:t>
      </w:r>
    </w:p>
    <w:p w14:paraId="4516B288" w14:textId="77777777" w:rsidR="00CF4DF9" w:rsidRPr="00EE0A0D" w:rsidRDefault="00CF4DF9" w:rsidP="006B7738">
      <w:pPr>
        <w:pStyle w:val="Heading3"/>
        <w:spacing w:line="276" w:lineRule="auto"/>
      </w:pPr>
      <w:r w:rsidRPr="00EE0A0D">
        <w:t>The diversity of learners of Chinese</w:t>
      </w:r>
    </w:p>
    <w:p w14:paraId="12CBDCE5" w14:textId="77777777" w:rsidR="00CF4DF9" w:rsidRPr="00EE0A0D" w:rsidRDefault="00CF4DF9" w:rsidP="00CF4DF9">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Chinese-Australians, or through professional, personal or other forms of cultural connection. </w:t>
      </w:r>
    </w:p>
    <w:p w14:paraId="31E5F1F1" w14:textId="77777777" w:rsidR="00E67FBB" w:rsidRPr="00EE0A0D" w:rsidRDefault="00E67FBB" w:rsidP="006B7738">
      <w:pPr>
        <w:pStyle w:val="Heading3"/>
        <w:spacing w:line="276" w:lineRule="auto"/>
      </w:pPr>
      <w:r w:rsidRPr="00EE0A0D">
        <w:t>The WACE Chinese courses</w:t>
      </w:r>
    </w:p>
    <w:p w14:paraId="5D7F7F98" w14:textId="77777777" w:rsidR="00E67FBB" w:rsidRPr="00E52AF0" w:rsidRDefault="00E67FBB" w:rsidP="00E67FBB">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and cultural systems. </w:t>
      </w:r>
    </w:p>
    <w:p w14:paraId="7F4ECA46" w14:textId="77777777" w:rsidR="00E67FBB" w:rsidRPr="00E52AF0" w:rsidRDefault="00E67FBB" w:rsidP="00E67FBB">
      <w:pPr>
        <w:pStyle w:val="Paragraph"/>
      </w:pPr>
      <w:r w:rsidRPr="00E52AF0">
        <w:t>The following courses are available:</w:t>
      </w:r>
    </w:p>
    <w:p w14:paraId="0CB2DA64" w14:textId="77777777" w:rsidR="00E67FBB" w:rsidRPr="00E52AF0" w:rsidRDefault="00E67FBB" w:rsidP="00E67FBB">
      <w:pPr>
        <w:pStyle w:val="ListItem"/>
        <w:numPr>
          <w:ilvl w:val="0"/>
          <w:numId w:val="20"/>
        </w:numPr>
      </w:pPr>
      <w:r w:rsidRPr="00E52AF0">
        <w:t>Chinese: Second Language</w:t>
      </w:r>
      <w:r>
        <w:t xml:space="preserve"> ATAR</w:t>
      </w:r>
    </w:p>
    <w:p w14:paraId="4470E4A7" w14:textId="77777777" w:rsidR="00E67FBB" w:rsidRPr="00E52AF0" w:rsidRDefault="00E67FBB" w:rsidP="00E67FBB">
      <w:pPr>
        <w:pStyle w:val="ListItem"/>
        <w:numPr>
          <w:ilvl w:val="0"/>
          <w:numId w:val="20"/>
        </w:numPr>
      </w:pPr>
      <w:r w:rsidRPr="00E52AF0">
        <w:t>Chinese: Second Language</w:t>
      </w:r>
      <w:r w:rsidRPr="00A667F9">
        <w:t xml:space="preserve"> </w:t>
      </w:r>
      <w:r w:rsidRPr="00E52AF0">
        <w:t>General</w:t>
      </w:r>
    </w:p>
    <w:p w14:paraId="3A00A898" w14:textId="77777777" w:rsidR="00E67FBB" w:rsidRPr="00E52AF0" w:rsidRDefault="00E67FBB" w:rsidP="00E67FBB">
      <w:pPr>
        <w:pStyle w:val="ListItem"/>
        <w:numPr>
          <w:ilvl w:val="0"/>
          <w:numId w:val="20"/>
        </w:numPr>
      </w:pPr>
      <w:r w:rsidRPr="00E52AF0">
        <w:t>Chinese: Background Language</w:t>
      </w:r>
      <w:r>
        <w:t xml:space="preserve"> ATAR</w:t>
      </w:r>
    </w:p>
    <w:p w14:paraId="4650A576" w14:textId="77777777" w:rsidR="00E67FBB" w:rsidRPr="00E52AF0" w:rsidRDefault="00E67FBB" w:rsidP="00E67FBB">
      <w:pPr>
        <w:pStyle w:val="ListItem"/>
        <w:numPr>
          <w:ilvl w:val="0"/>
          <w:numId w:val="20"/>
        </w:numPr>
      </w:pPr>
      <w:r w:rsidRPr="00E52AF0">
        <w:t>Chinese: First Language</w:t>
      </w:r>
      <w:r>
        <w:t xml:space="preserve"> ATAR</w:t>
      </w:r>
      <w:r w:rsidRPr="00E52AF0">
        <w:t>.</w:t>
      </w:r>
    </w:p>
    <w:p w14:paraId="1EE87C55" w14:textId="77777777" w:rsidR="00341E59" w:rsidRDefault="00341E59">
      <w:pPr>
        <w:spacing w:line="276" w:lineRule="auto"/>
        <w:rPr>
          <w:rFonts w:eastAsiaTheme="minorHAnsi" w:cs="Calibri"/>
          <w:b/>
          <w:lang w:val="en" w:eastAsia="en-AU"/>
        </w:rPr>
      </w:pPr>
      <w:r>
        <w:rPr>
          <w:b/>
        </w:rPr>
        <w:br w:type="page"/>
      </w:r>
    </w:p>
    <w:p w14:paraId="57F681E6" w14:textId="77777777" w:rsidR="00E67FBB" w:rsidRPr="00E52AF0" w:rsidRDefault="00E67FBB" w:rsidP="00E67FBB">
      <w:pPr>
        <w:pStyle w:val="Paragraph"/>
        <w:rPr>
          <w:b/>
        </w:rPr>
      </w:pPr>
      <w:r>
        <w:rPr>
          <w:b/>
        </w:rPr>
        <w:lastRenderedPageBreak/>
        <w:t xml:space="preserve">The </w:t>
      </w:r>
      <w:r w:rsidRPr="00E52AF0">
        <w:rPr>
          <w:b/>
        </w:rPr>
        <w:t>Chinese: Second Language</w:t>
      </w:r>
      <w:r>
        <w:rPr>
          <w:b/>
        </w:rPr>
        <w:t xml:space="preserve"> </w:t>
      </w:r>
      <w:r w:rsidR="00D533C4" w:rsidRPr="00D533C4">
        <w:rPr>
          <w:b/>
        </w:rPr>
        <w:t>General</w:t>
      </w:r>
      <w:r w:rsidR="00D533C4">
        <w:t xml:space="preserve"> </w:t>
      </w:r>
      <w:r>
        <w:rPr>
          <w:b/>
        </w:rPr>
        <w:t>course</w:t>
      </w:r>
    </w:p>
    <w:p w14:paraId="26E2372A" w14:textId="77777777" w:rsidR="00A23A95" w:rsidRPr="009D6196" w:rsidRDefault="00A23A95" w:rsidP="00A23A95">
      <w:pPr>
        <w:pStyle w:val="Paragraph"/>
      </w:pPr>
      <w:r w:rsidRPr="009D6196">
        <w:t>This course</w:t>
      </w:r>
      <w:r w:rsidRPr="009218D2">
        <w:t xml:space="preserve"> </w:t>
      </w:r>
      <w:r w:rsidRPr="009D6196">
        <w:t xml:space="preserve">focuses on </w:t>
      </w:r>
      <w:r>
        <w:t>s</w:t>
      </w:r>
      <w:r w:rsidRPr="009D6196">
        <w:t>tudents</w:t>
      </w:r>
      <w:r w:rsidRPr="009D6196">
        <w:rPr>
          <w:rFonts w:eastAsia="MS PGothic"/>
          <w:lang w:eastAsia="ja-JP"/>
        </w:rPr>
        <w:t xml:space="preserve"> </w:t>
      </w:r>
      <w:r w:rsidRPr="009D6196">
        <w:t>gain</w:t>
      </w:r>
      <w:r>
        <w:t>ing knowledge and an</w:t>
      </w:r>
      <w:r w:rsidRPr="009D6196">
        <w:t xml:space="preserve"> understanding of the </w:t>
      </w:r>
      <w:r>
        <w:t xml:space="preserve">culture and </w:t>
      </w:r>
      <w:r w:rsidRPr="009D6196">
        <w:t xml:space="preserve">language </w:t>
      </w:r>
      <w:r>
        <w:t xml:space="preserve">of </w:t>
      </w:r>
      <w:r w:rsidRPr="00E52AF0">
        <w:t>Chinese</w:t>
      </w:r>
      <w:r>
        <w:t xml:space="preserve"> -speaking communities</w:t>
      </w:r>
      <w:r w:rsidRPr="009D6196">
        <w:t>.</w:t>
      </w:r>
    </w:p>
    <w:p w14:paraId="4F6AFB3B" w14:textId="77777777" w:rsidR="00A23A95" w:rsidRPr="009D6196" w:rsidRDefault="00A23A95" w:rsidP="00A23A95">
      <w:pPr>
        <w:pStyle w:val="Paragraph"/>
      </w:pPr>
      <w:r w:rsidRPr="009D6196">
        <w:t xml:space="preserve">The </w:t>
      </w:r>
      <w:r w:rsidRPr="00E52AF0">
        <w:t>Chinese</w:t>
      </w:r>
      <w:r w:rsidRPr="009D6196">
        <w:t xml:space="preserve">: Second Language </w:t>
      </w:r>
      <w:r>
        <w:t xml:space="preserve">General </w:t>
      </w:r>
      <w:r w:rsidRPr="009D6196">
        <w:t xml:space="preserve">course can connect to the world of work, further study and travel. It also offers opportunities for students to participate in the many sister school and student exchange programs between Western Australia and </w:t>
      </w:r>
      <w:r>
        <w:t>China</w:t>
      </w:r>
      <w:r w:rsidRPr="009D6196">
        <w:t xml:space="preserve">. The </w:t>
      </w:r>
      <w:r w:rsidRPr="00E52AF0">
        <w:t>Chinese</w:t>
      </w:r>
      <w:r w:rsidRPr="009D6196">
        <w:t xml:space="preserve">: Second Language </w:t>
      </w:r>
      <w:r>
        <w:t xml:space="preserve">General </w:t>
      </w:r>
      <w:r w:rsidRPr="009D6196">
        <w:t>course is designed to equip students with the skills needed to function in an increasingly globalised society</w:t>
      </w:r>
      <w:r>
        <w:t>,</w:t>
      </w:r>
      <w:r w:rsidRPr="009D6196">
        <w:t xml:space="preserve"> a culturally and linguistically diverse local community</w:t>
      </w:r>
      <w:r w:rsidR="00611220">
        <w:t>,</w:t>
      </w:r>
      <w:r>
        <w:t xml:space="preserve"> and</w:t>
      </w:r>
      <w:r w:rsidRPr="009D6196">
        <w:t xml:space="preserve"> </w:t>
      </w:r>
      <w:r>
        <w:t>to provide</w:t>
      </w:r>
      <w:r w:rsidRPr="009D6196">
        <w:t xml:space="preserve"> the foundation for life-long language learning.</w:t>
      </w:r>
    </w:p>
    <w:p w14:paraId="5634F062" w14:textId="77777777" w:rsidR="00A23A95" w:rsidRDefault="00A23A95" w:rsidP="00A23A95">
      <w:pPr>
        <w:pStyle w:val="Paragraph"/>
      </w:pPr>
      <w:r>
        <w:t xml:space="preserve">This course is aimed at students for whom </w:t>
      </w:r>
      <w:r w:rsidRPr="00E52AF0">
        <w:t>Chinese</w:t>
      </w:r>
      <w:r>
        <w:t xml:space="preserve"> is a second, or subsequent, language. These students have not been exposed to, or interacted in, the language outside of the language classroom. Students may have no prior knowledge or experience of the </w:t>
      </w:r>
      <w:r w:rsidRPr="00E52AF0">
        <w:t>Chinese</w:t>
      </w:r>
      <w:r>
        <w:t xml:space="preserve"> language, or may have studied the </w:t>
      </w:r>
      <w:r w:rsidRPr="00E52AF0">
        <w:t>Chinese</w:t>
      </w:r>
      <w:r>
        <w:t xml:space="preserve"> language and culture through classroom teaching in an Australian school, or similar environment, where English is the language of school instruction. </w:t>
      </w:r>
    </w:p>
    <w:p w14:paraId="47F6B34C" w14:textId="77777777" w:rsidR="00E67FBB" w:rsidRPr="00E52AF0" w:rsidRDefault="00E67FBB" w:rsidP="00E67FBB">
      <w:pPr>
        <w:pStyle w:val="Paragraph"/>
        <w:rPr>
          <w:lang w:eastAsia="zh-CN"/>
        </w:rPr>
      </w:pPr>
      <w:r w:rsidRPr="00E52AF0">
        <w:t xml:space="preserve">The Chinese language referred to in the Chinese: Second Language </w:t>
      </w:r>
      <w:r w:rsidR="00A23A95">
        <w:t xml:space="preserve">General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Pr="00E52AF0">
        <w:t xml:space="preserve">. </w:t>
      </w:r>
    </w:p>
    <w:p w14:paraId="5E494053" w14:textId="7C9447F4" w:rsidR="00E67FBB" w:rsidRDefault="00E67FBB" w:rsidP="00E67FBB">
      <w:pPr>
        <w:pStyle w:val="Paragraph"/>
        <w:rPr>
          <w:rFonts w:eastAsia="PMingLiU"/>
          <w:lang w:eastAsia="zh-TW"/>
        </w:rPr>
      </w:pPr>
      <w:r w:rsidRPr="00E52AF0">
        <w:t>For information on the Chinese: Second Language</w:t>
      </w:r>
      <w:r w:rsidRPr="00A667F9">
        <w:t xml:space="preserve"> </w:t>
      </w:r>
      <w:r w:rsidR="00A23A95">
        <w:t>ATAR</w:t>
      </w:r>
      <w:r w:rsidRPr="00E52AF0">
        <w:t>,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r:id="rId16" w:history="1">
        <w:r w:rsidR="0030151B">
          <w:rPr>
            <w:rStyle w:val="Hyperlink"/>
            <w:rFonts w:eastAsia="PMingLiU"/>
            <w:lang w:eastAsia="zh-TW"/>
          </w:rPr>
          <w:t>www.scsa.wa.edu.au</w:t>
        </w:r>
      </w:hyperlink>
      <w:r w:rsidR="0030151B">
        <w:rPr>
          <w:rFonts w:eastAsia="PMingLiU"/>
          <w:lang w:eastAsia="zh-TW"/>
        </w:rPr>
        <w:t>.</w:t>
      </w:r>
    </w:p>
    <w:p w14:paraId="3B35A890" w14:textId="77777777" w:rsidR="00E67FBB" w:rsidRPr="00EE0A0D" w:rsidRDefault="00E67FBB" w:rsidP="006B7738">
      <w:pPr>
        <w:pStyle w:val="Heading3"/>
        <w:spacing w:line="276" w:lineRule="auto"/>
      </w:pPr>
      <w:r w:rsidRPr="00EE0A0D">
        <w:t xml:space="preserve">Application for enrolment in a </w:t>
      </w:r>
      <w:r>
        <w:t>l</w:t>
      </w:r>
      <w:r w:rsidRPr="00EE0A0D">
        <w:t>anguage course</w:t>
      </w:r>
    </w:p>
    <w:p w14:paraId="1490722F" w14:textId="56E7CF65" w:rsidR="00505E41" w:rsidRDefault="00E67FBB" w:rsidP="00E67FBB">
      <w:pPr>
        <w:pStyle w:val="Paragraph"/>
      </w:pPr>
      <w:r w:rsidRPr="00EE0A0D">
        <w:t xml:space="preserve">All students wishing to study a </w:t>
      </w:r>
      <w:r>
        <w:t xml:space="preserve">Western Australian Certificate of Education (WACE) </w:t>
      </w:r>
      <w:r w:rsidRPr="00EE0A0D">
        <w:t xml:space="preserve">language course are required to complete an </w:t>
      </w:r>
      <w:r w:rsidR="004731E4">
        <w:t xml:space="preserve">online </w:t>
      </w:r>
      <w:r w:rsidRPr="00EE0A0D">
        <w:t>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505E41">
        <w:t>.</w:t>
      </w:r>
    </w:p>
    <w:p w14:paraId="04792EB3" w14:textId="160C35D4" w:rsidR="004D1266" w:rsidRDefault="004D1266" w:rsidP="00505E41">
      <w:pPr>
        <w:pStyle w:val="Paragraph"/>
        <w:rPr>
          <w:rFonts w:asciiTheme="majorHAnsi" w:eastAsiaTheme="majorEastAsia" w:hAnsiTheme="majorHAnsi" w:cstheme="majorBidi"/>
          <w:b/>
          <w:bCs/>
          <w:color w:val="342568" w:themeColor="accent1" w:themeShade="BF"/>
          <w:sz w:val="40"/>
          <w:szCs w:val="28"/>
        </w:rPr>
      </w:pPr>
      <w:r>
        <w:br w:type="page"/>
      </w:r>
    </w:p>
    <w:p w14:paraId="3801304A" w14:textId="77777777" w:rsidR="00416C3D" w:rsidRPr="00042703" w:rsidRDefault="00416C3D" w:rsidP="006B7738">
      <w:pPr>
        <w:pStyle w:val="Heading1"/>
        <w:spacing w:line="276" w:lineRule="auto"/>
      </w:pPr>
      <w:bookmarkStart w:id="3" w:name="_Toc156477437"/>
      <w:r w:rsidRPr="00042703">
        <w:lastRenderedPageBreak/>
        <w:t>Course outcomes</w:t>
      </w:r>
      <w:bookmarkEnd w:id="2"/>
      <w:bookmarkEnd w:id="3"/>
    </w:p>
    <w:p w14:paraId="20A6679E" w14:textId="77777777" w:rsidR="006C085D" w:rsidRPr="00042703" w:rsidRDefault="006C085D" w:rsidP="006B7738">
      <w:pPr>
        <w:spacing w:line="276" w:lineRule="auto"/>
      </w:pPr>
      <w:r w:rsidRPr="00042703">
        <w:t xml:space="preserve">The </w:t>
      </w:r>
      <w:r w:rsidR="007E56B5" w:rsidRPr="007E56B5">
        <w:t xml:space="preserve">Chinese: Second Language </w:t>
      </w:r>
      <w:r w:rsidR="00676F96" w:rsidRPr="007E56B5">
        <w:t xml:space="preserve">General </w:t>
      </w:r>
      <w:r w:rsidRPr="00042703">
        <w:t>course is designed to facilitate achievement of the following outcomes.</w:t>
      </w:r>
    </w:p>
    <w:p w14:paraId="2AE1DEFC" w14:textId="77777777" w:rsidR="00416C3D" w:rsidRPr="00F91F14" w:rsidRDefault="00416C3D" w:rsidP="006B7738">
      <w:pPr>
        <w:pStyle w:val="Heading3"/>
        <w:spacing w:line="276" w:lineRule="auto"/>
      </w:pPr>
      <w:r w:rsidRPr="00F91F14">
        <w:t>Outcome 1</w:t>
      </w:r>
      <w:r w:rsidR="00EF6A60">
        <w:t xml:space="preserve"> –</w:t>
      </w:r>
      <w:r w:rsidRPr="00F91F14">
        <w:t xml:space="preserve"> </w:t>
      </w:r>
      <w:r w:rsidR="007E56B5" w:rsidRPr="007E56B5">
        <w:t>Listening and responding</w:t>
      </w:r>
    </w:p>
    <w:p w14:paraId="36342112" w14:textId="77777777" w:rsidR="00416C3D" w:rsidRPr="00042703" w:rsidRDefault="00416C3D" w:rsidP="00397DE8">
      <w:pPr>
        <w:spacing w:line="276" w:lineRule="auto"/>
      </w:pPr>
      <w:r w:rsidRPr="00042703">
        <w:t xml:space="preserve">Students </w:t>
      </w:r>
      <w:r w:rsidR="007E56B5" w:rsidRPr="007E56B5">
        <w:t>listen and respond to a range of texts.</w:t>
      </w:r>
    </w:p>
    <w:p w14:paraId="08E579DF" w14:textId="77777777" w:rsidR="00416C3D" w:rsidRPr="00042703" w:rsidRDefault="00416C3D" w:rsidP="00397DE8">
      <w:pPr>
        <w:pStyle w:val="NoSpacing"/>
        <w:spacing w:after="120" w:line="276" w:lineRule="auto"/>
      </w:pPr>
      <w:r w:rsidRPr="00042703">
        <w:t>In achieving this outcome, students:</w:t>
      </w:r>
    </w:p>
    <w:p w14:paraId="66811AAE"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understandings of language, structure and context when listening and responding to texts</w:t>
      </w:r>
    </w:p>
    <w:p w14:paraId="01E967AC"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make meaning when listening.</w:t>
      </w:r>
    </w:p>
    <w:p w14:paraId="723AD885" w14:textId="77777777" w:rsidR="00416C3D" w:rsidRPr="00042703" w:rsidRDefault="00416C3D" w:rsidP="006B7738">
      <w:pPr>
        <w:pStyle w:val="Heading3"/>
        <w:spacing w:line="276" w:lineRule="auto"/>
      </w:pPr>
      <w:r w:rsidRPr="00042703">
        <w:t>Outcome 2</w:t>
      </w:r>
      <w:r w:rsidR="00EF6A60">
        <w:t xml:space="preserve"> –</w:t>
      </w:r>
      <w:r w:rsidRPr="00042703">
        <w:t xml:space="preserve"> </w:t>
      </w:r>
      <w:r w:rsidR="007E56B5" w:rsidRPr="007E56B5">
        <w:t>Spoken interaction</w:t>
      </w:r>
    </w:p>
    <w:p w14:paraId="56915882" w14:textId="77777777" w:rsidR="00D0711B" w:rsidRPr="00042703" w:rsidRDefault="00D0711B" w:rsidP="00397DE8">
      <w:pPr>
        <w:spacing w:line="276" w:lineRule="auto"/>
      </w:pPr>
      <w:r w:rsidRPr="00042703">
        <w:t xml:space="preserve">Students </w:t>
      </w:r>
      <w:r w:rsidR="00676F96">
        <w:t>communicate in Chinese through spoken interaction</w:t>
      </w:r>
      <w:r w:rsidR="007E56B5" w:rsidRPr="007E56B5">
        <w:t>.</w:t>
      </w:r>
    </w:p>
    <w:p w14:paraId="20FD5D41" w14:textId="77777777" w:rsidR="00416C3D" w:rsidRPr="00042703" w:rsidRDefault="00416C3D" w:rsidP="00397DE8">
      <w:pPr>
        <w:pStyle w:val="NoSpacing"/>
        <w:spacing w:after="120" w:line="276" w:lineRule="auto"/>
      </w:pPr>
      <w:r w:rsidRPr="00042703">
        <w:t>In achieving this outcome, students:</w:t>
      </w:r>
    </w:p>
    <w:p w14:paraId="32EF3AEA" w14:textId="77777777" w:rsidR="007E56B5" w:rsidRPr="007E56B5" w:rsidRDefault="007E56B5" w:rsidP="007E56B5">
      <w:pPr>
        <w:pStyle w:val="ListItem"/>
      </w:pPr>
      <w:r w:rsidRPr="007E56B5">
        <w:t>use understandings of language and structure in spoken interactions</w:t>
      </w:r>
    </w:p>
    <w:p w14:paraId="1EB3F49B" w14:textId="77777777" w:rsidR="007E56B5" w:rsidRPr="007E56B5" w:rsidRDefault="007E56B5" w:rsidP="007E56B5">
      <w:pPr>
        <w:pStyle w:val="ListItem"/>
      </w:pPr>
      <w:r w:rsidRPr="007E56B5">
        <w:t>interact for a range of purposes in a variety of contexts</w:t>
      </w:r>
    </w:p>
    <w:p w14:paraId="78BBB0BA" w14:textId="77777777" w:rsidR="007E56B5" w:rsidRPr="007E56B5" w:rsidRDefault="007E56B5" w:rsidP="007E56B5">
      <w:pPr>
        <w:pStyle w:val="ListItem"/>
      </w:pPr>
      <w:r w:rsidRPr="007E56B5">
        <w:t>use processes and strategies to enhance spoken interaction.</w:t>
      </w:r>
    </w:p>
    <w:p w14:paraId="5377C847" w14:textId="77777777" w:rsidR="00416C3D" w:rsidRPr="00042703" w:rsidRDefault="00416C3D" w:rsidP="006B7738">
      <w:pPr>
        <w:pStyle w:val="Heading3"/>
        <w:spacing w:line="276" w:lineRule="auto"/>
      </w:pPr>
      <w:r w:rsidRPr="00042703">
        <w:t>Outcome 3</w:t>
      </w:r>
      <w:r w:rsidR="00EF6A60">
        <w:t xml:space="preserve"> –</w:t>
      </w:r>
      <w:r w:rsidRPr="00042703">
        <w:t xml:space="preserve"> </w:t>
      </w:r>
      <w:r w:rsidR="007E56B5" w:rsidRPr="007E56B5">
        <w:t>Viewing, reading and responding</w:t>
      </w:r>
    </w:p>
    <w:p w14:paraId="354B3D9C" w14:textId="77777777" w:rsidR="00D0711B" w:rsidRPr="00042703" w:rsidRDefault="00D0711B" w:rsidP="00397DE8">
      <w:pPr>
        <w:spacing w:line="276" w:lineRule="auto"/>
      </w:pPr>
      <w:r w:rsidRPr="00042703">
        <w:t xml:space="preserve">Students </w:t>
      </w:r>
      <w:r w:rsidR="007E56B5" w:rsidRPr="007E56B5">
        <w:t>view, read and respond to a range of texts.</w:t>
      </w:r>
    </w:p>
    <w:p w14:paraId="22876024" w14:textId="77777777" w:rsidR="00416C3D" w:rsidRPr="00042703" w:rsidRDefault="00416C3D" w:rsidP="00397DE8">
      <w:pPr>
        <w:pStyle w:val="NoSpacing"/>
        <w:spacing w:after="120" w:line="276" w:lineRule="auto"/>
      </w:pPr>
      <w:r w:rsidRPr="00042703">
        <w:t>In achieving this outcome, students:</w:t>
      </w:r>
    </w:p>
    <w:p w14:paraId="3E801015"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understandings of language, structure and context to respond to texts</w:t>
      </w:r>
    </w:p>
    <w:p w14:paraId="51F5C8A6"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make meaning when viewing and reading.</w:t>
      </w:r>
    </w:p>
    <w:p w14:paraId="5D1F6C08" w14:textId="77777777" w:rsidR="00416C3D" w:rsidRPr="00042703" w:rsidRDefault="00416C3D" w:rsidP="006B7738">
      <w:pPr>
        <w:pStyle w:val="Heading3"/>
        <w:spacing w:line="276" w:lineRule="auto"/>
      </w:pPr>
      <w:r w:rsidRPr="00042703">
        <w:t>Outcome 4</w:t>
      </w:r>
      <w:r w:rsidR="00EF6A60">
        <w:t xml:space="preserve"> –</w:t>
      </w:r>
      <w:r w:rsidRPr="00042703">
        <w:t xml:space="preserve"> </w:t>
      </w:r>
      <w:r w:rsidR="007E56B5" w:rsidRPr="007E56B5">
        <w:t>Writing</w:t>
      </w:r>
    </w:p>
    <w:p w14:paraId="1980660B" w14:textId="77777777" w:rsidR="00D0711B" w:rsidRPr="00042703" w:rsidRDefault="00D0711B" w:rsidP="00397DE8">
      <w:pPr>
        <w:spacing w:line="276" w:lineRule="auto"/>
      </w:pPr>
      <w:r w:rsidRPr="00042703">
        <w:t xml:space="preserve">Students </w:t>
      </w:r>
      <w:r w:rsidR="007E56B5" w:rsidRPr="007E56B5">
        <w:t>write a variety of texts in Chinese.</w:t>
      </w:r>
    </w:p>
    <w:p w14:paraId="6DD7867D" w14:textId="77777777" w:rsidR="00416C3D" w:rsidRPr="00042703" w:rsidRDefault="00416C3D" w:rsidP="00397DE8">
      <w:pPr>
        <w:pStyle w:val="NoSpacing"/>
        <w:spacing w:after="120" w:line="276" w:lineRule="auto"/>
      </w:pPr>
      <w:r w:rsidRPr="00042703">
        <w:t>In achieving this outcome, students:</w:t>
      </w:r>
    </w:p>
    <w:p w14:paraId="004F6918" w14:textId="77777777" w:rsidR="007E56B5" w:rsidRPr="007E56B5" w:rsidRDefault="007E56B5" w:rsidP="007E56B5">
      <w:pPr>
        <w:numPr>
          <w:ilvl w:val="0"/>
          <w:numId w:val="20"/>
        </w:numPr>
        <w:spacing w:before="120" w:line="276" w:lineRule="auto"/>
        <w:rPr>
          <w:rFonts w:eastAsiaTheme="minorHAnsi" w:cs="Calibri"/>
          <w:iCs/>
          <w:lang w:eastAsia="en-AU"/>
        </w:rPr>
      </w:pPr>
      <w:bookmarkStart w:id="4" w:name="_Toc359483727"/>
      <w:bookmarkStart w:id="5" w:name="_Toc359503786"/>
      <w:bookmarkStart w:id="6" w:name="_Toc347908207"/>
      <w:bookmarkStart w:id="7" w:name="_Toc347908206"/>
      <w:r w:rsidRPr="007E56B5">
        <w:rPr>
          <w:rFonts w:eastAsiaTheme="minorHAnsi" w:cs="Calibri"/>
          <w:iCs/>
          <w:lang w:eastAsia="en-AU"/>
        </w:rPr>
        <w:t>use understandings of language and structure when writing</w:t>
      </w:r>
    </w:p>
    <w:p w14:paraId="017F5E9E"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write for a range of purposes and in a variety of contexts</w:t>
      </w:r>
    </w:p>
    <w:p w14:paraId="0E5D7CEA"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use processes and strategies to enhance writing.</w:t>
      </w:r>
    </w:p>
    <w:p w14:paraId="338DD09F" w14:textId="77777777" w:rsidR="004D1266" w:rsidRDefault="004D1266" w:rsidP="00354CF5">
      <w:pPr>
        <w:rPr>
          <w:rFonts w:eastAsiaTheme="majorEastAsia"/>
        </w:rPr>
      </w:pPr>
      <w:r>
        <w:br w:type="page"/>
      </w:r>
    </w:p>
    <w:p w14:paraId="628937FB" w14:textId="77777777" w:rsidR="009D4A6D" w:rsidRPr="00042703" w:rsidRDefault="009D4A6D" w:rsidP="006B7738">
      <w:pPr>
        <w:pStyle w:val="Heading1"/>
        <w:spacing w:line="276" w:lineRule="auto"/>
      </w:pPr>
      <w:bookmarkStart w:id="8" w:name="_Toc156477438"/>
      <w:r w:rsidRPr="00042703">
        <w:lastRenderedPageBreak/>
        <w:t>Organisation</w:t>
      </w:r>
      <w:bookmarkEnd w:id="4"/>
      <w:bookmarkEnd w:id="5"/>
      <w:bookmarkEnd w:id="8"/>
    </w:p>
    <w:p w14:paraId="45357851" w14:textId="77777777" w:rsidR="00716474" w:rsidRPr="00042703" w:rsidRDefault="004F7DA2" w:rsidP="007E56B5">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2F5596FD" w14:textId="77777777" w:rsidR="009D4A6D" w:rsidRPr="002F41D0" w:rsidRDefault="009D4A6D" w:rsidP="006B7738">
      <w:pPr>
        <w:pStyle w:val="Heading2"/>
        <w:spacing w:before="120" w:line="276" w:lineRule="auto"/>
      </w:pPr>
      <w:bookmarkStart w:id="11" w:name="_Toc156477439"/>
      <w:r w:rsidRPr="002F41D0">
        <w:t>Structure of the syllabus</w:t>
      </w:r>
      <w:bookmarkEnd w:id="9"/>
      <w:bookmarkEnd w:id="10"/>
      <w:bookmarkEnd w:id="11"/>
      <w:r w:rsidRPr="002F41D0">
        <w:t xml:space="preserve"> </w:t>
      </w:r>
    </w:p>
    <w:p w14:paraId="018E4068" w14:textId="77777777" w:rsidR="005E4338" w:rsidRPr="00042703" w:rsidRDefault="009D4A6D" w:rsidP="00DF0EC8">
      <w:pPr>
        <w:spacing w:after="200" w:line="276" w:lineRule="auto"/>
      </w:pPr>
      <w:r w:rsidRPr="00042703">
        <w:t>The Year 11 syllabus is divided into two units</w:t>
      </w:r>
      <w:r w:rsidR="00C57AF5">
        <w:t>,</w:t>
      </w:r>
      <w:r w:rsidRPr="00042703">
        <w:t xml:space="preserve"> each of one semester duration</w:t>
      </w:r>
      <w:r w:rsidR="00C57AF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494976C0" w14:textId="77777777" w:rsidR="009D4A6D" w:rsidRPr="00042703" w:rsidRDefault="009D4A6D" w:rsidP="006B7738">
      <w:pPr>
        <w:pStyle w:val="Heading3"/>
        <w:spacing w:before="120" w:line="276" w:lineRule="auto"/>
      </w:pPr>
      <w:r w:rsidRPr="00042703">
        <w:t>Unit 1</w:t>
      </w:r>
    </w:p>
    <w:p w14:paraId="225D7A98" w14:textId="77777777"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 xml:space="preserve">This unit focuses on </w:t>
      </w:r>
      <w:r w:rsidRPr="007E56B5">
        <w:rPr>
          <w:rFonts w:eastAsia="SimSun" w:cs="Times New Roman" w:hint="eastAsia"/>
          <w:b/>
          <w:lang w:eastAsia="en-AU"/>
        </w:rPr>
        <w:t>青少年</w:t>
      </w:r>
      <w:r w:rsidRPr="007E56B5">
        <w:rPr>
          <w:rFonts w:eastAsiaTheme="minorHAnsi" w:cs="Arial"/>
          <w:b/>
          <w:lang w:eastAsia="en-AU"/>
        </w:rPr>
        <w:t xml:space="preserve"> </w:t>
      </w:r>
      <w:r w:rsidRPr="004B7549">
        <w:rPr>
          <w:rFonts w:eastAsiaTheme="minorHAnsi" w:cs="Arial"/>
          <w:lang w:eastAsia="en-AU"/>
        </w:rPr>
        <w:t>(</w:t>
      </w:r>
      <w:r w:rsidRPr="007E56B5">
        <w:rPr>
          <w:rFonts w:eastAsiaTheme="minorHAnsi" w:cs="Arial"/>
          <w:b/>
          <w:lang w:eastAsia="en-AU"/>
        </w:rPr>
        <w:t>Teenagers</w:t>
      </w:r>
      <w:r w:rsidRPr="004B7549">
        <w:rPr>
          <w:rFonts w:eastAsiaTheme="minorHAnsi" w:cs="Arial"/>
          <w:lang w:eastAsia="en-AU"/>
        </w:rPr>
        <w:t>).</w:t>
      </w:r>
      <w:r w:rsidRPr="007E56B5">
        <w:rPr>
          <w:rFonts w:eastAsiaTheme="minorHAnsi" w:cs="Arial"/>
          <w:b/>
          <w:lang w:eastAsia="en-AU"/>
        </w:rPr>
        <w:t xml:space="preserve"> </w:t>
      </w:r>
      <w:r w:rsidRPr="007E56B5">
        <w:rPr>
          <w:rFonts w:eastAsiaTheme="minorHAnsi" w:cs="Calibri"/>
          <w:lang w:eastAsia="en-AU"/>
        </w:rPr>
        <w:t xml:space="preserve">Through the </w:t>
      </w:r>
      <w:r w:rsidR="00304798">
        <w:t xml:space="preserve">three </w:t>
      </w:r>
      <w:r w:rsidRPr="007E56B5">
        <w:rPr>
          <w:rFonts w:eastAsiaTheme="minorHAnsi" w:cs="Calibri"/>
          <w:lang w:eastAsia="en-AU"/>
        </w:rPr>
        <w:t>topics: My daily routine, Daily life of young people in a Chinese-speaking community, and Technology in daily life, students develop communication skills in Chinese and gain an insight into the language and culture.</w:t>
      </w:r>
    </w:p>
    <w:p w14:paraId="7734EC29" w14:textId="77777777" w:rsidR="009D4A6D" w:rsidRPr="00042703" w:rsidRDefault="009D4A6D" w:rsidP="006B7738">
      <w:pPr>
        <w:pStyle w:val="Heading3"/>
        <w:spacing w:before="120" w:line="276" w:lineRule="auto"/>
      </w:pPr>
      <w:r w:rsidRPr="00042703">
        <w:t>Unit 2</w:t>
      </w:r>
    </w:p>
    <w:p w14:paraId="4454E405" w14:textId="77777777"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This unit focuses on</w:t>
      </w:r>
      <w:r w:rsidRPr="007E56B5">
        <w:rPr>
          <w:rFonts w:eastAsia="SimSun" w:cs="Times New Roman" w:hint="eastAsia"/>
          <w:b/>
          <w:lang w:eastAsia="en-AU"/>
        </w:rPr>
        <w:t>课余生活</w:t>
      </w:r>
      <w:r w:rsidRPr="007E56B5">
        <w:rPr>
          <w:rFonts w:eastAsia="SimSun" w:cs="Times New Roman"/>
          <w:b/>
          <w:lang w:eastAsia="en-AU"/>
        </w:rPr>
        <w:t xml:space="preserve"> </w:t>
      </w:r>
      <w:r w:rsidRPr="00611220">
        <w:rPr>
          <w:rFonts w:asciiTheme="minorHAnsi" w:eastAsia="MS Mincho" w:hAnsiTheme="minorHAnsi" w:cs="Arial"/>
          <w:lang w:eastAsia="ja-JP"/>
        </w:rPr>
        <w:t>(</w:t>
      </w:r>
      <w:r w:rsidRPr="004B7549">
        <w:rPr>
          <w:rFonts w:asciiTheme="minorHAnsi" w:eastAsia="MS Mincho" w:hAnsiTheme="minorHAnsi" w:cs="Arial"/>
          <w:b/>
          <w:lang w:eastAsia="ja-JP"/>
        </w:rPr>
        <w:t>T</w:t>
      </w:r>
      <w:r w:rsidRPr="004B7549">
        <w:rPr>
          <w:rFonts w:eastAsiaTheme="minorHAnsi" w:cs="Arial"/>
          <w:b/>
          <w:lang w:eastAsia="en-AU"/>
        </w:rPr>
        <w:t>hings to do</w:t>
      </w:r>
      <w:r w:rsidRPr="00611220">
        <w:rPr>
          <w:rFonts w:eastAsiaTheme="minorHAnsi" w:cs="Arial"/>
          <w:lang w:eastAsia="en-AU"/>
        </w:rPr>
        <w:t>).</w:t>
      </w:r>
      <w:r w:rsidRPr="007E56B5">
        <w:rPr>
          <w:rFonts w:eastAsiaTheme="minorHAnsi" w:cs="Calibri"/>
          <w:lang w:eastAsia="en-AU"/>
        </w:rPr>
        <w:t xml:space="preserve">Through the </w:t>
      </w:r>
      <w:r w:rsidR="00304798">
        <w:t xml:space="preserve">three </w:t>
      </w:r>
      <w:r w:rsidRPr="007E56B5">
        <w:rPr>
          <w:rFonts w:eastAsiaTheme="minorHAnsi" w:cs="Calibri"/>
          <w:lang w:eastAsia="en-AU"/>
        </w:rPr>
        <w:t>topics: Having fun, Leisure in a Chinese-speaking community, and Technology and leisure, students develop communication skills in Chinese and gain an insight into the language and culture.</w:t>
      </w:r>
    </w:p>
    <w:p w14:paraId="07BC68DD" w14:textId="77777777" w:rsidR="004D2A71" w:rsidRDefault="004D2A71" w:rsidP="007E56B5">
      <w:pPr>
        <w:pStyle w:val="Paragraph"/>
      </w:pPr>
      <w:r w:rsidRPr="00042703">
        <w:t>Each unit includes:</w:t>
      </w:r>
    </w:p>
    <w:p w14:paraId="620F9FFA" w14:textId="77777777" w:rsidR="00BD4A79" w:rsidRPr="00A877D6" w:rsidRDefault="00BD4A79" w:rsidP="007E56B5">
      <w:pPr>
        <w:pStyle w:val="ListItem"/>
      </w:pPr>
      <w:r w:rsidRPr="00A877D6">
        <w:t>a unit description – a short description of the focus of the unit</w:t>
      </w:r>
    </w:p>
    <w:p w14:paraId="0C7934C8" w14:textId="77777777" w:rsidR="00BD4A79" w:rsidRPr="00A877D6" w:rsidRDefault="00BD4A79" w:rsidP="007E56B5">
      <w:pPr>
        <w:pStyle w:val="ListItem"/>
      </w:pPr>
      <w:r w:rsidRPr="00A877D6">
        <w:t>unit content – the content to be taught and learned.</w:t>
      </w:r>
    </w:p>
    <w:p w14:paraId="20EA92E8" w14:textId="77777777" w:rsidR="009D4A6D" w:rsidRPr="00042703" w:rsidRDefault="009D4A6D" w:rsidP="006B7738">
      <w:pPr>
        <w:pStyle w:val="Heading2"/>
        <w:spacing w:line="276" w:lineRule="auto"/>
      </w:pPr>
      <w:bookmarkStart w:id="12" w:name="_Toc359483729"/>
      <w:bookmarkStart w:id="13" w:name="_Toc359503788"/>
      <w:bookmarkStart w:id="14" w:name="_Toc156477440"/>
      <w:r w:rsidRPr="00042703">
        <w:t>Organisation of content</w:t>
      </w:r>
      <w:bookmarkEnd w:id="12"/>
      <w:bookmarkEnd w:id="13"/>
      <w:bookmarkEnd w:id="14"/>
    </w:p>
    <w:p w14:paraId="6212953D" w14:textId="77777777" w:rsidR="007E56B5" w:rsidRPr="007E56B5" w:rsidRDefault="007E56B5" w:rsidP="007E56B5">
      <w:pPr>
        <w:pStyle w:val="Paragraph"/>
      </w:pPr>
      <w:bookmarkStart w:id="15" w:name="_Toc359503795"/>
      <w:bookmarkEnd w:id="6"/>
      <w:bookmarkEnd w:id="7"/>
      <w:r w:rsidRPr="007E56B5">
        <w:t>The course content is organised into five content areas:</w:t>
      </w:r>
    </w:p>
    <w:p w14:paraId="7DF41F85" w14:textId="77777777" w:rsidR="007E56B5" w:rsidRPr="007E56B5" w:rsidRDefault="007E56B5" w:rsidP="007E56B5">
      <w:pPr>
        <w:pStyle w:val="ListItem"/>
      </w:pPr>
      <w:r w:rsidRPr="007E56B5">
        <w:t>Learning contexts and topics</w:t>
      </w:r>
    </w:p>
    <w:p w14:paraId="196A33C5" w14:textId="77777777" w:rsidR="007E56B5" w:rsidRPr="007E56B5" w:rsidRDefault="007E56B5" w:rsidP="007E56B5">
      <w:pPr>
        <w:pStyle w:val="ListItem"/>
      </w:pPr>
      <w:r w:rsidRPr="007E56B5">
        <w:t>Text types and textual conventions</w:t>
      </w:r>
    </w:p>
    <w:p w14:paraId="1A50C930" w14:textId="77777777" w:rsidR="007E56B5" w:rsidRPr="007E56B5" w:rsidRDefault="007E56B5" w:rsidP="007E56B5">
      <w:pPr>
        <w:pStyle w:val="ListItem"/>
      </w:pPr>
      <w:r w:rsidRPr="007E56B5">
        <w:t>Linguistic resources</w:t>
      </w:r>
    </w:p>
    <w:p w14:paraId="2842E7E4" w14:textId="77777777" w:rsidR="007E56B5" w:rsidRPr="007E56B5" w:rsidRDefault="007E56B5" w:rsidP="007E56B5">
      <w:pPr>
        <w:pStyle w:val="ListItem"/>
      </w:pPr>
      <w:r w:rsidRPr="007E56B5">
        <w:t>Intercultural understandings</w:t>
      </w:r>
    </w:p>
    <w:p w14:paraId="29C6EB2C" w14:textId="77777777" w:rsidR="007E56B5" w:rsidRPr="007E56B5" w:rsidRDefault="007E56B5" w:rsidP="007E56B5">
      <w:pPr>
        <w:pStyle w:val="ListItem"/>
      </w:pPr>
      <w:r w:rsidRPr="007E56B5">
        <w:t>Language learning and communication strategies.</w:t>
      </w:r>
    </w:p>
    <w:p w14:paraId="4F38CC8D" w14:textId="77777777" w:rsidR="007E56B5" w:rsidRPr="007E56B5" w:rsidRDefault="007E56B5" w:rsidP="007E56B5">
      <w:pPr>
        <w:pStyle w:val="Paragraph"/>
      </w:pPr>
      <w:r w:rsidRPr="007E56B5">
        <w:t>These content areas should not be considered in isolation, but rather holistically as content areas that complement one another</w:t>
      </w:r>
      <w:r w:rsidR="009411E4">
        <w:t>,</w:t>
      </w:r>
      <w:r w:rsidRPr="007E56B5">
        <w:t xml:space="preserve"> and that are interrelated and interdependent.</w:t>
      </w:r>
    </w:p>
    <w:p w14:paraId="510C27B2" w14:textId="77777777" w:rsidR="00102AB4" w:rsidRPr="00462B59" w:rsidRDefault="007E56B5" w:rsidP="006B7738">
      <w:pPr>
        <w:spacing w:before="240" w:after="60" w:line="276" w:lineRule="auto"/>
      </w:pPr>
      <w:r w:rsidRPr="007E56B5">
        <w:rPr>
          <w:rStyle w:val="Heading3Char"/>
        </w:rPr>
        <w:t>Learning contexts and topics</w:t>
      </w:r>
    </w:p>
    <w:p w14:paraId="5A5BB5C6" w14:textId="77777777" w:rsidR="007E56B5" w:rsidRPr="007E56B5" w:rsidRDefault="007E56B5" w:rsidP="007E56B5">
      <w:pPr>
        <w:pStyle w:val="Paragraph"/>
      </w:pPr>
      <w:r w:rsidRPr="007E56B5">
        <w:t>Each unit is defined with a particular focus, three learning contexts and a set of topics.</w:t>
      </w:r>
    </w:p>
    <w:p w14:paraId="0B594C2B" w14:textId="77777777" w:rsidR="007E56B5" w:rsidRPr="007E56B5" w:rsidRDefault="007E56B5" w:rsidP="007E56B5">
      <w:pPr>
        <w:pStyle w:val="Paragraph"/>
      </w:pPr>
      <w:r w:rsidRPr="007E56B5">
        <w:t>The learning contexts are:</w:t>
      </w:r>
    </w:p>
    <w:p w14:paraId="7BCBBBEC" w14:textId="77777777" w:rsidR="007E56B5" w:rsidRPr="007E56B5" w:rsidRDefault="007E56B5" w:rsidP="007E56B5">
      <w:pPr>
        <w:pStyle w:val="ListItem"/>
      </w:pPr>
      <w:r w:rsidRPr="007E56B5">
        <w:t>The individual</w:t>
      </w:r>
    </w:p>
    <w:p w14:paraId="51F556AD" w14:textId="77777777" w:rsidR="007E56B5" w:rsidRPr="007E56B5" w:rsidRDefault="007E56B5" w:rsidP="007E56B5">
      <w:pPr>
        <w:pStyle w:val="ListItem"/>
      </w:pPr>
      <w:r w:rsidRPr="007E56B5">
        <w:t>The Chinese-speaking communities</w:t>
      </w:r>
    </w:p>
    <w:p w14:paraId="4C0B141F" w14:textId="77777777" w:rsidR="007E56B5" w:rsidRPr="007E56B5" w:rsidRDefault="007E56B5" w:rsidP="007E56B5">
      <w:pPr>
        <w:pStyle w:val="ListItem"/>
      </w:pPr>
      <w:r w:rsidRPr="007E56B5">
        <w:t>The changing world.</w:t>
      </w:r>
    </w:p>
    <w:p w14:paraId="600FCAF7" w14:textId="77777777" w:rsidR="007E56B5" w:rsidRPr="007E56B5" w:rsidRDefault="007E56B5" w:rsidP="007E56B5">
      <w:pPr>
        <w:pStyle w:val="Paragraph"/>
      </w:pPr>
      <w:r w:rsidRPr="007E56B5">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 or perspectives, on each of the topics.</w:t>
      </w:r>
    </w:p>
    <w:p w14:paraId="58EA6089" w14:textId="77777777" w:rsidR="00102AB4" w:rsidRPr="001B214E" w:rsidRDefault="007E56B5" w:rsidP="006B7738">
      <w:pPr>
        <w:spacing w:before="240" w:after="60" w:line="276" w:lineRule="auto"/>
      </w:pPr>
      <w:r w:rsidRPr="007E56B5">
        <w:rPr>
          <w:rStyle w:val="Heading3Char"/>
        </w:rPr>
        <w:t>Text types and textual conventions</w:t>
      </w:r>
      <w:r>
        <w:rPr>
          <w:rStyle w:val="Heading3Char"/>
        </w:rPr>
        <w:t xml:space="preserve"> </w:t>
      </w:r>
    </w:p>
    <w:p w14:paraId="32865CCF" w14:textId="77777777" w:rsidR="007E56B5" w:rsidRPr="007E56B5" w:rsidRDefault="007E56B5" w:rsidP="007E56B5">
      <w:pPr>
        <w:pStyle w:val="Paragraph"/>
      </w:pPr>
      <w:r w:rsidRPr="007E56B5">
        <w:t>Text types are categories of print, spoken, visual</w:t>
      </w:r>
      <w:r w:rsidR="00611220">
        <w:t>,</w:t>
      </w:r>
      <w:r w:rsidRPr="007E56B5">
        <w:t xml:space="preserve"> or audiovisual text, identified in terms of purpose, audience and features. </w:t>
      </w:r>
    </w:p>
    <w:p w14:paraId="67A34065" w14:textId="77777777" w:rsidR="007E56B5" w:rsidRPr="007E56B5" w:rsidRDefault="007E56B5" w:rsidP="007E56B5">
      <w:pPr>
        <w:pStyle w:val="Paragraph"/>
      </w:pPr>
      <w:r w:rsidRPr="007E56B5">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7E56B5">
        <w:rPr>
          <w:rFonts w:cs="PEQZGI+ArialMT"/>
        </w:rPr>
        <w:t>Students are encouraged to listen to, read and view a range of texts, and be provided with opportunities to practise them.</w:t>
      </w:r>
    </w:p>
    <w:p w14:paraId="7CEA62AA" w14:textId="77777777" w:rsidR="007E56B5" w:rsidRPr="007E56B5" w:rsidRDefault="007E56B5" w:rsidP="007E56B5">
      <w:pPr>
        <w:pStyle w:val="Paragraph"/>
      </w:pPr>
      <w:r w:rsidRPr="007E56B5">
        <w:t>Textual conventions are the features, patterns and rules of texts</w:t>
      </w:r>
      <w:r w:rsidR="009411E4">
        <w:t>,</w:t>
      </w:r>
      <w:r w:rsidRPr="007E56B5">
        <w:t xml:space="preserve"> which 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46D81D40" w14:textId="77777777" w:rsidR="007E56B5" w:rsidRPr="007E56B5" w:rsidRDefault="007E56B5" w:rsidP="007E56B5">
      <w:pPr>
        <w:pStyle w:val="Paragraph"/>
      </w:pPr>
      <w:r w:rsidRPr="007E56B5">
        <w:t>In school-based assessments</w:t>
      </w:r>
      <w:r w:rsidR="00650DD7">
        <w:t>,</w:t>
      </w:r>
      <w:r w:rsidRPr="007E56B5">
        <w:t xml:space="preserve"> students are expecte</w:t>
      </w:r>
      <w:r w:rsidR="00650DD7">
        <w:t>d to respond to, and to produce,</w:t>
      </w:r>
      <w:r w:rsidRPr="007E56B5">
        <w:t xml:space="preserve"> a range of spoken and written text types in Chinese. Text types for assessment are outlined in each unit</w:t>
      </w:r>
      <w:r w:rsidR="00650DD7">
        <w:t>,</w:t>
      </w:r>
      <w:r w:rsidRPr="007E56B5">
        <w:t xml:space="preserve"> and textual conve</w:t>
      </w:r>
      <w:r w:rsidR="00EA352E">
        <w:t>ntions are defined in Appendix 2</w:t>
      </w:r>
      <w:r w:rsidRPr="007E56B5">
        <w:t>.</w:t>
      </w:r>
    </w:p>
    <w:p w14:paraId="6BE70613" w14:textId="77777777" w:rsidR="00102AB4" w:rsidRPr="00BC798C" w:rsidRDefault="007E56B5" w:rsidP="006B7738">
      <w:pPr>
        <w:spacing w:before="240" w:after="60" w:line="276" w:lineRule="auto"/>
      </w:pPr>
      <w:r w:rsidRPr="007E56B5">
        <w:rPr>
          <w:rStyle w:val="Heading3Char"/>
        </w:rPr>
        <w:t>Linguistic resources</w:t>
      </w:r>
    </w:p>
    <w:p w14:paraId="18E10157" w14:textId="77777777" w:rsidR="007E56B5" w:rsidRPr="007E56B5" w:rsidRDefault="007E56B5" w:rsidP="007E56B5">
      <w:pPr>
        <w:pStyle w:val="Paragraph"/>
      </w:pPr>
      <w:r w:rsidRPr="007E56B5">
        <w:t>Linguistic resources are the specific elements of language that are necessary for communication</w:t>
      </w:r>
      <w:r w:rsidR="00BC798C">
        <w:t>.</w:t>
      </w:r>
      <w:r w:rsidRPr="007E56B5">
        <w:t xml:space="preserve"> Acquiring linguistic resources allows for the development of knowledge, skills and understandings relevant to the vocabulary, grammar and sound (Pinyin) and writing (characters) systems of Chinese. </w:t>
      </w:r>
    </w:p>
    <w:p w14:paraId="0AFD1298" w14:textId="77777777" w:rsidR="007E56B5" w:rsidRPr="007E56B5" w:rsidRDefault="007E56B5" w:rsidP="007E56B5">
      <w:pPr>
        <w:pStyle w:val="Paragraph"/>
      </w:pPr>
      <w:r w:rsidRPr="007E56B5">
        <w:t>As well as enabling communication, developing understanding of the linguistic resources also enhances intercultural understandings, literacy skills and awareness of one’s own language.</w:t>
      </w:r>
    </w:p>
    <w:p w14:paraId="29BEF63C" w14:textId="77777777" w:rsidR="00102AB4" w:rsidRPr="00BC798C" w:rsidRDefault="007E56B5" w:rsidP="006B7738">
      <w:pPr>
        <w:spacing w:before="240" w:after="60" w:line="276" w:lineRule="auto"/>
      </w:pPr>
      <w:r w:rsidRPr="007E56B5">
        <w:rPr>
          <w:rStyle w:val="Heading3Char"/>
        </w:rPr>
        <w:t>Intercultural understandings</w:t>
      </w:r>
      <w:r>
        <w:rPr>
          <w:rStyle w:val="Heading3Char"/>
        </w:rPr>
        <w:t xml:space="preserve"> </w:t>
      </w:r>
    </w:p>
    <w:p w14:paraId="1DF92B4C" w14:textId="77777777" w:rsidR="007E56B5" w:rsidRPr="007E56B5" w:rsidRDefault="007E56B5" w:rsidP="007E56B5">
      <w:pPr>
        <w:pStyle w:val="Paragraph"/>
      </w:pPr>
      <w:r w:rsidRPr="007E56B5">
        <w:t xml:space="preserve">Intercultural understandings involve developing knowledge, awareness and understanding of one’s own culture(s) and language(s), as well as that of the Chinese-speaking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14:paraId="7AFED1BB" w14:textId="77777777" w:rsidR="007E56B5" w:rsidRPr="007E56B5" w:rsidRDefault="007E56B5" w:rsidP="007E56B5">
      <w:pPr>
        <w:pStyle w:val="Paragraph"/>
      </w:pPr>
      <w:r w:rsidRPr="007E56B5">
        <w:t xml:space="preserve">The development of intercultural competence can be described as moving from a stage,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 </w:t>
      </w:r>
    </w:p>
    <w:p w14:paraId="1CC0EBF2" w14:textId="77777777" w:rsidR="007E56B5" w:rsidRPr="00354CF5" w:rsidRDefault="007E56B5" w:rsidP="00354CF5">
      <w:pPr>
        <w:rPr>
          <w:rStyle w:val="Heading3Char"/>
          <w:b w:val="0"/>
          <w:sz w:val="22"/>
        </w:rPr>
      </w:pPr>
      <w:r>
        <w:rPr>
          <w:rStyle w:val="Heading3Char"/>
        </w:rPr>
        <w:br w:type="page"/>
      </w:r>
    </w:p>
    <w:p w14:paraId="302863E1" w14:textId="77777777" w:rsidR="00102AB4" w:rsidRPr="00BC798C" w:rsidRDefault="007E56B5" w:rsidP="006B7738">
      <w:pPr>
        <w:spacing w:before="240" w:after="60" w:line="276" w:lineRule="auto"/>
      </w:pPr>
      <w:r w:rsidRPr="007E56B5">
        <w:rPr>
          <w:rStyle w:val="Heading3Char"/>
        </w:rPr>
        <w:lastRenderedPageBreak/>
        <w:t xml:space="preserve">Language learning and communication strategies </w:t>
      </w:r>
    </w:p>
    <w:p w14:paraId="188C74B9" w14:textId="77777777" w:rsidR="007E56B5" w:rsidRPr="007E56B5" w:rsidRDefault="007E56B5" w:rsidP="007E56B5">
      <w:pPr>
        <w:spacing w:before="120" w:line="276" w:lineRule="auto"/>
        <w:rPr>
          <w:rFonts w:eastAsiaTheme="minorHAnsi" w:cs="Calibri"/>
          <w:lang w:eastAsia="en-AU"/>
        </w:rPr>
      </w:pPr>
      <w:r w:rsidRPr="007E56B5">
        <w:rPr>
          <w:rFonts w:eastAsiaTheme="minorHAnsi" w:cs="Calibri"/>
          <w:lang w:eastAsia="en-AU"/>
        </w:rPr>
        <w:t>Language learning and communication strategies are processes, techniques and skills relevant to:</w:t>
      </w:r>
    </w:p>
    <w:p w14:paraId="5F66A9B5"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supporting learning and the acquisition of language</w:t>
      </w:r>
    </w:p>
    <w:p w14:paraId="0089700E"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making meaning from texts</w:t>
      </w:r>
    </w:p>
    <w:p w14:paraId="339C80C2"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producing texts</w:t>
      </w:r>
    </w:p>
    <w:p w14:paraId="16046ABF" w14:textId="77777777" w:rsidR="007E56B5" w:rsidRPr="007E56B5" w:rsidRDefault="007E56B5" w:rsidP="007E56B5">
      <w:pPr>
        <w:numPr>
          <w:ilvl w:val="0"/>
          <w:numId w:val="20"/>
        </w:numPr>
        <w:spacing w:before="120" w:line="276" w:lineRule="auto"/>
        <w:rPr>
          <w:rFonts w:eastAsiaTheme="minorHAnsi" w:cs="Calibri"/>
          <w:iCs/>
          <w:lang w:eastAsia="en-AU"/>
        </w:rPr>
      </w:pPr>
      <w:r w:rsidRPr="007E56B5">
        <w:rPr>
          <w:rFonts w:eastAsiaTheme="minorHAnsi" w:cs="Calibri"/>
          <w:iCs/>
          <w:lang w:eastAsia="en-AU"/>
        </w:rPr>
        <w:t xml:space="preserve">engaging in spoken interaction. </w:t>
      </w:r>
    </w:p>
    <w:p w14:paraId="427FDF51" w14:textId="77777777" w:rsidR="007E56B5" w:rsidRPr="007E56B5" w:rsidRDefault="007E56B5" w:rsidP="00113024">
      <w:pPr>
        <w:pStyle w:val="Paragraph"/>
      </w:pPr>
      <w:r w:rsidRPr="007E56B5">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14:paraId="3EA6F1EB" w14:textId="77777777" w:rsidR="009D4A6D" w:rsidRDefault="006C085D" w:rsidP="006B7738">
      <w:pPr>
        <w:pStyle w:val="Heading2"/>
        <w:spacing w:line="276" w:lineRule="auto"/>
      </w:pPr>
      <w:bookmarkStart w:id="16" w:name="_Toc156477441"/>
      <w:bookmarkEnd w:id="15"/>
      <w:r w:rsidRPr="00042703">
        <w:t xml:space="preserve">Progression from </w:t>
      </w:r>
      <w:r w:rsidR="00840A2D">
        <w:t xml:space="preserve">the </w:t>
      </w:r>
      <w:r w:rsidR="00B0469B" w:rsidRPr="00042703">
        <w:t xml:space="preserve">Year </w:t>
      </w:r>
      <w:r w:rsidRPr="00042703">
        <w:t>7–1</w:t>
      </w:r>
      <w:r w:rsidR="00840A2D">
        <w:t>0 c</w:t>
      </w:r>
      <w:r w:rsidR="00B20776" w:rsidRPr="00042703">
        <w:t>urriculum</w:t>
      </w:r>
      <w:bookmarkEnd w:id="16"/>
    </w:p>
    <w:p w14:paraId="259B8B1B" w14:textId="77777777" w:rsidR="00113024" w:rsidRDefault="00113024" w:rsidP="00113024">
      <w:pPr>
        <w:pStyle w:val="Paragraph"/>
      </w:pPr>
      <w:r>
        <w:t xml:space="preserve">The </w:t>
      </w:r>
      <w:r w:rsidR="00840A2D">
        <w:t>Year 7</w:t>
      </w:r>
      <w:r>
        <w:t>–10</w:t>
      </w:r>
      <w:r w:rsidR="00840A2D">
        <w:t xml:space="preserve"> Languages</w:t>
      </w:r>
      <w:r>
        <w:t xml:space="preserve"> </w:t>
      </w:r>
      <w:r w:rsidR="00840A2D">
        <w:t>c</w:t>
      </w:r>
      <w:r>
        <w:t xml:space="preserve">urriculum is organised through two interrelated strands: </w:t>
      </w:r>
      <w:r w:rsidR="001D78F6">
        <w:t>C</w:t>
      </w:r>
      <w:r>
        <w:t xml:space="preserve">ommunicating and </w:t>
      </w:r>
      <w:r w:rsidR="001D78F6">
        <w:t>U</w:t>
      </w:r>
      <w:r>
        <w:t>nderstanding. Communicating is broadly focused on using language for communicative purposes in interpreting, creating, a</w:t>
      </w:r>
      <w:r w:rsidR="001D78F6">
        <w:t>nd exchanging meaning, whereas U</w:t>
      </w:r>
      <w:r>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5B345044" w14:textId="77777777" w:rsidR="00113024" w:rsidRPr="00113024" w:rsidRDefault="001D78F6" w:rsidP="00113024">
      <w:pPr>
        <w:pStyle w:val="Paragraph"/>
      </w:pPr>
      <w:r>
        <w:t xml:space="preserve">This syllabus </w:t>
      </w:r>
      <w:r w:rsidR="00113024">
        <w:t xml:space="preserve">continues to develop </w:t>
      </w:r>
      <w:r w:rsidR="00C57AF5">
        <w:t xml:space="preserve">the </w:t>
      </w:r>
      <w:r w:rsidR="00113024">
        <w:t>knowledge, understanding and skills to ensure students communicate in Chinese, understand language, culture and learning and their relationship, and thereby develop an intercultural capability in communication.</w:t>
      </w:r>
    </w:p>
    <w:p w14:paraId="00F82928" w14:textId="77777777" w:rsidR="00B935B0" w:rsidRPr="00042703" w:rsidRDefault="008F1102" w:rsidP="006B7738">
      <w:pPr>
        <w:pStyle w:val="Heading2"/>
        <w:spacing w:line="276" w:lineRule="auto"/>
      </w:pPr>
      <w:bookmarkStart w:id="17" w:name="_Toc156477442"/>
      <w:r w:rsidRPr="00042703">
        <w:t xml:space="preserve">Representation of </w:t>
      </w:r>
      <w:r w:rsidR="00840A2D">
        <w:t xml:space="preserve">the </w:t>
      </w:r>
      <w:r w:rsidRPr="00042703">
        <w:t>g</w:t>
      </w:r>
      <w:r w:rsidR="00B935B0" w:rsidRPr="00042703">
        <w:t>eneral capabilities</w:t>
      </w:r>
      <w:bookmarkEnd w:id="17"/>
    </w:p>
    <w:p w14:paraId="4B4F9EF3" w14:textId="77777777" w:rsidR="006D2B4A" w:rsidRPr="00042703" w:rsidRDefault="006D2B4A" w:rsidP="00705DE3">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34223A">
        <w:rPr>
          <w:rFonts w:cs="Times New Roman"/>
        </w:rPr>
        <w:t>may</w:t>
      </w:r>
      <w:r w:rsidRPr="00042703">
        <w:rPr>
          <w:rFonts w:cs="Times New Roman"/>
        </w:rPr>
        <w:t xml:space="preserve"> find opportunities to incorporate the capabilities into the teaching and learning program for </w:t>
      </w:r>
      <w:r w:rsidR="00A91E5C">
        <w:rPr>
          <w:rFonts w:cs="Times New Roman"/>
        </w:rPr>
        <w:t xml:space="preserve">the </w:t>
      </w:r>
      <w:r w:rsidR="00113024">
        <w:rPr>
          <w:rFonts w:cs="Times New Roman"/>
        </w:rPr>
        <w:t>Chinese: Second Language</w:t>
      </w:r>
      <w:r w:rsidR="00A91E5C" w:rsidRPr="00A91E5C">
        <w:rPr>
          <w:rFonts w:cs="Times New Roman"/>
        </w:rPr>
        <w:t xml:space="preserve"> </w:t>
      </w:r>
      <w:r w:rsidR="00A91E5C" w:rsidRPr="00113024">
        <w:rPr>
          <w:rFonts w:cs="Times New Roman"/>
        </w:rPr>
        <w:t>Ge</w:t>
      </w:r>
      <w:r w:rsidR="00A91E5C">
        <w:rPr>
          <w:rFonts w:cs="Times New Roman"/>
        </w:rPr>
        <w:t>neral course</w:t>
      </w:r>
      <w:r w:rsidR="00113024">
        <w:rPr>
          <w:rFonts w:cs="Times New Roman"/>
        </w:rPr>
        <w:t>.</w:t>
      </w:r>
      <w:r w:rsidRPr="00042703">
        <w:rPr>
          <w:rFonts w:cs="Times New Roman"/>
          <w:color w:val="FF0000"/>
        </w:rPr>
        <w:t xml:space="preserve"> </w:t>
      </w:r>
      <w:r w:rsidR="0034223A">
        <w:rPr>
          <w:rFonts w:cs="Times New Roman"/>
        </w:rPr>
        <w:t>The general capabilities are not assessed unless they are identified within the specified unit content.</w:t>
      </w:r>
    </w:p>
    <w:p w14:paraId="4891ABB1" w14:textId="77777777" w:rsidR="00B935B0" w:rsidRPr="00042703" w:rsidRDefault="00B935B0" w:rsidP="006B7738">
      <w:pPr>
        <w:pStyle w:val="Heading3"/>
        <w:spacing w:line="276" w:lineRule="auto"/>
      </w:pPr>
      <w:r w:rsidRPr="00042703">
        <w:t>Literacy</w:t>
      </w:r>
      <w:r w:rsidR="006D2B4A" w:rsidRPr="00042703">
        <w:t xml:space="preserve"> </w:t>
      </w:r>
    </w:p>
    <w:p w14:paraId="17747B52" w14:textId="77777777" w:rsidR="00113024" w:rsidRPr="00113024" w:rsidRDefault="00113024" w:rsidP="00113024">
      <w:pPr>
        <w:pStyle w:val="Paragraph"/>
      </w:pPr>
      <w:r w:rsidRPr="00113024">
        <w:t>For language learners, literacy involves skills and knowledge that need guidance, time and support to develop. These skills include:</w:t>
      </w:r>
    </w:p>
    <w:p w14:paraId="6AABC058" w14:textId="77777777" w:rsidR="00113024" w:rsidRPr="00113024" w:rsidRDefault="00113024" w:rsidP="00113024">
      <w:pPr>
        <w:pStyle w:val="ListItem"/>
      </w:pPr>
      <w:r w:rsidRPr="00113024">
        <w:t>developing an ability to decode and encode from sound to written systems</w:t>
      </w:r>
    </w:p>
    <w:p w14:paraId="59FEDBB7" w14:textId="77777777" w:rsidR="00113024" w:rsidRPr="00113024" w:rsidRDefault="00113024" w:rsidP="00113024">
      <w:pPr>
        <w:pStyle w:val="ListItem"/>
      </w:pPr>
      <w:r w:rsidRPr="00113024">
        <w:t>mastering of grammatical, orthographic, and textual conventions</w:t>
      </w:r>
    </w:p>
    <w:p w14:paraId="213FDCF7" w14:textId="77777777" w:rsidR="00113024" w:rsidRPr="00113024" w:rsidRDefault="00113024" w:rsidP="00113024">
      <w:pPr>
        <w:pStyle w:val="ListItem"/>
      </w:pPr>
      <w:r w:rsidRPr="00113024">
        <w:t>developing semantic, pragmatic, and critical literacy skills.</w:t>
      </w:r>
    </w:p>
    <w:p w14:paraId="2A0CAF45" w14:textId="77777777" w:rsidR="00113024" w:rsidRPr="00113024" w:rsidRDefault="00650DD7" w:rsidP="00113024">
      <w:pPr>
        <w:pStyle w:val="Paragraph"/>
      </w:pPr>
      <w:r>
        <w:t>For</w:t>
      </w:r>
      <w:r w:rsidR="00113024" w:rsidRPr="00113024">
        <w:t xml:space="preserve"> learners</w:t>
      </w:r>
      <w:r>
        <w:t xml:space="preserve"> of Chinese</w:t>
      </w:r>
      <w:r w:rsidR="00113024" w:rsidRPr="00113024">
        <w:t>, literacy development in the language also extends literacy development in their first language and English.</w:t>
      </w:r>
    </w:p>
    <w:p w14:paraId="43ACC51B" w14:textId="77777777" w:rsidR="00A91E5C" w:rsidRPr="00354CF5" w:rsidRDefault="00A91E5C" w:rsidP="00354CF5">
      <w:pPr>
        <w:rPr>
          <w:rStyle w:val="Heading3Char"/>
          <w:b w:val="0"/>
          <w:sz w:val="22"/>
        </w:rPr>
      </w:pPr>
      <w:r>
        <w:rPr>
          <w:rStyle w:val="Heading3Char"/>
        </w:rPr>
        <w:br w:type="page"/>
      </w:r>
    </w:p>
    <w:p w14:paraId="56126AE2" w14:textId="77777777" w:rsidR="00113024" w:rsidRDefault="006056D8" w:rsidP="006B7738">
      <w:pPr>
        <w:spacing w:before="240" w:after="60" w:line="276" w:lineRule="auto"/>
        <w:rPr>
          <w:rStyle w:val="Heading3Char"/>
        </w:rPr>
      </w:pPr>
      <w:r w:rsidRPr="00F91F14">
        <w:rPr>
          <w:rStyle w:val="Heading3Char"/>
        </w:rPr>
        <w:lastRenderedPageBreak/>
        <w:t>Numeracy</w:t>
      </w:r>
      <w:r w:rsidR="006D2B4A" w:rsidRPr="00F91F14">
        <w:rPr>
          <w:rStyle w:val="Heading3Char"/>
        </w:rPr>
        <w:t xml:space="preserve"> </w:t>
      </w:r>
    </w:p>
    <w:p w14:paraId="1B9B4449" w14:textId="77777777" w:rsidR="00113024" w:rsidRDefault="00113024" w:rsidP="00113024">
      <w:pPr>
        <w:pStyle w:val="Paragraph"/>
      </w:pPr>
      <w:r w:rsidRPr="00113024">
        <w:t>Learning languages affords opportunities for learners to develop, use and understand, patterns, order and relationships, to reinforce concepts</w:t>
      </w:r>
      <w:r w:rsidR="00E92BF1">
        <w:t>,</w:t>
      </w:r>
      <w:r w:rsidRPr="00113024">
        <w:t xml:space="preserve"> such as number, time, and space</w:t>
      </w:r>
      <w:r w:rsidR="00650DD7">
        <w:t>,</w:t>
      </w:r>
      <w:r w:rsidRPr="00113024">
        <w:t xml:space="preserve"> in their own and in different cultural and linguistic systems.</w:t>
      </w:r>
    </w:p>
    <w:p w14:paraId="2E975261" w14:textId="77777777" w:rsidR="00B935B0" w:rsidRPr="00042703" w:rsidRDefault="00B935B0" w:rsidP="006B7738">
      <w:pPr>
        <w:spacing w:before="240" w:after="60" w:line="276" w:lineRule="auto"/>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7E400D01" w14:textId="77777777" w:rsidR="00113024" w:rsidRDefault="00113024" w:rsidP="00113024">
      <w:pPr>
        <w:pStyle w:val="Paragraph"/>
      </w:pPr>
      <w:r w:rsidRPr="00113024">
        <w:t xml:space="preserve">Information and communication technology </w:t>
      </w:r>
      <w:r w:rsidR="001B214E">
        <w:t xml:space="preserve">(ICT) </w:t>
      </w:r>
      <w:r w:rsidRPr="00113024">
        <w:t xml:space="preserve">extends the boundaries of the classroom and provides opportunities to develop information technology capabilities as well as linguistic and cultural knowledge. </w:t>
      </w:r>
    </w:p>
    <w:p w14:paraId="7A3FE149" w14:textId="77777777" w:rsidR="00B935B0" w:rsidRPr="00042703" w:rsidRDefault="00B935B0" w:rsidP="006B7738">
      <w:pPr>
        <w:spacing w:before="240" w:after="60" w:line="276" w:lineRule="auto"/>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FB2AC85" w14:textId="77777777" w:rsidR="00113024" w:rsidRDefault="00113024" w:rsidP="00113024">
      <w:pPr>
        <w:pStyle w:val="Paragraph"/>
      </w:pPr>
      <w:r>
        <w:t>As students learn to interact with people from diverse backgrounds</w:t>
      </w:r>
      <w:r w:rsidR="00650DD7">
        <w:t>,</w:t>
      </w:r>
      <w:r>
        <w:t xml:space="preserve"> and as they explore and reflect critically, they learn to notice, connect, compare, and analyse aspects of </w:t>
      </w:r>
      <w:r w:rsidR="00C57AF5">
        <w:t xml:space="preserve">the </w:t>
      </w:r>
      <w:r w:rsidR="00650DD7">
        <w:rPr>
          <w:lang w:val="en-US"/>
        </w:rPr>
        <w:t>Chinese</w:t>
      </w:r>
      <w:r w:rsidR="00F84314">
        <w:rPr>
          <w:lang w:val="en-US"/>
        </w:rPr>
        <w:t xml:space="preserve"> </w:t>
      </w:r>
      <w:r w:rsidR="00C57AF5">
        <w:t xml:space="preserve">language </w:t>
      </w:r>
      <w:r>
        <w:t>and culture. As a result, they develop critical thinking skills as well as analytical and problem-solving skills.</w:t>
      </w:r>
    </w:p>
    <w:p w14:paraId="04916607" w14:textId="77777777" w:rsidR="00B935B0" w:rsidRPr="00042703" w:rsidRDefault="00B935B0" w:rsidP="006B7738">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5903C9D2" w14:textId="77777777" w:rsidR="00113024" w:rsidRDefault="00113024" w:rsidP="00113024">
      <w:pPr>
        <w:pStyle w:val="Paragraph"/>
      </w:pPr>
      <w:r w:rsidRPr="00113024">
        <w:t xml:space="preserve">Learning to interact in a collaborative and respectful manner is a key element of personal and social competence. Recognising that people view and experience the world in different ways is an essential aspect of learning another language. </w:t>
      </w:r>
    </w:p>
    <w:p w14:paraId="01626EBC" w14:textId="77777777" w:rsidR="00B935B0" w:rsidRPr="00042703" w:rsidRDefault="002B5EC8" w:rsidP="006B7738">
      <w:pPr>
        <w:spacing w:before="240" w:after="60" w:line="276" w:lineRule="auto"/>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383ED5EC" w14:textId="77777777" w:rsidR="00113024" w:rsidRDefault="00113024" w:rsidP="00113024">
      <w:pPr>
        <w:pStyle w:val="Paragraph"/>
      </w:pPr>
      <w:r w:rsidRPr="00113024">
        <w:t xml:space="preserve">In learning a language, students learn to acknowledge and value difference in their interactions with others and to develop respect for diverse ways of perceiving the world. </w:t>
      </w:r>
    </w:p>
    <w:p w14:paraId="5DA19E58" w14:textId="77777777" w:rsidR="00B935B0" w:rsidRPr="00042703" w:rsidRDefault="00B935B0" w:rsidP="006B7738">
      <w:pPr>
        <w:spacing w:before="240" w:after="60" w:line="276" w:lineRule="auto"/>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1C447295" w14:textId="77777777" w:rsidR="00113024" w:rsidRDefault="00113024" w:rsidP="00113024">
      <w:pPr>
        <w:pStyle w:val="Paragraph"/>
        <w:rPr>
          <w:b/>
          <w:bCs/>
        </w:rPr>
      </w:pPr>
      <w:bookmarkStart w:id="18" w:name="_Toc347908213"/>
      <w:r w:rsidRPr="00113024">
        <w:t>Learning a language involves working with, and moving between, languages and cultures. This movement between languages and cultures is what makes the experience intercultural.</w:t>
      </w:r>
      <w:r w:rsidR="00611220">
        <w:t xml:space="preserve"> Intercultural understandings is one of the five content areas of the course. </w:t>
      </w:r>
    </w:p>
    <w:p w14:paraId="08EC8517" w14:textId="77777777" w:rsidR="00E5522A" w:rsidRPr="00042703" w:rsidRDefault="00C858E6" w:rsidP="006B7738">
      <w:pPr>
        <w:pStyle w:val="Heading2"/>
        <w:spacing w:line="276" w:lineRule="auto"/>
      </w:pPr>
      <w:bookmarkStart w:id="19" w:name="_Toc156477443"/>
      <w:r w:rsidRPr="00042703">
        <w:t xml:space="preserve">Representation of </w:t>
      </w:r>
      <w:r w:rsidR="00840A2D">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74BA775A" w14:textId="77777777" w:rsidR="00D0093B" w:rsidRPr="0034223A" w:rsidRDefault="00151DC5" w:rsidP="00705DE3">
      <w:pPr>
        <w:spacing w:before="120" w:line="276" w:lineRule="auto"/>
      </w:pPr>
      <w:r w:rsidRPr="00042703">
        <w:rPr>
          <w:rFonts w:cs="Times New Roman"/>
        </w:rPr>
        <w:t>The c</w:t>
      </w:r>
      <w:r w:rsidR="00D0093B" w:rsidRPr="00042703">
        <w:rPr>
          <w:rFonts w:cs="Times New Roman"/>
        </w:rPr>
        <w:t xml:space="preserve">ross-curriculum priorities address </w:t>
      </w:r>
      <w:r w:rsidR="00C57AF5">
        <w:rPr>
          <w:rFonts w:cs="Times New Roman"/>
        </w:rPr>
        <w:t xml:space="preserve">the </w:t>
      </w:r>
      <w:r w:rsidR="00D0093B" w:rsidRPr="00042703">
        <w:rPr>
          <w:rFonts w:cs="Times New Roman"/>
        </w:rPr>
        <w:t xml:space="preserve">contemporary issues which students face in a globalised world. Teachers </w:t>
      </w:r>
      <w:r w:rsidR="0034223A">
        <w:rPr>
          <w:rFonts w:cs="Times New Roman"/>
        </w:rPr>
        <w:t>may</w:t>
      </w:r>
      <w:r w:rsidR="00D0093B" w:rsidRPr="00042703">
        <w:rPr>
          <w:rFonts w:cs="Times New Roman"/>
        </w:rPr>
        <w:t xml:space="preserve"> find opportunities to </w:t>
      </w:r>
      <w:r w:rsidR="00D0093B" w:rsidRPr="00BC798C">
        <w:rPr>
          <w:rFonts w:eastAsiaTheme="minorHAnsi" w:cs="Calibri"/>
          <w:lang w:val="en" w:eastAsia="en-AU"/>
        </w:rPr>
        <w:t xml:space="preserve">incorporate the priorities into the teaching and learning program for </w:t>
      </w:r>
      <w:r w:rsidR="00A91E5C">
        <w:rPr>
          <w:rFonts w:eastAsiaTheme="minorHAnsi" w:cs="Calibri"/>
          <w:lang w:val="en" w:eastAsia="en-AU"/>
        </w:rPr>
        <w:t xml:space="preserve">the </w:t>
      </w:r>
      <w:r w:rsidR="00113024" w:rsidRPr="00BC798C">
        <w:rPr>
          <w:rFonts w:eastAsiaTheme="minorHAnsi" w:cs="Calibri"/>
          <w:lang w:val="en" w:eastAsia="en-AU"/>
        </w:rPr>
        <w:t>Chinese: Second Language</w:t>
      </w:r>
      <w:r w:rsidR="00A91E5C" w:rsidRPr="00A91E5C">
        <w:rPr>
          <w:rFonts w:eastAsiaTheme="minorHAnsi" w:cs="Calibri"/>
          <w:lang w:val="en" w:eastAsia="en-AU"/>
        </w:rPr>
        <w:t xml:space="preserve"> </w:t>
      </w:r>
      <w:r w:rsidR="00A91E5C" w:rsidRPr="00BC798C">
        <w:rPr>
          <w:rFonts w:eastAsiaTheme="minorHAnsi" w:cs="Calibri"/>
          <w:lang w:val="en" w:eastAsia="en-AU"/>
        </w:rPr>
        <w:t>General</w:t>
      </w:r>
      <w:r w:rsidR="00A91E5C">
        <w:rPr>
          <w:rFonts w:eastAsiaTheme="minorHAnsi" w:cs="Calibri"/>
          <w:lang w:val="en" w:eastAsia="en-AU"/>
        </w:rPr>
        <w:t xml:space="preserve"> course</w:t>
      </w:r>
      <w:r w:rsidR="00D0093B" w:rsidRPr="00BC798C">
        <w:rPr>
          <w:rFonts w:eastAsiaTheme="minorHAnsi" w:cs="Calibri"/>
          <w:lang w:val="en" w:eastAsia="en-AU"/>
        </w:rPr>
        <w:t xml:space="preserve">. </w:t>
      </w:r>
      <w:r w:rsidR="0034223A">
        <w:t>The cross-curriculum priorities are not assessed unless they are identified within the specified unit content.</w:t>
      </w:r>
    </w:p>
    <w:p w14:paraId="3081BA26" w14:textId="77777777" w:rsidR="00890076" w:rsidRPr="00042703" w:rsidRDefault="00890076" w:rsidP="006B7738">
      <w:pPr>
        <w:spacing w:before="240" w:after="60" w:line="276" w:lineRule="auto"/>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14:paraId="7BCF006B" w14:textId="77777777" w:rsidR="007C779E" w:rsidRDefault="00650DD7" w:rsidP="007C779E">
      <w:pPr>
        <w:pStyle w:val="Paragraph"/>
      </w:pPr>
      <w:r>
        <w:t>Learning Chinese</w:t>
      </w:r>
      <w:r w:rsidR="007C779E" w:rsidRPr="009E1ED6">
        <w:t xml:space="preserve"> provides opportunities to develop </w:t>
      </w:r>
      <w:r w:rsidR="007C779E">
        <w:t xml:space="preserve">an </w:t>
      </w:r>
      <w:r w:rsidR="007C779E" w:rsidRPr="009E1ED6">
        <w:t>understanding of concepts related to language and culture in general and make intercultural comparisons across languages, including Aboriginal and Torres Strait Islander languages</w:t>
      </w:r>
      <w:r w:rsidR="007C779E">
        <w:t xml:space="preserve">. </w:t>
      </w:r>
    </w:p>
    <w:p w14:paraId="4F50070D" w14:textId="77777777" w:rsidR="0034223A" w:rsidRPr="00354CF5" w:rsidRDefault="0034223A" w:rsidP="00354CF5">
      <w:pPr>
        <w:rPr>
          <w:rStyle w:val="Heading3Char"/>
          <w:b w:val="0"/>
          <w:sz w:val="22"/>
        </w:rPr>
      </w:pPr>
      <w:r>
        <w:rPr>
          <w:rStyle w:val="Heading3Char"/>
        </w:rPr>
        <w:br w:type="page"/>
      </w:r>
    </w:p>
    <w:p w14:paraId="4C2B5311" w14:textId="77777777" w:rsidR="00890076" w:rsidRDefault="00890076" w:rsidP="006B7738">
      <w:pPr>
        <w:spacing w:before="240" w:after="60" w:line="276" w:lineRule="auto"/>
        <w:rPr>
          <w:rStyle w:val="Heading3Char"/>
        </w:rPr>
      </w:pPr>
      <w:r w:rsidRPr="00F91F14">
        <w:rPr>
          <w:rStyle w:val="Heading3Char"/>
        </w:rPr>
        <w:lastRenderedPageBreak/>
        <w:t>Asia and Australia's engagement with Asia</w:t>
      </w:r>
    </w:p>
    <w:p w14:paraId="351E88BF" w14:textId="77777777" w:rsidR="002F792E" w:rsidRDefault="002F792E" w:rsidP="002F792E">
      <w:pPr>
        <w:pStyle w:val="Paragraph"/>
      </w:pPr>
      <w:r>
        <w:t>In learning Chinese,</w:t>
      </w:r>
      <w:r w:rsidRPr="009E1ED6">
        <w:t xml:space="preserve"> students develop capabilit</w:t>
      </w:r>
      <w:r>
        <w:t>ies to engage with the language</w:t>
      </w:r>
      <w:r w:rsidRPr="009E1ED6">
        <w:t xml:space="preserve"> and cultures of </w:t>
      </w:r>
      <w:r>
        <w:t>Chinese</w:t>
      </w:r>
      <w:r w:rsidR="0007223A">
        <w:t>-</w:t>
      </w:r>
      <w:r>
        <w:t>speaking communities</w:t>
      </w:r>
      <w:r w:rsidRPr="009E1ED6">
        <w:t xml:space="preserve"> and of people of </w:t>
      </w:r>
      <w:r>
        <w:t>Chinese</w:t>
      </w:r>
      <w:r w:rsidRPr="009E1ED6">
        <w:t xml:space="preserve"> heritage within Australia</w:t>
      </w:r>
      <w:r>
        <w:t>, and other Chinese communities in the world</w:t>
      </w:r>
      <w:r w:rsidRPr="009E1ED6">
        <w:t xml:space="preserve">. </w:t>
      </w:r>
    </w:p>
    <w:p w14:paraId="6F70CB7E" w14:textId="77777777" w:rsidR="00890076" w:rsidRPr="00042703" w:rsidRDefault="00890076" w:rsidP="006B7738">
      <w:pPr>
        <w:spacing w:before="240" w:after="60" w:line="276" w:lineRule="auto"/>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553BA53F" w14:textId="77777777" w:rsidR="00113024" w:rsidRPr="00113024" w:rsidRDefault="002F792E" w:rsidP="00113024">
      <w:pPr>
        <w:pStyle w:val="Paragraph"/>
      </w:pPr>
      <w:bookmarkStart w:id="20" w:name="_Toc359503799"/>
      <w:bookmarkEnd w:id="18"/>
      <w:r>
        <w:t>In learning Chinese</w:t>
      </w:r>
      <w:r w:rsidR="00113024" w:rsidRPr="00113024">
        <w:t>, students may engage with a range of texts and concepts related to sustainability</w:t>
      </w:r>
      <w:r w:rsidR="00E92BF1">
        <w:t>,</w:t>
      </w:r>
      <w:r w:rsidR="00611220">
        <w:t xml:space="preserve"> such </w:t>
      </w:r>
      <w:r w:rsidR="00113024" w:rsidRPr="00113024">
        <w:t>as:</w:t>
      </w:r>
    </w:p>
    <w:p w14:paraId="6C3F411E" w14:textId="77777777" w:rsidR="00113024" w:rsidRPr="00113024" w:rsidRDefault="00113024" w:rsidP="00113024">
      <w:pPr>
        <w:pStyle w:val="ListItem"/>
      </w:pPr>
      <w:r w:rsidRPr="00113024">
        <w:t>the environment</w:t>
      </w:r>
    </w:p>
    <w:p w14:paraId="51B216EE" w14:textId="77777777" w:rsidR="00113024" w:rsidRPr="00113024" w:rsidRDefault="00113024" w:rsidP="00113024">
      <w:pPr>
        <w:pStyle w:val="ListItem"/>
      </w:pPr>
      <w:r w:rsidRPr="00113024">
        <w:t>conservation</w:t>
      </w:r>
    </w:p>
    <w:p w14:paraId="38268C31" w14:textId="77777777" w:rsidR="00113024" w:rsidRPr="00113024" w:rsidRDefault="00113024" w:rsidP="00113024">
      <w:pPr>
        <w:pStyle w:val="ListItem"/>
      </w:pPr>
      <w:r w:rsidRPr="00113024">
        <w:t>social and political change</w:t>
      </w:r>
    </w:p>
    <w:p w14:paraId="39DD0493" w14:textId="77777777" w:rsidR="00113024" w:rsidRPr="00113024" w:rsidRDefault="00D533C4" w:rsidP="00113024">
      <w:pPr>
        <w:pStyle w:val="ListItem"/>
        <w:rPr>
          <w:b/>
          <w:bCs/>
        </w:rPr>
      </w:pPr>
      <w:r>
        <w:t>how language and culture evolve</w:t>
      </w:r>
      <w:r w:rsidR="00113024" w:rsidRPr="00113024">
        <w:t>.</w:t>
      </w:r>
    </w:p>
    <w:p w14:paraId="6F054DE5" w14:textId="77777777" w:rsidR="00516CCF" w:rsidRPr="00042703" w:rsidRDefault="00516CCF" w:rsidP="00354CF5">
      <w:pPr>
        <w:rPr>
          <w:rFonts w:eastAsiaTheme="majorEastAsia"/>
        </w:rPr>
      </w:pPr>
      <w:r w:rsidRPr="00042703">
        <w:br w:type="page"/>
      </w:r>
    </w:p>
    <w:p w14:paraId="398A49DF" w14:textId="77777777" w:rsidR="008669DF" w:rsidRPr="00042703" w:rsidRDefault="008669DF" w:rsidP="006B7738">
      <w:pPr>
        <w:pStyle w:val="Heading1"/>
        <w:spacing w:line="276" w:lineRule="auto"/>
      </w:pPr>
      <w:bookmarkStart w:id="21" w:name="_Toc156477444"/>
      <w:r w:rsidRPr="00042703">
        <w:lastRenderedPageBreak/>
        <w:t>Unit 1</w:t>
      </w:r>
      <w:bookmarkEnd w:id="21"/>
      <w:r w:rsidRPr="00042703">
        <w:t xml:space="preserve"> </w:t>
      </w:r>
    </w:p>
    <w:p w14:paraId="0940B746" w14:textId="77777777" w:rsidR="009D4A6D" w:rsidRPr="00042703" w:rsidRDefault="009D4A6D" w:rsidP="006B7738">
      <w:pPr>
        <w:pStyle w:val="Heading2"/>
        <w:spacing w:line="276" w:lineRule="auto"/>
      </w:pPr>
      <w:bookmarkStart w:id="22" w:name="_Toc156477445"/>
      <w:r w:rsidRPr="00042703">
        <w:t>Unit description</w:t>
      </w:r>
      <w:bookmarkEnd w:id="20"/>
      <w:bookmarkEnd w:id="22"/>
    </w:p>
    <w:p w14:paraId="12C3A1F1" w14:textId="77777777" w:rsidR="00113024" w:rsidRPr="00113024" w:rsidRDefault="00113024" w:rsidP="00113024">
      <w:pPr>
        <w:pStyle w:val="Paragraph"/>
      </w:pPr>
      <w:bookmarkStart w:id="23" w:name="_Toc359503800"/>
      <w:bookmarkStart w:id="24" w:name="_Toc347908214"/>
      <w:r w:rsidRPr="00113024">
        <w:rPr>
          <w:rFonts w:eastAsia="MS Mincho"/>
          <w:lang w:eastAsia="ja-JP"/>
        </w:rPr>
        <w:t>The focus for this unit is</w:t>
      </w:r>
      <w:r w:rsidRPr="00113024">
        <w:rPr>
          <w:rFonts w:eastAsia="SimSun" w:cs="Times New Roman" w:hint="eastAsia"/>
          <w:b/>
        </w:rPr>
        <w:t>青少年</w:t>
      </w:r>
      <w:r w:rsidRPr="00113024">
        <w:rPr>
          <w:rFonts w:eastAsia="SimSun" w:cs="Times New Roman"/>
          <w:b/>
        </w:rPr>
        <w:t xml:space="preserve"> </w:t>
      </w:r>
      <w:r w:rsidRPr="002A27F7">
        <w:rPr>
          <w:rFonts w:eastAsia="SimSun"/>
        </w:rPr>
        <w:t>(</w:t>
      </w:r>
      <w:r w:rsidRPr="00113024">
        <w:rPr>
          <w:rFonts w:eastAsia="SimSun"/>
          <w:b/>
        </w:rPr>
        <w:t>Teenagers</w:t>
      </w:r>
      <w:r w:rsidRPr="002A27F7">
        <w:rPr>
          <w:rFonts w:eastAsia="SimSun"/>
        </w:rPr>
        <w:t>).</w:t>
      </w:r>
      <w:r w:rsidRPr="00B531F6">
        <w:rPr>
          <w:rFonts w:eastAsia="SimSun"/>
        </w:rPr>
        <w:t xml:space="preserve"> </w:t>
      </w:r>
      <w:r w:rsidRPr="00B531F6">
        <w:t>T</w:t>
      </w:r>
      <w:r w:rsidRPr="00113024">
        <w:t>hrough the study of the unit content, students develop skills, knowledge and understandings to communicate in the Chinese language and gain an insight into the culture.</w:t>
      </w:r>
    </w:p>
    <w:p w14:paraId="76286627" w14:textId="77777777" w:rsidR="009D4A6D" w:rsidRPr="00042703" w:rsidRDefault="009D4A6D" w:rsidP="006B7738">
      <w:pPr>
        <w:pStyle w:val="Heading2"/>
        <w:spacing w:line="276" w:lineRule="auto"/>
      </w:pPr>
      <w:bookmarkStart w:id="25" w:name="_Toc358372276"/>
      <w:bookmarkStart w:id="26" w:name="_Toc359503802"/>
      <w:bookmarkStart w:id="27" w:name="_Toc156477446"/>
      <w:bookmarkEnd w:id="23"/>
      <w:bookmarkEnd w:id="24"/>
      <w:r w:rsidRPr="00042703">
        <w:t>Unit content</w:t>
      </w:r>
      <w:bookmarkEnd w:id="25"/>
      <w:bookmarkEnd w:id="26"/>
      <w:bookmarkEnd w:id="27"/>
    </w:p>
    <w:p w14:paraId="06E3CA93" w14:textId="77777777" w:rsidR="009D4A6D" w:rsidRPr="00042703" w:rsidRDefault="009D4A6D" w:rsidP="00DF0EC8">
      <w:pPr>
        <w:spacing w:after="200" w:line="276" w:lineRule="auto"/>
      </w:pPr>
      <w:r w:rsidRPr="00042703">
        <w:t>This unit includes the knowledge, understandings and skills described below.</w:t>
      </w:r>
    </w:p>
    <w:p w14:paraId="6BDF2C29" w14:textId="77777777" w:rsidR="00516CCF" w:rsidRPr="00042703" w:rsidRDefault="00113024" w:rsidP="006B7738">
      <w:pPr>
        <w:pStyle w:val="Heading3"/>
        <w:spacing w:line="276" w:lineRule="auto"/>
      </w:pPr>
      <w:r>
        <w:t>Learning contexts and topics</w:t>
      </w:r>
    </w:p>
    <w:p w14:paraId="6BAE1B06" w14:textId="77777777" w:rsidR="00113024" w:rsidRDefault="00113024" w:rsidP="00113024">
      <w:pPr>
        <w:pStyle w:val="Paragraph"/>
      </w:pPr>
      <w:r w:rsidRPr="00113024">
        <w:t xml:space="preserve">Unit 1 is organised around three learning contexts and a set of </w:t>
      </w:r>
      <w:r w:rsidR="00304798">
        <w:t xml:space="preserve">three </w:t>
      </w:r>
      <w:r w:rsidRPr="00113024">
        <w:t xml:space="preserve">topics. The placement of </w:t>
      </w:r>
      <w:r w:rsidR="00CE31D7">
        <w:t>a topic</w:t>
      </w:r>
      <w:r w:rsidRPr="00113024">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113024" w:rsidRPr="00E806D2" w14:paraId="3F74BC51" w14:textId="77777777" w:rsidTr="00780D38">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114FB862" w14:textId="77777777" w:rsidR="00113024" w:rsidRPr="00E806D2" w:rsidRDefault="00113024" w:rsidP="00780D38">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A613D2D" w14:textId="77777777" w:rsidR="00113024" w:rsidRPr="00E806D2" w:rsidRDefault="00113024" w:rsidP="006B773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113024" w:rsidRPr="00E806D2" w14:paraId="76FDF177" w14:textId="77777777" w:rsidTr="00780D38">
        <w:tc>
          <w:tcPr>
            <w:tcW w:w="4890" w:type="dxa"/>
            <w:tcBorders>
              <w:top w:val="single" w:sz="12" w:space="0" w:color="FFFFFF" w:themeColor="background1"/>
              <w:bottom w:val="single" w:sz="4" w:space="0" w:color="9688BE" w:themeColor="accent4"/>
            </w:tcBorders>
          </w:tcPr>
          <w:p w14:paraId="7C694883" w14:textId="77777777" w:rsidR="00113024" w:rsidRPr="00E806D2" w:rsidRDefault="00113024" w:rsidP="006B7738">
            <w:pPr>
              <w:spacing w:before="40" w:after="40" w:line="276" w:lineRule="auto"/>
              <w:rPr>
                <w:rFonts w:eastAsia="Times New Roman" w:cs="Calibri"/>
                <w:b/>
                <w:sz w:val="20"/>
                <w:szCs w:val="20"/>
              </w:rPr>
            </w:pPr>
            <w:r w:rsidRPr="00E806D2">
              <w:rPr>
                <w:rFonts w:eastAsia="Times New Roman" w:cs="Calibri"/>
                <w:b/>
                <w:sz w:val="20"/>
                <w:szCs w:val="20"/>
              </w:rPr>
              <w:t>The individual</w:t>
            </w:r>
          </w:p>
          <w:p w14:paraId="6E0FC8AA" w14:textId="77777777" w:rsidR="00113024" w:rsidRPr="00E806D2" w:rsidRDefault="00113024" w:rsidP="006B7738">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6E92245B" w14:textId="77777777" w:rsidR="00113024" w:rsidRPr="00113024" w:rsidRDefault="00113024" w:rsidP="006B7738">
            <w:pPr>
              <w:spacing w:before="40" w:after="40" w:line="276" w:lineRule="auto"/>
              <w:rPr>
                <w:b/>
                <w:sz w:val="20"/>
                <w:szCs w:val="20"/>
              </w:rPr>
            </w:pPr>
            <w:r w:rsidRPr="00113024">
              <w:rPr>
                <w:b/>
                <w:sz w:val="20"/>
                <w:szCs w:val="20"/>
              </w:rPr>
              <w:t>My daily routine</w:t>
            </w:r>
          </w:p>
          <w:p w14:paraId="7789A7F9" w14:textId="77777777" w:rsidR="00113024" w:rsidRPr="00E806D2" w:rsidRDefault="00113024" w:rsidP="006B7738">
            <w:pPr>
              <w:spacing w:before="40" w:after="40" w:line="276" w:lineRule="auto"/>
              <w:rPr>
                <w:sz w:val="20"/>
                <w:szCs w:val="20"/>
              </w:rPr>
            </w:pPr>
            <w:r w:rsidRPr="00113024">
              <w:rPr>
                <w:sz w:val="20"/>
                <w:szCs w:val="20"/>
              </w:rPr>
              <w:t>Students share information about themselves</w:t>
            </w:r>
            <w:r w:rsidR="002F792E">
              <w:rPr>
                <w:sz w:val="20"/>
                <w:szCs w:val="20"/>
              </w:rPr>
              <w:t xml:space="preserve"> and</w:t>
            </w:r>
            <w:r w:rsidRPr="00113024">
              <w:rPr>
                <w:sz w:val="20"/>
                <w:szCs w:val="20"/>
              </w:rPr>
              <w:t xml:space="preserve"> their daily routine at home and at school.</w:t>
            </w:r>
          </w:p>
        </w:tc>
      </w:tr>
      <w:tr w:rsidR="00113024" w:rsidRPr="00E806D2" w14:paraId="14C5A8C3" w14:textId="77777777" w:rsidTr="00780D38">
        <w:tc>
          <w:tcPr>
            <w:tcW w:w="4890" w:type="dxa"/>
            <w:tcBorders>
              <w:top w:val="single" w:sz="4" w:space="0" w:color="9688BE" w:themeColor="accent4"/>
              <w:bottom w:val="single" w:sz="4" w:space="0" w:color="9688BE" w:themeColor="accent4"/>
            </w:tcBorders>
          </w:tcPr>
          <w:p w14:paraId="072565BC" w14:textId="77777777" w:rsidR="00113024" w:rsidRPr="00113024" w:rsidRDefault="00113024" w:rsidP="006B7738">
            <w:pPr>
              <w:spacing w:before="40" w:after="40" w:line="276" w:lineRule="auto"/>
              <w:rPr>
                <w:b/>
                <w:sz w:val="20"/>
                <w:szCs w:val="20"/>
              </w:rPr>
            </w:pPr>
            <w:r w:rsidRPr="00113024">
              <w:rPr>
                <w:b/>
                <w:sz w:val="20"/>
                <w:szCs w:val="20"/>
              </w:rPr>
              <w:t>The Chinese-speaking communities</w:t>
            </w:r>
          </w:p>
          <w:p w14:paraId="40BC8862" w14:textId="77777777" w:rsidR="00113024" w:rsidRPr="00E806D2" w:rsidRDefault="00113024" w:rsidP="006B7738">
            <w:pPr>
              <w:spacing w:before="40" w:after="40" w:line="276" w:lineRule="auto"/>
              <w:rPr>
                <w:sz w:val="20"/>
                <w:szCs w:val="20"/>
              </w:rPr>
            </w:pPr>
            <w:r w:rsidRPr="00113024">
              <w:rPr>
                <w:sz w:val="20"/>
                <w:szCs w:val="20"/>
              </w:rPr>
              <w:t>Students explore topics from the perspectives of individuals and groups within those communities</w:t>
            </w:r>
            <w:r w:rsidR="002F792E">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1BC8DC17" w14:textId="77777777" w:rsidR="00113024" w:rsidRPr="00113024" w:rsidRDefault="00113024" w:rsidP="006B7738">
            <w:pPr>
              <w:spacing w:before="40" w:after="40" w:line="276" w:lineRule="auto"/>
              <w:rPr>
                <w:b/>
                <w:sz w:val="20"/>
                <w:szCs w:val="20"/>
              </w:rPr>
            </w:pPr>
            <w:r w:rsidRPr="00113024">
              <w:rPr>
                <w:b/>
                <w:sz w:val="20"/>
                <w:szCs w:val="20"/>
              </w:rPr>
              <w:t>Daily life of young people in a Chinese-speaking community</w:t>
            </w:r>
          </w:p>
          <w:p w14:paraId="03B01296" w14:textId="77777777" w:rsidR="00113024" w:rsidRPr="00E806D2" w:rsidRDefault="00113024" w:rsidP="006B7738">
            <w:pPr>
              <w:spacing w:before="40" w:after="40" w:line="276" w:lineRule="auto"/>
              <w:rPr>
                <w:sz w:val="20"/>
                <w:szCs w:val="20"/>
              </w:rPr>
            </w:pPr>
            <w:r w:rsidRPr="00113024">
              <w:rPr>
                <w:sz w:val="20"/>
                <w:szCs w:val="20"/>
              </w:rPr>
              <w:t>Students explore the daily life of young people in a Chinese-speaking community.</w:t>
            </w:r>
          </w:p>
        </w:tc>
      </w:tr>
      <w:tr w:rsidR="00113024" w:rsidRPr="00E806D2" w14:paraId="41872B5F" w14:textId="77777777" w:rsidTr="00780D38">
        <w:tc>
          <w:tcPr>
            <w:tcW w:w="4890" w:type="dxa"/>
            <w:tcBorders>
              <w:top w:val="single" w:sz="4" w:space="0" w:color="9688BE" w:themeColor="accent4"/>
            </w:tcBorders>
          </w:tcPr>
          <w:p w14:paraId="7DE7F104" w14:textId="77777777" w:rsidR="00113024" w:rsidRPr="00E806D2" w:rsidRDefault="00113024" w:rsidP="006B7738">
            <w:pPr>
              <w:spacing w:before="40" w:after="40" w:line="276" w:lineRule="auto"/>
              <w:rPr>
                <w:b/>
                <w:sz w:val="20"/>
                <w:szCs w:val="20"/>
              </w:rPr>
            </w:pPr>
            <w:r w:rsidRPr="00E806D2">
              <w:rPr>
                <w:b/>
                <w:sz w:val="20"/>
                <w:szCs w:val="20"/>
              </w:rPr>
              <w:t>The changing world</w:t>
            </w:r>
          </w:p>
          <w:p w14:paraId="46161ECA" w14:textId="77777777" w:rsidR="00113024" w:rsidRPr="00E806D2" w:rsidRDefault="00113024" w:rsidP="006B7738">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59A7FA6E" w14:textId="77777777" w:rsidR="00113024" w:rsidRPr="00113024" w:rsidRDefault="00113024" w:rsidP="006B7738">
            <w:pPr>
              <w:spacing w:before="40" w:after="40" w:line="276" w:lineRule="auto"/>
              <w:rPr>
                <w:b/>
                <w:sz w:val="20"/>
                <w:szCs w:val="20"/>
              </w:rPr>
            </w:pPr>
            <w:r w:rsidRPr="00113024">
              <w:rPr>
                <w:b/>
                <w:sz w:val="20"/>
                <w:szCs w:val="20"/>
              </w:rPr>
              <w:t>Technology in daily life</w:t>
            </w:r>
          </w:p>
          <w:p w14:paraId="1C3F4001" w14:textId="77777777" w:rsidR="00113024" w:rsidRPr="00E806D2" w:rsidRDefault="00113024" w:rsidP="006B7738">
            <w:pPr>
              <w:spacing w:before="40" w:after="40" w:line="276" w:lineRule="auto"/>
              <w:rPr>
                <w:sz w:val="20"/>
                <w:szCs w:val="20"/>
              </w:rPr>
            </w:pPr>
            <w:r w:rsidRPr="00113024">
              <w:rPr>
                <w:sz w:val="20"/>
                <w:szCs w:val="20"/>
              </w:rPr>
              <w:t>Students describe the use of technologies in the daily lives of people around the world.</w:t>
            </w:r>
          </w:p>
        </w:tc>
      </w:tr>
    </w:tbl>
    <w:p w14:paraId="7997C083" w14:textId="77777777" w:rsidR="00113024" w:rsidRDefault="00113024">
      <w:pPr>
        <w:spacing w:line="276" w:lineRule="auto"/>
        <w:rPr>
          <w:b/>
          <w:bCs/>
          <w:color w:val="595959" w:themeColor="text1" w:themeTint="A6"/>
          <w:sz w:val="26"/>
          <w:szCs w:val="26"/>
        </w:rPr>
      </w:pPr>
      <w:r>
        <w:br w:type="page"/>
      </w:r>
    </w:p>
    <w:p w14:paraId="4DC15C19" w14:textId="77777777" w:rsidR="00516CCF" w:rsidRDefault="00113024" w:rsidP="006B7738">
      <w:pPr>
        <w:pStyle w:val="Heading3"/>
        <w:spacing w:line="276" w:lineRule="auto"/>
      </w:pPr>
      <w:r w:rsidRPr="00113024">
        <w:lastRenderedPageBreak/>
        <w:t>Text types and textual conventions</w:t>
      </w:r>
    </w:p>
    <w:p w14:paraId="0DF70453" w14:textId="77777777" w:rsidR="00113024" w:rsidRPr="00113024" w:rsidRDefault="00113024" w:rsidP="006B7738">
      <w:pPr>
        <w:spacing w:line="276" w:lineRule="auto"/>
      </w:pPr>
      <w:r w:rsidRPr="00113024">
        <w:t xml:space="preserve">It is necessary for students to engage with a range of </w:t>
      </w:r>
      <w:r w:rsidR="00C5543D">
        <w:t>text type</w:t>
      </w:r>
      <w:r w:rsidRPr="00113024">
        <w:t>s. In school-based assessments, students are expected to respond to, and to produce, a range of text types 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13024" w:rsidRPr="00CE493A" w14:paraId="189CB4F2" w14:textId="77777777" w:rsidTr="00780D38">
        <w:tc>
          <w:tcPr>
            <w:tcW w:w="3118" w:type="dxa"/>
          </w:tcPr>
          <w:p w14:paraId="586DA471"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account</w:t>
            </w:r>
          </w:p>
          <w:p w14:paraId="014A570D"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advertisement</w:t>
            </w:r>
          </w:p>
          <w:p w14:paraId="1BFA3297"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announcement</w:t>
            </w:r>
          </w:p>
          <w:p w14:paraId="68738C6B"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article</w:t>
            </w:r>
          </w:p>
          <w:p w14:paraId="33DEC7BD"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blog posting </w:t>
            </w:r>
          </w:p>
          <w:p w14:paraId="04A17E2C"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cartoon</w:t>
            </w:r>
          </w:p>
          <w:p w14:paraId="42720FA9"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chart</w:t>
            </w:r>
          </w:p>
          <w:p w14:paraId="2CCFB0A5"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conversation</w:t>
            </w:r>
          </w:p>
          <w:p w14:paraId="36B87326"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description</w:t>
            </w:r>
          </w:p>
          <w:p w14:paraId="5D263E09"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1F26D92E"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email </w:t>
            </w:r>
          </w:p>
          <w:p w14:paraId="3066817E" w14:textId="77777777" w:rsidR="00113024" w:rsidRPr="00CE493A" w:rsidRDefault="00113024" w:rsidP="00EF6A60">
            <w:pPr>
              <w:numPr>
                <w:ilvl w:val="0"/>
                <w:numId w:val="20"/>
              </w:numPr>
              <w:spacing w:before="36" w:after="36"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6782990F"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form</w:t>
            </w:r>
          </w:p>
          <w:p w14:paraId="1836CFEF"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image</w:t>
            </w:r>
          </w:p>
          <w:p w14:paraId="09D3C47E" w14:textId="77777777" w:rsidR="00113024"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interview</w:t>
            </w:r>
          </w:p>
          <w:p w14:paraId="1C25BFE3" w14:textId="77777777" w:rsidR="00113024" w:rsidRPr="00CE493A" w:rsidRDefault="00113024" w:rsidP="00EF6A60">
            <w:pPr>
              <w:numPr>
                <w:ilvl w:val="0"/>
                <w:numId w:val="20"/>
              </w:numPr>
              <w:spacing w:before="36" w:after="36" w:line="276" w:lineRule="auto"/>
              <w:rPr>
                <w:rFonts w:eastAsiaTheme="minorHAnsi" w:cs="Calibri"/>
                <w:iCs/>
                <w:lang w:eastAsia="en-AU"/>
              </w:rPr>
            </w:pPr>
            <w:r>
              <w:rPr>
                <w:rFonts w:eastAsiaTheme="minorHAnsi" w:cs="Calibri"/>
                <w:iCs/>
                <w:lang w:eastAsia="en-AU"/>
              </w:rPr>
              <w:t>itinerary</w:t>
            </w:r>
          </w:p>
          <w:p w14:paraId="6F3F1E16"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journal entry</w:t>
            </w:r>
          </w:p>
          <w:p w14:paraId="63721BCA"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letter </w:t>
            </w:r>
          </w:p>
          <w:p w14:paraId="2BA10082"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5A9D32D2"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message</w:t>
            </w:r>
          </w:p>
          <w:p w14:paraId="5BB399F3"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note </w:t>
            </w:r>
          </w:p>
          <w:p w14:paraId="1425DC31" w14:textId="77777777" w:rsidR="00113024"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review</w:t>
            </w:r>
          </w:p>
          <w:p w14:paraId="0B7D0045" w14:textId="77777777" w:rsidR="00113024" w:rsidRPr="00CE493A" w:rsidRDefault="00113024" w:rsidP="00EF6A60">
            <w:pPr>
              <w:numPr>
                <w:ilvl w:val="0"/>
                <w:numId w:val="20"/>
              </w:numPr>
              <w:spacing w:before="36" w:after="36" w:line="276" w:lineRule="auto"/>
              <w:rPr>
                <w:rFonts w:eastAsiaTheme="minorHAnsi" w:cs="Calibri"/>
                <w:iCs/>
                <w:lang w:eastAsia="en-AU"/>
              </w:rPr>
            </w:pPr>
            <w:r>
              <w:rPr>
                <w:rFonts w:eastAsiaTheme="minorHAnsi" w:cs="Calibri"/>
                <w:iCs/>
                <w:lang w:eastAsia="en-AU"/>
              </w:rPr>
              <w:t>role-play</w:t>
            </w:r>
          </w:p>
          <w:p w14:paraId="558020F2"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2F7CC180"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sign</w:t>
            </w:r>
          </w:p>
          <w:p w14:paraId="60182051" w14:textId="77777777" w:rsidR="00113024" w:rsidRPr="00CE493A" w:rsidRDefault="00113024" w:rsidP="00EF6A60">
            <w:pPr>
              <w:numPr>
                <w:ilvl w:val="0"/>
                <w:numId w:val="20"/>
              </w:numPr>
              <w:spacing w:before="36" w:after="36" w:line="276" w:lineRule="auto"/>
              <w:rPr>
                <w:rFonts w:eastAsiaTheme="minorHAnsi" w:cs="Calibri"/>
                <w:iCs/>
                <w:lang w:eastAsia="en-AU"/>
              </w:rPr>
            </w:pPr>
            <w:r w:rsidRPr="00CE493A">
              <w:rPr>
                <w:rFonts w:eastAsiaTheme="minorHAnsi" w:cs="Calibri"/>
                <w:iCs/>
                <w:lang w:eastAsia="en-AU"/>
              </w:rPr>
              <w:t>table</w:t>
            </w:r>
          </w:p>
        </w:tc>
      </w:tr>
    </w:tbl>
    <w:p w14:paraId="4ED66282" w14:textId="77777777" w:rsidR="00113024" w:rsidRDefault="00EA352E" w:rsidP="00EF6A60">
      <w:pPr>
        <w:pStyle w:val="Paragraph"/>
        <w:spacing w:after="0"/>
      </w:pPr>
      <w:r>
        <w:t>Refer to Appendix 2</w:t>
      </w:r>
      <w:r w:rsidR="00113024" w:rsidRPr="00113024">
        <w:t xml:space="preserve"> for details on the features and conventions of the text types.</w:t>
      </w:r>
    </w:p>
    <w:p w14:paraId="118DF0B8" w14:textId="77777777" w:rsidR="00516CCF" w:rsidRPr="00042703" w:rsidRDefault="00113024" w:rsidP="006B7738">
      <w:pPr>
        <w:pStyle w:val="Heading3"/>
        <w:spacing w:before="180" w:line="276" w:lineRule="auto"/>
      </w:pPr>
      <w:r w:rsidRPr="00113024">
        <w:t>Linguistic resources</w:t>
      </w:r>
    </w:p>
    <w:p w14:paraId="0D586E02" w14:textId="77777777" w:rsidR="00113024" w:rsidRPr="00113024" w:rsidRDefault="00113024" w:rsidP="00705DE3">
      <w:pPr>
        <w:pStyle w:val="Paragraph"/>
        <w:rPr>
          <w:b/>
        </w:rPr>
      </w:pPr>
      <w:r w:rsidRPr="00113024">
        <w:rPr>
          <w:b/>
        </w:rPr>
        <w:t>Vocabulary</w:t>
      </w:r>
    </w:p>
    <w:p w14:paraId="1480E7D2" w14:textId="77777777" w:rsidR="00113024" w:rsidRPr="00113024" w:rsidRDefault="00113024" w:rsidP="00705DE3">
      <w:pPr>
        <w:pStyle w:val="Paragraph"/>
      </w:pPr>
      <w:r w:rsidRPr="00113024">
        <w:t>Vocabulary phrases and expressions associated with the unit content.</w:t>
      </w:r>
    </w:p>
    <w:p w14:paraId="304A1365" w14:textId="77777777" w:rsidR="00113024" w:rsidRPr="00113024" w:rsidRDefault="00113024" w:rsidP="00705DE3">
      <w:pPr>
        <w:pStyle w:val="Paragraph"/>
        <w:rPr>
          <w:b/>
        </w:rPr>
      </w:pPr>
      <w:r w:rsidRPr="00113024">
        <w:rPr>
          <w:b/>
        </w:rPr>
        <w:t xml:space="preserve">Grammar </w:t>
      </w:r>
    </w:p>
    <w:p w14:paraId="24D6D4B2" w14:textId="77777777" w:rsidR="00113024" w:rsidRDefault="00113024" w:rsidP="00705DE3">
      <w:pPr>
        <w:pStyle w:val="Paragraph"/>
      </w:pPr>
      <w:r w:rsidRPr="00113024">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A526CB" w:rsidRPr="00CF3FEE" w14:paraId="4C33E51C" w14:textId="77777777" w:rsidTr="00D533C4">
        <w:trPr>
          <w:tblHeader/>
        </w:trPr>
        <w:tc>
          <w:tcPr>
            <w:tcW w:w="3416" w:type="dxa"/>
            <w:tcBorders>
              <w:right w:val="single" w:sz="4" w:space="0" w:color="FFFFFF" w:themeColor="background1"/>
            </w:tcBorders>
            <w:shd w:val="clear" w:color="auto" w:fill="9688BE" w:themeFill="accent4"/>
          </w:tcPr>
          <w:p w14:paraId="60AA83AF" w14:textId="77777777" w:rsidR="00A526CB" w:rsidRPr="00CF3FEE" w:rsidRDefault="00A526CB"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14:paraId="088AB44F" w14:textId="77777777" w:rsidR="00A526CB" w:rsidRPr="00CF3FEE" w:rsidRDefault="00A526CB"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8F0F2E" w:rsidRPr="00CF3FEE" w14:paraId="414921F2" w14:textId="77777777" w:rsidTr="00D533C4">
        <w:tc>
          <w:tcPr>
            <w:tcW w:w="3416" w:type="dxa"/>
          </w:tcPr>
          <w:p w14:paraId="7DE935AA" w14:textId="77777777"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Adverbs</w:t>
            </w:r>
          </w:p>
        </w:tc>
        <w:tc>
          <w:tcPr>
            <w:tcW w:w="6365" w:type="dxa"/>
          </w:tcPr>
          <w:p w14:paraId="76BCBA6F" w14:textId="77777777" w:rsidR="008F0F2E" w:rsidRPr="00CF3FEE" w:rsidRDefault="008F0F2E" w:rsidP="00D533C4">
            <w:pPr>
              <w:spacing w:before="23" w:after="23" w:line="240" w:lineRule="auto"/>
              <w:jc w:val="both"/>
              <w:rPr>
                <w:rFonts w:eastAsia="平成明朝" w:cs="Calibri"/>
                <w:sz w:val="20"/>
                <w:szCs w:val="20"/>
                <w:lang w:val="en-US"/>
              </w:rPr>
            </w:pPr>
            <w:r w:rsidRPr="001D5802">
              <w:rPr>
                <w:rFonts w:ascii="SimSun" w:eastAsia="SimSun" w:hAnsi="SimSun" w:cs="Calibri" w:hint="eastAsia"/>
                <w:lang w:val="en-US" w:eastAsia="zh-CN"/>
              </w:rPr>
              <w:t>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也</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都</w:t>
            </w:r>
          </w:p>
        </w:tc>
      </w:tr>
      <w:tr w:rsidR="008F0F2E" w:rsidRPr="00CF3FEE" w14:paraId="294271D8" w14:textId="77777777" w:rsidTr="00D533C4">
        <w:tc>
          <w:tcPr>
            <w:tcW w:w="3416" w:type="dxa"/>
          </w:tcPr>
          <w:p w14:paraId="2DA810DD" w14:textId="77777777" w:rsidR="008F0F2E" w:rsidRPr="00CF3FEE" w:rsidRDefault="008F0F2E" w:rsidP="00D533C4">
            <w:pPr>
              <w:spacing w:before="23" w:after="23" w:line="240" w:lineRule="auto"/>
              <w:jc w:val="both"/>
              <w:rPr>
                <w:rFonts w:ascii="Arial" w:eastAsia="平成明朝" w:hAnsi="Arial" w:cs="Arial"/>
                <w:lang w:val="en-US"/>
              </w:rPr>
            </w:pPr>
            <w:r w:rsidRPr="004A4697">
              <w:rPr>
                <w:rFonts w:eastAsia="平成明朝" w:cs="Calibri"/>
                <w:sz w:val="20"/>
                <w:szCs w:val="20"/>
                <w:lang w:val="en-US" w:eastAsia="zh-CN"/>
              </w:rPr>
              <w:t>Conjunctions</w:t>
            </w:r>
          </w:p>
        </w:tc>
        <w:tc>
          <w:tcPr>
            <w:tcW w:w="6365" w:type="dxa"/>
          </w:tcPr>
          <w:p w14:paraId="239BC0DC" w14:textId="77777777" w:rsidR="008F0F2E" w:rsidRPr="001D5802" w:rsidRDefault="008F0F2E" w:rsidP="00D533C4">
            <w:pPr>
              <w:spacing w:before="23" w:after="23" w:line="240" w:lineRule="auto"/>
              <w:jc w:val="both"/>
              <w:rPr>
                <w:rFonts w:ascii="SimSun" w:eastAsia="SimSun" w:hAnsi="SimSun" w:cs="Calibri"/>
                <w:lang w:val="en-US"/>
              </w:rPr>
            </w:pPr>
            <w:r w:rsidRPr="001D5802">
              <w:rPr>
                <w:rFonts w:ascii="SimSun" w:eastAsia="SimSun" w:hAnsi="SimSun" w:cs="Calibri"/>
                <w:lang w:val="en-US"/>
              </w:rPr>
              <w:t>和</w:t>
            </w:r>
          </w:p>
        </w:tc>
      </w:tr>
      <w:tr w:rsidR="00A526CB" w:rsidRPr="00CF3FEE" w14:paraId="7115F61A" w14:textId="77777777" w:rsidTr="00D533C4">
        <w:tc>
          <w:tcPr>
            <w:tcW w:w="3416" w:type="dxa"/>
          </w:tcPr>
          <w:p w14:paraId="75162E9A" w14:textId="77777777" w:rsidR="00A526CB" w:rsidRPr="004A4697" w:rsidRDefault="00A526CB" w:rsidP="004069FA">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Intensifiers</w:t>
            </w:r>
          </w:p>
        </w:tc>
        <w:tc>
          <w:tcPr>
            <w:tcW w:w="6365" w:type="dxa"/>
          </w:tcPr>
          <w:p w14:paraId="6F06C08E" w14:textId="77777777" w:rsidR="00A526CB" w:rsidRPr="00CF3FEE" w:rsidRDefault="00A526CB" w:rsidP="004069FA">
            <w:pPr>
              <w:spacing w:before="23" w:after="23" w:line="240" w:lineRule="auto"/>
              <w:jc w:val="both"/>
              <w:rPr>
                <w:rFonts w:eastAsia="平成明朝" w:cs="Calibri"/>
                <w:sz w:val="20"/>
                <w:szCs w:val="20"/>
              </w:rPr>
            </w:pPr>
            <w:r w:rsidRPr="001D5802">
              <w:rPr>
                <w:rFonts w:ascii="SimSun" w:eastAsia="SimSun" w:hAnsi="SimSun" w:cs="Calibri" w:hint="eastAsia"/>
                <w:lang w:val="en-US" w:eastAsia="zh-CN"/>
              </w:rPr>
              <w:t>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非常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最</w:t>
            </w:r>
          </w:p>
        </w:tc>
      </w:tr>
      <w:tr w:rsidR="008F0F2E" w:rsidRPr="00CF3FEE" w14:paraId="091E8C88" w14:textId="77777777" w:rsidTr="004B7549">
        <w:trPr>
          <w:trHeight w:val="329"/>
        </w:trPr>
        <w:tc>
          <w:tcPr>
            <w:tcW w:w="3416" w:type="dxa"/>
          </w:tcPr>
          <w:p w14:paraId="728F40A6" w14:textId="77777777"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Measure words</w:t>
            </w:r>
            <w:r>
              <w:rPr>
                <w:rFonts w:eastAsia="平成明朝" w:cs="Calibri" w:hint="eastAsia"/>
                <w:sz w:val="20"/>
                <w:szCs w:val="20"/>
                <w:lang w:val="en-US" w:eastAsia="zh-CN"/>
              </w:rPr>
              <w:t xml:space="preserve"> </w:t>
            </w:r>
          </w:p>
        </w:tc>
        <w:tc>
          <w:tcPr>
            <w:tcW w:w="6365" w:type="dxa"/>
            <w:tcBorders>
              <w:bottom w:val="single" w:sz="4" w:space="0" w:color="9688BE" w:themeColor="accent4"/>
            </w:tcBorders>
          </w:tcPr>
          <w:p w14:paraId="7CB00E39" w14:textId="77777777" w:rsidR="008F0F2E" w:rsidRPr="002F792E" w:rsidRDefault="002F792E" w:rsidP="00D533C4">
            <w:pPr>
              <w:spacing w:before="23" w:after="23" w:line="240" w:lineRule="auto"/>
              <w:jc w:val="both"/>
              <w:rPr>
                <w:rFonts w:ascii="SimSun" w:eastAsia="SimSun" w:hAnsi="SimSun" w:cs="Calibri"/>
                <w:lang w:eastAsia="zh-CN"/>
              </w:rPr>
            </w:pPr>
            <w:r w:rsidRPr="002F792E">
              <w:rPr>
                <w:rFonts w:eastAsia="SimSun" w:cs="Calibri"/>
                <w:sz w:val="20"/>
                <w:szCs w:val="20"/>
                <w:lang w:eastAsia="zh-CN"/>
              </w:rPr>
              <w:t>nouns</w:t>
            </w:r>
            <w:r w:rsidR="008F0F2E" w:rsidRPr="001D5802">
              <w:rPr>
                <w:rFonts w:ascii="SimSun" w:eastAsia="SimSun" w:hAnsi="SimSun" w:cs="Calibri" w:hint="eastAsia"/>
                <w:lang w:val="en-US" w:eastAsia="zh-CN"/>
              </w:rPr>
              <w:t>个</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只</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本</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件</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条</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节</w:t>
            </w:r>
            <w:r w:rsidR="008F0F2E" w:rsidRPr="00A526CB">
              <w:rPr>
                <w:rFonts w:eastAsia="SimSun" w:cs="Calibri"/>
                <w:lang w:val="en-US" w:eastAsia="zh-CN"/>
              </w:rPr>
              <w:t>,</w:t>
            </w:r>
            <w:r w:rsidR="008F0F2E">
              <w:rPr>
                <w:rFonts w:eastAsia="SimSun" w:cs="Calibri"/>
                <w:lang w:val="en-US" w:eastAsia="zh-CN"/>
              </w:rPr>
              <w:t xml:space="preserve"> </w:t>
            </w:r>
            <w:r w:rsidR="008F0F2E" w:rsidRPr="001D5802">
              <w:rPr>
                <w:rFonts w:ascii="SimSun" w:eastAsia="SimSun" w:hAnsi="SimSun" w:cs="Calibri" w:hint="eastAsia"/>
                <w:lang w:val="en-US" w:eastAsia="zh-CN"/>
              </w:rPr>
              <w:t>门</w:t>
            </w:r>
            <w:r w:rsidR="008F0F2E" w:rsidRPr="00A526CB">
              <w:rPr>
                <w:rFonts w:eastAsia="SimSun" w:cs="Calibri"/>
                <w:lang w:val="en-US" w:eastAsia="zh-CN"/>
              </w:rPr>
              <w:t>,</w:t>
            </w:r>
            <w:r w:rsidR="008F0F2E" w:rsidRPr="001D5802">
              <w:rPr>
                <w:rFonts w:ascii="SimSun" w:eastAsia="SimSun" w:hAnsi="SimSun" w:cs="Calibri" w:hint="eastAsia"/>
                <w:lang w:val="en-US" w:eastAsia="zh-CN"/>
              </w:rPr>
              <w:t>台</w:t>
            </w:r>
          </w:p>
        </w:tc>
      </w:tr>
      <w:tr w:rsidR="004B7549" w:rsidRPr="00CF3FEE" w14:paraId="6AB89B09" w14:textId="77777777" w:rsidTr="004B7549">
        <w:trPr>
          <w:trHeight w:val="329"/>
        </w:trPr>
        <w:tc>
          <w:tcPr>
            <w:tcW w:w="3416" w:type="dxa"/>
            <w:vMerge w:val="restart"/>
          </w:tcPr>
          <w:p w14:paraId="7401FF91" w14:textId="77777777" w:rsidR="004B7549" w:rsidRPr="004A4697" w:rsidRDefault="004B7549"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Nouns</w:t>
            </w:r>
          </w:p>
        </w:tc>
        <w:tc>
          <w:tcPr>
            <w:tcW w:w="6365" w:type="dxa"/>
            <w:tcBorders>
              <w:bottom w:val="single" w:sz="4" w:space="0" w:color="9688BE" w:themeColor="accent4"/>
            </w:tcBorders>
          </w:tcPr>
          <w:p w14:paraId="0BB6466E" w14:textId="77777777" w:rsidR="004B7549" w:rsidRPr="00CF3FEE" w:rsidRDefault="004B7549" w:rsidP="004B7549">
            <w:pPr>
              <w:spacing w:before="23" w:after="23" w:line="240" w:lineRule="auto"/>
              <w:jc w:val="both"/>
              <w:rPr>
                <w:rFonts w:eastAsia="平成明朝" w:cs="Calibri"/>
                <w:sz w:val="20"/>
                <w:szCs w:val="20"/>
                <w:lang w:val="en-US" w:eastAsia="zh-CN"/>
              </w:rPr>
            </w:pPr>
            <w:r w:rsidRPr="00780D38">
              <w:rPr>
                <w:rFonts w:eastAsia="平成明朝" w:cs="Calibri"/>
                <w:sz w:val="20"/>
                <w:szCs w:val="20"/>
                <w:lang w:val="en-US"/>
              </w:rPr>
              <w:t xml:space="preserve">proper nouns </w:t>
            </w:r>
            <w:r w:rsidRPr="001D5802">
              <w:rPr>
                <w:rFonts w:ascii="SimSun" w:eastAsia="SimSun" w:hAnsi="SimSun" w:cs="Calibri" w:hint="eastAsia"/>
                <w:lang w:val="en-US" w:eastAsia="zh-CN"/>
              </w:rPr>
              <w:t>北京</w:t>
            </w:r>
          </w:p>
        </w:tc>
      </w:tr>
      <w:tr w:rsidR="004B7549" w:rsidRPr="00CF3FEE" w14:paraId="408DC84D" w14:textId="77777777" w:rsidTr="004B7549">
        <w:trPr>
          <w:trHeight w:val="329"/>
        </w:trPr>
        <w:tc>
          <w:tcPr>
            <w:tcW w:w="3416" w:type="dxa"/>
            <w:vMerge/>
          </w:tcPr>
          <w:p w14:paraId="4720A77F" w14:textId="77777777" w:rsidR="004B7549" w:rsidRPr="004A4697" w:rsidRDefault="004B7549" w:rsidP="00D533C4">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tcBorders>
          </w:tcPr>
          <w:p w14:paraId="4AC69D4F" w14:textId="77777777" w:rsidR="004B7549" w:rsidRPr="00780D38" w:rsidRDefault="004B7549" w:rsidP="00D533C4">
            <w:pPr>
              <w:spacing w:before="23" w:after="23" w:line="240" w:lineRule="auto"/>
              <w:jc w:val="both"/>
              <w:rPr>
                <w:rFonts w:eastAsia="平成明朝" w:cs="Calibri"/>
                <w:sz w:val="20"/>
                <w:szCs w:val="20"/>
                <w:lang w:val="en-US"/>
              </w:rPr>
            </w:pPr>
            <w:r w:rsidRPr="00780D38">
              <w:rPr>
                <w:rFonts w:eastAsia="平成明朝" w:cs="Calibri"/>
                <w:sz w:val="20"/>
                <w:szCs w:val="20"/>
                <w:lang w:val="en-US"/>
              </w:rPr>
              <w:t>titles, forms of address</w:t>
            </w:r>
            <w:r w:rsidRPr="001D5802">
              <w:rPr>
                <w:rFonts w:ascii="SimSun" w:eastAsia="SimSun" w:hAnsi="SimSun" w:cs="Calibri" w:hint="eastAsia"/>
                <w:lang w:val="en-US" w:eastAsia="zh-CN"/>
              </w:rPr>
              <w:t>张老师</w:t>
            </w:r>
          </w:p>
        </w:tc>
      </w:tr>
      <w:tr w:rsidR="008F0F2E" w:rsidRPr="00CF3FEE" w14:paraId="405D633E" w14:textId="77777777" w:rsidTr="004B7549">
        <w:tc>
          <w:tcPr>
            <w:tcW w:w="3416" w:type="dxa"/>
          </w:tcPr>
          <w:p w14:paraId="1A49FB55" w14:textId="77777777"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Particles</w:t>
            </w:r>
          </w:p>
        </w:tc>
        <w:tc>
          <w:tcPr>
            <w:tcW w:w="6365" w:type="dxa"/>
            <w:tcBorders>
              <w:bottom w:val="single" w:sz="4" w:space="0" w:color="9688BE" w:themeColor="accent4"/>
            </w:tcBorders>
          </w:tcPr>
          <w:p w14:paraId="233B98B0" w14:textId="77777777" w:rsidR="008F0F2E" w:rsidRPr="00CF3FEE" w:rsidRDefault="008F0F2E" w:rsidP="00D533C4">
            <w:pPr>
              <w:spacing w:before="23" w:after="23" w:line="240" w:lineRule="auto"/>
              <w:jc w:val="both"/>
              <w:rPr>
                <w:rFonts w:eastAsia="平成明朝" w:cs="Calibri"/>
                <w:sz w:val="20"/>
                <w:szCs w:val="20"/>
                <w:lang w:val="en-US"/>
              </w:rPr>
            </w:pPr>
            <w:r w:rsidRPr="00CE3B6D">
              <w:rPr>
                <w:rFonts w:ascii="SimSun" w:eastAsia="SimSun" w:hAnsi="SimSun" w:cs="Arial" w:hint="eastAsia"/>
                <w:iCs/>
                <w:lang w:val="en-US"/>
              </w:rPr>
              <w:t>的</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val="en-US"/>
              </w:rPr>
              <w:t>吧</w:t>
            </w:r>
          </w:p>
        </w:tc>
      </w:tr>
      <w:tr w:rsidR="008F0F2E" w:rsidRPr="00CF3FEE" w14:paraId="34142527" w14:textId="77777777" w:rsidTr="004B7549">
        <w:trPr>
          <w:trHeight w:val="329"/>
        </w:trPr>
        <w:tc>
          <w:tcPr>
            <w:tcW w:w="3416" w:type="dxa"/>
            <w:vMerge w:val="restart"/>
          </w:tcPr>
          <w:p w14:paraId="59B50A0E" w14:textId="77777777" w:rsidR="008F0F2E" w:rsidRPr="00CF3FEE" w:rsidRDefault="008F0F2E" w:rsidP="00D533C4">
            <w:pPr>
              <w:spacing w:before="23" w:after="23" w:line="240" w:lineRule="auto"/>
              <w:jc w:val="both"/>
              <w:rPr>
                <w:rFonts w:ascii="Arial" w:eastAsia="平成明朝" w:hAnsi="Arial" w:cs="Arial"/>
                <w:lang w:val="en-US"/>
              </w:rPr>
            </w:pPr>
            <w:r w:rsidRPr="00780D38">
              <w:rPr>
                <w:rFonts w:eastAsia="平成明朝" w:cs="Calibri"/>
                <w:sz w:val="20"/>
                <w:szCs w:val="20"/>
                <w:lang w:val="en-US" w:eastAsia="ja-JP"/>
              </w:rPr>
              <w:t>Pronoun</w:t>
            </w:r>
            <w:r>
              <w:rPr>
                <w:rFonts w:eastAsia="平成明朝" w:cs="Calibri"/>
                <w:sz w:val="20"/>
                <w:szCs w:val="20"/>
                <w:lang w:val="en-US" w:eastAsia="ja-JP"/>
              </w:rPr>
              <w:t>s</w:t>
            </w:r>
          </w:p>
        </w:tc>
        <w:tc>
          <w:tcPr>
            <w:tcW w:w="6365" w:type="dxa"/>
            <w:tcBorders>
              <w:bottom w:val="single" w:sz="4" w:space="0" w:color="9688BE" w:themeColor="accent4"/>
            </w:tcBorders>
          </w:tcPr>
          <w:p w14:paraId="114F8E56" w14:textId="77777777" w:rsidR="008F0F2E" w:rsidRPr="00CF3FEE" w:rsidRDefault="008F0F2E" w:rsidP="00611220">
            <w:pPr>
              <w:spacing w:before="23" w:after="23" w:line="240" w:lineRule="auto"/>
              <w:jc w:val="both"/>
              <w:rPr>
                <w:rFonts w:eastAsia="平成明朝" w:cs="Calibri"/>
                <w:sz w:val="20"/>
                <w:szCs w:val="20"/>
                <w:lang w:val="en-US" w:eastAsia="zh-CN"/>
              </w:rPr>
            </w:pPr>
            <w:r>
              <w:rPr>
                <w:rFonts w:eastAsia="平成明朝" w:cs="Calibri"/>
                <w:sz w:val="20"/>
                <w:szCs w:val="20"/>
                <w:lang w:val="en-US" w:eastAsia="ja-JP"/>
              </w:rPr>
              <w:t>p</w:t>
            </w:r>
            <w:r w:rsidRPr="00780D38">
              <w:rPr>
                <w:rFonts w:eastAsia="平成明朝" w:cs="Calibri"/>
                <w:sz w:val="20"/>
                <w:szCs w:val="20"/>
                <w:lang w:val="en-US" w:eastAsia="ja-JP"/>
              </w:rPr>
              <w:t>ersonal</w:t>
            </w:r>
            <w:r>
              <w:rPr>
                <w:rFonts w:eastAsia="平成明朝" w:cs="Calibri"/>
                <w:sz w:val="20"/>
                <w:szCs w:val="20"/>
                <w:lang w:val="en-US" w:eastAsia="ja-JP"/>
              </w:rPr>
              <w:t xml:space="preserve"> </w:t>
            </w:r>
          </w:p>
        </w:tc>
      </w:tr>
      <w:tr w:rsidR="008F0F2E" w:rsidRPr="00CF3FEE" w14:paraId="4C0E36B7" w14:textId="77777777" w:rsidTr="004B7549">
        <w:tc>
          <w:tcPr>
            <w:tcW w:w="3416" w:type="dxa"/>
            <w:vMerge/>
          </w:tcPr>
          <w:p w14:paraId="03E20D95" w14:textId="77777777" w:rsidR="008F0F2E" w:rsidRPr="00CF3FEE" w:rsidRDefault="008F0F2E" w:rsidP="00D533C4">
            <w:pPr>
              <w:spacing w:before="23" w:after="23" w:line="240" w:lineRule="auto"/>
              <w:jc w:val="both"/>
              <w:rPr>
                <w:rFonts w:ascii="Arial" w:eastAsia="平成明朝" w:hAnsi="Arial" w:cs="Arial"/>
                <w:lang w:val="en-US"/>
              </w:rPr>
            </w:pPr>
          </w:p>
        </w:tc>
        <w:tc>
          <w:tcPr>
            <w:tcW w:w="6365" w:type="dxa"/>
            <w:tcBorders>
              <w:top w:val="single" w:sz="4" w:space="0" w:color="9688BE" w:themeColor="accent4"/>
            </w:tcBorders>
          </w:tcPr>
          <w:p w14:paraId="122FBA64" w14:textId="77777777" w:rsidR="008F0F2E" w:rsidRPr="00CF3FEE" w:rsidRDefault="008F0F2E" w:rsidP="00D533C4">
            <w:pPr>
              <w:spacing w:before="23" w:after="23" w:line="240" w:lineRule="auto"/>
              <w:jc w:val="both"/>
              <w:rPr>
                <w:rFonts w:eastAsia="平成明朝" w:cs="Calibri"/>
                <w:sz w:val="20"/>
                <w:szCs w:val="20"/>
                <w:lang w:val="en-US" w:eastAsia="ja-JP"/>
              </w:rPr>
            </w:pPr>
            <w:r w:rsidRPr="00780D38">
              <w:rPr>
                <w:rFonts w:eastAsia="平成明朝" w:cs="Calibri"/>
                <w:sz w:val="20"/>
                <w:szCs w:val="20"/>
                <w:lang w:val="en-US" w:eastAsia="ja-JP"/>
              </w:rPr>
              <w:t>demonstrative</w:t>
            </w:r>
            <w:r w:rsidRPr="001D5802">
              <w:rPr>
                <w:rFonts w:ascii="SimSun" w:eastAsia="SimSun" w:hAnsi="SimSun" w:cs="Calibri" w:hint="eastAsia"/>
                <w:lang w:val="en-US" w:eastAsia="zh-CN"/>
              </w:rPr>
              <w:t>这,那</w:t>
            </w:r>
          </w:p>
        </w:tc>
      </w:tr>
      <w:tr w:rsidR="008F0F2E" w:rsidRPr="00CF3FEE" w14:paraId="7289169D" w14:textId="77777777" w:rsidTr="00611220">
        <w:tc>
          <w:tcPr>
            <w:tcW w:w="3416" w:type="dxa"/>
          </w:tcPr>
          <w:p w14:paraId="5855E0A6" w14:textId="77777777"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Question words</w:t>
            </w:r>
          </w:p>
        </w:tc>
        <w:tc>
          <w:tcPr>
            <w:tcW w:w="6365" w:type="dxa"/>
            <w:tcBorders>
              <w:bottom w:val="single" w:sz="4" w:space="0" w:color="9688BE" w:themeColor="accent4"/>
            </w:tcBorders>
          </w:tcPr>
          <w:p w14:paraId="719815CC" w14:textId="77777777" w:rsidR="008F0F2E" w:rsidRPr="00CF3FEE" w:rsidRDefault="008F0F2E" w:rsidP="00D533C4">
            <w:pPr>
              <w:spacing w:before="23" w:after="23" w:line="240" w:lineRule="auto"/>
              <w:ind w:left="34"/>
              <w:rPr>
                <w:rFonts w:eastAsia="平成明朝" w:cs="Calibri"/>
                <w:sz w:val="20"/>
                <w:szCs w:val="20"/>
                <w:lang w:val="en-US" w:eastAsia="zh-CN"/>
              </w:rPr>
            </w:pPr>
            <w:r w:rsidRPr="00CE3B6D">
              <w:rPr>
                <w:rFonts w:ascii="SimSun" w:eastAsia="SimSun" w:hAnsi="SimSun" w:cs="Arial" w:hint="eastAsia"/>
                <w:bCs/>
                <w:iCs/>
                <w:lang w:eastAsia="zh-CN"/>
              </w:rPr>
              <w:t>谁</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什么</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哪儿</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几</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SimSun" w:hint="eastAsia"/>
                <w:szCs w:val="20"/>
                <w:lang w:val="en-US" w:eastAsia="zh-CN"/>
              </w:rPr>
              <w:t>多少</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eastAsia="zh-CN"/>
              </w:rPr>
              <w:t>多长</w:t>
            </w:r>
            <w:r w:rsidRPr="00A526CB">
              <w:rPr>
                <w:rFonts w:eastAsia="SimSun" w:cs="Calibri"/>
                <w:lang w:val="en-US" w:eastAsia="zh-CN"/>
              </w:rPr>
              <w:t>,</w:t>
            </w:r>
            <w:r>
              <w:rPr>
                <w:rFonts w:eastAsia="SimSun" w:cs="Calibri"/>
                <w:lang w:val="en-US" w:eastAsia="zh-CN"/>
              </w:rPr>
              <w:t xml:space="preserve"> </w:t>
            </w:r>
            <w:r w:rsidRPr="00587192">
              <w:rPr>
                <w:rFonts w:ascii="SimSun" w:eastAsia="SimSun" w:hAnsi="SimSun" w:cs="Arial" w:hint="eastAsia"/>
                <w:lang w:eastAsia="zh-CN"/>
              </w:rPr>
              <w:t>吗</w:t>
            </w:r>
            <w:r w:rsidRPr="00A526CB">
              <w:rPr>
                <w:rFonts w:eastAsia="SimSun" w:cs="Calibri"/>
                <w:lang w:val="en-US" w:eastAsia="zh-CN"/>
              </w:rPr>
              <w:t>,</w:t>
            </w:r>
            <w:r>
              <w:rPr>
                <w:rFonts w:eastAsia="SimSun" w:cs="Calibri"/>
                <w:lang w:val="en-US" w:eastAsia="zh-CN"/>
              </w:rPr>
              <w:t xml:space="preserve"> </w:t>
            </w:r>
            <w:r w:rsidRPr="00CE3B6D">
              <w:rPr>
                <w:rFonts w:ascii="SimSun" w:eastAsia="SimSun" w:hAnsi="SimSun" w:cs="Arial" w:hint="eastAsia"/>
                <w:lang w:eastAsia="zh-CN"/>
              </w:rPr>
              <w:t>呢</w:t>
            </w:r>
          </w:p>
        </w:tc>
      </w:tr>
      <w:tr w:rsidR="008F0F2E" w:rsidRPr="00CF3FEE" w14:paraId="5EB89E5F" w14:textId="77777777" w:rsidTr="00611220">
        <w:tc>
          <w:tcPr>
            <w:tcW w:w="3416" w:type="dxa"/>
            <w:vMerge w:val="restart"/>
          </w:tcPr>
          <w:p w14:paraId="10356745" w14:textId="77777777" w:rsidR="008F0F2E" w:rsidRPr="00CF3FEE" w:rsidRDefault="008F0F2E" w:rsidP="00D533C4">
            <w:pPr>
              <w:spacing w:before="23" w:after="23" w:line="240" w:lineRule="auto"/>
              <w:jc w:val="both"/>
              <w:rPr>
                <w:rFonts w:ascii="Arial" w:eastAsia="平成明朝" w:hAnsi="Arial" w:cs="Arial"/>
                <w:lang w:val="en-US"/>
              </w:rPr>
            </w:pPr>
            <w:r w:rsidRPr="00780D38">
              <w:rPr>
                <w:rFonts w:eastAsia="平成明朝" w:cs="Calibri"/>
                <w:sz w:val="20"/>
                <w:szCs w:val="20"/>
                <w:lang w:val="en-US" w:eastAsia="ja-JP"/>
              </w:rPr>
              <w:t>Verbs</w:t>
            </w:r>
            <w:r>
              <w:rPr>
                <w:rFonts w:eastAsia="平成明朝" w:cs="Calibri"/>
                <w:sz w:val="20"/>
                <w:szCs w:val="20"/>
                <w:lang w:val="en-US" w:eastAsia="ja-JP"/>
              </w:rPr>
              <w:t xml:space="preserve"> and verbal phrases</w:t>
            </w:r>
          </w:p>
        </w:tc>
        <w:tc>
          <w:tcPr>
            <w:tcW w:w="6365" w:type="dxa"/>
            <w:tcBorders>
              <w:bottom w:val="single" w:sz="4" w:space="0" w:color="9688BE" w:themeColor="accent4"/>
            </w:tcBorders>
          </w:tcPr>
          <w:p w14:paraId="6BC77AA3" w14:textId="77777777" w:rsidR="008F0F2E" w:rsidRPr="004A4697" w:rsidRDefault="008F0F2E" w:rsidP="00D533C4">
            <w:pPr>
              <w:spacing w:before="23" w:after="23" w:line="240" w:lineRule="auto"/>
              <w:ind w:left="34"/>
              <w:rPr>
                <w:rFonts w:ascii="SimSun" w:eastAsia="SimSun" w:hAnsi="SimSun" w:cs="Arial"/>
                <w:lang w:eastAsia="zh-CN"/>
              </w:rPr>
            </w:pPr>
            <w:r w:rsidRPr="00580FB3">
              <w:rPr>
                <w:rFonts w:eastAsia="SimSun" w:cs="Calibri"/>
                <w:sz w:val="20"/>
                <w:szCs w:val="20"/>
                <w:lang w:val="en-US" w:eastAsia="zh-CN"/>
              </w:rPr>
              <w:t>verbs</w:t>
            </w:r>
            <w:r>
              <w:rPr>
                <w:rFonts w:eastAsia="SimSun" w:cs="Calibri"/>
                <w:lang w:val="en-US" w:eastAsia="zh-CN"/>
              </w:rPr>
              <w:t xml:space="preserve"> </w:t>
            </w:r>
            <w:r w:rsidRPr="001D5802">
              <w:rPr>
                <w:rFonts w:ascii="SimSun" w:eastAsia="SimSun" w:hAnsi="SimSun" w:cs="Calibri" w:hint="eastAsia"/>
                <w:lang w:val="en-US" w:eastAsia="zh-CN"/>
              </w:rPr>
              <w:t>是</w:t>
            </w:r>
            <w:r w:rsidRPr="00A526CB">
              <w:rPr>
                <w:rFonts w:eastAsia="SimSun" w:cs="Calibri"/>
                <w:lang w:val="en-US" w:eastAsia="zh-CN"/>
              </w:rPr>
              <w:t>,</w:t>
            </w:r>
            <w:r>
              <w:rPr>
                <w:rFonts w:asciiTheme="minorHAnsi" w:eastAsia="SimSun" w:hAnsiTheme="minorHAnsi" w:cs="Calibri"/>
                <w:lang w:val="en-US" w:eastAsia="zh-CN"/>
              </w:rPr>
              <w:t xml:space="preserve"> </w:t>
            </w:r>
            <w:r w:rsidRPr="001D5802">
              <w:rPr>
                <w:rFonts w:ascii="SimSun" w:eastAsia="SimSun" w:hAnsi="SimSun" w:cs="Calibri" w:hint="eastAsia"/>
                <w:lang w:val="en-US" w:eastAsia="zh-CN"/>
              </w:rPr>
              <w:t>叫</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姓</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有/没有</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喜欢</w:t>
            </w:r>
          </w:p>
        </w:tc>
      </w:tr>
      <w:tr w:rsidR="008F0F2E" w:rsidRPr="00CF3FEE" w14:paraId="7C9C3B33" w14:textId="77777777" w:rsidTr="00611220">
        <w:tc>
          <w:tcPr>
            <w:tcW w:w="3416" w:type="dxa"/>
            <w:vMerge/>
          </w:tcPr>
          <w:p w14:paraId="6BA096B9" w14:textId="77777777" w:rsidR="008F0F2E" w:rsidRPr="00780D38" w:rsidRDefault="008F0F2E" w:rsidP="00D533C4">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bottom w:val="single" w:sz="4" w:space="0" w:color="9688BE" w:themeColor="accent4"/>
            </w:tcBorders>
          </w:tcPr>
          <w:p w14:paraId="0AC32CD9" w14:textId="77777777" w:rsidR="008F0F2E" w:rsidRPr="004A4697" w:rsidRDefault="008F0F2E" w:rsidP="00D533C4">
            <w:pPr>
              <w:spacing w:before="23" w:after="23" w:line="240" w:lineRule="auto"/>
              <w:ind w:left="34"/>
              <w:rPr>
                <w:rFonts w:cs="Arial"/>
              </w:rPr>
            </w:pPr>
            <w:r w:rsidRPr="00780D38">
              <w:rPr>
                <w:rFonts w:cs="Arial"/>
                <w:sz w:val="20"/>
                <w:szCs w:val="20"/>
              </w:rPr>
              <w:t>verb + object</w:t>
            </w:r>
            <w:r w:rsidRPr="001D5802">
              <w:rPr>
                <w:rFonts w:ascii="SimSun" w:eastAsia="SimSun" w:hAnsi="SimSun" w:cs="Calibri" w:hint="eastAsia"/>
                <w:lang w:val="en-US" w:eastAsia="zh-CN"/>
              </w:rPr>
              <w:t>看书</w:t>
            </w:r>
          </w:p>
        </w:tc>
      </w:tr>
      <w:tr w:rsidR="008F0F2E" w:rsidRPr="00CF3FEE" w14:paraId="4EA78B8A" w14:textId="77777777" w:rsidTr="00611220">
        <w:tc>
          <w:tcPr>
            <w:tcW w:w="3416" w:type="dxa"/>
            <w:vMerge/>
          </w:tcPr>
          <w:p w14:paraId="1098007A" w14:textId="77777777" w:rsidR="008F0F2E" w:rsidRPr="00780D38" w:rsidRDefault="008F0F2E" w:rsidP="00D533C4">
            <w:pPr>
              <w:spacing w:before="23" w:after="23" w:line="240" w:lineRule="auto"/>
              <w:jc w:val="both"/>
              <w:rPr>
                <w:rFonts w:eastAsia="平成明朝" w:cs="Calibri"/>
                <w:sz w:val="20"/>
                <w:szCs w:val="20"/>
                <w:lang w:val="en-US" w:eastAsia="ja-JP"/>
              </w:rPr>
            </w:pPr>
          </w:p>
        </w:tc>
        <w:tc>
          <w:tcPr>
            <w:tcW w:w="6365" w:type="dxa"/>
            <w:tcBorders>
              <w:top w:val="single" w:sz="4" w:space="0" w:color="9688BE" w:themeColor="accent4"/>
            </w:tcBorders>
          </w:tcPr>
          <w:p w14:paraId="3256FFFE" w14:textId="77777777" w:rsidR="008F0F2E" w:rsidRPr="00780D38" w:rsidRDefault="008F0F2E" w:rsidP="00D533C4">
            <w:pPr>
              <w:spacing w:before="23" w:after="23" w:line="240" w:lineRule="auto"/>
              <w:ind w:left="34"/>
              <w:rPr>
                <w:rFonts w:cs="Arial"/>
                <w:sz w:val="20"/>
                <w:szCs w:val="20"/>
              </w:rPr>
            </w:pPr>
            <w:r w:rsidRPr="00780D38">
              <w:rPr>
                <w:rFonts w:cs="Arial"/>
                <w:sz w:val="20"/>
                <w:szCs w:val="20"/>
              </w:rPr>
              <w:t>auxiliary</w:t>
            </w:r>
            <w:r>
              <w:rPr>
                <w:rFonts w:ascii="SimSun" w:eastAsia="SimSun" w:hAnsi="SimSun" w:cs="Arial" w:hint="eastAsia"/>
                <w:lang w:val="en-US"/>
              </w:rPr>
              <w:t>会</w:t>
            </w:r>
          </w:p>
        </w:tc>
      </w:tr>
      <w:tr w:rsidR="008F0F2E" w:rsidRPr="00CF3FEE" w14:paraId="2B5610E9" w14:textId="77777777" w:rsidTr="004B7549">
        <w:trPr>
          <w:trHeight w:val="329"/>
        </w:trPr>
        <w:tc>
          <w:tcPr>
            <w:tcW w:w="3416" w:type="dxa"/>
          </w:tcPr>
          <w:p w14:paraId="0CA105ED" w14:textId="77777777" w:rsidR="008F0F2E" w:rsidRPr="004A4697" w:rsidRDefault="008F0F2E" w:rsidP="00D533C4">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Words for negation</w:t>
            </w:r>
          </w:p>
        </w:tc>
        <w:tc>
          <w:tcPr>
            <w:tcW w:w="6365" w:type="dxa"/>
            <w:tcBorders>
              <w:bottom w:val="single" w:sz="4" w:space="0" w:color="9688BE" w:themeColor="accent4"/>
            </w:tcBorders>
          </w:tcPr>
          <w:p w14:paraId="186D11F1" w14:textId="77777777" w:rsidR="008F0F2E" w:rsidRPr="00CF3FEE" w:rsidRDefault="008F0F2E" w:rsidP="00D533C4">
            <w:pPr>
              <w:spacing w:before="23" w:after="23" w:line="240" w:lineRule="auto"/>
              <w:jc w:val="both"/>
              <w:rPr>
                <w:rFonts w:eastAsia="平成明朝" w:cs="Calibri"/>
                <w:sz w:val="20"/>
                <w:szCs w:val="20"/>
                <w:lang w:val="en-US"/>
              </w:rPr>
            </w:pPr>
            <w:r w:rsidRPr="001D5802">
              <w:rPr>
                <w:rFonts w:ascii="SimSun" w:eastAsia="SimSun" w:hAnsi="SimSun" w:cs="Calibri" w:hint="eastAsia"/>
                <w:lang w:val="en-US" w:eastAsia="zh-CN"/>
              </w:rPr>
              <w:t>不</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没有</w:t>
            </w:r>
          </w:p>
        </w:tc>
      </w:tr>
      <w:tr w:rsidR="00A526CB" w:rsidRPr="00CF3FEE" w14:paraId="50349CD5" w14:textId="77777777" w:rsidTr="00611220">
        <w:tc>
          <w:tcPr>
            <w:tcW w:w="3416" w:type="dxa"/>
            <w:vMerge w:val="restart"/>
          </w:tcPr>
          <w:p w14:paraId="1FD383A1" w14:textId="77777777" w:rsidR="00A526CB" w:rsidRPr="004A4697" w:rsidRDefault="00A526CB" w:rsidP="004069FA">
            <w:pPr>
              <w:spacing w:before="23" w:after="23" w:line="240" w:lineRule="auto"/>
              <w:jc w:val="both"/>
              <w:rPr>
                <w:rFonts w:eastAsia="平成明朝" w:cs="Calibri"/>
                <w:sz w:val="20"/>
                <w:szCs w:val="20"/>
                <w:lang w:val="en-US" w:eastAsia="zh-CN"/>
              </w:rPr>
            </w:pPr>
            <w:r w:rsidRPr="004A4697">
              <w:rPr>
                <w:rFonts w:eastAsia="平成明朝" w:cs="Calibri"/>
                <w:sz w:val="20"/>
                <w:szCs w:val="20"/>
                <w:lang w:val="en-US" w:eastAsia="zh-CN"/>
              </w:rPr>
              <w:t>Words for time and frequency</w:t>
            </w:r>
          </w:p>
        </w:tc>
        <w:tc>
          <w:tcPr>
            <w:tcW w:w="6365" w:type="dxa"/>
            <w:tcBorders>
              <w:bottom w:val="single" w:sz="4" w:space="0" w:color="9688BE" w:themeColor="accent4"/>
            </w:tcBorders>
          </w:tcPr>
          <w:p w14:paraId="106D67D2" w14:textId="77777777" w:rsidR="00A526CB" w:rsidRPr="00CF3FEE" w:rsidRDefault="00A526CB" w:rsidP="004069FA">
            <w:pPr>
              <w:spacing w:before="23" w:after="23" w:line="240" w:lineRule="auto"/>
              <w:jc w:val="both"/>
              <w:rPr>
                <w:rFonts w:eastAsia="平成明朝" w:cs="Calibri"/>
                <w:sz w:val="20"/>
                <w:szCs w:val="20"/>
                <w:lang w:val="en-US"/>
              </w:rPr>
            </w:pPr>
            <w:r w:rsidRPr="004A4697">
              <w:rPr>
                <w:rFonts w:eastAsia="平成明朝" w:cs="Calibri"/>
                <w:sz w:val="20"/>
                <w:szCs w:val="20"/>
                <w:lang w:val="en-US"/>
              </w:rPr>
              <w:t>t</w:t>
            </w:r>
            <w:r w:rsidRPr="004A4697">
              <w:rPr>
                <w:rFonts w:eastAsia="平成明朝" w:cs="Calibri"/>
                <w:sz w:val="20"/>
                <w:szCs w:val="20"/>
                <w:lang w:val="en-US" w:eastAsia="zh-CN"/>
              </w:rPr>
              <w:t>ime</w:t>
            </w:r>
            <w:r w:rsidRPr="001D5802">
              <w:rPr>
                <w:rFonts w:ascii="SimSun" w:eastAsia="SimSun" w:hAnsi="SimSun" w:cs="Calibri" w:hint="eastAsia"/>
                <w:lang w:val="en-US" w:eastAsia="zh-CN"/>
              </w:rPr>
              <w:t>昨天</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下午</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三点</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现在</w:t>
            </w:r>
          </w:p>
        </w:tc>
      </w:tr>
      <w:tr w:rsidR="00A526CB" w:rsidRPr="00CF3FEE" w14:paraId="7BAEADD9" w14:textId="77777777" w:rsidTr="004B7549">
        <w:trPr>
          <w:trHeight w:val="329"/>
        </w:trPr>
        <w:tc>
          <w:tcPr>
            <w:tcW w:w="3416" w:type="dxa"/>
            <w:vMerge/>
          </w:tcPr>
          <w:p w14:paraId="0D718467" w14:textId="77777777" w:rsidR="00A526CB" w:rsidRPr="00CF3FEE" w:rsidRDefault="00A526CB" w:rsidP="004069FA">
            <w:pPr>
              <w:spacing w:before="23" w:after="23" w:line="240" w:lineRule="auto"/>
              <w:jc w:val="both"/>
              <w:rPr>
                <w:rFonts w:ascii="Arial" w:eastAsia="平成明朝" w:hAnsi="Arial" w:cs="Arial"/>
                <w:lang w:val="en-US"/>
              </w:rPr>
            </w:pPr>
          </w:p>
        </w:tc>
        <w:tc>
          <w:tcPr>
            <w:tcW w:w="6365" w:type="dxa"/>
            <w:tcBorders>
              <w:top w:val="single" w:sz="4" w:space="0" w:color="9688BE" w:themeColor="accent4"/>
            </w:tcBorders>
          </w:tcPr>
          <w:p w14:paraId="56F121E8" w14:textId="77777777" w:rsidR="00A526CB" w:rsidRPr="00CF3FEE" w:rsidRDefault="00A526CB" w:rsidP="004069FA">
            <w:pPr>
              <w:spacing w:before="23" w:after="23" w:line="240" w:lineRule="auto"/>
              <w:jc w:val="both"/>
              <w:rPr>
                <w:rFonts w:eastAsia="平成明朝" w:cs="Calibri"/>
                <w:sz w:val="20"/>
                <w:szCs w:val="20"/>
                <w:lang w:val="en-US"/>
              </w:rPr>
            </w:pPr>
            <w:r w:rsidRPr="004A4697">
              <w:rPr>
                <w:rFonts w:eastAsia="平成明朝" w:cs="Calibri"/>
                <w:sz w:val="20"/>
                <w:szCs w:val="20"/>
                <w:lang w:val="en-US" w:eastAsia="zh-CN"/>
              </w:rPr>
              <w:t>frequency</w:t>
            </w:r>
            <w:r w:rsidRPr="001D5802">
              <w:rPr>
                <w:rFonts w:ascii="SimSun" w:eastAsia="SimSun" w:hAnsi="SimSun" w:cs="Calibri" w:hint="eastAsia"/>
                <w:lang w:val="en-US" w:eastAsia="zh-CN"/>
              </w:rPr>
              <w:t>常常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经常</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每天</w:t>
            </w:r>
            <w:r w:rsidRPr="00A526CB">
              <w:rPr>
                <w:rFonts w:eastAsia="SimSun" w:cs="Calibri"/>
                <w:lang w:val="en-US" w:eastAsia="zh-CN"/>
              </w:rPr>
              <w:t>,</w:t>
            </w:r>
            <w:r>
              <w:rPr>
                <w:rFonts w:eastAsia="SimSun" w:cs="Calibri"/>
                <w:lang w:val="en-US" w:eastAsia="zh-CN"/>
              </w:rPr>
              <w:t xml:space="preserve"> </w:t>
            </w:r>
            <w:r w:rsidRPr="001D5802">
              <w:rPr>
                <w:rFonts w:ascii="SimSun" w:eastAsia="SimSun" w:hAnsi="SimSun" w:cs="Calibri" w:hint="eastAsia"/>
                <w:lang w:val="en-US" w:eastAsia="zh-CN"/>
              </w:rPr>
              <w:t>天天</w:t>
            </w:r>
          </w:p>
        </w:tc>
      </w:tr>
    </w:tbl>
    <w:p w14:paraId="77506599" w14:textId="77777777" w:rsidR="004A4697" w:rsidRPr="004A4697" w:rsidRDefault="004A4697" w:rsidP="00EF6A60">
      <w:pPr>
        <w:pStyle w:val="Paragraph"/>
        <w:spacing w:before="80"/>
      </w:pPr>
      <w:r w:rsidRPr="004A4697">
        <w:t xml:space="preserve">Refer to Appendix </w:t>
      </w:r>
      <w:r w:rsidR="00EA352E">
        <w:t>3</w:t>
      </w:r>
      <w:r w:rsidRPr="004A4697">
        <w:t xml:space="preserve"> for elaborations of </w:t>
      </w:r>
      <w:r w:rsidR="001245E7">
        <w:t>g</w:t>
      </w:r>
      <w:r w:rsidRPr="004A4697">
        <w:t>rammatical items.</w:t>
      </w:r>
    </w:p>
    <w:p w14:paraId="6256A3E1" w14:textId="77777777" w:rsidR="004A4697" w:rsidRPr="00EF6A60" w:rsidRDefault="004A4697" w:rsidP="004A4697">
      <w:pPr>
        <w:pStyle w:val="Paragraph"/>
        <w:rPr>
          <w:b/>
        </w:rPr>
      </w:pPr>
      <w:r w:rsidRPr="00EF6A60">
        <w:rPr>
          <w:b/>
        </w:rPr>
        <w:lastRenderedPageBreak/>
        <w:t>Sound and writing systems</w:t>
      </w:r>
    </w:p>
    <w:p w14:paraId="30D9CDF9" w14:textId="77777777" w:rsidR="004A4697" w:rsidRPr="004A4697" w:rsidRDefault="004A4697" w:rsidP="004A4697">
      <w:pPr>
        <w:pStyle w:val="Paragraph"/>
      </w:pPr>
      <w:r w:rsidRPr="004A4697">
        <w:t>Development and consolidation of sound and writing systems of Chinese, in particular:</w:t>
      </w:r>
    </w:p>
    <w:p w14:paraId="2EBF9E21" w14:textId="77777777" w:rsidR="004A4697" w:rsidRPr="004A4697" w:rsidRDefault="004A4697" w:rsidP="004A4697">
      <w:pPr>
        <w:pStyle w:val="ListItem"/>
      </w:pPr>
      <w:r w:rsidRPr="004A4697">
        <w:t>all sound units: aspirated and unaspirated</w:t>
      </w:r>
    </w:p>
    <w:p w14:paraId="08221535" w14:textId="77777777" w:rsidR="004A4697" w:rsidRPr="004A4697" w:rsidRDefault="004A4697" w:rsidP="004A4697">
      <w:pPr>
        <w:pStyle w:val="ListItem"/>
      </w:pPr>
      <w:r w:rsidRPr="004A4697">
        <w:t>tones</w:t>
      </w:r>
    </w:p>
    <w:p w14:paraId="1E945518" w14:textId="77777777" w:rsidR="004A4697" w:rsidRPr="004A4697" w:rsidRDefault="004A4697" w:rsidP="004A4697">
      <w:pPr>
        <w:pStyle w:val="ListItem"/>
      </w:pPr>
      <w:r w:rsidRPr="004A4697">
        <w:t>pronunciation and intonation</w:t>
      </w:r>
      <w:r w:rsidR="00D235C1">
        <w:t>.</w:t>
      </w:r>
      <w:r w:rsidRPr="004A4697">
        <w:t xml:space="preserve"> </w:t>
      </w:r>
    </w:p>
    <w:p w14:paraId="3B912E18" w14:textId="77777777" w:rsidR="004A4697" w:rsidRPr="004A4697" w:rsidRDefault="004A4697" w:rsidP="006B7738">
      <w:pPr>
        <w:pStyle w:val="Heading3"/>
        <w:spacing w:line="276" w:lineRule="auto"/>
      </w:pPr>
      <w:r w:rsidRPr="004A4697">
        <w:t>Intercultural understandings</w:t>
      </w:r>
    </w:p>
    <w:p w14:paraId="4BA22749" w14:textId="77777777" w:rsidR="004A4697" w:rsidRPr="004A4697" w:rsidRDefault="004A4697" w:rsidP="004A4697">
      <w:pPr>
        <w:pStyle w:val="Paragraph"/>
      </w:pPr>
      <w:r w:rsidRPr="004A4697">
        <w:t>The learning contexts and topics, the textual conventions of the text types selected</w:t>
      </w:r>
      <w:r w:rsidR="00B531F6">
        <w:t>,</w:t>
      </w:r>
      <w:r w:rsidRPr="004A4697">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14:paraId="26C9E9D2" w14:textId="77777777" w:rsidR="004A4697" w:rsidRPr="004A4697" w:rsidRDefault="004A4697" w:rsidP="006B7738">
      <w:pPr>
        <w:pStyle w:val="Heading3"/>
        <w:spacing w:line="276" w:lineRule="auto"/>
      </w:pPr>
      <w:r w:rsidRPr="004A4697">
        <w:t>Language learning and communication strategies</w:t>
      </w:r>
    </w:p>
    <w:p w14:paraId="2B1BF003" w14:textId="77777777" w:rsidR="004A4697" w:rsidRPr="004A4697" w:rsidRDefault="004A4697" w:rsidP="004A4697">
      <w:pPr>
        <w:pStyle w:val="Paragraph"/>
      </w:pPr>
      <w:r w:rsidRPr="004A4697">
        <w:t>Language learning and communication strategies will depend upon the needs of the students and the learning experiences and/or communication activities taking place.</w:t>
      </w:r>
    </w:p>
    <w:p w14:paraId="69D36AF2" w14:textId="77777777" w:rsidR="004A4697" w:rsidRPr="004A4697" w:rsidRDefault="004A4697" w:rsidP="004A4697">
      <w:pPr>
        <w:pStyle w:val="Paragraph"/>
        <w:rPr>
          <w:b/>
        </w:rPr>
      </w:pPr>
      <w:r w:rsidRPr="004A4697">
        <w:rPr>
          <w:b/>
        </w:rPr>
        <w:t>Dictionaries</w:t>
      </w:r>
    </w:p>
    <w:p w14:paraId="6EBAA72B" w14:textId="77777777" w:rsidR="004A4697" w:rsidRPr="004A4697" w:rsidRDefault="004A4697" w:rsidP="004A4697">
      <w:pPr>
        <w:pStyle w:val="Paragraph"/>
      </w:pPr>
      <w:r w:rsidRPr="004A4697">
        <w:t>Students should be encouraged to use dictionaries and develop the necessary skills and confidence to do so effectively.</w:t>
      </w:r>
    </w:p>
    <w:p w14:paraId="09AC13FC" w14:textId="77777777" w:rsidR="00A415FD" w:rsidRPr="00042703" w:rsidRDefault="00A415FD" w:rsidP="00354CF5">
      <w:pPr>
        <w:rPr>
          <w:rFonts w:eastAsiaTheme="majorEastAsia"/>
        </w:rPr>
      </w:pPr>
      <w:bookmarkStart w:id="28" w:name="_Toc347908227"/>
      <w:r w:rsidRPr="00042703">
        <w:br w:type="page"/>
      </w:r>
    </w:p>
    <w:p w14:paraId="29876BA9" w14:textId="77777777" w:rsidR="00540775" w:rsidRPr="00042703" w:rsidRDefault="00540775" w:rsidP="006B7738">
      <w:pPr>
        <w:pStyle w:val="Heading1"/>
        <w:spacing w:line="276" w:lineRule="auto"/>
      </w:pPr>
      <w:bookmarkStart w:id="29" w:name="_Toc156477447"/>
      <w:r w:rsidRPr="00042703">
        <w:lastRenderedPageBreak/>
        <w:t>Unit 2</w:t>
      </w:r>
      <w:bookmarkEnd w:id="29"/>
      <w:r w:rsidR="008669DF" w:rsidRPr="00042703">
        <w:t xml:space="preserve"> </w:t>
      </w:r>
    </w:p>
    <w:p w14:paraId="4B3A0650" w14:textId="77777777" w:rsidR="00167B95" w:rsidRPr="00042703" w:rsidRDefault="00167B95" w:rsidP="006B7738">
      <w:pPr>
        <w:pStyle w:val="Heading2"/>
        <w:spacing w:line="276" w:lineRule="auto"/>
      </w:pPr>
      <w:bookmarkStart w:id="30" w:name="_Toc359503804"/>
      <w:bookmarkStart w:id="31" w:name="_Toc156477448"/>
      <w:r w:rsidRPr="00042703">
        <w:t>Unit description</w:t>
      </w:r>
      <w:bookmarkEnd w:id="30"/>
      <w:bookmarkEnd w:id="31"/>
    </w:p>
    <w:p w14:paraId="0C1115B0" w14:textId="77777777" w:rsidR="009A628C" w:rsidRPr="009A628C" w:rsidRDefault="009A628C" w:rsidP="009A628C">
      <w:pPr>
        <w:pStyle w:val="Paragraph"/>
      </w:pPr>
      <w:bookmarkStart w:id="32" w:name="_Toc359503805"/>
      <w:r w:rsidRPr="009A628C">
        <w:rPr>
          <w:rFonts w:eastAsia="MS Mincho"/>
          <w:lang w:eastAsia="ja-JP"/>
        </w:rPr>
        <w:t>The focus for this unit is</w:t>
      </w:r>
      <w:r w:rsidRPr="009A628C">
        <w:rPr>
          <w:rFonts w:ascii="SimSun" w:eastAsia="SimSun" w:hAnsi="SimSun" w:cs="SimSun" w:hint="eastAsia"/>
          <w:b/>
          <w:lang w:eastAsia="ja-JP"/>
        </w:rPr>
        <w:t>课</w:t>
      </w:r>
      <w:r w:rsidRPr="009A628C">
        <w:rPr>
          <w:rFonts w:ascii="SimSun" w:eastAsia="SimSun" w:hAnsi="SimSun" w:cs="MS Gothic" w:hint="eastAsia"/>
          <w:b/>
          <w:lang w:eastAsia="ja-JP"/>
        </w:rPr>
        <w:t>余生活</w:t>
      </w:r>
      <w:r w:rsidRPr="009A628C">
        <w:rPr>
          <w:rFonts w:asciiTheme="minorHAnsi" w:eastAsia="MS Mincho" w:hAnsiTheme="minorHAnsi" w:cs="Arial"/>
          <w:b/>
          <w:lang w:eastAsia="ja-JP"/>
        </w:rPr>
        <w:t xml:space="preserve"> </w:t>
      </w:r>
      <w:r w:rsidRPr="002A27F7">
        <w:rPr>
          <w:rFonts w:eastAsia="SimSun" w:cs="Arial"/>
          <w:lang w:eastAsia="ja-JP"/>
        </w:rPr>
        <w:t>(</w:t>
      </w:r>
      <w:r w:rsidRPr="009A628C">
        <w:rPr>
          <w:rFonts w:eastAsia="SimSun" w:cs="Arial"/>
          <w:b/>
          <w:lang w:eastAsia="ja-JP"/>
        </w:rPr>
        <w:t>Things to do</w:t>
      </w:r>
      <w:r w:rsidRPr="002A27F7">
        <w:rPr>
          <w:rFonts w:eastAsia="SimSun" w:cs="Arial"/>
          <w:lang w:eastAsia="ja-JP"/>
        </w:rPr>
        <w:t>).</w:t>
      </w:r>
      <w:r w:rsidR="00B531F6">
        <w:t xml:space="preserve"> </w:t>
      </w:r>
      <w:r w:rsidRPr="009A628C">
        <w:t>Through the study of the unit content, students develop skills, knowledge and understandings to communicate in the Chinese language and gain an insight into the culture.</w:t>
      </w:r>
    </w:p>
    <w:p w14:paraId="0679C6A0" w14:textId="77777777" w:rsidR="00167B95" w:rsidRPr="00042703" w:rsidRDefault="00167B95" w:rsidP="006B7738">
      <w:pPr>
        <w:pStyle w:val="Heading2"/>
        <w:spacing w:line="276" w:lineRule="auto"/>
      </w:pPr>
      <w:bookmarkStart w:id="33" w:name="_Toc359503807"/>
      <w:bookmarkStart w:id="34" w:name="_Toc156477449"/>
      <w:bookmarkEnd w:id="32"/>
      <w:r w:rsidRPr="00042703">
        <w:t>Unit content</w:t>
      </w:r>
      <w:bookmarkEnd w:id="33"/>
      <w:bookmarkEnd w:id="34"/>
    </w:p>
    <w:p w14:paraId="08C598C2" w14:textId="77777777" w:rsidR="009A628C" w:rsidRDefault="00167B95" w:rsidP="00705DE3">
      <w:pPr>
        <w:spacing w:before="120" w:line="276" w:lineRule="auto"/>
      </w:pPr>
      <w:r w:rsidRPr="00042703">
        <w:t xml:space="preserve">This unit builds on the content covered in Unit 1. </w:t>
      </w:r>
    </w:p>
    <w:p w14:paraId="1F81F989" w14:textId="77777777" w:rsidR="00167B95" w:rsidRPr="00042703" w:rsidRDefault="00167B95" w:rsidP="00705DE3">
      <w:pPr>
        <w:spacing w:before="120" w:line="276" w:lineRule="auto"/>
      </w:pPr>
      <w:r w:rsidRPr="00042703">
        <w:t>This unit includes the knowledge, understandings and skills described below.</w:t>
      </w:r>
    </w:p>
    <w:p w14:paraId="584EB2F1" w14:textId="77777777" w:rsidR="00516CCF" w:rsidRPr="00042703" w:rsidRDefault="009A628C" w:rsidP="006B7738">
      <w:pPr>
        <w:pStyle w:val="Heading3"/>
        <w:spacing w:line="276" w:lineRule="auto"/>
      </w:pPr>
      <w:r w:rsidRPr="009A628C">
        <w:t>Learning contexts</w:t>
      </w:r>
    </w:p>
    <w:p w14:paraId="5E33ADE7" w14:textId="77777777" w:rsidR="009A628C" w:rsidRDefault="009A628C" w:rsidP="009A628C">
      <w:pPr>
        <w:pStyle w:val="Paragraph"/>
      </w:pPr>
      <w:r w:rsidRPr="009A628C">
        <w:t xml:space="preserve">Unit 2 is organised around three learning contexts and a set of </w:t>
      </w:r>
      <w:r w:rsidR="00304798">
        <w:t xml:space="preserve">three </w:t>
      </w:r>
      <w:r w:rsidRPr="009A628C">
        <w:t xml:space="preserve">topics. The placement of </w:t>
      </w:r>
      <w:r w:rsidR="00D2654C">
        <w:t>a topic</w:t>
      </w:r>
      <w:r w:rsidRPr="009A628C">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A628C" w:rsidRPr="00E806D2" w14:paraId="5F79D46A" w14:textId="77777777" w:rsidTr="009A628C">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7FA35566" w14:textId="77777777" w:rsidR="009A628C" w:rsidRPr="00E806D2" w:rsidRDefault="009A628C" w:rsidP="009A628C">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38102C22" w14:textId="77777777" w:rsidR="009A628C" w:rsidRPr="00E806D2" w:rsidRDefault="009A628C" w:rsidP="006B7738">
            <w:pPr>
              <w:spacing w:before="120" w:after="120" w:line="276" w:lineRule="auto"/>
              <w:jc w:val="center"/>
              <w:rPr>
                <w:b/>
                <w:color w:val="FFFFFF" w:themeColor="background1"/>
                <w:sz w:val="20"/>
                <w:szCs w:val="20"/>
              </w:rPr>
            </w:pPr>
            <w:r w:rsidRPr="00E806D2">
              <w:rPr>
                <w:b/>
                <w:color w:val="FFFFFF" w:themeColor="background1"/>
                <w:sz w:val="20"/>
                <w:szCs w:val="20"/>
              </w:rPr>
              <w:t>Topics</w:t>
            </w:r>
          </w:p>
        </w:tc>
      </w:tr>
      <w:tr w:rsidR="009A628C" w:rsidRPr="00E806D2" w14:paraId="590D8C8D" w14:textId="77777777" w:rsidTr="009A628C">
        <w:tc>
          <w:tcPr>
            <w:tcW w:w="4890" w:type="dxa"/>
            <w:tcBorders>
              <w:top w:val="single" w:sz="12" w:space="0" w:color="FFFFFF" w:themeColor="background1"/>
              <w:bottom w:val="single" w:sz="4" w:space="0" w:color="9688BE" w:themeColor="accent4"/>
            </w:tcBorders>
          </w:tcPr>
          <w:p w14:paraId="5FD6CBF6" w14:textId="77777777" w:rsidR="009A628C" w:rsidRPr="00E806D2" w:rsidRDefault="009A628C" w:rsidP="006B7738">
            <w:pPr>
              <w:spacing w:before="40" w:after="40" w:line="276" w:lineRule="auto"/>
              <w:rPr>
                <w:rFonts w:eastAsia="Times New Roman" w:cs="Calibri"/>
                <w:b/>
                <w:sz w:val="20"/>
                <w:szCs w:val="20"/>
              </w:rPr>
            </w:pPr>
            <w:r w:rsidRPr="00E806D2">
              <w:rPr>
                <w:rFonts w:eastAsia="Times New Roman" w:cs="Calibri"/>
                <w:b/>
                <w:sz w:val="20"/>
                <w:szCs w:val="20"/>
              </w:rPr>
              <w:t>The individual</w:t>
            </w:r>
          </w:p>
          <w:p w14:paraId="4E5B73F5" w14:textId="77777777" w:rsidR="009A628C" w:rsidRPr="00E806D2" w:rsidRDefault="009A628C" w:rsidP="006B7738">
            <w:pPr>
              <w:spacing w:before="40" w:after="40" w:line="276" w:lineRule="auto"/>
              <w:rPr>
                <w:sz w:val="20"/>
                <w:szCs w:val="20"/>
              </w:rPr>
            </w:pPr>
            <w:r w:rsidRPr="00113024">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257C64CF" w14:textId="77777777" w:rsidR="009A628C" w:rsidRPr="009A628C" w:rsidRDefault="009A628C" w:rsidP="006B7738">
            <w:pPr>
              <w:spacing w:before="40" w:after="40" w:line="276" w:lineRule="auto"/>
              <w:rPr>
                <w:b/>
                <w:sz w:val="20"/>
                <w:szCs w:val="20"/>
              </w:rPr>
            </w:pPr>
            <w:r w:rsidRPr="009A628C">
              <w:rPr>
                <w:b/>
                <w:sz w:val="20"/>
                <w:szCs w:val="20"/>
              </w:rPr>
              <w:t>Having fun</w:t>
            </w:r>
          </w:p>
          <w:p w14:paraId="303414C5" w14:textId="77777777" w:rsidR="009A628C" w:rsidRPr="00E806D2" w:rsidRDefault="009A628C" w:rsidP="006B7738">
            <w:pPr>
              <w:spacing w:before="40" w:after="40" w:line="276" w:lineRule="auto"/>
              <w:rPr>
                <w:sz w:val="20"/>
                <w:szCs w:val="20"/>
              </w:rPr>
            </w:pPr>
            <w:r w:rsidRPr="009A628C">
              <w:rPr>
                <w:sz w:val="20"/>
                <w:szCs w:val="20"/>
              </w:rPr>
              <w:t>Students discuss the</w:t>
            </w:r>
            <w:r w:rsidR="0007223A">
              <w:rPr>
                <w:sz w:val="20"/>
                <w:szCs w:val="20"/>
              </w:rPr>
              <w:t>ir favourite activities: sports,</w:t>
            </w:r>
            <w:r w:rsidRPr="009A628C">
              <w:rPr>
                <w:sz w:val="20"/>
                <w:szCs w:val="20"/>
              </w:rPr>
              <w:t xml:space="preserve"> going out, and socialising.</w:t>
            </w:r>
          </w:p>
        </w:tc>
      </w:tr>
      <w:tr w:rsidR="009A628C" w:rsidRPr="00E806D2" w14:paraId="09D6E5D3" w14:textId="77777777" w:rsidTr="009A628C">
        <w:tc>
          <w:tcPr>
            <w:tcW w:w="4890" w:type="dxa"/>
            <w:tcBorders>
              <w:top w:val="single" w:sz="4" w:space="0" w:color="9688BE" w:themeColor="accent4"/>
              <w:bottom w:val="single" w:sz="4" w:space="0" w:color="9688BE" w:themeColor="accent4"/>
            </w:tcBorders>
          </w:tcPr>
          <w:p w14:paraId="77D5E5E5" w14:textId="77777777" w:rsidR="009A628C" w:rsidRPr="00113024" w:rsidRDefault="009A628C" w:rsidP="006B7738">
            <w:pPr>
              <w:spacing w:before="40" w:after="40" w:line="276" w:lineRule="auto"/>
              <w:rPr>
                <w:b/>
                <w:sz w:val="20"/>
                <w:szCs w:val="20"/>
              </w:rPr>
            </w:pPr>
            <w:r w:rsidRPr="00113024">
              <w:rPr>
                <w:b/>
                <w:sz w:val="20"/>
                <w:szCs w:val="20"/>
              </w:rPr>
              <w:t>The Chinese-speaking communities</w:t>
            </w:r>
          </w:p>
          <w:p w14:paraId="63E178E0" w14:textId="77777777" w:rsidR="009A628C" w:rsidRPr="00E806D2" w:rsidRDefault="009A628C" w:rsidP="006B7738">
            <w:pPr>
              <w:spacing w:before="40" w:after="40" w:line="276" w:lineRule="auto"/>
              <w:rPr>
                <w:sz w:val="20"/>
                <w:szCs w:val="20"/>
              </w:rPr>
            </w:pPr>
            <w:r w:rsidRPr="00113024">
              <w:rPr>
                <w:sz w:val="20"/>
                <w:szCs w:val="20"/>
              </w:rPr>
              <w:t>Students explore topics from the perspectives of individuals and groups within those communities</w:t>
            </w:r>
            <w:r w:rsidR="002F792E">
              <w:rPr>
                <w:sz w:val="20"/>
                <w:szCs w:val="20"/>
              </w:rPr>
              <w:t>,</w:t>
            </w:r>
            <w:r w:rsidRPr="0011302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5BE71EC9" w14:textId="77777777" w:rsidR="009A628C" w:rsidRPr="009A628C" w:rsidRDefault="009A628C" w:rsidP="006B7738">
            <w:pPr>
              <w:spacing w:before="40" w:after="40" w:line="276" w:lineRule="auto"/>
              <w:rPr>
                <w:b/>
                <w:sz w:val="20"/>
                <w:szCs w:val="20"/>
              </w:rPr>
            </w:pPr>
            <w:r w:rsidRPr="009A628C">
              <w:rPr>
                <w:b/>
                <w:sz w:val="20"/>
                <w:szCs w:val="20"/>
              </w:rPr>
              <w:t>Leisure in a Chinese-speaking community</w:t>
            </w:r>
          </w:p>
          <w:p w14:paraId="4C94F70F" w14:textId="77777777" w:rsidR="009A628C" w:rsidRPr="00E806D2" w:rsidRDefault="009A628C" w:rsidP="006B7738">
            <w:pPr>
              <w:spacing w:before="40" w:after="40" w:line="276" w:lineRule="auto"/>
              <w:rPr>
                <w:sz w:val="20"/>
                <w:szCs w:val="20"/>
              </w:rPr>
            </w:pPr>
            <w:r w:rsidRPr="009A628C">
              <w:rPr>
                <w:sz w:val="20"/>
                <w:szCs w:val="20"/>
              </w:rPr>
              <w:t>Students discuss and describe le</w:t>
            </w:r>
            <w:r w:rsidR="002F792E">
              <w:rPr>
                <w:sz w:val="20"/>
                <w:szCs w:val="20"/>
              </w:rPr>
              <w:t xml:space="preserve">isure pursuits of young Chinese </w:t>
            </w:r>
            <w:r w:rsidRPr="009A628C">
              <w:rPr>
                <w:sz w:val="20"/>
                <w:szCs w:val="20"/>
              </w:rPr>
              <w:t>speakers and make comparisons.</w:t>
            </w:r>
          </w:p>
        </w:tc>
      </w:tr>
      <w:tr w:rsidR="009A628C" w:rsidRPr="00E806D2" w14:paraId="7EE9FD9E" w14:textId="77777777" w:rsidTr="009A628C">
        <w:tc>
          <w:tcPr>
            <w:tcW w:w="4890" w:type="dxa"/>
            <w:tcBorders>
              <w:top w:val="single" w:sz="4" w:space="0" w:color="9688BE" w:themeColor="accent4"/>
            </w:tcBorders>
          </w:tcPr>
          <w:p w14:paraId="143B8E4C" w14:textId="77777777" w:rsidR="009A628C" w:rsidRPr="00E806D2" w:rsidRDefault="009A628C" w:rsidP="006B7738">
            <w:pPr>
              <w:spacing w:before="40" w:after="40" w:line="276" w:lineRule="auto"/>
              <w:rPr>
                <w:b/>
                <w:sz w:val="20"/>
                <w:szCs w:val="20"/>
              </w:rPr>
            </w:pPr>
            <w:r w:rsidRPr="00E806D2">
              <w:rPr>
                <w:b/>
                <w:sz w:val="20"/>
                <w:szCs w:val="20"/>
              </w:rPr>
              <w:t>The changing world</w:t>
            </w:r>
          </w:p>
          <w:p w14:paraId="4BCEA764" w14:textId="77777777" w:rsidR="009A628C" w:rsidRPr="00E806D2" w:rsidRDefault="009A628C" w:rsidP="006B7738">
            <w:pPr>
              <w:spacing w:before="40" w:after="40" w:line="276" w:lineRule="auto"/>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51F8807E" w14:textId="77777777" w:rsidR="009A628C" w:rsidRPr="009A628C" w:rsidRDefault="009A628C" w:rsidP="006B7738">
            <w:pPr>
              <w:spacing w:before="40" w:after="40" w:line="276" w:lineRule="auto"/>
              <w:rPr>
                <w:b/>
                <w:sz w:val="20"/>
                <w:szCs w:val="20"/>
              </w:rPr>
            </w:pPr>
            <w:r w:rsidRPr="009A628C">
              <w:rPr>
                <w:b/>
                <w:sz w:val="20"/>
                <w:szCs w:val="20"/>
              </w:rPr>
              <w:t xml:space="preserve">Technology and leisure </w:t>
            </w:r>
          </w:p>
          <w:p w14:paraId="45664175" w14:textId="77777777" w:rsidR="009A628C" w:rsidRPr="00E806D2" w:rsidRDefault="009A628C" w:rsidP="006B7738">
            <w:pPr>
              <w:spacing w:before="40" w:after="40" w:line="276" w:lineRule="auto"/>
              <w:rPr>
                <w:sz w:val="20"/>
                <w:szCs w:val="20"/>
              </w:rPr>
            </w:pPr>
            <w:r w:rsidRPr="009A628C">
              <w:rPr>
                <w:sz w:val="20"/>
                <w:szCs w:val="20"/>
              </w:rPr>
              <w:t>Students consider the use of technology as entertainment for young people around the world</w:t>
            </w:r>
            <w:r>
              <w:rPr>
                <w:sz w:val="20"/>
                <w:szCs w:val="20"/>
              </w:rPr>
              <w:t>.</w:t>
            </w:r>
          </w:p>
        </w:tc>
      </w:tr>
    </w:tbl>
    <w:p w14:paraId="71B3879D" w14:textId="77777777" w:rsidR="009A628C" w:rsidRDefault="009A628C" w:rsidP="00354CF5">
      <w:r>
        <w:br w:type="page"/>
      </w:r>
    </w:p>
    <w:p w14:paraId="0F667D90" w14:textId="77777777" w:rsidR="00516CCF" w:rsidRPr="00042703" w:rsidRDefault="009A628C" w:rsidP="006B7738">
      <w:pPr>
        <w:pStyle w:val="Heading3"/>
        <w:spacing w:line="276" w:lineRule="auto"/>
      </w:pPr>
      <w:r w:rsidRPr="009A628C">
        <w:lastRenderedPageBreak/>
        <w:t>Text types and textual conventions</w:t>
      </w:r>
    </w:p>
    <w:p w14:paraId="69EBA399" w14:textId="77777777" w:rsidR="009A628C" w:rsidRDefault="009A628C" w:rsidP="009A628C">
      <w:pPr>
        <w:pStyle w:val="Paragraph"/>
      </w:pPr>
      <w:r w:rsidRPr="009A628C">
        <w:t xml:space="preserve">It is necessary for students to engage with a range of </w:t>
      </w:r>
      <w:r w:rsidR="00C5543D">
        <w:t>text type</w:t>
      </w:r>
      <w:r w:rsidRPr="009A628C">
        <w:t xml:space="preserve">s. In school-based assessments, students are expected to respond to, and to produce, a range of text types in Chinese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A628C" w:rsidRPr="00CE493A" w14:paraId="1D2808DF" w14:textId="77777777" w:rsidTr="009A628C">
        <w:tc>
          <w:tcPr>
            <w:tcW w:w="3118" w:type="dxa"/>
          </w:tcPr>
          <w:p w14:paraId="0FF01DD2"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14:paraId="09B4B0B9"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14:paraId="73EC5BDB"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14:paraId="4D8CD8AB"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14:paraId="2F60F88E"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362C30A9"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14:paraId="58538B66"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14:paraId="1817B740"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14:paraId="60DDDB01"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14:paraId="3A279D84"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1CD296DD"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55F261D1" w14:textId="77777777" w:rsidR="009A628C" w:rsidRPr="00CE493A" w:rsidRDefault="009A628C" w:rsidP="006B7738">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4E9F7E58"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14:paraId="57BED3A1"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14:paraId="4EC9A346" w14:textId="77777777" w:rsidR="009A628C"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14:paraId="2889A1D4" w14:textId="77777777" w:rsidR="009A628C" w:rsidRPr="00CE493A" w:rsidRDefault="009A628C" w:rsidP="006B7738">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14:paraId="4311FCFC"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14:paraId="24232784"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73AFAFDE"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35FACB57"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14:paraId="71578D76"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46DAE54C" w14:textId="77777777" w:rsidR="009A628C"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14:paraId="569B7125" w14:textId="77777777" w:rsidR="009A628C" w:rsidRPr="00CE493A" w:rsidRDefault="009A628C" w:rsidP="006B7738">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14:paraId="24507ECC"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3F1D103B"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14:paraId="59048325" w14:textId="77777777" w:rsidR="009A628C" w:rsidRPr="00CE493A" w:rsidRDefault="009A628C" w:rsidP="006B7738">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23E9121A" w14:textId="77777777" w:rsidR="009A628C" w:rsidRPr="009A628C" w:rsidRDefault="009A628C" w:rsidP="009A628C">
      <w:pPr>
        <w:pStyle w:val="Paragraph"/>
      </w:pPr>
      <w:r w:rsidRPr="009A628C">
        <w:t xml:space="preserve">Refer to Appendix </w:t>
      </w:r>
      <w:r w:rsidR="00EA352E">
        <w:t>2</w:t>
      </w:r>
      <w:r w:rsidRPr="009A628C">
        <w:t xml:space="preserve"> for details on the features and conventions of the text types.</w:t>
      </w:r>
    </w:p>
    <w:p w14:paraId="3F684709" w14:textId="77777777" w:rsidR="009A628C" w:rsidRPr="009A628C" w:rsidRDefault="009A628C" w:rsidP="006B7738">
      <w:pPr>
        <w:pStyle w:val="Heading3"/>
        <w:spacing w:line="276" w:lineRule="auto"/>
      </w:pPr>
      <w:r w:rsidRPr="009A628C">
        <w:t>Linguistic resources</w:t>
      </w:r>
    </w:p>
    <w:p w14:paraId="1E7A0B13" w14:textId="77777777" w:rsidR="009A628C" w:rsidRPr="009A628C" w:rsidRDefault="009A628C" w:rsidP="009A628C">
      <w:pPr>
        <w:pStyle w:val="Paragraph"/>
        <w:rPr>
          <w:b/>
        </w:rPr>
      </w:pPr>
      <w:r w:rsidRPr="009A628C">
        <w:rPr>
          <w:b/>
        </w:rPr>
        <w:t>Vocabulary</w:t>
      </w:r>
    </w:p>
    <w:p w14:paraId="4B079378" w14:textId="77777777" w:rsidR="009A628C" w:rsidRPr="009A628C" w:rsidRDefault="009A628C" w:rsidP="009A628C">
      <w:pPr>
        <w:pStyle w:val="Paragraph"/>
      </w:pPr>
      <w:r w:rsidRPr="009A628C">
        <w:t>Vocabulary phrases and expressions associated with the unit content.</w:t>
      </w:r>
    </w:p>
    <w:p w14:paraId="7CB14BF1" w14:textId="77777777" w:rsidR="009A628C" w:rsidRPr="009A628C" w:rsidRDefault="009A628C" w:rsidP="009A628C">
      <w:pPr>
        <w:pStyle w:val="Paragraph"/>
        <w:rPr>
          <w:b/>
        </w:rPr>
      </w:pPr>
      <w:r w:rsidRPr="009A628C">
        <w:rPr>
          <w:b/>
        </w:rPr>
        <w:t xml:space="preserve">Grammar </w:t>
      </w:r>
    </w:p>
    <w:p w14:paraId="38BB453A" w14:textId="77777777" w:rsidR="009A628C" w:rsidRDefault="009A628C" w:rsidP="009A628C">
      <w:pPr>
        <w:pStyle w:val="Paragraph"/>
      </w:pPr>
      <w:r w:rsidRPr="009A628C">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2F7473" w:rsidRPr="00CF3FEE" w14:paraId="340BDD98" w14:textId="77777777" w:rsidTr="00D533C4">
        <w:trPr>
          <w:tblHeader/>
        </w:trPr>
        <w:tc>
          <w:tcPr>
            <w:tcW w:w="3416" w:type="dxa"/>
            <w:tcBorders>
              <w:right w:val="single" w:sz="4" w:space="0" w:color="FFFFFF" w:themeColor="background1"/>
            </w:tcBorders>
            <w:shd w:val="clear" w:color="auto" w:fill="9688BE" w:themeFill="accent4"/>
          </w:tcPr>
          <w:p w14:paraId="035B9279" w14:textId="77777777" w:rsidR="002F7473" w:rsidRPr="00CF3FEE" w:rsidRDefault="002F7473"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Grammatical items</w:t>
            </w:r>
          </w:p>
        </w:tc>
        <w:tc>
          <w:tcPr>
            <w:tcW w:w="6365" w:type="dxa"/>
            <w:tcBorders>
              <w:left w:val="single" w:sz="4" w:space="0" w:color="FFFFFF" w:themeColor="background1"/>
            </w:tcBorders>
            <w:shd w:val="clear" w:color="auto" w:fill="9688BE" w:themeFill="accent4"/>
          </w:tcPr>
          <w:p w14:paraId="6B0EDB9C" w14:textId="77777777" w:rsidR="002F7473" w:rsidRPr="00CF3FEE" w:rsidRDefault="002F7473" w:rsidP="00D533C4">
            <w:pPr>
              <w:spacing w:before="120" w:line="240" w:lineRule="auto"/>
              <w:jc w:val="center"/>
              <w:rPr>
                <w:rFonts w:eastAsia="MS Mincho" w:cs="Calibri"/>
                <w:b/>
                <w:color w:val="FFFFFF" w:themeColor="background1"/>
                <w:sz w:val="20"/>
                <w:szCs w:val="20"/>
              </w:rPr>
            </w:pPr>
            <w:r w:rsidRPr="00780D38">
              <w:rPr>
                <w:rFonts w:eastAsia="MS Mincho" w:cs="Calibri"/>
                <w:b/>
                <w:color w:val="FFFFFF" w:themeColor="background1"/>
                <w:sz w:val="20"/>
                <w:szCs w:val="20"/>
              </w:rPr>
              <w:t>Sub-elements</w:t>
            </w:r>
          </w:p>
        </w:tc>
      </w:tr>
      <w:tr w:rsidR="004F3FDC" w:rsidRPr="00CF3FEE" w14:paraId="2CF9E364" w14:textId="77777777" w:rsidTr="00D533C4">
        <w:tc>
          <w:tcPr>
            <w:tcW w:w="3416" w:type="dxa"/>
          </w:tcPr>
          <w:p w14:paraId="4640D5AD" w14:textId="77777777" w:rsidR="004F3FDC" w:rsidRPr="004A4697" w:rsidRDefault="004F3FDC" w:rsidP="00D533C4">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Conjunctions</w:t>
            </w:r>
          </w:p>
        </w:tc>
        <w:tc>
          <w:tcPr>
            <w:tcW w:w="6365" w:type="dxa"/>
          </w:tcPr>
          <w:p w14:paraId="4052364C" w14:textId="77777777" w:rsidR="004F3FDC" w:rsidRPr="00CF3FEE" w:rsidRDefault="004F3FDC" w:rsidP="00D533C4">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可是</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因为</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跟</w:t>
            </w:r>
          </w:p>
        </w:tc>
      </w:tr>
      <w:tr w:rsidR="002F7473" w:rsidRPr="00CF3FEE" w14:paraId="0BE29258" w14:textId="77777777" w:rsidTr="00D533C4">
        <w:tc>
          <w:tcPr>
            <w:tcW w:w="3416" w:type="dxa"/>
            <w:tcBorders>
              <w:top w:val="single" w:sz="4" w:space="0" w:color="ACA5CA" w:themeColor="accent5" w:themeShade="E6"/>
            </w:tcBorders>
          </w:tcPr>
          <w:p w14:paraId="09954EBF" w14:textId="77777777" w:rsidR="002F7473" w:rsidRPr="00C4217A" w:rsidRDefault="002F7473" w:rsidP="002F7473">
            <w:pPr>
              <w:spacing w:before="23" w:after="23" w:line="240" w:lineRule="auto"/>
              <w:jc w:val="both"/>
              <w:rPr>
                <w:rFonts w:eastAsia="平成明朝" w:cs="Calibri"/>
                <w:sz w:val="20"/>
                <w:szCs w:val="20"/>
                <w:lang w:val="en-US" w:eastAsia="zh-CN"/>
              </w:rPr>
            </w:pPr>
            <w:r>
              <w:rPr>
                <w:rFonts w:eastAsia="平成明朝" w:cs="Calibri"/>
                <w:sz w:val="20"/>
                <w:szCs w:val="20"/>
                <w:lang w:val="en-US"/>
              </w:rPr>
              <w:t>I</w:t>
            </w:r>
            <w:r w:rsidRPr="00C4217A">
              <w:rPr>
                <w:rFonts w:eastAsia="平成明朝" w:cs="Calibri"/>
                <w:sz w:val="20"/>
                <w:szCs w:val="20"/>
                <w:lang w:val="en-US"/>
              </w:rPr>
              <w:t>ntensifiers</w:t>
            </w:r>
          </w:p>
        </w:tc>
        <w:tc>
          <w:tcPr>
            <w:tcW w:w="6365" w:type="dxa"/>
          </w:tcPr>
          <w:p w14:paraId="3FFA9994" w14:textId="77777777" w:rsidR="002F7473" w:rsidRPr="00CF3FEE" w:rsidRDefault="002F7473" w:rsidP="002F7473">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挺</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太</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真</w:t>
            </w:r>
          </w:p>
        </w:tc>
      </w:tr>
      <w:tr w:rsidR="004F3FDC" w:rsidRPr="00CF3FEE" w14:paraId="2FDD76DA" w14:textId="77777777" w:rsidTr="00D533C4">
        <w:tc>
          <w:tcPr>
            <w:tcW w:w="3416" w:type="dxa"/>
          </w:tcPr>
          <w:p w14:paraId="0E14E9B4" w14:textId="77777777" w:rsidR="004F3FDC" w:rsidRPr="004A4697" w:rsidRDefault="004F3FDC" w:rsidP="002F792E">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Measure words</w:t>
            </w:r>
            <w:r>
              <w:rPr>
                <w:rFonts w:eastAsia="平成明朝" w:cs="Calibri"/>
                <w:sz w:val="20"/>
                <w:szCs w:val="20"/>
                <w:lang w:val="en-US" w:eastAsia="zh-CN"/>
              </w:rPr>
              <w:t xml:space="preserve"> </w:t>
            </w:r>
          </w:p>
        </w:tc>
        <w:tc>
          <w:tcPr>
            <w:tcW w:w="6365" w:type="dxa"/>
          </w:tcPr>
          <w:p w14:paraId="5356468D" w14:textId="77777777" w:rsidR="004F3FDC" w:rsidRPr="00CF3FEE" w:rsidRDefault="002F792E" w:rsidP="00D533C4">
            <w:pPr>
              <w:spacing w:before="23" w:after="23" w:line="240" w:lineRule="auto"/>
              <w:jc w:val="both"/>
              <w:rPr>
                <w:rFonts w:eastAsia="平成明朝" w:cs="Calibri"/>
                <w:sz w:val="20"/>
                <w:szCs w:val="20"/>
                <w:lang w:val="en-US"/>
              </w:rPr>
            </w:pPr>
            <w:r>
              <w:rPr>
                <w:rFonts w:eastAsia="平成明朝" w:cs="Calibri"/>
                <w:sz w:val="20"/>
                <w:szCs w:val="20"/>
                <w:lang w:val="en-US" w:eastAsia="zh-CN"/>
              </w:rPr>
              <w:t>verbs</w:t>
            </w:r>
            <w:r w:rsidR="004F3FDC" w:rsidRPr="00540346">
              <w:rPr>
                <w:rFonts w:ascii="SimSun" w:eastAsia="SimSun" w:hAnsi="SimSun" w:cs="Arial" w:hint="eastAsia"/>
                <w:szCs w:val="20"/>
                <w:lang w:val="en-US" w:eastAsia="zh-CN"/>
              </w:rPr>
              <w:t>次</w:t>
            </w:r>
            <w:r w:rsidR="004F3FDC" w:rsidRPr="002F7473">
              <w:rPr>
                <w:rFonts w:eastAsia="SimSun" w:cs="Calibri"/>
                <w:szCs w:val="20"/>
                <w:lang w:val="en-US" w:eastAsia="zh-CN"/>
              </w:rPr>
              <w:t>,</w:t>
            </w:r>
            <w:r w:rsidR="004F3FDC">
              <w:rPr>
                <w:rFonts w:eastAsia="SimSun" w:cs="Calibri"/>
                <w:szCs w:val="20"/>
                <w:lang w:val="en-US" w:eastAsia="zh-CN"/>
              </w:rPr>
              <w:t xml:space="preserve"> </w:t>
            </w:r>
            <w:r w:rsidR="004F3FDC" w:rsidRPr="00540346">
              <w:rPr>
                <w:rFonts w:ascii="SimSun" w:eastAsia="SimSun" w:hAnsi="SimSun" w:cs="Arial" w:hint="eastAsia"/>
                <w:szCs w:val="20"/>
                <w:lang w:val="en-US" w:eastAsia="zh-CN"/>
              </w:rPr>
              <w:t>遍</w:t>
            </w:r>
          </w:p>
        </w:tc>
      </w:tr>
      <w:tr w:rsidR="002F7473" w:rsidRPr="00CF3FEE" w14:paraId="769E6E38" w14:textId="77777777" w:rsidTr="00D533C4">
        <w:trPr>
          <w:trHeight w:val="248"/>
        </w:trPr>
        <w:tc>
          <w:tcPr>
            <w:tcW w:w="3416" w:type="dxa"/>
          </w:tcPr>
          <w:p w14:paraId="5E2544B0" w14:textId="77777777" w:rsidR="002F7473" w:rsidRPr="00C4217A" w:rsidRDefault="002F7473" w:rsidP="002F7473">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Particles</w:t>
            </w:r>
          </w:p>
        </w:tc>
        <w:tc>
          <w:tcPr>
            <w:tcW w:w="6365" w:type="dxa"/>
          </w:tcPr>
          <w:p w14:paraId="56C8F651" w14:textId="77777777" w:rsidR="002F7473" w:rsidRPr="003E0E0D" w:rsidRDefault="002F7473" w:rsidP="002F7473">
            <w:pPr>
              <w:spacing w:before="23" w:after="23" w:line="240" w:lineRule="auto"/>
              <w:jc w:val="both"/>
              <w:rPr>
                <w:rFonts w:eastAsia="平成明朝" w:cs="Calibri"/>
                <w:sz w:val="20"/>
                <w:szCs w:val="20"/>
              </w:rPr>
            </w:pPr>
            <w:r w:rsidRPr="00540346">
              <w:rPr>
                <w:rFonts w:ascii="SimSun" w:eastAsia="SimSun" w:hAnsi="SimSun" w:cs="Arial" w:hint="eastAsia"/>
                <w:szCs w:val="20"/>
                <w:lang w:val="en-US" w:eastAsia="zh-CN"/>
              </w:rPr>
              <w:t>了</w:t>
            </w:r>
          </w:p>
        </w:tc>
      </w:tr>
      <w:tr w:rsidR="004F3FDC" w:rsidRPr="00CF3FEE" w14:paraId="0A0C471A" w14:textId="77777777" w:rsidTr="00D533C4">
        <w:tc>
          <w:tcPr>
            <w:tcW w:w="3416" w:type="dxa"/>
          </w:tcPr>
          <w:p w14:paraId="36F750A8" w14:textId="77777777" w:rsidR="004F3FDC" w:rsidRPr="00C4217A" w:rsidRDefault="004F3FDC" w:rsidP="00D533C4">
            <w:pPr>
              <w:spacing w:before="23" w:after="23" w:line="240" w:lineRule="auto"/>
              <w:jc w:val="both"/>
              <w:rPr>
                <w:rFonts w:eastAsia="平成明朝" w:cs="Calibri"/>
                <w:sz w:val="20"/>
                <w:szCs w:val="20"/>
                <w:lang w:val="en-US"/>
              </w:rPr>
            </w:pPr>
            <w:r w:rsidRPr="00C4217A">
              <w:rPr>
                <w:rFonts w:eastAsia="平成明朝" w:cs="Calibri"/>
                <w:sz w:val="20"/>
                <w:szCs w:val="20"/>
                <w:lang w:val="en-US"/>
              </w:rPr>
              <w:t>Pronouns</w:t>
            </w:r>
          </w:p>
        </w:tc>
        <w:tc>
          <w:tcPr>
            <w:tcW w:w="6365" w:type="dxa"/>
          </w:tcPr>
          <w:p w14:paraId="48DE0FAD" w14:textId="77777777" w:rsidR="004F3FDC" w:rsidRPr="00CF3FEE" w:rsidRDefault="004F3FDC" w:rsidP="00D533C4">
            <w:pPr>
              <w:spacing w:before="23" w:after="23" w:line="240" w:lineRule="auto"/>
              <w:jc w:val="both"/>
              <w:rPr>
                <w:rFonts w:eastAsia="平成明朝" w:cs="Calibri"/>
                <w:sz w:val="20"/>
                <w:szCs w:val="20"/>
                <w:lang w:val="en-US" w:eastAsia="ja-JP"/>
              </w:rPr>
            </w:pPr>
            <w:r w:rsidRPr="00C4217A">
              <w:rPr>
                <w:rFonts w:eastAsia="平成明朝" w:cs="Calibri"/>
                <w:sz w:val="20"/>
                <w:szCs w:val="20"/>
                <w:lang w:val="en-US"/>
              </w:rPr>
              <w:t>interrogative</w:t>
            </w:r>
            <w:r w:rsidRPr="00540346">
              <w:rPr>
                <w:rFonts w:ascii="SimSun" w:eastAsia="SimSun" w:hAnsi="SimSun" w:cs="Arial" w:hint="eastAsia"/>
                <w:szCs w:val="20"/>
                <w:lang w:val="en-US" w:eastAsia="zh-CN"/>
              </w:rPr>
              <w:t>怎么</w:t>
            </w:r>
          </w:p>
        </w:tc>
      </w:tr>
      <w:tr w:rsidR="004F3FDC" w:rsidRPr="00CF3FEE" w14:paraId="2FE7F056" w14:textId="77777777" w:rsidTr="003E0E0D">
        <w:tc>
          <w:tcPr>
            <w:tcW w:w="3416" w:type="dxa"/>
            <w:tcBorders>
              <w:bottom w:val="single" w:sz="4" w:space="0" w:color="ACA5CA" w:themeColor="accent5" w:themeShade="E6"/>
            </w:tcBorders>
          </w:tcPr>
          <w:p w14:paraId="14106F77" w14:textId="77777777" w:rsidR="004F3FDC" w:rsidRPr="00C4217A" w:rsidRDefault="004F3FDC" w:rsidP="00D533C4">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Qualifiers</w:t>
            </w:r>
          </w:p>
        </w:tc>
        <w:tc>
          <w:tcPr>
            <w:tcW w:w="6365" w:type="dxa"/>
            <w:tcBorders>
              <w:bottom w:val="single" w:sz="4" w:space="0" w:color="9688BE" w:themeColor="accent4"/>
            </w:tcBorders>
          </w:tcPr>
          <w:p w14:paraId="5590D27D" w14:textId="77777777" w:rsidR="004F3FDC" w:rsidRPr="00CF3FEE" w:rsidRDefault="004F3FDC" w:rsidP="00D533C4">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点儿</w:t>
            </w:r>
          </w:p>
        </w:tc>
      </w:tr>
      <w:tr w:rsidR="002F7473" w:rsidRPr="00CF3FEE" w14:paraId="5DD60628" w14:textId="77777777" w:rsidTr="003E0E0D">
        <w:tc>
          <w:tcPr>
            <w:tcW w:w="3416" w:type="dxa"/>
            <w:vMerge w:val="restart"/>
          </w:tcPr>
          <w:p w14:paraId="6FFBCE6F" w14:textId="77777777" w:rsidR="002F7473" w:rsidRPr="00C4217A" w:rsidRDefault="002F7473" w:rsidP="002F7473">
            <w:pPr>
              <w:spacing w:before="23" w:after="23" w:line="240" w:lineRule="auto"/>
              <w:jc w:val="both"/>
              <w:rPr>
                <w:rFonts w:eastAsia="平成明朝" w:cs="Calibri"/>
                <w:sz w:val="20"/>
                <w:szCs w:val="20"/>
                <w:lang w:val="en-US" w:eastAsia="zh-CN"/>
              </w:rPr>
            </w:pPr>
            <w:r w:rsidRPr="00C4217A">
              <w:rPr>
                <w:rFonts w:eastAsia="平成明朝" w:cs="Calibri"/>
                <w:sz w:val="20"/>
                <w:szCs w:val="20"/>
                <w:lang w:val="en-US" w:eastAsia="zh-CN"/>
              </w:rPr>
              <w:t>Question words</w:t>
            </w:r>
          </w:p>
        </w:tc>
        <w:tc>
          <w:tcPr>
            <w:tcW w:w="6365" w:type="dxa"/>
            <w:tcBorders>
              <w:bottom w:val="single" w:sz="4" w:space="0" w:color="9688BE" w:themeColor="accent4"/>
            </w:tcBorders>
          </w:tcPr>
          <w:p w14:paraId="2A2B6532" w14:textId="77777777" w:rsidR="002F7473" w:rsidRPr="00C4217A" w:rsidRDefault="002F7473" w:rsidP="002F7473">
            <w:pPr>
              <w:spacing w:before="23" w:after="23" w:line="240" w:lineRule="auto"/>
              <w:jc w:val="both"/>
              <w:rPr>
                <w:rFonts w:asciiTheme="minorHAnsi" w:hAnsiTheme="minorHAnsi" w:cs="Arial"/>
                <w:szCs w:val="20"/>
              </w:rPr>
            </w:pPr>
            <w:r w:rsidRPr="00C4217A">
              <w:rPr>
                <w:rFonts w:eastAsia="平成明朝" w:cs="Calibri"/>
                <w:sz w:val="20"/>
                <w:szCs w:val="20"/>
                <w:lang w:val="en-US"/>
              </w:rPr>
              <w:t>open</w:t>
            </w:r>
            <w:r w:rsidRPr="00540346">
              <w:rPr>
                <w:rFonts w:ascii="SimSun" w:eastAsia="SimSun" w:hAnsi="SimSun" w:cs="Arial" w:hint="eastAsia"/>
                <w:szCs w:val="20"/>
                <w:lang w:val="en-US" w:eastAsia="zh-CN"/>
              </w:rPr>
              <w:t>怎么样</w:t>
            </w:r>
            <w:r w:rsidRPr="002F7473">
              <w:rPr>
                <w:rFonts w:eastAsia="SimSun" w:cs="Calibri"/>
                <w:szCs w:val="20"/>
                <w:lang w:val="en-US" w:eastAsia="zh-CN"/>
              </w:rPr>
              <w:t>,</w:t>
            </w:r>
            <w:r>
              <w:rPr>
                <w:rFonts w:eastAsia="SimSun" w:cs="Calibri"/>
                <w:szCs w:val="20"/>
                <w:lang w:val="en-US" w:eastAsia="zh-CN"/>
              </w:rPr>
              <w:t xml:space="preserve"> </w:t>
            </w:r>
            <w:r>
              <w:rPr>
                <w:rFonts w:ascii="SimSun" w:eastAsia="SimSun" w:hAnsi="SimSun" w:cs="Arial" w:hint="eastAsia"/>
                <w:szCs w:val="20"/>
                <w:lang w:val="en-US" w:eastAsia="zh-CN"/>
              </w:rPr>
              <w:t>为什么</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多久</w:t>
            </w:r>
          </w:p>
        </w:tc>
      </w:tr>
      <w:tr w:rsidR="002F7473" w:rsidRPr="00CF3FEE" w14:paraId="5CE348FD" w14:textId="77777777" w:rsidTr="003E0E0D">
        <w:tc>
          <w:tcPr>
            <w:tcW w:w="3416" w:type="dxa"/>
            <w:vMerge/>
          </w:tcPr>
          <w:p w14:paraId="76B701F2" w14:textId="77777777" w:rsidR="002F7473" w:rsidRPr="00C4217A" w:rsidRDefault="002F7473" w:rsidP="002F7473">
            <w:pPr>
              <w:spacing w:before="23" w:after="23" w:line="240" w:lineRule="auto"/>
              <w:jc w:val="both"/>
              <w:rPr>
                <w:rFonts w:eastAsia="平成明朝" w:cs="Calibri"/>
                <w:sz w:val="20"/>
                <w:szCs w:val="20"/>
                <w:lang w:val="en-US" w:eastAsia="zh-CN"/>
              </w:rPr>
            </w:pPr>
          </w:p>
        </w:tc>
        <w:tc>
          <w:tcPr>
            <w:tcW w:w="6365" w:type="dxa"/>
            <w:tcBorders>
              <w:top w:val="single" w:sz="4" w:space="0" w:color="9688BE" w:themeColor="accent4"/>
            </w:tcBorders>
          </w:tcPr>
          <w:p w14:paraId="65D2A3D0" w14:textId="77777777" w:rsidR="002F7473" w:rsidRPr="00540346" w:rsidRDefault="002F7473" w:rsidP="002F7473">
            <w:pPr>
              <w:spacing w:before="23" w:after="23" w:line="240" w:lineRule="auto"/>
              <w:jc w:val="both"/>
              <w:rPr>
                <w:rFonts w:cs="Arial"/>
                <w:szCs w:val="20"/>
              </w:rPr>
            </w:pPr>
            <w:r w:rsidRPr="00C4217A">
              <w:rPr>
                <w:rFonts w:eastAsia="平成明朝" w:cs="Calibri"/>
                <w:sz w:val="20"/>
                <w:szCs w:val="20"/>
                <w:lang w:val="en-US"/>
              </w:rPr>
              <w:t>closed</w:t>
            </w:r>
            <w:r w:rsidRPr="00540346">
              <w:rPr>
                <w:rFonts w:ascii="SimSun" w:eastAsia="SimSun" w:hAnsi="SimSun" w:cs="Arial" w:hint="eastAsia"/>
                <w:szCs w:val="20"/>
                <w:lang w:val="en-US" w:eastAsia="zh-CN"/>
              </w:rPr>
              <w:t>还是</w:t>
            </w:r>
            <w:r w:rsidRPr="002F7473">
              <w:rPr>
                <w:rFonts w:eastAsia="SimSun" w:cs="Calibri"/>
                <w:szCs w:val="20"/>
                <w:lang w:val="en-US" w:eastAsia="zh-CN"/>
              </w:rPr>
              <w:t>,</w:t>
            </w:r>
            <w:r>
              <w:rPr>
                <w:rFonts w:eastAsia="SimSun" w:cs="Calibri"/>
                <w:szCs w:val="20"/>
                <w:lang w:val="en-US" w:eastAsia="zh-CN"/>
              </w:rPr>
              <w:t xml:space="preserve"> </w:t>
            </w:r>
            <w:r>
              <w:rPr>
                <w:rFonts w:ascii="SimSun" w:eastAsia="SimSun" w:hAnsi="SimSun" w:cs="Arial" w:hint="eastAsia"/>
                <w:szCs w:val="20"/>
                <w:lang w:val="en-US" w:eastAsia="zh-CN"/>
              </w:rPr>
              <w:t>或者</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好吗</w:t>
            </w:r>
          </w:p>
        </w:tc>
      </w:tr>
      <w:tr w:rsidR="004F3FDC" w:rsidRPr="00CF3FEE" w14:paraId="74C783AC" w14:textId="77777777" w:rsidTr="00D533C4">
        <w:tc>
          <w:tcPr>
            <w:tcW w:w="3416" w:type="dxa"/>
          </w:tcPr>
          <w:p w14:paraId="1673F75E" w14:textId="77777777" w:rsidR="004F3FDC" w:rsidRPr="00C4217A" w:rsidRDefault="004F3FDC" w:rsidP="00D533C4">
            <w:pPr>
              <w:spacing w:before="23" w:after="23" w:line="240" w:lineRule="auto"/>
              <w:jc w:val="both"/>
              <w:rPr>
                <w:rFonts w:eastAsia="平成明朝" w:cs="Calibri"/>
                <w:sz w:val="20"/>
                <w:szCs w:val="20"/>
                <w:lang w:val="en-US"/>
              </w:rPr>
            </w:pPr>
            <w:r w:rsidRPr="00C4217A">
              <w:rPr>
                <w:rFonts w:eastAsia="平成明朝" w:cs="Calibri"/>
                <w:sz w:val="20"/>
                <w:szCs w:val="20"/>
                <w:lang w:val="en-US"/>
              </w:rPr>
              <w:t>Verbs</w:t>
            </w:r>
            <w:r>
              <w:rPr>
                <w:rFonts w:eastAsia="平成明朝" w:cs="Calibri"/>
                <w:sz w:val="20"/>
                <w:szCs w:val="20"/>
                <w:lang w:val="en-US"/>
              </w:rPr>
              <w:t xml:space="preserve"> and verbal phrases</w:t>
            </w:r>
          </w:p>
        </w:tc>
        <w:tc>
          <w:tcPr>
            <w:tcW w:w="6365" w:type="dxa"/>
          </w:tcPr>
          <w:p w14:paraId="79E58260" w14:textId="77777777" w:rsidR="004F3FDC" w:rsidRPr="001D5802" w:rsidRDefault="004F3FDC" w:rsidP="00D533C4">
            <w:pPr>
              <w:spacing w:before="23" w:after="23" w:line="240" w:lineRule="auto"/>
              <w:jc w:val="both"/>
              <w:rPr>
                <w:rFonts w:ascii="SimSun" w:eastAsia="SimSun" w:hAnsi="SimSun" w:cs="Arial"/>
                <w:szCs w:val="20"/>
                <w:lang w:eastAsia="zh-CN"/>
              </w:rPr>
            </w:pPr>
            <w:r w:rsidRPr="00C4217A">
              <w:rPr>
                <w:rFonts w:eastAsia="平成明朝" w:cs="Calibri"/>
                <w:sz w:val="20"/>
                <w:szCs w:val="20"/>
                <w:lang w:val="en-US"/>
              </w:rPr>
              <w:t>auxiliary</w:t>
            </w:r>
            <w:r w:rsidRPr="00540346">
              <w:rPr>
                <w:rFonts w:ascii="SimSun" w:eastAsia="SimSun" w:hAnsi="SimSun" w:cs="Arial" w:hint="eastAsia"/>
                <w:szCs w:val="20"/>
                <w:lang w:val="en-US" w:eastAsia="zh-CN"/>
              </w:rPr>
              <w:t>可以</w:t>
            </w:r>
            <w:r w:rsidRPr="002F7473">
              <w:rPr>
                <w:rFonts w:eastAsia="SimSun" w:cs="Calibri"/>
                <w:szCs w:val="20"/>
                <w:lang w:val="en-US" w:eastAsia="zh-CN"/>
              </w:rPr>
              <w:t>,</w:t>
            </w:r>
            <w:r>
              <w:rPr>
                <w:rFonts w:asciiTheme="minorHAnsi" w:eastAsia="SimSun" w:hAnsiTheme="minorHAnsi" w:cs="Arial"/>
                <w:szCs w:val="20"/>
                <w:lang w:val="en-US" w:eastAsia="zh-CN"/>
              </w:rPr>
              <w:t xml:space="preserve"> </w:t>
            </w:r>
            <w:r w:rsidRPr="00540346">
              <w:rPr>
                <w:rFonts w:ascii="SimSun" w:eastAsia="SimSun" w:hAnsi="SimSun" w:cs="Arial" w:hint="eastAsia"/>
                <w:szCs w:val="20"/>
                <w:lang w:val="en-US" w:eastAsia="zh-CN"/>
              </w:rPr>
              <w:t>能</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想</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要</w:t>
            </w:r>
          </w:p>
        </w:tc>
      </w:tr>
      <w:tr w:rsidR="002F7473" w:rsidRPr="00CF3FEE" w14:paraId="1A3B9820" w14:textId="77777777" w:rsidTr="00D533C4">
        <w:trPr>
          <w:trHeight w:val="310"/>
        </w:trPr>
        <w:tc>
          <w:tcPr>
            <w:tcW w:w="3416" w:type="dxa"/>
          </w:tcPr>
          <w:p w14:paraId="251365C8" w14:textId="77777777" w:rsidR="002F7473" w:rsidRPr="004A4697" w:rsidRDefault="002F7473" w:rsidP="002F7473">
            <w:pPr>
              <w:spacing w:before="23" w:after="23" w:line="240" w:lineRule="auto"/>
              <w:jc w:val="both"/>
              <w:rPr>
                <w:rFonts w:eastAsia="平成明朝" w:cs="Calibri"/>
                <w:sz w:val="20"/>
                <w:szCs w:val="20"/>
                <w:lang w:val="en-US" w:eastAsia="zh-CN"/>
              </w:rPr>
            </w:pPr>
            <w:bookmarkStart w:id="35" w:name="OLE_LINK23"/>
            <w:bookmarkStart w:id="36" w:name="OLE_LINK24"/>
            <w:bookmarkStart w:id="37" w:name="OLE_LINK25"/>
            <w:r w:rsidRPr="00C4217A">
              <w:rPr>
                <w:rFonts w:eastAsia="平成明朝" w:cs="Calibri"/>
                <w:sz w:val="20"/>
                <w:szCs w:val="20"/>
                <w:lang w:val="en-US" w:eastAsia="zh-CN"/>
              </w:rPr>
              <w:t>Words for approximation</w:t>
            </w:r>
            <w:bookmarkEnd w:id="35"/>
            <w:bookmarkEnd w:id="36"/>
            <w:bookmarkEnd w:id="37"/>
          </w:p>
        </w:tc>
        <w:tc>
          <w:tcPr>
            <w:tcW w:w="6365" w:type="dxa"/>
          </w:tcPr>
          <w:p w14:paraId="74346CB7" w14:textId="77777777" w:rsidR="002F7473" w:rsidRPr="00CF3FEE" w:rsidRDefault="002F7473" w:rsidP="002F7473">
            <w:pPr>
              <w:spacing w:before="23" w:after="23" w:line="240" w:lineRule="auto"/>
              <w:jc w:val="both"/>
              <w:rPr>
                <w:rFonts w:eastAsia="平成明朝" w:cs="Calibri"/>
                <w:sz w:val="20"/>
                <w:szCs w:val="20"/>
                <w:lang w:val="en-US"/>
              </w:rPr>
            </w:pPr>
            <w:r w:rsidRPr="00540346">
              <w:rPr>
                <w:rFonts w:ascii="SimSun" w:eastAsia="SimSun" w:hAnsi="SimSun" w:cs="Arial" w:hint="eastAsia"/>
                <w:szCs w:val="20"/>
                <w:lang w:val="en-US" w:eastAsia="zh-CN"/>
              </w:rPr>
              <w:t>左右</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多</w:t>
            </w:r>
            <w:r w:rsidRPr="002F7473">
              <w:rPr>
                <w:rFonts w:eastAsia="SimSun" w:cs="Calibri"/>
                <w:szCs w:val="20"/>
                <w:lang w:val="en-US" w:eastAsia="zh-CN"/>
              </w:rPr>
              <w:t>,</w:t>
            </w:r>
            <w:r>
              <w:rPr>
                <w:rFonts w:eastAsia="SimSun" w:cs="Calibri"/>
                <w:szCs w:val="20"/>
                <w:lang w:val="en-US" w:eastAsia="zh-CN"/>
              </w:rPr>
              <w:t xml:space="preserve"> </w:t>
            </w:r>
            <w:r w:rsidRPr="00540346">
              <w:rPr>
                <w:rFonts w:ascii="SimSun" w:eastAsia="SimSun" w:hAnsi="SimSun" w:cs="Arial" w:hint="eastAsia"/>
                <w:szCs w:val="20"/>
                <w:lang w:val="en-US" w:eastAsia="zh-CN"/>
              </w:rPr>
              <w:t>几</w:t>
            </w:r>
          </w:p>
        </w:tc>
      </w:tr>
    </w:tbl>
    <w:p w14:paraId="7B47CFF9" w14:textId="77777777" w:rsidR="00C4217A" w:rsidRPr="00354CF5" w:rsidRDefault="00C4217A" w:rsidP="00044F05">
      <w:pPr>
        <w:pStyle w:val="Paragraph"/>
      </w:pPr>
      <w:r w:rsidRPr="00C4217A">
        <w:t xml:space="preserve">Refer to Appendix </w:t>
      </w:r>
      <w:r w:rsidR="00EA352E">
        <w:t>3</w:t>
      </w:r>
      <w:r w:rsidRPr="00C4217A">
        <w:t xml:space="preserve"> for elaborations of </w:t>
      </w:r>
      <w:r w:rsidR="001245E7">
        <w:t>g</w:t>
      </w:r>
      <w:r w:rsidRPr="00C4217A">
        <w:t>rammatical items.</w:t>
      </w:r>
      <w:r>
        <w:br w:type="page"/>
      </w:r>
    </w:p>
    <w:p w14:paraId="0D02872F" w14:textId="77777777" w:rsidR="00C4217A" w:rsidRPr="00C4217A" w:rsidRDefault="00C4217A" w:rsidP="00C4217A">
      <w:pPr>
        <w:pStyle w:val="Paragraph"/>
        <w:rPr>
          <w:b/>
        </w:rPr>
      </w:pPr>
      <w:r w:rsidRPr="00C4217A">
        <w:rPr>
          <w:b/>
        </w:rPr>
        <w:lastRenderedPageBreak/>
        <w:t>Sound and writing systems</w:t>
      </w:r>
    </w:p>
    <w:p w14:paraId="3508D624" w14:textId="77777777" w:rsidR="00C4217A" w:rsidRPr="00C4217A" w:rsidRDefault="00C4217A" w:rsidP="00C4217A">
      <w:pPr>
        <w:pStyle w:val="Paragraph"/>
        <w:rPr>
          <w:bCs/>
        </w:rPr>
      </w:pPr>
      <w:r w:rsidRPr="00C4217A">
        <w:rPr>
          <w:bCs/>
        </w:rPr>
        <w:t>Development and consolidation of sound and writing systems of Chinese, in particular:</w:t>
      </w:r>
    </w:p>
    <w:p w14:paraId="2F0BE22B" w14:textId="77777777" w:rsidR="00C4217A" w:rsidRPr="00C4217A" w:rsidRDefault="00C4217A" w:rsidP="00C4217A">
      <w:pPr>
        <w:pStyle w:val="ListItem"/>
      </w:pPr>
      <w:r w:rsidRPr="00C4217A">
        <w:t>all sound units: aspirated and unaspirated</w:t>
      </w:r>
    </w:p>
    <w:p w14:paraId="75F06336" w14:textId="77777777" w:rsidR="00C4217A" w:rsidRPr="00C4217A" w:rsidRDefault="00C4217A" w:rsidP="00C4217A">
      <w:pPr>
        <w:pStyle w:val="ListItem"/>
      </w:pPr>
      <w:r w:rsidRPr="00C4217A">
        <w:t>tones</w:t>
      </w:r>
    </w:p>
    <w:p w14:paraId="221AF56C" w14:textId="77777777" w:rsidR="00C4217A" w:rsidRPr="00C4217A" w:rsidRDefault="00C4217A" w:rsidP="00C4217A">
      <w:pPr>
        <w:pStyle w:val="ListItem"/>
      </w:pPr>
      <w:r w:rsidRPr="00C4217A">
        <w:t>pronunciation and intonation</w:t>
      </w:r>
      <w:r w:rsidR="003E0E0D">
        <w:t>.</w:t>
      </w:r>
      <w:r w:rsidRPr="00C4217A">
        <w:t xml:space="preserve"> </w:t>
      </w:r>
    </w:p>
    <w:p w14:paraId="7F45EBCD" w14:textId="77777777" w:rsidR="00C4217A" w:rsidRPr="00C4217A" w:rsidRDefault="00C4217A" w:rsidP="006B7738">
      <w:pPr>
        <w:pStyle w:val="Heading3"/>
        <w:spacing w:line="276" w:lineRule="auto"/>
      </w:pPr>
      <w:r w:rsidRPr="00C4217A">
        <w:t>Intercultural understandings</w:t>
      </w:r>
    </w:p>
    <w:p w14:paraId="387400D3" w14:textId="77777777" w:rsidR="00C4217A" w:rsidRPr="00C4217A" w:rsidRDefault="00C4217A" w:rsidP="00C4217A">
      <w:pPr>
        <w:pStyle w:val="Paragraph"/>
      </w:pPr>
      <w:r w:rsidRPr="00C4217A">
        <w:t>The learning contexts and topics, the textual conventions of the text types selected</w:t>
      </w:r>
      <w:r w:rsidR="00B531F6">
        <w:t>,</w:t>
      </w:r>
      <w:r w:rsidRPr="00C4217A">
        <w:t xml:space="preserve"> and the linguistic resources for the unit, should provide students with opportunities to enhance understanding of their own language(s) and culture(s) in relation to the Chinese language and culture, and enable them to reflect on the ways in which culture influences communication.</w:t>
      </w:r>
    </w:p>
    <w:p w14:paraId="5550611D" w14:textId="77777777" w:rsidR="00C4217A" w:rsidRPr="00C4217A" w:rsidRDefault="00C4217A" w:rsidP="006B7738">
      <w:pPr>
        <w:pStyle w:val="Heading3"/>
        <w:spacing w:line="276" w:lineRule="auto"/>
      </w:pPr>
      <w:r w:rsidRPr="00C4217A">
        <w:t>Language learning and communication strategies</w:t>
      </w:r>
    </w:p>
    <w:p w14:paraId="07AA73CC" w14:textId="77777777" w:rsidR="00C4217A" w:rsidRPr="00C4217A" w:rsidRDefault="00C4217A" w:rsidP="00C4217A">
      <w:pPr>
        <w:pStyle w:val="Paragraph"/>
      </w:pPr>
      <w:r w:rsidRPr="00C4217A">
        <w:t>Language learning and communication strategies will depend upon the needs of the students and the learning experiences and/or communication activities taking place.</w:t>
      </w:r>
    </w:p>
    <w:p w14:paraId="31291FEB" w14:textId="77777777" w:rsidR="00C4217A" w:rsidRPr="00C4217A" w:rsidRDefault="00C4217A" w:rsidP="00C4217A">
      <w:pPr>
        <w:pStyle w:val="Paragraph"/>
        <w:rPr>
          <w:b/>
        </w:rPr>
      </w:pPr>
      <w:r w:rsidRPr="00C4217A">
        <w:rPr>
          <w:b/>
        </w:rPr>
        <w:t>Dictionaries</w:t>
      </w:r>
    </w:p>
    <w:p w14:paraId="11BA46CD" w14:textId="77777777" w:rsidR="00C4217A" w:rsidRDefault="00C4217A" w:rsidP="00C4217A">
      <w:pPr>
        <w:pStyle w:val="Paragraph"/>
      </w:pPr>
      <w:r w:rsidRPr="00C4217A">
        <w:t>Students should be encouraged to use dictionaries and develop the necessary skills and confidence to do so effectively.</w:t>
      </w:r>
    </w:p>
    <w:p w14:paraId="323AE471" w14:textId="77777777" w:rsidR="00167B95" w:rsidRPr="00042703" w:rsidRDefault="00167B95">
      <w:pPr>
        <w:spacing w:line="276" w:lineRule="auto"/>
      </w:pPr>
      <w:r w:rsidRPr="00042703">
        <w:br w:type="page"/>
      </w:r>
    </w:p>
    <w:p w14:paraId="185A7ED9" w14:textId="77777777" w:rsidR="00C10457" w:rsidRPr="00042703" w:rsidRDefault="00C10457" w:rsidP="006B7738">
      <w:pPr>
        <w:pStyle w:val="Heading1"/>
        <w:spacing w:line="276" w:lineRule="auto"/>
      </w:pPr>
      <w:bookmarkStart w:id="38" w:name="_Toc347908209"/>
      <w:bookmarkStart w:id="39" w:name="_Toc156477450"/>
      <w:bookmarkStart w:id="40" w:name="_Toc360457894"/>
      <w:bookmarkStart w:id="41" w:name="_Toc359503808"/>
      <w:r w:rsidRPr="00042703">
        <w:lastRenderedPageBreak/>
        <w:t>School-based assessment</w:t>
      </w:r>
      <w:bookmarkEnd w:id="38"/>
      <w:bookmarkEnd w:id="39"/>
    </w:p>
    <w:p w14:paraId="62C0FC5C" w14:textId="77777777" w:rsidR="00464688" w:rsidRPr="005A734E" w:rsidRDefault="00464688" w:rsidP="00464688">
      <w:pPr>
        <w:spacing w:before="120" w:line="276" w:lineRule="auto"/>
      </w:pPr>
      <w:bookmarkStart w:id="42" w:name="_Toc347908210"/>
      <w:r w:rsidRPr="005A734E">
        <w:t xml:space="preserve">The </w:t>
      </w:r>
      <w:r w:rsidRPr="00A51550">
        <w:rPr>
          <w:rFonts w:eastAsiaTheme="minorHAnsi" w:cs="Calibri"/>
          <w:i/>
          <w:iCs/>
          <w:lang w:eastAsia="en-AU"/>
        </w:rPr>
        <w:t>Western Australian Certificate of Education (WACE)</w:t>
      </w:r>
      <w:r w:rsidRPr="00A51550">
        <w:rPr>
          <w:i/>
          <w:iCs/>
        </w:rPr>
        <w:t xml:space="preserve"> Manual</w:t>
      </w:r>
      <w:r w:rsidRPr="005A734E">
        <w:t xml:space="preserve"> contains essential information on principles, policies and procedures for school-based assessment that needs to be read in conjunction with this syllabus.</w:t>
      </w:r>
    </w:p>
    <w:bookmarkEnd w:id="42"/>
    <w:p w14:paraId="209E31BC" w14:textId="77777777" w:rsidR="00C10457" w:rsidRPr="00042703" w:rsidRDefault="00C10457" w:rsidP="0046468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A38A9" w:rsidRPr="002A38A9">
        <w:t xml:space="preserve">Chinese: Second Language </w:t>
      </w:r>
      <w:r w:rsidR="00A91E5C" w:rsidRPr="00042703">
        <w:t xml:space="preserve">General Year 11 </w:t>
      </w:r>
      <w:r w:rsidR="006E4008" w:rsidRPr="006E4008">
        <w:t xml:space="preserve">syllabus </w:t>
      </w:r>
      <w:r w:rsidRPr="006E4008">
        <w:t xml:space="preserve">and </w:t>
      </w:r>
      <w:r w:rsidRPr="00042703">
        <w:t>the weighting for each assessment type.</w:t>
      </w:r>
    </w:p>
    <w:p w14:paraId="6FE6CABE" w14:textId="77777777" w:rsidR="00C10457" w:rsidRPr="00042703" w:rsidRDefault="00C10457" w:rsidP="006B7738">
      <w:pPr>
        <w:pStyle w:val="Heading3"/>
        <w:spacing w:line="276" w:lineRule="auto"/>
      </w:pPr>
      <w:bookmarkStart w:id="43" w:name="_Toc359503791"/>
      <w:r w:rsidRPr="00042703">
        <w:t>Assessment table</w:t>
      </w:r>
      <w:bookmarkEnd w:id="43"/>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31E5C51"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3FCC5E0" w14:textId="77777777" w:rsidR="00C10457" w:rsidRPr="00042703" w:rsidRDefault="00C10457" w:rsidP="006B7738">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3FD6C1" w14:textId="77777777" w:rsidR="00C10457" w:rsidRPr="00042703" w:rsidRDefault="00C10457" w:rsidP="006B7738">
            <w:pPr>
              <w:spacing w:before="0" w:after="0" w:line="276" w:lineRule="auto"/>
              <w:jc w:val="center"/>
              <w:rPr>
                <w:rFonts w:ascii="Calibri" w:hAnsi="Calibri"/>
              </w:rPr>
            </w:pPr>
            <w:r w:rsidRPr="00042703">
              <w:rPr>
                <w:rFonts w:ascii="Calibri" w:hAnsi="Calibri"/>
              </w:rPr>
              <w:t>Weighting</w:t>
            </w:r>
          </w:p>
        </w:tc>
      </w:tr>
      <w:tr w:rsidR="00C10457" w:rsidRPr="00042703" w14:paraId="020B0C8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EC85DBB" w14:textId="77777777" w:rsidR="002A38A9" w:rsidRPr="002A38A9" w:rsidRDefault="002A38A9" w:rsidP="006B7738">
            <w:pPr>
              <w:spacing w:line="276" w:lineRule="auto"/>
              <w:jc w:val="left"/>
              <w:rPr>
                <w:rFonts w:ascii="Calibri" w:hAnsi="Calibri"/>
              </w:rPr>
            </w:pPr>
            <w:r w:rsidRPr="002A38A9">
              <w:rPr>
                <w:rFonts w:ascii="Calibri" w:hAnsi="Calibri"/>
              </w:rPr>
              <w:t xml:space="preserve">Oral communication </w:t>
            </w:r>
          </w:p>
          <w:p w14:paraId="37C07B4B" w14:textId="77777777" w:rsidR="002A38A9" w:rsidRPr="002A38A9" w:rsidRDefault="002A38A9" w:rsidP="006B7738">
            <w:pPr>
              <w:spacing w:line="276" w:lineRule="auto"/>
              <w:jc w:val="left"/>
              <w:rPr>
                <w:rFonts w:ascii="Calibri" w:hAnsi="Calibri"/>
                <w:b w:val="0"/>
              </w:rPr>
            </w:pPr>
            <w:r w:rsidRPr="002A38A9">
              <w:rPr>
                <w:rFonts w:ascii="Calibri" w:hAnsi="Calibri"/>
                <w:b w:val="0"/>
              </w:rPr>
              <w:t>Interaction with others to exchange information, ideas</w:t>
            </w:r>
            <w:r w:rsidR="002F792E">
              <w:rPr>
                <w:rFonts w:ascii="Calibri" w:hAnsi="Calibri"/>
                <w:b w:val="0"/>
              </w:rPr>
              <w:t>, opinions</w:t>
            </w:r>
            <w:r w:rsidRPr="002A38A9">
              <w:rPr>
                <w:rFonts w:ascii="Calibri" w:hAnsi="Calibri"/>
                <w:b w:val="0"/>
              </w:rPr>
              <w:t xml:space="preserve"> and experiences in spoken Chinese.</w:t>
            </w:r>
          </w:p>
          <w:p w14:paraId="6E46B41A" w14:textId="77777777" w:rsidR="00C10457" w:rsidRPr="00042703" w:rsidRDefault="002A38A9" w:rsidP="006B7738">
            <w:pPr>
              <w:spacing w:line="276" w:lineRule="auto"/>
              <w:jc w:val="left"/>
              <w:rPr>
                <w:rFonts w:ascii="Calibri" w:hAnsi="Calibri"/>
                <w:b w:val="0"/>
                <w:i/>
              </w:rPr>
            </w:pPr>
            <w:r w:rsidRPr="002A38A9">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14:paraId="29782AB4" w14:textId="77777777" w:rsidR="00C10457" w:rsidRPr="00042703" w:rsidRDefault="002A38A9" w:rsidP="006B7738">
            <w:pPr>
              <w:spacing w:line="276" w:lineRule="auto"/>
              <w:jc w:val="center"/>
              <w:rPr>
                <w:rFonts w:ascii="Calibri" w:hAnsi="Calibri"/>
              </w:rPr>
            </w:pPr>
            <w:r>
              <w:rPr>
                <w:rFonts w:ascii="Calibri" w:hAnsi="Calibri"/>
              </w:rPr>
              <w:t>35%</w:t>
            </w:r>
          </w:p>
        </w:tc>
      </w:tr>
      <w:tr w:rsidR="004D2A71" w:rsidRPr="00042703" w14:paraId="105C425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CECD91B" w14:textId="77777777" w:rsidR="002A38A9" w:rsidRPr="002A38A9" w:rsidRDefault="002A38A9" w:rsidP="006B7738">
            <w:pPr>
              <w:spacing w:line="276" w:lineRule="auto"/>
              <w:jc w:val="left"/>
              <w:rPr>
                <w:rFonts w:ascii="Calibri" w:hAnsi="Calibri"/>
              </w:rPr>
            </w:pPr>
            <w:r w:rsidRPr="002A38A9">
              <w:rPr>
                <w:rFonts w:ascii="Calibri" w:hAnsi="Calibri"/>
              </w:rPr>
              <w:t>Response: Listening</w:t>
            </w:r>
          </w:p>
          <w:p w14:paraId="2551CBE3" w14:textId="77777777" w:rsidR="004D2A71" w:rsidRPr="00042703" w:rsidRDefault="002A38A9" w:rsidP="006B7738">
            <w:pPr>
              <w:spacing w:line="276" w:lineRule="auto"/>
              <w:jc w:val="left"/>
              <w:rPr>
                <w:rFonts w:ascii="Calibri" w:hAnsi="Calibri"/>
                <w:b w:val="0"/>
                <w:i/>
              </w:rPr>
            </w:pPr>
            <w:r w:rsidRPr="002A38A9">
              <w:rPr>
                <w:rFonts w:ascii="Calibri" w:hAnsi="Calibri"/>
                <w:b w:val="0"/>
              </w:rPr>
              <w:t>Comprehension and interpretation of, and response in English to, a range of Chinese spoken texts</w:t>
            </w:r>
            <w:r w:rsidR="00E92BF1">
              <w:rPr>
                <w:rFonts w:ascii="Calibri" w:hAnsi="Calibri"/>
                <w:b w:val="0"/>
              </w:rPr>
              <w:t>,</w:t>
            </w:r>
            <w:r w:rsidRPr="002A38A9">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4E077D3C" w14:textId="77777777" w:rsidR="004D2A71" w:rsidRPr="00042703" w:rsidRDefault="00591384" w:rsidP="006B7738">
            <w:pPr>
              <w:spacing w:line="276" w:lineRule="auto"/>
              <w:jc w:val="center"/>
              <w:rPr>
                <w:rFonts w:ascii="Calibri" w:hAnsi="Calibri"/>
              </w:rPr>
            </w:pPr>
            <w:r>
              <w:rPr>
                <w:rFonts w:ascii="Calibri" w:hAnsi="Calibri"/>
              </w:rPr>
              <w:t>2</w:t>
            </w:r>
            <w:r w:rsidR="002A38A9">
              <w:rPr>
                <w:rFonts w:ascii="Calibri" w:hAnsi="Calibri"/>
              </w:rPr>
              <w:t>0%</w:t>
            </w:r>
          </w:p>
        </w:tc>
      </w:tr>
      <w:tr w:rsidR="004D2A71" w:rsidRPr="00042703" w14:paraId="5FFA024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E6A9BEA" w14:textId="77777777" w:rsidR="002A38A9" w:rsidRPr="002A38A9" w:rsidRDefault="002A38A9" w:rsidP="006B7738">
            <w:pPr>
              <w:spacing w:line="276" w:lineRule="auto"/>
              <w:jc w:val="left"/>
              <w:rPr>
                <w:rFonts w:ascii="Calibri" w:hAnsi="Calibri"/>
              </w:rPr>
            </w:pPr>
            <w:r w:rsidRPr="002A38A9">
              <w:rPr>
                <w:rFonts w:ascii="Calibri" w:hAnsi="Calibri"/>
              </w:rPr>
              <w:t>Response: Viewing and reading</w:t>
            </w:r>
          </w:p>
          <w:p w14:paraId="1AEC2758" w14:textId="77777777" w:rsidR="004D2A71" w:rsidRPr="00042703" w:rsidRDefault="002A38A9" w:rsidP="006B7738">
            <w:pPr>
              <w:spacing w:line="276" w:lineRule="auto"/>
              <w:jc w:val="left"/>
              <w:rPr>
                <w:rFonts w:ascii="Calibri" w:hAnsi="Calibri"/>
                <w:b w:val="0"/>
                <w:i/>
              </w:rPr>
            </w:pPr>
            <w:r w:rsidRPr="002A38A9">
              <w:rPr>
                <w:rFonts w:ascii="Calibri" w:hAnsi="Calibri"/>
                <w:b w:val="0"/>
              </w:rPr>
              <w:t>Comprehension and interpretation of, and response in English to, a range of Chinese print and audiovisual texts</w:t>
            </w:r>
            <w:r w:rsidR="00E92BF1">
              <w:rPr>
                <w:rFonts w:ascii="Calibri" w:hAnsi="Calibri"/>
                <w:b w:val="0"/>
              </w:rPr>
              <w:t>,</w:t>
            </w:r>
            <w:r w:rsidRPr="002A38A9">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14:paraId="70AE0B72" w14:textId="77777777" w:rsidR="004D2A71" w:rsidRPr="00042703" w:rsidRDefault="00591384" w:rsidP="006B7738">
            <w:pPr>
              <w:spacing w:line="276" w:lineRule="auto"/>
              <w:jc w:val="center"/>
              <w:rPr>
                <w:rFonts w:ascii="Calibri" w:hAnsi="Calibri"/>
              </w:rPr>
            </w:pPr>
            <w:r>
              <w:rPr>
                <w:rFonts w:ascii="Calibri" w:hAnsi="Calibri"/>
              </w:rPr>
              <w:t>30</w:t>
            </w:r>
            <w:r w:rsidR="002A38A9">
              <w:rPr>
                <w:rFonts w:ascii="Calibri" w:hAnsi="Calibri"/>
              </w:rPr>
              <w:t>%</w:t>
            </w:r>
          </w:p>
        </w:tc>
      </w:tr>
      <w:tr w:rsidR="004D2A71" w:rsidRPr="00042703" w14:paraId="43CCB9F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53582E8" w14:textId="77777777" w:rsidR="002A38A9" w:rsidRPr="002A38A9" w:rsidRDefault="002A38A9" w:rsidP="006B7738">
            <w:pPr>
              <w:spacing w:line="276" w:lineRule="auto"/>
              <w:jc w:val="left"/>
              <w:rPr>
                <w:rFonts w:ascii="Calibri" w:hAnsi="Calibri"/>
              </w:rPr>
            </w:pPr>
            <w:r w:rsidRPr="002A38A9">
              <w:rPr>
                <w:rFonts w:ascii="Calibri" w:hAnsi="Calibri"/>
              </w:rPr>
              <w:t>Written communication</w:t>
            </w:r>
          </w:p>
          <w:p w14:paraId="40EBCB75" w14:textId="77777777" w:rsidR="002A38A9" w:rsidRPr="002A38A9" w:rsidRDefault="002A38A9" w:rsidP="006B7738">
            <w:pPr>
              <w:spacing w:line="276" w:lineRule="auto"/>
              <w:jc w:val="left"/>
              <w:rPr>
                <w:rFonts w:ascii="Calibri" w:hAnsi="Calibri"/>
                <w:b w:val="0"/>
              </w:rPr>
            </w:pPr>
            <w:r w:rsidRPr="002A38A9">
              <w:rPr>
                <w:rFonts w:ascii="Calibri" w:hAnsi="Calibri"/>
                <w:b w:val="0"/>
              </w:rPr>
              <w:t>Production of written texts to express ideas and/or information and/or opinions in Chinese.</w:t>
            </w:r>
          </w:p>
          <w:p w14:paraId="30E924CA" w14:textId="77777777" w:rsidR="004D2A71" w:rsidRPr="00042703" w:rsidRDefault="002A38A9" w:rsidP="006B7738">
            <w:pPr>
              <w:spacing w:line="276" w:lineRule="auto"/>
              <w:jc w:val="left"/>
              <w:rPr>
                <w:rFonts w:ascii="Calibri" w:hAnsi="Calibri"/>
                <w:b w:val="0"/>
                <w:i/>
              </w:rPr>
            </w:pPr>
            <w:r w:rsidRPr="002A38A9">
              <w:rPr>
                <w:rFonts w:ascii="Calibri" w:hAnsi="Calibri"/>
                <w:b w:val="0"/>
              </w:rPr>
              <w:t>This can involve responding to a stimulus</w:t>
            </w:r>
            <w:r w:rsidR="00E92BF1">
              <w:rPr>
                <w:rFonts w:ascii="Calibri" w:hAnsi="Calibri"/>
                <w:b w:val="0"/>
              </w:rPr>
              <w:t>,</w:t>
            </w:r>
            <w:r w:rsidRPr="002A38A9">
              <w:rPr>
                <w:rFonts w:ascii="Calibri" w:hAnsi="Calibri"/>
                <w:b w:val="0"/>
              </w:rPr>
              <w:t xml:space="preserve"> such as a blog posting, an email, an advertisement or an image, or writing a text</w:t>
            </w:r>
            <w:r w:rsidR="00E92BF1">
              <w:rPr>
                <w:rFonts w:ascii="Calibri" w:hAnsi="Calibri"/>
                <w:b w:val="0"/>
              </w:rPr>
              <w:t>,</w:t>
            </w:r>
            <w:r w:rsidRPr="002A38A9">
              <w:rPr>
                <w:rFonts w:ascii="Calibri"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14:paraId="7B3538B0" w14:textId="77777777" w:rsidR="004D2A71" w:rsidRPr="00042703" w:rsidRDefault="00591384" w:rsidP="006B7738">
            <w:pPr>
              <w:spacing w:line="276" w:lineRule="auto"/>
              <w:jc w:val="center"/>
              <w:rPr>
                <w:rFonts w:ascii="Calibri" w:hAnsi="Calibri"/>
              </w:rPr>
            </w:pPr>
            <w:r>
              <w:rPr>
                <w:rFonts w:ascii="Calibri" w:hAnsi="Calibri"/>
              </w:rPr>
              <w:t>15</w:t>
            </w:r>
            <w:r w:rsidR="002A38A9">
              <w:rPr>
                <w:rFonts w:ascii="Calibri" w:hAnsi="Calibri"/>
              </w:rPr>
              <w:t>%</w:t>
            </w:r>
          </w:p>
        </w:tc>
      </w:tr>
    </w:tbl>
    <w:p w14:paraId="20060BB9" w14:textId="77777777" w:rsidR="00B269E5" w:rsidRPr="007D70DB" w:rsidRDefault="00B269E5" w:rsidP="00464688">
      <w:pPr>
        <w:spacing w:before="120" w:line="276" w:lineRule="auto"/>
        <w:rPr>
          <w:rFonts w:eastAsia="Times New Roman" w:cs="Calibri"/>
          <w:color w:val="000000" w:themeColor="text1"/>
        </w:rPr>
      </w:pPr>
      <w:bookmarkStart w:id="4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22FC8263" w14:textId="77777777" w:rsidR="00B269E5" w:rsidRPr="007D70DB" w:rsidRDefault="00B269E5" w:rsidP="0046468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4C22E30F" w14:textId="77777777"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a set of assessment tasks</w:t>
      </w:r>
    </w:p>
    <w:p w14:paraId="716DA125" w14:textId="77777777"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a general description of each task</w:t>
      </w:r>
    </w:p>
    <w:p w14:paraId="15CBFB76" w14:textId="77777777"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indicate the unit content to be assessed</w:t>
      </w:r>
    </w:p>
    <w:p w14:paraId="4D7A8A73" w14:textId="77777777"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indicate a weighting for each task and each assessment type</w:t>
      </w:r>
    </w:p>
    <w:p w14:paraId="711E3A89" w14:textId="77777777" w:rsidR="00B269E5" w:rsidRPr="007D70DB" w:rsidRDefault="00B269E5" w:rsidP="00464688">
      <w:pPr>
        <w:pStyle w:val="ListItem"/>
        <w:numPr>
          <w:ilvl w:val="0"/>
          <w:numId w:val="20"/>
        </w:numPr>
        <w:ind w:left="426" w:hanging="426"/>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2FB89507" w14:textId="15DAFE13" w:rsidR="00B269E5" w:rsidRPr="007D70DB" w:rsidRDefault="00B269E5" w:rsidP="00464688">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A51550">
        <w:rPr>
          <w:rFonts w:eastAsia="Times New Roman" w:cs="Calibri"/>
          <w:color w:val="000000" w:themeColor="text1"/>
        </w:rPr>
        <w:t>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5739FFBD" w14:textId="77777777" w:rsidR="00B269E5" w:rsidRPr="007D70DB" w:rsidRDefault="00B269E5" w:rsidP="0046468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6714D976" w14:textId="77777777" w:rsidR="00B269E5" w:rsidRPr="007D70DB" w:rsidRDefault="00B269E5" w:rsidP="0046468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25E781F9" w14:textId="77777777" w:rsidR="00C10457" w:rsidRPr="00042703" w:rsidRDefault="00C10457" w:rsidP="006B7738">
      <w:pPr>
        <w:pStyle w:val="Heading2"/>
        <w:spacing w:line="276" w:lineRule="auto"/>
      </w:pPr>
      <w:bookmarkStart w:id="45" w:name="_Toc156477451"/>
      <w:r w:rsidRPr="00042703">
        <w:lastRenderedPageBreak/>
        <w:t>Grading</w:t>
      </w:r>
      <w:bookmarkEnd w:id="44"/>
      <w:bookmarkEnd w:id="45"/>
    </w:p>
    <w:p w14:paraId="3D71FBD5" w14:textId="77777777" w:rsidR="004D2A71" w:rsidRPr="00042703" w:rsidRDefault="004D2A71" w:rsidP="00464688">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3A22D110"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8D6F411" w14:textId="77777777" w:rsidR="00C10457" w:rsidRPr="00042703" w:rsidRDefault="00C10457" w:rsidP="006B7738">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95E1A46" w14:textId="77777777" w:rsidR="00C10457" w:rsidRPr="00042703" w:rsidRDefault="00C10457" w:rsidP="006B7738">
            <w:pPr>
              <w:spacing w:line="276" w:lineRule="auto"/>
              <w:rPr>
                <w:rFonts w:ascii="Calibri" w:hAnsi="Calibri"/>
                <w:szCs w:val="20"/>
              </w:rPr>
            </w:pPr>
            <w:r w:rsidRPr="00042703">
              <w:rPr>
                <w:rFonts w:ascii="Calibri" w:hAnsi="Calibri"/>
                <w:szCs w:val="20"/>
              </w:rPr>
              <w:t>Interpretation</w:t>
            </w:r>
          </w:p>
        </w:tc>
      </w:tr>
      <w:tr w:rsidR="00C10457" w:rsidRPr="00042703" w14:paraId="1CF8A70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BB2049"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9D289AD"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14:paraId="2A07D00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2CE169"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6D02426"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High achievement</w:t>
            </w:r>
          </w:p>
        </w:tc>
      </w:tr>
      <w:tr w:rsidR="00C10457" w:rsidRPr="00042703" w14:paraId="2EE40EB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C53B26"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17ACBAB"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14:paraId="43C3D61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4CFFA"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F7B99AF"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Limited achievement</w:t>
            </w:r>
          </w:p>
        </w:tc>
      </w:tr>
      <w:tr w:rsidR="00C10457" w:rsidRPr="00042703" w14:paraId="160DDB4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FA2D5E"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AAB3B46" w14:textId="77777777" w:rsidR="00C10457" w:rsidRPr="00042703" w:rsidRDefault="00C10457" w:rsidP="006B7738">
            <w:pPr>
              <w:spacing w:line="276" w:lineRule="auto"/>
              <w:rPr>
                <w:rFonts w:ascii="Calibri" w:hAnsi="Calibri"/>
                <w:sz w:val="20"/>
                <w:szCs w:val="20"/>
              </w:rPr>
            </w:pPr>
            <w:r w:rsidRPr="00042703">
              <w:rPr>
                <w:rFonts w:ascii="Calibri" w:hAnsi="Calibri"/>
                <w:sz w:val="20"/>
                <w:szCs w:val="20"/>
              </w:rPr>
              <w:t>Very low achievement</w:t>
            </w:r>
          </w:p>
        </w:tc>
      </w:tr>
    </w:tbl>
    <w:p w14:paraId="2CA0F29A" w14:textId="22956A0A" w:rsidR="008A0C3D" w:rsidRPr="00FE3BB1" w:rsidRDefault="00745E9B" w:rsidP="00464688">
      <w:pPr>
        <w:spacing w:before="120" w:line="276" w:lineRule="auto"/>
        <w:rPr>
          <w:rFonts w:cs="Calibri"/>
        </w:rPr>
      </w:pPr>
      <w:r w:rsidRPr="00042703">
        <w:t xml:space="preserve">The teacher </w:t>
      </w:r>
      <w:r w:rsidR="00FE3BB1">
        <w:rPr>
          <w:rFonts w:cs="Calibri"/>
        </w:rPr>
        <w:t>p</w:t>
      </w:r>
      <w:r w:rsidR="00FE3BB1" w:rsidRPr="000702A2">
        <w:rPr>
          <w:rFonts w:cs="Calibri"/>
        </w:rPr>
        <w:t xml:space="preserve">repares </w:t>
      </w:r>
      <w:r w:rsidR="00FE3BB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AB4206">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91E5C" w:rsidRPr="002A38A9">
        <w:t xml:space="preserve">Chinese: Second Language </w:t>
      </w:r>
      <w:r w:rsidR="00A91E5C"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A352E">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A51550">
          <w:rPr>
            <w:rStyle w:val="Hyperlink"/>
          </w:rPr>
          <w:t>www.scsa.wa.edu.au</w:t>
        </w:r>
      </w:hyperlink>
      <w:r w:rsidR="00A51550" w:rsidRPr="00A51550">
        <w:t>.</w:t>
      </w:r>
    </w:p>
    <w:p w14:paraId="3587DB4F" w14:textId="77777777" w:rsidR="00A44A86" w:rsidRPr="00042703" w:rsidRDefault="00A44A86" w:rsidP="00464688">
      <w:pPr>
        <w:spacing w:before="120" w:line="276" w:lineRule="auto"/>
      </w:pPr>
      <w:r w:rsidRPr="00042703">
        <w:t>To be assigned a grade, a student must have had the opportunity to complete the education program</w:t>
      </w:r>
      <w:r w:rsidR="00E92BF1">
        <w:t>,</w:t>
      </w:r>
      <w:r w:rsidRPr="00042703">
        <w:t xml:space="preserve"> including the assessment program (unless the school accepts that there are exceptional and justifiable circumstances).</w:t>
      </w:r>
    </w:p>
    <w:p w14:paraId="37F5259D" w14:textId="77777777" w:rsidR="00A44A86" w:rsidRPr="00042703" w:rsidRDefault="00A44A86" w:rsidP="002F44D0">
      <w:pPr>
        <w:spacing w:before="120" w:line="276" w:lineRule="auto"/>
      </w:pPr>
      <w:r w:rsidRPr="00042703">
        <w:t xml:space="preserve">Refer to the </w:t>
      </w:r>
      <w:r w:rsidRPr="00A51550">
        <w:rPr>
          <w:i/>
          <w:iCs/>
        </w:rPr>
        <w:t>WACE</w:t>
      </w:r>
      <w:r w:rsidR="00FE3BB1" w:rsidRPr="00A51550">
        <w:rPr>
          <w:i/>
          <w:iCs/>
        </w:rPr>
        <w:t xml:space="preserve"> Manual</w:t>
      </w:r>
      <w:r w:rsidR="00FE3BB1">
        <w:t xml:space="preserve"> for further information</w:t>
      </w:r>
      <w:r w:rsidR="00FE3BB1" w:rsidRPr="00FE3BB1">
        <w:t xml:space="preserve"> </w:t>
      </w:r>
      <w:r w:rsidR="00FE3BB1">
        <w:t>about the use of a ranked list in t</w:t>
      </w:r>
      <w:r w:rsidR="002F44D0">
        <w:t>he process of assigning grades.</w:t>
      </w:r>
    </w:p>
    <w:p w14:paraId="52B0CF8D" w14:textId="77777777" w:rsidR="00C10457" w:rsidRPr="00042703" w:rsidRDefault="00C10457" w:rsidP="00354CF5">
      <w:pPr>
        <w:rPr>
          <w:rFonts w:eastAsiaTheme="majorEastAsia"/>
        </w:rPr>
      </w:pPr>
      <w:r w:rsidRPr="00042703">
        <w:br w:type="page"/>
      </w:r>
    </w:p>
    <w:p w14:paraId="6417340E" w14:textId="77777777" w:rsidR="00C10457" w:rsidRPr="00EA352E" w:rsidRDefault="00EA352E" w:rsidP="006B7738">
      <w:pPr>
        <w:pStyle w:val="Heading1"/>
        <w:spacing w:line="276" w:lineRule="auto"/>
        <w:rPr>
          <w:rStyle w:val="Heading1Char"/>
          <w:b/>
          <w:bCs/>
        </w:rPr>
      </w:pPr>
      <w:bookmarkStart w:id="46" w:name="_Toc156477452"/>
      <w:r w:rsidRPr="00EA352E">
        <w:rPr>
          <w:rStyle w:val="Heading1Char"/>
          <w:b/>
        </w:rPr>
        <w:lastRenderedPageBreak/>
        <w:t xml:space="preserve">Appendix 1 – </w:t>
      </w:r>
      <w:r w:rsidR="00C10457" w:rsidRPr="00EA352E">
        <w:rPr>
          <w:rStyle w:val="Heading1Char"/>
          <w:b/>
        </w:rPr>
        <w:t xml:space="preserve">Grade descriptions </w:t>
      </w:r>
      <w:r w:rsidR="00C10457" w:rsidRPr="00EA352E">
        <w:rPr>
          <w:rStyle w:val="Heading1Char"/>
          <w:b/>
          <w:bCs/>
        </w:rPr>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43F3EE91" w14:textId="77777777" w:rsidTr="004D2A71">
        <w:tc>
          <w:tcPr>
            <w:tcW w:w="993" w:type="dxa"/>
            <w:vMerge w:val="restart"/>
            <w:shd w:val="clear" w:color="auto" w:fill="9688BE" w:themeFill="accent4"/>
            <w:vAlign w:val="center"/>
          </w:tcPr>
          <w:p w14:paraId="6934E323" w14:textId="77777777" w:rsidR="00C10457" w:rsidRPr="00C87E82"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A</w:t>
            </w:r>
          </w:p>
        </w:tc>
        <w:tc>
          <w:tcPr>
            <w:tcW w:w="8788" w:type="dxa"/>
          </w:tcPr>
          <w:p w14:paraId="2CFA9EB1" w14:textId="77777777" w:rsidR="002A38A9" w:rsidRDefault="002A38A9" w:rsidP="006B7738">
            <w:pPr>
              <w:spacing w:after="0" w:line="276" w:lineRule="auto"/>
              <w:rPr>
                <w:b/>
                <w:sz w:val="20"/>
                <w:szCs w:val="20"/>
              </w:rPr>
            </w:pPr>
            <w:r>
              <w:rPr>
                <w:b/>
                <w:sz w:val="20"/>
                <w:szCs w:val="20"/>
              </w:rPr>
              <w:t>Written production</w:t>
            </w:r>
          </w:p>
          <w:p w14:paraId="25A6B223" w14:textId="77777777" w:rsidR="002A38A9" w:rsidRDefault="002A38A9" w:rsidP="006B7738">
            <w:pPr>
              <w:spacing w:after="0" w:line="276" w:lineRule="auto"/>
              <w:rPr>
                <w:sz w:val="20"/>
                <w:szCs w:val="20"/>
              </w:rPr>
            </w:pPr>
            <w:r>
              <w:rPr>
                <w:sz w:val="20"/>
                <w:szCs w:val="20"/>
              </w:rPr>
              <w:t>Competently conveys simple information and ideas and expresses personal opinions across a range of topics. Provides cultural references where required.</w:t>
            </w:r>
          </w:p>
          <w:p w14:paraId="070CA749" w14:textId="77777777" w:rsidR="002A38A9" w:rsidRDefault="002A38A9" w:rsidP="006B7738">
            <w:pPr>
              <w:spacing w:after="0" w:line="276" w:lineRule="auto"/>
              <w:rPr>
                <w:sz w:val="20"/>
                <w:szCs w:val="20"/>
              </w:rPr>
            </w:pPr>
            <w:r>
              <w:rPr>
                <w:sz w:val="20"/>
                <w:szCs w:val="20"/>
              </w:rPr>
              <w:t xml:space="preserve">Uses a range of vocabulary and sentence structures. Minor errors in </w:t>
            </w:r>
            <w:r w:rsidR="003E0E0D">
              <w:rPr>
                <w:sz w:val="20"/>
                <w:szCs w:val="20"/>
              </w:rPr>
              <w:t>vocabulary, characters</w:t>
            </w:r>
            <w:r>
              <w:rPr>
                <w:sz w:val="20"/>
                <w:szCs w:val="20"/>
              </w:rPr>
              <w:t xml:space="preserve"> and grammar do not affect meaning.</w:t>
            </w:r>
          </w:p>
          <w:p w14:paraId="0B7A4256" w14:textId="77777777" w:rsidR="002F792E" w:rsidRDefault="002A38A9" w:rsidP="006B7738">
            <w:pPr>
              <w:spacing w:after="0" w:line="276" w:lineRule="auto"/>
              <w:rPr>
                <w:sz w:val="20"/>
                <w:szCs w:val="20"/>
              </w:rPr>
            </w:pPr>
            <w:r>
              <w:rPr>
                <w:sz w:val="20"/>
                <w:szCs w:val="20"/>
              </w:rPr>
              <w:t>Organises writing cohesively, logically and clearly.</w:t>
            </w:r>
          </w:p>
          <w:p w14:paraId="6C4F942A" w14:textId="77777777" w:rsidR="00C10457" w:rsidRPr="00042703" w:rsidRDefault="002A38A9" w:rsidP="006B7738">
            <w:pPr>
              <w:spacing w:after="0" w:line="276" w:lineRule="auto"/>
              <w:rPr>
                <w:rFonts w:cs="Arial"/>
                <w:color w:val="000000"/>
                <w:sz w:val="20"/>
                <w:szCs w:val="20"/>
              </w:rPr>
            </w:pPr>
            <w:r>
              <w:rPr>
                <w:sz w:val="20"/>
                <w:szCs w:val="20"/>
              </w:rPr>
              <w:t>Observes the conventions of text types.</w:t>
            </w:r>
          </w:p>
        </w:tc>
      </w:tr>
      <w:tr w:rsidR="00C10457" w:rsidRPr="00042703" w14:paraId="0105EECF" w14:textId="77777777" w:rsidTr="004D2A71">
        <w:tc>
          <w:tcPr>
            <w:tcW w:w="993" w:type="dxa"/>
            <w:vMerge/>
            <w:shd w:val="clear" w:color="auto" w:fill="9688BE" w:themeFill="accent4"/>
          </w:tcPr>
          <w:p w14:paraId="00140C51" w14:textId="77777777" w:rsidR="00C10457" w:rsidRPr="00042703" w:rsidRDefault="00C10457" w:rsidP="004D2A71">
            <w:pPr>
              <w:rPr>
                <w:rFonts w:cs="Arial"/>
                <w:color w:val="000000"/>
                <w:sz w:val="16"/>
                <w:szCs w:val="16"/>
              </w:rPr>
            </w:pPr>
          </w:p>
        </w:tc>
        <w:tc>
          <w:tcPr>
            <w:tcW w:w="8788" w:type="dxa"/>
          </w:tcPr>
          <w:p w14:paraId="1C293886" w14:textId="77777777" w:rsidR="002A38A9" w:rsidRDefault="002A38A9" w:rsidP="006B7738">
            <w:pPr>
              <w:spacing w:after="0" w:line="276" w:lineRule="auto"/>
              <w:rPr>
                <w:b/>
                <w:sz w:val="20"/>
                <w:szCs w:val="20"/>
              </w:rPr>
            </w:pPr>
            <w:r>
              <w:rPr>
                <w:b/>
                <w:sz w:val="20"/>
                <w:szCs w:val="20"/>
              </w:rPr>
              <w:t>Oral production</w:t>
            </w:r>
          </w:p>
          <w:p w14:paraId="746A2FE4" w14:textId="77777777" w:rsidR="002A38A9" w:rsidRDefault="002A38A9" w:rsidP="006B7738">
            <w:pPr>
              <w:spacing w:after="0" w:line="276" w:lineRule="auto"/>
              <w:rPr>
                <w:sz w:val="20"/>
                <w:szCs w:val="20"/>
              </w:rPr>
            </w:pPr>
            <w:r>
              <w:rPr>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9411E4">
              <w:rPr>
                <w:sz w:val="20"/>
                <w:szCs w:val="20"/>
              </w:rPr>
              <w:t>,</w:t>
            </w:r>
            <w:r>
              <w:rPr>
                <w:sz w:val="20"/>
                <w:szCs w:val="20"/>
              </w:rPr>
              <w:t xml:space="preserve"> but shows ability to manipulate language or information.</w:t>
            </w:r>
          </w:p>
          <w:p w14:paraId="28BC22AF" w14:textId="77777777" w:rsidR="002A38A9" w:rsidRDefault="002A38A9" w:rsidP="006B7738">
            <w:pPr>
              <w:spacing w:after="0" w:line="276" w:lineRule="auto"/>
              <w:rPr>
                <w:sz w:val="20"/>
                <w:szCs w:val="20"/>
              </w:rPr>
            </w:pPr>
            <w:r>
              <w:rPr>
                <w:sz w:val="20"/>
                <w:szCs w:val="20"/>
              </w:rPr>
              <w:t>Uses a range of vocabulary and sentence structures. Minor inaccuracies in grammar do not affect meaning.</w:t>
            </w:r>
          </w:p>
          <w:p w14:paraId="548B59EE" w14:textId="77777777" w:rsidR="00C10457" w:rsidRPr="00042703" w:rsidRDefault="002A38A9" w:rsidP="006B7738">
            <w:pPr>
              <w:spacing w:after="0" w:line="276" w:lineRule="auto"/>
              <w:rPr>
                <w:rFonts w:cs="Arial"/>
                <w:color w:val="000000"/>
                <w:sz w:val="20"/>
                <w:szCs w:val="20"/>
              </w:rPr>
            </w:pPr>
            <w:r>
              <w:rPr>
                <w:sz w:val="20"/>
                <w:szCs w:val="20"/>
              </w:rPr>
              <w:t>Pronunciation is mostly accurate.</w:t>
            </w:r>
          </w:p>
        </w:tc>
      </w:tr>
      <w:tr w:rsidR="00C10457" w:rsidRPr="00042703" w14:paraId="48B1F0AD" w14:textId="77777777" w:rsidTr="004D2A71">
        <w:tc>
          <w:tcPr>
            <w:tcW w:w="993" w:type="dxa"/>
            <w:vMerge/>
            <w:shd w:val="clear" w:color="auto" w:fill="9688BE" w:themeFill="accent4"/>
          </w:tcPr>
          <w:p w14:paraId="5BA72B87" w14:textId="77777777" w:rsidR="00C10457" w:rsidRPr="00042703" w:rsidRDefault="00C10457" w:rsidP="004D2A71">
            <w:pPr>
              <w:rPr>
                <w:rFonts w:cs="Arial"/>
                <w:color w:val="000000"/>
                <w:sz w:val="16"/>
                <w:szCs w:val="16"/>
              </w:rPr>
            </w:pPr>
          </w:p>
        </w:tc>
        <w:tc>
          <w:tcPr>
            <w:tcW w:w="8788" w:type="dxa"/>
          </w:tcPr>
          <w:p w14:paraId="373DB9F4" w14:textId="77777777" w:rsidR="002A38A9" w:rsidRDefault="002A38A9" w:rsidP="006B7738">
            <w:pPr>
              <w:spacing w:after="0" w:line="276" w:lineRule="auto"/>
              <w:rPr>
                <w:b/>
                <w:sz w:val="20"/>
                <w:szCs w:val="20"/>
              </w:rPr>
            </w:pPr>
            <w:r>
              <w:rPr>
                <w:b/>
                <w:sz w:val="20"/>
                <w:szCs w:val="20"/>
              </w:rPr>
              <w:t>Comprehension</w:t>
            </w:r>
          </w:p>
          <w:p w14:paraId="561397C3" w14:textId="77777777" w:rsidR="00C10457" w:rsidRPr="00042703" w:rsidRDefault="002A38A9" w:rsidP="006B7738">
            <w:pPr>
              <w:spacing w:after="0" w:line="276" w:lineRule="auto"/>
              <w:rPr>
                <w:rFonts w:cs="Arial"/>
                <w:color w:val="000000"/>
                <w:sz w:val="20"/>
                <w:szCs w:val="20"/>
              </w:rPr>
            </w:pPr>
            <w:r>
              <w:rPr>
                <w:sz w:val="20"/>
                <w:szCs w:val="20"/>
              </w:rPr>
              <w:t>Identifies, extracts and processes information from a variety of texts across a range of topics. Provides mostly accurate responses to literal questions</w:t>
            </w:r>
            <w:r w:rsidR="002F792E">
              <w:rPr>
                <w:sz w:val="20"/>
                <w:szCs w:val="20"/>
              </w:rPr>
              <w:t>,</w:t>
            </w:r>
            <w:r>
              <w:rPr>
                <w:sz w:val="20"/>
                <w:szCs w:val="20"/>
              </w:rPr>
              <w:t xml:space="preserve"> and some correct responses to inferential questions.</w:t>
            </w:r>
          </w:p>
        </w:tc>
      </w:tr>
    </w:tbl>
    <w:p w14:paraId="6D6AF8B5" w14:textId="77777777"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7F2AA390" w14:textId="77777777" w:rsidTr="004D2A71">
        <w:tc>
          <w:tcPr>
            <w:tcW w:w="993" w:type="dxa"/>
            <w:vMerge w:val="restart"/>
            <w:shd w:val="clear" w:color="auto" w:fill="9688BE" w:themeFill="accent4"/>
            <w:vAlign w:val="center"/>
          </w:tcPr>
          <w:p w14:paraId="3BD42C1E" w14:textId="77777777"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B</w:t>
            </w:r>
          </w:p>
        </w:tc>
        <w:tc>
          <w:tcPr>
            <w:tcW w:w="8788" w:type="dxa"/>
          </w:tcPr>
          <w:p w14:paraId="55AD582F"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Written production</w:t>
            </w:r>
          </w:p>
          <w:p w14:paraId="761CE261"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Conveys simple information and ideas and expresses personal opinions across a range of topics. Provides some cultural references where required.</w:t>
            </w:r>
          </w:p>
          <w:p w14:paraId="4D25A53D"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a range of familiar vocabulary and sentence structures. Applies the rules of grammar and spelling with minor inaccuracies.</w:t>
            </w:r>
          </w:p>
          <w:p w14:paraId="3840F4B2" w14:textId="77777777" w:rsidR="002F792E" w:rsidRDefault="002A38A9" w:rsidP="006B7738">
            <w:pPr>
              <w:spacing w:after="0" w:line="276" w:lineRule="auto"/>
              <w:rPr>
                <w:rFonts w:cs="Arial"/>
                <w:color w:val="000000"/>
                <w:sz w:val="20"/>
                <w:szCs w:val="20"/>
              </w:rPr>
            </w:pPr>
            <w:r w:rsidRPr="002A38A9">
              <w:rPr>
                <w:rFonts w:cs="Arial"/>
                <w:color w:val="000000"/>
                <w:sz w:val="20"/>
                <w:szCs w:val="20"/>
              </w:rPr>
              <w:t>Writing is sequenced</w:t>
            </w:r>
            <w:r w:rsidR="009411E4">
              <w:rPr>
                <w:rFonts w:cs="Arial"/>
                <w:color w:val="000000"/>
                <w:sz w:val="20"/>
                <w:szCs w:val="20"/>
              </w:rPr>
              <w:t>,</w:t>
            </w:r>
            <w:r w:rsidRPr="002A38A9">
              <w:rPr>
                <w:rFonts w:cs="Arial"/>
                <w:color w:val="000000"/>
                <w:sz w:val="20"/>
                <w:szCs w:val="20"/>
              </w:rPr>
              <w:t xml:space="preserve"> but cohesiveness may be affected by </w:t>
            </w:r>
            <w:r w:rsidR="009411E4">
              <w:rPr>
                <w:rFonts w:cs="Arial"/>
                <w:color w:val="000000"/>
                <w:sz w:val="20"/>
                <w:szCs w:val="20"/>
              </w:rPr>
              <w:t xml:space="preserve">the </w:t>
            </w:r>
            <w:r w:rsidRPr="002A38A9">
              <w:rPr>
                <w:rFonts w:cs="Arial"/>
                <w:color w:val="000000"/>
                <w:sz w:val="20"/>
                <w:szCs w:val="20"/>
              </w:rPr>
              <w:t>repetitive use of vocabulary</w:t>
            </w:r>
            <w:r w:rsidR="009411E4">
              <w:rPr>
                <w:rFonts w:cs="Arial"/>
                <w:color w:val="000000"/>
                <w:sz w:val="20"/>
                <w:szCs w:val="20"/>
              </w:rPr>
              <w:t>,</w:t>
            </w:r>
            <w:r w:rsidRPr="002A38A9">
              <w:rPr>
                <w:rFonts w:cs="Arial"/>
                <w:color w:val="000000"/>
                <w:sz w:val="20"/>
                <w:szCs w:val="20"/>
              </w:rPr>
              <w:t xml:space="preserve"> phrases</w:t>
            </w:r>
            <w:r w:rsidR="009411E4">
              <w:rPr>
                <w:rFonts w:cs="Arial"/>
                <w:color w:val="000000"/>
                <w:sz w:val="20"/>
                <w:szCs w:val="20"/>
              </w:rPr>
              <w:t>,</w:t>
            </w:r>
            <w:r w:rsidRPr="002A38A9">
              <w:rPr>
                <w:rFonts w:cs="Arial"/>
                <w:color w:val="000000"/>
                <w:sz w:val="20"/>
                <w:szCs w:val="20"/>
              </w:rPr>
              <w:t xml:space="preserve"> and/or content. </w:t>
            </w:r>
          </w:p>
          <w:p w14:paraId="2EF81AD8"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Observes most of the conventions of text types.</w:t>
            </w:r>
          </w:p>
        </w:tc>
      </w:tr>
      <w:tr w:rsidR="00C10457" w:rsidRPr="00042703" w14:paraId="5DFBBBCE" w14:textId="77777777" w:rsidTr="004D2A71">
        <w:tc>
          <w:tcPr>
            <w:tcW w:w="993" w:type="dxa"/>
            <w:vMerge/>
            <w:shd w:val="clear" w:color="auto" w:fill="9688BE" w:themeFill="accent4"/>
          </w:tcPr>
          <w:p w14:paraId="21D1B603" w14:textId="77777777" w:rsidR="00C10457" w:rsidRPr="00042703" w:rsidRDefault="00C10457" w:rsidP="004D2A71">
            <w:pPr>
              <w:rPr>
                <w:rFonts w:cs="Arial"/>
                <w:color w:val="000000"/>
                <w:sz w:val="16"/>
                <w:szCs w:val="16"/>
              </w:rPr>
            </w:pPr>
          </w:p>
        </w:tc>
        <w:tc>
          <w:tcPr>
            <w:tcW w:w="8788" w:type="dxa"/>
          </w:tcPr>
          <w:p w14:paraId="05405DBF"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Oral production</w:t>
            </w:r>
          </w:p>
          <w:p w14:paraId="115914E6"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Communicates </w:t>
            </w:r>
            <w:r w:rsidR="009411E4">
              <w:rPr>
                <w:rFonts w:cs="Arial"/>
                <w:color w:val="000000"/>
                <w:sz w:val="20"/>
                <w:szCs w:val="20"/>
              </w:rPr>
              <w:t xml:space="preserve">by </w:t>
            </w:r>
            <w:r w:rsidRPr="002A38A9">
              <w:rPr>
                <w:rFonts w:cs="Arial"/>
                <w:color w:val="000000"/>
                <w:sz w:val="20"/>
                <w:szCs w:val="20"/>
              </w:rPr>
              <w:t xml:space="preserve">providing information and ideas across a range of topics. </w:t>
            </w:r>
          </w:p>
          <w:p w14:paraId="21836AFD"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Comprehends most questions related to familiar topics and responds appropriately, relying on some support from the other speaker to sustain conversation.</w:t>
            </w:r>
          </w:p>
          <w:p w14:paraId="49AC1E90"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Makes some grammatical errors</w:t>
            </w:r>
            <w:r w:rsidR="009411E4">
              <w:rPr>
                <w:rFonts w:cs="Arial"/>
                <w:color w:val="000000"/>
                <w:sz w:val="20"/>
                <w:szCs w:val="20"/>
              </w:rPr>
              <w:t>,</w:t>
            </w:r>
            <w:r w:rsidRPr="002A38A9">
              <w:rPr>
                <w:rFonts w:cs="Arial"/>
                <w:color w:val="000000"/>
                <w:sz w:val="20"/>
                <w:szCs w:val="20"/>
              </w:rPr>
              <w:t xml:space="preserve"> but these do not affect meaning.</w:t>
            </w:r>
          </w:p>
          <w:p w14:paraId="6B1D4C0F"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Pronunciation is mostly accurate.</w:t>
            </w:r>
          </w:p>
        </w:tc>
      </w:tr>
      <w:tr w:rsidR="00C10457" w:rsidRPr="00042703" w14:paraId="2645E79F" w14:textId="77777777" w:rsidTr="004D2A71">
        <w:tc>
          <w:tcPr>
            <w:tcW w:w="993" w:type="dxa"/>
            <w:vMerge/>
            <w:shd w:val="clear" w:color="auto" w:fill="9688BE" w:themeFill="accent4"/>
          </w:tcPr>
          <w:p w14:paraId="1D60BE75" w14:textId="77777777" w:rsidR="00C10457" w:rsidRPr="00042703" w:rsidRDefault="00C10457" w:rsidP="004D2A71">
            <w:pPr>
              <w:rPr>
                <w:rFonts w:cs="Arial"/>
                <w:color w:val="000000"/>
                <w:sz w:val="16"/>
                <w:szCs w:val="16"/>
              </w:rPr>
            </w:pPr>
          </w:p>
        </w:tc>
        <w:tc>
          <w:tcPr>
            <w:tcW w:w="8788" w:type="dxa"/>
          </w:tcPr>
          <w:p w14:paraId="23774235"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Comprehension</w:t>
            </w:r>
          </w:p>
          <w:p w14:paraId="3133AB78"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Identifies, </w:t>
            </w:r>
            <w:r w:rsidR="009411E4">
              <w:rPr>
                <w:rFonts w:cs="Arial"/>
                <w:color w:val="000000"/>
                <w:sz w:val="20"/>
                <w:szCs w:val="20"/>
              </w:rPr>
              <w:t xml:space="preserve">and </w:t>
            </w:r>
            <w:r w:rsidRPr="002A38A9">
              <w:rPr>
                <w:rFonts w:cs="Arial"/>
                <w:color w:val="000000"/>
                <w:sz w:val="20"/>
                <w:szCs w:val="20"/>
              </w:rPr>
              <w:t>extracts and processes information from a variety of texts related to a range of topics. Provides mostly accurate responses to literal questions and some correct responses to inferential questions.</w:t>
            </w:r>
          </w:p>
        </w:tc>
      </w:tr>
    </w:tbl>
    <w:p w14:paraId="62D38E1C" w14:textId="77777777" w:rsidR="002A38A9" w:rsidRDefault="002A38A9" w:rsidP="006B7738">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2BD0A6E1" w14:textId="77777777" w:rsidTr="004D2A71">
        <w:tc>
          <w:tcPr>
            <w:tcW w:w="993" w:type="dxa"/>
            <w:vMerge w:val="restart"/>
            <w:shd w:val="clear" w:color="auto" w:fill="9688BE" w:themeFill="accent4"/>
            <w:vAlign w:val="center"/>
          </w:tcPr>
          <w:p w14:paraId="68FFAFB8" w14:textId="77777777"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lastRenderedPageBreak/>
              <w:t>C</w:t>
            </w:r>
          </w:p>
        </w:tc>
        <w:tc>
          <w:tcPr>
            <w:tcW w:w="8788" w:type="dxa"/>
          </w:tcPr>
          <w:p w14:paraId="34052719"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Written production</w:t>
            </w:r>
          </w:p>
          <w:p w14:paraId="44B9AA38"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Expresses basic information, ideas and opinions.</w:t>
            </w:r>
          </w:p>
          <w:p w14:paraId="21C412C4"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familiar and repetitive vocabulary and sentence structures. Makes errors in grammar, vocabulary</w:t>
            </w:r>
            <w:r w:rsidR="00580FB3">
              <w:rPr>
                <w:rFonts w:cs="Arial"/>
                <w:color w:val="000000"/>
                <w:sz w:val="20"/>
                <w:szCs w:val="20"/>
              </w:rPr>
              <w:t>, characters</w:t>
            </w:r>
            <w:r w:rsidRPr="002A38A9">
              <w:rPr>
                <w:rFonts w:cs="Arial"/>
                <w:color w:val="000000"/>
                <w:sz w:val="20"/>
                <w:szCs w:val="20"/>
              </w:rPr>
              <w:t xml:space="preserve"> and syntax</w:t>
            </w:r>
            <w:r w:rsidR="009411E4">
              <w:rPr>
                <w:rFonts w:cs="Arial"/>
                <w:color w:val="000000"/>
                <w:sz w:val="20"/>
                <w:szCs w:val="20"/>
              </w:rPr>
              <w:t>,</w:t>
            </w:r>
            <w:r w:rsidRPr="002A38A9">
              <w:rPr>
                <w:rFonts w:cs="Arial"/>
                <w:color w:val="000000"/>
                <w:sz w:val="20"/>
                <w:szCs w:val="20"/>
              </w:rPr>
              <w:t xml:space="preserve"> which sometimes affect meaning. </w:t>
            </w:r>
          </w:p>
          <w:p w14:paraId="7A10BCAC"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Writing lacks structure and is sometimes influenced by English syntax.</w:t>
            </w:r>
          </w:p>
          <w:p w14:paraId="6F22F9A8"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Observes some conventions of text types.</w:t>
            </w:r>
          </w:p>
        </w:tc>
      </w:tr>
      <w:tr w:rsidR="00C10457" w:rsidRPr="00042703" w14:paraId="138E555F" w14:textId="77777777" w:rsidTr="004D2A71">
        <w:tc>
          <w:tcPr>
            <w:tcW w:w="993" w:type="dxa"/>
            <w:vMerge/>
            <w:shd w:val="clear" w:color="auto" w:fill="9688BE" w:themeFill="accent4"/>
          </w:tcPr>
          <w:p w14:paraId="7E9EE186" w14:textId="77777777" w:rsidR="00C10457" w:rsidRPr="00042703" w:rsidRDefault="00C10457" w:rsidP="004D2A71">
            <w:pPr>
              <w:rPr>
                <w:rFonts w:cs="Arial"/>
                <w:color w:val="000000"/>
                <w:sz w:val="16"/>
                <w:szCs w:val="16"/>
              </w:rPr>
            </w:pPr>
          </w:p>
        </w:tc>
        <w:tc>
          <w:tcPr>
            <w:tcW w:w="8788" w:type="dxa"/>
          </w:tcPr>
          <w:p w14:paraId="303EBF14"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Oral production</w:t>
            </w:r>
          </w:p>
          <w:p w14:paraId="72351D3B"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Communicates </w:t>
            </w:r>
            <w:r w:rsidR="009411E4">
              <w:rPr>
                <w:rFonts w:cs="Arial"/>
                <w:color w:val="000000"/>
                <w:sz w:val="20"/>
                <w:szCs w:val="20"/>
              </w:rPr>
              <w:t xml:space="preserve">by </w:t>
            </w:r>
            <w:r w:rsidRPr="002A38A9">
              <w:rPr>
                <w:rFonts w:cs="Arial"/>
                <w:color w:val="000000"/>
                <w:sz w:val="20"/>
                <w:szCs w:val="20"/>
              </w:rPr>
              <w:t xml:space="preserve">providing some information and ideas. </w:t>
            </w:r>
          </w:p>
          <w:p w14:paraId="7AAF5EC2"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Comprehends questions related to familiar topics</w:t>
            </w:r>
            <w:r w:rsidR="00C0149F">
              <w:rPr>
                <w:rFonts w:cs="Arial"/>
                <w:color w:val="000000"/>
                <w:sz w:val="20"/>
                <w:szCs w:val="20"/>
              </w:rPr>
              <w:t>,</w:t>
            </w:r>
            <w:r w:rsidRPr="002A38A9">
              <w:rPr>
                <w:rFonts w:cs="Arial"/>
                <w:color w:val="000000"/>
                <w:sz w:val="20"/>
                <w:szCs w:val="20"/>
              </w:rPr>
              <w:t xml:space="preserve"> but relies on support from the other speaker, </w:t>
            </w:r>
            <w:r w:rsidR="009411E4">
              <w:rPr>
                <w:rFonts w:cs="Arial"/>
                <w:color w:val="000000"/>
                <w:sz w:val="20"/>
                <w:szCs w:val="20"/>
              </w:rPr>
              <w:t>to prompt</w:t>
            </w:r>
            <w:r w:rsidRPr="002A38A9">
              <w:rPr>
                <w:rFonts w:cs="Arial"/>
                <w:color w:val="000000"/>
                <w:sz w:val="20"/>
                <w:szCs w:val="20"/>
              </w:rPr>
              <w:t xml:space="preserve"> and rephras</w:t>
            </w:r>
            <w:r w:rsidR="009411E4">
              <w:rPr>
                <w:rFonts w:cs="Arial"/>
                <w:color w:val="000000"/>
                <w:sz w:val="20"/>
                <w:szCs w:val="20"/>
              </w:rPr>
              <w:t>e, in order</w:t>
            </w:r>
            <w:r w:rsidRPr="002A38A9">
              <w:rPr>
                <w:rFonts w:cs="Arial"/>
                <w:color w:val="000000"/>
                <w:sz w:val="20"/>
                <w:szCs w:val="20"/>
              </w:rPr>
              <w:t xml:space="preserve"> to elicit a response.</w:t>
            </w:r>
          </w:p>
          <w:p w14:paraId="34D34245"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Uses a limited range of vocabulary and sentence structures with inaccuracies.</w:t>
            </w:r>
          </w:p>
          <w:p w14:paraId="27A22C68"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Errors in pronunciation may affect meaning.</w:t>
            </w:r>
          </w:p>
        </w:tc>
      </w:tr>
      <w:tr w:rsidR="00C10457" w:rsidRPr="00042703" w14:paraId="15ACBBFE" w14:textId="77777777" w:rsidTr="004D2A71">
        <w:tc>
          <w:tcPr>
            <w:tcW w:w="993" w:type="dxa"/>
            <w:vMerge/>
            <w:shd w:val="clear" w:color="auto" w:fill="9688BE" w:themeFill="accent4"/>
          </w:tcPr>
          <w:p w14:paraId="566DCAD8" w14:textId="77777777" w:rsidR="00C10457" w:rsidRPr="00042703" w:rsidRDefault="00C10457" w:rsidP="004D2A71">
            <w:pPr>
              <w:rPr>
                <w:rFonts w:cs="Arial"/>
                <w:color w:val="000000"/>
                <w:sz w:val="16"/>
                <w:szCs w:val="16"/>
              </w:rPr>
            </w:pPr>
          </w:p>
        </w:tc>
        <w:tc>
          <w:tcPr>
            <w:tcW w:w="8788" w:type="dxa"/>
          </w:tcPr>
          <w:p w14:paraId="4D0B9630" w14:textId="77777777" w:rsidR="002A38A9" w:rsidRPr="002A38A9" w:rsidRDefault="002A38A9" w:rsidP="006B7738">
            <w:pPr>
              <w:spacing w:after="0" w:line="276" w:lineRule="auto"/>
              <w:rPr>
                <w:rFonts w:cs="Arial"/>
                <w:b/>
                <w:color w:val="000000"/>
                <w:sz w:val="20"/>
                <w:szCs w:val="20"/>
              </w:rPr>
            </w:pPr>
            <w:r w:rsidRPr="002A38A9">
              <w:rPr>
                <w:rFonts w:cs="Arial"/>
                <w:b/>
                <w:color w:val="000000"/>
                <w:sz w:val="20"/>
                <w:szCs w:val="20"/>
              </w:rPr>
              <w:t>Comprehension</w:t>
            </w:r>
          </w:p>
          <w:p w14:paraId="508D817C" w14:textId="77777777" w:rsidR="002A38A9" w:rsidRPr="002A38A9" w:rsidRDefault="002A38A9" w:rsidP="006B7738">
            <w:pPr>
              <w:spacing w:after="0" w:line="276" w:lineRule="auto"/>
              <w:rPr>
                <w:rFonts w:cs="Arial"/>
                <w:color w:val="000000"/>
                <w:sz w:val="20"/>
                <w:szCs w:val="20"/>
              </w:rPr>
            </w:pPr>
            <w:r w:rsidRPr="002A38A9">
              <w:rPr>
                <w:rFonts w:cs="Arial"/>
                <w:color w:val="000000"/>
                <w:sz w:val="20"/>
                <w:szCs w:val="20"/>
              </w:rPr>
              <w:t xml:space="preserve">Identifies, </w:t>
            </w:r>
            <w:r w:rsidR="009411E4">
              <w:rPr>
                <w:rFonts w:cs="Arial"/>
                <w:color w:val="000000"/>
                <w:sz w:val="20"/>
                <w:szCs w:val="20"/>
              </w:rPr>
              <w:t xml:space="preserve">and </w:t>
            </w:r>
            <w:r w:rsidRPr="002A38A9">
              <w:rPr>
                <w:rFonts w:cs="Arial"/>
                <w:color w:val="000000"/>
                <w:sz w:val="20"/>
                <w:szCs w:val="20"/>
              </w:rPr>
              <w:t xml:space="preserve">extracts and processes some information from texts </w:t>
            </w:r>
            <w:r w:rsidR="009411E4">
              <w:rPr>
                <w:rFonts w:cs="Arial"/>
                <w:color w:val="000000"/>
                <w:sz w:val="20"/>
                <w:szCs w:val="20"/>
              </w:rPr>
              <w:t xml:space="preserve">and </w:t>
            </w:r>
            <w:r w:rsidRPr="002A38A9">
              <w:rPr>
                <w:rFonts w:cs="Arial"/>
                <w:color w:val="000000"/>
                <w:sz w:val="20"/>
                <w:szCs w:val="20"/>
              </w:rPr>
              <w:t>provid</w:t>
            </w:r>
            <w:r w:rsidR="009411E4">
              <w:rPr>
                <w:rFonts w:cs="Arial"/>
                <w:color w:val="000000"/>
                <w:sz w:val="20"/>
                <w:szCs w:val="20"/>
              </w:rPr>
              <w:t>es</w:t>
            </w:r>
            <w:r w:rsidRPr="002A38A9">
              <w:rPr>
                <w:rFonts w:cs="Arial"/>
                <w:color w:val="000000"/>
                <w:sz w:val="20"/>
                <w:szCs w:val="20"/>
              </w:rPr>
              <w:t xml:space="preserve"> mostly correct responses to literal questions. May give incomplete or incorrect answers to questions that require more detail.</w:t>
            </w:r>
          </w:p>
          <w:p w14:paraId="5FAD47EA" w14:textId="77777777" w:rsidR="00C10457" w:rsidRPr="002A38A9" w:rsidRDefault="002A38A9" w:rsidP="006B7738">
            <w:pPr>
              <w:spacing w:after="0" w:line="276" w:lineRule="auto"/>
              <w:rPr>
                <w:rFonts w:cs="Arial"/>
                <w:color w:val="000000"/>
                <w:sz w:val="20"/>
                <w:szCs w:val="20"/>
              </w:rPr>
            </w:pPr>
            <w:r w:rsidRPr="002A38A9">
              <w:rPr>
                <w:rFonts w:cs="Arial"/>
                <w:color w:val="000000"/>
                <w:sz w:val="20"/>
                <w:szCs w:val="20"/>
              </w:rPr>
              <w:t>May select the wrong word or phrase when consulting the dictionary.</w:t>
            </w:r>
          </w:p>
        </w:tc>
      </w:tr>
    </w:tbl>
    <w:p w14:paraId="1EB4CCE7" w14:textId="77777777"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4FEC365B" w14:textId="77777777" w:rsidTr="004D2A71">
        <w:tc>
          <w:tcPr>
            <w:tcW w:w="993" w:type="dxa"/>
            <w:vMerge w:val="restart"/>
            <w:shd w:val="clear" w:color="auto" w:fill="9688BE" w:themeFill="accent4"/>
            <w:vAlign w:val="center"/>
          </w:tcPr>
          <w:p w14:paraId="1925744A" w14:textId="77777777" w:rsidR="00C10457" w:rsidRPr="002A38A9" w:rsidRDefault="00C10457"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D</w:t>
            </w:r>
          </w:p>
        </w:tc>
        <w:tc>
          <w:tcPr>
            <w:tcW w:w="8788" w:type="dxa"/>
          </w:tcPr>
          <w:p w14:paraId="4CEB0177" w14:textId="77777777" w:rsidR="009A60E4" w:rsidRDefault="009A60E4" w:rsidP="006B7738">
            <w:pPr>
              <w:spacing w:after="0" w:line="276" w:lineRule="auto"/>
              <w:rPr>
                <w:rFonts w:cs="Calibri"/>
                <w:b/>
                <w:sz w:val="20"/>
                <w:szCs w:val="20"/>
              </w:rPr>
            </w:pPr>
            <w:r>
              <w:rPr>
                <w:rFonts w:cs="Calibri"/>
                <w:b/>
                <w:sz w:val="20"/>
                <w:szCs w:val="20"/>
              </w:rPr>
              <w:t>Written production</w:t>
            </w:r>
          </w:p>
          <w:p w14:paraId="6EA4101D" w14:textId="77777777" w:rsidR="009A60E4" w:rsidRDefault="009A60E4" w:rsidP="006B7738">
            <w:pPr>
              <w:spacing w:after="0" w:line="276" w:lineRule="auto"/>
              <w:rPr>
                <w:rFonts w:cs="Calibri"/>
                <w:sz w:val="20"/>
                <w:szCs w:val="20"/>
              </w:rPr>
            </w:pPr>
            <w:r>
              <w:rPr>
                <w:rFonts w:cs="Calibri"/>
                <w:sz w:val="20"/>
                <w:szCs w:val="20"/>
              </w:rPr>
              <w:t>Expresses basic information and opinions.</w:t>
            </w:r>
          </w:p>
          <w:p w14:paraId="270B193B" w14:textId="77777777" w:rsidR="009A60E4" w:rsidRDefault="009A60E4" w:rsidP="006B7738">
            <w:pPr>
              <w:spacing w:after="0" w:line="276" w:lineRule="auto"/>
              <w:rPr>
                <w:rFonts w:cs="Calibri"/>
                <w:sz w:val="20"/>
                <w:szCs w:val="20"/>
              </w:rPr>
            </w:pPr>
            <w:r>
              <w:rPr>
                <w:rFonts w:cs="Calibri"/>
                <w:sz w:val="20"/>
                <w:szCs w:val="20"/>
              </w:rPr>
              <w:t>Uses familiar and repetitive vocabulary and structures. Make</w:t>
            </w:r>
            <w:r w:rsidR="00580FB3">
              <w:rPr>
                <w:rFonts w:cs="Calibri"/>
                <w:sz w:val="20"/>
                <w:szCs w:val="20"/>
              </w:rPr>
              <w:t>s errors in grammar and character choice, omits characters</w:t>
            </w:r>
            <w:r>
              <w:rPr>
                <w:rFonts w:cs="Calibri"/>
                <w:sz w:val="20"/>
                <w:szCs w:val="20"/>
              </w:rPr>
              <w:t xml:space="preserve"> and writes partial sentences. </w:t>
            </w:r>
          </w:p>
          <w:p w14:paraId="6FD3A71A" w14:textId="77777777" w:rsidR="00102573" w:rsidRDefault="009A60E4" w:rsidP="006B7738">
            <w:pPr>
              <w:spacing w:after="0" w:line="276" w:lineRule="auto"/>
              <w:rPr>
                <w:rFonts w:cs="Calibri"/>
                <w:sz w:val="20"/>
                <w:szCs w:val="20"/>
              </w:rPr>
            </w:pPr>
            <w:r>
              <w:rPr>
                <w:rFonts w:cs="Calibri"/>
                <w:sz w:val="20"/>
                <w:szCs w:val="20"/>
              </w:rPr>
              <w:t>Writing is frequently repetitive an</w:t>
            </w:r>
            <w:r w:rsidR="00102573">
              <w:rPr>
                <w:rFonts w:cs="Calibri"/>
                <w:sz w:val="20"/>
                <w:szCs w:val="20"/>
              </w:rPr>
              <w:t>d influenced by first language</w:t>
            </w:r>
            <w:r w:rsidR="0007223A">
              <w:rPr>
                <w:rFonts w:cs="Calibri"/>
                <w:sz w:val="20"/>
                <w:szCs w:val="20"/>
              </w:rPr>
              <w:t>. Writing displays errors in grammar and spelling, repetitive vocabulary</w:t>
            </w:r>
            <w:r w:rsidR="00102573">
              <w:rPr>
                <w:rFonts w:cs="Calibri"/>
                <w:sz w:val="20"/>
                <w:szCs w:val="20"/>
              </w:rPr>
              <w:t xml:space="preserve"> </w:t>
            </w:r>
            <w:r>
              <w:rPr>
                <w:rFonts w:cs="Calibri"/>
                <w:sz w:val="20"/>
                <w:szCs w:val="20"/>
              </w:rPr>
              <w:t>and partial sentences.</w:t>
            </w:r>
          </w:p>
          <w:p w14:paraId="25BE72E7" w14:textId="77777777" w:rsidR="009A60E4" w:rsidRDefault="009A60E4" w:rsidP="006B7738">
            <w:pPr>
              <w:spacing w:after="0" w:line="276" w:lineRule="auto"/>
              <w:rPr>
                <w:rFonts w:cs="Calibri"/>
                <w:sz w:val="20"/>
                <w:szCs w:val="20"/>
              </w:rPr>
            </w:pPr>
            <w:r>
              <w:rPr>
                <w:rFonts w:cs="Calibri"/>
                <w:sz w:val="20"/>
                <w:szCs w:val="20"/>
              </w:rPr>
              <w:t>Use of first language may affect meaning.</w:t>
            </w:r>
          </w:p>
          <w:p w14:paraId="164AD579" w14:textId="77777777" w:rsidR="00C10457" w:rsidRPr="00042703" w:rsidRDefault="009A60E4" w:rsidP="006B7738">
            <w:pPr>
              <w:spacing w:after="0" w:line="276" w:lineRule="auto"/>
              <w:rPr>
                <w:rFonts w:cs="Arial"/>
                <w:color w:val="000000"/>
                <w:sz w:val="20"/>
                <w:szCs w:val="20"/>
              </w:rPr>
            </w:pPr>
            <w:r>
              <w:rPr>
                <w:rFonts w:cs="Calibri"/>
                <w:sz w:val="20"/>
                <w:szCs w:val="20"/>
              </w:rPr>
              <w:t>Typically</w:t>
            </w:r>
            <w:r w:rsidR="009411E4">
              <w:rPr>
                <w:rFonts w:cs="Calibri"/>
                <w:sz w:val="20"/>
                <w:szCs w:val="20"/>
              </w:rPr>
              <w:t>,</w:t>
            </w:r>
            <w:r>
              <w:rPr>
                <w:rFonts w:cs="Calibri"/>
                <w:sz w:val="20"/>
                <w:szCs w:val="20"/>
              </w:rPr>
              <w:t xml:space="preserve"> does not observe the conventions of text types.</w:t>
            </w:r>
          </w:p>
        </w:tc>
      </w:tr>
      <w:tr w:rsidR="00C10457" w:rsidRPr="00042703" w14:paraId="26BA88AD" w14:textId="77777777" w:rsidTr="004D2A71">
        <w:tc>
          <w:tcPr>
            <w:tcW w:w="993" w:type="dxa"/>
            <w:vMerge/>
            <w:shd w:val="clear" w:color="auto" w:fill="9688BE" w:themeFill="accent4"/>
          </w:tcPr>
          <w:p w14:paraId="33EE3220" w14:textId="77777777" w:rsidR="00C10457" w:rsidRPr="00042703" w:rsidRDefault="00C10457" w:rsidP="004D2A71">
            <w:pPr>
              <w:rPr>
                <w:rFonts w:cs="Arial"/>
                <w:color w:val="000000"/>
                <w:sz w:val="16"/>
                <w:szCs w:val="16"/>
              </w:rPr>
            </w:pPr>
          </w:p>
        </w:tc>
        <w:tc>
          <w:tcPr>
            <w:tcW w:w="8788" w:type="dxa"/>
          </w:tcPr>
          <w:p w14:paraId="5405D322" w14:textId="77777777" w:rsidR="009A60E4" w:rsidRDefault="009A60E4" w:rsidP="006B7738">
            <w:pPr>
              <w:spacing w:after="0" w:line="276" w:lineRule="auto"/>
              <w:rPr>
                <w:rFonts w:cs="Calibri"/>
                <w:b/>
                <w:sz w:val="20"/>
                <w:szCs w:val="20"/>
              </w:rPr>
            </w:pPr>
            <w:r>
              <w:rPr>
                <w:rFonts w:cs="Calibri"/>
                <w:b/>
                <w:sz w:val="20"/>
                <w:szCs w:val="20"/>
              </w:rPr>
              <w:t>Oral production</w:t>
            </w:r>
          </w:p>
          <w:p w14:paraId="7E81B390" w14:textId="77777777" w:rsidR="009A60E4" w:rsidRDefault="009A60E4" w:rsidP="006B7738">
            <w:pPr>
              <w:spacing w:after="0" w:line="276" w:lineRule="auto"/>
              <w:rPr>
                <w:rFonts w:cs="Calibri"/>
                <w:sz w:val="20"/>
                <w:szCs w:val="20"/>
              </w:rPr>
            </w:pPr>
            <w:r>
              <w:rPr>
                <w:rFonts w:cs="Calibri"/>
                <w:sz w:val="20"/>
                <w:szCs w:val="20"/>
              </w:rPr>
              <w:t xml:space="preserve">Communicates with basic information and opinions. Comprehension is limited and relies on the other speaker to sustain the conversation. </w:t>
            </w:r>
          </w:p>
          <w:p w14:paraId="50D290F3" w14:textId="77777777" w:rsidR="009A60E4" w:rsidRDefault="009A60E4" w:rsidP="006B7738">
            <w:pPr>
              <w:spacing w:after="0" w:line="276" w:lineRule="auto"/>
              <w:rPr>
                <w:rFonts w:cs="Calibri"/>
                <w:sz w:val="20"/>
                <w:szCs w:val="20"/>
              </w:rPr>
            </w:pPr>
            <w:r>
              <w:rPr>
                <w:rFonts w:cs="Calibri"/>
                <w:sz w:val="20"/>
                <w:szCs w:val="20"/>
              </w:rPr>
              <w:t xml:space="preserve">Uses a very limited range of vocabulary. </w:t>
            </w:r>
          </w:p>
          <w:p w14:paraId="390F9B03" w14:textId="77777777" w:rsidR="00C10457" w:rsidRPr="00042703" w:rsidRDefault="009411E4" w:rsidP="006B7738">
            <w:pPr>
              <w:spacing w:after="0" w:line="276" w:lineRule="auto"/>
              <w:rPr>
                <w:rFonts w:cs="Arial"/>
                <w:color w:val="000000"/>
                <w:sz w:val="20"/>
                <w:szCs w:val="20"/>
              </w:rPr>
            </w:pPr>
            <w:r>
              <w:rPr>
                <w:rFonts w:cs="Calibri"/>
                <w:sz w:val="20"/>
                <w:szCs w:val="20"/>
              </w:rPr>
              <w:t>Responds m</w:t>
            </w:r>
            <w:r w:rsidR="009A60E4">
              <w:rPr>
                <w:rFonts w:cs="Calibri"/>
                <w:sz w:val="20"/>
                <w:szCs w:val="20"/>
              </w:rPr>
              <w:t>ostly in single words, fragmented sentences or first language.</w:t>
            </w:r>
          </w:p>
        </w:tc>
      </w:tr>
      <w:tr w:rsidR="00C10457" w:rsidRPr="00042703" w14:paraId="70B2282B" w14:textId="77777777" w:rsidTr="004D2A71">
        <w:tc>
          <w:tcPr>
            <w:tcW w:w="993" w:type="dxa"/>
            <w:vMerge/>
            <w:shd w:val="clear" w:color="auto" w:fill="9688BE" w:themeFill="accent4"/>
          </w:tcPr>
          <w:p w14:paraId="5D1A0C5E" w14:textId="77777777" w:rsidR="00C10457" w:rsidRPr="00042703" w:rsidRDefault="00C10457" w:rsidP="004D2A71">
            <w:pPr>
              <w:rPr>
                <w:rFonts w:cs="Arial"/>
                <w:color w:val="000000"/>
                <w:sz w:val="16"/>
                <w:szCs w:val="16"/>
              </w:rPr>
            </w:pPr>
          </w:p>
        </w:tc>
        <w:tc>
          <w:tcPr>
            <w:tcW w:w="8788" w:type="dxa"/>
          </w:tcPr>
          <w:p w14:paraId="4B5962D7" w14:textId="77777777" w:rsidR="009A60E4" w:rsidRDefault="009A60E4" w:rsidP="006B7738">
            <w:pPr>
              <w:spacing w:after="0" w:line="276" w:lineRule="auto"/>
              <w:rPr>
                <w:rFonts w:cs="Calibri"/>
                <w:b/>
                <w:sz w:val="20"/>
                <w:szCs w:val="20"/>
              </w:rPr>
            </w:pPr>
            <w:r>
              <w:rPr>
                <w:rFonts w:cs="Calibri"/>
                <w:b/>
                <w:sz w:val="20"/>
                <w:szCs w:val="20"/>
              </w:rPr>
              <w:t>Comprehension</w:t>
            </w:r>
          </w:p>
          <w:p w14:paraId="3F31B323" w14:textId="77777777" w:rsidR="00C10457" w:rsidRPr="00042703" w:rsidRDefault="009A60E4" w:rsidP="006B7738">
            <w:pPr>
              <w:spacing w:after="0" w:line="276" w:lineRule="auto"/>
              <w:rPr>
                <w:rFonts w:cs="Arial"/>
                <w:color w:val="000000"/>
                <w:sz w:val="20"/>
                <w:szCs w:val="20"/>
              </w:rPr>
            </w:pPr>
            <w:r>
              <w:rPr>
                <w:rFonts w:cs="Calibri"/>
                <w:sz w:val="20"/>
                <w:szCs w:val="20"/>
              </w:rPr>
              <w:t xml:space="preserve">Identifies, </w:t>
            </w:r>
            <w:r w:rsidR="009411E4">
              <w:rPr>
                <w:rFonts w:cs="Calibri"/>
                <w:sz w:val="20"/>
                <w:szCs w:val="20"/>
              </w:rPr>
              <w:t xml:space="preserve">and </w:t>
            </w:r>
            <w:r>
              <w:rPr>
                <w:rFonts w:cs="Calibri"/>
                <w:sz w:val="20"/>
                <w:szCs w:val="20"/>
              </w:rPr>
              <w:t>extracts and processes limited information from texts. Responses are sometimes incomplete or incorrect.</w:t>
            </w:r>
          </w:p>
        </w:tc>
      </w:tr>
    </w:tbl>
    <w:p w14:paraId="7DBBED62" w14:textId="77777777" w:rsidR="00C10457" w:rsidRPr="00042703" w:rsidRDefault="00C10457" w:rsidP="006B773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3DBC3CD3" w14:textId="77777777" w:rsidTr="009A60E4">
        <w:tc>
          <w:tcPr>
            <w:tcW w:w="993" w:type="dxa"/>
            <w:shd w:val="clear" w:color="auto" w:fill="9688BE" w:themeFill="accent4"/>
            <w:vAlign w:val="center"/>
          </w:tcPr>
          <w:p w14:paraId="2D8EBADE" w14:textId="77777777" w:rsidR="008A0C3D" w:rsidRPr="002A38A9" w:rsidRDefault="008A0C3D" w:rsidP="006B7738">
            <w:pPr>
              <w:spacing w:after="0" w:line="276" w:lineRule="auto"/>
              <w:jc w:val="center"/>
              <w:rPr>
                <w:rFonts w:cs="Arial"/>
                <w:b/>
                <w:color w:val="FFFFFF" w:themeColor="background1"/>
                <w:sz w:val="40"/>
                <w:szCs w:val="40"/>
              </w:rPr>
            </w:pPr>
            <w:r w:rsidRPr="002A38A9">
              <w:rPr>
                <w:rFonts w:cs="Arial"/>
                <w:b/>
                <w:color w:val="FFFFFF" w:themeColor="background1"/>
                <w:sz w:val="40"/>
                <w:szCs w:val="40"/>
              </w:rPr>
              <w:t>E</w:t>
            </w:r>
          </w:p>
        </w:tc>
        <w:tc>
          <w:tcPr>
            <w:tcW w:w="8788" w:type="dxa"/>
            <w:vAlign w:val="center"/>
          </w:tcPr>
          <w:p w14:paraId="57A3B0A3" w14:textId="77777777" w:rsidR="008A0C3D" w:rsidRPr="009A60E4" w:rsidRDefault="0091543B" w:rsidP="006B7738">
            <w:pPr>
              <w:spacing w:after="0" w:line="276" w:lineRule="auto"/>
              <w:rPr>
                <w:rFonts w:cs="Arial"/>
                <w:color w:val="000000"/>
                <w:sz w:val="20"/>
                <w:szCs w:val="20"/>
              </w:rPr>
            </w:pPr>
            <w:r>
              <w:rPr>
                <w:rFonts w:cs="Arial"/>
                <w:color w:val="000000"/>
                <w:sz w:val="20"/>
                <w:szCs w:val="20"/>
              </w:rPr>
              <w:t>Does not me</w:t>
            </w:r>
            <w:r w:rsidRPr="00D85E3C">
              <w:rPr>
                <w:rFonts w:cs="Arial"/>
                <w:color w:val="000000"/>
                <w:sz w:val="20"/>
                <w:szCs w:val="20"/>
              </w:rPr>
              <w:t>et</w:t>
            </w:r>
            <w:r w:rsidR="009A60E4" w:rsidRPr="009A60E4">
              <w:rPr>
                <w:rFonts w:cs="Arial"/>
                <w:color w:val="000000"/>
                <w:sz w:val="20"/>
                <w:szCs w:val="20"/>
              </w:rPr>
              <w:t xml:space="preserve"> the requirements of a D grade.</w:t>
            </w:r>
          </w:p>
        </w:tc>
      </w:tr>
    </w:tbl>
    <w:p w14:paraId="79763BCC" w14:textId="77777777" w:rsidR="009A60E4" w:rsidRPr="00354CF5" w:rsidRDefault="009A60E4" w:rsidP="00354CF5">
      <w:pPr>
        <w:spacing w:line="276" w:lineRule="auto"/>
        <w:rPr>
          <w:b/>
          <w:bCs/>
        </w:rPr>
      </w:pPr>
      <w:bookmarkStart w:id="47" w:name="_Toc361209729"/>
      <w:bookmarkStart w:id="48" w:name="_Toc360700429"/>
      <w:bookmarkEnd w:id="40"/>
      <w:bookmarkEnd w:id="41"/>
      <w:r>
        <w:rPr>
          <w:rStyle w:val="Heading1Char"/>
          <w:b w:val="0"/>
          <w:bCs w:val="0"/>
        </w:rPr>
        <w:br w:type="page"/>
      </w:r>
    </w:p>
    <w:p w14:paraId="47E0F672" w14:textId="77777777" w:rsidR="00E95C87" w:rsidRPr="00042703" w:rsidRDefault="00E57A9E" w:rsidP="006B7738">
      <w:pPr>
        <w:pStyle w:val="Heading1"/>
        <w:spacing w:line="276" w:lineRule="auto"/>
      </w:pPr>
      <w:bookmarkStart w:id="49" w:name="_Toc156477453"/>
      <w:r w:rsidRPr="00042703">
        <w:rPr>
          <w:rStyle w:val="Heading1Char"/>
          <w:b/>
          <w:bCs/>
        </w:rPr>
        <w:lastRenderedPageBreak/>
        <w:t xml:space="preserve">Appendix </w:t>
      </w:r>
      <w:r w:rsidR="00EA352E">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r w:rsidR="009A60E4" w:rsidRPr="009A60E4">
        <w:rPr>
          <w:rStyle w:val="Heading1Char"/>
          <w:b/>
          <w:bCs/>
        </w:rPr>
        <w:t>Text type list</w:t>
      </w:r>
      <w:bookmarkEnd w:id="47"/>
      <w:bookmarkEnd w:id="49"/>
      <w:r w:rsidRPr="00042703">
        <w:t xml:space="preserve"> </w:t>
      </w:r>
    </w:p>
    <w:p w14:paraId="1C5B5EA4" w14:textId="77777777" w:rsidR="009A60E4" w:rsidRDefault="009A60E4" w:rsidP="009A60E4">
      <w:pPr>
        <w:spacing w:line="276" w:lineRule="auto"/>
      </w:pPr>
      <w:r>
        <w:t xml:space="preserve">This list is provided to enable a common understanding of the text types listed in the syllabus. Specific conventions required when writing in Chinese have been provided for some text types. </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565A9A" w:rsidRPr="00260EF4" w14:paraId="594C8B91" w14:textId="77777777" w:rsidTr="00260EF4">
        <w:trPr>
          <w:cantSplit/>
          <w:tblHeader/>
        </w:trPr>
        <w:tc>
          <w:tcPr>
            <w:tcW w:w="2835" w:type="dxa"/>
            <w:shd w:val="clear" w:color="auto" w:fill="9688BE"/>
          </w:tcPr>
          <w:p w14:paraId="0E6DBA6C" w14:textId="0187049F" w:rsidR="00565A9A" w:rsidRPr="00260EF4" w:rsidRDefault="00565A9A" w:rsidP="00260EF4">
            <w:pPr>
              <w:pStyle w:val="csbullet"/>
              <w:tabs>
                <w:tab w:val="clear" w:pos="-851"/>
              </w:tabs>
              <w:spacing w:before="0" w:after="0" w:line="264" w:lineRule="auto"/>
              <w:ind w:right="107"/>
              <w:rPr>
                <w:rFonts w:ascii="Calibri" w:hAnsi="Calibri" w:cs="Arial"/>
                <w:b/>
                <w:bCs/>
                <w:noProof/>
                <w:color w:val="FFFFFF" w:themeColor="background1"/>
                <w:sz w:val="20"/>
                <w:lang w:val="en-US"/>
              </w:rPr>
            </w:pPr>
            <w:r w:rsidRPr="00260EF4">
              <w:rPr>
                <w:rFonts w:ascii="Calibri" w:hAnsi="Calibri" w:cs="Arial"/>
                <w:b/>
                <w:bCs/>
                <w:noProof/>
                <w:color w:val="FFFFFF" w:themeColor="background1"/>
                <w:sz w:val="20"/>
                <w:lang w:val="en-US"/>
              </w:rPr>
              <w:t>T</w:t>
            </w:r>
            <w:r w:rsidR="0019206C">
              <w:rPr>
                <w:rFonts w:ascii="Calibri" w:hAnsi="Calibri" w:cs="Arial"/>
                <w:b/>
                <w:bCs/>
                <w:noProof/>
                <w:color w:val="FFFFFF" w:themeColor="background1"/>
                <w:sz w:val="20"/>
                <w:lang w:val="en-US"/>
              </w:rPr>
              <w:t>ext Type</w:t>
            </w:r>
          </w:p>
        </w:tc>
        <w:tc>
          <w:tcPr>
            <w:tcW w:w="6803" w:type="dxa"/>
            <w:shd w:val="clear" w:color="auto" w:fill="9688BE"/>
          </w:tcPr>
          <w:p w14:paraId="22956B92" w14:textId="658BC771" w:rsidR="00565A9A" w:rsidRPr="00260EF4" w:rsidRDefault="00565A9A" w:rsidP="00260EF4">
            <w:pPr>
              <w:pStyle w:val="csbullet"/>
              <w:tabs>
                <w:tab w:val="clear" w:pos="-851"/>
              </w:tabs>
              <w:spacing w:before="0" w:after="0" w:line="264" w:lineRule="auto"/>
              <w:ind w:right="107"/>
              <w:rPr>
                <w:rFonts w:ascii="Calibri" w:hAnsi="Calibri" w:cs="Arial"/>
                <w:b/>
                <w:bCs/>
                <w:noProof/>
                <w:color w:val="FFFFFF" w:themeColor="background1"/>
                <w:sz w:val="20"/>
                <w:lang w:val="en-US"/>
              </w:rPr>
            </w:pPr>
            <w:r w:rsidRPr="00260EF4">
              <w:rPr>
                <w:rFonts w:ascii="Calibri" w:hAnsi="Calibri" w:cs="Arial"/>
                <w:b/>
                <w:bCs/>
                <w:noProof/>
                <w:color w:val="FFFFFF" w:themeColor="background1"/>
                <w:sz w:val="20"/>
                <w:lang w:val="en-US"/>
              </w:rPr>
              <w:t>Definition</w:t>
            </w:r>
          </w:p>
        </w:tc>
      </w:tr>
      <w:tr w:rsidR="009A60E4" w:rsidRPr="00042703" w14:paraId="6559953D" w14:textId="77777777" w:rsidTr="00565A9A">
        <w:trPr>
          <w:cantSplit/>
        </w:trPr>
        <w:tc>
          <w:tcPr>
            <w:tcW w:w="2835" w:type="dxa"/>
            <w:shd w:val="clear" w:color="auto" w:fill="auto"/>
          </w:tcPr>
          <w:p w14:paraId="784A6A47" w14:textId="77777777" w:rsidR="009A60E4" w:rsidRPr="00C87E82" w:rsidRDefault="009A60E4" w:rsidP="006B7738">
            <w:pPr>
              <w:pStyle w:val="csbullet"/>
              <w:tabs>
                <w:tab w:val="clear" w:pos="-851"/>
              </w:tabs>
              <w:spacing w:before="0" w:after="0" w:line="276" w:lineRule="auto"/>
              <w:ind w:right="-386"/>
              <w:rPr>
                <w:rFonts w:ascii="Calibri" w:hAnsi="Calibri" w:cs="Arial"/>
                <w:b/>
                <w:bCs/>
                <w:noProof/>
                <w:sz w:val="20"/>
                <w:lang w:val="en-US"/>
              </w:rPr>
            </w:pPr>
            <w:r w:rsidRPr="00C87E82">
              <w:rPr>
                <w:rFonts w:ascii="Calibri" w:hAnsi="Calibri" w:cs="Arial"/>
                <w:b/>
                <w:bCs/>
                <w:noProof/>
                <w:sz w:val="20"/>
                <w:lang w:val="en-US"/>
              </w:rPr>
              <w:t>Account</w:t>
            </w:r>
          </w:p>
        </w:tc>
        <w:tc>
          <w:tcPr>
            <w:tcW w:w="6803" w:type="dxa"/>
            <w:shd w:val="clear" w:color="auto" w:fill="auto"/>
          </w:tcPr>
          <w:p w14:paraId="59DC288B" w14:textId="77777777" w:rsidR="006B5591" w:rsidRDefault="009A60E4" w:rsidP="006B7738">
            <w:pPr>
              <w:pStyle w:val="NoSpacing"/>
              <w:spacing w:line="276" w:lineRule="auto"/>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14:paraId="6E0C34FC" w14:textId="77777777" w:rsidR="009A60E4" w:rsidRPr="00042703" w:rsidRDefault="006B5591" w:rsidP="006B7738">
            <w:pPr>
              <w:pStyle w:val="NoSpacing"/>
              <w:spacing w:line="276" w:lineRule="auto"/>
              <w:rPr>
                <w:sz w:val="20"/>
                <w:szCs w:val="20"/>
              </w:rPr>
            </w:pPr>
            <w:r>
              <w:rPr>
                <w:sz w:val="20"/>
                <w:szCs w:val="20"/>
              </w:rPr>
              <w:t>In Chinese</w:t>
            </w:r>
            <w:r w:rsidR="00C87E82">
              <w:rPr>
                <w:sz w:val="20"/>
                <w:szCs w:val="20"/>
              </w:rPr>
              <w:t>,</w:t>
            </w:r>
            <w:r>
              <w:rPr>
                <w:sz w:val="20"/>
                <w:szCs w:val="20"/>
              </w:rPr>
              <w:t xml:space="preserve"> the title/heading of written accounts is centred and each paragraph is indented.</w:t>
            </w:r>
          </w:p>
        </w:tc>
      </w:tr>
      <w:tr w:rsidR="009A60E4" w:rsidRPr="00042703" w14:paraId="709A2044" w14:textId="77777777" w:rsidTr="00565A9A">
        <w:trPr>
          <w:cantSplit/>
        </w:trPr>
        <w:tc>
          <w:tcPr>
            <w:tcW w:w="2835" w:type="dxa"/>
            <w:shd w:val="clear" w:color="auto" w:fill="auto"/>
          </w:tcPr>
          <w:p w14:paraId="38BF425E"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803" w:type="dxa"/>
            <w:shd w:val="clear" w:color="auto" w:fill="auto"/>
          </w:tcPr>
          <w:p w14:paraId="1C61D7A2"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9A60E4" w:rsidRPr="00042703" w14:paraId="4F9B03D8" w14:textId="77777777" w:rsidTr="00565A9A">
        <w:trPr>
          <w:cantSplit/>
        </w:trPr>
        <w:tc>
          <w:tcPr>
            <w:tcW w:w="2835" w:type="dxa"/>
            <w:shd w:val="clear" w:color="auto" w:fill="auto"/>
          </w:tcPr>
          <w:p w14:paraId="63D4B64E"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803" w:type="dxa"/>
            <w:shd w:val="clear" w:color="auto" w:fill="auto"/>
          </w:tcPr>
          <w:p w14:paraId="7262B3DC"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9A60E4" w:rsidRPr="00042703" w14:paraId="16B2187A" w14:textId="77777777" w:rsidTr="00565A9A">
        <w:trPr>
          <w:cantSplit/>
        </w:trPr>
        <w:tc>
          <w:tcPr>
            <w:tcW w:w="2835" w:type="dxa"/>
            <w:shd w:val="clear" w:color="auto" w:fill="auto"/>
          </w:tcPr>
          <w:p w14:paraId="08EF584E"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803" w:type="dxa"/>
            <w:shd w:val="clear" w:color="auto" w:fill="auto"/>
          </w:tcPr>
          <w:p w14:paraId="611B4BDA" w14:textId="77777777" w:rsidR="009A60E4"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102573">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550320">
              <w:rPr>
                <w:rFonts w:ascii="Calibri" w:hAnsi="Calibri" w:cs="Arial"/>
                <w:bCs/>
                <w:noProof/>
                <w:sz w:val="20"/>
                <w:lang w:val="en-US"/>
              </w:rPr>
              <w:t>e</w:t>
            </w:r>
            <w:r w:rsidRPr="00866366">
              <w:rPr>
                <w:rFonts w:ascii="Calibri" w:hAnsi="Calibri" w:cs="Arial"/>
                <w:bCs/>
                <w:noProof/>
                <w:sz w:val="20"/>
                <w:lang w:val="en-US"/>
              </w:rPr>
              <w:t xml:space="preserve">mental, emotive or persuasive, depending on the context. Within an article, ideas or opinions are developed. Articles often end with a statement of conclusion or advice to the reader. They </w:t>
            </w:r>
            <w:r w:rsidR="00102573">
              <w:rPr>
                <w:rFonts w:ascii="Calibri" w:hAnsi="Calibri" w:cs="Arial"/>
                <w:bCs/>
                <w:noProof/>
                <w:sz w:val="20"/>
                <w:lang w:val="en-US"/>
              </w:rPr>
              <w:t>may be accompanied by a graphic,</w:t>
            </w:r>
            <w:r w:rsidRPr="00866366">
              <w:rPr>
                <w:rFonts w:ascii="Calibri" w:hAnsi="Calibri" w:cs="Arial"/>
                <w:bCs/>
                <w:noProof/>
                <w:sz w:val="20"/>
                <w:lang w:val="en-US"/>
              </w:rPr>
              <w:t>if necessary. Articles can be reproduced directly, or can be modified to make the language more accessible for students.</w:t>
            </w:r>
          </w:p>
          <w:p w14:paraId="6F39C7C7" w14:textId="77777777" w:rsidR="006B5591" w:rsidRPr="00042703" w:rsidRDefault="006B5591" w:rsidP="006B7738">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9A60E4" w:rsidRPr="00042703" w14:paraId="5567097F" w14:textId="77777777" w:rsidTr="00565A9A">
        <w:trPr>
          <w:cantSplit/>
        </w:trPr>
        <w:tc>
          <w:tcPr>
            <w:tcW w:w="2835" w:type="dxa"/>
            <w:shd w:val="clear" w:color="auto" w:fill="auto"/>
          </w:tcPr>
          <w:p w14:paraId="4961CB79"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803" w:type="dxa"/>
            <w:shd w:val="clear" w:color="auto" w:fill="auto"/>
          </w:tcPr>
          <w:p w14:paraId="47C7C1EA"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102573">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550320">
              <w:rPr>
                <w:rFonts w:ascii="Calibri" w:hAnsi="Calibri" w:cs="Arial"/>
                <w:bCs/>
                <w:noProof/>
                <w:sz w:val="20"/>
                <w:lang w:val="en-US"/>
              </w:rPr>
              <w:t>e</w:t>
            </w:r>
            <w:r w:rsidRPr="00866366">
              <w:rPr>
                <w:rFonts w:ascii="Calibri" w:hAnsi="Calibri" w:cs="Arial"/>
                <w:bCs/>
                <w:noProof/>
                <w:sz w:val="20"/>
                <w:lang w:val="en-US"/>
              </w:rPr>
              <w:t>mental, emotive or persuasive</w:t>
            </w:r>
            <w:r w:rsidR="00B85C4A">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9A60E4" w:rsidRPr="00042703" w14:paraId="6BBBCF5F" w14:textId="77777777" w:rsidTr="00565A9A">
        <w:trPr>
          <w:cantSplit/>
        </w:trPr>
        <w:tc>
          <w:tcPr>
            <w:tcW w:w="2835" w:type="dxa"/>
            <w:shd w:val="clear" w:color="auto" w:fill="auto"/>
          </w:tcPr>
          <w:p w14:paraId="6CE41EA8"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lastRenderedPageBreak/>
              <w:t>Cartoon</w:t>
            </w:r>
          </w:p>
        </w:tc>
        <w:tc>
          <w:tcPr>
            <w:tcW w:w="6803" w:type="dxa"/>
            <w:shd w:val="clear" w:color="auto" w:fill="auto"/>
          </w:tcPr>
          <w:p w14:paraId="067904DA"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3E0E0D">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550320">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102573">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9A60E4" w:rsidRPr="00042703" w14:paraId="501AAFC7" w14:textId="77777777" w:rsidTr="00565A9A">
        <w:trPr>
          <w:cantSplit/>
        </w:trPr>
        <w:tc>
          <w:tcPr>
            <w:tcW w:w="2835" w:type="dxa"/>
            <w:shd w:val="clear" w:color="auto" w:fill="auto"/>
          </w:tcPr>
          <w:p w14:paraId="1F0F67D9"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803" w:type="dxa"/>
            <w:shd w:val="clear" w:color="auto" w:fill="auto"/>
          </w:tcPr>
          <w:p w14:paraId="2D0FBEE2"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w:t>
            </w:r>
            <w:r w:rsidR="00102573">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9A60E4" w:rsidRPr="00042703" w14:paraId="356302FC" w14:textId="77777777" w:rsidTr="00565A9A">
        <w:trPr>
          <w:cantSplit/>
        </w:trPr>
        <w:tc>
          <w:tcPr>
            <w:tcW w:w="2835" w:type="dxa"/>
            <w:shd w:val="clear" w:color="auto" w:fill="auto"/>
          </w:tcPr>
          <w:p w14:paraId="2AD650AB"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Conversation</w:t>
            </w:r>
          </w:p>
        </w:tc>
        <w:tc>
          <w:tcPr>
            <w:tcW w:w="6803" w:type="dxa"/>
            <w:shd w:val="clear" w:color="auto" w:fill="auto"/>
          </w:tcPr>
          <w:p w14:paraId="7AE16EC2"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102573">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9A60E4" w:rsidRPr="00042703" w14:paraId="02ECF17C" w14:textId="77777777" w:rsidTr="00565A9A">
        <w:trPr>
          <w:cantSplit/>
        </w:trPr>
        <w:tc>
          <w:tcPr>
            <w:tcW w:w="2835" w:type="dxa"/>
            <w:shd w:val="clear" w:color="auto" w:fill="auto"/>
          </w:tcPr>
          <w:p w14:paraId="327656CA"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803" w:type="dxa"/>
            <w:shd w:val="clear" w:color="auto" w:fill="auto"/>
          </w:tcPr>
          <w:p w14:paraId="00EC43AD"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102573">
              <w:rPr>
                <w:rFonts w:ascii="Calibri" w:hAnsi="Calibri" w:cs="Arial"/>
                <w:bCs/>
                <w:noProof/>
                <w:sz w:val="20"/>
                <w:lang w:val="en-US"/>
              </w:rPr>
              <w:t>,</w:t>
            </w:r>
            <w:r w:rsidRPr="00866366">
              <w:rPr>
                <w:rFonts w:ascii="Calibri" w:hAnsi="Calibri" w:cs="Arial"/>
                <w:bCs/>
                <w:noProof/>
                <w:sz w:val="20"/>
                <w:lang w:val="en-US"/>
              </w:rPr>
              <w:t xml:space="preserve"> or a combination of these, and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9A60E4" w:rsidRPr="00042703" w14:paraId="4DF27588" w14:textId="77777777" w:rsidTr="00565A9A">
        <w:trPr>
          <w:cantSplit/>
        </w:trPr>
        <w:tc>
          <w:tcPr>
            <w:tcW w:w="2835" w:type="dxa"/>
            <w:shd w:val="clear" w:color="auto" w:fill="auto"/>
          </w:tcPr>
          <w:p w14:paraId="56F8C6E9"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803" w:type="dxa"/>
            <w:shd w:val="clear" w:color="auto" w:fill="auto"/>
          </w:tcPr>
          <w:p w14:paraId="20F3CC12" w14:textId="77777777" w:rsidR="009A60E4" w:rsidRDefault="009A60E4" w:rsidP="006B7738">
            <w:pPr>
              <w:pStyle w:val="csbullet"/>
              <w:tabs>
                <w:tab w:val="clear" w:pos="-851"/>
              </w:tabs>
              <w:spacing w:before="0" w:after="0" w:line="276"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3E0E0D">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102573">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p w14:paraId="43E89D97" w14:textId="77777777" w:rsidR="006B5591" w:rsidRPr="00042703" w:rsidRDefault="006B5591" w:rsidP="006B7738">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diary entries typic</w:t>
            </w:r>
            <w:r w:rsidR="00102573">
              <w:rPr>
                <w:rFonts w:ascii="Calibri" w:hAnsi="Calibri" w:cs="Arial"/>
                <w:bCs/>
                <w:noProof/>
                <w:sz w:val="20"/>
                <w:lang w:val="en-US"/>
              </w:rPr>
              <w:t>ally start</w:t>
            </w:r>
            <w:r>
              <w:rPr>
                <w:rFonts w:ascii="Calibri" w:hAnsi="Calibri" w:cs="Arial"/>
                <w:bCs/>
                <w:noProof/>
                <w:sz w:val="20"/>
                <w:lang w:val="en-US"/>
              </w:rPr>
              <w:t xml:space="preserve"> with the date</w:t>
            </w:r>
            <w:r w:rsidR="00102573">
              <w:rPr>
                <w:rFonts w:ascii="Calibri" w:hAnsi="Calibri" w:cs="Arial"/>
                <w:bCs/>
                <w:noProof/>
                <w:sz w:val="20"/>
                <w:lang w:val="en-US"/>
              </w:rPr>
              <w:t>,</w:t>
            </w:r>
            <w:r>
              <w:rPr>
                <w:rFonts w:ascii="Calibri" w:hAnsi="Calibri" w:cs="Arial"/>
                <w:bCs/>
                <w:noProof/>
                <w:sz w:val="20"/>
                <w:lang w:val="en-US"/>
              </w:rPr>
              <w:t xml:space="preserve"> followed by weather of the day. Each new paragraph should be indented.</w:t>
            </w:r>
          </w:p>
        </w:tc>
      </w:tr>
      <w:tr w:rsidR="009A60E4" w:rsidRPr="00042703" w14:paraId="70CF7046" w14:textId="77777777" w:rsidTr="00565A9A">
        <w:trPr>
          <w:cantSplit/>
        </w:trPr>
        <w:tc>
          <w:tcPr>
            <w:tcW w:w="2835" w:type="dxa"/>
            <w:shd w:val="clear" w:color="auto" w:fill="auto"/>
          </w:tcPr>
          <w:p w14:paraId="6993CDC7"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803" w:type="dxa"/>
            <w:shd w:val="clear" w:color="auto" w:fill="auto"/>
          </w:tcPr>
          <w:p w14:paraId="664A304B" w14:textId="77777777" w:rsidR="00511D3A" w:rsidRDefault="00511D3A" w:rsidP="006B7738">
            <w:pPr>
              <w:pStyle w:val="csbullet"/>
              <w:tabs>
                <w:tab w:val="clear" w:pos="-851"/>
              </w:tabs>
              <w:spacing w:before="0" w:after="0" w:line="276" w:lineRule="auto"/>
              <w:rPr>
                <w:rFonts w:ascii="Calibri" w:hAnsi="Calibri" w:cs="Arial"/>
                <w:bCs/>
                <w:noProof/>
                <w:sz w:val="20"/>
                <w:lang w:val="en-US"/>
              </w:rPr>
            </w:pPr>
            <w:r w:rsidRPr="00C8718D">
              <w:rPr>
                <w:rFonts w:ascii="Calibri" w:hAnsi="Calibri" w:cs="Arial"/>
                <w:bCs/>
                <w:noProof/>
                <w:sz w:val="20"/>
                <w:lang w:val="en-US"/>
              </w:rPr>
              <w:t>The language of email messages could be formal or i</w:t>
            </w:r>
            <w:r w:rsidR="001B214E">
              <w:rPr>
                <w:rFonts w:ascii="Calibri" w:hAnsi="Calibri" w:cs="Arial"/>
                <w:bCs/>
                <w:noProof/>
                <w:sz w:val="20"/>
                <w:lang w:val="en-US"/>
              </w:rPr>
              <w:t>nformal, depending on the contex</w:t>
            </w:r>
            <w:r w:rsidRPr="00C8718D">
              <w:rPr>
                <w:rFonts w:ascii="Calibri" w:hAnsi="Calibri" w:cs="Arial"/>
                <w:bCs/>
                <w:noProof/>
                <w:sz w:val="20"/>
                <w:lang w:val="en-US"/>
              </w:rPr>
              <w:t xml:space="preserve">t. A message from one friend to another should be colloquial. A </w:t>
            </w:r>
            <w:r w:rsidR="00E82E6E" w:rsidRPr="00C8718D">
              <w:rPr>
                <w:rFonts w:ascii="Calibri" w:hAnsi="Calibri" w:cs="Arial"/>
                <w:bCs/>
                <w:noProof/>
                <w:sz w:val="20"/>
                <w:lang w:val="en-US"/>
              </w:rPr>
              <w:t>message</w:t>
            </w:r>
            <w:r w:rsidR="00E82E6E">
              <w:rPr>
                <w:rFonts w:ascii="Calibri" w:hAnsi="Calibri" w:cs="Arial"/>
                <w:bCs/>
                <w:noProof/>
                <w:sz w:val="20"/>
                <w:lang w:val="en-US"/>
              </w:rPr>
              <w:t xml:space="preserve"> that is </w:t>
            </w:r>
            <w:r w:rsidRPr="00C8718D">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C8718D">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C8718D">
              <w:rPr>
                <w:rFonts w:ascii="Calibri" w:hAnsi="Calibri" w:cs="Arial"/>
                <w:bCs/>
                <w:noProof/>
                <w:sz w:val="20"/>
                <w:lang w:val="en-US"/>
              </w:rPr>
              <w:t xml:space="preserve"> in order to indicate more clearly the context of the message.</w:t>
            </w:r>
          </w:p>
          <w:p w14:paraId="472BA7C1" w14:textId="77777777" w:rsidR="00335E18" w:rsidRPr="00042703" w:rsidRDefault="00335E18" w:rsidP="006B7738">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emails start with the name of the recipient</w:t>
            </w:r>
            <w:r w:rsidR="00102573">
              <w:rPr>
                <w:rFonts w:ascii="Calibri" w:hAnsi="Calibri" w:cs="Arial"/>
                <w:bCs/>
                <w:noProof/>
                <w:sz w:val="20"/>
                <w:lang w:val="en-US"/>
              </w:rPr>
              <w:t>,</w:t>
            </w:r>
            <w:r>
              <w:rPr>
                <w:rFonts w:ascii="Calibri" w:hAnsi="Calibri" w:cs="Arial"/>
                <w:bCs/>
                <w:noProof/>
                <w:sz w:val="20"/>
                <w:lang w:val="en-US"/>
              </w:rPr>
              <w:t xml:space="preserve"> followed by a colon. Each new paragraph is indented. The email ends with a salutation</w:t>
            </w:r>
            <w:r w:rsidR="00102573">
              <w:rPr>
                <w:rFonts w:ascii="Calibri" w:hAnsi="Calibri" w:cs="Arial"/>
                <w:bCs/>
                <w:noProof/>
                <w:sz w:val="20"/>
                <w:lang w:val="en-US"/>
              </w:rPr>
              <w:t>,</w:t>
            </w:r>
            <w:r>
              <w:rPr>
                <w:rFonts w:ascii="Calibri" w:hAnsi="Calibri" w:cs="Arial"/>
                <w:bCs/>
                <w:noProof/>
                <w:sz w:val="20"/>
                <w:lang w:val="en-US"/>
              </w:rPr>
              <w:t xml:space="preserve"> followed by the name of the writer</w:t>
            </w:r>
            <w:r w:rsidR="00102573">
              <w:rPr>
                <w:rFonts w:ascii="Calibri" w:hAnsi="Calibri" w:cs="Arial"/>
                <w:bCs/>
                <w:noProof/>
                <w:sz w:val="20"/>
                <w:lang w:val="en-US"/>
              </w:rPr>
              <w:t>;</w:t>
            </w:r>
            <w:r>
              <w:rPr>
                <w:rFonts w:ascii="Calibri" w:hAnsi="Calibri" w:cs="Arial"/>
                <w:bCs/>
                <w:noProof/>
                <w:sz w:val="20"/>
                <w:lang w:val="en-US"/>
              </w:rPr>
              <w:t xml:space="preserve"> both </w:t>
            </w:r>
            <w:r w:rsidR="00102573">
              <w:rPr>
                <w:rFonts w:ascii="Calibri" w:hAnsi="Calibri" w:cs="Arial"/>
                <w:bCs/>
                <w:noProof/>
                <w:sz w:val="20"/>
                <w:lang w:val="en-US"/>
              </w:rPr>
              <w:t xml:space="preserve">of </w:t>
            </w:r>
            <w:r>
              <w:rPr>
                <w:rFonts w:ascii="Calibri" w:hAnsi="Calibri" w:cs="Arial"/>
                <w:bCs/>
                <w:noProof/>
                <w:sz w:val="20"/>
                <w:lang w:val="en-US"/>
              </w:rPr>
              <w:t>these are aligned to the left. A date is typically not included in an email as this is automatically generated by the email.</w:t>
            </w:r>
          </w:p>
        </w:tc>
      </w:tr>
      <w:tr w:rsidR="009A60E4" w:rsidRPr="00042703" w14:paraId="05E91E6A" w14:textId="77777777" w:rsidTr="00565A9A">
        <w:trPr>
          <w:cantSplit/>
        </w:trPr>
        <w:tc>
          <w:tcPr>
            <w:tcW w:w="2835" w:type="dxa"/>
            <w:shd w:val="clear" w:color="auto" w:fill="auto"/>
          </w:tcPr>
          <w:p w14:paraId="6113337A"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Film or TV program (excerpts)</w:t>
            </w:r>
          </w:p>
        </w:tc>
        <w:tc>
          <w:tcPr>
            <w:tcW w:w="6803" w:type="dxa"/>
            <w:shd w:val="clear" w:color="auto" w:fill="auto"/>
          </w:tcPr>
          <w:p w14:paraId="38AAA783"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550320">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9A60E4" w:rsidRPr="00042703" w14:paraId="0D85660E" w14:textId="77777777" w:rsidTr="00565A9A">
        <w:trPr>
          <w:cantSplit/>
        </w:trPr>
        <w:tc>
          <w:tcPr>
            <w:tcW w:w="2835" w:type="dxa"/>
            <w:shd w:val="clear" w:color="auto" w:fill="auto"/>
          </w:tcPr>
          <w:p w14:paraId="5B408978"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803" w:type="dxa"/>
            <w:shd w:val="clear" w:color="auto" w:fill="auto"/>
          </w:tcPr>
          <w:p w14:paraId="55E6ACF0"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546B73">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9A60E4" w:rsidRPr="00042703" w14:paraId="5C4AD876" w14:textId="77777777" w:rsidTr="00565A9A">
        <w:trPr>
          <w:cantSplit/>
        </w:trPr>
        <w:tc>
          <w:tcPr>
            <w:tcW w:w="2835" w:type="dxa"/>
            <w:shd w:val="clear" w:color="auto" w:fill="auto"/>
          </w:tcPr>
          <w:p w14:paraId="51A8EC05"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803" w:type="dxa"/>
            <w:shd w:val="clear" w:color="auto" w:fill="auto"/>
          </w:tcPr>
          <w:p w14:paraId="587359DA"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102573">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9A60E4" w:rsidRPr="00042703" w14:paraId="7A22F184" w14:textId="77777777" w:rsidTr="00565A9A">
        <w:trPr>
          <w:cantSplit/>
        </w:trPr>
        <w:tc>
          <w:tcPr>
            <w:tcW w:w="2835" w:type="dxa"/>
            <w:shd w:val="clear" w:color="auto" w:fill="auto"/>
          </w:tcPr>
          <w:p w14:paraId="3E5EFFA8"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Interview</w:t>
            </w:r>
          </w:p>
        </w:tc>
        <w:tc>
          <w:tcPr>
            <w:tcW w:w="6803" w:type="dxa"/>
            <w:shd w:val="clear" w:color="auto" w:fill="auto"/>
          </w:tcPr>
          <w:p w14:paraId="5D82B33C"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102573">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E82E6E">
              <w:rPr>
                <w:rFonts w:ascii="Calibri" w:hAnsi="Calibri" w:cs="Arial"/>
                <w:bCs/>
                <w:noProof/>
                <w:sz w:val="20"/>
                <w:lang w:val="en-US"/>
              </w:rPr>
              <w:t>,</w:t>
            </w:r>
            <w:r w:rsidRPr="00185A5B">
              <w:rPr>
                <w:rFonts w:ascii="Calibri" w:hAnsi="Calibri" w:cs="Arial"/>
                <w:bCs/>
                <w:noProof/>
                <w:sz w:val="20"/>
                <w:lang w:val="en-US"/>
              </w:rPr>
              <w:t xml:space="preserve"> and pauses and fillers. The register of interviews will often depend on the context and relationship between participants.</w:t>
            </w:r>
          </w:p>
        </w:tc>
      </w:tr>
      <w:tr w:rsidR="009A60E4" w:rsidRPr="00042703" w14:paraId="5A489F9F" w14:textId="77777777" w:rsidTr="00565A9A">
        <w:trPr>
          <w:cantSplit/>
        </w:trPr>
        <w:tc>
          <w:tcPr>
            <w:tcW w:w="2835" w:type="dxa"/>
            <w:shd w:val="clear" w:color="auto" w:fill="auto"/>
          </w:tcPr>
          <w:p w14:paraId="2998444C"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803" w:type="dxa"/>
            <w:shd w:val="clear" w:color="auto" w:fill="auto"/>
          </w:tcPr>
          <w:p w14:paraId="5180EE73"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details and factual information about destinations, transportation methods, accommodation, list of the </w:t>
            </w:r>
            <w:r w:rsidR="00B85C4A">
              <w:rPr>
                <w:rFonts w:ascii="Calibri" w:hAnsi="Calibri" w:cs="Arial"/>
                <w:bCs/>
                <w:noProof/>
                <w:sz w:val="20"/>
                <w:lang w:val="en-US"/>
              </w:rPr>
              <w:t>“</w:t>
            </w:r>
            <w:r w:rsidRPr="00185A5B">
              <w:rPr>
                <w:rFonts w:ascii="Calibri" w:hAnsi="Calibri" w:cs="Arial"/>
                <w:bCs/>
                <w:noProof/>
                <w:sz w:val="20"/>
                <w:lang w:val="en-US"/>
              </w:rPr>
              <w:t>to-dos</w:t>
            </w:r>
            <w:r w:rsidR="00B85C4A">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102573">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9A60E4" w:rsidRPr="00042703" w14:paraId="327D0BD3" w14:textId="77777777" w:rsidTr="00565A9A">
        <w:trPr>
          <w:cantSplit/>
        </w:trPr>
        <w:tc>
          <w:tcPr>
            <w:tcW w:w="2835" w:type="dxa"/>
            <w:shd w:val="clear" w:color="auto" w:fill="auto"/>
          </w:tcPr>
          <w:p w14:paraId="2F207B8B"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803" w:type="dxa"/>
            <w:shd w:val="clear" w:color="auto" w:fill="auto"/>
          </w:tcPr>
          <w:p w14:paraId="0C3042BD"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w:t>
            </w:r>
            <w:r w:rsidR="003E0E0D">
              <w:rPr>
                <w:rFonts w:ascii="Calibri" w:hAnsi="Calibri" w:cs="Arial"/>
                <w:bCs/>
                <w:noProof/>
                <w:sz w:val="20"/>
                <w:lang w:val="en-US"/>
              </w:rPr>
              <w:t xml:space="preserve">entries </w:t>
            </w:r>
            <w:r w:rsidRPr="00185A5B">
              <w:rPr>
                <w:rFonts w:ascii="Calibri" w:hAnsi="Calibri" w:cs="Arial"/>
                <w:bCs/>
                <w:noProof/>
                <w:sz w:val="20"/>
                <w:lang w:val="en-US"/>
              </w:rPr>
              <w:t>colloquial, and they are often written in the first person. Entries use subjective language to give a clear sense of the writer’s personality</w:t>
            </w:r>
            <w:r w:rsidR="00102573">
              <w:rPr>
                <w:rFonts w:ascii="Calibri" w:hAnsi="Calibri" w:cs="Arial"/>
                <w:bCs/>
                <w:noProof/>
                <w:sz w:val="20"/>
                <w:lang w:val="en-US"/>
              </w:rPr>
              <w:t>,</w:t>
            </w:r>
            <w:r w:rsidRPr="00185A5B">
              <w:rPr>
                <w:rFonts w:ascii="Calibri" w:hAnsi="Calibri" w:cs="Arial"/>
                <w:bCs/>
                <w:noProof/>
                <w:sz w:val="20"/>
                <w:lang w:val="en-US"/>
              </w:rPr>
              <w:t xml:space="preserve"> and </w:t>
            </w:r>
            <w:r w:rsidR="00102573">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9A60E4" w:rsidRPr="00042703" w14:paraId="03BC071D" w14:textId="77777777" w:rsidTr="00565A9A">
        <w:trPr>
          <w:cantSplit/>
        </w:trPr>
        <w:tc>
          <w:tcPr>
            <w:tcW w:w="2835" w:type="dxa"/>
            <w:shd w:val="clear" w:color="auto" w:fill="auto"/>
          </w:tcPr>
          <w:p w14:paraId="023B7C37"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Letter</w:t>
            </w:r>
          </w:p>
        </w:tc>
        <w:tc>
          <w:tcPr>
            <w:tcW w:w="6803" w:type="dxa"/>
            <w:shd w:val="clear" w:color="auto" w:fill="auto"/>
          </w:tcPr>
          <w:p w14:paraId="3F19064C" w14:textId="77777777" w:rsidR="009A60E4" w:rsidRPr="00185A5B"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1B214E" w:rsidRPr="001B214E">
              <w:rPr>
                <w:rFonts w:ascii="Calibri" w:hAnsi="Calibri" w:cs="Arial"/>
                <w:bCs/>
                <w:noProof/>
                <w:sz w:val="20"/>
                <w:lang w:val="en-US"/>
              </w:rPr>
              <w:t>the date</w:t>
            </w:r>
            <w:r w:rsidR="00091687">
              <w:rPr>
                <w:rFonts w:ascii="Calibri" w:hAnsi="Calibri" w:cs="Arial"/>
                <w:bCs/>
                <w:noProof/>
                <w:sz w:val="20"/>
                <w:lang w:val="en-US"/>
              </w:rPr>
              <w:t>,</w:t>
            </w:r>
            <w:r w:rsidR="001B214E" w:rsidRPr="001B214E">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102573">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14:paraId="3E1373EB" w14:textId="77777777" w:rsidR="009A60E4"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1B214E" w:rsidRPr="001B214E">
              <w:rPr>
                <w:rFonts w:ascii="Calibri" w:hAnsi="Calibri" w:cs="Arial"/>
                <w:bCs/>
                <w:noProof/>
                <w:sz w:val="20"/>
                <w:lang w:val="en-US"/>
              </w:rPr>
              <w:t>the date</w:t>
            </w:r>
            <w:r w:rsidR="00091687">
              <w:rPr>
                <w:rFonts w:ascii="Calibri" w:hAnsi="Calibri" w:cs="Arial"/>
                <w:bCs/>
                <w:noProof/>
                <w:sz w:val="20"/>
                <w:lang w:val="en-US"/>
              </w:rPr>
              <w:t>,</w:t>
            </w:r>
            <w:r w:rsidR="001B214E" w:rsidRPr="001B214E">
              <w:rPr>
                <w:rFonts w:ascii="Calibri" w:hAnsi="Calibri" w:cs="Arial"/>
                <w:bCs/>
                <w:noProof/>
                <w:sz w:val="20"/>
                <w:lang w:val="en-US"/>
              </w:rPr>
              <w:t xml:space="preserve"> the address </w:t>
            </w:r>
            <w:r w:rsidRPr="00185A5B">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14:paraId="0B52D4D8" w14:textId="77777777" w:rsidR="006B5591" w:rsidRPr="00042703" w:rsidRDefault="006B5591" w:rsidP="006B7738">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Chinese</w:t>
            </w:r>
            <w:r w:rsidR="00C87E82">
              <w:rPr>
                <w:rFonts w:ascii="Calibri" w:hAnsi="Calibri" w:cs="Arial"/>
                <w:bCs/>
                <w:noProof/>
                <w:sz w:val="20"/>
                <w:lang w:val="en-US"/>
              </w:rPr>
              <w:t>,</w:t>
            </w:r>
            <w:r>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9A60E4" w:rsidRPr="00042703" w14:paraId="3B6EB12E" w14:textId="77777777" w:rsidTr="00565A9A">
        <w:trPr>
          <w:cantSplit/>
        </w:trPr>
        <w:tc>
          <w:tcPr>
            <w:tcW w:w="2835" w:type="dxa"/>
            <w:shd w:val="clear" w:color="auto" w:fill="auto"/>
          </w:tcPr>
          <w:p w14:paraId="5F699031"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803" w:type="dxa"/>
            <w:shd w:val="clear" w:color="auto" w:fill="auto"/>
          </w:tcPr>
          <w:p w14:paraId="6FCD8B87"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102573">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9A60E4" w:rsidRPr="00042703" w14:paraId="44400214" w14:textId="77777777" w:rsidTr="00565A9A">
        <w:trPr>
          <w:cantSplit/>
        </w:trPr>
        <w:tc>
          <w:tcPr>
            <w:tcW w:w="2835" w:type="dxa"/>
            <w:shd w:val="clear" w:color="auto" w:fill="auto"/>
          </w:tcPr>
          <w:p w14:paraId="2090045C"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803" w:type="dxa"/>
            <w:shd w:val="clear" w:color="auto" w:fill="auto"/>
          </w:tcPr>
          <w:p w14:paraId="5003FE4F"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102573">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9A60E4" w:rsidRPr="00042703" w14:paraId="17BFAA31" w14:textId="77777777" w:rsidTr="00565A9A">
        <w:trPr>
          <w:cantSplit/>
        </w:trPr>
        <w:tc>
          <w:tcPr>
            <w:tcW w:w="2835" w:type="dxa"/>
            <w:shd w:val="clear" w:color="auto" w:fill="auto"/>
          </w:tcPr>
          <w:p w14:paraId="669C89E3"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Note</w:t>
            </w:r>
          </w:p>
        </w:tc>
        <w:tc>
          <w:tcPr>
            <w:tcW w:w="6803" w:type="dxa"/>
            <w:shd w:val="clear" w:color="auto" w:fill="auto"/>
          </w:tcPr>
          <w:p w14:paraId="1E62B464" w14:textId="77777777" w:rsidR="009A60E4"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102573">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p w14:paraId="4BAF1B85" w14:textId="77777777" w:rsidR="006B5591" w:rsidRPr="00C87E82" w:rsidRDefault="00C87E82" w:rsidP="006B7738">
            <w:pPr>
              <w:pStyle w:val="csbullet"/>
              <w:tabs>
                <w:tab w:val="clear" w:pos="-851"/>
              </w:tabs>
              <w:spacing w:before="0" w:after="0" w:line="276" w:lineRule="auto"/>
              <w:rPr>
                <w:rFonts w:ascii="Calibri" w:hAnsi="Calibri" w:cstheme="minorBidi"/>
                <w:shd w:val="clear" w:color="auto" w:fill="B8CCE4"/>
              </w:rPr>
            </w:pPr>
            <w:r w:rsidRPr="00C87E82">
              <w:rPr>
                <w:rFonts w:ascii="Calibri" w:hAnsi="Calibri" w:cs="Arial"/>
                <w:bCs/>
                <w:noProof/>
                <w:sz w:val="20"/>
                <w:lang w:val="en-US"/>
              </w:rPr>
              <w:t>In Chinese</w:t>
            </w:r>
            <w:r>
              <w:rPr>
                <w:rFonts w:ascii="Calibri" w:hAnsi="Calibri" w:cs="Arial"/>
                <w:bCs/>
                <w:noProof/>
                <w:sz w:val="20"/>
                <w:lang w:val="en-US"/>
              </w:rPr>
              <w:t>,</w:t>
            </w:r>
            <w:r w:rsidRPr="00C87E82">
              <w:rPr>
                <w:rFonts w:ascii="Calibri" w:hAnsi="Calibri" w:cs="Arial"/>
                <w:bCs/>
                <w:noProof/>
                <w:sz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9A60E4" w:rsidRPr="00042703" w14:paraId="36B202E3" w14:textId="77777777" w:rsidTr="00565A9A">
        <w:trPr>
          <w:cantSplit/>
        </w:trPr>
        <w:tc>
          <w:tcPr>
            <w:tcW w:w="2835" w:type="dxa"/>
            <w:shd w:val="clear" w:color="auto" w:fill="auto"/>
          </w:tcPr>
          <w:p w14:paraId="2EF0CA5B"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803" w:type="dxa"/>
            <w:shd w:val="clear" w:color="auto" w:fill="auto"/>
          </w:tcPr>
          <w:p w14:paraId="668FD382"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E92BF1">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102573">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w:t>
            </w:r>
            <w:r w:rsidR="003E0E0D">
              <w:rPr>
                <w:rFonts w:ascii="Calibri" w:hAnsi="Calibri" w:cs="Arial"/>
                <w:bCs/>
                <w:noProof/>
                <w:sz w:val="20"/>
                <w:lang w:val="en-US"/>
              </w:rPr>
              <w:t>nguage and structure are formal; h</w:t>
            </w:r>
            <w:r w:rsidRPr="00185A5B">
              <w:rPr>
                <w:rFonts w:ascii="Calibri" w:hAnsi="Calibri" w:cs="Arial"/>
                <w:bCs/>
                <w:noProof/>
                <w:sz w:val="20"/>
                <w:lang w:val="en-US"/>
              </w:rPr>
              <w:t>owever, more personal and evaluative comments are often included. A title should be given.</w:t>
            </w:r>
          </w:p>
        </w:tc>
      </w:tr>
      <w:tr w:rsidR="009A60E4" w:rsidRPr="00042703" w14:paraId="2EB7F263" w14:textId="77777777" w:rsidTr="00565A9A">
        <w:trPr>
          <w:cantSplit/>
        </w:trPr>
        <w:tc>
          <w:tcPr>
            <w:tcW w:w="2835" w:type="dxa"/>
            <w:shd w:val="clear" w:color="auto" w:fill="auto"/>
          </w:tcPr>
          <w:p w14:paraId="66257E14"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lastRenderedPageBreak/>
              <w:t>Role-play</w:t>
            </w:r>
          </w:p>
        </w:tc>
        <w:tc>
          <w:tcPr>
            <w:tcW w:w="6803" w:type="dxa"/>
            <w:shd w:val="clear" w:color="auto" w:fill="auto"/>
          </w:tcPr>
          <w:p w14:paraId="4762A746"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In both spoken and written form, role-plays are used to communicate and exchange ideas, information, opinions, and experiences. Role-plays would generally have only two speakers, but each speaker must be clearly identified. A role-play often begins with an exchange of opening salutations, is followed by a question or statement</w:t>
            </w:r>
            <w:r w:rsidR="00B85C4A">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102573">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B85C4A">
              <w:rPr>
                <w:rFonts w:ascii="Calibri" w:hAnsi="Calibri" w:cs="Arial"/>
                <w:bCs/>
                <w:noProof/>
                <w:sz w:val="20"/>
                <w:lang w:val="en-US"/>
              </w:rPr>
              <w:t xml:space="preserve">role-plays </w:t>
            </w:r>
            <w:r w:rsidRPr="00185A5B">
              <w:rPr>
                <w:rFonts w:ascii="Calibri" w:hAnsi="Calibri" w:cs="Arial"/>
                <w:bCs/>
                <w:noProof/>
                <w:sz w:val="20"/>
                <w:lang w:val="en-US"/>
              </w:rPr>
              <w:t>will often depend on the context and relationship between participants.</w:t>
            </w:r>
          </w:p>
        </w:tc>
      </w:tr>
      <w:tr w:rsidR="009A60E4" w:rsidRPr="00042703" w14:paraId="5A9752B8" w14:textId="77777777" w:rsidTr="00565A9A">
        <w:trPr>
          <w:cantSplit/>
        </w:trPr>
        <w:tc>
          <w:tcPr>
            <w:tcW w:w="2835" w:type="dxa"/>
            <w:shd w:val="clear" w:color="auto" w:fill="auto"/>
          </w:tcPr>
          <w:p w14:paraId="61DA7E27" w14:textId="77777777" w:rsidR="009A60E4"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p>
          <w:p w14:paraId="1626953B"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dialogue</w:t>
            </w:r>
          </w:p>
        </w:tc>
        <w:tc>
          <w:tcPr>
            <w:tcW w:w="6803" w:type="dxa"/>
            <w:shd w:val="clear" w:color="auto" w:fill="auto"/>
          </w:tcPr>
          <w:p w14:paraId="6137C3F6" w14:textId="77777777" w:rsidR="00C87E82"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102573">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102573">
              <w:rPr>
                <w:rFonts w:ascii="Calibri" w:hAnsi="Calibri" w:cs="Arial"/>
                <w:bCs/>
                <w:noProof/>
                <w:sz w:val="20"/>
                <w:lang w:val="en-US"/>
              </w:rPr>
              <w:t>,</w:t>
            </w:r>
            <w:r w:rsidRPr="00185A5B">
              <w:rPr>
                <w:rFonts w:ascii="Calibri" w:hAnsi="Calibri" w:cs="Arial"/>
                <w:bCs/>
                <w:noProof/>
                <w:sz w:val="20"/>
                <w:lang w:val="en-US"/>
              </w:rPr>
              <w:t xml:space="preserve"> and pauses and fillers to maintain the conversation. The language level of scripts will often depend on the context and relationship between participants.</w:t>
            </w:r>
            <w:r w:rsidR="00C87E82">
              <w:rPr>
                <w:rFonts w:ascii="Calibri" w:hAnsi="Calibri" w:cs="Arial"/>
                <w:bCs/>
                <w:noProof/>
                <w:sz w:val="20"/>
                <w:lang w:val="en-US"/>
              </w:rPr>
              <w:t xml:space="preserve"> </w:t>
            </w:r>
          </w:p>
          <w:p w14:paraId="336591CE" w14:textId="77777777" w:rsidR="009A60E4" w:rsidRPr="00042703" w:rsidRDefault="00C87E82" w:rsidP="006B7738">
            <w:pPr>
              <w:pStyle w:val="csbullet"/>
              <w:tabs>
                <w:tab w:val="clear" w:pos="-851"/>
              </w:tabs>
              <w:spacing w:before="0" w:after="0" w:line="276" w:lineRule="auto"/>
              <w:rPr>
                <w:rFonts w:ascii="Calibri" w:hAnsi="Calibri" w:cs="Arial"/>
                <w:bCs/>
                <w:noProof/>
                <w:sz w:val="20"/>
                <w:lang w:val="en-US"/>
              </w:rPr>
            </w:pPr>
            <w:r w:rsidRPr="00C87E82">
              <w:rPr>
                <w:rFonts w:ascii="Calibri" w:hAnsi="Calibri" w:cs="Arial"/>
                <w:bCs/>
                <w:noProof/>
                <w:sz w:val="20"/>
                <w:lang w:val="en-US"/>
              </w:rPr>
              <w:t>In Chinese</w:t>
            </w:r>
            <w:r>
              <w:rPr>
                <w:rFonts w:ascii="Calibri" w:hAnsi="Calibri" w:cs="Arial"/>
                <w:bCs/>
                <w:noProof/>
                <w:sz w:val="20"/>
                <w:lang w:val="en-US"/>
              </w:rPr>
              <w:t>,</w:t>
            </w:r>
            <w:r w:rsidRPr="00C87E82">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9A60E4" w:rsidRPr="00042703" w14:paraId="09BD1CAF" w14:textId="77777777" w:rsidTr="00565A9A">
        <w:trPr>
          <w:cantSplit/>
        </w:trPr>
        <w:tc>
          <w:tcPr>
            <w:tcW w:w="2835" w:type="dxa"/>
            <w:shd w:val="clear" w:color="auto" w:fill="auto"/>
          </w:tcPr>
          <w:p w14:paraId="7A4D303C"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803" w:type="dxa"/>
            <w:shd w:val="clear" w:color="auto" w:fill="auto"/>
          </w:tcPr>
          <w:p w14:paraId="7E40745D" w14:textId="77777777" w:rsidR="009A60E4" w:rsidRPr="00042703" w:rsidRDefault="00102573" w:rsidP="006B7738">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Signs</w:t>
            </w:r>
            <w:r w:rsidR="009A60E4" w:rsidRPr="00185A5B">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9A60E4" w:rsidRPr="00185A5B">
              <w:rPr>
                <w:rFonts w:ascii="Calibri" w:hAnsi="Calibri" w:cs="Arial"/>
                <w:bCs/>
                <w:noProof/>
                <w:sz w:val="20"/>
                <w:lang w:val="en-US"/>
              </w:rPr>
              <w:t xml:space="preserve"> or an event that is about to occur. Signs use a formal register and are most often in graphic form.</w:t>
            </w:r>
          </w:p>
        </w:tc>
      </w:tr>
      <w:tr w:rsidR="009A60E4" w:rsidRPr="00042703" w14:paraId="00DE08F5" w14:textId="77777777" w:rsidTr="00565A9A">
        <w:trPr>
          <w:cantSplit/>
        </w:trPr>
        <w:tc>
          <w:tcPr>
            <w:tcW w:w="2835" w:type="dxa"/>
            <w:shd w:val="clear" w:color="auto" w:fill="auto"/>
          </w:tcPr>
          <w:p w14:paraId="370213A8" w14:textId="77777777" w:rsidR="009A60E4" w:rsidRPr="00866366" w:rsidRDefault="009A60E4" w:rsidP="006B7738">
            <w:pPr>
              <w:pStyle w:val="csbullet"/>
              <w:tabs>
                <w:tab w:val="clear" w:pos="-851"/>
              </w:tabs>
              <w:spacing w:before="0" w:after="0" w:line="276"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803" w:type="dxa"/>
            <w:shd w:val="clear" w:color="auto" w:fill="auto"/>
          </w:tcPr>
          <w:p w14:paraId="65B8E2B4" w14:textId="77777777" w:rsidR="009A60E4" w:rsidRPr="00042703" w:rsidRDefault="009A60E4" w:rsidP="006B7738">
            <w:pPr>
              <w:pStyle w:val="csbullet"/>
              <w:tabs>
                <w:tab w:val="clear" w:pos="-851"/>
              </w:tabs>
              <w:spacing w:before="0" w:after="0" w:line="276"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tc>
      </w:tr>
    </w:tbl>
    <w:p w14:paraId="610A5241" w14:textId="77777777" w:rsidR="002F44D0" w:rsidRDefault="002F44D0" w:rsidP="00354CF5">
      <w:pPr>
        <w:rPr>
          <w:rFonts w:eastAsiaTheme="majorEastAsia"/>
        </w:rPr>
      </w:pPr>
      <w:r>
        <w:br w:type="page"/>
      </w:r>
    </w:p>
    <w:p w14:paraId="64026ABE" w14:textId="77777777" w:rsidR="00042703" w:rsidRDefault="004D2A71" w:rsidP="006B7738">
      <w:pPr>
        <w:pStyle w:val="Heading1"/>
        <w:spacing w:line="276" w:lineRule="auto"/>
      </w:pPr>
      <w:bookmarkStart w:id="50" w:name="_Toc156477454"/>
      <w:r w:rsidRPr="00042703">
        <w:lastRenderedPageBreak/>
        <w:t xml:space="preserve">Appendix </w:t>
      </w:r>
      <w:r w:rsidR="00EA352E">
        <w:t>3</w:t>
      </w:r>
      <w:r w:rsidRPr="00042703">
        <w:t xml:space="preserve"> </w:t>
      </w:r>
      <w:r w:rsidR="00116223" w:rsidRPr="00042703">
        <w:t>–</w:t>
      </w:r>
      <w:r w:rsidRPr="00042703">
        <w:t xml:space="preserve"> </w:t>
      </w:r>
      <w:r w:rsidR="00E166FB" w:rsidRPr="00E166FB">
        <w:t>Elaborations of grammatical items</w:t>
      </w:r>
      <w:bookmarkEnd w:id="50"/>
    </w:p>
    <w:bookmarkEnd w:id="48"/>
    <w:p w14:paraId="4BC5EC3D" w14:textId="77777777" w:rsidR="00E166FB" w:rsidRPr="00E166FB" w:rsidRDefault="00E166FB" w:rsidP="00E166FB">
      <w:pPr>
        <w:pStyle w:val="Paragraph"/>
      </w:pPr>
      <w:r w:rsidRPr="00E166FB">
        <w:t>Elaborations a</w:t>
      </w:r>
      <w:r w:rsidR="001245E7">
        <w:t>re examples that accompany the g</w:t>
      </w:r>
      <w:r w:rsidRPr="00E166FB">
        <w:t xml:space="preserve">rammatical items and </w:t>
      </w:r>
      <w:r w:rsidR="001245E7">
        <w:t>s</w:t>
      </w:r>
      <w:r w:rsidRPr="00E166FB">
        <w:t>ub-elements.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90"/>
        <w:gridCol w:w="3085"/>
        <w:gridCol w:w="4206"/>
      </w:tblGrid>
      <w:tr w:rsidR="00FD719D" w:rsidRPr="00CC36C2" w14:paraId="6A03E547" w14:textId="77777777" w:rsidTr="00D533C4">
        <w:trPr>
          <w:trHeight w:val="281"/>
        </w:trPr>
        <w:tc>
          <w:tcPr>
            <w:tcW w:w="9781" w:type="dxa"/>
            <w:gridSpan w:val="3"/>
            <w:tcBorders>
              <w:bottom w:val="single" w:sz="4" w:space="0" w:color="9688BE" w:themeColor="accent4"/>
            </w:tcBorders>
            <w:shd w:val="clear" w:color="auto" w:fill="887EB2" w:themeFill="accent5" w:themeFillShade="BF"/>
            <w:vAlign w:val="center"/>
          </w:tcPr>
          <w:bookmarkEnd w:id="28"/>
          <w:p w14:paraId="0304CB9D" w14:textId="77777777" w:rsidR="00FD719D" w:rsidRPr="00CC36C2" w:rsidRDefault="00FD719D" w:rsidP="00D533C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1</w:t>
            </w:r>
          </w:p>
        </w:tc>
      </w:tr>
      <w:tr w:rsidR="00FD719D" w:rsidRPr="009250D2" w14:paraId="6BA29440" w14:textId="77777777" w:rsidTr="00D533C4">
        <w:tblPrEx>
          <w:shd w:val="clear" w:color="auto" w:fill="auto"/>
        </w:tblPrEx>
        <w:trPr>
          <w:tblHeader/>
        </w:trPr>
        <w:tc>
          <w:tcPr>
            <w:tcW w:w="9781" w:type="dxa"/>
            <w:gridSpan w:val="3"/>
            <w:tcBorders>
              <w:left w:val="single" w:sz="4" w:space="0" w:color="FFFFFF" w:themeColor="background1"/>
              <w:right w:val="single" w:sz="4" w:space="0" w:color="FFFFFF" w:themeColor="background1"/>
            </w:tcBorders>
            <w:shd w:val="clear" w:color="auto" w:fill="auto"/>
            <w:vAlign w:val="center"/>
          </w:tcPr>
          <w:p w14:paraId="327FCB2F" w14:textId="77777777" w:rsidR="00FD719D" w:rsidRPr="009250D2" w:rsidRDefault="00FD719D" w:rsidP="00D533C4">
            <w:pPr>
              <w:spacing w:after="0" w:line="240" w:lineRule="auto"/>
              <w:jc w:val="center"/>
              <w:rPr>
                <w:rFonts w:eastAsia="MS Mincho" w:cs="Calibri"/>
                <w:b/>
                <w:color w:val="FFFFFF" w:themeColor="background1"/>
                <w:sz w:val="2"/>
                <w:szCs w:val="2"/>
              </w:rPr>
            </w:pPr>
          </w:p>
        </w:tc>
      </w:tr>
      <w:tr w:rsidR="00FD719D" w14:paraId="5745DC82" w14:textId="77777777" w:rsidTr="00D533C4">
        <w:tblPrEx>
          <w:shd w:val="clear" w:color="auto" w:fill="auto"/>
        </w:tblPrEx>
        <w:trPr>
          <w:tblHeader/>
        </w:trPr>
        <w:tc>
          <w:tcPr>
            <w:tcW w:w="2490" w:type="dxa"/>
            <w:tcBorders>
              <w:right w:val="single" w:sz="4" w:space="0" w:color="FFFFFF" w:themeColor="background1"/>
            </w:tcBorders>
            <w:shd w:val="clear" w:color="auto" w:fill="9688BE" w:themeFill="accent4"/>
            <w:vAlign w:val="center"/>
            <w:hideMark/>
          </w:tcPr>
          <w:p w14:paraId="571E54B5" w14:textId="77777777" w:rsidR="00FD719D" w:rsidRPr="00E166FB" w:rsidRDefault="00FD719D" w:rsidP="00D533C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w:t>
            </w:r>
            <w:r w:rsidRPr="00E166FB">
              <w:rPr>
                <w:rFonts w:eastAsia="MS Mincho" w:cs="Calibri"/>
                <w:b/>
                <w:color w:val="FFFFFF" w:themeColor="background1"/>
                <w:sz w:val="20"/>
                <w:szCs w:val="20"/>
              </w:rPr>
              <w:t>matical items</w:t>
            </w:r>
          </w:p>
        </w:tc>
        <w:tc>
          <w:tcPr>
            <w:tcW w:w="3085" w:type="dxa"/>
            <w:tcBorders>
              <w:left w:val="single" w:sz="4" w:space="0" w:color="FFFFFF" w:themeColor="background1"/>
              <w:right w:val="single" w:sz="4" w:space="0" w:color="FFFFFF" w:themeColor="background1"/>
            </w:tcBorders>
            <w:shd w:val="clear" w:color="auto" w:fill="9688BE" w:themeFill="accent4"/>
            <w:vAlign w:val="center"/>
            <w:hideMark/>
          </w:tcPr>
          <w:p w14:paraId="41A48E87" w14:textId="77777777" w:rsidR="00FD719D" w:rsidRPr="00E166FB" w:rsidRDefault="00FD719D"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06" w:type="dxa"/>
            <w:tcBorders>
              <w:left w:val="single" w:sz="4" w:space="0" w:color="FFFFFF" w:themeColor="background1"/>
            </w:tcBorders>
            <w:shd w:val="clear" w:color="auto" w:fill="9688BE" w:themeFill="accent4"/>
          </w:tcPr>
          <w:p w14:paraId="60FCA4A9" w14:textId="77777777" w:rsidR="00FD719D" w:rsidRPr="00E166FB" w:rsidRDefault="00FD719D"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FD719D" w14:paraId="1450DF55" w14:textId="77777777" w:rsidTr="00D533C4">
        <w:tblPrEx>
          <w:shd w:val="clear" w:color="auto" w:fill="auto"/>
        </w:tblPrEx>
        <w:trPr>
          <w:trHeight w:val="383"/>
        </w:trPr>
        <w:tc>
          <w:tcPr>
            <w:tcW w:w="2490" w:type="dxa"/>
            <w:tcBorders>
              <w:bottom w:val="single" w:sz="4" w:space="0" w:color="9688BE" w:themeColor="accent4"/>
            </w:tcBorders>
            <w:shd w:val="clear" w:color="auto" w:fill="FFFFFF" w:themeFill="background1"/>
          </w:tcPr>
          <w:p w14:paraId="2E293D65" w14:textId="77777777" w:rsidR="00FD719D" w:rsidRPr="00E166FB" w:rsidRDefault="00FD719D" w:rsidP="00FD719D">
            <w:pPr>
              <w:spacing w:before="23" w:after="23" w:line="240" w:lineRule="auto"/>
              <w:rPr>
                <w:rFonts w:eastAsia="SimSun" w:cs="Calibri"/>
                <w:sz w:val="20"/>
                <w:szCs w:val="20"/>
                <w:lang w:eastAsia="zh-CN"/>
              </w:rPr>
            </w:pPr>
            <w:r w:rsidRPr="00E166FB">
              <w:rPr>
                <w:rFonts w:eastAsia="SimSun" w:cs="Calibri"/>
                <w:sz w:val="20"/>
                <w:szCs w:val="20"/>
                <w:lang w:eastAsia="zh-CN"/>
              </w:rPr>
              <w:t>Adverbs</w:t>
            </w:r>
          </w:p>
        </w:tc>
        <w:tc>
          <w:tcPr>
            <w:tcW w:w="3085" w:type="dxa"/>
            <w:tcBorders>
              <w:bottom w:val="single" w:sz="4" w:space="0" w:color="9688BE" w:themeColor="accent4"/>
            </w:tcBorders>
            <w:shd w:val="clear" w:color="auto" w:fill="FFFFFF" w:themeFill="background1"/>
          </w:tcPr>
          <w:p w14:paraId="7F25212E" w14:textId="77777777" w:rsidR="00FD719D" w:rsidRPr="00793B56" w:rsidRDefault="00FD719D" w:rsidP="00580FB3">
            <w:pPr>
              <w:spacing w:before="23" w:after="23" w:line="240" w:lineRule="auto"/>
              <w:rPr>
                <w:rFonts w:ascii="SimSun" w:eastAsia="SimSun" w:hAnsi="SimSun" w:cs="Arial"/>
                <w:lang w:eastAsia="zh-CN"/>
              </w:rPr>
            </w:pPr>
            <w:r w:rsidRPr="00793B56">
              <w:rPr>
                <w:rFonts w:ascii="SimSun" w:eastAsia="SimSun" w:hAnsi="SimSun" w:cs="Arial" w:hint="eastAsia"/>
                <w:lang w:val="en-US"/>
              </w:rPr>
              <w:t>很</w:t>
            </w:r>
            <w:r w:rsidRPr="00FD719D">
              <w:rPr>
                <w:rFonts w:eastAsia="SimSun" w:cs="Calibri"/>
              </w:rPr>
              <w:t>,</w:t>
            </w:r>
            <w:r>
              <w:rPr>
                <w:rFonts w:eastAsia="SimSun" w:cs="Calibri"/>
              </w:rPr>
              <w:t xml:space="preserve"> </w:t>
            </w:r>
            <w:r w:rsidRPr="00793B56">
              <w:rPr>
                <w:rFonts w:ascii="SimSun" w:eastAsia="SimSun" w:hAnsi="SimSun" w:cs="Arial" w:hint="eastAsia"/>
                <w:lang w:val="en-US"/>
              </w:rPr>
              <w:t>也</w:t>
            </w:r>
            <w:r w:rsidRPr="00FD719D">
              <w:rPr>
                <w:rFonts w:eastAsia="SimSun" w:cs="Calibri"/>
              </w:rPr>
              <w:t>,</w:t>
            </w:r>
            <w:r>
              <w:rPr>
                <w:rFonts w:eastAsia="SimSun" w:cs="Calibri"/>
              </w:rPr>
              <w:t xml:space="preserve"> </w:t>
            </w:r>
            <w:r w:rsidRPr="00793B56">
              <w:rPr>
                <w:rFonts w:ascii="SimSun" w:eastAsia="SimSun" w:hAnsi="SimSun" w:cs="Arial" w:hint="eastAsia"/>
                <w:lang w:eastAsia="zh-CN"/>
              </w:rPr>
              <w:t>都</w:t>
            </w:r>
          </w:p>
        </w:tc>
        <w:tc>
          <w:tcPr>
            <w:tcW w:w="4206" w:type="dxa"/>
            <w:tcBorders>
              <w:bottom w:val="single" w:sz="4" w:space="0" w:color="9688BE" w:themeColor="accent4"/>
            </w:tcBorders>
            <w:shd w:val="clear" w:color="auto" w:fill="FFFFFF" w:themeFill="background1"/>
          </w:tcPr>
          <w:p w14:paraId="4E76EB94"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我家的兔子很可爱。</w:t>
            </w:r>
          </w:p>
          <w:p w14:paraId="43386EFF" w14:textId="77777777" w:rsidR="00FD719D" w:rsidRPr="00793B56" w:rsidRDefault="00FD719D" w:rsidP="00FD719D">
            <w:pPr>
              <w:spacing w:before="23" w:after="23" w:line="240" w:lineRule="auto"/>
              <w:rPr>
                <w:rFonts w:ascii="SimSun" w:eastAsia="SimSun" w:hAnsi="SimSun" w:cs="Arial"/>
                <w:szCs w:val="20"/>
                <w:lang w:val="en-US" w:eastAsia="zh-CN"/>
              </w:rPr>
            </w:pPr>
            <w:r>
              <w:rPr>
                <w:rFonts w:ascii="SimSun" w:eastAsia="SimSun" w:hAnsi="SimSun" w:cs="Arial" w:hint="eastAsia"/>
                <w:szCs w:val="20"/>
                <w:lang w:val="en-US" w:eastAsia="zh-CN"/>
              </w:rPr>
              <w:t>他会说汉语</w:t>
            </w:r>
            <w:r w:rsidRPr="00FD719D">
              <w:rPr>
                <w:rFonts w:eastAsia="SimSun" w:cs="Calibri"/>
              </w:rPr>
              <w:t>,</w:t>
            </w:r>
            <w:r>
              <w:rPr>
                <w:rFonts w:eastAsia="SimSun" w:cs="Calibri"/>
              </w:rPr>
              <w:t xml:space="preserve"> </w:t>
            </w:r>
            <w:r w:rsidRPr="00793B56">
              <w:rPr>
                <w:rFonts w:ascii="SimSun" w:eastAsia="SimSun" w:hAnsi="SimSun" w:cs="Arial" w:hint="eastAsia"/>
                <w:szCs w:val="20"/>
                <w:lang w:val="en-US" w:eastAsia="zh-CN"/>
              </w:rPr>
              <w:t>也会说意大利语。</w:t>
            </w:r>
          </w:p>
          <w:p w14:paraId="67070B7E"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我们都学中文</w:t>
            </w:r>
            <w:r w:rsidRPr="00793B56">
              <w:rPr>
                <w:rFonts w:ascii="SimSun" w:eastAsia="SimSun" w:hAnsi="SimSun" w:cs="Arial" w:hint="eastAsia"/>
                <w:lang w:val="en-US" w:eastAsia="zh-CN"/>
              </w:rPr>
              <w:t>。</w:t>
            </w:r>
          </w:p>
        </w:tc>
      </w:tr>
      <w:tr w:rsidR="00FD719D" w14:paraId="3B50EE8E" w14:textId="77777777" w:rsidTr="00D533C4">
        <w:tblPrEx>
          <w:shd w:val="clear" w:color="auto" w:fill="auto"/>
        </w:tblPrEx>
        <w:trPr>
          <w:trHeight w:val="383"/>
        </w:trPr>
        <w:tc>
          <w:tcPr>
            <w:tcW w:w="2490" w:type="dxa"/>
            <w:tcBorders>
              <w:bottom w:val="single" w:sz="4" w:space="0" w:color="9688BE" w:themeColor="accent4"/>
            </w:tcBorders>
            <w:shd w:val="clear" w:color="auto" w:fill="FFFFFF" w:themeFill="background1"/>
          </w:tcPr>
          <w:p w14:paraId="7D946B55" w14:textId="77777777" w:rsidR="00FD719D" w:rsidRDefault="00FD719D" w:rsidP="00FD719D">
            <w:pPr>
              <w:spacing w:before="23" w:after="23" w:line="240" w:lineRule="auto"/>
              <w:rPr>
                <w:rFonts w:eastAsia="SimSun" w:cs="Calibri"/>
                <w:sz w:val="20"/>
                <w:szCs w:val="20"/>
                <w:lang w:eastAsia="zh-CN"/>
              </w:rPr>
            </w:pPr>
            <w:r>
              <w:rPr>
                <w:rFonts w:cs="Calibri"/>
                <w:bCs/>
                <w:iCs/>
                <w:sz w:val="20"/>
                <w:szCs w:val="20"/>
              </w:rPr>
              <w:t xml:space="preserve">Conjunctions </w:t>
            </w:r>
          </w:p>
        </w:tc>
        <w:tc>
          <w:tcPr>
            <w:tcW w:w="3085" w:type="dxa"/>
            <w:tcBorders>
              <w:bottom w:val="single" w:sz="4" w:space="0" w:color="9688BE" w:themeColor="accent4"/>
            </w:tcBorders>
            <w:shd w:val="clear" w:color="auto" w:fill="FFFFFF" w:themeFill="background1"/>
          </w:tcPr>
          <w:p w14:paraId="41E6A992" w14:textId="77777777" w:rsidR="00FD719D" w:rsidRDefault="00FD719D" w:rsidP="00580FB3">
            <w:pPr>
              <w:spacing w:before="23" w:after="23" w:line="240" w:lineRule="auto"/>
              <w:rPr>
                <w:rFonts w:ascii="SimSun" w:eastAsia="SimSun" w:hAnsi="SimSun" w:cs="Times New Roman"/>
                <w:iCs/>
              </w:rPr>
            </w:pPr>
            <w:r>
              <w:rPr>
                <w:rFonts w:ascii="SimSun" w:eastAsia="SimSun" w:hAnsi="SimSun" w:cs="Arial" w:hint="eastAsia"/>
                <w:bCs/>
                <w:iCs/>
                <w:lang w:val="en-US"/>
              </w:rPr>
              <w:t>和</w:t>
            </w:r>
          </w:p>
        </w:tc>
        <w:tc>
          <w:tcPr>
            <w:tcW w:w="4206" w:type="dxa"/>
            <w:tcBorders>
              <w:bottom w:val="single" w:sz="4" w:space="0" w:color="9688BE" w:themeColor="accent4"/>
            </w:tcBorders>
            <w:shd w:val="clear" w:color="auto" w:fill="FFFFFF" w:themeFill="background1"/>
          </w:tcPr>
          <w:p w14:paraId="49040C19" w14:textId="77777777" w:rsidR="00FD719D" w:rsidRDefault="00FD719D" w:rsidP="00FD719D">
            <w:pPr>
              <w:spacing w:before="23" w:after="23" w:line="240" w:lineRule="auto"/>
              <w:rPr>
                <w:rFonts w:ascii="SimSun" w:eastAsia="SimSun" w:hAnsi="SimSun" w:cs="SimSun"/>
                <w:szCs w:val="20"/>
                <w:lang w:val="en-US" w:eastAsia="zh-CN"/>
              </w:rPr>
            </w:pPr>
            <w:r>
              <w:rPr>
                <w:rFonts w:ascii="SimSun" w:eastAsia="SimSun" w:hAnsi="SimSun" w:cs="Arial" w:hint="eastAsia"/>
                <w:szCs w:val="20"/>
                <w:lang w:val="en-US" w:eastAsia="zh-CN"/>
              </w:rPr>
              <w:t>我和妹妹</w:t>
            </w:r>
            <w:r>
              <w:rPr>
                <w:rFonts w:ascii="SimSun" w:eastAsia="SimSun" w:hAnsi="SimSun" w:cs="SimSun" w:hint="eastAsia"/>
                <w:szCs w:val="20"/>
                <w:lang w:val="en-US" w:eastAsia="zh-CN"/>
              </w:rPr>
              <w:t>一起看书。</w:t>
            </w:r>
          </w:p>
        </w:tc>
      </w:tr>
      <w:tr w:rsidR="00FD719D" w14:paraId="2E72E62A" w14:textId="77777777" w:rsidTr="003E0E0D">
        <w:tblPrEx>
          <w:shd w:val="clear" w:color="auto" w:fill="auto"/>
        </w:tblPrEx>
        <w:trPr>
          <w:trHeight w:val="984"/>
        </w:trPr>
        <w:tc>
          <w:tcPr>
            <w:tcW w:w="2490" w:type="dxa"/>
            <w:tcBorders>
              <w:bottom w:val="single" w:sz="4" w:space="0" w:color="9688BE" w:themeColor="accent4"/>
            </w:tcBorders>
            <w:shd w:val="clear" w:color="auto" w:fill="FFFFFF" w:themeFill="background1"/>
          </w:tcPr>
          <w:p w14:paraId="2ADC7E67" w14:textId="77777777" w:rsidR="00FD719D" w:rsidRPr="00E166FB" w:rsidRDefault="00FD719D" w:rsidP="00FD719D">
            <w:pPr>
              <w:spacing w:before="23" w:after="23" w:line="240" w:lineRule="auto"/>
              <w:rPr>
                <w:rFonts w:eastAsia="SimSun" w:cs="Calibri"/>
                <w:sz w:val="20"/>
                <w:szCs w:val="20"/>
                <w:lang w:eastAsia="zh-CN"/>
              </w:rPr>
            </w:pPr>
            <w:r w:rsidRPr="00E166FB">
              <w:rPr>
                <w:rFonts w:eastAsia="SimSun" w:cs="Calibri"/>
                <w:sz w:val="20"/>
                <w:szCs w:val="20"/>
                <w:lang w:eastAsia="zh-CN"/>
              </w:rPr>
              <w:t>Intensifiers</w:t>
            </w:r>
          </w:p>
        </w:tc>
        <w:tc>
          <w:tcPr>
            <w:tcW w:w="3085" w:type="dxa"/>
            <w:tcBorders>
              <w:bottom w:val="single" w:sz="4" w:space="0" w:color="9688BE" w:themeColor="accent4"/>
            </w:tcBorders>
            <w:shd w:val="clear" w:color="auto" w:fill="FFFFFF" w:themeFill="background1"/>
          </w:tcPr>
          <w:p w14:paraId="67E9ED76" w14:textId="77777777" w:rsidR="00FD719D" w:rsidRPr="00793B56" w:rsidRDefault="00FD719D" w:rsidP="00580FB3">
            <w:pPr>
              <w:spacing w:before="23" w:after="23" w:line="240" w:lineRule="auto"/>
              <w:rPr>
                <w:rFonts w:ascii="SimSun" w:eastAsia="SimSun" w:hAnsi="SimSun" w:cs="Arial"/>
              </w:rPr>
            </w:pPr>
            <w:r w:rsidRPr="00793B56">
              <w:rPr>
                <w:rFonts w:ascii="SimSun" w:eastAsia="SimSun" w:hAnsi="SimSun" w:cs="Arial" w:hint="eastAsia"/>
                <w:lang w:val="en-US"/>
              </w:rPr>
              <w:t>很</w:t>
            </w:r>
            <w:r w:rsidRPr="00FD719D">
              <w:rPr>
                <w:rFonts w:eastAsia="SimSun" w:cs="Calibri"/>
              </w:rPr>
              <w:t>,</w:t>
            </w:r>
            <w:r>
              <w:rPr>
                <w:rFonts w:eastAsia="SimSun" w:cs="Calibri"/>
              </w:rPr>
              <w:t xml:space="preserve"> </w:t>
            </w:r>
            <w:r w:rsidRPr="00793B56">
              <w:rPr>
                <w:rFonts w:ascii="SimSun" w:eastAsia="SimSun" w:hAnsi="SimSun" w:cs="Arial" w:hint="eastAsia"/>
                <w:lang w:val="en-US"/>
              </w:rPr>
              <w:t>非常</w:t>
            </w:r>
            <w:r w:rsidRPr="00FD719D">
              <w:rPr>
                <w:rFonts w:eastAsia="SimSun" w:cs="Calibri"/>
              </w:rPr>
              <w:t>,</w:t>
            </w:r>
            <w:r>
              <w:rPr>
                <w:rFonts w:eastAsia="SimSun" w:cs="Calibri"/>
              </w:rPr>
              <w:t xml:space="preserve"> </w:t>
            </w:r>
            <w:r w:rsidRPr="00793B56">
              <w:rPr>
                <w:rFonts w:ascii="SimSun" w:eastAsia="SimSun" w:hAnsi="SimSun" w:cs="Arial" w:hint="eastAsia"/>
                <w:lang w:val="en-US"/>
              </w:rPr>
              <w:t>最</w:t>
            </w:r>
          </w:p>
        </w:tc>
        <w:tc>
          <w:tcPr>
            <w:tcW w:w="4206" w:type="dxa"/>
            <w:tcBorders>
              <w:bottom w:val="single" w:sz="4" w:space="0" w:color="9688BE" w:themeColor="accent4"/>
            </w:tcBorders>
            <w:shd w:val="clear" w:color="auto" w:fill="FFFFFF" w:themeFill="background1"/>
          </w:tcPr>
          <w:p w14:paraId="1447C2FA"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今天很热。</w:t>
            </w:r>
          </w:p>
          <w:p w14:paraId="200FB502"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姐姐非常喜欢游泳。</w:t>
            </w:r>
          </w:p>
          <w:p w14:paraId="159FCC72"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大伟是我最好的朋友。</w:t>
            </w:r>
          </w:p>
        </w:tc>
      </w:tr>
      <w:tr w:rsidR="003E0E0D" w14:paraId="55D96523" w14:textId="77777777" w:rsidTr="003E0E0D">
        <w:tblPrEx>
          <w:shd w:val="clear" w:color="auto" w:fill="auto"/>
        </w:tblPrEx>
        <w:trPr>
          <w:trHeight w:val="984"/>
        </w:trPr>
        <w:tc>
          <w:tcPr>
            <w:tcW w:w="2490" w:type="dxa"/>
            <w:tcBorders>
              <w:bottom w:val="single" w:sz="4" w:space="0" w:color="9688BE" w:themeColor="accent4"/>
            </w:tcBorders>
            <w:shd w:val="clear" w:color="auto" w:fill="FFFFFF" w:themeFill="background1"/>
          </w:tcPr>
          <w:p w14:paraId="08F4AE4E" w14:textId="77777777" w:rsidR="003E0E0D" w:rsidRPr="00E166FB" w:rsidRDefault="003E0E0D" w:rsidP="00FD719D">
            <w:pPr>
              <w:spacing w:before="23" w:after="23" w:line="240" w:lineRule="auto"/>
              <w:rPr>
                <w:rFonts w:eastAsia="SimSun" w:cs="Calibri"/>
                <w:sz w:val="20"/>
                <w:szCs w:val="20"/>
                <w:lang w:eastAsia="zh-CN"/>
              </w:rPr>
            </w:pPr>
            <w:r w:rsidRPr="00E166FB">
              <w:rPr>
                <w:rFonts w:cs="Calibri"/>
                <w:sz w:val="20"/>
                <w:szCs w:val="20"/>
              </w:rPr>
              <w:t>Measure words</w:t>
            </w:r>
          </w:p>
        </w:tc>
        <w:tc>
          <w:tcPr>
            <w:tcW w:w="3085" w:type="dxa"/>
            <w:tcBorders>
              <w:bottom w:val="single" w:sz="4" w:space="0" w:color="9688BE" w:themeColor="accent4"/>
            </w:tcBorders>
            <w:shd w:val="clear" w:color="auto" w:fill="FFFFFF" w:themeFill="background1"/>
          </w:tcPr>
          <w:p w14:paraId="2DCFA008" w14:textId="77777777" w:rsidR="003E0E0D" w:rsidRPr="00793B56" w:rsidRDefault="003E0E0D" w:rsidP="00580FB3">
            <w:pPr>
              <w:spacing w:before="23" w:after="23" w:line="240" w:lineRule="auto"/>
              <w:rPr>
                <w:rFonts w:ascii="SimSun" w:eastAsia="SimSun" w:hAnsi="SimSun" w:cs="Arial"/>
                <w:lang w:val="en-US"/>
              </w:rPr>
            </w:pPr>
            <w:r>
              <w:rPr>
                <w:rFonts w:eastAsia="SimSun" w:cs="Calibri"/>
                <w:bCs/>
                <w:iCs/>
                <w:sz w:val="20"/>
                <w:szCs w:val="20"/>
                <w:lang w:val="en-US"/>
              </w:rPr>
              <w:t>n</w:t>
            </w:r>
            <w:r w:rsidRPr="0084527D">
              <w:rPr>
                <w:rFonts w:eastAsia="SimSun" w:cs="Calibri"/>
                <w:bCs/>
                <w:iCs/>
                <w:sz w:val="20"/>
                <w:szCs w:val="20"/>
                <w:lang w:val="en-US"/>
              </w:rPr>
              <w:t>ouns</w:t>
            </w:r>
            <w:r>
              <w:rPr>
                <w:rFonts w:eastAsia="SimSun" w:cs="Calibri"/>
                <w:bCs/>
                <w:iCs/>
                <w:sz w:val="20"/>
                <w:szCs w:val="20"/>
                <w:lang w:val="en-US"/>
              </w:rPr>
              <w:t xml:space="preserve"> </w:t>
            </w:r>
            <w:r>
              <w:rPr>
                <w:rFonts w:eastAsia="SimSun" w:cs="Calibri"/>
              </w:rPr>
              <w:t xml:space="preserve"> </w:t>
            </w:r>
            <w:r w:rsidRPr="00617D94">
              <w:rPr>
                <w:rFonts w:ascii="SimSun" w:eastAsia="SimSun" w:hAnsi="SimSun" w:cs="Arial" w:hint="eastAsia"/>
                <w:bCs/>
                <w:iCs/>
                <w:lang w:val="en-US"/>
              </w:rPr>
              <w:t>只</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本</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件</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条</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节</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门</w:t>
            </w:r>
            <w:r w:rsidRPr="00FD719D">
              <w:rPr>
                <w:rFonts w:eastAsia="SimSun" w:cs="Calibri"/>
              </w:rPr>
              <w:t>,</w:t>
            </w:r>
            <w:r>
              <w:rPr>
                <w:rFonts w:eastAsia="SimSun" w:cs="Calibri"/>
              </w:rPr>
              <w:t xml:space="preserve"> </w:t>
            </w:r>
            <w:r w:rsidRPr="00617D94">
              <w:rPr>
                <w:rFonts w:ascii="SimSun" w:eastAsia="SimSun" w:hAnsi="SimSun" w:cs="Arial" w:hint="eastAsia"/>
                <w:bCs/>
                <w:iCs/>
                <w:lang w:val="en-US"/>
              </w:rPr>
              <w:t>台</w:t>
            </w:r>
          </w:p>
        </w:tc>
        <w:tc>
          <w:tcPr>
            <w:tcW w:w="4206" w:type="dxa"/>
            <w:tcBorders>
              <w:bottom w:val="single" w:sz="4" w:space="0" w:color="9688BE" w:themeColor="accent4"/>
            </w:tcBorders>
            <w:shd w:val="clear" w:color="auto" w:fill="FFFFFF" w:themeFill="background1"/>
          </w:tcPr>
          <w:p w14:paraId="113B2781" w14:textId="77777777" w:rsidR="003E0E0D" w:rsidRPr="00793B56" w:rsidRDefault="003E0E0D" w:rsidP="003E0E0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我家有两只小猫儿。</w:t>
            </w:r>
          </w:p>
          <w:p w14:paraId="2567361D" w14:textId="77777777" w:rsidR="003E0E0D" w:rsidRPr="00793B56" w:rsidRDefault="003E0E0D" w:rsidP="003E0E0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我每天上六节课。</w:t>
            </w:r>
          </w:p>
          <w:p w14:paraId="0393BD7F" w14:textId="77777777" w:rsidR="003E0E0D" w:rsidRPr="00793B56" w:rsidRDefault="003E0E0D" w:rsidP="003E0E0D">
            <w:pPr>
              <w:spacing w:before="23" w:after="23" w:line="240" w:lineRule="auto"/>
              <w:rPr>
                <w:rFonts w:ascii="SimSun" w:eastAsia="SimSun" w:hAnsi="SimSun" w:cs="Arial"/>
                <w:szCs w:val="20"/>
                <w:lang w:val="en-US" w:eastAsia="zh-CN"/>
              </w:rPr>
            </w:pPr>
            <w:r w:rsidRPr="00793B56">
              <w:rPr>
                <w:rFonts w:ascii="SimSun" w:eastAsia="SimSun" w:hAnsi="SimSun" w:cs="SimSun" w:hint="eastAsia"/>
                <w:szCs w:val="20"/>
                <w:lang w:val="en-US" w:eastAsia="zh-CN"/>
              </w:rPr>
              <w:t>我学五门课。</w:t>
            </w:r>
          </w:p>
        </w:tc>
      </w:tr>
      <w:tr w:rsidR="00FD719D" w14:paraId="76D08174" w14:textId="77777777" w:rsidTr="003E0E0D">
        <w:tblPrEx>
          <w:shd w:val="clear" w:color="auto" w:fill="auto"/>
        </w:tblPrEx>
        <w:trPr>
          <w:trHeight w:val="325"/>
        </w:trPr>
        <w:tc>
          <w:tcPr>
            <w:tcW w:w="2490" w:type="dxa"/>
            <w:vMerge w:val="restart"/>
            <w:shd w:val="clear" w:color="auto" w:fill="FFFFFF" w:themeFill="background1"/>
            <w:hideMark/>
          </w:tcPr>
          <w:p w14:paraId="1009CBCE" w14:textId="77777777" w:rsidR="00FD719D" w:rsidRPr="00E166FB" w:rsidRDefault="00FD719D" w:rsidP="00FD719D">
            <w:pPr>
              <w:spacing w:before="23" w:after="23" w:line="240" w:lineRule="auto"/>
              <w:rPr>
                <w:rFonts w:eastAsia="SimSun" w:cs="Calibri"/>
                <w:sz w:val="20"/>
                <w:szCs w:val="20"/>
                <w:lang w:eastAsia="zh-CN"/>
              </w:rPr>
            </w:pPr>
            <w:r w:rsidRPr="00E166FB">
              <w:rPr>
                <w:rFonts w:cs="Calibri"/>
                <w:bCs/>
                <w:iCs/>
                <w:sz w:val="20"/>
                <w:szCs w:val="20"/>
              </w:rPr>
              <w:t>Nouns</w:t>
            </w:r>
          </w:p>
        </w:tc>
        <w:tc>
          <w:tcPr>
            <w:tcW w:w="3085" w:type="dxa"/>
            <w:tcBorders>
              <w:bottom w:val="single" w:sz="4" w:space="0" w:color="9688BE" w:themeColor="accent4"/>
            </w:tcBorders>
            <w:shd w:val="clear" w:color="auto" w:fill="FFFFFF" w:themeFill="background1"/>
            <w:hideMark/>
          </w:tcPr>
          <w:p w14:paraId="62DC5A60" w14:textId="77777777" w:rsidR="00FD719D" w:rsidRPr="00793B56" w:rsidRDefault="00FD719D" w:rsidP="00FD719D">
            <w:pPr>
              <w:spacing w:before="23" w:after="23" w:line="240" w:lineRule="auto"/>
              <w:rPr>
                <w:rFonts w:eastAsia="SimSun" w:cs="Arial"/>
                <w:bCs/>
                <w:iCs/>
              </w:rPr>
            </w:pPr>
            <w:r w:rsidRPr="00E166FB">
              <w:rPr>
                <w:rFonts w:cs="Arial"/>
                <w:bCs/>
                <w:sz w:val="20"/>
                <w:szCs w:val="20"/>
              </w:rPr>
              <w:t>proper nouns</w:t>
            </w:r>
            <w:r w:rsidR="00611220" w:rsidRPr="001D5802">
              <w:rPr>
                <w:rFonts w:ascii="SimSun" w:eastAsia="SimSun" w:hAnsi="SimSun" w:cs="Calibri" w:hint="eastAsia"/>
                <w:lang w:val="en-US" w:eastAsia="zh-CN"/>
              </w:rPr>
              <w:t>北京</w:t>
            </w:r>
          </w:p>
        </w:tc>
        <w:tc>
          <w:tcPr>
            <w:tcW w:w="4206" w:type="dxa"/>
            <w:tcBorders>
              <w:bottom w:val="single" w:sz="4" w:space="0" w:color="9688BE" w:themeColor="accent4"/>
            </w:tcBorders>
            <w:shd w:val="clear" w:color="auto" w:fill="FFFFFF" w:themeFill="background1"/>
            <w:hideMark/>
          </w:tcPr>
          <w:p w14:paraId="3A840C16" w14:textId="77777777"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他去过北京。</w:t>
            </w:r>
          </w:p>
        </w:tc>
      </w:tr>
      <w:tr w:rsidR="00FD719D" w14:paraId="6F0D35A3" w14:textId="77777777" w:rsidTr="003E0E0D">
        <w:tblPrEx>
          <w:shd w:val="clear" w:color="auto" w:fill="auto"/>
        </w:tblPrEx>
        <w:trPr>
          <w:trHeight w:val="333"/>
        </w:trPr>
        <w:tc>
          <w:tcPr>
            <w:tcW w:w="2490" w:type="dxa"/>
            <w:vMerge/>
            <w:shd w:val="clear" w:color="auto" w:fill="FFFFFF" w:themeFill="background1"/>
          </w:tcPr>
          <w:p w14:paraId="38033AB3" w14:textId="77777777" w:rsidR="00FD719D" w:rsidRPr="00E166FB" w:rsidRDefault="00FD719D" w:rsidP="00FD719D">
            <w:pPr>
              <w:spacing w:before="23" w:after="23" w:line="240" w:lineRule="auto"/>
              <w:rPr>
                <w:rFonts w:cs="Calibri"/>
                <w:bCs/>
                <w:iCs/>
                <w:sz w:val="20"/>
                <w:szCs w:val="20"/>
              </w:rPr>
            </w:pPr>
          </w:p>
        </w:tc>
        <w:tc>
          <w:tcPr>
            <w:tcW w:w="3085" w:type="dxa"/>
            <w:tcBorders>
              <w:top w:val="single" w:sz="4" w:space="0" w:color="9688BE" w:themeColor="accent4"/>
            </w:tcBorders>
            <w:shd w:val="clear" w:color="auto" w:fill="FFFFFF" w:themeFill="background1"/>
          </w:tcPr>
          <w:p w14:paraId="6EEFACBB" w14:textId="77777777" w:rsidR="00FD719D" w:rsidRPr="00E166FB" w:rsidRDefault="00FD719D" w:rsidP="00FD719D">
            <w:pPr>
              <w:spacing w:before="23" w:after="23" w:line="240" w:lineRule="auto"/>
              <w:rPr>
                <w:rFonts w:cs="Arial"/>
                <w:bCs/>
                <w:sz w:val="20"/>
                <w:szCs w:val="20"/>
              </w:rPr>
            </w:pPr>
            <w:r w:rsidRPr="00E166FB">
              <w:rPr>
                <w:rFonts w:cs="Arial"/>
                <w:bCs/>
                <w:sz w:val="20"/>
                <w:szCs w:val="20"/>
              </w:rPr>
              <w:t>titles, forms of address</w:t>
            </w:r>
            <w:r w:rsidR="00611220">
              <w:rPr>
                <w:rFonts w:cs="Arial"/>
                <w:bCs/>
                <w:sz w:val="20"/>
                <w:szCs w:val="20"/>
              </w:rPr>
              <w:t xml:space="preserve"> </w:t>
            </w:r>
            <w:r w:rsidR="00611220" w:rsidRPr="001D5802">
              <w:rPr>
                <w:rFonts w:ascii="SimSun" w:eastAsia="SimSun" w:hAnsi="SimSun" w:cs="Calibri" w:hint="eastAsia"/>
                <w:lang w:val="en-US" w:eastAsia="zh-CN"/>
              </w:rPr>
              <w:t>张老师</w:t>
            </w:r>
          </w:p>
        </w:tc>
        <w:tc>
          <w:tcPr>
            <w:tcW w:w="4206" w:type="dxa"/>
            <w:tcBorders>
              <w:top w:val="single" w:sz="4" w:space="0" w:color="9688BE" w:themeColor="accent4"/>
            </w:tcBorders>
            <w:shd w:val="clear" w:color="auto" w:fill="FFFFFF" w:themeFill="background1"/>
          </w:tcPr>
          <w:p w14:paraId="7BC27B9D" w14:textId="77777777"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张老师</w:t>
            </w:r>
            <w:r w:rsidRPr="00FD719D">
              <w:rPr>
                <w:rFonts w:eastAsia="SimSun" w:cs="Calibri"/>
              </w:rPr>
              <w:t>,</w:t>
            </w:r>
            <w:r>
              <w:rPr>
                <w:rFonts w:eastAsia="SimSun" w:cs="Calibri"/>
              </w:rPr>
              <w:t xml:space="preserve"> </w:t>
            </w:r>
            <w:r w:rsidRPr="00793B56">
              <w:rPr>
                <w:rFonts w:ascii="SimSun" w:eastAsia="SimSun" w:hAnsi="SimSun" w:cs="Arial" w:hint="eastAsia"/>
                <w:lang w:val="en-US" w:eastAsia="zh-CN"/>
              </w:rPr>
              <w:t>您的办公室在哪儿？</w:t>
            </w:r>
          </w:p>
        </w:tc>
      </w:tr>
      <w:tr w:rsidR="00FD719D" w14:paraId="01A2C78B" w14:textId="77777777" w:rsidTr="003E0E0D">
        <w:tblPrEx>
          <w:shd w:val="clear" w:color="auto" w:fill="auto"/>
        </w:tblPrEx>
        <w:tc>
          <w:tcPr>
            <w:tcW w:w="2490" w:type="dxa"/>
            <w:shd w:val="clear" w:color="auto" w:fill="FFFFFF" w:themeFill="background1"/>
          </w:tcPr>
          <w:p w14:paraId="68CF94F0" w14:textId="77777777" w:rsidR="00FD719D" w:rsidRPr="00E166FB" w:rsidRDefault="00FD719D" w:rsidP="00FD719D">
            <w:pPr>
              <w:spacing w:before="23" w:after="23" w:line="240" w:lineRule="auto"/>
              <w:rPr>
                <w:rFonts w:cs="Calibri"/>
                <w:sz w:val="20"/>
                <w:szCs w:val="20"/>
              </w:rPr>
            </w:pPr>
            <w:r w:rsidRPr="00E166FB">
              <w:rPr>
                <w:rFonts w:cs="Calibri"/>
                <w:sz w:val="20"/>
                <w:szCs w:val="20"/>
              </w:rPr>
              <w:t xml:space="preserve">Particles </w:t>
            </w:r>
          </w:p>
        </w:tc>
        <w:tc>
          <w:tcPr>
            <w:tcW w:w="3085" w:type="dxa"/>
            <w:tcBorders>
              <w:bottom w:val="single" w:sz="4" w:space="0" w:color="9688BE" w:themeColor="accent4"/>
            </w:tcBorders>
            <w:shd w:val="clear" w:color="auto" w:fill="FFFFFF" w:themeFill="background1"/>
          </w:tcPr>
          <w:p w14:paraId="7E91BC96" w14:textId="77777777" w:rsidR="00FD719D" w:rsidRPr="00617D94" w:rsidRDefault="00FD719D" w:rsidP="00580FB3">
            <w:pPr>
              <w:spacing w:before="23" w:after="23" w:line="240" w:lineRule="auto"/>
              <w:rPr>
                <w:rFonts w:ascii="SimSun" w:eastAsia="SimSun" w:hAnsi="SimSun" w:cs="Arial"/>
                <w:highlight w:val="yellow"/>
              </w:rPr>
            </w:pPr>
            <w:r w:rsidRPr="00617D94">
              <w:rPr>
                <w:rFonts w:ascii="SimSun" w:eastAsia="SimSun" w:hAnsi="SimSun" w:cs="Arial" w:hint="eastAsia"/>
                <w:iCs/>
                <w:lang w:val="en-US"/>
              </w:rPr>
              <w:t>的</w:t>
            </w:r>
            <w:r w:rsidRPr="00FD719D">
              <w:rPr>
                <w:rFonts w:eastAsia="SimSun" w:cs="Calibri"/>
              </w:rPr>
              <w:t>,</w:t>
            </w:r>
            <w:r>
              <w:rPr>
                <w:rFonts w:eastAsia="SimSun" w:cs="Calibri"/>
              </w:rPr>
              <w:t xml:space="preserve"> </w:t>
            </w:r>
            <w:r w:rsidRPr="00617D94">
              <w:rPr>
                <w:rFonts w:ascii="SimSun" w:eastAsia="SimSun" w:hAnsi="SimSun" w:cs="Arial" w:hint="eastAsia"/>
                <w:lang w:val="en-US"/>
              </w:rPr>
              <w:t>吧</w:t>
            </w:r>
          </w:p>
        </w:tc>
        <w:tc>
          <w:tcPr>
            <w:tcW w:w="4206" w:type="dxa"/>
            <w:tcBorders>
              <w:bottom w:val="single" w:sz="4" w:space="0" w:color="9688BE" w:themeColor="accent4"/>
            </w:tcBorders>
            <w:shd w:val="clear" w:color="auto" w:fill="FFFFFF" w:themeFill="background1"/>
          </w:tcPr>
          <w:p w14:paraId="37FCBAEE"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这是我的笔。</w:t>
            </w:r>
          </w:p>
          <w:p w14:paraId="759C20C9"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上课了</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我们走吧！</w:t>
            </w:r>
          </w:p>
        </w:tc>
      </w:tr>
      <w:tr w:rsidR="00FD719D" w14:paraId="34D029D0" w14:textId="77777777" w:rsidTr="003E0E0D">
        <w:tblPrEx>
          <w:shd w:val="clear" w:color="auto" w:fill="auto"/>
        </w:tblPrEx>
        <w:tc>
          <w:tcPr>
            <w:tcW w:w="2490" w:type="dxa"/>
            <w:vMerge w:val="restart"/>
            <w:shd w:val="clear" w:color="auto" w:fill="FFFFFF" w:themeFill="background1"/>
          </w:tcPr>
          <w:p w14:paraId="5CCDD12C" w14:textId="77777777" w:rsidR="00FD719D" w:rsidRPr="00E166FB" w:rsidRDefault="00FD719D" w:rsidP="00FD719D">
            <w:pPr>
              <w:spacing w:before="23" w:after="23" w:line="240" w:lineRule="auto"/>
              <w:rPr>
                <w:rFonts w:cs="Arial"/>
                <w:bCs/>
                <w:sz w:val="20"/>
                <w:szCs w:val="20"/>
              </w:rPr>
            </w:pPr>
            <w:r w:rsidRPr="00E166FB">
              <w:rPr>
                <w:rFonts w:cs="Arial"/>
                <w:bCs/>
                <w:sz w:val="20"/>
                <w:szCs w:val="20"/>
              </w:rPr>
              <w:t>Pronoun</w:t>
            </w:r>
            <w:r>
              <w:rPr>
                <w:rFonts w:cs="Arial"/>
                <w:bCs/>
                <w:sz w:val="20"/>
                <w:szCs w:val="20"/>
              </w:rPr>
              <w:t>s</w:t>
            </w:r>
          </w:p>
        </w:tc>
        <w:tc>
          <w:tcPr>
            <w:tcW w:w="3085" w:type="dxa"/>
            <w:tcBorders>
              <w:bottom w:val="single" w:sz="4" w:space="0" w:color="9688BE" w:themeColor="accent4"/>
            </w:tcBorders>
            <w:shd w:val="clear" w:color="auto" w:fill="FFFFFF" w:themeFill="background1"/>
          </w:tcPr>
          <w:p w14:paraId="5EDE6F3B" w14:textId="77777777" w:rsidR="00FD719D" w:rsidRPr="00E166FB" w:rsidRDefault="00FD719D" w:rsidP="00FD719D">
            <w:pPr>
              <w:spacing w:before="23" w:after="23" w:line="240" w:lineRule="auto"/>
              <w:rPr>
                <w:rFonts w:cs="Arial"/>
                <w:bCs/>
                <w:sz w:val="20"/>
                <w:szCs w:val="20"/>
              </w:rPr>
            </w:pPr>
            <w:r w:rsidRPr="00E166FB">
              <w:rPr>
                <w:rFonts w:cs="Arial"/>
                <w:bCs/>
                <w:sz w:val="20"/>
                <w:szCs w:val="20"/>
              </w:rPr>
              <w:t>personal</w:t>
            </w:r>
          </w:p>
        </w:tc>
        <w:tc>
          <w:tcPr>
            <w:tcW w:w="4206" w:type="dxa"/>
            <w:tcBorders>
              <w:bottom w:val="single" w:sz="4" w:space="0" w:color="9688BE" w:themeColor="accent4"/>
            </w:tcBorders>
            <w:shd w:val="clear" w:color="auto" w:fill="FFFFFF" w:themeFill="background1"/>
          </w:tcPr>
          <w:p w14:paraId="165E2578" w14:textId="77777777" w:rsidR="00FD719D" w:rsidRPr="00793B56" w:rsidRDefault="00FD719D" w:rsidP="00FD719D">
            <w:pPr>
              <w:spacing w:before="23" w:after="23" w:line="240" w:lineRule="auto"/>
              <w:rPr>
                <w:rFonts w:ascii="SimSun" w:eastAsia="SimSun" w:hAnsi="SimSun" w:cs="Arial"/>
                <w:lang w:eastAsia="zh-CN"/>
              </w:rPr>
            </w:pPr>
            <w:r w:rsidRPr="00793B56">
              <w:rPr>
                <w:rFonts w:ascii="SimSun" w:eastAsia="SimSun" w:hAnsi="SimSun" w:cs="Arial" w:hint="eastAsia"/>
                <w:lang w:eastAsia="zh-CN"/>
              </w:rPr>
              <w:t>他的朋友是中国人</w:t>
            </w:r>
            <w:r w:rsidRPr="00793B56">
              <w:rPr>
                <w:rFonts w:ascii="SimSun" w:eastAsia="SimSun" w:hAnsi="SimSun" w:cs="Arial" w:hint="eastAsia"/>
                <w:lang w:val="en-US" w:eastAsia="zh-CN"/>
              </w:rPr>
              <w:t>。</w:t>
            </w:r>
          </w:p>
        </w:tc>
      </w:tr>
      <w:tr w:rsidR="00FD719D" w14:paraId="3BC0D795" w14:textId="77777777" w:rsidTr="003E0E0D">
        <w:tblPrEx>
          <w:shd w:val="clear" w:color="auto" w:fill="auto"/>
        </w:tblPrEx>
        <w:trPr>
          <w:trHeight w:val="626"/>
        </w:trPr>
        <w:tc>
          <w:tcPr>
            <w:tcW w:w="2490" w:type="dxa"/>
            <w:vMerge/>
            <w:shd w:val="clear" w:color="auto" w:fill="FFFFFF" w:themeFill="background1"/>
            <w:vAlign w:val="center"/>
          </w:tcPr>
          <w:p w14:paraId="30E0D366" w14:textId="77777777" w:rsidR="00FD719D" w:rsidRPr="00E166FB" w:rsidRDefault="00FD719D" w:rsidP="00FD719D">
            <w:pPr>
              <w:spacing w:before="23" w:after="23" w:line="240" w:lineRule="auto"/>
              <w:rPr>
                <w:rFonts w:cs="Calibri"/>
                <w:sz w:val="20"/>
                <w:szCs w:val="20"/>
              </w:rPr>
            </w:pPr>
          </w:p>
        </w:tc>
        <w:tc>
          <w:tcPr>
            <w:tcW w:w="3085" w:type="dxa"/>
            <w:tcBorders>
              <w:top w:val="single" w:sz="4" w:space="0" w:color="9688BE" w:themeColor="accent4"/>
            </w:tcBorders>
            <w:shd w:val="clear" w:color="auto" w:fill="FFFFFF" w:themeFill="background1"/>
          </w:tcPr>
          <w:p w14:paraId="3C1ACACB" w14:textId="77777777" w:rsidR="00FD719D" w:rsidRPr="00793B56" w:rsidRDefault="00FD719D" w:rsidP="00FD719D">
            <w:pPr>
              <w:spacing w:before="23" w:after="23" w:line="240" w:lineRule="auto"/>
              <w:rPr>
                <w:rFonts w:cs="Arial"/>
              </w:rPr>
            </w:pPr>
            <w:r w:rsidRPr="00E166FB">
              <w:rPr>
                <w:rFonts w:cs="Arial"/>
                <w:bCs/>
                <w:sz w:val="20"/>
                <w:szCs w:val="20"/>
              </w:rPr>
              <w:t>demonstrative</w:t>
            </w:r>
            <w:r w:rsidRPr="00793B56">
              <w:rPr>
                <w:rFonts w:ascii="SimSun" w:eastAsia="SimSun" w:hAnsi="SimSun" w:cs="Arial" w:hint="eastAsia"/>
                <w:lang w:val="en-US"/>
              </w:rPr>
              <w:t>这</w:t>
            </w:r>
            <w:r w:rsidRPr="00FD719D">
              <w:rPr>
                <w:rFonts w:eastAsia="SimSun" w:cs="Calibri"/>
              </w:rPr>
              <w:t>,</w:t>
            </w:r>
            <w:r>
              <w:rPr>
                <w:rFonts w:eastAsia="SimSun" w:cs="Calibri"/>
              </w:rPr>
              <w:t xml:space="preserve"> </w:t>
            </w:r>
            <w:r w:rsidRPr="00793B56">
              <w:rPr>
                <w:rFonts w:ascii="SimSun" w:eastAsia="SimSun" w:hAnsi="SimSun" w:cs="Arial" w:hint="eastAsia"/>
                <w:lang w:val="en-US"/>
              </w:rPr>
              <w:t>那</w:t>
            </w:r>
          </w:p>
        </w:tc>
        <w:tc>
          <w:tcPr>
            <w:tcW w:w="4206" w:type="dxa"/>
            <w:tcBorders>
              <w:top w:val="single" w:sz="4" w:space="0" w:color="9688BE" w:themeColor="accent4"/>
            </w:tcBorders>
          </w:tcPr>
          <w:p w14:paraId="6AE2A64F" w14:textId="77777777" w:rsidR="00FD719D" w:rsidRPr="00793B56" w:rsidRDefault="00FD719D" w:rsidP="00FD719D">
            <w:pPr>
              <w:spacing w:before="23" w:after="23" w:line="240" w:lineRule="auto"/>
              <w:rPr>
                <w:rFonts w:ascii="SimSun" w:eastAsia="SimSun" w:hAnsi="SimSun" w:cs="Arial"/>
                <w:lang w:val="en-US" w:eastAsia="zh-CN"/>
              </w:rPr>
            </w:pPr>
            <w:r w:rsidRPr="00793B56">
              <w:rPr>
                <w:rFonts w:ascii="SimSun" w:eastAsia="SimSun" w:hAnsi="SimSun" w:cs="Arial" w:hint="eastAsia"/>
                <w:lang w:val="en-US" w:eastAsia="zh-CN"/>
              </w:rPr>
              <w:t>这是他妹妹的学校。</w:t>
            </w:r>
          </w:p>
          <w:p w14:paraId="1413195E" w14:textId="77777777" w:rsidR="00FD719D" w:rsidRPr="00793B56" w:rsidRDefault="00FD719D" w:rsidP="00FD719D">
            <w:pPr>
              <w:spacing w:before="23" w:after="23" w:line="240" w:lineRule="auto"/>
              <w:rPr>
                <w:rFonts w:ascii="SimSun" w:eastAsia="SimSun" w:hAnsi="SimSun" w:cs="Arial"/>
                <w:lang w:eastAsia="zh-CN"/>
              </w:rPr>
            </w:pPr>
            <w:r w:rsidRPr="00793B56">
              <w:rPr>
                <w:rFonts w:ascii="SimSun" w:eastAsia="SimSun" w:hAnsi="SimSun" w:cs="Arial" w:hint="eastAsia"/>
                <w:lang w:val="en-US" w:eastAsia="zh-CN"/>
              </w:rPr>
              <w:t>那本书不是我的。</w:t>
            </w:r>
          </w:p>
        </w:tc>
      </w:tr>
      <w:tr w:rsidR="00FD719D" w14:paraId="406EBF93" w14:textId="77777777" w:rsidTr="00D533C4">
        <w:tblPrEx>
          <w:shd w:val="clear" w:color="auto" w:fill="auto"/>
        </w:tblPrEx>
        <w:trPr>
          <w:trHeight w:val="2478"/>
        </w:trPr>
        <w:tc>
          <w:tcPr>
            <w:tcW w:w="2490" w:type="dxa"/>
            <w:shd w:val="clear" w:color="auto" w:fill="FFFFFF" w:themeFill="background1"/>
          </w:tcPr>
          <w:p w14:paraId="701B3DF3" w14:textId="77777777" w:rsidR="00FD719D" w:rsidRPr="00E166FB" w:rsidRDefault="00FD719D" w:rsidP="00FD719D">
            <w:pPr>
              <w:spacing w:before="23" w:after="23" w:line="240" w:lineRule="auto"/>
              <w:rPr>
                <w:rFonts w:eastAsia="SimSun" w:cs="Calibri"/>
                <w:bCs/>
                <w:iCs/>
                <w:sz w:val="20"/>
                <w:szCs w:val="20"/>
              </w:rPr>
            </w:pPr>
            <w:r w:rsidRPr="00E166FB">
              <w:rPr>
                <w:rFonts w:cs="Calibri"/>
                <w:sz w:val="20"/>
                <w:szCs w:val="20"/>
              </w:rPr>
              <w:t>Question</w:t>
            </w:r>
            <w:r w:rsidRPr="00E166FB">
              <w:rPr>
                <w:rFonts w:cs="Calibri"/>
                <w:bCs/>
                <w:iCs/>
                <w:sz w:val="20"/>
                <w:szCs w:val="20"/>
              </w:rPr>
              <w:t xml:space="preserve"> words </w:t>
            </w:r>
          </w:p>
        </w:tc>
        <w:tc>
          <w:tcPr>
            <w:tcW w:w="3085" w:type="dxa"/>
            <w:shd w:val="clear" w:color="auto" w:fill="FFFFFF" w:themeFill="background1"/>
            <w:hideMark/>
          </w:tcPr>
          <w:p w14:paraId="602496C6" w14:textId="77777777" w:rsidR="00580FB3" w:rsidRDefault="00FD719D" w:rsidP="00580FB3">
            <w:pPr>
              <w:spacing w:before="23" w:after="23" w:line="240" w:lineRule="auto"/>
              <w:rPr>
                <w:rFonts w:eastAsia="SimSun" w:cs="Calibri"/>
              </w:rPr>
            </w:pPr>
            <w:r w:rsidRPr="00793B56">
              <w:rPr>
                <w:rFonts w:ascii="SimSun" w:eastAsia="SimSun" w:hAnsi="SimSun" w:cs="Arial" w:hint="eastAsia"/>
                <w:bCs/>
                <w:iCs/>
                <w:lang w:eastAsia="zh-CN"/>
              </w:rPr>
              <w:t>谁</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什么</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哪儿</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几</w:t>
            </w:r>
            <w:r w:rsidRPr="00FD719D">
              <w:rPr>
                <w:rFonts w:eastAsia="SimSun" w:cs="Calibri"/>
              </w:rPr>
              <w:t>,</w:t>
            </w:r>
            <w:r>
              <w:rPr>
                <w:rFonts w:eastAsia="SimSun" w:cs="Calibri"/>
              </w:rPr>
              <w:t xml:space="preserve"> </w:t>
            </w:r>
            <w:r w:rsidRPr="00793B56">
              <w:rPr>
                <w:rFonts w:ascii="SimSun" w:eastAsia="SimSun" w:hAnsi="SimSun" w:cs="SimSun" w:hint="eastAsia"/>
                <w:szCs w:val="20"/>
                <w:lang w:val="en-US" w:eastAsia="zh-CN"/>
              </w:rPr>
              <w:t>多少</w:t>
            </w:r>
            <w:r w:rsidRPr="00FD719D">
              <w:rPr>
                <w:rFonts w:eastAsia="SimSun" w:cs="Calibri"/>
              </w:rPr>
              <w:t>,</w:t>
            </w:r>
            <w:r>
              <w:rPr>
                <w:rFonts w:eastAsia="SimSun" w:cs="Calibri"/>
              </w:rPr>
              <w:t xml:space="preserve"> </w:t>
            </w:r>
          </w:p>
          <w:p w14:paraId="76B921BD" w14:textId="77777777" w:rsidR="00FD719D" w:rsidRPr="00580FB3" w:rsidRDefault="00FD719D" w:rsidP="00580FB3">
            <w:pPr>
              <w:spacing w:before="23" w:after="23" w:line="240" w:lineRule="auto"/>
              <w:rPr>
                <w:rFonts w:eastAsia="SimSun" w:cs="Calibri"/>
              </w:rPr>
            </w:pPr>
            <w:r w:rsidRPr="00793B56">
              <w:rPr>
                <w:rFonts w:ascii="SimSun" w:eastAsia="SimSun" w:hAnsi="SimSun" w:cs="Arial" w:hint="eastAsia"/>
                <w:lang w:eastAsia="zh-CN"/>
              </w:rPr>
              <w:t>多长</w:t>
            </w:r>
            <w:r w:rsidRPr="00FD719D">
              <w:rPr>
                <w:rFonts w:eastAsia="SimSun" w:cs="Calibri"/>
              </w:rPr>
              <w:t>,</w:t>
            </w:r>
            <w:r>
              <w:rPr>
                <w:rFonts w:eastAsia="SimSun" w:cs="Calibri"/>
              </w:rPr>
              <w:t xml:space="preserve"> </w:t>
            </w:r>
            <w:r w:rsidRPr="00587192">
              <w:rPr>
                <w:rFonts w:ascii="SimSun" w:eastAsia="SimSun" w:hAnsi="SimSun" w:cs="Arial" w:hint="eastAsia"/>
                <w:lang w:eastAsia="zh-CN"/>
              </w:rPr>
              <w:t>吗</w:t>
            </w:r>
            <w:r w:rsidRPr="00FD719D">
              <w:rPr>
                <w:rFonts w:eastAsia="SimSun" w:cs="Calibri"/>
              </w:rPr>
              <w:t>,</w:t>
            </w:r>
            <w:r>
              <w:rPr>
                <w:rFonts w:eastAsia="SimSun" w:cs="Calibri"/>
              </w:rPr>
              <w:t xml:space="preserve"> </w:t>
            </w:r>
            <w:r w:rsidRPr="00793B56">
              <w:rPr>
                <w:rFonts w:ascii="SimSun" w:eastAsia="SimSun" w:hAnsi="SimSun" w:cs="Arial" w:hint="eastAsia"/>
                <w:lang w:eastAsia="zh-CN"/>
              </w:rPr>
              <w:t>呢</w:t>
            </w:r>
            <w:r w:rsidR="0084527D" w:rsidRPr="0084527D">
              <w:rPr>
                <w:rFonts w:ascii="SimSun" w:eastAsia="SimSun" w:hAnsi="SimSun" w:cs="Arial"/>
                <w:lang w:eastAsia="zh-CN"/>
              </w:rPr>
              <w:t>,</w:t>
            </w:r>
            <w:r w:rsidR="0084527D" w:rsidRPr="0084527D">
              <w:rPr>
                <w:rFonts w:eastAsia="SimSun" w:cs="Arial" w:hint="eastAsia"/>
                <w:lang w:val="en-US"/>
              </w:rPr>
              <w:t xml:space="preserve"> </w:t>
            </w:r>
            <w:r w:rsidR="0084527D" w:rsidRPr="0084527D">
              <w:rPr>
                <w:rFonts w:eastAsia="SimSun" w:cs="Arial" w:hint="eastAsia"/>
                <w:lang w:val="en-US"/>
              </w:rPr>
              <w:t>哪</w:t>
            </w:r>
          </w:p>
          <w:p w14:paraId="37503A82" w14:textId="77777777" w:rsidR="0084527D" w:rsidRPr="00793B56" w:rsidRDefault="0084527D" w:rsidP="00FD719D">
            <w:pPr>
              <w:spacing w:before="23" w:after="23" w:line="240" w:lineRule="auto"/>
              <w:ind w:left="33"/>
              <w:rPr>
                <w:rFonts w:ascii="SimSun" w:eastAsia="SimSun" w:hAnsi="SimSun" w:cs="Arial"/>
                <w:bCs/>
                <w:iCs/>
                <w:lang w:eastAsia="zh-CN"/>
              </w:rPr>
            </w:pPr>
          </w:p>
        </w:tc>
        <w:tc>
          <w:tcPr>
            <w:tcW w:w="4206" w:type="dxa"/>
            <w:shd w:val="clear" w:color="auto" w:fill="FFFFFF" w:themeFill="background1"/>
            <w:hideMark/>
          </w:tcPr>
          <w:p w14:paraId="1BE167F8"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Arial" w:hint="eastAsia"/>
                <w:szCs w:val="20"/>
                <w:lang w:val="en-US" w:eastAsia="zh-CN"/>
              </w:rPr>
              <w:t>他是</w:t>
            </w:r>
            <w:r w:rsidRPr="00793B56">
              <w:rPr>
                <w:rFonts w:ascii="SimSun" w:eastAsia="SimSun" w:hAnsi="SimSun" w:cs="SimSun" w:hint="eastAsia"/>
                <w:szCs w:val="20"/>
                <w:lang w:val="en-US" w:eastAsia="zh-CN"/>
              </w:rPr>
              <w:t>谁？</w:t>
            </w:r>
          </w:p>
          <w:p w14:paraId="315E474C"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你叫什么名字？</w:t>
            </w:r>
          </w:p>
          <w:p w14:paraId="08E1FCEA"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你住哪儿？</w:t>
            </w:r>
          </w:p>
          <w:p w14:paraId="60B0495D" w14:textId="77777777" w:rsidR="00FD719D" w:rsidRPr="00793B56" w:rsidRDefault="00FD719D" w:rsidP="00FD719D">
            <w:pPr>
              <w:spacing w:before="23" w:after="23" w:line="240" w:lineRule="auto"/>
              <w:rPr>
                <w:rFonts w:ascii="SimSun" w:eastAsia="SimSun" w:hAnsi="SimSun" w:cs="SimSun"/>
                <w:szCs w:val="20"/>
                <w:lang w:val="en-US" w:eastAsia="zh-CN"/>
              </w:rPr>
            </w:pPr>
            <w:r w:rsidRPr="00793B56">
              <w:rPr>
                <w:rFonts w:ascii="SimSun" w:eastAsia="SimSun" w:hAnsi="SimSun" w:cs="SimSun" w:hint="eastAsia"/>
                <w:szCs w:val="20"/>
                <w:lang w:val="en-US" w:eastAsia="zh-CN"/>
              </w:rPr>
              <w:t>哪位同学会说中文？</w:t>
            </w:r>
          </w:p>
          <w:p w14:paraId="65FB6301"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你家有几口人？</w:t>
            </w:r>
          </w:p>
          <w:p w14:paraId="7811FE9E"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你的电话号码是多少？</w:t>
            </w:r>
          </w:p>
          <w:p w14:paraId="6561EAC2"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你家有宠物吗？</w:t>
            </w:r>
          </w:p>
          <w:p w14:paraId="7877FBF3" w14:textId="77777777" w:rsidR="00FD719D" w:rsidRDefault="00FD719D" w:rsidP="00FD719D">
            <w:pPr>
              <w:spacing w:before="23" w:after="23" w:line="240" w:lineRule="auto"/>
              <w:rPr>
                <w:rFonts w:ascii="SimSun" w:eastAsia="SimSun" w:hAnsi="SimSun" w:cs="Arial"/>
                <w:szCs w:val="20"/>
                <w:lang w:eastAsia="zh-CN"/>
              </w:rPr>
            </w:pPr>
            <w:r>
              <w:rPr>
                <w:rFonts w:ascii="SimSun" w:eastAsia="SimSun" w:hAnsi="SimSun" w:cs="Arial" w:hint="eastAsia"/>
                <w:szCs w:val="20"/>
                <w:lang w:val="en-US" w:eastAsia="zh-CN"/>
              </w:rPr>
              <w:t>我挺好的</w:t>
            </w:r>
            <w:r w:rsidRPr="00FD719D">
              <w:rPr>
                <w:rFonts w:eastAsia="SimSun" w:cs="Calibri"/>
              </w:rPr>
              <w:t>,</w:t>
            </w:r>
            <w:r>
              <w:rPr>
                <w:rFonts w:eastAsia="SimSun" w:cs="Calibri"/>
              </w:rPr>
              <w:t xml:space="preserve"> </w:t>
            </w:r>
            <w:r w:rsidRPr="00793B56">
              <w:rPr>
                <w:rFonts w:ascii="SimSun" w:eastAsia="SimSun" w:hAnsi="SimSun" w:cs="Arial" w:hint="eastAsia"/>
                <w:szCs w:val="20"/>
                <w:lang w:val="en-US" w:eastAsia="zh-CN"/>
              </w:rPr>
              <w:t>谢谢。你呢？</w:t>
            </w:r>
          </w:p>
          <w:p w14:paraId="2E099390" w14:textId="77777777" w:rsidR="0084527D" w:rsidRPr="0084527D" w:rsidRDefault="0084527D" w:rsidP="00FD719D">
            <w:pPr>
              <w:spacing w:before="23" w:after="23" w:line="240" w:lineRule="auto"/>
              <w:rPr>
                <w:rFonts w:ascii="SimSun" w:eastAsia="SimSun" w:hAnsi="SimSun" w:cs="SimSun"/>
                <w:szCs w:val="20"/>
                <w:lang w:eastAsia="zh-CN"/>
              </w:rPr>
            </w:pPr>
            <w:r w:rsidRPr="0084527D">
              <w:rPr>
                <w:rFonts w:ascii="SimSun" w:eastAsia="SimSun" w:hAnsi="SimSun" w:cs="Arial" w:hint="eastAsia"/>
                <w:szCs w:val="20"/>
                <w:lang w:val="en-US"/>
              </w:rPr>
              <w:t>这条裤子有多长？</w:t>
            </w:r>
          </w:p>
        </w:tc>
      </w:tr>
      <w:tr w:rsidR="00FD719D" w14:paraId="34F79EA8" w14:textId="77777777" w:rsidTr="003E0E0D">
        <w:tblPrEx>
          <w:shd w:val="clear" w:color="auto" w:fill="auto"/>
        </w:tblPrEx>
        <w:tc>
          <w:tcPr>
            <w:tcW w:w="2490" w:type="dxa"/>
            <w:vMerge w:val="restart"/>
            <w:tcBorders>
              <w:bottom w:val="single" w:sz="4" w:space="0" w:color="9688BE" w:themeColor="accent4"/>
            </w:tcBorders>
            <w:shd w:val="clear" w:color="auto" w:fill="FFFFFF" w:themeFill="background1"/>
          </w:tcPr>
          <w:p w14:paraId="73B83015" w14:textId="77777777" w:rsidR="00FD719D" w:rsidRDefault="00FD719D" w:rsidP="00FD719D">
            <w:pPr>
              <w:spacing w:before="23" w:after="23" w:line="240" w:lineRule="auto"/>
              <w:rPr>
                <w:rFonts w:cs="Calibri"/>
                <w:bCs/>
                <w:iCs/>
                <w:sz w:val="20"/>
                <w:szCs w:val="20"/>
                <w:lang w:eastAsia="zh-CN"/>
              </w:rPr>
            </w:pPr>
            <w:r>
              <w:rPr>
                <w:rFonts w:cs="Calibri"/>
                <w:bCs/>
                <w:iCs/>
                <w:sz w:val="20"/>
                <w:szCs w:val="20"/>
                <w:lang w:eastAsia="zh-CN"/>
              </w:rPr>
              <w:t>Verbs and verb phrases</w:t>
            </w:r>
          </w:p>
        </w:tc>
        <w:tc>
          <w:tcPr>
            <w:tcW w:w="3085" w:type="dxa"/>
            <w:tcBorders>
              <w:bottom w:val="single" w:sz="4" w:space="0" w:color="9688BE" w:themeColor="accent4"/>
            </w:tcBorders>
            <w:shd w:val="clear" w:color="auto" w:fill="FFFFFF" w:themeFill="background1"/>
          </w:tcPr>
          <w:p w14:paraId="7C1992FB" w14:textId="77777777" w:rsidR="00FD719D" w:rsidRDefault="00FD719D" w:rsidP="00FD719D">
            <w:pPr>
              <w:spacing w:before="23" w:after="23" w:line="240" w:lineRule="auto"/>
              <w:rPr>
                <w:rFonts w:ascii="SimSun" w:eastAsia="SimSun" w:hAnsi="SimSun" w:cs="Arial"/>
                <w:lang w:eastAsia="zh-CN"/>
              </w:rPr>
            </w:pPr>
            <w:r>
              <w:rPr>
                <w:rFonts w:eastAsia="SimSun" w:cs="Arial"/>
                <w:sz w:val="20"/>
                <w:szCs w:val="20"/>
                <w:lang w:val="en-US" w:eastAsia="zh-CN"/>
              </w:rPr>
              <w:t>verbs</w:t>
            </w:r>
            <w:r>
              <w:rPr>
                <w:rFonts w:ascii="SimSun" w:eastAsia="SimSun" w:hAnsi="SimSun" w:cs="Arial" w:hint="eastAsia"/>
                <w:lang w:eastAsia="zh-CN"/>
              </w:rPr>
              <w:t>是</w:t>
            </w:r>
            <w:r w:rsidRPr="00FD719D">
              <w:rPr>
                <w:rFonts w:eastAsia="SimSun" w:cs="Calibri"/>
              </w:rPr>
              <w:t>,</w:t>
            </w:r>
            <w:r>
              <w:rPr>
                <w:rFonts w:eastAsia="SimSun" w:cs="Calibri"/>
              </w:rPr>
              <w:t xml:space="preserve"> </w:t>
            </w:r>
            <w:r>
              <w:rPr>
                <w:rFonts w:ascii="SimSun" w:eastAsia="SimSun" w:hAnsi="SimSun" w:cs="Arial" w:hint="eastAsia"/>
                <w:lang w:eastAsia="zh-CN"/>
              </w:rPr>
              <w:t>叫</w:t>
            </w:r>
            <w:r w:rsidRPr="00FD719D">
              <w:rPr>
                <w:rFonts w:eastAsia="SimSun" w:cs="Calibri"/>
              </w:rPr>
              <w:t>,</w:t>
            </w:r>
            <w:r>
              <w:rPr>
                <w:rFonts w:eastAsia="SimSun" w:cs="Calibri"/>
              </w:rPr>
              <w:t xml:space="preserve"> </w:t>
            </w:r>
            <w:r>
              <w:rPr>
                <w:rFonts w:ascii="SimSun" w:eastAsia="SimSun" w:hAnsi="SimSun" w:cs="Arial" w:hint="eastAsia"/>
                <w:lang w:eastAsia="zh-CN"/>
              </w:rPr>
              <w:t>姓</w:t>
            </w:r>
            <w:r w:rsidRPr="00FD719D">
              <w:rPr>
                <w:rFonts w:eastAsia="SimSun" w:cs="Calibri"/>
              </w:rPr>
              <w:t>,</w:t>
            </w:r>
            <w:r>
              <w:rPr>
                <w:rFonts w:eastAsia="SimSun" w:cs="Calibri"/>
              </w:rPr>
              <w:t xml:space="preserve"> </w:t>
            </w:r>
            <w:r>
              <w:rPr>
                <w:rFonts w:ascii="SimSun" w:eastAsia="SimSun" w:hAnsi="SimSun" w:cs="Arial" w:hint="eastAsia"/>
                <w:lang w:eastAsia="zh-CN"/>
              </w:rPr>
              <w:t>有/没有</w:t>
            </w:r>
            <w:r w:rsidRPr="00FD719D">
              <w:rPr>
                <w:rFonts w:eastAsia="SimSun" w:cs="Calibri"/>
              </w:rPr>
              <w:t>,</w:t>
            </w:r>
            <w:r>
              <w:rPr>
                <w:rFonts w:eastAsia="SimSun" w:cs="Calibri"/>
              </w:rPr>
              <w:t xml:space="preserve"> </w:t>
            </w:r>
            <w:r>
              <w:rPr>
                <w:rFonts w:ascii="SimSun" w:eastAsia="SimSun" w:hAnsi="SimSun" w:cs="Arial" w:hint="eastAsia"/>
                <w:lang w:eastAsia="zh-CN"/>
              </w:rPr>
              <w:t>喜欢</w:t>
            </w:r>
          </w:p>
        </w:tc>
        <w:tc>
          <w:tcPr>
            <w:tcW w:w="4206" w:type="dxa"/>
            <w:tcBorders>
              <w:bottom w:val="single" w:sz="4" w:space="0" w:color="9688BE" w:themeColor="accent4"/>
            </w:tcBorders>
            <w:shd w:val="clear" w:color="auto" w:fill="FFFFFF" w:themeFill="background1"/>
          </w:tcPr>
          <w:p w14:paraId="7C28A309"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林老师是澳大利亚人。</w:t>
            </w:r>
          </w:p>
          <w:p w14:paraId="3E039A37"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他叫马小文。</w:t>
            </w:r>
          </w:p>
          <w:p w14:paraId="2B3FF2E5"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他姓张。</w:t>
            </w:r>
          </w:p>
          <w:p w14:paraId="4F55F689"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你有手提电脑吗？</w:t>
            </w:r>
          </w:p>
          <w:p w14:paraId="2FDFBA37"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妈妈喜欢听古典音乐。</w:t>
            </w:r>
          </w:p>
        </w:tc>
      </w:tr>
      <w:tr w:rsidR="00FD719D" w14:paraId="7B7C1729" w14:textId="77777777" w:rsidTr="003E0E0D">
        <w:tblPrEx>
          <w:shd w:val="clear" w:color="auto" w:fill="auto"/>
        </w:tblPrEx>
        <w:tc>
          <w:tcPr>
            <w:tcW w:w="2490" w:type="dxa"/>
            <w:vMerge/>
            <w:tcBorders>
              <w:top w:val="single" w:sz="4" w:space="0" w:color="9688BE" w:themeColor="accent4"/>
            </w:tcBorders>
            <w:shd w:val="clear" w:color="auto" w:fill="FFFFFF" w:themeFill="background1"/>
            <w:vAlign w:val="center"/>
          </w:tcPr>
          <w:p w14:paraId="1A8E623C" w14:textId="77777777" w:rsidR="00FD719D" w:rsidRDefault="00FD719D" w:rsidP="00FD719D">
            <w:pPr>
              <w:spacing w:before="23" w:after="23" w:line="240" w:lineRule="auto"/>
              <w:rPr>
                <w:rFonts w:cs="Calibri"/>
                <w:bCs/>
                <w:iCs/>
                <w:sz w:val="20"/>
                <w:szCs w:val="20"/>
                <w:lang w:eastAsia="zh-CN"/>
              </w:rPr>
            </w:pPr>
          </w:p>
        </w:tc>
        <w:tc>
          <w:tcPr>
            <w:tcW w:w="3085" w:type="dxa"/>
            <w:tcBorders>
              <w:top w:val="single" w:sz="4" w:space="0" w:color="9688BE" w:themeColor="accent4"/>
              <w:bottom w:val="single" w:sz="4" w:space="0" w:color="9688BE" w:themeColor="accent4"/>
            </w:tcBorders>
            <w:shd w:val="clear" w:color="auto" w:fill="FFFFFF" w:themeFill="background1"/>
          </w:tcPr>
          <w:p w14:paraId="635B4B0C" w14:textId="77777777" w:rsidR="00FD719D" w:rsidRDefault="00FD719D" w:rsidP="00FD719D">
            <w:pPr>
              <w:spacing w:before="23" w:after="23" w:line="240" w:lineRule="auto"/>
              <w:rPr>
                <w:rFonts w:cs="Arial"/>
              </w:rPr>
            </w:pPr>
            <w:r>
              <w:rPr>
                <w:rFonts w:cs="Arial"/>
                <w:bCs/>
                <w:sz w:val="20"/>
                <w:szCs w:val="20"/>
              </w:rPr>
              <w:t>verb + object</w:t>
            </w:r>
            <w:r>
              <w:rPr>
                <w:rFonts w:ascii="SimSun" w:eastAsia="SimSun" w:hAnsi="SimSun" w:cs="Arial" w:hint="eastAsia"/>
                <w:lang w:val="en-US"/>
              </w:rPr>
              <w:t>看书</w:t>
            </w:r>
          </w:p>
        </w:tc>
        <w:tc>
          <w:tcPr>
            <w:tcW w:w="4206" w:type="dxa"/>
            <w:tcBorders>
              <w:top w:val="single" w:sz="4" w:space="0" w:color="9688BE" w:themeColor="accent4"/>
              <w:bottom w:val="single" w:sz="4" w:space="0" w:color="9688BE" w:themeColor="accent4"/>
            </w:tcBorders>
            <w:shd w:val="clear" w:color="auto" w:fill="FFFFFF" w:themeFill="background1"/>
          </w:tcPr>
          <w:p w14:paraId="405AEE7D"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小王看书。</w:t>
            </w:r>
          </w:p>
        </w:tc>
      </w:tr>
      <w:tr w:rsidR="00FD719D" w14:paraId="6D4C6B82" w14:textId="77777777" w:rsidTr="003E0E0D">
        <w:tblPrEx>
          <w:shd w:val="clear" w:color="auto" w:fill="auto"/>
        </w:tblPrEx>
        <w:tc>
          <w:tcPr>
            <w:tcW w:w="2490" w:type="dxa"/>
            <w:vMerge/>
            <w:shd w:val="clear" w:color="auto" w:fill="FFFFFF" w:themeFill="background1"/>
            <w:vAlign w:val="center"/>
          </w:tcPr>
          <w:p w14:paraId="6291735B" w14:textId="77777777" w:rsidR="00FD719D" w:rsidRDefault="00FD719D" w:rsidP="00FD719D">
            <w:pPr>
              <w:spacing w:before="23" w:after="23" w:line="240" w:lineRule="auto"/>
              <w:rPr>
                <w:rFonts w:cs="Calibri"/>
                <w:bCs/>
                <w:iCs/>
                <w:sz w:val="20"/>
                <w:szCs w:val="20"/>
                <w:lang w:eastAsia="zh-CN"/>
              </w:rPr>
            </w:pPr>
          </w:p>
        </w:tc>
        <w:tc>
          <w:tcPr>
            <w:tcW w:w="3085" w:type="dxa"/>
            <w:tcBorders>
              <w:top w:val="single" w:sz="4" w:space="0" w:color="9688BE" w:themeColor="accent4"/>
            </w:tcBorders>
            <w:shd w:val="clear" w:color="auto" w:fill="FFFFFF" w:themeFill="background1"/>
          </w:tcPr>
          <w:p w14:paraId="010366D2" w14:textId="77777777" w:rsidR="00FD719D" w:rsidRDefault="00FD719D" w:rsidP="00FD719D">
            <w:pPr>
              <w:spacing w:before="23" w:after="23" w:line="240" w:lineRule="auto"/>
              <w:rPr>
                <w:rFonts w:ascii="SimSun" w:eastAsia="SimSun" w:hAnsi="SimSun" w:cs="Arial"/>
                <w:lang w:val="en-US" w:eastAsia="zh-CN"/>
              </w:rPr>
            </w:pPr>
            <w:r>
              <w:rPr>
                <w:rFonts w:cs="Arial"/>
                <w:bCs/>
                <w:sz w:val="20"/>
                <w:szCs w:val="20"/>
              </w:rPr>
              <w:t>auxiliary</w:t>
            </w:r>
            <w:r>
              <w:rPr>
                <w:rFonts w:ascii="SimSun" w:eastAsia="SimSun" w:hAnsi="SimSun" w:cs="Arial" w:hint="eastAsia"/>
                <w:lang w:val="en-US"/>
              </w:rPr>
              <w:t>会</w:t>
            </w:r>
          </w:p>
        </w:tc>
        <w:tc>
          <w:tcPr>
            <w:tcW w:w="4206" w:type="dxa"/>
            <w:tcBorders>
              <w:top w:val="single" w:sz="4" w:space="0" w:color="9688BE" w:themeColor="accent4"/>
            </w:tcBorders>
            <w:shd w:val="clear" w:color="auto" w:fill="FFFFFF" w:themeFill="background1"/>
          </w:tcPr>
          <w:p w14:paraId="7A8C23F5" w14:textId="77777777" w:rsidR="00FD719D" w:rsidRDefault="00FD719D" w:rsidP="00FD719D">
            <w:pPr>
              <w:spacing w:before="23" w:after="23" w:line="240" w:lineRule="auto"/>
              <w:rPr>
                <w:rFonts w:ascii="SimSun" w:eastAsia="SimSun" w:hAnsi="SimSun" w:cs="Arial"/>
                <w:lang w:val="en-US" w:eastAsia="zh-CN"/>
              </w:rPr>
            </w:pPr>
            <w:r>
              <w:rPr>
                <w:rFonts w:ascii="SimSun" w:eastAsia="SimSun" w:hAnsi="SimSun" w:cs="Arial" w:hint="eastAsia"/>
                <w:lang w:val="en-US" w:eastAsia="zh-CN"/>
              </w:rPr>
              <w:t>珍妮会来的。</w:t>
            </w:r>
          </w:p>
        </w:tc>
      </w:tr>
    </w:tbl>
    <w:p w14:paraId="27C54932" w14:textId="77777777" w:rsidR="00A43B93" w:rsidRDefault="00A43B93" w:rsidP="006B7738">
      <w:pPr>
        <w:spacing w:line="276" w:lineRule="auto"/>
      </w:pPr>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90"/>
        <w:gridCol w:w="3085"/>
        <w:gridCol w:w="4206"/>
      </w:tblGrid>
      <w:tr w:rsidR="00A43B93" w14:paraId="636035D6" w14:textId="77777777" w:rsidTr="00A43B93">
        <w:trPr>
          <w:cantSplit/>
        </w:trPr>
        <w:tc>
          <w:tcPr>
            <w:tcW w:w="2490" w:type="dxa"/>
            <w:tcBorders>
              <w:right w:val="single" w:sz="4" w:space="0" w:color="FFFFFF" w:themeColor="background1"/>
            </w:tcBorders>
            <w:shd w:val="clear" w:color="auto" w:fill="9688BE" w:themeFill="accent4"/>
            <w:vAlign w:val="center"/>
          </w:tcPr>
          <w:p w14:paraId="5695DD74" w14:textId="77777777" w:rsidR="00A43B93" w:rsidRPr="00E166FB" w:rsidRDefault="00A43B93" w:rsidP="00580FB3">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w:t>
            </w:r>
            <w:r w:rsidRPr="00E166FB">
              <w:rPr>
                <w:rFonts w:eastAsia="MS Mincho" w:cs="Calibri"/>
                <w:b/>
                <w:color w:val="FFFFFF" w:themeColor="background1"/>
                <w:sz w:val="20"/>
                <w:szCs w:val="20"/>
              </w:rPr>
              <w:t>matical items</w:t>
            </w:r>
          </w:p>
        </w:tc>
        <w:tc>
          <w:tcPr>
            <w:tcW w:w="3085" w:type="dxa"/>
            <w:tcBorders>
              <w:left w:val="single" w:sz="4" w:space="0" w:color="FFFFFF" w:themeColor="background1"/>
              <w:right w:val="single" w:sz="4" w:space="0" w:color="FFFFFF" w:themeColor="background1"/>
            </w:tcBorders>
            <w:shd w:val="clear" w:color="auto" w:fill="9688BE" w:themeFill="accent4"/>
            <w:vAlign w:val="center"/>
          </w:tcPr>
          <w:p w14:paraId="4E5D8042" w14:textId="77777777" w:rsidR="00A43B93" w:rsidRPr="00E166FB" w:rsidRDefault="00A43B93" w:rsidP="00580FB3">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06" w:type="dxa"/>
            <w:tcBorders>
              <w:left w:val="single" w:sz="4" w:space="0" w:color="FFFFFF" w:themeColor="background1"/>
            </w:tcBorders>
            <w:shd w:val="clear" w:color="auto" w:fill="9688BE" w:themeFill="accent4"/>
          </w:tcPr>
          <w:p w14:paraId="740E4B00" w14:textId="77777777" w:rsidR="00A43B93" w:rsidRPr="00E166FB" w:rsidRDefault="00A43B93" w:rsidP="00580FB3">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FD719D" w14:paraId="45187F5C" w14:textId="77777777" w:rsidTr="00A43B93">
        <w:trPr>
          <w:cantSplit/>
        </w:trPr>
        <w:tc>
          <w:tcPr>
            <w:tcW w:w="2490" w:type="dxa"/>
            <w:shd w:val="clear" w:color="auto" w:fill="FFFFFF" w:themeFill="background1"/>
          </w:tcPr>
          <w:p w14:paraId="7CFE2FE0" w14:textId="77777777" w:rsidR="00FD719D" w:rsidRDefault="00FD719D" w:rsidP="00FD719D">
            <w:pPr>
              <w:spacing w:before="23" w:after="23" w:line="240" w:lineRule="auto"/>
              <w:rPr>
                <w:rFonts w:eastAsia="SimSun" w:cs="Calibri"/>
                <w:strike/>
                <w:sz w:val="20"/>
                <w:szCs w:val="20"/>
                <w:lang w:eastAsia="zh-CN"/>
              </w:rPr>
            </w:pPr>
            <w:r>
              <w:rPr>
                <w:rFonts w:eastAsia="SimSun" w:cs="Calibri"/>
                <w:sz w:val="20"/>
                <w:szCs w:val="20"/>
                <w:lang w:eastAsia="zh-CN"/>
              </w:rPr>
              <w:t>Words for negation</w:t>
            </w:r>
          </w:p>
        </w:tc>
        <w:tc>
          <w:tcPr>
            <w:tcW w:w="3085" w:type="dxa"/>
            <w:shd w:val="clear" w:color="auto" w:fill="FFFFFF" w:themeFill="background1"/>
          </w:tcPr>
          <w:p w14:paraId="3E7F9C1C" w14:textId="77777777" w:rsidR="00FD719D" w:rsidRDefault="00FD719D" w:rsidP="00FD719D">
            <w:pPr>
              <w:spacing w:before="23" w:after="23" w:line="240" w:lineRule="auto"/>
              <w:ind w:left="33"/>
              <w:rPr>
                <w:rFonts w:ascii="SimSun" w:eastAsia="SimSun" w:hAnsi="SimSun" w:cs="Arial"/>
                <w:bCs/>
                <w:iCs/>
                <w:lang w:eastAsia="zh-CN"/>
              </w:rPr>
            </w:pPr>
            <w:r>
              <w:rPr>
                <w:rFonts w:ascii="SimSun" w:eastAsia="SimSun" w:hAnsi="SimSun" w:cs="Arial" w:hint="eastAsia"/>
                <w:lang w:val="en-US"/>
              </w:rPr>
              <w:t>不</w:t>
            </w:r>
            <w:r w:rsidRPr="00FD719D">
              <w:rPr>
                <w:rFonts w:eastAsia="SimSun" w:cs="Calibri"/>
              </w:rPr>
              <w:t>,</w:t>
            </w:r>
            <w:r>
              <w:rPr>
                <w:rFonts w:eastAsia="SimSun" w:cs="Calibri"/>
              </w:rPr>
              <w:t xml:space="preserve"> </w:t>
            </w:r>
            <w:r>
              <w:rPr>
                <w:rFonts w:ascii="SimSun" w:eastAsia="SimSun" w:hAnsi="SimSun" w:cs="Arial" w:hint="eastAsia"/>
                <w:lang w:val="en-US"/>
              </w:rPr>
              <w:t>没有</w:t>
            </w:r>
          </w:p>
        </w:tc>
        <w:tc>
          <w:tcPr>
            <w:tcW w:w="4206" w:type="dxa"/>
            <w:shd w:val="clear" w:color="auto" w:fill="FFFFFF" w:themeFill="background1"/>
          </w:tcPr>
          <w:p w14:paraId="4094C234" w14:textId="77777777" w:rsidR="00FD719D" w:rsidRDefault="00FD719D" w:rsidP="00FD719D">
            <w:pPr>
              <w:spacing w:before="23" w:after="23" w:line="240" w:lineRule="auto"/>
              <w:rPr>
                <w:rFonts w:ascii="SimSun" w:eastAsia="SimSun" w:hAnsi="SimSun" w:cs="Arial"/>
                <w:szCs w:val="20"/>
                <w:lang w:val="en-US" w:eastAsia="zh-CN"/>
              </w:rPr>
            </w:pPr>
            <w:r>
              <w:rPr>
                <w:rFonts w:ascii="SimSun" w:eastAsia="SimSun" w:hAnsi="SimSun" w:cs="Arial" w:hint="eastAsia"/>
                <w:szCs w:val="20"/>
                <w:lang w:val="en-US" w:eastAsia="zh-CN"/>
              </w:rPr>
              <w:t>他不是大学生。</w:t>
            </w:r>
          </w:p>
          <w:p w14:paraId="25EB0B2D" w14:textId="77777777" w:rsidR="00FD719D" w:rsidRDefault="00FD719D" w:rsidP="00FD719D">
            <w:pPr>
              <w:spacing w:before="23" w:after="23" w:line="240" w:lineRule="auto"/>
              <w:rPr>
                <w:rFonts w:ascii="SimSun" w:eastAsia="SimSun" w:hAnsi="SimSun" w:cs="Arial"/>
                <w:bCs/>
                <w:iCs/>
                <w:lang w:eastAsia="zh-CN"/>
              </w:rPr>
            </w:pPr>
            <w:r>
              <w:rPr>
                <w:rFonts w:ascii="SimSun" w:eastAsia="SimSun" w:hAnsi="SimSun" w:cs="Arial" w:hint="eastAsia"/>
                <w:szCs w:val="20"/>
                <w:lang w:val="en-US" w:eastAsia="zh-CN"/>
              </w:rPr>
              <w:t>他没有去。</w:t>
            </w:r>
          </w:p>
        </w:tc>
      </w:tr>
      <w:tr w:rsidR="00FD719D" w14:paraId="2AC6EE99" w14:textId="77777777" w:rsidTr="00D533C4">
        <w:tc>
          <w:tcPr>
            <w:tcW w:w="2490" w:type="dxa"/>
            <w:vMerge w:val="restart"/>
            <w:shd w:val="clear" w:color="auto" w:fill="FFFFFF" w:themeFill="background1"/>
          </w:tcPr>
          <w:p w14:paraId="57DAC73C" w14:textId="77777777" w:rsidR="00FD719D" w:rsidRPr="00E166FB" w:rsidRDefault="00FD719D" w:rsidP="00FD719D">
            <w:pPr>
              <w:spacing w:before="23" w:after="23" w:line="240" w:lineRule="auto"/>
              <w:rPr>
                <w:rFonts w:cs="Calibri"/>
                <w:sz w:val="20"/>
                <w:szCs w:val="20"/>
              </w:rPr>
            </w:pPr>
            <w:r>
              <w:rPr>
                <w:rFonts w:eastAsia="SimSun" w:cs="Calibri"/>
                <w:sz w:val="20"/>
                <w:szCs w:val="20"/>
                <w:lang w:eastAsia="zh-CN"/>
              </w:rPr>
              <w:t>Words for time/</w:t>
            </w:r>
            <w:r w:rsidRPr="00E166FB">
              <w:rPr>
                <w:rFonts w:eastAsia="SimSun" w:cs="Calibri"/>
                <w:sz w:val="20"/>
                <w:szCs w:val="20"/>
                <w:lang w:eastAsia="zh-CN"/>
              </w:rPr>
              <w:t>frequency</w:t>
            </w:r>
          </w:p>
        </w:tc>
        <w:tc>
          <w:tcPr>
            <w:tcW w:w="3085" w:type="dxa"/>
            <w:shd w:val="clear" w:color="auto" w:fill="FFFFFF" w:themeFill="background1"/>
          </w:tcPr>
          <w:p w14:paraId="7F1A2854" w14:textId="77777777" w:rsidR="00FD719D" w:rsidRPr="00793B56" w:rsidRDefault="00FD719D" w:rsidP="00FD719D">
            <w:pPr>
              <w:spacing w:before="23" w:after="23" w:line="240" w:lineRule="auto"/>
              <w:rPr>
                <w:rFonts w:ascii="SimSun" w:eastAsia="SimSun" w:hAnsi="SimSun" w:cs="Arial"/>
                <w:lang w:eastAsia="zh-CN"/>
              </w:rPr>
            </w:pPr>
            <w:r w:rsidRPr="00E166FB">
              <w:rPr>
                <w:rFonts w:cs="Arial"/>
                <w:bCs/>
                <w:sz w:val="20"/>
                <w:szCs w:val="20"/>
              </w:rPr>
              <w:t>t</w:t>
            </w:r>
            <w:r w:rsidRPr="00E166FB">
              <w:rPr>
                <w:rFonts w:cs="Arial"/>
                <w:bCs/>
                <w:sz w:val="20"/>
                <w:szCs w:val="20"/>
                <w:lang w:eastAsia="zh-CN"/>
              </w:rPr>
              <w:t>ime</w:t>
            </w:r>
            <w:r w:rsidRPr="00793B56">
              <w:rPr>
                <w:rFonts w:ascii="SimSun" w:eastAsia="SimSun" w:hAnsi="SimSun" w:cs="Arial" w:hint="eastAsia"/>
                <w:lang w:eastAsia="zh-CN"/>
              </w:rPr>
              <w:t>昨天</w:t>
            </w:r>
            <w:r w:rsidRPr="00FD719D">
              <w:rPr>
                <w:rFonts w:eastAsia="SimSun" w:cs="Calibri"/>
              </w:rPr>
              <w:t>,</w:t>
            </w:r>
            <w:r>
              <w:rPr>
                <w:rFonts w:eastAsia="SimSun" w:cs="Calibri"/>
              </w:rPr>
              <w:t xml:space="preserve"> </w:t>
            </w:r>
            <w:r w:rsidRPr="00793B56">
              <w:rPr>
                <w:rFonts w:ascii="SimSun" w:eastAsia="SimSun" w:hAnsi="SimSun" w:cs="Arial" w:hint="eastAsia"/>
                <w:lang w:eastAsia="zh-CN"/>
              </w:rPr>
              <w:t>下午</w:t>
            </w:r>
            <w:r w:rsidRPr="00FD719D">
              <w:rPr>
                <w:rFonts w:eastAsia="SimSun" w:cs="Calibri"/>
              </w:rPr>
              <w:t>,</w:t>
            </w:r>
            <w:r>
              <w:rPr>
                <w:rFonts w:eastAsia="SimSun" w:cs="Calibri"/>
              </w:rPr>
              <w:t xml:space="preserve"> </w:t>
            </w:r>
            <w:r>
              <w:rPr>
                <w:rFonts w:ascii="SimSun" w:eastAsia="SimSun" w:hAnsi="SimSun" w:cs="Arial" w:hint="eastAsia"/>
                <w:lang w:eastAsia="zh-CN"/>
              </w:rPr>
              <w:t>三点</w:t>
            </w:r>
            <w:r w:rsidRPr="00FD719D">
              <w:rPr>
                <w:rFonts w:eastAsia="SimSun" w:cs="Calibri"/>
              </w:rPr>
              <w:t>,</w:t>
            </w:r>
            <w:r>
              <w:rPr>
                <w:rFonts w:eastAsia="SimSun" w:cs="Calibri"/>
              </w:rPr>
              <w:t xml:space="preserve"> </w:t>
            </w:r>
            <w:r w:rsidRPr="00793B56">
              <w:rPr>
                <w:rFonts w:ascii="SimSun" w:eastAsia="SimSun" w:hAnsi="SimSun" w:cs="Arial" w:hint="eastAsia"/>
                <w:lang w:eastAsia="zh-CN"/>
              </w:rPr>
              <w:t>现在</w:t>
            </w:r>
          </w:p>
        </w:tc>
        <w:tc>
          <w:tcPr>
            <w:tcW w:w="4206" w:type="dxa"/>
            <w:shd w:val="clear" w:color="auto" w:fill="FFFFFF" w:themeFill="background1"/>
          </w:tcPr>
          <w:p w14:paraId="298A0F0F"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现在几点？</w:t>
            </w:r>
          </w:p>
          <w:p w14:paraId="307085B2"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昨天是他的生日。</w:t>
            </w:r>
          </w:p>
          <w:p w14:paraId="67C5CFEF"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我三点放学。</w:t>
            </w:r>
          </w:p>
        </w:tc>
      </w:tr>
      <w:tr w:rsidR="00FD719D" w14:paraId="36FC70C1" w14:textId="77777777" w:rsidTr="00D533C4">
        <w:tc>
          <w:tcPr>
            <w:tcW w:w="2490" w:type="dxa"/>
            <w:vMerge/>
            <w:shd w:val="clear" w:color="auto" w:fill="FFFFFF" w:themeFill="background1"/>
            <w:vAlign w:val="center"/>
          </w:tcPr>
          <w:p w14:paraId="2CBC3734" w14:textId="77777777" w:rsidR="00FD719D" w:rsidRPr="00E166FB" w:rsidRDefault="00FD719D" w:rsidP="00FD719D">
            <w:pPr>
              <w:spacing w:before="23" w:after="23" w:line="240" w:lineRule="auto"/>
              <w:rPr>
                <w:rFonts w:cs="Calibri"/>
                <w:sz w:val="20"/>
                <w:szCs w:val="20"/>
              </w:rPr>
            </w:pPr>
          </w:p>
        </w:tc>
        <w:tc>
          <w:tcPr>
            <w:tcW w:w="3085" w:type="dxa"/>
            <w:shd w:val="clear" w:color="auto" w:fill="FFFFFF" w:themeFill="background1"/>
          </w:tcPr>
          <w:p w14:paraId="4B9E94A4" w14:textId="77777777" w:rsidR="00FD719D" w:rsidRPr="00793B56" w:rsidRDefault="00FD719D" w:rsidP="00FD719D">
            <w:pPr>
              <w:spacing w:before="23" w:after="23" w:line="240" w:lineRule="auto"/>
              <w:rPr>
                <w:rFonts w:cs="Arial"/>
              </w:rPr>
            </w:pPr>
            <w:r w:rsidRPr="00E166FB">
              <w:rPr>
                <w:rFonts w:cs="Arial"/>
                <w:bCs/>
                <w:sz w:val="20"/>
                <w:szCs w:val="20"/>
                <w:lang w:eastAsia="zh-CN"/>
              </w:rPr>
              <w:t>frequency</w:t>
            </w:r>
            <w:r w:rsidRPr="00617D94">
              <w:rPr>
                <w:rFonts w:ascii="SimSun" w:eastAsia="SimSun" w:hAnsi="SimSun" w:cs="Arial" w:hint="eastAsia"/>
                <w:lang w:eastAsia="zh-CN"/>
              </w:rPr>
              <w:t>常常</w:t>
            </w:r>
            <w:r w:rsidRPr="00FD719D">
              <w:rPr>
                <w:rFonts w:eastAsia="SimSun" w:cs="Calibri"/>
              </w:rPr>
              <w:t>,</w:t>
            </w:r>
            <w:r>
              <w:rPr>
                <w:rFonts w:eastAsia="SimSun" w:cs="Calibri"/>
              </w:rPr>
              <w:t xml:space="preserve"> </w:t>
            </w:r>
            <w:r w:rsidRPr="00617D94">
              <w:rPr>
                <w:rFonts w:ascii="SimSun" w:eastAsia="SimSun" w:hAnsi="SimSun" w:cs="Arial" w:hint="eastAsia"/>
                <w:lang w:eastAsia="zh-CN"/>
              </w:rPr>
              <w:t>经常</w:t>
            </w:r>
            <w:r w:rsidRPr="00FD719D">
              <w:rPr>
                <w:rFonts w:eastAsia="SimSun" w:cs="Calibri"/>
              </w:rPr>
              <w:t>,</w:t>
            </w:r>
            <w:r>
              <w:rPr>
                <w:rFonts w:eastAsia="SimSun" w:cs="Calibri"/>
              </w:rPr>
              <w:t xml:space="preserve"> </w:t>
            </w:r>
            <w:r w:rsidRPr="00617D94">
              <w:rPr>
                <w:rFonts w:ascii="SimSun" w:eastAsia="SimSun" w:hAnsi="SimSun" w:cs="Arial" w:hint="eastAsia"/>
                <w:lang w:eastAsia="zh-CN"/>
              </w:rPr>
              <w:t>每天</w:t>
            </w:r>
            <w:r w:rsidRPr="00FD719D">
              <w:rPr>
                <w:rFonts w:eastAsia="SimSun" w:cs="Calibri"/>
              </w:rPr>
              <w:t>,</w:t>
            </w:r>
            <w:r>
              <w:rPr>
                <w:rFonts w:eastAsia="SimSun" w:cs="Calibri"/>
              </w:rPr>
              <w:br/>
            </w:r>
            <w:r w:rsidRPr="00617D94">
              <w:rPr>
                <w:rFonts w:ascii="SimSun" w:eastAsia="SimSun" w:hAnsi="SimSun" w:cs="Arial" w:hint="eastAsia"/>
                <w:lang w:eastAsia="zh-CN"/>
              </w:rPr>
              <w:t>天天</w:t>
            </w:r>
          </w:p>
        </w:tc>
        <w:tc>
          <w:tcPr>
            <w:tcW w:w="4206" w:type="dxa"/>
            <w:shd w:val="clear" w:color="auto" w:fill="FFFFFF" w:themeFill="background1"/>
          </w:tcPr>
          <w:p w14:paraId="1DB92DC0"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我天天看电视。</w:t>
            </w:r>
          </w:p>
          <w:p w14:paraId="641CCDE1" w14:textId="77777777" w:rsidR="00FD719D" w:rsidRPr="00793B56" w:rsidRDefault="00FD719D" w:rsidP="00FD719D">
            <w:pPr>
              <w:spacing w:before="23" w:after="23" w:line="240" w:lineRule="auto"/>
              <w:rPr>
                <w:rFonts w:ascii="SimSun" w:eastAsia="SimSun" w:hAnsi="SimSun" w:cs="Arial"/>
                <w:szCs w:val="20"/>
                <w:lang w:val="en-US" w:eastAsia="zh-CN"/>
              </w:rPr>
            </w:pPr>
            <w:r w:rsidRPr="00793B56">
              <w:rPr>
                <w:rFonts w:ascii="SimSun" w:eastAsia="SimSun" w:hAnsi="SimSun" w:cs="Arial" w:hint="eastAsia"/>
                <w:szCs w:val="20"/>
                <w:lang w:val="en-US" w:eastAsia="zh-CN"/>
              </w:rPr>
              <w:t>你经常玩电脑游戏吗？</w:t>
            </w:r>
          </w:p>
          <w:p w14:paraId="4013143E" w14:textId="77777777" w:rsidR="00FD719D" w:rsidRPr="00B85C4A" w:rsidRDefault="00FD719D" w:rsidP="00FD719D">
            <w:pPr>
              <w:spacing w:before="23" w:after="23" w:line="240" w:lineRule="auto"/>
              <w:rPr>
                <w:rFonts w:ascii="SimSun" w:eastAsia="SimSun" w:hAnsi="SimSun" w:cs="Arial"/>
                <w:szCs w:val="20"/>
                <w:lang w:eastAsia="zh-CN"/>
              </w:rPr>
            </w:pPr>
            <w:r w:rsidRPr="00793B56">
              <w:rPr>
                <w:rFonts w:ascii="SimSun" w:eastAsia="SimSun" w:hAnsi="SimSun" w:cs="Arial" w:hint="eastAsia"/>
                <w:szCs w:val="20"/>
                <w:lang w:val="en-US" w:eastAsia="zh-CN"/>
              </w:rPr>
              <w:t>我常常去图书馆。</w:t>
            </w:r>
          </w:p>
        </w:tc>
      </w:tr>
    </w:tbl>
    <w:p w14:paraId="0D7E7AFA" w14:textId="77777777" w:rsidR="00E166FB" w:rsidRDefault="00E166FB" w:rsidP="006B7738">
      <w:pPr>
        <w:spacing w:after="0" w:line="276" w:lineRule="auto"/>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hemeFill="accent5" w:themeFillShade="BF"/>
        <w:tblLayout w:type="fixed"/>
        <w:tblLook w:val="04A0" w:firstRow="1" w:lastRow="0" w:firstColumn="1" w:lastColumn="0" w:noHBand="0" w:noVBand="1"/>
      </w:tblPr>
      <w:tblGrid>
        <w:gridCol w:w="2410"/>
        <w:gridCol w:w="3119"/>
        <w:gridCol w:w="4252"/>
      </w:tblGrid>
      <w:tr w:rsidR="004210E0" w:rsidRPr="009250D2" w14:paraId="6CAE0420" w14:textId="77777777" w:rsidTr="00D533C4">
        <w:trPr>
          <w:trHeight w:val="267"/>
        </w:trPr>
        <w:tc>
          <w:tcPr>
            <w:tcW w:w="9781" w:type="dxa"/>
            <w:gridSpan w:val="3"/>
            <w:tcBorders>
              <w:bottom w:val="single" w:sz="4" w:space="0" w:color="9688BE" w:themeColor="accent4"/>
            </w:tcBorders>
            <w:shd w:val="clear" w:color="auto" w:fill="887EB2" w:themeFill="accent5" w:themeFillShade="BF"/>
            <w:vAlign w:val="center"/>
          </w:tcPr>
          <w:p w14:paraId="48407AA6" w14:textId="77777777" w:rsidR="004210E0" w:rsidRPr="00CC36C2" w:rsidRDefault="004210E0" w:rsidP="00D533C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r w:rsidR="004210E0" w:rsidRPr="009250D2" w14:paraId="5AA024B3" w14:textId="77777777" w:rsidTr="00D533C4">
        <w:tblPrEx>
          <w:shd w:val="clear" w:color="auto" w:fill="auto"/>
        </w:tblPrEx>
        <w:tc>
          <w:tcPr>
            <w:tcW w:w="9781" w:type="dxa"/>
            <w:gridSpan w:val="3"/>
            <w:tcBorders>
              <w:left w:val="nil"/>
              <w:right w:val="nil"/>
            </w:tcBorders>
            <w:shd w:val="clear" w:color="auto" w:fill="auto"/>
            <w:vAlign w:val="center"/>
          </w:tcPr>
          <w:p w14:paraId="6AE126F3" w14:textId="77777777" w:rsidR="004210E0" w:rsidRPr="009250D2" w:rsidRDefault="004210E0" w:rsidP="00D533C4">
            <w:pPr>
              <w:spacing w:after="0" w:line="240" w:lineRule="auto"/>
              <w:jc w:val="center"/>
              <w:rPr>
                <w:rFonts w:eastAsia="MS Mincho" w:cs="Calibri"/>
                <w:b/>
                <w:color w:val="FFFFFF" w:themeColor="background1"/>
                <w:sz w:val="4"/>
                <w:szCs w:val="4"/>
              </w:rPr>
            </w:pPr>
          </w:p>
        </w:tc>
      </w:tr>
      <w:tr w:rsidR="004210E0" w14:paraId="162A1EE8" w14:textId="77777777" w:rsidTr="00D533C4">
        <w:tblPrEx>
          <w:shd w:val="clear" w:color="auto" w:fill="auto"/>
        </w:tblPrEx>
        <w:tc>
          <w:tcPr>
            <w:tcW w:w="2410" w:type="dxa"/>
            <w:tcBorders>
              <w:right w:val="single" w:sz="4" w:space="0" w:color="FFFFFF" w:themeColor="background1"/>
            </w:tcBorders>
            <w:shd w:val="clear" w:color="auto" w:fill="9688BE" w:themeFill="accent4"/>
            <w:vAlign w:val="center"/>
            <w:hideMark/>
          </w:tcPr>
          <w:p w14:paraId="4CACBA92" w14:textId="77777777" w:rsidR="004210E0" w:rsidRPr="00E166FB" w:rsidRDefault="004210E0" w:rsidP="00D533C4">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w:t>
            </w:r>
            <w:r w:rsidRPr="00E166FB">
              <w:rPr>
                <w:rFonts w:eastAsia="MS Mincho" w:cs="Calibri"/>
                <w:b/>
                <w:color w:val="FFFFFF" w:themeColor="background1"/>
                <w:sz w:val="20"/>
                <w:szCs w:val="20"/>
              </w:rPr>
              <w:t>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197E6130" w14:textId="77777777" w:rsidR="004210E0" w:rsidRPr="00E166FB" w:rsidRDefault="004210E0"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2063225D" w14:textId="77777777" w:rsidR="004210E0" w:rsidRPr="00E166FB" w:rsidRDefault="004210E0" w:rsidP="00D533C4">
            <w:pPr>
              <w:spacing w:before="120" w:line="240" w:lineRule="auto"/>
              <w:jc w:val="center"/>
              <w:rPr>
                <w:rFonts w:eastAsia="MS Mincho" w:cs="Calibri"/>
                <w:b/>
                <w:color w:val="FFFFFF" w:themeColor="background1"/>
                <w:sz w:val="20"/>
                <w:szCs w:val="20"/>
              </w:rPr>
            </w:pPr>
            <w:r w:rsidRPr="00E166FB">
              <w:rPr>
                <w:rFonts w:eastAsia="MS Mincho" w:cs="Calibri"/>
                <w:b/>
                <w:color w:val="FFFFFF" w:themeColor="background1"/>
                <w:sz w:val="20"/>
                <w:szCs w:val="20"/>
              </w:rPr>
              <w:t>Elaborations</w:t>
            </w:r>
          </w:p>
        </w:tc>
      </w:tr>
      <w:tr w:rsidR="004210E0" w14:paraId="4AE73924" w14:textId="77777777" w:rsidTr="00D533C4">
        <w:tblPrEx>
          <w:shd w:val="clear" w:color="auto" w:fill="auto"/>
        </w:tblPrEx>
        <w:trPr>
          <w:trHeight w:val="944"/>
        </w:trPr>
        <w:tc>
          <w:tcPr>
            <w:tcW w:w="2410" w:type="dxa"/>
            <w:shd w:val="clear" w:color="auto" w:fill="FFFFFF" w:themeFill="background1"/>
          </w:tcPr>
          <w:p w14:paraId="68F06AF1" w14:textId="77777777"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Conjunctions</w:t>
            </w:r>
          </w:p>
        </w:tc>
        <w:tc>
          <w:tcPr>
            <w:tcW w:w="3119" w:type="dxa"/>
            <w:shd w:val="clear" w:color="auto" w:fill="FFFFFF" w:themeFill="background1"/>
          </w:tcPr>
          <w:p w14:paraId="6A439663"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可是</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因为</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跟</w:t>
            </w:r>
          </w:p>
        </w:tc>
        <w:tc>
          <w:tcPr>
            <w:tcW w:w="4252" w:type="dxa"/>
            <w:shd w:val="clear" w:color="auto" w:fill="FFFFFF" w:themeFill="background1"/>
          </w:tcPr>
          <w:p w14:paraId="3DED30F4"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我想去公园</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可是没有时间。</w:t>
            </w:r>
          </w:p>
          <w:p w14:paraId="4F7BC413" w14:textId="77777777" w:rsidR="004210E0" w:rsidRPr="00540346" w:rsidRDefault="004210E0" w:rsidP="004210E0">
            <w:pPr>
              <w:shd w:val="clear" w:color="auto" w:fill="FFFFFF" w:themeFill="background1"/>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因为下雨</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我不去打网球了。</w:t>
            </w:r>
          </w:p>
          <w:p w14:paraId="5A1DF906" w14:textId="77777777" w:rsidR="004210E0" w:rsidRPr="00F72B84" w:rsidRDefault="004210E0" w:rsidP="004210E0">
            <w:pPr>
              <w:shd w:val="clear" w:color="auto" w:fill="FFFFFF" w:themeFill="background1"/>
              <w:spacing w:before="23" w:after="23" w:line="240" w:lineRule="auto"/>
              <w:rPr>
                <w:rFonts w:ascii="SimSun" w:eastAsia="SimSun" w:hAnsi="SimSun" w:cs="Arial"/>
                <w:szCs w:val="20"/>
                <w:lang w:eastAsia="zh-CN"/>
              </w:rPr>
            </w:pPr>
            <w:r w:rsidRPr="00540346">
              <w:rPr>
                <w:rFonts w:ascii="SimSun" w:eastAsia="SimSun" w:hAnsi="SimSun" w:cs="Arial" w:hint="eastAsia"/>
                <w:szCs w:val="20"/>
                <w:lang w:val="en-US" w:eastAsia="zh-CN"/>
              </w:rPr>
              <w:t>我跟妈妈一起去买东西。</w:t>
            </w:r>
          </w:p>
        </w:tc>
      </w:tr>
      <w:tr w:rsidR="004210E0" w14:paraId="5CB6167D" w14:textId="77777777" w:rsidTr="00D533C4">
        <w:tblPrEx>
          <w:shd w:val="clear" w:color="auto" w:fill="auto"/>
        </w:tblPrEx>
        <w:trPr>
          <w:trHeight w:val="594"/>
        </w:trPr>
        <w:tc>
          <w:tcPr>
            <w:tcW w:w="2410" w:type="dxa"/>
            <w:shd w:val="clear" w:color="auto" w:fill="FFFFFF" w:themeFill="background1"/>
          </w:tcPr>
          <w:p w14:paraId="2387EB61" w14:textId="77777777"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Intensifiers</w:t>
            </w:r>
          </w:p>
        </w:tc>
        <w:tc>
          <w:tcPr>
            <w:tcW w:w="3119" w:type="dxa"/>
            <w:shd w:val="clear" w:color="auto" w:fill="FFFFFF" w:themeFill="background1"/>
          </w:tcPr>
          <w:p w14:paraId="305D9ECA" w14:textId="77777777" w:rsidR="004210E0" w:rsidRPr="00540346" w:rsidRDefault="004210E0" w:rsidP="004210E0">
            <w:pPr>
              <w:spacing w:before="23" w:after="23" w:line="240" w:lineRule="auto"/>
              <w:rPr>
                <w:rFonts w:asciiTheme="minorHAnsi" w:eastAsia="MS Mincho" w:hAnsiTheme="minorHAnsi" w:cs="Arial"/>
                <w:szCs w:val="20"/>
              </w:rPr>
            </w:pPr>
            <w:r w:rsidRPr="00540346">
              <w:rPr>
                <w:rFonts w:ascii="SimSun" w:eastAsia="SimSun" w:hAnsi="SimSun" w:cs="Arial" w:hint="eastAsia"/>
                <w:szCs w:val="20"/>
                <w:lang w:val="en-US" w:eastAsia="zh-CN"/>
              </w:rPr>
              <w:t>挺</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太</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真</w:t>
            </w:r>
          </w:p>
        </w:tc>
        <w:tc>
          <w:tcPr>
            <w:tcW w:w="4252" w:type="dxa"/>
            <w:shd w:val="clear" w:color="auto" w:fill="FFFFFF" w:themeFill="background1"/>
          </w:tcPr>
          <w:p w14:paraId="12A167DA"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你打篮球打得太好了!</w:t>
            </w:r>
          </w:p>
          <w:p w14:paraId="5519E013"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汉字真有意思。</w:t>
            </w:r>
          </w:p>
        </w:tc>
      </w:tr>
      <w:tr w:rsidR="004210E0" w14:paraId="06CBE83B" w14:textId="77777777" w:rsidTr="00D533C4">
        <w:tblPrEx>
          <w:shd w:val="clear" w:color="auto" w:fill="auto"/>
        </w:tblPrEx>
        <w:trPr>
          <w:trHeight w:val="612"/>
        </w:trPr>
        <w:tc>
          <w:tcPr>
            <w:tcW w:w="2410" w:type="dxa"/>
            <w:shd w:val="clear" w:color="auto" w:fill="FFFFFF" w:themeFill="background1"/>
          </w:tcPr>
          <w:p w14:paraId="50898E3A" w14:textId="77777777" w:rsidR="004210E0" w:rsidRPr="00180336" w:rsidRDefault="0084527D" w:rsidP="004210E0">
            <w:pPr>
              <w:spacing w:before="23" w:after="23" w:line="240" w:lineRule="auto"/>
              <w:ind w:left="80"/>
              <w:rPr>
                <w:rFonts w:cs="Arial"/>
                <w:bCs/>
                <w:iCs/>
                <w:sz w:val="20"/>
                <w:szCs w:val="20"/>
              </w:rPr>
            </w:pPr>
            <w:r>
              <w:rPr>
                <w:rFonts w:cs="Arial"/>
                <w:bCs/>
                <w:iCs/>
                <w:sz w:val="20"/>
                <w:szCs w:val="20"/>
              </w:rPr>
              <w:t>Measure words</w:t>
            </w:r>
          </w:p>
        </w:tc>
        <w:tc>
          <w:tcPr>
            <w:tcW w:w="3119" w:type="dxa"/>
            <w:shd w:val="clear" w:color="auto" w:fill="FFFFFF" w:themeFill="background1"/>
          </w:tcPr>
          <w:p w14:paraId="48223896" w14:textId="77777777" w:rsidR="004210E0" w:rsidRPr="00540346" w:rsidRDefault="0084527D" w:rsidP="004210E0">
            <w:pPr>
              <w:spacing w:before="23" w:after="23" w:line="240" w:lineRule="auto"/>
              <w:rPr>
                <w:rFonts w:asciiTheme="minorHAnsi" w:hAnsiTheme="minorHAnsi" w:cs="Arial"/>
                <w:bCs/>
                <w:szCs w:val="20"/>
              </w:rPr>
            </w:pPr>
            <w:r w:rsidRPr="0084527D">
              <w:rPr>
                <w:rFonts w:eastAsia="SimSun" w:cs="Calibri"/>
                <w:sz w:val="20"/>
                <w:szCs w:val="20"/>
                <w:lang w:eastAsia="zh-CN"/>
              </w:rPr>
              <w:t>verbs</w:t>
            </w:r>
            <w:r w:rsidR="004210E0" w:rsidRPr="00540346">
              <w:rPr>
                <w:rFonts w:ascii="SimSun" w:eastAsia="SimSun" w:hAnsi="SimSun" w:cs="Arial" w:hint="eastAsia"/>
                <w:szCs w:val="20"/>
                <w:lang w:val="en-US" w:eastAsia="zh-CN"/>
              </w:rPr>
              <w:t>次</w:t>
            </w:r>
            <w:r w:rsidR="004210E0" w:rsidRPr="00FD719D">
              <w:rPr>
                <w:rFonts w:eastAsia="SimSun" w:cs="Calibri"/>
              </w:rPr>
              <w:t>,</w:t>
            </w:r>
            <w:r w:rsidR="004210E0">
              <w:rPr>
                <w:rFonts w:eastAsia="SimSun" w:cs="Calibri"/>
              </w:rPr>
              <w:t xml:space="preserve"> </w:t>
            </w:r>
            <w:r w:rsidR="004210E0" w:rsidRPr="00540346">
              <w:rPr>
                <w:rFonts w:ascii="SimSun" w:eastAsia="SimSun" w:hAnsi="SimSun" w:cs="Arial" w:hint="eastAsia"/>
                <w:szCs w:val="20"/>
                <w:lang w:val="en-US" w:eastAsia="zh-CN"/>
              </w:rPr>
              <w:t>遍</w:t>
            </w:r>
          </w:p>
        </w:tc>
        <w:tc>
          <w:tcPr>
            <w:tcW w:w="4252" w:type="dxa"/>
            <w:shd w:val="clear" w:color="auto" w:fill="FFFFFF" w:themeFill="background1"/>
          </w:tcPr>
          <w:p w14:paraId="63E1B373"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我找了你三次。</w:t>
            </w:r>
          </w:p>
          <w:p w14:paraId="64AE1E43"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这部电影我看了</w:t>
            </w:r>
            <w:r>
              <w:rPr>
                <w:rFonts w:ascii="SimSun" w:eastAsia="SimSun" w:hAnsi="SimSun" w:cs="Arial" w:hint="eastAsia"/>
                <w:szCs w:val="20"/>
                <w:lang w:val="en-US" w:eastAsia="zh-CN"/>
              </w:rPr>
              <w:t>两</w:t>
            </w:r>
            <w:r w:rsidRPr="00540346">
              <w:rPr>
                <w:rFonts w:ascii="SimSun" w:eastAsia="SimSun" w:hAnsi="SimSun" w:cs="Arial" w:hint="eastAsia"/>
                <w:szCs w:val="20"/>
                <w:lang w:val="en-US" w:eastAsia="zh-CN"/>
              </w:rPr>
              <w:t>遍。</w:t>
            </w:r>
          </w:p>
        </w:tc>
      </w:tr>
      <w:tr w:rsidR="004210E0" w14:paraId="39BE3B38" w14:textId="77777777" w:rsidTr="00341E59">
        <w:tblPrEx>
          <w:shd w:val="clear" w:color="auto" w:fill="auto"/>
        </w:tblPrEx>
        <w:tc>
          <w:tcPr>
            <w:tcW w:w="2410" w:type="dxa"/>
            <w:tcBorders>
              <w:bottom w:val="single" w:sz="4" w:space="0" w:color="ACA5CA" w:themeColor="accent5" w:themeShade="E6"/>
            </w:tcBorders>
            <w:shd w:val="clear" w:color="auto" w:fill="FFFFFF" w:themeFill="background1"/>
          </w:tcPr>
          <w:p w14:paraId="5798C486" w14:textId="77777777" w:rsidR="004210E0" w:rsidRPr="00E166FB" w:rsidRDefault="004210E0" w:rsidP="004210E0">
            <w:pPr>
              <w:spacing w:before="23" w:after="23" w:line="240" w:lineRule="auto"/>
              <w:ind w:left="80"/>
              <w:rPr>
                <w:rFonts w:cs="Arial"/>
                <w:bCs/>
                <w:iCs/>
                <w:sz w:val="20"/>
                <w:szCs w:val="20"/>
              </w:rPr>
            </w:pPr>
            <w:r w:rsidRPr="00E166FB">
              <w:rPr>
                <w:rFonts w:cs="Arial"/>
                <w:bCs/>
                <w:iCs/>
                <w:sz w:val="20"/>
                <w:szCs w:val="20"/>
              </w:rPr>
              <w:t xml:space="preserve">Particles </w:t>
            </w:r>
          </w:p>
        </w:tc>
        <w:tc>
          <w:tcPr>
            <w:tcW w:w="3119" w:type="dxa"/>
            <w:shd w:val="clear" w:color="auto" w:fill="FFFFFF" w:themeFill="background1"/>
          </w:tcPr>
          <w:p w14:paraId="1AB81F26" w14:textId="77777777" w:rsidR="004210E0" w:rsidRPr="0084527D" w:rsidRDefault="004210E0" w:rsidP="004210E0">
            <w:pPr>
              <w:spacing w:before="23" w:after="23" w:line="240" w:lineRule="auto"/>
              <w:rPr>
                <w:rFonts w:asciiTheme="minorEastAsia" w:hAnsiTheme="minorEastAsia" w:cs="Arial"/>
                <w:szCs w:val="20"/>
                <w:lang w:eastAsia="zh-CN"/>
              </w:rPr>
            </w:pPr>
            <w:r w:rsidRPr="00540346">
              <w:rPr>
                <w:rFonts w:ascii="SimSun" w:eastAsia="SimSun" w:hAnsi="SimSun" w:cs="Arial" w:hint="eastAsia"/>
                <w:szCs w:val="20"/>
                <w:lang w:val="en-US" w:eastAsia="zh-CN"/>
              </w:rPr>
              <w:t>了</w:t>
            </w:r>
          </w:p>
        </w:tc>
        <w:tc>
          <w:tcPr>
            <w:tcW w:w="4252" w:type="dxa"/>
            <w:shd w:val="clear" w:color="auto" w:fill="FFFFFF" w:themeFill="background1"/>
          </w:tcPr>
          <w:p w14:paraId="248FBFCF"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我今天看了两本书。</w:t>
            </w:r>
          </w:p>
        </w:tc>
      </w:tr>
      <w:tr w:rsidR="004210E0" w14:paraId="3B70A7C7" w14:textId="77777777" w:rsidTr="00D533C4">
        <w:tblPrEx>
          <w:shd w:val="clear" w:color="auto" w:fill="auto"/>
        </w:tblPrEx>
        <w:trPr>
          <w:trHeight w:val="674"/>
        </w:trPr>
        <w:tc>
          <w:tcPr>
            <w:tcW w:w="2410" w:type="dxa"/>
            <w:tcBorders>
              <w:top w:val="single" w:sz="4" w:space="0" w:color="ACA5CA" w:themeColor="accent5" w:themeShade="E6"/>
            </w:tcBorders>
          </w:tcPr>
          <w:p w14:paraId="51F2B713" w14:textId="77777777" w:rsidR="004210E0" w:rsidRPr="00180336" w:rsidRDefault="004210E0" w:rsidP="004210E0">
            <w:pPr>
              <w:spacing w:before="23" w:after="23" w:line="240" w:lineRule="auto"/>
              <w:ind w:left="80"/>
              <w:rPr>
                <w:rFonts w:cs="Arial"/>
                <w:bCs/>
                <w:iCs/>
                <w:sz w:val="20"/>
                <w:szCs w:val="20"/>
              </w:rPr>
            </w:pPr>
            <w:r w:rsidRPr="00E166FB">
              <w:rPr>
                <w:rFonts w:cs="Arial"/>
                <w:bCs/>
                <w:iCs/>
                <w:sz w:val="20"/>
                <w:szCs w:val="20"/>
              </w:rPr>
              <w:t xml:space="preserve">Pronouns </w:t>
            </w:r>
          </w:p>
        </w:tc>
        <w:tc>
          <w:tcPr>
            <w:tcW w:w="3119" w:type="dxa"/>
            <w:shd w:val="clear" w:color="auto" w:fill="FFFFFF" w:themeFill="background1"/>
          </w:tcPr>
          <w:p w14:paraId="676624AC" w14:textId="77777777" w:rsidR="004210E0" w:rsidRPr="00540346" w:rsidRDefault="004210E0" w:rsidP="004210E0">
            <w:pPr>
              <w:spacing w:before="23" w:after="23" w:line="240" w:lineRule="auto"/>
              <w:rPr>
                <w:rFonts w:asciiTheme="minorHAnsi" w:eastAsia="MS Mincho" w:hAnsiTheme="minorHAnsi" w:cs="Arial"/>
                <w:szCs w:val="20"/>
                <w:lang w:val="en-US" w:eastAsia="zh-CN"/>
              </w:rPr>
            </w:pPr>
            <w:r w:rsidRPr="00E166FB">
              <w:rPr>
                <w:rFonts w:cs="Arial"/>
                <w:bCs/>
                <w:sz w:val="20"/>
                <w:szCs w:val="20"/>
                <w:lang w:eastAsia="zh-CN"/>
              </w:rPr>
              <w:t>interrogative</w:t>
            </w:r>
            <w:r w:rsidRPr="00540346">
              <w:rPr>
                <w:rFonts w:ascii="SimSun" w:eastAsia="SimSun" w:hAnsi="SimSun" w:cs="Arial" w:hint="eastAsia"/>
                <w:szCs w:val="20"/>
                <w:lang w:val="en-US" w:eastAsia="zh-CN"/>
              </w:rPr>
              <w:t>怎么</w:t>
            </w:r>
          </w:p>
        </w:tc>
        <w:tc>
          <w:tcPr>
            <w:tcW w:w="4252" w:type="dxa"/>
            <w:shd w:val="clear" w:color="auto" w:fill="FFFFFF" w:themeFill="background1"/>
          </w:tcPr>
          <w:p w14:paraId="5499D358"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你最近怎么样？</w:t>
            </w:r>
          </w:p>
          <w:p w14:paraId="2C4DB049"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我们怎么去？</w:t>
            </w:r>
          </w:p>
        </w:tc>
      </w:tr>
      <w:tr w:rsidR="004210E0" w14:paraId="7F51A544" w14:textId="77777777" w:rsidTr="00D533C4">
        <w:tblPrEx>
          <w:shd w:val="clear" w:color="auto" w:fill="auto"/>
        </w:tblPrEx>
        <w:trPr>
          <w:trHeight w:val="570"/>
        </w:trPr>
        <w:tc>
          <w:tcPr>
            <w:tcW w:w="2410" w:type="dxa"/>
            <w:shd w:val="clear" w:color="auto" w:fill="FFFFFF" w:themeFill="background1"/>
          </w:tcPr>
          <w:p w14:paraId="6BE14D2A" w14:textId="77777777" w:rsidR="004210E0" w:rsidRPr="00180336" w:rsidRDefault="004210E0" w:rsidP="004210E0">
            <w:pPr>
              <w:spacing w:before="23" w:after="23" w:line="240" w:lineRule="auto"/>
              <w:ind w:left="80"/>
              <w:rPr>
                <w:rFonts w:cs="Arial"/>
                <w:bCs/>
                <w:iCs/>
                <w:sz w:val="20"/>
                <w:szCs w:val="20"/>
              </w:rPr>
            </w:pPr>
            <w:r w:rsidRPr="00E166FB">
              <w:rPr>
                <w:rFonts w:cs="Arial"/>
                <w:bCs/>
                <w:iCs/>
                <w:sz w:val="20"/>
                <w:szCs w:val="20"/>
              </w:rPr>
              <w:t xml:space="preserve">Qualifiers </w:t>
            </w:r>
          </w:p>
        </w:tc>
        <w:tc>
          <w:tcPr>
            <w:tcW w:w="3119" w:type="dxa"/>
            <w:shd w:val="clear" w:color="auto" w:fill="FFFFFF" w:themeFill="background1"/>
          </w:tcPr>
          <w:p w14:paraId="3D5A3639" w14:textId="77777777" w:rsidR="004210E0" w:rsidRPr="00180336" w:rsidRDefault="004210E0" w:rsidP="004210E0">
            <w:pPr>
              <w:spacing w:before="23" w:after="23" w:line="240" w:lineRule="auto"/>
              <w:rPr>
                <w:rFonts w:cs="Arial"/>
                <w:bCs/>
                <w:sz w:val="20"/>
                <w:szCs w:val="20"/>
                <w:lang w:eastAsia="zh-CN"/>
              </w:rPr>
            </w:pPr>
            <w:r w:rsidRPr="00540346">
              <w:rPr>
                <w:rFonts w:ascii="SimSun" w:eastAsia="SimSun" w:hAnsi="SimSun" w:cs="Arial" w:hint="eastAsia"/>
                <w:szCs w:val="20"/>
                <w:lang w:val="en-US" w:eastAsia="zh-CN"/>
              </w:rPr>
              <w:t>点儿</w:t>
            </w:r>
          </w:p>
        </w:tc>
        <w:tc>
          <w:tcPr>
            <w:tcW w:w="4252" w:type="dxa"/>
            <w:shd w:val="clear" w:color="auto" w:fill="FFFFFF" w:themeFill="background1"/>
          </w:tcPr>
          <w:p w14:paraId="48DF0D30"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我觉得跳舞有点儿难。</w:t>
            </w:r>
          </w:p>
          <w:p w14:paraId="3009B42B" w14:textId="77777777" w:rsidR="00C74F4E" w:rsidRPr="00C74F4E" w:rsidRDefault="004210E0" w:rsidP="004210E0">
            <w:pPr>
              <w:spacing w:before="23" w:after="23" w:line="240" w:lineRule="auto"/>
              <w:rPr>
                <w:rFonts w:asciiTheme="minorHAnsi" w:eastAsia="SimSun" w:hAnsiTheme="minorHAnsi" w:cs="Arial"/>
                <w:szCs w:val="20"/>
                <w:lang w:val="en-US" w:eastAsia="zh-CN"/>
              </w:rPr>
            </w:pPr>
            <w:r w:rsidRPr="00540346">
              <w:rPr>
                <w:rFonts w:ascii="SimSun" w:eastAsia="SimSun" w:hAnsi="SimSun" w:cs="Arial" w:hint="eastAsia"/>
                <w:szCs w:val="20"/>
                <w:lang w:val="en-US" w:eastAsia="zh-CN"/>
              </w:rPr>
              <w:t>我一点儿都不喜欢跑步。</w:t>
            </w:r>
          </w:p>
        </w:tc>
      </w:tr>
      <w:tr w:rsidR="004210E0" w14:paraId="5732F4B4" w14:textId="77777777" w:rsidTr="00D533C4">
        <w:tblPrEx>
          <w:shd w:val="clear" w:color="auto" w:fill="auto"/>
        </w:tblPrEx>
        <w:trPr>
          <w:trHeight w:val="869"/>
        </w:trPr>
        <w:tc>
          <w:tcPr>
            <w:tcW w:w="2410" w:type="dxa"/>
            <w:vMerge w:val="restart"/>
            <w:shd w:val="clear" w:color="auto" w:fill="FFFFFF" w:themeFill="background1"/>
            <w:hideMark/>
          </w:tcPr>
          <w:p w14:paraId="7A3E2520" w14:textId="77777777" w:rsidR="004210E0" w:rsidRPr="00E166FB" w:rsidRDefault="004210E0" w:rsidP="004210E0">
            <w:pPr>
              <w:spacing w:before="23" w:after="23" w:line="240" w:lineRule="auto"/>
              <w:ind w:left="80"/>
              <w:rPr>
                <w:rFonts w:cs="Arial"/>
                <w:bCs/>
                <w:iCs/>
                <w:sz w:val="20"/>
                <w:szCs w:val="20"/>
              </w:rPr>
            </w:pPr>
            <w:r w:rsidRPr="00E166FB">
              <w:rPr>
                <w:rFonts w:cs="Arial"/>
                <w:bCs/>
                <w:iCs/>
                <w:sz w:val="20"/>
                <w:szCs w:val="20"/>
              </w:rPr>
              <w:t>Question words</w:t>
            </w:r>
          </w:p>
        </w:tc>
        <w:tc>
          <w:tcPr>
            <w:tcW w:w="3119" w:type="dxa"/>
            <w:tcBorders>
              <w:bottom w:val="single" w:sz="4" w:space="0" w:color="ACA5CA" w:themeColor="accent5" w:themeShade="E6"/>
            </w:tcBorders>
            <w:shd w:val="clear" w:color="auto" w:fill="FFFFFF" w:themeFill="background1"/>
            <w:hideMark/>
          </w:tcPr>
          <w:p w14:paraId="3D232D8B" w14:textId="77777777" w:rsidR="004210E0" w:rsidRPr="00180336" w:rsidRDefault="004210E0" w:rsidP="004210E0">
            <w:pPr>
              <w:spacing w:before="23" w:after="23" w:line="240" w:lineRule="auto"/>
              <w:rPr>
                <w:rFonts w:asciiTheme="minorHAnsi" w:hAnsiTheme="minorHAnsi" w:cs="Arial"/>
                <w:szCs w:val="20"/>
              </w:rPr>
            </w:pPr>
            <w:r w:rsidRPr="00E166FB">
              <w:rPr>
                <w:rFonts w:cs="Arial"/>
                <w:bCs/>
                <w:sz w:val="20"/>
                <w:szCs w:val="20"/>
                <w:lang w:eastAsia="zh-CN"/>
              </w:rPr>
              <w:t>open</w:t>
            </w:r>
            <w:r w:rsidRPr="00540346">
              <w:rPr>
                <w:rFonts w:ascii="SimSun" w:eastAsia="SimSun" w:hAnsi="SimSun" w:cs="Arial" w:hint="eastAsia"/>
                <w:szCs w:val="20"/>
                <w:lang w:val="en-US" w:eastAsia="zh-CN"/>
              </w:rPr>
              <w:t>怎么样</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为什么</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多久</w:t>
            </w:r>
          </w:p>
        </w:tc>
        <w:tc>
          <w:tcPr>
            <w:tcW w:w="4252" w:type="dxa"/>
            <w:tcBorders>
              <w:bottom w:val="single" w:sz="4" w:space="0" w:color="ACA5CA" w:themeColor="accent5" w:themeShade="E6"/>
            </w:tcBorders>
            <w:shd w:val="clear" w:color="auto" w:fill="FFFFFF" w:themeFill="background1"/>
          </w:tcPr>
          <w:p w14:paraId="0996FD26"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你为什么学中文？</w:t>
            </w:r>
          </w:p>
          <w:p w14:paraId="007A5182"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你觉得这双鞋怎么样？</w:t>
            </w:r>
          </w:p>
          <w:p w14:paraId="6F958C44"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你学中文多久了？</w:t>
            </w:r>
          </w:p>
        </w:tc>
      </w:tr>
      <w:tr w:rsidR="004210E0" w14:paraId="0129989C" w14:textId="77777777" w:rsidTr="00D533C4">
        <w:tblPrEx>
          <w:shd w:val="clear" w:color="auto" w:fill="auto"/>
        </w:tblPrEx>
        <w:trPr>
          <w:trHeight w:val="1000"/>
        </w:trPr>
        <w:tc>
          <w:tcPr>
            <w:tcW w:w="2410" w:type="dxa"/>
            <w:vMerge/>
            <w:shd w:val="clear" w:color="auto" w:fill="FFFFFF" w:themeFill="background1"/>
          </w:tcPr>
          <w:p w14:paraId="58E28743" w14:textId="77777777" w:rsidR="004210E0" w:rsidRPr="00E166FB" w:rsidRDefault="004210E0" w:rsidP="004210E0">
            <w:pPr>
              <w:spacing w:before="23" w:after="23" w:line="240" w:lineRule="auto"/>
              <w:ind w:left="80"/>
              <w:rPr>
                <w:rFonts w:cs="Arial"/>
                <w:bCs/>
                <w:iCs/>
                <w:sz w:val="20"/>
                <w:szCs w:val="20"/>
              </w:rPr>
            </w:pPr>
          </w:p>
        </w:tc>
        <w:tc>
          <w:tcPr>
            <w:tcW w:w="3119" w:type="dxa"/>
            <w:tcBorders>
              <w:top w:val="single" w:sz="4" w:space="0" w:color="ACA5CA" w:themeColor="accent5" w:themeShade="E6"/>
            </w:tcBorders>
            <w:shd w:val="clear" w:color="auto" w:fill="FFFFFF" w:themeFill="background1"/>
          </w:tcPr>
          <w:p w14:paraId="056C086F" w14:textId="77777777" w:rsidR="004210E0" w:rsidRPr="00E166FB" w:rsidRDefault="004210E0" w:rsidP="004210E0">
            <w:pPr>
              <w:spacing w:before="23" w:after="23" w:line="240" w:lineRule="auto"/>
              <w:rPr>
                <w:rFonts w:cs="Arial"/>
                <w:bCs/>
                <w:sz w:val="20"/>
                <w:szCs w:val="20"/>
                <w:lang w:eastAsia="zh-CN"/>
              </w:rPr>
            </w:pPr>
            <w:r w:rsidRPr="00E166FB">
              <w:rPr>
                <w:rFonts w:cs="Arial"/>
                <w:bCs/>
                <w:sz w:val="20"/>
                <w:szCs w:val="20"/>
                <w:lang w:eastAsia="zh-CN"/>
              </w:rPr>
              <w:t>closed</w:t>
            </w:r>
            <w:r w:rsidRPr="00540346">
              <w:rPr>
                <w:rFonts w:ascii="SimSun" w:eastAsia="SimSun" w:hAnsi="SimSun" w:cs="Arial" w:hint="eastAsia"/>
                <w:szCs w:val="20"/>
                <w:lang w:val="en-US" w:eastAsia="zh-CN"/>
              </w:rPr>
              <w:t>还是</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或者</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好吗</w:t>
            </w:r>
          </w:p>
        </w:tc>
        <w:tc>
          <w:tcPr>
            <w:tcW w:w="4252" w:type="dxa"/>
            <w:tcBorders>
              <w:top w:val="single" w:sz="4" w:space="0" w:color="ACA5CA" w:themeColor="accent5" w:themeShade="E6"/>
            </w:tcBorders>
            <w:shd w:val="clear" w:color="auto" w:fill="FFFFFF" w:themeFill="background1"/>
          </w:tcPr>
          <w:p w14:paraId="1C8C3DCD"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你想去看电影还是去海边游泳？</w:t>
            </w:r>
          </w:p>
          <w:p w14:paraId="4B2BB325"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明天看球赛你来我家</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或者我去你家？</w:t>
            </w:r>
          </w:p>
          <w:p w14:paraId="66846BD4"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我们明天去看电影好吗？</w:t>
            </w:r>
          </w:p>
        </w:tc>
      </w:tr>
      <w:tr w:rsidR="004210E0" w14:paraId="28A1862A" w14:textId="77777777" w:rsidTr="00D533C4">
        <w:tblPrEx>
          <w:shd w:val="clear" w:color="auto" w:fill="auto"/>
        </w:tblPrEx>
        <w:trPr>
          <w:trHeight w:val="274"/>
        </w:trPr>
        <w:tc>
          <w:tcPr>
            <w:tcW w:w="2410" w:type="dxa"/>
            <w:shd w:val="clear" w:color="auto" w:fill="FFFFFF" w:themeFill="background1"/>
          </w:tcPr>
          <w:p w14:paraId="33D03E10" w14:textId="77777777"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Verbs and verbal phrases</w:t>
            </w:r>
          </w:p>
        </w:tc>
        <w:tc>
          <w:tcPr>
            <w:tcW w:w="3119" w:type="dxa"/>
            <w:shd w:val="clear" w:color="auto" w:fill="FFFFFF" w:themeFill="background1"/>
          </w:tcPr>
          <w:p w14:paraId="56E9B7CA" w14:textId="77777777" w:rsidR="004210E0" w:rsidRPr="00540346" w:rsidRDefault="004210E0" w:rsidP="004210E0">
            <w:pPr>
              <w:spacing w:before="23" w:after="23" w:line="240" w:lineRule="auto"/>
              <w:rPr>
                <w:rFonts w:asciiTheme="minorHAnsi" w:hAnsiTheme="minorHAnsi" w:cs="Arial"/>
                <w:szCs w:val="20"/>
                <w:lang w:val="en-US"/>
              </w:rPr>
            </w:pPr>
            <w:r w:rsidRPr="00E166FB">
              <w:rPr>
                <w:rFonts w:cs="Arial"/>
                <w:bCs/>
                <w:sz w:val="20"/>
                <w:szCs w:val="20"/>
                <w:lang w:eastAsia="zh-CN"/>
              </w:rPr>
              <w:t>auxiliary</w:t>
            </w:r>
            <w:r w:rsidRPr="00540346">
              <w:rPr>
                <w:rFonts w:ascii="SimSun" w:eastAsia="SimSun" w:hAnsi="SimSun" w:cs="Arial" w:hint="eastAsia"/>
                <w:szCs w:val="20"/>
                <w:lang w:val="en-US" w:eastAsia="zh-CN"/>
              </w:rPr>
              <w:t>可以</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能</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想</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要</w:t>
            </w:r>
          </w:p>
        </w:tc>
        <w:tc>
          <w:tcPr>
            <w:tcW w:w="4252" w:type="dxa"/>
            <w:shd w:val="clear" w:color="auto" w:fill="FFFFFF" w:themeFill="background1"/>
          </w:tcPr>
          <w:p w14:paraId="5F3CACC4"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你现在可以进去了。</w:t>
            </w:r>
          </w:p>
          <w:p w14:paraId="35BCBE69"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明天我能去你家。</w:t>
            </w:r>
          </w:p>
          <w:p w14:paraId="24E18881"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明天我要去朋友家。</w:t>
            </w:r>
          </w:p>
          <w:p w14:paraId="7B3E85D7"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我想唱中文歌。</w:t>
            </w:r>
          </w:p>
        </w:tc>
      </w:tr>
      <w:tr w:rsidR="004210E0" w14:paraId="44335D74" w14:textId="77777777" w:rsidTr="00D533C4">
        <w:tblPrEx>
          <w:shd w:val="clear" w:color="auto" w:fill="auto"/>
        </w:tblPrEx>
        <w:tc>
          <w:tcPr>
            <w:tcW w:w="2410" w:type="dxa"/>
            <w:shd w:val="clear" w:color="auto" w:fill="FFFFFF" w:themeFill="background1"/>
          </w:tcPr>
          <w:p w14:paraId="57A4B2E0" w14:textId="77777777" w:rsidR="004210E0" w:rsidRPr="00180336" w:rsidRDefault="004210E0" w:rsidP="004210E0">
            <w:pPr>
              <w:spacing w:before="23" w:after="23" w:line="240" w:lineRule="auto"/>
              <w:ind w:left="80"/>
              <w:rPr>
                <w:rFonts w:cs="Arial"/>
                <w:bCs/>
                <w:iCs/>
                <w:sz w:val="20"/>
                <w:szCs w:val="20"/>
              </w:rPr>
            </w:pPr>
            <w:r w:rsidRPr="00180336">
              <w:rPr>
                <w:rFonts w:cs="Arial"/>
                <w:bCs/>
                <w:iCs/>
                <w:sz w:val="20"/>
                <w:szCs w:val="20"/>
              </w:rPr>
              <w:t>Words for approximation</w:t>
            </w:r>
          </w:p>
        </w:tc>
        <w:tc>
          <w:tcPr>
            <w:tcW w:w="3119" w:type="dxa"/>
            <w:shd w:val="clear" w:color="auto" w:fill="FFFFFF" w:themeFill="background1"/>
          </w:tcPr>
          <w:p w14:paraId="646F2F5D"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左右</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多</w:t>
            </w:r>
            <w:r w:rsidRPr="00FD719D">
              <w:rPr>
                <w:rFonts w:eastAsia="SimSun" w:cs="Calibri"/>
              </w:rPr>
              <w:t>,</w:t>
            </w:r>
            <w:r>
              <w:rPr>
                <w:rFonts w:eastAsia="SimSun" w:cs="Calibri"/>
              </w:rPr>
              <w:t xml:space="preserve"> </w:t>
            </w:r>
            <w:r w:rsidRPr="00540346">
              <w:rPr>
                <w:rFonts w:ascii="SimSun" w:eastAsia="SimSun" w:hAnsi="SimSun" w:cs="Arial" w:hint="eastAsia"/>
                <w:szCs w:val="20"/>
                <w:lang w:val="en-US" w:eastAsia="zh-CN"/>
              </w:rPr>
              <w:t>几</w:t>
            </w:r>
          </w:p>
        </w:tc>
        <w:tc>
          <w:tcPr>
            <w:tcW w:w="4252" w:type="dxa"/>
            <w:shd w:val="clear" w:color="auto" w:fill="FFFFFF" w:themeFill="background1"/>
          </w:tcPr>
          <w:p w14:paraId="1878E385"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我们八点左右去。</w:t>
            </w:r>
          </w:p>
          <w:p w14:paraId="70BD2BE5" w14:textId="77777777" w:rsidR="004210E0" w:rsidRPr="00540346" w:rsidRDefault="004210E0" w:rsidP="004210E0">
            <w:pPr>
              <w:spacing w:before="23" w:after="23" w:line="240" w:lineRule="auto"/>
              <w:rPr>
                <w:rFonts w:ascii="SimSun" w:eastAsia="SimSun" w:hAnsi="SimSun" w:cs="Arial"/>
                <w:szCs w:val="20"/>
                <w:lang w:val="en-US" w:eastAsia="zh-CN"/>
              </w:rPr>
            </w:pPr>
            <w:r w:rsidRPr="00540346">
              <w:rPr>
                <w:rFonts w:ascii="SimSun" w:eastAsia="SimSun" w:hAnsi="SimSun" w:cs="Arial" w:hint="eastAsia"/>
                <w:szCs w:val="20"/>
                <w:lang w:val="en-US" w:eastAsia="zh-CN"/>
              </w:rPr>
              <w:t>我的学校有一千多个学生。</w:t>
            </w:r>
          </w:p>
          <w:p w14:paraId="2449F471" w14:textId="77777777" w:rsidR="004210E0" w:rsidRPr="00540346" w:rsidRDefault="004210E0" w:rsidP="004210E0">
            <w:pPr>
              <w:spacing w:before="23" w:after="23" w:line="240" w:lineRule="auto"/>
              <w:rPr>
                <w:rFonts w:ascii="SimSun" w:eastAsia="SimSun" w:hAnsi="SimSun" w:cs="Arial"/>
                <w:szCs w:val="20"/>
                <w:lang w:val="en-US" w:eastAsia="zh-CN"/>
              </w:rPr>
            </w:pPr>
            <w:r>
              <w:rPr>
                <w:rFonts w:eastAsia="SimSun" w:cs="Arial" w:hint="eastAsia"/>
                <w:szCs w:val="20"/>
                <w:lang w:val="en-US" w:eastAsia="zh-CN"/>
              </w:rPr>
              <w:t>今天他家里来了几个人。</w:t>
            </w:r>
          </w:p>
        </w:tc>
      </w:tr>
    </w:tbl>
    <w:p w14:paraId="01951325" w14:textId="77777777" w:rsidR="001B2642" w:rsidRPr="00887F94" w:rsidRDefault="001B2642" w:rsidP="004210E0">
      <w:pPr>
        <w:spacing w:before="23" w:after="23" w:line="240" w:lineRule="auto"/>
        <w:rPr>
          <w:sz w:val="2"/>
          <w:szCs w:val="2"/>
        </w:rPr>
      </w:pPr>
    </w:p>
    <w:sectPr w:rsidR="001B2642" w:rsidRPr="00887F94" w:rsidSect="009C7C11">
      <w:headerReference w:type="even" r:id="rId18"/>
      <w:headerReference w:type="default" r:id="rId19"/>
      <w:footerReference w:type="defaul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A62F" w14:textId="77777777" w:rsidR="006B7738" w:rsidRDefault="006B7738" w:rsidP="00742128">
      <w:pPr>
        <w:spacing w:after="0" w:line="240" w:lineRule="auto"/>
      </w:pPr>
      <w:r>
        <w:separator/>
      </w:r>
    </w:p>
    <w:p w14:paraId="10B31CAA" w14:textId="77777777" w:rsidR="006B7738" w:rsidRDefault="006B7738"/>
  </w:endnote>
  <w:endnote w:type="continuationSeparator" w:id="0">
    <w:p w14:paraId="5E036F12" w14:textId="77777777" w:rsidR="006B7738" w:rsidRDefault="006B7738" w:rsidP="00742128">
      <w:pPr>
        <w:spacing w:after="0" w:line="240" w:lineRule="auto"/>
      </w:pPr>
      <w:r>
        <w:continuationSeparator/>
      </w:r>
    </w:p>
    <w:p w14:paraId="44C8FDF3" w14:textId="77777777" w:rsidR="006B7738" w:rsidRDefault="006B7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EQZGI+ArialMT">
    <w:altName w:val="Arial"/>
    <w:panose1 w:val="00000000000000000000"/>
    <w:charset w:val="00"/>
    <w:family w:val="swiss"/>
    <w:notTrueType/>
    <w:pitch w:val="default"/>
    <w:sig w:usb0="00000003" w:usb1="00000000" w:usb2="00000000" w:usb3="00000000" w:csb0="0000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506C" w14:textId="290BB81F" w:rsidR="006B7738" w:rsidRPr="008324A6" w:rsidRDefault="006B773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2013/43823</w:t>
    </w:r>
    <w:r w:rsidR="00215640">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4434" w14:textId="77777777" w:rsidR="006B7738" w:rsidRPr="008548F9" w:rsidRDefault="006B773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E47E" w14:textId="77777777" w:rsidR="006B7738" w:rsidRPr="009C7C11" w:rsidRDefault="006B773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2991" w14:textId="77777777" w:rsidR="006B7738" w:rsidRDefault="006B7738" w:rsidP="00742128">
      <w:pPr>
        <w:spacing w:after="0" w:line="240" w:lineRule="auto"/>
      </w:pPr>
      <w:r>
        <w:separator/>
      </w:r>
    </w:p>
    <w:p w14:paraId="3D2893F7" w14:textId="77777777" w:rsidR="006B7738" w:rsidRDefault="006B7738"/>
  </w:footnote>
  <w:footnote w:type="continuationSeparator" w:id="0">
    <w:p w14:paraId="08E66CEC" w14:textId="77777777" w:rsidR="006B7738" w:rsidRDefault="006B7738" w:rsidP="00742128">
      <w:pPr>
        <w:spacing w:after="0" w:line="240" w:lineRule="auto"/>
      </w:pPr>
      <w:r>
        <w:continuationSeparator/>
      </w:r>
    </w:p>
    <w:p w14:paraId="0AED52C2" w14:textId="77777777" w:rsidR="006B7738" w:rsidRDefault="006B7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D262" w14:textId="77777777" w:rsidR="006B7738" w:rsidRDefault="006B7738" w:rsidP="004D2A71">
    <w:pPr>
      <w:pStyle w:val="Header"/>
    </w:pPr>
    <w:r>
      <w:rPr>
        <w:noProof/>
        <w:lang w:eastAsia="en-AU"/>
      </w:rPr>
      <w:drawing>
        <wp:inline distT="0" distB="0" distL="0" distR="0" wp14:anchorId="52EF67E0" wp14:editId="4570CF9F">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A1D5" w14:textId="77777777" w:rsidR="006B7738" w:rsidRPr="001567D0" w:rsidRDefault="006B773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038" w14:textId="77777777" w:rsidR="006B7738" w:rsidRPr="009C7C11" w:rsidRDefault="006B7738"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4F4B" w14:textId="77777777" w:rsidR="006B7738" w:rsidRDefault="006B77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615" w14:textId="77777777" w:rsidR="006B7738" w:rsidRPr="001567D0" w:rsidRDefault="006B773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54CF5">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8A29" w14:textId="77777777" w:rsidR="006B7738" w:rsidRPr="001567D0" w:rsidRDefault="006B773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54CF5">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1EEB"/>
    <w:multiLevelType w:val="hybridMultilevel"/>
    <w:tmpl w:val="BF7E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8E27466"/>
    <w:multiLevelType w:val="hybridMultilevel"/>
    <w:tmpl w:val="26A28C16"/>
    <w:lvl w:ilvl="0" w:tplc="A8124CC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lvlText w:val=""/>
      <w:lvlJc w:val="left"/>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4065249">
    <w:abstractNumId w:val="9"/>
  </w:num>
  <w:num w:numId="2" w16cid:durableId="1925264017">
    <w:abstractNumId w:val="20"/>
  </w:num>
  <w:num w:numId="3" w16cid:durableId="419721987">
    <w:abstractNumId w:val="13"/>
  </w:num>
  <w:num w:numId="4" w16cid:durableId="710765995">
    <w:abstractNumId w:val="11"/>
  </w:num>
  <w:num w:numId="5" w16cid:durableId="1709254267">
    <w:abstractNumId w:val="12"/>
  </w:num>
  <w:num w:numId="6" w16cid:durableId="399989232">
    <w:abstractNumId w:val="7"/>
  </w:num>
  <w:num w:numId="7" w16cid:durableId="284385780">
    <w:abstractNumId w:val="6"/>
  </w:num>
  <w:num w:numId="8" w16cid:durableId="586812850">
    <w:abstractNumId w:val="5"/>
  </w:num>
  <w:num w:numId="9" w16cid:durableId="708646018">
    <w:abstractNumId w:val="4"/>
  </w:num>
  <w:num w:numId="10" w16cid:durableId="1271204854">
    <w:abstractNumId w:val="8"/>
  </w:num>
  <w:num w:numId="11" w16cid:durableId="552350260">
    <w:abstractNumId w:val="3"/>
  </w:num>
  <w:num w:numId="12" w16cid:durableId="911810548">
    <w:abstractNumId w:val="2"/>
  </w:num>
  <w:num w:numId="13" w16cid:durableId="2112161673">
    <w:abstractNumId w:val="1"/>
  </w:num>
  <w:num w:numId="14" w16cid:durableId="1886943243">
    <w:abstractNumId w:val="0"/>
  </w:num>
  <w:num w:numId="15" w16cid:durableId="1017542574">
    <w:abstractNumId w:val="18"/>
  </w:num>
  <w:num w:numId="16" w16cid:durableId="643126289">
    <w:abstractNumId w:val="14"/>
  </w:num>
  <w:num w:numId="17" w16cid:durableId="141121706">
    <w:abstractNumId w:val="17"/>
  </w:num>
  <w:num w:numId="18" w16cid:durableId="34818324">
    <w:abstractNumId w:val="15"/>
  </w:num>
  <w:num w:numId="19" w16cid:durableId="208689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3636696">
    <w:abstractNumId w:val="19"/>
  </w:num>
  <w:num w:numId="21" w16cid:durableId="1679506212">
    <w:abstractNumId w:val="16"/>
  </w:num>
  <w:num w:numId="22" w16cid:durableId="2116435677">
    <w:abstractNumId w:val="10"/>
  </w:num>
  <w:num w:numId="23" w16cid:durableId="705763759">
    <w:abstractNumId w:val="18"/>
  </w:num>
  <w:num w:numId="24" w16cid:durableId="1768455983">
    <w:abstractNumId w:val="18"/>
  </w:num>
  <w:num w:numId="25" w16cid:durableId="1771390033">
    <w:abstractNumId w:val="18"/>
  </w:num>
  <w:num w:numId="26" w16cid:durableId="14754421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B81"/>
    <w:rsid w:val="00017D9C"/>
    <w:rsid w:val="0002336A"/>
    <w:rsid w:val="00042703"/>
    <w:rsid w:val="000434FB"/>
    <w:rsid w:val="000439B5"/>
    <w:rsid w:val="00044F05"/>
    <w:rsid w:val="0006381C"/>
    <w:rsid w:val="0007223A"/>
    <w:rsid w:val="0009024C"/>
    <w:rsid w:val="00091687"/>
    <w:rsid w:val="000A023F"/>
    <w:rsid w:val="000A4006"/>
    <w:rsid w:val="000A6ABE"/>
    <w:rsid w:val="000B07ED"/>
    <w:rsid w:val="000C4029"/>
    <w:rsid w:val="000C56BF"/>
    <w:rsid w:val="000C6AF1"/>
    <w:rsid w:val="000D1019"/>
    <w:rsid w:val="000F404F"/>
    <w:rsid w:val="000F6151"/>
    <w:rsid w:val="000F62AA"/>
    <w:rsid w:val="00102573"/>
    <w:rsid w:val="00102AB4"/>
    <w:rsid w:val="00112C23"/>
    <w:rsid w:val="00113024"/>
    <w:rsid w:val="00116223"/>
    <w:rsid w:val="001245E7"/>
    <w:rsid w:val="0013465E"/>
    <w:rsid w:val="001451B9"/>
    <w:rsid w:val="00151DC5"/>
    <w:rsid w:val="001567D0"/>
    <w:rsid w:val="00157E06"/>
    <w:rsid w:val="001639E3"/>
    <w:rsid w:val="00167B95"/>
    <w:rsid w:val="00171CB6"/>
    <w:rsid w:val="00181895"/>
    <w:rsid w:val="0019206C"/>
    <w:rsid w:val="0019340B"/>
    <w:rsid w:val="001A2944"/>
    <w:rsid w:val="001A7DBB"/>
    <w:rsid w:val="001B214E"/>
    <w:rsid w:val="001B2642"/>
    <w:rsid w:val="001C5FDC"/>
    <w:rsid w:val="001D1413"/>
    <w:rsid w:val="001D76C5"/>
    <w:rsid w:val="001D78F6"/>
    <w:rsid w:val="001F6467"/>
    <w:rsid w:val="00205641"/>
    <w:rsid w:val="0021393C"/>
    <w:rsid w:val="00214647"/>
    <w:rsid w:val="00215640"/>
    <w:rsid w:val="00222C92"/>
    <w:rsid w:val="0024211B"/>
    <w:rsid w:val="00260EF4"/>
    <w:rsid w:val="00263730"/>
    <w:rsid w:val="00270163"/>
    <w:rsid w:val="00285893"/>
    <w:rsid w:val="0029038D"/>
    <w:rsid w:val="00290C4A"/>
    <w:rsid w:val="002A27F7"/>
    <w:rsid w:val="002A38A9"/>
    <w:rsid w:val="002A471E"/>
    <w:rsid w:val="002B57DA"/>
    <w:rsid w:val="002B5EC8"/>
    <w:rsid w:val="002B6A0F"/>
    <w:rsid w:val="002B6FEE"/>
    <w:rsid w:val="002C05E5"/>
    <w:rsid w:val="002C234E"/>
    <w:rsid w:val="002C386C"/>
    <w:rsid w:val="002E5BC0"/>
    <w:rsid w:val="002E78F4"/>
    <w:rsid w:val="002F41D0"/>
    <w:rsid w:val="002F44D0"/>
    <w:rsid w:val="002F52CA"/>
    <w:rsid w:val="002F7473"/>
    <w:rsid w:val="002F792E"/>
    <w:rsid w:val="0030151B"/>
    <w:rsid w:val="00304798"/>
    <w:rsid w:val="00304E41"/>
    <w:rsid w:val="00306C56"/>
    <w:rsid w:val="00317D45"/>
    <w:rsid w:val="00335E18"/>
    <w:rsid w:val="00341E59"/>
    <w:rsid w:val="0034223A"/>
    <w:rsid w:val="00354CF5"/>
    <w:rsid w:val="00355C5D"/>
    <w:rsid w:val="0036440F"/>
    <w:rsid w:val="0036751C"/>
    <w:rsid w:val="0038541F"/>
    <w:rsid w:val="00387500"/>
    <w:rsid w:val="00397DE8"/>
    <w:rsid w:val="003A0A64"/>
    <w:rsid w:val="003A732B"/>
    <w:rsid w:val="003B6930"/>
    <w:rsid w:val="003C4992"/>
    <w:rsid w:val="003D3CBD"/>
    <w:rsid w:val="003E0E0D"/>
    <w:rsid w:val="003F14E7"/>
    <w:rsid w:val="003F54AC"/>
    <w:rsid w:val="00403078"/>
    <w:rsid w:val="004069FA"/>
    <w:rsid w:val="00412F94"/>
    <w:rsid w:val="00413C8C"/>
    <w:rsid w:val="00416C3D"/>
    <w:rsid w:val="004210E0"/>
    <w:rsid w:val="00435D54"/>
    <w:rsid w:val="0043620D"/>
    <w:rsid w:val="00442824"/>
    <w:rsid w:val="0044627A"/>
    <w:rsid w:val="00462B59"/>
    <w:rsid w:val="00464688"/>
    <w:rsid w:val="00466D3C"/>
    <w:rsid w:val="004731E4"/>
    <w:rsid w:val="00492C50"/>
    <w:rsid w:val="004A44E9"/>
    <w:rsid w:val="004A4697"/>
    <w:rsid w:val="004B14BE"/>
    <w:rsid w:val="004B7549"/>
    <w:rsid w:val="004B7DB5"/>
    <w:rsid w:val="004D1266"/>
    <w:rsid w:val="004D2A71"/>
    <w:rsid w:val="004F3FDC"/>
    <w:rsid w:val="004F7DA2"/>
    <w:rsid w:val="00504046"/>
    <w:rsid w:val="00505E41"/>
    <w:rsid w:val="00511D3A"/>
    <w:rsid w:val="00516CCF"/>
    <w:rsid w:val="00521FE7"/>
    <w:rsid w:val="005335D5"/>
    <w:rsid w:val="005371C1"/>
    <w:rsid w:val="00540775"/>
    <w:rsid w:val="00546B73"/>
    <w:rsid w:val="00550320"/>
    <w:rsid w:val="00554AC8"/>
    <w:rsid w:val="00565A9A"/>
    <w:rsid w:val="005779B0"/>
    <w:rsid w:val="00580FB3"/>
    <w:rsid w:val="00587192"/>
    <w:rsid w:val="00590B91"/>
    <w:rsid w:val="00591384"/>
    <w:rsid w:val="00592F9D"/>
    <w:rsid w:val="005B1629"/>
    <w:rsid w:val="005B6921"/>
    <w:rsid w:val="005C74DE"/>
    <w:rsid w:val="005E0DF9"/>
    <w:rsid w:val="005E18DA"/>
    <w:rsid w:val="005E26A0"/>
    <w:rsid w:val="005E4338"/>
    <w:rsid w:val="005E4818"/>
    <w:rsid w:val="005E6287"/>
    <w:rsid w:val="005F2103"/>
    <w:rsid w:val="0060245A"/>
    <w:rsid w:val="006056D8"/>
    <w:rsid w:val="00611220"/>
    <w:rsid w:val="00630C3D"/>
    <w:rsid w:val="00630C74"/>
    <w:rsid w:val="00631769"/>
    <w:rsid w:val="0063265A"/>
    <w:rsid w:val="00637F0D"/>
    <w:rsid w:val="00650DD7"/>
    <w:rsid w:val="00665738"/>
    <w:rsid w:val="00666FEB"/>
    <w:rsid w:val="006748E6"/>
    <w:rsid w:val="00676F96"/>
    <w:rsid w:val="006852EA"/>
    <w:rsid w:val="00691A72"/>
    <w:rsid w:val="00693261"/>
    <w:rsid w:val="006A0088"/>
    <w:rsid w:val="006B5591"/>
    <w:rsid w:val="006B7738"/>
    <w:rsid w:val="006C085D"/>
    <w:rsid w:val="006D2B4A"/>
    <w:rsid w:val="006E1D80"/>
    <w:rsid w:val="006E27F0"/>
    <w:rsid w:val="006E4008"/>
    <w:rsid w:val="00702840"/>
    <w:rsid w:val="00705DE3"/>
    <w:rsid w:val="00716474"/>
    <w:rsid w:val="00737E63"/>
    <w:rsid w:val="00742128"/>
    <w:rsid w:val="00745E9B"/>
    <w:rsid w:val="00780D38"/>
    <w:rsid w:val="00792029"/>
    <w:rsid w:val="00793207"/>
    <w:rsid w:val="007A4519"/>
    <w:rsid w:val="007B19D2"/>
    <w:rsid w:val="007C779E"/>
    <w:rsid w:val="007D2126"/>
    <w:rsid w:val="007E56B5"/>
    <w:rsid w:val="007E5A37"/>
    <w:rsid w:val="007F70C7"/>
    <w:rsid w:val="008001C9"/>
    <w:rsid w:val="0080465A"/>
    <w:rsid w:val="008079E9"/>
    <w:rsid w:val="008324A6"/>
    <w:rsid w:val="00840A2D"/>
    <w:rsid w:val="0084478A"/>
    <w:rsid w:val="0084527D"/>
    <w:rsid w:val="00846AF5"/>
    <w:rsid w:val="008548F9"/>
    <w:rsid w:val="008669DF"/>
    <w:rsid w:val="0088053A"/>
    <w:rsid w:val="00887F94"/>
    <w:rsid w:val="00890076"/>
    <w:rsid w:val="00894ABF"/>
    <w:rsid w:val="008A0C3D"/>
    <w:rsid w:val="008A7555"/>
    <w:rsid w:val="008D1B6B"/>
    <w:rsid w:val="008D39C9"/>
    <w:rsid w:val="008E144B"/>
    <w:rsid w:val="008E5456"/>
    <w:rsid w:val="008E6F07"/>
    <w:rsid w:val="008F0F2E"/>
    <w:rsid w:val="008F1102"/>
    <w:rsid w:val="008F15C7"/>
    <w:rsid w:val="00904BFC"/>
    <w:rsid w:val="00912FE8"/>
    <w:rsid w:val="0091543B"/>
    <w:rsid w:val="00917653"/>
    <w:rsid w:val="009250D2"/>
    <w:rsid w:val="009356D1"/>
    <w:rsid w:val="0094007F"/>
    <w:rsid w:val="009411E4"/>
    <w:rsid w:val="00945408"/>
    <w:rsid w:val="00955E93"/>
    <w:rsid w:val="009568BD"/>
    <w:rsid w:val="00964696"/>
    <w:rsid w:val="009732C7"/>
    <w:rsid w:val="0099315B"/>
    <w:rsid w:val="009A60E4"/>
    <w:rsid w:val="009A628C"/>
    <w:rsid w:val="009C4F8C"/>
    <w:rsid w:val="009C7C11"/>
    <w:rsid w:val="009D4A6D"/>
    <w:rsid w:val="009D4A76"/>
    <w:rsid w:val="009E2A22"/>
    <w:rsid w:val="00A23A95"/>
    <w:rsid w:val="00A244B2"/>
    <w:rsid w:val="00A24944"/>
    <w:rsid w:val="00A258EF"/>
    <w:rsid w:val="00A31D25"/>
    <w:rsid w:val="00A415FD"/>
    <w:rsid w:val="00A43B93"/>
    <w:rsid w:val="00A44A86"/>
    <w:rsid w:val="00A51550"/>
    <w:rsid w:val="00A526CB"/>
    <w:rsid w:val="00A52E31"/>
    <w:rsid w:val="00A743FD"/>
    <w:rsid w:val="00A877D6"/>
    <w:rsid w:val="00A91E5C"/>
    <w:rsid w:val="00AB0204"/>
    <w:rsid w:val="00AB4206"/>
    <w:rsid w:val="00AC3AA1"/>
    <w:rsid w:val="00AC7868"/>
    <w:rsid w:val="00AE0CDE"/>
    <w:rsid w:val="00AE57D9"/>
    <w:rsid w:val="00AE67FE"/>
    <w:rsid w:val="00B005E7"/>
    <w:rsid w:val="00B04173"/>
    <w:rsid w:val="00B0469B"/>
    <w:rsid w:val="00B04F11"/>
    <w:rsid w:val="00B13C8F"/>
    <w:rsid w:val="00B16772"/>
    <w:rsid w:val="00B20454"/>
    <w:rsid w:val="00B20776"/>
    <w:rsid w:val="00B22F69"/>
    <w:rsid w:val="00B269E5"/>
    <w:rsid w:val="00B27149"/>
    <w:rsid w:val="00B44993"/>
    <w:rsid w:val="00B46973"/>
    <w:rsid w:val="00B531F6"/>
    <w:rsid w:val="00B5583F"/>
    <w:rsid w:val="00B5784E"/>
    <w:rsid w:val="00B73C23"/>
    <w:rsid w:val="00B85C4A"/>
    <w:rsid w:val="00B935B0"/>
    <w:rsid w:val="00BA591F"/>
    <w:rsid w:val="00BB4454"/>
    <w:rsid w:val="00BB621D"/>
    <w:rsid w:val="00BB6A63"/>
    <w:rsid w:val="00BC1F96"/>
    <w:rsid w:val="00BC798C"/>
    <w:rsid w:val="00BD0125"/>
    <w:rsid w:val="00BD4A79"/>
    <w:rsid w:val="00C0149F"/>
    <w:rsid w:val="00C10457"/>
    <w:rsid w:val="00C12703"/>
    <w:rsid w:val="00C1764E"/>
    <w:rsid w:val="00C24F89"/>
    <w:rsid w:val="00C370B6"/>
    <w:rsid w:val="00C4097A"/>
    <w:rsid w:val="00C4217A"/>
    <w:rsid w:val="00C43A9A"/>
    <w:rsid w:val="00C51F9A"/>
    <w:rsid w:val="00C5543D"/>
    <w:rsid w:val="00C56B3A"/>
    <w:rsid w:val="00C5718F"/>
    <w:rsid w:val="00C57AF5"/>
    <w:rsid w:val="00C57CDD"/>
    <w:rsid w:val="00C72B95"/>
    <w:rsid w:val="00C74F4E"/>
    <w:rsid w:val="00C75795"/>
    <w:rsid w:val="00C858E6"/>
    <w:rsid w:val="00C87E82"/>
    <w:rsid w:val="00CA51CE"/>
    <w:rsid w:val="00CE0E01"/>
    <w:rsid w:val="00CE31D7"/>
    <w:rsid w:val="00CE4CE1"/>
    <w:rsid w:val="00CF2FE4"/>
    <w:rsid w:val="00CF4DF9"/>
    <w:rsid w:val="00CF6AB8"/>
    <w:rsid w:val="00D0093B"/>
    <w:rsid w:val="00D0711B"/>
    <w:rsid w:val="00D17A5D"/>
    <w:rsid w:val="00D235C1"/>
    <w:rsid w:val="00D2654C"/>
    <w:rsid w:val="00D46EA0"/>
    <w:rsid w:val="00D533C4"/>
    <w:rsid w:val="00D65B57"/>
    <w:rsid w:val="00D964B7"/>
    <w:rsid w:val="00DB1A86"/>
    <w:rsid w:val="00DB4B3C"/>
    <w:rsid w:val="00DC1ED1"/>
    <w:rsid w:val="00DC3A58"/>
    <w:rsid w:val="00DD03EE"/>
    <w:rsid w:val="00DD1D21"/>
    <w:rsid w:val="00DD51A8"/>
    <w:rsid w:val="00DF0EC8"/>
    <w:rsid w:val="00DF5686"/>
    <w:rsid w:val="00E01252"/>
    <w:rsid w:val="00E14179"/>
    <w:rsid w:val="00E166FB"/>
    <w:rsid w:val="00E327A3"/>
    <w:rsid w:val="00E32D95"/>
    <w:rsid w:val="00E343C2"/>
    <w:rsid w:val="00E41C0A"/>
    <w:rsid w:val="00E5522A"/>
    <w:rsid w:val="00E57A9E"/>
    <w:rsid w:val="00E67F43"/>
    <w:rsid w:val="00E67FBB"/>
    <w:rsid w:val="00E71B62"/>
    <w:rsid w:val="00E721B6"/>
    <w:rsid w:val="00E82E6E"/>
    <w:rsid w:val="00E924D6"/>
    <w:rsid w:val="00E92BF1"/>
    <w:rsid w:val="00E95C87"/>
    <w:rsid w:val="00EA352E"/>
    <w:rsid w:val="00EB3C04"/>
    <w:rsid w:val="00ED3A00"/>
    <w:rsid w:val="00EE1227"/>
    <w:rsid w:val="00EF0533"/>
    <w:rsid w:val="00EF6A60"/>
    <w:rsid w:val="00EF6CFA"/>
    <w:rsid w:val="00F27434"/>
    <w:rsid w:val="00F651A4"/>
    <w:rsid w:val="00F72B84"/>
    <w:rsid w:val="00F74D9B"/>
    <w:rsid w:val="00F8096C"/>
    <w:rsid w:val="00F81088"/>
    <w:rsid w:val="00F83152"/>
    <w:rsid w:val="00F84314"/>
    <w:rsid w:val="00F91F14"/>
    <w:rsid w:val="00F9285B"/>
    <w:rsid w:val="00FA0805"/>
    <w:rsid w:val="00FA6BA5"/>
    <w:rsid w:val="00FC2705"/>
    <w:rsid w:val="00FC3D86"/>
    <w:rsid w:val="00FD719D"/>
    <w:rsid w:val="00FE3BB1"/>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67F2AE"/>
  <w15:docId w15:val="{8E3F24ED-A8D5-451E-95DA-D69FF6C2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E0"/>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5155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E56B5"/>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7E56B5"/>
    <w:rPr>
      <w:rFonts w:eastAsiaTheme="minorHAnsi" w:cs="Calibri"/>
      <w:lang w:val="en" w:eastAsia="en-AU"/>
    </w:rPr>
  </w:style>
  <w:style w:type="paragraph" w:customStyle="1" w:styleId="ListItem">
    <w:name w:val="List Item"/>
    <w:basedOn w:val="Paragraph"/>
    <w:link w:val="ListItemChar"/>
    <w:qFormat/>
    <w:rsid w:val="007E56B5"/>
    <w:pPr>
      <w:numPr>
        <w:numId w:val="21"/>
      </w:numPr>
      <w:ind w:left="426" w:hanging="426"/>
    </w:pPr>
  </w:style>
  <w:style w:type="character" w:customStyle="1" w:styleId="ListItemChar">
    <w:name w:val="List Item Char"/>
    <w:basedOn w:val="DefaultParagraphFont"/>
    <w:link w:val="ListItem"/>
    <w:rsid w:val="007E56B5"/>
    <w:rPr>
      <w:rFonts w:eastAsiaTheme="minorHAnsi" w:cs="Calibri"/>
      <w:lang w:val="en" w:eastAsia="en-AU"/>
    </w:rPr>
  </w:style>
  <w:style w:type="character" w:customStyle="1" w:styleId="csbulletChar">
    <w:name w:val="csbullet Char"/>
    <w:link w:val="csbullet"/>
    <w:locked/>
    <w:rsid w:val="009A60E4"/>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30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607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1B42-2760-4165-B456-54B4154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8149</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6</cp:revision>
  <cp:lastPrinted>2024-01-30T07:14:00Z</cp:lastPrinted>
  <dcterms:created xsi:type="dcterms:W3CDTF">2024-01-19T06:59:00Z</dcterms:created>
  <dcterms:modified xsi:type="dcterms:W3CDTF">2024-02-01T05:09:00Z</dcterms:modified>
</cp:coreProperties>
</file>