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D815" w14:textId="10686147" w:rsidR="00A93F91" w:rsidRPr="009A7060" w:rsidRDefault="008335C5" w:rsidP="00F61A8D">
      <w:pPr>
        <w:pStyle w:val="SyllabusTitle1"/>
        <w:ind w:right="5072"/>
        <w:rPr>
          <w:rFonts w:cs="Calibri"/>
          <w:szCs w:val="60"/>
        </w:rPr>
      </w:pPr>
      <w:r w:rsidRPr="009A7060">
        <w:rPr>
          <w:rFonts w:cs="Calibri"/>
          <w:noProof/>
          <w:lang w:eastAsia="en-AU"/>
        </w:rPr>
        <w:drawing>
          <wp:anchor distT="0" distB="0" distL="114300" distR="114300" simplePos="0" relativeHeight="251664384" behindDoc="1" locked="0" layoutInCell="1" allowOverlap="1" wp14:anchorId="0F688833" wp14:editId="01BD32D3">
            <wp:simplePos x="0" y="0"/>
            <wp:positionH relativeFrom="page">
              <wp:align>left</wp:align>
            </wp:positionH>
            <wp:positionV relativeFrom="page">
              <wp:align>top</wp:align>
            </wp:positionV>
            <wp:extent cx="7581600" cy="10724400"/>
            <wp:effectExtent l="0" t="0" r="635" b="1270"/>
            <wp:wrapNone/>
            <wp:docPr id="2" name="Picture 2" descr="A white leaf lik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leaf like objec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AF706F">
        <w:rPr>
          <w:rFonts w:cs="Calibri"/>
          <w:noProof/>
          <w:lang w:eastAsia="en-AU"/>
        </w:rPr>
        <w:t>H</w:t>
      </w:r>
      <w:r w:rsidR="00DF01ED">
        <w:rPr>
          <w:rFonts w:cs="Calibri"/>
          <w:noProof/>
          <w:lang w:eastAsia="en-AU"/>
        </w:rPr>
        <w:t>ebrew</w:t>
      </w:r>
    </w:p>
    <w:p w14:paraId="46267033" w14:textId="673C7C2D" w:rsidR="00AA2B0D" w:rsidRPr="00BF6F9A" w:rsidRDefault="00BF6F9A" w:rsidP="00BF6F9A">
      <w:pPr>
        <w:pStyle w:val="SyllabusTitle2"/>
      </w:pPr>
      <w:r>
        <w:t>ATAR C</w:t>
      </w:r>
      <w:r w:rsidR="00AA2B0D" w:rsidRPr="00BF6F9A">
        <w:t>ourse</w:t>
      </w:r>
    </w:p>
    <w:p w14:paraId="27FDABCD" w14:textId="66CB675E" w:rsidR="006A29E9" w:rsidRDefault="00AA2B0D" w:rsidP="00117E40">
      <w:pPr>
        <w:pStyle w:val="SyllabusTitle3"/>
        <w:sectPr w:rsidR="006A29E9" w:rsidSect="005D64C4">
          <w:footerReference w:type="even" r:id="rId9"/>
          <w:footerReference w:type="default" r:id="rId10"/>
          <w:pgSz w:w="11906" w:h="16838"/>
          <w:pgMar w:top="1440" w:right="1077" w:bottom="1440" w:left="1077" w:header="680" w:footer="567" w:gutter="0"/>
          <w:pgNumType w:fmt="lowerRoman" w:start="1"/>
          <w:cols w:space="709"/>
          <w:titlePg/>
          <w:docGrid w:linePitch="360"/>
        </w:sectPr>
      </w:pPr>
      <w:r w:rsidRPr="00D24D5A">
        <w:t>Year 11</w:t>
      </w:r>
      <w:r w:rsidR="008444F2">
        <w:t xml:space="preserve"> and Year 12</w:t>
      </w:r>
      <w:r w:rsidRPr="00D24D5A">
        <w:t xml:space="preserve"> syllabus</w:t>
      </w:r>
    </w:p>
    <w:p w14:paraId="54AE386C" w14:textId="0F676013" w:rsidR="00AF7A8F" w:rsidRPr="00575D7F" w:rsidRDefault="00AF7A8F" w:rsidP="003B6F55">
      <w:pPr>
        <w:pStyle w:val="ImprintPageHeading"/>
        <w:spacing w:after="120"/>
        <w:rPr>
          <w:sz w:val="22"/>
          <w:szCs w:val="28"/>
          <w:lang w:eastAsia="en-AU"/>
        </w:rPr>
      </w:pPr>
      <w:bookmarkStart w:id="0" w:name="_Hlk148080904"/>
      <w:r w:rsidRPr="00575D7F">
        <w:rPr>
          <w:sz w:val="22"/>
          <w:szCs w:val="28"/>
          <w:lang w:eastAsia="en-AU"/>
        </w:rPr>
        <w:lastRenderedPageBreak/>
        <w:t>Acknowledgement of Country</w:t>
      </w:r>
    </w:p>
    <w:p w14:paraId="2CC0EF82" w14:textId="5FE63B9D" w:rsidR="00986B49" w:rsidRPr="00575D7F" w:rsidRDefault="00AF7A8F" w:rsidP="00575D7F">
      <w:pPr>
        <w:pStyle w:val="ImprintPageBody"/>
        <w:spacing w:after="2400"/>
        <w:rPr>
          <w:rFonts w:asciiTheme="minorHAnsi" w:hAnsiTheme="minorHAnsi" w:cstheme="minorHAnsi"/>
          <w:b/>
          <w:bCs/>
          <w:sz w:val="22"/>
          <w:szCs w:val="22"/>
        </w:rPr>
      </w:pPr>
      <w:r w:rsidRPr="00575D7F">
        <w:rPr>
          <w:sz w:val="22"/>
          <w:szCs w:val="18"/>
        </w:rPr>
        <w:t xml:space="preserve">Kaya. The School Curriculum and Standards Authority (the Authority) acknowledges that our offices are on </w:t>
      </w:r>
      <w:proofErr w:type="spellStart"/>
      <w:r w:rsidRPr="00575D7F">
        <w:rPr>
          <w:sz w:val="22"/>
          <w:szCs w:val="18"/>
        </w:rPr>
        <w:t>Whadjuk</w:t>
      </w:r>
      <w:proofErr w:type="spellEnd"/>
      <w:r w:rsidRPr="00575D7F">
        <w:rPr>
          <w:sz w:val="22"/>
          <w:szCs w:val="18"/>
        </w:rPr>
        <w:t xml:space="preserve"> Noongar </w:t>
      </w:r>
      <w:proofErr w:type="spellStart"/>
      <w:r w:rsidRPr="00575D7F">
        <w:rPr>
          <w:sz w:val="22"/>
          <w:szCs w:val="18"/>
        </w:rPr>
        <w:t>boodjar</w:t>
      </w:r>
      <w:proofErr w:type="spellEnd"/>
      <w:r w:rsidRPr="00575D7F">
        <w:rPr>
          <w:sz w:val="22"/>
          <w:szCs w:val="18"/>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575D7F">
        <w:rPr>
          <w:sz w:val="22"/>
          <w:szCs w:val="18"/>
        </w:rPr>
        <w:t>waters</w:t>
      </w:r>
      <w:proofErr w:type="gramEnd"/>
      <w:r w:rsidRPr="00575D7F">
        <w:rPr>
          <w:sz w:val="22"/>
          <w:szCs w:val="18"/>
        </w:rPr>
        <w:t xml:space="preserve"> and community. We offer our respect to Elders past and </w:t>
      </w:r>
      <w:r w:rsidR="001E199A" w:rsidRPr="00575D7F">
        <w:rPr>
          <w:sz w:val="22"/>
          <w:szCs w:val="18"/>
        </w:rPr>
        <w:t>present.</w:t>
      </w:r>
      <w:r w:rsidR="001E199A" w:rsidRPr="00575D7F">
        <w:rPr>
          <w:rFonts w:asciiTheme="minorHAnsi" w:hAnsiTheme="minorHAnsi" w:cstheme="minorHAnsi"/>
          <w:b/>
          <w:bCs/>
          <w:sz w:val="22"/>
          <w:szCs w:val="22"/>
        </w:rPr>
        <w:t xml:space="preserve"> </w:t>
      </w:r>
    </w:p>
    <w:bookmarkEnd w:id="0"/>
    <w:p w14:paraId="4AB43180" w14:textId="77777777" w:rsidR="003B6F55" w:rsidRPr="003B6F55" w:rsidRDefault="003B6F55" w:rsidP="003B6F55">
      <w:pPr>
        <w:widowControl/>
        <w:rPr>
          <w:rFonts w:eastAsia="Calibri" w:cs="Latha"/>
          <w:b/>
          <w:bCs/>
          <w:kern w:val="2"/>
          <w:sz w:val="20"/>
          <w:szCs w:val="20"/>
          <w14:ligatures w14:val="standardContextual"/>
        </w:rPr>
      </w:pPr>
      <w:r w:rsidRPr="003B6F55">
        <w:rPr>
          <w:rFonts w:eastAsia="Calibri" w:cs="Latha"/>
          <w:b/>
          <w:bCs/>
          <w:kern w:val="2"/>
          <w:sz w:val="20"/>
          <w:szCs w:val="20"/>
          <w14:ligatures w14:val="standardContextual"/>
        </w:rPr>
        <w:t>Important information</w:t>
      </w:r>
    </w:p>
    <w:p w14:paraId="7DDBDF87" w14:textId="77777777" w:rsidR="003B6F55" w:rsidRPr="003B6F55" w:rsidRDefault="003B6F55" w:rsidP="003B6F55">
      <w:pPr>
        <w:widowControl/>
        <w:rPr>
          <w:rFonts w:eastAsia="Calibri" w:cs="Latha"/>
          <w:bCs/>
          <w:kern w:val="2"/>
          <w:sz w:val="20"/>
          <w:szCs w:val="20"/>
          <w14:ligatures w14:val="standardContextual"/>
        </w:rPr>
      </w:pPr>
      <w:r w:rsidRPr="003B6F55">
        <w:rPr>
          <w:rFonts w:eastAsia="Calibri" w:cs="Latha"/>
          <w:bCs/>
          <w:kern w:val="2"/>
          <w:sz w:val="20"/>
          <w:szCs w:val="20"/>
          <w14:ligatures w14:val="standardContextual"/>
        </w:rPr>
        <w:t>This syllabus is effective from 1 January 2024.</w:t>
      </w:r>
    </w:p>
    <w:p w14:paraId="771B2AB0" w14:textId="77777777" w:rsidR="003B6F55" w:rsidRPr="003B6F55" w:rsidRDefault="003B6F55" w:rsidP="003B6F55">
      <w:pPr>
        <w:widowControl/>
        <w:rPr>
          <w:rFonts w:eastAsia="Calibri" w:cs="Latha"/>
          <w:kern w:val="2"/>
          <w:sz w:val="20"/>
          <w:szCs w:val="20"/>
          <w14:ligatures w14:val="standardContextual"/>
        </w:rPr>
      </w:pPr>
      <w:r w:rsidRPr="003B6F55">
        <w:rPr>
          <w:rFonts w:eastAsia="Calibri" w:cs="Latha"/>
          <w:kern w:val="2"/>
          <w:sz w:val="20"/>
          <w:szCs w:val="20"/>
          <w14:ligatures w14:val="standardContextual"/>
        </w:rPr>
        <w:t>Users of this syllabus are responsible for checking its currency.</w:t>
      </w:r>
    </w:p>
    <w:p w14:paraId="68418A76" w14:textId="77777777" w:rsidR="003B6F55" w:rsidRPr="003B6F55" w:rsidRDefault="003B6F55" w:rsidP="003B6F55">
      <w:pPr>
        <w:widowControl/>
        <w:rPr>
          <w:rFonts w:eastAsia="Times New Roman" w:cs="Latha"/>
          <w:kern w:val="2"/>
          <w:sz w:val="20"/>
          <w:szCs w:val="20"/>
          <w:lang w:eastAsia="en-AU"/>
          <w14:ligatures w14:val="standardContextual"/>
        </w:rPr>
      </w:pPr>
      <w:r w:rsidRPr="003B6F55">
        <w:rPr>
          <w:rFonts w:eastAsia="Times New Roman" w:cs="Latha"/>
          <w:kern w:val="2"/>
          <w:sz w:val="20"/>
          <w:szCs w:val="20"/>
          <w:lang w:eastAsia="en-AU"/>
          <w14:ligatures w14:val="standardContextual"/>
        </w:rPr>
        <w:t>Syllabuses are formally reviewed by the School Curriculum and Standards Authority (the Authority) on a cyclical basis, typically every five years.</w:t>
      </w:r>
    </w:p>
    <w:p w14:paraId="3569B9B1" w14:textId="77777777" w:rsidR="003B6F55" w:rsidRPr="003B6F55" w:rsidRDefault="003B6F55" w:rsidP="003B6F55">
      <w:pPr>
        <w:widowControl/>
        <w:spacing w:after="0"/>
        <w:rPr>
          <w:rFonts w:eastAsia="Times New Roman" w:cs="Latha"/>
          <w:kern w:val="2"/>
          <w:sz w:val="20"/>
          <w:szCs w:val="20"/>
          <w:lang w:eastAsia="en-AU"/>
          <w14:ligatures w14:val="standardContextual"/>
        </w:rPr>
      </w:pPr>
      <w:r w:rsidRPr="003B6F55">
        <w:rPr>
          <w:rFonts w:eastAsia="Times New Roman" w:cs="Latha"/>
          <w:kern w:val="2"/>
          <w:sz w:val="20"/>
          <w:szCs w:val="20"/>
          <w:lang w:eastAsia="en-AU"/>
          <w14:ligatures w14:val="standardContextual"/>
        </w:rPr>
        <w:t>This document incorporates material from the CCAFL Framework (2021) that has been compiled by the Victorian Curriculum and Assessment Authority and the previous CCAFL Framework (2000) prepared by the New South Wales Education Standards Authority (previously, the Board of Studies NSW) for and on behalf of the Australasian Curriculum, Assessment and Certification Authorities, in collaboration with:</w:t>
      </w:r>
    </w:p>
    <w:p w14:paraId="34059990" w14:textId="77777777" w:rsidR="003B6F55" w:rsidRPr="003B6F55" w:rsidRDefault="003B6F55" w:rsidP="003B6F55">
      <w:pPr>
        <w:widowControl/>
        <w:spacing w:after="0"/>
        <w:rPr>
          <w:rFonts w:eastAsia="Times New Roman" w:cs="Latha"/>
          <w:kern w:val="2"/>
          <w:sz w:val="20"/>
          <w:szCs w:val="20"/>
          <w:lang w:eastAsia="en-AU"/>
          <w14:ligatures w14:val="standardContextual"/>
        </w:rPr>
      </w:pPr>
      <w:r w:rsidRPr="003B6F55">
        <w:rPr>
          <w:rFonts w:eastAsia="Times New Roman" w:cs="Latha"/>
          <w:kern w:val="2"/>
          <w:sz w:val="20"/>
          <w:szCs w:val="20"/>
          <w:lang w:eastAsia="en-AU"/>
          <w14:ligatures w14:val="standardContextual"/>
        </w:rPr>
        <w:t>Department of Education Tasmania</w:t>
      </w:r>
    </w:p>
    <w:p w14:paraId="55E0F01E" w14:textId="77777777" w:rsidR="003B6F55" w:rsidRPr="003B6F55" w:rsidRDefault="003B6F55" w:rsidP="003B6F55">
      <w:pPr>
        <w:widowControl/>
        <w:spacing w:after="0"/>
        <w:rPr>
          <w:rFonts w:eastAsia="Times New Roman" w:cs="Latha"/>
          <w:kern w:val="2"/>
          <w:sz w:val="20"/>
          <w:szCs w:val="20"/>
          <w:lang w:eastAsia="en-AU"/>
          <w14:ligatures w14:val="standardContextual"/>
        </w:rPr>
      </w:pPr>
      <w:r w:rsidRPr="003B6F55">
        <w:rPr>
          <w:rFonts w:eastAsia="Times New Roman" w:cs="Latha"/>
          <w:kern w:val="2"/>
          <w:sz w:val="20"/>
          <w:szCs w:val="20"/>
          <w:lang w:eastAsia="en-AU"/>
          <w14:ligatures w14:val="standardContextual"/>
        </w:rPr>
        <w:t xml:space="preserve">New South Wales Education Standards Authority </w:t>
      </w:r>
    </w:p>
    <w:p w14:paraId="3168A1B1" w14:textId="77777777" w:rsidR="003B6F55" w:rsidRPr="003B6F55" w:rsidRDefault="003B6F55" w:rsidP="003B6F55">
      <w:pPr>
        <w:widowControl/>
        <w:spacing w:after="0"/>
        <w:rPr>
          <w:rFonts w:eastAsia="Times New Roman" w:cs="Latha"/>
          <w:kern w:val="2"/>
          <w:sz w:val="20"/>
          <w:szCs w:val="20"/>
          <w:lang w:eastAsia="en-AU"/>
          <w14:ligatures w14:val="standardContextual"/>
        </w:rPr>
      </w:pPr>
      <w:r w:rsidRPr="003B6F55">
        <w:rPr>
          <w:rFonts w:eastAsia="Times New Roman" w:cs="Latha"/>
          <w:kern w:val="2"/>
          <w:sz w:val="20"/>
          <w:szCs w:val="20"/>
          <w:lang w:eastAsia="en-AU"/>
          <w14:ligatures w14:val="standardContextual"/>
        </w:rPr>
        <w:t xml:space="preserve">Northern Territory Department of Education </w:t>
      </w:r>
    </w:p>
    <w:p w14:paraId="160FC145" w14:textId="77777777" w:rsidR="003B6F55" w:rsidRPr="003B6F55" w:rsidRDefault="003B6F55" w:rsidP="003B6F55">
      <w:pPr>
        <w:widowControl/>
        <w:spacing w:after="0"/>
        <w:rPr>
          <w:rFonts w:eastAsia="Times New Roman" w:cs="Latha"/>
          <w:kern w:val="2"/>
          <w:sz w:val="20"/>
          <w:szCs w:val="20"/>
          <w:lang w:eastAsia="en-AU"/>
          <w14:ligatures w14:val="standardContextual"/>
        </w:rPr>
      </w:pPr>
      <w:r w:rsidRPr="003B6F55">
        <w:rPr>
          <w:rFonts w:eastAsia="Times New Roman" w:cs="Latha"/>
          <w:kern w:val="2"/>
          <w:sz w:val="20"/>
          <w:szCs w:val="20"/>
          <w:lang w:eastAsia="en-AU"/>
          <w14:ligatures w14:val="standardContextual"/>
        </w:rPr>
        <w:t>Office of Tasmanian Assessment, Standards and Certification</w:t>
      </w:r>
    </w:p>
    <w:p w14:paraId="75762FDB" w14:textId="77777777" w:rsidR="003B6F55" w:rsidRPr="003B6F55" w:rsidRDefault="003B6F55" w:rsidP="003B6F55">
      <w:pPr>
        <w:widowControl/>
        <w:spacing w:after="0"/>
        <w:rPr>
          <w:rFonts w:eastAsia="Times New Roman" w:cs="Latha"/>
          <w:kern w:val="2"/>
          <w:sz w:val="20"/>
          <w:szCs w:val="20"/>
          <w:lang w:eastAsia="en-AU"/>
          <w14:ligatures w14:val="standardContextual"/>
        </w:rPr>
      </w:pPr>
      <w:r w:rsidRPr="003B6F55">
        <w:rPr>
          <w:rFonts w:eastAsia="Times New Roman" w:cs="Latha"/>
          <w:kern w:val="2"/>
          <w:sz w:val="20"/>
          <w:szCs w:val="20"/>
          <w:lang w:eastAsia="en-AU"/>
          <w14:ligatures w14:val="standardContextual"/>
        </w:rPr>
        <w:t>Queensland Curriculum and Assessment Authority</w:t>
      </w:r>
    </w:p>
    <w:p w14:paraId="5216E2D0" w14:textId="77777777" w:rsidR="003B6F55" w:rsidRPr="003B6F55" w:rsidRDefault="003B6F55" w:rsidP="003B6F55">
      <w:pPr>
        <w:widowControl/>
        <w:spacing w:after="0"/>
        <w:rPr>
          <w:rFonts w:eastAsia="Times New Roman" w:cs="Latha"/>
          <w:kern w:val="2"/>
          <w:sz w:val="20"/>
          <w:szCs w:val="20"/>
          <w:lang w:eastAsia="en-AU"/>
          <w14:ligatures w14:val="standardContextual"/>
        </w:rPr>
      </w:pPr>
      <w:r w:rsidRPr="003B6F55">
        <w:rPr>
          <w:rFonts w:eastAsia="Times New Roman" w:cs="Latha"/>
          <w:kern w:val="2"/>
          <w:sz w:val="20"/>
          <w:szCs w:val="20"/>
          <w:lang w:eastAsia="en-AU"/>
          <w14:ligatures w14:val="standardContextual"/>
        </w:rPr>
        <w:t>SACE Board of South Australia</w:t>
      </w:r>
    </w:p>
    <w:p w14:paraId="530821F3" w14:textId="77777777" w:rsidR="003B6F55" w:rsidRPr="003B6F55" w:rsidRDefault="003B6F55" w:rsidP="003B6F55">
      <w:pPr>
        <w:widowControl/>
        <w:spacing w:after="0"/>
        <w:rPr>
          <w:rFonts w:eastAsia="Times New Roman" w:cs="Latha"/>
          <w:kern w:val="2"/>
          <w:sz w:val="20"/>
          <w:szCs w:val="20"/>
          <w:lang w:eastAsia="en-AU"/>
          <w14:ligatures w14:val="standardContextual"/>
        </w:rPr>
      </w:pPr>
      <w:r w:rsidRPr="003B6F55">
        <w:rPr>
          <w:rFonts w:eastAsia="Times New Roman" w:cs="Latha"/>
          <w:kern w:val="2"/>
          <w:sz w:val="20"/>
          <w:szCs w:val="20"/>
          <w:lang w:eastAsia="en-AU"/>
          <w14:ligatures w14:val="standardContextual"/>
        </w:rPr>
        <w:t>School Curriculum and Standards Authority, Western Australia</w:t>
      </w:r>
    </w:p>
    <w:p w14:paraId="7A0B3FB1" w14:textId="77777777" w:rsidR="003B6F55" w:rsidRPr="003B6F55" w:rsidRDefault="003B6F55" w:rsidP="003B6F55">
      <w:pPr>
        <w:widowControl/>
        <w:rPr>
          <w:rFonts w:eastAsia="Times New Roman" w:cs="Latha"/>
          <w:kern w:val="2"/>
          <w:sz w:val="20"/>
          <w:szCs w:val="20"/>
          <w:lang w:eastAsia="en-AU"/>
          <w14:ligatures w14:val="standardContextual"/>
        </w:rPr>
      </w:pPr>
      <w:r w:rsidRPr="003B6F55">
        <w:rPr>
          <w:rFonts w:eastAsia="Times New Roman" w:cs="Latha"/>
          <w:kern w:val="2"/>
          <w:sz w:val="20"/>
          <w:szCs w:val="20"/>
          <w:lang w:eastAsia="en-AU"/>
          <w14:ligatures w14:val="standardContextual"/>
        </w:rPr>
        <w:t>Victorian Curriculum and Assessment Authority</w:t>
      </w:r>
    </w:p>
    <w:p w14:paraId="1C975008" w14:textId="77777777" w:rsidR="003B6F55" w:rsidRPr="003B6F55" w:rsidRDefault="003B6F55" w:rsidP="003B6F55">
      <w:pPr>
        <w:widowControl/>
        <w:jc w:val="both"/>
        <w:rPr>
          <w:rFonts w:eastAsia="Calibri" w:cs="Latha"/>
          <w:b/>
          <w:kern w:val="2"/>
          <w:sz w:val="20"/>
          <w:szCs w:val="20"/>
          <w14:ligatures w14:val="standardContextual"/>
        </w:rPr>
      </w:pPr>
      <w:r w:rsidRPr="003B6F55">
        <w:rPr>
          <w:rFonts w:eastAsia="Calibri" w:cs="Latha"/>
          <w:b/>
          <w:kern w:val="2"/>
          <w:sz w:val="20"/>
          <w:szCs w:val="20"/>
          <w14:ligatures w14:val="standardContextual"/>
        </w:rPr>
        <w:t>Copyright</w:t>
      </w:r>
    </w:p>
    <w:p w14:paraId="73E5F794" w14:textId="77777777" w:rsidR="003B6F55" w:rsidRPr="003B6F55" w:rsidRDefault="003B6F55" w:rsidP="003B6F55">
      <w:pPr>
        <w:widowControl/>
        <w:jc w:val="both"/>
        <w:rPr>
          <w:rFonts w:eastAsia="Calibri" w:cs="Calibri"/>
          <w:kern w:val="2"/>
          <w:sz w:val="20"/>
          <w:szCs w:val="20"/>
          <w:lang w:val="en-GB"/>
          <w14:ligatures w14:val="standardContextual"/>
        </w:rPr>
      </w:pPr>
      <w:r w:rsidRPr="003B6F55">
        <w:rPr>
          <w:rFonts w:eastAsia="Calibri" w:cs="Calibri"/>
          <w:kern w:val="2"/>
          <w:sz w:val="20"/>
          <w:szCs w:val="20"/>
          <w:lang w:val="en-GB"/>
          <w14:ligatures w14:val="standardContextual"/>
        </w:rPr>
        <w:t>© School Curriculum and Standards Authority, 2023</w:t>
      </w:r>
    </w:p>
    <w:p w14:paraId="5857DD34" w14:textId="77777777" w:rsidR="003B6F55" w:rsidRPr="003B6F55" w:rsidRDefault="003B6F55" w:rsidP="003B6F55">
      <w:pPr>
        <w:widowControl/>
        <w:rPr>
          <w:rFonts w:eastAsia="Calibri" w:cs="Calibri"/>
          <w:kern w:val="2"/>
          <w:sz w:val="20"/>
          <w:szCs w:val="20"/>
          <w14:ligatures w14:val="standardContextual"/>
        </w:rPr>
      </w:pPr>
      <w:r w:rsidRPr="003B6F55">
        <w:rPr>
          <w:rFonts w:eastAsia="Calibri" w:cs="Calibri"/>
          <w:kern w:val="2"/>
          <w:sz w:val="20"/>
          <w:szCs w:val="20"/>
          <w14:ligatures w14:val="standardContextual"/>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DCDF838" w14:textId="77777777" w:rsidR="003B6F55" w:rsidRPr="003B6F55" w:rsidRDefault="003B6F55" w:rsidP="003B6F55">
      <w:pPr>
        <w:widowControl/>
        <w:rPr>
          <w:rFonts w:eastAsia="Calibri" w:cs="Calibri"/>
          <w:kern w:val="2"/>
          <w:sz w:val="20"/>
          <w:szCs w:val="20"/>
          <w14:ligatures w14:val="standardContextual"/>
        </w:rPr>
      </w:pPr>
      <w:r w:rsidRPr="003B6F55">
        <w:rPr>
          <w:rFonts w:eastAsia="Calibri" w:cs="Calibri"/>
          <w:kern w:val="2"/>
          <w:sz w:val="20"/>
          <w:szCs w:val="20"/>
          <w14:ligatures w14:val="standardContextual"/>
        </w:rPr>
        <w:t>Copying or communication for any other purpose can be done only within the terms of the</w:t>
      </w:r>
      <w:r w:rsidRPr="003B6F55">
        <w:rPr>
          <w:rFonts w:eastAsia="Calibri" w:cs="Calibri"/>
          <w:i/>
          <w:iCs/>
          <w:kern w:val="2"/>
          <w:sz w:val="20"/>
          <w:szCs w:val="20"/>
          <w14:ligatures w14:val="standardContextual"/>
        </w:rPr>
        <w:t xml:space="preserve"> Copyright Act 1968</w:t>
      </w:r>
      <w:r w:rsidRPr="003B6F55">
        <w:rPr>
          <w:rFonts w:eastAsia="Calibri" w:cs="Calibri"/>
          <w:kern w:val="2"/>
          <w:sz w:val="20"/>
          <w:szCs w:val="20"/>
          <w14:ligatures w14:val="standardContextual"/>
        </w:rPr>
        <w:t xml:space="preserve"> or with prior written permission of the Authority. Copying or communication of any third-party copyright material can be done only within the terms of the </w:t>
      </w:r>
      <w:r w:rsidRPr="003B6F55">
        <w:rPr>
          <w:rFonts w:eastAsia="Calibri" w:cs="Calibri"/>
          <w:i/>
          <w:iCs/>
          <w:kern w:val="2"/>
          <w:sz w:val="20"/>
          <w:szCs w:val="20"/>
          <w14:ligatures w14:val="standardContextual"/>
        </w:rPr>
        <w:t>Copyright Act 1968</w:t>
      </w:r>
      <w:r w:rsidRPr="003B6F55">
        <w:rPr>
          <w:rFonts w:eastAsia="Calibri" w:cs="Calibri"/>
          <w:kern w:val="2"/>
          <w:sz w:val="20"/>
          <w:szCs w:val="20"/>
          <w14:ligatures w14:val="standardContextual"/>
        </w:rPr>
        <w:t xml:space="preserve"> or with permission of the copyright owners.</w:t>
      </w:r>
    </w:p>
    <w:p w14:paraId="5496BBA9" w14:textId="2EBE6EBB" w:rsidR="004759F7" w:rsidRPr="00F57C49" w:rsidRDefault="003B6F55" w:rsidP="00575D7F">
      <w:pPr>
        <w:widowControl/>
        <w:rPr>
          <w:rStyle w:val="Hyperlink"/>
          <w:color w:val="auto"/>
          <w:sz w:val="20"/>
          <w:szCs w:val="20"/>
          <w:u w:val="none"/>
        </w:rPr>
        <w:sectPr w:rsidR="004759F7" w:rsidRPr="00F57C49" w:rsidSect="007F6F13">
          <w:headerReference w:type="even" r:id="rId11"/>
          <w:headerReference w:type="first" r:id="rId12"/>
          <w:footerReference w:type="first" r:id="rId13"/>
          <w:type w:val="evenPage"/>
          <w:pgSz w:w="11906" w:h="16838" w:code="9"/>
          <w:pgMar w:top="1644" w:right="1418" w:bottom="1276" w:left="1418" w:header="680" w:footer="567" w:gutter="0"/>
          <w:pgNumType w:fmt="lowerRoman" w:start="1"/>
          <w:cols w:space="709"/>
          <w:docGrid w:linePitch="360"/>
        </w:sectPr>
      </w:pPr>
      <w:r w:rsidRPr="003B6F55">
        <w:rPr>
          <w:rFonts w:eastAsia="Calibri" w:cs="Calibri"/>
          <w:kern w:val="2"/>
          <w:sz w:val="20"/>
          <w:szCs w:val="20"/>
          <w14:ligatures w14:val="standardContextual"/>
        </w:rPr>
        <w:t xml:space="preserve">Any content in this document that has been derived from the Australian Curriculum may be used under the terms of the </w:t>
      </w:r>
      <w:hyperlink r:id="rId14" w:tgtFrame="_blank" w:history="1">
        <w:r w:rsidRPr="003B6F55">
          <w:rPr>
            <w:rFonts w:eastAsia="Calibri" w:cs="Calibri"/>
            <w:color w:val="580F8B"/>
            <w:kern w:val="2"/>
            <w:sz w:val="20"/>
            <w:szCs w:val="20"/>
            <w:u w:val="single"/>
            <w14:ligatures w14:val="standardContextual"/>
          </w:rPr>
          <w:t>Creative Commons Attribution 4.0 International licence</w:t>
        </w:r>
      </w:hyperlink>
      <w:r w:rsidRPr="003B6F55">
        <w:rPr>
          <w:rFonts w:eastAsia="Calibri" w:cs="Calibri"/>
          <w:kern w:val="2"/>
          <w:sz w:val="20"/>
          <w:szCs w:val="20"/>
          <w14:ligatures w14:val="standardContextual"/>
        </w:rPr>
        <w:t>.</w:t>
      </w:r>
      <w:bookmarkStart w:id="1" w:name="_The_CCAFL_Framework"/>
      <w:bookmarkEnd w:id="1"/>
      <w:r w:rsidR="00986B49" w:rsidRPr="00F57C49">
        <w:rPr>
          <w:sz w:val="20"/>
          <w:szCs w:val="20"/>
        </w:rPr>
        <w:t>.</w:t>
      </w:r>
    </w:p>
    <w:p w14:paraId="58D73EC1" w14:textId="7CAAE93E" w:rsidR="009841E6" w:rsidRPr="0082408B" w:rsidRDefault="00AA2B0D" w:rsidP="0082408B">
      <w:pPr>
        <w:pStyle w:val="Heading1"/>
        <w:rPr>
          <w:noProof/>
        </w:rPr>
      </w:pPr>
      <w:bookmarkStart w:id="2" w:name="_Toc152741242"/>
      <w:r w:rsidRPr="004C717F">
        <w:lastRenderedPageBreak/>
        <w:t>Content</w:t>
      </w:r>
      <w:r w:rsidR="001965AD" w:rsidRPr="004C717F">
        <w:t>s</w:t>
      </w:r>
      <w:bookmarkStart w:id="3" w:name="_Toc359483727"/>
      <w:bookmarkStart w:id="4" w:name="_Toc347908207"/>
      <w:bookmarkStart w:id="5" w:name="_Toc347908206"/>
      <w:bookmarkEnd w:id="2"/>
      <w:r w:rsidR="00F61A8D">
        <w:rPr>
          <w:noProof/>
        </w:rPr>
        <w:fldChar w:fldCharType="begin"/>
      </w:r>
      <w:r w:rsidR="00F61A8D">
        <w:instrText xml:space="preserve"> TOC \o "1-2" \h \z \u </w:instrText>
      </w:r>
      <w:r w:rsidR="00F61A8D">
        <w:rPr>
          <w:noProof/>
        </w:rPr>
        <w:fldChar w:fldCharType="separate"/>
      </w:r>
    </w:p>
    <w:p w14:paraId="548F5E3C" w14:textId="287C2401" w:rsidR="009841E6" w:rsidRDefault="00F933AF">
      <w:pPr>
        <w:pStyle w:val="TOC1"/>
        <w:rPr>
          <w:rFonts w:asciiTheme="minorHAnsi" w:hAnsiTheme="minorHAnsi"/>
          <w:b w:val="0"/>
          <w:kern w:val="2"/>
          <w:lang w:eastAsia="en-AU"/>
          <w14:ligatures w14:val="standardContextual"/>
        </w:rPr>
      </w:pPr>
      <w:hyperlink w:anchor="_Toc152741243" w:history="1">
        <w:r w:rsidR="009841E6" w:rsidRPr="001B4B4D">
          <w:rPr>
            <w:rStyle w:val="Hyperlink"/>
          </w:rPr>
          <w:t>Introduction</w:t>
        </w:r>
        <w:r w:rsidR="009841E6">
          <w:rPr>
            <w:webHidden/>
          </w:rPr>
          <w:tab/>
        </w:r>
        <w:r w:rsidR="009841E6">
          <w:rPr>
            <w:webHidden/>
          </w:rPr>
          <w:fldChar w:fldCharType="begin"/>
        </w:r>
        <w:r w:rsidR="009841E6">
          <w:rPr>
            <w:webHidden/>
          </w:rPr>
          <w:instrText xml:space="preserve"> PAGEREF _Toc152741243 \h </w:instrText>
        </w:r>
        <w:r w:rsidR="009841E6">
          <w:rPr>
            <w:webHidden/>
          </w:rPr>
        </w:r>
        <w:r w:rsidR="009841E6">
          <w:rPr>
            <w:webHidden/>
          </w:rPr>
          <w:fldChar w:fldCharType="separate"/>
        </w:r>
        <w:r w:rsidR="00900452">
          <w:rPr>
            <w:webHidden/>
          </w:rPr>
          <w:t>1</w:t>
        </w:r>
        <w:r w:rsidR="009841E6">
          <w:rPr>
            <w:webHidden/>
          </w:rPr>
          <w:fldChar w:fldCharType="end"/>
        </w:r>
      </w:hyperlink>
    </w:p>
    <w:p w14:paraId="1B1F01C2" w14:textId="725057AF" w:rsidR="009841E6" w:rsidRDefault="00F933AF">
      <w:pPr>
        <w:pStyle w:val="TOC1"/>
        <w:rPr>
          <w:rFonts w:asciiTheme="minorHAnsi" w:hAnsiTheme="minorHAnsi"/>
          <w:b w:val="0"/>
          <w:kern w:val="2"/>
          <w:lang w:eastAsia="en-AU"/>
          <w14:ligatures w14:val="standardContextual"/>
        </w:rPr>
      </w:pPr>
      <w:hyperlink w:anchor="_Toc152741244" w:history="1">
        <w:r w:rsidR="009841E6" w:rsidRPr="001B4B4D">
          <w:rPr>
            <w:rStyle w:val="Hyperlink"/>
          </w:rPr>
          <w:t>Language</w:t>
        </w:r>
        <w:r w:rsidR="009841E6">
          <w:rPr>
            <w:webHidden/>
          </w:rPr>
          <w:tab/>
        </w:r>
        <w:r w:rsidR="009841E6">
          <w:rPr>
            <w:webHidden/>
          </w:rPr>
          <w:fldChar w:fldCharType="begin"/>
        </w:r>
        <w:r w:rsidR="009841E6">
          <w:rPr>
            <w:webHidden/>
          </w:rPr>
          <w:instrText xml:space="preserve"> PAGEREF _Toc152741244 \h </w:instrText>
        </w:r>
        <w:r w:rsidR="009841E6">
          <w:rPr>
            <w:webHidden/>
          </w:rPr>
        </w:r>
        <w:r w:rsidR="009841E6">
          <w:rPr>
            <w:webHidden/>
          </w:rPr>
          <w:fldChar w:fldCharType="separate"/>
        </w:r>
        <w:r w:rsidR="00900452">
          <w:rPr>
            <w:webHidden/>
          </w:rPr>
          <w:t>1</w:t>
        </w:r>
        <w:r w:rsidR="009841E6">
          <w:rPr>
            <w:webHidden/>
          </w:rPr>
          <w:fldChar w:fldCharType="end"/>
        </w:r>
      </w:hyperlink>
    </w:p>
    <w:p w14:paraId="0F9340C7" w14:textId="42C883B7" w:rsidR="009841E6" w:rsidRDefault="00F933AF">
      <w:pPr>
        <w:pStyle w:val="TOC1"/>
        <w:rPr>
          <w:rFonts w:asciiTheme="minorHAnsi" w:hAnsiTheme="minorHAnsi"/>
          <w:b w:val="0"/>
          <w:kern w:val="2"/>
          <w:lang w:eastAsia="en-AU"/>
          <w14:ligatures w14:val="standardContextual"/>
        </w:rPr>
      </w:pPr>
      <w:hyperlink w:anchor="_Toc152741245" w:history="1">
        <w:r w:rsidR="009841E6" w:rsidRPr="001B4B4D">
          <w:rPr>
            <w:rStyle w:val="Hyperlink"/>
          </w:rPr>
          <w:t>Rationale</w:t>
        </w:r>
        <w:r w:rsidR="009841E6">
          <w:rPr>
            <w:webHidden/>
          </w:rPr>
          <w:tab/>
        </w:r>
        <w:r w:rsidR="009841E6">
          <w:rPr>
            <w:webHidden/>
          </w:rPr>
          <w:fldChar w:fldCharType="begin"/>
        </w:r>
        <w:r w:rsidR="009841E6">
          <w:rPr>
            <w:webHidden/>
          </w:rPr>
          <w:instrText xml:space="preserve"> PAGEREF _Toc152741245 \h </w:instrText>
        </w:r>
        <w:r w:rsidR="009841E6">
          <w:rPr>
            <w:webHidden/>
          </w:rPr>
        </w:r>
        <w:r w:rsidR="009841E6">
          <w:rPr>
            <w:webHidden/>
          </w:rPr>
          <w:fldChar w:fldCharType="separate"/>
        </w:r>
        <w:r w:rsidR="00900452">
          <w:rPr>
            <w:webHidden/>
          </w:rPr>
          <w:t>1</w:t>
        </w:r>
        <w:r w:rsidR="009841E6">
          <w:rPr>
            <w:webHidden/>
          </w:rPr>
          <w:fldChar w:fldCharType="end"/>
        </w:r>
      </w:hyperlink>
    </w:p>
    <w:p w14:paraId="1F28C8D8" w14:textId="292D39FD" w:rsidR="009841E6" w:rsidRDefault="00F933AF">
      <w:pPr>
        <w:pStyle w:val="TOC1"/>
        <w:rPr>
          <w:rFonts w:asciiTheme="minorHAnsi" w:hAnsiTheme="minorHAnsi"/>
          <w:b w:val="0"/>
          <w:kern w:val="2"/>
          <w:lang w:eastAsia="en-AU"/>
          <w14:ligatures w14:val="standardContextual"/>
        </w:rPr>
      </w:pPr>
      <w:hyperlink w:anchor="_Toc152741246" w:history="1">
        <w:r w:rsidR="009841E6" w:rsidRPr="001B4B4D">
          <w:rPr>
            <w:rStyle w:val="Hyperlink"/>
          </w:rPr>
          <w:t>Structure</w:t>
        </w:r>
        <w:r w:rsidR="009841E6">
          <w:rPr>
            <w:webHidden/>
          </w:rPr>
          <w:tab/>
        </w:r>
        <w:r w:rsidR="009841E6">
          <w:rPr>
            <w:webHidden/>
          </w:rPr>
          <w:fldChar w:fldCharType="begin"/>
        </w:r>
        <w:r w:rsidR="009841E6">
          <w:rPr>
            <w:webHidden/>
          </w:rPr>
          <w:instrText xml:space="preserve"> PAGEREF _Toc152741246 \h </w:instrText>
        </w:r>
        <w:r w:rsidR="009841E6">
          <w:rPr>
            <w:webHidden/>
          </w:rPr>
        </w:r>
        <w:r w:rsidR="009841E6">
          <w:rPr>
            <w:webHidden/>
          </w:rPr>
          <w:fldChar w:fldCharType="separate"/>
        </w:r>
        <w:r w:rsidR="00900452">
          <w:rPr>
            <w:webHidden/>
          </w:rPr>
          <w:t>2</w:t>
        </w:r>
        <w:r w:rsidR="009841E6">
          <w:rPr>
            <w:webHidden/>
          </w:rPr>
          <w:fldChar w:fldCharType="end"/>
        </w:r>
      </w:hyperlink>
    </w:p>
    <w:p w14:paraId="7AADC2EF" w14:textId="4009FEA0" w:rsidR="009841E6" w:rsidRDefault="00F933AF">
      <w:pPr>
        <w:pStyle w:val="TOC1"/>
        <w:rPr>
          <w:rFonts w:asciiTheme="minorHAnsi" w:hAnsiTheme="minorHAnsi"/>
          <w:b w:val="0"/>
          <w:kern w:val="2"/>
          <w:lang w:eastAsia="en-AU"/>
          <w14:ligatures w14:val="standardContextual"/>
        </w:rPr>
      </w:pPr>
      <w:hyperlink w:anchor="_Toc152741247" w:history="1">
        <w:r w:rsidR="009841E6" w:rsidRPr="001B4B4D">
          <w:rPr>
            <w:rStyle w:val="Hyperlink"/>
          </w:rPr>
          <w:t>Entry</w:t>
        </w:r>
        <w:r w:rsidR="009841E6">
          <w:rPr>
            <w:webHidden/>
          </w:rPr>
          <w:tab/>
        </w:r>
        <w:r w:rsidR="009841E6">
          <w:rPr>
            <w:webHidden/>
          </w:rPr>
          <w:fldChar w:fldCharType="begin"/>
        </w:r>
        <w:r w:rsidR="009841E6">
          <w:rPr>
            <w:webHidden/>
          </w:rPr>
          <w:instrText xml:space="preserve"> PAGEREF _Toc152741247 \h </w:instrText>
        </w:r>
        <w:r w:rsidR="009841E6">
          <w:rPr>
            <w:webHidden/>
          </w:rPr>
        </w:r>
        <w:r w:rsidR="009841E6">
          <w:rPr>
            <w:webHidden/>
          </w:rPr>
          <w:fldChar w:fldCharType="separate"/>
        </w:r>
        <w:r w:rsidR="00900452">
          <w:rPr>
            <w:webHidden/>
          </w:rPr>
          <w:t>2</w:t>
        </w:r>
        <w:r w:rsidR="009841E6">
          <w:rPr>
            <w:webHidden/>
          </w:rPr>
          <w:fldChar w:fldCharType="end"/>
        </w:r>
      </w:hyperlink>
    </w:p>
    <w:p w14:paraId="771C3B10" w14:textId="1A653D58" w:rsidR="009841E6" w:rsidRDefault="00F933AF">
      <w:pPr>
        <w:pStyle w:val="TOC1"/>
        <w:rPr>
          <w:rFonts w:asciiTheme="minorHAnsi" w:hAnsiTheme="minorHAnsi"/>
          <w:b w:val="0"/>
          <w:kern w:val="2"/>
          <w:lang w:eastAsia="en-AU"/>
          <w14:ligatures w14:val="standardContextual"/>
        </w:rPr>
      </w:pPr>
      <w:hyperlink w:anchor="_Toc152741248" w:history="1">
        <w:r w:rsidR="009841E6" w:rsidRPr="001B4B4D">
          <w:rPr>
            <w:rStyle w:val="Hyperlink"/>
          </w:rPr>
          <w:t>Duration</w:t>
        </w:r>
        <w:r w:rsidR="009841E6">
          <w:rPr>
            <w:webHidden/>
          </w:rPr>
          <w:tab/>
        </w:r>
        <w:r w:rsidR="009841E6">
          <w:rPr>
            <w:webHidden/>
          </w:rPr>
          <w:fldChar w:fldCharType="begin"/>
        </w:r>
        <w:r w:rsidR="009841E6">
          <w:rPr>
            <w:webHidden/>
          </w:rPr>
          <w:instrText xml:space="preserve"> PAGEREF _Toc152741248 \h </w:instrText>
        </w:r>
        <w:r w:rsidR="009841E6">
          <w:rPr>
            <w:webHidden/>
          </w:rPr>
        </w:r>
        <w:r w:rsidR="009841E6">
          <w:rPr>
            <w:webHidden/>
          </w:rPr>
          <w:fldChar w:fldCharType="separate"/>
        </w:r>
        <w:r w:rsidR="00900452">
          <w:rPr>
            <w:webHidden/>
          </w:rPr>
          <w:t>2</w:t>
        </w:r>
        <w:r w:rsidR="009841E6">
          <w:rPr>
            <w:webHidden/>
          </w:rPr>
          <w:fldChar w:fldCharType="end"/>
        </w:r>
      </w:hyperlink>
    </w:p>
    <w:p w14:paraId="1112D8EA" w14:textId="468959E7" w:rsidR="009841E6" w:rsidRDefault="00F933AF">
      <w:pPr>
        <w:pStyle w:val="TOC1"/>
        <w:rPr>
          <w:rFonts w:asciiTheme="minorHAnsi" w:hAnsiTheme="minorHAnsi"/>
          <w:b w:val="0"/>
          <w:kern w:val="2"/>
          <w:lang w:eastAsia="en-AU"/>
          <w14:ligatures w14:val="standardContextual"/>
        </w:rPr>
      </w:pPr>
      <w:hyperlink w:anchor="_Toc152741249" w:history="1">
        <w:r w:rsidR="009841E6" w:rsidRPr="001B4B4D">
          <w:rPr>
            <w:rStyle w:val="Hyperlink"/>
          </w:rPr>
          <w:t>Aims and objectives</w:t>
        </w:r>
        <w:r w:rsidR="009841E6">
          <w:rPr>
            <w:webHidden/>
          </w:rPr>
          <w:tab/>
        </w:r>
        <w:r w:rsidR="009841E6">
          <w:rPr>
            <w:webHidden/>
          </w:rPr>
          <w:fldChar w:fldCharType="begin"/>
        </w:r>
        <w:r w:rsidR="009841E6">
          <w:rPr>
            <w:webHidden/>
          </w:rPr>
          <w:instrText xml:space="preserve"> PAGEREF _Toc152741249 \h </w:instrText>
        </w:r>
        <w:r w:rsidR="009841E6">
          <w:rPr>
            <w:webHidden/>
          </w:rPr>
        </w:r>
        <w:r w:rsidR="009841E6">
          <w:rPr>
            <w:webHidden/>
          </w:rPr>
          <w:fldChar w:fldCharType="separate"/>
        </w:r>
        <w:r w:rsidR="00900452">
          <w:rPr>
            <w:webHidden/>
          </w:rPr>
          <w:t>3</w:t>
        </w:r>
        <w:r w:rsidR="009841E6">
          <w:rPr>
            <w:webHidden/>
          </w:rPr>
          <w:fldChar w:fldCharType="end"/>
        </w:r>
      </w:hyperlink>
    </w:p>
    <w:p w14:paraId="1B18457A" w14:textId="38B1C839" w:rsidR="009841E6" w:rsidRDefault="00F933AF">
      <w:pPr>
        <w:pStyle w:val="TOC2"/>
        <w:rPr>
          <w:rFonts w:asciiTheme="minorHAnsi" w:hAnsiTheme="minorHAnsi"/>
          <w:noProof/>
          <w:kern w:val="2"/>
          <w:lang w:eastAsia="en-AU"/>
          <w14:ligatures w14:val="standardContextual"/>
        </w:rPr>
      </w:pPr>
      <w:hyperlink w:anchor="_Toc152741250" w:history="1">
        <w:r w:rsidR="009841E6" w:rsidRPr="001B4B4D">
          <w:rPr>
            <w:rStyle w:val="Hyperlink"/>
            <w:noProof/>
          </w:rPr>
          <w:t>Aims</w:t>
        </w:r>
        <w:r w:rsidR="009841E6">
          <w:rPr>
            <w:noProof/>
            <w:webHidden/>
          </w:rPr>
          <w:tab/>
        </w:r>
        <w:r w:rsidR="009841E6">
          <w:rPr>
            <w:noProof/>
            <w:webHidden/>
          </w:rPr>
          <w:fldChar w:fldCharType="begin"/>
        </w:r>
        <w:r w:rsidR="009841E6">
          <w:rPr>
            <w:noProof/>
            <w:webHidden/>
          </w:rPr>
          <w:instrText xml:space="preserve"> PAGEREF _Toc152741250 \h </w:instrText>
        </w:r>
        <w:r w:rsidR="009841E6">
          <w:rPr>
            <w:noProof/>
            <w:webHidden/>
          </w:rPr>
        </w:r>
        <w:r w:rsidR="009841E6">
          <w:rPr>
            <w:noProof/>
            <w:webHidden/>
          </w:rPr>
          <w:fldChar w:fldCharType="separate"/>
        </w:r>
        <w:r w:rsidR="00900452">
          <w:rPr>
            <w:noProof/>
            <w:webHidden/>
          </w:rPr>
          <w:t>3</w:t>
        </w:r>
        <w:r w:rsidR="009841E6">
          <w:rPr>
            <w:noProof/>
            <w:webHidden/>
          </w:rPr>
          <w:fldChar w:fldCharType="end"/>
        </w:r>
      </w:hyperlink>
    </w:p>
    <w:p w14:paraId="0D2E2334" w14:textId="1BA6C0E7" w:rsidR="009841E6" w:rsidRDefault="00F933AF">
      <w:pPr>
        <w:pStyle w:val="TOC2"/>
        <w:rPr>
          <w:rFonts w:asciiTheme="minorHAnsi" w:hAnsiTheme="minorHAnsi"/>
          <w:noProof/>
          <w:kern w:val="2"/>
          <w:lang w:eastAsia="en-AU"/>
          <w14:ligatures w14:val="standardContextual"/>
        </w:rPr>
      </w:pPr>
      <w:hyperlink w:anchor="_Toc152741251" w:history="1">
        <w:r w:rsidR="009841E6" w:rsidRPr="001B4B4D">
          <w:rPr>
            <w:rStyle w:val="Hyperlink"/>
            <w:noProof/>
          </w:rPr>
          <w:t>Objectives</w:t>
        </w:r>
        <w:r w:rsidR="009841E6">
          <w:rPr>
            <w:noProof/>
            <w:webHidden/>
          </w:rPr>
          <w:tab/>
        </w:r>
        <w:r w:rsidR="009841E6">
          <w:rPr>
            <w:noProof/>
            <w:webHidden/>
          </w:rPr>
          <w:fldChar w:fldCharType="begin"/>
        </w:r>
        <w:r w:rsidR="009841E6">
          <w:rPr>
            <w:noProof/>
            <w:webHidden/>
          </w:rPr>
          <w:instrText xml:space="preserve"> PAGEREF _Toc152741251 \h </w:instrText>
        </w:r>
        <w:r w:rsidR="009841E6">
          <w:rPr>
            <w:noProof/>
            <w:webHidden/>
          </w:rPr>
        </w:r>
        <w:r w:rsidR="009841E6">
          <w:rPr>
            <w:noProof/>
            <w:webHidden/>
          </w:rPr>
          <w:fldChar w:fldCharType="separate"/>
        </w:r>
        <w:r w:rsidR="00900452">
          <w:rPr>
            <w:noProof/>
            <w:webHidden/>
          </w:rPr>
          <w:t>3</w:t>
        </w:r>
        <w:r w:rsidR="009841E6">
          <w:rPr>
            <w:noProof/>
            <w:webHidden/>
          </w:rPr>
          <w:fldChar w:fldCharType="end"/>
        </w:r>
      </w:hyperlink>
    </w:p>
    <w:p w14:paraId="3E09391D" w14:textId="16BC564D" w:rsidR="009841E6" w:rsidRDefault="00F933AF">
      <w:pPr>
        <w:pStyle w:val="TOC1"/>
        <w:rPr>
          <w:rFonts w:asciiTheme="minorHAnsi" w:hAnsiTheme="minorHAnsi"/>
          <w:b w:val="0"/>
          <w:kern w:val="2"/>
          <w:lang w:eastAsia="en-AU"/>
          <w14:ligatures w14:val="standardContextual"/>
        </w:rPr>
      </w:pPr>
      <w:hyperlink w:anchor="_Toc152741252" w:history="1">
        <w:r w:rsidR="009841E6" w:rsidRPr="001B4B4D">
          <w:rPr>
            <w:rStyle w:val="Hyperlink"/>
          </w:rPr>
          <w:t>Content</w:t>
        </w:r>
        <w:r w:rsidR="009841E6">
          <w:rPr>
            <w:webHidden/>
          </w:rPr>
          <w:tab/>
        </w:r>
        <w:r w:rsidR="009841E6">
          <w:rPr>
            <w:webHidden/>
          </w:rPr>
          <w:fldChar w:fldCharType="begin"/>
        </w:r>
        <w:r w:rsidR="009841E6">
          <w:rPr>
            <w:webHidden/>
          </w:rPr>
          <w:instrText xml:space="preserve"> PAGEREF _Toc152741252 \h </w:instrText>
        </w:r>
        <w:r w:rsidR="009841E6">
          <w:rPr>
            <w:webHidden/>
          </w:rPr>
        </w:r>
        <w:r w:rsidR="009841E6">
          <w:rPr>
            <w:webHidden/>
          </w:rPr>
          <w:fldChar w:fldCharType="separate"/>
        </w:r>
        <w:r w:rsidR="00900452">
          <w:rPr>
            <w:webHidden/>
          </w:rPr>
          <w:t>3</w:t>
        </w:r>
        <w:r w:rsidR="009841E6">
          <w:rPr>
            <w:webHidden/>
          </w:rPr>
          <w:fldChar w:fldCharType="end"/>
        </w:r>
      </w:hyperlink>
    </w:p>
    <w:p w14:paraId="02E0E25C" w14:textId="1C96CE19" w:rsidR="009841E6" w:rsidRDefault="00F933AF">
      <w:pPr>
        <w:pStyle w:val="TOC2"/>
        <w:rPr>
          <w:rFonts w:asciiTheme="minorHAnsi" w:hAnsiTheme="minorHAnsi"/>
          <w:noProof/>
          <w:kern w:val="2"/>
          <w:lang w:eastAsia="en-AU"/>
          <w14:ligatures w14:val="standardContextual"/>
        </w:rPr>
      </w:pPr>
      <w:hyperlink w:anchor="_Toc152741253" w:history="1">
        <w:r w:rsidR="009841E6" w:rsidRPr="001B4B4D">
          <w:rPr>
            <w:rStyle w:val="Hyperlink"/>
            <w:noProof/>
          </w:rPr>
          <w:t>Learning language</w:t>
        </w:r>
        <w:r w:rsidR="009841E6">
          <w:rPr>
            <w:noProof/>
            <w:webHidden/>
          </w:rPr>
          <w:tab/>
        </w:r>
        <w:r w:rsidR="009841E6">
          <w:rPr>
            <w:noProof/>
            <w:webHidden/>
          </w:rPr>
          <w:fldChar w:fldCharType="begin"/>
        </w:r>
        <w:r w:rsidR="009841E6">
          <w:rPr>
            <w:noProof/>
            <w:webHidden/>
          </w:rPr>
          <w:instrText xml:space="preserve"> PAGEREF _Toc152741253 \h </w:instrText>
        </w:r>
        <w:r w:rsidR="009841E6">
          <w:rPr>
            <w:noProof/>
            <w:webHidden/>
          </w:rPr>
        </w:r>
        <w:r w:rsidR="009841E6">
          <w:rPr>
            <w:noProof/>
            <w:webHidden/>
          </w:rPr>
          <w:fldChar w:fldCharType="separate"/>
        </w:r>
        <w:r w:rsidR="00900452">
          <w:rPr>
            <w:noProof/>
            <w:webHidden/>
          </w:rPr>
          <w:t>3</w:t>
        </w:r>
        <w:r w:rsidR="009841E6">
          <w:rPr>
            <w:noProof/>
            <w:webHidden/>
          </w:rPr>
          <w:fldChar w:fldCharType="end"/>
        </w:r>
      </w:hyperlink>
    </w:p>
    <w:p w14:paraId="08588837" w14:textId="5BE4435A" w:rsidR="009841E6" w:rsidRDefault="00F933AF">
      <w:pPr>
        <w:pStyle w:val="TOC2"/>
        <w:rPr>
          <w:rFonts w:asciiTheme="minorHAnsi" w:hAnsiTheme="minorHAnsi"/>
          <w:noProof/>
          <w:kern w:val="2"/>
          <w:lang w:eastAsia="en-AU"/>
          <w14:ligatures w14:val="standardContextual"/>
        </w:rPr>
      </w:pPr>
      <w:hyperlink w:anchor="_Toc152741254" w:history="1">
        <w:r w:rsidR="009841E6" w:rsidRPr="001B4B4D">
          <w:rPr>
            <w:rStyle w:val="Hyperlink"/>
            <w:noProof/>
          </w:rPr>
          <w:t>Communication skills</w:t>
        </w:r>
        <w:r w:rsidR="009841E6">
          <w:rPr>
            <w:noProof/>
            <w:webHidden/>
          </w:rPr>
          <w:tab/>
        </w:r>
        <w:r w:rsidR="009841E6">
          <w:rPr>
            <w:noProof/>
            <w:webHidden/>
          </w:rPr>
          <w:fldChar w:fldCharType="begin"/>
        </w:r>
        <w:r w:rsidR="009841E6">
          <w:rPr>
            <w:noProof/>
            <w:webHidden/>
          </w:rPr>
          <w:instrText xml:space="preserve"> PAGEREF _Toc152741254 \h </w:instrText>
        </w:r>
        <w:r w:rsidR="009841E6">
          <w:rPr>
            <w:noProof/>
            <w:webHidden/>
          </w:rPr>
        </w:r>
        <w:r w:rsidR="009841E6">
          <w:rPr>
            <w:noProof/>
            <w:webHidden/>
          </w:rPr>
          <w:fldChar w:fldCharType="separate"/>
        </w:r>
        <w:r w:rsidR="00900452">
          <w:rPr>
            <w:noProof/>
            <w:webHidden/>
          </w:rPr>
          <w:t>4</w:t>
        </w:r>
        <w:r w:rsidR="009841E6">
          <w:rPr>
            <w:noProof/>
            <w:webHidden/>
          </w:rPr>
          <w:fldChar w:fldCharType="end"/>
        </w:r>
      </w:hyperlink>
    </w:p>
    <w:p w14:paraId="476E6094" w14:textId="07B2B517" w:rsidR="009841E6" w:rsidRDefault="00F933AF">
      <w:pPr>
        <w:pStyle w:val="TOC1"/>
        <w:rPr>
          <w:rFonts w:asciiTheme="minorHAnsi" w:hAnsiTheme="minorHAnsi"/>
          <w:b w:val="0"/>
          <w:kern w:val="2"/>
          <w:lang w:eastAsia="en-AU"/>
          <w14:ligatures w14:val="standardContextual"/>
        </w:rPr>
      </w:pPr>
      <w:hyperlink w:anchor="_Toc152741255" w:history="1">
        <w:r w:rsidR="009841E6" w:rsidRPr="001B4B4D">
          <w:rPr>
            <w:rStyle w:val="Hyperlink"/>
          </w:rPr>
          <w:t>Using language</w:t>
        </w:r>
        <w:r w:rsidR="009841E6">
          <w:rPr>
            <w:webHidden/>
          </w:rPr>
          <w:tab/>
        </w:r>
        <w:r w:rsidR="009841E6">
          <w:rPr>
            <w:webHidden/>
          </w:rPr>
          <w:fldChar w:fldCharType="begin"/>
        </w:r>
        <w:r w:rsidR="009841E6">
          <w:rPr>
            <w:webHidden/>
          </w:rPr>
          <w:instrText xml:space="preserve"> PAGEREF _Toc152741255 \h </w:instrText>
        </w:r>
        <w:r w:rsidR="009841E6">
          <w:rPr>
            <w:webHidden/>
          </w:rPr>
        </w:r>
        <w:r w:rsidR="009841E6">
          <w:rPr>
            <w:webHidden/>
          </w:rPr>
          <w:fldChar w:fldCharType="separate"/>
        </w:r>
        <w:r w:rsidR="00900452">
          <w:rPr>
            <w:webHidden/>
          </w:rPr>
          <w:t>11</w:t>
        </w:r>
        <w:r w:rsidR="009841E6">
          <w:rPr>
            <w:webHidden/>
          </w:rPr>
          <w:fldChar w:fldCharType="end"/>
        </w:r>
      </w:hyperlink>
    </w:p>
    <w:p w14:paraId="707BD9E1" w14:textId="5931C54D" w:rsidR="009841E6" w:rsidRDefault="00F933AF">
      <w:pPr>
        <w:pStyle w:val="TOC2"/>
        <w:rPr>
          <w:rFonts w:asciiTheme="minorHAnsi" w:hAnsiTheme="minorHAnsi"/>
          <w:noProof/>
          <w:kern w:val="2"/>
          <w:lang w:eastAsia="en-AU"/>
          <w14:ligatures w14:val="standardContextual"/>
        </w:rPr>
      </w:pPr>
      <w:hyperlink w:anchor="_Toc152741256" w:history="1">
        <w:r w:rsidR="009841E6" w:rsidRPr="001B4B4D">
          <w:rPr>
            <w:rStyle w:val="Hyperlink"/>
            <w:noProof/>
          </w:rPr>
          <w:t>Content elements</w:t>
        </w:r>
        <w:r w:rsidR="009841E6">
          <w:rPr>
            <w:noProof/>
            <w:webHidden/>
          </w:rPr>
          <w:tab/>
        </w:r>
        <w:r w:rsidR="009841E6">
          <w:rPr>
            <w:noProof/>
            <w:webHidden/>
          </w:rPr>
          <w:fldChar w:fldCharType="begin"/>
        </w:r>
        <w:r w:rsidR="009841E6">
          <w:rPr>
            <w:noProof/>
            <w:webHidden/>
          </w:rPr>
          <w:instrText xml:space="preserve"> PAGEREF _Toc152741256 \h </w:instrText>
        </w:r>
        <w:r w:rsidR="009841E6">
          <w:rPr>
            <w:noProof/>
            <w:webHidden/>
          </w:rPr>
        </w:r>
        <w:r w:rsidR="009841E6">
          <w:rPr>
            <w:noProof/>
            <w:webHidden/>
          </w:rPr>
          <w:fldChar w:fldCharType="separate"/>
        </w:r>
        <w:r w:rsidR="00900452">
          <w:rPr>
            <w:noProof/>
            <w:webHidden/>
          </w:rPr>
          <w:t>11</w:t>
        </w:r>
        <w:r w:rsidR="009841E6">
          <w:rPr>
            <w:noProof/>
            <w:webHidden/>
          </w:rPr>
          <w:fldChar w:fldCharType="end"/>
        </w:r>
      </w:hyperlink>
    </w:p>
    <w:p w14:paraId="5A6292A2" w14:textId="57D36C78" w:rsidR="009841E6" w:rsidRDefault="00F933AF">
      <w:pPr>
        <w:pStyle w:val="TOC2"/>
        <w:rPr>
          <w:rFonts w:asciiTheme="minorHAnsi" w:hAnsiTheme="minorHAnsi"/>
          <w:noProof/>
          <w:kern w:val="2"/>
          <w:lang w:eastAsia="en-AU"/>
          <w14:ligatures w14:val="standardContextual"/>
        </w:rPr>
      </w:pPr>
      <w:hyperlink w:anchor="_Toc152741257" w:history="1">
        <w:r w:rsidR="009841E6" w:rsidRPr="001B4B4D">
          <w:rPr>
            <w:rStyle w:val="Hyperlink"/>
            <w:noProof/>
          </w:rPr>
          <w:t>Concepts</w:t>
        </w:r>
        <w:r w:rsidR="009841E6">
          <w:rPr>
            <w:noProof/>
            <w:webHidden/>
          </w:rPr>
          <w:tab/>
        </w:r>
        <w:r w:rsidR="009841E6">
          <w:rPr>
            <w:noProof/>
            <w:webHidden/>
          </w:rPr>
          <w:fldChar w:fldCharType="begin"/>
        </w:r>
        <w:r w:rsidR="009841E6">
          <w:rPr>
            <w:noProof/>
            <w:webHidden/>
          </w:rPr>
          <w:instrText xml:space="preserve"> PAGEREF _Toc152741257 \h </w:instrText>
        </w:r>
        <w:r w:rsidR="009841E6">
          <w:rPr>
            <w:noProof/>
            <w:webHidden/>
          </w:rPr>
        </w:r>
        <w:r w:rsidR="009841E6">
          <w:rPr>
            <w:noProof/>
            <w:webHidden/>
          </w:rPr>
          <w:fldChar w:fldCharType="separate"/>
        </w:r>
        <w:r w:rsidR="00900452">
          <w:rPr>
            <w:noProof/>
            <w:webHidden/>
          </w:rPr>
          <w:t>11</w:t>
        </w:r>
        <w:r w:rsidR="009841E6">
          <w:rPr>
            <w:noProof/>
            <w:webHidden/>
          </w:rPr>
          <w:fldChar w:fldCharType="end"/>
        </w:r>
      </w:hyperlink>
    </w:p>
    <w:p w14:paraId="12A04179" w14:textId="29965665" w:rsidR="009841E6" w:rsidRDefault="00F933AF">
      <w:pPr>
        <w:pStyle w:val="TOC2"/>
        <w:rPr>
          <w:rFonts w:asciiTheme="minorHAnsi" w:hAnsiTheme="minorHAnsi"/>
          <w:noProof/>
          <w:kern w:val="2"/>
          <w:lang w:eastAsia="en-AU"/>
          <w14:ligatures w14:val="standardContextual"/>
        </w:rPr>
      </w:pPr>
      <w:hyperlink w:anchor="_Toc152741258" w:history="1">
        <w:r w:rsidR="009841E6" w:rsidRPr="001B4B4D">
          <w:rPr>
            <w:rStyle w:val="Hyperlink"/>
            <w:noProof/>
          </w:rPr>
          <w:t>Perspectives</w:t>
        </w:r>
        <w:r w:rsidR="009841E6">
          <w:rPr>
            <w:noProof/>
            <w:webHidden/>
          </w:rPr>
          <w:tab/>
        </w:r>
        <w:r w:rsidR="009841E6">
          <w:rPr>
            <w:noProof/>
            <w:webHidden/>
          </w:rPr>
          <w:fldChar w:fldCharType="begin"/>
        </w:r>
        <w:r w:rsidR="009841E6">
          <w:rPr>
            <w:noProof/>
            <w:webHidden/>
          </w:rPr>
          <w:instrText xml:space="preserve"> PAGEREF _Toc152741258 \h </w:instrText>
        </w:r>
        <w:r w:rsidR="009841E6">
          <w:rPr>
            <w:noProof/>
            <w:webHidden/>
          </w:rPr>
        </w:r>
        <w:r w:rsidR="009841E6">
          <w:rPr>
            <w:noProof/>
            <w:webHidden/>
          </w:rPr>
          <w:fldChar w:fldCharType="separate"/>
        </w:r>
        <w:r w:rsidR="00900452">
          <w:rPr>
            <w:noProof/>
            <w:webHidden/>
          </w:rPr>
          <w:t>12</w:t>
        </w:r>
        <w:r w:rsidR="009841E6">
          <w:rPr>
            <w:noProof/>
            <w:webHidden/>
          </w:rPr>
          <w:fldChar w:fldCharType="end"/>
        </w:r>
      </w:hyperlink>
    </w:p>
    <w:p w14:paraId="28FC72A9" w14:textId="6583FB65" w:rsidR="009841E6" w:rsidRDefault="00F933AF">
      <w:pPr>
        <w:pStyle w:val="TOC2"/>
        <w:rPr>
          <w:rFonts w:asciiTheme="minorHAnsi" w:hAnsiTheme="minorHAnsi"/>
          <w:noProof/>
          <w:kern w:val="2"/>
          <w:lang w:eastAsia="en-AU"/>
          <w14:ligatures w14:val="standardContextual"/>
        </w:rPr>
      </w:pPr>
      <w:hyperlink w:anchor="_Toc152741259" w:history="1">
        <w:r w:rsidR="009841E6" w:rsidRPr="001B4B4D">
          <w:rPr>
            <w:rStyle w:val="Hyperlink"/>
            <w:noProof/>
          </w:rPr>
          <w:t>Topics</w:t>
        </w:r>
        <w:r w:rsidR="009841E6">
          <w:rPr>
            <w:noProof/>
            <w:webHidden/>
          </w:rPr>
          <w:tab/>
        </w:r>
        <w:r w:rsidR="009841E6">
          <w:rPr>
            <w:noProof/>
            <w:webHidden/>
          </w:rPr>
          <w:fldChar w:fldCharType="begin"/>
        </w:r>
        <w:r w:rsidR="009841E6">
          <w:rPr>
            <w:noProof/>
            <w:webHidden/>
          </w:rPr>
          <w:instrText xml:space="preserve"> PAGEREF _Toc152741259 \h </w:instrText>
        </w:r>
        <w:r w:rsidR="009841E6">
          <w:rPr>
            <w:noProof/>
            <w:webHidden/>
          </w:rPr>
        </w:r>
        <w:r w:rsidR="009841E6">
          <w:rPr>
            <w:noProof/>
            <w:webHidden/>
          </w:rPr>
          <w:fldChar w:fldCharType="separate"/>
        </w:r>
        <w:r w:rsidR="00900452">
          <w:rPr>
            <w:noProof/>
            <w:webHidden/>
          </w:rPr>
          <w:t>12</w:t>
        </w:r>
        <w:r w:rsidR="009841E6">
          <w:rPr>
            <w:noProof/>
            <w:webHidden/>
          </w:rPr>
          <w:fldChar w:fldCharType="end"/>
        </w:r>
      </w:hyperlink>
    </w:p>
    <w:p w14:paraId="77C77D9B" w14:textId="063E0B19" w:rsidR="009841E6" w:rsidRDefault="00F933AF">
      <w:pPr>
        <w:pStyle w:val="TOC2"/>
        <w:rPr>
          <w:rFonts w:asciiTheme="minorHAnsi" w:hAnsiTheme="minorHAnsi"/>
          <w:noProof/>
          <w:kern w:val="2"/>
          <w:lang w:eastAsia="en-AU"/>
          <w14:ligatures w14:val="standardContextual"/>
        </w:rPr>
      </w:pPr>
      <w:hyperlink w:anchor="_Toc152741260" w:history="1">
        <w:r w:rsidR="009841E6" w:rsidRPr="001B4B4D">
          <w:rPr>
            <w:rStyle w:val="Hyperlink"/>
            <w:noProof/>
          </w:rPr>
          <w:t>General capabilities</w:t>
        </w:r>
        <w:r w:rsidR="009841E6">
          <w:rPr>
            <w:noProof/>
            <w:webHidden/>
          </w:rPr>
          <w:tab/>
        </w:r>
        <w:r w:rsidR="009841E6">
          <w:rPr>
            <w:noProof/>
            <w:webHidden/>
          </w:rPr>
          <w:fldChar w:fldCharType="begin"/>
        </w:r>
        <w:r w:rsidR="009841E6">
          <w:rPr>
            <w:noProof/>
            <w:webHidden/>
          </w:rPr>
          <w:instrText xml:space="preserve"> PAGEREF _Toc152741260 \h </w:instrText>
        </w:r>
        <w:r w:rsidR="009841E6">
          <w:rPr>
            <w:noProof/>
            <w:webHidden/>
          </w:rPr>
        </w:r>
        <w:r w:rsidR="009841E6">
          <w:rPr>
            <w:noProof/>
            <w:webHidden/>
          </w:rPr>
          <w:fldChar w:fldCharType="separate"/>
        </w:r>
        <w:r w:rsidR="00900452">
          <w:rPr>
            <w:noProof/>
            <w:webHidden/>
          </w:rPr>
          <w:t>14</w:t>
        </w:r>
        <w:r w:rsidR="009841E6">
          <w:rPr>
            <w:noProof/>
            <w:webHidden/>
          </w:rPr>
          <w:fldChar w:fldCharType="end"/>
        </w:r>
      </w:hyperlink>
    </w:p>
    <w:p w14:paraId="3B2A96B3" w14:textId="4BF14035" w:rsidR="009841E6" w:rsidRDefault="00F933AF">
      <w:pPr>
        <w:pStyle w:val="TOC2"/>
        <w:rPr>
          <w:rFonts w:asciiTheme="minorHAnsi" w:hAnsiTheme="minorHAnsi"/>
          <w:noProof/>
          <w:kern w:val="2"/>
          <w:lang w:eastAsia="en-AU"/>
          <w14:ligatures w14:val="standardContextual"/>
        </w:rPr>
      </w:pPr>
      <w:hyperlink w:anchor="_Toc152741261" w:history="1">
        <w:r w:rsidR="009841E6" w:rsidRPr="001B4B4D">
          <w:rPr>
            <w:rStyle w:val="Hyperlink"/>
            <w:noProof/>
          </w:rPr>
          <w:t>Cross-curriculum priorities</w:t>
        </w:r>
        <w:r w:rsidR="009841E6">
          <w:rPr>
            <w:noProof/>
            <w:webHidden/>
          </w:rPr>
          <w:tab/>
        </w:r>
        <w:r w:rsidR="009841E6">
          <w:rPr>
            <w:noProof/>
            <w:webHidden/>
          </w:rPr>
          <w:fldChar w:fldCharType="begin"/>
        </w:r>
        <w:r w:rsidR="009841E6">
          <w:rPr>
            <w:noProof/>
            <w:webHidden/>
          </w:rPr>
          <w:instrText xml:space="preserve"> PAGEREF _Toc152741261 \h </w:instrText>
        </w:r>
        <w:r w:rsidR="009841E6">
          <w:rPr>
            <w:noProof/>
            <w:webHidden/>
          </w:rPr>
        </w:r>
        <w:r w:rsidR="009841E6">
          <w:rPr>
            <w:noProof/>
            <w:webHidden/>
          </w:rPr>
          <w:fldChar w:fldCharType="separate"/>
        </w:r>
        <w:r w:rsidR="00900452">
          <w:rPr>
            <w:noProof/>
            <w:webHidden/>
          </w:rPr>
          <w:t>16</w:t>
        </w:r>
        <w:r w:rsidR="009841E6">
          <w:rPr>
            <w:noProof/>
            <w:webHidden/>
          </w:rPr>
          <w:fldChar w:fldCharType="end"/>
        </w:r>
      </w:hyperlink>
    </w:p>
    <w:p w14:paraId="6BE42060" w14:textId="028E3EDD" w:rsidR="009841E6" w:rsidRDefault="00F933AF">
      <w:pPr>
        <w:pStyle w:val="TOC1"/>
        <w:rPr>
          <w:rFonts w:asciiTheme="minorHAnsi" w:hAnsiTheme="minorHAnsi"/>
          <w:b w:val="0"/>
          <w:kern w:val="2"/>
          <w:lang w:eastAsia="en-AU"/>
          <w14:ligatures w14:val="standardContextual"/>
        </w:rPr>
      </w:pPr>
      <w:hyperlink w:anchor="_Toc152741262" w:history="1">
        <w:r w:rsidR="009841E6" w:rsidRPr="001B4B4D">
          <w:rPr>
            <w:rStyle w:val="Hyperlink"/>
          </w:rPr>
          <w:t>Unit 1</w:t>
        </w:r>
        <w:r w:rsidR="009841E6">
          <w:rPr>
            <w:webHidden/>
          </w:rPr>
          <w:tab/>
        </w:r>
        <w:r w:rsidR="009841E6">
          <w:rPr>
            <w:webHidden/>
          </w:rPr>
          <w:fldChar w:fldCharType="begin"/>
        </w:r>
        <w:r w:rsidR="009841E6">
          <w:rPr>
            <w:webHidden/>
          </w:rPr>
          <w:instrText xml:space="preserve"> PAGEREF _Toc152741262 \h </w:instrText>
        </w:r>
        <w:r w:rsidR="009841E6">
          <w:rPr>
            <w:webHidden/>
          </w:rPr>
        </w:r>
        <w:r w:rsidR="009841E6">
          <w:rPr>
            <w:webHidden/>
          </w:rPr>
          <w:fldChar w:fldCharType="separate"/>
        </w:r>
        <w:r w:rsidR="00900452">
          <w:rPr>
            <w:webHidden/>
          </w:rPr>
          <w:t>18</w:t>
        </w:r>
        <w:r w:rsidR="009841E6">
          <w:rPr>
            <w:webHidden/>
          </w:rPr>
          <w:fldChar w:fldCharType="end"/>
        </w:r>
      </w:hyperlink>
    </w:p>
    <w:p w14:paraId="29BAEA6D" w14:textId="0E413CEA" w:rsidR="009841E6" w:rsidRDefault="00F933AF">
      <w:pPr>
        <w:pStyle w:val="TOC2"/>
        <w:rPr>
          <w:rFonts w:asciiTheme="minorHAnsi" w:hAnsiTheme="minorHAnsi"/>
          <w:noProof/>
          <w:kern w:val="2"/>
          <w:lang w:eastAsia="en-AU"/>
          <w14:ligatures w14:val="standardContextual"/>
        </w:rPr>
      </w:pPr>
      <w:hyperlink w:anchor="_Toc152741263" w:history="1">
        <w:r w:rsidR="009841E6" w:rsidRPr="001B4B4D">
          <w:rPr>
            <w:rStyle w:val="Hyperlink"/>
            <w:noProof/>
          </w:rPr>
          <w:t>Unit description</w:t>
        </w:r>
        <w:r w:rsidR="009841E6">
          <w:rPr>
            <w:noProof/>
            <w:webHidden/>
          </w:rPr>
          <w:tab/>
        </w:r>
        <w:r w:rsidR="009841E6">
          <w:rPr>
            <w:noProof/>
            <w:webHidden/>
          </w:rPr>
          <w:fldChar w:fldCharType="begin"/>
        </w:r>
        <w:r w:rsidR="009841E6">
          <w:rPr>
            <w:noProof/>
            <w:webHidden/>
          </w:rPr>
          <w:instrText xml:space="preserve"> PAGEREF _Toc152741263 \h </w:instrText>
        </w:r>
        <w:r w:rsidR="009841E6">
          <w:rPr>
            <w:noProof/>
            <w:webHidden/>
          </w:rPr>
        </w:r>
        <w:r w:rsidR="009841E6">
          <w:rPr>
            <w:noProof/>
            <w:webHidden/>
          </w:rPr>
          <w:fldChar w:fldCharType="separate"/>
        </w:r>
        <w:r w:rsidR="00900452">
          <w:rPr>
            <w:noProof/>
            <w:webHidden/>
          </w:rPr>
          <w:t>18</w:t>
        </w:r>
        <w:r w:rsidR="009841E6">
          <w:rPr>
            <w:noProof/>
            <w:webHidden/>
          </w:rPr>
          <w:fldChar w:fldCharType="end"/>
        </w:r>
      </w:hyperlink>
    </w:p>
    <w:p w14:paraId="02C032A4" w14:textId="2F177DAD" w:rsidR="009841E6" w:rsidRDefault="00F933AF">
      <w:pPr>
        <w:pStyle w:val="TOC2"/>
        <w:rPr>
          <w:rFonts w:asciiTheme="minorHAnsi" w:hAnsiTheme="minorHAnsi"/>
          <w:noProof/>
          <w:kern w:val="2"/>
          <w:lang w:eastAsia="en-AU"/>
          <w14:ligatures w14:val="standardContextual"/>
        </w:rPr>
      </w:pPr>
      <w:hyperlink w:anchor="_Toc152741264" w:history="1">
        <w:r w:rsidR="009841E6" w:rsidRPr="001B4B4D">
          <w:rPr>
            <w:rStyle w:val="Hyperlink"/>
            <w:noProof/>
          </w:rPr>
          <w:t>Unit content</w:t>
        </w:r>
        <w:r w:rsidR="009841E6">
          <w:rPr>
            <w:noProof/>
            <w:webHidden/>
          </w:rPr>
          <w:tab/>
        </w:r>
        <w:r w:rsidR="009841E6">
          <w:rPr>
            <w:noProof/>
            <w:webHidden/>
          </w:rPr>
          <w:fldChar w:fldCharType="begin"/>
        </w:r>
        <w:r w:rsidR="009841E6">
          <w:rPr>
            <w:noProof/>
            <w:webHidden/>
          </w:rPr>
          <w:instrText xml:space="preserve"> PAGEREF _Toc152741264 \h </w:instrText>
        </w:r>
        <w:r w:rsidR="009841E6">
          <w:rPr>
            <w:noProof/>
            <w:webHidden/>
          </w:rPr>
        </w:r>
        <w:r w:rsidR="009841E6">
          <w:rPr>
            <w:noProof/>
            <w:webHidden/>
          </w:rPr>
          <w:fldChar w:fldCharType="separate"/>
        </w:r>
        <w:r w:rsidR="00900452">
          <w:rPr>
            <w:noProof/>
            <w:webHidden/>
          </w:rPr>
          <w:t>18</w:t>
        </w:r>
        <w:r w:rsidR="009841E6">
          <w:rPr>
            <w:noProof/>
            <w:webHidden/>
          </w:rPr>
          <w:fldChar w:fldCharType="end"/>
        </w:r>
      </w:hyperlink>
    </w:p>
    <w:p w14:paraId="2263654B" w14:textId="4AD1A1D6" w:rsidR="009841E6" w:rsidRDefault="00F933AF">
      <w:pPr>
        <w:pStyle w:val="TOC1"/>
        <w:rPr>
          <w:rFonts w:asciiTheme="minorHAnsi" w:hAnsiTheme="minorHAnsi"/>
          <w:b w:val="0"/>
          <w:kern w:val="2"/>
          <w:lang w:eastAsia="en-AU"/>
          <w14:ligatures w14:val="standardContextual"/>
        </w:rPr>
      </w:pPr>
      <w:hyperlink w:anchor="_Toc152741265" w:history="1">
        <w:r w:rsidR="009841E6" w:rsidRPr="001B4B4D">
          <w:rPr>
            <w:rStyle w:val="Hyperlink"/>
          </w:rPr>
          <w:t>Unit 2</w:t>
        </w:r>
        <w:r w:rsidR="009841E6">
          <w:rPr>
            <w:webHidden/>
          </w:rPr>
          <w:tab/>
        </w:r>
        <w:r w:rsidR="009841E6">
          <w:rPr>
            <w:webHidden/>
          </w:rPr>
          <w:fldChar w:fldCharType="begin"/>
        </w:r>
        <w:r w:rsidR="009841E6">
          <w:rPr>
            <w:webHidden/>
          </w:rPr>
          <w:instrText xml:space="preserve"> PAGEREF _Toc152741265 \h </w:instrText>
        </w:r>
        <w:r w:rsidR="009841E6">
          <w:rPr>
            <w:webHidden/>
          </w:rPr>
        </w:r>
        <w:r w:rsidR="009841E6">
          <w:rPr>
            <w:webHidden/>
          </w:rPr>
          <w:fldChar w:fldCharType="separate"/>
        </w:r>
        <w:r w:rsidR="00900452">
          <w:rPr>
            <w:webHidden/>
          </w:rPr>
          <w:t>20</w:t>
        </w:r>
        <w:r w:rsidR="009841E6">
          <w:rPr>
            <w:webHidden/>
          </w:rPr>
          <w:fldChar w:fldCharType="end"/>
        </w:r>
      </w:hyperlink>
    </w:p>
    <w:p w14:paraId="5A31AC10" w14:textId="4851DC36" w:rsidR="009841E6" w:rsidRDefault="00F933AF">
      <w:pPr>
        <w:pStyle w:val="TOC2"/>
        <w:rPr>
          <w:rFonts w:asciiTheme="minorHAnsi" w:hAnsiTheme="minorHAnsi"/>
          <w:noProof/>
          <w:kern w:val="2"/>
          <w:lang w:eastAsia="en-AU"/>
          <w14:ligatures w14:val="standardContextual"/>
        </w:rPr>
      </w:pPr>
      <w:hyperlink w:anchor="_Toc152741266" w:history="1">
        <w:r w:rsidR="009841E6" w:rsidRPr="001B4B4D">
          <w:rPr>
            <w:rStyle w:val="Hyperlink"/>
            <w:noProof/>
          </w:rPr>
          <w:t>Unit description</w:t>
        </w:r>
        <w:r w:rsidR="009841E6">
          <w:rPr>
            <w:noProof/>
            <w:webHidden/>
          </w:rPr>
          <w:tab/>
        </w:r>
        <w:r w:rsidR="009841E6">
          <w:rPr>
            <w:noProof/>
            <w:webHidden/>
          </w:rPr>
          <w:fldChar w:fldCharType="begin"/>
        </w:r>
        <w:r w:rsidR="009841E6">
          <w:rPr>
            <w:noProof/>
            <w:webHidden/>
          </w:rPr>
          <w:instrText xml:space="preserve"> PAGEREF _Toc152741266 \h </w:instrText>
        </w:r>
        <w:r w:rsidR="009841E6">
          <w:rPr>
            <w:noProof/>
            <w:webHidden/>
          </w:rPr>
        </w:r>
        <w:r w:rsidR="009841E6">
          <w:rPr>
            <w:noProof/>
            <w:webHidden/>
          </w:rPr>
          <w:fldChar w:fldCharType="separate"/>
        </w:r>
        <w:r w:rsidR="00900452">
          <w:rPr>
            <w:noProof/>
            <w:webHidden/>
          </w:rPr>
          <w:t>20</w:t>
        </w:r>
        <w:r w:rsidR="009841E6">
          <w:rPr>
            <w:noProof/>
            <w:webHidden/>
          </w:rPr>
          <w:fldChar w:fldCharType="end"/>
        </w:r>
      </w:hyperlink>
    </w:p>
    <w:p w14:paraId="3EA2CD09" w14:textId="6B5F4A16" w:rsidR="009841E6" w:rsidRDefault="00F933AF">
      <w:pPr>
        <w:pStyle w:val="TOC2"/>
        <w:rPr>
          <w:rFonts w:asciiTheme="minorHAnsi" w:hAnsiTheme="minorHAnsi"/>
          <w:noProof/>
          <w:kern w:val="2"/>
          <w:lang w:eastAsia="en-AU"/>
          <w14:ligatures w14:val="standardContextual"/>
        </w:rPr>
      </w:pPr>
      <w:hyperlink w:anchor="_Toc152741267" w:history="1">
        <w:r w:rsidR="009841E6" w:rsidRPr="001B4B4D">
          <w:rPr>
            <w:rStyle w:val="Hyperlink"/>
            <w:noProof/>
          </w:rPr>
          <w:t>Unit content</w:t>
        </w:r>
        <w:r w:rsidR="009841E6">
          <w:rPr>
            <w:noProof/>
            <w:webHidden/>
          </w:rPr>
          <w:tab/>
        </w:r>
        <w:r w:rsidR="009841E6">
          <w:rPr>
            <w:noProof/>
            <w:webHidden/>
          </w:rPr>
          <w:fldChar w:fldCharType="begin"/>
        </w:r>
        <w:r w:rsidR="009841E6">
          <w:rPr>
            <w:noProof/>
            <w:webHidden/>
          </w:rPr>
          <w:instrText xml:space="preserve"> PAGEREF _Toc152741267 \h </w:instrText>
        </w:r>
        <w:r w:rsidR="009841E6">
          <w:rPr>
            <w:noProof/>
            <w:webHidden/>
          </w:rPr>
        </w:r>
        <w:r w:rsidR="009841E6">
          <w:rPr>
            <w:noProof/>
            <w:webHidden/>
          </w:rPr>
          <w:fldChar w:fldCharType="separate"/>
        </w:r>
        <w:r w:rsidR="00900452">
          <w:rPr>
            <w:noProof/>
            <w:webHidden/>
          </w:rPr>
          <w:t>20</w:t>
        </w:r>
        <w:r w:rsidR="009841E6">
          <w:rPr>
            <w:noProof/>
            <w:webHidden/>
          </w:rPr>
          <w:fldChar w:fldCharType="end"/>
        </w:r>
      </w:hyperlink>
    </w:p>
    <w:p w14:paraId="06A0A957" w14:textId="33D5BE4C" w:rsidR="009841E6" w:rsidRDefault="00F933AF">
      <w:pPr>
        <w:pStyle w:val="TOC1"/>
        <w:rPr>
          <w:rFonts w:asciiTheme="minorHAnsi" w:hAnsiTheme="minorHAnsi"/>
          <w:b w:val="0"/>
          <w:kern w:val="2"/>
          <w:lang w:eastAsia="en-AU"/>
          <w14:ligatures w14:val="standardContextual"/>
        </w:rPr>
      </w:pPr>
      <w:hyperlink w:anchor="_Toc152741268" w:history="1">
        <w:r w:rsidR="009841E6" w:rsidRPr="001B4B4D">
          <w:rPr>
            <w:rStyle w:val="Hyperlink"/>
          </w:rPr>
          <w:t>Unit 3</w:t>
        </w:r>
        <w:r w:rsidR="009841E6">
          <w:rPr>
            <w:webHidden/>
          </w:rPr>
          <w:tab/>
        </w:r>
        <w:r w:rsidR="009841E6">
          <w:rPr>
            <w:webHidden/>
          </w:rPr>
          <w:fldChar w:fldCharType="begin"/>
        </w:r>
        <w:r w:rsidR="009841E6">
          <w:rPr>
            <w:webHidden/>
          </w:rPr>
          <w:instrText xml:space="preserve"> PAGEREF _Toc152741268 \h </w:instrText>
        </w:r>
        <w:r w:rsidR="009841E6">
          <w:rPr>
            <w:webHidden/>
          </w:rPr>
        </w:r>
        <w:r w:rsidR="009841E6">
          <w:rPr>
            <w:webHidden/>
          </w:rPr>
          <w:fldChar w:fldCharType="separate"/>
        </w:r>
        <w:r w:rsidR="00900452">
          <w:rPr>
            <w:webHidden/>
          </w:rPr>
          <w:t>22</w:t>
        </w:r>
        <w:r w:rsidR="009841E6">
          <w:rPr>
            <w:webHidden/>
          </w:rPr>
          <w:fldChar w:fldCharType="end"/>
        </w:r>
      </w:hyperlink>
    </w:p>
    <w:p w14:paraId="5C8D24A1" w14:textId="4E1B0410" w:rsidR="009841E6" w:rsidRDefault="00F933AF">
      <w:pPr>
        <w:pStyle w:val="TOC2"/>
        <w:rPr>
          <w:rFonts w:asciiTheme="minorHAnsi" w:hAnsiTheme="minorHAnsi"/>
          <w:noProof/>
          <w:kern w:val="2"/>
          <w:lang w:eastAsia="en-AU"/>
          <w14:ligatures w14:val="standardContextual"/>
        </w:rPr>
      </w:pPr>
      <w:hyperlink w:anchor="_Toc152741269" w:history="1">
        <w:r w:rsidR="009841E6" w:rsidRPr="001B4B4D">
          <w:rPr>
            <w:rStyle w:val="Hyperlink"/>
            <w:noProof/>
          </w:rPr>
          <w:t>Unit description</w:t>
        </w:r>
        <w:r w:rsidR="009841E6">
          <w:rPr>
            <w:noProof/>
            <w:webHidden/>
          </w:rPr>
          <w:tab/>
        </w:r>
        <w:r w:rsidR="009841E6">
          <w:rPr>
            <w:noProof/>
            <w:webHidden/>
          </w:rPr>
          <w:fldChar w:fldCharType="begin"/>
        </w:r>
        <w:r w:rsidR="009841E6">
          <w:rPr>
            <w:noProof/>
            <w:webHidden/>
          </w:rPr>
          <w:instrText xml:space="preserve"> PAGEREF _Toc152741269 \h </w:instrText>
        </w:r>
        <w:r w:rsidR="009841E6">
          <w:rPr>
            <w:noProof/>
            <w:webHidden/>
          </w:rPr>
        </w:r>
        <w:r w:rsidR="009841E6">
          <w:rPr>
            <w:noProof/>
            <w:webHidden/>
          </w:rPr>
          <w:fldChar w:fldCharType="separate"/>
        </w:r>
        <w:r w:rsidR="00900452">
          <w:rPr>
            <w:noProof/>
            <w:webHidden/>
          </w:rPr>
          <w:t>22</w:t>
        </w:r>
        <w:r w:rsidR="009841E6">
          <w:rPr>
            <w:noProof/>
            <w:webHidden/>
          </w:rPr>
          <w:fldChar w:fldCharType="end"/>
        </w:r>
      </w:hyperlink>
    </w:p>
    <w:p w14:paraId="2DC30CE8" w14:textId="72485574" w:rsidR="009841E6" w:rsidRDefault="00F933AF">
      <w:pPr>
        <w:pStyle w:val="TOC2"/>
        <w:rPr>
          <w:rFonts w:asciiTheme="minorHAnsi" w:hAnsiTheme="minorHAnsi"/>
          <w:noProof/>
          <w:kern w:val="2"/>
          <w:lang w:eastAsia="en-AU"/>
          <w14:ligatures w14:val="standardContextual"/>
        </w:rPr>
      </w:pPr>
      <w:hyperlink w:anchor="_Toc152741270" w:history="1">
        <w:r w:rsidR="009841E6" w:rsidRPr="001B4B4D">
          <w:rPr>
            <w:rStyle w:val="Hyperlink"/>
            <w:noProof/>
          </w:rPr>
          <w:t>Unit content</w:t>
        </w:r>
        <w:r w:rsidR="009841E6">
          <w:rPr>
            <w:noProof/>
            <w:webHidden/>
          </w:rPr>
          <w:tab/>
        </w:r>
        <w:r w:rsidR="009841E6">
          <w:rPr>
            <w:noProof/>
            <w:webHidden/>
          </w:rPr>
          <w:fldChar w:fldCharType="begin"/>
        </w:r>
        <w:r w:rsidR="009841E6">
          <w:rPr>
            <w:noProof/>
            <w:webHidden/>
          </w:rPr>
          <w:instrText xml:space="preserve"> PAGEREF _Toc152741270 \h </w:instrText>
        </w:r>
        <w:r w:rsidR="009841E6">
          <w:rPr>
            <w:noProof/>
            <w:webHidden/>
          </w:rPr>
        </w:r>
        <w:r w:rsidR="009841E6">
          <w:rPr>
            <w:noProof/>
            <w:webHidden/>
          </w:rPr>
          <w:fldChar w:fldCharType="separate"/>
        </w:r>
        <w:r w:rsidR="00900452">
          <w:rPr>
            <w:noProof/>
            <w:webHidden/>
          </w:rPr>
          <w:t>22</w:t>
        </w:r>
        <w:r w:rsidR="009841E6">
          <w:rPr>
            <w:noProof/>
            <w:webHidden/>
          </w:rPr>
          <w:fldChar w:fldCharType="end"/>
        </w:r>
      </w:hyperlink>
    </w:p>
    <w:p w14:paraId="2ED2E0A5" w14:textId="008C8323" w:rsidR="009841E6" w:rsidRDefault="00F933AF">
      <w:pPr>
        <w:pStyle w:val="TOC1"/>
        <w:rPr>
          <w:rFonts w:asciiTheme="minorHAnsi" w:hAnsiTheme="minorHAnsi"/>
          <w:b w:val="0"/>
          <w:kern w:val="2"/>
          <w:lang w:eastAsia="en-AU"/>
          <w14:ligatures w14:val="standardContextual"/>
        </w:rPr>
      </w:pPr>
      <w:hyperlink w:anchor="_Toc152741271" w:history="1">
        <w:r w:rsidR="009841E6" w:rsidRPr="001B4B4D">
          <w:rPr>
            <w:rStyle w:val="Hyperlink"/>
          </w:rPr>
          <w:t>Unit 4</w:t>
        </w:r>
        <w:r w:rsidR="009841E6">
          <w:rPr>
            <w:webHidden/>
          </w:rPr>
          <w:tab/>
        </w:r>
        <w:r w:rsidR="009841E6">
          <w:rPr>
            <w:webHidden/>
          </w:rPr>
          <w:fldChar w:fldCharType="begin"/>
        </w:r>
        <w:r w:rsidR="009841E6">
          <w:rPr>
            <w:webHidden/>
          </w:rPr>
          <w:instrText xml:space="preserve"> PAGEREF _Toc152741271 \h </w:instrText>
        </w:r>
        <w:r w:rsidR="009841E6">
          <w:rPr>
            <w:webHidden/>
          </w:rPr>
        </w:r>
        <w:r w:rsidR="009841E6">
          <w:rPr>
            <w:webHidden/>
          </w:rPr>
          <w:fldChar w:fldCharType="separate"/>
        </w:r>
        <w:r w:rsidR="00900452">
          <w:rPr>
            <w:webHidden/>
          </w:rPr>
          <w:t>24</w:t>
        </w:r>
        <w:r w:rsidR="009841E6">
          <w:rPr>
            <w:webHidden/>
          </w:rPr>
          <w:fldChar w:fldCharType="end"/>
        </w:r>
      </w:hyperlink>
    </w:p>
    <w:p w14:paraId="6B00F4E7" w14:textId="04E1F3B5" w:rsidR="009841E6" w:rsidRDefault="00F933AF">
      <w:pPr>
        <w:pStyle w:val="TOC2"/>
        <w:rPr>
          <w:rFonts w:asciiTheme="minorHAnsi" w:hAnsiTheme="minorHAnsi"/>
          <w:noProof/>
          <w:kern w:val="2"/>
          <w:lang w:eastAsia="en-AU"/>
          <w14:ligatures w14:val="standardContextual"/>
        </w:rPr>
      </w:pPr>
      <w:hyperlink w:anchor="_Toc152741272" w:history="1">
        <w:r w:rsidR="009841E6" w:rsidRPr="001B4B4D">
          <w:rPr>
            <w:rStyle w:val="Hyperlink"/>
            <w:noProof/>
          </w:rPr>
          <w:t>Unit description</w:t>
        </w:r>
        <w:r w:rsidR="009841E6">
          <w:rPr>
            <w:noProof/>
            <w:webHidden/>
          </w:rPr>
          <w:tab/>
        </w:r>
        <w:r w:rsidR="009841E6">
          <w:rPr>
            <w:noProof/>
            <w:webHidden/>
          </w:rPr>
          <w:fldChar w:fldCharType="begin"/>
        </w:r>
        <w:r w:rsidR="009841E6">
          <w:rPr>
            <w:noProof/>
            <w:webHidden/>
          </w:rPr>
          <w:instrText xml:space="preserve"> PAGEREF _Toc152741272 \h </w:instrText>
        </w:r>
        <w:r w:rsidR="009841E6">
          <w:rPr>
            <w:noProof/>
            <w:webHidden/>
          </w:rPr>
        </w:r>
        <w:r w:rsidR="009841E6">
          <w:rPr>
            <w:noProof/>
            <w:webHidden/>
          </w:rPr>
          <w:fldChar w:fldCharType="separate"/>
        </w:r>
        <w:r w:rsidR="00900452">
          <w:rPr>
            <w:noProof/>
            <w:webHidden/>
          </w:rPr>
          <w:t>24</w:t>
        </w:r>
        <w:r w:rsidR="009841E6">
          <w:rPr>
            <w:noProof/>
            <w:webHidden/>
          </w:rPr>
          <w:fldChar w:fldCharType="end"/>
        </w:r>
      </w:hyperlink>
    </w:p>
    <w:p w14:paraId="1EC02F64" w14:textId="54FA47AD" w:rsidR="009841E6" w:rsidRDefault="00F933AF">
      <w:pPr>
        <w:pStyle w:val="TOC2"/>
        <w:rPr>
          <w:rFonts w:asciiTheme="minorHAnsi" w:hAnsiTheme="minorHAnsi"/>
          <w:noProof/>
          <w:kern w:val="2"/>
          <w:lang w:eastAsia="en-AU"/>
          <w14:ligatures w14:val="standardContextual"/>
        </w:rPr>
      </w:pPr>
      <w:hyperlink w:anchor="_Toc152741273" w:history="1">
        <w:r w:rsidR="009841E6" w:rsidRPr="001B4B4D">
          <w:rPr>
            <w:rStyle w:val="Hyperlink"/>
            <w:noProof/>
          </w:rPr>
          <w:t>Unit content</w:t>
        </w:r>
        <w:r w:rsidR="009841E6">
          <w:rPr>
            <w:noProof/>
            <w:webHidden/>
          </w:rPr>
          <w:tab/>
        </w:r>
        <w:r w:rsidR="009841E6">
          <w:rPr>
            <w:noProof/>
            <w:webHidden/>
          </w:rPr>
          <w:fldChar w:fldCharType="begin"/>
        </w:r>
        <w:r w:rsidR="009841E6">
          <w:rPr>
            <w:noProof/>
            <w:webHidden/>
          </w:rPr>
          <w:instrText xml:space="preserve"> PAGEREF _Toc152741273 \h </w:instrText>
        </w:r>
        <w:r w:rsidR="009841E6">
          <w:rPr>
            <w:noProof/>
            <w:webHidden/>
          </w:rPr>
        </w:r>
        <w:r w:rsidR="009841E6">
          <w:rPr>
            <w:noProof/>
            <w:webHidden/>
          </w:rPr>
          <w:fldChar w:fldCharType="separate"/>
        </w:r>
        <w:r w:rsidR="00900452">
          <w:rPr>
            <w:noProof/>
            <w:webHidden/>
          </w:rPr>
          <w:t>24</w:t>
        </w:r>
        <w:r w:rsidR="009841E6">
          <w:rPr>
            <w:noProof/>
            <w:webHidden/>
          </w:rPr>
          <w:fldChar w:fldCharType="end"/>
        </w:r>
      </w:hyperlink>
    </w:p>
    <w:p w14:paraId="4DE6D157" w14:textId="354273EF" w:rsidR="009841E6" w:rsidRDefault="00F933AF">
      <w:pPr>
        <w:pStyle w:val="TOC1"/>
        <w:rPr>
          <w:rFonts w:asciiTheme="minorHAnsi" w:hAnsiTheme="minorHAnsi"/>
          <w:b w:val="0"/>
          <w:kern w:val="2"/>
          <w:lang w:eastAsia="en-AU"/>
          <w14:ligatures w14:val="standardContextual"/>
        </w:rPr>
      </w:pPr>
      <w:hyperlink w:anchor="_Toc152741274" w:history="1">
        <w:r w:rsidR="009841E6" w:rsidRPr="001B4B4D">
          <w:rPr>
            <w:rStyle w:val="Hyperlink"/>
          </w:rPr>
          <w:t>Assessment</w:t>
        </w:r>
        <w:r w:rsidR="009841E6">
          <w:rPr>
            <w:webHidden/>
          </w:rPr>
          <w:tab/>
        </w:r>
        <w:r w:rsidR="009841E6">
          <w:rPr>
            <w:webHidden/>
          </w:rPr>
          <w:fldChar w:fldCharType="begin"/>
        </w:r>
        <w:r w:rsidR="009841E6">
          <w:rPr>
            <w:webHidden/>
          </w:rPr>
          <w:instrText xml:space="preserve"> PAGEREF _Toc152741274 \h </w:instrText>
        </w:r>
        <w:r w:rsidR="009841E6">
          <w:rPr>
            <w:webHidden/>
          </w:rPr>
        </w:r>
        <w:r w:rsidR="009841E6">
          <w:rPr>
            <w:webHidden/>
          </w:rPr>
          <w:fldChar w:fldCharType="separate"/>
        </w:r>
        <w:r w:rsidR="00900452">
          <w:rPr>
            <w:webHidden/>
          </w:rPr>
          <w:t>26</w:t>
        </w:r>
        <w:r w:rsidR="009841E6">
          <w:rPr>
            <w:webHidden/>
          </w:rPr>
          <w:fldChar w:fldCharType="end"/>
        </w:r>
      </w:hyperlink>
    </w:p>
    <w:p w14:paraId="2AF9D16C" w14:textId="5F7CF6F3" w:rsidR="009841E6" w:rsidRDefault="00F933AF">
      <w:pPr>
        <w:pStyle w:val="TOC2"/>
        <w:rPr>
          <w:rFonts w:asciiTheme="minorHAnsi" w:hAnsiTheme="minorHAnsi"/>
          <w:noProof/>
          <w:kern w:val="2"/>
          <w:lang w:eastAsia="en-AU"/>
          <w14:ligatures w14:val="standardContextual"/>
        </w:rPr>
      </w:pPr>
      <w:hyperlink w:anchor="_Toc152741275" w:history="1">
        <w:r w:rsidR="009841E6" w:rsidRPr="001B4B4D">
          <w:rPr>
            <w:rStyle w:val="Hyperlink"/>
            <w:noProof/>
          </w:rPr>
          <w:t>School-based assessment</w:t>
        </w:r>
        <w:r w:rsidR="009841E6">
          <w:rPr>
            <w:noProof/>
            <w:webHidden/>
          </w:rPr>
          <w:tab/>
        </w:r>
        <w:r w:rsidR="009841E6">
          <w:rPr>
            <w:noProof/>
            <w:webHidden/>
          </w:rPr>
          <w:fldChar w:fldCharType="begin"/>
        </w:r>
        <w:r w:rsidR="009841E6">
          <w:rPr>
            <w:noProof/>
            <w:webHidden/>
          </w:rPr>
          <w:instrText xml:space="preserve"> PAGEREF _Toc152741275 \h </w:instrText>
        </w:r>
        <w:r w:rsidR="009841E6">
          <w:rPr>
            <w:noProof/>
            <w:webHidden/>
          </w:rPr>
        </w:r>
        <w:r w:rsidR="009841E6">
          <w:rPr>
            <w:noProof/>
            <w:webHidden/>
          </w:rPr>
          <w:fldChar w:fldCharType="separate"/>
        </w:r>
        <w:r w:rsidR="00900452">
          <w:rPr>
            <w:noProof/>
            <w:webHidden/>
          </w:rPr>
          <w:t>27</w:t>
        </w:r>
        <w:r w:rsidR="009841E6">
          <w:rPr>
            <w:noProof/>
            <w:webHidden/>
          </w:rPr>
          <w:fldChar w:fldCharType="end"/>
        </w:r>
      </w:hyperlink>
    </w:p>
    <w:p w14:paraId="4CE3D567" w14:textId="12BE5412" w:rsidR="009841E6" w:rsidRDefault="00F933AF">
      <w:pPr>
        <w:pStyle w:val="TOC2"/>
        <w:rPr>
          <w:rFonts w:asciiTheme="minorHAnsi" w:hAnsiTheme="minorHAnsi"/>
          <w:noProof/>
          <w:kern w:val="2"/>
          <w:lang w:eastAsia="en-AU"/>
          <w14:ligatures w14:val="standardContextual"/>
        </w:rPr>
      </w:pPr>
      <w:hyperlink w:anchor="_Toc152741276" w:history="1">
        <w:r w:rsidR="009841E6" w:rsidRPr="001B4B4D">
          <w:rPr>
            <w:rStyle w:val="Hyperlink"/>
            <w:noProof/>
          </w:rPr>
          <w:t>Assessment table – Year 11</w:t>
        </w:r>
        <w:r w:rsidR="009841E6">
          <w:rPr>
            <w:noProof/>
            <w:webHidden/>
          </w:rPr>
          <w:tab/>
        </w:r>
        <w:r w:rsidR="009841E6">
          <w:rPr>
            <w:noProof/>
            <w:webHidden/>
          </w:rPr>
          <w:fldChar w:fldCharType="begin"/>
        </w:r>
        <w:r w:rsidR="009841E6">
          <w:rPr>
            <w:noProof/>
            <w:webHidden/>
          </w:rPr>
          <w:instrText xml:space="preserve"> PAGEREF _Toc152741276 \h </w:instrText>
        </w:r>
        <w:r w:rsidR="009841E6">
          <w:rPr>
            <w:noProof/>
            <w:webHidden/>
          </w:rPr>
        </w:r>
        <w:r w:rsidR="009841E6">
          <w:rPr>
            <w:noProof/>
            <w:webHidden/>
          </w:rPr>
          <w:fldChar w:fldCharType="separate"/>
        </w:r>
        <w:r w:rsidR="00900452">
          <w:rPr>
            <w:noProof/>
            <w:webHidden/>
          </w:rPr>
          <w:t>28</w:t>
        </w:r>
        <w:r w:rsidR="009841E6">
          <w:rPr>
            <w:noProof/>
            <w:webHidden/>
          </w:rPr>
          <w:fldChar w:fldCharType="end"/>
        </w:r>
      </w:hyperlink>
    </w:p>
    <w:p w14:paraId="5B7EC0F5" w14:textId="21F25978" w:rsidR="009841E6" w:rsidRDefault="00F933AF">
      <w:pPr>
        <w:pStyle w:val="TOC2"/>
        <w:rPr>
          <w:rFonts w:asciiTheme="minorHAnsi" w:hAnsiTheme="minorHAnsi"/>
          <w:noProof/>
          <w:kern w:val="2"/>
          <w:lang w:eastAsia="en-AU"/>
          <w14:ligatures w14:val="standardContextual"/>
        </w:rPr>
      </w:pPr>
      <w:hyperlink w:anchor="_Toc152741277" w:history="1">
        <w:r w:rsidR="009841E6" w:rsidRPr="001B4B4D">
          <w:rPr>
            <w:rStyle w:val="Hyperlink"/>
            <w:noProof/>
          </w:rPr>
          <w:t>Assessment table – practical component – Year 12</w:t>
        </w:r>
        <w:r w:rsidR="009841E6">
          <w:rPr>
            <w:noProof/>
            <w:webHidden/>
          </w:rPr>
          <w:tab/>
        </w:r>
        <w:r w:rsidR="009841E6">
          <w:rPr>
            <w:noProof/>
            <w:webHidden/>
          </w:rPr>
          <w:fldChar w:fldCharType="begin"/>
        </w:r>
        <w:r w:rsidR="009841E6">
          <w:rPr>
            <w:noProof/>
            <w:webHidden/>
          </w:rPr>
          <w:instrText xml:space="preserve"> PAGEREF _Toc152741277 \h </w:instrText>
        </w:r>
        <w:r w:rsidR="009841E6">
          <w:rPr>
            <w:noProof/>
            <w:webHidden/>
          </w:rPr>
        </w:r>
        <w:r w:rsidR="009841E6">
          <w:rPr>
            <w:noProof/>
            <w:webHidden/>
          </w:rPr>
          <w:fldChar w:fldCharType="separate"/>
        </w:r>
        <w:r w:rsidR="00900452">
          <w:rPr>
            <w:noProof/>
            <w:webHidden/>
          </w:rPr>
          <w:t>29</w:t>
        </w:r>
        <w:r w:rsidR="009841E6">
          <w:rPr>
            <w:noProof/>
            <w:webHidden/>
          </w:rPr>
          <w:fldChar w:fldCharType="end"/>
        </w:r>
      </w:hyperlink>
    </w:p>
    <w:p w14:paraId="28BD7077" w14:textId="00F78C81" w:rsidR="009841E6" w:rsidRDefault="00F933AF">
      <w:pPr>
        <w:pStyle w:val="TOC2"/>
        <w:rPr>
          <w:rFonts w:asciiTheme="minorHAnsi" w:hAnsiTheme="minorHAnsi"/>
          <w:noProof/>
          <w:kern w:val="2"/>
          <w:lang w:eastAsia="en-AU"/>
          <w14:ligatures w14:val="standardContextual"/>
        </w:rPr>
      </w:pPr>
      <w:hyperlink w:anchor="_Toc152741278" w:history="1">
        <w:r w:rsidR="009841E6" w:rsidRPr="001B4B4D">
          <w:rPr>
            <w:rStyle w:val="Hyperlink"/>
            <w:noProof/>
          </w:rPr>
          <w:t>Assessment table – written component – Year 12</w:t>
        </w:r>
        <w:r w:rsidR="009841E6">
          <w:rPr>
            <w:noProof/>
            <w:webHidden/>
          </w:rPr>
          <w:tab/>
        </w:r>
        <w:r w:rsidR="009841E6">
          <w:rPr>
            <w:noProof/>
            <w:webHidden/>
          </w:rPr>
          <w:fldChar w:fldCharType="begin"/>
        </w:r>
        <w:r w:rsidR="009841E6">
          <w:rPr>
            <w:noProof/>
            <w:webHidden/>
          </w:rPr>
          <w:instrText xml:space="preserve"> PAGEREF _Toc152741278 \h </w:instrText>
        </w:r>
        <w:r w:rsidR="009841E6">
          <w:rPr>
            <w:noProof/>
            <w:webHidden/>
          </w:rPr>
        </w:r>
        <w:r w:rsidR="009841E6">
          <w:rPr>
            <w:noProof/>
            <w:webHidden/>
          </w:rPr>
          <w:fldChar w:fldCharType="separate"/>
        </w:r>
        <w:r w:rsidR="00900452">
          <w:rPr>
            <w:noProof/>
            <w:webHidden/>
          </w:rPr>
          <w:t>29</w:t>
        </w:r>
        <w:r w:rsidR="009841E6">
          <w:rPr>
            <w:noProof/>
            <w:webHidden/>
          </w:rPr>
          <w:fldChar w:fldCharType="end"/>
        </w:r>
      </w:hyperlink>
    </w:p>
    <w:p w14:paraId="06904992" w14:textId="2DCE447D" w:rsidR="009841E6" w:rsidRDefault="00F933AF">
      <w:pPr>
        <w:pStyle w:val="TOC2"/>
        <w:rPr>
          <w:rFonts w:asciiTheme="minorHAnsi" w:hAnsiTheme="minorHAnsi"/>
          <w:noProof/>
          <w:kern w:val="2"/>
          <w:lang w:eastAsia="en-AU"/>
          <w14:ligatures w14:val="standardContextual"/>
        </w:rPr>
      </w:pPr>
      <w:hyperlink w:anchor="_Toc152741279" w:history="1">
        <w:r w:rsidR="009841E6" w:rsidRPr="001B4B4D">
          <w:rPr>
            <w:rStyle w:val="Hyperlink"/>
            <w:noProof/>
          </w:rPr>
          <w:t>Tasks and task design</w:t>
        </w:r>
        <w:r w:rsidR="009841E6">
          <w:rPr>
            <w:noProof/>
            <w:webHidden/>
          </w:rPr>
          <w:tab/>
        </w:r>
        <w:r w:rsidR="009841E6">
          <w:rPr>
            <w:noProof/>
            <w:webHidden/>
          </w:rPr>
          <w:fldChar w:fldCharType="begin"/>
        </w:r>
        <w:r w:rsidR="009841E6">
          <w:rPr>
            <w:noProof/>
            <w:webHidden/>
          </w:rPr>
          <w:instrText xml:space="preserve"> PAGEREF _Toc152741279 \h </w:instrText>
        </w:r>
        <w:r w:rsidR="009841E6">
          <w:rPr>
            <w:noProof/>
            <w:webHidden/>
          </w:rPr>
        </w:r>
        <w:r w:rsidR="009841E6">
          <w:rPr>
            <w:noProof/>
            <w:webHidden/>
          </w:rPr>
          <w:fldChar w:fldCharType="separate"/>
        </w:r>
        <w:r w:rsidR="00900452">
          <w:rPr>
            <w:noProof/>
            <w:webHidden/>
          </w:rPr>
          <w:t>30</w:t>
        </w:r>
        <w:r w:rsidR="009841E6">
          <w:rPr>
            <w:noProof/>
            <w:webHidden/>
          </w:rPr>
          <w:fldChar w:fldCharType="end"/>
        </w:r>
      </w:hyperlink>
    </w:p>
    <w:p w14:paraId="68630C53" w14:textId="20498432" w:rsidR="009841E6" w:rsidRDefault="00F933AF">
      <w:pPr>
        <w:pStyle w:val="TOC2"/>
        <w:rPr>
          <w:rFonts w:asciiTheme="minorHAnsi" w:hAnsiTheme="minorHAnsi"/>
          <w:noProof/>
          <w:kern w:val="2"/>
          <w:lang w:eastAsia="en-AU"/>
          <w14:ligatures w14:val="standardContextual"/>
        </w:rPr>
      </w:pPr>
      <w:hyperlink w:anchor="_Toc152741280" w:history="1">
        <w:r w:rsidR="009841E6" w:rsidRPr="001B4B4D">
          <w:rPr>
            <w:rStyle w:val="Hyperlink"/>
            <w:noProof/>
          </w:rPr>
          <w:t>Reporting</w:t>
        </w:r>
        <w:r w:rsidR="009841E6">
          <w:rPr>
            <w:noProof/>
            <w:webHidden/>
          </w:rPr>
          <w:tab/>
        </w:r>
        <w:r w:rsidR="009841E6">
          <w:rPr>
            <w:noProof/>
            <w:webHidden/>
          </w:rPr>
          <w:fldChar w:fldCharType="begin"/>
        </w:r>
        <w:r w:rsidR="009841E6">
          <w:rPr>
            <w:noProof/>
            <w:webHidden/>
          </w:rPr>
          <w:instrText xml:space="preserve"> PAGEREF _Toc152741280 \h </w:instrText>
        </w:r>
        <w:r w:rsidR="009841E6">
          <w:rPr>
            <w:noProof/>
            <w:webHidden/>
          </w:rPr>
        </w:r>
        <w:r w:rsidR="009841E6">
          <w:rPr>
            <w:noProof/>
            <w:webHidden/>
          </w:rPr>
          <w:fldChar w:fldCharType="separate"/>
        </w:r>
        <w:r w:rsidR="00900452">
          <w:rPr>
            <w:noProof/>
            <w:webHidden/>
          </w:rPr>
          <w:t>31</w:t>
        </w:r>
        <w:r w:rsidR="009841E6">
          <w:rPr>
            <w:noProof/>
            <w:webHidden/>
          </w:rPr>
          <w:fldChar w:fldCharType="end"/>
        </w:r>
      </w:hyperlink>
    </w:p>
    <w:p w14:paraId="3ADCC563" w14:textId="10F00815" w:rsidR="009841E6" w:rsidRDefault="00F933AF">
      <w:pPr>
        <w:pStyle w:val="TOC1"/>
        <w:rPr>
          <w:rFonts w:asciiTheme="minorHAnsi" w:hAnsiTheme="minorHAnsi"/>
          <w:b w:val="0"/>
          <w:kern w:val="2"/>
          <w:lang w:eastAsia="en-AU"/>
          <w14:ligatures w14:val="standardContextual"/>
        </w:rPr>
      </w:pPr>
      <w:hyperlink w:anchor="_Toc152741281" w:history="1">
        <w:r w:rsidR="009841E6" w:rsidRPr="001B4B4D">
          <w:rPr>
            <w:rStyle w:val="Hyperlink"/>
          </w:rPr>
          <w:t>External examination</w:t>
        </w:r>
        <w:r w:rsidR="009841E6">
          <w:rPr>
            <w:webHidden/>
          </w:rPr>
          <w:tab/>
        </w:r>
        <w:r w:rsidR="009841E6">
          <w:rPr>
            <w:webHidden/>
          </w:rPr>
          <w:fldChar w:fldCharType="begin"/>
        </w:r>
        <w:r w:rsidR="009841E6">
          <w:rPr>
            <w:webHidden/>
          </w:rPr>
          <w:instrText xml:space="preserve"> PAGEREF _Toc152741281 \h </w:instrText>
        </w:r>
        <w:r w:rsidR="009841E6">
          <w:rPr>
            <w:webHidden/>
          </w:rPr>
        </w:r>
        <w:r w:rsidR="009841E6">
          <w:rPr>
            <w:webHidden/>
          </w:rPr>
          <w:fldChar w:fldCharType="separate"/>
        </w:r>
        <w:r w:rsidR="00900452">
          <w:rPr>
            <w:webHidden/>
          </w:rPr>
          <w:t>32</w:t>
        </w:r>
        <w:r w:rsidR="009841E6">
          <w:rPr>
            <w:webHidden/>
          </w:rPr>
          <w:fldChar w:fldCharType="end"/>
        </w:r>
      </w:hyperlink>
    </w:p>
    <w:p w14:paraId="428D3CC2" w14:textId="4812F031" w:rsidR="009841E6" w:rsidRDefault="00F933AF">
      <w:pPr>
        <w:pStyle w:val="TOC2"/>
        <w:rPr>
          <w:rFonts w:asciiTheme="minorHAnsi" w:hAnsiTheme="minorHAnsi"/>
          <w:noProof/>
          <w:kern w:val="2"/>
          <w:lang w:eastAsia="en-AU"/>
          <w14:ligatures w14:val="standardContextual"/>
        </w:rPr>
      </w:pPr>
      <w:hyperlink w:anchor="_Toc152741282" w:history="1">
        <w:r w:rsidR="009841E6" w:rsidRPr="001B4B4D">
          <w:rPr>
            <w:rStyle w:val="Hyperlink"/>
            <w:noProof/>
          </w:rPr>
          <w:t>Oral examination</w:t>
        </w:r>
        <w:r w:rsidR="009841E6">
          <w:rPr>
            <w:noProof/>
            <w:webHidden/>
          </w:rPr>
          <w:tab/>
        </w:r>
        <w:r w:rsidR="009841E6">
          <w:rPr>
            <w:noProof/>
            <w:webHidden/>
          </w:rPr>
          <w:fldChar w:fldCharType="begin"/>
        </w:r>
        <w:r w:rsidR="009841E6">
          <w:rPr>
            <w:noProof/>
            <w:webHidden/>
          </w:rPr>
          <w:instrText xml:space="preserve"> PAGEREF _Toc152741282 \h </w:instrText>
        </w:r>
        <w:r w:rsidR="009841E6">
          <w:rPr>
            <w:noProof/>
            <w:webHidden/>
          </w:rPr>
        </w:r>
        <w:r w:rsidR="009841E6">
          <w:rPr>
            <w:noProof/>
            <w:webHidden/>
          </w:rPr>
          <w:fldChar w:fldCharType="separate"/>
        </w:r>
        <w:r w:rsidR="00900452">
          <w:rPr>
            <w:noProof/>
            <w:webHidden/>
          </w:rPr>
          <w:t>32</w:t>
        </w:r>
        <w:r w:rsidR="009841E6">
          <w:rPr>
            <w:noProof/>
            <w:webHidden/>
          </w:rPr>
          <w:fldChar w:fldCharType="end"/>
        </w:r>
      </w:hyperlink>
    </w:p>
    <w:p w14:paraId="3F60B77E" w14:textId="12038B6F" w:rsidR="009841E6" w:rsidRDefault="00F933AF">
      <w:pPr>
        <w:pStyle w:val="TOC2"/>
        <w:rPr>
          <w:rFonts w:asciiTheme="minorHAnsi" w:hAnsiTheme="minorHAnsi"/>
          <w:noProof/>
          <w:kern w:val="2"/>
          <w:lang w:eastAsia="en-AU"/>
          <w14:ligatures w14:val="standardContextual"/>
        </w:rPr>
      </w:pPr>
      <w:hyperlink w:anchor="_Toc152741283" w:history="1">
        <w:r w:rsidR="009841E6" w:rsidRPr="001B4B4D">
          <w:rPr>
            <w:rStyle w:val="Hyperlink"/>
            <w:noProof/>
          </w:rPr>
          <w:t>Written examination</w:t>
        </w:r>
        <w:r w:rsidR="009841E6">
          <w:rPr>
            <w:noProof/>
            <w:webHidden/>
          </w:rPr>
          <w:tab/>
        </w:r>
        <w:r w:rsidR="009841E6">
          <w:rPr>
            <w:noProof/>
            <w:webHidden/>
          </w:rPr>
          <w:fldChar w:fldCharType="begin"/>
        </w:r>
        <w:r w:rsidR="009841E6">
          <w:rPr>
            <w:noProof/>
            <w:webHidden/>
          </w:rPr>
          <w:instrText xml:space="preserve"> PAGEREF _Toc152741283 \h </w:instrText>
        </w:r>
        <w:r w:rsidR="009841E6">
          <w:rPr>
            <w:noProof/>
            <w:webHidden/>
          </w:rPr>
        </w:r>
        <w:r w:rsidR="009841E6">
          <w:rPr>
            <w:noProof/>
            <w:webHidden/>
          </w:rPr>
          <w:fldChar w:fldCharType="separate"/>
        </w:r>
        <w:r w:rsidR="00900452">
          <w:rPr>
            <w:noProof/>
            <w:webHidden/>
          </w:rPr>
          <w:t>32</w:t>
        </w:r>
        <w:r w:rsidR="009841E6">
          <w:rPr>
            <w:noProof/>
            <w:webHidden/>
          </w:rPr>
          <w:fldChar w:fldCharType="end"/>
        </w:r>
      </w:hyperlink>
    </w:p>
    <w:p w14:paraId="7C6C2E84" w14:textId="4A620568" w:rsidR="009841E6" w:rsidRDefault="00F933AF">
      <w:pPr>
        <w:pStyle w:val="TOC2"/>
        <w:rPr>
          <w:rFonts w:asciiTheme="minorHAnsi" w:hAnsiTheme="minorHAnsi"/>
          <w:noProof/>
          <w:kern w:val="2"/>
          <w:lang w:eastAsia="en-AU"/>
          <w14:ligatures w14:val="standardContextual"/>
        </w:rPr>
      </w:pPr>
      <w:hyperlink w:anchor="_Toc152741284" w:history="1">
        <w:r w:rsidR="009841E6" w:rsidRPr="001B4B4D">
          <w:rPr>
            <w:rStyle w:val="Hyperlink"/>
            <w:noProof/>
          </w:rPr>
          <w:t>Overall conditions</w:t>
        </w:r>
        <w:r w:rsidR="009841E6">
          <w:rPr>
            <w:noProof/>
            <w:webHidden/>
          </w:rPr>
          <w:tab/>
        </w:r>
        <w:r w:rsidR="009841E6">
          <w:rPr>
            <w:noProof/>
            <w:webHidden/>
          </w:rPr>
          <w:fldChar w:fldCharType="begin"/>
        </w:r>
        <w:r w:rsidR="009841E6">
          <w:rPr>
            <w:noProof/>
            <w:webHidden/>
          </w:rPr>
          <w:instrText xml:space="preserve"> PAGEREF _Toc152741284 \h </w:instrText>
        </w:r>
        <w:r w:rsidR="009841E6">
          <w:rPr>
            <w:noProof/>
            <w:webHidden/>
          </w:rPr>
        </w:r>
        <w:r w:rsidR="009841E6">
          <w:rPr>
            <w:noProof/>
            <w:webHidden/>
          </w:rPr>
          <w:fldChar w:fldCharType="separate"/>
        </w:r>
        <w:r w:rsidR="00900452">
          <w:rPr>
            <w:noProof/>
            <w:webHidden/>
          </w:rPr>
          <w:t>32</w:t>
        </w:r>
        <w:r w:rsidR="009841E6">
          <w:rPr>
            <w:noProof/>
            <w:webHidden/>
          </w:rPr>
          <w:fldChar w:fldCharType="end"/>
        </w:r>
      </w:hyperlink>
    </w:p>
    <w:p w14:paraId="5D4184AC" w14:textId="2D773B7A" w:rsidR="009841E6" w:rsidRDefault="00F933AF">
      <w:pPr>
        <w:pStyle w:val="TOC2"/>
        <w:rPr>
          <w:rFonts w:asciiTheme="minorHAnsi" w:hAnsiTheme="minorHAnsi"/>
          <w:noProof/>
          <w:kern w:val="2"/>
          <w:lang w:eastAsia="en-AU"/>
          <w14:ligatures w14:val="standardContextual"/>
        </w:rPr>
      </w:pPr>
      <w:hyperlink w:anchor="_Toc152741285" w:history="1">
        <w:r w:rsidR="009841E6" w:rsidRPr="001B4B4D">
          <w:rPr>
            <w:rStyle w:val="Hyperlink"/>
            <w:noProof/>
          </w:rPr>
          <w:t>Content</w:t>
        </w:r>
        <w:r w:rsidR="009841E6">
          <w:rPr>
            <w:noProof/>
            <w:webHidden/>
          </w:rPr>
          <w:tab/>
        </w:r>
        <w:r w:rsidR="009841E6">
          <w:rPr>
            <w:noProof/>
            <w:webHidden/>
          </w:rPr>
          <w:fldChar w:fldCharType="begin"/>
        </w:r>
        <w:r w:rsidR="009841E6">
          <w:rPr>
            <w:noProof/>
            <w:webHidden/>
          </w:rPr>
          <w:instrText xml:space="preserve"> PAGEREF _Toc152741285 \h </w:instrText>
        </w:r>
        <w:r w:rsidR="009841E6">
          <w:rPr>
            <w:noProof/>
            <w:webHidden/>
          </w:rPr>
        </w:r>
        <w:r w:rsidR="009841E6">
          <w:rPr>
            <w:noProof/>
            <w:webHidden/>
          </w:rPr>
          <w:fldChar w:fldCharType="separate"/>
        </w:r>
        <w:r w:rsidR="00900452">
          <w:rPr>
            <w:noProof/>
            <w:webHidden/>
          </w:rPr>
          <w:t>32</w:t>
        </w:r>
        <w:r w:rsidR="009841E6">
          <w:rPr>
            <w:noProof/>
            <w:webHidden/>
          </w:rPr>
          <w:fldChar w:fldCharType="end"/>
        </w:r>
      </w:hyperlink>
    </w:p>
    <w:p w14:paraId="358BAB1A" w14:textId="50F9D651" w:rsidR="009841E6" w:rsidRDefault="00F933AF">
      <w:pPr>
        <w:pStyle w:val="TOC2"/>
        <w:rPr>
          <w:rFonts w:asciiTheme="minorHAnsi" w:hAnsiTheme="minorHAnsi"/>
          <w:noProof/>
          <w:kern w:val="2"/>
          <w:lang w:eastAsia="en-AU"/>
          <w14:ligatures w14:val="standardContextual"/>
        </w:rPr>
      </w:pPr>
      <w:hyperlink w:anchor="_Toc152741286" w:history="1">
        <w:r w:rsidR="009841E6" w:rsidRPr="001B4B4D">
          <w:rPr>
            <w:rStyle w:val="Hyperlink"/>
            <w:noProof/>
          </w:rPr>
          <w:t>Format</w:t>
        </w:r>
        <w:r w:rsidR="009841E6">
          <w:rPr>
            <w:noProof/>
            <w:webHidden/>
          </w:rPr>
          <w:tab/>
        </w:r>
        <w:r w:rsidR="009841E6">
          <w:rPr>
            <w:noProof/>
            <w:webHidden/>
          </w:rPr>
          <w:fldChar w:fldCharType="begin"/>
        </w:r>
        <w:r w:rsidR="009841E6">
          <w:rPr>
            <w:noProof/>
            <w:webHidden/>
          </w:rPr>
          <w:instrText xml:space="preserve"> PAGEREF _Toc152741286 \h </w:instrText>
        </w:r>
        <w:r w:rsidR="009841E6">
          <w:rPr>
            <w:noProof/>
            <w:webHidden/>
          </w:rPr>
        </w:r>
        <w:r w:rsidR="009841E6">
          <w:rPr>
            <w:noProof/>
            <w:webHidden/>
          </w:rPr>
          <w:fldChar w:fldCharType="separate"/>
        </w:r>
        <w:r w:rsidR="00900452">
          <w:rPr>
            <w:noProof/>
            <w:webHidden/>
          </w:rPr>
          <w:t>32</w:t>
        </w:r>
        <w:r w:rsidR="009841E6">
          <w:rPr>
            <w:noProof/>
            <w:webHidden/>
          </w:rPr>
          <w:fldChar w:fldCharType="end"/>
        </w:r>
      </w:hyperlink>
    </w:p>
    <w:p w14:paraId="4A2FDE82" w14:textId="5D1EAC00" w:rsidR="009841E6" w:rsidRDefault="00F933AF">
      <w:pPr>
        <w:pStyle w:val="TOC2"/>
        <w:rPr>
          <w:rFonts w:asciiTheme="minorHAnsi" w:hAnsiTheme="minorHAnsi"/>
          <w:noProof/>
          <w:kern w:val="2"/>
          <w:lang w:eastAsia="en-AU"/>
          <w14:ligatures w14:val="standardContextual"/>
        </w:rPr>
      </w:pPr>
      <w:hyperlink w:anchor="_Toc152741287" w:history="1">
        <w:r w:rsidR="009841E6" w:rsidRPr="001B4B4D">
          <w:rPr>
            <w:rStyle w:val="Hyperlink"/>
            <w:noProof/>
          </w:rPr>
          <w:t>Section 1 Responding to texts</w:t>
        </w:r>
        <w:r w:rsidR="009841E6">
          <w:rPr>
            <w:noProof/>
            <w:webHidden/>
          </w:rPr>
          <w:tab/>
        </w:r>
        <w:r w:rsidR="009841E6">
          <w:rPr>
            <w:noProof/>
            <w:webHidden/>
          </w:rPr>
          <w:fldChar w:fldCharType="begin"/>
        </w:r>
        <w:r w:rsidR="009841E6">
          <w:rPr>
            <w:noProof/>
            <w:webHidden/>
          </w:rPr>
          <w:instrText xml:space="preserve"> PAGEREF _Toc152741287 \h </w:instrText>
        </w:r>
        <w:r w:rsidR="009841E6">
          <w:rPr>
            <w:noProof/>
            <w:webHidden/>
          </w:rPr>
        </w:r>
        <w:r w:rsidR="009841E6">
          <w:rPr>
            <w:noProof/>
            <w:webHidden/>
          </w:rPr>
          <w:fldChar w:fldCharType="separate"/>
        </w:r>
        <w:r w:rsidR="00900452">
          <w:rPr>
            <w:noProof/>
            <w:webHidden/>
          </w:rPr>
          <w:t>33</w:t>
        </w:r>
        <w:r w:rsidR="009841E6">
          <w:rPr>
            <w:noProof/>
            <w:webHidden/>
          </w:rPr>
          <w:fldChar w:fldCharType="end"/>
        </w:r>
      </w:hyperlink>
    </w:p>
    <w:p w14:paraId="297807CE" w14:textId="6CCB8E86" w:rsidR="009841E6" w:rsidRDefault="00F933AF">
      <w:pPr>
        <w:pStyle w:val="TOC2"/>
        <w:rPr>
          <w:rFonts w:asciiTheme="minorHAnsi" w:hAnsiTheme="minorHAnsi"/>
          <w:noProof/>
          <w:kern w:val="2"/>
          <w:lang w:eastAsia="en-AU"/>
          <w14:ligatures w14:val="standardContextual"/>
        </w:rPr>
      </w:pPr>
      <w:hyperlink w:anchor="_Toc152741288" w:history="1">
        <w:r w:rsidR="009841E6" w:rsidRPr="001B4B4D">
          <w:rPr>
            <w:rStyle w:val="Hyperlink"/>
            <w:noProof/>
          </w:rPr>
          <w:t>Section 2 Creating texts</w:t>
        </w:r>
        <w:r w:rsidR="009841E6">
          <w:rPr>
            <w:noProof/>
            <w:webHidden/>
          </w:rPr>
          <w:tab/>
        </w:r>
        <w:r w:rsidR="009841E6">
          <w:rPr>
            <w:noProof/>
            <w:webHidden/>
          </w:rPr>
          <w:fldChar w:fldCharType="begin"/>
        </w:r>
        <w:r w:rsidR="009841E6">
          <w:rPr>
            <w:noProof/>
            <w:webHidden/>
          </w:rPr>
          <w:instrText xml:space="preserve"> PAGEREF _Toc152741288 \h </w:instrText>
        </w:r>
        <w:r w:rsidR="009841E6">
          <w:rPr>
            <w:noProof/>
            <w:webHidden/>
          </w:rPr>
        </w:r>
        <w:r w:rsidR="009841E6">
          <w:rPr>
            <w:noProof/>
            <w:webHidden/>
          </w:rPr>
          <w:fldChar w:fldCharType="separate"/>
        </w:r>
        <w:r w:rsidR="00900452">
          <w:rPr>
            <w:noProof/>
            <w:webHidden/>
          </w:rPr>
          <w:t>34</w:t>
        </w:r>
        <w:r w:rsidR="009841E6">
          <w:rPr>
            <w:noProof/>
            <w:webHidden/>
          </w:rPr>
          <w:fldChar w:fldCharType="end"/>
        </w:r>
      </w:hyperlink>
    </w:p>
    <w:p w14:paraId="7CD036DC" w14:textId="056EAADE" w:rsidR="009841E6" w:rsidRDefault="00F933AF">
      <w:pPr>
        <w:pStyle w:val="TOC2"/>
        <w:rPr>
          <w:rFonts w:asciiTheme="minorHAnsi" w:hAnsiTheme="minorHAnsi"/>
          <w:noProof/>
          <w:kern w:val="2"/>
          <w:lang w:eastAsia="en-AU"/>
          <w14:ligatures w14:val="standardContextual"/>
        </w:rPr>
      </w:pPr>
      <w:hyperlink w:anchor="_Toc152741289" w:history="1">
        <w:r w:rsidR="009841E6" w:rsidRPr="001B4B4D">
          <w:rPr>
            <w:rStyle w:val="Hyperlink"/>
            <w:noProof/>
          </w:rPr>
          <w:t>Additional information on texts</w:t>
        </w:r>
        <w:r w:rsidR="009841E6">
          <w:rPr>
            <w:noProof/>
            <w:webHidden/>
          </w:rPr>
          <w:tab/>
        </w:r>
        <w:r w:rsidR="009841E6">
          <w:rPr>
            <w:noProof/>
            <w:webHidden/>
          </w:rPr>
          <w:fldChar w:fldCharType="begin"/>
        </w:r>
        <w:r w:rsidR="009841E6">
          <w:rPr>
            <w:noProof/>
            <w:webHidden/>
          </w:rPr>
          <w:instrText xml:space="preserve"> PAGEREF _Toc152741289 \h </w:instrText>
        </w:r>
        <w:r w:rsidR="009841E6">
          <w:rPr>
            <w:noProof/>
            <w:webHidden/>
          </w:rPr>
        </w:r>
        <w:r w:rsidR="009841E6">
          <w:rPr>
            <w:noProof/>
            <w:webHidden/>
          </w:rPr>
          <w:fldChar w:fldCharType="separate"/>
        </w:r>
        <w:r w:rsidR="00900452">
          <w:rPr>
            <w:noProof/>
            <w:webHidden/>
          </w:rPr>
          <w:t>34</w:t>
        </w:r>
        <w:r w:rsidR="009841E6">
          <w:rPr>
            <w:noProof/>
            <w:webHidden/>
          </w:rPr>
          <w:fldChar w:fldCharType="end"/>
        </w:r>
      </w:hyperlink>
    </w:p>
    <w:p w14:paraId="5AD58BA2" w14:textId="1D1976DB" w:rsidR="009841E6" w:rsidRDefault="00F933AF">
      <w:pPr>
        <w:pStyle w:val="TOC2"/>
        <w:rPr>
          <w:rFonts w:asciiTheme="minorHAnsi" w:hAnsiTheme="minorHAnsi"/>
          <w:noProof/>
          <w:kern w:val="2"/>
          <w:lang w:eastAsia="en-AU"/>
          <w14:ligatures w14:val="standardContextual"/>
        </w:rPr>
      </w:pPr>
      <w:hyperlink w:anchor="_Toc152741290" w:history="1">
        <w:r w:rsidR="009841E6" w:rsidRPr="001B4B4D">
          <w:rPr>
            <w:rStyle w:val="Hyperlink"/>
            <w:noProof/>
          </w:rPr>
          <w:t>Approved materials and equipment</w:t>
        </w:r>
        <w:r w:rsidR="009841E6">
          <w:rPr>
            <w:noProof/>
            <w:webHidden/>
          </w:rPr>
          <w:tab/>
        </w:r>
        <w:r w:rsidR="009841E6">
          <w:rPr>
            <w:noProof/>
            <w:webHidden/>
          </w:rPr>
          <w:fldChar w:fldCharType="begin"/>
        </w:r>
        <w:r w:rsidR="009841E6">
          <w:rPr>
            <w:noProof/>
            <w:webHidden/>
          </w:rPr>
          <w:instrText xml:space="preserve"> PAGEREF _Toc152741290 \h </w:instrText>
        </w:r>
        <w:r w:rsidR="009841E6">
          <w:rPr>
            <w:noProof/>
            <w:webHidden/>
          </w:rPr>
        </w:r>
        <w:r w:rsidR="009841E6">
          <w:rPr>
            <w:noProof/>
            <w:webHidden/>
          </w:rPr>
          <w:fldChar w:fldCharType="separate"/>
        </w:r>
        <w:r w:rsidR="00900452">
          <w:rPr>
            <w:noProof/>
            <w:webHidden/>
          </w:rPr>
          <w:t>35</w:t>
        </w:r>
        <w:r w:rsidR="009841E6">
          <w:rPr>
            <w:noProof/>
            <w:webHidden/>
          </w:rPr>
          <w:fldChar w:fldCharType="end"/>
        </w:r>
      </w:hyperlink>
    </w:p>
    <w:p w14:paraId="4D5AAD7A" w14:textId="6F62200C" w:rsidR="009841E6" w:rsidRDefault="00F933AF">
      <w:pPr>
        <w:pStyle w:val="TOC2"/>
        <w:rPr>
          <w:rFonts w:asciiTheme="minorHAnsi" w:hAnsiTheme="minorHAnsi"/>
          <w:noProof/>
          <w:kern w:val="2"/>
          <w:lang w:eastAsia="en-AU"/>
          <w14:ligatures w14:val="standardContextual"/>
        </w:rPr>
      </w:pPr>
      <w:hyperlink w:anchor="_Toc152741291" w:history="1">
        <w:r w:rsidR="009841E6" w:rsidRPr="001B4B4D">
          <w:rPr>
            <w:rStyle w:val="Hyperlink"/>
            <w:noProof/>
          </w:rPr>
          <w:t>Advice</w:t>
        </w:r>
        <w:r w:rsidR="009841E6">
          <w:rPr>
            <w:noProof/>
            <w:webHidden/>
          </w:rPr>
          <w:tab/>
        </w:r>
        <w:r w:rsidR="009841E6">
          <w:rPr>
            <w:noProof/>
            <w:webHidden/>
          </w:rPr>
          <w:fldChar w:fldCharType="begin"/>
        </w:r>
        <w:r w:rsidR="009841E6">
          <w:rPr>
            <w:noProof/>
            <w:webHidden/>
          </w:rPr>
          <w:instrText xml:space="preserve"> PAGEREF _Toc152741291 \h </w:instrText>
        </w:r>
        <w:r w:rsidR="009841E6">
          <w:rPr>
            <w:noProof/>
            <w:webHidden/>
          </w:rPr>
        </w:r>
        <w:r w:rsidR="009841E6">
          <w:rPr>
            <w:noProof/>
            <w:webHidden/>
          </w:rPr>
          <w:fldChar w:fldCharType="separate"/>
        </w:r>
        <w:r w:rsidR="00900452">
          <w:rPr>
            <w:noProof/>
            <w:webHidden/>
          </w:rPr>
          <w:t>35</w:t>
        </w:r>
        <w:r w:rsidR="009841E6">
          <w:rPr>
            <w:noProof/>
            <w:webHidden/>
          </w:rPr>
          <w:fldChar w:fldCharType="end"/>
        </w:r>
      </w:hyperlink>
    </w:p>
    <w:p w14:paraId="2ABE032E" w14:textId="658CF80B" w:rsidR="009841E6" w:rsidRDefault="00F933AF">
      <w:pPr>
        <w:pStyle w:val="TOC1"/>
        <w:rPr>
          <w:rFonts w:asciiTheme="minorHAnsi" w:hAnsiTheme="minorHAnsi"/>
          <w:b w:val="0"/>
          <w:kern w:val="2"/>
          <w:lang w:eastAsia="en-AU"/>
          <w14:ligatures w14:val="standardContextual"/>
        </w:rPr>
      </w:pPr>
      <w:hyperlink w:anchor="_Toc152741292" w:history="1">
        <w:r w:rsidR="009841E6" w:rsidRPr="001B4B4D">
          <w:rPr>
            <w:rStyle w:val="Hyperlink"/>
          </w:rPr>
          <w:t>Summary of examination specifications</w:t>
        </w:r>
        <w:r w:rsidR="009841E6">
          <w:rPr>
            <w:webHidden/>
          </w:rPr>
          <w:tab/>
        </w:r>
        <w:r w:rsidR="009841E6">
          <w:rPr>
            <w:webHidden/>
          </w:rPr>
          <w:fldChar w:fldCharType="begin"/>
        </w:r>
        <w:r w:rsidR="009841E6">
          <w:rPr>
            <w:webHidden/>
          </w:rPr>
          <w:instrText xml:space="preserve"> PAGEREF _Toc152741292 \h </w:instrText>
        </w:r>
        <w:r w:rsidR="009841E6">
          <w:rPr>
            <w:webHidden/>
          </w:rPr>
        </w:r>
        <w:r w:rsidR="009841E6">
          <w:rPr>
            <w:webHidden/>
          </w:rPr>
          <w:fldChar w:fldCharType="separate"/>
        </w:r>
        <w:r w:rsidR="00900452">
          <w:rPr>
            <w:webHidden/>
          </w:rPr>
          <w:t>36</w:t>
        </w:r>
        <w:r w:rsidR="009841E6">
          <w:rPr>
            <w:webHidden/>
          </w:rPr>
          <w:fldChar w:fldCharType="end"/>
        </w:r>
      </w:hyperlink>
    </w:p>
    <w:p w14:paraId="568CB7BA" w14:textId="6F8D01D5" w:rsidR="009841E6" w:rsidRDefault="00F933AF">
      <w:pPr>
        <w:pStyle w:val="TOC1"/>
        <w:rPr>
          <w:rFonts w:asciiTheme="minorHAnsi" w:hAnsiTheme="minorHAnsi"/>
          <w:b w:val="0"/>
          <w:kern w:val="2"/>
          <w:lang w:eastAsia="en-AU"/>
          <w14:ligatures w14:val="standardContextual"/>
        </w:rPr>
      </w:pPr>
      <w:hyperlink w:anchor="_Toc152741293" w:history="1">
        <w:r w:rsidR="009841E6" w:rsidRPr="001B4B4D">
          <w:rPr>
            <w:rStyle w:val="Hyperlink"/>
          </w:rPr>
          <w:t>Written examination criteria for assessment</w:t>
        </w:r>
        <w:r w:rsidR="009841E6">
          <w:rPr>
            <w:webHidden/>
          </w:rPr>
          <w:tab/>
        </w:r>
        <w:r w:rsidR="009841E6">
          <w:rPr>
            <w:webHidden/>
          </w:rPr>
          <w:fldChar w:fldCharType="begin"/>
        </w:r>
        <w:r w:rsidR="009841E6">
          <w:rPr>
            <w:webHidden/>
          </w:rPr>
          <w:instrText xml:space="preserve"> PAGEREF _Toc152741293 \h </w:instrText>
        </w:r>
        <w:r w:rsidR="009841E6">
          <w:rPr>
            <w:webHidden/>
          </w:rPr>
        </w:r>
        <w:r w:rsidR="009841E6">
          <w:rPr>
            <w:webHidden/>
          </w:rPr>
          <w:fldChar w:fldCharType="separate"/>
        </w:r>
        <w:r w:rsidR="00900452">
          <w:rPr>
            <w:webHidden/>
          </w:rPr>
          <w:t>37</w:t>
        </w:r>
        <w:r w:rsidR="009841E6">
          <w:rPr>
            <w:webHidden/>
          </w:rPr>
          <w:fldChar w:fldCharType="end"/>
        </w:r>
      </w:hyperlink>
    </w:p>
    <w:p w14:paraId="6F71475D" w14:textId="0F797F8A" w:rsidR="009841E6" w:rsidRDefault="00F933AF">
      <w:pPr>
        <w:pStyle w:val="TOC1"/>
        <w:rPr>
          <w:rFonts w:asciiTheme="minorHAnsi" w:hAnsiTheme="minorHAnsi"/>
          <w:b w:val="0"/>
          <w:kern w:val="2"/>
          <w:lang w:eastAsia="en-AU"/>
          <w14:ligatures w14:val="standardContextual"/>
        </w:rPr>
      </w:pPr>
      <w:hyperlink w:anchor="_Toc152741294" w:history="1">
        <w:r w:rsidR="009841E6" w:rsidRPr="001B4B4D">
          <w:rPr>
            <w:rStyle w:val="Hyperlink"/>
          </w:rPr>
          <w:t>Appendix 1 – Grade descriptions Year 11 and Year 12</w:t>
        </w:r>
        <w:r w:rsidR="009841E6">
          <w:rPr>
            <w:webHidden/>
          </w:rPr>
          <w:tab/>
        </w:r>
        <w:r w:rsidR="009841E6">
          <w:rPr>
            <w:webHidden/>
          </w:rPr>
          <w:fldChar w:fldCharType="begin"/>
        </w:r>
        <w:r w:rsidR="009841E6">
          <w:rPr>
            <w:webHidden/>
          </w:rPr>
          <w:instrText xml:space="preserve"> PAGEREF _Toc152741294 \h </w:instrText>
        </w:r>
        <w:r w:rsidR="009841E6">
          <w:rPr>
            <w:webHidden/>
          </w:rPr>
        </w:r>
        <w:r w:rsidR="009841E6">
          <w:rPr>
            <w:webHidden/>
          </w:rPr>
          <w:fldChar w:fldCharType="separate"/>
        </w:r>
        <w:r w:rsidR="00900452">
          <w:rPr>
            <w:webHidden/>
          </w:rPr>
          <w:t>38</w:t>
        </w:r>
        <w:r w:rsidR="009841E6">
          <w:rPr>
            <w:webHidden/>
          </w:rPr>
          <w:fldChar w:fldCharType="end"/>
        </w:r>
      </w:hyperlink>
    </w:p>
    <w:p w14:paraId="67CBB118" w14:textId="073C2A8B" w:rsidR="009841E6" w:rsidRDefault="00F933AF">
      <w:pPr>
        <w:pStyle w:val="TOC1"/>
        <w:rPr>
          <w:rFonts w:asciiTheme="minorHAnsi" w:hAnsiTheme="minorHAnsi"/>
          <w:b w:val="0"/>
          <w:kern w:val="2"/>
          <w:lang w:eastAsia="en-AU"/>
          <w14:ligatures w14:val="standardContextual"/>
        </w:rPr>
      </w:pPr>
      <w:hyperlink w:anchor="_Toc152741295" w:history="1">
        <w:r w:rsidR="009841E6" w:rsidRPr="001B4B4D">
          <w:rPr>
            <w:rStyle w:val="Hyperlink"/>
          </w:rPr>
          <w:t>Appendix 2 – Text types and styles of writing</w:t>
        </w:r>
        <w:r w:rsidR="009841E6">
          <w:rPr>
            <w:webHidden/>
          </w:rPr>
          <w:tab/>
        </w:r>
        <w:r w:rsidR="009841E6">
          <w:rPr>
            <w:webHidden/>
          </w:rPr>
          <w:fldChar w:fldCharType="begin"/>
        </w:r>
        <w:r w:rsidR="009841E6">
          <w:rPr>
            <w:webHidden/>
          </w:rPr>
          <w:instrText xml:space="preserve"> PAGEREF _Toc152741295 \h </w:instrText>
        </w:r>
        <w:r w:rsidR="009841E6">
          <w:rPr>
            <w:webHidden/>
          </w:rPr>
        </w:r>
        <w:r w:rsidR="009841E6">
          <w:rPr>
            <w:webHidden/>
          </w:rPr>
          <w:fldChar w:fldCharType="separate"/>
        </w:r>
        <w:r w:rsidR="00900452">
          <w:rPr>
            <w:webHidden/>
          </w:rPr>
          <w:t>40</w:t>
        </w:r>
        <w:r w:rsidR="009841E6">
          <w:rPr>
            <w:webHidden/>
          </w:rPr>
          <w:fldChar w:fldCharType="end"/>
        </w:r>
      </w:hyperlink>
    </w:p>
    <w:p w14:paraId="0C55DEBB" w14:textId="5F0B0E3D" w:rsidR="009841E6" w:rsidRDefault="00F933AF">
      <w:pPr>
        <w:pStyle w:val="TOC2"/>
        <w:rPr>
          <w:rFonts w:asciiTheme="minorHAnsi" w:hAnsiTheme="minorHAnsi"/>
          <w:noProof/>
          <w:kern w:val="2"/>
          <w:lang w:eastAsia="en-AU"/>
          <w14:ligatures w14:val="standardContextual"/>
        </w:rPr>
      </w:pPr>
      <w:hyperlink w:anchor="_Toc152741296" w:history="1">
        <w:r w:rsidR="009841E6" w:rsidRPr="001B4B4D">
          <w:rPr>
            <w:rStyle w:val="Hyperlink"/>
            <w:noProof/>
          </w:rPr>
          <w:t>Text types</w:t>
        </w:r>
        <w:r w:rsidR="009841E6">
          <w:rPr>
            <w:noProof/>
            <w:webHidden/>
          </w:rPr>
          <w:tab/>
        </w:r>
        <w:r w:rsidR="009841E6">
          <w:rPr>
            <w:noProof/>
            <w:webHidden/>
          </w:rPr>
          <w:fldChar w:fldCharType="begin"/>
        </w:r>
        <w:r w:rsidR="009841E6">
          <w:rPr>
            <w:noProof/>
            <w:webHidden/>
          </w:rPr>
          <w:instrText xml:space="preserve"> PAGEREF _Toc152741296 \h </w:instrText>
        </w:r>
        <w:r w:rsidR="009841E6">
          <w:rPr>
            <w:noProof/>
            <w:webHidden/>
          </w:rPr>
        </w:r>
        <w:r w:rsidR="009841E6">
          <w:rPr>
            <w:noProof/>
            <w:webHidden/>
          </w:rPr>
          <w:fldChar w:fldCharType="separate"/>
        </w:r>
        <w:r w:rsidR="00900452">
          <w:rPr>
            <w:noProof/>
            <w:webHidden/>
          </w:rPr>
          <w:t>40</w:t>
        </w:r>
        <w:r w:rsidR="009841E6">
          <w:rPr>
            <w:noProof/>
            <w:webHidden/>
          </w:rPr>
          <w:fldChar w:fldCharType="end"/>
        </w:r>
      </w:hyperlink>
    </w:p>
    <w:p w14:paraId="554E6CD2" w14:textId="75E97A4F" w:rsidR="009841E6" w:rsidRDefault="00F933AF">
      <w:pPr>
        <w:pStyle w:val="TOC2"/>
        <w:rPr>
          <w:rFonts w:asciiTheme="minorHAnsi" w:hAnsiTheme="minorHAnsi"/>
          <w:noProof/>
          <w:kern w:val="2"/>
          <w:lang w:eastAsia="en-AU"/>
          <w14:ligatures w14:val="standardContextual"/>
        </w:rPr>
      </w:pPr>
      <w:hyperlink w:anchor="_Toc152741297" w:history="1">
        <w:r w:rsidR="009841E6" w:rsidRPr="001B4B4D">
          <w:rPr>
            <w:rStyle w:val="Hyperlink"/>
            <w:noProof/>
          </w:rPr>
          <w:t>Styles of writing</w:t>
        </w:r>
        <w:r w:rsidR="009841E6">
          <w:rPr>
            <w:noProof/>
            <w:webHidden/>
          </w:rPr>
          <w:tab/>
        </w:r>
        <w:r w:rsidR="009841E6">
          <w:rPr>
            <w:noProof/>
            <w:webHidden/>
          </w:rPr>
          <w:fldChar w:fldCharType="begin"/>
        </w:r>
        <w:r w:rsidR="009841E6">
          <w:rPr>
            <w:noProof/>
            <w:webHidden/>
          </w:rPr>
          <w:instrText xml:space="preserve"> PAGEREF _Toc152741297 \h </w:instrText>
        </w:r>
        <w:r w:rsidR="009841E6">
          <w:rPr>
            <w:noProof/>
            <w:webHidden/>
          </w:rPr>
        </w:r>
        <w:r w:rsidR="009841E6">
          <w:rPr>
            <w:noProof/>
            <w:webHidden/>
          </w:rPr>
          <w:fldChar w:fldCharType="separate"/>
        </w:r>
        <w:r w:rsidR="00900452">
          <w:rPr>
            <w:noProof/>
            <w:webHidden/>
          </w:rPr>
          <w:t>44</w:t>
        </w:r>
        <w:r w:rsidR="009841E6">
          <w:rPr>
            <w:noProof/>
            <w:webHidden/>
          </w:rPr>
          <w:fldChar w:fldCharType="end"/>
        </w:r>
      </w:hyperlink>
    </w:p>
    <w:p w14:paraId="3CB199AB" w14:textId="1A876CAC" w:rsidR="009841E6" w:rsidRDefault="00F933AF">
      <w:pPr>
        <w:pStyle w:val="TOC1"/>
        <w:rPr>
          <w:rFonts w:asciiTheme="minorHAnsi" w:hAnsiTheme="minorHAnsi"/>
          <w:b w:val="0"/>
          <w:kern w:val="2"/>
          <w:lang w:eastAsia="en-AU"/>
          <w14:ligatures w14:val="standardContextual"/>
        </w:rPr>
      </w:pPr>
      <w:hyperlink w:anchor="_Toc152741298" w:history="1">
        <w:r w:rsidR="009841E6" w:rsidRPr="001B4B4D">
          <w:rPr>
            <w:rStyle w:val="Hyperlink"/>
          </w:rPr>
          <w:t>Appendix 3 – Language learning and communication strategies</w:t>
        </w:r>
        <w:r w:rsidR="009841E6">
          <w:rPr>
            <w:webHidden/>
          </w:rPr>
          <w:tab/>
        </w:r>
        <w:r w:rsidR="009841E6">
          <w:rPr>
            <w:webHidden/>
          </w:rPr>
          <w:fldChar w:fldCharType="begin"/>
        </w:r>
        <w:r w:rsidR="009841E6">
          <w:rPr>
            <w:webHidden/>
          </w:rPr>
          <w:instrText xml:space="preserve"> PAGEREF _Toc152741298 \h </w:instrText>
        </w:r>
        <w:r w:rsidR="009841E6">
          <w:rPr>
            <w:webHidden/>
          </w:rPr>
        </w:r>
        <w:r w:rsidR="009841E6">
          <w:rPr>
            <w:webHidden/>
          </w:rPr>
          <w:fldChar w:fldCharType="separate"/>
        </w:r>
        <w:r w:rsidR="00900452">
          <w:rPr>
            <w:webHidden/>
          </w:rPr>
          <w:t>46</w:t>
        </w:r>
        <w:r w:rsidR="009841E6">
          <w:rPr>
            <w:webHidden/>
          </w:rPr>
          <w:fldChar w:fldCharType="end"/>
        </w:r>
      </w:hyperlink>
    </w:p>
    <w:p w14:paraId="046105BF" w14:textId="140E6F10" w:rsidR="009841E6" w:rsidRDefault="00F933AF">
      <w:pPr>
        <w:pStyle w:val="TOC1"/>
        <w:rPr>
          <w:rFonts w:asciiTheme="minorHAnsi" w:hAnsiTheme="minorHAnsi"/>
          <w:b w:val="0"/>
          <w:kern w:val="2"/>
          <w:lang w:eastAsia="en-AU"/>
          <w14:ligatures w14:val="standardContextual"/>
        </w:rPr>
      </w:pPr>
      <w:hyperlink w:anchor="_Toc152741299" w:history="1">
        <w:r w:rsidR="009841E6" w:rsidRPr="001B4B4D">
          <w:rPr>
            <w:rStyle w:val="Hyperlink"/>
          </w:rPr>
          <w:t>Appendix 4 – Glossary</w:t>
        </w:r>
        <w:r w:rsidR="009841E6">
          <w:rPr>
            <w:webHidden/>
          </w:rPr>
          <w:tab/>
        </w:r>
        <w:r w:rsidR="009841E6">
          <w:rPr>
            <w:webHidden/>
          </w:rPr>
          <w:fldChar w:fldCharType="begin"/>
        </w:r>
        <w:r w:rsidR="009841E6">
          <w:rPr>
            <w:webHidden/>
          </w:rPr>
          <w:instrText xml:space="preserve"> PAGEREF _Toc152741299 \h </w:instrText>
        </w:r>
        <w:r w:rsidR="009841E6">
          <w:rPr>
            <w:webHidden/>
          </w:rPr>
        </w:r>
        <w:r w:rsidR="009841E6">
          <w:rPr>
            <w:webHidden/>
          </w:rPr>
          <w:fldChar w:fldCharType="separate"/>
        </w:r>
        <w:r w:rsidR="00900452">
          <w:rPr>
            <w:webHidden/>
          </w:rPr>
          <w:t>47</w:t>
        </w:r>
        <w:r w:rsidR="009841E6">
          <w:rPr>
            <w:webHidden/>
          </w:rPr>
          <w:fldChar w:fldCharType="end"/>
        </w:r>
      </w:hyperlink>
    </w:p>
    <w:p w14:paraId="192634F3" w14:textId="68FEDD1C" w:rsidR="009841E6" w:rsidRDefault="00F933AF">
      <w:pPr>
        <w:pStyle w:val="TOC1"/>
        <w:rPr>
          <w:rFonts w:asciiTheme="minorHAnsi" w:hAnsiTheme="minorHAnsi"/>
          <w:b w:val="0"/>
          <w:kern w:val="2"/>
          <w:lang w:eastAsia="en-AU"/>
          <w14:ligatures w14:val="standardContextual"/>
        </w:rPr>
      </w:pPr>
      <w:hyperlink w:anchor="_Toc152741300" w:history="1">
        <w:r w:rsidR="009841E6" w:rsidRPr="001B4B4D">
          <w:rPr>
            <w:rStyle w:val="Hyperlink"/>
          </w:rPr>
          <w:t>Appendix 5 – Resources and support materials</w:t>
        </w:r>
        <w:r w:rsidR="009841E6">
          <w:rPr>
            <w:webHidden/>
          </w:rPr>
          <w:tab/>
        </w:r>
        <w:r w:rsidR="009841E6">
          <w:rPr>
            <w:webHidden/>
          </w:rPr>
          <w:fldChar w:fldCharType="begin"/>
        </w:r>
        <w:r w:rsidR="009841E6">
          <w:rPr>
            <w:webHidden/>
          </w:rPr>
          <w:instrText xml:space="preserve"> PAGEREF _Toc152741300 \h </w:instrText>
        </w:r>
        <w:r w:rsidR="009841E6">
          <w:rPr>
            <w:webHidden/>
          </w:rPr>
        </w:r>
        <w:r w:rsidR="009841E6">
          <w:rPr>
            <w:webHidden/>
          </w:rPr>
          <w:fldChar w:fldCharType="separate"/>
        </w:r>
        <w:r w:rsidR="00900452">
          <w:rPr>
            <w:webHidden/>
          </w:rPr>
          <w:t>48</w:t>
        </w:r>
        <w:r w:rsidR="009841E6">
          <w:rPr>
            <w:webHidden/>
          </w:rPr>
          <w:fldChar w:fldCharType="end"/>
        </w:r>
      </w:hyperlink>
    </w:p>
    <w:p w14:paraId="56998253" w14:textId="69CA0978" w:rsidR="00247B3C" w:rsidRDefault="00F61A8D" w:rsidP="00F61A8D">
      <w:r>
        <w:fldChar w:fldCharType="end"/>
      </w:r>
    </w:p>
    <w:p w14:paraId="0F87CAE6" w14:textId="5E98B04B" w:rsidR="00F61A8D" w:rsidRDefault="00F61A8D" w:rsidP="00F61A8D">
      <w:pPr>
        <w:sectPr w:rsidR="00F61A8D" w:rsidSect="00D060BA">
          <w:headerReference w:type="even" r:id="rId15"/>
          <w:headerReference w:type="default" r:id="rId16"/>
          <w:footerReference w:type="even" r:id="rId17"/>
          <w:footerReference w:type="default" r:id="rId18"/>
          <w:headerReference w:type="first" r:id="rId19"/>
          <w:pgSz w:w="11906" w:h="16838" w:code="9"/>
          <w:pgMar w:top="1644" w:right="1418" w:bottom="1276" w:left="1418" w:header="680" w:footer="567" w:gutter="0"/>
          <w:pgNumType w:start="1"/>
          <w:cols w:space="709"/>
          <w:docGrid w:linePitch="360"/>
        </w:sectPr>
      </w:pPr>
    </w:p>
    <w:p w14:paraId="1C9AF334" w14:textId="77777777" w:rsidR="00BB7BA6" w:rsidRDefault="00BB7BA6" w:rsidP="003B6F55">
      <w:pPr>
        <w:pStyle w:val="Heading1"/>
      </w:pPr>
      <w:bookmarkStart w:id="6" w:name="_Toc139543658"/>
      <w:bookmarkStart w:id="7" w:name="_Toc152741243"/>
      <w:bookmarkStart w:id="8" w:name="_Toc359503795"/>
      <w:bookmarkStart w:id="9" w:name="_Toc359505487"/>
      <w:bookmarkStart w:id="10" w:name="_Toc347908213"/>
      <w:bookmarkEnd w:id="3"/>
      <w:bookmarkEnd w:id="4"/>
      <w:bookmarkEnd w:id="5"/>
      <w:r>
        <w:lastRenderedPageBreak/>
        <w:t>Introduction</w:t>
      </w:r>
      <w:bookmarkEnd w:id="6"/>
      <w:bookmarkEnd w:id="7"/>
    </w:p>
    <w:p w14:paraId="25E71F6D" w14:textId="2ADEAE97" w:rsidR="003B6C57" w:rsidRDefault="003B6C57" w:rsidP="00575D7F">
      <w:pPr>
        <w:pStyle w:val="Heading3"/>
      </w:pPr>
      <w:r>
        <w:t>Course</w:t>
      </w:r>
    </w:p>
    <w:p w14:paraId="7F70E43C" w14:textId="109E87E2" w:rsidR="00BB7BA6" w:rsidRDefault="00BB7BA6" w:rsidP="003B6F55">
      <w:r w:rsidRPr="00CA4278">
        <w:t xml:space="preserve">The School Curriculum </w:t>
      </w:r>
      <w:r>
        <w:t xml:space="preserve">and Standards Authority </w:t>
      </w:r>
      <w:r w:rsidR="003B6C57">
        <w:t xml:space="preserve">(the Authority) </w:t>
      </w:r>
      <w:r>
        <w:t>acc</w:t>
      </w:r>
      <w:r w:rsidRPr="00C632BE">
        <w:t xml:space="preserve">esses the </w:t>
      </w:r>
      <w:r w:rsidR="00584BD5">
        <w:t>Hebrew ATAR course</w:t>
      </w:r>
      <w:r w:rsidRPr="00CA4278">
        <w:t xml:space="preserve"> and external examination from Victoria as part of the Collaborative Curriculum and Assessment Framework for Languages (CCAFL). The syllabus content is the equivalent of two years of study, one typically at </w:t>
      </w:r>
      <w:r w:rsidR="004C6162" w:rsidRPr="00CA4278">
        <w:t>Year</w:t>
      </w:r>
      <w:r w:rsidR="004C6162">
        <w:t> </w:t>
      </w:r>
      <w:r w:rsidRPr="00CA4278">
        <w:t xml:space="preserve">11 and the other typically at Year 12. Each year of this course is the equivalent of two units for </w:t>
      </w:r>
      <w:r>
        <w:t xml:space="preserve">the </w:t>
      </w:r>
      <w:r w:rsidRPr="00F770B3">
        <w:rPr>
          <w:rFonts w:cs="Calibri"/>
          <w:lang w:eastAsia="en-AU"/>
        </w:rPr>
        <w:t xml:space="preserve">Western Australian Certificate of Education </w:t>
      </w:r>
      <w:r>
        <w:rPr>
          <w:rFonts w:cs="Calibri"/>
          <w:lang w:eastAsia="en-AU"/>
        </w:rPr>
        <w:t>(WACE</w:t>
      </w:r>
      <w:r>
        <w:t xml:space="preserve">) </w:t>
      </w:r>
      <w:r w:rsidRPr="00CA4278">
        <w:t xml:space="preserve">requirements. The notional </w:t>
      </w:r>
      <w:r>
        <w:t>time for the pair</w:t>
      </w:r>
      <w:r w:rsidRPr="00CA4278">
        <w:t xml:space="preserve"> </w:t>
      </w:r>
      <w:r>
        <w:t xml:space="preserve">of </w:t>
      </w:r>
      <w:r w:rsidRPr="00CA4278">
        <w:t>unit</w:t>
      </w:r>
      <w:r>
        <w:t>s</w:t>
      </w:r>
      <w:r w:rsidRPr="00CA4278">
        <w:t xml:space="preserve"> </w:t>
      </w:r>
      <w:r>
        <w:t xml:space="preserve">is 110 </w:t>
      </w:r>
      <w:r w:rsidRPr="00CA4278">
        <w:t>class contact hours.</w:t>
      </w:r>
    </w:p>
    <w:p w14:paraId="28F0C38A" w14:textId="77777777" w:rsidR="00BB7BA6" w:rsidRPr="000B7562" w:rsidRDefault="00BB7BA6" w:rsidP="00575D7F">
      <w:pPr>
        <w:pStyle w:val="Heading3"/>
      </w:pPr>
      <w:bookmarkStart w:id="11" w:name="_Toc477352532"/>
      <w:r w:rsidRPr="00A41CAB">
        <w:t>Delivery</w:t>
      </w:r>
      <w:r w:rsidRPr="000B7562">
        <w:t xml:space="preserve"> requirements</w:t>
      </w:r>
      <w:bookmarkEnd w:id="11"/>
    </w:p>
    <w:p w14:paraId="378A54C8" w14:textId="77777777" w:rsidR="00BB7BA6" w:rsidRDefault="00BB7BA6" w:rsidP="003B6F55">
      <w:r>
        <w:t>There are two models of delivery for this course. These two models are:</w:t>
      </w:r>
    </w:p>
    <w:p w14:paraId="50E359B7" w14:textId="77777777" w:rsidR="00BB7BA6" w:rsidRDefault="00BB7BA6" w:rsidP="0044528A">
      <w:pPr>
        <w:pStyle w:val="ListBullet1"/>
      </w:pPr>
      <w:r>
        <w:t>delivery by a community organisation/school</w:t>
      </w:r>
    </w:p>
    <w:p w14:paraId="3CF5B240" w14:textId="77777777" w:rsidR="00BB7BA6" w:rsidRDefault="00BB7BA6" w:rsidP="0082408B">
      <w:pPr>
        <w:pStyle w:val="ListBullet1"/>
        <w:numPr>
          <w:ilvl w:val="1"/>
          <w:numId w:val="24"/>
        </w:numPr>
      </w:pPr>
      <w:r w:rsidRPr="006C41FF">
        <w:t>M</w:t>
      </w:r>
      <w:r>
        <w:t>ode 1: c</w:t>
      </w:r>
      <w:r w:rsidRPr="006C41FF">
        <w:t xml:space="preserve">ommunity organisation prepares students to sit the external examination for the course as non-school </w:t>
      </w:r>
      <w:proofErr w:type="gramStart"/>
      <w:r w:rsidRPr="006C41FF">
        <w:t>candidates</w:t>
      </w:r>
      <w:proofErr w:type="gramEnd"/>
    </w:p>
    <w:p w14:paraId="38C402E3" w14:textId="77777777" w:rsidR="00BB7BA6" w:rsidRPr="00155130" w:rsidRDefault="00BB7BA6" w:rsidP="0082408B">
      <w:pPr>
        <w:pStyle w:val="ListBullet1"/>
        <w:numPr>
          <w:ilvl w:val="1"/>
          <w:numId w:val="24"/>
        </w:numPr>
      </w:pPr>
      <w:r w:rsidRPr="00155130">
        <w:t xml:space="preserve">Mode 2: community organisation delivers the course and students are enrolled in the course through one or more main schools or a single mentor </w:t>
      </w:r>
      <w:proofErr w:type="gramStart"/>
      <w:r w:rsidRPr="00155130">
        <w:t>school</w:t>
      </w:r>
      <w:proofErr w:type="gramEnd"/>
    </w:p>
    <w:p w14:paraId="52AF9CCC" w14:textId="77777777" w:rsidR="00BB7BA6" w:rsidRDefault="00BB7BA6" w:rsidP="003B6F55">
      <w:pPr>
        <w:pStyle w:val="ListBullet1"/>
      </w:pPr>
      <w:r>
        <w:t>delivery by a registered school.</w:t>
      </w:r>
    </w:p>
    <w:p w14:paraId="361F3240" w14:textId="781D4175" w:rsidR="00BB7BA6" w:rsidRPr="00AF6357" w:rsidRDefault="00BB7BA6" w:rsidP="003B6F55">
      <w:pPr>
        <w:rPr>
          <w:u w:val="single"/>
        </w:rPr>
      </w:pPr>
      <w:r>
        <w:t xml:space="preserve">The </w:t>
      </w:r>
      <w:r w:rsidRPr="006C41FF">
        <w:rPr>
          <w:i/>
        </w:rPr>
        <w:t xml:space="preserve">Guidelines for course delivery and assessment of student achievement </w:t>
      </w:r>
      <w:r>
        <w:t>provide information about t</w:t>
      </w:r>
      <w:r w:rsidRPr="001725DB">
        <w:t xml:space="preserve">hese models. This </w:t>
      </w:r>
      <w:r>
        <w:t xml:space="preserve">information can be accessed on the Interstate Languages page at </w:t>
      </w:r>
      <w:r>
        <w:br/>
      </w:r>
      <w:hyperlink r:id="rId20" w:history="1">
        <w:r w:rsidRPr="00FA3F34">
          <w:rPr>
            <w:rStyle w:val="Hyperlink"/>
          </w:rPr>
          <w:t>https://senior-secondary.scsa.wa.edu.au/syllabus-and-support-materials/languages/interstate-languages</w:t>
        </w:r>
      </w:hyperlink>
      <w:r>
        <w:rPr>
          <w:rStyle w:val="Hyperlink"/>
        </w:rPr>
        <w:t>.</w:t>
      </w:r>
    </w:p>
    <w:p w14:paraId="65D7898E" w14:textId="77777777" w:rsidR="00BB7BA6" w:rsidRDefault="00BB7BA6" w:rsidP="003B6F55">
      <w:pPr>
        <w:pStyle w:val="Heading1"/>
      </w:pPr>
      <w:bookmarkStart w:id="12" w:name="_Toc139543659"/>
      <w:bookmarkStart w:id="13" w:name="_Toc152741244"/>
      <w:bookmarkStart w:id="14" w:name="_Toc20392945"/>
      <w:bookmarkStart w:id="15" w:name="_Toc32844708"/>
      <w:bookmarkStart w:id="16" w:name="_Toc49852362"/>
      <w:bookmarkStart w:id="17" w:name="_Toc122078281"/>
      <w:r>
        <w:t>Language</w:t>
      </w:r>
      <w:bookmarkEnd w:id="12"/>
      <w:bookmarkEnd w:id="13"/>
    </w:p>
    <w:p w14:paraId="18C4F14B" w14:textId="3FEEA50A" w:rsidR="00BB7BA6" w:rsidRDefault="00BB7BA6" w:rsidP="003B6F55">
      <w:r w:rsidRPr="00682A27">
        <w:t xml:space="preserve">The language to be studied and assessed is </w:t>
      </w:r>
      <w:r>
        <w:t xml:space="preserve">the </w:t>
      </w:r>
      <w:r w:rsidRPr="00276435">
        <w:t xml:space="preserve">modern standard </w:t>
      </w:r>
      <w:r>
        <w:t>version of Hebrew</w:t>
      </w:r>
      <w:r w:rsidRPr="00276435">
        <w:t>,</w:t>
      </w:r>
      <w:r w:rsidRPr="00682A27">
        <w:t xml:space="preserve"> in both spoken </w:t>
      </w:r>
      <w:r>
        <w:t xml:space="preserve">and written </w:t>
      </w:r>
      <w:r w:rsidRPr="00682A27">
        <w:t>forms. Some variations in pronunciation and accent are acceptable. Stu</w:t>
      </w:r>
      <w:r>
        <w:t xml:space="preserve">dents should be familiar with </w:t>
      </w:r>
      <w:r w:rsidRPr="00682A27">
        <w:t xml:space="preserve">formal and </w:t>
      </w:r>
      <w:r>
        <w:t>in</w:t>
      </w:r>
      <w:r w:rsidRPr="00682A27">
        <w:t xml:space="preserve">formal language as prescribed in this </w:t>
      </w:r>
      <w:r w:rsidR="00BC65B0">
        <w:t>syllabus</w:t>
      </w:r>
      <w:r w:rsidRPr="00682A27">
        <w:t>.</w:t>
      </w:r>
    </w:p>
    <w:p w14:paraId="456FDC0C" w14:textId="61160053" w:rsidR="004C6162" w:rsidRDefault="00BB7BA6" w:rsidP="003B6F55">
      <w:r w:rsidRPr="00771A84">
        <w:t xml:space="preserve">Hebrew is the official language of the State of Israel and is integral to all aspects of its modern life. Hebrew continues to be the religious and liturgical language of Jewish communities around the world. The study of Hebrew is a component of the curriculum in Australian and international schools. Internationally, Hebrew is also taught as a first language and additional language. </w:t>
      </w:r>
      <w:bookmarkStart w:id="18" w:name="_Toc139543660"/>
    </w:p>
    <w:p w14:paraId="28C0EB9B" w14:textId="20D5CEEB" w:rsidR="00BB7BA6" w:rsidRPr="004C6162" w:rsidRDefault="00BB7BA6" w:rsidP="003B6F55">
      <w:pPr>
        <w:pStyle w:val="Heading1"/>
      </w:pPr>
      <w:bookmarkStart w:id="19" w:name="_Toc152741245"/>
      <w:r w:rsidRPr="00611757">
        <w:t>Rationale</w:t>
      </w:r>
      <w:bookmarkEnd w:id="18"/>
      <w:bookmarkEnd w:id="19"/>
    </w:p>
    <w:p w14:paraId="0C1B5122" w14:textId="77777777" w:rsidR="00BB7BA6" w:rsidRDefault="00BB7BA6" w:rsidP="003B6F55">
      <w:r>
        <w:t xml:space="preserve">The study of Hebrew provides access to the culture of Hebrew-speaking countries and communities. It promotes understanding of different attitudes and values within the wider Australian community and the global community. It focuses on developing the ability to understand and use Hebrew, acknowledging that </w:t>
      </w:r>
      <w:r w:rsidRPr="00F931C0">
        <w:t>plurilingualism</w:t>
      </w:r>
      <w:r>
        <w:t xml:space="preserve"> and multiculturalism have an integral place in Australian society. </w:t>
      </w:r>
    </w:p>
    <w:p w14:paraId="0F044532" w14:textId="1242EBB5" w:rsidR="00BB7BA6" w:rsidRDefault="00BB7BA6" w:rsidP="003B6F55">
      <w:r>
        <w:t xml:space="preserve">Communicating through language is a complex and rich human activity. Learning a language contributes meaningful dimensions to each student’s overall education and their understanding of the world. Students who study a language at </w:t>
      </w:r>
      <w:r w:rsidR="004C6162">
        <w:t xml:space="preserve">the </w:t>
      </w:r>
      <w:r>
        <w:t xml:space="preserve">senior secondary level build on a diverse range of </w:t>
      </w:r>
      <w:r>
        <w:lastRenderedPageBreak/>
        <w:t>linguistic and intercultural skills, knowledge and understanding gained through previous experiences at school and in the community. Knowledge of Hebrew enhances each student’s repertoire of skills for the 21</w:t>
      </w:r>
      <w:r w:rsidR="004C6162">
        <w:t>st</w:t>
      </w:r>
      <w:r>
        <w:t xml:space="preserve"> century and expands opportunities in all areas of human endeavour.</w:t>
      </w:r>
    </w:p>
    <w:p w14:paraId="31DF395A" w14:textId="54FB5E70" w:rsidR="00BB7BA6" w:rsidRDefault="00BB7BA6" w:rsidP="009E3FC7">
      <w:r>
        <w:t xml:space="preserve">Through the study of Hebrew, students extend their </w:t>
      </w:r>
      <w:r w:rsidRPr="00584BD5">
        <w:t>intercultural competence</w:t>
      </w:r>
      <w:bookmarkStart w:id="20" w:name="glossary_page_5"/>
      <w:bookmarkEnd w:id="20"/>
      <w:r>
        <w:t xml:space="preserve">, </w:t>
      </w:r>
      <w:proofErr w:type="gramStart"/>
      <w:r>
        <w:t>adaptability</w:t>
      </w:r>
      <w:proofErr w:type="gramEnd"/>
      <w:r>
        <w:t xml:space="preserve"> and empathy. They further develop an understanding of the role of language and culture in communication and </w:t>
      </w:r>
      <w:r w:rsidRPr="001A4E9B">
        <w:rPr>
          <w:rFonts w:cs="Arial"/>
          <w:bCs/>
        </w:rPr>
        <w:t>explore v</w:t>
      </w:r>
      <w:r>
        <w:rPr>
          <w:rFonts w:cs="Arial"/>
          <w:bCs/>
        </w:rPr>
        <w:t>arious perspectives and ideas about</w:t>
      </w:r>
      <w:r w:rsidRPr="001A4E9B">
        <w:rPr>
          <w:rFonts w:cs="Arial"/>
          <w:bCs/>
        </w:rPr>
        <w:t xml:space="preserve"> belonging and inclusion to foster mutual respect.</w:t>
      </w:r>
      <w:r>
        <w:t xml:space="preserve"> Students develop an awareness of world views and extend their understanding of their own heritage, values, </w:t>
      </w:r>
      <w:proofErr w:type="gramStart"/>
      <w:r>
        <w:t>culture</w:t>
      </w:r>
      <w:proofErr w:type="gramEnd"/>
      <w:r>
        <w:t xml:space="preserve"> and identity. Knowledge of more than one language assists students to become effective communicators in a global environment and extend their ability to reflect on experience.</w:t>
      </w:r>
    </w:p>
    <w:p w14:paraId="5BA7EF49" w14:textId="77777777" w:rsidR="00BB7BA6" w:rsidRDefault="00BB7BA6" w:rsidP="009E3FC7">
      <w:r>
        <w:t xml:space="preserve">Students </w:t>
      </w:r>
      <w:proofErr w:type="gramStart"/>
      <w:r>
        <w:t>are able to</w:t>
      </w:r>
      <w:proofErr w:type="gramEnd"/>
      <w:r>
        <w:t xml:space="preserve"> make significant social, cultural and economic contributions in the Australian context through their knowledge of Hebrew and interest in Hebrew-speaking communities. Students are encouraged to develop individual, </w:t>
      </w:r>
      <w:proofErr w:type="gramStart"/>
      <w:r>
        <w:t>community</w:t>
      </w:r>
      <w:proofErr w:type="gramEnd"/>
      <w:r>
        <w:t xml:space="preserve"> and global perspectives through the study of Hebrew.</w:t>
      </w:r>
    </w:p>
    <w:p w14:paraId="3FCECFA9" w14:textId="77777777" w:rsidR="00BB7BA6" w:rsidRPr="004C6162" w:rsidRDefault="00BB7BA6" w:rsidP="004C6162">
      <w:pPr>
        <w:pStyle w:val="Heading1"/>
      </w:pPr>
      <w:bookmarkStart w:id="21" w:name="_Toc139543661"/>
      <w:bookmarkStart w:id="22" w:name="_Toc152741246"/>
      <w:r w:rsidRPr="004C6162">
        <w:t>Structure</w:t>
      </w:r>
      <w:bookmarkEnd w:id="21"/>
      <w:bookmarkEnd w:id="22"/>
    </w:p>
    <w:p w14:paraId="7C0160D4" w14:textId="77777777" w:rsidR="00BB7BA6" w:rsidRPr="00F46973" w:rsidRDefault="00BB7BA6" w:rsidP="009E3FC7">
      <w:bookmarkStart w:id="23" w:name="_Toc359483728"/>
      <w:r w:rsidRPr="00F46973">
        <w:t>This course is organised into a</w:t>
      </w:r>
      <w:r>
        <w:t xml:space="preserve"> combined</w:t>
      </w:r>
      <w:r w:rsidRPr="00F46973">
        <w:t xml:space="preserve"> Year 11 </w:t>
      </w:r>
      <w:r>
        <w:t xml:space="preserve">and Year 12 </w:t>
      </w:r>
      <w:r w:rsidRPr="00F46973">
        <w:t>syllabus. The cognitive complexity of the syllabus content increases from Year 11 to Year 12.</w:t>
      </w:r>
    </w:p>
    <w:bookmarkEnd w:id="23"/>
    <w:p w14:paraId="5BECAE6F" w14:textId="38E527C3" w:rsidR="00BB7BA6" w:rsidRPr="00D24D5A" w:rsidRDefault="00BB7BA6" w:rsidP="009E3FC7">
      <w:r w:rsidRPr="00D24D5A">
        <w:t xml:space="preserve">The </w:t>
      </w:r>
      <w:r w:rsidRPr="00F46973">
        <w:t xml:space="preserve">Year 11 </w:t>
      </w:r>
      <w:r>
        <w:t xml:space="preserve">and Year 12 </w:t>
      </w:r>
      <w:r w:rsidRPr="00F46973">
        <w:t>syllabus</w:t>
      </w:r>
      <w:r w:rsidRPr="00D24D5A">
        <w:t xml:space="preserve"> </w:t>
      </w:r>
      <w:r>
        <w:t>consists of four</w:t>
      </w:r>
      <w:r w:rsidRPr="00D24D5A">
        <w:t xml:space="preserve"> units, each of one semester duration</w:t>
      </w:r>
      <w:r>
        <w:t xml:space="preserve">. Unit 1 and Unit 2 (Year 11) and Unit 3 and Unit 4 (Year 12) </w:t>
      </w:r>
      <w:r w:rsidRPr="00D24D5A">
        <w:t>are typically delivered as pair</w:t>
      </w:r>
      <w:r w:rsidR="00683D0D">
        <w:t>s</w:t>
      </w:r>
      <w:r w:rsidRPr="00D24D5A">
        <w:t>. The notional time for each unit is</w:t>
      </w:r>
      <w:r>
        <w:t xml:space="preserve"> 55 class contact hours.</w:t>
      </w:r>
    </w:p>
    <w:p w14:paraId="21ECB743" w14:textId="77777777" w:rsidR="00BB7BA6" w:rsidRPr="00AA30A6" w:rsidRDefault="00BB7BA6" w:rsidP="00BB7BA6">
      <w:r w:rsidRPr="00AA30A6">
        <w:t>Each unit includes:</w:t>
      </w:r>
    </w:p>
    <w:p w14:paraId="113F3E24" w14:textId="77777777" w:rsidR="00BB7BA6" w:rsidRPr="00AA30A6" w:rsidRDefault="00BB7BA6" w:rsidP="0044528A">
      <w:pPr>
        <w:pStyle w:val="ListBullet1"/>
      </w:pPr>
      <w:r w:rsidRPr="00AA30A6">
        <w:t>a unit description – a short description of the focus of the unit</w:t>
      </w:r>
    </w:p>
    <w:p w14:paraId="423F926A" w14:textId="77777777" w:rsidR="00BB7BA6" w:rsidRPr="00AA30A6" w:rsidRDefault="00BB7BA6" w:rsidP="0044528A">
      <w:pPr>
        <w:pStyle w:val="ListBullet1"/>
      </w:pPr>
      <w:r w:rsidRPr="00AA30A6">
        <w:t>unit content – the content to be taught and learned.</w:t>
      </w:r>
    </w:p>
    <w:p w14:paraId="1BE0D436" w14:textId="77777777" w:rsidR="00BB7BA6" w:rsidRPr="004C6162" w:rsidRDefault="00BB7BA6" w:rsidP="004C6162">
      <w:pPr>
        <w:pStyle w:val="Heading1"/>
      </w:pPr>
      <w:bookmarkStart w:id="24" w:name="_Toc139543662"/>
      <w:bookmarkStart w:id="25" w:name="_Toc152741247"/>
      <w:r w:rsidRPr="004C6162">
        <w:t>Entry</w:t>
      </w:r>
      <w:bookmarkEnd w:id="14"/>
      <w:bookmarkEnd w:id="15"/>
      <w:bookmarkEnd w:id="16"/>
      <w:bookmarkEnd w:id="24"/>
      <w:bookmarkEnd w:id="25"/>
    </w:p>
    <w:p w14:paraId="1B39DE15" w14:textId="15B1A8E0" w:rsidR="004C6162" w:rsidRDefault="00BB7BA6" w:rsidP="009E3FC7">
      <w:r w:rsidRPr="002C3D6A">
        <w:t xml:space="preserve">The </w:t>
      </w:r>
      <w:r w:rsidR="00584BD5">
        <w:t>Hebrew ATAR course</w:t>
      </w:r>
      <w:r w:rsidRPr="002C3D6A">
        <w:t xml:space="preserve"> is designed for students who typically have studied </w:t>
      </w:r>
      <w:r>
        <w:t>Hebrew</w:t>
      </w:r>
      <w:r w:rsidRPr="002C3D6A">
        <w:t xml:space="preserve"> for at least 200</w:t>
      </w:r>
      <w:r w:rsidR="00E02B70">
        <w:t> </w:t>
      </w:r>
      <w:r w:rsidRPr="002C3D6A">
        <w:t xml:space="preserve">hours prior to undertaking </w:t>
      </w:r>
      <w:r>
        <w:t xml:space="preserve">the </w:t>
      </w:r>
      <w:r w:rsidRPr="00192B1B">
        <w:t>study of a language at senior secondary level.</w:t>
      </w:r>
      <w:r w:rsidRPr="002C3D6A">
        <w:t xml:space="preserve"> Some students with equivalent experience may also be able to successfully meet the requirements.</w:t>
      </w:r>
      <w:r>
        <w:t xml:space="preserve"> </w:t>
      </w:r>
    </w:p>
    <w:p w14:paraId="16098387" w14:textId="77777777" w:rsidR="00BB7BA6" w:rsidRDefault="00BB7BA6" w:rsidP="004C6162">
      <w:pPr>
        <w:pStyle w:val="Heading1"/>
      </w:pPr>
      <w:bookmarkStart w:id="26" w:name="_Toc20392946"/>
      <w:bookmarkStart w:id="27" w:name="_Toc32844709"/>
      <w:bookmarkStart w:id="28" w:name="_Toc49852363"/>
      <w:bookmarkStart w:id="29" w:name="_Toc139543663"/>
      <w:bookmarkStart w:id="30" w:name="_Toc152741248"/>
      <w:r>
        <w:t>Duration</w:t>
      </w:r>
      <w:bookmarkEnd w:id="26"/>
      <w:bookmarkEnd w:id="27"/>
      <w:bookmarkEnd w:id="28"/>
      <w:bookmarkEnd w:id="29"/>
      <w:bookmarkEnd w:id="30"/>
    </w:p>
    <w:p w14:paraId="060798DB" w14:textId="5B60A7E7" w:rsidR="00BB7BA6" w:rsidRDefault="00BB7BA6" w:rsidP="009E3FC7">
      <w:r>
        <w:t xml:space="preserve">It is expected that students will require 220 hours of scheduled instruction over a two-year period for successful completion </w:t>
      </w:r>
      <w:r w:rsidRPr="00192B1B">
        <w:t>of the study of a language at senior secondary level.</w:t>
      </w:r>
      <w:bookmarkEnd w:id="17"/>
    </w:p>
    <w:p w14:paraId="1773DDB6" w14:textId="77777777" w:rsidR="00CD06D5" w:rsidRDefault="00CD06D5" w:rsidP="00B11CCB">
      <w:bookmarkStart w:id="31" w:name="_Toc139543664"/>
      <w:bookmarkStart w:id="32" w:name="_Toc20392949"/>
      <w:bookmarkStart w:id="33" w:name="_Toc32844712"/>
      <w:bookmarkStart w:id="34" w:name="_Toc37765613"/>
      <w:bookmarkStart w:id="35" w:name="_Toc37842373"/>
      <w:bookmarkStart w:id="36" w:name="_Toc49852366"/>
      <w:bookmarkStart w:id="37" w:name="_Toc359483729"/>
      <w:r>
        <w:br w:type="page"/>
      </w:r>
    </w:p>
    <w:p w14:paraId="79814B16" w14:textId="2A0EDE53" w:rsidR="00BB7BA6" w:rsidRDefault="00BB7BA6" w:rsidP="00BB7BA6">
      <w:pPr>
        <w:pStyle w:val="Heading1"/>
      </w:pPr>
      <w:bookmarkStart w:id="38" w:name="_Toc152741249"/>
      <w:r>
        <w:lastRenderedPageBreak/>
        <w:t xml:space="preserve">Aims and </w:t>
      </w:r>
      <w:proofErr w:type="gramStart"/>
      <w:r>
        <w:t>objectives</w:t>
      </w:r>
      <w:bookmarkEnd w:id="31"/>
      <w:bookmarkEnd w:id="38"/>
      <w:proofErr w:type="gramEnd"/>
    </w:p>
    <w:p w14:paraId="702A9395" w14:textId="77777777" w:rsidR="00BB7BA6" w:rsidRPr="00702095" w:rsidRDefault="00BB7BA6" w:rsidP="009E3FC7">
      <w:pPr>
        <w:pStyle w:val="Heading2"/>
      </w:pPr>
      <w:bookmarkStart w:id="39" w:name="_Toc139543665"/>
      <w:bookmarkStart w:id="40" w:name="_Toc152741250"/>
      <w:r w:rsidRPr="00702095">
        <w:t>Aims</w:t>
      </w:r>
      <w:bookmarkEnd w:id="32"/>
      <w:bookmarkEnd w:id="33"/>
      <w:bookmarkEnd w:id="34"/>
      <w:bookmarkEnd w:id="35"/>
      <w:bookmarkEnd w:id="36"/>
      <w:bookmarkEnd w:id="39"/>
      <w:bookmarkEnd w:id="40"/>
    </w:p>
    <w:p w14:paraId="2C6CC06E" w14:textId="5D11F803" w:rsidR="00BB7BA6" w:rsidRDefault="00BB7BA6" w:rsidP="003463A4">
      <w:r>
        <w:t xml:space="preserve">The study of </w:t>
      </w:r>
      <w:r w:rsidR="00BC65B0">
        <w:t xml:space="preserve">the </w:t>
      </w:r>
      <w:r w:rsidR="00584BD5">
        <w:t>Hebrew ATAR course</w:t>
      </w:r>
      <w:r>
        <w:t xml:space="preserve"> develops </w:t>
      </w:r>
      <w:r w:rsidR="004C6162">
        <w:t xml:space="preserve">a </w:t>
      </w:r>
      <w:r>
        <w:t>student</w:t>
      </w:r>
      <w:r w:rsidR="004C6162">
        <w:t>’s</w:t>
      </w:r>
      <w:r>
        <w:t xml:space="preserve"> capacity to successfully:</w:t>
      </w:r>
    </w:p>
    <w:p w14:paraId="631EF4D4" w14:textId="77777777" w:rsidR="00BB7BA6" w:rsidRPr="004562E9" w:rsidRDefault="00BB7BA6" w:rsidP="0044528A">
      <w:pPr>
        <w:pStyle w:val="ListBullet1"/>
      </w:pPr>
      <w:r w:rsidRPr="004562E9">
        <w:t xml:space="preserve">communicate in </w:t>
      </w:r>
      <w:proofErr w:type="gramStart"/>
      <w:r w:rsidRPr="004562E9">
        <w:t>Hebrew</w:t>
      </w:r>
      <w:proofErr w:type="gramEnd"/>
      <w:r w:rsidRPr="004562E9">
        <w:t xml:space="preserve"> </w:t>
      </w:r>
    </w:p>
    <w:p w14:paraId="35A3640D" w14:textId="77777777" w:rsidR="00BB7BA6" w:rsidRPr="004562E9" w:rsidRDefault="00BB7BA6" w:rsidP="0044528A">
      <w:pPr>
        <w:pStyle w:val="ListBullet1"/>
      </w:pPr>
      <w:r w:rsidRPr="004562E9">
        <w:t xml:space="preserve">engage with cultural and intercultural contexts through </w:t>
      </w:r>
      <w:proofErr w:type="gramStart"/>
      <w:r w:rsidRPr="004562E9">
        <w:t>Hebrew</w:t>
      </w:r>
      <w:proofErr w:type="gramEnd"/>
      <w:r w:rsidRPr="004562E9">
        <w:t xml:space="preserve"> </w:t>
      </w:r>
    </w:p>
    <w:p w14:paraId="584203F0" w14:textId="77777777" w:rsidR="00BB7BA6" w:rsidRPr="004562E9" w:rsidRDefault="00BB7BA6" w:rsidP="0044528A">
      <w:pPr>
        <w:pStyle w:val="ListBullet1"/>
      </w:pPr>
      <w:r w:rsidRPr="004562E9">
        <w:t xml:space="preserve">share personal, community and global perspectives through Hebrew. </w:t>
      </w:r>
    </w:p>
    <w:p w14:paraId="779DF762" w14:textId="77777777" w:rsidR="00BB7BA6" w:rsidRPr="00702095" w:rsidRDefault="00BB7BA6" w:rsidP="009E3FC7">
      <w:pPr>
        <w:pStyle w:val="Heading2"/>
      </w:pPr>
      <w:bookmarkStart w:id="41" w:name="_Toc20392950"/>
      <w:bookmarkStart w:id="42" w:name="_Toc32844713"/>
      <w:bookmarkStart w:id="43" w:name="_Toc37765614"/>
      <w:bookmarkStart w:id="44" w:name="_Toc37842374"/>
      <w:bookmarkStart w:id="45" w:name="_Toc49852367"/>
      <w:bookmarkStart w:id="46" w:name="_Toc139543666"/>
      <w:bookmarkStart w:id="47" w:name="_Toc152741251"/>
      <w:r w:rsidRPr="00702095">
        <w:t>Objectives</w:t>
      </w:r>
      <w:bookmarkEnd w:id="41"/>
      <w:bookmarkEnd w:id="42"/>
      <w:bookmarkEnd w:id="43"/>
      <w:bookmarkEnd w:id="44"/>
      <w:bookmarkEnd w:id="45"/>
      <w:bookmarkEnd w:id="46"/>
      <w:bookmarkEnd w:id="47"/>
    </w:p>
    <w:p w14:paraId="02286BB5" w14:textId="20FB5767" w:rsidR="00BB7BA6" w:rsidRPr="008805A0" w:rsidRDefault="00BB7BA6" w:rsidP="00BB7BA6">
      <w:r>
        <w:t xml:space="preserve">Meeting the objectives involves development of key skills, knowledge and understanding used in listening, speaking, reading, </w:t>
      </w:r>
      <w:proofErr w:type="gramStart"/>
      <w:r>
        <w:t>viewing</w:t>
      </w:r>
      <w:proofErr w:type="gramEnd"/>
      <w:r>
        <w:t xml:space="preserve"> and writing, either individually or in combination, and in </w:t>
      </w:r>
      <w:r w:rsidRPr="00584BD5">
        <w:t>mediating</w:t>
      </w:r>
      <w:r>
        <w:t xml:space="preserve"> between Hebrew and English.</w:t>
      </w:r>
    </w:p>
    <w:p w14:paraId="63B8B107" w14:textId="77777777" w:rsidR="00BB7BA6" w:rsidRPr="009E3FC7" w:rsidRDefault="00BB7BA6" w:rsidP="00575D7F">
      <w:pPr>
        <w:pStyle w:val="Heading3"/>
      </w:pPr>
      <w:bookmarkStart w:id="48" w:name="_Toc50494064"/>
      <w:bookmarkStart w:id="49" w:name="_Toc72310910"/>
      <w:bookmarkStart w:id="50" w:name="_Toc72742473"/>
      <w:bookmarkStart w:id="51" w:name="_Toc74644124"/>
      <w:bookmarkStart w:id="52" w:name="_Toc74661027"/>
      <w:bookmarkStart w:id="53" w:name="_Toc74661135"/>
      <w:bookmarkStart w:id="54" w:name="_Toc74822023"/>
      <w:r w:rsidRPr="009E3FC7">
        <w:t>Objective 1</w:t>
      </w:r>
      <w:bookmarkEnd w:id="48"/>
      <w:bookmarkEnd w:id="49"/>
      <w:bookmarkEnd w:id="50"/>
      <w:bookmarkEnd w:id="51"/>
      <w:bookmarkEnd w:id="52"/>
      <w:bookmarkEnd w:id="53"/>
      <w:bookmarkEnd w:id="54"/>
    </w:p>
    <w:p w14:paraId="3F6C552D" w14:textId="77777777" w:rsidR="00BB7BA6" w:rsidRPr="004C6162" w:rsidRDefault="00BB7BA6" w:rsidP="000E16ED">
      <w:pPr>
        <w:pStyle w:val="Heading4"/>
      </w:pPr>
      <w:r w:rsidRPr="004C6162">
        <w:t xml:space="preserve">Interacting in </w:t>
      </w:r>
      <w:r w:rsidRPr="00D77C81">
        <w:t>Hebrew</w:t>
      </w:r>
    </w:p>
    <w:p w14:paraId="3A0C84F3" w14:textId="77777777" w:rsidR="00BB7BA6" w:rsidRPr="008B38D3" w:rsidRDefault="00BB7BA6" w:rsidP="003463A4">
      <w:r>
        <w:t xml:space="preserve">Exchange information, opinions, </w:t>
      </w:r>
      <w:proofErr w:type="gramStart"/>
      <w:r>
        <w:t>ideas</w:t>
      </w:r>
      <w:proofErr w:type="gramEnd"/>
      <w:r>
        <w:t xml:space="preserve"> and experiences in Hebrew and reflect on knowledge and understanding of the relationship between language and culture.</w:t>
      </w:r>
    </w:p>
    <w:p w14:paraId="0D5543CF" w14:textId="77777777" w:rsidR="00BB7BA6" w:rsidRPr="00443102" w:rsidRDefault="00BB7BA6" w:rsidP="00575D7F">
      <w:pPr>
        <w:pStyle w:val="Heading3"/>
      </w:pPr>
      <w:bookmarkStart w:id="55" w:name="_Toc50494065"/>
      <w:bookmarkStart w:id="56" w:name="_Toc72310911"/>
      <w:bookmarkStart w:id="57" w:name="_Toc72742474"/>
      <w:bookmarkStart w:id="58" w:name="_Toc74644125"/>
      <w:bookmarkStart w:id="59" w:name="_Toc74661028"/>
      <w:bookmarkStart w:id="60" w:name="_Toc74661136"/>
      <w:bookmarkStart w:id="61" w:name="_Toc74822024"/>
      <w:r w:rsidRPr="00443102">
        <w:t>Objective 2</w:t>
      </w:r>
      <w:bookmarkEnd w:id="55"/>
      <w:bookmarkEnd w:id="56"/>
      <w:bookmarkEnd w:id="57"/>
      <w:bookmarkEnd w:id="58"/>
      <w:bookmarkEnd w:id="59"/>
      <w:bookmarkEnd w:id="60"/>
      <w:bookmarkEnd w:id="61"/>
    </w:p>
    <w:p w14:paraId="1B171466" w14:textId="77777777" w:rsidR="00BB7BA6" w:rsidRPr="004C6162" w:rsidRDefault="00BB7BA6" w:rsidP="000E16ED">
      <w:pPr>
        <w:pStyle w:val="Heading4"/>
      </w:pPr>
      <w:r w:rsidRPr="004C6162">
        <w:t>Analysing Hebrew</w:t>
      </w:r>
    </w:p>
    <w:p w14:paraId="5F76495F" w14:textId="77777777" w:rsidR="00BB7BA6" w:rsidRDefault="00BB7BA6" w:rsidP="003463A4">
      <w:r>
        <w:t xml:space="preserve">Evaluate, synthesise, reflect </w:t>
      </w:r>
      <w:proofErr w:type="gramStart"/>
      <w:r>
        <w:t>on</w:t>
      </w:r>
      <w:proofErr w:type="gramEnd"/>
      <w:r>
        <w:t xml:space="preserve"> and respond to texts presented in Hebrew, and </w:t>
      </w:r>
      <w:r w:rsidRPr="00C023F6">
        <w:t>mediate</w:t>
      </w:r>
      <w:r>
        <w:t xml:space="preserve"> between language and culture.</w:t>
      </w:r>
    </w:p>
    <w:p w14:paraId="57E9A3D1" w14:textId="77777777" w:rsidR="00BB7BA6" w:rsidRDefault="00BB7BA6" w:rsidP="00575D7F">
      <w:pPr>
        <w:pStyle w:val="Heading3"/>
      </w:pPr>
      <w:bookmarkStart w:id="62" w:name="_Toc50494066"/>
      <w:bookmarkStart w:id="63" w:name="_Toc72310912"/>
      <w:bookmarkStart w:id="64" w:name="_Toc72742475"/>
      <w:bookmarkStart w:id="65" w:name="_Toc74644126"/>
      <w:bookmarkStart w:id="66" w:name="_Toc74661029"/>
      <w:bookmarkStart w:id="67" w:name="_Toc74661137"/>
      <w:bookmarkStart w:id="68" w:name="_Toc74822025"/>
      <w:r w:rsidRPr="00443102">
        <w:t>Objective 3</w:t>
      </w:r>
      <w:bookmarkEnd w:id="62"/>
      <w:bookmarkEnd w:id="63"/>
      <w:bookmarkEnd w:id="64"/>
      <w:bookmarkEnd w:id="65"/>
      <w:bookmarkEnd w:id="66"/>
      <w:bookmarkEnd w:id="67"/>
      <w:bookmarkEnd w:id="68"/>
    </w:p>
    <w:p w14:paraId="393E6EC1" w14:textId="77777777" w:rsidR="00BB7BA6" w:rsidRPr="004C6162" w:rsidRDefault="00BB7BA6" w:rsidP="000E16ED">
      <w:pPr>
        <w:pStyle w:val="Heading4"/>
      </w:pPr>
      <w:r w:rsidRPr="004C6162">
        <w:t>Creating meaning in Hebrew</w:t>
      </w:r>
    </w:p>
    <w:p w14:paraId="2B2BB62F" w14:textId="7C561BCE" w:rsidR="004C6162" w:rsidRDefault="00BB7BA6" w:rsidP="003463A4">
      <w:r>
        <w:t>Express ideas and perspectives in Hebrew, demonstrating knowledge and understanding of language as a system and the relationship between language and culture.</w:t>
      </w:r>
    </w:p>
    <w:p w14:paraId="46F8FB45" w14:textId="77777777" w:rsidR="00BB7BA6" w:rsidRPr="003463A4" w:rsidRDefault="00BB7BA6" w:rsidP="003463A4">
      <w:pPr>
        <w:pStyle w:val="Heading1"/>
      </w:pPr>
      <w:bookmarkStart w:id="69" w:name="_Toc139543667"/>
      <w:bookmarkStart w:id="70" w:name="_Toc152741252"/>
      <w:r w:rsidRPr="003463A4">
        <w:t>Content</w:t>
      </w:r>
      <w:bookmarkEnd w:id="37"/>
      <w:bookmarkEnd w:id="69"/>
      <w:bookmarkEnd w:id="70"/>
    </w:p>
    <w:p w14:paraId="58CC69DF" w14:textId="7D70470A" w:rsidR="00BB7BA6" w:rsidRDefault="00BB7BA6" w:rsidP="003463A4">
      <w:bookmarkStart w:id="71" w:name="_Content"/>
      <w:bookmarkEnd w:id="71"/>
      <w:r w:rsidRPr="00986504">
        <w:t>Th</w:t>
      </w:r>
      <w:r>
        <w:t>is</w:t>
      </w:r>
      <w:r w:rsidRPr="00986504">
        <w:t xml:space="preserve"> </w:t>
      </w:r>
      <w:r w:rsidR="00584BD5">
        <w:t>Hebrew ATAR course</w:t>
      </w:r>
      <w:r w:rsidR="00BC65B0" w:rsidRPr="002C3D6A">
        <w:t xml:space="preserve"> </w:t>
      </w:r>
      <w:r w:rsidRPr="00986504">
        <w:t xml:space="preserve">is designed for students who are </w:t>
      </w:r>
      <w:r w:rsidRPr="001D6D2B">
        <w:t xml:space="preserve">learning </w:t>
      </w:r>
      <w:r>
        <w:t>Hebrew</w:t>
      </w:r>
      <w:r w:rsidRPr="00986504">
        <w:t xml:space="preserve"> in the Australian context. It focuses on learning </w:t>
      </w:r>
      <w:r>
        <w:t>Hebrew</w:t>
      </w:r>
      <w:r w:rsidRPr="00986504">
        <w:t xml:space="preserve">, using </w:t>
      </w:r>
      <w:proofErr w:type="gramStart"/>
      <w:r>
        <w:t>Hebrew</w:t>
      </w:r>
      <w:proofErr w:type="gramEnd"/>
      <w:r w:rsidRPr="00986504">
        <w:t xml:space="preserve"> and </w:t>
      </w:r>
      <w:r w:rsidRPr="00AE72B8">
        <w:t>mediating</w:t>
      </w:r>
      <w:bookmarkStart w:id="72" w:name="glossary_page_9a"/>
      <w:bookmarkEnd w:id="72"/>
      <w:r w:rsidRPr="00986504">
        <w:t xml:space="preserve"> between </w:t>
      </w:r>
      <w:r>
        <w:t>Hebrew</w:t>
      </w:r>
      <w:r w:rsidR="004C6162">
        <w:noBreakHyphen/>
      </w:r>
      <w:r w:rsidRPr="00986504">
        <w:t xml:space="preserve">speaking </w:t>
      </w:r>
      <w:r>
        <w:t xml:space="preserve">communities </w:t>
      </w:r>
      <w:r w:rsidRPr="00986504">
        <w:t>and Australian cultural contexts.</w:t>
      </w:r>
      <w:r>
        <w:t xml:space="preserve"> It balances the</w:t>
      </w:r>
      <w:r w:rsidRPr="00096D82">
        <w:t xml:space="preserve"> cognitive </w:t>
      </w:r>
      <w:r>
        <w:t>demands of</w:t>
      </w:r>
      <w:r w:rsidRPr="00096D82">
        <w:t xml:space="preserve"> </w:t>
      </w:r>
      <w:r>
        <w:t>learning Hebrew</w:t>
      </w:r>
      <w:r w:rsidRPr="00096D82">
        <w:t xml:space="preserve"> and </w:t>
      </w:r>
      <w:r>
        <w:t>using Hebrew in a range of contexts</w:t>
      </w:r>
      <w:r w:rsidRPr="00096D82">
        <w:t>.</w:t>
      </w:r>
    </w:p>
    <w:p w14:paraId="350667C1" w14:textId="77777777" w:rsidR="00BB7BA6" w:rsidRPr="003463A4" w:rsidRDefault="00BB7BA6" w:rsidP="003463A4">
      <w:pPr>
        <w:pStyle w:val="Heading2"/>
      </w:pPr>
      <w:bookmarkStart w:id="73" w:name="_Toc49852370"/>
      <w:bookmarkStart w:id="74" w:name="_Toc74822028"/>
      <w:bookmarkStart w:id="75" w:name="_Toc139543668"/>
      <w:bookmarkStart w:id="76" w:name="_Toc152741253"/>
      <w:r w:rsidRPr="003463A4">
        <w:t>Learning language</w:t>
      </w:r>
      <w:bookmarkEnd w:id="73"/>
      <w:bookmarkEnd w:id="74"/>
      <w:bookmarkEnd w:id="75"/>
      <w:bookmarkEnd w:id="76"/>
    </w:p>
    <w:p w14:paraId="51C7257D" w14:textId="77777777" w:rsidR="00BB7BA6" w:rsidRDefault="00BB7BA6" w:rsidP="003463A4">
      <w:r>
        <w:t xml:space="preserve">Learning Hebrew involves an investigation of language as a </w:t>
      </w:r>
      <w:r w:rsidRPr="00227CE9">
        <w:t>dynamic system</w:t>
      </w:r>
      <w:r>
        <w:t xml:space="preserve"> and of the way it works to create meaning. Students extend their skills, </w:t>
      </w:r>
      <w:r w:rsidRPr="00A72016">
        <w:t xml:space="preserve">knowledge </w:t>
      </w:r>
      <w:r>
        <w:t xml:space="preserve">and understanding of the interrelationship between language and culture </w:t>
      </w:r>
      <w:r w:rsidRPr="00A72016">
        <w:t xml:space="preserve">to </w:t>
      </w:r>
      <w:r>
        <w:t xml:space="preserve">communicate effectively with others in formal and informal contexts. They develop metalinguistic and metacognitive awareness to enable them to </w:t>
      </w:r>
      <w:r>
        <w:lastRenderedPageBreak/>
        <w:t>employ critical and creative thinking skills, intercultural competence and reflect on how they engage in their language learning.</w:t>
      </w:r>
    </w:p>
    <w:p w14:paraId="7C54D72D" w14:textId="77777777" w:rsidR="00BB7BA6" w:rsidRPr="003463A4" w:rsidRDefault="00BB7BA6" w:rsidP="00575D7F">
      <w:pPr>
        <w:pStyle w:val="Heading2"/>
      </w:pPr>
      <w:bookmarkStart w:id="77" w:name="_Toc32844718"/>
      <w:bookmarkStart w:id="78" w:name="_Toc49852371"/>
      <w:bookmarkStart w:id="79" w:name="_Toc74822029"/>
      <w:bookmarkStart w:id="80" w:name="_Toc152741254"/>
      <w:r w:rsidRPr="003463A4">
        <w:t>Communication skills</w:t>
      </w:r>
      <w:bookmarkEnd w:id="77"/>
      <w:bookmarkEnd w:id="78"/>
      <w:bookmarkEnd w:id="79"/>
      <w:bookmarkEnd w:id="80"/>
    </w:p>
    <w:p w14:paraId="5DCFE157" w14:textId="77777777" w:rsidR="00BB7BA6" w:rsidRDefault="00BB7BA6" w:rsidP="00575D7F">
      <w:r>
        <w:t xml:space="preserve">Students engage with listening, reading and visual texts and create their own spoken and written Hebrew for a range of purposes and audiences. Students practise skills in various contexts and combinations through tasks requiring </w:t>
      </w:r>
      <w:r w:rsidRPr="002C3D6A">
        <w:t xml:space="preserve">interpersonal language use, analysis of language </w:t>
      </w:r>
      <w:r>
        <w:t>and</w:t>
      </w:r>
      <w:r w:rsidRPr="002C3D6A">
        <w:t xml:space="preserve"> </w:t>
      </w:r>
      <w:r>
        <w:t>creating meaning in Hebrew</w:t>
      </w:r>
      <w:r w:rsidRPr="002C3D6A">
        <w:t>.</w:t>
      </w:r>
    </w:p>
    <w:p w14:paraId="0B04BA86" w14:textId="02B1C194" w:rsidR="00BB7BA6" w:rsidRDefault="00BB7BA6" w:rsidP="00575D7F">
      <w:r w:rsidRPr="00A40BEF">
        <w:t xml:space="preserve">Students should </w:t>
      </w:r>
      <w:r>
        <w:t>be provided with</w:t>
      </w:r>
      <w:r w:rsidRPr="00A40BEF">
        <w:t xml:space="preserve"> </w:t>
      </w:r>
      <w:r w:rsidRPr="00584BD5">
        <w:t>authentic</w:t>
      </w:r>
      <w:bookmarkStart w:id="81" w:name="glossary_page_9b"/>
      <w:bookmarkEnd w:id="81"/>
      <w:r w:rsidRPr="00023BEF">
        <w:t xml:space="preserve"> learning</w:t>
      </w:r>
      <w:r w:rsidRPr="00A40BEF">
        <w:t xml:space="preserve"> </w:t>
      </w:r>
      <w:r>
        <w:t>experiences</w:t>
      </w:r>
      <w:r w:rsidRPr="00A40BEF">
        <w:t xml:space="preserve"> and school-based assessment tasks that provide </w:t>
      </w:r>
      <w:r>
        <w:t xml:space="preserve">opportunities to achieve the objectives. This requires </w:t>
      </w:r>
      <w:r w:rsidRPr="00A40BEF">
        <w:t xml:space="preserve">balanced exposure to all language </w:t>
      </w:r>
      <w:r w:rsidRPr="00F931C0">
        <w:t>skills,</w:t>
      </w:r>
      <w:r>
        <w:t xml:space="preserve"> links between language and culture and investigation of language as a system throughout their study.</w:t>
      </w:r>
    </w:p>
    <w:p w14:paraId="4F745A14" w14:textId="77777777" w:rsidR="00BB7BA6" w:rsidRPr="00575D7F" w:rsidRDefault="00BB7BA6" w:rsidP="00575D7F">
      <w:pPr>
        <w:pStyle w:val="Heading3"/>
      </w:pPr>
      <w:r w:rsidRPr="00575D7F">
        <w:t>Interacting in Hebrew (Objective 1)</w:t>
      </w:r>
    </w:p>
    <w:p w14:paraId="3DB0A255" w14:textId="77777777" w:rsidR="00BB7BA6" w:rsidRPr="00A40BEF" w:rsidRDefault="00BB7BA6" w:rsidP="00575D7F">
      <w:r>
        <w:t xml:space="preserve">By exchanging, </w:t>
      </w:r>
      <w:proofErr w:type="gramStart"/>
      <w:r>
        <w:t>sharing</w:t>
      </w:r>
      <w:proofErr w:type="gramEnd"/>
      <w:r>
        <w:t xml:space="preserve"> and reflecting on information, opinions, ideas, and experiences in Hebrew, students interact</w:t>
      </w:r>
      <w:r w:rsidRPr="00A40BEF">
        <w:t xml:space="preserve"> </w:t>
      </w:r>
      <w:r>
        <w:t xml:space="preserve">and mediate </w:t>
      </w:r>
      <w:r w:rsidRPr="00A40BEF">
        <w:t xml:space="preserve">with other speakers of </w:t>
      </w:r>
      <w:r>
        <w:t>Hebrew</w:t>
      </w:r>
      <w:r w:rsidRPr="00A40BEF">
        <w:t xml:space="preserve"> in </w:t>
      </w:r>
      <w:r>
        <w:t>spoken</w:t>
      </w:r>
      <w:r w:rsidRPr="00A40BEF">
        <w:t xml:space="preserve"> or written form. </w:t>
      </w:r>
      <w:r>
        <w:t>This requires students to demonstrate intercultural competence and use receptive and productive language skills as they respond to the input of others</w:t>
      </w:r>
      <w:r>
        <w:rPr>
          <w:rStyle w:val="CommentReference"/>
        </w:rPr>
        <w:t>.</w:t>
      </w:r>
    </w:p>
    <w:p w14:paraId="3C507464" w14:textId="77777777" w:rsidR="00BB7BA6" w:rsidRPr="001E73D9" w:rsidRDefault="00BB7BA6" w:rsidP="00575D7F">
      <w:pPr>
        <w:pStyle w:val="Heading3"/>
      </w:pPr>
      <w:r w:rsidRPr="001E73D9">
        <w:t>Analysing Hebrew (Objective 2)</w:t>
      </w:r>
    </w:p>
    <w:p w14:paraId="758DEE2D" w14:textId="77777777" w:rsidR="00BB7BA6" w:rsidRPr="00A40BEF" w:rsidRDefault="00BB7BA6" w:rsidP="00575D7F">
      <w:r>
        <w:t xml:space="preserve">Through evaluating, synthesising, reflecting on and responding to texts presented in Hebrew, students extract, process, interpret and compare information, opinions, </w:t>
      </w:r>
      <w:proofErr w:type="gramStart"/>
      <w:r>
        <w:t>ideas</w:t>
      </w:r>
      <w:proofErr w:type="gramEnd"/>
      <w:r>
        <w:t xml:space="preserve"> and aspects of texts. This requires awareness of cultural and intercultural considerations when seeking and relaying meaning.</w:t>
      </w:r>
    </w:p>
    <w:p w14:paraId="60F729FC" w14:textId="444C8372" w:rsidR="00BB7BA6" w:rsidRPr="001E73D9" w:rsidRDefault="001E73D9" w:rsidP="00575D7F">
      <w:pPr>
        <w:pStyle w:val="Heading3"/>
      </w:pPr>
      <w:r w:rsidRPr="001E73D9">
        <w:t>Creating meaning in Hebrew</w:t>
      </w:r>
      <w:r w:rsidR="00BB7BA6" w:rsidRPr="001E73D9">
        <w:t xml:space="preserve"> (Objective 3)</w:t>
      </w:r>
    </w:p>
    <w:p w14:paraId="05128949" w14:textId="77777777" w:rsidR="00BB7BA6" w:rsidRDefault="00BB7BA6" w:rsidP="003463A4">
      <w:r>
        <w:t xml:space="preserve">When interacting and developing texts in Hebrew, students create meaning, express and present </w:t>
      </w:r>
      <w:r w:rsidRPr="005C042D">
        <w:t>ideas</w:t>
      </w:r>
      <w:r>
        <w:t xml:space="preserve">, experiences, </w:t>
      </w:r>
      <w:proofErr w:type="gramStart"/>
      <w:r>
        <w:t>opinions</w:t>
      </w:r>
      <w:proofErr w:type="gramEnd"/>
      <w:r>
        <w:t xml:space="preserve"> and arguments, and communicate knowledge </w:t>
      </w:r>
      <w:r w:rsidRPr="00A40BEF">
        <w:t>for a s</w:t>
      </w:r>
      <w:r>
        <w:t>pecified context, purpose and audience. This requires students to demonstrate an awareness of language as a system and to consider cultural factors that influence meaning and strategies for effective communication and self-representation through Hebrew.</w:t>
      </w:r>
    </w:p>
    <w:p w14:paraId="332955BD" w14:textId="77777777" w:rsidR="00BB7BA6" w:rsidRDefault="00BB7BA6" w:rsidP="00575D7F">
      <w:pPr>
        <w:pStyle w:val="Heading3"/>
      </w:pPr>
      <w:bookmarkStart w:id="82" w:name="_Toc49852372"/>
      <w:bookmarkStart w:id="83" w:name="_Toc74822030"/>
      <w:bookmarkStart w:id="84" w:name="_Toc20392957"/>
      <w:bookmarkStart w:id="85" w:name="_Toc32844719"/>
      <w:r>
        <w:t>Language and culture</w:t>
      </w:r>
      <w:bookmarkEnd w:id="82"/>
      <w:bookmarkEnd w:id="83"/>
    </w:p>
    <w:p w14:paraId="53CB118B" w14:textId="77777777" w:rsidR="00BB7BA6" w:rsidRPr="003463A4" w:rsidRDefault="00BB7BA6" w:rsidP="006243A0">
      <w:pPr>
        <w:pStyle w:val="Indent"/>
        <w:rPr>
          <w:b/>
          <w:bCs/>
        </w:rPr>
      </w:pPr>
      <w:r w:rsidRPr="00E85656">
        <w:t>(Students</w:t>
      </w:r>
      <w:r w:rsidRPr="003463A4">
        <w:t>) come to understand how personal, group and national identities are shaped, and the variable and changing nature of culture. Intercultural understanding involves students learning about and engaging with diverse cultures in ways that recognise commonalities and differences, create connections with others and cultivate mutual respect.</w:t>
      </w:r>
      <w:r w:rsidRPr="003463A4">
        <w:rPr>
          <w:b/>
          <w:bCs/>
        </w:rPr>
        <w:br/>
        <w:t xml:space="preserve">Australian Curriculum – General Capabilities </w:t>
      </w:r>
      <w:r w:rsidRPr="003463A4">
        <w:rPr>
          <w:b/>
          <w:bCs/>
          <w:i/>
        </w:rPr>
        <w:t xml:space="preserve">Intercultural </w:t>
      </w:r>
      <w:proofErr w:type="gramStart"/>
      <w:r w:rsidRPr="003463A4">
        <w:rPr>
          <w:b/>
          <w:bCs/>
          <w:i/>
        </w:rPr>
        <w:t>understanding</w:t>
      </w:r>
      <w:proofErr w:type="gramEnd"/>
    </w:p>
    <w:p w14:paraId="306CF231" w14:textId="77777777" w:rsidR="00BB7BA6" w:rsidRPr="006F1A06" w:rsidRDefault="00BB7BA6" w:rsidP="00D274B7">
      <w:r>
        <w:rPr>
          <w:rFonts w:eastAsiaTheme="majorEastAsia" w:cstheme="majorBidi"/>
        </w:rPr>
        <w:t>The study of Hebrew explores the interrelationship between language and culture</w:t>
      </w:r>
      <w:r w:rsidRPr="006F1A06">
        <w:rPr>
          <w:rFonts w:eastAsiaTheme="majorEastAsia" w:cstheme="majorBidi"/>
        </w:rPr>
        <w:t>.</w:t>
      </w:r>
      <w:r w:rsidRPr="006F1A06">
        <w:t xml:space="preserve"> </w:t>
      </w:r>
      <w:r>
        <w:rPr>
          <w:rFonts w:eastAsiaTheme="majorEastAsia" w:cstheme="majorBidi"/>
        </w:rPr>
        <w:t xml:space="preserve">It </w:t>
      </w:r>
      <w:r>
        <w:t xml:space="preserve">acknowledges </w:t>
      </w:r>
      <w:r w:rsidRPr="006F1A06">
        <w:t xml:space="preserve">the richness of cultural understanding required for students to successfully </w:t>
      </w:r>
      <w:r w:rsidRPr="006F1A06">
        <w:rPr>
          <w:rFonts w:cs="Arial"/>
        </w:rPr>
        <w:t xml:space="preserve">communicate in </w:t>
      </w:r>
      <w:r>
        <w:rPr>
          <w:rFonts w:cs="Arial"/>
        </w:rPr>
        <w:t>Hebrew</w:t>
      </w:r>
      <w:r w:rsidRPr="006F1A06">
        <w:rPr>
          <w:rFonts w:cs="Arial"/>
        </w:rPr>
        <w:t xml:space="preserve">, engage with cultural and intercultural contexts and share personal, community and global perspectives through </w:t>
      </w:r>
      <w:r>
        <w:rPr>
          <w:rFonts w:cs="Arial"/>
        </w:rPr>
        <w:t>Hebrew</w:t>
      </w:r>
      <w:r w:rsidRPr="006F1A06">
        <w:rPr>
          <w:rFonts w:cs="Arial"/>
        </w:rPr>
        <w:t>.</w:t>
      </w:r>
      <w:r>
        <w:rPr>
          <w:rFonts w:cs="Arial"/>
        </w:rPr>
        <w:t xml:space="preserve"> </w:t>
      </w:r>
      <w:r w:rsidRPr="00192B1B">
        <w:t>Students recognise the importance of the link between culture and effective communication.</w:t>
      </w:r>
    </w:p>
    <w:p w14:paraId="5E93FC78" w14:textId="00EC5ED4" w:rsidR="00BB7BA6" w:rsidRDefault="00BB7BA6" w:rsidP="00D274B7">
      <w:pPr>
        <w:keepNext/>
        <w:keepLines/>
      </w:pPr>
      <w:r w:rsidRPr="006F1A06">
        <w:lastRenderedPageBreak/>
        <w:t>By learning an additional language, students actively engage with the culture expressed by that language. Students learn to appreciate the dynamic nature of language</w:t>
      </w:r>
      <w:r>
        <w:t xml:space="preserve"> and culture</w:t>
      </w:r>
      <w:r w:rsidRPr="006F1A06">
        <w:t xml:space="preserve">, and how these are linked in time and place. </w:t>
      </w:r>
      <w:r>
        <w:t>Students</w:t>
      </w:r>
      <w:r w:rsidRPr="006F1A06">
        <w:t xml:space="preserve"> develop an awareness of how culture influences language, behaviours</w:t>
      </w:r>
      <w:r>
        <w:t xml:space="preserve">, </w:t>
      </w:r>
      <w:r w:rsidRPr="006F1A06">
        <w:t xml:space="preserve">and personal and community </w:t>
      </w:r>
      <w:r w:rsidRPr="00F931C0">
        <w:t>identities.</w:t>
      </w:r>
    </w:p>
    <w:p w14:paraId="6E496A0C" w14:textId="77777777" w:rsidR="00BB7BA6" w:rsidRPr="006F1A06" w:rsidRDefault="00BB7BA6" w:rsidP="003463A4">
      <w:r w:rsidRPr="006F1A06">
        <w:t xml:space="preserve">Students develop the capacity for ongoing reflection about languages and cultures, including their own and those of others. They build on their shared interests and similarities to negotiate or mediate difference. </w:t>
      </w:r>
      <w:r>
        <w:t>Students discover new ways of thinking about language and culture and the world in which they live.</w:t>
      </w:r>
    </w:p>
    <w:p w14:paraId="11764220" w14:textId="77777777" w:rsidR="00BB7BA6" w:rsidRPr="006F1A06" w:rsidRDefault="00BB7BA6" w:rsidP="001311BC">
      <w:r w:rsidRPr="006F1A06">
        <w:t xml:space="preserve">Through communicating in </w:t>
      </w:r>
      <w:r>
        <w:t>Hebrew,</w:t>
      </w:r>
      <w:r w:rsidRPr="006F1A06">
        <w:t xml:space="preserve"> students gain a deeper insight into </w:t>
      </w:r>
      <w:r>
        <w:t xml:space="preserve">their own values, beliefs, </w:t>
      </w:r>
      <w:proofErr w:type="gramStart"/>
      <w:r>
        <w:t>language</w:t>
      </w:r>
      <w:proofErr w:type="gramEnd"/>
      <w:r>
        <w:t xml:space="preserve"> and culture </w:t>
      </w:r>
      <w:r w:rsidRPr="006F1A06">
        <w:t xml:space="preserve">as well as an </w:t>
      </w:r>
      <w:r>
        <w:t>appreciation</w:t>
      </w:r>
      <w:r w:rsidRPr="006F1A06">
        <w:t xml:space="preserve"> </w:t>
      </w:r>
      <w:r>
        <w:t>for those of</w:t>
      </w:r>
      <w:r w:rsidRPr="006F1A06">
        <w:t xml:space="preserve"> other</w:t>
      </w:r>
      <w:r>
        <w:t>s</w:t>
      </w:r>
      <w:r w:rsidRPr="006F1A06">
        <w:t>. Students recognise the importance of the</w:t>
      </w:r>
      <w:r>
        <w:t xml:space="preserve"> </w:t>
      </w:r>
      <w:r w:rsidRPr="006F1A06">
        <w:t>need to take responsibility for</w:t>
      </w:r>
      <w:r>
        <w:t>,</w:t>
      </w:r>
      <w:r w:rsidRPr="006F1A06">
        <w:t xml:space="preserve"> evaluate </w:t>
      </w:r>
      <w:r>
        <w:t xml:space="preserve">and adjust </w:t>
      </w:r>
      <w:r w:rsidRPr="006F1A06">
        <w:t>their actions and reactions</w:t>
      </w:r>
      <w:r>
        <w:t xml:space="preserve"> for effective communication.</w:t>
      </w:r>
    </w:p>
    <w:p w14:paraId="00D39188" w14:textId="77777777" w:rsidR="00BB7BA6" w:rsidRPr="00702095" w:rsidRDefault="00BB7BA6" w:rsidP="00575D7F">
      <w:pPr>
        <w:pStyle w:val="Heading3"/>
      </w:pPr>
      <w:bookmarkStart w:id="86" w:name="_Toc49852373"/>
      <w:bookmarkStart w:id="87" w:name="_Toc74822031"/>
      <w:r w:rsidRPr="00702095">
        <w:t>Language as a system</w:t>
      </w:r>
      <w:bookmarkEnd w:id="86"/>
      <w:bookmarkEnd w:id="87"/>
    </w:p>
    <w:p w14:paraId="4F82C1F5" w14:textId="77777777" w:rsidR="00BB7BA6" w:rsidRDefault="00BB7BA6" w:rsidP="00BB7BA6">
      <w:pPr>
        <w:spacing w:before="120"/>
      </w:pPr>
      <w:r>
        <w:t xml:space="preserve">Students develop their understanding of </w:t>
      </w:r>
      <w:r w:rsidRPr="00545657">
        <w:t xml:space="preserve">language </w:t>
      </w:r>
      <w:r>
        <w:t xml:space="preserve">as a </w:t>
      </w:r>
      <w:r w:rsidRPr="00545657">
        <w:t>system</w:t>
      </w:r>
      <w:r>
        <w:t xml:space="preserve"> and reflect on </w:t>
      </w:r>
      <w:r w:rsidRPr="00545657">
        <w:t xml:space="preserve">how language </w:t>
      </w:r>
      <w:r>
        <w:t xml:space="preserve">is used in different contexts and may vary between different individuals or groups. Students </w:t>
      </w:r>
      <w:r w:rsidRPr="006F1A06">
        <w:t>expand their cognitive horizons through exposure to different systems of language.</w:t>
      </w:r>
    </w:p>
    <w:p w14:paraId="6657ACA5" w14:textId="77777777" w:rsidR="00BB7BA6" w:rsidRDefault="00BB7BA6" w:rsidP="00BB7BA6">
      <w:pPr>
        <w:spacing w:before="120"/>
      </w:pPr>
      <w:r>
        <w:t xml:space="preserve">Students understand that there are </w:t>
      </w:r>
      <w:proofErr w:type="gramStart"/>
      <w:r>
        <w:t>particular language</w:t>
      </w:r>
      <w:proofErr w:type="gramEnd"/>
      <w:r>
        <w:t xml:space="preserve"> features that are specific to Hebrew. They draw on this knowledge when they understand or communicate meaning through interacting with others, analysing meaning in Hebrew or creating meaning themselves in Hebrew.</w:t>
      </w:r>
    </w:p>
    <w:p w14:paraId="4C8716AC" w14:textId="77777777" w:rsidR="00BB7BA6" w:rsidRDefault="00BB7BA6" w:rsidP="00BB7BA6">
      <w:pPr>
        <w:spacing w:before="120"/>
      </w:pPr>
      <w:r>
        <w:t xml:space="preserve">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w:t>
      </w:r>
      <w:proofErr w:type="gramStart"/>
      <w:r>
        <w:t>purpose</w:t>
      </w:r>
      <w:proofErr w:type="gramEnd"/>
      <w:r>
        <w:t xml:space="preserve"> and audience. Students are aware that some language features may change over time or vary in different places.</w:t>
      </w:r>
    </w:p>
    <w:p w14:paraId="757DB16D" w14:textId="77777777" w:rsidR="00BB7BA6" w:rsidRDefault="00BB7BA6" w:rsidP="00BB7BA6">
      <w:pPr>
        <w:spacing w:before="120"/>
        <w:rPr>
          <w:rFonts w:cs="Arial"/>
        </w:rPr>
      </w:pPr>
      <w:r>
        <w:rPr>
          <w:rFonts w:cs="Arial"/>
        </w:rPr>
        <w:t>Students</w:t>
      </w:r>
      <w:r w:rsidRPr="005834D5">
        <w:rPr>
          <w:rFonts w:cs="Arial"/>
        </w:rPr>
        <w:t xml:space="preserve"> make comparisons with </w:t>
      </w:r>
      <w:r>
        <w:rPr>
          <w:rFonts w:cs="Arial"/>
        </w:rPr>
        <w:t xml:space="preserve">their own and other languages and </w:t>
      </w:r>
      <w:proofErr w:type="gramStart"/>
      <w:r>
        <w:rPr>
          <w:rFonts w:cs="Arial"/>
        </w:rPr>
        <w:t>are able to</w:t>
      </w:r>
      <w:proofErr w:type="gramEnd"/>
      <w:r>
        <w:rPr>
          <w:rFonts w:cs="Arial"/>
        </w:rPr>
        <w:t xml:space="preserve"> use and adapt understandings about language. In doing so, they accelerate their learning of Hebrew, identify differences in the contexts of language use and develop effective communication skills. They reflect on an expanding knowledge of the linguistic features of Hebrew and an understanding of language as a system.</w:t>
      </w:r>
    </w:p>
    <w:p w14:paraId="720CA6D8" w14:textId="77777777" w:rsidR="00BB7BA6" w:rsidRPr="00DA57B4" w:rsidRDefault="00BB7BA6" w:rsidP="00575D7F">
      <w:pPr>
        <w:pStyle w:val="Heading3"/>
      </w:pPr>
      <w:bookmarkStart w:id="88" w:name="_Toc49852374"/>
      <w:bookmarkStart w:id="89" w:name="_Toc74822032"/>
      <w:bookmarkStart w:id="90" w:name="_Toc20392959"/>
      <w:bookmarkStart w:id="91" w:name="_Toc32844721"/>
      <w:bookmarkStart w:id="92" w:name="_Toc49852375"/>
      <w:bookmarkStart w:id="93" w:name="_Toc74822033"/>
      <w:bookmarkEnd w:id="84"/>
      <w:bookmarkEnd w:id="85"/>
      <w:r w:rsidRPr="00DA57B4">
        <w:t>Vocabulary</w:t>
      </w:r>
      <w:bookmarkEnd w:id="88"/>
      <w:bookmarkEnd w:id="89"/>
    </w:p>
    <w:p w14:paraId="6A699D3C" w14:textId="5EFE5664" w:rsidR="00BB7BA6" w:rsidRDefault="00BB7BA6" w:rsidP="00BB7BA6">
      <w:pPr>
        <w:rPr>
          <w:rFonts w:cs="Arial"/>
        </w:rPr>
      </w:pPr>
      <w:r>
        <w:rPr>
          <w:rFonts w:cs="Arial"/>
        </w:rPr>
        <w:t>There</w:t>
      </w:r>
      <w:r w:rsidRPr="00EF296B">
        <w:rPr>
          <w:rFonts w:cs="Arial"/>
        </w:rPr>
        <w:t xml:space="preserve"> is no prescribed vocabulary</w:t>
      </w:r>
      <w:r w:rsidR="00062E54">
        <w:rPr>
          <w:rFonts w:cs="Arial"/>
        </w:rPr>
        <w:t>;</w:t>
      </w:r>
      <w:r w:rsidR="00062E54" w:rsidRPr="00EF296B">
        <w:rPr>
          <w:rFonts w:cs="Arial"/>
        </w:rPr>
        <w:t xml:space="preserve"> </w:t>
      </w:r>
      <w:r>
        <w:rPr>
          <w:rFonts w:cs="Arial"/>
        </w:rPr>
        <w:t>however</w:t>
      </w:r>
      <w:r w:rsidR="00062E54">
        <w:rPr>
          <w:rFonts w:cs="Arial"/>
        </w:rPr>
        <w:t>,</w:t>
      </w:r>
      <w:r>
        <w:rPr>
          <w:rFonts w:cs="Arial"/>
        </w:rPr>
        <w:t xml:space="preserve"> students should be familiar with a range of vocabulary that enables them to engage in interpersonal interactions, analyse information in Hebrew and create meaning in Hebrew on the prescribed topics.</w:t>
      </w:r>
    </w:p>
    <w:p w14:paraId="70C1EEDF" w14:textId="77777777" w:rsidR="00BB7BA6" w:rsidRPr="00DA57B4" w:rsidRDefault="00BB7BA6" w:rsidP="00575D7F">
      <w:pPr>
        <w:pStyle w:val="Heading3"/>
      </w:pPr>
      <w:r w:rsidRPr="00DA57B4">
        <w:t>Grammar</w:t>
      </w:r>
      <w:bookmarkEnd w:id="90"/>
      <w:bookmarkEnd w:id="91"/>
      <w:bookmarkEnd w:id="92"/>
      <w:bookmarkEnd w:id="93"/>
    </w:p>
    <w:p w14:paraId="5AF5C650" w14:textId="77777777" w:rsidR="00BB7BA6" w:rsidRPr="00A92F02" w:rsidRDefault="00BB7BA6" w:rsidP="00BB7BA6">
      <w:r w:rsidRPr="00A92F02">
        <w:t>Grammar can be described as the organisation of the structural elements needed to communicate in a language. Knowledge of grammar is essential for understanding language as a system.</w:t>
      </w:r>
    </w:p>
    <w:p w14:paraId="21C5DB15" w14:textId="77777777" w:rsidR="00BB7BA6" w:rsidRDefault="00BB7BA6" w:rsidP="001311BC">
      <w:r w:rsidRPr="00A92F02">
        <w:t xml:space="preserve">Students extend their understanding of the function of grammar in </w:t>
      </w:r>
      <w:r>
        <w:t xml:space="preserve">Hebrew </w:t>
      </w:r>
      <w:r w:rsidRPr="00A92F02">
        <w:t xml:space="preserve">gained through prior study or personal experience. Students build on their awareness of the system of structures that underlies </w:t>
      </w:r>
      <w:r>
        <w:t>Hebrew</w:t>
      </w:r>
      <w:r w:rsidRPr="00A92F02">
        <w:t>, as well as their ability to apply and adapt this knowledge.</w:t>
      </w:r>
    </w:p>
    <w:p w14:paraId="3E727D4F" w14:textId="4285EE87" w:rsidR="00BB7BA6" w:rsidRPr="003C3899" w:rsidRDefault="00BB7BA6" w:rsidP="00575D7F">
      <w:pPr>
        <w:pStyle w:val="Heading3"/>
      </w:pPr>
      <w:r w:rsidRPr="003C3899">
        <w:lastRenderedPageBreak/>
        <w:t>Language functions</w:t>
      </w:r>
    </w:p>
    <w:p w14:paraId="493E20E2" w14:textId="77777777" w:rsidR="00BB7BA6" w:rsidRPr="00955B07" w:rsidRDefault="00BB7BA6" w:rsidP="001311BC">
      <w:r w:rsidRPr="00955B07">
        <w:rPr>
          <w:lang w:val="en-GB"/>
        </w:rPr>
        <w:t xml:space="preserve">Students </w:t>
      </w:r>
      <w:r w:rsidRPr="00955B07">
        <w:t xml:space="preserve">are expected to recognise and use </w:t>
      </w:r>
      <w:r>
        <w:t>Hebrew</w:t>
      </w:r>
      <w:r w:rsidRPr="00955B07">
        <w:t xml:space="preserve"> to perform the following functions as outlined in the </w:t>
      </w:r>
      <w:r w:rsidRPr="00E945CF">
        <w:rPr>
          <w:iCs/>
        </w:rPr>
        <w:t>Objectives</w:t>
      </w:r>
      <w:r w:rsidRPr="00955B07">
        <w:t xml:space="preserve">: interact, analyse </w:t>
      </w:r>
      <w:proofErr w:type="gramStart"/>
      <w:r w:rsidRPr="00955B07">
        <w:t>language</w:t>
      </w:r>
      <w:proofErr w:type="gramEnd"/>
      <w:r w:rsidRPr="00955B07">
        <w:t xml:space="preserve"> and create meaning in </w:t>
      </w:r>
      <w:r>
        <w:t>Hebrew</w:t>
      </w:r>
      <w:r w:rsidRPr="00955B07">
        <w:t>.</w:t>
      </w:r>
    </w:p>
    <w:p w14:paraId="57147446" w14:textId="49F684F8" w:rsidR="00AF7F0E" w:rsidRPr="000E16ED" w:rsidRDefault="00AF7F0E" w:rsidP="000E16ED">
      <w:pPr>
        <w:pStyle w:val="Heading4"/>
      </w:pPr>
      <w:r w:rsidRPr="000E16ED">
        <w:t>Functions</w:t>
      </w:r>
    </w:p>
    <w:p w14:paraId="46BD75A6" w14:textId="77777777" w:rsidR="00AF7F0E" w:rsidRPr="004562E9" w:rsidRDefault="00AF7F0E" w:rsidP="0044528A">
      <w:pPr>
        <w:pStyle w:val="ListBullet1"/>
      </w:pPr>
      <w:r w:rsidRPr="004562E9">
        <w:t xml:space="preserve">Exchanging information, ideas, </w:t>
      </w:r>
      <w:proofErr w:type="gramStart"/>
      <w:r w:rsidRPr="004562E9">
        <w:t>opinions</w:t>
      </w:r>
      <w:proofErr w:type="gramEnd"/>
      <w:r w:rsidRPr="004562E9">
        <w:t xml:space="preserve"> and experiences (Objective 1)</w:t>
      </w:r>
    </w:p>
    <w:p w14:paraId="6D57416F" w14:textId="77777777" w:rsidR="00AF7F0E" w:rsidRPr="004562E9" w:rsidRDefault="00AF7F0E" w:rsidP="0044528A">
      <w:pPr>
        <w:pStyle w:val="ListBullet1"/>
      </w:pPr>
      <w:r w:rsidRPr="004562E9">
        <w:t xml:space="preserve">Analysing, </w:t>
      </w:r>
      <w:proofErr w:type="gramStart"/>
      <w:r w:rsidRPr="004562E9">
        <w:t>evaluating</w:t>
      </w:r>
      <w:proofErr w:type="gramEnd"/>
      <w:r w:rsidRPr="004562E9">
        <w:t xml:space="preserve"> and synthesising (Objective 2)</w:t>
      </w:r>
    </w:p>
    <w:p w14:paraId="47764140" w14:textId="44F1977E" w:rsidR="00AF7F0E" w:rsidRPr="004562E9" w:rsidRDefault="00AF7F0E" w:rsidP="0044528A">
      <w:pPr>
        <w:pStyle w:val="ListBullet1"/>
      </w:pPr>
      <w:r w:rsidRPr="004562E9">
        <w:t>Expressing ideas and perspectives (Objective 3)</w:t>
      </w:r>
    </w:p>
    <w:p w14:paraId="1EB20CE4" w14:textId="77136A8F" w:rsidR="00AF7F0E" w:rsidRPr="00E02B70" w:rsidRDefault="00AF7F0E" w:rsidP="001311BC">
      <w:r w:rsidRPr="000271EF">
        <w:t xml:space="preserve">The functions listed here are provided to assist teachers to recognise key aspects of the </w:t>
      </w:r>
      <w:r w:rsidR="00584BD5">
        <w:t>Hebrew ATAR course</w:t>
      </w:r>
      <w:r w:rsidR="00BC65B0">
        <w:t>.</w:t>
      </w:r>
      <w:r w:rsidR="00BC65B0" w:rsidRPr="00BC65B0">
        <w:t xml:space="preserve"> </w:t>
      </w:r>
      <w:r w:rsidRPr="000271EF">
        <w:t>Examples of how students may perform these functions are provided with the language structures.</w:t>
      </w:r>
    </w:p>
    <w:p w14:paraId="2FA55C19" w14:textId="77777777" w:rsidR="00AF7F0E" w:rsidRPr="003C3899" w:rsidRDefault="00AF7F0E" w:rsidP="000E16ED">
      <w:pPr>
        <w:pStyle w:val="Heading4"/>
      </w:pPr>
      <w:r w:rsidRPr="003C3899">
        <w:t>Language structures</w:t>
      </w:r>
    </w:p>
    <w:p w14:paraId="75CAF9AE" w14:textId="77777777" w:rsidR="00AF7F0E" w:rsidRDefault="00AF7F0E" w:rsidP="001311BC">
      <w:r w:rsidRPr="001A595E">
        <w:t xml:space="preserve">Students are expected to </w:t>
      </w:r>
      <w:r>
        <w:t>recognise and use the following language structures to meet the Objectives, perform the language functions listed above and to communicate effectively in Hebrew.</w:t>
      </w:r>
    </w:p>
    <w:p w14:paraId="06D976CF" w14:textId="3E2B5E35" w:rsidR="00AF7F0E" w:rsidRPr="00FE72E0" w:rsidRDefault="00AF7F0E" w:rsidP="001311BC">
      <w:r w:rsidRPr="00FE72E0">
        <w:t xml:space="preserve">The language structures provided in the </w:t>
      </w:r>
      <w:r w:rsidR="00062E54">
        <w:t>table</w:t>
      </w:r>
      <w:r w:rsidR="00062E54" w:rsidRPr="00FE72E0">
        <w:t xml:space="preserve"> </w:t>
      </w:r>
      <w:r w:rsidRPr="00FE72E0">
        <w:t xml:space="preserve">below include a possible function associated with a sub-element, where this is appropriate. The example function is not the only possible function associated with that sub-element </w:t>
      </w:r>
      <w:r w:rsidR="00062E54">
        <w:t>and</w:t>
      </w:r>
      <w:r w:rsidR="00062E54" w:rsidRPr="00FE72E0">
        <w:t xml:space="preserve"> </w:t>
      </w:r>
      <w:r w:rsidRPr="00FE72E0">
        <w:t xml:space="preserve">is provided as an </w:t>
      </w:r>
      <w:r w:rsidR="00062E54">
        <w:t>illustration</w:t>
      </w:r>
      <w:r w:rsidR="00062E54" w:rsidRPr="00FE72E0">
        <w:t xml:space="preserve"> </w:t>
      </w:r>
      <w:r w:rsidRPr="00FE72E0">
        <w:t>only.</w:t>
      </w:r>
    </w:p>
    <w:p w14:paraId="5FAF9A92" w14:textId="47E52E3B" w:rsidR="00AF7F0E" w:rsidRPr="00FE72E0" w:rsidRDefault="00AF7F0E" w:rsidP="001311BC">
      <w:r w:rsidRPr="00FE72E0">
        <w:t>In addition, some essential grammar sub-elements</w:t>
      </w:r>
      <w:r w:rsidR="00FE355F">
        <w:t>,</w:t>
      </w:r>
      <w:r w:rsidRPr="00FE72E0">
        <w:t xml:space="preserve"> that may be used in many contexts or are more general in nature</w:t>
      </w:r>
      <w:r w:rsidR="00FE355F">
        <w:t>,</w:t>
      </w:r>
      <w:r w:rsidRPr="00FE72E0">
        <w:t xml:space="preserve"> are not aligned to a</w:t>
      </w:r>
      <w:r>
        <w:t>ny</w:t>
      </w:r>
      <w:r w:rsidRPr="00FE72E0">
        <w:t xml:space="preserve"> </w:t>
      </w:r>
      <w:proofErr w:type="gramStart"/>
      <w:r w:rsidRPr="00FE72E0">
        <w:t>particular function</w:t>
      </w:r>
      <w:proofErr w:type="gramEnd"/>
      <w:r w:rsidRPr="00FE72E0">
        <w:t>.</w:t>
      </w:r>
    </w:p>
    <w:p w14:paraId="0A5495AC" w14:textId="01631FEA" w:rsidR="00AF7F0E" w:rsidRPr="00AF7F0E" w:rsidRDefault="00AF7F0E" w:rsidP="001311BC">
      <w:r w:rsidRPr="00FE72E0">
        <w:t xml:space="preserve">The language structures listed do not include grammar that students are reasonably expected to have knowledge of from prior learning. </w:t>
      </w:r>
    </w:p>
    <w:tbl>
      <w:tblPr>
        <w:tblStyle w:val="TableGrid"/>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28" w:type="dxa"/>
          <w:bottom w:w="28" w:type="dxa"/>
        </w:tblCellMar>
        <w:tblLook w:val="04A0" w:firstRow="1" w:lastRow="0" w:firstColumn="1" w:lastColumn="0" w:noHBand="0" w:noVBand="1"/>
      </w:tblPr>
      <w:tblGrid>
        <w:gridCol w:w="1715"/>
        <w:gridCol w:w="1716"/>
        <w:gridCol w:w="2814"/>
        <w:gridCol w:w="2815"/>
      </w:tblGrid>
      <w:tr w:rsidR="00F40C81" w:rsidRPr="00F40C81" w14:paraId="0B833BAF" w14:textId="77777777" w:rsidTr="007E6220">
        <w:trPr>
          <w:cantSplit/>
          <w:tblHeader/>
        </w:trPr>
        <w:tc>
          <w:tcPr>
            <w:tcW w:w="1707" w:type="dxa"/>
            <w:tcBorders>
              <w:right w:val="single" w:sz="4" w:space="0" w:color="FFFFFF" w:themeColor="background1"/>
            </w:tcBorders>
            <w:shd w:val="clear" w:color="auto" w:fill="9A83B5"/>
            <w:vAlign w:val="center"/>
          </w:tcPr>
          <w:p w14:paraId="74C7A421" w14:textId="77777777" w:rsidR="00A92F02" w:rsidRPr="00F40C81" w:rsidRDefault="00A92F02" w:rsidP="00230ED8">
            <w:pPr>
              <w:rPr>
                <w:b/>
                <w:bCs/>
                <w:color w:val="FFFFFF" w:themeColor="background1"/>
                <w:sz w:val="20"/>
                <w:szCs w:val="20"/>
              </w:rPr>
            </w:pPr>
            <w:r w:rsidRPr="00F40C81">
              <w:rPr>
                <w:b/>
                <w:bCs/>
                <w:color w:val="FFFFFF" w:themeColor="background1"/>
                <w:sz w:val="20"/>
                <w:szCs w:val="20"/>
              </w:rPr>
              <w:t>Grammatical item</w:t>
            </w:r>
          </w:p>
        </w:tc>
        <w:tc>
          <w:tcPr>
            <w:tcW w:w="1708" w:type="dxa"/>
            <w:tcBorders>
              <w:left w:val="single" w:sz="4" w:space="0" w:color="FFFFFF" w:themeColor="background1"/>
              <w:right w:val="single" w:sz="4" w:space="0" w:color="FFFFFF" w:themeColor="background1"/>
            </w:tcBorders>
            <w:shd w:val="clear" w:color="auto" w:fill="9A83B5"/>
            <w:vAlign w:val="center"/>
          </w:tcPr>
          <w:p w14:paraId="29F08990" w14:textId="77777777" w:rsidR="00A92F02" w:rsidRPr="00F40C81" w:rsidRDefault="00A92F02" w:rsidP="00230ED8">
            <w:pPr>
              <w:rPr>
                <w:b/>
                <w:bCs/>
                <w:color w:val="FFFFFF" w:themeColor="background1"/>
                <w:sz w:val="20"/>
                <w:szCs w:val="20"/>
              </w:rPr>
            </w:pPr>
            <w:r w:rsidRPr="00F40C81">
              <w:rPr>
                <w:b/>
                <w:bCs/>
                <w:color w:val="FFFFFF" w:themeColor="background1"/>
                <w:sz w:val="20"/>
                <w:szCs w:val="20"/>
              </w:rPr>
              <w:t xml:space="preserve">Sub-elements </w:t>
            </w:r>
          </w:p>
        </w:tc>
        <w:tc>
          <w:tcPr>
            <w:tcW w:w="2800" w:type="dxa"/>
            <w:tcBorders>
              <w:left w:val="single" w:sz="4" w:space="0" w:color="FFFFFF" w:themeColor="background1"/>
              <w:right w:val="single" w:sz="4" w:space="0" w:color="FFFFFF" w:themeColor="background1"/>
            </w:tcBorders>
            <w:shd w:val="clear" w:color="auto" w:fill="9A83B5"/>
            <w:vAlign w:val="center"/>
          </w:tcPr>
          <w:p w14:paraId="0BDA31A8" w14:textId="77777777" w:rsidR="00A92F02" w:rsidRPr="00F40C81" w:rsidRDefault="00A92F02" w:rsidP="00230ED8">
            <w:pPr>
              <w:rPr>
                <w:b/>
                <w:bCs/>
                <w:color w:val="FFFFFF" w:themeColor="background1"/>
                <w:sz w:val="20"/>
                <w:szCs w:val="20"/>
              </w:rPr>
            </w:pPr>
            <w:r w:rsidRPr="00F40C81">
              <w:rPr>
                <w:b/>
                <w:bCs/>
                <w:color w:val="FFFFFF" w:themeColor="background1"/>
                <w:sz w:val="20"/>
                <w:szCs w:val="20"/>
              </w:rPr>
              <w:t xml:space="preserve">Example sentence </w:t>
            </w:r>
          </w:p>
        </w:tc>
        <w:tc>
          <w:tcPr>
            <w:tcW w:w="2801" w:type="dxa"/>
            <w:tcBorders>
              <w:left w:val="single" w:sz="4" w:space="0" w:color="FFFFFF" w:themeColor="background1"/>
            </w:tcBorders>
            <w:shd w:val="clear" w:color="auto" w:fill="9A83B5"/>
            <w:vAlign w:val="center"/>
          </w:tcPr>
          <w:p w14:paraId="4CAFB36D" w14:textId="77777777" w:rsidR="00A92F02" w:rsidRPr="00F40C81" w:rsidRDefault="00A92F02" w:rsidP="00230ED8">
            <w:pPr>
              <w:rPr>
                <w:b/>
                <w:bCs/>
                <w:color w:val="FFFFFF" w:themeColor="background1"/>
                <w:sz w:val="20"/>
                <w:szCs w:val="20"/>
              </w:rPr>
            </w:pPr>
            <w:r w:rsidRPr="00F40C81">
              <w:rPr>
                <w:b/>
                <w:bCs/>
                <w:color w:val="FFFFFF" w:themeColor="background1"/>
                <w:sz w:val="20"/>
                <w:szCs w:val="20"/>
              </w:rPr>
              <w:t xml:space="preserve">Example function </w:t>
            </w:r>
          </w:p>
        </w:tc>
      </w:tr>
      <w:tr w:rsidR="00A92F02" w14:paraId="77C97D35" w14:textId="77777777" w:rsidTr="007E6220">
        <w:trPr>
          <w:cantSplit/>
        </w:trPr>
        <w:tc>
          <w:tcPr>
            <w:tcW w:w="1707" w:type="dxa"/>
          </w:tcPr>
          <w:p w14:paraId="44956F4E" w14:textId="77777777" w:rsidR="00A92F02" w:rsidRPr="002135DD" w:rsidRDefault="00A92F02" w:rsidP="002135DD">
            <w:pPr>
              <w:pStyle w:val="SyllabusTableBody"/>
            </w:pPr>
            <w:r w:rsidRPr="002135DD">
              <w:t>Verbs</w:t>
            </w:r>
          </w:p>
        </w:tc>
        <w:tc>
          <w:tcPr>
            <w:tcW w:w="1708" w:type="dxa"/>
          </w:tcPr>
          <w:p w14:paraId="33DBEF29" w14:textId="77777777" w:rsidR="00A92F02" w:rsidRPr="002135DD" w:rsidRDefault="00A92F02" w:rsidP="002135DD">
            <w:pPr>
              <w:pStyle w:val="SyllabusTableBody"/>
            </w:pPr>
            <w:r w:rsidRPr="002135DD">
              <w:t>Participle</w:t>
            </w:r>
          </w:p>
        </w:tc>
        <w:tc>
          <w:tcPr>
            <w:tcW w:w="2800" w:type="dxa"/>
          </w:tcPr>
          <w:p w14:paraId="1772B9FC" w14:textId="77777777" w:rsidR="00A92F02" w:rsidRDefault="00A92F02" w:rsidP="009A2475">
            <w:pPr>
              <w:pStyle w:val="VCAAbody"/>
              <w:spacing w:before="0" w:after="120" w:line="276" w:lineRule="auto"/>
              <w:jc w:val="right"/>
              <w:rPr>
                <w:lang w:val="en-AU"/>
              </w:rPr>
            </w:pPr>
            <w:r w:rsidRPr="00850308">
              <w:rPr>
                <w:rFonts w:hint="cs"/>
                <w:b/>
                <w:bCs/>
                <w:szCs w:val="20"/>
                <w:rtl/>
                <w:lang w:bidi="he-IL"/>
              </w:rPr>
              <w:t>חשוב</w:t>
            </w:r>
            <w:r w:rsidRPr="00850308">
              <w:rPr>
                <w:rFonts w:hint="cs"/>
                <w:szCs w:val="20"/>
                <w:rtl/>
                <w:lang w:bidi="he-IL"/>
              </w:rPr>
              <w:t xml:space="preserve"> לבדוק אם הקולנוע </w:t>
            </w:r>
            <w:r w:rsidRPr="00850308">
              <w:rPr>
                <w:rFonts w:hint="cs"/>
                <w:b/>
                <w:bCs/>
                <w:szCs w:val="20"/>
                <w:rtl/>
                <w:lang w:bidi="he-IL"/>
              </w:rPr>
              <w:t>פתוח</w:t>
            </w:r>
            <w:r w:rsidRPr="00850308">
              <w:rPr>
                <w:rFonts w:hint="cs"/>
                <w:szCs w:val="20"/>
                <w:rtl/>
                <w:lang w:bidi="he-IL"/>
              </w:rPr>
              <w:t xml:space="preserve"> לפני שנוסעים.</w:t>
            </w:r>
          </w:p>
        </w:tc>
        <w:tc>
          <w:tcPr>
            <w:tcW w:w="2801" w:type="dxa"/>
          </w:tcPr>
          <w:p w14:paraId="2755B3F8" w14:textId="77777777" w:rsidR="00A92F02" w:rsidRPr="00822164" w:rsidRDefault="00A92F02" w:rsidP="00184AD9">
            <w:pPr>
              <w:pStyle w:val="SyllabusTableHeading"/>
            </w:pPr>
            <w:r w:rsidRPr="00822164">
              <w:t>Objective 3</w:t>
            </w:r>
          </w:p>
          <w:p w14:paraId="1DE5E625" w14:textId="77777777" w:rsidR="00A92F02" w:rsidRPr="001311BC" w:rsidRDefault="00A92F02" w:rsidP="00822164">
            <w:pPr>
              <w:pStyle w:val="SyllabusTableBody"/>
            </w:pPr>
            <w:r w:rsidRPr="001311BC">
              <w:t>Expressing ideas and perspectives</w:t>
            </w:r>
          </w:p>
          <w:p w14:paraId="17BAE3FF" w14:textId="77777777" w:rsidR="00A92F02" w:rsidRPr="00225958" w:rsidRDefault="00A92F02" w:rsidP="00544322">
            <w:pPr>
              <w:pStyle w:val="SyllabusTableBullet"/>
            </w:pPr>
            <w:r w:rsidRPr="00225958">
              <w:t>imagining alternative outcomes or approaches</w:t>
            </w:r>
          </w:p>
        </w:tc>
      </w:tr>
      <w:tr w:rsidR="00A92F02" w14:paraId="0CBBCB72" w14:textId="77777777" w:rsidTr="007E6220">
        <w:trPr>
          <w:cantSplit/>
        </w:trPr>
        <w:tc>
          <w:tcPr>
            <w:tcW w:w="1707" w:type="dxa"/>
          </w:tcPr>
          <w:p w14:paraId="07D556B7" w14:textId="77777777" w:rsidR="00A92F02" w:rsidRPr="002135DD" w:rsidRDefault="00A92F02" w:rsidP="002135DD">
            <w:pPr>
              <w:pStyle w:val="SyllabusTableBody"/>
            </w:pPr>
            <w:r w:rsidRPr="002135DD">
              <w:t>Verbs</w:t>
            </w:r>
          </w:p>
        </w:tc>
        <w:tc>
          <w:tcPr>
            <w:tcW w:w="1708" w:type="dxa"/>
          </w:tcPr>
          <w:p w14:paraId="1E6C52B8" w14:textId="77777777" w:rsidR="00A92F02" w:rsidRPr="002135DD" w:rsidRDefault="00A92F02" w:rsidP="002135DD">
            <w:pPr>
              <w:pStyle w:val="SyllabusTableBody"/>
            </w:pPr>
            <w:r w:rsidRPr="002135DD">
              <w:t>Participle in nominal sentences</w:t>
            </w:r>
          </w:p>
        </w:tc>
        <w:tc>
          <w:tcPr>
            <w:tcW w:w="2800" w:type="dxa"/>
          </w:tcPr>
          <w:p w14:paraId="3CAE2513" w14:textId="77777777" w:rsidR="00A92F02" w:rsidRPr="006D00F6" w:rsidRDefault="00A92F02" w:rsidP="009A2475">
            <w:pPr>
              <w:bidi/>
              <w:spacing w:after="120" w:line="276" w:lineRule="auto"/>
              <w:rPr>
                <w:rFonts w:ascii="Arial" w:hAnsi="Arial" w:cs="Arial"/>
                <w:sz w:val="20"/>
                <w:szCs w:val="20"/>
                <w:rtl/>
                <w:lang w:bidi="he-IL"/>
              </w:rPr>
            </w:pPr>
            <w:r w:rsidRPr="006D00F6">
              <w:rPr>
                <w:rFonts w:ascii="Arial" w:hAnsi="Arial" w:cs="Arial" w:hint="cs"/>
                <w:sz w:val="20"/>
                <w:szCs w:val="20"/>
                <w:rtl/>
                <w:lang w:bidi="he-IL"/>
              </w:rPr>
              <w:t xml:space="preserve">סוגרים את הבנק בשש, לכן כדאי שנזדרז. </w:t>
            </w:r>
          </w:p>
          <w:p w14:paraId="7FD127A2" w14:textId="77777777" w:rsidR="00A92F02" w:rsidRPr="006D00F6" w:rsidRDefault="00A92F02" w:rsidP="009A2475">
            <w:pPr>
              <w:bidi/>
              <w:spacing w:after="120" w:line="276" w:lineRule="auto"/>
              <w:rPr>
                <w:rFonts w:ascii="Arial" w:hAnsi="Arial" w:cs="Arial"/>
                <w:sz w:val="20"/>
                <w:szCs w:val="20"/>
                <w:rtl/>
                <w:lang w:bidi="he-IL"/>
              </w:rPr>
            </w:pPr>
            <w:r w:rsidRPr="006D00F6">
              <w:rPr>
                <w:rFonts w:ascii="Arial" w:hAnsi="Arial" w:cs="Arial" w:hint="cs"/>
                <w:sz w:val="20"/>
                <w:szCs w:val="20"/>
                <w:rtl/>
                <w:lang w:bidi="he-IL"/>
              </w:rPr>
              <w:t xml:space="preserve">ביום ראשון לא לומדים, אז אפשר לקום מאוחר. </w:t>
            </w:r>
          </w:p>
          <w:p w14:paraId="15EA7AF9" w14:textId="77777777" w:rsidR="00A92F02" w:rsidRDefault="00A92F02" w:rsidP="009A2475">
            <w:pPr>
              <w:pStyle w:val="VCAAbody"/>
              <w:spacing w:before="0" w:after="120" w:line="276" w:lineRule="auto"/>
              <w:jc w:val="right"/>
              <w:rPr>
                <w:lang w:val="en-AU"/>
              </w:rPr>
            </w:pPr>
            <w:r w:rsidRPr="006D00F6">
              <w:rPr>
                <w:rFonts w:hint="cs"/>
                <w:szCs w:val="20"/>
                <w:rtl/>
                <w:lang w:bidi="he-IL"/>
              </w:rPr>
              <w:t>המושב הוא אחת מצורות החיים הראשונות שנוצרו בישראל.</w:t>
            </w:r>
          </w:p>
        </w:tc>
        <w:tc>
          <w:tcPr>
            <w:tcW w:w="2801" w:type="dxa"/>
          </w:tcPr>
          <w:p w14:paraId="5F7C6584" w14:textId="77777777" w:rsidR="00A92F02" w:rsidRPr="00822164" w:rsidRDefault="00A92F02" w:rsidP="00184AD9">
            <w:pPr>
              <w:pStyle w:val="SyllabusTableHeading"/>
            </w:pPr>
            <w:r w:rsidRPr="00822164">
              <w:t>Objective 1</w:t>
            </w:r>
          </w:p>
          <w:p w14:paraId="424F6899" w14:textId="77777777" w:rsidR="00A92F02" w:rsidRPr="001311BC" w:rsidRDefault="00A92F02" w:rsidP="00921A41">
            <w:pPr>
              <w:pStyle w:val="SyllabusTableBody"/>
            </w:pPr>
            <w:r w:rsidRPr="001311BC">
              <w:t xml:space="preserve">Exchanging </w:t>
            </w:r>
            <w:r w:rsidRPr="00921A41">
              <w:t>information</w:t>
            </w:r>
            <w:r w:rsidRPr="001311BC">
              <w:t xml:space="preserve">, ideas, </w:t>
            </w:r>
            <w:proofErr w:type="gramStart"/>
            <w:r w:rsidRPr="001311BC">
              <w:t>opinions</w:t>
            </w:r>
            <w:proofErr w:type="gramEnd"/>
            <w:r w:rsidRPr="001311BC">
              <w:t xml:space="preserve"> and experiences</w:t>
            </w:r>
          </w:p>
          <w:p w14:paraId="7B6C81C8" w14:textId="047CAEEB" w:rsidR="00184AD9" w:rsidRPr="00544322" w:rsidRDefault="00A92F02" w:rsidP="002135DD">
            <w:pPr>
              <w:pStyle w:val="SyllabusTableBullet"/>
            </w:pPr>
            <w:r w:rsidRPr="00544322">
              <w:t>confirming information and describing events</w:t>
            </w:r>
          </w:p>
        </w:tc>
      </w:tr>
      <w:tr w:rsidR="00A92F02" w14:paraId="48210858" w14:textId="77777777" w:rsidTr="007E6220">
        <w:trPr>
          <w:cantSplit/>
        </w:trPr>
        <w:tc>
          <w:tcPr>
            <w:tcW w:w="1707" w:type="dxa"/>
          </w:tcPr>
          <w:p w14:paraId="1B789C93" w14:textId="77777777" w:rsidR="00A92F02" w:rsidRPr="002135DD" w:rsidRDefault="00A92F02" w:rsidP="002135DD">
            <w:pPr>
              <w:pStyle w:val="SyllabusTableBody"/>
            </w:pPr>
            <w:r w:rsidRPr="002135DD">
              <w:t>Verbs</w:t>
            </w:r>
          </w:p>
        </w:tc>
        <w:tc>
          <w:tcPr>
            <w:tcW w:w="1708" w:type="dxa"/>
          </w:tcPr>
          <w:p w14:paraId="7D1B63CD" w14:textId="77777777" w:rsidR="00A92F02" w:rsidRPr="002135DD" w:rsidRDefault="00A92F02" w:rsidP="002135DD">
            <w:pPr>
              <w:pStyle w:val="SyllabusTableBody"/>
            </w:pPr>
            <w:r w:rsidRPr="002135DD">
              <w:t>Conditional</w:t>
            </w:r>
            <w:r w:rsidRPr="002135DD">
              <w:br/>
              <w:t>plus ‘if’ clause in the past</w:t>
            </w:r>
          </w:p>
        </w:tc>
        <w:tc>
          <w:tcPr>
            <w:tcW w:w="2800" w:type="dxa"/>
          </w:tcPr>
          <w:p w14:paraId="1ED0BCB7" w14:textId="77777777" w:rsidR="00A92F02" w:rsidRDefault="00A92F02" w:rsidP="009A2475">
            <w:pPr>
              <w:pStyle w:val="VCAAbody"/>
              <w:spacing w:before="0" w:after="120" w:line="276" w:lineRule="auto"/>
              <w:jc w:val="right"/>
              <w:rPr>
                <w:lang w:val="en-AU"/>
              </w:rPr>
            </w:pPr>
            <w:r w:rsidRPr="00850308">
              <w:rPr>
                <w:rFonts w:hint="cs"/>
                <w:szCs w:val="20"/>
                <w:rtl/>
                <w:lang w:bidi="he-IL"/>
              </w:rPr>
              <w:t>אילו הקשבת, היית מבין.</w:t>
            </w:r>
          </w:p>
        </w:tc>
        <w:tc>
          <w:tcPr>
            <w:tcW w:w="2801" w:type="dxa"/>
          </w:tcPr>
          <w:p w14:paraId="48E47B17" w14:textId="77777777" w:rsidR="00A92F02" w:rsidRPr="00184AD9" w:rsidRDefault="00A92F02" w:rsidP="00184AD9">
            <w:pPr>
              <w:pStyle w:val="SyllabusTableHeading"/>
            </w:pPr>
            <w:r w:rsidRPr="00184AD9">
              <w:t>Objective 2</w:t>
            </w:r>
          </w:p>
          <w:p w14:paraId="00530D8E" w14:textId="77777777" w:rsidR="00A92F02" w:rsidRPr="001311BC" w:rsidRDefault="00A92F02" w:rsidP="00822164">
            <w:pPr>
              <w:pStyle w:val="SyllabusTableBody"/>
            </w:pPr>
            <w:r w:rsidRPr="001311BC">
              <w:t xml:space="preserve">Analysing, </w:t>
            </w:r>
            <w:proofErr w:type="gramStart"/>
            <w:r w:rsidRPr="001311BC">
              <w:t>evaluating</w:t>
            </w:r>
            <w:proofErr w:type="gramEnd"/>
            <w:r w:rsidRPr="001311BC">
              <w:t xml:space="preserve"> and synthesising </w:t>
            </w:r>
          </w:p>
          <w:p w14:paraId="0D3BBF28" w14:textId="77777777" w:rsidR="00A92F02" w:rsidRPr="001311BC" w:rsidRDefault="00A92F02" w:rsidP="00544322">
            <w:pPr>
              <w:pStyle w:val="SyllabusTableBullet"/>
            </w:pPr>
            <w:r w:rsidRPr="001311BC">
              <w:t>comparing and examining perspectives or experiences</w:t>
            </w:r>
          </w:p>
        </w:tc>
      </w:tr>
      <w:tr w:rsidR="00A92F02" w14:paraId="215D5CE5" w14:textId="77777777" w:rsidTr="007E6220">
        <w:trPr>
          <w:cantSplit/>
        </w:trPr>
        <w:tc>
          <w:tcPr>
            <w:tcW w:w="1707" w:type="dxa"/>
          </w:tcPr>
          <w:p w14:paraId="364A03A2" w14:textId="77777777" w:rsidR="00A92F02" w:rsidRPr="001311BC" w:rsidRDefault="00A92F02" w:rsidP="00D11C0F">
            <w:pPr>
              <w:pStyle w:val="SyllabusTableBody"/>
            </w:pPr>
            <w:r w:rsidRPr="001311BC">
              <w:lastRenderedPageBreak/>
              <w:t>Verbs</w:t>
            </w:r>
          </w:p>
        </w:tc>
        <w:tc>
          <w:tcPr>
            <w:tcW w:w="1708" w:type="dxa"/>
          </w:tcPr>
          <w:p w14:paraId="507A2914" w14:textId="77777777" w:rsidR="00A92F02" w:rsidRPr="001311BC" w:rsidRDefault="00A92F02" w:rsidP="00D11C0F">
            <w:pPr>
              <w:pStyle w:val="SyllabusTableBody"/>
            </w:pPr>
            <w:r w:rsidRPr="001311BC">
              <w:t>Conditional</w:t>
            </w:r>
            <w:r w:rsidRPr="001311BC">
              <w:br/>
              <w:t>plus ‘if’ clause in the future</w:t>
            </w:r>
          </w:p>
        </w:tc>
        <w:tc>
          <w:tcPr>
            <w:tcW w:w="2800" w:type="dxa"/>
          </w:tcPr>
          <w:p w14:paraId="7986CC30" w14:textId="77777777" w:rsidR="00A92F02" w:rsidRDefault="00A92F02" w:rsidP="009A2475">
            <w:pPr>
              <w:pStyle w:val="VCAAbody"/>
              <w:spacing w:before="0" w:after="120" w:line="276" w:lineRule="auto"/>
              <w:jc w:val="right"/>
              <w:rPr>
                <w:lang w:val="en-AU"/>
              </w:rPr>
            </w:pPr>
            <w:r w:rsidRPr="00850308">
              <w:rPr>
                <w:rFonts w:hint="cs"/>
                <w:szCs w:val="20"/>
                <w:rtl/>
                <w:lang w:bidi="he-IL"/>
              </w:rPr>
              <w:t>אם הגשם יפסיק, נקח את הכלב לטייל.</w:t>
            </w:r>
          </w:p>
        </w:tc>
        <w:tc>
          <w:tcPr>
            <w:tcW w:w="2801" w:type="dxa"/>
          </w:tcPr>
          <w:p w14:paraId="43544B2B" w14:textId="77777777" w:rsidR="00A92F02" w:rsidRPr="001311BC" w:rsidRDefault="00A92F02" w:rsidP="00D11C0F">
            <w:pPr>
              <w:pStyle w:val="SyllabusTableHeading"/>
            </w:pPr>
            <w:r w:rsidRPr="001311BC">
              <w:t>Objective 1</w:t>
            </w:r>
          </w:p>
          <w:p w14:paraId="13D482AC" w14:textId="77777777" w:rsidR="00A92F02" w:rsidRPr="001311BC" w:rsidRDefault="00A92F02" w:rsidP="00D11C0F">
            <w:pPr>
              <w:pStyle w:val="SyllabusTableBody"/>
            </w:pPr>
            <w:r w:rsidRPr="001311BC">
              <w:t xml:space="preserve">Exchanging information, ideas, </w:t>
            </w:r>
            <w:proofErr w:type="gramStart"/>
            <w:r w:rsidRPr="001311BC">
              <w:t>opinions</w:t>
            </w:r>
            <w:proofErr w:type="gramEnd"/>
            <w:r w:rsidRPr="001311BC">
              <w:t xml:space="preserve"> and experiences</w:t>
            </w:r>
          </w:p>
          <w:p w14:paraId="5AA5AFFD" w14:textId="77777777" w:rsidR="00A92F02" w:rsidRPr="001311BC" w:rsidRDefault="00A92F02" w:rsidP="00D11C0F">
            <w:pPr>
              <w:pStyle w:val="SyllabusTableBullet"/>
            </w:pPr>
            <w:r w:rsidRPr="001311BC">
              <w:rPr>
                <w:lang w:bidi="he-IL"/>
              </w:rPr>
              <w:t>expressing degrees of certainty and uncertainty</w:t>
            </w:r>
          </w:p>
        </w:tc>
      </w:tr>
      <w:tr w:rsidR="00A92F02" w14:paraId="7DA958BD" w14:textId="77777777" w:rsidTr="007E6220">
        <w:trPr>
          <w:cantSplit/>
        </w:trPr>
        <w:tc>
          <w:tcPr>
            <w:tcW w:w="1707" w:type="dxa"/>
          </w:tcPr>
          <w:p w14:paraId="15C18AD2" w14:textId="77777777" w:rsidR="00A92F02" w:rsidRPr="001311BC" w:rsidRDefault="00A92F02" w:rsidP="00D11C0F">
            <w:pPr>
              <w:pStyle w:val="SyllabusTableBody"/>
            </w:pPr>
            <w:r w:rsidRPr="001311BC">
              <w:t>Verbs</w:t>
            </w:r>
          </w:p>
        </w:tc>
        <w:tc>
          <w:tcPr>
            <w:tcW w:w="1708" w:type="dxa"/>
          </w:tcPr>
          <w:p w14:paraId="3CF754A9" w14:textId="77777777" w:rsidR="00A92F02" w:rsidRPr="001311BC" w:rsidRDefault="00A92F02" w:rsidP="00D11C0F">
            <w:pPr>
              <w:pStyle w:val="SyllabusTableBody"/>
            </w:pPr>
            <w:r w:rsidRPr="001311BC">
              <w:t>Conditional ‘if’ plus ‘was/were’ in conjugation plus participle</w:t>
            </w:r>
          </w:p>
        </w:tc>
        <w:tc>
          <w:tcPr>
            <w:tcW w:w="2800" w:type="dxa"/>
          </w:tcPr>
          <w:p w14:paraId="77779DF9" w14:textId="77777777" w:rsidR="00A92F02" w:rsidRDefault="00A92F02" w:rsidP="009A2475">
            <w:pPr>
              <w:pStyle w:val="VCAAbody"/>
              <w:spacing w:before="0" w:after="120" w:line="276" w:lineRule="auto"/>
              <w:jc w:val="right"/>
              <w:rPr>
                <w:lang w:val="en-AU"/>
              </w:rPr>
            </w:pPr>
            <w:r w:rsidRPr="00850308">
              <w:rPr>
                <w:rFonts w:hint="cs"/>
                <w:szCs w:val="20"/>
                <w:rtl/>
                <w:lang w:bidi="he-IL"/>
              </w:rPr>
              <w:t>אם הייתי יודעת, לא הייתי שואלת.</w:t>
            </w:r>
          </w:p>
        </w:tc>
        <w:tc>
          <w:tcPr>
            <w:tcW w:w="2801" w:type="dxa"/>
          </w:tcPr>
          <w:p w14:paraId="42F45DB5" w14:textId="77777777" w:rsidR="00A92F02" w:rsidRPr="001311BC" w:rsidRDefault="00A92F02" w:rsidP="00D11C0F">
            <w:pPr>
              <w:pStyle w:val="SyllabusTableHeading"/>
            </w:pPr>
            <w:r w:rsidRPr="001311BC">
              <w:t>Objective 1</w:t>
            </w:r>
          </w:p>
          <w:p w14:paraId="33BBB329" w14:textId="77777777" w:rsidR="00A92F02" w:rsidRPr="001311BC" w:rsidRDefault="00A92F02" w:rsidP="00D11C0F">
            <w:pPr>
              <w:pStyle w:val="SyllabusTableBody"/>
            </w:pPr>
            <w:r w:rsidRPr="001311BC">
              <w:t xml:space="preserve">Exchanging information, ideas, </w:t>
            </w:r>
            <w:proofErr w:type="gramStart"/>
            <w:r w:rsidRPr="001311BC">
              <w:t>opinions</w:t>
            </w:r>
            <w:proofErr w:type="gramEnd"/>
            <w:r w:rsidRPr="001311BC">
              <w:t xml:space="preserve"> and experiences </w:t>
            </w:r>
          </w:p>
          <w:p w14:paraId="42D4ED88" w14:textId="77777777" w:rsidR="00A92F02" w:rsidRPr="001311BC" w:rsidRDefault="00A92F02" w:rsidP="00D11C0F">
            <w:pPr>
              <w:pStyle w:val="SyllabusTableBullet"/>
            </w:pPr>
            <w:r w:rsidRPr="001311BC">
              <w:rPr>
                <w:lang w:bidi="he-IL"/>
              </w:rPr>
              <w:t>expressing degrees of certainty and uncertainty</w:t>
            </w:r>
          </w:p>
        </w:tc>
      </w:tr>
      <w:tr w:rsidR="00A92F02" w14:paraId="4F65352E" w14:textId="77777777" w:rsidTr="007E6220">
        <w:trPr>
          <w:cantSplit/>
        </w:trPr>
        <w:tc>
          <w:tcPr>
            <w:tcW w:w="1707" w:type="dxa"/>
          </w:tcPr>
          <w:p w14:paraId="64BE3ECC" w14:textId="77777777" w:rsidR="00A92F02" w:rsidRPr="001311BC" w:rsidRDefault="00A92F02" w:rsidP="00D11C0F">
            <w:pPr>
              <w:pStyle w:val="SyllabusTableBody"/>
            </w:pPr>
            <w:r w:rsidRPr="001311BC">
              <w:t>Verbs</w:t>
            </w:r>
          </w:p>
        </w:tc>
        <w:tc>
          <w:tcPr>
            <w:tcW w:w="1708" w:type="dxa"/>
          </w:tcPr>
          <w:p w14:paraId="717C06ED" w14:textId="77777777" w:rsidR="00A92F02" w:rsidRPr="001311BC" w:rsidRDefault="00A92F02" w:rsidP="00D11C0F">
            <w:pPr>
              <w:pStyle w:val="SyllabusTableBody"/>
            </w:pPr>
            <w:r w:rsidRPr="001311BC">
              <w:t>Participle in nominal negative sentences</w:t>
            </w:r>
          </w:p>
        </w:tc>
        <w:tc>
          <w:tcPr>
            <w:tcW w:w="2800" w:type="dxa"/>
          </w:tcPr>
          <w:p w14:paraId="3E22A4BD" w14:textId="77777777" w:rsidR="00A92F02" w:rsidRDefault="00A92F02" w:rsidP="009A2475">
            <w:pPr>
              <w:pStyle w:val="VCAAbody"/>
              <w:spacing w:before="0" w:after="120" w:line="276" w:lineRule="auto"/>
              <w:jc w:val="right"/>
              <w:rPr>
                <w:lang w:val="en-AU"/>
              </w:rPr>
            </w:pPr>
            <w:r w:rsidRPr="00850308">
              <w:rPr>
                <w:szCs w:val="20"/>
                <w:rtl/>
                <w:lang w:bidi="he-IL"/>
              </w:rPr>
              <w:t>אין לי רגע פנוי</w:t>
            </w:r>
            <w:r>
              <w:rPr>
                <w:rFonts w:hint="cs"/>
                <w:szCs w:val="20"/>
                <w:rtl/>
                <w:lang w:bidi="he-IL"/>
              </w:rPr>
              <w:t>.</w:t>
            </w:r>
          </w:p>
        </w:tc>
        <w:tc>
          <w:tcPr>
            <w:tcW w:w="2801" w:type="dxa"/>
          </w:tcPr>
          <w:p w14:paraId="5216BD34" w14:textId="77777777" w:rsidR="00A92F02" w:rsidRPr="001311BC" w:rsidRDefault="00A92F02" w:rsidP="00D11C0F">
            <w:pPr>
              <w:pStyle w:val="SyllabusTableHeading"/>
            </w:pPr>
            <w:r w:rsidRPr="001311BC">
              <w:t>Objective 1</w:t>
            </w:r>
          </w:p>
          <w:p w14:paraId="4D6545DD" w14:textId="77777777" w:rsidR="00A92F02" w:rsidRPr="001311BC" w:rsidRDefault="00A92F02" w:rsidP="00D11C0F">
            <w:pPr>
              <w:pStyle w:val="SyllabusTableBody"/>
            </w:pPr>
            <w:r w:rsidRPr="001311BC">
              <w:t xml:space="preserve">Exchanging information, ideas, </w:t>
            </w:r>
            <w:proofErr w:type="gramStart"/>
            <w:r w:rsidRPr="001311BC">
              <w:t>opinions</w:t>
            </w:r>
            <w:proofErr w:type="gramEnd"/>
            <w:r w:rsidRPr="001311BC">
              <w:t xml:space="preserve"> and experiences</w:t>
            </w:r>
          </w:p>
          <w:p w14:paraId="4135FE2F" w14:textId="77777777" w:rsidR="00A92F02" w:rsidRPr="001311BC" w:rsidRDefault="00A92F02" w:rsidP="00D11C0F">
            <w:pPr>
              <w:pStyle w:val="SyllabusTableBullet"/>
            </w:pPr>
            <w:r w:rsidRPr="001311BC">
              <w:rPr>
                <w:lang w:bidi="he-IL"/>
              </w:rPr>
              <w:t>expressing degrees of certainty and uncertainty</w:t>
            </w:r>
          </w:p>
        </w:tc>
      </w:tr>
      <w:tr w:rsidR="00A92F02" w14:paraId="407231C0" w14:textId="77777777" w:rsidTr="007E6220">
        <w:trPr>
          <w:cantSplit/>
        </w:trPr>
        <w:tc>
          <w:tcPr>
            <w:tcW w:w="1707" w:type="dxa"/>
          </w:tcPr>
          <w:p w14:paraId="78B5F2F5" w14:textId="77777777" w:rsidR="00A92F02" w:rsidRPr="001311BC" w:rsidRDefault="00A92F02" w:rsidP="00D11C0F">
            <w:pPr>
              <w:pStyle w:val="SyllabusTableBody"/>
            </w:pPr>
            <w:r w:rsidRPr="001311BC">
              <w:t>Verbs</w:t>
            </w:r>
          </w:p>
        </w:tc>
        <w:tc>
          <w:tcPr>
            <w:tcW w:w="1708" w:type="dxa"/>
          </w:tcPr>
          <w:p w14:paraId="7736AB9E" w14:textId="77777777" w:rsidR="00A92F02" w:rsidRPr="001311BC" w:rsidRDefault="00A92F02" w:rsidP="00D11C0F">
            <w:pPr>
              <w:pStyle w:val="SyllabusTableBody"/>
            </w:pPr>
            <w:r w:rsidRPr="001311BC">
              <w:t>Irregular verbs</w:t>
            </w:r>
            <w:r w:rsidRPr="001311BC">
              <w:br/>
              <w:t>in different tense conjugations</w:t>
            </w:r>
          </w:p>
        </w:tc>
        <w:tc>
          <w:tcPr>
            <w:tcW w:w="2800" w:type="dxa"/>
          </w:tcPr>
          <w:p w14:paraId="0762CE1A" w14:textId="77777777" w:rsidR="00A92F02" w:rsidRDefault="00A92F02" w:rsidP="009A2475">
            <w:pPr>
              <w:pStyle w:val="VCAAbody"/>
              <w:spacing w:before="0" w:after="120" w:line="276" w:lineRule="auto"/>
              <w:jc w:val="right"/>
              <w:rPr>
                <w:lang w:val="en-AU"/>
              </w:rPr>
            </w:pPr>
            <w:r w:rsidRPr="00850308">
              <w:rPr>
                <w:rFonts w:hint="cs"/>
                <w:b/>
                <w:bCs/>
                <w:szCs w:val="20"/>
                <w:rtl/>
                <w:lang w:bidi="he-IL"/>
              </w:rPr>
              <w:t>תאמרי</w:t>
            </w:r>
            <w:r w:rsidRPr="00850308">
              <w:rPr>
                <w:rFonts w:hint="cs"/>
                <w:szCs w:val="20"/>
                <w:rtl/>
                <w:lang w:bidi="he-IL"/>
              </w:rPr>
              <w:t xml:space="preserve"> לה שאני לא </w:t>
            </w:r>
            <w:r w:rsidRPr="00850308">
              <w:rPr>
                <w:rFonts w:hint="cs"/>
                <w:b/>
                <w:bCs/>
                <w:szCs w:val="20"/>
                <w:rtl/>
                <w:lang w:bidi="he-IL"/>
              </w:rPr>
              <w:t>אוכל</w:t>
            </w:r>
            <w:r w:rsidRPr="00850308">
              <w:rPr>
                <w:rFonts w:hint="cs"/>
                <w:szCs w:val="20"/>
                <w:rtl/>
                <w:lang w:bidi="he-IL"/>
              </w:rPr>
              <w:t xml:space="preserve"> להגיע.</w:t>
            </w:r>
          </w:p>
        </w:tc>
        <w:tc>
          <w:tcPr>
            <w:tcW w:w="2801" w:type="dxa"/>
          </w:tcPr>
          <w:p w14:paraId="74897F1A" w14:textId="77777777" w:rsidR="00A92F02" w:rsidRPr="001311BC" w:rsidRDefault="00A92F02" w:rsidP="00D11C0F">
            <w:pPr>
              <w:pStyle w:val="SyllabusTableHeading"/>
            </w:pPr>
            <w:r w:rsidRPr="001311BC">
              <w:t>Objective 3</w:t>
            </w:r>
          </w:p>
          <w:p w14:paraId="59DE0978" w14:textId="77777777" w:rsidR="00A92F02" w:rsidRPr="001311BC" w:rsidRDefault="00A92F02" w:rsidP="00D11C0F">
            <w:pPr>
              <w:pStyle w:val="SyllabusTableBody"/>
            </w:pPr>
            <w:r w:rsidRPr="001311BC">
              <w:t xml:space="preserve">Expressing ideas and perspectives </w:t>
            </w:r>
          </w:p>
          <w:p w14:paraId="361E38B4" w14:textId="77777777" w:rsidR="00A92F02" w:rsidRPr="001311BC" w:rsidRDefault="00A92F02" w:rsidP="00D11C0F">
            <w:pPr>
              <w:pStyle w:val="SyllabusTableBullet"/>
            </w:pPr>
            <w:r w:rsidRPr="001311BC">
              <w:rPr>
                <w:lang w:bidi="he-IL"/>
              </w:rPr>
              <w:t>sharing ideas</w:t>
            </w:r>
          </w:p>
        </w:tc>
      </w:tr>
      <w:tr w:rsidR="00A92F02" w14:paraId="717B926C" w14:textId="77777777" w:rsidTr="007E6220">
        <w:trPr>
          <w:cantSplit/>
        </w:trPr>
        <w:tc>
          <w:tcPr>
            <w:tcW w:w="1707" w:type="dxa"/>
          </w:tcPr>
          <w:p w14:paraId="77EB5CDA" w14:textId="77777777" w:rsidR="00A92F02" w:rsidRPr="001311BC" w:rsidRDefault="00A92F02" w:rsidP="00D11C0F">
            <w:pPr>
              <w:pStyle w:val="SyllabusTableBody"/>
            </w:pPr>
            <w:r w:rsidRPr="001311BC">
              <w:t>Verbs</w:t>
            </w:r>
          </w:p>
        </w:tc>
        <w:tc>
          <w:tcPr>
            <w:tcW w:w="1708" w:type="dxa"/>
          </w:tcPr>
          <w:p w14:paraId="1B5609B0" w14:textId="77777777" w:rsidR="00A92F02" w:rsidRPr="001311BC" w:rsidRDefault="00A92F02" w:rsidP="00D11C0F">
            <w:pPr>
              <w:pStyle w:val="SyllabusTableBody"/>
            </w:pPr>
            <w:r w:rsidRPr="001311BC">
              <w:t>Links between active and passive verbs in conjugations</w:t>
            </w:r>
          </w:p>
        </w:tc>
        <w:tc>
          <w:tcPr>
            <w:tcW w:w="2800" w:type="dxa"/>
          </w:tcPr>
          <w:p w14:paraId="4EBE6D65" w14:textId="77777777" w:rsidR="00A92F02" w:rsidRPr="006618F5" w:rsidRDefault="00A92F02" w:rsidP="009A2475">
            <w:pPr>
              <w:pStyle w:val="VCAAbody"/>
              <w:spacing w:before="0" w:after="120" w:line="276" w:lineRule="auto"/>
              <w:jc w:val="right"/>
              <w:rPr>
                <w:lang w:val="en-AU"/>
              </w:rPr>
            </w:pPr>
            <w:r w:rsidRPr="006618F5">
              <w:rPr>
                <w:rFonts w:hint="cs"/>
                <w:szCs w:val="20"/>
                <w:rtl/>
                <w:lang w:bidi="he-IL"/>
              </w:rPr>
              <w:t xml:space="preserve">מי </w:t>
            </w:r>
            <w:r w:rsidRPr="006618F5">
              <w:rPr>
                <w:rFonts w:hint="cs"/>
                <w:b/>
                <w:bCs/>
                <w:szCs w:val="20"/>
                <w:rtl/>
                <w:lang w:bidi="he-IL"/>
              </w:rPr>
              <w:t>צילם</w:t>
            </w:r>
            <w:r w:rsidRPr="006618F5">
              <w:rPr>
                <w:rFonts w:hint="cs"/>
                <w:szCs w:val="20"/>
                <w:rtl/>
                <w:lang w:bidi="he-IL"/>
              </w:rPr>
              <w:t xml:space="preserve"> את התמונה הזאת, ואיפה היא צולמה?</w:t>
            </w:r>
          </w:p>
        </w:tc>
        <w:tc>
          <w:tcPr>
            <w:tcW w:w="2801" w:type="dxa"/>
          </w:tcPr>
          <w:p w14:paraId="7A7787F7" w14:textId="77777777" w:rsidR="00A92F02" w:rsidRPr="001311BC" w:rsidRDefault="00A92F02" w:rsidP="00D11C0F">
            <w:pPr>
              <w:pStyle w:val="SyllabusTableHeading"/>
            </w:pPr>
            <w:r w:rsidRPr="001311BC">
              <w:t>Objective 2</w:t>
            </w:r>
          </w:p>
          <w:p w14:paraId="56A80B7C" w14:textId="77777777" w:rsidR="00A92F02" w:rsidRPr="001311BC" w:rsidRDefault="00A92F02" w:rsidP="00D11C0F">
            <w:pPr>
              <w:pStyle w:val="SyllabusTableBody"/>
            </w:pPr>
            <w:r w:rsidRPr="001311BC">
              <w:t xml:space="preserve">Analysing, </w:t>
            </w:r>
            <w:proofErr w:type="gramStart"/>
            <w:r w:rsidRPr="001311BC">
              <w:t>evaluating</w:t>
            </w:r>
            <w:proofErr w:type="gramEnd"/>
            <w:r w:rsidRPr="001311BC">
              <w:t xml:space="preserve"> and synthesising </w:t>
            </w:r>
          </w:p>
          <w:p w14:paraId="07CD7E86" w14:textId="77777777" w:rsidR="00A92F02" w:rsidRPr="001311BC" w:rsidRDefault="00A92F02" w:rsidP="00D11C0F">
            <w:pPr>
              <w:pStyle w:val="SyllabusTableBullet"/>
            </w:pPr>
            <w:r w:rsidRPr="001311BC">
              <w:t>analysing and reporting on information from different sources</w:t>
            </w:r>
          </w:p>
        </w:tc>
      </w:tr>
      <w:tr w:rsidR="00A92F02" w14:paraId="44D4F236" w14:textId="77777777" w:rsidTr="007E6220">
        <w:trPr>
          <w:cantSplit/>
        </w:trPr>
        <w:tc>
          <w:tcPr>
            <w:tcW w:w="1707" w:type="dxa"/>
          </w:tcPr>
          <w:p w14:paraId="2CAD3ED5" w14:textId="77777777" w:rsidR="00A92F02" w:rsidRPr="001311BC" w:rsidRDefault="00A92F02" w:rsidP="00D11C0F">
            <w:pPr>
              <w:pStyle w:val="SyllabusTableBody"/>
            </w:pPr>
            <w:r w:rsidRPr="001311BC">
              <w:t>Verbs</w:t>
            </w:r>
          </w:p>
        </w:tc>
        <w:tc>
          <w:tcPr>
            <w:tcW w:w="1708" w:type="dxa"/>
          </w:tcPr>
          <w:p w14:paraId="0D504620" w14:textId="77777777" w:rsidR="00A92F02" w:rsidRPr="001311BC" w:rsidRDefault="00A92F02" w:rsidP="00D11C0F">
            <w:pPr>
              <w:pStyle w:val="SyllabusTableBody"/>
            </w:pPr>
            <w:r w:rsidRPr="001311BC">
              <w:t>Imperative</w:t>
            </w:r>
            <w:r w:rsidRPr="001311BC">
              <w:br/>
              <w:t>Negative of the imperative</w:t>
            </w:r>
            <w:r w:rsidRPr="001311BC">
              <w:br/>
              <w:t>in different verb structures</w:t>
            </w:r>
          </w:p>
        </w:tc>
        <w:tc>
          <w:tcPr>
            <w:tcW w:w="2800" w:type="dxa"/>
          </w:tcPr>
          <w:p w14:paraId="5B9EFDCF" w14:textId="77777777" w:rsidR="00A92F02" w:rsidRDefault="00A92F02" w:rsidP="009A2475">
            <w:pPr>
              <w:pStyle w:val="VCAAbody"/>
              <w:spacing w:before="0" w:after="120" w:line="276" w:lineRule="auto"/>
              <w:jc w:val="right"/>
              <w:rPr>
                <w:lang w:val="en-AU"/>
              </w:rPr>
            </w:pPr>
            <w:r w:rsidRPr="00850308">
              <w:rPr>
                <w:rFonts w:hint="cs"/>
                <w:szCs w:val="20"/>
                <w:rtl/>
                <w:lang w:bidi="he-IL"/>
              </w:rPr>
              <w:t>שבו במקומותיכם במהרה! סגרו את הטלפונים הניידים בבקשה, ואל תדברו. איזו התרגשות - אנחנו מתחילים!</w:t>
            </w:r>
          </w:p>
        </w:tc>
        <w:tc>
          <w:tcPr>
            <w:tcW w:w="2801" w:type="dxa"/>
          </w:tcPr>
          <w:p w14:paraId="7D7BD346" w14:textId="77777777" w:rsidR="00A92F02" w:rsidRPr="001311BC" w:rsidRDefault="00A92F02" w:rsidP="00D11C0F">
            <w:pPr>
              <w:pStyle w:val="SyllabusTableHeading"/>
            </w:pPr>
            <w:r w:rsidRPr="001311BC">
              <w:t>Objective 1</w:t>
            </w:r>
          </w:p>
          <w:p w14:paraId="126525E9" w14:textId="77777777" w:rsidR="00A92F02" w:rsidRPr="001311BC" w:rsidRDefault="00A92F02" w:rsidP="00D11C0F">
            <w:pPr>
              <w:pStyle w:val="SyllabusTableBody"/>
            </w:pPr>
            <w:r w:rsidRPr="001311BC">
              <w:t xml:space="preserve">Exchanging information, ideas, </w:t>
            </w:r>
            <w:proofErr w:type="gramStart"/>
            <w:r w:rsidRPr="001311BC">
              <w:t>opinions</w:t>
            </w:r>
            <w:proofErr w:type="gramEnd"/>
            <w:r w:rsidRPr="001311BC">
              <w:t xml:space="preserve"> and experiences </w:t>
            </w:r>
          </w:p>
          <w:p w14:paraId="4D6C0A53" w14:textId="77777777" w:rsidR="00A92F02" w:rsidRPr="001311BC" w:rsidRDefault="00A92F02" w:rsidP="00D11C0F">
            <w:pPr>
              <w:pStyle w:val="SyllabusTableBullet"/>
            </w:pPr>
            <w:r w:rsidRPr="001311BC">
              <w:t>asking for and giving advice</w:t>
            </w:r>
          </w:p>
        </w:tc>
      </w:tr>
      <w:tr w:rsidR="00A92F02" w14:paraId="50EEFCD2" w14:textId="77777777" w:rsidTr="007E6220">
        <w:trPr>
          <w:cantSplit/>
        </w:trPr>
        <w:tc>
          <w:tcPr>
            <w:tcW w:w="1707" w:type="dxa"/>
          </w:tcPr>
          <w:p w14:paraId="385CD636" w14:textId="77777777" w:rsidR="00A92F02" w:rsidRPr="001311BC" w:rsidRDefault="00A92F02" w:rsidP="00D11C0F">
            <w:pPr>
              <w:pStyle w:val="SyllabusTableBody"/>
            </w:pPr>
            <w:r w:rsidRPr="001311BC">
              <w:t>Verbs</w:t>
            </w:r>
          </w:p>
        </w:tc>
        <w:tc>
          <w:tcPr>
            <w:tcW w:w="1708" w:type="dxa"/>
          </w:tcPr>
          <w:p w14:paraId="5C92B23A" w14:textId="77777777" w:rsidR="00A92F02" w:rsidRPr="001311BC" w:rsidRDefault="00A92F02" w:rsidP="00D11C0F">
            <w:pPr>
              <w:pStyle w:val="SyllabusTableBody"/>
            </w:pPr>
            <w:r w:rsidRPr="001311BC">
              <w:t>Gerund</w:t>
            </w:r>
          </w:p>
        </w:tc>
        <w:tc>
          <w:tcPr>
            <w:tcW w:w="2800" w:type="dxa"/>
          </w:tcPr>
          <w:p w14:paraId="02CC4865" w14:textId="77777777" w:rsidR="00A92F02" w:rsidRPr="008C68C6" w:rsidRDefault="00A92F02" w:rsidP="009A2475">
            <w:pPr>
              <w:bidi/>
              <w:spacing w:after="120" w:line="276" w:lineRule="auto"/>
              <w:rPr>
                <w:rFonts w:ascii="Arial" w:hAnsi="Arial" w:cs="Arial"/>
                <w:sz w:val="20"/>
                <w:szCs w:val="20"/>
                <w:rtl/>
                <w:lang w:bidi="he-IL"/>
              </w:rPr>
            </w:pPr>
            <w:r w:rsidRPr="008C68C6">
              <w:rPr>
                <w:rFonts w:ascii="Arial" w:hAnsi="Arial" w:cs="Arial"/>
                <w:b/>
                <w:bCs/>
                <w:sz w:val="20"/>
                <w:szCs w:val="20"/>
                <w:rtl/>
                <w:lang w:bidi="he-IL"/>
              </w:rPr>
              <w:t>העלאת</w:t>
            </w:r>
            <w:r w:rsidRPr="008C68C6">
              <w:rPr>
                <w:rFonts w:ascii="Arial" w:hAnsi="Arial" w:cs="Arial"/>
                <w:sz w:val="20"/>
                <w:szCs w:val="20"/>
                <w:rtl/>
                <w:lang w:bidi="he-IL"/>
              </w:rPr>
              <w:t xml:space="preserve"> המודעות בקרב הציבור</w:t>
            </w:r>
            <w:r w:rsidRPr="00850308">
              <w:rPr>
                <w:rFonts w:asciiTheme="minorBidi" w:hAnsiTheme="minorBidi" w:hint="cs"/>
                <w:sz w:val="20"/>
                <w:szCs w:val="20"/>
                <w:rtl/>
                <w:lang w:bidi="he-IL"/>
              </w:rPr>
              <w:t xml:space="preserve"> </w:t>
            </w:r>
            <w:r w:rsidRPr="008C68C6">
              <w:rPr>
                <w:rFonts w:ascii="Arial" w:hAnsi="Arial" w:cs="Arial"/>
                <w:sz w:val="20"/>
                <w:szCs w:val="20"/>
                <w:rtl/>
                <w:lang w:bidi="he-IL"/>
              </w:rPr>
              <w:t>חשובה.</w:t>
            </w:r>
          </w:p>
          <w:p w14:paraId="7201FEB0" w14:textId="77777777" w:rsidR="00A92F02" w:rsidRDefault="00A92F02" w:rsidP="009A2475">
            <w:pPr>
              <w:pStyle w:val="VCAAbody"/>
              <w:spacing w:before="0" w:after="120" w:line="276" w:lineRule="auto"/>
              <w:jc w:val="right"/>
              <w:rPr>
                <w:lang w:val="en-AU"/>
              </w:rPr>
            </w:pPr>
            <w:r w:rsidRPr="008C68C6">
              <w:rPr>
                <w:b/>
                <w:bCs/>
                <w:szCs w:val="20"/>
                <w:rtl/>
                <w:lang w:bidi="he-IL"/>
              </w:rPr>
              <w:t>התחממות</w:t>
            </w:r>
            <w:r w:rsidRPr="008C68C6">
              <w:rPr>
                <w:szCs w:val="20"/>
                <w:rtl/>
                <w:lang w:bidi="he-IL"/>
              </w:rPr>
              <w:t xml:space="preserve"> גלובלית נרשמה בשנים האחרונות.</w:t>
            </w:r>
          </w:p>
        </w:tc>
        <w:tc>
          <w:tcPr>
            <w:tcW w:w="2801" w:type="dxa"/>
          </w:tcPr>
          <w:p w14:paraId="5194A864" w14:textId="77777777" w:rsidR="00A92F02" w:rsidRPr="009A2475" w:rsidRDefault="00A92F02" w:rsidP="00D11C0F">
            <w:pPr>
              <w:pStyle w:val="SyllabusTableHeading"/>
            </w:pPr>
            <w:r w:rsidRPr="009A2475">
              <w:t>Objective 1</w:t>
            </w:r>
          </w:p>
          <w:p w14:paraId="4F0CD7DF" w14:textId="77777777" w:rsidR="00A92F02" w:rsidRPr="009A2475" w:rsidRDefault="00A92F02" w:rsidP="00D11C0F">
            <w:pPr>
              <w:pStyle w:val="SyllabusTableBody"/>
            </w:pPr>
            <w:r w:rsidRPr="009A2475">
              <w:t xml:space="preserve">Exchanging information, ideas, </w:t>
            </w:r>
            <w:proofErr w:type="gramStart"/>
            <w:r w:rsidRPr="009A2475">
              <w:t>opinions</w:t>
            </w:r>
            <w:proofErr w:type="gramEnd"/>
            <w:r w:rsidRPr="009A2475">
              <w:t xml:space="preserve"> and experiences</w:t>
            </w:r>
          </w:p>
          <w:p w14:paraId="3AC27428" w14:textId="77777777" w:rsidR="00A92F02" w:rsidRPr="001311BC" w:rsidRDefault="00A92F02" w:rsidP="00D11C0F">
            <w:pPr>
              <w:pStyle w:val="SyllabusTableBullet"/>
            </w:pPr>
            <w:r w:rsidRPr="001311BC">
              <w:t>explaining a situation or context</w:t>
            </w:r>
          </w:p>
        </w:tc>
      </w:tr>
      <w:tr w:rsidR="00A92F02" w14:paraId="11E249F1" w14:textId="77777777" w:rsidTr="007E6220">
        <w:trPr>
          <w:cantSplit/>
        </w:trPr>
        <w:tc>
          <w:tcPr>
            <w:tcW w:w="1707" w:type="dxa"/>
          </w:tcPr>
          <w:p w14:paraId="7B65D968" w14:textId="77777777" w:rsidR="00A92F02" w:rsidRPr="001311BC" w:rsidRDefault="00A92F02" w:rsidP="00D11C0F">
            <w:pPr>
              <w:pStyle w:val="SyllabusTableBody"/>
            </w:pPr>
            <w:r w:rsidRPr="001311BC">
              <w:t>Adverbs</w:t>
            </w:r>
          </w:p>
        </w:tc>
        <w:tc>
          <w:tcPr>
            <w:tcW w:w="1708" w:type="dxa"/>
          </w:tcPr>
          <w:p w14:paraId="0D5251D0" w14:textId="77777777" w:rsidR="00A92F02" w:rsidRPr="001311BC" w:rsidRDefault="00A92F02" w:rsidP="00D11C0F">
            <w:pPr>
              <w:pStyle w:val="SyllabusTableBody"/>
            </w:pPr>
            <w:r w:rsidRPr="001311BC">
              <w:t>With abstract nouns</w:t>
            </w:r>
          </w:p>
        </w:tc>
        <w:tc>
          <w:tcPr>
            <w:tcW w:w="2800" w:type="dxa"/>
          </w:tcPr>
          <w:p w14:paraId="2A1942C0" w14:textId="77777777" w:rsidR="00A92F02" w:rsidRPr="008C68C6" w:rsidRDefault="00A92F02" w:rsidP="009A2475">
            <w:pPr>
              <w:bidi/>
              <w:spacing w:after="120" w:line="276" w:lineRule="auto"/>
              <w:rPr>
                <w:rFonts w:ascii="Arial" w:hAnsi="Arial" w:cs="Arial"/>
                <w:sz w:val="20"/>
                <w:szCs w:val="20"/>
                <w:rtl/>
                <w:lang w:bidi="he-IL"/>
              </w:rPr>
            </w:pPr>
            <w:r w:rsidRPr="008C68C6">
              <w:rPr>
                <w:rFonts w:ascii="Arial" w:hAnsi="Arial" w:cs="Arial"/>
                <w:sz w:val="20"/>
                <w:szCs w:val="20"/>
                <w:rtl/>
                <w:lang w:bidi="he-IL"/>
              </w:rPr>
              <w:t xml:space="preserve">התעוררתי </w:t>
            </w:r>
            <w:r w:rsidRPr="008C68C6">
              <w:rPr>
                <w:rFonts w:ascii="Arial" w:hAnsi="Arial" w:cs="Arial"/>
                <w:b/>
                <w:bCs/>
                <w:sz w:val="20"/>
                <w:szCs w:val="20"/>
                <w:rtl/>
                <w:lang w:bidi="he-IL"/>
              </w:rPr>
              <w:t>מוקדם</w:t>
            </w:r>
            <w:r w:rsidRPr="008C68C6">
              <w:rPr>
                <w:rFonts w:ascii="Arial" w:hAnsi="Arial" w:cs="Arial"/>
                <w:sz w:val="20"/>
                <w:szCs w:val="20"/>
                <w:rtl/>
                <w:lang w:bidi="he-IL"/>
              </w:rPr>
              <w:t xml:space="preserve">, ולמדתי </w:t>
            </w:r>
            <w:r w:rsidRPr="008C68C6">
              <w:rPr>
                <w:rFonts w:ascii="Arial" w:hAnsi="Arial" w:cs="Arial"/>
                <w:b/>
                <w:bCs/>
                <w:sz w:val="20"/>
                <w:szCs w:val="20"/>
                <w:rtl/>
                <w:lang w:bidi="he-IL"/>
              </w:rPr>
              <w:t>היטב</w:t>
            </w:r>
            <w:r w:rsidRPr="008C68C6">
              <w:rPr>
                <w:rFonts w:ascii="Arial" w:hAnsi="Arial" w:cs="Arial"/>
                <w:sz w:val="20"/>
                <w:szCs w:val="20"/>
                <w:rtl/>
                <w:lang w:bidi="he-IL"/>
              </w:rPr>
              <w:t xml:space="preserve"> למבחן. </w:t>
            </w:r>
          </w:p>
          <w:p w14:paraId="26227D58" w14:textId="77777777" w:rsidR="00A92F02" w:rsidRPr="008C68C6" w:rsidRDefault="00A92F02" w:rsidP="009A2475">
            <w:pPr>
              <w:pStyle w:val="VCAAbody"/>
              <w:spacing w:before="0" w:after="120" w:line="276" w:lineRule="auto"/>
              <w:jc w:val="right"/>
              <w:rPr>
                <w:lang w:val="en-AU"/>
              </w:rPr>
            </w:pPr>
            <w:r w:rsidRPr="008C68C6">
              <w:rPr>
                <w:szCs w:val="20"/>
                <w:rtl/>
                <w:lang w:bidi="he-IL"/>
              </w:rPr>
              <w:t xml:space="preserve">הוא נכנס לאולם </w:t>
            </w:r>
            <w:r w:rsidRPr="008C68C6">
              <w:rPr>
                <w:b/>
                <w:bCs/>
                <w:szCs w:val="20"/>
                <w:rtl/>
                <w:lang w:bidi="he-IL"/>
              </w:rPr>
              <w:t>בשקט</w:t>
            </w:r>
            <w:r w:rsidRPr="008C68C6">
              <w:rPr>
                <w:szCs w:val="20"/>
                <w:rtl/>
                <w:lang w:bidi="he-IL"/>
              </w:rPr>
              <w:t xml:space="preserve"> </w:t>
            </w:r>
            <w:r w:rsidRPr="008C68C6">
              <w:rPr>
                <w:b/>
                <w:bCs/>
                <w:szCs w:val="20"/>
                <w:rtl/>
                <w:lang w:bidi="he-IL"/>
              </w:rPr>
              <w:t>ובמהירות</w:t>
            </w:r>
            <w:r w:rsidRPr="008C68C6">
              <w:rPr>
                <w:szCs w:val="20"/>
                <w:rtl/>
                <w:lang w:bidi="he-IL"/>
              </w:rPr>
              <w:t>, כך שאף אחד לא שם לב שהוא איחר.</w:t>
            </w:r>
          </w:p>
        </w:tc>
        <w:tc>
          <w:tcPr>
            <w:tcW w:w="2801" w:type="dxa"/>
          </w:tcPr>
          <w:p w14:paraId="142F5849" w14:textId="77777777" w:rsidR="00A92F02" w:rsidRPr="009A2475" w:rsidRDefault="00A92F02" w:rsidP="00D11C0F">
            <w:pPr>
              <w:pStyle w:val="SyllabusTableHeading"/>
            </w:pPr>
            <w:r w:rsidRPr="009A2475">
              <w:t>Objective 3</w:t>
            </w:r>
          </w:p>
          <w:p w14:paraId="775AAEA6" w14:textId="77777777" w:rsidR="00A92F02" w:rsidRPr="009A2475" w:rsidRDefault="00A92F02" w:rsidP="00D11C0F">
            <w:pPr>
              <w:pStyle w:val="SyllabusTableBody"/>
            </w:pPr>
            <w:r w:rsidRPr="009A2475">
              <w:t xml:space="preserve">Expressing ideas and perspectives </w:t>
            </w:r>
          </w:p>
          <w:p w14:paraId="6CEB171B" w14:textId="77777777" w:rsidR="00A92F02" w:rsidRPr="001311BC" w:rsidRDefault="00A92F02" w:rsidP="00D11C0F">
            <w:pPr>
              <w:pStyle w:val="SyllabusTableBullet"/>
            </w:pPr>
            <w:r w:rsidRPr="006710F1">
              <w:t xml:space="preserve">sequencing of information, ideas, </w:t>
            </w:r>
            <w:proofErr w:type="gramStart"/>
            <w:r w:rsidRPr="006710F1">
              <w:t>opinions</w:t>
            </w:r>
            <w:proofErr w:type="gramEnd"/>
            <w:r w:rsidRPr="006710F1">
              <w:t xml:space="preserve"> or perspectives</w:t>
            </w:r>
          </w:p>
        </w:tc>
      </w:tr>
      <w:tr w:rsidR="00A92F02" w14:paraId="63221783" w14:textId="77777777" w:rsidTr="007E6220">
        <w:trPr>
          <w:cantSplit/>
        </w:trPr>
        <w:tc>
          <w:tcPr>
            <w:tcW w:w="1707" w:type="dxa"/>
          </w:tcPr>
          <w:p w14:paraId="313B6204" w14:textId="77777777" w:rsidR="00A92F02" w:rsidRPr="001311BC" w:rsidRDefault="00A92F02" w:rsidP="00D11C0F">
            <w:pPr>
              <w:pStyle w:val="SyllabusTableBody"/>
            </w:pPr>
            <w:r w:rsidRPr="001311BC">
              <w:t>Pronouns</w:t>
            </w:r>
          </w:p>
        </w:tc>
        <w:tc>
          <w:tcPr>
            <w:tcW w:w="1708" w:type="dxa"/>
          </w:tcPr>
          <w:p w14:paraId="4E2C0786" w14:textId="77777777" w:rsidR="00A92F02" w:rsidRPr="001311BC" w:rsidRDefault="00A92F02" w:rsidP="00D11C0F">
            <w:pPr>
              <w:pStyle w:val="SyllabusTableBody"/>
            </w:pPr>
            <w:r w:rsidRPr="001311BC">
              <w:t>Possessive pronoun</w:t>
            </w:r>
            <w:r w:rsidRPr="001311BC">
              <w:br/>
              <w:t>plus the definite article</w:t>
            </w:r>
          </w:p>
        </w:tc>
        <w:tc>
          <w:tcPr>
            <w:tcW w:w="2800" w:type="dxa"/>
          </w:tcPr>
          <w:p w14:paraId="0A2971E1" w14:textId="77777777" w:rsidR="00A92F02" w:rsidRDefault="00A92F02" w:rsidP="009A2475">
            <w:pPr>
              <w:pStyle w:val="VCAAbody"/>
              <w:spacing w:before="0" w:after="120" w:line="276" w:lineRule="auto"/>
              <w:jc w:val="right"/>
              <w:rPr>
                <w:lang w:val="en-AU"/>
              </w:rPr>
            </w:pPr>
            <w:r w:rsidRPr="00850308">
              <w:rPr>
                <w:rFonts w:asciiTheme="minorBidi" w:hAnsiTheme="minorBidi"/>
                <w:b/>
                <w:bCs/>
                <w:szCs w:val="20"/>
                <w:rtl/>
                <w:lang w:bidi="he-IL"/>
              </w:rPr>
              <w:t>ספריו הראשונים</w:t>
            </w:r>
            <w:r w:rsidRPr="00850308">
              <w:rPr>
                <w:rFonts w:asciiTheme="minorBidi" w:hAnsiTheme="minorBidi" w:hint="cs"/>
                <w:szCs w:val="20"/>
                <w:rtl/>
                <w:lang w:bidi="he-IL"/>
              </w:rPr>
              <w:t xml:space="preserve"> היו רבי מכר.</w:t>
            </w:r>
          </w:p>
        </w:tc>
        <w:tc>
          <w:tcPr>
            <w:tcW w:w="2801" w:type="dxa"/>
          </w:tcPr>
          <w:p w14:paraId="7302822D" w14:textId="77777777" w:rsidR="00A92F02" w:rsidRPr="009A2475" w:rsidRDefault="00A92F02" w:rsidP="00D11C0F">
            <w:pPr>
              <w:pStyle w:val="SyllabusTableHeading"/>
            </w:pPr>
            <w:r w:rsidRPr="009A2475">
              <w:t>Objective 2</w:t>
            </w:r>
          </w:p>
          <w:p w14:paraId="4248F674" w14:textId="77777777" w:rsidR="00A92F02" w:rsidRPr="009A2475" w:rsidRDefault="00A92F02" w:rsidP="00D11C0F">
            <w:pPr>
              <w:pStyle w:val="SyllabusTableBody"/>
            </w:pPr>
            <w:r w:rsidRPr="009A2475">
              <w:t xml:space="preserve">Analysing, </w:t>
            </w:r>
            <w:proofErr w:type="gramStart"/>
            <w:r w:rsidRPr="009A2475">
              <w:t>evaluating</w:t>
            </w:r>
            <w:proofErr w:type="gramEnd"/>
            <w:r w:rsidRPr="009A2475">
              <w:t xml:space="preserve"> and synthesising </w:t>
            </w:r>
          </w:p>
          <w:p w14:paraId="04238E98" w14:textId="77777777" w:rsidR="00A92F02" w:rsidRPr="001311BC" w:rsidRDefault="00A92F02" w:rsidP="00D11C0F">
            <w:pPr>
              <w:pStyle w:val="SyllabusTableBullet"/>
            </w:pPr>
            <w:r w:rsidRPr="001311BC">
              <w:t>making connections</w:t>
            </w:r>
          </w:p>
        </w:tc>
      </w:tr>
      <w:tr w:rsidR="00A92F02" w14:paraId="0BC1424A" w14:textId="77777777" w:rsidTr="007E6220">
        <w:trPr>
          <w:cantSplit/>
        </w:trPr>
        <w:tc>
          <w:tcPr>
            <w:tcW w:w="1707" w:type="dxa"/>
          </w:tcPr>
          <w:p w14:paraId="2DECE292" w14:textId="77777777" w:rsidR="00A92F02" w:rsidRPr="001311BC" w:rsidRDefault="00A92F02" w:rsidP="00D11C0F">
            <w:pPr>
              <w:pStyle w:val="SyllabusTableBody"/>
            </w:pPr>
            <w:r w:rsidRPr="001311BC">
              <w:lastRenderedPageBreak/>
              <w:t>Adjectives</w:t>
            </w:r>
          </w:p>
        </w:tc>
        <w:tc>
          <w:tcPr>
            <w:tcW w:w="1708" w:type="dxa"/>
          </w:tcPr>
          <w:p w14:paraId="73BCB6AE" w14:textId="77777777" w:rsidR="00A92F02" w:rsidRPr="001311BC" w:rsidRDefault="00A92F02" w:rsidP="00D11C0F">
            <w:pPr>
              <w:pStyle w:val="SyllabusTableBody"/>
            </w:pPr>
            <w:r w:rsidRPr="001311BC">
              <w:t>Advantage by adjective</w:t>
            </w:r>
          </w:p>
        </w:tc>
        <w:tc>
          <w:tcPr>
            <w:tcW w:w="2800" w:type="dxa"/>
          </w:tcPr>
          <w:p w14:paraId="29B92188" w14:textId="77777777" w:rsidR="00A92F02" w:rsidRDefault="00A92F02" w:rsidP="009A2475">
            <w:pPr>
              <w:pStyle w:val="VCAAbody"/>
              <w:spacing w:before="0" w:after="120" w:line="276" w:lineRule="auto"/>
              <w:jc w:val="right"/>
              <w:rPr>
                <w:lang w:val="en-AU"/>
              </w:rPr>
            </w:pPr>
            <w:r w:rsidRPr="00850308">
              <w:rPr>
                <w:rFonts w:asciiTheme="minorBidi" w:hAnsiTheme="minorBidi" w:hint="cs"/>
                <w:szCs w:val="20"/>
                <w:rtl/>
                <w:lang w:bidi="he-IL"/>
              </w:rPr>
              <w:t xml:space="preserve">הדרך </w:t>
            </w:r>
            <w:r w:rsidRPr="00850308">
              <w:rPr>
                <w:rFonts w:asciiTheme="minorBidi" w:hAnsiTheme="minorBidi"/>
                <w:szCs w:val="20"/>
                <w:rtl/>
                <w:lang w:bidi="he-IL"/>
              </w:rPr>
              <w:t>חשוב</w:t>
            </w:r>
            <w:r w:rsidRPr="00850308">
              <w:rPr>
                <w:rFonts w:asciiTheme="minorBidi" w:hAnsiTheme="minorBidi" w:hint="cs"/>
                <w:szCs w:val="20"/>
                <w:rtl/>
                <w:lang w:bidi="he-IL"/>
              </w:rPr>
              <w:t>ה יותר</w:t>
            </w:r>
            <w:r w:rsidRPr="00850308">
              <w:rPr>
                <w:rFonts w:asciiTheme="minorBidi" w:hAnsiTheme="minorBidi"/>
                <w:szCs w:val="20"/>
                <w:rtl/>
                <w:lang w:bidi="he-IL"/>
              </w:rPr>
              <w:t xml:space="preserve"> מ</w:t>
            </w:r>
            <w:r w:rsidRPr="00850308">
              <w:rPr>
                <w:rFonts w:asciiTheme="minorBidi" w:hAnsiTheme="minorBidi" w:hint="cs"/>
                <w:szCs w:val="20"/>
                <w:rtl/>
                <w:lang w:bidi="he-IL"/>
              </w:rPr>
              <w:t>התוצאה.</w:t>
            </w:r>
          </w:p>
        </w:tc>
        <w:tc>
          <w:tcPr>
            <w:tcW w:w="2801" w:type="dxa"/>
          </w:tcPr>
          <w:p w14:paraId="3E481CAC" w14:textId="77777777" w:rsidR="00A92F02" w:rsidRPr="009A2475" w:rsidRDefault="00A92F02" w:rsidP="007C40FB">
            <w:pPr>
              <w:pStyle w:val="SyllabusTableHeading"/>
            </w:pPr>
            <w:r w:rsidRPr="009A2475">
              <w:t>Objective 2</w:t>
            </w:r>
          </w:p>
          <w:p w14:paraId="6F80CA26" w14:textId="77777777" w:rsidR="00A92F02" w:rsidRPr="009A2475" w:rsidRDefault="00A92F02" w:rsidP="007C40FB">
            <w:pPr>
              <w:pStyle w:val="SyllabusTableBody"/>
            </w:pPr>
            <w:r w:rsidRPr="009A2475">
              <w:t xml:space="preserve">Analysing, </w:t>
            </w:r>
            <w:proofErr w:type="gramStart"/>
            <w:r w:rsidRPr="009A2475">
              <w:t>evaluating</w:t>
            </w:r>
            <w:proofErr w:type="gramEnd"/>
            <w:r w:rsidRPr="009A2475">
              <w:t xml:space="preserve"> and synthesising </w:t>
            </w:r>
          </w:p>
          <w:p w14:paraId="3AD80193" w14:textId="77777777" w:rsidR="00A92F02" w:rsidRPr="001311BC" w:rsidRDefault="00A92F02" w:rsidP="007C40FB">
            <w:pPr>
              <w:pStyle w:val="SyllabusTableBullet"/>
            </w:pPr>
            <w:r w:rsidRPr="001311BC">
              <w:t>comparing and summarising findings</w:t>
            </w:r>
          </w:p>
        </w:tc>
      </w:tr>
      <w:tr w:rsidR="00A92F02" w14:paraId="43944E3B" w14:textId="77777777" w:rsidTr="007E6220">
        <w:trPr>
          <w:cantSplit/>
        </w:trPr>
        <w:tc>
          <w:tcPr>
            <w:tcW w:w="1707" w:type="dxa"/>
          </w:tcPr>
          <w:p w14:paraId="1018DB37" w14:textId="77777777" w:rsidR="00A92F02" w:rsidRPr="00230ED8" w:rsidRDefault="00A92F02" w:rsidP="00230ED8">
            <w:pPr>
              <w:rPr>
                <w:sz w:val="20"/>
                <w:szCs w:val="20"/>
              </w:rPr>
            </w:pPr>
            <w:r w:rsidRPr="00230ED8">
              <w:rPr>
                <w:sz w:val="20"/>
                <w:szCs w:val="20"/>
              </w:rPr>
              <w:t>Adjectives</w:t>
            </w:r>
          </w:p>
        </w:tc>
        <w:tc>
          <w:tcPr>
            <w:tcW w:w="1708" w:type="dxa"/>
          </w:tcPr>
          <w:p w14:paraId="249E87A7" w14:textId="77777777" w:rsidR="00A92F02" w:rsidRPr="00230ED8" w:rsidRDefault="00A92F02" w:rsidP="00230ED8">
            <w:pPr>
              <w:rPr>
                <w:sz w:val="20"/>
                <w:szCs w:val="20"/>
              </w:rPr>
            </w:pPr>
            <w:r w:rsidRPr="00230ED8">
              <w:rPr>
                <w:sz w:val="20"/>
                <w:szCs w:val="20"/>
              </w:rPr>
              <w:t>Superlative adjective</w:t>
            </w:r>
          </w:p>
        </w:tc>
        <w:tc>
          <w:tcPr>
            <w:tcW w:w="2800" w:type="dxa"/>
          </w:tcPr>
          <w:p w14:paraId="70C6CDC2" w14:textId="77777777" w:rsidR="00A92F02" w:rsidRDefault="00A92F02" w:rsidP="009A2475">
            <w:pPr>
              <w:pStyle w:val="VCAAbody"/>
              <w:spacing w:before="0" w:after="120" w:line="276" w:lineRule="auto"/>
              <w:jc w:val="right"/>
              <w:rPr>
                <w:lang w:val="en-AU"/>
              </w:rPr>
            </w:pPr>
            <w:r w:rsidRPr="00850308">
              <w:rPr>
                <w:rFonts w:asciiTheme="minorBidi" w:hAnsiTheme="minorBidi" w:hint="cs"/>
                <w:szCs w:val="20"/>
                <w:rtl/>
                <w:lang w:bidi="he-IL"/>
              </w:rPr>
              <w:t>הוא האיש האהוד ביותר במדינה</w:t>
            </w:r>
            <w:r>
              <w:rPr>
                <w:rFonts w:asciiTheme="minorBidi" w:hAnsiTheme="minorBidi" w:hint="cs"/>
                <w:szCs w:val="20"/>
                <w:rtl/>
                <w:lang w:bidi="he-IL"/>
              </w:rPr>
              <w:t>.</w:t>
            </w:r>
          </w:p>
        </w:tc>
        <w:tc>
          <w:tcPr>
            <w:tcW w:w="2801" w:type="dxa"/>
          </w:tcPr>
          <w:p w14:paraId="15D07F3E" w14:textId="77777777" w:rsidR="00A92F02" w:rsidRPr="009A2475" w:rsidRDefault="00A92F02" w:rsidP="007C40FB">
            <w:pPr>
              <w:pStyle w:val="SyllabusTableHeading"/>
            </w:pPr>
            <w:r w:rsidRPr="009A2475">
              <w:t>Objective 2</w:t>
            </w:r>
          </w:p>
          <w:p w14:paraId="7AAE396C" w14:textId="77777777" w:rsidR="00A92F02" w:rsidRPr="009A2475" w:rsidRDefault="00A92F02" w:rsidP="007C40FB">
            <w:pPr>
              <w:pStyle w:val="SyllabusTableBody"/>
            </w:pPr>
            <w:r w:rsidRPr="009A2475">
              <w:t xml:space="preserve">Analysing, </w:t>
            </w:r>
            <w:proofErr w:type="gramStart"/>
            <w:r w:rsidRPr="009A2475">
              <w:t>evaluating</w:t>
            </w:r>
            <w:proofErr w:type="gramEnd"/>
            <w:r w:rsidRPr="009A2475">
              <w:t xml:space="preserve"> and synthesising </w:t>
            </w:r>
          </w:p>
          <w:p w14:paraId="08DDE484" w14:textId="77777777" w:rsidR="00A92F02" w:rsidRPr="001311BC" w:rsidRDefault="00A92F02" w:rsidP="007C40FB">
            <w:pPr>
              <w:pStyle w:val="SyllabusTableBullet"/>
            </w:pPr>
            <w:r w:rsidRPr="001311BC">
              <w:t>comparing and summarising findings</w:t>
            </w:r>
          </w:p>
        </w:tc>
      </w:tr>
      <w:tr w:rsidR="00A92F02" w14:paraId="3E41850C" w14:textId="77777777" w:rsidTr="007E6220">
        <w:trPr>
          <w:cantSplit/>
        </w:trPr>
        <w:tc>
          <w:tcPr>
            <w:tcW w:w="1707" w:type="dxa"/>
          </w:tcPr>
          <w:p w14:paraId="2B8A02B4" w14:textId="77777777" w:rsidR="00A92F02" w:rsidRPr="00230ED8" w:rsidRDefault="00A92F02" w:rsidP="00230ED8">
            <w:pPr>
              <w:rPr>
                <w:sz w:val="20"/>
                <w:szCs w:val="20"/>
              </w:rPr>
            </w:pPr>
            <w:r w:rsidRPr="00230ED8">
              <w:rPr>
                <w:sz w:val="20"/>
                <w:szCs w:val="20"/>
              </w:rPr>
              <w:t>Construct states</w:t>
            </w:r>
          </w:p>
        </w:tc>
        <w:tc>
          <w:tcPr>
            <w:tcW w:w="1708" w:type="dxa"/>
          </w:tcPr>
          <w:p w14:paraId="689681FD" w14:textId="77777777" w:rsidR="00A92F02" w:rsidRPr="00230ED8" w:rsidRDefault="00A92F02" w:rsidP="00230ED8">
            <w:pPr>
              <w:rPr>
                <w:sz w:val="20"/>
                <w:szCs w:val="20"/>
              </w:rPr>
            </w:pPr>
            <w:r w:rsidRPr="00230ED8">
              <w:rPr>
                <w:sz w:val="20"/>
                <w:szCs w:val="20"/>
              </w:rPr>
              <w:t>Construct state</w:t>
            </w:r>
            <w:r w:rsidRPr="00230ED8">
              <w:rPr>
                <w:sz w:val="20"/>
                <w:szCs w:val="20"/>
              </w:rPr>
              <w:br/>
              <w:t>plus number</w:t>
            </w:r>
            <w:r w:rsidRPr="00230ED8">
              <w:rPr>
                <w:sz w:val="20"/>
                <w:szCs w:val="20"/>
              </w:rPr>
              <w:br/>
              <w:t>plus the definite article</w:t>
            </w:r>
          </w:p>
        </w:tc>
        <w:tc>
          <w:tcPr>
            <w:tcW w:w="2800" w:type="dxa"/>
          </w:tcPr>
          <w:p w14:paraId="7105B580" w14:textId="77777777" w:rsidR="00A92F02" w:rsidRPr="008C68C6" w:rsidRDefault="00A92F02" w:rsidP="009A2475">
            <w:pPr>
              <w:bidi/>
              <w:spacing w:after="120" w:line="276" w:lineRule="auto"/>
              <w:rPr>
                <w:rFonts w:ascii="Arial" w:hAnsi="Arial" w:cs="Arial"/>
                <w:sz w:val="20"/>
                <w:szCs w:val="20"/>
                <w:rtl/>
                <w:lang w:bidi="he-IL"/>
              </w:rPr>
            </w:pPr>
            <w:r w:rsidRPr="008C68C6">
              <w:rPr>
                <w:rFonts w:ascii="Arial" w:hAnsi="Arial" w:cs="Arial"/>
                <w:sz w:val="20"/>
                <w:szCs w:val="20"/>
                <w:rtl/>
                <w:lang w:bidi="he-IL"/>
              </w:rPr>
              <w:t xml:space="preserve">הוא </w:t>
            </w:r>
            <w:r w:rsidRPr="008C68C6">
              <w:rPr>
                <w:rFonts w:ascii="Arial" w:hAnsi="Arial" w:cs="Arial"/>
                <w:b/>
                <w:bCs/>
                <w:sz w:val="20"/>
                <w:szCs w:val="20"/>
                <w:rtl/>
                <w:lang w:bidi="he-IL"/>
              </w:rPr>
              <w:t xml:space="preserve">אחד המורים </w:t>
            </w:r>
            <w:r w:rsidRPr="008C68C6">
              <w:rPr>
                <w:rFonts w:ascii="Arial" w:hAnsi="Arial" w:cs="Arial"/>
                <w:sz w:val="20"/>
                <w:szCs w:val="20"/>
                <w:rtl/>
                <w:lang w:bidi="he-IL"/>
              </w:rPr>
              <w:t xml:space="preserve">האהובים ביותר. </w:t>
            </w:r>
          </w:p>
          <w:p w14:paraId="0310F39A" w14:textId="77777777" w:rsidR="00A92F02" w:rsidRPr="008C68C6" w:rsidRDefault="00A92F02" w:rsidP="009A2475">
            <w:pPr>
              <w:bidi/>
              <w:spacing w:after="120" w:line="276" w:lineRule="auto"/>
              <w:rPr>
                <w:rFonts w:ascii="Arial" w:hAnsi="Arial" w:cs="Arial"/>
                <w:sz w:val="20"/>
                <w:szCs w:val="20"/>
                <w:rtl/>
                <w:lang w:bidi="he-IL"/>
              </w:rPr>
            </w:pPr>
            <w:r w:rsidRPr="008C68C6">
              <w:rPr>
                <w:rFonts w:ascii="Arial" w:hAnsi="Arial" w:cs="Arial"/>
                <w:sz w:val="20"/>
                <w:szCs w:val="20"/>
                <w:rtl/>
                <w:lang w:bidi="he-IL"/>
              </w:rPr>
              <w:t>זהו אחד מ</w:t>
            </w:r>
            <w:r w:rsidRPr="008C68C6">
              <w:rPr>
                <w:rFonts w:ascii="Arial" w:hAnsi="Arial" w:cs="Arial"/>
                <w:b/>
                <w:bCs/>
                <w:sz w:val="20"/>
                <w:szCs w:val="20"/>
                <w:rtl/>
                <w:lang w:bidi="he-IL"/>
              </w:rPr>
              <w:t xml:space="preserve">חמשת הספרים </w:t>
            </w:r>
            <w:r w:rsidRPr="008C68C6">
              <w:rPr>
                <w:rFonts w:ascii="Arial" w:hAnsi="Arial" w:cs="Arial"/>
                <w:sz w:val="20"/>
                <w:szCs w:val="20"/>
                <w:rtl/>
                <w:lang w:bidi="he-IL"/>
              </w:rPr>
              <w:t>החשובים בעשור האחרון.</w:t>
            </w:r>
          </w:p>
          <w:p w14:paraId="3C5E176A" w14:textId="77777777" w:rsidR="00A92F02" w:rsidRPr="008C68C6" w:rsidRDefault="00A92F02" w:rsidP="009A2475">
            <w:pPr>
              <w:pStyle w:val="VCAAbody"/>
              <w:spacing w:before="0" w:after="120" w:line="276" w:lineRule="auto"/>
              <w:jc w:val="right"/>
              <w:rPr>
                <w:lang w:val="en-AU"/>
              </w:rPr>
            </w:pPr>
            <w:r w:rsidRPr="008C68C6">
              <w:rPr>
                <w:b/>
                <w:bCs/>
                <w:szCs w:val="20"/>
                <w:rtl/>
                <w:lang w:bidi="he-IL"/>
              </w:rPr>
              <w:t>שלוש התלמידות</w:t>
            </w:r>
            <w:r w:rsidRPr="008C68C6">
              <w:rPr>
                <w:szCs w:val="20"/>
                <w:rtl/>
                <w:lang w:bidi="he-IL"/>
              </w:rPr>
              <w:t xml:space="preserve"> שהשתתפו בתחרות, קיבלו תעודת הוקרה.</w:t>
            </w:r>
          </w:p>
        </w:tc>
        <w:tc>
          <w:tcPr>
            <w:tcW w:w="2801" w:type="dxa"/>
          </w:tcPr>
          <w:p w14:paraId="00B50765" w14:textId="77777777" w:rsidR="00A92F02" w:rsidRPr="009A2475" w:rsidRDefault="00A92F02" w:rsidP="007C40FB">
            <w:pPr>
              <w:pStyle w:val="SyllabusTableHeading"/>
            </w:pPr>
            <w:r w:rsidRPr="009A2475">
              <w:t>Objective 2</w:t>
            </w:r>
          </w:p>
          <w:p w14:paraId="3BE9558E" w14:textId="77777777" w:rsidR="00A92F02" w:rsidRPr="009A2475" w:rsidRDefault="00A92F02" w:rsidP="007C40FB">
            <w:pPr>
              <w:pStyle w:val="SyllabusTableBody"/>
            </w:pPr>
            <w:r w:rsidRPr="009A2475">
              <w:t xml:space="preserve">Analysing, </w:t>
            </w:r>
            <w:proofErr w:type="gramStart"/>
            <w:r w:rsidRPr="009A2475">
              <w:t>evaluating</w:t>
            </w:r>
            <w:proofErr w:type="gramEnd"/>
            <w:r w:rsidRPr="009A2475">
              <w:t xml:space="preserve"> and synthesising </w:t>
            </w:r>
          </w:p>
          <w:p w14:paraId="0183F458" w14:textId="77777777" w:rsidR="00A92F02" w:rsidRPr="001311BC" w:rsidRDefault="00A92F02" w:rsidP="007C40FB">
            <w:pPr>
              <w:pStyle w:val="SyllabusTableBullet"/>
            </w:pPr>
            <w:r w:rsidRPr="001311BC">
              <w:t>identifying relationships and patterns</w:t>
            </w:r>
          </w:p>
        </w:tc>
      </w:tr>
      <w:tr w:rsidR="00A92F02" w14:paraId="58C1C708" w14:textId="77777777" w:rsidTr="007E6220">
        <w:trPr>
          <w:cantSplit/>
        </w:trPr>
        <w:tc>
          <w:tcPr>
            <w:tcW w:w="1707" w:type="dxa"/>
          </w:tcPr>
          <w:p w14:paraId="7299F639" w14:textId="77777777" w:rsidR="00A92F02" w:rsidRPr="00230ED8" w:rsidRDefault="00A92F02" w:rsidP="00230ED8">
            <w:pPr>
              <w:rPr>
                <w:sz w:val="20"/>
                <w:szCs w:val="20"/>
              </w:rPr>
            </w:pPr>
            <w:r w:rsidRPr="00230ED8">
              <w:rPr>
                <w:sz w:val="20"/>
                <w:szCs w:val="20"/>
              </w:rPr>
              <w:t>Construct states</w:t>
            </w:r>
          </w:p>
        </w:tc>
        <w:tc>
          <w:tcPr>
            <w:tcW w:w="1708" w:type="dxa"/>
          </w:tcPr>
          <w:p w14:paraId="1787DE59" w14:textId="77777777" w:rsidR="00A92F02" w:rsidRPr="00230ED8" w:rsidRDefault="00A92F02" w:rsidP="00230ED8">
            <w:pPr>
              <w:rPr>
                <w:sz w:val="20"/>
                <w:szCs w:val="20"/>
              </w:rPr>
            </w:pPr>
            <w:r w:rsidRPr="00230ED8">
              <w:rPr>
                <w:sz w:val="20"/>
                <w:szCs w:val="20"/>
              </w:rPr>
              <w:t>Construct state</w:t>
            </w:r>
            <w:r w:rsidRPr="00230ED8">
              <w:rPr>
                <w:sz w:val="20"/>
                <w:szCs w:val="20"/>
              </w:rPr>
              <w:br/>
              <w:t>plus the definite article</w:t>
            </w:r>
            <w:r w:rsidRPr="00230ED8">
              <w:rPr>
                <w:sz w:val="20"/>
                <w:szCs w:val="20"/>
              </w:rPr>
              <w:br/>
              <w:t>plus an adjective</w:t>
            </w:r>
          </w:p>
        </w:tc>
        <w:tc>
          <w:tcPr>
            <w:tcW w:w="2800" w:type="dxa"/>
          </w:tcPr>
          <w:p w14:paraId="5269B6B3" w14:textId="77777777" w:rsidR="00A92F02" w:rsidRPr="008C68C6" w:rsidRDefault="00A92F02" w:rsidP="009A2475">
            <w:pPr>
              <w:bidi/>
              <w:spacing w:after="120" w:line="276" w:lineRule="auto"/>
              <w:rPr>
                <w:rFonts w:ascii="Arial" w:hAnsi="Arial" w:cs="Arial"/>
                <w:sz w:val="20"/>
                <w:szCs w:val="20"/>
                <w:rtl/>
                <w:lang w:bidi="he-IL"/>
              </w:rPr>
            </w:pPr>
            <w:r w:rsidRPr="008C68C6">
              <w:rPr>
                <w:rFonts w:ascii="Arial" w:hAnsi="Arial" w:cs="Arial"/>
                <w:sz w:val="20"/>
                <w:szCs w:val="20"/>
                <w:rtl/>
                <w:lang w:bidi="he-IL"/>
              </w:rPr>
              <w:t xml:space="preserve">זוהי תמונה שצילמתי במפגש המשפחתי האחרון שלנו. </w:t>
            </w:r>
          </w:p>
          <w:p w14:paraId="3C92DDF9" w14:textId="77777777" w:rsidR="00A92F02" w:rsidRDefault="00A92F02" w:rsidP="009A2475">
            <w:pPr>
              <w:pStyle w:val="VCAAbody"/>
              <w:spacing w:before="0" w:after="120" w:line="276" w:lineRule="auto"/>
              <w:jc w:val="right"/>
              <w:rPr>
                <w:lang w:val="en-AU"/>
              </w:rPr>
            </w:pPr>
            <w:r w:rsidRPr="00850308">
              <w:rPr>
                <w:rFonts w:asciiTheme="minorBidi" w:hAnsiTheme="minorBidi" w:hint="cs"/>
                <w:szCs w:val="20"/>
                <w:rtl/>
                <w:lang w:bidi="he-IL"/>
              </w:rPr>
              <w:t>אני אביא את עוגת הפסח הידועה של אמא שלי.</w:t>
            </w:r>
          </w:p>
        </w:tc>
        <w:tc>
          <w:tcPr>
            <w:tcW w:w="2801" w:type="dxa"/>
          </w:tcPr>
          <w:p w14:paraId="695A7757" w14:textId="77777777" w:rsidR="00A92F02" w:rsidRPr="009A2475" w:rsidRDefault="00A92F02" w:rsidP="007C40FB">
            <w:pPr>
              <w:pStyle w:val="SyllabusTableHeading"/>
            </w:pPr>
            <w:r w:rsidRPr="009A2475">
              <w:t>Objective 1</w:t>
            </w:r>
          </w:p>
          <w:p w14:paraId="4EA1354C" w14:textId="77777777" w:rsidR="00A92F02" w:rsidRPr="009A2475" w:rsidRDefault="00A92F02" w:rsidP="007C40FB">
            <w:pPr>
              <w:pStyle w:val="SyllabusTableBody"/>
            </w:pPr>
            <w:r w:rsidRPr="009A2475">
              <w:t xml:space="preserve">Exchanging information, ideas, </w:t>
            </w:r>
            <w:proofErr w:type="gramStart"/>
            <w:r w:rsidRPr="009A2475">
              <w:t>opinions</w:t>
            </w:r>
            <w:proofErr w:type="gramEnd"/>
            <w:r w:rsidRPr="009A2475">
              <w:t xml:space="preserve"> and experiences </w:t>
            </w:r>
          </w:p>
          <w:p w14:paraId="198685A5" w14:textId="77777777" w:rsidR="00A92F02" w:rsidRPr="001311BC" w:rsidRDefault="00A92F02" w:rsidP="007C40FB">
            <w:pPr>
              <w:pStyle w:val="SyllabusTableBullet"/>
            </w:pPr>
            <w:r w:rsidRPr="001311BC">
              <w:t xml:space="preserve">describing people, </w:t>
            </w:r>
            <w:proofErr w:type="gramStart"/>
            <w:r w:rsidRPr="001311BC">
              <w:t>objects</w:t>
            </w:r>
            <w:proofErr w:type="gramEnd"/>
            <w:r w:rsidRPr="001311BC">
              <w:t xml:space="preserve"> or circumstances</w:t>
            </w:r>
          </w:p>
        </w:tc>
      </w:tr>
      <w:tr w:rsidR="00A92F02" w14:paraId="527C0877" w14:textId="77777777" w:rsidTr="007E6220">
        <w:trPr>
          <w:cantSplit/>
        </w:trPr>
        <w:tc>
          <w:tcPr>
            <w:tcW w:w="1707" w:type="dxa"/>
          </w:tcPr>
          <w:p w14:paraId="1CFD71AC" w14:textId="77777777" w:rsidR="00A92F02" w:rsidRPr="00230ED8" w:rsidRDefault="00A92F02" w:rsidP="00230ED8">
            <w:pPr>
              <w:rPr>
                <w:sz w:val="20"/>
                <w:szCs w:val="20"/>
              </w:rPr>
            </w:pPr>
            <w:r w:rsidRPr="00230ED8">
              <w:rPr>
                <w:sz w:val="20"/>
                <w:szCs w:val="20"/>
              </w:rPr>
              <w:t>‘Heh’</w:t>
            </w:r>
          </w:p>
        </w:tc>
        <w:tc>
          <w:tcPr>
            <w:tcW w:w="1708" w:type="dxa"/>
          </w:tcPr>
          <w:p w14:paraId="41FE9F50" w14:textId="77777777" w:rsidR="00A92F02" w:rsidRPr="00230ED8" w:rsidRDefault="00A92F02" w:rsidP="00230ED8">
            <w:pPr>
              <w:rPr>
                <w:sz w:val="20"/>
                <w:szCs w:val="20"/>
              </w:rPr>
            </w:pPr>
            <w:r w:rsidRPr="00230ED8">
              <w:rPr>
                <w:sz w:val="20"/>
                <w:szCs w:val="20"/>
              </w:rPr>
              <w:t>Locative ‘Heh’</w:t>
            </w:r>
          </w:p>
        </w:tc>
        <w:tc>
          <w:tcPr>
            <w:tcW w:w="2800" w:type="dxa"/>
          </w:tcPr>
          <w:p w14:paraId="60329302" w14:textId="77777777" w:rsidR="00A92F02" w:rsidRPr="008C68C6" w:rsidRDefault="00A92F02" w:rsidP="009A2475">
            <w:pPr>
              <w:bidi/>
              <w:spacing w:after="120" w:line="276" w:lineRule="auto"/>
              <w:rPr>
                <w:rFonts w:ascii="Arial" w:hAnsi="Arial" w:cs="Arial"/>
                <w:sz w:val="20"/>
                <w:szCs w:val="20"/>
                <w:rtl/>
                <w:lang w:bidi="he-IL"/>
              </w:rPr>
            </w:pPr>
            <w:r w:rsidRPr="008C68C6">
              <w:rPr>
                <w:rFonts w:ascii="Arial" w:hAnsi="Arial" w:cs="Arial"/>
                <w:sz w:val="20"/>
                <w:szCs w:val="20"/>
                <w:rtl/>
                <w:lang w:bidi="he-IL"/>
              </w:rPr>
              <w:t xml:space="preserve">אני בדרך הבייתה, אבל פניתי שמאלה במקום ימינה, ולכן אני אאחר. </w:t>
            </w:r>
          </w:p>
          <w:p w14:paraId="0F3E907E" w14:textId="77777777" w:rsidR="00A92F02" w:rsidRDefault="00A92F02" w:rsidP="009A2475">
            <w:pPr>
              <w:pStyle w:val="VCAAbody"/>
              <w:spacing w:before="0" w:after="120" w:line="276" w:lineRule="auto"/>
              <w:jc w:val="right"/>
              <w:rPr>
                <w:lang w:val="en-AU"/>
              </w:rPr>
            </w:pPr>
            <w:r w:rsidRPr="00850308">
              <w:rPr>
                <w:rFonts w:asciiTheme="minorBidi" w:hAnsiTheme="minorBidi" w:hint="cs"/>
                <w:szCs w:val="20"/>
                <w:rtl/>
                <w:lang w:bidi="he-IL"/>
              </w:rPr>
              <w:t xml:space="preserve">לך </w:t>
            </w:r>
            <w:r w:rsidRPr="00850308">
              <w:rPr>
                <w:rFonts w:asciiTheme="minorBidi" w:hAnsiTheme="minorBidi" w:hint="cs"/>
                <w:b/>
                <w:bCs/>
                <w:szCs w:val="20"/>
                <w:rtl/>
                <w:lang w:bidi="he-IL"/>
              </w:rPr>
              <w:t>קדימה</w:t>
            </w:r>
            <w:r w:rsidRPr="00850308">
              <w:rPr>
                <w:rFonts w:asciiTheme="minorBidi" w:hAnsiTheme="minorBidi" w:hint="cs"/>
                <w:szCs w:val="20"/>
                <w:rtl/>
                <w:lang w:bidi="he-IL"/>
              </w:rPr>
              <w:t xml:space="preserve">, פנה </w:t>
            </w:r>
            <w:r w:rsidRPr="00850308">
              <w:rPr>
                <w:rFonts w:asciiTheme="minorBidi" w:hAnsiTheme="minorBidi" w:hint="cs"/>
                <w:b/>
                <w:bCs/>
                <w:szCs w:val="20"/>
                <w:rtl/>
                <w:lang w:bidi="he-IL"/>
              </w:rPr>
              <w:t>ימינה</w:t>
            </w:r>
            <w:r w:rsidRPr="00850308">
              <w:rPr>
                <w:rFonts w:asciiTheme="minorBidi" w:hAnsiTheme="minorBidi" w:hint="cs"/>
                <w:szCs w:val="20"/>
                <w:rtl/>
                <w:lang w:bidi="he-IL"/>
              </w:rPr>
              <w:t xml:space="preserve">, ואז תמצא את הדרך </w:t>
            </w:r>
            <w:r w:rsidRPr="00850308">
              <w:rPr>
                <w:rFonts w:asciiTheme="minorBidi" w:hAnsiTheme="minorBidi"/>
                <w:b/>
                <w:bCs/>
                <w:szCs w:val="20"/>
                <w:rtl/>
                <w:lang w:bidi="he-IL"/>
              </w:rPr>
              <w:t>החוצה</w:t>
            </w:r>
            <w:r w:rsidRPr="00850308">
              <w:rPr>
                <w:rFonts w:asciiTheme="minorBidi" w:hAnsiTheme="minorBidi" w:hint="cs"/>
                <w:szCs w:val="20"/>
                <w:rtl/>
                <w:lang w:bidi="he-IL"/>
              </w:rPr>
              <w:t>.</w:t>
            </w:r>
          </w:p>
        </w:tc>
        <w:tc>
          <w:tcPr>
            <w:tcW w:w="2801" w:type="dxa"/>
          </w:tcPr>
          <w:p w14:paraId="6E39E04D" w14:textId="77777777" w:rsidR="00A92F02" w:rsidRPr="009A2475" w:rsidRDefault="00A92F02" w:rsidP="007C40FB">
            <w:pPr>
              <w:pStyle w:val="SyllabusTableHeading"/>
            </w:pPr>
            <w:r w:rsidRPr="009A2475">
              <w:t>Objective 1</w:t>
            </w:r>
          </w:p>
          <w:p w14:paraId="3D5EE275" w14:textId="77777777" w:rsidR="00A92F02" w:rsidRPr="009A2475" w:rsidRDefault="00A92F02" w:rsidP="007C40FB">
            <w:pPr>
              <w:pStyle w:val="SyllabusTableBody"/>
            </w:pPr>
            <w:r w:rsidRPr="009A2475">
              <w:t xml:space="preserve">Exchanging information, ideas, </w:t>
            </w:r>
            <w:proofErr w:type="gramStart"/>
            <w:r w:rsidRPr="009A2475">
              <w:t>opinions</w:t>
            </w:r>
            <w:proofErr w:type="gramEnd"/>
            <w:r w:rsidRPr="009A2475">
              <w:t xml:space="preserve"> and experiences</w:t>
            </w:r>
          </w:p>
          <w:p w14:paraId="7C227F56" w14:textId="77777777" w:rsidR="00A92F02" w:rsidRPr="001311BC" w:rsidRDefault="00A92F02" w:rsidP="007C40FB">
            <w:pPr>
              <w:pStyle w:val="SyllabusTableBullet"/>
            </w:pPr>
            <w:r w:rsidRPr="001311BC">
              <w:t>explaining a situation or context</w:t>
            </w:r>
          </w:p>
        </w:tc>
      </w:tr>
      <w:tr w:rsidR="00A92F02" w14:paraId="37D51E52" w14:textId="77777777" w:rsidTr="007E6220">
        <w:trPr>
          <w:cantSplit/>
        </w:trPr>
        <w:tc>
          <w:tcPr>
            <w:tcW w:w="1707" w:type="dxa"/>
          </w:tcPr>
          <w:p w14:paraId="7B5DB1BE" w14:textId="77777777" w:rsidR="00A92F02" w:rsidRPr="00230ED8" w:rsidRDefault="00A92F02" w:rsidP="00230ED8">
            <w:pPr>
              <w:rPr>
                <w:sz w:val="20"/>
                <w:szCs w:val="20"/>
              </w:rPr>
            </w:pPr>
            <w:r w:rsidRPr="00230ED8">
              <w:rPr>
                <w:sz w:val="20"/>
                <w:szCs w:val="20"/>
              </w:rPr>
              <w:t>Conjunctions</w:t>
            </w:r>
          </w:p>
        </w:tc>
        <w:tc>
          <w:tcPr>
            <w:tcW w:w="1708" w:type="dxa"/>
          </w:tcPr>
          <w:p w14:paraId="5478B12C" w14:textId="77777777" w:rsidR="00A92F02" w:rsidRPr="00230ED8" w:rsidRDefault="00A92F02" w:rsidP="00230ED8">
            <w:pPr>
              <w:rPr>
                <w:sz w:val="20"/>
                <w:szCs w:val="20"/>
              </w:rPr>
            </w:pPr>
            <w:r w:rsidRPr="00230ED8">
              <w:rPr>
                <w:sz w:val="20"/>
                <w:szCs w:val="20"/>
              </w:rPr>
              <w:t>Compare</w:t>
            </w:r>
            <w:r w:rsidRPr="00230ED8">
              <w:rPr>
                <w:sz w:val="20"/>
                <w:szCs w:val="20"/>
              </w:rPr>
              <w:br/>
              <w:t>Contrast</w:t>
            </w:r>
          </w:p>
        </w:tc>
        <w:tc>
          <w:tcPr>
            <w:tcW w:w="2800" w:type="dxa"/>
          </w:tcPr>
          <w:p w14:paraId="3531B53C" w14:textId="77777777" w:rsidR="00A92F02" w:rsidRPr="00727A05" w:rsidRDefault="00A92F02" w:rsidP="009A2475">
            <w:pPr>
              <w:bidi/>
              <w:spacing w:after="120" w:line="276" w:lineRule="auto"/>
              <w:rPr>
                <w:rFonts w:ascii="Arial" w:hAnsi="Arial" w:cs="Arial"/>
                <w:sz w:val="20"/>
                <w:szCs w:val="20"/>
                <w:rtl/>
                <w:lang w:bidi="he-IL"/>
              </w:rPr>
            </w:pPr>
            <w:r w:rsidRPr="00727A05">
              <w:rPr>
                <w:rFonts w:ascii="Arial" w:hAnsi="Arial" w:cs="Arial"/>
                <w:b/>
                <w:bCs/>
                <w:sz w:val="20"/>
                <w:szCs w:val="20"/>
                <w:rtl/>
                <w:lang w:bidi="he-IL"/>
              </w:rPr>
              <w:t>בהשוואה ל</w:t>
            </w:r>
            <w:r w:rsidRPr="00727A05">
              <w:rPr>
                <w:rFonts w:ascii="Arial" w:hAnsi="Arial" w:cs="Arial"/>
                <w:sz w:val="20"/>
                <w:szCs w:val="20"/>
                <w:rtl/>
                <w:lang w:bidi="he-IL"/>
              </w:rPr>
              <w:t>סרט, הספר מתאר את עולמן הפנימי של הדמויות בהרחבה.</w:t>
            </w:r>
          </w:p>
          <w:p w14:paraId="4F0286E1" w14:textId="77777777" w:rsidR="00A92F02" w:rsidRDefault="00A92F02" w:rsidP="009A2475">
            <w:pPr>
              <w:pStyle w:val="VCAAbody"/>
              <w:spacing w:before="0" w:after="120" w:line="276" w:lineRule="auto"/>
              <w:jc w:val="right"/>
              <w:rPr>
                <w:lang w:val="en-AU"/>
              </w:rPr>
            </w:pPr>
            <w:r w:rsidRPr="00727A05">
              <w:rPr>
                <w:szCs w:val="20"/>
                <w:rtl/>
                <w:lang w:bidi="he-IL"/>
              </w:rPr>
              <w:t xml:space="preserve">העוגה הזו תפחה, </w:t>
            </w:r>
            <w:r w:rsidRPr="00727A05">
              <w:rPr>
                <w:b/>
                <w:bCs/>
                <w:szCs w:val="20"/>
                <w:rtl/>
                <w:lang w:bidi="he-IL"/>
              </w:rPr>
              <w:t>לעומת</w:t>
            </w:r>
            <w:r w:rsidRPr="00727A05">
              <w:rPr>
                <w:szCs w:val="20"/>
                <w:rtl/>
                <w:lang w:bidi="he-IL"/>
              </w:rPr>
              <w:t xml:space="preserve"> </w:t>
            </w:r>
            <w:r w:rsidRPr="00850308">
              <w:rPr>
                <w:rFonts w:asciiTheme="minorBidi" w:hAnsiTheme="minorBidi" w:hint="cs"/>
                <w:szCs w:val="20"/>
                <w:rtl/>
                <w:lang w:bidi="he-IL"/>
              </w:rPr>
              <w:t>קודמתה</w:t>
            </w:r>
          </w:p>
        </w:tc>
        <w:tc>
          <w:tcPr>
            <w:tcW w:w="2801" w:type="dxa"/>
          </w:tcPr>
          <w:p w14:paraId="2EFD358A" w14:textId="77777777" w:rsidR="00A92F02" w:rsidRPr="009A2475" w:rsidRDefault="00A92F02" w:rsidP="007C40FB">
            <w:pPr>
              <w:pStyle w:val="SyllabusTableHeading"/>
            </w:pPr>
            <w:r w:rsidRPr="009A2475">
              <w:t>Objective 2</w:t>
            </w:r>
          </w:p>
          <w:p w14:paraId="42FBB3C4" w14:textId="77777777" w:rsidR="00A92F02" w:rsidRPr="009A2475" w:rsidRDefault="00A92F02" w:rsidP="007C40FB">
            <w:pPr>
              <w:pStyle w:val="SyllabusTableBody"/>
            </w:pPr>
            <w:r w:rsidRPr="009A2475">
              <w:t xml:space="preserve">Analysing, </w:t>
            </w:r>
            <w:proofErr w:type="gramStart"/>
            <w:r w:rsidRPr="009A2475">
              <w:t>evaluating</w:t>
            </w:r>
            <w:proofErr w:type="gramEnd"/>
            <w:r w:rsidRPr="009A2475">
              <w:t xml:space="preserve"> and synthesising </w:t>
            </w:r>
          </w:p>
          <w:p w14:paraId="4D2C4EBA" w14:textId="77777777" w:rsidR="00A92F02" w:rsidRPr="001311BC" w:rsidRDefault="00A92F02" w:rsidP="007C40FB">
            <w:pPr>
              <w:pStyle w:val="SyllabusTableBullet"/>
            </w:pPr>
            <w:r w:rsidRPr="001311BC">
              <w:t>comparing and summarising findings</w:t>
            </w:r>
          </w:p>
        </w:tc>
      </w:tr>
      <w:tr w:rsidR="00A92F02" w14:paraId="0CDB43B8" w14:textId="77777777" w:rsidTr="007E6220">
        <w:trPr>
          <w:cantSplit/>
        </w:trPr>
        <w:tc>
          <w:tcPr>
            <w:tcW w:w="1707" w:type="dxa"/>
          </w:tcPr>
          <w:p w14:paraId="05F90716" w14:textId="77777777" w:rsidR="00A92F02" w:rsidRPr="00230ED8" w:rsidRDefault="00A92F02" w:rsidP="00230ED8">
            <w:pPr>
              <w:rPr>
                <w:sz w:val="20"/>
                <w:szCs w:val="20"/>
              </w:rPr>
            </w:pPr>
            <w:r w:rsidRPr="00230ED8">
              <w:rPr>
                <w:sz w:val="20"/>
                <w:szCs w:val="20"/>
              </w:rPr>
              <w:t>Conjunctions</w:t>
            </w:r>
          </w:p>
        </w:tc>
        <w:tc>
          <w:tcPr>
            <w:tcW w:w="1708" w:type="dxa"/>
          </w:tcPr>
          <w:p w14:paraId="3D917B8F" w14:textId="77777777" w:rsidR="00A92F02" w:rsidRPr="00230ED8" w:rsidRDefault="00A92F02" w:rsidP="00230ED8">
            <w:pPr>
              <w:rPr>
                <w:sz w:val="20"/>
                <w:szCs w:val="20"/>
              </w:rPr>
            </w:pPr>
            <w:r w:rsidRPr="00230ED8">
              <w:rPr>
                <w:sz w:val="20"/>
                <w:szCs w:val="20"/>
              </w:rPr>
              <w:t>Cause</w:t>
            </w:r>
            <w:r w:rsidRPr="00230ED8">
              <w:rPr>
                <w:sz w:val="20"/>
                <w:szCs w:val="20"/>
              </w:rPr>
              <w:br/>
              <w:t>Effect</w:t>
            </w:r>
          </w:p>
        </w:tc>
        <w:tc>
          <w:tcPr>
            <w:tcW w:w="2800" w:type="dxa"/>
          </w:tcPr>
          <w:p w14:paraId="113DE901" w14:textId="77777777" w:rsidR="00A92F02" w:rsidRDefault="00A92F02" w:rsidP="009A2475">
            <w:pPr>
              <w:pStyle w:val="VCAAbody"/>
              <w:spacing w:before="0" w:after="120" w:line="276" w:lineRule="auto"/>
              <w:jc w:val="right"/>
              <w:rPr>
                <w:lang w:val="en-AU"/>
              </w:rPr>
            </w:pPr>
            <w:r w:rsidRPr="00850308">
              <w:rPr>
                <w:rFonts w:asciiTheme="minorBidi" w:hAnsiTheme="minorBidi" w:hint="cs"/>
                <w:szCs w:val="20"/>
                <w:rtl/>
                <w:lang w:bidi="he-IL"/>
              </w:rPr>
              <w:t xml:space="preserve">זהו מאמר חשוב </w:t>
            </w:r>
            <w:r w:rsidRPr="00850308">
              <w:rPr>
                <w:rFonts w:asciiTheme="minorBidi" w:hAnsiTheme="minorBidi" w:hint="cs"/>
                <w:b/>
                <w:bCs/>
                <w:szCs w:val="20"/>
                <w:rtl/>
                <w:lang w:bidi="he-IL"/>
              </w:rPr>
              <w:t>מפני ש</w:t>
            </w:r>
            <w:r w:rsidRPr="00850308">
              <w:rPr>
                <w:rFonts w:asciiTheme="minorBidi" w:hAnsiTheme="minorBidi" w:hint="cs"/>
                <w:szCs w:val="20"/>
                <w:rtl/>
                <w:lang w:bidi="he-IL"/>
              </w:rPr>
              <w:t>בו מספר הכותב על חייו באירופה.</w:t>
            </w:r>
          </w:p>
        </w:tc>
        <w:tc>
          <w:tcPr>
            <w:tcW w:w="2801" w:type="dxa"/>
          </w:tcPr>
          <w:p w14:paraId="0F208CDB" w14:textId="77777777" w:rsidR="00A92F02" w:rsidRPr="001311BC" w:rsidRDefault="00A92F02" w:rsidP="007C40FB">
            <w:pPr>
              <w:pStyle w:val="SyllabusTableHeading"/>
            </w:pPr>
            <w:r w:rsidRPr="001311BC">
              <w:t>Objective 1</w:t>
            </w:r>
          </w:p>
          <w:p w14:paraId="6EC85797" w14:textId="77777777" w:rsidR="00A92F02" w:rsidRPr="001311BC" w:rsidRDefault="00A92F02" w:rsidP="007C40FB">
            <w:pPr>
              <w:pStyle w:val="SyllabusTableBody"/>
            </w:pPr>
            <w:r w:rsidRPr="001311BC">
              <w:t xml:space="preserve">Exchanging information, ideas, </w:t>
            </w:r>
            <w:proofErr w:type="gramStart"/>
            <w:r w:rsidRPr="001311BC">
              <w:t>opinions</w:t>
            </w:r>
            <w:proofErr w:type="gramEnd"/>
            <w:r w:rsidRPr="001311BC">
              <w:t xml:space="preserve"> and experiences</w:t>
            </w:r>
          </w:p>
          <w:p w14:paraId="16D5383D" w14:textId="77777777" w:rsidR="00A92F02" w:rsidRPr="001311BC" w:rsidRDefault="00A92F02" w:rsidP="007C40FB">
            <w:pPr>
              <w:pStyle w:val="SyllabusTableBullet"/>
            </w:pPr>
            <w:r w:rsidRPr="001311BC">
              <w:t>drawing conclusions</w:t>
            </w:r>
          </w:p>
        </w:tc>
      </w:tr>
      <w:tr w:rsidR="00A92F02" w14:paraId="0C876A2C" w14:textId="77777777" w:rsidTr="007E6220">
        <w:trPr>
          <w:cantSplit/>
        </w:trPr>
        <w:tc>
          <w:tcPr>
            <w:tcW w:w="1707" w:type="dxa"/>
          </w:tcPr>
          <w:p w14:paraId="52C1AF3A" w14:textId="77777777" w:rsidR="00A92F02" w:rsidRPr="00230ED8" w:rsidRDefault="00A92F02" w:rsidP="00230ED8">
            <w:pPr>
              <w:rPr>
                <w:sz w:val="20"/>
                <w:szCs w:val="20"/>
              </w:rPr>
            </w:pPr>
            <w:r w:rsidRPr="00230ED8">
              <w:rPr>
                <w:sz w:val="20"/>
                <w:szCs w:val="20"/>
              </w:rPr>
              <w:t>Conjunctions</w:t>
            </w:r>
          </w:p>
        </w:tc>
        <w:tc>
          <w:tcPr>
            <w:tcW w:w="1708" w:type="dxa"/>
          </w:tcPr>
          <w:p w14:paraId="6B6C258D" w14:textId="77777777" w:rsidR="00A92F02" w:rsidRPr="00230ED8" w:rsidRDefault="00A92F02" w:rsidP="00230ED8">
            <w:pPr>
              <w:rPr>
                <w:sz w:val="20"/>
                <w:szCs w:val="20"/>
              </w:rPr>
            </w:pPr>
            <w:r w:rsidRPr="00230ED8">
              <w:rPr>
                <w:sz w:val="20"/>
                <w:szCs w:val="20"/>
              </w:rPr>
              <w:t>Purpose</w:t>
            </w:r>
          </w:p>
        </w:tc>
        <w:tc>
          <w:tcPr>
            <w:tcW w:w="2800" w:type="dxa"/>
          </w:tcPr>
          <w:p w14:paraId="2EE97820" w14:textId="77777777" w:rsidR="00A92F02" w:rsidRDefault="00A92F02" w:rsidP="009A2475">
            <w:pPr>
              <w:pStyle w:val="VCAAbody"/>
              <w:spacing w:before="0" w:after="120" w:line="276" w:lineRule="auto"/>
              <w:jc w:val="right"/>
              <w:rPr>
                <w:lang w:val="en-AU"/>
              </w:rPr>
            </w:pPr>
            <w:r w:rsidRPr="00850308">
              <w:rPr>
                <w:rFonts w:asciiTheme="minorBidi" w:hAnsiTheme="minorBidi" w:hint="cs"/>
                <w:b/>
                <w:bCs/>
                <w:szCs w:val="20"/>
                <w:rtl/>
                <w:lang w:bidi="he-IL"/>
              </w:rPr>
              <w:t>במטרה</w:t>
            </w:r>
            <w:r w:rsidRPr="00850308">
              <w:rPr>
                <w:rFonts w:asciiTheme="minorBidi" w:hAnsiTheme="minorBidi" w:hint="cs"/>
                <w:szCs w:val="20"/>
                <w:rtl/>
                <w:lang w:bidi="he-IL"/>
              </w:rPr>
              <w:t xml:space="preserve"> לשפר את האוכל בקפיטריה, הנהלת בית הספר הזמינה את כל התלמידים להביע את דעתם.</w:t>
            </w:r>
          </w:p>
        </w:tc>
        <w:tc>
          <w:tcPr>
            <w:tcW w:w="2801" w:type="dxa"/>
          </w:tcPr>
          <w:p w14:paraId="4DB23EAA" w14:textId="77777777" w:rsidR="00A92F02" w:rsidRPr="00F40C81" w:rsidRDefault="00A92F02" w:rsidP="00DF7ECA">
            <w:pPr>
              <w:pStyle w:val="SyllabusTableHeading"/>
              <w:rPr>
                <w:rFonts w:asciiTheme="minorHAnsi" w:hAnsiTheme="minorHAnsi" w:cstheme="minorHAnsi"/>
              </w:rPr>
            </w:pPr>
            <w:r w:rsidRPr="00F40C81">
              <w:rPr>
                <w:rFonts w:asciiTheme="minorHAnsi" w:hAnsiTheme="minorHAnsi" w:cstheme="minorHAnsi"/>
              </w:rPr>
              <w:t>Objective 1</w:t>
            </w:r>
          </w:p>
          <w:p w14:paraId="4A1ACDD5" w14:textId="77777777" w:rsidR="00A92F02" w:rsidRPr="00F40C81" w:rsidRDefault="00A92F02" w:rsidP="007C40FB">
            <w:pPr>
              <w:pStyle w:val="SyllabusTableBody"/>
              <w:rPr>
                <w:rFonts w:asciiTheme="minorHAnsi" w:hAnsiTheme="minorHAnsi" w:cstheme="minorHAnsi"/>
                <w:rtl/>
              </w:rPr>
            </w:pPr>
            <w:r w:rsidRPr="00F40C81">
              <w:rPr>
                <w:rFonts w:asciiTheme="minorHAnsi" w:hAnsiTheme="minorHAnsi" w:cstheme="minorHAnsi"/>
              </w:rPr>
              <w:t xml:space="preserve">Exchanging information, ideas, </w:t>
            </w:r>
            <w:proofErr w:type="gramStart"/>
            <w:r w:rsidRPr="00F40C81">
              <w:rPr>
                <w:rFonts w:asciiTheme="minorHAnsi" w:hAnsiTheme="minorHAnsi" w:cstheme="minorHAnsi"/>
              </w:rPr>
              <w:t>opinions</w:t>
            </w:r>
            <w:proofErr w:type="gramEnd"/>
            <w:r w:rsidRPr="00F40C81">
              <w:rPr>
                <w:rFonts w:asciiTheme="minorHAnsi" w:hAnsiTheme="minorHAnsi" w:cstheme="minorHAnsi"/>
              </w:rPr>
              <w:t xml:space="preserve"> and experiences</w:t>
            </w:r>
            <w:r w:rsidRPr="00F40C81">
              <w:rPr>
                <w:rFonts w:asciiTheme="minorHAnsi" w:hAnsiTheme="minorHAnsi" w:cstheme="minorHAnsi"/>
                <w:rtl/>
              </w:rPr>
              <w:t xml:space="preserve"> </w:t>
            </w:r>
          </w:p>
          <w:p w14:paraId="01574890" w14:textId="77777777" w:rsidR="00A92F02" w:rsidRPr="00F40C81" w:rsidRDefault="00A92F02" w:rsidP="00DF7ECA">
            <w:pPr>
              <w:pStyle w:val="SyllabusTableBullet"/>
              <w:rPr>
                <w:rFonts w:asciiTheme="minorHAnsi" w:hAnsiTheme="minorHAnsi"/>
              </w:rPr>
            </w:pPr>
            <w:r w:rsidRPr="00F40C81">
              <w:rPr>
                <w:rFonts w:asciiTheme="minorHAnsi" w:hAnsiTheme="minorHAnsi"/>
              </w:rPr>
              <w:t>justifying</w:t>
            </w:r>
            <w:r w:rsidRPr="00F40C81">
              <w:rPr>
                <w:rFonts w:asciiTheme="minorHAnsi" w:hAnsiTheme="minorHAnsi"/>
                <w:lang w:bidi="he-IL"/>
              </w:rPr>
              <w:t xml:space="preserve"> a point of view</w:t>
            </w:r>
          </w:p>
        </w:tc>
      </w:tr>
      <w:tr w:rsidR="00A92F02" w14:paraId="6E4E25C0" w14:textId="77777777" w:rsidTr="007E6220">
        <w:trPr>
          <w:cantSplit/>
        </w:trPr>
        <w:tc>
          <w:tcPr>
            <w:tcW w:w="1707" w:type="dxa"/>
          </w:tcPr>
          <w:p w14:paraId="4200D3C1" w14:textId="77777777" w:rsidR="00A92F02" w:rsidRPr="001311BC" w:rsidRDefault="00A92F02" w:rsidP="0032337B">
            <w:pPr>
              <w:pStyle w:val="SyllabusTableBody"/>
            </w:pPr>
            <w:r w:rsidRPr="001311BC">
              <w:lastRenderedPageBreak/>
              <w:t>Conjunctions</w:t>
            </w:r>
          </w:p>
        </w:tc>
        <w:tc>
          <w:tcPr>
            <w:tcW w:w="1708" w:type="dxa"/>
          </w:tcPr>
          <w:p w14:paraId="34C87A2E" w14:textId="77777777" w:rsidR="00A92F02" w:rsidRPr="001311BC" w:rsidRDefault="00A92F02" w:rsidP="0032337B">
            <w:pPr>
              <w:pStyle w:val="SyllabusTableBody"/>
            </w:pPr>
            <w:r w:rsidRPr="001311BC">
              <w:t>Although</w:t>
            </w:r>
            <w:r w:rsidRPr="001311BC">
              <w:br/>
              <w:t>Even though</w:t>
            </w:r>
            <w:r w:rsidRPr="001311BC">
              <w:br/>
              <w:t>Despite</w:t>
            </w:r>
            <w:r w:rsidRPr="001311BC">
              <w:br/>
              <w:t>plus conjunctions</w:t>
            </w:r>
          </w:p>
        </w:tc>
        <w:tc>
          <w:tcPr>
            <w:tcW w:w="2800" w:type="dxa"/>
          </w:tcPr>
          <w:p w14:paraId="0A03F774" w14:textId="77777777" w:rsidR="00A92F02" w:rsidRPr="0065229E" w:rsidRDefault="00A92F02" w:rsidP="009A2475">
            <w:pPr>
              <w:bidi/>
              <w:spacing w:after="120" w:line="276" w:lineRule="auto"/>
              <w:rPr>
                <w:rFonts w:ascii="Arial" w:hAnsi="Arial" w:cs="Arial"/>
                <w:sz w:val="20"/>
                <w:szCs w:val="20"/>
                <w:rtl/>
                <w:lang w:bidi="he-IL"/>
              </w:rPr>
            </w:pPr>
            <w:r w:rsidRPr="0065229E">
              <w:rPr>
                <w:rFonts w:ascii="Arial" w:hAnsi="Arial" w:cs="Arial"/>
                <w:sz w:val="20"/>
                <w:szCs w:val="20"/>
                <w:rtl/>
                <w:lang w:bidi="he-IL"/>
              </w:rPr>
              <w:t xml:space="preserve">אנשים מסתכלים על מסך הטלפון לפני השינה, </w:t>
            </w:r>
            <w:r w:rsidRPr="0065229E">
              <w:rPr>
                <w:rFonts w:ascii="Arial" w:hAnsi="Arial" w:cs="Arial"/>
                <w:b/>
                <w:bCs/>
                <w:sz w:val="20"/>
                <w:szCs w:val="20"/>
                <w:rtl/>
                <w:lang w:bidi="he-IL"/>
              </w:rPr>
              <w:t>אף על פי ש</w:t>
            </w:r>
            <w:r w:rsidRPr="0065229E">
              <w:rPr>
                <w:rFonts w:ascii="Arial" w:hAnsi="Arial" w:cs="Arial"/>
                <w:sz w:val="20"/>
                <w:szCs w:val="20"/>
                <w:rtl/>
                <w:lang w:bidi="he-IL"/>
              </w:rPr>
              <w:t>הם מודעים</w:t>
            </w:r>
            <w:r w:rsidRPr="0065229E">
              <w:rPr>
                <w:rFonts w:ascii="Arial" w:hAnsi="Arial" w:cs="Arial"/>
                <w:sz w:val="20"/>
                <w:szCs w:val="20"/>
                <w:lang w:bidi="he-IL"/>
              </w:rPr>
              <w:t xml:space="preserve"> </w:t>
            </w:r>
            <w:r w:rsidRPr="0065229E">
              <w:rPr>
                <w:rFonts w:ascii="Arial" w:hAnsi="Arial" w:cs="Arial"/>
                <w:sz w:val="20"/>
                <w:szCs w:val="20"/>
                <w:rtl/>
                <w:lang w:bidi="he-IL"/>
              </w:rPr>
              <w:t>לנזקיו.</w:t>
            </w:r>
          </w:p>
          <w:p w14:paraId="5538CE38" w14:textId="77777777" w:rsidR="00A92F02" w:rsidRPr="0065229E" w:rsidRDefault="00A92F02" w:rsidP="009A2475">
            <w:pPr>
              <w:pStyle w:val="VCAAbody"/>
              <w:spacing w:before="0" w:after="120" w:line="276" w:lineRule="auto"/>
              <w:jc w:val="right"/>
              <w:rPr>
                <w:lang w:val="en-AU"/>
              </w:rPr>
            </w:pPr>
            <w:r w:rsidRPr="0065229E">
              <w:rPr>
                <w:b/>
                <w:bCs/>
                <w:szCs w:val="20"/>
                <w:rtl/>
                <w:lang w:bidi="he-IL"/>
              </w:rPr>
              <w:t>למרות ה</w:t>
            </w:r>
            <w:r w:rsidRPr="0065229E">
              <w:rPr>
                <w:szCs w:val="20"/>
                <w:rtl/>
                <w:lang w:bidi="he-IL"/>
              </w:rPr>
              <w:t>עייפות, הצלחתי להשתתף בשיעור ההתעמלות היום.</w:t>
            </w:r>
          </w:p>
        </w:tc>
        <w:tc>
          <w:tcPr>
            <w:tcW w:w="2801" w:type="dxa"/>
          </w:tcPr>
          <w:p w14:paraId="7F4C1335" w14:textId="77777777" w:rsidR="00A92F02" w:rsidRPr="001311BC" w:rsidRDefault="00A92F02" w:rsidP="0032337B">
            <w:pPr>
              <w:pStyle w:val="SyllabusTableHeading"/>
            </w:pPr>
            <w:r w:rsidRPr="001311BC">
              <w:t>Objective 2</w:t>
            </w:r>
          </w:p>
          <w:p w14:paraId="2489C26E" w14:textId="77777777" w:rsidR="00A92F02" w:rsidRPr="001311BC" w:rsidRDefault="00A92F02" w:rsidP="0032337B">
            <w:pPr>
              <w:pStyle w:val="SyllabusTableBody"/>
            </w:pPr>
            <w:r w:rsidRPr="001311BC">
              <w:t xml:space="preserve">Analysing, </w:t>
            </w:r>
            <w:proofErr w:type="gramStart"/>
            <w:r w:rsidRPr="001311BC">
              <w:t>evaluating</w:t>
            </w:r>
            <w:proofErr w:type="gramEnd"/>
            <w:r w:rsidRPr="001311BC">
              <w:t xml:space="preserve"> and synthesising</w:t>
            </w:r>
          </w:p>
          <w:p w14:paraId="53F4B846" w14:textId="77777777" w:rsidR="00A92F02" w:rsidRPr="001311BC" w:rsidRDefault="00A92F02" w:rsidP="0032337B">
            <w:pPr>
              <w:pStyle w:val="SyllabusTableBullet"/>
            </w:pPr>
            <w:r w:rsidRPr="009A2475">
              <w:t>examining</w:t>
            </w:r>
            <w:r w:rsidRPr="001311BC">
              <w:t xml:space="preserve"> perceptions</w:t>
            </w:r>
          </w:p>
        </w:tc>
      </w:tr>
      <w:tr w:rsidR="00A92F02" w14:paraId="741476CC" w14:textId="77777777" w:rsidTr="007E6220">
        <w:trPr>
          <w:cantSplit/>
        </w:trPr>
        <w:tc>
          <w:tcPr>
            <w:tcW w:w="1707" w:type="dxa"/>
          </w:tcPr>
          <w:p w14:paraId="470B2C2A" w14:textId="77777777" w:rsidR="00A92F02" w:rsidRPr="001311BC" w:rsidRDefault="00A92F02" w:rsidP="0032337B">
            <w:pPr>
              <w:pStyle w:val="SyllabusTableBody"/>
            </w:pPr>
            <w:r w:rsidRPr="001311BC">
              <w:t>Conjunctions</w:t>
            </w:r>
          </w:p>
        </w:tc>
        <w:tc>
          <w:tcPr>
            <w:tcW w:w="1708" w:type="dxa"/>
          </w:tcPr>
          <w:p w14:paraId="12AA1303" w14:textId="77777777" w:rsidR="00A92F02" w:rsidRPr="001311BC" w:rsidRDefault="00A92F02" w:rsidP="0032337B">
            <w:pPr>
              <w:pStyle w:val="SyllabusTableBody"/>
            </w:pPr>
            <w:r w:rsidRPr="001311BC">
              <w:t>Subordinating</w:t>
            </w:r>
            <w:r w:rsidRPr="001311BC">
              <w:br/>
              <w:t>Coordinating</w:t>
            </w:r>
          </w:p>
        </w:tc>
        <w:tc>
          <w:tcPr>
            <w:tcW w:w="2800" w:type="dxa"/>
          </w:tcPr>
          <w:p w14:paraId="21A82612" w14:textId="77777777" w:rsidR="00A92F02" w:rsidRPr="004D715C" w:rsidRDefault="00A92F02" w:rsidP="009A2475">
            <w:pPr>
              <w:bidi/>
              <w:spacing w:after="120" w:line="276" w:lineRule="auto"/>
              <w:rPr>
                <w:rFonts w:ascii="Arial" w:hAnsi="Arial" w:cs="Arial"/>
                <w:sz w:val="20"/>
                <w:szCs w:val="20"/>
                <w:rtl/>
                <w:lang w:bidi="he-IL"/>
              </w:rPr>
            </w:pPr>
            <w:r w:rsidRPr="004D715C">
              <w:rPr>
                <w:rFonts w:ascii="Arial" w:hAnsi="Arial" w:cs="Arial"/>
                <w:b/>
                <w:bCs/>
                <w:sz w:val="20"/>
                <w:szCs w:val="20"/>
                <w:rtl/>
                <w:lang w:bidi="he-IL"/>
              </w:rPr>
              <w:t>חוץ מ</w:t>
            </w:r>
            <w:r w:rsidRPr="004D715C">
              <w:rPr>
                <w:rFonts w:ascii="Arial" w:hAnsi="Arial" w:cs="Arial"/>
                <w:sz w:val="20"/>
                <w:szCs w:val="20"/>
                <w:rtl/>
                <w:lang w:bidi="he-IL"/>
              </w:rPr>
              <w:t xml:space="preserve">מנו, כולם הגיעו בזמן. </w:t>
            </w:r>
          </w:p>
          <w:p w14:paraId="4AC93B0F" w14:textId="77777777" w:rsidR="00A92F02" w:rsidRDefault="00A92F02" w:rsidP="009A2475">
            <w:pPr>
              <w:pStyle w:val="VCAAbody"/>
              <w:spacing w:before="0" w:after="120" w:line="276" w:lineRule="auto"/>
              <w:jc w:val="right"/>
              <w:rPr>
                <w:lang w:val="en-AU"/>
              </w:rPr>
            </w:pPr>
            <w:r w:rsidRPr="00850308">
              <w:rPr>
                <w:rFonts w:asciiTheme="minorBidi" w:hAnsiTheme="minorBidi" w:hint="cs"/>
                <w:szCs w:val="20"/>
                <w:rtl/>
                <w:lang w:bidi="he-IL"/>
              </w:rPr>
              <w:t xml:space="preserve">הטכנולוגיה הזו מיושנת. </w:t>
            </w:r>
            <w:r w:rsidRPr="00850308">
              <w:rPr>
                <w:rFonts w:asciiTheme="minorBidi" w:hAnsiTheme="minorBidi" w:hint="cs"/>
                <w:b/>
                <w:bCs/>
                <w:szCs w:val="20"/>
                <w:rtl/>
                <w:lang w:bidi="he-IL"/>
              </w:rPr>
              <w:t>יתר על כן,</w:t>
            </w:r>
            <w:r w:rsidRPr="00850308">
              <w:rPr>
                <w:rFonts w:asciiTheme="minorBidi" w:hAnsiTheme="minorBidi" w:hint="cs"/>
                <w:szCs w:val="20"/>
                <w:rtl/>
                <w:lang w:bidi="he-IL"/>
              </w:rPr>
              <w:t xml:space="preserve"> היא גורמת לנזקים.</w:t>
            </w:r>
          </w:p>
        </w:tc>
        <w:tc>
          <w:tcPr>
            <w:tcW w:w="2801" w:type="dxa"/>
          </w:tcPr>
          <w:p w14:paraId="24EB82F8" w14:textId="77777777" w:rsidR="00A92F02" w:rsidRPr="001311BC" w:rsidRDefault="00A92F02" w:rsidP="0032337B">
            <w:pPr>
              <w:pStyle w:val="SyllabusTableHeading"/>
            </w:pPr>
            <w:r w:rsidRPr="001311BC">
              <w:t>Objective 1</w:t>
            </w:r>
          </w:p>
          <w:p w14:paraId="7A0C39BC" w14:textId="77777777" w:rsidR="00A92F02" w:rsidRPr="001311BC" w:rsidRDefault="00A92F02" w:rsidP="0032337B">
            <w:pPr>
              <w:pStyle w:val="SyllabusTableBody"/>
            </w:pPr>
            <w:r w:rsidRPr="001311BC">
              <w:t xml:space="preserve">Exchanging information, ideas, </w:t>
            </w:r>
            <w:proofErr w:type="gramStart"/>
            <w:r w:rsidRPr="001311BC">
              <w:t>opinions</w:t>
            </w:r>
            <w:proofErr w:type="gramEnd"/>
            <w:r w:rsidRPr="001311BC">
              <w:t xml:space="preserve"> and experiences </w:t>
            </w:r>
          </w:p>
          <w:p w14:paraId="420FD2BD" w14:textId="77777777" w:rsidR="00A92F02" w:rsidRPr="001311BC" w:rsidRDefault="00A92F02" w:rsidP="0032337B">
            <w:pPr>
              <w:pStyle w:val="SyllabusTableBullet"/>
            </w:pPr>
            <w:r w:rsidRPr="009A2475">
              <w:t>elaborating on a point of view</w:t>
            </w:r>
          </w:p>
        </w:tc>
      </w:tr>
      <w:tr w:rsidR="00A92F02" w14:paraId="2D3A9F6A" w14:textId="77777777" w:rsidTr="007E6220">
        <w:trPr>
          <w:cantSplit/>
          <w:trHeight w:val="1130"/>
        </w:trPr>
        <w:tc>
          <w:tcPr>
            <w:tcW w:w="1707" w:type="dxa"/>
          </w:tcPr>
          <w:p w14:paraId="501E5DA7" w14:textId="77777777" w:rsidR="00A92F02" w:rsidRPr="001311BC" w:rsidRDefault="00A92F02" w:rsidP="0032337B">
            <w:pPr>
              <w:pStyle w:val="SyllabusTableBody"/>
            </w:pPr>
            <w:r w:rsidRPr="001311BC">
              <w:t>Indirect speech</w:t>
            </w:r>
          </w:p>
        </w:tc>
        <w:tc>
          <w:tcPr>
            <w:tcW w:w="1708" w:type="dxa"/>
          </w:tcPr>
          <w:p w14:paraId="37FBBF16" w14:textId="77777777" w:rsidR="00A92F02" w:rsidRPr="001311BC" w:rsidRDefault="00A92F02" w:rsidP="0032337B">
            <w:pPr>
              <w:pStyle w:val="SyllabusTableBody"/>
            </w:pPr>
            <w:r w:rsidRPr="001311BC">
              <w:t>Object clause plus indirect speech</w:t>
            </w:r>
          </w:p>
        </w:tc>
        <w:tc>
          <w:tcPr>
            <w:tcW w:w="2800" w:type="dxa"/>
          </w:tcPr>
          <w:p w14:paraId="4FDE8CA7" w14:textId="77777777" w:rsidR="00A92F02" w:rsidRDefault="00A92F02" w:rsidP="009A2475">
            <w:pPr>
              <w:pStyle w:val="VCAAbody"/>
              <w:spacing w:before="0" w:after="120" w:line="276" w:lineRule="auto"/>
              <w:jc w:val="right"/>
              <w:rPr>
                <w:lang w:val="en-AU"/>
              </w:rPr>
            </w:pPr>
            <w:r w:rsidRPr="00850308">
              <w:rPr>
                <w:rFonts w:asciiTheme="minorBidi" w:hAnsiTheme="minorBidi"/>
                <w:szCs w:val="20"/>
                <w:rtl/>
                <w:lang w:bidi="he-IL"/>
              </w:rPr>
              <w:t xml:space="preserve">בראיון </w:t>
            </w:r>
            <w:r w:rsidRPr="00850308">
              <w:rPr>
                <w:rFonts w:asciiTheme="minorBidi" w:hAnsiTheme="minorBidi" w:hint="cs"/>
                <w:szCs w:val="20"/>
                <w:rtl/>
                <w:lang w:bidi="he-IL"/>
              </w:rPr>
              <w:t xml:space="preserve">זה, </w:t>
            </w:r>
            <w:r w:rsidRPr="00850308">
              <w:rPr>
                <w:rFonts w:asciiTheme="minorBidi" w:hAnsiTheme="minorBidi"/>
                <w:szCs w:val="20"/>
                <w:rtl/>
                <w:lang w:bidi="he-IL"/>
              </w:rPr>
              <w:t>המשוררת מסבירה ש</w:t>
            </w:r>
            <w:r w:rsidRPr="00850308">
              <w:rPr>
                <w:rFonts w:asciiTheme="minorBidi" w:hAnsiTheme="minorBidi" w:hint="cs"/>
                <w:szCs w:val="20"/>
                <w:rtl/>
                <w:lang w:bidi="he-IL"/>
              </w:rPr>
              <w:t xml:space="preserve">נופי הכינרת הם </w:t>
            </w:r>
            <w:r w:rsidRPr="00850308">
              <w:rPr>
                <w:rFonts w:asciiTheme="minorBidi" w:hAnsiTheme="minorBidi"/>
                <w:szCs w:val="20"/>
                <w:rtl/>
                <w:lang w:bidi="he-IL"/>
              </w:rPr>
              <w:t>מקור השראתה</w:t>
            </w:r>
            <w:r w:rsidRPr="00850308">
              <w:rPr>
                <w:rFonts w:asciiTheme="minorBidi" w:hAnsiTheme="minorBidi" w:hint="cs"/>
                <w:szCs w:val="20"/>
                <w:rtl/>
                <w:lang w:bidi="he-IL"/>
              </w:rPr>
              <w:t>.</w:t>
            </w:r>
          </w:p>
        </w:tc>
        <w:tc>
          <w:tcPr>
            <w:tcW w:w="2801" w:type="dxa"/>
          </w:tcPr>
          <w:p w14:paraId="27C6BE75" w14:textId="77777777" w:rsidR="00A92F02" w:rsidRPr="001311BC" w:rsidRDefault="00A92F02" w:rsidP="0032337B">
            <w:pPr>
              <w:pStyle w:val="SyllabusTableHeading"/>
            </w:pPr>
            <w:r w:rsidRPr="001311BC">
              <w:t>Objective 2</w:t>
            </w:r>
          </w:p>
          <w:p w14:paraId="0E85558A" w14:textId="77777777" w:rsidR="00A92F02" w:rsidRPr="001311BC" w:rsidRDefault="00A92F02" w:rsidP="0032337B">
            <w:pPr>
              <w:pStyle w:val="SyllabusTableBody"/>
            </w:pPr>
            <w:r w:rsidRPr="001311BC">
              <w:t xml:space="preserve">Analysing, </w:t>
            </w:r>
            <w:proofErr w:type="gramStart"/>
            <w:r w:rsidRPr="001311BC">
              <w:t>evaluating</w:t>
            </w:r>
            <w:proofErr w:type="gramEnd"/>
            <w:r w:rsidRPr="001311BC">
              <w:t xml:space="preserve"> and synthesising </w:t>
            </w:r>
          </w:p>
          <w:p w14:paraId="2C2F4A1A" w14:textId="77777777" w:rsidR="00A92F02" w:rsidRPr="001311BC" w:rsidRDefault="00A92F02" w:rsidP="0032337B">
            <w:pPr>
              <w:pStyle w:val="SyllabusTableBullet"/>
            </w:pPr>
            <w:r w:rsidRPr="001311BC">
              <w:t>evaluating information from different sources</w:t>
            </w:r>
          </w:p>
        </w:tc>
      </w:tr>
    </w:tbl>
    <w:p w14:paraId="0DAA352A" w14:textId="269DA303" w:rsidR="00A92F02" w:rsidRPr="00DA57B4" w:rsidRDefault="00A92F02" w:rsidP="00575D7F">
      <w:pPr>
        <w:pStyle w:val="Heading3"/>
      </w:pPr>
      <w:bookmarkStart w:id="94" w:name="_Toc32844722"/>
      <w:bookmarkStart w:id="95" w:name="_Toc49852376"/>
      <w:bookmarkStart w:id="96" w:name="_Toc74822034"/>
      <w:bookmarkStart w:id="97" w:name="_Hlk97557715"/>
      <w:r w:rsidRPr="00DA57B4">
        <w:t>Text types</w:t>
      </w:r>
      <w:bookmarkEnd w:id="94"/>
      <w:bookmarkEnd w:id="95"/>
      <w:bookmarkEnd w:id="96"/>
    </w:p>
    <w:p w14:paraId="55C63205" w14:textId="4CFADC0B" w:rsidR="00A92F02" w:rsidRPr="00AF7F0E" w:rsidRDefault="00A92F02" w:rsidP="001E11FC">
      <w:r w:rsidRPr="00AF7F0E">
        <w:t>Students should be familiar with a wide variety of common contemporary text types</w:t>
      </w:r>
      <w:r w:rsidR="002F7FA5">
        <w:t>.</w:t>
      </w:r>
      <w:r w:rsidR="002F7FA5">
        <w:rPr>
          <w:rFonts w:asciiTheme="majorHAnsi" w:hAnsiTheme="majorHAnsi" w:cstheme="majorHAnsi"/>
        </w:rPr>
        <w:t xml:space="preserve"> </w:t>
      </w:r>
      <w:r w:rsidRPr="00AF7F0E">
        <w:t xml:space="preserve">They learn to identify, </w:t>
      </w:r>
      <w:proofErr w:type="gramStart"/>
      <w:r w:rsidRPr="00AF7F0E">
        <w:t>understand</w:t>
      </w:r>
      <w:proofErr w:type="gramEnd"/>
      <w:r w:rsidRPr="00AF7F0E">
        <w:t xml:space="preserve"> and apply the different characteristics of personal and public texts used for communication in </w:t>
      </w:r>
      <w:r w:rsidR="008743A9">
        <w:t>Hebrew</w:t>
      </w:r>
      <w:r w:rsidRPr="00AF7F0E">
        <w:t>.</w:t>
      </w:r>
    </w:p>
    <w:p w14:paraId="2F79D8A3" w14:textId="6F913EE9" w:rsidR="00A92F02" w:rsidRPr="00AF7F0E" w:rsidRDefault="00A92F02" w:rsidP="001E11FC">
      <w:r w:rsidRPr="00AF7F0E">
        <w:t xml:space="preserve">A variety of text types may be used for developing, </w:t>
      </w:r>
      <w:proofErr w:type="gramStart"/>
      <w:r w:rsidRPr="00AF7F0E">
        <w:t>teaching</w:t>
      </w:r>
      <w:proofErr w:type="gramEnd"/>
      <w:r w:rsidRPr="00AF7F0E">
        <w:t xml:space="preserve"> or assessing the skills of listening, speaking, reading, viewing and writing in </w:t>
      </w:r>
      <w:r w:rsidR="00F40C81">
        <w:t>Hebrew</w:t>
      </w:r>
      <w:r w:rsidRPr="00AF7F0E">
        <w:t xml:space="preserve">. In coursework and school-based assessment tasks, students should be provided with a range of text types for interacting in </w:t>
      </w:r>
      <w:r w:rsidR="008743A9">
        <w:t>Hebrew</w:t>
      </w:r>
      <w:r w:rsidRPr="00AF7F0E">
        <w:t xml:space="preserve">, analysing </w:t>
      </w:r>
      <w:proofErr w:type="gramStart"/>
      <w:r w:rsidR="008743A9">
        <w:t>Hebrew</w:t>
      </w:r>
      <w:proofErr w:type="gramEnd"/>
      <w:r w:rsidRPr="00AF7F0E">
        <w:t xml:space="preserve"> and creating meaning in </w:t>
      </w:r>
      <w:bookmarkStart w:id="98" w:name="_Hlk150783852"/>
      <w:r w:rsidR="008743A9">
        <w:t>Hebrew</w:t>
      </w:r>
      <w:bookmarkEnd w:id="98"/>
      <w:r w:rsidRPr="00AF7F0E">
        <w:t>.</w:t>
      </w:r>
    </w:p>
    <w:p w14:paraId="7078B17D" w14:textId="1A76139B" w:rsidR="00A92F02" w:rsidRDefault="00A92F02" w:rsidP="001E11FC">
      <w:r w:rsidRPr="00AF7F0E">
        <w:t xml:space="preserve">In the written examination, a range of text types will be included in listening and reading questions. However, students will only be expected to produce the following text types in </w:t>
      </w:r>
      <w:r w:rsidR="008743A9">
        <w:t>Hebrew</w:t>
      </w:r>
      <w:r w:rsidRPr="00AF7F0E">
        <w:t xml:space="preserve"> in the written examination: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0"/>
        <w:gridCol w:w="3020"/>
      </w:tblGrid>
      <w:tr w:rsidR="003B5F8C" w14:paraId="1006D9BF" w14:textId="77777777" w:rsidTr="003B5F8C">
        <w:tc>
          <w:tcPr>
            <w:tcW w:w="3020" w:type="dxa"/>
          </w:tcPr>
          <w:p w14:paraId="3AC5F101" w14:textId="77777777" w:rsidR="003B5F8C" w:rsidRPr="00451614" w:rsidRDefault="003B5F8C" w:rsidP="003B5F8C">
            <w:pPr>
              <w:pStyle w:val="ListBullet1"/>
              <w:spacing w:after="80"/>
            </w:pPr>
            <w:r w:rsidRPr="00451614">
              <w:t>article</w:t>
            </w:r>
          </w:p>
          <w:p w14:paraId="56BB864F" w14:textId="77777777" w:rsidR="003B5F8C" w:rsidRPr="00451614" w:rsidRDefault="003B5F8C" w:rsidP="003B5F8C">
            <w:pPr>
              <w:pStyle w:val="ListBullet1"/>
              <w:spacing w:after="80"/>
            </w:pPr>
            <w:r w:rsidRPr="00451614">
              <w:t>biography</w:t>
            </w:r>
          </w:p>
          <w:p w14:paraId="731C6175" w14:textId="77777777" w:rsidR="003B5F8C" w:rsidRPr="00451614" w:rsidRDefault="003B5F8C" w:rsidP="003B5F8C">
            <w:pPr>
              <w:pStyle w:val="ListBullet1"/>
              <w:spacing w:after="80"/>
            </w:pPr>
            <w:r w:rsidRPr="00451614">
              <w:t>blog post</w:t>
            </w:r>
          </w:p>
          <w:p w14:paraId="22D3C0C3" w14:textId="77777777" w:rsidR="003B5F8C" w:rsidRPr="00451614" w:rsidRDefault="003B5F8C" w:rsidP="003B5F8C">
            <w:pPr>
              <w:pStyle w:val="ListBullet1"/>
              <w:spacing w:after="80"/>
            </w:pPr>
            <w:r w:rsidRPr="00451614">
              <w:t>email</w:t>
            </w:r>
          </w:p>
          <w:p w14:paraId="1A35B2F9" w14:textId="385827D5" w:rsidR="003B5F8C" w:rsidRDefault="003B5F8C" w:rsidP="001E11FC">
            <w:pPr>
              <w:pStyle w:val="ListBullet1"/>
            </w:pPr>
            <w:r w:rsidRPr="00451614">
              <w:t>formal/informal letter</w:t>
            </w:r>
          </w:p>
        </w:tc>
        <w:tc>
          <w:tcPr>
            <w:tcW w:w="3020" w:type="dxa"/>
          </w:tcPr>
          <w:p w14:paraId="76FADBF3" w14:textId="77777777" w:rsidR="003B5F8C" w:rsidRPr="00451614" w:rsidRDefault="003B5F8C" w:rsidP="003B5F8C">
            <w:pPr>
              <w:pStyle w:val="ListBullet1"/>
              <w:spacing w:after="80"/>
            </w:pPr>
            <w:r w:rsidRPr="00451614">
              <w:t>invitation</w:t>
            </w:r>
          </w:p>
          <w:p w14:paraId="10D4ED0B" w14:textId="77777777" w:rsidR="003B5F8C" w:rsidRPr="00451614" w:rsidRDefault="003B5F8C" w:rsidP="003B5F8C">
            <w:pPr>
              <w:pStyle w:val="ListBullet1"/>
              <w:spacing w:after="80"/>
            </w:pPr>
            <w:r w:rsidRPr="00451614">
              <w:t xml:space="preserve">journal/diary entry </w:t>
            </w:r>
          </w:p>
          <w:p w14:paraId="53968AE6" w14:textId="77777777" w:rsidR="003B5F8C" w:rsidRPr="00451614" w:rsidRDefault="003B5F8C" w:rsidP="003B5F8C">
            <w:pPr>
              <w:pStyle w:val="ListBullet1"/>
              <w:spacing w:after="80"/>
            </w:pPr>
            <w:r w:rsidRPr="00451614">
              <w:t>message</w:t>
            </w:r>
          </w:p>
          <w:p w14:paraId="316B2584" w14:textId="77777777" w:rsidR="003B5F8C" w:rsidRPr="00451614" w:rsidRDefault="003B5F8C" w:rsidP="003B5F8C">
            <w:pPr>
              <w:pStyle w:val="ListBullet1"/>
              <w:spacing w:after="80"/>
            </w:pPr>
            <w:r w:rsidRPr="00451614">
              <w:t>notice</w:t>
            </w:r>
          </w:p>
          <w:p w14:paraId="191FC9E2" w14:textId="0D439644" w:rsidR="003B5F8C" w:rsidRDefault="003B5F8C" w:rsidP="003B5F8C">
            <w:pPr>
              <w:pStyle w:val="ListBullet1"/>
              <w:spacing w:after="80"/>
            </w:pPr>
            <w:r w:rsidRPr="00451614">
              <w:t>report</w:t>
            </w:r>
          </w:p>
        </w:tc>
        <w:tc>
          <w:tcPr>
            <w:tcW w:w="3020" w:type="dxa"/>
          </w:tcPr>
          <w:p w14:paraId="6F552B16" w14:textId="77777777" w:rsidR="003B5F8C" w:rsidRPr="00451614" w:rsidRDefault="003B5F8C" w:rsidP="003B5F8C">
            <w:pPr>
              <w:pStyle w:val="ListBullet1"/>
              <w:spacing w:after="80"/>
            </w:pPr>
            <w:r w:rsidRPr="00451614">
              <w:t>review</w:t>
            </w:r>
          </w:p>
          <w:p w14:paraId="3162EB92" w14:textId="77777777" w:rsidR="003B5F8C" w:rsidRPr="00451614" w:rsidRDefault="003B5F8C" w:rsidP="003B5F8C">
            <w:pPr>
              <w:pStyle w:val="ListBullet1"/>
              <w:spacing w:after="80"/>
            </w:pPr>
            <w:r w:rsidRPr="00451614">
              <w:t>script of a speech</w:t>
            </w:r>
          </w:p>
          <w:p w14:paraId="3AF40E31" w14:textId="77777777" w:rsidR="003B5F8C" w:rsidRPr="00451614" w:rsidRDefault="003B5F8C" w:rsidP="003B5F8C">
            <w:pPr>
              <w:pStyle w:val="ListBullet1"/>
              <w:spacing w:after="80"/>
            </w:pPr>
            <w:r w:rsidRPr="00451614">
              <w:t>story</w:t>
            </w:r>
          </w:p>
          <w:p w14:paraId="7390AB41" w14:textId="7ECB9324" w:rsidR="003B5F8C" w:rsidRDefault="003B5F8C" w:rsidP="003B5F8C">
            <w:pPr>
              <w:pStyle w:val="ListBullet1"/>
              <w:spacing w:after="80"/>
            </w:pPr>
            <w:r w:rsidRPr="00451614">
              <w:t>transcript of an interview</w:t>
            </w:r>
          </w:p>
        </w:tc>
      </w:tr>
    </w:tbl>
    <w:p w14:paraId="28D59A91" w14:textId="188DF7D5" w:rsidR="002F7FA5" w:rsidRPr="002F7FA5" w:rsidRDefault="002F7FA5" w:rsidP="003B5F8C">
      <w:pPr>
        <w:spacing w:before="120"/>
      </w:pPr>
      <w:bookmarkStart w:id="99" w:name="_Toc49852377"/>
      <w:bookmarkStart w:id="100" w:name="_Toc74822035"/>
      <w:bookmarkStart w:id="101" w:name="_Toc32844723"/>
      <w:r w:rsidRPr="002F7FA5">
        <w:t>Refer to Appendix 2 for details of the features and conventions of the text types</w:t>
      </w:r>
      <w:r>
        <w:t>.</w:t>
      </w:r>
    </w:p>
    <w:p w14:paraId="240FD97B" w14:textId="2443D4F8" w:rsidR="00A92F02" w:rsidRPr="00A92F02" w:rsidRDefault="00A92F02" w:rsidP="00575D7F">
      <w:pPr>
        <w:pStyle w:val="Heading3"/>
      </w:pPr>
      <w:r w:rsidRPr="00A92F02">
        <w:t>Styles of writing</w:t>
      </w:r>
      <w:bookmarkEnd w:id="99"/>
      <w:bookmarkEnd w:id="100"/>
    </w:p>
    <w:p w14:paraId="060A599A" w14:textId="0B14504B" w:rsidR="00584BD5" w:rsidRDefault="00A92F02" w:rsidP="001E11FC">
      <w:r w:rsidRPr="00A92F02">
        <w:t xml:space="preserve">Students should be familiar with the characteristics of different styles of writing. Texts require different styles of writing depending on their context, </w:t>
      </w:r>
      <w:proofErr w:type="gramStart"/>
      <w:r w:rsidRPr="00A92F02">
        <w:t>purpose</w:t>
      </w:r>
      <w:proofErr w:type="gramEnd"/>
      <w:r w:rsidRPr="00A92F02">
        <w:t xml:space="preserve"> and audience. Students may be asked to recognise or produce texts that are </w:t>
      </w:r>
      <w:r w:rsidR="00584BD5" w:rsidRPr="00A92F02">
        <w:t xml:space="preserve">descriptive, evaluative, </w:t>
      </w:r>
      <w:r w:rsidR="00E8697F" w:rsidRPr="00A92F02">
        <w:t>imaginative</w:t>
      </w:r>
      <w:r w:rsidR="00E8697F">
        <w:t xml:space="preserve">, </w:t>
      </w:r>
      <w:r w:rsidR="00584BD5" w:rsidRPr="00A92F02">
        <w:t>informative</w:t>
      </w:r>
      <w:r w:rsidRPr="00A92F02">
        <w:t xml:space="preserve">, </w:t>
      </w:r>
      <w:r w:rsidR="00584BD5" w:rsidRPr="00A92F02">
        <w:t>personal</w:t>
      </w:r>
      <w:r w:rsidR="00584BD5">
        <w:t>,</w:t>
      </w:r>
      <w:r w:rsidR="003744E0">
        <w:t xml:space="preserve"> </w:t>
      </w:r>
      <w:proofErr w:type="gramStart"/>
      <w:r w:rsidRPr="00A92F02">
        <w:t>persuasive</w:t>
      </w:r>
      <w:proofErr w:type="gramEnd"/>
      <w:r w:rsidR="003744E0">
        <w:t xml:space="preserve"> and </w:t>
      </w:r>
      <w:r w:rsidR="003744E0" w:rsidRPr="00A92F02">
        <w:t>reflective</w:t>
      </w:r>
      <w:r w:rsidRPr="00A92F02">
        <w:t xml:space="preserve"> writing, individually or in combination.</w:t>
      </w:r>
    </w:p>
    <w:p w14:paraId="04337699" w14:textId="325392DA" w:rsidR="00502CF7" w:rsidRDefault="002F7FA5" w:rsidP="00502CF7">
      <w:r>
        <w:t xml:space="preserve">Refer to </w:t>
      </w:r>
      <w:r w:rsidR="00AF7F0E">
        <w:t>Appendix</w:t>
      </w:r>
      <w:r w:rsidR="00410A4C">
        <w:t xml:space="preserve"> 2</w:t>
      </w:r>
      <w:r>
        <w:t xml:space="preserve"> for details of the characteristics of the styles of writing</w:t>
      </w:r>
      <w:bookmarkEnd w:id="101"/>
      <w:r w:rsidR="00502CF7">
        <w:t>.</w:t>
      </w:r>
      <w:r w:rsidR="00502CF7">
        <w:br w:type="page"/>
      </w:r>
    </w:p>
    <w:p w14:paraId="2ABD42F2" w14:textId="4BC4C2BE" w:rsidR="00502CF7" w:rsidRDefault="00502CF7" w:rsidP="00502CF7">
      <w:pPr>
        <w:pStyle w:val="Heading3"/>
      </w:pPr>
      <w:bookmarkStart w:id="102" w:name="_Toc49852378"/>
      <w:bookmarkStart w:id="103" w:name="_Toc74822036"/>
      <w:r w:rsidRPr="00A92F02">
        <w:lastRenderedPageBreak/>
        <w:t>Dictionaries</w:t>
      </w:r>
      <w:bookmarkEnd w:id="102"/>
      <w:bookmarkEnd w:id="103"/>
    </w:p>
    <w:p w14:paraId="45597F35" w14:textId="77777777" w:rsidR="00A92F02" w:rsidRPr="00A92F02" w:rsidRDefault="00A92F02" w:rsidP="001E11FC">
      <w:r w:rsidRPr="00A92F02">
        <w:t>Students are encouraged to use monolingual and/or bilingual dictionaries. Use of dictionaries is part of a range of strategies that students can apply when:</w:t>
      </w:r>
    </w:p>
    <w:p w14:paraId="1571F3DE" w14:textId="77777777" w:rsidR="00A92F02" w:rsidRPr="004562E9" w:rsidRDefault="00A92F02" w:rsidP="00E171B6">
      <w:pPr>
        <w:pStyle w:val="ListBullet1"/>
      </w:pPr>
      <w:r w:rsidRPr="004562E9">
        <w:t>mediating between languages</w:t>
      </w:r>
    </w:p>
    <w:p w14:paraId="4FA5366F" w14:textId="77777777" w:rsidR="00A92F02" w:rsidRPr="004562E9" w:rsidRDefault="00A92F02" w:rsidP="00E171B6">
      <w:pPr>
        <w:pStyle w:val="ListBullet1"/>
      </w:pPr>
      <w:r w:rsidRPr="004562E9">
        <w:t>reflecting on language use</w:t>
      </w:r>
    </w:p>
    <w:p w14:paraId="10260F4D" w14:textId="77777777" w:rsidR="00A92F02" w:rsidRPr="004562E9" w:rsidRDefault="00A92F02" w:rsidP="00E171B6">
      <w:pPr>
        <w:pStyle w:val="ListBullet1"/>
      </w:pPr>
      <w:r w:rsidRPr="004562E9">
        <w:t>understanding the context for language use</w:t>
      </w:r>
    </w:p>
    <w:p w14:paraId="1F25C1AF" w14:textId="77777777" w:rsidR="00A92F02" w:rsidRPr="004562E9" w:rsidRDefault="00A92F02" w:rsidP="00E171B6">
      <w:pPr>
        <w:pStyle w:val="ListBullet1"/>
      </w:pPr>
      <w:r w:rsidRPr="004562E9">
        <w:t>understanding language as a system</w:t>
      </w:r>
    </w:p>
    <w:p w14:paraId="06841FB5" w14:textId="77777777" w:rsidR="00A92F02" w:rsidRPr="004562E9" w:rsidRDefault="00A92F02" w:rsidP="00E171B6">
      <w:pPr>
        <w:pStyle w:val="ListBullet1"/>
      </w:pPr>
      <w:r w:rsidRPr="004562E9">
        <w:t>understanding the limitations of resources and technologies.</w:t>
      </w:r>
    </w:p>
    <w:p w14:paraId="15C12106" w14:textId="33AA103B" w:rsidR="00A92F02" w:rsidRPr="00A92F02" w:rsidRDefault="00A92F02" w:rsidP="001E11FC">
      <w:r w:rsidRPr="00A92F02">
        <w:t xml:space="preserve">Successful use of dictionaries and translation technologies requires students to understand the characteristics of vocabulary in </w:t>
      </w:r>
      <w:r w:rsidR="008743A9">
        <w:t>Hebrew</w:t>
      </w:r>
      <w:r w:rsidRPr="00A92F02">
        <w:t xml:space="preserve"> and how </w:t>
      </w:r>
      <w:r w:rsidR="008743A9">
        <w:t>Hebrew</w:t>
      </w:r>
      <w:r w:rsidRPr="00A92F02">
        <w:t xml:space="preserve"> is presented in reference texts. Effective </w:t>
      </w:r>
      <w:proofErr w:type="gramStart"/>
      <w:r w:rsidRPr="00A92F02">
        <w:t>dictionary</w:t>
      </w:r>
      <w:proofErr w:type="gramEnd"/>
      <w:r w:rsidRPr="00A92F02">
        <w:t xml:space="preserve"> use assists students to develop critical thinking skills, strategies for accurately confirming meaning and creating interest to engage an audience. It is expected that teachers will help students develop the necessary skills and confidence to use dictionaries effectively.</w:t>
      </w:r>
    </w:p>
    <w:p w14:paraId="3993C6DE" w14:textId="77777777" w:rsidR="008C3A43" w:rsidRPr="00A92F02" w:rsidRDefault="008C3A43" w:rsidP="001E11FC">
      <w:pPr>
        <w:rPr>
          <w:b/>
        </w:rPr>
      </w:pPr>
      <w:r w:rsidRPr="00A92F02">
        <w:t xml:space="preserve">Information on the use of print dictionaries in examinations is provided in the </w:t>
      </w:r>
      <w:r>
        <w:t>External examination section of this syllabus.</w:t>
      </w:r>
    </w:p>
    <w:p w14:paraId="44DEFF5C" w14:textId="77777777" w:rsidR="0024262B" w:rsidRPr="00A93568" w:rsidRDefault="0024262B" w:rsidP="00575D7F">
      <w:pPr>
        <w:pStyle w:val="Heading3"/>
      </w:pPr>
      <w:r w:rsidRPr="00A93568">
        <w:t>Language learning and communication strategies</w:t>
      </w:r>
    </w:p>
    <w:p w14:paraId="39F73D6C" w14:textId="77777777" w:rsidR="0024262B" w:rsidRPr="00F858C1" w:rsidRDefault="0024262B" w:rsidP="0024262B">
      <w:r w:rsidRPr="00F858C1">
        <w:t xml:space="preserve">Language learning and communication strategies are </w:t>
      </w:r>
      <w:r w:rsidRPr="00F46973">
        <w:t>processes</w:t>
      </w:r>
      <w:r w:rsidRPr="00F858C1">
        <w:t xml:space="preserve">, </w:t>
      </w:r>
      <w:proofErr w:type="gramStart"/>
      <w:r w:rsidRPr="00F858C1">
        <w:t>techniques</w:t>
      </w:r>
      <w:proofErr w:type="gramEnd"/>
      <w:r w:rsidRPr="00F858C1">
        <w:t xml:space="preserve"> and skills relevant to:</w:t>
      </w:r>
    </w:p>
    <w:p w14:paraId="5CFC1945" w14:textId="77777777" w:rsidR="0024262B" w:rsidRPr="00AD4D79" w:rsidRDefault="0024262B" w:rsidP="005C195A">
      <w:pPr>
        <w:pStyle w:val="ListBullet1"/>
      </w:pPr>
      <w:r w:rsidRPr="00AD4D79">
        <w:t>supporting learning and the acquisition of language</w:t>
      </w:r>
    </w:p>
    <w:p w14:paraId="4E625F61" w14:textId="77777777" w:rsidR="0024262B" w:rsidRPr="00AD4D79" w:rsidRDefault="0024262B" w:rsidP="005C195A">
      <w:pPr>
        <w:pStyle w:val="ListBullet1"/>
      </w:pPr>
      <w:r w:rsidRPr="00AD4D79">
        <w:t>making meaning from texts</w:t>
      </w:r>
    </w:p>
    <w:p w14:paraId="2EF1FAFC" w14:textId="77777777" w:rsidR="0024262B" w:rsidRPr="00AD4D79" w:rsidRDefault="0024262B" w:rsidP="005C195A">
      <w:pPr>
        <w:pStyle w:val="ListBullet1"/>
      </w:pPr>
      <w:r w:rsidRPr="00AD4D79">
        <w:t>producing texts</w:t>
      </w:r>
    </w:p>
    <w:p w14:paraId="14365ADC" w14:textId="77777777" w:rsidR="0024262B" w:rsidRPr="00AD4D79" w:rsidRDefault="0024262B" w:rsidP="005C195A">
      <w:pPr>
        <w:pStyle w:val="ListBullet1"/>
      </w:pPr>
      <w:r w:rsidRPr="00AD4D79">
        <w:t>engaging in spoken interaction.</w:t>
      </w:r>
    </w:p>
    <w:p w14:paraId="353F6515" w14:textId="77777777" w:rsidR="0024262B" w:rsidRDefault="0024262B" w:rsidP="001E11FC">
      <w:r w:rsidRPr="00F858C1">
        <w:t xml:space="preserve">These strategies support and enhance the development of literacy skills and enable further development of cognitive skills through thinking critically and analytically, solving problems and making </w:t>
      </w:r>
      <w:r w:rsidRPr="00F46973">
        <w:t>connections</w:t>
      </w:r>
      <w:r w:rsidRPr="00F858C1">
        <w:t>. Students should be taught these strategies explicitly and be provided with opportunities to practise them.</w:t>
      </w:r>
      <w:r>
        <w:t xml:space="preserve"> </w:t>
      </w:r>
    </w:p>
    <w:p w14:paraId="2C0B8205" w14:textId="5C1B7686" w:rsidR="00A92F02" w:rsidRDefault="0024262B" w:rsidP="001E11FC">
      <w:r>
        <w:t>Refer to Appendix 3 for a list of l</w:t>
      </w:r>
      <w:r w:rsidRPr="00F858C1">
        <w:t>anguage learning and communication strategies</w:t>
      </w:r>
      <w:r>
        <w:t>.</w:t>
      </w:r>
      <w:r w:rsidR="002705A8">
        <w:br w:type="page"/>
      </w:r>
      <w:bookmarkEnd w:id="97"/>
    </w:p>
    <w:p w14:paraId="14151739" w14:textId="1702F750" w:rsidR="008743A9" w:rsidRDefault="008743A9" w:rsidP="005B3B1D">
      <w:pPr>
        <w:pStyle w:val="Heading1"/>
        <w:spacing w:after="100"/>
      </w:pPr>
      <w:bookmarkStart w:id="104" w:name="_Toc49852379"/>
      <w:bookmarkStart w:id="105" w:name="_Toc74822037"/>
      <w:bookmarkStart w:id="106" w:name="_Toc139543669"/>
      <w:bookmarkStart w:id="107" w:name="_Toc152741255"/>
      <w:r>
        <w:lastRenderedPageBreak/>
        <w:t>Using language</w:t>
      </w:r>
      <w:bookmarkEnd w:id="104"/>
      <w:bookmarkEnd w:id="105"/>
      <w:bookmarkEnd w:id="106"/>
      <w:bookmarkEnd w:id="107"/>
    </w:p>
    <w:p w14:paraId="0828A639" w14:textId="77777777" w:rsidR="008743A9" w:rsidRPr="00C80283" w:rsidRDefault="008743A9" w:rsidP="001E11FC">
      <w:pPr>
        <w:pStyle w:val="Heading2"/>
      </w:pPr>
      <w:bookmarkStart w:id="108" w:name="_Toc49852380"/>
      <w:bookmarkStart w:id="109" w:name="_Toc74822038"/>
      <w:bookmarkStart w:id="110" w:name="_Toc139543670"/>
      <w:bookmarkStart w:id="111" w:name="_Toc152741256"/>
      <w:r>
        <w:t>Content elements</w:t>
      </w:r>
      <w:bookmarkEnd w:id="108"/>
      <w:bookmarkEnd w:id="109"/>
      <w:bookmarkEnd w:id="110"/>
      <w:bookmarkEnd w:id="111"/>
    </w:p>
    <w:p w14:paraId="6FB9FCA8" w14:textId="07D0C4D1" w:rsidR="008743A9" w:rsidRDefault="008743A9" w:rsidP="001E11FC">
      <w:pPr>
        <w:rPr>
          <w:noProof/>
        </w:rPr>
      </w:pPr>
      <w:r>
        <w:t>The study of Hebrew</w:t>
      </w:r>
      <w:r w:rsidRPr="00663F56">
        <w:t xml:space="preserve"> provides learning that extends student knowledge of the world </w:t>
      </w:r>
      <w:r>
        <w:t xml:space="preserve">in which they live and allows them to </w:t>
      </w:r>
      <w:r w:rsidRPr="00663F56">
        <w:t xml:space="preserve">apply the </w:t>
      </w:r>
      <w:r>
        <w:t>l</w:t>
      </w:r>
      <w:r w:rsidRPr="00663F56">
        <w:t>anguage they have learnt</w:t>
      </w:r>
      <w:r>
        <w:t xml:space="preserve"> in new contexts</w:t>
      </w:r>
      <w:r w:rsidRPr="00663F56">
        <w:t xml:space="preserve">. </w:t>
      </w:r>
      <w:r>
        <w:t>Students</w:t>
      </w:r>
      <w:r w:rsidRPr="00663F56">
        <w:t xml:space="preserve"> apply language skills, knowledge and understanding </w:t>
      </w:r>
      <w:r>
        <w:t xml:space="preserve">to </w:t>
      </w:r>
      <w:r w:rsidRPr="00DB112C">
        <w:t>content</w:t>
      </w:r>
      <w:r w:rsidRPr="00663F56">
        <w:t xml:space="preserve"> organised through interrelated </w:t>
      </w:r>
      <w:r w:rsidRPr="00F931C0">
        <w:t>concepts</w:t>
      </w:r>
      <w:r w:rsidRPr="00023BEF">
        <w:t xml:space="preserve">, </w:t>
      </w:r>
      <w:proofErr w:type="gramStart"/>
      <w:r w:rsidRPr="00F931C0">
        <w:t>perspectives</w:t>
      </w:r>
      <w:proofErr w:type="gramEnd"/>
      <w:r w:rsidRPr="00023BEF">
        <w:t xml:space="preserve"> and </w:t>
      </w:r>
      <w:r w:rsidRPr="00F931C0">
        <w:t>topics</w:t>
      </w:r>
      <w:r w:rsidRPr="00663F56">
        <w:t xml:space="preserve">. The topics are drawn from the </w:t>
      </w:r>
      <w:r>
        <w:t>concepts</w:t>
      </w:r>
      <w:r w:rsidRPr="00663F56">
        <w:t xml:space="preserve"> and students are encouraged to consider them from different perspectives.</w:t>
      </w:r>
    </w:p>
    <w:p w14:paraId="2EF161C1" w14:textId="7D3FF8AF" w:rsidR="008743A9" w:rsidRPr="001E11FC" w:rsidRDefault="008743A9" w:rsidP="006710F1">
      <w:pPr>
        <w:jc w:val="center"/>
      </w:pPr>
      <w:r>
        <w:rPr>
          <w:noProof/>
        </w:rPr>
        <w:drawing>
          <wp:inline distT="0" distB="0" distL="0" distR="0" wp14:anchorId="1A344E08" wp14:editId="008E4031">
            <wp:extent cx="2871226" cy="2662733"/>
            <wp:effectExtent l="0" t="0" r="0" b="4445"/>
            <wp:docPr id="5" name="Picture 5" descr="graphic represents interrelated concepts, perspectives and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rotWithShape="1">
                    <a:blip r:embed="rId21" cstate="print">
                      <a:extLst>
                        <a:ext uri="{28A0092B-C50C-407E-A947-70E740481C1C}">
                          <a14:useLocalDpi xmlns:a14="http://schemas.microsoft.com/office/drawing/2010/main" val="0"/>
                        </a:ext>
                      </a:extLst>
                    </a:blip>
                    <a:srcRect b="4276"/>
                    <a:stretch/>
                  </pic:blipFill>
                  <pic:spPr bwMode="auto">
                    <a:xfrm>
                      <a:off x="0" y="0"/>
                      <a:ext cx="2871470" cy="2662960"/>
                    </a:xfrm>
                    <a:prstGeom prst="rect">
                      <a:avLst/>
                    </a:prstGeom>
                    <a:ln>
                      <a:noFill/>
                    </a:ln>
                    <a:extLst>
                      <a:ext uri="{53640926-AAD7-44D8-BBD7-CCE9431645EC}">
                        <a14:shadowObscured xmlns:a14="http://schemas.microsoft.com/office/drawing/2010/main"/>
                      </a:ext>
                    </a:extLst>
                  </pic:spPr>
                </pic:pic>
              </a:graphicData>
            </a:graphic>
          </wp:inline>
        </w:drawing>
      </w:r>
    </w:p>
    <w:p w14:paraId="260A4212" w14:textId="77777777" w:rsidR="008743A9" w:rsidRDefault="008743A9" w:rsidP="001E11FC">
      <w:pPr>
        <w:pStyle w:val="Heading2"/>
      </w:pPr>
      <w:bookmarkStart w:id="112" w:name="_Toc49852381"/>
      <w:bookmarkStart w:id="113" w:name="_Toc74822039"/>
      <w:bookmarkStart w:id="114" w:name="_Toc139543671"/>
      <w:bookmarkStart w:id="115" w:name="_Toc152741257"/>
      <w:r>
        <w:t>Concepts</w:t>
      </w:r>
      <w:bookmarkEnd w:id="112"/>
      <w:bookmarkEnd w:id="113"/>
      <w:bookmarkEnd w:id="114"/>
      <w:bookmarkEnd w:id="115"/>
    </w:p>
    <w:p w14:paraId="72958327" w14:textId="2BE10DA1" w:rsidR="008743A9" w:rsidRPr="00D37455" w:rsidRDefault="008743A9" w:rsidP="00887A20">
      <w:r>
        <w:t xml:space="preserve">The concepts provide the content that students are expected to encounter through the prescribed topics. The concepts are </w:t>
      </w:r>
      <w:r w:rsidRPr="003A11FD">
        <w:rPr>
          <w:i/>
        </w:rPr>
        <w:t xml:space="preserve">Identity, </w:t>
      </w:r>
      <w:r>
        <w:rPr>
          <w:i/>
        </w:rPr>
        <w:t xml:space="preserve">Legacy, Responsibility </w:t>
      </w:r>
      <w:r>
        <w:t xml:space="preserve">and </w:t>
      </w:r>
      <w:r>
        <w:rPr>
          <w:i/>
        </w:rPr>
        <w:t>Sustainability</w:t>
      </w:r>
      <w:r>
        <w:t xml:space="preserve">. </w:t>
      </w:r>
      <w:r w:rsidRPr="00D37455">
        <w:rPr>
          <w:rFonts w:cs="Arial"/>
        </w:rPr>
        <w:t>They allow personal, community and global perspectives to be explored</w:t>
      </w:r>
      <w:r>
        <w:rPr>
          <w:rFonts w:cs="Arial"/>
        </w:rPr>
        <w:t xml:space="preserve"> in Hebrew and within</w:t>
      </w:r>
      <w:r w:rsidRPr="00D37455">
        <w:rPr>
          <w:rFonts w:cs="Arial"/>
        </w:rPr>
        <w:t xml:space="preserve"> the Australian context for </w:t>
      </w:r>
      <w:r>
        <w:rPr>
          <w:rFonts w:cs="Arial"/>
        </w:rPr>
        <w:t xml:space="preserve">language </w:t>
      </w:r>
      <w:r w:rsidRPr="00D37455">
        <w:rPr>
          <w:rFonts w:cs="Arial"/>
        </w:rPr>
        <w:t>learning.</w:t>
      </w:r>
    </w:p>
    <w:p w14:paraId="6CD56E78" w14:textId="47B82242" w:rsidR="008743A9" w:rsidRDefault="008743A9" w:rsidP="00887A20">
      <w:r w:rsidRPr="00600E56">
        <w:t xml:space="preserve">All </w:t>
      </w:r>
      <w:r>
        <w:t xml:space="preserve">concepts are to be studied over the two years of the senior secondary study of Hebrew. </w:t>
      </w:r>
    </w:p>
    <w:p w14:paraId="24390AB9" w14:textId="30A267FF" w:rsidR="008743A9" w:rsidRPr="001E11FC" w:rsidRDefault="008743A9" w:rsidP="00575D7F">
      <w:pPr>
        <w:pStyle w:val="Heading3"/>
      </w:pPr>
      <w:r w:rsidRPr="001E11FC">
        <w:t>Identity</w:t>
      </w:r>
    </w:p>
    <w:p w14:paraId="3B5D27C9" w14:textId="73D4A3D0" w:rsidR="008743A9" w:rsidRDefault="008743A9" w:rsidP="002903E7">
      <w:pPr>
        <w:spacing w:line="264" w:lineRule="auto"/>
      </w:pPr>
      <w:r w:rsidRPr="00BF38D9">
        <w:rPr>
          <w:bCs/>
          <w:i/>
          <w:iCs/>
        </w:rPr>
        <w:t>Identity</w:t>
      </w:r>
      <w:r w:rsidRPr="00BF38D9">
        <w:rPr>
          <w:i/>
        </w:rPr>
        <w:t xml:space="preserve"> </w:t>
      </w:r>
      <w:r w:rsidRPr="002D78AA">
        <w:t>enables student</w:t>
      </w:r>
      <w:r>
        <w:t>s</w:t>
      </w:r>
      <w:r w:rsidRPr="002D78AA">
        <w:t xml:space="preserve"> to explore </w:t>
      </w:r>
      <w:r>
        <w:t>topics</w:t>
      </w:r>
      <w:r w:rsidRPr="002D78AA">
        <w:t xml:space="preserve"> </w:t>
      </w:r>
      <w:r>
        <w:t>related to</w:t>
      </w:r>
      <w:r w:rsidRPr="002D78AA">
        <w:t xml:space="preserve"> </w:t>
      </w:r>
      <w:r>
        <w:t>their</w:t>
      </w:r>
      <w:r w:rsidRPr="002D78AA">
        <w:t xml:space="preserve"> personal </w:t>
      </w:r>
      <w:proofErr w:type="gramStart"/>
      <w:r w:rsidRPr="002D78AA">
        <w:t>world</w:t>
      </w:r>
      <w:r w:rsidR="0084141D">
        <w:t>;</w:t>
      </w:r>
      <w:proofErr w:type="gramEnd"/>
      <w:r w:rsidR="0084141D" w:rsidRPr="002D78AA">
        <w:t xml:space="preserve"> </w:t>
      </w:r>
      <w:r w:rsidRPr="002D78AA">
        <w:t xml:space="preserve">for example, a sense of self, personal values, opinions, ideas, </w:t>
      </w:r>
      <w:r>
        <w:t xml:space="preserve">aspirations </w:t>
      </w:r>
      <w:r w:rsidRPr="002D78AA">
        <w:t xml:space="preserve">and relationships with others. It provides opportunities to reflect on personal identity, </w:t>
      </w:r>
      <w:proofErr w:type="gramStart"/>
      <w:r w:rsidRPr="002D78AA">
        <w:t>individuality</w:t>
      </w:r>
      <w:proofErr w:type="gramEnd"/>
      <w:r w:rsidRPr="002D78AA">
        <w:t xml:space="preserve"> and group affiliation in more than one language and cultural context. </w:t>
      </w:r>
      <w:r w:rsidRPr="00977A90">
        <w:t xml:space="preserve">It enables students to explore and communicate aspects of Australian </w:t>
      </w:r>
      <w:r>
        <w:t>society</w:t>
      </w:r>
      <w:r w:rsidRPr="00977A90">
        <w:t xml:space="preserve"> in culturally and linguistically appropriate ways.</w:t>
      </w:r>
    </w:p>
    <w:p w14:paraId="7FCC15EB" w14:textId="77777777" w:rsidR="008743A9" w:rsidRPr="008743A9" w:rsidRDefault="008743A9" w:rsidP="00575D7F">
      <w:pPr>
        <w:pStyle w:val="Heading3"/>
      </w:pPr>
      <w:r w:rsidRPr="008743A9">
        <w:t>Legacy</w:t>
      </w:r>
    </w:p>
    <w:p w14:paraId="5371D8A6" w14:textId="379E2BFC" w:rsidR="008743A9" w:rsidRPr="006A73EF" w:rsidRDefault="008743A9" w:rsidP="002903E7">
      <w:pPr>
        <w:spacing w:line="264" w:lineRule="auto"/>
      </w:pPr>
      <w:r w:rsidRPr="00BF38D9">
        <w:rPr>
          <w:bCs/>
          <w:i/>
          <w:iCs/>
        </w:rPr>
        <w:t>Legacy</w:t>
      </w:r>
      <w:r w:rsidRPr="006A73EF">
        <w:t xml:space="preserve"> allows students to consider </w:t>
      </w:r>
      <w:r>
        <w:t xml:space="preserve">how people and events </w:t>
      </w:r>
      <w:r w:rsidRPr="006A73EF">
        <w:t>influence change</w:t>
      </w:r>
      <w:r>
        <w:t>, and how people respond to opportunities and challenges</w:t>
      </w:r>
      <w:r w:rsidRPr="006A73EF">
        <w:t xml:space="preserve">. They investigate </w:t>
      </w:r>
      <w:r>
        <w:t xml:space="preserve">topics related to the contributions, </w:t>
      </w:r>
      <w:r w:rsidRPr="006A73EF">
        <w:t xml:space="preserve">achievements and influence of </w:t>
      </w:r>
      <w:r>
        <w:t xml:space="preserve">Hebrew-speaking </w:t>
      </w:r>
      <w:r w:rsidRPr="006A73EF">
        <w:t xml:space="preserve">individuals </w:t>
      </w:r>
      <w:r>
        <w:t>and</w:t>
      </w:r>
      <w:r w:rsidRPr="006A73EF">
        <w:t xml:space="preserve"> </w:t>
      </w:r>
      <w:r>
        <w:t>communities</w:t>
      </w:r>
      <w:r w:rsidRPr="006A73EF">
        <w:t xml:space="preserve"> throughout history to the present day. Students consider the impact </w:t>
      </w:r>
      <w:r>
        <w:t xml:space="preserve">and enduring nature </w:t>
      </w:r>
      <w:r w:rsidRPr="006A73EF">
        <w:t xml:space="preserve">of </w:t>
      </w:r>
      <w:r>
        <w:t xml:space="preserve">achievements </w:t>
      </w:r>
      <w:r w:rsidRPr="006A73EF">
        <w:t xml:space="preserve">on </w:t>
      </w:r>
      <w:r>
        <w:t>Hebrew</w:t>
      </w:r>
      <w:r w:rsidR="0084141D">
        <w:noBreakHyphen/>
      </w:r>
      <w:r w:rsidRPr="006A73EF">
        <w:t xml:space="preserve">speaking societies </w:t>
      </w:r>
      <w:r>
        <w:t>and beyond.</w:t>
      </w:r>
    </w:p>
    <w:p w14:paraId="519130F2" w14:textId="77777777" w:rsidR="008743A9" w:rsidRPr="001E11FC" w:rsidRDefault="008743A9" w:rsidP="00575D7F">
      <w:pPr>
        <w:pStyle w:val="Heading3"/>
      </w:pPr>
      <w:r w:rsidRPr="001E11FC">
        <w:lastRenderedPageBreak/>
        <w:t>Responsibility</w:t>
      </w:r>
    </w:p>
    <w:p w14:paraId="4A0F892F" w14:textId="34F58C84" w:rsidR="008743A9" w:rsidRDefault="008743A9" w:rsidP="00887A20">
      <w:r w:rsidRPr="00BF38D9">
        <w:rPr>
          <w:bCs/>
          <w:i/>
          <w:iCs/>
        </w:rPr>
        <w:t>Responsibility</w:t>
      </w:r>
      <w:r>
        <w:rPr>
          <w:i/>
        </w:rPr>
        <w:t xml:space="preserve"> </w:t>
      </w:r>
      <w:r>
        <w:t xml:space="preserve">enables students to investigate how people manage social responsibilities and influence decisions that affect individuals or groups within society. The topics associated with this concept allow students to consider issues of </w:t>
      </w:r>
      <w:proofErr w:type="gramStart"/>
      <w:r>
        <w:t>particular relevance</w:t>
      </w:r>
      <w:proofErr w:type="gramEnd"/>
      <w:r>
        <w:t xml:space="preserve"> to young people and other groups within Hebrew-speaking communities, and to make comparisons with their own experiences.</w:t>
      </w:r>
    </w:p>
    <w:p w14:paraId="510E9EAC" w14:textId="77777777" w:rsidR="008743A9" w:rsidRPr="001E11FC" w:rsidRDefault="008743A9" w:rsidP="00575D7F">
      <w:pPr>
        <w:pStyle w:val="Heading3"/>
      </w:pPr>
      <w:r w:rsidRPr="001E11FC">
        <w:t>Sustainability</w:t>
      </w:r>
    </w:p>
    <w:p w14:paraId="38EA1B14" w14:textId="77777777" w:rsidR="008743A9" w:rsidRPr="00673F3F" w:rsidRDefault="008743A9" w:rsidP="00887A20">
      <w:r w:rsidRPr="00BF38D9">
        <w:rPr>
          <w:bCs/>
          <w:i/>
          <w:iCs/>
        </w:rPr>
        <w:t>Sustainability</w:t>
      </w:r>
      <w:r w:rsidRPr="00CE3A00">
        <w:t xml:space="preserve"> </w:t>
      </w:r>
      <w:r>
        <w:t>provides</w:t>
      </w:r>
      <w:r w:rsidRPr="00CE3A00">
        <w:t xml:space="preserve"> students </w:t>
      </w:r>
      <w:r>
        <w:t xml:space="preserve">with the opportunity </w:t>
      </w:r>
      <w:r w:rsidRPr="00CE3A00">
        <w:t>to</w:t>
      </w:r>
      <w:r w:rsidRPr="00CE3A00">
        <w:rPr>
          <w:color w:val="9B8ECA" w:themeColor="accent6" w:themeShade="BF"/>
        </w:rPr>
        <w:t xml:space="preserve"> </w:t>
      </w:r>
      <w:r>
        <w:t>explore</w:t>
      </w:r>
      <w:r w:rsidRPr="00CE3A00">
        <w:rPr>
          <w:color w:val="9B8ECA" w:themeColor="accent6" w:themeShade="BF"/>
        </w:rPr>
        <w:t xml:space="preserve"> </w:t>
      </w:r>
      <w:r>
        <w:t>topics with</w:t>
      </w:r>
      <w:r w:rsidRPr="00CE3A00">
        <w:t xml:space="preserve"> a focus on </w:t>
      </w:r>
      <w:r>
        <w:t xml:space="preserve">an aspect of </w:t>
      </w:r>
      <w:r w:rsidRPr="00CE3A00">
        <w:t xml:space="preserve">sustainability, </w:t>
      </w:r>
      <w:r>
        <w:t xml:space="preserve">including </w:t>
      </w:r>
      <w:r w:rsidRPr="00CE3A00">
        <w:t>present and future lifestyles</w:t>
      </w:r>
      <w:r>
        <w:t>, the environment</w:t>
      </w:r>
      <w:r w:rsidRPr="00CE3A00">
        <w:t xml:space="preserve"> </w:t>
      </w:r>
      <w:r>
        <w:t>and how</w:t>
      </w:r>
      <w:r w:rsidRPr="00CE3A00">
        <w:t xml:space="preserve"> language a</w:t>
      </w:r>
      <w:r>
        <w:t>nd culture can be sustained</w:t>
      </w:r>
      <w:r w:rsidRPr="00CE3A00">
        <w:t>.</w:t>
      </w:r>
    </w:p>
    <w:p w14:paraId="081DAC01" w14:textId="77777777" w:rsidR="008743A9" w:rsidRPr="001E11FC" w:rsidRDefault="008743A9" w:rsidP="001E11FC">
      <w:pPr>
        <w:pStyle w:val="Heading2"/>
      </w:pPr>
      <w:bookmarkStart w:id="116" w:name="_Toc49852382"/>
      <w:bookmarkStart w:id="117" w:name="_Toc74822040"/>
      <w:bookmarkStart w:id="118" w:name="_Toc139543672"/>
      <w:bookmarkStart w:id="119" w:name="_Toc152741258"/>
      <w:r w:rsidRPr="001E11FC">
        <w:t>Perspectives</w:t>
      </w:r>
      <w:bookmarkEnd w:id="116"/>
      <w:bookmarkEnd w:id="117"/>
      <w:bookmarkEnd w:id="118"/>
      <w:bookmarkEnd w:id="119"/>
    </w:p>
    <w:p w14:paraId="755C5EC1" w14:textId="77777777" w:rsidR="008743A9" w:rsidRPr="00160C8E" w:rsidRDefault="008743A9" w:rsidP="00887A20">
      <w:r w:rsidRPr="00160C8E">
        <w:t xml:space="preserve">Students engage with the </w:t>
      </w:r>
      <w:r>
        <w:t>concepts</w:t>
      </w:r>
      <w:r w:rsidRPr="00160C8E">
        <w:t xml:space="preserve"> through a range of </w:t>
      </w:r>
      <w:r>
        <w:t xml:space="preserve">prescribed </w:t>
      </w:r>
      <w:r w:rsidRPr="00160C8E">
        <w:t xml:space="preserve">topics that allow them to recognise, exchange and share ideas viewed from different </w:t>
      </w:r>
      <w:r>
        <w:t xml:space="preserve">personal, community and global </w:t>
      </w:r>
      <w:r w:rsidRPr="00160C8E">
        <w:t>perspectives.</w:t>
      </w:r>
    </w:p>
    <w:p w14:paraId="73ABFB62" w14:textId="05181E9C" w:rsidR="008743A9" w:rsidRPr="00160C8E" w:rsidRDefault="008743A9" w:rsidP="00887A20">
      <w:r w:rsidRPr="00160C8E">
        <w:t xml:space="preserve">All three perspectives are to be addressed through a range of topics over the two years of the </w:t>
      </w:r>
      <w:r>
        <w:t>Hebrew</w:t>
      </w:r>
      <w:r w:rsidR="0038677E">
        <w:t xml:space="preserve"> ATAR</w:t>
      </w:r>
      <w:r w:rsidRPr="00174B10">
        <w:t xml:space="preserve"> </w:t>
      </w:r>
      <w:r w:rsidR="0038677E">
        <w:t>course</w:t>
      </w:r>
      <w:r w:rsidRPr="00174B10">
        <w:t>.</w:t>
      </w:r>
    </w:p>
    <w:p w14:paraId="27D7E6C0" w14:textId="77777777" w:rsidR="008743A9" w:rsidRPr="001E11FC" w:rsidRDefault="008743A9" w:rsidP="001E11FC">
      <w:pPr>
        <w:pStyle w:val="Heading2"/>
      </w:pPr>
      <w:bookmarkStart w:id="120" w:name="_Toc49852383"/>
      <w:bookmarkStart w:id="121" w:name="_Toc74822041"/>
      <w:bookmarkStart w:id="122" w:name="_Toc139543673"/>
      <w:bookmarkStart w:id="123" w:name="_Toc152741259"/>
      <w:r w:rsidRPr="001E11FC">
        <w:t>Topics</w:t>
      </w:r>
      <w:bookmarkEnd w:id="120"/>
      <w:bookmarkEnd w:id="121"/>
      <w:bookmarkEnd w:id="122"/>
      <w:bookmarkEnd w:id="123"/>
    </w:p>
    <w:p w14:paraId="20BC08E0" w14:textId="5FD42A83" w:rsidR="008743A9" w:rsidRDefault="008743A9" w:rsidP="00887A20">
      <w:pPr>
        <w:rPr>
          <w:noProof/>
        </w:rPr>
      </w:pPr>
      <w:r>
        <w:t xml:space="preserve">There are eight prescribed topics </w:t>
      </w:r>
      <w:r w:rsidR="00C37120">
        <w:t xml:space="preserve">which </w:t>
      </w:r>
      <w:r>
        <w:t>relate</w:t>
      </w:r>
      <w:r w:rsidR="00C37120">
        <w:t xml:space="preserve"> </w:t>
      </w:r>
      <w:r>
        <w:t>to the concepts</w:t>
      </w:r>
      <w:r w:rsidR="00C37120">
        <w:t xml:space="preserve"> and </w:t>
      </w:r>
      <w:r>
        <w:t>may be studied from a personal, community or global perspective. All topics are to be studied in the two years of the Hebrew</w:t>
      </w:r>
      <w:r w:rsidR="0038677E">
        <w:t xml:space="preserve"> ATAR course</w:t>
      </w:r>
      <w:r>
        <w:t xml:space="preserve">. The topics </w:t>
      </w:r>
      <w:r w:rsidRPr="00821256">
        <w:t xml:space="preserve">provide the context for teaching, learning and assessment. </w:t>
      </w:r>
      <w:r>
        <w:t>The</w:t>
      </w:r>
      <w:r w:rsidR="0038677E">
        <w:t>y</w:t>
      </w:r>
      <w:r>
        <w:t xml:space="preserve"> may be taught through </w:t>
      </w:r>
      <w:r w:rsidRPr="00F931C0">
        <w:t>subtopics</w:t>
      </w:r>
      <w:r>
        <w:t xml:space="preserve"> chosen by the teacher. Subtopics are not prescribed and allow</w:t>
      </w:r>
      <w:r w:rsidRPr="00663F56">
        <w:t xml:space="preserve"> flexibility in the way topics are </w:t>
      </w:r>
      <w:r>
        <w:t xml:space="preserve">taught and </w:t>
      </w:r>
      <w:r w:rsidRPr="00663F56">
        <w:t>studied.</w:t>
      </w:r>
    </w:p>
    <w:p w14:paraId="68AD4AE5" w14:textId="6079225B" w:rsidR="008743A9" w:rsidRPr="003C15AC" w:rsidRDefault="008743A9" w:rsidP="00887A20">
      <w:r w:rsidRPr="00663F56">
        <w:rPr>
          <w:rFonts w:cs="Arial"/>
        </w:rPr>
        <w:t xml:space="preserve">Through </w:t>
      </w:r>
      <w:r w:rsidR="0038677E">
        <w:rPr>
          <w:rFonts w:cs="Arial"/>
        </w:rPr>
        <w:t xml:space="preserve">the </w:t>
      </w:r>
      <w:r w:rsidRPr="00663F56">
        <w:rPr>
          <w:rFonts w:cs="Arial"/>
        </w:rPr>
        <w:t>topics</w:t>
      </w:r>
      <w:r>
        <w:rPr>
          <w:rFonts w:cs="Arial"/>
        </w:rPr>
        <w:t xml:space="preserve"> and tasks</w:t>
      </w:r>
      <w:r w:rsidRPr="00663F56">
        <w:rPr>
          <w:rFonts w:cs="Arial"/>
        </w:rPr>
        <w:t xml:space="preserve">, </w:t>
      </w:r>
      <w:r>
        <w:rPr>
          <w:rFonts w:cs="Arial"/>
        </w:rPr>
        <w:t xml:space="preserve">students are provided with </w:t>
      </w:r>
      <w:r w:rsidRPr="00663F56">
        <w:rPr>
          <w:rFonts w:cs="Arial"/>
        </w:rPr>
        <w:t xml:space="preserve">opportunities to apply </w:t>
      </w:r>
      <w:r>
        <w:rPr>
          <w:rFonts w:cs="Arial"/>
        </w:rPr>
        <w:t>key language</w:t>
      </w:r>
      <w:r w:rsidRPr="00663F56">
        <w:rPr>
          <w:rFonts w:cs="Arial"/>
        </w:rPr>
        <w:t xml:space="preserve"> skills, knowledge and understanding in authentic contexts and engage with content that reflects their interests and the requirements of the </w:t>
      </w:r>
      <w:r>
        <w:rPr>
          <w:rFonts w:cs="Arial"/>
        </w:rPr>
        <w:t>Hebrew</w:t>
      </w:r>
      <w:r w:rsidR="00C37120">
        <w:rPr>
          <w:rFonts w:cs="Arial"/>
        </w:rPr>
        <w:t xml:space="preserve"> ATAR course</w:t>
      </w:r>
      <w:r w:rsidRPr="00663F56">
        <w:rPr>
          <w:rFonts w:cs="Arial"/>
        </w:rPr>
        <w:t>.</w:t>
      </w:r>
    </w:p>
    <w:p w14:paraId="5B1F2502" w14:textId="7CABE056" w:rsidR="008743A9" w:rsidRDefault="008743A9" w:rsidP="00887A20">
      <w:pPr>
        <w:spacing w:before="120"/>
      </w:pPr>
      <w:r w:rsidRPr="003C15AC">
        <w:t xml:space="preserve">The </w:t>
      </w:r>
      <w:r>
        <w:t>following prescribed topics relate to the four concepts</w:t>
      </w:r>
      <w:r w:rsidR="0038677E">
        <w:t xml:space="preserve">. </w:t>
      </w:r>
    </w:p>
    <w:p w14:paraId="54DB9431" w14:textId="77777777" w:rsidR="008743A9" w:rsidRDefault="008743A9" w:rsidP="000E16ED">
      <w:pPr>
        <w:pStyle w:val="Heading4"/>
      </w:pPr>
      <w:bookmarkStart w:id="124" w:name="_Hlk130288089"/>
      <w:r w:rsidRPr="007769D4">
        <w:t>Identity</w:t>
      </w:r>
    </w:p>
    <w:p w14:paraId="06D10D2C" w14:textId="4D3B8997" w:rsidR="008743A9" w:rsidRPr="00AD4D79" w:rsidRDefault="008743A9" w:rsidP="00CD2D7E">
      <w:pPr>
        <w:pStyle w:val="ListBullet1"/>
      </w:pPr>
      <w:r w:rsidRPr="00AD4D79">
        <w:t xml:space="preserve">Inclusivity, diversity and </w:t>
      </w:r>
      <w:proofErr w:type="gramStart"/>
      <w:r w:rsidRPr="00AD4D79">
        <w:t>belonging</w:t>
      </w:r>
      <w:proofErr w:type="gramEnd"/>
    </w:p>
    <w:p w14:paraId="1CF2FDA5" w14:textId="18BA8F14" w:rsidR="008743A9" w:rsidRPr="00AD4D79" w:rsidRDefault="008743A9" w:rsidP="00CD2D7E">
      <w:pPr>
        <w:pStyle w:val="ListBullet1"/>
      </w:pPr>
      <w:r w:rsidRPr="00AD4D79">
        <w:t>Living in Australia</w:t>
      </w:r>
    </w:p>
    <w:p w14:paraId="30F9604F" w14:textId="77777777" w:rsidR="008743A9" w:rsidRPr="007769D4" w:rsidRDefault="008743A9" w:rsidP="000E16ED">
      <w:pPr>
        <w:pStyle w:val="Heading4"/>
      </w:pPr>
      <w:r w:rsidRPr="007769D4">
        <w:t>Legacy</w:t>
      </w:r>
    </w:p>
    <w:p w14:paraId="69F08778" w14:textId="77777777" w:rsidR="008743A9" w:rsidRPr="00AD4D79" w:rsidRDefault="008743A9" w:rsidP="00CD2D7E">
      <w:pPr>
        <w:pStyle w:val="ListBullet1"/>
      </w:pPr>
      <w:r w:rsidRPr="00AD4D79">
        <w:t>Innovation</w:t>
      </w:r>
    </w:p>
    <w:p w14:paraId="4B89FF74" w14:textId="16BB6F3B" w:rsidR="008743A9" w:rsidRPr="004562E9" w:rsidRDefault="008743A9" w:rsidP="00CD2D7E">
      <w:pPr>
        <w:pStyle w:val="ListBullet1"/>
      </w:pPr>
      <w:r w:rsidRPr="00AD4D79">
        <w:t>History</w:t>
      </w:r>
      <w:r w:rsidRPr="004562E9">
        <w:t xml:space="preserve"> and traditions</w:t>
      </w:r>
    </w:p>
    <w:p w14:paraId="0819DE75" w14:textId="77777777" w:rsidR="008743A9" w:rsidRPr="007769D4" w:rsidRDefault="008743A9" w:rsidP="000E16ED">
      <w:pPr>
        <w:pStyle w:val="Heading4"/>
      </w:pPr>
      <w:r w:rsidRPr="007769D4">
        <w:t>Responsibility</w:t>
      </w:r>
    </w:p>
    <w:p w14:paraId="6377F5C2" w14:textId="77777777" w:rsidR="008743A9" w:rsidRPr="00AD4D79" w:rsidRDefault="008743A9" w:rsidP="00CD2D7E">
      <w:pPr>
        <w:pStyle w:val="ListBullet1"/>
      </w:pPr>
      <w:r w:rsidRPr="00AD4D79">
        <w:t>Society</w:t>
      </w:r>
    </w:p>
    <w:p w14:paraId="0C1C09B8" w14:textId="3139C7BF" w:rsidR="008743A9" w:rsidRPr="004562E9" w:rsidRDefault="008743A9" w:rsidP="00CD2D7E">
      <w:pPr>
        <w:pStyle w:val="ListBullet1"/>
      </w:pPr>
      <w:r w:rsidRPr="00AD4D79">
        <w:t>Y</w:t>
      </w:r>
      <w:r w:rsidRPr="004562E9">
        <w:t>outh</w:t>
      </w:r>
    </w:p>
    <w:p w14:paraId="2AAD7D16" w14:textId="66A0DABC" w:rsidR="008743A9" w:rsidRPr="007769D4" w:rsidRDefault="008743A9" w:rsidP="00C37120">
      <w:pPr>
        <w:pStyle w:val="Heading4"/>
        <w:keepNext/>
      </w:pPr>
      <w:r w:rsidRPr="007769D4">
        <w:lastRenderedPageBreak/>
        <w:t>Sustainability</w:t>
      </w:r>
    </w:p>
    <w:p w14:paraId="5CA47308" w14:textId="3F1740F0" w:rsidR="008743A9" w:rsidRPr="00AD4D79" w:rsidRDefault="008743A9" w:rsidP="00A91236">
      <w:pPr>
        <w:pStyle w:val="ListBullet1"/>
      </w:pPr>
      <w:r w:rsidRPr="00AD4D79">
        <w:t>Sustaining language and culture</w:t>
      </w:r>
    </w:p>
    <w:p w14:paraId="152ACD14" w14:textId="23F6EA56" w:rsidR="008743A9" w:rsidRPr="004562E9" w:rsidRDefault="008743A9" w:rsidP="00A91236">
      <w:pPr>
        <w:pStyle w:val="ListBullet1"/>
      </w:pPr>
      <w:r w:rsidRPr="00AD4D79">
        <w:t>Global</w:t>
      </w:r>
      <w:r w:rsidRPr="004562E9">
        <w:t xml:space="preserve"> trends</w:t>
      </w:r>
    </w:p>
    <w:bookmarkEnd w:id="124"/>
    <w:p w14:paraId="32FE5129" w14:textId="56211867" w:rsidR="005F4E43" w:rsidRPr="005F4E43" w:rsidRDefault="00A368F8" w:rsidP="00575D7F">
      <w:pPr>
        <w:pStyle w:val="Heading3"/>
      </w:pPr>
      <w:r>
        <w:t>Selecting</w:t>
      </w:r>
      <w:r w:rsidR="005F4E43" w:rsidRPr="005F4E43">
        <w:t xml:space="preserve"> subtopics</w:t>
      </w:r>
    </w:p>
    <w:p w14:paraId="617C715A" w14:textId="68CA42D8" w:rsidR="005F4E43" w:rsidRPr="009958DB" w:rsidRDefault="005F4E43" w:rsidP="00887A20">
      <w:r w:rsidRPr="009958DB">
        <w:t xml:space="preserve">The </w:t>
      </w:r>
      <w:r>
        <w:t xml:space="preserve">prescribed </w:t>
      </w:r>
      <w:r w:rsidRPr="009958DB">
        <w:t xml:space="preserve">topics are designed to be flexible and can focus on a range of aspects and different perspectives, depending on the language, culture, student interests and available resources. </w:t>
      </w:r>
      <w:bookmarkStart w:id="125" w:name="_Hlk83633783"/>
      <w:r>
        <w:t xml:space="preserve">The topics are taught through subtopics chosen by the teacher. When choosing </w:t>
      </w:r>
      <w:r w:rsidRPr="009958DB">
        <w:t>subtopics over the two years of study, students must be provided with opportunities to</w:t>
      </w:r>
      <w:r>
        <w:t xml:space="preserve"> engage with</w:t>
      </w:r>
      <w:r w:rsidRPr="009958DB">
        <w:t>:</w:t>
      </w:r>
    </w:p>
    <w:p w14:paraId="7E157344" w14:textId="77777777" w:rsidR="005F4E43" w:rsidRPr="00AD4D79" w:rsidRDefault="005F4E43" w:rsidP="00D17586">
      <w:pPr>
        <w:pStyle w:val="ListBullet1"/>
      </w:pPr>
      <w:r w:rsidRPr="004562E9">
        <w:t xml:space="preserve">each of </w:t>
      </w:r>
      <w:r w:rsidRPr="00AD4D79">
        <w:t xml:space="preserve">the eight topics </w:t>
      </w:r>
    </w:p>
    <w:p w14:paraId="17F3F549" w14:textId="77777777" w:rsidR="005F4E43" w:rsidRPr="00AD4D79" w:rsidRDefault="005F4E43" w:rsidP="00D17586">
      <w:pPr>
        <w:pStyle w:val="ListBullet1"/>
      </w:pPr>
      <w:r w:rsidRPr="00AD4D79">
        <w:t>personal, community and global perspectives</w:t>
      </w:r>
    </w:p>
    <w:p w14:paraId="0515B57C" w14:textId="41484D14" w:rsidR="005F4E43" w:rsidRPr="004562E9" w:rsidRDefault="005F4E43" w:rsidP="00D17586">
      <w:pPr>
        <w:pStyle w:val="ListBullet1"/>
      </w:pPr>
      <w:r w:rsidRPr="00AD4D79">
        <w:t>content that</w:t>
      </w:r>
      <w:r w:rsidRPr="004562E9">
        <w:t xml:space="preserve"> has an Australian focus. This may include content that relates to the </w:t>
      </w:r>
      <w:r w:rsidR="00C37120">
        <w:t>c</w:t>
      </w:r>
      <w:r w:rsidRPr="004562E9">
        <w:t>ross</w:t>
      </w:r>
      <w:r w:rsidR="007769D4" w:rsidRPr="004562E9">
        <w:noBreakHyphen/>
      </w:r>
      <w:r w:rsidRPr="004562E9">
        <w:t xml:space="preserve">curriculum </w:t>
      </w:r>
      <w:r w:rsidR="00C37120">
        <w:t>p</w:t>
      </w:r>
      <w:r w:rsidRPr="004562E9">
        <w:t xml:space="preserve">riorities of the Australian Curriculum. </w:t>
      </w:r>
    </w:p>
    <w:bookmarkEnd w:id="125"/>
    <w:p w14:paraId="2CDFFFDC" w14:textId="32733F32" w:rsidR="005F4E43" w:rsidRDefault="005F4E43" w:rsidP="007769D4">
      <w:r w:rsidRPr="009958DB">
        <w:t xml:space="preserve">The following </w:t>
      </w:r>
      <w:r w:rsidR="0038677E">
        <w:t>table</w:t>
      </w:r>
      <w:r w:rsidR="0038677E" w:rsidRPr="009958DB">
        <w:t xml:space="preserve"> </w:t>
      </w:r>
      <w:r w:rsidRPr="009958DB">
        <w:t>provides example subtopics to show how aspects of some of the prescribed topics may be developed for teaching and learning</w:t>
      </w:r>
      <w:r>
        <w:t xml:space="preserve"> while addressing different perspectives</w:t>
      </w:r>
      <w:r w:rsidRPr="009958DB">
        <w:t xml:space="preserve">. </w:t>
      </w:r>
    </w:p>
    <w:tbl>
      <w:tblPr>
        <w:tblStyle w:val="TableGrid"/>
        <w:tblW w:w="9350" w:type="dxa"/>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28" w:type="dxa"/>
          <w:bottom w:w="28" w:type="dxa"/>
        </w:tblCellMar>
        <w:tblLook w:val="04A0" w:firstRow="1" w:lastRow="0" w:firstColumn="1" w:lastColumn="0" w:noHBand="0" w:noVBand="1"/>
      </w:tblPr>
      <w:tblGrid>
        <w:gridCol w:w="1574"/>
        <w:gridCol w:w="1682"/>
        <w:gridCol w:w="6094"/>
      </w:tblGrid>
      <w:tr w:rsidR="007769D4" w:rsidRPr="007769D4" w14:paraId="6BA9D484" w14:textId="77777777" w:rsidTr="006710F1">
        <w:trPr>
          <w:trHeight w:val="397"/>
        </w:trPr>
        <w:tc>
          <w:tcPr>
            <w:tcW w:w="1574" w:type="dxa"/>
            <w:tcBorders>
              <w:right w:val="single" w:sz="4" w:space="0" w:color="FFFFFF" w:themeColor="background1"/>
            </w:tcBorders>
            <w:shd w:val="clear" w:color="auto" w:fill="9A83B5"/>
            <w:vAlign w:val="center"/>
          </w:tcPr>
          <w:p w14:paraId="587C2947" w14:textId="77777777" w:rsidR="005F4E43" w:rsidRPr="00092513" w:rsidRDefault="005F4E43" w:rsidP="00092513">
            <w:pPr>
              <w:pStyle w:val="SyllabusTableBodyUnitContent"/>
            </w:pPr>
            <w:bookmarkStart w:id="126" w:name="_Hlk130288246"/>
            <w:r w:rsidRPr="00092513">
              <w:t xml:space="preserve">Concept </w:t>
            </w:r>
          </w:p>
        </w:tc>
        <w:tc>
          <w:tcPr>
            <w:tcW w:w="1682" w:type="dxa"/>
            <w:tcBorders>
              <w:left w:val="single" w:sz="4" w:space="0" w:color="FFFFFF" w:themeColor="background1"/>
              <w:right w:val="single" w:sz="4" w:space="0" w:color="FFFFFF" w:themeColor="background1"/>
            </w:tcBorders>
            <w:shd w:val="clear" w:color="auto" w:fill="9A83B5"/>
            <w:vAlign w:val="center"/>
          </w:tcPr>
          <w:p w14:paraId="2E487584" w14:textId="77777777" w:rsidR="005F4E43" w:rsidRPr="00092513" w:rsidRDefault="005F4E43" w:rsidP="00092513">
            <w:pPr>
              <w:pStyle w:val="SyllabusTableBodyUnitContent"/>
            </w:pPr>
            <w:r w:rsidRPr="00092513">
              <w:t>Topic</w:t>
            </w:r>
          </w:p>
        </w:tc>
        <w:tc>
          <w:tcPr>
            <w:tcW w:w="6094" w:type="dxa"/>
            <w:tcBorders>
              <w:left w:val="single" w:sz="4" w:space="0" w:color="FFFFFF" w:themeColor="background1"/>
            </w:tcBorders>
            <w:shd w:val="clear" w:color="auto" w:fill="9A83B5"/>
            <w:vAlign w:val="center"/>
          </w:tcPr>
          <w:p w14:paraId="2CD111EF" w14:textId="77777777" w:rsidR="005F4E43" w:rsidRPr="00092513" w:rsidRDefault="005F4E43" w:rsidP="00092513">
            <w:pPr>
              <w:pStyle w:val="SyllabusTableBodyUnitContent"/>
            </w:pPr>
            <w:r w:rsidRPr="00092513">
              <w:t xml:space="preserve">Example subtopics that address different perspectives </w:t>
            </w:r>
          </w:p>
        </w:tc>
      </w:tr>
      <w:tr w:rsidR="005F4E43" w:rsidRPr="007769D4" w14:paraId="33370799" w14:textId="77777777" w:rsidTr="007769D4">
        <w:tc>
          <w:tcPr>
            <w:tcW w:w="1574" w:type="dxa"/>
          </w:tcPr>
          <w:p w14:paraId="4F94197B" w14:textId="0977F873" w:rsidR="005F4E43" w:rsidRPr="007769D4" w:rsidRDefault="005F4E43" w:rsidP="00092513">
            <w:pPr>
              <w:pStyle w:val="SyllabusTableBody"/>
            </w:pPr>
            <w:r w:rsidRPr="007769D4">
              <w:t xml:space="preserve">Identity </w:t>
            </w:r>
          </w:p>
        </w:tc>
        <w:tc>
          <w:tcPr>
            <w:tcW w:w="1682" w:type="dxa"/>
          </w:tcPr>
          <w:p w14:paraId="7FA250DB" w14:textId="77777777" w:rsidR="005F4E43" w:rsidRPr="007769D4" w:rsidRDefault="005F4E43" w:rsidP="00092513">
            <w:pPr>
              <w:pStyle w:val="SyllabusTableBody"/>
            </w:pPr>
            <w:r w:rsidRPr="007769D4">
              <w:t>Inclusivity, diversity and belonging</w:t>
            </w:r>
          </w:p>
        </w:tc>
        <w:tc>
          <w:tcPr>
            <w:tcW w:w="6094" w:type="dxa"/>
          </w:tcPr>
          <w:p w14:paraId="1104E536" w14:textId="77777777" w:rsidR="005F4E43" w:rsidRPr="007769D4" w:rsidRDefault="005F4E43" w:rsidP="00CA6E13">
            <w:pPr>
              <w:pStyle w:val="SyllabusTableBullet"/>
            </w:pPr>
            <w:r w:rsidRPr="007769D4">
              <w:t>My sense of place (personal perspective)</w:t>
            </w:r>
          </w:p>
          <w:p w14:paraId="5D7DACD2" w14:textId="77777777" w:rsidR="005F4E43" w:rsidRPr="007769D4" w:rsidRDefault="005F4E43" w:rsidP="00CA6E13">
            <w:pPr>
              <w:pStyle w:val="SyllabusTableBullet"/>
            </w:pPr>
            <w:r w:rsidRPr="007769D4">
              <w:t>Our sense of place (community perspective)</w:t>
            </w:r>
          </w:p>
          <w:p w14:paraId="12391714" w14:textId="77777777" w:rsidR="005F4E43" w:rsidRPr="007769D4" w:rsidRDefault="005F4E43" w:rsidP="00CA6E13">
            <w:pPr>
              <w:pStyle w:val="SyllabusTableBullet"/>
            </w:pPr>
            <w:r w:rsidRPr="007769D4">
              <w:t>Your sense of place (global perspective)</w:t>
            </w:r>
          </w:p>
        </w:tc>
      </w:tr>
      <w:tr w:rsidR="005F4E43" w:rsidRPr="007769D4" w14:paraId="0CA0C544" w14:textId="77777777" w:rsidTr="007769D4">
        <w:tc>
          <w:tcPr>
            <w:tcW w:w="1574" w:type="dxa"/>
          </w:tcPr>
          <w:p w14:paraId="06253FB0" w14:textId="5A82FAE3" w:rsidR="005F4E43" w:rsidRPr="007769D4" w:rsidRDefault="005F4E43" w:rsidP="00092513">
            <w:pPr>
              <w:pStyle w:val="SyllabusTableBody"/>
            </w:pPr>
            <w:r w:rsidRPr="007769D4">
              <w:t>Legacy</w:t>
            </w:r>
          </w:p>
        </w:tc>
        <w:tc>
          <w:tcPr>
            <w:tcW w:w="1682" w:type="dxa"/>
          </w:tcPr>
          <w:p w14:paraId="5E08FC8E" w14:textId="77777777" w:rsidR="005F4E43" w:rsidRPr="007769D4" w:rsidRDefault="005F4E43" w:rsidP="00092513">
            <w:pPr>
              <w:pStyle w:val="SyllabusTableBody"/>
            </w:pPr>
            <w:r w:rsidRPr="007769D4">
              <w:t>Innovation</w:t>
            </w:r>
          </w:p>
        </w:tc>
        <w:tc>
          <w:tcPr>
            <w:tcW w:w="6094" w:type="dxa"/>
            <w:shd w:val="clear" w:color="auto" w:fill="auto"/>
          </w:tcPr>
          <w:p w14:paraId="19CDC794" w14:textId="77777777" w:rsidR="005F4E43" w:rsidRPr="007769D4" w:rsidRDefault="005F4E43" w:rsidP="00CA6E13">
            <w:pPr>
              <w:pStyle w:val="SyllabusTableBullet"/>
            </w:pPr>
            <w:r w:rsidRPr="007769D4">
              <w:t xml:space="preserve">Innovations I can’t live without (personal perspective) </w:t>
            </w:r>
          </w:p>
          <w:p w14:paraId="4CAC8C4C" w14:textId="341DD205" w:rsidR="005F4E43" w:rsidRPr="007769D4" w:rsidRDefault="005F4E43" w:rsidP="00CA6E13">
            <w:pPr>
              <w:pStyle w:val="SyllabusTableBullet"/>
            </w:pPr>
            <w:r w:rsidRPr="007769D4">
              <w:t xml:space="preserve">Meeting the challenges of living in the </w:t>
            </w:r>
            <w:r w:rsidR="0038677E" w:rsidRPr="007769D4">
              <w:t>21</w:t>
            </w:r>
            <w:r w:rsidR="0038677E">
              <w:t>st</w:t>
            </w:r>
            <w:r w:rsidR="0038677E" w:rsidRPr="007769D4">
              <w:t xml:space="preserve"> </w:t>
            </w:r>
            <w:r w:rsidRPr="007769D4">
              <w:t>century through innovation and invention (community perspective)</w:t>
            </w:r>
          </w:p>
          <w:p w14:paraId="176B5B78" w14:textId="77777777" w:rsidR="005F4E43" w:rsidRPr="007769D4" w:rsidRDefault="005F4E43" w:rsidP="00CA6E13">
            <w:pPr>
              <w:pStyle w:val="SyllabusTableBullet"/>
            </w:pPr>
            <w:r w:rsidRPr="007769D4">
              <w:t>Innovations that changed the world (global perspective)</w:t>
            </w:r>
          </w:p>
        </w:tc>
      </w:tr>
      <w:tr w:rsidR="005F4E43" w:rsidRPr="007769D4" w14:paraId="495EB33E" w14:textId="77777777" w:rsidTr="007769D4">
        <w:tc>
          <w:tcPr>
            <w:tcW w:w="1574" w:type="dxa"/>
          </w:tcPr>
          <w:p w14:paraId="6743156A" w14:textId="6DDFCF9F" w:rsidR="005F4E43" w:rsidRPr="007769D4" w:rsidRDefault="005F4E43" w:rsidP="00092513">
            <w:pPr>
              <w:pStyle w:val="SyllabusTableBody"/>
            </w:pPr>
            <w:r w:rsidRPr="007769D4">
              <w:t>Responsibility</w:t>
            </w:r>
          </w:p>
        </w:tc>
        <w:tc>
          <w:tcPr>
            <w:tcW w:w="1682" w:type="dxa"/>
          </w:tcPr>
          <w:p w14:paraId="13997CD2" w14:textId="77777777" w:rsidR="005F4E43" w:rsidRPr="007769D4" w:rsidRDefault="005F4E43" w:rsidP="00092513">
            <w:pPr>
              <w:pStyle w:val="SyllabusTableBody"/>
            </w:pPr>
            <w:r w:rsidRPr="007769D4">
              <w:t>Society</w:t>
            </w:r>
          </w:p>
        </w:tc>
        <w:tc>
          <w:tcPr>
            <w:tcW w:w="6094" w:type="dxa"/>
          </w:tcPr>
          <w:p w14:paraId="02563AB1" w14:textId="77777777" w:rsidR="005F4E43" w:rsidRPr="007769D4" w:rsidRDefault="005F4E43" w:rsidP="00CA6E13">
            <w:pPr>
              <w:pStyle w:val="SyllabusTableBullet"/>
            </w:pPr>
            <w:r w:rsidRPr="007769D4">
              <w:t>Intergenerational relationships (personal perspective)</w:t>
            </w:r>
          </w:p>
          <w:p w14:paraId="0EA82B82" w14:textId="77777777" w:rsidR="005F4E43" w:rsidRPr="007769D4" w:rsidRDefault="005F4E43" w:rsidP="00CA6E13">
            <w:pPr>
              <w:pStyle w:val="SyllabusTableBullet"/>
            </w:pPr>
            <w:r w:rsidRPr="007769D4">
              <w:t>Taking care of the aged: comparing cultures (community perspective)</w:t>
            </w:r>
          </w:p>
          <w:p w14:paraId="799AF966" w14:textId="77777777" w:rsidR="005F4E43" w:rsidRPr="007769D4" w:rsidRDefault="005F4E43" w:rsidP="00CA6E13">
            <w:pPr>
              <w:pStyle w:val="SyllabusTableBullet"/>
            </w:pPr>
            <w:r w:rsidRPr="007769D4">
              <w:t>The economic impact of an aging population (global perspective)</w:t>
            </w:r>
          </w:p>
        </w:tc>
      </w:tr>
      <w:tr w:rsidR="005F4E43" w:rsidRPr="007769D4" w14:paraId="0C6CB560" w14:textId="77777777" w:rsidTr="007769D4">
        <w:tc>
          <w:tcPr>
            <w:tcW w:w="1574" w:type="dxa"/>
          </w:tcPr>
          <w:p w14:paraId="4D3E7515" w14:textId="3E2CFBF3" w:rsidR="005F4E43" w:rsidRPr="007769D4" w:rsidRDefault="005F4E43" w:rsidP="00092513">
            <w:pPr>
              <w:pStyle w:val="SyllabusTableBody"/>
            </w:pPr>
            <w:r w:rsidRPr="007769D4">
              <w:t>Sustainability</w:t>
            </w:r>
          </w:p>
        </w:tc>
        <w:tc>
          <w:tcPr>
            <w:tcW w:w="1682" w:type="dxa"/>
          </w:tcPr>
          <w:p w14:paraId="701E8556" w14:textId="27194300" w:rsidR="005F4E43" w:rsidRPr="007769D4" w:rsidRDefault="005F4E43" w:rsidP="00092513">
            <w:pPr>
              <w:pStyle w:val="SyllabusTableBody"/>
            </w:pPr>
            <w:r w:rsidRPr="007769D4">
              <w:t xml:space="preserve">Sustaining </w:t>
            </w:r>
            <w:r w:rsidR="00AB3E7D">
              <w:t>l</w:t>
            </w:r>
            <w:r w:rsidRPr="007769D4">
              <w:t>anguage and culture</w:t>
            </w:r>
          </w:p>
        </w:tc>
        <w:tc>
          <w:tcPr>
            <w:tcW w:w="6094" w:type="dxa"/>
          </w:tcPr>
          <w:p w14:paraId="5DEE24DC" w14:textId="77777777" w:rsidR="005F4E43" w:rsidRPr="007769D4" w:rsidRDefault="005F4E43" w:rsidP="00CA6E13">
            <w:pPr>
              <w:pStyle w:val="SyllabusTableBullet"/>
            </w:pPr>
            <w:r w:rsidRPr="007769D4">
              <w:t>Generational change in language use (personal perspective)</w:t>
            </w:r>
          </w:p>
          <w:p w14:paraId="346EBAFF" w14:textId="77777777" w:rsidR="005F4E43" w:rsidRPr="007769D4" w:rsidRDefault="005F4E43" w:rsidP="00CA6E13">
            <w:pPr>
              <w:pStyle w:val="SyllabusTableBullet"/>
            </w:pPr>
            <w:r w:rsidRPr="007769D4">
              <w:t>The influence of social media on sustaining language and culture (community perspective)</w:t>
            </w:r>
          </w:p>
          <w:p w14:paraId="3EC45138" w14:textId="56DC614A" w:rsidR="005F4E43" w:rsidRPr="007769D4" w:rsidRDefault="005F4E43" w:rsidP="00CA6E13">
            <w:pPr>
              <w:pStyle w:val="SyllabusTableBullet"/>
            </w:pPr>
            <w:r w:rsidRPr="007769D4">
              <w:t xml:space="preserve">Cultural change in different </w:t>
            </w:r>
            <w:r w:rsidR="00127C13" w:rsidRPr="007769D4">
              <w:t>Hebrew</w:t>
            </w:r>
            <w:r w:rsidRPr="007769D4">
              <w:t xml:space="preserve">-speaking settings (global perspective) </w:t>
            </w:r>
          </w:p>
        </w:tc>
      </w:tr>
      <w:bookmarkEnd w:id="126"/>
    </w:tbl>
    <w:p w14:paraId="49CD9413" w14:textId="77777777" w:rsidR="007769D4" w:rsidRPr="007769D4" w:rsidRDefault="007769D4" w:rsidP="007769D4">
      <w:r w:rsidRPr="007769D4">
        <w:br w:type="page"/>
      </w:r>
    </w:p>
    <w:p w14:paraId="20FB3264" w14:textId="29B96E6A" w:rsidR="001C1E23" w:rsidRPr="00A368F8" w:rsidRDefault="001C1E23" w:rsidP="007769D4">
      <w:pPr>
        <w:pStyle w:val="Heading2"/>
      </w:pPr>
      <w:bookmarkStart w:id="127" w:name="_Toc139543674"/>
      <w:bookmarkStart w:id="128" w:name="_Toc152741260"/>
      <w:r w:rsidRPr="00A368F8">
        <w:lastRenderedPageBreak/>
        <w:t>General capabilities</w:t>
      </w:r>
      <w:bookmarkEnd w:id="127"/>
      <w:bookmarkEnd w:id="128"/>
    </w:p>
    <w:p w14:paraId="5FC8FB12" w14:textId="135BE7A5" w:rsidR="001C1E23" w:rsidRDefault="001C1E23" w:rsidP="007769D4">
      <w:r w:rsidRPr="00AE6558">
        <w:t xml:space="preserve">The </w:t>
      </w:r>
      <w:r w:rsidR="00A85176" w:rsidRPr="00AE6558">
        <w:t>general capabilities</w:t>
      </w:r>
      <w:r w:rsidRPr="00AE6558">
        <w:t xml:space="preserve"> of the Australian Curriculum are integral to language study at all levels of learning. </w:t>
      </w:r>
      <w:r>
        <w:t>Th</w:t>
      </w:r>
      <w:r w:rsidR="00B0073F">
        <w:t>e Hebrew ATAR course</w:t>
      </w:r>
      <w:r>
        <w:t>:</w:t>
      </w:r>
    </w:p>
    <w:p w14:paraId="3C54CC16" w14:textId="77777777" w:rsidR="001C1E23" w:rsidRPr="00084D74" w:rsidRDefault="001C1E23" w:rsidP="00170680">
      <w:pPr>
        <w:pStyle w:val="ListBullet1"/>
      </w:pPr>
      <w:r w:rsidRPr="00084D74">
        <w:t>recognises the contribution these capabilities make to effective language learning and the role of language in cultural and intercultu</w:t>
      </w:r>
      <w:r w:rsidRPr="00DF6929">
        <w:t>ral competence.</w:t>
      </w:r>
    </w:p>
    <w:p w14:paraId="1C264D13" w14:textId="3F51150F" w:rsidR="001C1E23" w:rsidRPr="00DF6929" w:rsidRDefault="001C1E23" w:rsidP="00170680">
      <w:pPr>
        <w:pStyle w:val="ListBullet1"/>
      </w:pPr>
      <w:r w:rsidRPr="00084D74">
        <w:t xml:space="preserve">contributes to the achievement of the broad learning outcomes defined in the </w:t>
      </w:r>
      <w:r w:rsidRPr="007769D4">
        <w:rPr>
          <w:i/>
          <w:iCs/>
        </w:rPr>
        <w:t>Alice Springs (</w:t>
      </w:r>
      <w:proofErr w:type="spellStart"/>
      <w:r w:rsidRPr="007769D4">
        <w:rPr>
          <w:i/>
          <w:iCs/>
        </w:rPr>
        <w:t>Mparntwe</w:t>
      </w:r>
      <w:proofErr w:type="spellEnd"/>
      <w:r w:rsidRPr="007769D4">
        <w:rPr>
          <w:i/>
          <w:iCs/>
        </w:rPr>
        <w:t>) Education Declaration</w:t>
      </w:r>
      <w:r w:rsidRPr="007769D4">
        <w:t xml:space="preserve"> </w:t>
      </w:r>
    </w:p>
    <w:p w14:paraId="046786A8" w14:textId="77777777" w:rsidR="001C1E23" w:rsidRPr="007769D4" w:rsidRDefault="001C1E23" w:rsidP="00170680">
      <w:pPr>
        <w:pStyle w:val="ListBullet1"/>
      </w:pPr>
      <w:r w:rsidRPr="00F0722C">
        <w:t xml:space="preserve">promotes excellence and equity and supports all young Australians to become confident and creative individuals, successful </w:t>
      </w:r>
      <w:proofErr w:type="gramStart"/>
      <w:r w:rsidRPr="00F0722C">
        <w:t>learners</w:t>
      </w:r>
      <w:proofErr w:type="gramEnd"/>
      <w:r w:rsidRPr="00F0722C">
        <w:t xml:space="preserve"> and active and informed community members.</w:t>
      </w:r>
    </w:p>
    <w:p w14:paraId="6591F141" w14:textId="77777777" w:rsidR="00E16210" w:rsidRPr="00A368F8" w:rsidRDefault="00E16210" w:rsidP="00575D7F">
      <w:pPr>
        <w:pStyle w:val="Heading3"/>
      </w:pPr>
      <w:bookmarkStart w:id="129" w:name="_Toc122078286"/>
      <w:bookmarkStart w:id="130" w:name="_Hlk97557566"/>
      <w:bookmarkStart w:id="131" w:name="_Toc32844731"/>
      <w:bookmarkStart w:id="132" w:name="_Toc49852385"/>
      <w:bookmarkStart w:id="133" w:name="_Toc74822043"/>
      <w:r w:rsidRPr="00A368F8">
        <w:t>Representation of the general capabilities</w:t>
      </w:r>
      <w:bookmarkEnd w:id="129"/>
    </w:p>
    <w:p w14:paraId="2AE12FFE" w14:textId="4F99CA0F" w:rsidR="00E16210" w:rsidRPr="00D24D5A" w:rsidRDefault="00E16210" w:rsidP="00887A20">
      <w:pPr>
        <w:ind w:right="139"/>
      </w:pPr>
      <w:r w:rsidRPr="00D24D5A">
        <w:t xml:space="preserve">The general capabilities encompass the knowledge, skills, </w:t>
      </w:r>
      <w:proofErr w:type="gramStart"/>
      <w:r w:rsidRPr="00D24D5A">
        <w:t>behaviours</w:t>
      </w:r>
      <w:proofErr w:type="gramEnd"/>
      <w:r w:rsidRPr="00D24D5A">
        <w:t xml:space="preserve"> and dispositions that will assist students to live and work successfully in the </w:t>
      </w:r>
      <w:r w:rsidR="003304D3">
        <w:t>21st</w:t>
      </w:r>
      <w:r w:rsidRPr="00D24D5A">
        <w:t xml:space="preserve"> century. Teachers may find opportunities to incorporate the capabilities into the </w:t>
      </w:r>
      <w:r>
        <w:t xml:space="preserve">teaching, learning and assessment program </w:t>
      </w:r>
      <w:r w:rsidRPr="00D24D5A">
        <w:t xml:space="preserve">for the </w:t>
      </w:r>
      <w:r>
        <w:t>Hebre</w:t>
      </w:r>
      <w:r w:rsidR="00AE293E">
        <w:t xml:space="preserve">w </w:t>
      </w:r>
      <w:r w:rsidRPr="00D24D5A">
        <w:t>ATAR course. The general capabilities are not assessed unless they are identified within</w:t>
      </w:r>
      <w:r>
        <w:t xml:space="preserve"> the specified unit content.</w:t>
      </w:r>
    </w:p>
    <w:p w14:paraId="1BFAF3E6" w14:textId="77777777" w:rsidR="00E16210" w:rsidRPr="007769D4" w:rsidRDefault="00E16210" w:rsidP="00575D7F">
      <w:pPr>
        <w:pStyle w:val="Heading3"/>
      </w:pPr>
      <w:r w:rsidRPr="007769D4">
        <w:t>Literacy</w:t>
      </w:r>
    </w:p>
    <w:p w14:paraId="056B831E" w14:textId="2B3791EE" w:rsidR="00E16210" w:rsidRPr="003379C1" w:rsidRDefault="00E16210" w:rsidP="007769D4">
      <w:r w:rsidRPr="00C03847">
        <w:rPr>
          <w:lang w:eastAsia="en-AU"/>
        </w:rPr>
        <w:t xml:space="preserve">The </w:t>
      </w:r>
      <w:r>
        <w:rPr>
          <w:lang w:eastAsia="en-AU"/>
        </w:rPr>
        <w:t>Hebrew</w:t>
      </w:r>
      <w:r w:rsidR="00042EB5">
        <w:rPr>
          <w:lang w:eastAsia="en-AU"/>
        </w:rPr>
        <w:t xml:space="preserve"> </w:t>
      </w:r>
      <w:r>
        <w:rPr>
          <w:lang w:eastAsia="en-AU"/>
        </w:rPr>
        <w:t xml:space="preserve">ATAR </w:t>
      </w:r>
      <w:r w:rsidRPr="00C03847">
        <w:rPr>
          <w:lang w:eastAsia="en-AU"/>
        </w:rPr>
        <w:t>course</w:t>
      </w:r>
      <w:r w:rsidRPr="00C03847">
        <w:rPr>
          <w:lang w:val="en-US" w:eastAsia="en-AU"/>
        </w:rPr>
        <w:t xml:space="preserve"> develops students’ ability to listen to, read, view, create and perform a range of spoken, written and multimodal texts in </w:t>
      </w:r>
      <w:r>
        <w:rPr>
          <w:lang w:val="en-US" w:eastAsia="en-AU"/>
        </w:rPr>
        <w:t>Hebrew</w:t>
      </w:r>
      <w:r w:rsidRPr="00C03847">
        <w:rPr>
          <w:lang w:val="en-US" w:eastAsia="en-AU"/>
        </w:rPr>
        <w:t xml:space="preserve">. </w:t>
      </w:r>
      <w:r w:rsidRPr="00C03847">
        <w:rPr>
          <w:lang w:eastAsia="en-AU"/>
        </w:rPr>
        <w:t xml:space="preserve">It provides opportunities for students to move between </w:t>
      </w:r>
      <w:r>
        <w:rPr>
          <w:lang w:val="en-US" w:eastAsia="en-AU"/>
        </w:rPr>
        <w:t>Hebrew</w:t>
      </w:r>
      <w:r w:rsidRPr="00C03847">
        <w:rPr>
          <w:lang w:eastAsia="en-AU"/>
        </w:rPr>
        <w:t xml:space="preserve"> and English to analyse, interpret and reflect on texts</w:t>
      </w:r>
      <w:r w:rsidRPr="00C03847">
        <w:rPr>
          <w:lang w:val="en-US" w:eastAsia="en-AU"/>
        </w:rPr>
        <w:t xml:space="preserve">. </w:t>
      </w:r>
      <w:r>
        <w:t xml:space="preserve">Students convey information, </w:t>
      </w:r>
      <w:proofErr w:type="gramStart"/>
      <w:r>
        <w:t>ideas</w:t>
      </w:r>
      <w:proofErr w:type="gramEnd"/>
      <w:r>
        <w:t xml:space="preserve"> and opinions in a variety of text types and formats. They write </w:t>
      </w:r>
      <w:r>
        <w:rPr>
          <w:lang w:val="en-US" w:eastAsia="en-AU"/>
        </w:rPr>
        <w:t>Hebrew</w:t>
      </w:r>
      <w:r>
        <w:t xml:space="preserve"> texts, in different text types in styles of writing, for a range of contexts, purposes and audiences, applying their knowledge of linguistic resources.</w:t>
      </w:r>
    </w:p>
    <w:p w14:paraId="0891D118" w14:textId="77777777" w:rsidR="00E16210" w:rsidRPr="00366F7A" w:rsidRDefault="00E16210" w:rsidP="007769D4">
      <w:r w:rsidRPr="00366F7A">
        <w:t xml:space="preserve">For language learners, literacy involves skills and knowledge that need guidance, </w:t>
      </w:r>
      <w:proofErr w:type="gramStart"/>
      <w:r w:rsidRPr="00366F7A">
        <w:t>time</w:t>
      </w:r>
      <w:proofErr w:type="gramEnd"/>
      <w:r w:rsidRPr="00366F7A">
        <w:t xml:space="preserve"> and support to develop. These skills include:</w:t>
      </w:r>
    </w:p>
    <w:p w14:paraId="5D0F4C3A" w14:textId="77777777" w:rsidR="00E16210" w:rsidRPr="00BA51AF" w:rsidRDefault="00E16210" w:rsidP="00535EAA">
      <w:pPr>
        <w:pStyle w:val="ListBullet1"/>
      </w:pPr>
      <w:r w:rsidRPr="00BA51AF">
        <w:t xml:space="preserve">developing an ability to decode and encode from sound to written </w:t>
      </w:r>
      <w:proofErr w:type="gramStart"/>
      <w:r w:rsidRPr="00BA51AF">
        <w:t>systems</w:t>
      </w:r>
      <w:proofErr w:type="gramEnd"/>
    </w:p>
    <w:p w14:paraId="2EEC23FD" w14:textId="6CB813AA" w:rsidR="00E16210" w:rsidRPr="00BA51AF" w:rsidRDefault="00E16210" w:rsidP="00535EAA">
      <w:pPr>
        <w:pStyle w:val="ListBullet1"/>
      </w:pPr>
      <w:r w:rsidRPr="00BA51AF">
        <w:t xml:space="preserve">mastering grammatical, </w:t>
      </w:r>
      <w:proofErr w:type="gramStart"/>
      <w:r w:rsidRPr="00BA51AF">
        <w:t>orthographic</w:t>
      </w:r>
      <w:proofErr w:type="gramEnd"/>
      <w:r w:rsidRPr="00BA51AF">
        <w:t xml:space="preserve"> and textual conventions</w:t>
      </w:r>
    </w:p>
    <w:p w14:paraId="342D6F5C" w14:textId="77777777" w:rsidR="00E16210" w:rsidRPr="007769D4" w:rsidRDefault="00E16210" w:rsidP="00535EAA">
      <w:pPr>
        <w:pStyle w:val="ListBullet1"/>
      </w:pPr>
      <w:r w:rsidRPr="00BA51AF">
        <w:t>developing</w:t>
      </w:r>
      <w:r w:rsidRPr="007769D4">
        <w:t xml:space="preserve"> semantic, </w:t>
      </w:r>
      <w:proofErr w:type="gramStart"/>
      <w:r w:rsidRPr="007769D4">
        <w:t>pragmatic</w:t>
      </w:r>
      <w:proofErr w:type="gramEnd"/>
      <w:r w:rsidRPr="007769D4">
        <w:t xml:space="preserve"> and critical literacy skills.</w:t>
      </w:r>
    </w:p>
    <w:p w14:paraId="4E15FD14" w14:textId="77777777" w:rsidR="00E16210" w:rsidRDefault="00E16210" w:rsidP="007769D4">
      <w:r w:rsidRPr="00227832">
        <w:rPr>
          <w:lang w:val="en-US" w:eastAsia="en-AU"/>
        </w:rPr>
        <w:t xml:space="preserve">For learners of </w:t>
      </w:r>
      <w:r>
        <w:rPr>
          <w:lang w:val="en-US" w:eastAsia="en-AU"/>
        </w:rPr>
        <w:t>Hebrew</w:t>
      </w:r>
      <w:r w:rsidRPr="00227832">
        <w:rPr>
          <w:lang w:val="en-US" w:eastAsia="en-AU"/>
        </w:rPr>
        <w:t xml:space="preserve">, literacy development in the language </w:t>
      </w:r>
      <w:r w:rsidRPr="00C03847">
        <w:rPr>
          <w:lang w:eastAsia="en-AU"/>
        </w:rPr>
        <w:t>enhanc</w:t>
      </w:r>
      <w:r>
        <w:rPr>
          <w:lang w:eastAsia="en-AU"/>
        </w:rPr>
        <w:t>es</w:t>
      </w:r>
      <w:r w:rsidRPr="00C03847">
        <w:rPr>
          <w:lang w:eastAsia="en-AU"/>
        </w:rPr>
        <w:t xml:space="preserve"> and extend</w:t>
      </w:r>
      <w:r>
        <w:rPr>
          <w:lang w:eastAsia="en-AU"/>
        </w:rPr>
        <w:t>s</w:t>
      </w:r>
      <w:r w:rsidRPr="00C03847">
        <w:rPr>
          <w:lang w:eastAsia="en-AU"/>
        </w:rPr>
        <w:t xml:space="preserve"> their knowledge and understanding of English literacy</w:t>
      </w:r>
      <w:r>
        <w:rPr>
          <w:lang w:eastAsia="en-AU"/>
        </w:rPr>
        <w:t>,</w:t>
      </w:r>
      <w:r w:rsidRPr="00C03847">
        <w:rPr>
          <w:lang w:eastAsia="en-AU"/>
        </w:rPr>
        <w:t xml:space="preserve"> </w:t>
      </w:r>
      <w:r>
        <w:rPr>
          <w:lang w:eastAsia="en-AU"/>
        </w:rPr>
        <w:t>which in turn</w:t>
      </w:r>
      <w:r w:rsidRPr="00C03847">
        <w:rPr>
          <w:lang w:eastAsia="en-AU"/>
        </w:rPr>
        <w:t xml:space="preserve"> support</w:t>
      </w:r>
      <w:r>
        <w:rPr>
          <w:lang w:eastAsia="en-AU"/>
        </w:rPr>
        <w:t>s</w:t>
      </w:r>
      <w:r w:rsidRPr="00C03847">
        <w:rPr>
          <w:lang w:eastAsia="en-AU"/>
        </w:rPr>
        <w:t xml:space="preserve"> their learning in </w:t>
      </w:r>
      <w:r>
        <w:rPr>
          <w:lang w:val="en-US" w:eastAsia="en-AU"/>
        </w:rPr>
        <w:t>Hebrew</w:t>
      </w:r>
      <w:r>
        <w:rPr>
          <w:lang w:eastAsia="en-AU"/>
        </w:rPr>
        <w:t>.</w:t>
      </w:r>
    </w:p>
    <w:p w14:paraId="3C9ACE3E" w14:textId="77777777" w:rsidR="00E16210" w:rsidRPr="007769D4" w:rsidRDefault="00E16210" w:rsidP="00575D7F">
      <w:pPr>
        <w:pStyle w:val="Heading3"/>
      </w:pPr>
      <w:r w:rsidRPr="007769D4">
        <w:t>Numeracy</w:t>
      </w:r>
    </w:p>
    <w:p w14:paraId="19E70288" w14:textId="77777777" w:rsidR="00E16210" w:rsidRPr="00C03847" w:rsidRDefault="00E16210" w:rsidP="00887A20">
      <w:pPr>
        <w:spacing w:after="100"/>
        <w:rPr>
          <w:rFonts w:eastAsiaTheme="minorHAnsi" w:cs="Calibri"/>
          <w:lang w:eastAsia="en-AU"/>
        </w:rPr>
      </w:pPr>
      <w:r w:rsidRPr="003379C1">
        <w:rPr>
          <w:rFonts w:eastAsiaTheme="minorHAnsi" w:cs="Calibri"/>
          <w:lang w:eastAsia="en-AU"/>
        </w:rPr>
        <w:t xml:space="preserve">Students become numerate as they develop the knowledge and skills to use mathematics confidently across all learning areas at school and in their lives more broadly. </w:t>
      </w:r>
      <w:r w:rsidRPr="00C03847">
        <w:rPr>
          <w:rFonts w:eastAsiaTheme="minorHAnsi" w:cs="Calibri"/>
          <w:lang w:eastAsia="en-AU"/>
        </w:rPr>
        <w:t>Numeracy involves students recognising and understanding the role of mathematics in the world and having the dispositions and capacities to use mathematical knowledge and skills purposefully.</w:t>
      </w:r>
    </w:p>
    <w:p w14:paraId="135D4C5B" w14:textId="13B1ED64" w:rsidR="00B0073F" w:rsidRDefault="00E16210" w:rsidP="007769D4">
      <w:pPr>
        <w:spacing w:after="100"/>
        <w:rPr>
          <w:rFonts w:eastAsiaTheme="minorHAnsi" w:cs="Calibri"/>
          <w:lang w:val="en-US" w:eastAsia="en-AU"/>
        </w:rPr>
      </w:pPr>
      <w:r w:rsidRPr="00C950D2">
        <w:t xml:space="preserve">Learning </w:t>
      </w:r>
      <w:r>
        <w:t>Hebrew</w:t>
      </w:r>
      <w:r w:rsidRPr="00C950D2">
        <w:t xml:space="preserve"> affords opportunities for learners to develop, use and understand patterns, </w:t>
      </w:r>
      <w:proofErr w:type="gramStart"/>
      <w:r w:rsidRPr="00C950D2">
        <w:t>order</w:t>
      </w:r>
      <w:proofErr w:type="gramEnd"/>
      <w:r w:rsidRPr="00C950D2">
        <w:t xml:space="preserve"> and relationships, </w:t>
      </w:r>
      <w:r>
        <w:t xml:space="preserve">and </w:t>
      </w:r>
      <w:r w:rsidRPr="00C950D2">
        <w:t xml:space="preserve">to </w:t>
      </w:r>
      <w:r w:rsidRPr="00F46973">
        <w:t>reinforce</w:t>
      </w:r>
      <w:r w:rsidRPr="00C950D2">
        <w:t xml:space="preserve"> concepts such as number, time and space in their own and in </w:t>
      </w:r>
      <w:r w:rsidRPr="00CA091C">
        <w:rPr>
          <w:rFonts w:eastAsiaTheme="minorHAnsi" w:cs="Calibri"/>
          <w:lang w:val="en-US" w:eastAsia="en-AU"/>
        </w:rPr>
        <w:t>different cultural and linguistic systems.</w:t>
      </w:r>
      <w:r w:rsidR="00B0073F">
        <w:rPr>
          <w:rFonts w:eastAsiaTheme="minorHAnsi" w:cs="Calibri"/>
          <w:lang w:val="en-US" w:eastAsia="en-AU"/>
        </w:rPr>
        <w:br w:type="page"/>
      </w:r>
    </w:p>
    <w:p w14:paraId="4363DEFA" w14:textId="08AADB45" w:rsidR="00E16210" w:rsidRPr="00CA091C" w:rsidRDefault="00E16210" w:rsidP="00575D7F">
      <w:pPr>
        <w:pStyle w:val="Heading3"/>
      </w:pPr>
      <w:r w:rsidRPr="00CA091C">
        <w:lastRenderedPageBreak/>
        <w:t>Information and communication technology capability</w:t>
      </w:r>
    </w:p>
    <w:p w14:paraId="696DED84" w14:textId="2DB58AA6" w:rsidR="00E16210" w:rsidRDefault="00E16210" w:rsidP="00887A20">
      <w:pPr>
        <w:spacing w:after="100"/>
        <w:rPr>
          <w:rFonts w:eastAsiaTheme="minorHAnsi" w:cs="Calibri"/>
          <w:lang w:eastAsia="en-AU"/>
        </w:rPr>
      </w:pPr>
      <w:r>
        <w:rPr>
          <w:rFonts w:eastAsiaTheme="minorHAnsi" w:cs="Calibri"/>
          <w:lang w:eastAsia="en-AU"/>
        </w:rPr>
        <w:t xml:space="preserve">In the </w:t>
      </w:r>
      <w:r w:rsidR="00042EB5">
        <w:rPr>
          <w:rFonts w:eastAsiaTheme="minorHAnsi" w:cs="Calibri"/>
          <w:lang w:eastAsia="en-AU"/>
        </w:rPr>
        <w:t xml:space="preserve">Hebrew ATAR </w:t>
      </w:r>
      <w:r>
        <w:rPr>
          <w:rFonts w:eastAsiaTheme="minorHAnsi" w:cs="Calibri"/>
          <w:lang w:eastAsia="en-AU"/>
        </w:rPr>
        <w:t>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Pr>
          <w:rFonts w:eastAsiaTheme="minorHAnsi" w:cs="Calibri"/>
          <w:lang w:eastAsia="en-AU"/>
        </w:rPr>
        <w:t>,</w:t>
      </w:r>
      <w:r w:rsidRPr="00C03847">
        <w:rPr>
          <w:rFonts w:eastAsiaTheme="minorHAnsi" w:cs="Calibri"/>
          <w:lang w:eastAsia="en-AU"/>
        </w:rPr>
        <w:t xml:space="preserve"> solve problems</w:t>
      </w:r>
      <w:r>
        <w:rPr>
          <w:rFonts w:eastAsiaTheme="minorHAnsi" w:cs="Calibri"/>
          <w:lang w:eastAsia="en-AU"/>
        </w:rPr>
        <w:t>,</w:t>
      </w:r>
      <w:r w:rsidRPr="00C03847">
        <w:rPr>
          <w:rFonts w:eastAsiaTheme="minorHAnsi" w:cs="Calibri"/>
          <w:lang w:eastAsia="en-AU"/>
        </w:rPr>
        <w:t xml:space="preserve"> and work collaboratively at school and in their lives beyond school. ICT capability involves students in learning to make the most of the technologies available to them</w:t>
      </w:r>
      <w:r>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w:t>
      </w:r>
      <w:r>
        <w:rPr>
          <w:rFonts w:eastAsiaTheme="minorHAnsi" w:cs="Calibri"/>
          <w:lang w:eastAsia="en-AU"/>
        </w:rPr>
        <w:t>a digital environment.</w:t>
      </w:r>
    </w:p>
    <w:p w14:paraId="393DD2D8" w14:textId="77777777" w:rsidR="00E16210" w:rsidRPr="00083CD8" w:rsidRDefault="00E16210" w:rsidP="00887A20">
      <w:pPr>
        <w:spacing w:after="100"/>
        <w:rPr>
          <w:rFonts w:eastAsiaTheme="minorHAnsi" w:cs="Calibri"/>
          <w:lang w:val="en-US" w:eastAsia="en-AU"/>
        </w:rPr>
      </w:pPr>
      <w:r w:rsidRPr="00355E1C">
        <w:rPr>
          <w:rFonts w:eastAsiaTheme="minorHAnsi" w:cs="Calibri"/>
          <w:lang w:eastAsia="en-AU"/>
        </w:rPr>
        <w:t>Language</w:t>
      </w:r>
      <w:r>
        <w:rPr>
          <w:rFonts w:eastAsiaTheme="minorHAnsi" w:cs="Calibri"/>
          <w:lang w:eastAsia="en-AU"/>
        </w:rPr>
        <w:t xml:space="preserve"> learning</w:t>
      </w:r>
      <w:r w:rsidRPr="00355E1C">
        <w:rPr>
          <w:rFonts w:eastAsiaTheme="minorHAnsi" w:cs="Calibri"/>
          <w:lang w:eastAsia="en-AU"/>
        </w:rPr>
        <w:t xml:space="preserve"> </w:t>
      </w:r>
      <w:r w:rsidRPr="00C03847">
        <w:rPr>
          <w:rFonts w:eastAsiaTheme="minorHAnsi" w:cs="Calibri"/>
          <w:lang w:eastAsia="en-AU"/>
        </w:rPr>
        <w:t xml:space="preserve">is enhanced </w:t>
      </w:r>
      <w:proofErr w:type="gramStart"/>
      <w:r w:rsidRPr="00C03847">
        <w:rPr>
          <w:rFonts w:eastAsiaTheme="minorHAnsi" w:cs="Calibri"/>
          <w:lang w:eastAsia="en-AU"/>
        </w:rPr>
        <w:t>through the use of</w:t>
      </w:r>
      <w:proofErr w:type="gramEnd"/>
      <w:r w:rsidRPr="00C03847">
        <w:rPr>
          <w:rFonts w:eastAsiaTheme="minorHAnsi" w:cs="Calibri"/>
          <w:lang w:eastAsia="en-AU"/>
        </w:rPr>
        <w:t xml:space="preserve"> ICT</w:t>
      </w:r>
      <w:r>
        <w:rPr>
          <w:rFonts w:eastAsiaTheme="minorHAnsi" w:cs="Calibri"/>
          <w:lang w:eastAsia="en-AU"/>
        </w:rPr>
        <w:t>. A</w:t>
      </w:r>
      <w:r w:rsidRPr="00C03847">
        <w:rPr>
          <w:rFonts w:eastAsiaTheme="minorHAnsi" w:cs="Calibri"/>
          <w:lang w:eastAsia="en-AU"/>
        </w:rPr>
        <w:t xml:space="preserve">ccessing live language environments and texts via digital media </w:t>
      </w:r>
      <w:r w:rsidRPr="00C03847">
        <w:rPr>
          <w:rFonts w:eastAsiaTheme="minorHAnsi" w:cs="Calibri"/>
          <w:lang w:val="en-US" w:eastAsia="en-AU"/>
        </w:rPr>
        <w:t xml:space="preserve">extends </w:t>
      </w:r>
      <w:r w:rsidRPr="00F50231">
        <w:rPr>
          <w:rFonts w:eastAsiaTheme="minorHAnsi" w:cs="Calibri"/>
          <w:lang w:val="en-US" w:eastAsia="en-AU"/>
        </w:rPr>
        <w:t>the boundaries of the classroom and provides opportunities to develop</w:t>
      </w:r>
      <w:r w:rsidRPr="00F50231">
        <w:rPr>
          <w:rFonts w:eastAsiaTheme="minorHAnsi" w:cs="Calibri"/>
          <w:b/>
          <w:lang w:val="en-US" w:eastAsia="en-AU"/>
        </w:rPr>
        <w:t xml:space="preserve"> </w:t>
      </w:r>
      <w:r w:rsidRPr="00F50231">
        <w:rPr>
          <w:rFonts w:eastAsiaTheme="minorHAnsi" w:cs="Calibri"/>
          <w:lang w:val="en-US" w:eastAsia="en-AU"/>
        </w:rPr>
        <w:t>information technology capabilities as well as lin</w:t>
      </w:r>
      <w:r>
        <w:rPr>
          <w:rFonts w:eastAsiaTheme="minorHAnsi" w:cs="Calibri"/>
          <w:lang w:val="en-US" w:eastAsia="en-AU"/>
        </w:rPr>
        <w:t>guistic and cultural knowledge.</w:t>
      </w:r>
    </w:p>
    <w:p w14:paraId="13CE85E8" w14:textId="77777777" w:rsidR="00E16210" w:rsidRPr="00A93568" w:rsidRDefault="00E16210" w:rsidP="00575D7F">
      <w:pPr>
        <w:pStyle w:val="Heading3"/>
      </w:pPr>
      <w:r w:rsidRPr="00A93568">
        <w:t>Critical and creative thinking</w:t>
      </w:r>
    </w:p>
    <w:p w14:paraId="74F3DC29" w14:textId="2894D2DB" w:rsidR="00E16210" w:rsidRPr="00C03847" w:rsidRDefault="00E16210" w:rsidP="00887A20">
      <w:pPr>
        <w:rPr>
          <w:rFonts w:eastAsiaTheme="minorHAnsi" w:cs="Calibri"/>
          <w:lang w:eastAsia="en-AU"/>
        </w:rPr>
      </w:pPr>
      <w:r w:rsidRPr="00C03847">
        <w:rPr>
          <w:rFonts w:eastAsiaTheme="minorHAnsi" w:cs="Calibri"/>
          <w:lang w:eastAsia="en-AU"/>
        </w:rPr>
        <w:t xml:space="preserve">The </w:t>
      </w:r>
      <w:r w:rsidR="00042EB5">
        <w:rPr>
          <w:rFonts w:eastAsiaTheme="minorHAnsi" w:cs="Calibri"/>
          <w:lang w:eastAsia="en-AU"/>
        </w:rPr>
        <w:t xml:space="preserve">Hebrew ATAR </w:t>
      </w:r>
      <w:r>
        <w:rPr>
          <w:rFonts w:eastAsiaTheme="minorHAnsi" w:cs="Calibri"/>
          <w:lang w:eastAsia="en-AU"/>
        </w:rPr>
        <w:t>course</w:t>
      </w:r>
      <w:r>
        <w:rPr>
          <w:rFonts w:eastAsiaTheme="minorHAnsi" w:cs="Calibri"/>
          <w:lang w:val="en-US" w:eastAsia="en-AU"/>
        </w:rPr>
        <w:t xml:space="preserve"> </w:t>
      </w:r>
      <w:r w:rsidRPr="00C03847">
        <w:rPr>
          <w:rFonts w:eastAsiaTheme="minorHAnsi" w:cs="Calibri"/>
          <w:lang w:eastAsia="en-AU"/>
        </w:rPr>
        <w:t xml:space="preserve">develops students’ ability to think logically, </w:t>
      </w:r>
      <w:proofErr w:type="gramStart"/>
      <w:r w:rsidRPr="00C03847">
        <w:rPr>
          <w:rFonts w:eastAsiaTheme="minorHAnsi" w:cs="Calibri"/>
          <w:lang w:eastAsia="en-AU"/>
        </w:rPr>
        <w:t>critically</w:t>
      </w:r>
      <w:proofErr w:type="gramEnd"/>
      <w:r w:rsidRPr="00C03847">
        <w:rPr>
          <w:rFonts w:eastAsiaTheme="minorHAnsi" w:cs="Calibri"/>
          <w:lang w:eastAsia="en-AU"/>
        </w:rPr>
        <w:t xml:space="preserve"> and creatively. It provides opportunities for students to inquire, generate, </w:t>
      </w:r>
      <w:proofErr w:type="gramStart"/>
      <w:r w:rsidRPr="00C03847">
        <w:rPr>
          <w:rFonts w:eastAsiaTheme="minorHAnsi" w:cs="Calibri"/>
          <w:lang w:eastAsia="en-AU"/>
        </w:rPr>
        <w:t>analyse</w:t>
      </w:r>
      <w:proofErr w:type="gramEnd"/>
      <w:r w:rsidRPr="00C03847">
        <w:rPr>
          <w:rFonts w:eastAsiaTheme="minorHAnsi" w:cs="Calibri"/>
          <w:lang w:eastAsia="en-AU"/>
        </w:rPr>
        <w:t xml:space="preserv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w:t>
      </w:r>
      <w:proofErr w:type="gramStart"/>
      <w:r w:rsidRPr="00C03847">
        <w:rPr>
          <w:rFonts w:eastAsiaTheme="minorHAnsi" w:cs="Calibri"/>
          <w:lang w:eastAsia="en-AU"/>
        </w:rPr>
        <w:t>purpose</w:t>
      </w:r>
      <w:proofErr w:type="gramEnd"/>
      <w:r w:rsidRPr="00C03847">
        <w:rPr>
          <w:rFonts w:eastAsiaTheme="minorHAnsi" w:cs="Calibri"/>
          <w:lang w:eastAsia="en-AU"/>
        </w:rPr>
        <w:t xml:space="preserve"> and audience.</w:t>
      </w:r>
    </w:p>
    <w:p w14:paraId="4A520AA7" w14:textId="37D98351" w:rsidR="00E16210" w:rsidRDefault="00E16210" w:rsidP="00887A20">
      <w:pPr>
        <w:rPr>
          <w:rFonts w:eastAsiaTheme="minorHAnsi" w:cs="Calibri"/>
          <w:lang w:eastAsia="en-AU"/>
        </w:rPr>
      </w:pPr>
      <w:r w:rsidRPr="00F50231">
        <w:rPr>
          <w:rFonts w:eastAsiaTheme="minorHAnsi" w:cs="Calibri"/>
          <w:lang w:eastAsia="en-AU"/>
        </w:rPr>
        <w:t xml:space="preserve">As students learn to interact with people from diverse backgrounds, and as they explore and reflect critically, they learn to notice, connect, </w:t>
      </w:r>
      <w:proofErr w:type="gramStart"/>
      <w:r w:rsidRPr="00F50231">
        <w:rPr>
          <w:rFonts w:eastAsiaTheme="minorHAnsi" w:cs="Calibri"/>
          <w:lang w:eastAsia="en-AU"/>
        </w:rPr>
        <w:t>compare</w:t>
      </w:r>
      <w:proofErr w:type="gramEnd"/>
      <w:r w:rsidRPr="00F50231">
        <w:rPr>
          <w:rFonts w:eastAsiaTheme="minorHAnsi" w:cs="Calibri"/>
          <w:lang w:eastAsia="en-AU"/>
        </w:rPr>
        <w:t xml:space="preserve"> and analyse aspects of the </w:t>
      </w:r>
      <w:r>
        <w:rPr>
          <w:rFonts w:eastAsiaTheme="minorHAnsi" w:cs="Calibri"/>
          <w:lang w:eastAsia="en-AU"/>
        </w:rPr>
        <w:t>Hebrew</w:t>
      </w:r>
      <w:r w:rsidRPr="00C968C1">
        <w:rPr>
          <w:rFonts w:eastAsiaTheme="minorHAnsi" w:cs="Calibri"/>
          <w:lang w:eastAsia="en-AU"/>
        </w:rPr>
        <w:t xml:space="preserve"> language </w:t>
      </w:r>
      <w:r w:rsidRPr="00F50231">
        <w:rPr>
          <w:rFonts w:eastAsiaTheme="minorHAnsi" w:cs="Calibri"/>
          <w:lang w:eastAsia="en-AU"/>
        </w:rPr>
        <w:t xml:space="preserve">and </w:t>
      </w:r>
      <w:r w:rsidR="00DD3047">
        <w:rPr>
          <w:rFonts w:eastAsiaTheme="minorHAnsi" w:cs="Calibri"/>
          <w:lang w:eastAsia="en-AU"/>
        </w:rPr>
        <w:t xml:space="preserve">Hebrew </w:t>
      </w:r>
      <w:r w:rsidRPr="00F50231">
        <w:rPr>
          <w:rFonts w:eastAsiaTheme="minorHAnsi" w:cs="Calibri"/>
          <w:lang w:eastAsia="en-AU"/>
        </w:rPr>
        <w:t>culture. As a result, they develop critical thinking skills as well as analytical and problem</w:t>
      </w:r>
      <w:r>
        <w:rPr>
          <w:rFonts w:eastAsiaTheme="minorHAnsi" w:cs="Calibri"/>
          <w:lang w:eastAsia="en-AU"/>
        </w:rPr>
        <w:noBreakHyphen/>
      </w:r>
      <w:r w:rsidRPr="00F50231">
        <w:rPr>
          <w:rFonts w:eastAsiaTheme="minorHAnsi" w:cs="Calibri"/>
          <w:lang w:eastAsia="en-AU"/>
        </w:rPr>
        <w:t>solving skills.</w:t>
      </w:r>
    </w:p>
    <w:p w14:paraId="486F88F3" w14:textId="77777777" w:rsidR="00E16210" w:rsidRPr="00A93568" w:rsidRDefault="00E16210" w:rsidP="00575D7F">
      <w:pPr>
        <w:pStyle w:val="Heading3"/>
      </w:pPr>
      <w:r w:rsidRPr="00A93568">
        <w:t>Personal and social capability</w:t>
      </w:r>
    </w:p>
    <w:p w14:paraId="79E5BBC6" w14:textId="7D262730" w:rsidR="00E16210" w:rsidRPr="00C03847" w:rsidRDefault="00E16210" w:rsidP="007769D4">
      <w:pPr>
        <w:rPr>
          <w:lang w:eastAsia="en-AU"/>
        </w:rPr>
      </w:pPr>
      <w:r w:rsidRPr="00C03847">
        <w:rPr>
          <w:lang w:eastAsia="en-AU"/>
        </w:rPr>
        <w:t xml:space="preserve">The </w:t>
      </w:r>
      <w:r w:rsidR="00042EB5">
        <w:rPr>
          <w:lang w:eastAsia="en-AU"/>
        </w:rPr>
        <w:t xml:space="preserve">Hebrew ATAR </w:t>
      </w:r>
      <w:r>
        <w:rPr>
          <w:lang w:eastAsia="en-AU"/>
        </w:rPr>
        <w:t>course</w:t>
      </w:r>
      <w:r>
        <w:rPr>
          <w:lang w:val="en-US" w:eastAsia="en-AU"/>
        </w:rPr>
        <w:t xml:space="preserve"> </w:t>
      </w:r>
      <w:r w:rsidRPr="00C03847">
        <w:rPr>
          <w:lang w:eastAsia="en-AU"/>
        </w:rPr>
        <w:t xml:space="preserve">enhances students’ personal and social capability as they learn to understand themselves and others </w:t>
      </w:r>
      <w:r>
        <w:rPr>
          <w:lang w:eastAsia="en-AU"/>
        </w:rPr>
        <w:t xml:space="preserve">and </w:t>
      </w:r>
      <w:r w:rsidRPr="00C03847">
        <w:rPr>
          <w:lang w:eastAsia="en-AU"/>
        </w:rPr>
        <w:t xml:space="preserve">manage their relationships, lives, work and learning more effectively. </w:t>
      </w:r>
      <w:r>
        <w:t xml:space="preserve">As they interact </w:t>
      </w:r>
      <w:r w:rsidRPr="00C968C1">
        <w:t xml:space="preserve">with </w:t>
      </w:r>
      <w:r>
        <w:t>Hebrew</w:t>
      </w:r>
      <w:r w:rsidRPr="00355E1C">
        <w:t xml:space="preserve"> </w:t>
      </w:r>
      <w:r w:rsidRPr="00C968C1">
        <w:t xml:space="preserve">speakers </w:t>
      </w:r>
      <w:r>
        <w:t xml:space="preserve">in culturally appropriate ways in a range of contexts and situations, </w:t>
      </w:r>
      <w:r w:rsidR="009F744E">
        <w:t>students</w:t>
      </w:r>
      <w:r>
        <w:t xml:space="preserve"> develop an understanding of the importance of communicating in a respectful manner.</w:t>
      </w:r>
    </w:p>
    <w:p w14:paraId="7D61918A" w14:textId="27BC6C7C" w:rsidR="00E16210" w:rsidRPr="005C79C4" w:rsidRDefault="00E16210" w:rsidP="007769D4">
      <w:pPr>
        <w:rPr>
          <w:lang w:val="en-US" w:eastAsia="en-AU"/>
        </w:rPr>
      </w:pPr>
      <w:r w:rsidRPr="00C03847">
        <w:rPr>
          <w:shd w:val="clear" w:color="auto" w:fill="FEFEFE"/>
        </w:rPr>
        <w:t xml:space="preserve">In </w:t>
      </w:r>
      <w:r w:rsidRPr="00C03847">
        <w:rPr>
          <w:lang w:eastAsia="en-AU"/>
        </w:rPr>
        <w:t xml:space="preserve">the </w:t>
      </w:r>
      <w:r w:rsidR="00042EB5">
        <w:rPr>
          <w:lang w:eastAsia="en-AU"/>
        </w:rPr>
        <w:t xml:space="preserve">Hebrew ATAR </w:t>
      </w:r>
      <w:r>
        <w:rPr>
          <w:lang w:eastAsia="en-AU"/>
        </w:rPr>
        <w:t>course</w:t>
      </w:r>
      <w:r w:rsidRPr="00C03847">
        <w:rPr>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shd w:val="clear" w:color="auto" w:fill="FEFEFE"/>
        </w:rPr>
        <w:t xml:space="preserve"> –</w:t>
      </w:r>
      <w:r w:rsidRPr="00C03847">
        <w:rPr>
          <w:shd w:val="clear" w:color="auto" w:fill="FEFEFE"/>
        </w:rPr>
        <w:t xml:space="preserve"> essential aspects of </w:t>
      </w:r>
      <w:r w:rsidRPr="00C968C1">
        <w:rPr>
          <w:shd w:val="clear" w:color="auto" w:fill="FEFEFE"/>
        </w:rPr>
        <w:t>learning</w:t>
      </w:r>
      <w:r w:rsidRPr="003B1B39">
        <w:rPr>
          <w:lang w:eastAsia="en-AU"/>
        </w:rPr>
        <w:t xml:space="preserve"> </w:t>
      </w:r>
      <w:r>
        <w:rPr>
          <w:lang w:eastAsia="en-AU"/>
        </w:rPr>
        <w:t>Hebrew</w:t>
      </w:r>
      <w:r w:rsidRPr="00355E1C">
        <w:rPr>
          <w:shd w:val="clear" w:color="auto" w:fill="FEFEFE"/>
        </w:rPr>
        <w:t>.</w:t>
      </w:r>
    </w:p>
    <w:p w14:paraId="231949A7" w14:textId="77777777" w:rsidR="00E16210" w:rsidRPr="00A93568" w:rsidRDefault="00E16210" w:rsidP="00575D7F">
      <w:pPr>
        <w:pStyle w:val="Heading3"/>
      </w:pPr>
      <w:r w:rsidRPr="00A93568">
        <w:t>Ethical understanding</w:t>
      </w:r>
    </w:p>
    <w:p w14:paraId="07880932" w14:textId="7D46FFA5" w:rsidR="00B0073F" w:rsidRDefault="00E16210" w:rsidP="007769D4">
      <w:r w:rsidRPr="00C950D2">
        <w:t xml:space="preserve">In learning </w:t>
      </w:r>
      <w:r>
        <w:t>Hebrew</w:t>
      </w:r>
      <w:r w:rsidRPr="00C950D2">
        <w:t xml:space="preserve">, students learn to acknowledge and value difference in their interactions with others and to develop respect for diverse ways of perceiving </w:t>
      </w:r>
      <w:r>
        <w:t>and acting in the world</w:t>
      </w:r>
      <w:r w:rsidRPr="00E54C54">
        <w:rPr>
          <w:rFonts w:eastAsiaTheme="minorHAnsi"/>
          <w:lang w:eastAsia="en-AU"/>
        </w:rPr>
        <w:t xml:space="preserve">. Ethical understanding involves students in building a strong personal and socially oriented ethical outlook that helps them to manage context, </w:t>
      </w:r>
      <w:proofErr w:type="gramStart"/>
      <w:r w:rsidRPr="00E54C54">
        <w:rPr>
          <w:rFonts w:eastAsiaTheme="minorHAnsi"/>
          <w:lang w:eastAsia="en-AU"/>
        </w:rPr>
        <w:t>conflict</w:t>
      </w:r>
      <w:proofErr w:type="gramEnd"/>
      <w:r w:rsidRPr="00E54C54">
        <w:rPr>
          <w:rFonts w:eastAsiaTheme="minorHAnsi"/>
          <w:lang w:eastAsia="en-AU"/>
        </w:rPr>
        <w:t xml:space="preserve"> and uncertainty, and to develop an awareness of the influence that their values and behaviour have on others. </w:t>
      </w:r>
    </w:p>
    <w:p w14:paraId="16F18262" w14:textId="77777777" w:rsidR="00B0073F" w:rsidRDefault="00B0073F" w:rsidP="00FA02D9">
      <w:r>
        <w:br w:type="page"/>
      </w:r>
    </w:p>
    <w:p w14:paraId="476F0312" w14:textId="27CA4CD0" w:rsidR="00E16210" w:rsidRPr="00A93568" w:rsidRDefault="00E16210" w:rsidP="00575D7F">
      <w:pPr>
        <w:pStyle w:val="Heading3"/>
      </w:pPr>
      <w:r w:rsidRPr="00A93568">
        <w:lastRenderedPageBreak/>
        <w:t>Intercultural understanding</w:t>
      </w:r>
    </w:p>
    <w:p w14:paraId="08D5AE52" w14:textId="029A9742" w:rsidR="00E16210" w:rsidRDefault="00E16210" w:rsidP="00887A20">
      <w:pPr>
        <w:rPr>
          <w:rFonts w:eastAsiaTheme="minorHAnsi" w:cs="Calibri"/>
          <w:lang w:eastAsia="en-AU"/>
        </w:rPr>
      </w:pPr>
      <w:r w:rsidRPr="00C03847">
        <w:rPr>
          <w:rFonts w:eastAsiaTheme="minorHAnsi" w:cs="Calibri"/>
          <w:lang w:eastAsia="en-AU"/>
        </w:rPr>
        <w:t xml:space="preserve">The Intercultural </w:t>
      </w:r>
      <w:r>
        <w:rPr>
          <w:rFonts w:eastAsiaTheme="minorHAnsi" w:cs="Calibri"/>
          <w:lang w:eastAsia="en-AU"/>
        </w:rPr>
        <w:t>u</w:t>
      </w:r>
      <w:r w:rsidRPr="00C03847">
        <w:rPr>
          <w:rFonts w:eastAsiaTheme="minorHAnsi" w:cs="Calibri"/>
          <w:lang w:eastAsia="en-AU"/>
        </w:rPr>
        <w:t xml:space="preserve">nderstanding capability is </w:t>
      </w:r>
      <w:r>
        <w:rPr>
          <w:rFonts w:eastAsiaTheme="minorHAnsi" w:cs="Calibri"/>
          <w:lang w:eastAsia="en-AU"/>
        </w:rPr>
        <w:t>central</w:t>
      </w:r>
      <w:r w:rsidRPr="00C03847">
        <w:rPr>
          <w:rFonts w:eastAsiaTheme="minorHAnsi" w:cs="Calibri"/>
          <w:lang w:eastAsia="en-AU"/>
        </w:rPr>
        <w:t xml:space="preserve"> to the </w:t>
      </w:r>
      <w:r>
        <w:rPr>
          <w:rFonts w:eastAsiaTheme="minorHAnsi" w:cs="Calibri"/>
          <w:lang w:eastAsia="en-AU"/>
        </w:rPr>
        <w:t xml:space="preserve">learning </w:t>
      </w:r>
      <w:r w:rsidRPr="00C968C1">
        <w:rPr>
          <w:rFonts w:eastAsiaTheme="minorHAnsi" w:cs="Calibri"/>
          <w:lang w:eastAsia="en-AU"/>
        </w:rPr>
        <w:t xml:space="preserve">of </w:t>
      </w:r>
      <w:r>
        <w:rPr>
          <w:rFonts w:eastAsiaTheme="minorHAnsi" w:cs="Calibri"/>
          <w:lang w:eastAsia="en-AU"/>
        </w:rPr>
        <w:t>Hebrew</w:t>
      </w:r>
      <w:r w:rsidRPr="00C968C1">
        <w:rPr>
          <w:rFonts w:eastAsiaTheme="minorHAnsi" w:cs="Calibri"/>
          <w:lang w:eastAsia="en-AU"/>
        </w:rPr>
        <w:t xml:space="preserve"> in </w:t>
      </w:r>
      <w:r>
        <w:rPr>
          <w:rFonts w:eastAsiaTheme="minorHAnsi" w:cs="Calibri"/>
          <w:lang w:eastAsia="en-AU"/>
        </w:rPr>
        <w:t xml:space="preserve">the </w:t>
      </w:r>
      <w:r w:rsidR="00042EB5">
        <w:rPr>
          <w:rFonts w:eastAsiaTheme="minorHAnsi" w:cs="Calibri"/>
          <w:lang w:eastAsia="en-AU"/>
        </w:rPr>
        <w:t xml:space="preserve">Hebrew ATAR </w:t>
      </w:r>
      <w:r>
        <w:rPr>
          <w:rFonts w:eastAsiaTheme="minorHAnsi" w:cs="Calibri"/>
          <w:lang w:eastAsia="en-AU"/>
        </w:rPr>
        <w:t>course as s</w:t>
      </w:r>
      <w:r w:rsidRPr="00C03847">
        <w:rPr>
          <w:rFonts w:eastAsiaTheme="minorHAnsi" w:cs="Calibri"/>
          <w:lang w:eastAsia="en-AU"/>
        </w:rPr>
        <w:t xml:space="preserve">tudents learn to value their own cultures, </w:t>
      </w:r>
      <w:proofErr w:type="gramStart"/>
      <w:r w:rsidRPr="00C03847">
        <w:rPr>
          <w:rFonts w:eastAsiaTheme="minorHAnsi" w:cs="Calibri"/>
          <w:lang w:eastAsia="en-AU"/>
        </w:rPr>
        <w:t>languages</w:t>
      </w:r>
      <w:proofErr w:type="gramEnd"/>
      <w:r w:rsidRPr="00C03847">
        <w:rPr>
          <w:rFonts w:eastAsiaTheme="minorHAnsi" w:cs="Calibri"/>
          <w:lang w:eastAsia="en-AU"/>
        </w:rPr>
        <w:t xml:space="preserve"> and beliefs, and those of others. In </w:t>
      </w:r>
      <w:r>
        <w:rPr>
          <w:rFonts w:eastAsiaTheme="minorHAnsi" w:cs="Calibri"/>
          <w:lang w:eastAsia="en-AU"/>
        </w:rPr>
        <w:t>Hebrew</w:t>
      </w:r>
      <w:r w:rsidRPr="0054645A">
        <w:rPr>
          <w:rFonts w:eastAsiaTheme="minorHAnsi" w:cs="Calibri"/>
          <w:lang w:eastAsia="en-AU"/>
        </w:rPr>
        <w:t xml:space="preserve">, </w:t>
      </w:r>
      <w:r w:rsidRPr="00C03847">
        <w:rPr>
          <w:rFonts w:eastAsiaTheme="minorHAnsi" w:cs="Calibri"/>
          <w:lang w:eastAsia="en-AU"/>
        </w:rPr>
        <w:t>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w:t>
      </w:r>
      <w:r>
        <w:rPr>
          <w:rFonts w:eastAsiaTheme="minorHAnsi" w:cs="Calibri"/>
          <w:lang w:eastAsia="en-AU"/>
        </w:rPr>
        <w:t>/s and</w:t>
      </w:r>
      <w:r w:rsidRPr="00C03847">
        <w:rPr>
          <w:rFonts w:eastAsiaTheme="minorHAnsi" w:cs="Calibri"/>
          <w:lang w:eastAsia="en-AU"/>
        </w:rPr>
        <w:t xml:space="preserve"> culture</w:t>
      </w:r>
      <w:r>
        <w:rPr>
          <w:rFonts w:eastAsiaTheme="minorHAnsi" w:cs="Calibri"/>
          <w:lang w:eastAsia="en-AU"/>
        </w:rPr>
        <w:t>/</w:t>
      </w:r>
      <w:r w:rsidRPr="00C03847">
        <w:rPr>
          <w:rFonts w:eastAsiaTheme="minorHAnsi" w:cs="Calibri"/>
          <w:lang w:eastAsia="en-AU"/>
        </w:rPr>
        <w:t>s</w:t>
      </w:r>
      <w:r>
        <w:rPr>
          <w:rFonts w:eastAsiaTheme="minorHAnsi" w:cs="Calibri"/>
          <w:lang w:eastAsia="en-AU"/>
        </w:rPr>
        <w:t xml:space="preserve"> </w:t>
      </w:r>
      <w:r w:rsidRPr="00C03847">
        <w:rPr>
          <w:rFonts w:eastAsiaTheme="minorHAnsi" w:cs="Calibri"/>
          <w:lang w:eastAsia="en-AU"/>
        </w:rPr>
        <w:t>that can be challenged by the new language experience. Learning to move between the existing and new languages and cultures is integral to language learning and is the key to the development of students’ intercultural capability. By learning a new language</w:t>
      </w:r>
      <w:r>
        <w:rPr>
          <w:rFonts w:eastAsiaTheme="minorHAnsi" w:cs="Calibri"/>
          <w:lang w:eastAsia="en-AU"/>
        </w:rPr>
        <w:t>,</w:t>
      </w:r>
      <w:r w:rsidRPr="00C03847">
        <w:rPr>
          <w:rFonts w:eastAsiaTheme="minorHAnsi" w:cs="Calibri"/>
          <w:lang w:eastAsia="en-AU"/>
        </w:rPr>
        <w:t xml:space="preserve"> students </w:t>
      </w:r>
      <w:proofErr w:type="gramStart"/>
      <w:r w:rsidRPr="00C03847">
        <w:rPr>
          <w:rFonts w:eastAsiaTheme="minorHAnsi" w:cs="Calibri"/>
          <w:lang w:eastAsia="en-AU"/>
        </w:rPr>
        <w:t>are able to</w:t>
      </w:r>
      <w:proofErr w:type="gramEnd"/>
      <w:r w:rsidRPr="00C03847">
        <w:rPr>
          <w:rFonts w:eastAsiaTheme="minorHAnsi" w:cs="Calibri"/>
          <w:lang w:eastAsia="en-AU"/>
        </w:rPr>
        <w:t xml:space="preserve"> notice, compare and reflect on things previously taken for granted</w:t>
      </w:r>
      <w:r>
        <w:rPr>
          <w:rFonts w:eastAsiaTheme="minorHAnsi" w:cs="Calibri"/>
          <w:lang w:eastAsia="en-AU"/>
        </w:rPr>
        <w:t>. This allows them</w:t>
      </w:r>
      <w:r w:rsidRPr="00C03847">
        <w:rPr>
          <w:rFonts w:eastAsiaTheme="minorHAnsi" w:cs="Calibri"/>
          <w:lang w:eastAsia="en-AU"/>
        </w:rPr>
        <w:t xml:space="preserve"> to explore their own linguistic, </w:t>
      </w:r>
      <w:proofErr w:type="gramStart"/>
      <w:r w:rsidRPr="00C03847">
        <w:rPr>
          <w:rFonts w:eastAsiaTheme="minorHAnsi" w:cs="Calibri"/>
          <w:lang w:eastAsia="en-AU"/>
        </w:rPr>
        <w:t>social</w:t>
      </w:r>
      <w:proofErr w:type="gramEnd"/>
      <w:r w:rsidRPr="00C03847">
        <w:rPr>
          <w:rFonts w:eastAsiaTheme="minorHAnsi" w:cs="Calibri"/>
          <w:lang w:eastAsia="en-AU"/>
        </w:rPr>
        <w:t xml:space="preserve"> and cultural practices as well as those associated with the new language. They begin to see the complexity, variability and sometimes the contradictions involved in using language.</w:t>
      </w:r>
    </w:p>
    <w:p w14:paraId="088D3F08" w14:textId="77777777" w:rsidR="00E16210" w:rsidRPr="00C03847" w:rsidRDefault="00E16210" w:rsidP="00E16210">
      <w:pPr>
        <w:rPr>
          <w:rFonts w:eastAsiaTheme="minorHAnsi" w:cs="Calibri"/>
          <w:lang w:eastAsia="en-AU"/>
        </w:rPr>
      </w:pPr>
      <w:r w:rsidRPr="00C03847">
        <w:rPr>
          <w:rFonts w:eastAsiaTheme="minorHAnsi" w:cs="Calibri"/>
          <w:lang w:eastAsia="en-AU"/>
        </w:rPr>
        <w:t>Learning</w:t>
      </w:r>
      <w:r w:rsidRPr="00C968C1">
        <w:rPr>
          <w:rFonts w:eastAsiaTheme="minorHAnsi" w:cs="Calibri"/>
          <w:lang w:eastAsia="en-AU"/>
        </w:rPr>
        <w:t xml:space="preserve"> </w:t>
      </w:r>
      <w:r>
        <w:rPr>
          <w:rFonts w:eastAsiaTheme="minorHAnsi" w:cs="Calibri"/>
          <w:lang w:eastAsia="en-AU"/>
        </w:rPr>
        <w:t>Hebrew</w:t>
      </w:r>
      <w:r w:rsidRPr="00C968C1">
        <w:rPr>
          <w:rFonts w:eastAsiaTheme="minorHAnsi" w:cs="Calibri"/>
          <w:lang w:eastAsia="en-AU"/>
        </w:rPr>
        <w:t xml:space="preserve"> </w:t>
      </w:r>
      <w:r w:rsidRPr="00C03847">
        <w:rPr>
          <w:rFonts w:eastAsiaTheme="minorHAnsi" w:cs="Calibri"/>
          <w:lang w:eastAsia="en-AU"/>
        </w:rPr>
        <w:t xml:space="preserve">does not require forsaking </w:t>
      </w:r>
      <w:r>
        <w:rPr>
          <w:rFonts w:eastAsiaTheme="minorHAnsi" w:cs="Calibri"/>
          <w:lang w:eastAsia="en-AU"/>
        </w:rPr>
        <w:t>a student’s</w:t>
      </w:r>
      <w:r w:rsidRPr="00C03847">
        <w:rPr>
          <w:rFonts w:eastAsiaTheme="minorHAnsi" w:cs="Calibri"/>
          <w:lang w:eastAsia="en-AU"/>
        </w:rPr>
        <w:t xml:space="preserve"> first language. It is an enriching and cumulative process </w:t>
      </w:r>
      <w:r>
        <w:rPr>
          <w:rFonts w:eastAsiaTheme="minorHAnsi" w:cs="Calibri"/>
          <w:lang w:eastAsia="en-AU"/>
        </w:rPr>
        <w:t>that</w:t>
      </w:r>
      <w:r w:rsidRPr="00C03847">
        <w:rPr>
          <w:rFonts w:eastAsiaTheme="minorHAnsi" w:cs="Calibri"/>
          <w:lang w:eastAsia="en-AU"/>
        </w:rPr>
        <w:t xml:space="preserve"> broadens students’ communicative repertoire, providing additional resources for interpreting and making meaning. Students come to realise that interactions between different people </w:t>
      </w:r>
      <w:proofErr w:type="gramStart"/>
      <w:r w:rsidRPr="00C03847">
        <w:rPr>
          <w:rFonts w:eastAsiaTheme="minorHAnsi" w:cs="Calibri"/>
          <w:lang w:eastAsia="en-AU"/>
        </w:rPr>
        <w:t>through the use of</w:t>
      </w:r>
      <w:proofErr w:type="gramEnd"/>
      <w:r w:rsidRPr="00C03847">
        <w:rPr>
          <w:rFonts w:eastAsiaTheme="minorHAnsi" w:cs="Calibri"/>
          <w:lang w:eastAsia="en-AU"/>
        </w:rPr>
        <w:t xml:space="preserve"> different languages also involve interactions between the different kinds of knowledge, understanding and values that are articulated through language</w:t>
      </w:r>
      <w:r>
        <w:rPr>
          <w:rFonts w:eastAsiaTheme="minorHAnsi" w:cs="Calibri"/>
          <w:lang w:eastAsia="en-AU"/>
        </w:rPr>
        <w:t>/</w:t>
      </w:r>
      <w:r w:rsidRPr="00C03847">
        <w:rPr>
          <w:rFonts w:eastAsiaTheme="minorHAnsi" w:cs="Calibri"/>
          <w:lang w:eastAsia="en-AU"/>
        </w:rPr>
        <w:t>s and culture</w:t>
      </w:r>
      <w:r>
        <w:rPr>
          <w:rFonts w:eastAsiaTheme="minorHAnsi" w:cs="Calibri"/>
          <w:lang w:eastAsia="en-AU"/>
        </w:rPr>
        <w:t>/</w:t>
      </w:r>
      <w:r w:rsidRPr="00C03847">
        <w:rPr>
          <w:rFonts w:eastAsiaTheme="minorHAnsi" w:cs="Calibri"/>
          <w:lang w:eastAsia="en-AU"/>
        </w:rPr>
        <w:t>s. They</w:t>
      </w:r>
      <w:r>
        <w:rPr>
          <w:rFonts w:eastAsiaTheme="minorHAnsi" w:cs="Calibri"/>
          <w:lang w:eastAsia="en-AU"/>
        </w:rPr>
        <w:t xml:space="preserve"> </w:t>
      </w:r>
      <w:r w:rsidRPr="00C03847">
        <w:rPr>
          <w:rFonts w:eastAsiaTheme="minorHAnsi" w:cs="Calibri"/>
          <w:lang w:eastAsia="en-AU"/>
        </w:rPr>
        <w:t xml:space="preserve">realise that successful intercultural communication is not only determined by what they do or say, but also by what members of the other language and culture understand from what they </w:t>
      </w:r>
      <w:r>
        <w:rPr>
          <w:rFonts w:eastAsiaTheme="minorHAnsi" w:cs="Calibri"/>
          <w:lang w:eastAsia="en-AU"/>
        </w:rPr>
        <w:t>do</w:t>
      </w:r>
      <w:r w:rsidRPr="00C03847">
        <w:rPr>
          <w:rFonts w:eastAsiaTheme="minorHAnsi" w:cs="Calibri"/>
          <w:lang w:eastAsia="en-AU"/>
        </w:rPr>
        <w:t xml:space="preserve"> or </w:t>
      </w:r>
      <w:r>
        <w:rPr>
          <w:rFonts w:eastAsiaTheme="minorHAnsi" w:cs="Calibri"/>
          <w:lang w:eastAsia="en-AU"/>
        </w:rPr>
        <w:t>say</w:t>
      </w:r>
      <w:r w:rsidRPr="00C03847">
        <w:rPr>
          <w:rFonts w:eastAsiaTheme="minorHAnsi" w:cs="Calibri"/>
          <w:lang w:eastAsia="en-AU"/>
        </w:rPr>
        <w:t>.</w:t>
      </w:r>
    </w:p>
    <w:p w14:paraId="2DB7D512" w14:textId="77777777" w:rsidR="00E16210" w:rsidRPr="00BF46E6" w:rsidRDefault="00E16210" w:rsidP="00E16210">
      <w:r>
        <w:rPr>
          <w:color w:val="000000"/>
        </w:rPr>
        <w:t>Learning to move between languages and cultures is integral to language learning and is the key to the development of students’ intercultural understanding.</w:t>
      </w:r>
    </w:p>
    <w:p w14:paraId="0075F21A" w14:textId="7FF45F69" w:rsidR="00E16210" w:rsidRDefault="00E16210" w:rsidP="00E16210">
      <w:r w:rsidRPr="00C950D2">
        <w:t xml:space="preserve">Intercultural understandings </w:t>
      </w:r>
      <w:proofErr w:type="gramStart"/>
      <w:r w:rsidRPr="00C950D2">
        <w:t>is</w:t>
      </w:r>
      <w:proofErr w:type="gramEnd"/>
      <w:r w:rsidRPr="00C950D2">
        <w:t xml:space="preserve"> one of the five content areas of this course.</w:t>
      </w:r>
    </w:p>
    <w:p w14:paraId="79155ADA" w14:textId="77777777" w:rsidR="00042EB5" w:rsidRPr="00A368F8" w:rsidRDefault="00042EB5" w:rsidP="007769D4">
      <w:pPr>
        <w:pStyle w:val="Heading2"/>
      </w:pPr>
      <w:bookmarkStart w:id="134" w:name="_Toc139543675"/>
      <w:bookmarkStart w:id="135" w:name="_Toc152741261"/>
      <w:r w:rsidRPr="00A368F8">
        <w:t>Cross-curriculum priorities</w:t>
      </w:r>
      <w:bookmarkEnd w:id="134"/>
      <w:bookmarkEnd w:id="135"/>
    </w:p>
    <w:p w14:paraId="434B67F6" w14:textId="5F2D6CE9" w:rsidR="00042EB5" w:rsidRDefault="00042EB5" w:rsidP="00042EB5">
      <w:pPr>
        <w:spacing w:before="120"/>
      </w:pPr>
      <w:r w:rsidRPr="004E2A3D">
        <w:t xml:space="preserve">The Australian Curriculum </w:t>
      </w:r>
      <w:r w:rsidR="00C37120">
        <w:t>c</w:t>
      </w:r>
      <w:r w:rsidRPr="004E2A3D">
        <w:t xml:space="preserve">ross-curriculum </w:t>
      </w:r>
      <w:r w:rsidR="00B0073F">
        <w:t>p</w:t>
      </w:r>
      <w:r w:rsidRPr="004E2A3D">
        <w:t>riori</w:t>
      </w:r>
      <w:r>
        <w:t>ties enable students to develop u</w:t>
      </w:r>
      <w:r w:rsidRPr="004E2A3D">
        <w:t>nderstanding about</w:t>
      </w:r>
      <w:r>
        <w:t>,</w:t>
      </w:r>
      <w:r w:rsidRPr="004E2A3D">
        <w:t xml:space="preserve"> and address issues </w:t>
      </w:r>
      <w:r>
        <w:t>relevant to</w:t>
      </w:r>
      <w:r w:rsidR="00F73A79">
        <w:t>,</w:t>
      </w:r>
      <w:r>
        <w:t xml:space="preserve"> contemporary Australian life. The study of </w:t>
      </w:r>
      <w:r w:rsidR="00127C13">
        <w:t>Hebrew</w:t>
      </w:r>
      <w:r>
        <w:t xml:space="preserve"> provides opportunities for students to engage further with the current </w:t>
      </w:r>
      <w:r w:rsidRPr="004E2A3D">
        <w:t>prioritie</w:t>
      </w:r>
      <w:r>
        <w:t>s through specific and general topics that relate to the Australian context for learning:</w:t>
      </w:r>
    </w:p>
    <w:p w14:paraId="3EE0317E" w14:textId="77777777" w:rsidR="00042EB5" w:rsidRPr="004562E9" w:rsidRDefault="00042EB5" w:rsidP="0044528A">
      <w:pPr>
        <w:pStyle w:val="ListBullet1"/>
      </w:pPr>
      <w:r w:rsidRPr="004562E9">
        <w:t>Aboriginal and Torres Strait Islander histories and cultures</w:t>
      </w:r>
    </w:p>
    <w:p w14:paraId="39D7828B" w14:textId="77777777" w:rsidR="00042EB5" w:rsidRPr="004562E9" w:rsidRDefault="00042EB5" w:rsidP="0044528A">
      <w:pPr>
        <w:pStyle w:val="ListBullet1"/>
      </w:pPr>
      <w:r w:rsidRPr="004562E9">
        <w:t>Asia and Australia’s engagement with Asia</w:t>
      </w:r>
    </w:p>
    <w:p w14:paraId="5CFD3634" w14:textId="159F2F4A" w:rsidR="00042EB5" w:rsidRPr="004562E9" w:rsidRDefault="00042EB5" w:rsidP="0044528A">
      <w:pPr>
        <w:pStyle w:val="ListBullet1"/>
      </w:pPr>
      <w:r w:rsidRPr="004562E9">
        <w:t>Sustainability.</w:t>
      </w:r>
    </w:p>
    <w:p w14:paraId="47D58BC3" w14:textId="77777777" w:rsidR="00E16210" w:rsidRPr="00A368F8" w:rsidRDefault="00E16210" w:rsidP="00575D7F">
      <w:pPr>
        <w:pStyle w:val="Heading3"/>
      </w:pPr>
      <w:bookmarkStart w:id="136" w:name="_Toc382556823"/>
      <w:r w:rsidRPr="00A368F8">
        <w:t>Representation of the cross-curriculum priorities</w:t>
      </w:r>
      <w:bookmarkEnd w:id="136"/>
    </w:p>
    <w:p w14:paraId="07779542" w14:textId="4A23B3A1" w:rsidR="00B0073F" w:rsidRPr="00B0073F" w:rsidRDefault="00E16210" w:rsidP="007769D4">
      <w:pPr>
        <w:rPr>
          <w:rFonts w:eastAsiaTheme="minorHAnsi" w:cs="Calibri"/>
          <w:lang w:val="en-US" w:eastAsia="en-AU"/>
        </w:rPr>
      </w:pPr>
      <w:r w:rsidRPr="00C950D2">
        <w:t xml:space="preserve">The cross-curriculum priorities address the contemporary issues which students face in a globalised world. Teachers may find opportunities to incorporate the priorities into the teaching and learning program for the </w:t>
      </w:r>
      <w:r w:rsidR="00042EB5">
        <w:rPr>
          <w:rFonts w:cs="Calibri"/>
        </w:rPr>
        <w:t xml:space="preserve">Hebrew ATAR </w:t>
      </w:r>
      <w:r w:rsidRPr="00C950D2">
        <w:t>course. The cross-curriculum priorities are not assessed unless they are identified within the specified unit content.</w:t>
      </w:r>
    </w:p>
    <w:p w14:paraId="157926AB" w14:textId="77777777" w:rsidR="00B0073F" w:rsidRDefault="00B0073F" w:rsidP="00B11CCB">
      <w:r>
        <w:br w:type="page"/>
      </w:r>
    </w:p>
    <w:p w14:paraId="7CA96EBB" w14:textId="56AF1302" w:rsidR="00E16210" w:rsidRPr="007769D4" w:rsidRDefault="00E16210" w:rsidP="00575D7F">
      <w:pPr>
        <w:pStyle w:val="Heading3"/>
      </w:pPr>
      <w:r w:rsidRPr="007769D4">
        <w:lastRenderedPageBreak/>
        <w:t>Aboriginal and Torres Strait Islander histories and cultures</w:t>
      </w:r>
    </w:p>
    <w:p w14:paraId="0B09EE5A" w14:textId="23BAF0C1" w:rsidR="00E16210" w:rsidRPr="00CC08BE" w:rsidRDefault="00E16210" w:rsidP="007769D4">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xml:space="preserve">, </w:t>
      </w:r>
      <w:proofErr w:type="gramStart"/>
      <w:r>
        <w:rPr>
          <w:rFonts w:eastAsiaTheme="minorHAnsi" w:cs="Calibri"/>
          <w:lang w:eastAsia="en-AU"/>
        </w:rPr>
        <w:t>identities</w:t>
      </w:r>
      <w:proofErr w:type="gramEnd"/>
      <w:r w:rsidRPr="00C03847">
        <w:rPr>
          <w:rFonts w:eastAsiaTheme="minorHAnsi" w:cs="Calibri"/>
          <w:lang w:eastAsia="en-AU"/>
        </w:rPr>
        <w:t xml:space="preserve"> and cultures</w:t>
      </w:r>
      <w:r>
        <w:rPr>
          <w:rFonts w:eastAsiaTheme="minorHAnsi" w:cs="Calibri"/>
          <w:lang w:eastAsia="en-AU"/>
        </w:rPr>
        <w:t xml:space="preserve"> across languages, including </w:t>
      </w:r>
      <w:r>
        <w:t>Aboriginal and Torres Strait Islander languages, and develops an understanding of concepts related to the linguistic landscape of Australia</w:t>
      </w:r>
      <w:r w:rsidRPr="00C03847">
        <w:rPr>
          <w:rFonts w:eastAsiaTheme="minorHAnsi" w:cs="Calibri"/>
          <w:lang w:eastAsia="en-AU"/>
        </w:rPr>
        <w:t xml:space="preserve">. The </w:t>
      </w:r>
      <w:r w:rsidR="00042EB5">
        <w:rPr>
          <w:rFonts w:eastAsiaTheme="minorHAnsi" w:cs="Calibri"/>
          <w:lang w:eastAsia="en-AU"/>
        </w:rPr>
        <w:t xml:space="preserve">Hebrew ATAR </w:t>
      </w:r>
      <w:r w:rsidRPr="009A1F93">
        <w:rPr>
          <w:rFonts w:eastAsiaTheme="minorHAnsi" w:cs="Calibri"/>
          <w:lang w:eastAsia="en-AU"/>
        </w:rPr>
        <w:t>course</w:t>
      </w:r>
      <w:r>
        <w:rPr>
          <w:rFonts w:eastAsiaTheme="minorHAnsi" w:cs="Calibri"/>
          <w:lang w:eastAsia="en-AU"/>
        </w:rPr>
        <w:t>,</w:t>
      </w:r>
      <w:r>
        <w:rPr>
          <w:rFonts w:eastAsiaTheme="minorHAnsi" w:cs="Calibri"/>
          <w:color w:val="7030A0"/>
          <w:lang w:val="en-US" w:eastAsia="en-AU"/>
        </w:rPr>
        <w:t xml:space="preserve"> </w:t>
      </w:r>
      <w:r w:rsidRPr="00C03847">
        <w:rPr>
          <w:rFonts w:eastAsiaTheme="minorHAnsi" w:cs="Calibri"/>
          <w:lang w:val="en-US" w:eastAsia="en-AU"/>
        </w:rPr>
        <w:t xml:space="preserve">along </w:t>
      </w:r>
      <w:r w:rsidRPr="00C03847">
        <w:rPr>
          <w:rFonts w:eastAsiaTheme="minorHAnsi" w:cs="Calibri"/>
          <w:lang w:eastAsia="en-AU"/>
        </w:rPr>
        <w:t>with the Aboriginal and Torres Strait Islander histories and cultures priority</w:t>
      </w:r>
      <w:r>
        <w:rPr>
          <w:rFonts w:eastAsiaTheme="minorHAnsi" w:cs="Calibri"/>
          <w:lang w:eastAsia="en-AU"/>
        </w:rPr>
        <w:t>,</w:t>
      </w:r>
      <w:r w:rsidRPr="00C03847">
        <w:rPr>
          <w:rFonts w:eastAsiaTheme="minorHAnsi" w:cs="Calibri"/>
          <w:lang w:eastAsia="en-AU"/>
        </w:rPr>
        <w:t xml:space="preserve"> enable</w:t>
      </w:r>
      <w:r>
        <w:rPr>
          <w:rFonts w:eastAsiaTheme="minorHAnsi" w:cs="Calibri"/>
          <w:lang w:eastAsia="en-AU"/>
        </w:rPr>
        <w:t>s</w:t>
      </w:r>
      <w:r w:rsidRPr="00C03847">
        <w:rPr>
          <w:rFonts w:eastAsiaTheme="minorHAnsi" w:cs="Calibri"/>
          <w:lang w:eastAsia="en-AU"/>
        </w:rPr>
        <w:t xml:space="preserve"> students to develop knowledge and understanding by engaging </w:t>
      </w:r>
      <w:r>
        <w:rPr>
          <w:rFonts w:eastAsiaTheme="minorHAnsi" w:cs="Calibri"/>
          <w:lang w:eastAsia="en-AU"/>
        </w:rPr>
        <w:t>them</w:t>
      </w:r>
      <w:r w:rsidRPr="00C03847">
        <w:rPr>
          <w:rFonts w:eastAsiaTheme="minorHAnsi" w:cs="Calibri"/>
          <w:lang w:eastAsia="en-AU"/>
        </w:rPr>
        <w:t xml:space="preserve"> with the languages and cultures of </w:t>
      </w:r>
      <w:r>
        <w:rPr>
          <w:rFonts w:eastAsiaTheme="minorHAnsi" w:cs="Calibri"/>
          <w:lang w:eastAsia="en-AU"/>
        </w:rPr>
        <w:t>Australia</w:t>
      </w:r>
      <w:r w:rsidRPr="00C03847">
        <w:rPr>
          <w:rFonts w:eastAsiaTheme="minorHAnsi" w:cs="Calibri"/>
          <w:lang w:eastAsia="en-AU"/>
        </w:rPr>
        <w:t xml:space="preserve">. </w:t>
      </w: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1709B443" w14:textId="77777777" w:rsidR="00E16210" w:rsidRPr="007769D4" w:rsidRDefault="00E16210" w:rsidP="00575D7F">
      <w:pPr>
        <w:pStyle w:val="Heading3"/>
      </w:pPr>
      <w:r w:rsidRPr="007769D4">
        <w:t>Asia and Australia’s engagement with Asia</w:t>
      </w:r>
    </w:p>
    <w:p w14:paraId="6A551F57" w14:textId="77777777" w:rsidR="00E16210" w:rsidRDefault="00E16210" w:rsidP="007769D4">
      <w:r w:rsidRPr="00C03847">
        <w:t xml:space="preserve">In Languages, students </w:t>
      </w:r>
      <w:proofErr w:type="gramStart"/>
      <w:r w:rsidRPr="00C03847">
        <w:t>are able to</w:t>
      </w:r>
      <w:proofErr w:type="gramEnd"/>
      <w:r w:rsidRPr="00C03847">
        <w:t xml:space="preserve"> learn languages of the Asian region, learning to communicate and interact in interculturally appropriate ways</w:t>
      </w:r>
      <w:r>
        <w:t xml:space="preserve"> and</w:t>
      </w:r>
      <w:r w:rsidRPr="00C03847">
        <w:t xml:space="preserve"> exploring concepts, experiences and perspectives from within and across Asian cultures.</w:t>
      </w:r>
    </w:p>
    <w:p w14:paraId="5EA044DD" w14:textId="77777777" w:rsidR="00E16210" w:rsidRDefault="00E16210" w:rsidP="007769D4">
      <w:r w:rsidRPr="00C03847">
        <w:t>In all the languages, the priority of Asia and Australia</w:t>
      </w:r>
      <w:r>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w:t>
      </w:r>
      <w:proofErr w:type="gramStart"/>
      <w:r>
        <w:rPr>
          <w:color w:val="000000"/>
        </w:rPr>
        <w:t>histories</w:t>
      </w:r>
      <w:proofErr w:type="gramEnd"/>
      <w:r>
        <w:rPr>
          <w:color w:val="000000"/>
        </w:rPr>
        <w:t xml:space="preserve"> and economies. </w:t>
      </w:r>
      <w:r w:rsidRPr="00C03847">
        <w:t>They learn how Australia is situated within the Asian region</w:t>
      </w:r>
      <w:r>
        <w:t xml:space="preserve"> and</w:t>
      </w:r>
      <w:r w:rsidRPr="00C03847">
        <w:t xml:space="preserve"> how our national linguistic and cultural identity is continuously evolving locally, regionally and wi</w:t>
      </w:r>
      <w:r>
        <w:t>thin an international context.</w:t>
      </w:r>
    </w:p>
    <w:p w14:paraId="457EC094" w14:textId="77777777" w:rsidR="00E16210" w:rsidRDefault="00E16210" w:rsidP="007769D4">
      <w:r w:rsidRPr="0055104B">
        <w:t xml:space="preserve">In learning </w:t>
      </w:r>
      <w:r>
        <w:rPr>
          <w:rFonts w:cs="Calibri"/>
        </w:rPr>
        <w:t>Hebrew</w:t>
      </w:r>
      <w:r w:rsidRPr="0055104B">
        <w:t xml:space="preserve">, students </w:t>
      </w:r>
      <w:r>
        <w:t>may engage with a range of texts and concepts related to:</w:t>
      </w:r>
    </w:p>
    <w:p w14:paraId="2AAED5FE" w14:textId="77777777" w:rsidR="00E16210" w:rsidRPr="004562E9" w:rsidRDefault="00E16210" w:rsidP="0044528A">
      <w:pPr>
        <w:pStyle w:val="ListBullet1"/>
      </w:pPr>
      <w:r w:rsidRPr="004562E9">
        <w:t>Asia and Australia’s engagement with Asia</w:t>
      </w:r>
    </w:p>
    <w:p w14:paraId="10543E27" w14:textId="77777777" w:rsidR="00E16210" w:rsidRPr="004562E9" w:rsidRDefault="00E16210" w:rsidP="0044528A">
      <w:pPr>
        <w:pStyle w:val="ListBullet1"/>
      </w:pPr>
      <w:r w:rsidRPr="004562E9">
        <w:t>languages and cultures of Asia</w:t>
      </w:r>
    </w:p>
    <w:p w14:paraId="0AE11F95" w14:textId="77777777" w:rsidR="00E16210" w:rsidRPr="004562E9" w:rsidRDefault="00E16210" w:rsidP="0044528A">
      <w:pPr>
        <w:pStyle w:val="ListBullet1"/>
      </w:pPr>
      <w:r w:rsidRPr="004562E9">
        <w:t>people of Asian heritage within Australia.</w:t>
      </w:r>
    </w:p>
    <w:p w14:paraId="7985608E" w14:textId="77777777" w:rsidR="00E16210" w:rsidRPr="007769D4" w:rsidRDefault="00E16210" w:rsidP="00575D7F">
      <w:pPr>
        <w:pStyle w:val="Heading3"/>
      </w:pPr>
      <w:r w:rsidRPr="007769D4">
        <w:t>Sustainability</w:t>
      </w:r>
    </w:p>
    <w:p w14:paraId="0CD62817" w14:textId="55B2EBE9" w:rsidR="00E16210" w:rsidRPr="00ED5C3E" w:rsidRDefault="00E16210" w:rsidP="007769D4">
      <w:r w:rsidRPr="00E16210">
        <w:t xml:space="preserve">The </w:t>
      </w:r>
      <w:r w:rsidR="00042EB5">
        <w:t xml:space="preserve">Hebrew ATAR </w:t>
      </w:r>
      <w:r w:rsidRPr="00E16210">
        <w:t xml:space="preserve">course </w:t>
      </w:r>
      <w:r w:rsidRPr="003B1B39">
        <w:t xml:space="preserve">provides a context for students to develop their knowledge and understanding of concepts, perspectives and issues related to sustainability in </w:t>
      </w:r>
      <w:r>
        <w:t>Hebrew-speaking communities and the world.</w:t>
      </w:r>
      <w:r w:rsidRPr="00E16210">
        <w:t xml:space="preserve"> Students engage with a range of texts </w:t>
      </w:r>
      <w:r w:rsidRPr="00DE2957">
        <w:t xml:space="preserve">to obtain, </w:t>
      </w:r>
      <w:proofErr w:type="gramStart"/>
      <w:r w:rsidRPr="00DE2957">
        <w:t>interpret</w:t>
      </w:r>
      <w:proofErr w:type="gramEnd"/>
      <w:r w:rsidRPr="00DE2957">
        <w:t xml:space="preserve"> and present information, ideas and opinions on concepts such</w:t>
      </w:r>
      <w:r w:rsidRPr="00E16210">
        <w:t xml:space="preserve"> as </w:t>
      </w:r>
      <w:r>
        <w:t xml:space="preserve">the environment, conservation, </w:t>
      </w:r>
      <w:r w:rsidRPr="00F50231">
        <w:t>social and political change</w:t>
      </w:r>
      <w:r>
        <w:t xml:space="preserve"> and how language and culture evolve, and develop their knowledge, understanding and skills relating to sustainability within particular unit topics.</w:t>
      </w:r>
    </w:p>
    <w:p w14:paraId="4A6ABC12" w14:textId="77777777" w:rsidR="00E16210" w:rsidRDefault="00E16210" w:rsidP="007769D4">
      <w:r w:rsidRPr="00C03847">
        <w:t xml:space="preserve">Through </w:t>
      </w:r>
      <w:r>
        <w:t>interacting</w:t>
      </w:r>
      <w:r w:rsidRPr="00C03847">
        <w:t xml:space="preserve"> with others, respectfully negotiating meaning and mutual understanding</w:t>
      </w:r>
      <w:r>
        <w:t>,</w:t>
      </w:r>
      <w:r w:rsidRPr="00C03847">
        <w:t xml:space="preserve"> and reflecting on communication, students </w:t>
      </w:r>
      <w:r>
        <w:t xml:space="preserve">can </w:t>
      </w:r>
      <w:r w:rsidRPr="00C03847">
        <w:t>learn to live and work in ways that are both productive and sustainable.</w:t>
      </w:r>
      <w:bookmarkEnd w:id="130"/>
    </w:p>
    <w:bookmarkEnd w:id="8"/>
    <w:bookmarkEnd w:id="9"/>
    <w:bookmarkEnd w:id="131"/>
    <w:bookmarkEnd w:id="132"/>
    <w:bookmarkEnd w:id="133"/>
    <w:p w14:paraId="552F3191" w14:textId="1F92A34E" w:rsidR="004F1FB1" w:rsidRPr="00230ED8" w:rsidRDefault="004F1FB1" w:rsidP="00230ED8">
      <w:r w:rsidRPr="00230ED8">
        <w:br w:type="page"/>
      </w:r>
    </w:p>
    <w:p w14:paraId="2E6E4133" w14:textId="77777777" w:rsidR="00CA091C" w:rsidRPr="007769D4" w:rsidRDefault="00CA091C" w:rsidP="007769D4">
      <w:pPr>
        <w:pStyle w:val="Heading1"/>
      </w:pPr>
      <w:bookmarkStart w:id="137" w:name="_Toc139543676"/>
      <w:bookmarkStart w:id="138" w:name="_Toc152741262"/>
      <w:r w:rsidRPr="007769D4">
        <w:lastRenderedPageBreak/>
        <w:t>Unit 1</w:t>
      </w:r>
      <w:bookmarkEnd w:id="137"/>
      <w:bookmarkEnd w:id="138"/>
    </w:p>
    <w:p w14:paraId="56C80A6E" w14:textId="77777777" w:rsidR="00CA091C" w:rsidRPr="00A110EE" w:rsidRDefault="00CA091C" w:rsidP="00CA091C">
      <w:pPr>
        <w:pStyle w:val="Heading2"/>
        <w:spacing w:before="0"/>
      </w:pPr>
      <w:bookmarkStart w:id="139" w:name="_Toc139543677"/>
      <w:bookmarkStart w:id="140" w:name="_Toc152741263"/>
      <w:r w:rsidRPr="00A110EE">
        <w:t>Unit description</w:t>
      </w:r>
      <w:bookmarkEnd w:id="139"/>
      <w:bookmarkEnd w:id="140"/>
    </w:p>
    <w:p w14:paraId="5345140C" w14:textId="77777777" w:rsidR="00CA091C" w:rsidRDefault="00CA091C" w:rsidP="00CA091C">
      <w:r w:rsidRPr="00141680">
        <w:rPr>
          <w:rFonts w:eastAsiaTheme="minorHAnsi" w:cs="Calibri"/>
          <w:lang w:eastAsia="en-AU"/>
        </w:rPr>
        <w:t xml:space="preserve">Students build on their skills, </w:t>
      </w:r>
      <w:proofErr w:type="gramStart"/>
      <w:r w:rsidRPr="00141680">
        <w:rPr>
          <w:rFonts w:eastAsiaTheme="minorHAnsi" w:cs="Calibri"/>
          <w:lang w:eastAsia="en-AU"/>
        </w:rPr>
        <w:t>knowledge</w:t>
      </w:r>
      <w:proofErr w:type="gramEnd"/>
      <w:r w:rsidRPr="00141680">
        <w:rPr>
          <w:rFonts w:eastAsiaTheme="minorHAnsi" w:cs="Calibri"/>
          <w:lang w:eastAsia="en-AU"/>
        </w:rPr>
        <w:t xml:space="preserve"> and understandings through the study of the unit content. They further develop their communication skills in </w:t>
      </w:r>
      <w:r>
        <w:rPr>
          <w:rFonts w:cs="Calibri"/>
        </w:rPr>
        <w:t>Hebrew</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p>
    <w:p w14:paraId="1C1EF464" w14:textId="77777777" w:rsidR="00CA091C" w:rsidRPr="00752DE5" w:rsidRDefault="00CA091C" w:rsidP="00CA091C">
      <w:pPr>
        <w:pStyle w:val="Heading2"/>
        <w:spacing w:before="0"/>
      </w:pPr>
      <w:bookmarkStart w:id="141" w:name="_Toc139543678"/>
      <w:bookmarkStart w:id="142" w:name="_Toc152741264"/>
      <w:r w:rsidRPr="00752DE5">
        <w:t>Unit content</w:t>
      </w:r>
      <w:bookmarkEnd w:id="141"/>
      <w:bookmarkEnd w:id="142"/>
    </w:p>
    <w:p w14:paraId="6A92669C" w14:textId="77777777" w:rsidR="00CA091C" w:rsidRPr="00237EAA" w:rsidRDefault="00CA091C" w:rsidP="00CA091C">
      <w:r w:rsidRPr="00237EAA">
        <w:t>This unit includes the knowledge, understandings and skills described below.</w:t>
      </w:r>
    </w:p>
    <w:p w14:paraId="0D77570D" w14:textId="77777777" w:rsidR="00CA091C" w:rsidRPr="00C80A1E" w:rsidRDefault="00CA091C" w:rsidP="00575D7F">
      <w:pPr>
        <w:pStyle w:val="Heading3"/>
      </w:pPr>
      <w:r w:rsidRPr="00C80A1E">
        <w:t>Perspectives and topics</w:t>
      </w:r>
    </w:p>
    <w:p w14:paraId="3653422C" w14:textId="17C8A28E" w:rsidR="00CA091C" w:rsidRPr="001636D1" w:rsidRDefault="00CA091C" w:rsidP="00CA091C">
      <w:r w:rsidRPr="00237EAA">
        <w:t>Unit 1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 xml:space="preserve">The prescribed topics may be taught through subtopics, which are not prescribed and provide flexibility. </w:t>
      </w:r>
      <w:r w:rsidRPr="00237EAA">
        <w:t xml:space="preserve">The topic </w:t>
      </w:r>
      <w:r>
        <w:t xml:space="preserve">elaboration in the table </w:t>
      </w:r>
      <w:r w:rsidR="00B0073F">
        <w:t xml:space="preserve">below </w:t>
      </w:r>
      <w:r>
        <w:t>is intended as a guide</w:t>
      </w:r>
      <w:r w:rsidR="00002F23">
        <w:t xml:space="preserve"> </w:t>
      </w:r>
      <w:r>
        <w:t>when selecting a suitable subtopic for the teaching and assessment of the topic.</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47"/>
        <w:gridCol w:w="4513"/>
      </w:tblGrid>
      <w:tr w:rsidR="00CA091C" w:rsidRPr="001122AF" w14:paraId="3CA66C3C" w14:textId="77777777" w:rsidTr="00392F61">
        <w:trPr>
          <w:trHeight w:val="78"/>
        </w:trPr>
        <w:tc>
          <w:tcPr>
            <w:tcW w:w="4547" w:type="dxa"/>
            <w:tcBorders>
              <w:right w:val="single" w:sz="4" w:space="0" w:color="FFFFFF" w:themeColor="background1"/>
            </w:tcBorders>
            <w:shd w:val="clear" w:color="auto" w:fill="9A83B5"/>
            <w:tcMar>
              <w:top w:w="28" w:type="dxa"/>
              <w:bottom w:w="28" w:type="dxa"/>
            </w:tcMar>
          </w:tcPr>
          <w:p w14:paraId="331E7185" w14:textId="77777777" w:rsidR="00CA091C" w:rsidRPr="001122AF" w:rsidRDefault="00CA091C" w:rsidP="0061212B">
            <w:pPr>
              <w:pStyle w:val="SyllabusTableBodyUnitContent"/>
            </w:pPr>
            <w:r w:rsidRPr="001122AF">
              <w:t>Perspectives</w:t>
            </w:r>
          </w:p>
        </w:tc>
        <w:tc>
          <w:tcPr>
            <w:tcW w:w="4513" w:type="dxa"/>
            <w:tcBorders>
              <w:left w:val="single" w:sz="4" w:space="0" w:color="FFFFFF" w:themeColor="background1"/>
            </w:tcBorders>
            <w:shd w:val="clear" w:color="auto" w:fill="9A83B5"/>
            <w:tcMar>
              <w:top w:w="28" w:type="dxa"/>
              <w:bottom w:w="28" w:type="dxa"/>
            </w:tcMar>
          </w:tcPr>
          <w:p w14:paraId="31F5C57F" w14:textId="77777777" w:rsidR="00CA091C" w:rsidRPr="001122AF" w:rsidRDefault="00CA091C" w:rsidP="0061212B">
            <w:pPr>
              <w:pStyle w:val="SyllabusTableBodyUnitContent"/>
            </w:pPr>
            <w:r w:rsidRPr="001122AF">
              <w:t>Topics</w:t>
            </w:r>
          </w:p>
        </w:tc>
      </w:tr>
      <w:tr w:rsidR="00CA091C" w:rsidRPr="001122AF" w14:paraId="2572204D" w14:textId="77777777" w:rsidTr="00392F61">
        <w:trPr>
          <w:trHeight w:val="1321"/>
        </w:trPr>
        <w:tc>
          <w:tcPr>
            <w:tcW w:w="4547" w:type="dxa"/>
            <w:vMerge w:val="restart"/>
            <w:tcMar>
              <w:top w:w="28" w:type="dxa"/>
              <w:bottom w:w="28" w:type="dxa"/>
            </w:tcMar>
          </w:tcPr>
          <w:p w14:paraId="63872139" w14:textId="6EDF10E8" w:rsidR="00BA51AF" w:rsidRPr="00BA51AF" w:rsidRDefault="00CA091C" w:rsidP="0061212B">
            <w:pPr>
              <w:pStyle w:val="SyllabusTableHeading"/>
            </w:pPr>
            <w:bookmarkStart w:id="143" w:name="_Hlk135226960"/>
            <w:r w:rsidRPr="00BA51AF">
              <w:t>Personal</w:t>
            </w:r>
          </w:p>
          <w:p w14:paraId="31076D6A" w14:textId="45376C91" w:rsidR="00D424F4" w:rsidRPr="00BA51AF" w:rsidRDefault="00CA091C" w:rsidP="0061212B">
            <w:pPr>
              <w:pStyle w:val="SyllabusTableBody"/>
            </w:pPr>
            <w:r w:rsidRPr="00BA51AF">
              <w:t>Students explore the topic from their own point of view or from the viewpoint of individuals from Hebrew</w:t>
            </w:r>
            <w:r w:rsidRPr="00BA51AF">
              <w:noBreakHyphen/>
              <w:t>speaking communities.</w:t>
            </w:r>
          </w:p>
          <w:p w14:paraId="2B81CC7E" w14:textId="7E98771C" w:rsidR="00BA51AF" w:rsidRPr="00BA51AF" w:rsidRDefault="00CA091C" w:rsidP="0061212B">
            <w:pPr>
              <w:pStyle w:val="SyllabusTableHeading"/>
            </w:pPr>
            <w:r w:rsidRPr="00BA51AF">
              <w:t>Community</w:t>
            </w:r>
          </w:p>
          <w:p w14:paraId="057DEBFB" w14:textId="7A4CC32D" w:rsidR="00D424F4" w:rsidRPr="00BA51AF" w:rsidRDefault="00CA091C" w:rsidP="0061212B">
            <w:pPr>
              <w:pStyle w:val="SyllabusTableBody"/>
            </w:pPr>
            <w:r w:rsidRPr="00BA51AF">
              <w:t>Students investigate how the topic relates to groups in Hebrew-speaking communities.</w:t>
            </w:r>
          </w:p>
          <w:p w14:paraId="57D6630A" w14:textId="3A1E5D7D" w:rsidR="00BA51AF" w:rsidRPr="00BA51AF" w:rsidRDefault="00CA091C" w:rsidP="0061212B">
            <w:pPr>
              <w:pStyle w:val="SyllabusTableHeading"/>
            </w:pPr>
            <w:r w:rsidRPr="00BA51AF">
              <w:t>Global</w:t>
            </w:r>
          </w:p>
          <w:p w14:paraId="320019B8" w14:textId="2D8EBC31" w:rsidR="00CA091C" w:rsidRPr="00372751" w:rsidRDefault="00CA091C" w:rsidP="0061212B">
            <w:pPr>
              <w:pStyle w:val="SyllabusTableBody"/>
            </w:pPr>
            <w:r w:rsidRPr="00BA51AF">
              <w:t>Students examine how the topic impacts the global community.</w:t>
            </w:r>
          </w:p>
        </w:tc>
        <w:tc>
          <w:tcPr>
            <w:tcW w:w="4513" w:type="dxa"/>
            <w:tcMar>
              <w:top w:w="28" w:type="dxa"/>
              <w:bottom w:w="28" w:type="dxa"/>
            </w:tcMar>
          </w:tcPr>
          <w:p w14:paraId="58733598" w14:textId="39F5690A" w:rsidR="00BA51AF" w:rsidRPr="00BA51AF" w:rsidRDefault="00CA091C" w:rsidP="0061212B">
            <w:pPr>
              <w:pStyle w:val="SyllabusTableHeading"/>
            </w:pPr>
            <w:r w:rsidRPr="00D424F4">
              <w:t>Living in Australia</w:t>
            </w:r>
          </w:p>
          <w:p w14:paraId="71BAC706" w14:textId="4ADE97D2" w:rsidR="00CA091C" w:rsidRPr="00372751" w:rsidRDefault="00CA091C" w:rsidP="0061212B">
            <w:pPr>
              <w:pStyle w:val="SyllabusTableBody"/>
            </w:pPr>
            <w:r>
              <w:t>Through one or more perspectives, s</w:t>
            </w:r>
            <w:r w:rsidRPr="001122AF">
              <w:t xml:space="preserve">tudents explore </w:t>
            </w:r>
            <w:r>
              <w:t xml:space="preserve">what living </w:t>
            </w:r>
            <w:r w:rsidR="00195243">
              <w:t xml:space="preserve">in </w:t>
            </w:r>
            <w:r>
              <w:t>a Hebrew-speaking community in multicultural Australia means to them</w:t>
            </w:r>
            <w:r w:rsidR="00B0073F">
              <w:t>.</w:t>
            </w:r>
            <w:r>
              <w:t xml:space="preserve"> </w:t>
            </w:r>
          </w:p>
        </w:tc>
      </w:tr>
      <w:tr w:rsidR="001566CB" w:rsidRPr="001122AF" w14:paraId="4DB98DC7" w14:textId="77777777" w:rsidTr="00392F61">
        <w:trPr>
          <w:trHeight w:val="1071"/>
        </w:trPr>
        <w:tc>
          <w:tcPr>
            <w:tcW w:w="4547" w:type="dxa"/>
            <w:vMerge/>
            <w:tcMar>
              <w:top w:w="28" w:type="dxa"/>
              <w:bottom w:w="28" w:type="dxa"/>
            </w:tcMar>
          </w:tcPr>
          <w:p w14:paraId="264DEBD6" w14:textId="77777777" w:rsidR="001566CB" w:rsidRPr="001122AF" w:rsidRDefault="001566CB" w:rsidP="0061212B">
            <w:pPr>
              <w:pStyle w:val="SyllabusTableBody"/>
              <w:rPr>
                <w:rFonts w:cs="Calibri"/>
                <w:szCs w:val="20"/>
              </w:rPr>
            </w:pPr>
          </w:p>
        </w:tc>
        <w:tc>
          <w:tcPr>
            <w:tcW w:w="4513" w:type="dxa"/>
            <w:tcMar>
              <w:top w:w="28" w:type="dxa"/>
              <w:bottom w:w="28" w:type="dxa"/>
            </w:tcMar>
          </w:tcPr>
          <w:p w14:paraId="2DB66F75" w14:textId="16CB7C4D" w:rsidR="00BA51AF" w:rsidRPr="00BA51AF" w:rsidRDefault="001566CB" w:rsidP="0061212B">
            <w:pPr>
              <w:pStyle w:val="SyllabusTableHeading"/>
            </w:pPr>
            <w:r w:rsidRPr="00D424F4">
              <w:t>History and traditions</w:t>
            </w:r>
          </w:p>
          <w:p w14:paraId="1211BE2D" w14:textId="56A25C29" w:rsidR="001566CB" w:rsidRPr="00372751" w:rsidRDefault="001566CB" w:rsidP="0061212B">
            <w:pPr>
              <w:pStyle w:val="SyllabusTableBody"/>
            </w:pPr>
            <w:r>
              <w:t>Through one or more perspectives, s</w:t>
            </w:r>
            <w:r w:rsidRPr="001122AF">
              <w:t xml:space="preserve">tudents investigate </w:t>
            </w:r>
            <w:r>
              <w:t>the role of history and traditions in shaping</w:t>
            </w:r>
            <w:r w:rsidRPr="001122AF">
              <w:t xml:space="preserve"> </w:t>
            </w:r>
            <w:r>
              <w:t>Hebrew</w:t>
            </w:r>
            <w:r>
              <w:noBreakHyphen/>
            </w:r>
            <w:r w:rsidRPr="001122AF">
              <w:t>speaking communities</w:t>
            </w:r>
            <w:r w:rsidR="00B0073F">
              <w:t>.</w:t>
            </w:r>
          </w:p>
        </w:tc>
      </w:tr>
      <w:bookmarkEnd w:id="143"/>
    </w:tbl>
    <w:p w14:paraId="680E9DE5" w14:textId="77777777" w:rsidR="00B0073F" w:rsidRDefault="00B0073F" w:rsidP="00151C01">
      <w:r>
        <w:br w:type="page"/>
      </w:r>
    </w:p>
    <w:p w14:paraId="37AA192F" w14:textId="3FE5A598" w:rsidR="00CA091C" w:rsidRPr="00A93568" w:rsidRDefault="00CA091C" w:rsidP="00575D7F">
      <w:pPr>
        <w:pStyle w:val="Heading3"/>
      </w:pPr>
      <w:r w:rsidRPr="00A93568">
        <w:lastRenderedPageBreak/>
        <w:t>Text types and styles of writing</w:t>
      </w:r>
    </w:p>
    <w:p w14:paraId="1394E90F" w14:textId="77777777" w:rsidR="00CA091C" w:rsidRPr="00355E1C" w:rsidRDefault="00CA091C" w:rsidP="000E16ED">
      <w:pPr>
        <w:pStyle w:val="Heading4"/>
        <w:rPr>
          <w:lang w:eastAsia="en-AU"/>
        </w:rPr>
      </w:pPr>
      <w:r w:rsidRPr="00355E1C">
        <w:rPr>
          <w:lang w:eastAsia="en-AU"/>
        </w:rPr>
        <w:t>Text types</w:t>
      </w:r>
    </w:p>
    <w:p w14:paraId="52BD94C7" w14:textId="77777777" w:rsidR="00CA091C" w:rsidRDefault="00CA091C" w:rsidP="00CA091C">
      <w:r w:rsidRPr="00B9425D">
        <w:t>It is necessary for students to engage with a range of text types. In school-based assessments, students are expected to respond to, and</w:t>
      </w:r>
      <w:r>
        <w:t xml:space="preserve">/or </w:t>
      </w:r>
      <w:r w:rsidRPr="00B9425D">
        <w:t xml:space="preserve">produce, a range of text types in </w:t>
      </w:r>
      <w:r>
        <w:t>Hebrew</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CA091C" w:rsidRPr="003C468E" w14:paraId="14DAA0C1" w14:textId="77777777" w:rsidTr="00C6195D">
        <w:trPr>
          <w:trHeight w:val="4683"/>
        </w:trPr>
        <w:tc>
          <w:tcPr>
            <w:tcW w:w="3118" w:type="dxa"/>
          </w:tcPr>
          <w:p w14:paraId="4E017633" w14:textId="77777777" w:rsidR="00CA091C" w:rsidRPr="002E1CBD" w:rsidRDefault="00CA091C" w:rsidP="00B5708F">
            <w:pPr>
              <w:pStyle w:val="ListBullet1"/>
              <w:spacing w:after="70" w:line="240" w:lineRule="auto"/>
            </w:pPr>
            <w:r w:rsidRPr="002E1CBD">
              <w:t>account</w:t>
            </w:r>
          </w:p>
          <w:p w14:paraId="29206F8D" w14:textId="77777777" w:rsidR="00CA091C" w:rsidRPr="002E1CBD" w:rsidRDefault="00CA091C" w:rsidP="00B5708F">
            <w:pPr>
              <w:pStyle w:val="ListBullet1"/>
              <w:spacing w:after="70" w:line="240" w:lineRule="auto"/>
            </w:pPr>
            <w:r w:rsidRPr="002E1CBD">
              <w:t>advertisement</w:t>
            </w:r>
          </w:p>
          <w:p w14:paraId="5C6432B6" w14:textId="77777777" w:rsidR="00CA091C" w:rsidRPr="002E1CBD" w:rsidRDefault="00CA091C" w:rsidP="00B5708F">
            <w:pPr>
              <w:pStyle w:val="ListBullet1"/>
              <w:spacing w:after="70" w:line="240" w:lineRule="auto"/>
            </w:pPr>
            <w:r w:rsidRPr="002E1CBD">
              <w:t>announcement</w:t>
            </w:r>
          </w:p>
          <w:p w14:paraId="0AFA5CB1" w14:textId="77777777" w:rsidR="00CA091C" w:rsidRDefault="00CA091C" w:rsidP="00B5708F">
            <w:pPr>
              <w:pStyle w:val="ListBullet1"/>
              <w:spacing w:after="70" w:line="240" w:lineRule="auto"/>
            </w:pPr>
            <w:r w:rsidRPr="002E1CBD">
              <w:t>article</w:t>
            </w:r>
          </w:p>
          <w:p w14:paraId="321B9CED" w14:textId="5E421548" w:rsidR="003D5D09" w:rsidRPr="002E1CBD" w:rsidRDefault="003D5D09" w:rsidP="00B5708F">
            <w:pPr>
              <w:pStyle w:val="ListBullet1"/>
              <w:spacing w:after="70" w:line="240" w:lineRule="auto"/>
            </w:pPr>
            <w:r>
              <w:t>biography</w:t>
            </w:r>
          </w:p>
          <w:p w14:paraId="41C2AD58" w14:textId="41C01477" w:rsidR="00CA091C" w:rsidRPr="002E1CBD" w:rsidRDefault="00CA091C" w:rsidP="00B5708F">
            <w:pPr>
              <w:pStyle w:val="ListBullet1"/>
              <w:spacing w:after="70" w:line="240" w:lineRule="auto"/>
            </w:pPr>
            <w:r w:rsidRPr="002E1CBD">
              <w:t>blog post</w:t>
            </w:r>
          </w:p>
          <w:p w14:paraId="6480E7E7" w14:textId="77777777" w:rsidR="00CA091C" w:rsidRPr="002E1CBD" w:rsidRDefault="00CA091C" w:rsidP="00B5708F">
            <w:pPr>
              <w:pStyle w:val="ListBullet1"/>
              <w:spacing w:after="70" w:line="240" w:lineRule="auto"/>
            </w:pPr>
            <w:r w:rsidRPr="002E1CBD">
              <w:t>chart</w:t>
            </w:r>
          </w:p>
          <w:p w14:paraId="404D6814" w14:textId="77777777" w:rsidR="00CA091C" w:rsidRPr="002E1CBD" w:rsidRDefault="00CA091C" w:rsidP="00B5708F">
            <w:pPr>
              <w:pStyle w:val="ListBullet1"/>
              <w:spacing w:after="70" w:line="240" w:lineRule="auto"/>
            </w:pPr>
            <w:r w:rsidRPr="002E1CBD">
              <w:t>comic strip</w:t>
            </w:r>
          </w:p>
          <w:p w14:paraId="749E94F7" w14:textId="77777777" w:rsidR="00CA091C" w:rsidRPr="002E1CBD" w:rsidRDefault="00CA091C" w:rsidP="00B5708F">
            <w:pPr>
              <w:pStyle w:val="ListBullet1"/>
              <w:spacing w:after="70" w:line="240" w:lineRule="auto"/>
            </w:pPr>
            <w:r w:rsidRPr="002E1CBD">
              <w:t>conversation</w:t>
            </w:r>
          </w:p>
          <w:p w14:paraId="02C5AF6F" w14:textId="77777777" w:rsidR="00CA091C" w:rsidRDefault="00CA091C" w:rsidP="00B5708F">
            <w:pPr>
              <w:pStyle w:val="ListBullet1"/>
              <w:spacing w:after="70" w:line="240" w:lineRule="auto"/>
            </w:pPr>
            <w:r w:rsidRPr="002E1CBD">
              <w:t>description</w:t>
            </w:r>
          </w:p>
          <w:p w14:paraId="117A74AA" w14:textId="48A905BE" w:rsidR="009D4003" w:rsidRPr="002E1CBD" w:rsidRDefault="009D4003" w:rsidP="00B5708F">
            <w:pPr>
              <w:pStyle w:val="ListBullet1"/>
              <w:spacing w:after="70" w:line="240" w:lineRule="auto"/>
            </w:pPr>
            <w:r>
              <w:t>diary</w:t>
            </w:r>
          </w:p>
          <w:p w14:paraId="58287127" w14:textId="77777777" w:rsidR="00CA091C" w:rsidRDefault="00CA091C" w:rsidP="00B5708F">
            <w:pPr>
              <w:pStyle w:val="ListBullet1"/>
              <w:spacing w:after="70" w:line="240" w:lineRule="auto"/>
            </w:pPr>
            <w:r w:rsidRPr="002E1CBD">
              <w:t>discussion</w:t>
            </w:r>
          </w:p>
          <w:p w14:paraId="74E7F7C8" w14:textId="5E4DB2B5" w:rsidR="00C6195D" w:rsidRPr="002E1CBD" w:rsidRDefault="00C6195D" w:rsidP="00B5708F">
            <w:pPr>
              <w:pStyle w:val="ListBullet1"/>
              <w:spacing w:after="70" w:line="240" w:lineRule="auto"/>
            </w:pPr>
            <w:r w:rsidRPr="002E1CBD">
              <w:t>email</w:t>
            </w:r>
          </w:p>
        </w:tc>
        <w:tc>
          <w:tcPr>
            <w:tcW w:w="3119" w:type="dxa"/>
          </w:tcPr>
          <w:p w14:paraId="2FBF800B" w14:textId="11990920" w:rsidR="00CA091C" w:rsidRPr="002E1CBD" w:rsidRDefault="003D5D09" w:rsidP="00DD3BE9">
            <w:pPr>
              <w:pStyle w:val="ListBullet1"/>
              <w:spacing w:after="70" w:line="240" w:lineRule="auto"/>
            </w:pPr>
            <w:r>
              <w:t>f</w:t>
            </w:r>
            <w:r w:rsidR="00CA091C" w:rsidRPr="002E1CBD">
              <w:t>orm</w:t>
            </w:r>
          </w:p>
          <w:p w14:paraId="609FF053" w14:textId="77777777" w:rsidR="00CA091C" w:rsidRPr="002E1CBD" w:rsidRDefault="00CA091C" w:rsidP="00B5708F">
            <w:pPr>
              <w:pStyle w:val="ListBullet1"/>
              <w:spacing w:after="70" w:line="240" w:lineRule="auto"/>
            </w:pPr>
            <w:r w:rsidRPr="002E1CBD">
              <w:t>image</w:t>
            </w:r>
          </w:p>
          <w:p w14:paraId="72D3982F" w14:textId="77777777" w:rsidR="00CA091C" w:rsidRPr="002E1CBD" w:rsidRDefault="00CA091C" w:rsidP="00B5708F">
            <w:pPr>
              <w:pStyle w:val="ListBullet1"/>
              <w:spacing w:after="70" w:line="240" w:lineRule="auto"/>
            </w:pPr>
            <w:r w:rsidRPr="002E1CBD">
              <w:t>infographic</w:t>
            </w:r>
          </w:p>
          <w:p w14:paraId="3A8242D4" w14:textId="77777777" w:rsidR="00CA091C" w:rsidRDefault="00CA091C" w:rsidP="00B5708F">
            <w:pPr>
              <w:pStyle w:val="ListBullet1"/>
              <w:spacing w:after="70" w:line="240" w:lineRule="auto"/>
            </w:pPr>
            <w:r w:rsidRPr="002E1CBD">
              <w:t>interview</w:t>
            </w:r>
          </w:p>
          <w:p w14:paraId="083DCE60" w14:textId="76BBB2CD" w:rsidR="009D4003" w:rsidRPr="002E1CBD" w:rsidRDefault="009D4003" w:rsidP="00B5708F">
            <w:pPr>
              <w:pStyle w:val="ListBullet1"/>
              <w:spacing w:after="70" w:line="240" w:lineRule="auto"/>
            </w:pPr>
            <w:r>
              <w:t>invitation</w:t>
            </w:r>
          </w:p>
          <w:p w14:paraId="324A8D51" w14:textId="77777777" w:rsidR="00CA091C" w:rsidRPr="002E1CBD" w:rsidRDefault="00CA091C" w:rsidP="00B5708F">
            <w:pPr>
              <w:pStyle w:val="ListBullet1"/>
              <w:spacing w:after="70" w:line="240" w:lineRule="auto"/>
            </w:pPr>
            <w:r w:rsidRPr="002E1CBD">
              <w:t>journal entry</w:t>
            </w:r>
          </w:p>
          <w:p w14:paraId="711C2F25" w14:textId="0405EC20" w:rsidR="00CA091C" w:rsidRPr="002E1CBD" w:rsidRDefault="00CA091C" w:rsidP="00B5708F">
            <w:pPr>
              <w:pStyle w:val="ListBullet1"/>
              <w:spacing w:after="70" w:line="240" w:lineRule="auto"/>
            </w:pPr>
            <w:r w:rsidRPr="002E1CBD">
              <w:t>letter</w:t>
            </w:r>
            <w:r w:rsidR="00443AA6">
              <w:t xml:space="preserve"> – formal, informal</w:t>
            </w:r>
          </w:p>
          <w:p w14:paraId="61498CA9" w14:textId="77777777" w:rsidR="00CA091C" w:rsidRPr="002E1CBD" w:rsidRDefault="00CA091C" w:rsidP="00B5708F">
            <w:pPr>
              <w:pStyle w:val="ListBullet1"/>
              <w:spacing w:after="70" w:line="240" w:lineRule="auto"/>
            </w:pPr>
            <w:r w:rsidRPr="002E1CBD">
              <w:t>message</w:t>
            </w:r>
          </w:p>
          <w:p w14:paraId="5DA610BA" w14:textId="77777777" w:rsidR="00CA091C" w:rsidRDefault="00CA091C" w:rsidP="00B5708F">
            <w:pPr>
              <w:pStyle w:val="ListBullet1"/>
              <w:spacing w:after="70" w:line="240" w:lineRule="auto"/>
            </w:pPr>
            <w:r w:rsidRPr="002E1CBD">
              <w:t>note</w:t>
            </w:r>
          </w:p>
          <w:p w14:paraId="2A3BB88C" w14:textId="554FB02D" w:rsidR="009D4003" w:rsidRPr="002E1CBD" w:rsidRDefault="009D4003" w:rsidP="00B5708F">
            <w:pPr>
              <w:pStyle w:val="ListBullet1"/>
              <w:spacing w:after="70" w:line="240" w:lineRule="auto"/>
            </w:pPr>
            <w:r>
              <w:t>notice</w:t>
            </w:r>
          </w:p>
          <w:p w14:paraId="53604EE7" w14:textId="77777777" w:rsidR="00443AA6" w:rsidRDefault="00CA091C" w:rsidP="00443AA6">
            <w:pPr>
              <w:pStyle w:val="ListBullet1"/>
              <w:spacing w:after="70" w:line="240" w:lineRule="auto"/>
            </w:pPr>
            <w:r w:rsidRPr="002E1CBD">
              <w:t>plan</w:t>
            </w:r>
            <w:r w:rsidR="00443AA6" w:rsidRPr="002E1CBD">
              <w:t xml:space="preserve"> </w:t>
            </w:r>
          </w:p>
          <w:p w14:paraId="46DC8789" w14:textId="5CF4B253" w:rsidR="00CA091C" w:rsidRPr="002E1CBD" w:rsidRDefault="00443AA6" w:rsidP="00443AA6">
            <w:pPr>
              <w:pStyle w:val="ListBullet1"/>
              <w:spacing w:after="70" w:line="240" w:lineRule="auto"/>
            </w:pPr>
            <w:r w:rsidRPr="002E1CBD">
              <w:t>poem</w:t>
            </w:r>
          </w:p>
        </w:tc>
        <w:tc>
          <w:tcPr>
            <w:tcW w:w="3119" w:type="dxa"/>
          </w:tcPr>
          <w:p w14:paraId="700396A2" w14:textId="77777777" w:rsidR="00443AA6" w:rsidRDefault="00443AA6" w:rsidP="00B5708F">
            <w:pPr>
              <w:pStyle w:val="ListBullet1"/>
              <w:spacing w:after="70" w:line="240" w:lineRule="auto"/>
            </w:pPr>
            <w:r w:rsidRPr="002E1CBD">
              <w:t>presentation</w:t>
            </w:r>
            <w:r>
              <w:t xml:space="preserve"> </w:t>
            </w:r>
          </w:p>
          <w:p w14:paraId="7E70BAFF" w14:textId="7CA5643E" w:rsidR="009D4003" w:rsidRPr="002E1CBD" w:rsidRDefault="009D4003" w:rsidP="00B5708F">
            <w:pPr>
              <w:pStyle w:val="ListBullet1"/>
              <w:spacing w:after="70" w:line="240" w:lineRule="auto"/>
            </w:pPr>
            <w:r>
              <w:t>report</w:t>
            </w:r>
          </w:p>
          <w:p w14:paraId="5EED1D95" w14:textId="77777777" w:rsidR="00CA091C" w:rsidRPr="002E1CBD" w:rsidRDefault="00CA091C" w:rsidP="00B5708F">
            <w:pPr>
              <w:pStyle w:val="ListBullet1"/>
              <w:spacing w:after="70" w:line="240" w:lineRule="auto"/>
            </w:pPr>
            <w:r w:rsidRPr="002E1CBD">
              <w:t>review</w:t>
            </w:r>
          </w:p>
          <w:p w14:paraId="4994B432" w14:textId="77777777" w:rsidR="00CA091C" w:rsidRPr="002E1CBD" w:rsidRDefault="00CA091C" w:rsidP="00B5708F">
            <w:pPr>
              <w:pStyle w:val="ListBullet1"/>
              <w:spacing w:after="70" w:line="240" w:lineRule="auto"/>
            </w:pPr>
            <w:r w:rsidRPr="002E1CBD">
              <w:t>role play</w:t>
            </w:r>
          </w:p>
          <w:p w14:paraId="68D1BE8C" w14:textId="77777777" w:rsidR="00CA091C" w:rsidRPr="002E1CBD" w:rsidRDefault="00CA091C" w:rsidP="00B5708F">
            <w:pPr>
              <w:pStyle w:val="ListBullet1"/>
              <w:spacing w:after="70" w:line="240" w:lineRule="auto"/>
            </w:pPr>
            <w:r w:rsidRPr="002E1CBD">
              <w:t>script – speech, interview, dialogue</w:t>
            </w:r>
          </w:p>
          <w:p w14:paraId="5187FFA3" w14:textId="77777777" w:rsidR="00CA091C" w:rsidRPr="002E1CBD" w:rsidRDefault="00CA091C" w:rsidP="00B5708F">
            <w:pPr>
              <w:pStyle w:val="ListBullet1"/>
              <w:spacing w:after="70" w:line="240" w:lineRule="auto"/>
            </w:pPr>
            <w:r w:rsidRPr="002E1CBD">
              <w:t>song</w:t>
            </w:r>
          </w:p>
          <w:p w14:paraId="6966F6F0" w14:textId="77777777" w:rsidR="00CA091C" w:rsidRDefault="00CA091C" w:rsidP="00B5708F">
            <w:pPr>
              <w:pStyle w:val="ListBullet1"/>
              <w:spacing w:after="70" w:line="240" w:lineRule="auto"/>
            </w:pPr>
            <w:r w:rsidRPr="002E1CBD">
              <w:t>speech</w:t>
            </w:r>
          </w:p>
          <w:p w14:paraId="35748EF8" w14:textId="4B86C958" w:rsidR="009D4003" w:rsidRPr="002E1CBD" w:rsidRDefault="009D4003" w:rsidP="00B5708F">
            <w:pPr>
              <w:pStyle w:val="ListBullet1"/>
              <w:spacing w:after="70" w:line="240" w:lineRule="auto"/>
            </w:pPr>
            <w:r>
              <w:t>story</w:t>
            </w:r>
          </w:p>
          <w:p w14:paraId="2E1C5684" w14:textId="5D9A8D05" w:rsidR="00CA091C" w:rsidRPr="002E1CBD" w:rsidRDefault="00CA091C" w:rsidP="00B5708F">
            <w:pPr>
              <w:pStyle w:val="ListBullet1"/>
              <w:spacing w:after="70" w:line="240" w:lineRule="auto"/>
            </w:pPr>
            <w:r w:rsidRPr="002E1CBD">
              <w:t>summary</w:t>
            </w:r>
          </w:p>
          <w:p w14:paraId="27FD0B6D" w14:textId="77777777" w:rsidR="00CA091C" w:rsidRDefault="00CA091C" w:rsidP="00B5708F">
            <w:pPr>
              <w:pStyle w:val="ListBullet1"/>
              <w:spacing w:after="70" w:line="240" w:lineRule="auto"/>
            </w:pPr>
            <w:r w:rsidRPr="002E1CBD">
              <w:t>table</w:t>
            </w:r>
          </w:p>
          <w:p w14:paraId="102FCD10" w14:textId="0540EE0C" w:rsidR="00395FBC" w:rsidRPr="002E1CBD" w:rsidRDefault="00395FBC" w:rsidP="00B5708F">
            <w:pPr>
              <w:pStyle w:val="ListBullet1"/>
              <w:spacing w:after="70" w:line="240" w:lineRule="auto"/>
            </w:pPr>
            <w:r>
              <w:t>transcript</w:t>
            </w:r>
          </w:p>
        </w:tc>
      </w:tr>
    </w:tbl>
    <w:p w14:paraId="4DBDDFDF" w14:textId="79043DB0" w:rsidR="00CA091C" w:rsidRPr="0069344B" w:rsidRDefault="00CA091C" w:rsidP="000E16ED">
      <w:pPr>
        <w:pStyle w:val="Heading4"/>
        <w:rPr>
          <w:lang w:eastAsia="en-AU"/>
        </w:rPr>
      </w:pPr>
      <w:r w:rsidRPr="0069344B">
        <w:rPr>
          <w:lang w:eastAsia="en-AU"/>
        </w:rPr>
        <w:t>Styles of writing</w:t>
      </w:r>
    </w:p>
    <w:p w14:paraId="08425E2F" w14:textId="0A81CB90" w:rsidR="00CA091C" w:rsidRPr="00355E1C" w:rsidRDefault="00CA091C" w:rsidP="00B5708F">
      <w:pPr>
        <w:spacing w:line="264" w:lineRule="auto"/>
      </w:pPr>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descriptive,</w:t>
      </w:r>
      <w:r w:rsidRPr="001C7741">
        <w:t xml:space="preserve"> </w:t>
      </w:r>
      <w:r w:rsidR="00B0073F">
        <w:t>evaluative</w:t>
      </w:r>
      <w:r w:rsidR="000A7D8E">
        <w:t xml:space="preserve">, </w:t>
      </w:r>
      <w:r w:rsidR="00880E8E">
        <w:t>imaginative</w:t>
      </w:r>
      <w:r w:rsidR="00B0073F">
        <w:t xml:space="preserve">, </w:t>
      </w:r>
      <w:r w:rsidR="000A7D8E">
        <w:t xml:space="preserve">informative, </w:t>
      </w:r>
      <w:r>
        <w:t xml:space="preserve">personal, </w:t>
      </w:r>
      <w:proofErr w:type="gramStart"/>
      <w:r>
        <w:t>persuasive</w:t>
      </w:r>
      <w:proofErr w:type="gramEnd"/>
      <w:r w:rsidR="00B0073F">
        <w:t xml:space="preserve"> and reflective</w:t>
      </w:r>
      <w:r>
        <w:t>.</w:t>
      </w:r>
    </w:p>
    <w:p w14:paraId="7523E153" w14:textId="77777777" w:rsidR="00CA091C" w:rsidRPr="00355E1C" w:rsidRDefault="00CA091C" w:rsidP="00B5708F">
      <w:pPr>
        <w:spacing w:line="264" w:lineRule="auto"/>
      </w:pPr>
      <w:r w:rsidRPr="00355E1C">
        <w:t>Refer to Appendix 2 for details of the features and conventions of the text types</w:t>
      </w:r>
      <w:r w:rsidRPr="007B08A8">
        <w:t xml:space="preserve"> </w:t>
      </w:r>
      <w:r>
        <w:t>and characteristics of the styles of writing.</w:t>
      </w:r>
    </w:p>
    <w:p w14:paraId="7C882C74" w14:textId="77777777" w:rsidR="00CA091C" w:rsidRPr="00A93568" w:rsidRDefault="00CA091C" w:rsidP="00575D7F">
      <w:pPr>
        <w:pStyle w:val="Heading3"/>
      </w:pPr>
      <w:r w:rsidRPr="00A93568">
        <w:t>Linguistic resources</w:t>
      </w:r>
    </w:p>
    <w:p w14:paraId="0F1E4F5C" w14:textId="77777777" w:rsidR="00CA091C" w:rsidRPr="00264EA9" w:rsidRDefault="00CA091C" w:rsidP="000E16ED">
      <w:pPr>
        <w:pStyle w:val="Heading4"/>
        <w:rPr>
          <w:lang w:eastAsia="en-AU"/>
        </w:rPr>
      </w:pPr>
      <w:r w:rsidRPr="00264EA9">
        <w:rPr>
          <w:lang w:eastAsia="en-AU"/>
        </w:rPr>
        <w:t>Vocabulary</w:t>
      </w:r>
    </w:p>
    <w:p w14:paraId="18D74195" w14:textId="77777777" w:rsidR="00CA091C" w:rsidRDefault="00CA091C" w:rsidP="00CA091C">
      <w:pPr>
        <w:rPr>
          <w:rFonts w:eastAsiaTheme="minorHAnsi" w:cs="Calibri"/>
          <w:lang w:eastAsia="en-AU"/>
        </w:rPr>
      </w:pPr>
      <w:r w:rsidRPr="00264EA9">
        <w:rPr>
          <w:rFonts w:eastAsiaTheme="minorHAnsi" w:cs="Calibri"/>
          <w:lang w:eastAsia="en-AU"/>
        </w:rPr>
        <w:t xml:space="preserve">Vocabulary, </w:t>
      </w:r>
      <w:proofErr w:type="gramStart"/>
      <w:r w:rsidRPr="00264EA9">
        <w:rPr>
          <w:rFonts w:eastAsiaTheme="minorHAnsi" w:cs="Calibri"/>
          <w:lang w:eastAsia="en-AU"/>
        </w:rPr>
        <w:t>phrases</w:t>
      </w:r>
      <w:proofErr w:type="gramEnd"/>
      <w:r w:rsidRPr="00264EA9">
        <w:rPr>
          <w:rFonts w:eastAsiaTheme="minorHAnsi" w:cs="Calibri"/>
          <w:lang w:eastAsia="en-AU"/>
        </w:rPr>
        <w:t xml:space="preserve"> and expressions associated with the unit content.</w:t>
      </w:r>
    </w:p>
    <w:p w14:paraId="14FBBDB5" w14:textId="77777777" w:rsidR="00CA091C" w:rsidRPr="00EB7691" w:rsidRDefault="00CA091C" w:rsidP="00575D7F">
      <w:pPr>
        <w:pStyle w:val="Heading3"/>
      </w:pPr>
      <w:r w:rsidRPr="00A93568">
        <w:t>Intercultural understandings</w:t>
      </w:r>
    </w:p>
    <w:p w14:paraId="18A994A9" w14:textId="0937E91C" w:rsidR="00CA091C" w:rsidRPr="00B9425D" w:rsidRDefault="00CA091C" w:rsidP="00B5708F">
      <w:pPr>
        <w:spacing w:line="264" w:lineRule="auto"/>
        <w:rPr>
          <w:rFonts w:eastAsiaTheme="minorHAnsi" w:cs="Calibri"/>
          <w:b/>
          <w:bCs/>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and linguistic resources for the unit, should provide students with opportunities to enhance understanding of their own language</w:t>
      </w:r>
      <w:r w:rsidR="00C457DC">
        <w:rPr>
          <w:rFonts w:eastAsiaTheme="minorHAnsi" w:cs="Calibri"/>
          <w:lang w:eastAsia="en-AU"/>
        </w:rPr>
        <w:t>/</w:t>
      </w:r>
      <w:r w:rsidRPr="00B9425D">
        <w:rPr>
          <w:rFonts w:eastAsiaTheme="minorHAnsi" w:cs="Calibri"/>
          <w:lang w:eastAsia="en-AU"/>
        </w:rPr>
        <w:t>s and culture</w:t>
      </w:r>
      <w:r w:rsidR="00C457DC">
        <w:rPr>
          <w:rFonts w:eastAsiaTheme="minorHAnsi" w:cs="Calibri"/>
          <w:lang w:eastAsia="en-AU"/>
        </w:rPr>
        <w:t>/</w:t>
      </w:r>
      <w:r w:rsidRPr="00B9425D">
        <w:rPr>
          <w:rFonts w:eastAsiaTheme="minorHAnsi" w:cs="Calibri"/>
          <w:lang w:eastAsia="en-AU"/>
        </w:rPr>
        <w:t xml:space="preserve">s in relation to </w:t>
      </w:r>
      <w:r w:rsidRPr="009108E9">
        <w:rPr>
          <w:rFonts w:eastAsiaTheme="minorHAnsi" w:cs="Calibri"/>
          <w:lang w:eastAsia="en-AU"/>
        </w:rPr>
        <w:t xml:space="preserve">the </w:t>
      </w:r>
      <w:r>
        <w:rPr>
          <w:rFonts w:eastAsiaTheme="minorHAnsi" w:cs="Calibri"/>
          <w:lang w:eastAsia="en-AU"/>
        </w:rPr>
        <w:t>Hebrew</w:t>
      </w:r>
      <w:r w:rsidRPr="009108E9">
        <w:rPr>
          <w:rFonts w:eastAsiaTheme="minorHAnsi" w:cs="Calibri"/>
          <w:lang w:eastAsia="en-AU"/>
        </w:rPr>
        <w:t xml:space="preserve"> language </w:t>
      </w:r>
      <w:r w:rsidRPr="00B9425D">
        <w:rPr>
          <w:rFonts w:eastAsiaTheme="minorHAnsi" w:cs="Calibri"/>
          <w:lang w:eastAsia="en-AU"/>
        </w:rPr>
        <w:t xml:space="preserve">and </w:t>
      </w:r>
      <w:r w:rsidR="000A7D8E">
        <w:rPr>
          <w:rFonts w:eastAsiaTheme="minorHAnsi" w:cs="Calibri"/>
          <w:lang w:eastAsia="en-AU"/>
        </w:rPr>
        <w:t>Hebrew</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3CB8CAF2" w14:textId="77777777" w:rsidR="00CA091C" w:rsidRPr="00A93568" w:rsidRDefault="00CA091C" w:rsidP="00575D7F">
      <w:pPr>
        <w:pStyle w:val="Heading3"/>
      </w:pPr>
      <w:r w:rsidRPr="00A93568">
        <w:t>Language learning and communication strategies</w:t>
      </w:r>
    </w:p>
    <w:p w14:paraId="184E7E8F" w14:textId="77777777" w:rsidR="00CA091C" w:rsidRPr="003056C3" w:rsidRDefault="00CA091C" w:rsidP="00B5708F">
      <w:pPr>
        <w:spacing w:line="266"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659E2DB" w14:textId="77777777" w:rsidR="00CA091C" w:rsidRPr="004F0B25" w:rsidRDefault="00CA091C" w:rsidP="00B5708F">
      <w:pPr>
        <w:spacing w:line="266" w:lineRule="auto"/>
      </w:pPr>
      <w:r w:rsidRPr="003056C3">
        <w:t xml:space="preserve">Refer to Appendix </w:t>
      </w:r>
      <w:r>
        <w:t>3</w:t>
      </w:r>
      <w:r w:rsidRPr="003056C3">
        <w:t xml:space="preserve"> for a list of language learning and communication strategies.</w:t>
      </w:r>
      <w:r>
        <w:br w:type="page"/>
      </w:r>
    </w:p>
    <w:p w14:paraId="1160BA29" w14:textId="77777777" w:rsidR="00CA091C" w:rsidRPr="00D24D5A" w:rsidRDefault="00CA091C" w:rsidP="00CA091C">
      <w:pPr>
        <w:pStyle w:val="Heading1"/>
      </w:pPr>
      <w:bookmarkStart w:id="144" w:name="_Toc139543679"/>
      <w:bookmarkStart w:id="145" w:name="_Toc152741265"/>
      <w:r w:rsidRPr="00D24D5A">
        <w:lastRenderedPageBreak/>
        <w:t>Unit 2</w:t>
      </w:r>
      <w:bookmarkEnd w:id="144"/>
      <w:bookmarkEnd w:id="145"/>
    </w:p>
    <w:p w14:paraId="46D27F20" w14:textId="77777777" w:rsidR="00CA091C" w:rsidRPr="00B9425D" w:rsidRDefault="00CA091C" w:rsidP="00CA091C">
      <w:pPr>
        <w:pStyle w:val="Heading2"/>
      </w:pPr>
      <w:bookmarkStart w:id="146" w:name="_Toc139543680"/>
      <w:bookmarkStart w:id="147" w:name="_Toc152741266"/>
      <w:r w:rsidRPr="00B9425D">
        <w:t>Unit description</w:t>
      </w:r>
      <w:bookmarkEnd w:id="146"/>
      <w:bookmarkEnd w:id="147"/>
    </w:p>
    <w:p w14:paraId="1463CC5D" w14:textId="77777777" w:rsidR="00CA091C" w:rsidRPr="000A3CAD" w:rsidRDefault="00CA091C" w:rsidP="00CA091C">
      <w:pPr>
        <w:rPr>
          <w:rFonts w:eastAsiaTheme="minorHAnsi" w:cs="Calibri"/>
          <w:lang w:eastAsia="en-AU"/>
        </w:rPr>
      </w:pPr>
      <w:r w:rsidRPr="00B9425D">
        <w:rPr>
          <w:rFonts w:eastAsiaTheme="minorHAnsi" w:cs="Calibri"/>
          <w:lang w:eastAsia="en-AU"/>
        </w:rPr>
        <w:t xml:space="preserve">Students further develop their skills, </w:t>
      </w:r>
      <w:proofErr w:type="gramStart"/>
      <w:r w:rsidRPr="000A3CAD">
        <w:rPr>
          <w:rFonts w:eastAsiaTheme="minorHAnsi" w:cs="Calibri"/>
          <w:lang w:eastAsia="en-AU"/>
        </w:rPr>
        <w:t>knowledge</w:t>
      </w:r>
      <w:proofErr w:type="gramEnd"/>
      <w:r w:rsidRPr="000A3CAD">
        <w:rPr>
          <w:rFonts w:eastAsiaTheme="minorHAnsi" w:cs="Calibri"/>
          <w:lang w:eastAsia="en-AU"/>
        </w:rPr>
        <w:t xml:space="preserve"> and understandings through the study of the unit content. They extend their communication skills in </w:t>
      </w:r>
      <w:r>
        <w:t>Hebrew</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53A3C82D" w14:textId="77777777" w:rsidR="00CA091C" w:rsidRPr="000A3CAD" w:rsidRDefault="00CA091C" w:rsidP="00CA091C">
      <w:pPr>
        <w:pStyle w:val="Heading2"/>
      </w:pPr>
      <w:bookmarkStart w:id="148" w:name="_Toc139543681"/>
      <w:bookmarkStart w:id="149" w:name="_Toc152741267"/>
      <w:r w:rsidRPr="000A3CAD">
        <w:t>Unit content</w:t>
      </w:r>
      <w:bookmarkEnd w:id="148"/>
      <w:bookmarkEnd w:id="149"/>
    </w:p>
    <w:p w14:paraId="4D434F9F" w14:textId="77777777" w:rsidR="00CA091C" w:rsidRPr="000A3CAD" w:rsidRDefault="00CA091C" w:rsidP="00CA091C">
      <w:r w:rsidRPr="000A3CAD">
        <w:t>This unit builds on</w:t>
      </w:r>
      <w:r>
        <w:t xml:space="preserve"> the content covered in Unit 1.</w:t>
      </w:r>
    </w:p>
    <w:p w14:paraId="2A526878" w14:textId="77777777" w:rsidR="00CA091C" w:rsidRPr="000A3CAD" w:rsidRDefault="00CA091C" w:rsidP="00CA091C">
      <w:r w:rsidRPr="000A3CAD">
        <w:t>This unit includes the knowledge, understandings and skills described below.</w:t>
      </w:r>
    </w:p>
    <w:p w14:paraId="367E980A" w14:textId="77777777" w:rsidR="00CA091C" w:rsidRPr="00A93568" w:rsidRDefault="00CA091C" w:rsidP="00575D7F">
      <w:pPr>
        <w:pStyle w:val="Heading3"/>
      </w:pPr>
      <w:r w:rsidRPr="00A93568">
        <w:t>Perspectives and topics</w:t>
      </w:r>
    </w:p>
    <w:p w14:paraId="319B864F" w14:textId="27B99393" w:rsidR="00CA091C" w:rsidRPr="001636D1" w:rsidRDefault="00CA091C" w:rsidP="00CA091C">
      <w:r w:rsidRPr="00237EAA">
        <w:t xml:space="preserve">Unit </w:t>
      </w:r>
      <w:r>
        <w:t>2</w:t>
      </w:r>
      <w:r w:rsidRPr="00237EAA">
        <w:t xml:space="preserve">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 xml:space="preserve">The prescribed topics may be taught through subtopics, which are not prescribed and provide flexibility. </w:t>
      </w:r>
      <w:r w:rsidRPr="00237EAA">
        <w:t xml:space="preserve">The topic </w:t>
      </w:r>
      <w:r>
        <w:t xml:space="preserve">elaboration in the table </w:t>
      </w:r>
      <w:r w:rsidR="00B0073F">
        <w:t xml:space="preserve">below </w:t>
      </w:r>
      <w:r>
        <w:t>is intended as a guide</w:t>
      </w:r>
      <w:r w:rsidR="0086787E">
        <w:t xml:space="preserve"> </w:t>
      </w:r>
      <w:r>
        <w:t>when selecting a suitable subtopic for the teaching and assessment of the topic.</w:t>
      </w:r>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CA091C" w:rsidRPr="001122AF" w14:paraId="7F2DECBF" w14:textId="77777777" w:rsidTr="00D55B87">
        <w:trPr>
          <w:trHeight w:val="18"/>
        </w:trPr>
        <w:tc>
          <w:tcPr>
            <w:tcW w:w="4530" w:type="dxa"/>
            <w:tcBorders>
              <w:right w:val="single" w:sz="4" w:space="0" w:color="FFFFFF" w:themeColor="background1"/>
            </w:tcBorders>
            <w:shd w:val="clear" w:color="auto" w:fill="9A83B5"/>
            <w:tcMar>
              <w:top w:w="28" w:type="dxa"/>
              <w:bottom w:w="28" w:type="dxa"/>
            </w:tcMar>
          </w:tcPr>
          <w:p w14:paraId="367C53E6" w14:textId="77777777" w:rsidR="00CA091C" w:rsidRPr="001122AF" w:rsidRDefault="00CA091C" w:rsidP="00D55B87">
            <w:pPr>
              <w:pStyle w:val="SyllabusTableBodyUnitContent"/>
            </w:pPr>
            <w:r w:rsidRPr="001122AF">
              <w:t>Perspectives</w:t>
            </w:r>
          </w:p>
        </w:tc>
        <w:tc>
          <w:tcPr>
            <w:tcW w:w="4530" w:type="dxa"/>
            <w:tcBorders>
              <w:left w:val="single" w:sz="4" w:space="0" w:color="FFFFFF" w:themeColor="background1"/>
            </w:tcBorders>
            <w:shd w:val="clear" w:color="auto" w:fill="9A83B5"/>
            <w:tcMar>
              <w:top w:w="28" w:type="dxa"/>
              <w:bottom w:w="28" w:type="dxa"/>
            </w:tcMar>
          </w:tcPr>
          <w:p w14:paraId="5AAB782B" w14:textId="77777777" w:rsidR="00CA091C" w:rsidRPr="001122AF" w:rsidRDefault="00CA091C" w:rsidP="00D55B87">
            <w:pPr>
              <w:pStyle w:val="SyllabusTableBodyUnitContent"/>
            </w:pPr>
            <w:r w:rsidRPr="001122AF">
              <w:t>Topics</w:t>
            </w:r>
          </w:p>
        </w:tc>
      </w:tr>
      <w:tr w:rsidR="001566CB" w:rsidRPr="001122AF" w14:paraId="247D511B" w14:textId="77777777" w:rsidTr="00D55B87">
        <w:trPr>
          <w:trHeight w:val="1273"/>
        </w:trPr>
        <w:tc>
          <w:tcPr>
            <w:tcW w:w="4530" w:type="dxa"/>
            <w:vMerge w:val="restart"/>
            <w:tcMar>
              <w:top w:w="28" w:type="dxa"/>
              <w:bottom w:w="28" w:type="dxa"/>
            </w:tcMar>
          </w:tcPr>
          <w:p w14:paraId="0A0156CE" w14:textId="77777777" w:rsidR="00B30FCD" w:rsidRPr="00B30FCD" w:rsidRDefault="001566CB" w:rsidP="00D55B87">
            <w:pPr>
              <w:pStyle w:val="SyllabusTableHeading"/>
            </w:pPr>
            <w:bookmarkStart w:id="150" w:name="_Hlk135226978"/>
            <w:r w:rsidRPr="00B30FCD">
              <w:t>Personal</w:t>
            </w:r>
          </w:p>
          <w:p w14:paraId="096C586B" w14:textId="183B8BF1" w:rsidR="00B30FCD" w:rsidRDefault="001566CB" w:rsidP="00D55B87">
            <w:pPr>
              <w:pStyle w:val="SyllabusTableBody"/>
            </w:pPr>
            <w:r w:rsidRPr="001122AF">
              <w:rPr>
                <w:lang w:eastAsia="ja-JP"/>
              </w:rPr>
              <w:t xml:space="preserve">Students explore the topic from their own point of view or from the viewpoint of individuals from </w:t>
            </w:r>
            <w:r>
              <w:rPr>
                <w:lang w:eastAsia="ja-JP"/>
              </w:rPr>
              <w:t>Hebrew</w:t>
            </w:r>
            <w:r>
              <w:rPr>
                <w:lang w:eastAsia="ja-JP"/>
              </w:rPr>
              <w:noBreakHyphen/>
            </w:r>
            <w:r w:rsidRPr="001122AF">
              <w:rPr>
                <w:lang w:eastAsia="ja-JP"/>
              </w:rPr>
              <w:t>speaking communities.</w:t>
            </w:r>
          </w:p>
          <w:p w14:paraId="548E7655" w14:textId="3BAA2579" w:rsidR="00B30FCD" w:rsidRPr="00B30FCD" w:rsidRDefault="001566CB" w:rsidP="00D55B87">
            <w:pPr>
              <w:pStyle w:val="SyllabusTableHeading"/>
            </w:pPr>
            <w:r w:rsidRPr="00B30FCD">
              <w:t>Community</w:t>
            </w:r>
          </w:p>
          <w:p w14:paraId="45AC12C9" w14:textId="7DF2C078" w:rsidR="00B30FCD" w:rsidRDefault="001566CB" w:rsidP="00D55B87">
            <w:pPr>
              <w:pStyle w:val="SyllabusTableBody"/>
            </w:pPr>
            <w:r w:rsidRPr="001122AF">
              <w:rPr>
                <w:lang w:eastAsia="ja-JP"/>
              </w:rPr>
              <w:t xml:space="preserve">Students investigate how the topic relates to groups in </w:t>
            </w:r>
            <w:r>
              <w:rPr>
                <w:lang w:eastAsia="ja-JP"/>
              </w:rPr>
              <w:t>Hebrew</w:t>
            </w:r>
            <w:r w:rsidRPr="001122AF">
              <w:rPr>
                <w:lang w:eastAsia="ja-JP"/>
              </w:rPr>
              <w:t>-speaking communities.</w:t>
            </w:r>
          </w:p>
          <w:p w14:paraId="530C827E" w14:textId="1C88C2F6" w:rsidR="00B30FCD" w:rsidRPr="00B30FCD" w:rsidRDefault="001566CB" w:rsidP="00D55B87">
            <w:pPr>
              <w:pStyle w:val="SyllabusTableHeading"/>
            </w:pPr>
            <w:r w:rsidRPr="00B30FCD">
              <w:t>Global</w:t>
            </w:r>
          </w:p>
          <w:p w14:paraId="1C47B472" w14:textId="5B68803D" w:rsidR="001566CB" w:rsidRPr="00880E8E" w:rsidRDefault="001566CB" w:rsidP="00D55B87">
            <w:pPr>
              <w:pStyle w:val="SyllabusTableBody"/>
            </w:pPr>
            <w:r w:rsidRPr="001122AF">
              <w:rPr>
                <w:lang w:eastAsia="ja-JP"/>
              </w:rPr>
              <w:t>Students examine how the topic impacts the global community.</w:t>
            </w:r>
          </w:p>
        </w:tc>
        <w:tc>
          <w:tcPr>
            <w:tcW w:w="4530" w:type="dxa"/>
            <w:tcMar>
              <w:top w:w="28" w:type="dxa"/>
              <w:bottom w:w="28" w:type="dxa"/>
            </w:tcMar>
          </w:tcPr>
          <w:p w14:paraId="57BE7DC4" w14:textId="77777777" w:rsidR="00B30FCD" w:rsidRPr="00B30FCD" w:rsidRDefault="008150BE" w:rsidP="00D55B87">
            <w:pPr>
              <w:pStyle w:val="SyllabusTableHeading"/>
            </w:pPr>
            <w:r w:rsidRPr="00B30FCD">
              <w:t>Global trends</w:t>
            </w:r>
          </w:p>
          <w:p w14:paraId="1ECFC9CC" w14:textId="1E2A4C51" w:rsidR="001566CB" w:rsidRPr="00880E8E" w:rsidRDefault="008150BE" w:rsidP="00D55B87">
            <w:pPr>
              <w:pStyle w:val="SyllabusTableBody"/>
            </w:pPr>
            <w:r>
              <w:t>Through one or more perspectives, s</w:t>
            </w:r>
            <w:r w:rsidRPr="001122AF">
              <w:t xml:space="preserve">tudents examine </w:t>
            </w:r>
            <w:r>
              <w:t>how current global trends impact</w:t>
            </w:r>
            <w:r w:rsidRPr="001122AF">
              <w:t xml:space="preserve"> the lives of young people</w:t>
            </w:r>
            <w:r w:rsidR="00B0073F">
              <w:t>.</w:t>
            </w:r>
          </w:p>
        </w:tc>
      </w:tr>
      <w:tr w:rsidR="00CA091C" w:rsidRPr="001122AF" w14:paraId="1E394D48" w14:textId="77777777" w:rsidTr="00D55B87">
        <w:trPr>
          <w:trHeight w:val="1151"/>
        </w:trPr>
        <w:tc>
          <w:tcPr>
            <w:tcW w:w="4530" w:type="dxa"/>
            <w:vMerge/>
            <w:tcMar>
              <w:top w:w="28" w:type="dxa"/>
              <w:bottom w:w="28" w:type="dxa"/>
            </w:tcMar>
          </w:tcPr>
          <w:p w14:paraId="0AD4E6BC" w14:textId="77777777" w:rsidR="00CA091C" w:rsidRPr="001122AF" w:rsidRDefault="00CA091C" w:rsidP="00D55B87">
            <w:pPr>
              <w:pStyle w:val="SyllabusTableBody"/>
            </w:pPr>
          </w:p>
        </w:tc>
        <w:tc>
          <w:tcPr>
            <w:tcW w:w="4530" w:type="dxa"/>
            <w:tcMar>
              <w:top w:w="28" w:type="dxa"/>
              <w:bottom w:w="28" w:type="dxa"/>
            </w:tcMar>
          </w:tcPr>
          <w:p w14:paraId="3D485F83" w14:textId="77777777" w:rsidR="00B30FCD" w:rsidRPr="00B30FCD" w:rsidRDefault="00CA091C" w:rsidP="00D55B87">
            <w:pPr>
              <w:pStyle w:val="SyllabusTableHeading"/>
            </w:pPr>
            <w:r w:rsidRPr="00B30FCD">
              <w:t>Society</w:t>
            </w:r>
          </w:p>
          <w:p w14:paraId="777D552B" w14:textId="086C4965" w:rsidR="00CA091C" w:rsidRPr="004562E9" w:rsidRDefault="00CA091C" w:rsidP="00D55B87">
            <w:pPr>
              <w:pStyle w:val="SyllabusTableBody"/>
            </w:pPr>
            <w:r>
              <w:t>Through one or more perspectives, students examine global solidarity and responsibilities</w:t>
            </w:r>
            <w:r w:rsidR="00747B78">
              <w:t>.</w:t>
            </w:r>
          </w:p>
        </w:tc>
      </w:tr>
      <w:bookmarkEnd w:id="150"/>
    </w:tbl>
    <w:p w14:paraId="175683F9" w14:textId="77777777" w:rsidR="00CA091C" w:rsidRPr="00346810" w:rsidRDefault="00CA091C" w:rsidP="00CA091C">
      <w:r w:rsidRPr="00B9425D">
        <w:br w:type="page"/>
      </w:r>
    </w:p>
    <w:p w14:paraId="6D119F80" w14:textId="77777777" w:rsidR="00CA091C" w:rsidRPr="00A93568" w:rsidRDefault="00CA091C" w:rsidP="00575D7F">
      <w:pPr>
        <w:pStyle w:val="Heading3"/>
      </w:pPr>
      <w:r w:rsidRPr="00A93568">
        <w:lastRenderedPageBreak/>
        <w:t>Text types and styles of writing</w:t>
      </w:r>
    </w:p>
    <w:p w14:paraId="5820EC9B" w14:textId="77777777" w:rsidR="00CA091C" w:rsidRPr="00355E1C" w:rsidRDefault="00CA091C" w:rsidP="000E16ED">
      <w:pPr>
        <w:pStyle w:val="Heading4"/>
        <w:rPr>
          <w:lang w:eastAsia="en-AU"/>
        </w:rPr>
      </w:pPr>
      <w:r w:rsidRPr="00355E1C">
        <w:rPr>
          <w:lang w:eastAsia="en-AU"/>
        </w:rPr>
        <w:t>Text types</w:t>
      </w:r>
    </w:p>
    <w:p w14:paraId="0221E0F0" w14:textId="77777777" w:rsidR="00CA091C" w:rsidRDefault="00CA091C" w:rsidP="00CA091C">
      <w:r w:rsidRPr="00B9425D">
        <w:t>It is necessary for students to engage with a range of text types. In school-based assessments, students are expected to respond to, and</w:t>
      </w:r>
      <w:r>
        <w:t xml:space="preserve">/or </w:t>
      </w:r>
      <w:r w:rsidRPr="00B9425D">
        <w:t xml:space="preserve">produce, a range of text types in </w:t>
      </w:r>
      <w:r>
        <w:t>Hebrew</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E40374" w:rsidRPr="003C468E" w14:paraId="013FACF3" w14:textId="77777777" w:rsidTr="00E40374">
        <w:trPr>
          <w:trHeight w:val="4116"/>
        </w:trPr>
        <w:tc>
          <w:tcPr>
            <w:tcW w:w="3034" w:type="dxa"/>
          </w:tcPr>
          <w:p w14:paraId="44DADE0B" w14:textId="77777777" w:rsidR="00E40374" w:rsidRPr="002E1CBD" w:rsidRDefault="00E40374" w:rsidP="00E40374">
            <w:pPr>
              <w:pStyle w:val="ListBullet1"/>
              <w:spacing w:after="0" w:line="300" w:lineRule="auto"/>
            </w:pPr>
            <w:r w:rsidRPr="002E1CBD">
              <w:t>account</w:t>
            </w:r>
          </w:p>
          <w:p w14:paraId="1B852BFB" w14:textId="77777777" w:rsidR="00E40374" w:rsidRPr="002E1CBD" w:rsidRDefault="00E40374" w:rsidP="00E40374">
            <w:pPr>
              <w:pStyle w:val="ListBullet1"/>
              <w:spacing w:after="0" w:line="300" w:lineRule="auto"/>
            </w:pPr>
            <w:r w:rsidRPr="002E1CBD">
              <w:t>advertisement</w:t>
            </w:r>
          </w:p>
          <w:p w14:paraId="5EF509CF" w14:textId="77777777" w:rsidR="00E40374" w:rsidRPr="002E1CBD" w:rsidRDefault="00E40374" w:rsidP="00E40374">
            <w:pPr>
              <w:pStyle w:val="ListBullet1"/>
              <w:spacing w:after="0" w:line="300" w:lineRule="auto"/>
            </w:pPr>
            <w:r w:rsidRPr="002E1CBD">
              <w:t>announcement</w:t>
            </w:r>
          </w:p>
          <w:p w14:paraId="79862AEE" w14:textId="77777777" w:rsidR="00E40374" w:rsidRDefault="00E40374" w:rsidP="00E40374">
            <w:pPr>
              <w:pStyle w:val="ListBullet1"/>
              <w:spacing w:after="0" w:line="300" w:lineRule="auto"/>
            </w:pPr>
            <w:r w:rsidRPr="002E1CBD">
              <w:t>article</w:t>
            </w:r>
          </w:p>
          <w:p w14:paraId="2B29D969" w14:textId="77777777" w:rsidR="00E40374" w:rsidRPr="002E1CBD" w:rsidRDefault="00E40374" w:rsidP="00E40374">
            <w:pPr>
              <w:pStyle w:val="ListBullet1"/>
              <w:spacing w:after="0" w:line="300" w:lineRule="auto"/>
            </w:pPr>
            <w:r>
              <w:t>biography</w:t>
            </w:r>
          </w:p>
          <w:p w14:paraId="7F8648D0" w14:textId="77777777" w:rsidR="00E40374" w:rsidRPr="002E1CBD" w:rsidRDefault="00E40374" w:rsidP="00E40374">
            <w:pPr>
              <w:pStyle w:val="ListBullet1"/>
              <w:spacing w:after="0" w:line="300" w:lineRule="auto"/>
            </w:pPr>
            <w:r w:rsidRPr="002E1CBD">
              <w:t>blog post</w:t>
            </w:r>
          </w:p>
          <w:p w14:paraId="5DA45231" w14:textId="77777777" w:rsidR="00E40374" w:rsidRPr="002E1CBD" w:rsidRDefault="00E40374" w:rsidP="00E40374">
            <w:pPr>
              <w:pStyle w:val="ListBullet1"/>
              <w:spacing w:after="0" w:line="300" w:lineRule="auto"/>
            </w:pPr>
            <w:r w:rsidRPr="002E1CBD">
              <w:t>chart</w:t>
            </w:r>
          </w:p>
          <w:p w14:paraId="03F1FABF" w14:textId="77777777" w:rsidR="00E40374" w:rsidRPr="002E1CBD" w:rsidRDefault="00E40374" w:rsidP="00E40374">
            <w:pPr>
              <w:pStyle w:val="ListBullet1"/>
              <w:spacing w:after="0" w:line="300" w:lineRule="auto"/>
            </w:pPr>
            <w:r w:rsidRPr="002E1CBD">
              <w:t>comic strip</w:t>
            </w:r>
          </w:p>
          <w:p w14:paraId="752D15CD" w14:textId="77777777" w:rsidR="00E40374" w:rsidRPr="002E1CBD" w:rsidRDefault="00E40374" w:rsidP="00E40374">
            <w:pPr>
              <w:pStyle w:val="ListBullet1"/>
              <w:spacing w:after="0" w:line="300" w:lineRule="auto"/>
            </w:pPr>
            <w:r w:rsidRPr="002E1CBD">
              <w:t>conversation</w:t>
            </w:r>
          </w:p>
          <w:p w14:paraId="5DAA3DF3" w14:textId="77777777" w:rsidR="00E40374" w:rsidRDefault="00E40374" w:rsidP="00E40374">
            <w:pPr>
              <w:pStyle w:val="ListBullet1"/>
              <w:spacing w:after="0" w:line="300" w:lineRule="auto"/>
            </w:pPr>
            <w:r w:rsidRPr="002E1CBD">
              <w:t>description</w:t>
            </w:r>
          </w:p>
          <w:p w14:paraId="67178371" w14:textId="77777777" w:rsidR="00E40374" w:rsidRPr="002E1CBD" w:rsidRDefault="00E40374" w:rsidP="00E40374">
            <w:pPr>
              <w:pStyle w:val="ListBullet1"/>
              <w:spacing w:after="0" w:line="300" w:lineRule="auto"/>
            </w:pPr>
            <w:r>
              <w:t>diary</w:t>
            </w:r>
          </w:p>
          <w:p w14:paraId="0C1A8309" w14:textId="77777777" w:rsidR="00E40374" w:rsidRDefault="00E40374" w:rsidP="00E40374">
            <w:pPr>
              <w:pStyle w:val="ListBullet1"/>
              <w:spacing w:after="0" w:line="300" w:lineRule="auto"/>
            </w:pPr>
            <w:r w:rsidRPr="002E1CBD">
              <w:t>discussion</w:t>
            </w:r>
          </w:p>
          <w:p w14:paraId="506AA59A" w14:textId="7021A2D8" w:rsidR="00E40374" w:rsidRPr="002E1CBD" w:rsidRDefault="00E40374" w:rsidP="00E40374">
            <w:pPr>
              <w:pStyle w:val="ListBullet1"/>
              <w:spacing w:after="0" w:line="300" w:lineRule="auto"/>
            </w:pPr>
            <w:r w:rsidRPr="002E1CBD">
              <w:t>email</w:t>
            </w:r>
          </w:p>
        </w:tc>
        <w:tc>
          <w:tcPr>
            <w:tcW w:w="3014" w:type="dxa"/>
          </w:tcPr>
          <w:p w14:paraId="0F10A821" w14:textId="77777777" w:rsidR="00443AA6" w:rsidRPr="002E1CBD" w:rsidRDefault="00443AA6" w:rsidP="00443AA6">
            <w:pPr>
              <w:pStyle w:val="ListBullet1"/>
              <w:spacing w:after="70" w:line="240" w:lineRule="auto"/>
            </w:pPr>
            <w:r>
              <w:t>f</w:t>
            </w:r>
            <w:r w:rsidRPr="002E1CBD">
              <w:t>orm</w:t>
            </w:r>
          </w:p>
          <w:p w14:paraId="0D0EB8B5" w14:textId="77777777" w:rsidR="00443AA6" w:rsidRPr="002E1CBD" w:rsidRDefault="00443AA6" w:rsidP="00443AA6">
            <w:pPr>
              <w:pStyle w:val="ListBullet1"/>
              <w:spacing w:after="70" w:line="240" w:lineRule="auto"/>
            </w:pPr>
            <w:r w:rsidRPr="002E1CBD">
              <w:t>image</w:t>
            </w:r>
          </w:p>
          <w:p w14:paraId="08D0AC82" w14:textId="77777777" w:rsidR="00443AA6" w:rsidRPr="002E1CBD" w:rsidRDefault="00443AA6" w:rsidP="00443AA6">
            <w:pPr>
              <w:pStyle w:val="ListBullet1"/>
              <w:spacing w:after="70" w:line="240" w:lineRule="auto"/>
            </w:pPr>
            <w:r w:rsidRPr="002E1CBD">
              <w:t>infographic</w:t>
            </w:r>
          </w:p>
          <w:p w14:paraId="4876A5E8" w14:textId="77777777" w:rsidR="00443AA6" w:rsidRDefault="00443AA6" w:rsidP="00443AA6">
            <w:pPr>
              <w:pStyle w:val="ListBullet1"/>
              <w:spacing w:after="70" w:line="240" w:lineRule="auto"/>
            </w:pPr>
            <w:r w:rsidRPr="002E1CBD">
              <w:t>interview</w:t>
            </w:r>
          </w:p>
          <w:p w14:paraId="0AC79558" w14:textId="77777777" w:rsidR="00443AA6" w:rsidRPr="002E1CBD" w:rsidRDefault="00443AA6" w:rsidP="00443AA6">
            <w:pPr>
              <w:pStyle w:val="ListBullet1"/>
              <w:spacing w:after="70" w:line="240" w:lineRule="auto"/>
            </w:pPr>
            <w:r>
              <w:t>invitation</w:t>
            </w:r>
          </w:p>
          <w:p w14:paraId="25B8FF34" w14:textId="77777777" w:rsidR="00443AA6" w:rsidRPr="002E1CBD" w:rsidRDefault="00443AA6" w:rsidP="00443AA6">
            <w:pPr>
              <w:pStyle w:val="ListBullet1"/>
              <w:spacing w:after="70" w:line="240" w:lineRule="auto"/>
            </w:pPr>
            <w:r w:rsidRPr="002E1CBD">
              <w:t>journal entry</w:t>
            </w:r>
          </w:p>
          <w:p w14:paraId="45232424" w14:textId="77777777" w:rsidR="00443AA6" w:rsidRPr="002E1CBD" w:rsidRDefault="00443AA6" w:rsidP="00443AA6">
            <w:pPr>
              <w:pStyle w:val="ListBullet1"/>
              <w:spacing w:after="70" w:line="240" w:lineRule="auto"/>
            </w:pPr>
            <w:r w:rsidRPr="002E1CBD">
              <w:t>letter</w:t>
            </w:r>
            <w:r>
              <w:t xml:space="preserve"> – formal, informal</w:t>
            </w:r>
          </w:p>
          <w:p w14:paraId="702E4008" w14:textId="77777777" w:rsidR="00443AA6" w:rsidRPr="002E1CBD" w:rsidRDefault="00443AA6" w:rsidP="00443AA6">
            <w:pPr>
              <w:pStyle w:val="ListBullet1"/>
              <w:spacing w:after="70" w:line="240" w:lineRule="auto"/>
            </w:pPr>
            <w:r w:rsidRPr="002E1CBD">
              <w:t>message</w:t>
            </w:r>
          </w:p>
          <w:p w14:paraId="395B73A2" w14:textId="77777777" w:rsidR="00443AA6" w:rsidRDefault="00443AA6" w:rsidP="00443AA6">
            <w:pPr>
              <w:pStyle w:val="ListBullet1"/>
              <w:spacing w:after="70" w:line="240" w:lineRule="auto"/>
            </w:pPr>
            <w:r w:rsidRPr="002E1CBD">
              <w:t>note</w:t>
            </w:r>
          </w:p>
          <w:p w14:paraId="046FEA18" w14:textId="77777777" w:rsidR="00443AA6" w:rsidRPr="002E1CBD" w:rsidRDefault="00443AA6" w:rsidP="00443AA6">
            <w:pPr>
              <w:pStyle w:val="ListBullet1"/>
              <w:spacing w:after="70" w:line="240" w:lineRule="auto"/>
            </w:pPr>
            <w:r>
              <w:t>notice</w:t>
            </w:r>
          </w:p>
          <w:p w14:paraId="54743ED5" w14:textId="77777777" w:rsidR="00443AA6" w:rsidRDefault="00443AA6" w:rsidP="00443AA6">
            <w:pPr>
              <w:pStyle w:val="ListBullet1"/>
              <w:spacing w:after="70" w:line="240" w:lineRule="auto"/>
            </w:pPr>
            <w:r w:rsidRPr="002E1CBD">
              <w:t xml:space="preserve">plan </w:t>
            </w:r>
          </w:p>
          <w:p w14:paraId="5F11F0F7" w14:textId="0A9B605A" w:rsidR="00E40374" w:rsidRPr="002E1CBD" w:rsidRDefault="00443AA6" w:rsidP="00443AA6">
            <w:pPr>
              <w:pStyle w:val="ListBullet1"/>
              <w:spacing w:after="0" w:line="300" w:lineRule="auto"/>
            </w:pPr>
            <w:r w:rsidRPr="002E1CBD">
              <w:t>poem</w:t>
            </w:r>
          </w:p>
        </w:tc>
        <w:tc>
          <w:tcPr>
            <w:tcW w:w="3022" w:type="dxa"/>
          </w:tcPr>
          <w:p w14:paraId="50BD22E3" w14:textId="77777777" w:rsidR="00E40374" w:rsidRDefault="00E40374" w:rsidP="00E40374">
            <w:pPr>
              <w:pStyle w:val="ListBullet1"/>
              <w:spacing w:after="0" w:line="300" w:lineRule="auto"/>
            </w:pPr>
            <w:r w:rsidRPr="002E1CBD">
              <w:t>presentation</w:t>
            </w:r>
          </w:p>
          <w:p w14:paraId="02F047F8" w14:textId="77777777" w:rsidR="00E40374" w:rsidRPr="002E1CBD" w:rsidRDefault="00E40374" w:rsidP="00E40374">
            <w:pPr>
              <w:pStyle w:val="ListBullet1"/>
              <w:spacing w:after="0" w:line="300" w:lineRule="auto"/>
            </w:pPr>
            <w:r>
              <w:t>report</w:t>
            </w:r>
          </w:p>
          <w:p w14:paraId="57059EFA" w14:textId="77777777" w:rsidR="00E40374" w:rsidRPr="002E1CBD" w:rsidRDefault="00E40374" w:rsidP="00E40374">
            <w:pPr>
              <w:pStyle w:val="ListBullet1"/>
              <w:spacing w:after="0" w:line="300" w:lineRule="auto"/>
            </w:pPr>
            <w:r w:rsidRPr="002E1CBD">
              <w:t>review</w:t>
            </w:r>
          </w:p>
          <w:p w14:paraId="0DB0CB45" w14:textId="77777777" w:rsidR="00E40374" w:rsidRPr="002E1CBD" w:rsidRDefault="00E40374" w:rsidP="00E40374">
            <w:pPr>
              <w:pStyle w:val="ListBullet1"/>
              <w:spacing w:after="0" w:line="300" w:lineRule="auto"/>
            </w:pPr>
            <w:r w:rsidRPr="002E1CBD">
              <w:t>role play</w:t>
            </w:r>
          </w:p>
          <w:p w14:paraId="5272D681" w14:textId="77777777" w:rsidR="00E40374" w:rsidRPr="002E1CBD" w:rsidRDefault="00E40374" w:rsidP="00E40374">
            <w:pPr>
              <w:pStyle w:val="ListBullet1"/>
              <w:spacing w:after="0" w:line="300" w:lineRule="auto"/>
            </w:pPr>
            <w:r w:rsidRPr="002E1CBD">
              <w:t>script – speech, interview, dialogue</w:t>
            </w:r>
          </w:p>
          <w:p w14:paraId="1A9BF4CC" w14:textId="77777777" w:rsidR="00E40374" w:rsidRPr="002E1CBD" w:rsidRDefault="00E40374" w:rsidP="00E40374">
            <w:pPr>
              <w:pStyle w:val="ListBullet1"/>
              <w:spacing w:after="0" w:line="300" w:lineRule="auto"/>
            </w:pPr>
            <w:r w:rsidRPr="002E1CBD">
              <w:t>song</w:t>
            </w:r>
          </w:p>
          <w:p w14:paraId="6C0AF918" w14:textId="77777777" w:rsidR="00E40374" w:rsidRDefault="00E40374" w:rsidP="00E40374">
            <w:pPr>
              <w:pStyle w:val="ListBullet1"/>
              <w:spacing w:after="0" w:line="300" w:lineRule="auto"/>
            </w:pPr>
            <w:r w:rsidRPr="002E1CBD">
              <w:t>speech</w:t>
            </w:r>
          </w:p>
          <w:p w14:paraId="7C02F664" w14:textId="77777777" w:rsidR="00E40374" w:rsidRPr="002E1CBD" w:rsidRDefault="00E40374" w:rsidP="00E40374">
            <w:pPr>
              <w:pStyle w:val="ListBullet1"/>
              <w:spacing w:after="0" w:line="300" w:lineRule="auto"/>
            </w:pPr>
            <w:r>
              <w:t>story</w:t>
            </w:r>
          </w:p>
          <w:p w14:paraId="18B35118" w14:textId="77777777" w:rsidR="00E40374" w:rsidRPr="002E1CBD" w:rsidRDefault="00E40374" w:rsidP="00E40374">
            <w:pPr>
              <w:pStyle w:val="ListBullet1"/>
              <w:spacing w:after="0" w:line="300" w:lineRule="auto"/>
            </w:pPr>
            <w:r w:rsidRPr="002E1CBD">
              <w:t>summary</w:t>
            </w:r>
          </w:p>
          <w:p w14:paraId="323AB573" w14:textId="77777777" w:rsidR="00E40374" w:rsidRDefault="00E40374" w:rsidP="00E40374">
            <w:pPr>
              <w:pStyle w:val="ListBullet1"/>
              <w:spacing w:after="0" w:line="300" w:lineRule="auto"/>
            </w:pPr>
            <w:r w:rsidRPr="002E1CBD">
              <w:t>table</w:t>
            </w:r>
          </w:p>
          <w:p w14:paraId="578AC1F5" w14:textId="114FCB4E" w:rsidR="00E40374" w:rsidRPr="002E1CBD" w:rsidRDefault="00E40374" w:rsidP="00E40374">
            <w:pPr>
              <w:pStyle w:val="ListBullet1"/>
              <w:spacing w:after="0" w:line="300" w:lineRule="auto"/>
            </w:pPr>
            <w:r>
              <w:t>transcript</w:t>
            </w:r>
          </w:p>
        </w:tc>
      </w:tr>
    </w:tbl>
    <w:p w14:paraId="15078CC9" w14:textId="77777777" w:rsidR="00CA091C" w:rsidRPr="0069344B" w:rsidRDefault="00CA091C" w:rsidP="000E16ED">
      <w:pPr>
        <w:pStyle w:val="Heading4"/>
        <w:rPr>
          <w:lang w:eastAsia="en-AU"/>
        </w:rPr>
      </w:pPr>
      <w:r w:rsidRPr="0069344B">
        <w:rPr>
          <w:lang w:eastAsia="en-AU"/>
        </w:rPr>
        <w:t>Styles of writing</w:t>
      </w:r>
    </w:p>
    <w:p w14:paraId="5AC857B2" w14:textId="1315FA66" w:rsidR="00747B78" w:rsidRPr="00355E1C" w:rsidRDefault="00747B78" w:rsidP="00B5708F">
      <w:pPr>
        <w:spacing w:line="264" w:lineRule="auto"/>
      </w:pPr>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xml:space="preserve">: </w:t>
      </w:r>
      <w:r w:rsidR="000A7D8E">
        <w:t>descriptive,</w:t>
      </w:r>
      <w:r w:rsidR="000A7D8E" w:rsidRPr="001C7741">
        <w:t xml:space="preserve"> </w:t>
      </w:r>
      <w:r w:rsidR="000A7D8E">
        <w:t xml:space="preserve">evaluative, </w:t>
      </w:r>
      <w:r w:rsidR="00880E8E">
        <w:t>imaginative</w:t>
      </w:r>
      <w:r w:rsidR="000A7D8E">
        <w:t xml:space="preserve">, informative, personal, </w:t>
      </w:r>
      <w:proofErr w:type="gramStart"/>
      <w:r w:rsidR="000A7D8E">
        <w:t>persuasive</w:t>
      </w:r>
      <w:proofErr w:type="gramEnd"/>
      <w:r w:rsidR="000A7D8E">
        <w:t xml:space="preserve"> and reflective.</w:t>
      </w:r>
    </w:p>
    <w:p w14:paraId="5D7230C2" w14:textId="77777777" w:rsidR="00CA091C" w:rsidRPr="00355E1C" w:rsidRDefault="00CA091C" w:rsidP="00B5708F">
      <w:pPr>
        <w:spacing w:line="264" w:lineRule="auto"/>
      </w:pPr>
      <w:r w:rsidRPr="00355E1C">
        <w:t>Refer to Appendix 2 for details of the features and conventions of the text types</w:t>
      </w:r>
      <w:r w:rsidRPr="007B08A8">
        <w:t xml:space="preserve"> </w:t>
      </w:r>
      <w:r>
        <w:t>and characteristics of the styles of writing.</w:t>
      </w:r>
    </w:p>
    <w:p w14:paraId="00C568FC" w14:textId="77777777" w:rsidR="00CA091C" w:rsidRPr="00A93568" w:rsidRDefault="00CA091C" w:rsidP="00575D7F">
      <w:pPr>
        <w:pStyle w:val="Heading3"/>
      </w:pPr>
      <w:r w:rsidRPr="00A93568">
        <w:t>Linguistic resources</w:t>
      </w:r>
    </w:p>
    <w:p w14:paraId="30592B3E" w14:textId="77777777" w:rsidR="00CA091C" w:rsidRPr="00264EA9" w:rsidRDefault="00CA091C" w:rsidP="000E16ED">
      <w:pPr>
        <w:pStyle w:val="Heading4"/>
        <w:rPr>
          <w:lang w:eastAsia="en-AU"/>
        </w:rPr>
      </w:pPr>
      <w:r w:rsidRPr="00264EA9">
        <w:rPr>
          <w:lang w:eastAsia="en-AU"/>
        </w:rPr>
        <w:t>Vocabulary</w:t>
      </w:r>
    </w:p>
    <w:p w14:paraId="67DCBCFE" w14:textId="77777777" w:rsidR="00CA091C" w:rsidRDefault="00CA091C" w:rsidP="00B5708F">
      <w:pPr>
        <w:spacing w:line="264" w:lineRule="auto"/>
      </w:pPr>
      <w:r w:rsidRPr="00264EA9">
        <w:rPr>
          <w:rFonts w:eastAsiaTheme="minorHAnsi" w:cs="Calibri"/>
          <w:lang w:eastAsia="en-AU"/>
        </w:rPr>
        <w:t xml:space="preserve">Vocabulary, </w:t>
      </w:r>
      <w:proofErr w:type="gramStart"/>
      <w:r w:rsidRPr="00264EA9">
        <w:rPr>
          <w:rFonts w:eastAsiaTheme="minorHAnsi" w:cs="Calibri"/>
          <w:lang w:eastAsia="en-AU"/>
        </w:rPr>
        <w:t>phrases</w:t>
      </w:r>
      <w:proofErr w:type="gramEnd"/>
      <w:r w:rsidRPr="00264EA9">
        <w:rPr>
          <w:rFonts w:eastAsiaTheme="minorHAnsi" w:cs="Calibri"/>
          <w:lang w:eastAsia="en-AU"/>
        </w:rPr>
        <w:t xml:space="preserve"> and expressions associated with the unit content.</w:t>
      </w:r>
    </w:p>
    <w:p w14:paraId="1A4B4EF4" w14:textId="77777777" w:rsidR="00CA091C" w:rsidRPr="00EB7691" w:rsidRDefault="00CA091C" w:rsidP="00575D7F">
      <w:pPr>
        <w:pStyle w:val="Heading3"/>
      </w:pPr>
      <w:r w:rsidRPr="00A93568">
        <w:t>Intercultural understandings</w:t>
      </w:r>
    </w:p>
    <w:p w14:paraId="5620AD5F" w14:textId="44374CF1" w:rsidR="00CA091C" w:rsidRPr="00B9425D" w:rsidRDefault="00CA091C" w:rsidP="00CA091C">
      <w:pPr>
        <w:rPr>
          <w:rFonts w:eastAsiaTheme="minorHAnsi" w:cs="Calibri"/>
          <w:b/>
          <w:bCs/>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and linguistic resources for the unit, should provide students with opportunities to enhance understanding of their own language</w:t>
      </w:r>
      <w:r w:rsidR="00003D96">
        <w:rPr>
          <w:rFonts w:eastAsiaTheme="minorHAnsi" w:cs="Calibri"/>
          <w:lang w:eastAsia="en-AU"/>
        </w:rPr>
        <w:t>/s</w:t>
      </w:r>
      <w:r w:rsidRPr="00B9425D">
        <w:rPr>
          <w:rFonts w:eastAsiaTheme="minorHAnsi" w:cs="Calibri"/>
          <w:lang w:eastAsia="en-AU"/>
        </w:rPr>
        <w:t xml:space="preserve"> and culture</w:t>
      </w:r>
      <w:r w:rsidR="00003D96">
        <w:rPr>
          <w:rFonts w:eastAsiaTheme="minorHAnsi" w:cs="Calibri"/>
          <w:lang w:eastAsia="en-AU"/>
        </w:rPr>
        <w:t>/</w:t>
      </w:r>
      <w:r w:rsidRPr="00B9425D">
        <w:rPr>
          <w:rFonts w:eastAsiaTheme="minorHAnsi" w:cs="Calibri"/>
          <w:lang w:eastAsia="en-AU"/>
        </w:rPr>
        <w:t xml:space="preserve">s in relation to </w:t>
      </w:r>
      <w:r w:rsidRPr="009108E9">
        <w:rPr>
          <w:rFonts w:eastAsiaTheme="minorHAnsi" w:cs="Calibri"/>
          <w:lang w:eastAsia="en-AU"/>
        </w:rPr>
        <w:t xml:space="preserve">the </w:t>
      </w:r>
      <w:r>
        <w:rPr>
          <w:rFonts w:eastAsiaTheme="minorHAnsi" w:cs="Calibri"/>
          <w:lang w:eastAsia="en-AU"/>
        </w:rPr>
        <w:t>Hebrew</w:t>
      </w:r>
      <w:r w:rsidRPr="009108E9">
        <w:rPr>
          <w:rFonts w:eastAsiaTheme="minorHAnsi" w:cs="Calibri"/>
          <w:lang w:eastAsia="en-AU"/>
        </w:rPr>
        <w:t xml:space="preserve"> language </w:t>
      </w:r>
      <w:r w:rsidRPr="00B9425D">
        <w:rPr>
          <w:rFonts w:eastAsiaTheme="minorHAnsi" w:cs="Calibri"/>
          <w:lang w:eastAsia="en-AU"/>
        </w:rPr>
        <w:t xml:space="preserve">and </w:t>
      </w:r>
      <w:r w:rsidR="000A7D8E">
        <w:rPr>
          <w:rFonts w:eastAsiaTheme="minorHAnsi" w:cs="Calibri"/>
          <w:lang w:eastAsia="en-AU"/>
        </w:rPr>
        <w:t>Hebrew</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3EA80155" w14:textId="77777777" w:rsidR="00CA091C" w:rsidRPr="00A93568" w:rsidRDefault="00CA091C" w:rsidP="00575D7F">
      <w:pPr>
        <w:pStyle w:val="Heading3"/>
      </w:pPr>
      <w:r w:rsidRPr="00A93568">
        <w:t>Language learning and communication strategies</w:t>
      </w:r>
    </w:p>
    <w:p w14:paraId="4E480254" w14:textId="77777777" w:rsidR="00CA091C" w:rsidRPr="003056C3" w:rsidRDefault="00CA091C" w:rsidP="00CA091C">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0DD497BF" w14:textId="25C012CE" w:rsidR="002432BC" w:rsidRPr="002432BC" w:rsidRDefault="00CA091C" w:rsidP="002432BC">
      <w:pPr>
        <w:rPr>
          <w:b/>
          <w:bCs/>
        </w:rPr>
      </w:pPr>
      <w:r w:rsidRPr="00CA091C">
        <w:t xml:space="preserve">Refer to Appendix </w:t>
      </w:r>
      <w:r w:rsidR="00123258">
        <w:t>3</w:t>
      </w:r>
      <w:r w:rsidRPr="00CA091C">
        <w:t xml:space="preserve"> for a list of language learning and communication strategies.</w:t>
      </w:r>
      <w:bookmarkStart w:id="151" w:name="_Toc139543682"/>
      <w:r w:rsidR="002432BC">
        <w:br w:type="page"/>
      </w:r>
    </w:p>
    <w:p w14:paraId="186C4D1C" w14:textId="384A1A02" w:rsidR="00416C3D" w:rsidRPr="00D24D5A" w:rsidRDefault="00416C3D" w:rsidP="00CA091C">
      <w:pPr>
        <w:pStyle w:val="Heading1"/>
      </w:pPr>
      <w:bookmarkStart w:id="152" w:name="_Toc152741268"/>
      <w:r w:rsidRPr="00D24D5A">
        <w:lastRenderedPageBreak/>
        <w:t xml:space="preserve">Unit </w:t>
      </w:r>
      <w:bookmarkEnd w:id="10"/>
      <w:r w:rsidR="00A715A6">
        <w:t>3</w:t>
      </w:r>
      <w:bookmarkEnd w:id="151"/>
      <w:bookmarkEnd w:id="152"/>
    </w:p>
    <w:p w14:paraId="0DD6F4E8" w14:textId="77777777" w:rsidR="00540775" w:rsidRPr="00A110EE" w:rsidRDefault="00540775" w:rsidP="003F3328">
      <w:pPr>
        <w:pStyle w:val="Heading2"/>
        <w:spacing w:before="0"/>
      </w:pPr>
      <w:bookmarkStart w:id="153" w:name="_Toc139543683"/>
      <w:bookmarkStart w:id="154" w:name="_Toc152741269"/>
      <w:r w:rsidRPr="00A110EE">
        <w:t>Unit description</w:t>
      </w:r>
      <w:bookmarkEnd w:id="153"/>
      <w:bookmarkEnd w:id="154"/>
    </w:p>
    <w:p w14:paraId="0BE3EB02" w14:textId="585D0992" w:rsidR="000468EE" w:rsidRDefault="00886B40" w:rsidP="003F3328">
      <w:bookmarkStart w:id="155" w:name="_Toc347908214"/>
      <w:bookmarkStart w:id="156" w:name="_Toc358372276"/>
      <w:r w:rsidRPr="00141680">
        <w:rPr>
          <w:rFonts w:eastAsiaTheme="minorHAnsi" w:cs="Calibri"/>
          <w:lang w:eastAsia="en-AU"/>
        </w:rPr>
        <w:t xml:space="preserve">Students build on their skills, </w:t>
      </w:r>
      <w:proofErr w:type="gramStart"/>
      <w:r w:rsidRPr="00141680">
        <w:rPr>
          <w:rFonts w:eastAsiaTheme="minorHAnsi" w:cs="Calibri"/>
          <w:lang w:eastAsia="en-AU"/>
        </w:rPr>
        <w:t>knowledge</w:t>
      </w:r>
      <w:proofErr w:type="gramEnd"/>
      <w:r w:rsidRPr="00141680">
        <w:rPr>
          <w:rFonts w:eastAsiaTheme="minorHAnsi" w:cs="Calibri"/>
          <w:lang w:eastAsia="en-AU"/>
        </w:rPr>
        <w:t xml:space="preserve"> and understandings through the study of the unit content. They further develop their communication skills in </w:t>
      </w:r>
      <w:r w:rsidR="003E6B6F">
        <w:rPr>
          <w:rFonts w:cs="Calibri"/>
        </w:rPr>
        <w:t>Hebrew</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bookmarkEnd w:id="155"/>
    </w:p>
    <w:p w14:paraId="2CA8D09C" w14:textId="4BD3800A" w:rsidR="00D65C5C" w:rsidRPr="00752DE5" w:rsidRDefault="00D65C5C" w:rsidP="003F3328">
      <w:pPr>
        <w:pStyle w:val="Heading2"/>
        <w:spacing w:before="0"/>
      </w:pPr>
      <w:bookmarkStart w:id="157" w:name="_Toc139543684"/>
      <w:bookmarkStart w:id="158" w:name="_Toc152741270"/>
      <w:r w:rsidRPr="00752DE5">
        <w:t>Unit content</w:t>
      </w:r>
      <w:bookmarkEnd w:id="156"/>
      <w:bookmarkEnd w:id="157"/>
      <w:bookmarkEnd w:id="158"/>
    </w:p>
    <w:p w14:paraId="3A28CB2D" w14:textId="15191017" w:rsidR="00747B78" w:rsidRPr="000A3CAD" w:rsidRDefault="00747B78" w:rsidP="00747B78">
      <w:r w:rsidRPr="000A3CAD">
        <w:t>This unit builds on</w:t>
      </w:r>
      <w:r>
        <w:t xml:space="preserve"> the content covered in Unit 2.</w:t>
      </w:r>
    </w:p>
    <w:p w14:paraId="6357B89A" w14:textId="77777777" w:rsidR="00D65C5C" w:rsidRPr="00237EAA" w:rsidRDefault="00280AC8" w:rsidP="003F3328">
      <w:r w:rsidRPr="00237EAA">
        <w:t>This unit includes the knowledge, understandings and skills described below</w:t>
      </w:r>
      <w:r w:rsidR="003E2BA1" w:rsidRPr="00237EAA">
        <w:t>.</w:t>
      </w:r>
    </w:p>
    <w:p w14:paraId="3751D42C" w14:textId="65FA50C0" w:rsidR="006971E5" w:rsidRPr="00C80A1E" w:rsidRDefault="002B310F" w:rsidP="00575D7F">
      <w:pPr>
        <w:pStyle w:val="Heading3"/>
      </w:pPr>
      <w:r w:rsidRPr="00C80A1E">
        <w:t>P</w:t>
      </w:r>
      <w:r w:rsidR="00141680" w:rsidRPr="00C80A1E">
        <w:t>erspectives</w:t>
      </w:r>
      <w:r w:rsidR="00EA1CD7" w:rsidRPr="00C80A1E">
        <w:t xml:space="preserve"> </w:t>
      </w:r>
      <w:r w:rsidR="006971E5" w:rsidRPr="00C80A1E">
        <w:t>and topics</w:t>
      </w:r>
    </w:p>
    <w:p w14:paraId="127487BC" w14:textId="4CAB48C8" w:rsidR="00055421" w:rsidRPr="001636D1" w:rsidRDefault="0033192F" w:rsidP="003F3328">
      <w:bookmarkStart w:id="159" w:name="_Hlk51519239"/>
      <w:r w:rsidRPr="00237EAA">
        <w:t xml:space="preserve">Unit </w:t>
      </w:r>
      <w:r w:rsidR="00A715A6">
        <w:t>3</w:t>
      </w:r>
      <w:r w:rsidRPr="00237EAA">
        <w:t xml:space="preserve"> is organise</w:t>
      </w:r>
      <w:r w:rsidR="00177CF9">
        <w:t xml:space="preserve">d around </w:t>
      </w:r>
      <w:r w:rsidR="00A715A6">
        <w:t>two</w:t>
      </w:r>
      <w:r w:rsidRPr="00237EAA">
        <w:t xml:space="preserve"> </w:t>
      </w:r>
      <w:r w:rsidR="00A1774C">
        <w:t xml:space="preserve">prescribed </w:t>
      </w:r>
      <w:r w:rsidRPr="00237EAA">
        <w:t>topics</w:t>
      </w:r>
      <w:r w:rsidR="00A1774C">
        <w:t xml:space="preserve">, which </w:t>
      </w:r>
      <w:r w:rsidR="000D4820">
        <w:t>may be</w:t>
      </w:r>
      <w:r w:rsidR="00A1774C">
        <w:t xml:space="preserve"> studied from one or more perspectives</w:t>
      </w:r>
      <w:r w:rsidRPr="00237EAA">
        <w:t xml:space="preserve">. </w:t>
      </w:r>
      <w:r w:rsidR="000D4820">
        <w:t>The prescribed topics may be taught through subtopics</w:t>
      </w:r>
      <w:r w:rsidR="00871474">
        <w:t xml:space="preserve">, which </w:t>
      </w:r>
      <w:r w:rsidR="000D4820">
        <w:t xml:space="preserve">are not prescribed and provide flexibility. </w:t>
      </w:r>
      <w:r w:rsidRPr="00237EAA">
        <w:t xml:space="preserve">The topic </w:t>
      </w:r>
      <w:r w:rsidR="00A1774C">
        <w:t>elaboration</w:t>
      </w:r>
      <w:r w:rsidR="00BC161B">
        <w:t xml:space="preserve"> in the table</w:t>
      </w:r>
      <w:r w:rsidR="00747B78">
        <w:t xml:space="preserve"> below</w:t>
      </w:r>
      <w:r w:rsidR="00BC161B">
        <w:t xml:space="preserve"> </w:t>
      </w:r>
      <w:r w:rsidR="00141680">
        <w:t>is</w:t>
      </w:r>
      <w:r w:rsidR="00932915">
        <w:t xml:space="preserve"> intended </w:t>
      </w:r>
      <w:r w:rsidR="00A1774C">
        <w:t>as a</w:t>
      </w:r>
      <w:r w:rsidR="000D4820">
        <w:t xml:space="preserve"> </w:t>
      </w:r>
      <w:r w:rsidR="00A1774C">
        <w:t>guide</w:t>
      </w:r>
      <w:r w:rsidR="007D2172">
        <w:t xml:space="preserve"> </w:t>
      </w:r>
      <w:r w:rsidR="00BC161B">
        <w:t>when</w:t>
      </w:r>
      <w:r w:rsidR="00753CD7">
        <w:t xml:space="preserve"> </w:t>
      </w:r>
      <w:r w:rsidR="00A1774C">
        <w:t>selecting a suitable subtopic</w:t>
      </w:r>
      <w:r w:rsidR="00345398">
        <w:t xml:space="preserve"> for the teaching and assessment of the topic.</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47"/>
        <w:gridCol w:w="4513"/>
      </w:tblGrid>
      <w:tr w:rsidR="009A3152" w:rsidRPr="001122AF" w14:paraId="663E01E6" w14:textId="77777777" w:rsidTr="00AB532A">
        <w:trPr>
          <w:trHeight w:val="78"/>
        </w:trPr>
        <w:tc>
          <w:tcPr>
            <w:tcW w:w="4547" w:type="dxa"/>
            <w:tcBorders>
              <w:right w:val="single" w:sz="4" w:space="0" w:color="FFFFFF" w:themeColor="background1"/>
            </w:tcBorders>
            <w:shd w:val="clear" w:color="auto" w:fill="9A83B5"/>
            <w:tcMar>
              <w:top w:w="28" w:type="dxa"/>
              <w:bottom w:w="28" w:type="dxa"/>
            </w:tcMar>
          </w:tcPr>
          <w:p w14:paraId="51FF90B5" w14:textId="18709961" w:rsidR="009A3152" w:rsidRPr="001122AF" w:rsidRDefault="00487FE6" w:rsidP="00297E1F">
            <w:pPr>
              <w:pStyle w:val="SyllabusTableBodyUnitContent"/>
            </w:pPr>
            <w:r w:rsidRPr="001122AF">
              <w:t>Perspectives</w:t>
            </w:r>
          </w:p>
        </w:tc>
        <w:tc>
          <w:tcPr>
            <w:tcW w:w="4513" w:type="dxa"/>
            <w:tcBorders>
              <w:left w:val="single" w:sz="4" w:space="0" w:color="FFFFFF" w:themeColor="background1"/>
            </w:tcBorders>
            <w:shd w:val="clear" w:color="auto" w:fill="9A83B5"/>
            <w:tcMar>
              <w:top w:w="28" w:type="dxa"/>
              <w:bottom w:w="28" w:type="dxa"/>
            </w:tcMar>
          </w:tcPr>
          <w:p w14:paraId="545F4745" w14:textId="77777777" w:rsidR="009A3152" w:rsidRPr="001122AF" w:rsidRDefault="009A3152" w:rsidP="00297E1F">
            <w:pPr>
              <w:pStyle w:val="SyllabusTableBodyUnitContent"/>
            </w:pPr>
            <w:r w:rsidRPr="001122AF">
              <w:t>Topics</w:t>
            </w:r>
          </w:p>
        </w:tc>
      </w:tr>
      <w:tr w:rsidR="001566CB" w:rsidRPr="001122AF" w14:paraId="37A7DD31" w14:textId="77777777" w:rsidTr="00AB532A">
        <w:trPr>
          <w:trHeight w:val="1228"/>
        </w:trPr>
        <w:tc>
          <w:tcPr>
            <w:tcW w:w="4547" w:type="dxa"/>
            <w:vMerge w:val="restart"/>
            <w:tcMar>
              <w:top w:w="28" w:type="dxa"/>
              <w:bottom w:w="28" w:type="dxa"/>
            </w:tcMar>
          </w:tcPr>
          <w:p w14:paraId="6ECA82D7" w14:textId="77777777" w:rsidR="004964A6" w:rsidRPr="004964A6" w:rsidRDefault="001566CB" w:rsidP="00297E1F">
            <w:pPr>
              <w:pStyle w:val="SyllabusTableHeading"/>
            </w:pPr>
            <w:bookmarkStart w:id="160" w:name="_Hlk135227001"/>
            <w:r w:rsidRPr="004964A6">
              <w:t>Personal</w:t>
            </w:r>
          </w:p>
          <w:p w14:paraId="29E187C7" w14:textId="5561CFE7" w:rsidR="004964A6" w:rsidRDefault="001566CB" w:rsidP="00297E1F">
            <w:pPr>
              <w:pStyle w:val="SyllabusTableBody"/>
            </w:pPr>
            <w:r w:rsidRPr="001122AF">
              <w:rPr>
                <w:lang w:eastAsia="ja-JP"/>
              </w:rPr>
              <w:t xml:space="preserve">Students explore the topic from their own point of view or from the viewpoint of individuals from </w:t>
            </w:r>
            <w:r>
              <w:rPr>
                <w:lang w:eastAsia="ja-JP"/>
              </w:rPr>
              <w:t>Hebrew</w:t>
            </w:r>
            <w:r w:rsidRPr="001122AF">
              <w:rPr>
                <w:lang w:eastAsia="ja-JP"/>
              </w:rPr>
              <w:noBreakHyphen/>
              <w:t>speaking communities</w:t>
            </w:r>
            <w:r w:rsidRPr="001122AF">
              <w:t>.</w:t>
            </w:r>
          </w:p>
          <w:p w14:paraId="0B33578F" w14:textId="0450C6A6" w:rsidR="004964A6" w:rsidRPr="004964A6" w:rsidRDefault="001566CB" w:rsidP="00297E1F">
            <w:pPr>
              <w:pStyle w:val="SyllabusTableHeading"/>
            </w:pPr>
            <w:r w:rsidRPr="004964A6">
              <w:t>Community</w:t>
            </w:r>
          </w:p>
          <w:p w14:paraId="66ED3228" w14:textId="471A433D" w:rsidR="004964A6" w:rsidRDefault="001566CB" w:rsidP="00297E1F">
            <w:pPr>
              <w:pStyle w:val="SyllabusTableBody"/>
            </w:pPr>
            <w:r w:rsidRPr="001122AF">
              <w:rPr>
                <w:lang w:eastAsia="ja-JP"/>
              </w:rPr>
              <w:t xml:space="preserve">Students investigate how the topic relates to groups in </w:t>
            </w:r>
            <w:r>
              <w:rPr>
                <w:lang w:eastAsia="ja-JP"/>
              </w:rPr>
              <w:t>Hebrew</w:t>
            </w:r>
            <w:r w:rsidRPr="001122AF">
              <w:rPr>
                <w:lang w:eastAsia="ja-JP"/>
              </w:rPr>
              <w:t>-speaking communities.</w:t>
            </w:r>
          </w:p>
          <w:p w14:paraId="7C418A0D" w14:textId="4C229CFB" w:rsidR="004964A6" w:rsidRPr="004964A6" w:rsidRDefault="001566CB" w:rsidP="00297E1F">
            <w:pPr>
              <w:pStyle w:val="SyllabusTableHeading"/>
            </w:pPr>
            <w:r w:rsidRPr="004964A6">
              <w:t>Global</w:t>
            </w:r>
          </w:p>
          <w:p w14:paraId="4F92B548" w14:textId="23EAA826" w:rsidR="001566CB" w:rsidRPr="001A570C" w:rsidRDefault="001566CB" w:rsidP="00297E1F">
            <w:pPr>
              <w:pStyle w:val="SyllabusTableBody"/>
            </w:pPr>
            <w:r w:rsidRPr="001122AF">
              <w:rPr>
                <w:lang w:eastAsia="ja-JP"/>
              </w:rPr>
              <w:t>Students examine how the topic impacts the global community.</w:t>
            </w:r>
          </w:p>
        </w:tc>
        <w:tc>
          <w:tcPr>
            <w:tcW w:w="4513" w:type="dxa"/>
            <w:tcMar>
              <w:top w:w="28" w:type="dxa"/>
              <w:bottom w:w="28" w:type="dxa"/>
            </w:tcMar>
          </w:tcPr>
          <w:p w14:paraId="45AAABAF" w14:textId="77777777" w:rsidR="004964A6" w:rsidRPr="004964A6" w:rsidRDefault="001566CB" w:rsidP="00297E1F">
            <w:pPr>
              <w:pStyle w:val="SyllabusTableHeading"/>
            </w:pPr>
            <w:r w:rsidRPr="004964A6">
              <w:t>Youth</w:t>
            </w:r>
          </w:p>
          <w:p w14:paraId="4C8F7C7E" w14:textId="0D385893" w:rsidR="001566CB" w:rsidRPr="00A715A6" w:rsidRDefault="001566CB" w:rsidP="00297E1F">
            <w:pPr>
              <w:pStyle w:val="SyllabusTableBody"/>
            </w:pPr>
            <w:r>
              <w:t>Through one or more perspectives, students explore challenges and opportunities for young people</w:t>
            </w:r>
            <w:r w:rsidR="00747B78">
              <w:t>.</w:t>
            </w:r>
          </w:p>
        </w:tc>
      </w:tr>
      <w:tr w:rsidR="008150BE" w:rsidRPr="001122AF" w14:paraId="1765D3F1" w14:textId="77777777" w:rsidTr="00AB532A">
        <w:trPr>
          <w:trHeight w:val="1147"/>
        </w:trPr>
        <w:tc>
          <w:tcPr>
            <w:tcW w:w="4547" w:type="dxa"/>
            <w:vMerge/>
            <w:tcMar>
              <w:top w:w="28" w:type="dxa"/>
              <w:bottom w:w="28" w:type="dxa"/>
            </w:tcMar>
          </w:tcPr>
          <w:p w14:paraId="19B61421" w14:textId="77777777" w:rsidR="008150BE" w:rsidRPr="001122AF" w:rsidRDefault="008150BE" w:rsidP="00297E1F">
            <w:pPr>
              <w:pStyle w:val="SyllabusTableBody"/>
            </w:pPr>
          </w:p>
        </w:tc>
        <w:tc>
          <w:tcPr>
            <w:tcW w:w="4513" w:type="dxa"/>
            <w:tcMar>
              <w:top w:w="28" w:type="dxa"/>
              <w:bottom w:w="28" w:type="dxa"/>
            </w:tcMar>
          </w:tcPr>
          <w:p w14:paraId="4D176E87" w14:textId="77777777" w:rsidR="004964A6" w:rsidRPr="004964A6" w:rsidRDefault="008150BE" w:rsidP="00297E1F">
            <w:pPr>
              <w:pStyle w:val="SyllabusTableHeading"/>
            </w:pPr>
            <w:r w:rsidRPr="004964A6">
              <w:t xml:space="preserve">Inclusivity, diversity and </w:t>
            </w:r>
            <w:proofErr w:type="gramStart"/>
            <w:r w:rsidRPr="004964A6">
              <w:t>belonging</w:t>
            </w:r>
            <w:proofErr w:type="gramEnd"/>
          </w:p>
          <w:p w14:paraId="792EE721" w14:textId="0F626709" w:rsidR="008150BE" w:rsidRPr="002F73B7" w:rsidRDefault="008150BE" w:rsidP="00297E1F">
            <w:pPr>
              <w:pStyle w:val="SyllabusTableBody"/>
            </w:pPr>
            <w:r>
              <w:t>Through one or more perspectives, s</w:t>
            </w:r>
            <w:r w:rsidRPr="001122AF">
              <w:t xml:space="preserve">tudents explore </w:t>
            </w:r>
            <w:r>
              <w:t>concepts of identity</w:t>
            </w:r>
            <w:r w:rsidR="00D32154">
              <w:t xml:space="preserve"> and diversity in </w:t>
            </w:r>
            <w:r w:rsidR="00D174D5">
              <w:t xml:space="preserve">Australian </w:t>
            </w:r>
            <w:r>
              <w:t>society</w:t>
            </w:r>
            <w:r w:rsidR="00747B78">
              <w:t>.</w:t>
            </w:r>
          </w:p>
        </w:tc>
      </w:tr>
    </w:tbl>
    <w:p w14:paraId="72C6D6EA" w14:textId="77777777" w:rsidR="00747B78" w:rsidRDefault="00747B78" w:rsidP="00123258">
      <w:bookmarkStart w:id="161" w:name="_Toc347908227"/>
      <w:bookmarkEnd w:id="159"/>
      <w:bookmarkEnd w:id="160"/>
      <w:r>
        <w:br w:type="page"/>
      </w:r>
    </w:p>
    <w:p w14:paraId="668EF75F" w14:textId="52D93B5A" w:rsidR="00917BA9" w:rsidRPr="00A93568" w:rsidRDefault="00917BA9" w:rsidP="00575D7F">
      <w:pPr>
        <w:pStyle w:val="Heading3"/>
      </w:pPr>
      <w:r w:rsidRPr="00A93568">
        <w:lastRenderedPageBreak/>
        <w:t>Text types and styles of writing</w:t>
      </w:r>
    </w:p>
    <w:p w14:paraId="15B4E8CE" w14:textId="77777777" w:rsidR="00917BA9" w:rsidRPr="00355E1C" w:rsidRDefault="00917BA9" w:rsidP="000E16ED">
      <w:pPr>
        <w:pStyle w:val="Heading4"/>
        <w:rPr>
          <w:lang w:eastAsia="en-AU"/>
        </w:rPr>
      </w:pPr>
      <w:r w:rsidRPr="00355E1C">
        <w:rPr>
          <w:lang w:eastAsia="en-AU"/>
        </w:rPr>
        <w:t>Text types</w:t>
      </w:r>
    </w:p>
    <w:p w14:paraId="5853F2E3" w14:textId="77777777" w:rsidR="00917BA9" w:rsidRDefault="00917BA9" w:rsidP="00917BA9">
      <w:r w:rsidRPr="00B9425D">
        <w:t>It is necessary for students to engage with a range of text types. In school-based assessments, students are expected to respond to, and</w:t>
      </w:r>
      <w:r>
        <w:t xml:space="preserve">/or </w:t>
      </w:r>
      <w:r w:rsidRPr="00B9425D">
        <w:t xml:space="preserve">produce, a range of text types in </w:t>
      </w:r>
      <w:r>
        <w:t>Hebrew</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C45137" w:rsidRPr="003C468E" w14:paraId="07A46BC2" w14:textId="77777777" w:rsidTr="00F92EC3">
        <w:trPr>
          <w:trHeight w:val="2793"/>
        </w:trPr>
        <w:tc>
          <w:tcPr>
            <w:tcW w:w="3037" w:type="dxa"/>
          </w:tcPr>
          <w:p w14:paraId="3BCC827E" w14:textId="77777777" w:rsidR="00C45137" w:rsidRPr="002E1CBD" w:rsidRDefault="00C45137" w:rsidP="00C45137">
            <w:pPr>
              <w:pStyle w:val="ListBullet1"/>
              <w:spacing w:after="0" w:line="288" w:lineRule="auto"/>
            </w:pPr>
            <w:r w:rsidRPr="002E1CBD">
              <w:t>account</w:t>
            </w:r>
          </w:p>
          <w:p w14:paraId="2FB6F038" w14:textId="77777777" w:rsidR="00C45137" w:rsidRPr="002E1CBD" w:rsidRDefault="00C45137" w:rsidP="00C45137">
            <w:pPr>
              <w:pStyle w:val="ListBullet1"/>
              <w:spacing w:after="0" w:line="288" w:lineRule="auto"/>
            </w:pPr>
            <w:r w:rsidRPr="002E1CBD">
              <w:t>advertisement</w:t>
            </w:r>
          </w:p>
          <w:p w14:paraId="182A6305" w14:textId="77777777" w:rsidR="00C45137" w:rsidRPr="002E1CBD" w:rsidRDefault="00C45137" w:rsidP="00C45137">
            <w:pPr>
              <w:pStyle w:val="ListBullet1"/>
              <w:spacing w:after="0" w:line="288" w:lineRule="auto"/>
            </w:pPr>
            <w:r w:rsidRPr="002E1CBD">
              <w:t>announcement</w:t>
            </w:r>
          </w:p>
          <w:p w14:paraId="2D258604" w14:textId="77777777" w:rsidR="00C45137" w:rsidRDefault="00C45137" w:rsidP="00C45137">
            <w:pPr>
              <w:pStyle w:val="ListBullet1"/>
              <w:spacing w:after="0" w:line="288" w:lineRule="auto"/>
            </w:pPr>
            <w:r w:rsidRPr="002E1CBD">
              <w:t>article</w:t>
            </w:r>
          </w:p>
          <w:p w14:paraId="13932112" w14:textId="77777777" w:rsidR="00C45137" w:rsidRPr="002E1CBD" w:rsidRDefault="00C45137" w:rsidP="00C45137">
            <w:pPr>
              <w:pStyle w:val="ListBullet1"/>
              <w:spacing w:after="0" w:line="288" w:lineRule="auto"/>
            </w:pPr>
            <w:r>
              <w:t>biography</w:t>
            </w:r>
          </w:p>
          <w:p w14:paraId="0E686C4F" w14:textId="77777777" w:rsidR="00C45137" w:rsidRPr="002E1CBD" w:rsidRDefault="00C45137" w:rsidP="00C45137">
            <w:pPr>
              <w:pStyle w:val="ListBullet1"/>
              <w:spacing w:after="0" w:line="288" w:lineRule="auto"/>
            </w:pPr>
            <w:r w:rsidRPr="002E1CBD">
              <w:t>blog post</w:t>
            </w:r>
          </w:p>
          <w:p w14:paraId="570FD216" w14:textId="77777777" w:rsidR="00C45137" w:rsidRPr="002E1CBD" w:rsidRDefault="00C45137" w:rsidP="00C45137">
            <w:pPr>
              <w:pStyle w:val="ListBullet1"/>
              <w:spacing w:after="0" w:line="288" w:lineRule="auto"/>
            </w:pPr>
            <w:r w:rsidRPr="002E1CBD">
              <w:t>chart</w:t>
            </w:r>
          </w:p>
          <w:p w14:paraId="14FB8976" w14:textId="77777777" w:rsidR="00C45137" w:rsidRPr="002E1CBD" w:rsidRDefault="00C45137" w:rsidP="00C45137">
            <w:pPr>
              <w:pStyle w:val="ListBullet1"/>
              <w:spacing w:after="0" w:line="288" w:lineRule="auto"/>
            </w:pPr>
            <w:r w:rsidRPr="002E1CBD">
              <w:t>comic strip</w:t>
            </w:r>
          </w:p>
          <w:p w14:paraId="10D523D3" w14:textId="77777777" w:rsidR="00C45137" w:rsidRPr="002E1CBD" w:rsidRDefault="00C45137" w:rsidP="00C45137">
            <w:pPr>
              <w:pStyle w:val="ListBullet1"/>
              <w:spacing w:after="0" w:line="288" w:lineRule="auto"/>
            </w:pPr>
            <w:r w:rsidRPr="002E1CBD">
              <w:t>conversation</w:t>
            </w:r>
          </w:p>
          <w:p w14:paraId="5BCC12B8" w14:textId="77777777" w:rsidR="00C45137" w:rsidRDefault="00C45137" w:rsidP="00C45137">
            <w:pPr>
              <w:pStyle w:val="ListBullet1"/>
              <w:spacing w:after="0" w:line="288" w:lineRule="auto"/>
            </w:pPr>
            <w:r w:rsidRPr="002E1CBD">
              <w:t>description</w:t>
            </w:r>
          </w:p>
          <w:p w14:paraId="3EF6F81B" w14:textId="77777777" w:rsidR="00C45137" w:rsidRPr="002E1CBD" w:rsidRDefault="00C45137" w:rsidP="00C45137">
            <w:pPr>
              <w:pStyle w:val="ListBullet1"/>
              <w:spacing w:after="0" w:line="288" w:lineRule="auto"/>
            </w:pPr>
            <w:r>
              <w:t>diary</w:t>
            </w:r>
          </w:p>
          <w:p w14:paraId="239906CA" w14:textId="77777777" w:rsidR="00C45137" w:rsidRDefault="00C45137" w:rsidP="00C45137">
            <w:pPr>
              <w:pStyle w:val="ListBullet1"/>
              <w:spacing w:after="0" w:line="288" w:lineRule="auto"/>
            </w:pPr>
            <w:r w:rsidRPr="002E1CBD">
              <w:t>discussion</w:t>
            </w:r>
          </w:p>
          <w:p w14:paraId="00F21293" w14:textId="40A64B33" w:rsidR="00C45137" w:rsidRPr="002E1CBD" w:rsidRDefault="00C45137" w:rsidP="00C45137">
            <w:pPr>
              <w:pStyle w:val="ListBullet1"/>
              <w:spacing w:after="0" w:line="288" w:lineRule="auto"/>
            </w:pPr>
            <w:r w:rsidRPr="002E1CBD">
              <w:t>email</w:t>
            </w:r>
          </w:p>
        </w:tc>
        <w:tc>
          <w:tcPr>
            <w:tcW w:w="3011" w:type="dxa"/>
          </w:tcPr>
          <w:p w14:paraId="00A39904" w14:textId="77777777" w:rsidR="00443AA6" w:rsidRPr="002E1CBD" w:rsidRDefault="00443AA6" w:rsidP="00443AA6">
            <w:pPr>
              <w:pStyle w:val="ListBullet1"/>
              <w:spacing w:after="70" w:line="240" w:lineRule="auto"/>
            </w:pPr>
            <w:r>
              <w:t>f</w:t>
            </w:r>
            <w:r w:rsidRPr="002E1CBD">
              <w:t>orm</w:t>
            </w:r>
          </w:p>
          <w:p w14:paraId="1F31CCE0" w14:textId="77777777" w:rsidR="00443AA6" w:rsidRPr="002E1CBD" w:rsidRDefault="00443AA6" w:rsidP="00443AA6">
            <w:pPr>
              <w:pStyle w:val="ListBullet1"/>
              <w:spacing w:after="70" w:line="240" w:lineRule="auto"/>
            </w:pPr>
            <w:r w:rsidRPr="002E1CBD">
              <w:t>image</w:t>
            </w:r>
          </w:p>
          <w:p w14:paraId="548D7D79" w14:textId="77777777" w:rsidR="00443AA6" w:rsidRPr="002E1CBD" w:rsidRDefault="00443AA6" w:rsidP="00443AA6">
            <w:pPr>
              <w:pStyle w:val="ListBullet1"/>
              <w:spacing w:after="70" w:line="240" w:lineRule="auto"/>
            </w:pPr>
            <w:r w:rsidRPr="002E1CBD">
              <w:t>infographic</w:t>
            </w:r>
          </w:p>
          <w:p w14:paraId="531376F7" w14:textId="77777777" w:rsidR="00443AA6" w:rsidRDefault="00443AA6" w:rsidP="00443AA6">
            <w:pPr>
              <w:pStyle w:val="ListBullet1"/>
              <w:spacing w:after="70" w:line="240" w:lineRule="auto"/>
            </w:pPr>
            <w:r w:rsidRPr="002E1CBD">
              <w:t>interview</w:t>
            </w:r>
          </w:p>
          <w:p w14:paraId="2CC7C862" w14:textId="77777777" w:rsidR="00443AA6" w:rsidRPr="002E1CBD" w:rsidRDefault="00443AA6" w:rsidP="00443AA6">
            <w:pPr>
              <w:pStyle w:val="ListBullet1"/>
              <w:spacing w:after="70" w:line="240" w:lineRule="auto"/>
            </w:pPr>
            <w:r>
              <w:t>invitation</w:t>
            </w:r>
          </w:p>
          <w:p w14:paraId="075F2B9A" w14:textId="77777777" w:rsidR="00443AA6" w:rsidRPr="002E1CBD" w:rsidRDefault="00443AA6" w:rsidP="00443AA6">
            <w:pPr>
              <w:pStyle w:val="ListBullet1"/>
              <w:spacing w:after="70" w:line="240" w:lineRule="auto"/>
            </w:pPr>
            <w:r w:rsidRPr="002E1CBD">
              <w:t>journal entry</w:t>
            </w:r>
          </w:p>
          <w:p w14:paraId="691857CF" w14:textId="77777777" w:rsidR="00443AA6" w:rsidRPr="002E1CBD" w:rsidRDefault="00443AA6" w:rsidP="00443AA6">
            <w:pPr>
              <w:pStyle w:val="ListBullet1"/>
              <w:spacing w:after="70" w:line="240" w:lineRule="auto"/>
            </w:pPr>
            <w:r w:rsidRPr="002E1CBD">
              <w:t>letter</w:t>
            </w:r>
            <w:r>
              <w:t xml:space="preserve"> – formal, informal</w:t>
            </w:r>
          </w:p>
          <w:p w14:paraId="65ED881F" w14:textId="77777777" w:rsidR="00443AA6" w:rsidRPr="002E1CBD" w:rsidRDefault="00443AA6" w:rsidP="00443AA6">
            <w:pPr>
              <w:pStyle w:val="ListBullet1"/>
              <w:spacing w:after="70" w:line="240" w:lineRule="auto"/>
            </w:pPr>
            <w:r w:rsidRPr="002E1CBD">
              <w:t>message</w:t>
            </w:r>
          </w:p>
          <w:p w14:paraId="648C0AFD" w14:textId="77777777" w:rsidR="00443AA6" w:rsidRDefault="00443AA6" w:rsidP="00443AA6">
            <w:pPr>
              <w:pStyle w:val="ListBullet1"/>
              <w:spacing w:after="70" w:line="240" w:lineRule="auto"/>
            </w:pPr>
            <w:r w:rsidRPr="002E1CBD">
              <w:t>note</w:t>
            </w:r>
          </w:p>
          <w:p w14:paraId="6B8E842B" w14:textId="77777777" w:rsidR="00443AA6" w:rsidRPr="002E1CBD" w:rsidRDefault="00443AA6" w:rsidP="00443AA6">
            <w:pPr>
              <w:pStyle w:val="ListBullet1"/>
              <w:spacing w:after="70" w:line="240" w:lineRule="auto"/>
            </w:pPr>
            <w:r>
              <w:t>notice</w:t>
            </w:r>
          </w:p>
          <w:p w14:paraId="557153EA" w14:textId="77777777" w:rsidR="00443AA6" w:rsidRDefault="00443AA6" w:rsidP="00443AA6">
            <w:pPr>
              <w:pStyle w:val="ListBullet1"/>
              <w:spacing w:after="70" w:line="240" w:lineRule="auto"/>
            </w:pPr>
            <w:r w:rsidRPr="002E1CBD">
              <w:t xml:space="preserve">plan </w:t>
            </w:r>
          </w:p>
          <w:p w14:paraId="191F4D62" w14:textId="77AD203B" w:rsidR="00C45137" w:rsidRPr="002E1CBD" w:rsidRDefault="00443AA6" w:rsidP="00443AA6">
            <w:pPr>
              <w:pStyle w:val="ListBullet1"/>
              <w:spacing w:after="0" w:line="288" w:lineRule="auto"/>
            </w:pPr>
            <w:r w:rsidRPr="002E1CBD">
              <w:t>poem</w:t>
            </w:r>
          </w:p>
        </w:tc>
        <w:tc>
          <w:tcPr>
            <w:tcW w:w="3022" w:type="dxa"/>
          </w:tcPr>
          <w:p w14:paraId="31D20F2D" w14:textId="77777777" w:rsidR="00C45137" w:rsidRDefault="00C45137" w:rsidP="00C45137">
            <w:pPr>
              <w:pStyle w:val="ListBullet1"/>
              <w:spacing w:after="0" w:line="288" w:lineRule="auto"/>
            </w:pPr>
            <w:r w:rsidRPr="002E1CBD">
              <w:t>presentation</w:t>
            </w:r>
          </w:p>
          <w:p w14:paraId="629D0232" w14:textId="77777777" w:rsidR="00C45137" w:rsidRPr="002E1CBD" w:rsidRDefault="00C45137" w:rsidP="00C45137">
            <w:pPr>
              <w:pStyle w:val="ListBullet1"/>
              <w:spacing w:after="0" w:line="288" w:lineRule="auto"/>
            </w:pPr>
            <w:r>
              <w:t>report</w:t>
            </w:r>
          </w:p>
          <w:p w14:paraId="3C6A11A1" w14:textId="77777777" w:rsidR="00C45137" w:rsidRPr="002E1CBD" w:rsidRDefault="00C45137" w:rsidP="00C45137">
            <w:pPr>
              <w:pStyle w:val="ListBullet1"/>
              <w:spacing w:after="0" w:line="288" w:lineRule="auto"/>
            </w:pPr>
            <w:r w:rsidRPr="002E1CBD">
              <w:t>review</w:t>
            </w:r>
          </w:p>
          <w:p w14:paraId="4C3322AE" w14:textId="77777777" w:rsidR="00C45137" w:rsidRPr="002E1CBD" w:rsidRDefault="00C45137" w:rsidP="00C45137">
            <w:pPr>
              <w:pStyle w:val="ListBullet1"/>
              <w:spacing w:after="0" w:line="288" w:lineRule="auto"/>
            </w:pPr>
            <w:r w:rsidRPr="002E1CBD">
              <w:t>role play</w:t>
            </w:r>
          </w:p>
          <w:p w14:paraId="60C65B34" w14:textId="77777777" w:rsidR="00C45137" w:rsidRPr="002E1CBD" w:rsidRDefault="00C45137" w:rsidP="00C45137">
            <w:pPr>
              <w:pStyle w:val="ListBullet1"/>
              <w:spacing w:after="0" w:line="288" w:lineRule="auto"/>
            </w:pPr>
            <w:r w:rsidRPr="002E1CBD">
              <w:t>script – speech, interview, dialogue</w:t>
            </w:r>
          </w:p>
          <w:p w14:paraId="34A5CC9B" w14:textId="77777777" w:rsidR="00C45137" w:rsidRPr="002E1CBD" w:rsidRDefault="00C45137" w:rsidP="00C45137">
            <w:pPr>
              <w:pStyle w:val="ListBullet1"/>
              <w:spacing w:after="0" w:line="288" w:lineRule="auto"/>
            </w:pPr>
            <w:r w:rsidRPr="002E1CBD">
              <w:t>song</w:t>
            </w:r>
          </w:p>
          <w:p w14:paraId="57A733AB" w14:textId="77777777" w:rsidR="00C45137" w:rsidRDefault="00C45137" w:rsidP="00C45137">
            <w:pPr>
              <w:pStyle w:val="ListBullet1"/>
              <w:spacing w:after="0" w:line="288" w:lineRule="auto"/>
            </w:pPr>
            <w:r w:rsidRPr="002E1CBD">
              <w:t>speech</w:t>
            </w:r>
          </w:p>
          <w:p w14:paraId="44760D66" w14:textId="77777777" w:rsidR="00C45137" w:rsidRPr="002E1CBD" w:rsidRDefault="00C45137" w:rsidP="00C45137">
            <w:pPr>
              <w:pStyle w:val="ListBullet1"/>
              <w:spacing w:after="0" w:line="288" w:lineRule="auto"/>
            </w:pPr>
            <w:r>
              <w:t>story</w:t>
            </w:r>
          </w:p>
          <w:p w14:paraId="7FECD991" w14:textId="77777777" w:rsidR="00C45137" w:rsidRPr="002E1CBD" w:rsidRDefault="00C45137" w:rsidP="00C45137">
            <w:pPr>
              <w:pStyle w:val="ListBullet1"/>
              <w:spacing w:after="0" w:line="288" w:lineRule="auto"/>
            </w:pPr>
            <w:r w:rsidRPr="002E1CBD">
              <w:t>summary</w:t>
            </w:r>
          </w:p>
          <w:p w14:paraId="3C6395DF" w14:textId="77777777" w:rsidR="00C45137" w:rsidRDefault="00C45137" w:rsidP="00C45137">
            <w:pPr>
              <w:pStyle w:val="ListBullet1"/>
              <w:spacing w:after="0" w:line="288" w:lineRule="auto"/>
            </w:pPr>
            <w:r w:rsidRPr="002E1CBD">
              <w:t>table</w:t>
            </w:r>
          </w:p>
          <w:p w14:paraId="3F85B603" w14:textId="53797223" w:rsidR="00C45137" w:rsidRPr="002E1CBD" w:rsidRDefault="00C45137" w:rsidP="00C45137">
            <w:pPr>
              <w:pStyle w:val="ListBullet1"/>
              <w:spacing w:after="0" w:line="288" w:lineRule="auto"/>
            </w:pPr>
            <w:r>
              <w:t>transcript</w:t>
            </w:r>
          </w:p>
        </w:tc>
      </w:tr>
    </w:tbl>
    <w:p w14:paraId="49C6AA59" w14:textId="4BA1ABF0" w:rsidR="00917BA9" w:rsidRPr="0069344B" w:rsidRDefault="00917BA9" w:rsidP="000E16ED">
      <w:pPr>
        <w:pStyle w:val="Heading4"/>
        <w:rPr>
          <w:lang w:eastAsia="en-AU"/>
        </w:rPr>
      </w:pPr>
      <w:r w:rsidRPr="0069344B">
        <w:rPr>
          <w:lang w:eastAsia="en-AU"/>
        </w:rPr>
        <w:t>Styles of writing</w:t>
      </w:r>
    </w:p>
    <w:p w14:paraId="4A4B45C8" w14:textId="37B59DAA" w:rsidR="00747B78" w:rsidRPr="00355E1C" w:rsidRDefault="00747B78" w:rsidP="00747B78">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xml:space="preserve">: </w:t>
      </w:r>
      <w:r w:rsidR="00F1493B">
        <w:t>descriptive,</w:t>
      </w:r>
      <w:r w:rsidR="00F1493B" w:rsidRPr="001C7741">
        <w:t xml:space="preserve"> </w:t>
      </w:r>
      <w:r w:rsidR="00F1493B">
        <w:t xml:space="preserve">evaluative, </w:t>
      </w:r>
      <w:r w:rsidR="00880E8E">
        <w:t>imaginative</w:t>
      </w:r>
      <w:r w:rsidR="00F1493B">
        <w:t xml:space="preserve">, informative, personal, </w:t>
      </w:r>
      <w:proofErr w:type="gramStart"/>
      <w:r w:rsidR="00F1493B">
        <w:t>persuasive</w:t>
      </w:r>
      <w:proofErr w:type="gramEnd"/>
      <w:r w:rsidR="00F1493B">
        <w:t xml:space="preserve"> and reflective.</w:t>
      </w:r>
    </w:p>
    <w:p w14:paraId="446DFC94" w14:textId="77777777" w:rsidR="00917BA9" w:rsidRPr="00355E1C" w:rsidRDefault="00917BA9" w:rsidP="00917BA9">
      <w:r w:rsidRPr="00355E1C">
        <w:t>Refer to Appendix 2 for details of the features and conventions of the text types</w:t>
      </w:r>
      <w:r w:rsidRPr="007B08A8">
        <w:t xml:space="preserve"> </w:t>
      </w:r>
      <w:r>
        <w:t>and characteristics of the styles of writing.</w:t>
      </w:r>
    </w:p>
    <w:p w14:paraId="4A7FA2F7" w14:textId="77777777" w:rsidR="00917BA9" w:rsidRPr="00A93568" w:rsidRDefault="00917BA9" w:rsidP="00575D7F">
      <w:pPr>
        <w:pStyle w:val="Heading3"/>
      </w:pPr>
      <w:r w:rsidRPr="00A93568">
        <w:t>Linguistic resources</w:t>
      </w:r>
    </w:p>
    <w:p w14:paraId="1D9BB879" w14:textId="77777777" w:rsidR="00917BA9" w:rsidRPr="00264EA9" w:rsidRDefault="00917BA9" w:rsidP="000E16ED">
      <w:pPr>
        <w:pStyle w:val="Heading4"/>
        <w:rPr>
          <w:lang w:eastAsia="en-AU"/>
        </w:rPr>
      </w:pPr>
      <w:r w:rsidRPr="00264EA9">
        <w:rPr>
          <w:lang w:eastAsia="en-AU"/>
        </w:rPr>
        <w:t>Vocabulary</w:t>
      </w:r>
    </w:p>
    <w:p w14:paraId="278A8231" w14:textId="77777777" w:rsidR="004F0B25" w:rsidRDefault="00917BA9" w:rsidP="00917BA9">
      <w:pPr>
        <w:rPr>
          <w:rFonts w:eastAsiaTheme="minorHAnsi" w:cs="Calibri"/>
          <w:lang w:eastAsia="en-AU"/>
        </w:rPr>
      </w:pPr>
      <w:r w:rsidRPr="00264EA9">
        <w:rPr>
          <w:rFonts w:eastAsiaTheme="minorHAnsi" w:cs="Calibri"/>
          <w:lang w:eastAsia="en-AU"/>
        </w:rPr>
        <w:t xml:space="preserve">Vocabulary, </w:t>
      </w:r>
      <w:proofErr w:type="gramStart"/>
      <w:r w:rsidRPr="00264EA9">
        <w:rPr>
          <w:rFonts w:eastAsiaTheme="minorHAnsi" w:cs="Calibri"/>
          <w:lang w:eastAsia="en-AU"/>
        </w:rPr>
        <w:t>phrases</w:t>
      </w:r>
      <w:proofErr w:type="gramEnd"/>
      <w:r w:rsidRPr="00264EA9">
        <w:rPr>
          <w:rFonts w:eastAsiaTheme="minorHAnsi" w:cs="Calibri"/>
          <w:lang w:eastAsia="en-AU"/>
        </w:rPr>
        <w:t xml:space="preserve"> and expressions associated with the unit content.</w:t>
      </w:r>
    </w:p>
    <w:p w14:paraId="07B160C7" w14:textId="77777777" w:rsidR="004F0B25" w:rsidRPr="00EB7691" w:rsidRDefault="004F0B25" w:rsidP="00575D7F">
      <w:pPr>
        <w:pStyle w:val="Heading3"/>
      </w:pPr>
      <w:r w:rsidRPr="00A93568">
        <w:t>Intercultural understandings</w:t>
      </w:r>
    </w:p>
    <w:p w14:paraId="3ADA7701" w14:textId="7FE1DB5A" w:rsidR="004F0B25" w:rsidRPr="00B9425D" w:rsidRDefault="004F0B25" w:rsidP="004F0B25">
      <w:pPr>
        <w:rPr>
          <w:rFonts w:eastAsiaTheme="minorHAnsi" w:cs="Calibri"/>
          <w:b/>
          <w:bCs/>
          <w:lang w:eastAsia="en-AU"/>
        </w:rPr>
      </w:pPr>
      <w:r>
        <w:rPr>
          <w:rFonts w:eastAsiaTheme="minorHAnsi" w:cs="Calibri"/>
          <w:lang w:eastAsia="en-AU"/>
        </w:rPr>
        <w:t>The perspectives</w:t>
      </w:r>
      <w:r w:rsidRPr="00B9425D">
        <w:rPr>
          <w:rFonts w:eastAsiaTheme="minorHAnsi" w:cs="Calibri"/>
          <w:lang w:eastAsia="en-AU"/>
        </w:rPr>
        <w:t xml:space="preserve"> and topics, textual 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9D5B0E">
        <w:rPr>
          <w:rFonts w:eastAsiaTheme="minorHAnsi" w:cs="Calibri"/>
          <w:lang w:eastAsia="en-AU"/>
        </w:rPr>
        <w:t>language/s and culture/s</w:t>
      </w:r>
      <w:r w:rsidRPr="00B9425D">
        <w:rPr>
          <w:rFonts w:eastAsiaTheme="minorHAnsi" w:cs="Calibri"/>
          <w:lang w:eastAsia="en-AU"/>
        </w:rPr>
        <w:t xml:space="preserve"> in relation to </w:t>
      </w:r>
      <w:r w:rsidRPr="009108E9">
        <w:rPr>
          <w:rFonts w:eastAsiaTheme="minorHAnsi" w:cs="Calibri"/>
          <w:lang w:eastAsia="en-AU"/>
        </w:rPr>
        <w:t xml:space="preserve">the </w:t>
      </w:r>
      <w:r>
        <w:rPr>
          <w:rFonts w:eastAsiaTheme="minorHAnsi" w:cs="Calibri"/>
          <w:lang w:eastAsia="en-AU"/>
        </w:rPr>
        <w:t>Hebrew</w:t>
      </w:r>
      <w:r w:rsidRPr="009108E9">
        <w:rPr>
          <w:rFonts w:eastAsiaTheme="minorHAnsi" w:cs="Calibri"/>
          <w:lang w:eastAsia="en-AU"/>
        </w:rPr>
        <w:t xml:space="preserve"> language </w:t>
      </w:r>
      <w:r w:rsidRPr="00B9425D">
        <w:rPr>
          <w:rFonts w:eastAsiaTheme="minorHAnsi" w:cs="Calibri"/>
          <w:lang w:eastAsia="en-AU"/>
        </w:rPr>
        <w:t xml:space="preserve">and </w:t>
      </w:r>
      <w:r w:rsidR="00F1493B">
        <w:rPr>
          <w:rFonts w:eastAsiaTheme="minorHAnsi" w:cs="Calibri"/>
          <w:lang w:eastAsia="en-AU"/>
        </w:rPr>
        <w:t>Hebrew</w:t>
      </w:r>
      <w:r>
        <w:rPr>
          <w:rFonts w:eastAsiaTheme="minorHAnsi" w:cs="Calibri"/>
          <w:lang w:eastAsia="en-AU"/>
        </w:rPr>
        <w:t xml:space="preserve"> </w:t>
      </w:r>
      <w:r w:rsidRPr="00B9425D">
        <w:rPr>
          <w:rFonts w:eastAsiaTheme="minorHAnsi" w:cs="Calibri"/>
          <w:lang w:eastAsia="en-AU"/>
        </w:rPr>
        <w:t>culture, and enable them to reflect on the ways in which culture influences communication.</w:t>
      </w:r>
    </w:p>
    <w:p w14:paraId="6A142A7E" w14:textId="77777777" w:rsidR="004F0B25" w:rsidRPr="00A93568" w:rsidRDefault="004F0B25" w:rsidP="00575D7F">
      <w:pPr>
        <w:pStyle w:val="Heading3"/>
      </w:pPr>
      <w:r w:rsidRPr="00A93568">
        <w:t>Language learning and communication strategies</w:t>
      </w:r>
    </w:p>
    <w:p w14:paraId="22AF0867" w14:textId="77777777" w:rsidR="004F0B25" w:rsidRPr="003056C3" w:rsidRDefault="004F0B25" w:rsidP="004F0B25">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7D1FECF" w14:textId="784F73BA" w:rsidR="004F0B25" w:rsidRPr="004F0B25" w:rsidRDefault="004F0B25" w:rsidP="004F0B25">
      <w:r w:rsidRPr="003056C3">
        <w:t xml:space="preserve">Refer to Appendix </w:t>
      </w:r>
      <w:r>
        <w:t>3</w:t>
      </w:r>
      <w:r w:rsidRPr="003056C3">
        <w:t xml:space="preserve"> for a list of language learning and communication strategies.</w:t>
      </w:r>
      <w:r>
        <w:br w:type="page"/>
      </w:r>
    </w:p>
    <w:p w14:paraId="52C573B9" w14:textId="1FA62502" w:rsidR="00253FB0" w:rsidRPr="00D24D5A" w:rsidRDefault="00253FB0" w:rsidP="006D6A2D">
      <w:pPr>
        <w:pStyle w:val="Heading1"/>
      </w:pPr>
      <w:bookmarkStart w:id="162" w:name="_Toc139543685"/>
      <w:bookmarkStart w:id="163" w:name="_Toc152741271"/>
      <w:r w:rsidRPr="00D24D5A">
        <w:lastRenderedPageBreak/>
        <w:t xml:space="preserve">Unit </w:t>
      </w:r>
      <w:r w:rsidR="00A715A6">
        <w:t>4</w:t>
      </w:r>
      <w:bookmarkEnd w:id="162"/>
      <w:bookmarkEnd w:id="163"/>
    </w:p>
    <w:p w14:paraId="14FB8B42" w14:textId="77777777" w:rsidR="00B9425D" w:rsidRPr="00B9425D" w:rsidRDefault="00B9425D" w:rsidP="006D6A2D">
      <w:pPr>
        <w:pStyle w:val="Heading2"/>
      </w:pPr>
      <w:bookmarkStart w:id="164" w:name="_Toc382556828"/>
      <w:bookmarkStart w:id="165" w:name="_Toc139543686"/>
      <w:bookmarkStart w:id="166" w:name="_Toc152741272"/>
      <w:bookmarkEnd w:id="161"/>
      <w:r w:rsidRPr="00B9425D">
        <w:t>Unit description</w:t>
      </w:r>
      <w:bookmarkEnd w:id="164"/>
      <w:bookmarkEnd w:id="165"/>
      <w:bookmarkEnd w:id="166"/>
    </w:p>
    <w:p w14:paraId="111A14A8" w14:textId="59E9E6AE" w:rsidR="00B9425D" w:rsidRPr="000A3CAD" w:rsidRDefault="00B9425D" w:rsidP="006D6A2D">
      <w:pPr>
        <w:rPr>
          <w:rFonts w:eastAsiaTheme="minorHAnsi" w:cs="Calibri"/>
          <w:lang w:eastAsia="en-AU"/>
        </w:rPr>
      </w:pPr>
      <w:r w:rsidRPr="00B9425D">
        <w:rPr>
          <w:rFonts w:eastAsiaTheme="minorHAnsi" w:cs="Calibri"/>
          <w:lang w:eastAsia="en-AU"/>
        </w:rPr>
        <w:t xml:space="preserve">Students further develop their skills, </w:t>
      </w:r>
      <w:proofErr w:type="gramStart"/>
      <w:r w:rsidRPr="000A3CAD">
        <w:rPr>
          <w:rFonts w:eastAsiaTheme="minorHAnsi" w:cs="Calibri"/>
          <w:lang w:eastAsia="en-AU"/>
        </w:rPr>
        <w:t>knowledge</w:t>
      </w:r>
      <w:proofErr w:type="gramEnd"/>
      <w:r w:rsidRPr="000A3CAD">
        <w:rPr>
          <w:rFonts w:eastAsiaTheme="minorHAnsi" w:cs="Calibri"/>
          <w:lang w:eastAsia="en-AU"/>
        </w:rPr>
        <w:t xml:space="preserve"> and understandings through the study of the unit content. They extend their communication skills in </w:t>
      </w:r>
      <w:r w:rsidR="003E6B6F">
        <w:t>Hebrew</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309734EB" w14:textId="77777777" w:rsidR="00B9425D" w:rsidRPr="000A3CAD" w:rsidRDefault="00B9425D" w:rsidP="006D6A2D">
      <w:pPr>
        <w:pStyle w:val="Heading2"/>
      </w:pPr>
      <w:bookmarkStart w:id="167" w:name="_Toc382556829"/>
      <w:bookmarkStart w:id="168" w:name="_Toc139543687"/>
      <w:bookmarkStart w:id="169" w:name="_Toc152741273"/>
      <w:r w:rsidRPr="000A3CAD">
        <w:t>Unit content</w:t>
      </w:r>
      <w:bookmarkEnd w:id="167"/>
      <w:bookmarkEnd w:id="168"/>
      <w:bookmarkEnd w:id="169"/>
    </w:p>
    <w:p w14:paraId="33D5E494" w14:textId="6D4B7851" w:rsidR="00B9425D" w:rsidRPr="000A3CAD" w:rsidRDefault="00B9425D" w:rsidP="006D6A2D">
      <w:r w:rsidRPr="000A3CAD">
        <w:t>This unit builds on</w:t>
      </w:r>
      <w:r w:rsidR="002C6879">
        <w:t xml:space="preserve"> the content covered in Unit </w:t>
      </w:r>
      <w:r w:rsidR="00747B78">
        <w:t>3</w:t>
      </w:r>
      <w:r w:rsidR="002C6879">
        <w:t>.</w:t>
      </w:r>
    </w:p>
    <w:p w14:paraId="2FAEC700" w14:textId="77777777" w:rsidR="00B9425D" w:rsidRPr="000A3CAD" w:rsidRDefault="00B9425D" w:rsidP="006D6A2D">
      <w:r w:rsidRPr="000A3CAD">
        <w:t>This unit includes the knowledge, understandings and skills described below.</w:t>
      </w:r>
    </w:p>
    <w:p w14:paraId="5F151E8B" w14:textId="2D95ECAC" w:rsidR="00B9425D" w:rsidRPr="00A93568" w:rsidRDefault="00FA0945" w:rsidP="00575D7F">
      <w:pPr>
        <w:pStyle w:val="Heading3"/>
      </w:pPr>
      <w:r w:rsidRPr="00A93568">
        <w:t>P</w:t>
      </w:r>
      <w:r w:rsidR="00504449" w:rsidRPr="00A93568">
        <w:t>erspectives</w:t>
      </w:r>
      <w:r w:rsidR="00B9425D" w:rsidRPr="00A93568">
        <w:t xml:space="preserve"> and topics</w:t>
      </w:r>
    </w:p>
    <w:p w14:paraId="5D25263F" w14:textId="3037ECE3" w:rsidR="002417B2" w:rsidRPr="001636D1" w:rsidRDefault="002417B2" w:rsidP="002417B2">
      <w:bookmarkStart w:id="170" w:name="_Hlk130997767"/>
      <w:r w:rsidRPr="00237EAA">
        <w:t xml:space="preserve">Unit </w:t>
      </w:r>
      <w:r w:rsidR="00D174D5">
        <w:t>4</w:t>
      </w:r>
      <w:r w:rsidRPr="00237EAA">
        <w:t xml:space="preserve"> is organise</w:t>
      </w:r>
      <w:r>
        <w:t xml:space="preserve">d around </w:t>
      </w:r>
      <w:r w:rsidR="00D71E32">
        <w:t>two</w:t>
      </w:r>
      <w:r w:rsidRPr="00237EAA">
        <w:t xml:space="preserve"> </w:t>
      </w:r>
      <w:r>
        <w:t xml:space="preserve">prescribed </w:t>
      </w:r>
      <w:r w:rsidRPr="00237EAA">
        <w:t>topics</w:t>
      </w:r>
      <w:r>
        <w:t>, which may be studied from one or more perspectives</w:t>
      </w:r>
      <w:r w:rsidRPr="00237EAA">
        <w:t xml:space="preserve">. </w:t>
      </w:r>
      <w:r>
        <w:t>The prescribed topics may be taught through subtopics</w:t>
      </w:r>
      <w:r w:rsidR="003F6F02">
        <w:t xml:space="preserve">, which </w:t>
      </w:r>
      <w:r>
        <w:t xml:space="preserve">are not prescribed and provide flexibility. </w:t>
      </w:r>
      <w:r w:rsidRPr="00237EAA">
        <w:t xml:space="preserve">The topic </w:t>
      </w:r>
      <w:r>
        <w:t xml:space="preserve">elaboration in the table </w:t>
      </w:r>
      <w:r w:rsidR="00747B78">
        <w:t xml:space="preserve">below </w:t>
      </w:r>
      <w:r>
        <w:t>is intended as a guide</w:t>
      </w:r>
      <w:r w:rsidR="00D72FB9">
        <w:t xml:space="preserve"> </w:t>
      </w:r>
      <w:r>
        <w:t>when selecting a suitable subtopic for the teaching and assessment of the topic.</w:t>
      </w:r>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4530"/>
        <w:gridCol w:w="4530"/>
      </w:tblGrid>
      <w:tr w:rsidR="000A3CAD" w:rsidRPr="001122AF" w14:paraId="4403383B" w14:textId="77777777" w:rsidTr="003F139E">
        <w:trPr>
          <w:trHeight w:val="18"/>
        </w:trPr>
        <w:tc>
          <w:tcPr>
            <w:tcW w:w="4530" w:type="dxa"/>
            <w:tcBorders>
              <w:right w:val="single" w:sz="4" w:space="0" w:color="FFFFFF" w:themeColor="background1"/>
            </w:tcBorders>
            <w:shd w:val="clear" w:color="auto" w:fill="9A83B5"/>
            <w:tcMar>
              <w:top w:w="28" w:type="dxa"/>
              <w:bottom w:w="28" w:type="dxa"/>
            </w:tcMar>
          </w:tcPr>
          <w:p w14:paraId="19EF75DF" w14:textId="6078E6AE" w:rsidR="00B9425D" w:rsidRPr="00C50E09" w:rsidRDefault="00FD6DC4" w:rsidP="00C50E09">
            <w:pPr>
              <w:pStyle w:val="SyllabusTableHeadingUnitContent"/>
            </w:pPr>
            <w:r w:rsidRPr="00C50E09">
              <w:t>Perspectives</w:t>
            </w:r>
          </w:p>
        </w:tc>
        <w:tc>
          <w:tcPr>
            <w:tcW w:w="4530" w:type="dxa"/>
            <w:tcBorders>
              <w:left w:val="single" w:sz="4" w:space="0" w:color="FFFFFF" w:themeColor="background1"/>
            </w:tcBorders>
            <w:shd w:val="clear" w:color="auto" w:fill="9A83B5"/>
            <w:tcMar>
              <w:top w:w="28" w:type="dxa"/>
              <w:bottom w:w="28" w:type="dxa"/>
            </w:tcMar>
          </w:tcPr>
          <w:p w14:paraId="12899AC5" w14:textId="77777777" w:rsidR="00B9425D" w:rsidRPr="00C50E09" w:rsidRDefault="00B9425D" w:rsidP="00C50E09">
            <w:pPr>
              <w:pStyle w:val="SyllabusTableHeadingUnitContent"/>
            </w:pPr>
            <w:r w:rsidRPr="00C50E09">
              <w:t>Topics</w:t>
            </w:r>
          </w:p>
        </w:tc>
      </w:tr>
      <w:tr w:rsidR="00410915" w:rsidRPr="001122AF" w14:paraId="7AAEE1B8" w14:textId="77777777" w:rsidTr="003F139E">
        <w:trPr>
          <w:trHeight w:val="1252"/>
        </w:trPr>
        <w:tc>
          <w:tcPr>
            <w:tcW w:w="4530" w:type="dxa"/>
            <w:vMerge w:val="restart"/>
            <w:tcMar>
              <w:top w:w="28" w:type="dxa"/>
              <w:bottom w:w="28" w:type="dxa"/>
            </w:tcMar>
          </w:tcPr>
          <w:p w14:paraId="62789C9E" w14:textId="77777777" w:rsidR="00EC3AAD" w:rsidRPr="005D73DE" w:rsidRDefault="00410915" w:rsidP="00C50E09">
            <w:pPr>
              <w:pStyle w:val="SyllabusTableHeading"/>
            </w:pPr>
            <w:r w:rsidRPr="005D73DE">
              <w:t>Personal</w:t>
            </w:r>
          </w:p>
          <w:p w14:paraId="4C294BEF" w14:textId="25FBFCC5" w:rsidR="005D73DE" w:rsidRDefault="00410915" w:rsidP="00C50E09">
            <w:pPr>
              <w:pStyle w:val="SyllabusTableBody"/>
              <w:rPr>
                <w:lang w:eastAsia="ja-JP"/>
              </w:rPr>
            </w:pPr>
            <w:r w:rsidRPr="001122AF">
              <w:rPr>
                <w:lang w:eastAsia="ja-JP"/>
              </w:rPr>
              <w:t xml:space="preserve">Students explore the topic from their own point of view or from the viewpoint of individuals from </w:t>
            </w:r>
            <w:r>
              <w:rPr>
                <w:lang w:eastAsia="ja-JP"/>
              </w:rPr>
              <w:t>Hebrew</w:t>
            </w:r>
            <w:r>
              <w:rPr>
                <w:lang w:eastAsia="ja-JP"/>
              </w:rPr>
              <w:noBreakHyphen/>
            </w:r>
            <w:r w:rsidRPr="001122AF">
              <w:rPr>
                <w:lang w:eastAsia="ja-JP"/>
              </w:rPr>
              <w:t>speaking communities.</w:t>
            </w:r>
          </w:p>
          <w:p w14:paraId="490411D8" w14:textId="4589A26F" w:rsidR="00EC3AAD" w:rsidRPr="005D73DE" w:rsidRDefault="00410915" w:rsidP="00C50E09">
            <w:pPr>
              <w:pStyle w:val="SyllabusTableHeading"/>
            </w:pPr>
            <w:r w:rsidRPr="005D73DE">
              <w:t>Community</w:t>
            </w:r>
          </w:p>
          <w:p w14:paraId="75B22FB5" w14:textId="20CDF402" w:rsidR="005D73DE" w:rsidRDefault="00410915" w:rsidP="00C50E09">
            <w:pPr>
              <w:pStyle w:val="SyllabusTableBody"/>
            </w:pPr>
            <w:r w:rsidRPr="001122AF">
              <w:rPr>
                <w:lang w:eastAsia="ja-JP"/>
              </w:rPr>
              <w:t xml:space="preserve">Students investigate how the topic relates to groups in </w:t>
            </w:r>
            <w:r>
              <w:rPr>
                <w:lang w:eastAsia="ja-JP"/>
              </w:rPr>
              <w:t>Hebrew</w:t>
            </w:r>
            <w:r w:rsidRPr="001122AF">
              <w:rPr>
                <w:lang w:eastAsia="ja-JP"/>
              </w:rPr>
              <w:t>-speaking communities.</w:t>
            </w:r>
          </w:p>
          <w:p w14:paraId="10B03B2C" w14:textId="6752FC9E" w:rsidR="00EC3AAD" w:rsidRPr="005D73DE" w:rsidRDefault="00410915" w:rsidP="00C50E09">
            <w:pPr>
              <w:pStyle w:val="SyllabusTableHeading"/>
            </w:pPr>
            <w:r w:rsidRPr="005D73DE">
              <w:t>Global</w:t>
            </w:r>
          </w:p>
          <w:p w14:paraId="37B64445" w14:textId="35942DDD" w:rsidR="00410915" w:rsidRPr="008150BE" w:rsidRDefault="00410915" w:rsidP="00C50E09">
            <w:pPr>
              <w:pStyle w:val="SyllabusTableBody"/>
            </w:pPr>
            <w:r w:rsidRPr="001122AF">
              <w:rPr>
                <w:lang w:eastAsia="ja-JP"/>
              </w:rPr>
              <w:t>Students examine how the topic impacts the global community.</w:t>
            </w:r>
          </w:p>
        </w:tc>
        <w:tc>
          <w:tcPr>
            <w:tcW w:w="4530" w:type="dxa"/>
            <w:tcMar>
              <w:top w:w="28" w:type="dxa"/>
              <w:bottom w:w="28" w:type="dxa"/>
            </w:tcMar>
          </w:tcPr>
          <w:p w14:paraId="000805D2" w14:textId="77777777" w:rsidR="00EC3AAD" w:rsidRPr="005D73DE" w:rsidRDefault="003A30B3" w:rsidP="00C50E09">
            <w:pPr>
              <w:pStyle w:val="SyllabusTableHeading"/>
            </w:pPr>
            <w:r w:rsidRPr="005D73DE">
              <w:t>Innovation</w:t>
            </w:r>
          </w:p>
          <w:p w14:paraId="6AAFF09F" w14:textId="76C8BD9A" w:rsidR="008150BE" w:rsidRPr="00397EF0" w:rsidRDefault="003A30B3" w:rsidP="00C50E09">
            <w:pPr>
              <w:pStyle w:val="SyllabusTableBody"/>
            </w:pPr>
            <w:r>
              <w:t>Through one or more perspectives, students investigate innovation and invention in the 21</w:t>
            </w:r>
            <w:r w:rsidRPr="00EE380D">
              <w:t>st</w:t>
            </w:r>
            <w:r w:rsidR="00EE380D">
              <w:t> </w:t>
            </w:r>
            <w:r>
              <w:t>century</w:t>
            </w:r>
            <w:r w:rsidR="00747B78">
              <w:t>.</w:t>
            </w:r>
          </w:p>
        </w:tc>
      </w:tr>
      <w:tr w:rsidR="008150BE" w:rsidRPr="001122AF" w14:paraId="25ECE4B5" w14:textId="77777777" w:rsidTr="003F139E">
        <w:trPr>
          <w:trHeight w:val="1321"/>
        </w:trPr>
        <w:tc>
          <w:tcPr>
            <w:tcW w:w="4530" w:type="dxa"/>
            <w:vMerge/>
            <w:tcMar>
              <w:top w:w="28" w:type="dxa"/>
              <w:bottom w:w="28" w:type="dxa"/>
            </w:tcMar>
          </w:tcPr>
          <w:p w14:paraId="4BC1FCD9" w14:textId="185FA529" w:rsidR="008150BE" w:rsidRPr="001122AF" w:rsidRDefault="008150BE" w:rsidP="00C50E09">
            <w:pPr>
              <w:pStyle w:val="SyllabusTableBody"/>
            </w:pPr>
          </w:p>
        </w:tc>
        <w:tc>
          <w:tcPr>
            <w:tcW w:w="4530" w:type="dxa"/>
            <w:tcMar>
              <w:top w:w="28" w:type="dxa"/>
              <w:bottom w:w="28" w:type="dxa"/>
            </w:tcMar>
          </w:tcPr>
          <w:p w14:paraId="55D514C0" w14:textId="77777777" w:rsidR="00EC3AAD" w:rsidRPr="005D73DE" w:rsidRDefault="008150BE" w:rsidP="00C50E09">
            <w:pPr>
              <w:pStyle w:val="SyllabusTableHeading"/>
            </w:pPr>
            <w:r w:rsidRPr="005D73DE">
              <w:t>Sustaining language and cultur</w:t>
            </w:r>
            <w:r w:rsidR="00F1493B" w:rsidRPr="005D73DE">
              <w:t>e</w:t>
            </w:r>
          </w:p>
          <w:p w14:paraId="6F54DE9B" w14:textId="32DFFC0C" w:rsidR="008150BE" w:rsidRPr="00F1493B" w:rsidRDefault="00DB4054" w:rsidP="00C50E09">
            <w:pPr>
              <w:pStyle w:val="SyllabusTableBody"/>
            </w:pPr>
            <w:r>
              <w:t>Through one or more perspectives, students investigate the role of language and culture in providing and maintaining cultural diversity</w:t>
            </w:r>
            <w:r w:rsidR="00747B78">
              <w:t>.</w:t>
            </w:r>
            <w:r>
              <w:t xml:space="preserve"> </w:t>
            </w:r>
          </w:p>
        </w:tc>
      </w:tr>
      <w:bookmarkEnd w:id="170"/>
    </w:tbl>
    <w:p w14:paraId="135EB0AC" w14:textId="77777777" w:rsidR="00B9425D" w:rsidRPr="00346810" w:rsidRDefault="00B9425D" w:rsidP="00346810">
      <w:r w:rsidRPr="00B9425D">
        <w:br w:type="page"/>
      </w:r>
    </w:p>
    <w:p w14:paraId="32AC78DF" w14:textId="042BBA07" w:rsidR="00B9425D" w:rsidRPr="00A93568" w:rsidRDefault="00B9425D" w:rsidP="00575D7F">
      <w:pPr>
        <w:pStyle w:val="Heading3"/>
      </w:pPr>
      <w:r w:rsidRPr="00A93568">
        <w:lastRenderedPageBreak/>
        <w:t>Te</w:t>
      </w:r>
      <w:r w:rsidR="009612E8" w:rsidRPr="00A93568">
        <w:t>xt types and styles of writing</w:t>
      </w:r>
    </w:p>
    <w:p w14:paraId="1C8C541F" w14:textId="710741DA" w:rsidR="006C3163" w:rsidRPr="00355E1C" w:rsidRDefault="006C3163" w:rsidP="000E16ED">
      <w:pPr>
        <w:pStyle w:val="Heading4"/>
        <w:rPr>
          <w:lang w:eastAsia="en-AU"/>
        </w:rPr>
      </w:pPr>
      <w:r w:rsidRPr="00355E1C">
        <w:rPr>
          <w:lang w:eastAsia="en-AU"/>
        </w:rPr>
        <w:t>Text</w:t>
      </w:r>
      <w:r w:rsidR="005B1F6F" w:rsidRPr="00355E1C">
        <w:rPr>
          <w:lang w:eastAsia="en-AU"/>
        </w:rPr>
        <w:t xml:space="preserve"> types</w:t>
      </w:r>
    </w:p>
    <w:p w14:paraId="1DA5DA4E" w14:textId="3E60BB90" w:rsidR="00B9425D" w:rsidRDefault="00B9425D" w:rsidP="00D3271F">
      <w:r w:rsidRPr="00B9425D">
        <w:t>It is necessary for students to engage with a range of text types. In school-based assessments, students are expected to respond to, and</w:t>
      </w:r>
      <w:r w:rsidR="009A0868">
        <w:t xml:space="preserve">/or </w:t>
      </w:r>
      <w:r w:rsidRPr="00B9425D">
        <w:t xml:space="preserve">produce, a range of text types in </w:t>
      </w:r>
      <w:r w:rsidR="003E6B6F">
        <w:t>Hebrew</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9F127C" w:rsidRPr="003C468E" w14:paraId="79E2874C" w14:textId="77777777" w:rsidTr="00FD1FD7">
        <w:trPr>
          <w:trHeight w:val="4116"/>
        </w:trPr>
        <w:tc>
          <w:tcPr>
            <w:tcW w:w="3037" w:type="dxa"/>
          </w:tcPr>
          <w:p w14:paraId="759EB18C" w14:textId="77777777" w:rsidR="009F127C" w:rsidRPr="002E1CBD" w:rsidRDefault="009F127C" w:rsidP="00FD1FD7">
            <w:pPr>
              <w:pStyle w:val="ListBullet1"/>
              <w:spacing w:after="0" w:line="288" w:lineRule="auto"/>
            </w:pPr>
            <w:r w:rsidRPr="002E1CBD">
              <w:t>account</w:t>
            </w:r>
          </w:p>
          <w:p w14:paraId="640E40CB" w14:textId="77777777" w:rsidR="009F127C" w:rsidRPr="002E1CBD" w:rsidRDefault="009F127C" w:rsidP="00FD1FD7">
            <w:pPr>
              <w:pStyle w:val="ListBullet1"/>
              <w:spacing w:after="0" w:line="288" w:lineRule="auto"/>
            </w:pPr>
            <w:r w:rsidRPr="002E1CBD">
              <w:t>advertisement</w:t>
            </w:r>
          </w:p>
          <w:p w14:paraId="11D88C2F" w14:textId="77777777" w:rsidR="009F127C" w:rsidRPr="002E1CBD" w:rsidRDefault="009F127C" w:rsidP="00FD1FD7">
            <w:pPr>
              <w:pStyle w:val="ListBullet1"/>
              <w:spacing w:after="0" w:line="288" w:lineRule="auto"/>
            </w:pPr>
            <w:r w:rsidRPr="002E1CBD">
              <w:t>announcement</w:t>
            </w:r>
          </w:p>
          <w:p w14:paraId="3B8691C9" w14:textId="77777777" w:rsidR="009F127C" w:rsidRDefault="009F127C" w:rsidP="00FD1FD7">
            <w:pPr>
              <w:pStyle w:val="ListBullet1"/>
              <w:spacing w:after="0" w:line="288" w:lineRule="auto"/>
            </w:pPr>
            <w:r w:rsidRPr="002E1CBD">
              <w:t>article</w:t>
            </w:r>
          </w:p>
          <w:p w14:paraId="34939407" w14:textId="77777777" w:rsidR="009F127C" w:rsidRPr="002E1CBD" w:rsidRDefault="009F127C" w:rsidP="00FD1FD7">
            <w:pPr>
              <w:pStyle w:val="ListBullet1"/>
              <w:spacing w:after="0" w:line="288" w:lineRule="auto"/>
            </w:pPr>
            <w:r>
              <w:t>biography</w:t>
            </w:r>
          </w:p>
          <w:p w14:paraId="1CA29960" w14:textId="77777777" w:rsidR="009F127C" w:rsidRPr="002E1CBD" w:rsidRDefault="009F127C" w:rsidP="00FD1FD7">
            <w:pPr>
              <w:pStyle w:val="ListBullet1"/>
              <w:spacing w:after="0" w:line="288" w:lineRule="auto"/>
            </w:pPr>
            <w:r w:rsidRPr="002E1CBD">
              <w:t>blog post</w:t>
            </w:r>
          </w:p>
          <w:p w14:paraId="24E2C0A2" w14:textId="77777777" w:rsidR="009F127C" w:rsidRPr="002E1CBD" w:rsidRDefault="009F127C" w:rsidP="00FD1FD7">
            <w:pPr>
              <w:pStyle w:val="ListBullet1"/>
              <w:spacing w:after="0" w:line="288" w:lineRule="auto"/>
            </w:pPr>
            <w:r w:rsidRPr="002E1CBD">
              <w:t>chart</w:t>
            </w:r>
          </w:p>
          <w:p w14:paraId="2A04C8A4" w14:textId="77777777" w:rsidR="009F127C" w:rsidRPr="002E1CBD" w:rsidRDefault="009F127C" w:rsidP="00FD1FD7">
            <w:pPr>
              <w:pStyle w:val="ListBullet1"/>
              <w:spacing w:after="0" w:line="288" w:lineRule="auto"/>
            </w:pPr>
            <w:r w:rsidRPr="002E1CBD">
              <w:t>comic strip</w:t>
            </w:r>
          </w:p>
          <w:p w14:paraId="1492017D" w14:textId="77777777" w:rsidR="009F127C" w:rsidRPr="002E1CBD" w:rsidRDefault="009F127C" w:rsidP="00FD1FD7">
            <w:pPr>
              <w:pStyle w:val="ListBullet1"/>
              <w:spacing w:after="0" w:line="288" w:lineRule="auto"/>
            </w:pPr>
            <w:r w:rsidRPr="002E1CBD">
              <w:t>conversation</w:t>
            </w:r>
          </w:p>
          <w:p w14:paraId="404FDDF2" w14:textId="77777777" w:rsidR="009F127C" w:rsidRDefault="009F127C" w:rsidP="00FD1FD7">
            <w:pPr>
              <w:pStyle w:val="ListBullet1"/>
              <w:spacing w:after="0" w:line="288" w:lineRule="auto"/>
            </w:pPr>
            <w:r w:rsidRPr="002E1CBD">
              <w:t>description</w:t>
            </w:r>
          </w:p>
          <w:p w14:paraId="530255F8" w14:textId="77777777" w:rsidR="009F127C" w:rsidRPr="002E1CBD" w:rsidRDefault="009F127C" w:rsidP="00FD1FD7">
            <w:pPr>
              <w:pStyle w:val="ListBullet1"/>
              <w:spacing w:after="0" w:line="288" w:lineRule="auto"/>
            </w:pPr>
            <w:r>
              <w:t>diary</w:t>
            </w:r>
          </w:p>
          <w:p w14:paraId="1BA8E8C2" w14:textId="77777777" w:rsidR="009F127C" w:rsidRDefault="009F127C" w:rsidP="00FD1FD7">
            <w:pPr>
              <w:pStyle w:val="ListBullet1"/>
              <w:spacing w:after="0" w:line="288" w:lineRule="auto"/>
            </w:pPr>
            <w:r w:rsidRPr="002E1CBD">
              <w:t>discussion</w:t>
            </w:r>
          </w:p>
          <w:p w14:paraId="21779EF3" w14:textId="39F60FE7" w:rsidR="009F127C" w:rsidRPr="002E1CBD" w:rsidRDefault="009F127C" w:rsidP="00FD1FD7">
            <w:pPr>
              <w:pStyle w:val="ListBullet1"/>
              <w:spacing w:after="0" w:line="288" w:lineRule="auto"/>
            </w:pPr>
            <w:r w:rsidRPr="002E1CBD">
              <w:t>email</w:t>
            </w:r>
          </w:p>
        </w:tc>
        <w:tc>
          <w:tcPr>
            <w:tcW w:w="3011" w:type="dxa"/>
          </w:tcPr>
          <w:p w14:paraId="559B3069" w14:textId="77777777" w:rsidR="00443AA6" w:rsidRPr="002E1CBD" w:rsidRDefault="00443AA6" w:rsidP="00443AA6">
            <w:pPr>
              <w:pStyle w:val="ListBullet1"/>
              <w:spacing w:after="70" w:line="240" w:lineRule="auto"/>
            </w:pPr>
            <w:r>
              <w:t>f</w:t>
            </w:r>
            <w:r w:rsidRPr="002E1CBD">
              <w:t>orm</w:t>
            </w:r>
          </w:p>
          <w:p w14:paraId="3D9D0383" w14:textId="77777777" w:rsidR="00443AA6" w:rsidRPr="002E1CBD" w:rsidRDefault="00443AA6" w:rsidP="00443AA6">
            <w:pPr>
              <w:pStyle w:val="ListBullet1"/>
              <w:spacing w:after="70" w:line="240" w:lineRule="auto"/>
            </w:pPr>
            <w:r w:rsidRPr="002E1CBD">
              <w:t>image</w:t>
            </w:r>
          </w:p>
          <w:p w14:paraId="4B9C8A7C" w14:textId="77777777" w:rsidR="00443AA6" w:rsidRPr="002E1CBD" w:rsidRDefault="00443AA6" w:rsidP="00443AA6">
            <w:pPr>
              <w:pStyle w:val="ListBullet1"/>
              <w:spacing w:after="70" w:line="240" w:lineRule="auto"/>
            </w:pPr>
            <w:r w:rsidRPr="002E1CBD">
              <w:t>infographic</w:t>
            </w:r>
          </w:p>
          <w:p w14:paraId="4F79A557" w14:textId="77777777" w:rsidR="00443AA6" w:rsidRDefault="00443AA6" w:rsidP="00443AA6">
            <w:pPr>
              <w:pStyle w:val="ListBullet1"/>
              <w:spacing w:after="70" w:line="240" w:lineRule="auto"/>
            </w:pPr>
            <w:r w:rsidRPr="002E1CBD">
              <w:t>interview</w:t>
            </w:r>
          </w:p>
          <w:p w14:paraId="08C8E2D6" w14:textId="77777777" w:rsidR="00443AA6" w:rsidRPr="002E1CBD" w:rsidRDefault="00443AA6" w:rsidP="00443AA6">
            <w:pPr>
              <w:pStyle w:val="ListBullet1"/>
              <w:spacing w:after="70" w:line="240" w:lineRule="auto"/>
            </w:pPr>
            <w:r>
              <w:t>invitation</w:t>
            </w:r>
          </w:p>
          <w:p w14:paraId="1DB2D242" w14:textId="77777777" w:rsidR="00443AA6" w:rsidRPr="002E1CBD" w:rsidRDefault="00443AA6" w:rsidP="00443AA6">
            <w:pPr>
              <w:pStyle w:val="ListBullet1"/>
              <w:spacing w:after="70" w:line="240" w:lineRule="auto"/>
            </w:pPr>
            <w:r w:rsidRPr="002E1CBD">
              <w:t>journal entry</w:t>
            </w:r>
          </w:p>
          <w:p w14:paraId="7038EF63" w14:textId="77777777" w:rsidR="00443AA6" w:rsidRPr="002E1CBD" w:rsidRDefault="00443AA6" w:rsidP="00443AA6">
            <w:pPr>
              <w:pStyle w:val="ListBullet1"/>
              <w:spacing w:after="70" w:line="240" w:lineRule="auto"/>
            </w:pPr>
            <w:r w:rsidRPr="002E1CBD">
              <w:t>letter</w:t>
            </w:r>
            <w:r>
              <w:t xml:space="preserve"> – formal, informal</w:t>
            </w:r>
          </w:p>
          <w:p w14:paraId="534498C2" w14:textId="77777777" w:rsidR="00443AA6" w:rsidRPr="002E1CBD" w:rsidRDefault="00443AA6" w:rsidP="00443AA6">
            <w:pPr>
              <w:pStyle w:val="ListBullet1"/>
              <w:spacing w:after="70" w:line="240" w:lineRule="auto"/>
            </w:pPr>
            <w:r w:rsidRPr="002E1CBD">
              <w:t>message</w:t>
            </w:r>
          </w:p>
          <w:p w14:paraId="09A5249E" w14:textId="77777777" w:rsidR="00443AA6" w:rsidRDefault="00443AA6" w:rsidP="00443AA6">
            <w:pPr>
              <w:pStyle w:val="ListBullet1"/>
              <w:spacing w:after="70" w:line="240" w:lineRule="auto"/>
            </w:pPr>
            <w:r w:rsidRPr="002E1CBD">
              <w:t>note</w:t>
            </w:r>
          </w:p>
          <w:p w14:paraId="1F7A8895" w14:textId="77777777" w:rsidR="00443AA6" w:rsidRPr="002E1CBD" w:rsidRDefault="00443AA6" w:rsidP="00443AA6">
            <w:pPr>
              <w:pStyle w:val="ListBullet1"/>
              <w:spacing w:after="70" w:line="240" w:lineRule="auto"/>
            </w:pPr>
            <w:r>
              <w:t>notice</w:t>
            </w:r>
          </w:p>
          <w:p w14:paraId="3AD68509" w14:textId="77777777" w:rsidR="00443AA6" w:rsidRDefault="00443AA6" w:rsidP="00443AA6">
            <w:pPr>
              <w:pStyle w:val="ListBullet1"/>
              <w:spacing w:after="70" w:line="240" w:lineRule="auto"/>
            </w:pPr>
            <w:r w:rsidRPr="002E1CBD">
              <w:t xml:space="preserve">plan </w:t>
            </w:r>
          </w:p>
          <w:p w14:paraId="61992B20" w14:textId="52BA79FE" w:rsidR="009F127C" w:rsidRPr="002E1CBD" w:rsidRDefault="00443AA6" w:rsidP="00443AA6">
            <w:pPr>
              <w:pStyle w:val="ListBullet1"/>
              <w:spacing w:after="0" w:line="288" w:lineRule="auto"/>
            </w:pPr>
            <w:r w:rsidRPr="002E1CBD">
              <w:t>poem</w:t>
            </w:r>
          </w:p>
        </w:tc>
        <w:tc>
          <w:tcPr>
            <w:tcW w:w="3022" w:type="dxa"/>
          </w:tcPr>
          <w:p w14:paraId="2B03A1E7" w14:textId="77777777" w:rsidR="009F127C" w:rsidRDefault="009F127C" w:rsidP="00FD1FD7">
            <w:pPr>
              <w:pStyle w:val="ListBullet1"/>
              <w:spacing w:after="0" w:line="288" w:lineRule="auto"/>
            </w:pPr>
            <w:r w:rsidRPr="002E1CBD">
              <w:t>presentation</w:t>
            </w:r>
          </w:p>
          <w:p w14:paraId="4566DFB4" w14:textId="77777777" w:rsidR="009F127C" w:rsidRPr="002E1CBD" w:rsidRDefault="009F127C" w:rsidP="00FD1FD7">
            <w:pPr>
              <w:pStyle w:val="ListBullet1"/>
              <w:spacing w:after="0" w:line="288" w:lineRule="auto"/>
            </w:pPr>
            <w:r>
              <w:t>report</w:t>
            </w:r>
          </w:p>
          <w:p w14:paraId="16A0CC7E" w14:textId="77777777" w:rsidR="009F127C" w:rsidRPr="002E1CBD" w:rsidRDefault="009F127C" w:rsidP="00FD1FD7">
            <w:pPr>
              <w:pStyle w:val="ListBullet1"/>
              <w:spacing w:after="0" w:line="288" w:lineRule="auto"/>
            </w:pPr>
            <w:r w:rsidRPr="002E1CBD">
              <w:t>review</w:t>
            </w:r>
          </w:p>
          <w:p w14:paraId="31D1B7EB" w14:textId="77777777" w:rsidR="009F127C" w:rsidRPr="002E1CBD" w:rsidRDefault="009F127C" w:rsidP="00FD1FD7">
            <w:pPr>
              <w:pStyle w:val="ListBullet1"/>
              <w:spacing w:after="0" w:line="288" w:lineRule="auto"/>
            </w:pPr>
            <w:r w:rsidRPr="002E1CBD">
              <w:t>role play</w:t>
            </w:r>
          </w:p>
          <w:p w14:paraId="55898A69" w14:textId="77777777" w:rsidR="009F127C" w:rsidRPr="002E1CBD" w:rsidRDefault="009F127C" w:rsidP="00FD1FD7">
            <w:pPr>
              <w:pStyle w:val="ListBullet1"/>
              <w:spacing w:after="0" w:line="288" w:lineRule="auto"/>
            </w:pPr>
            <w:r w:rsidRPr="002E1CBD">
              <w:t>script – speech, interview, dialogue</w:t>
            </w:r>
          </w:p>
          <w:p w14:paraId="188FC865" w14:textId="77777777" w:rsidR="009F127C" w:rsidRPr="002E1CBD" w:rsidRDefault="009F127C" w:rsidP="00FD1FD7">
            <w:pPr>
              <w:pStyle w:val="ListBullet1"/>
              <w:spacing w:after="0" w:line="288" w:lineRule="auto"/>
            </w:pPr>
            <w:r w:rsidRPr="002E1CBD">
              <w:t>song</w:t>
            </w:r>
          </w:p>
          <w:p w14:paraId="5F0793E5" w14:textId="77777777" w:rsidR="009F127C" w:rsidRDefault="009F127C" w:rsidP="00FD1FD7">
            <w:pPr>
              <w:pStyle w:val="ListBullet1"/>
              <w:spacing w:after="0" w:line="288" w:lineRule="auto"/>
            </w:pPr>
            <w:r w:rsidRPr="002E1CBD">
              <w:t>speech</w:t>
            </w:r>
          </w:p>
          <w:p w14:paraId="40C1A3CA" w14:textId="77777777" w:rsidR="009F127C" w:rsidRPr="002E1CBD" w:rsidRDefault="009F127C" w:rsidP="00FD1FD7">
            <w:pPr>
              <w:pStyle w:val="ListBullet1"/>
              <w:spacing w:after="0" w:line="288" w:lineRule="auto"/>
            </w:pPr>
            <w:r>
              <w:t>story</w:t>
            </w:r>
          </w:p>
          <w:p w14:paraId="5FB54FED" w14:textId="77777777" w:rsidR="009F127C" w:rsidRPr="002E1CBD" w:rsidRDefault="009F127C" w:rsidP="00FD1FD7">
            <w:pPr>
              <w:pStyle w:val="ListBullet1"/>
              <w:spacing w:after="0" w:line="288" w:lineRule="auto"/>
            </w:pPr>
            <w:r w:rsidRPr="002E1CBD">
              <w:t>summary</w:t>
            </w:r>
          </w:p>
          <w:p w14:paraId="49C8253E" w14:textId="77777777" w:rsidR="009F127C" w:rsidRDefault="009F127C" w:rsidP="00FD1FD7">
            <w:pPr>
              <w:pStyle w:val="ListBullet1"/>
              <w:spacing w:after="0" w:line="288" w:lineRule="auto"/>
            </w:pPr>
            <w:r w:rsidRPr="002E1CBD">
              <w:t>table</w:t>
            </w:r>
          </w:p>
          <w:p w14:paraId="0AE4782A" w14:textId="1E4995D0" w:rsidR="009F127C" w:rsidRPr="002E1CBD" w:rsidRDefault="009F127C" w:rsidP="00FD1FD7">
            <w:pPr>
              <w:pStyle w:val="ListBullet1"/>
              <w:spacing w:after="0" w:line="288" w:lineRule="auto"/>
            </w:pPr>
            <w:r>
              <w:t>transcript</w:t>
            </w:r>
          </w:p>
        </w:tc>
      </w:tr>
    </w:tbl>
    <w:p w14:paraId="47A043DE" w14:textId="4EE904B7" w:rsidR="00C37D05" w:rsidRPr="0069344B" w:rsidRDefault="00C37D05" w:rsidP="000E16ED">
      <w:pPr>
        <w:pStyle w:val="Heading4"/>
        <w:rPr>
          <w:lang w:eastAsia="en-AU"/>
        </w:rPr>
      </w:pPr>
      <w:r w:rsidRPr="0069344B">
        <w:rPr>
          <w:lang w:eastAsia="en-AU"/>
        </w:rPr>
        <w:t>Styles of writing</w:t>
      </w:r>
    </w:p>
    <w:p w14:paraId="568FE35A" w14:textId="0A31FCCB" w:rsidR="00747B78" w:rsidRPr="00355E1C" w:rsidRDefault="00747B78" w:rsidP="00747B78">
      <w:r w:rsidRPr="006A64F8">
        <w:t xml:space="preserve">Students should </w:t>
      </w:r>
      <w:r w:rsidRPr="00941E05">
        <w:t>respond to</w:t>
      </w:r>
      <w:r w:rsidRPr="0099073D">
        <w:t xml:space="preserve"> and produce</w:t>
      </w:r>
      <w:r w:rsidRPr="006A64F8">
        <w:t xml:space="preserve"> the following range of styles of writing in school-based assessments</w:t>
      </w:r>
      <w:r>
        <w:t xml:space="preserve">, </w:t>
      </w:r>
      <w:r w:rsidRPr="0099073D">
        <w:t>individually or in combination</w:t>
      </w:r>
      <w:r>
        <w:t xml:space="preserve">: </w:t>
      </w:r>
      <w:r w:rsidR="00F1493B">
        <w:t>descriptive,</w:t>
      </w:r>
      <w:r w:rsidR="00F1493B" w:rsidRPr="001C7741">
        <w:t xml:space="preserve"> </w:t>
      </w:r>
      <w:r w:rsidR="00F1493B">
        <w:t xml:space="preserve">evaluative, </w:t>
      </w:r>
      <w:r w:rsidR="00880E8E">
        <w:t>imaginative</w:t>
      </w:r>
      <w:r w:rsidR="00F1493B">
        <w:t xml:space="preserve">, informative, personal, </w:t>
      </w:r>
      <w:proofErr w:type="gramStart"/>
      <w:r w:rsidR="00F1493B">
        <w:t>persuasive</w:t>
      </w:r>
      <w:proofErr w:type="gramEnd"/>
      <w:r w:rsidR="00F1493B">
        <w:t xml:space="preserve"> and reflective.</w:t>
      </w:r>
    </w:p>
    <w:p w14:paraId="4A47BD90" w14:textId="030359DC" w:rsidR="0060666A" w:rsidRPr="00355E1C" w:rsidRDefault="00B9425D" w:rsidP="00D3271F">
      <w:r w:rsidRPr="00355E1C">
        <w:t>Refer to Appendix 2 for details of the features and conventions of the text types</w:t>
      </w:r>
      <w:r w:rsidR="007B08A8" w:rsidRPr="007B08A8">
        <w:t xml:space="preserve"> </w:t>
      </w:r>
      <w:r w:rsidR="007B08A8">
        <w:t xml:space="preserve">and </w:t>
      </w:r>
      <w:r w:rsidR="003E5448">
        <w:t xml:space="preserve">characteristics of </w:t>
      </w:r>
      <w:r w:rsidR="007B08A8">
        <w:t>the styles of writing.</w:t>
      </w:r>
    </w:p>
    <w:p w14:paraId="7C44C326" w14:textId="77777777" w:rsidR="00AB1C38" w:rsidRPr="00A93568" w:rsidRDefault="00AB1C38" w:rsidP="00575D7F">
      <w:pPr>
        <w:pStyle w:val="Heading3"/>
      </w:pPr>
      <w:r w:rsidRPr="00A93568">
        <w:t>Linguistic resources</w:t>
      </w:r>
    </w:p>
    <w:p w14:paraId="74FF93A5" w14:textId="77777777" w:rsidR="00AB1C38" w:rsidRPr="00264EA9" w:rsidRDefault="00AB1C38" w:rsidP="000E16ED">
      <w:pPr>
        <w:pStyle w:val="Heading4"/>
        <w:rPr>
          <w:lang w:eastAsia="en-AU"/>
        </w:rPr>
      </w:pPr>
      <w:r w:rsidRPr="00264EA9">
        <w:rPr>
          <w:lang w:eastAsia="en-AU"/>
        </w:rPr>
        <w:t>Vocabulary</w:t>
      </w:r>
    </w:p>
    <w:p w14:paraId="68F0BB28" w14:textId="77777777" w:rsidR="00EB7691" w:rsidRDefault="00AB1C38" w:rsidP="00917BA9">
      <w:r w:rsidRPr="00264EA9">
        <w:rPr>
          <w:rFonts w:eastAsiaTheme="minorHAnsi" w:cs="Calibri"/>
          <w:lang w:eastAsia="en-AU"/>
        </w:rPr>
        <w:t xml:space="preserve">Vocabulary, </w:t>
      </w:r>
      <w:proofErr w:type="gramStart"/>
      <w:r w:rsidRPr="00264EA9">
        <w:rPr>
          <w:rFonts w:eastAsiaTheme="minorHAnsi" w:cs="Calibri"/>
          <w:lang w:eastAsia="en-AU"/>
        </w:rPr>
        <w:t>phrases</w:t>
      </w:r>
      <w:proofErr w:type="gramEnd"/>
      <w:r w:rsidRPr="00264EA9">
        <w:rPr>
          <w:rFonts w:eastAsiaTheme="minorHAnsi" w:cs="Calibri"/>
          <w:lang w:eastAsia="en-AU"/>
        </w:rPr>
        <w:t xml:space="preserve"> and expressions associated with the unit content.</w:t>
      </w:r>
    </w:p>
    <w:p w14:paraId="67565EEF" w14:textId="5542E5C0" w:rsidR="00B9425D" w:rsidRPr="00EB7691" w:rsidRDefault="00B9425D" w:rsidP="00575D7F">
      <w:pPr>
        <w:pStyle w:val="Heading3"/>
      </w:pPr>
      <w:r w:rsidRPr="00A93568">
        <w:t>Intercultural understandings</w:t>
      </w:r>
    </w:p>
    <w:p w14:paraId="7784E51E" w14:textId="66D99AC1" w:rsidR="00B9425D" w:rsidRPr="00B9425D" w:rsidRDefault="00587467" w:rsidP="006D6A2D">
      <w:pPr>
        <w:rPr>
          <w:rFonts w:eastAsiaTheme="minorHAnsi" w:cs="Calibri"/>
          <w:b/>
          <w:bCs/>
          <w:lang w:eastAsia="en-AU"/>
        </w:rPr>
      </w:pPr>
      <w:r>
        <w:rPr>
          <w:rFonts w:eastAsiaTheme="minorHAnsi" w:cs="Calibri"/>
          <w:lang w:eastAsia="en-AU"/>
        </w:rPr>
        <w:t xml:space="preserve">The </w:t>
      </w:r>
      <w:r w:rsidR="003E0A3F">
        <w:rPr>
          <w:rFonts w:eastAsiaTheme="minorHAnsi" w:cs="Calibri"/>
          <w:lang w:eastAsia="en-AU"/>
        </w:rPr>
        <w:t>perspectives</w:t>
      </w:r>
      <w:r w:rsidR="00B9425D" w:rsidRPr="00B9425D">
        <w:rPr>
          <w:rFonts w:eastAsiaTheme="minorHAnsi" w:cs="Calibri"/>
          <w:lang w:eastAsia="en-AU"/>
        </w:rPr>
        <w:t xml:space="preserve"> and topics, textual conventions of</w:t>
      </w:r>
      <w:r w:rsidR="00067B5D">
        <w:rPr>
          <w:rFonts w:eastAsiaTheme="minorHAnsi" w:cs="Calibri"/>
          <w:lang w:eastAsia="en-AU"/>
        </w:rPr>
        <w:t xml:space="preserve"> the text types</w:t>
      </w:r>
      <w:r w:rsidR="00DF10DE">
        <w:rPr>
          <w:rFonts w:eastAsiaTheme="minorHAnsi" w:cs="Calibri"/>
          <w:lang w:eastAsia="en-AU"/>
        </w:rPr>
        <w:t xml:space="preserve"> and</w:t>
      </w:r>
      <w:r w:rsidR="00067B5D">
        <w:rPr>
          <w:rFonts w:eastAsiaTheme="minorHAnsi" w:cs="Calibri"/>
          <w:lang w:eastAsia="en-AU"/>
        </w:rPr>
        <w:t xml:space="preserve"> styles of writing </w:t>
      </w:r>
      <w:r w:rsidR="00067B5D" w:rsidRPr="00B9425D">
        <w:rPr>
          <w:lang w:eastAsia="en-AU"/>
        </w:rPr>
        <w:t>selected</w:t>
      </w:r>
      <w:r w:rsidR="008157C7">
        <w:rPr>
          <w:rFonts w:eastAsiaTheme="minorHAnsi" w:cs="Calibri"/>
          <w:lang w:eastAsia="en-AU"/>
        </w:rPr>
        <w:t xml:space="preserve">, </w:t>
      </w:r>
      <w:r w:rsidR="00B9425D" w:rsidRPr="00B9425D">
        <w:rPr>
          <w:rFonts w:eastAsiaTheme="minorHAnsi" w:cs="Calibri"/>
          <w:lang w:eastAsia="en-AU"/>
        </w:rPr>
        <w:t xml:space="preserve">and linguistic resources for the unit, should provide students with opportunities to enhance understanding of their own </w:t>
      </w:r>
      <w:r w:rsidR="009D5B0E">
        <w:rPr>
          <w:rFonts w:eastAsiaTheme="minorHAnsi" w:cs="Calibri"/>
          <w:lang w:eastAsia="en-AU"/>
        </w:rPr>
        <w:t>language/s and culture/s</w:t>
      </w:r>
      <w:r w:rsidR="00B9425D" w:rsidRPr="00B9425D">
        <w:rPr>
          <w:rFonts w:eastAsiaTheme="minorHAnsi" w:cs="Calibri"/>
          <w:lang w:eastAsia="en-AU"/>
        </w:rPr>
        <w:t xml:space="preserve"> in relation to </w:t>
      </w:r>
      <w:r w:rsidR="00B9425D" w:rsidRPr="009108E9">
        <w:rPr>
          <w:rFonts w:eastAsiaTheme="minorHAnsi" w:cs="Calibri"/>
          <w:lang w:eastAsia="en-AU"/>
        </w:rPr>
        <w:t xml:space="preserve">the </w:t>
      </w:r>
      <w:r w:rsidR="003E6B6F">
        <w:rPr>
          <w:rFonts w:eastAsiaTheme="minorHAnsi" w:cs="Calibri"/>
          <w:lang w:eastAsia="en-AU"/>
        </w:rPr>
        <w:t>Hebrew</w:t>
      </w:r>
      <w:r w:rsidR="00B9425D" w:rsidRPr="009108E9">
        <w:rPr>
          <w:rFonts w:eastAsiaTheme="minorHAnsi" w:cs="Calibri"/>
          <w:lang w:eastAsia="en-AU"/>
        </w:rPr>
        <w:t xml:space="preserve"> language </w:t>
      </w:r>
      <w:r w:rsidR="00B9425D" w:rsidRPr="00B9425D">
        <w:rPr>
          <w:rFonts w:eastAsiaTheme="minorHAnsi" w:cs="Calibri"/>
          <w:lang w:eastAsia="en-AU"/>
        </w:rPr>
        <w:t xml:space="preserve">and </w:t>
      </w:r>
      <w:r w:rsidR="00F1493B">
        <w:rPr>
          <w:rFonts w:eastAsiaTheme="minorHAnsi" w:cs="Calibri"/>
          <w:lang w:eastAsia="en-AU"/>
        </w:rPr>
        <w:t>Hebrew</w:t>
      </w:r>
      <w:r w:rsidR="00991255">
        <w:rPr>
          <w:rFonts w:eastAsiaTheme="minorHAnsi" w:cs="Calibri"/>
          <w:lang w:eastAsia="en-AU"/>
        </w:rPr>
        <w:t xml:space="preserve"> </w:t>
      </w:r>
      <w:r w:rsidR="00B9425D" w:rsidRPr="00B9425D">
        <w:rPr>
          <w:rFonts w:eastAsiaTheme="minorHAnsi" w:cs="Calibri"/>
          <w:lang w:eastAsia="en-AU"/>
        </w:rPr>
        <w:t>culture, and enable them to reflect on the ways in which culture influences communication.</w:t>
      </w:r>
    </w:p>
    <w:p w14:paraId="40569820" w14:textId="0EA3DE34" w:rsidR="00B9425D" w:rsidRPr="00A93568" w:rsidRDefault="00B9425D" w:rsidP="00575D7F">
      <w:pPr>
        <w:pStyle w:val="Heading3"/>
      </w:pPr>
      <w:r w:rsidRPr="00A93568">
        <w:t>Language learning and communication strategies</w:t>
      </w:r>
    </w:p>
    <w:p w14:paraId="77CE9741" w14:textId="457EC93C" w:rsidR="003056C3" w:rsidRPr="003056C3" w:rsidRDefault="00B9425D" w:rsidP="006D6A2D">
      <w:r w:rsidRPr="00B9425D">
        <w:rPr>
          <w:rFonts w:eastAsiaTheme="minorHAnsi" w:cs="Calibri"/>
          <w:lang w:eastAsia="en-AU"/>
        </w:rPr>
        <w:t>Language learning and communication strategies</w:t>
      </w:r>
      <w:r w:rsidR="007C4BD2">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004A3B">
        <w:rPr>
          <w:rFonts w:eastAsiaTheme="minorHAnsi" w:cs="Calibri"/>
          <w:lang w:eastAsia="en-AU"/>
        </w:rPr>
        <w:t>nication activities</w:t>
      </w:r>
      <w:r w:rsidRPr="00B9425D">
        <w:rPr>
          <w:rFonts w:eastAsiaTheme="minorHAnsi" w:cs="Calibri"/>
          <w:lang w:eastAsia="en-AU"/>
        </w:rPr>
        <w:t>.</w:t>
      </w:r>
      <w:r w:rsidR="003056C3">
        <w:rPr>
          <w:rFonts w:eastAsiaTheme="minorHAnsi" w:cs="Calibri"/>
          <w:lang w:eastAsia="en-AU"/>
        </w:rPr>
        <w:t xml:space="preserve"> </w:t>
      </w:r>
      <w:r w:rsidR="003056C3" w:rsidRPr="003056C3">
        <w:t>Students should be taught these strategies explicitly and be provided with opportunities to practise them.</w:t>
      </w:r>
    </w:p>
    <w:p w14:paraId="0B67E4CD" w14:textId="357386EF" w:rsidR="00C34B75" w:rsidRPr="00B95C62" w:rsidRDefault="003056C3" w:rsidP="006D6A2D">
      <w:r w:rsidRPr="003056C3">
        <w:t xml:space="preserve">Refer to Appendix </w:t>
      </w:r>
      <w:r w:rsidR="00123258">
        <w:t>3</w:t>
      </w:r>
      <w:r w:rsidRPr="003056C3">
        <w:t xml:space="preserve"> for a list of language learning and communication strategies.</w:t>
      </w:r>
      <w:r w:rsidR="00C34B75" w:rsidRPr="00B95C62">
        <w:br w:type="page"/>
      </w:r>
    </w:p>
    <w:p w14:paraId="2BC13263" w14:textId="35784EB5" w:rsidR="00C34B75" w:rsidRDefault="00C34B75" w:rsidP="00837FC2">
      <w:pPr>
        <w:pStyle w:val="Heading1"/>
      </w:pPr>
      <w:bookmarkStart w:id="171" w:name="_Toc139543688"/>
      <w:bookmarkStart w:id="172" w:name="_Toc152741274"/>
      <w:r w:rsidRPr="00D24D5A">
        <w:lastRenderedPageBreak/>
        <w:t>Assessment</w:t>
      </w:r>
      <w:bookmarkEnd w:id="171"/>
      <w:bookmarkEnd w:id="172"/>
    </w:p>
    <w:p w14:paraId="2DB6D65C" w14:textId="1DE4F9F8" w:rsidR="00C34B75" w:rsidRPr="00D24D5A" w:rsidRDefault="00C34B75" w:rsidP="001E013E">
      <w:r w:rsidRPr="00D24D5A">
        <w:t xml:space="preserve">Assessment is an integral part </w:t>
      </w:r>
      <w:r w:rsidR="0083787A" w:rsidRPr="00D24D5A">
        <w:t>of teaching and learning that in</w:t>
      </w:r>
      <w:r w:rsidRPr="00D24D5A">
        <w:t xml:space="preserve"> the senior secondary years:</w:t>
      </w:r>
    </w:p>
    <w:p w14:paraId="5A4A4B75" w14:textId="7E74701C" w:rsidR="00C34B75" w:rsidRPr="003D5A5D" w:rsidRDefault="00C34B75" w:rsidP="00A36584">
      <w:pPr>
        <w:pStyle w:val="ListBullet1"/>
      </w:pPr>
      <w:r w:rsidRPr="003D5A5D">
        <w:t>provides evidence of student achievement</w:t>
      </w:r>
    </w:p>
    <w:p w14:paraId="6F3D9EA5" w14:textId="3C04877D" w:rsidR="00C34B75" w:rsidRPr="003D5A5D" w:rsidRDefault="00C34B75" w:rsidP="00A36584">
      <w:pPr>
        <w:pStyle w:val="ListBullet1"/>
      </w:pPr>
      <w:r w:rsidRPr="003D5A5D">
        <w:t xml:space="preserve">identifies opportunities for further </w:t>
      </w:r>
      <w:proofErr w:type="gramStart"/>
      <w:r w:rsidRPr="003D5A5D">
        <w:t>learning</w:t>
      </w:r>
      <w:proofErr w:type="gramEnd"/>
    </w:p>
    <w:p w14:paraId="29FC034C" w14:textId="4F057884" w:rsidR="00C34B75" w:rsidRPr="003D5A5D" w:rsidRDefault="00C34B75" w:rsidP="00A36584">
      <w:pPr>
        <w:pStyle w:val="ListBullet1"/>
      </w:pPr>
      <w:r w:rsidRPr="003D5A5D">
        <w:t xml:space="preserve">connects to the standards described for the </w:t>
      </w:r>
      <w:proofErr w:type="gramStart"/>
      <w:r w:rsidRPr="003D5A5D">
        <w:t>course</w:t>
      </w:r>
      <w:proofErr w:type="gramEnd"/>
    </w:p>
    <w:p w14:paraId="44174F0E" w14:textId="14EF4243" w:rsidR="00C34B75" w:rsidRPr="003D5A5D" w:rsidRDefault="00C34B75" w:rsidP="00A36584">
      <w:pPr>
        <w:pStyle w:val="ListBullet1"/>
      </w:pPr>
      <w:r w:rsidRPr="003D5A5D">
        <w:t>contributes to the recognition of student achievement.</w:t>
      </w:r>
    </w:p>
    <w:p w14:paraId="4D409AC3" w14:textId="77777777" w:rsidR="00C34B75" w:rsidRPr="00D24D5A" w:rsidRDefault="00C34B75" w:rsidP="00837FC2">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27DFA0A" w14:textId="13DA3752" w:rsidR="00C34B75" w:rsidRPr="00D24D5A" w:rsidRDefault="00C34B75" w:rsidP="00837FC2">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5EE2B3E" w14:textId="152670B3" w:rsidR="00C34B75" w:rsidRPr="00D24D5A" w:rsidRDefault="00C34B75" w:rsidP="00837FC2">
      <w:r w:rsidRPr="00D24D5A">
        <w:t>Summative assessment involves assessment procedures that aim to determine students’ learning at a particular time</w:t>
      </w:r>
      <w:r w:rsidR="006E59CE">
        <w:t>;</w:t>
      </w:r>
      <w:r w:rsidRPr="00D24D5A">
        <w:t xml:space="preserve"> for example</w:t>
      </w:r>
      <w:r w:rsidR="006E59CE">
        <w:t>,</w:t>
      </w:r>
      <w:r w:rsidRPr="00D24D5A">
        <w:t xml:space="preserve"> when reporting against the standards, </w:t>
      </w:r>
      <w:r w:rsidR="006E59CE">
        <w:t xml:space="preserve">or </w:t>
      </w:r>
      <w:r w:rsidRPr="00D24D5A">
        <w:t>after completion of a unit</w:t>
      </w:r>
      <w:r w:rsidR="00CF5024">
        <w:t xml:space="preserve"> or unit</w:t>
      </w:r>
      <w:r w:rsidRPr="00D24D5A">
        <w:t>s. These assessments should be limited in number and made clear to students through the assessment outline.</w:t>
      </w:r>
    </w:p>
    <w:p w14:paraId="4CFDF304" w14:textId="7EBE3873" w:rsidR="00C34B75" w:rsidRPr="00D24D5A" w:rsidRDefault="00C34B75" w:rsidP="00837FC2">
      <w:r w:rsidRPr="00D24D5A">
        <w:t xml:space="preserve">Appropriate assessment of student work in this course is underpinned by reference to </w:t>
      </w:r>
      <w:r w:rsidR="00BF2F8A">
        <w:t>a</w:t>
      </w:r>
      <w:r w:rsidR="00BF2F8A" w:rsidRPr="00D24D5A">
        <w:t xml:space="preserve"> </w:t>
      </w:r>
      <w:r w:rsidRPr="00D24D5A">
        <w:t xml:space="preserve">set of </w:t>
      </w:r>
      <w:r w:rsidR="004D6B5C">
        <w:t>pre</w:t>
      </w:r>
      <w:r w:rsidR="004D6B5C">
        <w:noBreakHyphen/>
      </w:r>
      <w:r w:rsidRPr="00D24D5A">
        <w:t>determined course standards. These standards describe the level of achievement required to achieve each grade from A to E. Teachers use these standards to determine how well a student has demonstrated their learning.</w:t>
      </w:r>
    </w:p>
    <w:p w14:paraId="4560C648" w14:textId="253807EE" w:rsidR="00C34B75" w:rsidRPr="00D24D5A" w:rsidRDefault="00C34B75" w:rsidP="00837FC2">
      <w:r w:rsidRPr="00D24D5A">
        <w:t xml:space="preserve">Where relevant, higher order cognitive skills (e.g. application, analysis, </w:t>
      </w:r>
      <w:proofErr w:type="gramStart"/>
      <w:r w:rsidRPr="00D24D5A">
        <w:t>evaluation</w:t>
      </w:r>
      <w:proofErr w:type="gramEnd"/>
      <w:r w:rsidRPr="00D24D5A">
        <w:t xml:space="preserve"> and synthesis) and the general capabilities should be included in the assessment of student achievement in this course. All assessment should be consistent with the requirements identified </w:t>
      </w:r>
      <w:r w:rsidR="004D6B5C">
        <w:t>in the course assessment table.</w:t>
      </w:r>
    </w:p>
    <w:p w14:paraId="67974433" w14:textId="77777777" w:rsidR="00774C88" w:rsidRDefault="00C34B75" w:rsidP="00774C88">
      <w:r w:rsidRPr="00D24D5A">
        <w:t>Assessment should not generate workload and/or stress that, under fair and reasonable circumstances, would unduly diminish the performance of students.</w:t>
      </w:r>
    </w:p>
    <w:p w14:paraId="7957BF6C" w14:textId="77777777" w:rsidR="001B5F8A" w:rsidRDefault="001B5F8A" w:rsidP="005808E7">
      <w:r>
        <w:br w:type="page"/>
      </w:r>
    </w:p>
    <w:p w14:paraId="19475F45" w14:textId="0D5E6510" w:rsidR="00C34B75" w:rsidRPr="00774C88" w:rsidRDefault="00C34B75" w:rsidP="004F6841">
      <w:pPr>
        <w:pStyle w:val="Heading2"/>
      </w:pPr>
      <w:bookmarkStart w:id="173" w:name="_Toc152741275"/>
      <w:r w:rsidRPr="00774C88">
        <w:lastRenderedPageBreak/>
        <w:t>School-based assessment</w:t>
      </w:r>
      <w:bookmarkEnd w:id="173"/>
    </w:p>
    <w:p w14:paraId="621E9781" w14:textId="77777777" w:rsidR="00C34B75" w:rsidRPr="00D24D5A" w:rsidRDefault="00C34B75" w:rsidP="00837FC2">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AA72DF8" w14:textId="5092B6FB" w:rsidR="00C34B75" w:rsidRPr="00D24D5A" w:rsidRDefault="00C34B75" w:rsidP="00837FC2">
      <w:r w:rsidRPr="00D24D5A">
        <w:t xml:space="preserve">School-based assessment involves teachers gathering, </w:t>
      </w:r>
      <w:proofErr w:type="gramStart"/>
      <w:r w:rsidRPr="00D24D5A">
        <w:t>describing</w:t>
      </w:r>
      <w:proofErr w:type="gramEnd"/>
      <w:r w:rsidRPr="00D24D5A">
        <w:t xml:space="preserve"> and quantifying informa</w:t>
      </w:r>
      <w:r w:rsidR="00617911">
        <w:t>tion about student achievement.</w:t>
      </w:r>
    </w:p>
    <w:p w14:paraId="0A9B5179" w14:textId="58169721" w:rsidR="00C34B75" w:rsidRPr="00D24D5A" w:rsidRDefault="00C34B75" w:rsidP="001E013E">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rsidR="00694CA6">
        <w:t>:</w:t>
      </w:r>
    </w:p>
    <w:p w14:paraId="03914249" w14:textId="24A7A345" w:rsidR="00C34B75" w:rsidRPr="00320DA4" w:rsidRDefault="00C34B75" w:rsidP="00A94B11">
      <w:pPr>
        <w:pStyle w:val="ListBullet1"/>
      </w:pPr>
      <w:r w:rsidRPr="00320DA4">
        <w:t xml:space="preserve">Assessment is an integral part of teaching and </w:t>
      </w:r>
      <w:proofErr w:type="gramStart"/>
      <w:r w:rsidRPr="00320DA4">
        <w:t>learning</w:t>
      </w:r>
      <w:proofErr w:type="gramEnd"/>
    </w:p>
    <w:p w14:paraId="76A8AE40" w14:textId="37429F24" w:rsidR="00C34B75" w:rsidRPr="00320DA4" w:rsidRDefault="00C34B75" w:rsidP="00A94B11">
      <w:pPr>
        <w:pStyle w:val="ListBullet1"/>
      </w:pPr>
      <w:r w:rsidRPr="00320DA4">
        <w:t xml:space="preserve">Assessment should be </w:t>
      </w:r>
      <w:proofErr w:type="gramStart"/>
      <w:r w:rsidRPr="00320DA4">
        <w:t>educative</w:t>
      </w:r>
      <w:proofErr w:type="gramEnd"/>
    </w:p>
    <w:p w14:paraId="4031D53F" w14:textId="68CC2696" w:rsidR="00C34B75" w:rsidRPr="00320DA4" w:rsidRDefault="00C34B75" w:rsidP="00A94B11">
      <w:pPr>
        <w:pStyle w:val="ListBullet1"/>
      </w:pPr>
      <w:r w:rsidRPr="00320DA4">
        <w:t xml:space="preserve">Assessment should be </w:t>
      </w:r>
      <w:proofErr w:type="gramStart"/>
      <w:r w:rsidRPr="00320DA4">
        <w:t>fair</w:t>
      </w:r>
      <w:proofErr w:type="gramEnd"/>
    </w:p>
    <w:p w14:paraId="52CE9F70" w14:textId="658474B3" w:rsidR="00C34B75" w:rsidRPr="00320DA4" w:rsidRDefault="00C34B75" w:rsidP="00A94B11">
      <w:pPr>
        <w:pStyle w:val="ListBullet1"/>
      </w:pPr>
      <w:r w:rsidRPr="00320DA4">
        <w:t>Assessment should be designed to meet its specific purpose/</w:t>
      </w:r>
      <w:proofErr w:type="gramStart"/>
      <w:r w:rsidRPr="00320DA4">
        <w:t>s</w:t>
      </w:r>
      <w:proofErr w:type="gramEnd"/>
    </w:p>
    <w:p w14:paraId="5BC76573" w14:textId="3B8DD726" w:rsidR="00C34B75" w:rsidRPr="00320DA4" w:rsidRDefault="00C34B75" w:rsidP="00A94B11">
      <w:pPr>
        <w:pStyle w:val="ListBullet1"/>
      </w:pPr>
      <w:r w:rsidRPr="00320DA4">
        <w:t xml:space="preserve">Assessment should lead to informative </w:t>
      </w:r>
      <w:proofErr w:type="gramStart"/>
      <w:r w:rsidRPr="00320DA4">
        <w:t>reporting</w:t>
      </w:r>
      <w:proofErr w:type="gramEnd"/>
    </w:p>
    <w:p w14:paraId="0B8BDDD9" w14:textId="203E4C82" w:rsidR="00C34B75" w:rsidRPr="00320DA4" w:rsidRDefault="00C34B75" w:rsidP="00A94B11">
      <w:pPr>
        <w:pStyle w:val="ListBullet1"/>
      </w:pPr>
      <w:r w:rsidRPr="00320DA4">
        <w:t xml:space="preserve">Assessment should lead to school-wide evaluation </w:t>
      </w:r>
      <w:proofErr w:type="gramStart"/>
      <w:r w:rsidRPr="00320DA4">
        <w:t>processes</w:t>
      </w:r>
      <w:proofErr w:type="gramEnd"/>
    </w:p>
    <w:p w14:paraId="0FCA84FC" w14:textId="037D7482" w:rsidR="00C34B75" w:rsidRPr="00320DA4" w:rsidRDefault="00C34B75" w:rsidP="00A94B11">
      <w:pPr>
        <w:pStyle w:val="ListBullet1"/>
      </w:pPr>
      <w:r w:rsidRPr="00320DA4">
        <w:t>Assessment should provide significant data for improvement of teaching practices.</w:t>
      </w:r>
    </w:p>
    <w:p w14:paraId="5DB6AB8B" w14:textId="77777777" w:rsidR="00C34B75" w:rsidRPr="00D24D5A" w:rsidRDefault="00C34B75" w:rsidP="001E013E">
      <w:r w:rsidRPr="00D24D5A">
        <w:t>Summative assessments in this course must:</w:t>
      </w:r>
    </w:p>
    <w:p w14:paraId="43DFD414" w14:textId="6D4FAD28" w:rsidR="00C34B75" w:rsidRPr="004242F1" w:rsidRDefault="00C34B75" w:rsidP="00A94B11">
      <w:pPr>
        <w:pStyle w:val="ListBullet1"/>
      </w:pPr>
      <w:r w:rsidRPr="004242F1">
        <w:t xml:space="preserve">be limited in number to no more than </w:t>
      </w:r>
      <w:r w:rsidR="003D3B1B">
        <w:t>eight</w:t>
      </w:r>
      <w:r w:rsidR="00760487">
        <w:t xml:space="preserve"> </w:t>
      </w:r>
      <w:proofErr w:type="gramStart"/>
      <w:r w:rsidRPr="004242F1">
        <w:t>tasks</w:t>
      </w:r>
      <w:proofErr w:type="gramEnd"/>
    </w:p>
    <w:p w14:paraId="1FC6D595" w14:textId="77777777" w:rsidR="00043B2A" w:rsidRDefault="00043B2A" w:rsidP="00043B2A">
      <w:pPr>
        <w:pStyle w:val="ListBullet1"/>
      </w:pPr>
      <w:r w:rsidRPr="00043B2A">
        <w:t xml:space="preserve">allow for the assessment of each assessment type at least once over the year/pair of </w:t>
      </w:r>
      <w:proofErr w:type="gramStart"/>
      <w:r w:rsidRPr="00043B2A">
        <w:t>units</w:t>
      </w:r>
      <w:proofErr w:type="gramEnd"/>
    </w:p>
    <w:p w14:paraId="01107D90" w14:textId="6AFA4F73" w:rsidR="00C34B75" w:rsidRPr="004242F1" w:rsidRDefault="00C34B75" w:rsidP="00043B2A">
      <w:pPr>
        <w:pStyle w:val="ListBullet1"/>
      </w:pPr>
      <w:r w:rsidRPr="004242F1">
        <w:t xml:space="preserve">have a minimum value of </w:t>
      </w:r>
      <w:r w:rsidR="00C15B7E">
        <w:t>five</w:t>
      </w:r>
      <w:r w:rsidRPr="004242F1">
        <w:t xml:space="preserve"> per cent of the total school assessment </w:t>
      </w:r>
      <w:proofErr w:type="gramStart"/>
      <w:r w:rsidRPr="004242F1">
        <w:t>mark</w:t>
      </w:r>
      <w:proofErr w:type="gramEnd"/>
    </w:p>
    <w:p w14:paraId="70ADA09A" w14:textId="4727DD11" w:rsidR="00C34B75" w:rsidRPr="004242F1" w:rsidRDefault="00C34B75" w:rsidP="00A94B11">
      <w:pPr>
        <w:pStyle w:val="ListBullet1"/>
      </w:pPr>
      <w:r w:rsidRPr="004242F1">
        <w:t>provide a representative sampling of the syllabus content.</w:t>
      </w:r>
    </w:p>
    <w:p w14:paraId="3D7A807C" w14:textId="77777777" w:rsidR="005005FA" w:rsidRDefault="00C34B75" w:rsidP="0044528A">
      <w:pPr>
        <w:pStyle w:val="ListBullet1"/>
        <w:numPr>
          <w:ilvl w:val="0"/>
          <w:numId w:val="0"/>
        </w:numPr>
      </w:pPr>
      <w:r w:rsidRPr="00D24D5A">
        <w:t>Assessment tasks not administered under test or controlled conditions require appropriate authentication processes.</w:t>
      </w:r>
    </w:p>
    <w:p w14:paraId="018E40FC" w14:textId="6C4216DE" w:rsidR="00732D9C" w:rsidRPr="00D24D5A" w:rsidRDefault="00732D9C" w:rsidP="00732D9C">
      <w:r w:rsidRPr="00D24D5A">
        <w:t>The A</w:t>
      </w:r>
      <w:r>
        <w:t>ssessment table</w:t>
      </w:r>
      <w:r w:rsidR="00CC07B8">
        <w:t>s</w:t>
      </w:r>
      <w:r>
        <w:t xml:space="preserve"> </w:t>
      </w:r>
      <w:r w:rsidRPr="00D24D5A">
        <w:t xml:space="preserve">provide details of the assessment types and their weighting for the </w:t>
      </w:r>
      <w:r>
        <w:t>Hebrew ATAR Year 11 and Year 12 syllabus.</w:t>
      </w:r>
    </w:p>
    <w:p w14:paraId="62BE0231" w14:textId="308436F4" w:rsidR="004F1FB1" w:rsidRDefault="004F1FB1" w:rsidP="005005FA">
      <w:pPr>
        <w:pStyle w:val="SyllabusListParagraph"/>
      </w:pPr>
      <w:r>
        <w:br w:type="page"/>
      </w:r>
    </w:p>
    <w:p w14:paraId="570630A1" w14:textId="60D3FA69" w:rsidR="007766C5" w:rsidRDefault="007766C5" w:rsidP="00837FC2">
      <w:pPr>
        <w:pStyle w:val="Heading2"/>
        <w:spacing w:before="0"/>
      </w:pPr>
      <w:bookmarkStart w:id="174" w:name="_Toc139543689"/>
      <w:bookmarkStart w:id="175" w:name="_Toc152741276"/>
      <w:bookmarkStart w:id="176" w:name="_Toc347908211"/>
      <w:bookmarkStart w:id="177" w:name="_Toc360457894"/>
      <w:r w:rsidRPr="00D24D5A">
        <w:lastRenderedPageBreak/>
        <w:t>Assessment table</w:t>
      </w:r>
      <w:r w:rsidR="00F17E64" w:rsidRPr="00D24D5A">
        <w:t xml:space="preserve"> </w:t>
      </w:r>
      <w:r w:rsidR="0000345F" w:rsidRPr="00D24D5A">
        <w:t>–</w:t>
      </w:r>
      <w:r w:rsidR="00F17E64" w:rsidRPr="00D24D5A">
        <w:t xml:space="preserve"> Year 11</w:t>
      </w:r>
      <w:bookmarkEnd w:id="174"/>
      <w:bookmarkEnd w:id="175"/>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7650"/>
        <w:gridCol w:w="1410"/>
      </w:tblGrid>
      <w:tr w:rsidR="00622B17" w:rsidRPr="001122AF" w14:paraId="4A8504D4" w14:textId="77777777" w:rsidTr="009C2C16">
        <w:trPr>
          <w:trHeight w:val="18"/>
        </w:trPr>
        <w:tc>
          <w:tcPr>
            <w:tcW w:w="7650" w:type="dxa"/>
            <w:tcBorders>
              <w:right w:val="single" w:sz="4" w:space="0" w:color="FFFFFF" w:themeColor="background1"/>
            </w:tcBorders>
            <w:shd w:val="clear" w:color="auto" w:fill="9A83B5"/>
            <w:tcMar>
              <w:top w:w="28" w:type="dxa"/>
              <w:bottom w:w="28" w:type="dxa"/>
            </w:tcMar>
          </w:tcPr>
          <w:p w14:paraId="5DD2F659" w14:textId="32350895" w:rsidR="00622B17" w:rsidRPr="00C50E09" w:rsidRDefault="00622B17" w:rsidP="00F31223">
            <w:pPr>
              <w:pStyle w:val="SyllabusTableHeadingUnitContent"/>
            </w:pPr>
            <w:r w:rsidRPr="00622B17">
              <w:t>Type of assessment</w:t>
            </w:r>
          </w:p>
        </w:tc>
        <w:tc>
          <w:tcPr>
            <w:tcW w:w="1410" w:type="dxa"/>
            <w:tcBorders>
              <w:left w:val="single" w:sz="4" w:space="0" w:color="FFFFFF" w:themeColor="background1"/>
            </w:tcBorders>
            <w:shd w:val="clear" w:color="auto" w:fill="9A83B5"/>
            <w:tcMar>
              <w:top w:w="28" w:type="dxa"/>
              <w:bottom w:w="28" w:type="dxa"/>
            </w:tcMar>
          </w:tcPr>
          <w:p w14:paraId="01418B2E" w14:textId="706DFC73" w:rsidR="00622B17" w:rsidRPr="00C50E09" w:rsidRDefault="00622B17" w:rsidP="009C2C16">
            <w:pPr>
              <w:pStyle w:val="SyllabusTableHeadingUnitContent"/>
              <w:jc w:val="center"/>
            </w:pPr>
            <w:r w:rsidRPr="00622B17">
              <w:t>Weighting</w:t>
            </w:r>
          </w:p>
        </w:tc>
      </w:tr>
      <w:tr w:rsidR="001F34E0" w:rsidRPr="001122AF" w14:paraId="30079007" w14:textId="77777777" w:rsidTr="009C2C16">
        <w:trPr>
          <w:trHeight w:val="1064"/>
        </w:trPr>
        <w:tc>
          <w:tcPr>
            <w:tcW w:w="7650" w:type="dxa"/>
            <w:tcMar>
              <w:top w:w="28" w:type="dxa"/>
              <w:bottom w:w="28" w:type="dxa"/>
            </w:tcMar>
          </w:tcPr>
          <w:p w14:paraId="5DDF6BFC" w14:textId="77777777" w:rsidR="001F34E0" w:rsidRDefault="001F34E0" w:rsidP="001F34E0">
            <w:pPr>
              <w:pStyle w:val="SyllabusTableHeading"/>
            </w:pPr>
            <w:r>
              <w:t>Interacting in Hebrew</w:t>
            </w:r>
          </w:p>
          <w:p w14:paraId="5F3E8DB1" w14:textId="77777777" w:rsidR="001F34E0" w:rsidRDefault="001F34E0" w:rsidP="001F34E0">
            <w:pPr>
              <w:pStyle w:val="SyllabusTableBody"/>
            </w:pPr>
            <w:r>
              <w:t>Interaction with others to exchange information, ideas, opinions and/or experiences in spoken Hebrew.</w:t>
            </w:r>
          </w:p>
          <w:p w14:paraId="102A6DC1" w14:textId="7DCEB5C2" w:rsidR="001F34E0" w:rsidRPr="008150BE" w:rsidRDefault="001F34E0" w:rsidP="001F34E0">
            <w:pPr>
              <w:pStyle w:val="SyllabusTableBody"/>
            </w:pPr>
            <w:r>
              <w:t>Typically, these tasks are administered under test conditions.</w:t>
            </w:r>
          </w:p>
        </w:tc>
        <w:tc>
          <w:tcPr>
            <w:tcW w:w="1410" w:type="dxa"/>
            <w:tcMar>
              <w:top w:w="28" w:type="dxa"/>
              <w:bottom w:w="28" w:type="dxa"/>
            </w:tcMar>
            <w:vAlign w:val="center"/>
          </w:tcPr>
          <w:p w14:paraId="7DE407AE" w14:textId="3F4F67C6" w:rsidR="001F34E0" w:rsidRPr="009C2C16" w:rsidRDefault="009C2C16" w:rsidP="009C2C16">
            <w:pPr>
              <w:pStyle w:val="SyllabusTableBody"/>
              <w:jc w:val="center"/>
            </w:pPr>
            <w:r w:rsidRPr="009C2C16">
              <w:t>25%</w:t>
            </w:r>
          </w:p>
        </w:tc>
      </w:tr>
      <w:tr w:rsidR="009C2C16" w:rsidRPr="001122AF" w14:paraId="364886DC" w14:textId="77777777" w:rsidTr="00874710">
        <w:trPr>
          <w:trHeight w:val="2143"/>
        </w:trPr>
        <w:tc>
          <w:tcPr>
            <w:tcW w:w="7650" w:type="dxa"/>
            <w:tcMar>
              <w:top w:w="28" w:type="dxa"/>
              <w:bottom w:w="28" w:type="dxa"/>
            </w:tcMar>
          </w:tcPr>
          <w:p w14:paraId="4715C92F" w14:textId="77777777" w:rsidR="009C2C16" w:rsidRDefault="009C2C16" w:rsidP="009C2C16">
            <w:pPr>
              <w:pStyle w:val="SyllabusTableHeading"/>
            </w:pPr>
            <w:r>
              <w:t xml:space="preserve">Analysing Hebrew </w:t>
            </w:r>
          </w:p>
          <w:p w14:paraId="29D3DC5A" w14:textId="77777777" w:rsidR="009C2C16" w:rsidRDefault="009C2C16" w:rsidP="009C2C16">
            <w:pPr>
              <w:pStyle w:val="SyllabusTableBody"/>
            </w:pPr>
            <w:r>
              <w:t>Comprehension and interpretation of spoken and printed texts in Hebrew.</w:t>
            </w:r>
          </w:p>
          <w:p w14:paraId="3FB93F17" w14:textId="77777777" w:rsidR="009C2C16" w:rsidRDefault="009C2C16" w:rsidP="009C2C16">
            <w:pPr>
              <w:pStyle w:val="SyllabusTableBody"/>
            </w:pPr>
            <w:r>
              <w:t>Texts represent different text types and styles of writing.</w:t>
            </w:r>
          </w:p>
          <w:p w14:paraId="40B61964" w14:textId="77777777" w:rsidR="009C2C16" w:rsidRDefault="009C2C16" w:rsidP="009C2C16">
            <w:pPr>
              <w:pStyle w:val="SyllabusTableBody"/>
            </w:pPr>
            <w:r>
              <w:t>Questions for spoken texts are phrased in English for responses in English.</w:t>
            </w:r>
          </w:p>
          <w:p w14:paraId="24F8E879" w14:textId="77777777" w:rsidR="009C2C16" w:rsidRDefault="009C2C16" w:rsidP="009C2C16">
            <w:pPr>
              <w:pStyle w:val="SyllabusTableBody"/>
            </w:pPr>
            <w:r>
              <w:t xml:space="preserve">Questions for printed texts are either phrased in English for responses in </w:t>
            </w:r>
            <w:proofErr w:type="gramStart"/>
            <w:r>
              <w:t>English, or</w:t>
            </w:r>
            <w:proofErr w:type="gramEnd"/>
            <w:r>
              <w:t xml:space="preserve"> phrased in Hebrew and English for responses in Hebrew, depending on the requirements of the question.</w:t>
            </w:r>
          </w:p>
          <w:p w14:paraId="67F9AD0E" w14:textId="7BFB26F2" w:rsidR="009C2C16" w:rsidRDefault="009C2C16" w:rsidP="009C2C16">
            <w:pPr>
              <w:pStyle w:val="SyllabusTableBody"/>
            </w:pPr>
            <w:r>
              <w:t>Typically, these tasks are administered under test conditions.</w:t>
            </w:r>
          </w:p>
        </w:tc>
        <w:tc>
          <w:tcPr>
            <w:tcW w:w="1410" w:type="dxa"/>
            <w:tcMar>
              <w:top w:w="28" w:type="dxa"/>
              <w:bottom w:w="28" w:type="dxa"/>
            </w:tcMar>
            <w:vAlign w:val="center"/>
          </w:tcPr>
          <w:p w14:paraId="7070E686" w14:textId="742A0D13" w:rsidR="009C2C16" w:rsidRPr="009C2C16" w:rsidRDefault="00874710" w:rsidP="009C2C16">
            <w:pPr>
              <w:pStyle w:val="SyllabusTableBody"/>
              <w:jc w:val="center"/>
            </w:pPr>
            <w:r w:rsidRPr="00874710">
              <w:t>30%</w:t>
            </w:r>
          </w:p>
        </w:tc>
      </w:tr>
      <w:tr w:rsidR="00874710" w:rsidRPr="001122AF" w14:paraId="21E070F7" w14:textId="77777777" w:rsidTr="00874710">
        <w:trPr>
          <w:trHeight w:val="1113"/>
        </w:trPr>
        <w:tc>
          <w:tcPr>
            <w:tcW w:w="7650" w:type="dxa"/>
            <w:tcMar>
              <w:top w:w="28" w:type="dxa"/>
              <w:bottom w:w="28" w:type="dxa"/>
            </w:tcMar>
          </w:tcPr>
          <w:p w14:paraId="3811E1BE" w14:textId="77777777" w:rsidR="00874710" w:rsidRDefault="00874710" w:rsidP="00874710">
            <w:pPr>
              <w:pStyle w:val="SyllabusTableHeading"/>
            </w:pPr>
            <w:r>
              <w:t xml:space="preserve">Creating meaning in Hebrew </w:t>
            </w:r>
          </w:p>
          <w:p w14:paraId="210E0F44" w14:textId="77777777" w:rsidR="00874710" w:rsidRDefault="00874710" w:rsidP="00874710">
            <w:pPr>
              <w:pStyle w:val="SyllabusTableBody"/>
            </w:pPr>
            <w:r>
              <w:t>Production of written texts to convey information and express ideas, opinions and/or experiences in Hebrew.</w:t>
            </w:r>
          </w:p>
          <w:p w14:paraId="336C63FE" w14:textId="77777777" w:rsidR="00874710" w:rsidRDefault="00874710" w:rsidP="00874710">
            <w:pPr>
              <w:pStyle w:val="SyllabusTableBody"/>
            </w:pPr>
            <w:r>
              <w:t>Questions specify the context, purpose, audience, text type and style of writing.</w:t>
            </w:r>
          </w:p>
          <w:p w14:paraId="1AF40086" w14:textId="298400EC" w:rsidR="00874710" w:rsidRDefault="00874710" w:rsidP="00874710">
            <w:pPr>
              <w:pStyle w:val="SyllabusTableBody"/>
            </w:pPr>
            <w:r>
              <w:t>Typically, these tasks are administered under test conditions.</w:t>
            </w:r>
          </w:p>
        </w:tc>
        <w:tc>
          <w:tcPr>
            <w:tcW w:w="1410" w:type="dxa"/>
            <w:tcMar>
              <w:top w:w="28" w:type="dxa"/>
              <w:bottom w:w="28" w:type="dxa"/>
            </w:tcMar>
            <w:vAlign w:val="center"/>
          </w:tcPr>
          <w:p w14:paraId="1DC4CC5B" w14:textId="2B41EFF4" w:rsidR="00874710" w:rsidRPr="00874710" w:rsidRDefault="00874710" w:rsidP="009C2C16">
            <w:pPr>
              <w:pStyle w:val="SyllabusTableBody"/>
              <w:jc w:val="center"/>
            </w:pPr>
            <w:r>
              <w:t>15%</w:t>
            </w:r>
          </w:p>
        </w:tc>
      </w:tr>
      <w:tr w:rsidR="007F3840" w:rsidRPr="001122AF" w14:paraId="00EBC7F0" w14:textId="77777777" w:rsidTr="007F3840">
        <w:trPr>
          <w:trHeight w:val="1886"/>
        </w:trPr>
        <w:tc>
          <w:tcPr>
            <w:tcW w:w="7650" w:type="dxa"/>
            <w:tcMar>
              <w:top w:w="28" w:type="dxa"/>
              <w:bottom w:w="28" w:type="dxa"/>
            </w:tcMar>
          </w:tcPr>
          <w:p w14:paraId="767983AB" w14:textId="77777777" w:rsidR="007F3840" w:rsidRDefault="007F3840" w:rsidP="00CC5AD6">
            <w:pPr>
              <w:pStyle w:val="SyllabusTableHeading"/>
            </w:pPr>
            <w:r>
              <w:t>Examination</w:t>
            </w:r>
          </w:p>
          <w:p w14:paraId="2EBD1F33" w14:textId="77777777" w:rsidR="007F3840" w:rsidRDefault="007F3840" w:rsidP="00CC5AD6">
            <w:pPr>
              <w:pStyle w:val="SyllabusTableHeading"/>
            </w:pPr>
            <w:r>
              <w:t>Practical (oral) examination</w:t>
            </w:r>
          </w:p>
          <w:p w14:paraId="6F96AB5C" w14:textId="6E702758" w:rsidR="007F3840" w:rsidRDefault="007F3840" w:rsidP="00CC5AD6">
            <w:pPr>
              <w:pStyle w:val="SyllabusTableBody"/>
            </w:pPr>
            <w:r>
              <w:t xml:space="preserve">Typically conducted at the end of each semester and/or </w:t>
            </w:r>
            <w:r w:rsidR="00CE3084">
              <w:t>unit</w:t>
            </w:r>
            <w:r w:rsidR="00151C01">
              <w:t>,</w:t>
            </w:r>
            <w:r w:rsidR="00CE3084">
              <w:t xml:space="preserve"> </w:t>
            </w:r>
            <w:r w:rsidR="00151C01">
              <w:t>t</w:t>
            </w:r>
            <w:r w:rsidR="00CE3084">
              <w:t xml:space="preserve">he examination should reflect the </w:t>
            </w:r>
            <w:r w:rsidR="00123258">
              <w:t>E</w:t>
            </w:r>
            <w:r w:rsidR="00CE3084">
              <w:t>xternal examination information in this syllabus.</w:t>
            </w:r>
          </w:p>
          <w:p w14:paraId="0238E781" w14:textId="77777777" w:rsidR="007F3840" w:rsidRDefault="007F3840" w:rsidP="00CC5AD6">
            <w:pPr>
              <w:pStyle w:val="SyllabusTableHeading"/>
            </w:pPr>
            <w:r>
              <w:t>Written examination</w:t>
            </w:r>
          </w:p>
          <w:p w14:paraId="1D55A751" w14:textId="70F28B5A" w:rsidR="007F3840" w:rsidRDefault="007F3840" w:rsidP="00CC5AD6">
            <w:pPr>
              <w:pStyle w:val="SyllabusTableBody"/>
            </w:pPr>
            <w:r>
              <w:t>Typically conducted at the end of each semester and/or unit</w:t>
            </w:r>
            <w:r w:rsidR="00151C01">
              <w:t>,</w:t>
            </w:r>
            <w:r>
              <w:t xml:space="preserve"> </w:t>
            </w:r>
            <w:r w:rsidR="00123258">
              <w:t>t</w:t>
            </w:r>
            <w:r>
              <w:t xml:space="preserve">he examination should reflect the </w:t>
            </w:r>
            <w:r w:rsidR="00123258">
              <w:t>E</w:t>
            </w:r>
            <w:r>
              <w:t>xternal examination information in this syllabus.</w:t>
            </w:r>
          </w:p>
        </w:tc>
        <w:tc>
          <w:tcPr>
            <w:tcW w:w="1410" w:type="dxa"/>
            <w:tcMar>
              <w:top w:w="28" w:type="dxa"/>
              <w:bottom w:w="28" w:type="dxa"/>
            </w:tcMar>
          </w:tcPr>
          <w:p w14:paraId="0CB5D513" w14:textId="562244DF" w:rsidR="007F3840" w:rsidRDefault="007F3840" w:rsidP="00230ED8">
            <w:pPr>
              <w:pStyle w:val="SyllabusTableBody"/>
              <w:spacing w:before="600"/>
              <w:jc w:val="center"/>
            </w:pPr>
            <w:r>
              <w:t>10%</w:t>
            </w:r>
          </w:p>
          <w:p w14:paraId="7A008499" w14:textId="36BBFBB1" w:rsidR="007F3840" w:rsidRDefault="007F3840" w:rsidP="00230ED8">
            <w:pPr>
              <w:pStyle w:val="SyllabusTableBody"/>
              <w:spacing w:before="600"/>
              <w:jc w:val="center"/>
            </w:pPr>
            <w:r>
              <w:t>20%</w:t>
            </w:r>
          </w:p>
        </w:tc>
      </w:tr>
    </w:tbl>
    <w:p w14:paraId="4DDF6EE9" w14:textId="77777777" w:rsidR="00123258" w:rsidRDefault="00123258" w:rsidP="00123258">
      <w:pPr>
        <w:spacing w:before="120"/>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w:t>
      </w:r>
      <w:r>
        <w:rPr>
          <w:color w:val="000000"/>
        </w:rPr>
        <w:t xml:space="preserve">Year 11 </w:t>
      </w:r>
      <w:r w:rsidRPr="00D24D5A">
        <w:rPr>
          <w:color w:val="000000"/>
        </w:rPr>
        <w:t>units.</w:t>
      </w:r>
    </w:p>
    <w:p w14:paraId="0FAEB8C3" w14:textId="77777777" w:rsidR="00123258" w:rsidRPr="00D24D5A" w:rsidRDefault="00123258" w:rsidP="00123258">
      <w:pPr>
        <w:rPr>
          <w:color w:val="000000"/>
        </w:rPr>
      </w:pPr>
      <w:r w:rsidRPr="00D24D5A">
        <w:rPr>
          <w:color w:val="000000"/>
        </w:rPr>
        <w:t>The assessment outline must:</w:t>
      </w:r>
    </w:p>
    <w:p w14:paraId="3CF2DBB2" w14:textId="77777777" w:rsidR="00123258" w:rsidRPr="00582D47" w:rsidRDefault="00123258" w:rsidP="00123258">
      <w:pPr>
        <w:pStyle w:val="ListBullet1"/>
      </w:pPr>
      <w:r w:rsidRPr="00582D47">
        <w:t xml:space="preserve">include a set of assessment </w:t>
      </w:r>
      <w:proofErr w:type="gramStart"/>
      <w:r w:rsidRPr="00582D47">
        <w:t>tasks</w:t>
      </w:r>
      <w:proofErr w:type="gramEnd"/>
    </w:p>
    <w:p w14:paraId="4BE300BF" w14:textId="77777777" w:rsidR="00123258" w:rsidRPr="00582D47" w:rsidRDefault="00123258" w:rsidP="00123258">
      <w:pPr>
        <w:pStyle w:val="ListBullet1"/>
      </w:pPr>
      <w:r w:rsidRPr="00582D47">
        <w:t xml:space="preserve">include a general description of each </w:t>
      </w:r>
      <w:proofErr w:type="gramStart"/>
      <w:r w:rsidRPr="00582D47">
        <w:t>task</w:t>
      </w:r>
      <w:proofErr w:type="gramEnd"/>
    </w:p>
    <w:p w14:paraId="5EA08B5B" w14:textId="77777777" w:rsidR="00123258" w:rsidRPr="00582D47" w:rsidRDefault="00123258" w:rsidP="00123258">
      <w:pPr>
        <w:pStyle w:val="ListBullet1"/>
      </w:pPr>
      <w:r w:rsidRPr="00582D47">
        <w:t xml:space="preserve">indicate the unit content to be </w:t>
      </w:r>
      <w:proofErr w:type="gramStart"/>
      <w:r w:rsidRPr="00582D47">
        <w:t>assessed</w:t>
      </w:r>
      <w:proofErr w:type="gramEnd"/>
    </w:p>
    <w:p w14:paraId="500F1872" w14:textId="77777777" w:rsidR="00123258" w:rsidRPr="00582D47" w:rsidRDefault="00123258" w:rsidP="0044528A">
      <w:pPr>
        <w:pStyle w:val="ListBullet1"/>
      </w:pPr>
      <w:r w:rsidRPr="00582D47">
        <w:t xml:space="preserve">indicate a weighting for each task and each assessment </w:t>
      </w:r>
      <w:proofErr w:type="gramStart"/>
      <w:r w:rsidRPr="00582D47">
        <w:t>type</w:t>
      </w:r>
      <w:proofErr w:type="gramEnd"/>
    </w:p>
    <w:p w14:paraId="6E29A6F3" w14:textId="77777777" w:rsidR="00123258" w:rsidRDefault="00123258" w:rsidP="0044528A">
      <w:pPr>
        <w:pStyle w:val="ListBullet1"/>
      </w:pPr>
      <w:r w:rsidRPr="00582D47">
        <w:t>include the approximate timing of each task (for example, the week the task is conducted, or the issue and submission dates for an extended task)</w:t>
      </w:r>
      <w:r>
        <w:t>.</w:t>
      </w:r>
    </w:p>
    <w:p w14:paraId="4CACBE61" w14:textId="77777777" w:rsidR="007342BB" w:rsidRDefault="007342BB" w:rsidP="002E34AB">
      <w:r>
        <w:br w:type="page"/>
      </w:r>
    </w:p>
    <w:p w14:paraId="408537A7" w14:textId="63EF4D6F" w:rsidR="007342BB" w:rsidRDefault="007342BB" w:rsidP="004562E9">
      <w:pPr>
        <w:pStyle w:val="Heading2"/>
      </w:pPr>
      <w:bookmarkStart w:id="178" w:name="_Toc139543690"/>
      <w:bookmarkStart w:id="179" w:name="_Toc152741277"/>
      <w:r w:rsidRPr="009D551D">
        <w:lastRenderedPageBreak/>
        <w:t xml:space="preserve">Assessment </w:t>
      </w:r>
      <w:r w:rsidR="007F296E" w:rsidRPr="00D24D5A">
        <w:t>table –</w:t>
      </w:r>
      <w:r w:rsidRPr="009D551D">
        <w:t xml:space="preserve"> practical component – Year 12</w:t>
      </w:r>
      <w:bookmarkEnd w:id="178"/>
      <w:bookmarkEnd w:id="179"/>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5502"/>
        <w:gridCol w:w="1206"/>
        <w:gridCol w:w="1146"/>
        <w:gridCol w:w="1206"/>
      </w:tblGrid>
      <w:tr w:rsidR="00B6002C" w:rsidRPr="001122AF" w14:paraId="270A2317" w14:textId="6F379148" w:rsidTr="00230ED8">
        <w:trPr>
          <w:trHeight w:val="18"/>
        </w:trPr>
        <w:tc>
          <w:tcPr>
            <w:tcW w:w="6232" w:type="dxa"/>
            <w:tcBorders>
              <w:bottom w:val="single" w:sz="4" w:space="0" w:color="9A83B5"/>
              <w:right w:val="single" w:sz="4" w:space="0" w:color="FFFFFF" w:themeColor="background1"/>
            </w:tcBorders>
            <w:shd w:val="clear" w:color="auto" w:fill="9A83B5"/>
            <w:tcMar>
              <w:top w:w="28" w:type="dxa"/>
              <w:bottom w:w="28" w:type="dxa"/>
            </w:tcMar>
            <w:vAlign w:val="center"/>
          </w:tcPr>
          <w:p w14:paraId="77C8DD88" w14:textId="332B8D70" w:rsidR="00B6002C" w:rsidRPr="00C50E09" w:rsidRDefault="008930B0" w:rsidP="008930B0">
            <w:pPr>
              <w:pStyle w:val="SyllabusTableHeadingUnitContent"/>
              <w:ind w:left="0" w:firstLine="0"/>
            </w:pPr>
            <w:r w:rsidRPr="008930B0">
              <w:t>Type of assessment</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6FE7B4A5" w14:textId="5D40C189" w:rsidR="00B6002C" w:rsidRPr="00C50E09" w:rsidRDefault="008930B0" w:rsidP="008930B0">
            <w:pPr>
              <w:pStyle w:val="SyllabusTableHeadingUnitContent"/>
              <w:ind w:left="0" w:firstLine="0"/>
              <w:jc w:val="center"/>
            </w:pPr>
            <w:r w:rsidRPr="008930B0">
              <w:t>Weighting</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3268835D" w14:textId="0D152D44" w:rsidR="00B6002C" w:rsidRPr="00C50E09" w:rsidRDefault="008930B0" w:rsidP="008930B0">
            <w:pPr>
              <w:pStyle w:val="SyllabusTableHeadingUnitContent"/>
              <w:ind w:left="0" w:firstLine="0"/>
              <w:jc w:val="center"/>
            </w:pPr>
            <w:r w:rsidRPr="008930B0">
              <w:t>To SCSA</w:t>
            </w:r>
          </w:p>
        </w:tc>
        <w:tc>
          <w:tcPr>
            <w:tcW w:w="1229"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41CD64A0" w14:textId="656F4ADE" w:rsidR="00B6002C" w:rsidRPr="00C50E09" w:rsidRDefault="008930B0" w:rsidP="008930B0">
            <w:pPr>
              <w:pStyle w:val="SyllabusTableHeadingUnitContent"/>
              <w:ind w:left="0" w:firstLine="0"/>
              <w:jc w:val="center"/>
            </w:pPr>
            <w:r w:rsidRPr="008930B0">
              <w:t xml:space="preserve">Weighting </w:t>
            </w:r>
            <w:r>
              <w:br/>
            </w:r>
            <w:r w:rsidRPr="008930B0">
              <w:t>for combined mark</w:t>
            </w:r>
          </w:p>
        </w:tc>
      </w:tr>
      <w:tr w:rsidR="00052505" w:rsidRPr="001122AF" w14:paraId="3EC61A38" w14:textId="7F9A367F" w:rsidTr="00230ED8">
        <w:trPr>
          <w:trHeight w:val="1025"/>
        </w:trPr>
        <w:tc>
          <w:tcPr>
            <w:tcW w:w="6232" w:type="dxa"/>
            <w:tcMar>
              <w:top w:w="28" w:type="dxa"/>
              <w:bottom w:w="28" w:type="dxa"/>
            </w:tcMar>
          </w:tcPr>
          <w:p w14:paraId="41E49D18" w14:textId="77777777" w:rsidR="00052505" w:rsidRDefault="00052505" w:rsidP="00C166AD">
            <w:pPr>
              <w:pStyle w:val="SyllabusTableHeading"/>
            </w:pPr>
            <w:r w:rsidRPr="00C166AD">
              <w:t>Interacting in Hebrew</w:t>
            </w:r>
          </w:p>
          <w:p w14:paraId="62538650" w14:textId="77777777" w:rsidR="00052505" w:rsidRDefault="00052505" w:rsidP="00C166AD">
            <w:pPr>
              <w:pStyle w:val="SyllabusTableBody"/>
              <w:rPr>
                <w:lang w:eastAsia="ja-JP"/>
              </w:rPr>
            </w:pPr>
            <w:r>
              <w:rPr>
                <w:lang w:eastAsia="ja-JP"/>
              </w:rPr>
              <w:t>Interaction with others to exchange information, ideas, opinions and/or experiences in spoken Hebrew.</w:t>
            </w:r>
          </w:p>
          <w:p w14:paraId="5D46D6F5" w14:textId="39549F47" w:rsidR="00052505" w:rsidRPr="008150BE" w:rsidRDefault="00052505" w:rsidP="00C166AD">
            <w:pPr>
              <w:pStyle w:val="SyllabusTableBody"/>
            </w:pPr>
            <w:r>
              <w:rPr>
                <w:lang w:eastAsia="ja-JP"/>
              </w:rPr>
              <w:t>Typically, these tasks are administered under test conditions</w:t>
            </w:r>
          </w:p>
        </w:tc>
        <w:tc>
          <w:tcPr>
            <w:tcW w:w="1229" w:type="dxa"/>
            <w:tcBorders>
              <w:top w:val="single" w:sz="4" w:space="0" w:color="9A83B5"/>
              <w:bottom w:val="single" w:sz="4" w:space="0" w:color="9A83B5"/>
            </w:tcBorders>
            <w:tcMar>
              <w:top w:w="28" w:type="dxa"/>
              <w:bottom w:w="28" w:type="dxa"/>
            </w:tcMar>
            <w:vAlign w:val="center"/>
          </w:tcPr>
          <w:p w14:paraId="0DB6F448" w14:textId="0F2521F4" w:rsidR="00052505" w:rsidRPr="00397EF0" w:rsidRDefault="00052505" w:rsidP="009041CB">
            <w:pPr>
              <w:pStyle w:val="SyllabusTableBody"/>
              <w:jc w:val="center"/>
            </w:pPr>
            <w:r>
              <w:t>50%</w:t>
            </w:r>
          </w:p>
        </w:tc>
        <w:tc>
          <w:tcPr>
            <w:tcW w:w="1229" w:type="dxa"/>
            <w:vMerge w:val="restart"/>
            <w:tcBorders>
              <w:top w:val="single" w:sz="4" w:space="0" w:color="9A83B5"/>
            </w:tcBorders>
            <w:tcMar>
              <w:top w:w="28" w:type="dxa"/>
              <w:bottom w:w="28" w:type="dxa"/>
            </w:tcMar>
            <w:vAlign w:val="center"/>
          </w:tcPr>
          <w:p w14:paraId="643CF12C" w14:textId="46B89074" w:rsidR="00052505" w:rsidRPr="00397EF0" w:rsidRDefault="00052505" w:rsidP="009041CB">
            <w:pPr>
              <w:pStyle w:val="SyllabusTableBody"/>
              <w:jc w:val="center"/>
            </w:pPr>
            <w:r>
              <w:t>100%</w:t>
            </w:r>
          </w:p>
        </w:tc>
        <w:tc>
          <w:tcPr>
            <w:tcW w:w="1229" w:type="dxa"/>
            <w:vMerge w:val="restart"/>
            <w:tcBorders>
              <w:top w:val="single" w:sz="4" w:space="0" w:color="9A83B5"/>
            </w:tcBorders>
            <w:tcMar>
              <w:top w:w="28" w:type="dxa"/>
              <w:bottom w:w="28" w:type="dxa"/>
            </w:tcMar>
            <w:vAlign w:val="center"/>
          </w:tcPr>
          <w:p w14:paraId="5A29A750" w14:textId="1BEB8800" w:rsidR="00052505" w:rsidRPr="00397EF0" w:rsidRDefault="00052505" w:rsidP="009041CB">
            <w:pPr>
              <w:pStyle w:val="SyllabusTableBody"/>
              <w:jc w:val="center"/>
            </w:pPr>
            <w:r>
              <w:t>40%</w:t>
            </w:r>
          </w:p>
        </w:tc>
      </w:tr>
      <w:tr w:rsidR="00052505" w:rsidRPr="001122AF" w14:paraId="5CF4AD7A" w14:textId="77777777" w:rsidTr="00230ED8">
        <w:trPr>
          <w:trHeight w:val="759"/>
        </w:trPr>
        <w:tc>
          <w:tcPr>
            <w:tcW w:w="6232" w:type="dxa"/>
            <w:tcMar>
              <w:top w:w="28" w:type="dxa"/>
              <w:bottom w:w="28" w:type="dxa"/>
            </w:tcMar>
          </w:tcPr>
          <w:p w14:paraId="6A4862A8" w14:textId="77777777" w:rsidR="00052505" w:rsidRDefault="00052505" w:rsidP="00052505">
            <w:pPr>
              <w:pStyle w:val="SyllabusTableHeading"/>
            </w:pPr>
            <w:r>
              <w:t>Practical (oral) examination</w:t>
            </w:r>
          </w:p>
          <w:p w14:paraId="5AA140DE" w14:textId="24B1D3EF" w:rsidR="00052505" w:rsidRPr="00C166AD" w:rsidRDefault="00052505" w:rsidP="00052505">
            <w:pPr>
              <w:pStyle w:val="SyllabusTableBody"/>
            </w:pPr>
            <w:r>
              <w:t xml:space="preserve">Typically conducted at the end of each semester and/or </w:t>
            </w:r>
            <w:r w:rsidR="00A966E8">
              <w:t>unit</w:t>
            </w:r>
            <w:r w:rsidR="002E34AB">
              <w:t>,</w:t>
            </w:r>
            <w:r w:rsidR="00A966E8">
              <w:t xml:space="preserve"> </w:t>
            </w:r>
            <w:r w:rsidR="002E34AB">
              <w:t>t</w:t>
            </w:r>
            <w:r w:rsidR="00A966E8">
              <w:t xml:space="preserve">he examination should reflect the </w:t>
            </w:r>
            <w:r w:rsidR="001A7264">
              <w:t>E</w:t>
            </w:r>
            <w:r w:rsidR="00A966E8">
              <w:t>xternal examination information in this syllabus.</w:t>
            </w:r>
          </w:p>
        </w:tc>
        <w:tc>
          <w:tcPr>
            <w:tcW w:w="1229" w:type="dxa"/>
            <w:tcBorders>
              <w:top w:val="single" w:sz="4" w:space="0" w:color="9A83B5"/>
            </w:tcBorders>
            <w:tcMar>
              <w:top w:w="28" w:type="dxa"/>
              <w:bottom w:w="28" w:type="dxa"/>
            </w:tcMar>
            <w:vAlign w:val="center"/>
          </w:tcPr>
          <w:p w14:paraId="774264EE" w14:textId="351E2429" w:rsidR="00052505" w:rsidRDefault="00052505" w:rsidP="009041CB">
            <w:pPr>
              <w:pStyle w:val="SyllabusTableBody"/>
              <w:jc w:val="center"/>
            </w:pPr>
            <w:r>
              <w:t>50%</w:t>
            </w:r>
          </w:p>
        </w:tc>
        <w:tc>
          <w:tcPr>
            <w:tcW w:w="1229" w:type="dxa"/>
            <w:vMerge/>
            <w:tcMar>
              <w:top w:w="28" w:type="dxa"/>
              <w:bottom w:w="28" w:type="dxa"/>
            </w:tcMar>
            <w:vAlign w:val="center"/>
          </w:tcPr>
          <w:p w14:paraId="4926E7F6" w14:textId="77777777" w:rsidR="00052505" w:rsidRPr="00397EF0" w:rsidRDefault="00052505" w:rsidP="009041CB">
            <w:pPr>
              <w:pStyle w:val="SyllabusTableBody"/>
              <w:jc w:val="center"/>
            </w:pPr>
          </w:p>
        </w:tc>
        <w:tc>
          <w:tcPr>
            <w:tcW w:w="1229" w:type="dxa"/>
            <w:vMerge/>
            <w:tcMar>
              <w:top w:w="28" w:type="dxa"/>
              <w:bottom w:w="28" w:type="dxa"/>
            </w:tcMar>
            <w:vAlign w:val="center"/>
          </w:tcPr>
          <w:p w14:paraId="749D989D" w14:textId="77777777" w:rsidR="00052505" w:rsidRPr="00397EF0" w:rsidRDefault="00052505" w:rsidP="009041CB">
            <w:pPr>
              <w:pStyle w:val="SyllabusTableBody"/>
              <w:jc w:val="center"/>
            </w:pPr>
          </w:p>
        </w:tc>
      </w:tr>
    </w:tbl>
    <w:p w14:paraId="4D15DDFD" w14:textId="55A561A0" w:rsidR="00C65A0A" w:rsidRDefault="007342BB" w:rsidP="00C65A0A">
      <w:pPr>
        <w:pStyle w:val="Heading2"/>
      </w:pPr>
      <w:bookmarkStart w:id="180" w:name="_Toc139543691"/>
      <w:bookmarkStart w:id="181" w:name="_Toc152741278"/>
      <w:r w:rsidRPr="009D551D">
        <w:t xml:space="preserve">Assessment </w:t>
      </w:r>
      <w:r w:rsidR="00532C2F" w:rsidRPr="00D24D5A">
        <w:t>table –</w:t>
      </w:r>
      <w:r w:rsidR="00532C2F" w:rsidRPr="009D551D">
        <w:t xml:space="preserve"> </w:t>
      </w:r>
      <w:r w:rsidRPr="009D551D">
        <w:t>written component – Year 12</w:t>
      </w:r>
      <w:bookmarkEnd w:id="180"/>
      <w:bookmarkEnd w:id="181"/>
    </w:p>
    <w:tbl>
      <w:tblPr>
        <w:tblStyle w:val="TableGrid3"/>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5508"/>
        <w:gridCol w:w="1205"/>
        <w:gridCol w:w="1142"/>
        <w:gridCol w:w="1205"/>
      </w:tblGrid>
      <w:tr w:rsidR="00C65A0A" w:rsidRPr="001122AF" w14:paraId="541A8EEB" w14:textId="77777777" w:rsidTr="00123258">
        <w:trPr>
          <w:trHeight w:val="18"/>
        </w:trPr>
        <w:tc>
          <w:tcPr>
            <w:tcW w:w="5508" w:type="dxa"/>
            <w:tcBorders>
              <w:bottom w:val="single" w:sz="4" w:space="0" w:color="9A83B5"/>
              <w:right w:val="single" w:sz="4" w:space="0" w:color="FFFFFF" w:themeColor="background1"/>
            </w:tcBorders>
            <w:shd w:val="clear" w:color="auto" w:fill="9A83B5"/>
            <w:tcMar>
              <w:top w:w="28" w:type="dxa"/>
              <w:bottom w:w="28" w:type="dxa"/>
            </w:tcMar>
            <w:vAlign w:val="center"/>
          </w:tcPr>
          <w:p w14:paraId="57D4DA0B" w14:textId="77777777" w:rsidR="00C65A0A" w:rsidRPr="00C50E09" w:rsidRDefault="00C65A0A" w:rsidP="00F31223">
            <w:pPr>
              <w:pStyle w:val="SyllabusTableHeadingUnitContent"/>
              <w:ind w:left="0" w:firstLine="0"/>
            </w:pPr>
            <w:r w:rsidRPr="008930B0">
              <w:t>Type of assessment</w:t>
            </w:r>
          </w:p>
        </w:tc>
        <w:tc>
          <w:tcPr>
            <w:tcW w:w="1205"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1BBDB596" w14:textId="77777777" w:rsidR="00C65A0A" w:rsidRPr="00C50E09" w:rsidRDefault="00C65A0A" w:rsidP="00F31223">
            <w:pPr>
              <w:pStyle w:val="SyllabusTableHeadingUnitContent"/>
              <w:ind w:left="0" w:firstLine="0"/>
              <w:jc w:val="center"/>
            </w:pPr>
            <w:r w:rsidRPr="008930B0">
              <w:t>Weighting</w:t>
            </w:r>
          </w:p>
        </w:tc>
        <w:tc>
          <w:tcPr>
            <w:tcW w:w="1142"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57EBE9F2" w14:textId="77777777" w:rsidR="00C65A0A" w:rsidRPr="00C50E09" w:rsidRDefault="00C65A0A" w:rsidP="00F31223">
            <w:pPr>
              <w:pStyle w:val="SyllabusTableHeadingUnitContent"/>
              <w:ind w:left="0" w:firstLine="0"/>
              <w:jc w:val="center"/>
            </w:pPr>
            <w:r w:rsidRPr="008930B0">
              <w:t>To SCSA</w:t>
            </w:r>
          </w:p>
        </w:tc>
        <w:tc>
          <w:tcPr>
            <w:tcW w:w="1205" w:type="dxa"/>
            <w:tcBorders>
              <w:top w:val="single" w:sz="4" w:space="0" w:color="9A83B5"/>
              <w:left w:val="single" w:sz="4" w:space="0" w:color="FFFFFF" w:themeColor="background1"/>
              <w:bottom w:val="single" w:sz="4" w:space="0" w:color="9A83B5"/>
              <w:right w:val="single" w:sz="4" w:space="0" w:color="FFFFFF" w:themeColor="background1"/>
            </w:tcBorders>
            <w:shd w:val="clear" w:color="auto" w:fill="9A83B5"/>
            <w:tcMar>
              <w:top w:w="28" w:type="dxa"/>
              <w:bottom w:w="28" w:type="dxa"/>
            </w:tcMar>
            <w:vAlign w:val="center"/>
          </w:tcPr>
          <w:p w14:paraId="107ADA6F" w14:textId="77777777" w:rsidR="00C65A0A" w:rsidRPr="00C50E09" w:rsidRDefault="00C65A0A" w:rsidP="00F31223">
            <w:pPr>
              <w:pStyle w:val="SyllabusTableHeadingUnitContent"/>
              <w:ind w:left="0" w:firstLine="0"/>
              <w:jc w:val="center"/>
            </w:pPr>
            <w:r w:rsidRPr="008930B0">
              <w:t xml:space="preserve">Weighting </w:t>
            </w:r>
            <w:r>
              <w:br/>
            </w:r>
            <w:r w:rsidRPr="008930B0">
              <w:t>for combined mark</w:t>
            </w:r>
          </w:p>
        </w:tc>
      </w:tr>
      <w:tr w:rsidR="00D25BDE" w:rsidRPr="001122AF" w14:paraId="62E393D9" w14:textId="77777777" w:rsidTr="00123258">
        <w:trPr>
          <w:trHeight w:val="1025"/>
        </w:trPr>
        <w:tc>
          <w:tcPr>
            <w:tcW w:w="5508" w:type="dxa"/>
            <w:tcMar>
              <w:top w:w="28" w:type="dxa"/>
              <w:bottom w:w="28" w:type="dxa"/>
            </w:tcMar>
          </w:tcPr>
          <w:p w14:paraId="741D4356" w14:textId="77777777" w:rsidR="00D25BDE" w:rsidRDefault="00D25BDE" w:rsidP="00C65A0A">
            <w:pPr>
              <w:pStyle w:val="SyllabusTableHeading"/>
            </w:pPr>
            <w:r>
              <w:t xml:space="preserve">Analysing Hebrew </w:t>
            </w:r>
          </w:p>
          <w:p w14:paraId="21AD1CDA" w14:textId="77777777" w:rsidR="00D25BDE" w:rsidRDefault="00D25BDE" w:rsidP="00C65A0A">
            <w:pPr>
              <w:pStyle w:val="SyllabusTableBody"/>
            </w:pPr>
            <w:r>
              <w:t>Comprehension and interpretation of spoken and printed texts in Hebrew.</w:t>
            </w:r>
          </w:p>
          <w:p w14:paraId="09388C2C" w14:textId="77777777" w:rsidR="00D25BDE" w:rsidRDefault="00D25BDE" w:rsidP="00C65A0A">
            <w:pPr>
              <w:pStyle w:val="SyllabusTableBody"/>
            </w:pPr>
            <w:r>
              <w:t>Texts represent different text types and styles of writing.</w:t>
            </w:r>
          </w:p>
          <w:p w14:paraId="59663792" w14:textId="77777777" w:rsidR="00D25BDE" w:rsidRDefault="00D25BDE" w:rsidP="00C65A0A">
            <w:pPr>
              <w:pStyle w:val="SyllabusTableBody"/>
            </w:pPr>
            <w:r>
              <w:t>Questions for spoken texts are phrased in English for responses in English.</w:t>
            </w:r>
          </w:p>
          <w:p w14:paraId="416EAFBC" w14:textId="77777777" w:rsidR="00D25BDE" w:rsidRDefault="00D25BDE" w:rsidP="00C65A0A">
            <w:pPr>
              <w:pStyle w:val="SyllabusTableBody"/>
            </w:pPr>
            <w:r>
              <w:t xml:space="preserve">Questions for printed texts are either phrased in English for responses in </w:t>
            </w:r>
            <w:proofErr w:type="gramStart"/>
            <w:r>
              <w:t>English, or</w:t>
            </w:r>
            <w:proofErr w:type="gramEnd"/>
            <w:r>
              <w:t xml:space="preserve"> phrased in Hebrew and English for responses in Hebrew, depending on the requirements of the question.</w:t>
            </w:r>
          </w:p>
          <w:p w14:paraId="7812CDDD" w14:textId="4E589504" w:rsidR="00D25BDE" w:rsidRPr="008150BE" w:rsidRDefault="00D25BDE" w:rsidP="00C65A0A">
            <w:pPr>
              <w:pStyle w:val="SyllabusTableBody"/>
            </w:pPr>
            <w:r>
              <w:t>Typically, these tasks are administered under test conditions.</w:t>
            </w:r>
          </w:p>
        </w:tc>
        <w:tc>
          <w:tcPr>
            <w:tcW w:w="1205" w:type="dxa"/>
            <w:tcBorders>
              <w:top w:val="single" w:sz="4" w:space="0" w:color="9A83B5"/>
              <w:bottom w:val="single" w:sz="4" w:space="0" w:color="9A83B5"/>
            </w:tcBorders>
            <w:tcMar>
              <w:top w:w="28" w:type="dxa"/>
              <w:bottom w:w="28" w:type="dxa"/>
            </w:tcMar>
            <w:vAlign w:val="center"/>
          </w:tcPr>
          <w:p w14:paraId="0470941F" w14:textId="5F97B2B0" w:rsidR="00D25BDE" w:rsidRPr="00397EF0" w:rsidRDefault="007145C5" w:rsidP="00F31223">
            <w:pPr>
              <w:pStyle w:val="SyllabusTableBody"/>
              <w:jc w:val="center"/>
            </w:pPr>
            <w:r>
              <w:t>3</w:t>
            </w:r>
            <w:r w:rsidR="00D25BDE">
              <w:t>0%</w:t>
            </w:r>
          </w:p>
        </w:tc>
        <w:tc>
          <w:tcPr>
            <w:tcW w:w="1142" w:type="dxa"/>
            <w:vMerge w:val="restart"/>
            <w:tcBorders>
              <w:top w:val="single" w:sz="4" w:space="0" w:color="9A83B5"/>
            </w:tcBorders>
            <w:tcMar>
              <w:top w:w="28" w:type="dxa"/>
              <w:bottom w:w="28" w:type="dxa"/>
            </w:tcMar>
            <w:vAlign w:val="center"/>
          </w:tcPr>
          <w:p w14:paraId="6DEF0E0D" w14:textId="77777777" w:rsidR="00D25BDE" w:rsidRPr="00397EF0" w:rsidRDefault="00D25BDE" w:rsidP="00F31223">
            <w:pPr>
              <w:pStyle w:val="SyllabusTableBody"/>
              <w:jc w:val="center"/>
            </w:pPr>
            <w:r>
              <w:t>100%</w:t>
            </w:r>
          </w:p>
        </w:tc>
        <w:tc>
          <w:tcPr>
            <w:tcW w:w="1205" w:type="dxa"/>
            <w:vMerge w:val="restart"/>
            <w:tcBorders>
              <w:top w:val="single" w:sz="4" w:space="0" w:color="9A83B5"/>
            </w:tcBorders>
            <w:tcMar>
              <w:top w:w="28" w:type="dxa"/>
              <w:bottom w:w="28" w:type="dxa"/>
            </w:tcMar>
            <w:vAlign w:val="center"/>
          </w:tcPr>
          <w:p w14:paraId="06FAE9AF" w14:textId="4F76CBD7" w:rsidR="00D25BDE" w:rsidRPr="00397EF0" w:rsidRDefault="007145C5" w:rsidP="00F31223">
            <w:pPr>
              <w:pStyle w:val="SyllabusTableBody"/>
              <w:jc w:val="center"/>
            </w:pPr>
            <w:r>
              <w:t>6</w:t>
            </w:r>
            <w:r w:rsidR="00D25BDE">
              <w:t>0%</w:t>
            </w:r>
          </w:p>
        </w:tc>
      </w:tr>
      <w:tr w:rsidR="00D25BDE" w:rsidRPr="001122AF" w14:paraId="0169DF3A" w14:textId="77777777" w:rsidTr="00123258">
        <w:trPr>
          <w:trHeight w:val="759"/>
        </w:trPr>
        <w:tc>
          <w:tcPr>
            <w:tcW w:w="5508" w:type="dxa"/>
            <w:tcMar>
              <w:top w:w="28" w:type="dxa"/>
              <w:bottom w:w="28" w:type="dxa"/>
            </w:tcMar>
          </w:tcPr>
          <w:p w14:paraId="0B1AB5AC" w14:textId="77777777" w:rsidR="00D25BDE" w:rsidRDefault="00D25BDE" w:rsidP="002A6B54">
            <w:pPr>
              <w:pStyle w:val="SyllabusTableHeading"/>
            </w:pPr>
            <w:r>
              <w:t xml:space="preserve">Creating meaning in Hebrew </w:t>
            </w:r>
          </w:p>
          <w:p w14:paraId="1AB8406F" w14:textId="77777777" w:rsidR="00D25BDE" w:rsidRDefault="00D25BDE" w:rsidP="002A6B54">
            <w:pPr>
              <w:pStyle w:val="SyllabusTableBody"/>
            </w:pPr>
            <w:r>
              <w:t>Production of written texts to convey information and express ideas, opinions and/or experiences in Hebrew.</w:t>
            </w:r>
          </w:p>
          <w:p w14:paraId="298C979A" w14:textId="77777777" w:rsidR="00D25BDE" w:rsidRDefault="00D25BDE" w:rsidP="002A6B54">
            <w:pPr>
              <w:pStyle w:val="SyllabusTableBody"/>
            </w:pPr>
            <w:r>
              <w:t>Questions specify the context, purpose, audience, text type and style of writing.</w:t>
            </w:r>
          </w:p>
          <w:p w14:paraId="0CA2BF76" w14:textId="11A0A80B" w:rsidR="00D25BDE" w:rsidRPr="00C166AD" w:rsidRDefault="00D25BDE" w:rsidP="002A6B54">
            <w:pPr>
              <w:pStyle w:val="SyllabusTableBody"/>
            </w:pPr>
            <w:r>
              <w:t>Typically, these tasks are administered under test conditions.</w:t>
            </w:r>
          </w:p>
        </w:tc>
        <w:tc>
          <w:tcPr>
            <w:tcW w:w="1205" w:type="dxa"/>
            <w:tcBorders>
              <w:top w:val="single" w:sz="4" w:space="0" w:color="9A83B5"/>
              <w:bottom w:val="single" w:sz="4" w:space="0" w:color="9A83B5"/>
            </w:tcBorders>
            <w:tcMar>
              <w:top w:w="28" w:type="dxa"/>
              <w:bottom w:w="28" w:type="dxa"/>
            </w:tcMar>
            <w:vAlign w:val="center"/>
          </w:tcPr>
          <w:p w14:paraId="5A97C2B8" w14:textId="26EEE940" w:rsidR="00D25BDE" w:rsidRDefault="007145C5" w:rsidP="00F31223">
            <w:pPr>
              <w:pStyle w:val="SyllabusTableBody"/>
              <w:jc w:val="center"/>
            </w:pPr>
            <w:r>
              <w:t>2</w:t>
            </w:r>
            <w:r w:rsidR="00D25BDE">
              <w:t>0%</w:t>
            </w:r>
          </w:p>
        </w:tc>
        <w:tc>
          <w:tcPr>
            <w:tcW w:w="1142" w:type="dxa"/>
            <w:vMerge/>
            <w:tcMar>
              <w:top w:w="28" w:type="dxa"/>
              <w:bottom w:w="28" w:type="dxa"/>
            </w:tcMar>
            <w:vAlign w:val="center"/>
          </w:tcPr>
          <w:p w14:paraId="0B15F72C" w14:textId="77777777" w:rsidR="00D25BDE" w:rsidRPr="00397EF0" w:rsidRDefault="00D25BDE" w:rsidP="00F31223">
            <w:pPr>
              <w:pStyle w:val="SyllabusTableBody"/>
              <w:jc w:val="center"/>
            </w:pPr>
          </w:p>
        </w:tc>
        <w:tc>
          <w:tcPr>
            <w:tcW w:w="1205" w:type="dxa"/>
            <w:vMerge/>
            <w:tcMar>
              <w:top w:w="28" w:type="dxa"/>
              <w:bottom w:w="28" w:type="dxa"/>
            </w:tcMar>
            <w:vAlign w:val="center"/>
          </w:tcPr>
          <w:p w14:paraId="64B7FCCB" w14:textId="77777777" w:rsidR="00D25BDE" w:rsidRPr="00397EF0" w:rsidRDefault="00D25BDE" w:rsidP="00F31223">
            <w:pPr>
              <w:pStyle w:val="SyllabusTableBody"/>
              <w:jc w:val="center"/>
            </w:pPr>
          </w:p>
        </w:tc>
      </w:tr>
      <w:tr w:rsidR="00D25BDE" w:rsidRPr="001122AF" w14:paraId="4293B64E" w14:textId="77777777" w:rsidTr="00123258">
        <w:trPr>
          <w:trHeight w:val="759"/>
        </w:trPr>
        <w:tc>
          <w:tcPr>
            <w:tcW w:w="5508" w:type="dxa"/>
            <w:tcMar>
              <w:top w:w="28" w:type="dxa"/>
              <w:bottom w:w="28" w:type="dxa"/>
            </w:tcMar>
          </w:tcPr>
          <w:p w14:paraId="328C7276" w14:textId="77777777" w:rsidR="006E75D2" w:rsidRDefault="006E75D2" w:rsidP="006E75D2">
            <w:pPr>
              <w:pStyle w:val="SyllabusTableHeading"/>
            </w:pPr>
            <w:r>
              <w:t>Written examination</w:t>
            </w:r>
          </w:p>
          <w:p w14:paraId="4A5AC4D7" w14:textId="37CC7715" w:rsidR="00D25BDE" w:rsidRDefault="00A81825" w:rsidP="006E75D2">
            <w:pPr>
              <w:pStyle w:val="SyllabusTableBody"/>
            </w:pPr>
            <w:r>
              <w:t>Typically conducted at the end of each semester and/or unit</w:t>
            </w:r>
            <w:r w:rsidR="002E34AB">
              <w:t>,</w:t>
            </w:r>
            <w:r>
              <w:t xml:space="preserve"> </w:t>
            </w:r>
            <w:r w:rsidR="002E34AB">
              <w:t>t</w:t>
            </w:r>
            <w:r>
              <w:t xml:space="preserve">he examination should reflect the </w:t>
            </w:r>
            <w:r w:rsidR="001A7264">
              <w:t>E</w:t>
            </w:r>
            <w:r>
              <w:t>xternal examination information in this syllabus.</w:t>
            </w:r>
          </w:p>
        </w:tc>
        <w:tc>
          <w:tcPr>
            <w:tcW w:w="1205" w:type="dxa"/>
            <w:tcBorders>
              <w:top w:val="single" w:sz="4" w:space="0" w:color="9A83B5"/>
            </w:tcBorders>
            <w:tcMar>
              <w:top w:w="28" w:type="dxa"/>
              <w:bottom w:w="28" w:type="dxa"/>
            </w:tcMar>
            <w:vAlign w:val="center"/>
          </w:tcPr>
          <w:p w14:paraId="173E4ABE" w14:textId="463496B7" w:rsidR="00D25BDE" w:rsidRDefault="007145C5" w:rsidP="00F31223">
            <w:pPr>
              <w:pStyle w:val="SyllabusTableBody"/>
              <w:jc w:val="center"/>
            </w:pPr>
            <w:r>
              <w:t>50%</w:t>
            </w:r>
          </w:p>
        </w:tc>
        <w:tc>
          <w:tcPr>
            <w:tcW w:w="1142" w:type="dxa"/>
            <w:vMerge/>
            <w:tcMar>
              <w:top w:w="28" w:type="dxa"/>
              <w:bottom w:w="28" w:type="dxa"/>
            </w:tcMar>
            <w:vAlign w:val="center"/>
          </w:tcPr>
          <w:p w14:paraId="4BC61E4F" w14:textId="77777777" w:rsidR="00D25BDE" w:rsidRPr="00397EF0" w:rsidRDefault="00D25BDE" w:rsidP="00F31223">
            <w:pPr>
              <w:pStyle w:val="SyllabusTableBody"/>
              <w:jc w:val="center"/>
            </w:pPr>
          </w:p>
        </w:tc>
        <w:tc>
          <w:tcPr>
            <w:tcW w:w="1205" w:type="dxa"/>
            <w:vMerge/>
            <w:tcMar>
              <w:top w:w="28" w:type="dxa"/>
              <w:bottom w:w="28" w:type="dxa"/>
            </w:tcMar>
            <w:vAlign w:val="center"/>
          </w:tcPr>
          <w:p w14:paraId="0A859AE3" w14:textId="77777777" w:rsidR="00D25BDE" w:rsidRPr="00397EF0" w:rsidRDefault="00D25BDE" w:rsidP="00F31223">
            <w:pPr>
              <w:pStyle w:val="SyllabusTableBody"/>
              <w:jc w:val="center"/>
            </w:pPr>
          </w:p>
        </w:tc>
      </w:tr>
    </w:tbl>
    <w:p w14:paraId="74AAB56B" w14:textId="77777777" w:rsidR="00123258" w:rsidRPr="00123258" w:rsidRDefault="00123258" w:rsidP="00123258">
      <w:pPr>
        <w:spacing w:before="120"/>
        <w:rPr>
          <w:color w:val="000000"/>
          <w:spacing w:val="-4"/>
        </w:rPr>
      </w:pPr>
      <w:bookmarkStart w:id="182" w:name="_Toc49852386"/>
      <w:bookmarkStart w:id="183" w:name="_Toc74822044"/>
      <w:bookmarkStart w:id="184" w:name="_Toc139543692"/>
      <w:r w:rsidRPr="00123258">
        <w:rPr>
          <w:color w:val="000000"/>
          <w:spacing w:val="-4"/>
        </w:rPr>
        <w:t>Teachers must use the assessment table to develop an assessment outline for the pair of Year 12 units.</w:t>
      </w:r>
    </w:p>
    <w:p w14:paraId="53FEBF5C" w14:textId="77777777" w:rsidR="00123258" w:rsidRPr="00123258" w:rsidRDefault="00123258" w:rsidP="00123258">
      <w:pPr>
        <w:spacing w:line="240" w:lineRule="auto"/>
        <w:rPr>
          <w:color w:val="000000"/>
        </w:rPr>
      </w:pPr>
      <w:r w:rsidRPr="00123258">
        <w:rPr>
          <w:color w:val="000000"/>
        </w:rPr>
        <w:t>The assessment outline must:</w:t>
      </w:r>
    </w:p>
    <w:p w14:paraId="6EFFFF11" w14:textId="77777777" w:rsidR="00123258" w:rsidRPr="00123258" w:rsidRDefault="00123258" w:rsidP="0044528A">
      <w:pPr>
        <w:pStyle w:val="ListBullet1"/>
        <w:rPr>
          <w:lang w:eastAsia="ja-JP"/>
        </w:rPr>
      </w:pPr>
      <w:r w:rsidRPr="00123258">
        <w:rPr>
          <w:lang w:eastAsia="ja-JP"/>
        </w:rPr>
        <w:t xml:space="preserve">include a set of assessment </w:t>
      </w:r>
      <w:proofErr w:type="gramStart"/>
      <w:r w:rsidRPr="00123258">
        <w:rPr>
          <w:lang w:eastAsia="ja-JP"/>
        </w:rPr>
        <w:t>tasks</w:t>
      </w:r>
      <w:proofErr w:type="gramEnd"/>
    </w:p>
    <w:p w14:paraId="6DE9166D" w14:textId="77777777" w:rsidR="00123258" w:rsidRPr="00123258" w:rsidRDefault="00123258" w:rsidP="0044528A">
      <w:pPr>
        <w:pStyle w:val="ListBullet1"/>
        <w:rPr>
          <w:lang w:eastAsia="ja-JP"/>
        </w:rPr>
      </w:pPr>
      <w:r w:rsidRPr="00123258">
        <w:rPr>
          <w:lang w:eastAsia="ja-JP"/>
        </w:rPr>
        <w:t xml:space="preserve">include a general description of each </w:t>
      </w:r>
      <w:proofErr w:type="gramStart"/>
      <w:r w:rsidRPr="00123258">
        <w:rPr>
          <w:lang w:eastAsia="ja-JP"/>
        </w:rPr>
        <w:t>task</w:t>
      </w:r>
      <w:proofErr w:type="gramEnd"/>
    </w:p>
    <w:p w14:paraId="220E3921" w14:textId="77777777" w:rsidR="00123258" w:rsidRPr="00123258" w:rsidRDefault="00123258" w:rsidP="0044528A">
      <w:pPr>
        <w:pStyle w:val="ListBullet1"/>
        <w:rPr>
          <w:lang w:eastAsia="ja-JP"/>
        </w:rPr>
      </w:pPr>
      <w:r w:rsidRPr="00123258">
        <w:rPr>
          <w:lang w:eastAsia="ja-JP"/>
        </w:rPr>
        <w:t xml:space="preserve">indicate the unit content to be </w:t>
      </w:r>
      <w:proofErr w:type="gramStart"/>
      <w:r w:rsidRPr="00123258">
        <w:rPr>
          <w:lang w:eastAsia="ja-JP"/>
        </w:rPr>
        <w:t>assessed</w:t>
      </w:r>
      <w:proofErr w:type="gramEnd"/>
    </w:p>
    <w:p w14:paraId="16B25F43" w14:textId="77777777" w:rsidR="00123258" w:rsidRPr="00123258" w:rsidRDefault="00123258" w:rsidP="0044528A">
      <w:pPr>
        <w:pStyle w:val="ListBullet1"/>
        <w:rPr>
          <w:lang w:eastAsia="ja-JP"/>
        </w:rPr>
      </w:pPr>
      <w:r w:rsidRPr="00123258">
        <w:rPr>
          <w:lang w:eastAsia="ja-JP"/>
        </w:rPr>
        <w:lastRenderedPageBreak/>
        <w:t xml:space="preserve">indicate a weighting for each task and each assessment </w:t>
      </w:r>
      <w:proofErr w:type="gramStart"/>
      <w:r w:rsidRPr="00123258">
        <w:rPr>
          <w:lang w:eastAsia="ja-JP"/>
        </w:rPr>
        <w:t>type</w:t>
      </w:r>
      <w:proofErr w:type="gramEnd"/>
    </w:p>
    <w:p w14:paraId="53FD50A0" w14:textId="77777777" w:rsidR="00123258" w:rsidRPr="00123258" w:rsidRDefault="00123258" w:rsidP="0044528A">
      <w:pPr>
        <w:pStyle w:val="ListBullet1"/>
        <w:rPr>
          <w:lang w:eastAsia="ja-JP"/>
        </w:rPr>
      </w:pPr>
      <w:r w:rsidRPr="00123258">
        <w:rPr>
          <w:lang w:eastAsia="ja-JP"/>
        </w:rPr>
        <w:t>include the approximate timing of each task (for example, the week the task is conducted, or the issue and submission dates for an extended task).</w:t>
      </w:r>
    </w:p>
    <w:p w14:paraId="5674BFF0" w14:textId="386CD294" w:rsidR="00127C13" w:rsidRPr="007342BB" w:rsidRDefault="00127C13" w:rsidP="004562E9">
      <w:pPr>
        <w:pStyle w:val="Heading2"/>
      </w:pPr>
      <w:bookmarkStart w:id="185" w:name="_Toc152741279"/>
      <w:r w:rsidRPr="007342BB">
        <w:t>Tasks</w:t>
      </w:r>
      <w:bookmarkEnd w:id="182"/>
      <w:bookmarkEnd w:id="183"/>
      <w:r w:rsidRPr="007342BB">
        <w:t xml:space="preserve"> and task design</w:t>
      </w:r>
      <w:bookmarkEnd w:id="184"/>
      <w:bookmarkEnd w:id="185"/>
    </w:p>
    <w:p w14:paraId="57F4414A" w14:textId="2B486F9A" w:rsidR="00127C13" w:rsidRPr="00E16210" w:rsidRDefault="00127C13" w:rsidP="00127C13">
      <w:pPr>
        <w:spacing w:before="120"/>
      </w:pPr>
      <w:r w:rsidRPr="00E16210">
        <w:t xml:space="preserve">Tasks are broadly defined as opportunities for the meaningful use of language and are designed to allow students to develop and demonstrate key skills, knowledge and understanding in </w:t>
      </w:r>
      <w:r>
        <w:t>Hebrew</w:t>
      </w:r>
      <w:r w:rsidRPr="00E16210">
        <w:t xml:space="preserve"> at increasingly complex levels. They relate to the objectives – interacting in </w:t>
      </w:r>
      <w:r w:rsidR="000A0B57">
        <w:t>Hebrew</w:t>
      </w:r>
      <w:r w:rsidRPr="00E16210">
        <w:t xml:space="preserve">, analysing </w:t>
      </w:r>
      <w:proofErr w:type="gramStart"/>
      <w:r w:rsidR="000A0B57">
        <w:t>Hebrew</w:t>
      </w:r>
      <w:proofErr w:type="gramEnd"/>
      <w:r w:rsidRPr="00E16210">
        <w:t xml:space="preserve"> and creating meaning in </w:t>
      </w:r>
      <w:r w:rsidR="000A0B57">
        <w:t>Hebrew</w:t>
      </w:r>
      <w:r w:rsidRPr="00E16210">
        <w:t>.</w:t>
      </w:r>
      <w:r>
        <w:t xml:space="preserve"> </w:t>
      </w:r>
    </w:p>
    <w:p w14:paraId="50798B53" w14:textId="7CC92C86" w:rsidR="00127C13" w:rsidRPr="00E16210" w:rsidRDefault="00127C13" w:rsidP="00127C13">
      <w:pPr>
        <w:spacing w:before="120"/>
      </w:pPr>
      <w:r w:rsidRPr="00E16210">
        <w:t>T</w:t>
      </w:r>
      <w:r w:rsidR="008E45B2">
        <w:t>he t</w:t>
      </w:r>
      <w:r w:rsidRPr="00E16210">
        <w:t xml:space="preserve">hree elements </w:t>
      </w:r>
      <w:r w:rsidR="00D13021">
        <w:t xml:space="preserve">of context, purpose and audience </w:t>
      </w:r>
      <w:r w:rsidRPr="00E16210">
        <w:t>are to be specified for each task</w:t>
      </w:r>
      <w:r w:rsidR="00D13021">
        <w:t>.</w:t>
      </w:r>
    </w:p>
    <w:p w14:paraId="61E2C804" w14:textId="77777777" w:rsidR="00127C13" w:rsidRPr="004562E9" w:rsidRDefault="00127C13" w:rsidP="004562E9">
      <w:pPr>
        <w:spacing w:after="0"/>
        <w:rPr>
          <w:b/>
          <w:bCs/>
        </w:rPr>
      </w:pPr>
      <w:r w:rsidRPr="004562E9">
        <w:rPr>
          <w:b/>
          <w:bCs/>
        </w:rPr>
        <w:t>Context</w:t>
      </w:r>
    </w:p>
    <w:p w14:paraId="54202BA0" w14:textId="02F6490C" w:rsidR="00127C13" w:rsidRPr="002C7D45" w:rsidRDefault="00127C13" w:rsidP="004562E9">
      <w:pPr>
        <w:rPr>
          <w:rFonts w:ascii="Arial" w:hAnsi="Arial"/>
          <w:color w:val="000000" w:themeColor="text1"/>
        </w:rPr>
      </w:pPr>
      <w:r w:rsidRPr="00E16210">
        <w:t xml:space="preserve">The context for communication requires students to consider suitable language for a particular situation. The context may be real, </w:t>
      </w:r>
      <w:proofErr w:type="gramStart"/>
      <w:r w:rsidRPr="00E16210">
        <w:t>simulated</w:t>
      </w:r>
      <w:proofErr w:type="gramEnd"/>
      <w:r w:rsidR="007523D5">
        <w:t xml:space="preserve"> </w:t>
      </w:r>
      <w:r w:rsidRPr="00E16210">
        <w:t xml:space="preserve">or </w:t>
      </w:r>
      <w:r w:rsidR="00880E8E">
        <w:t>imaginative</w:t>
      </w:r>
      <w:r w:rsidRPr="00E16210">
        <w:t>. Knowledge of the language as a system and the relationship between language and culture will inform the language used in any given context</w:t>
      </w:r>
      <w:r w:rsidRPr="002C7D45">
        <w:rPr>
          <w:rFonts w:ascii="Arial" w:hAnsi="Arial"/>
          <w:color w:val="000000" w:themeColor="text1"/>
        </w:rPr>
        <w:t>.</w:t>
      </w:r>
    </w:p>
    <w:p w14:paraId="713681B9" w14:textId="77777777" w:rsidR="00127C13" w:rsidRPr="004562E9" w:rsidRDefault="00127C13" w:rsidP="004562E9">
      <w:pPr>
        <w:spacing w:after="0"/>
        <w:rPr>
          <w:b/>
          <w:bCs/>
        </w:rPr>
      </w:pPr>
      <w:r w:rsidRPr="004562E9">
        <w:rPr>
          <w:b/>
          <w:bCs/>
        </w:rPr>
        <w:t>Purpose</w:t>
      </w:r>
    </w:p>
    <w:p w14:paraId="531B85ED" w14:textId="77777777" w:rsidR="00127C13" w:rsidRPr="00E16210" w:rsidRDefault="00127C13" w:rsidP="004562E9">
      <w:r w:rsidRPr="00E16210">
        <w:t xml:space="preserve">The purpose indicates the reason for undertaking the task and the aims for communication in a particular context. Students demonstrate key skills, knowledge and understanding, and control of </w:t>
      </w:r>
      <w:r>
        <w:t>Hebrew</w:t>
      </w:r>
      <w:r w:rsidRPr="00E16210">
        <w:t xml:space="preserve"> they have learned, by selecting and using appropriate and relevant language within the scope of the task.</w:t>
      </w:r>
    </w:p>
    <w:p w14:paraId="61EDA857" w14:textId="77777777" w:rsidR="00127C13" w:rsidRPr="004562E9" w:rsidRDefault="00127C13" w:rsidP="004562E9">
      <w:pPr>
        <w:spacing w:after="0"/>
        <w:rPr>
          <w:b/>
          <w:bCs/>
        </w:rPr>
      </w:pPr>
      <w:r w:rsidRPr="004562E9">
        <w:rPr>
          <w:b/>
          <w:bCs/>
        </w:rPr>
        <w:t>Audience</w:t>
      </w:r>
    </w:p>
    <w:p w14:paraId="75600A3D" w14:textId="77777777" w:rsidR="00127C13" w:rsidRDefault="00127C13" w:rsidP="004562E9">
      <w:pPr>
        <w:rPr>
          <w:rFonts w:ascii="Arial" w:hAnsi="Arial" w:cs="Arial"/>
        </w:rPr>
      </w:pPr>
      <w:r w:rsidRPr="00E16210">
        <w:t xml:space="preserve">The audience is the intended group of readers, </w:t>
      </w:r>
      <w:proofErr w:type="gramStart"/>
      <w:r w:rsidRPr="00E16210">
        <w:t>listeners</w:t>
      </w:r>
      <w:proofErr w:type="gramEnd"/>
      <w:r w:rsidRPr="00E16210">
        <w:t xml:space="preserve"> or viewers for the task. Students adjust their language to suit the audience for the task by considering aspects of language and culture that impact on developing shared meaning appropriate to that audience</w:t>
      </w:r>
      <w:r>
        <w:rPr>
          <w:rFonts w:ascii="Arial" w:hAnsi="Arial" w:cs="Arial"/>
        </w:rPr>
        <w:t>.</w:t>
      </w:r>
    </w:p>
    <w:p w14:paraId="0075B0F0" w14:textId="59B7D04A" w:rsidR="00127C13" w:rsidRDefault="00127C13" w:rsidP="004562E9">
      <w:r>
        <w:t xml:space="preserve">Students will be provided with information about the context, </w:t>
      </w:r>
      <w:proofErr w:type="gramStart"/>
      <w:r>
        <w:t>purpose</w:t>
      </w:r>
      <w:proofErr w:type="gramEnd"/>
      <w:r>
        <w:t xml:space="preserve"> and audience for each</w:t>
      </w:r>
      <w:r w:rsidR="00E92D7C">
        <w:t xml:space="preserve"> </w:t>
      </w:r>
      <w:r>
        <w:t>school</w:t>
      </w:r>
      <w:r w:rsidR="00244046">
        <w:noBreakHyphen/>
      </w:r>
      <w:r>
        <w:t xml:space="preserve">based assessment task. </w:t>
      </w:r>
    </w:p>
    <w:p w14:paraId="47022405" w14:textId="3E119485" w:rsidR="003C334E" w:rsidRPr="002C6879" w:rsidRDefault="00127C13" w:rsidP="004562E9">
      <w:r>
        <w:t>In the written examination, appropriate information will be provided for all productive tasks.</w:t>
      </w:r>
      <w:r w:rsidR="003C334E" w:rsidRPr="002C6879">
        <w:br w:type="page"/>
      </w:r>
    </w:p>
    <w:p w14:paraId="25A47DCB" w14:textId="77777777" w:rsidR="0011575A" w:rsidRPr="004562E9" w:rsidRDefault="0011575A" w:rsidP="004562E9">
      <w:pPr>
        <w:pStyle w:val="Heading2"/>
      </w:pPr>
      <w:bookmarkStart w:id="186" w:name="_Toc139543693"/>
      <w:bookmarkStart w:id="187" w:name="_Toc152741280"/>
      <w:bookmarkEnd w:id="176"/>
      <w:r w:rsidRPr="004562E9">
        <w:lastRenderedPageBreak/>
        <w:t>Reporting</w:t>
      </w:r>
      <w:bookmarkEnd w:id="186"/>
      <w:bookmarkEnd w:id="187"/>
    </w:p>
    <w:p w14:paraId="4279FB53" w14:textId="77777777" w:rsidR="00F4471A" w:rsidRDefault="00F4471A" w:rsidP="005211DE">
      <w:r>
        <w:t>Schools report student achievement, underpinned by a set of pre-determined standards, using the following grades:</w:t>
      </w:r>
    </w:p>
    <w:tbl>
      <w:tblPr>
        <w:tblStyle w:val="TableGrid3"/>
        <w:tblW w:w="1719"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722"/>
        <w:gridCol w:w="2393"/>
      </w:tblGrid>
      <w:tr w:rsidR="007B6CC9" w:rsidRPr="001122AF" w14:paraId="6BC100E0" w14:textId="77777777" w:rsidTr="001C36B2">
        <w:trPr>
          <w:trHeight w:val="18"/>
        </w:trPr>
        <w:tc>
          <w:tcPr>
            <w:tcW w:w="722" w:type="dxa"/>
            <w:tcBorders>
              <w:right w:val="single" w:sz="4" w:space="0" w:color="FFFFFF" w:themeColor="background1"/>
            </w:tcBorders>
            <w:shd w:val="clear" w:color="auto" w:fill="9A83B5"/>
            <w:tcMar>
              <w:top w:w="28" w:type="dxa"/>
              <w:bottom w:w="28" w:type="dxa"/>
            </w:tcMar>
          </w:tcPr>
          <w:p w14:paraId="0CF7D24F" w14:textId="2DC2A3BE" w:rsidR="007B6CC9" w:rsidRPr="00C50E09" w:rsidRDefault="007B6CC9" w:rsidP="001C36B2">
            <w:pPr>
              <w:pStyle w:val="SyllabusTableHeadingUnitContent"/>
              <w:jc w:val="center"/>
            </w:pPr>
            <w:r w:rsidRPr="007B6CC9">
              <w:t>Grade</w:t>
            </w:r>
          </w:p>
        </w:tc>
        <w:tc>
          <w:tcPr>
            <w:tcW w:w="2392" w:type="dxa"/>
            <w:tcBorders>
              <w:left w:val="single" w:sz="4" w:space="0" w:color="FFFFFF" w:themeColor="background1"/>
            </w:tcBorders>
            <w:shd w:val="clear" w:color="auto" w:fill="9A83B5"/>
            <w:tcMar>
              <w:top w:w="28" w:type="dxa"/>
              <w:bottom w:w="28" w:type="dxa"/>
            </w:tcMar>
          </w:tcPr>
          <w:p w14:paraId="1A4BDF44" w14:textId="0C380D38" w:rsidR="007B6CC9" w:rsidRPr="00C50E09" w:rsidRDefault="007B6CC9" w:rsidP="00F31223">
            <w:pPr>
              <w:pStyle w:val="SyllabusTableHeadingUnitContent"/>
            </w:pPr>
            <w:r w:rsidRPr="007B6CC9">
              <w:t>Interpretation</w:t>
            </w:r>
          </w:p>
        </w:tc>
      </w:tr>
      <w:tr w:rsidR="007B6CC9" w:rsidRPr="001122AF" w14:paraId="3A9B2A20" w14:textId="77777777" w:rsidTr="001C36B2">
        <w:trPr>
          <w:trHeight w:val="331"/>
        </w:trPr>
        <w:tc>
          <w:tcPr>
            <w:tcW w:w="722" w:type="dxa"/>
            <w:tcMar>
              <w:top w:w="28" w:type="dxa"/>
              <w:bottom w:w="28" w:type="dxa"/>
            </w:tcMar>
            <w:vAlign w:val="center"/>
          </w:tcPr>
          <w:p w14:paraId="1FD34816" w14:textId="79DD024D" w:rsidR="007B6CC9" w:rsidRPr="008150BE" w:rsidRDefault="001C36B2" w:rsidP="001C36B2">
            <w:pPr>
              <w:pStyle w:val="SyllabusTableHeading"/>
              <w:jc w:val="center"/>
            </w:pPr>
            <w:r>
              <w:t>A</w:t>
            </w:r>
          </w:p>
        </w:tc>
        <w:tc>
          <w:tcPr>
            <w:tcW w:w="2392" w:type="dxa"/>
            <w:tcMar>
              <w:top w:w="28" w:type="dxa"/>
              <w:bottom w:w="28" w:type="dxa"/>
            </w:tcMar>
            <w:vAlign w:val="center"/>
          </w:tcPr>
          <w:p w14:paraId="05F59D2B" w14:textId="17AD93AE" w:rsidR="007B6CC9" w:rsidRPr="00397EF0" w:rsidRDefault="001C36B2" w:rsidP="00F31223">
            <w:pPr>
              <w:pStyle w:val="SyllabusTableBody"/>
            </w:pPr>
            <w:r w:rsidRPr="001C36B2">
              <w:t>Excellent achievement</w:t>
            </w:r>
          </w:p>
        </w:tc>
      </w:tr>
      <w:tr w:rsidR="001C36B2" w:rsidRPr="001122AF" w14:paraId="7A007723" w14:textId="77777777" w:rsidTr="001C36B2">
        <w:trPr>
          <w:trHeight w:val="331"/>
        </w:trPr>
        <w:tc>
          <w:tcPr>
            <w:tcW w:w="722" w:type="dxa"/>
            <w:tcMar>
              <w:top w:w="28" w:type="dxa"/>
              <w:bottom w:w="28" w:type="dxa"/>
            </w:tcMar>
            <w:vAlign w:val="center"/>
          </w:tcPr>
          <w:p w14:paraId="7B044F3F" w14:textId="31882AA0" w:rsidR="001C36B2" w:rsidRDefault="001C36B2" w:rsidP="001C36B2">
            <w:pPr>
              <w:pStyle w:val="SyllabusTableHeading"/>
              <w:jc w:val="center"/>
            </w:pPr>
            <w:r>
              <w:t>B</w:t>
            </w:r>
          </w:p>
        </w:tc>
        <w:tc>
          <w:tcPr>
            <w:tcW w:w="2392" w:type="dxa"/>
            <w:tcMar>
              <w:top w:w="28" w:type="dxa"/>
              <w:bottom w:w="28" w:type="dxa"/>
            </w:tcMar>
            <w:vAlign w:val="center"/>
          </w:tcPr>
          <w:p w14:paraId="6F61121B" w14:textId="7AB767A9" w:rsidR="001C36B2" w:rsidRPr="00397EF0" w:rsidRDefault="001C36B2" w:rsidP="00F31223">
            <w:pPr>
              <w:pStyle w:val="SyllabusTableBody"/>
            </w:pPr>
            <w:r w:rsidRPr="001C36B2">
              <w:t>High achievement</w:t>
            </w:r>
          </w:p>
        </w:tc>
      </w:tr>
      <w:tr w:rsidR="001C36B2" w:rsidRPr="001122AF" w14:paraId="6ABAEDCA" w14:textId="77777777" w:rsidTr="001C36B2">
        <w:trPr>
          <w:trHeight w:val="331"/>
        </w:trPr>
        <w:tc>
          <w:tcPr>
            <w:tcW w:w="722" w:type="dxa"/>
            <w:tcMar>
              <w:top w:w="28" w:type="dxa"/>
              <w:bottom w:w="28" w:type="dxa"/>
            </w:tcMar>
            <w:vAlign w:val="center"/>
          </w:tcPr>
          <w:p w14:paraId="1553B7F5" w14:textId="4FD8148A" w:rsidR="001C36B2" w:rsidRDefault="001C36B2" w:rsidP="001C36B2">
            <w:pPr>
              <w:pStyle w:val="SyllabusTableHeading"/>
              <w:jc w:val="center"/>
            </w:pPr>
            <w:r>
              <w:t>C</w:t>
            </w:r>
          </w:p>
        </w:tc>
        <w:tc>
          <w:tcPr>
            <w:tcW w:w="2392" w:type="dxa"/>
            <w:tcMar>
              <w:top w:w="28" w:type="dxa"/>
              <w:bottom w:w="28" w:type="dxa"/>
            </w:tcMar>
            <w:vAlign w:val="center"/>
          </w:tcPr>
          <w:p w14:paraId="47C4FA16" w14:textId="3FB524A0" w:rsidR="001C36B2" w:rsidRPr="00397EF0" w:rsidRDefault="001C36B2" w:rsidP="00F31223">
            <w:pPr>
              <w:pStyle w:val="SyllabusTableBody"/>
            </w:pPr>
            <w:r w:rsidRPr="001C36B2">
              <w:t>Satisfactory achievement</w:t>
            </w:r>
          </w:p>
        </w:tc>
      </w:tr>
      <w:tr w:rsidR="001C36B2" w:rsidRPr="001122AF" w14:paraId="1CB2CBBC" w14:textId="77777777" w:rsidTr="001C36B2">
        <w:trPr>
          <w:trHeight w:val="331"/>
        </w:trPr>
        <w:tc>
          <w:tcPr>
            <w:tcW w:w="722" w:type="dxa"/>
            <w:tcMar>
              <w:top w:w="28" w:type="dxa"/>
              <w:bottom w:w="28" w:type="dxa"/>
            </w:tcMar>
            <w:vAlign w:val="center"/>
          </w:tcPr>
          <w:p w14:paraId="040F7F98" w14:textId="2F98E45D" w:rsidR="001C36B2" w:rsidRDefault="001C36B2" w:rsidP="001C36B2">
            <w:pPr>
              <w:pStyle w:val="SyllabusTableHeading"/>
              <w:jc w:val="center"/>
            </w:pPr>
            <w:r>
              <w:t>D</w:t>
            </w:r>
          </w:p>
        </w:tc>
        <w:tc>
          <w:tcPr>
            <w:tcW w:w="2392" w:type="dxa"/>
            <w:tcMar>
              <w:top w:w="28" w:type="dxa"/>
              <w:bottom w:w="28" w:type="dxa"/>
            </w:tcMar>
            <w:vAlign w:val="center"/>
          </w:tcPr>
          <w:p w14:paraId="619E9B25" w14:textId="5A903183" w:rsidR="001C36B2" w:rsidRPr="00397EF0" w:rsidRDefault="001C36B2" w:rsidP="00F31223">
            <w:pPr>
              <w:pStyle w:val="SyllabusTableBody"/>
            </w:pPr>
            <w:r w:rsidRPr="001C36B2">
              <w:t>Limited achievement</w:t>
            </w:r>
          </w:p>
        </w:tc>
      </w:tr>
      <w:tr w:rsidR="001C36B2" w:rsidRPr="001122AF" w14:paraId="01298962" w14:textId="77777777" w:rsidTr="001C36B2">
        <w:trPr>
          <w:trHeight w:val="331"/>
        </w:trPr>
        <w:tc>
          <w:tcPr>
            <w:tcW w:w="722" w:type="dxa"/>
            <w:tcMar>
              <w:top w:w="28" w:type="dxa"/>
              <w:bottom w:w="28" w:type="dxa"/>
            </w:tcMar>
            <w:vAlign w:val="center"/>
          </w:tcPr>
          <w:p w14:paraId="0229107A" w14:textId="177D8713" w:rsidR="001C36B2" w:rsidRDefault="001C36B2" w:rsidP="001C36B2">
            <w:pPr>
              <w:pStyle w:val="SyllabusTableHeading"/>
              <w:jc w:val="center"/>
            </w:pPr>
            <w:r>
              <w:t>E</w:t>
            </w:r>
          </w:p>
        </w:tc>
        <w:tc>
          <w:tcPr>
            <w:tcW w:w="2392" w:type="dxa"/>
            <w:tcMar>
              <w:top w:w="28" w:type="dxa"/>
              <w:bottom w:w="28" w:type="dxa"/>
            </w:tcMar>
            <w:vAlign w:val="center"/>
          </w:tcPr>
          <w:p w14:paraId="7C69C7F9" w14:textId="76E44FB8" w:rsidR="001C36B2" w:rsidRPr="00397EF0" w:rsidRDefault="001C36B2" w:rsidP="00F31223">
            <w:pPr>
              <w:pStyle w:val="SyllabusTableBody"/>
            </w:pPr>
            <w:r w:rsidRPr="001C36B2">
              <w:t>Very low achievement</w:t>
            </w:r>
          </w:p>
        </w:tc>
      </w:tr>
    </w:tbl>
    <w:p w14:paraId="037861FC" w14:textId="3C3C3CD8" w:rsidR="0011575A" w:rsidRPr="00D24D5A" w:rsidRDefault="0011575A" w:rsidP="003D5A5D">
      <w:pPr>
        <w:spacing w:before="120"/>
        <w:rPr>
          <w:rFonts w:eastAsia="Times New Roman" w:cs="Times New Roman"/>
        </w:rPr>
      </w:pPr>
      <w:r w:rsidRPr="00D24D5A">
        <w:t>The grad</w:t>
      </w:r>
      <w:r w:rsidR="00271B6B" w:rsidRPr="00D24D5A">
        <w:t>e descriptions for the</w:t>
      </w:r>
      <w:r w:rsidR="00271B6B" w:rsidRPr="00687D19">
        <w:t xml:space="preserve"> </w:t>
      </w:r>
      <w:r w:rsidR="00042EB5">
        <w:t>Hebrew ATAR</w:t>
      </w:r>
      <w:r w:rsidR="00EB7691">
        <w:t xml:space="preserve"> </w:t>
      </w:r>
      <w:r w:rsidR="00271B6B" w:rsidRPr="00D24D5A">
        <w:t>Year 11</w:t>
      </w:r>
      <w:r w:rsidR="003D1189">
        <w:t xml:space="preserve"> a</w:t>
      </w:r>
      <w:r w:rsidR="00732D9C">
        <w:t>n</w:t>
      </w:r>
      <w:r w:rsidR="003D1189">
        <w:t>d Year 12</w:t>
      </w:r>
      <w:r w:rsidRPr="00D24D5A">
        <w:t xml:space="preserve"> syllabus are provided in Appendix</w:t>
      </w:r>
      <w:r w:rsidR="003D5A5D">
        <w:t> </w:t>
      </w:r>
      <w:r w:rsidRPr="00D24D5A">
        <w:t>1. They are used to support the allocation of a grade. They can also be accessed</w:t>
      </w:r>
      <w:r w:rsidR="003949C5">
        <w:t xml:space="preserve"> </w:t>
      </w:r>
      <w:r w:rsidRPr="00D24D5A">
        <w:t xml:space="preserve">on the </w:t>
      </w:r>
      <w:r w:rsidRPr="00D24D5A">
        <w:rPr>
          <w:rFonts w:eastAsia="Times New Roman" w:cs="Calibri"/>
          <w:szCs w:val="26"/>
        </w:rPr>
        <w:t>course page of the</w:t>
      </w:r>
      <w:r w:rsidR="00C2132B">
        <w:rPr>
          <w:rFonts w:eastAsia="Times New Roman" w:cs="Calibri"/>
          <w:szCs w:val="26"/>
        </w:rPr>
        <w:t xml:space="preserve"> </w:t>
      </w:r>
      <w:r w:rsidR="00C2132B" w:rsidRPr="00C2132B">
        <w:rPr>
          <w:rFonts w:eastAsia="Times New Roman" w:cs="Calibri"/>
          <w:szCs w:val="26"/>
        </w:rPr>
        <w:t>Authority website</w:t>
      </w:r>
      <w:r w:rsidR="00930913">
        <w:rPr>
          <w:rFonts w:eastAsia="Times New Roman" w:cs="Calibri"/>
          <w:szCs w:val="26"/>
        </w:rPr>
        <w:t xml:space="preserve"> </w:t>
      </w:r>
      <w:r w:rsidR="00043B2A">
        <w:rPr>
          <w:rFonts w:eastAsia="Times New Roman" w:cs="Calibri"/>
          <w:szCs w:val="26"/>
        </w:rPr>
        <w:t xml:space="preserve">at </w:t>
      </w:r>
      <w:hyperlink r:id="rId22" w:history="1">
        <w:r w:rsidR="00043B2A" w:rsidRPr="00BE7B08">
          <w:rPr>
            <w:rStyle w:val="Hyperlink"/>
          </w:rPr>
          <w:t>www.scsa.wa.edu.au</w:t>
        </w:r>
      </w:hyperlink>
      <w:r w:rsidR="00930913">
        <w:rPr>
          <w:rFonts w:eastAsia="Times New Roman" w:cs="Calibri"/>
          <w:szCs w:val="26"/>
        </w:rPr>
        <w:t>.</w:t>
      </w:r>
    </w:p>
    <w:p w14:paraId="3C53B23A" w14:textId="77777777" w:rsidR="0011575A" w:rsidRPr="00D24D5A" w:rsidRDefault="0011575A" w:rsidP="003D5A5D">
      <w:r w:rsidRPr="00D24D5A">
        <w:t>To be assigned a grade, a student must have had the opportunity to complete the education program, including the assessment program (unless the school accepts that there are exceptional and justifiable circumstances).</w:t>
      </w:r>
    </w:p>
    <w:p w14:paraId="71E91EF4" w14:textId="77777777" w:rsidR="0011575A" w:rsidRPr="00D24D5A" w:rsidRDefault="0011575A" w:rsidP="003D5A5D">
      <w:r w:rsidRPr="00D24D5A">
        <w:t xml:space="preserve">Refer to the </w:t>
      </w:r>
      <w:r w:rsidRPr="00465535">
        <w:rPr>
          <w:i/>
          <w:iCs/>
        </w:rPr>
        <w:t>WACE Manual</w:t>
      </w:r>
      <w:r w:rsidRPr="00D24D5A">
        <w:t xml:space="preserve"> for further information about the use of a ranked list in the process of assigning grades.</w:t>
      </w:r>
    </w:p>
    <w:p w14:paraId="17556636" w14:textId="0408A4BC" w:rsidR="002C6879" w:rsidRDefault="0011575A" w:rsidP="003D5A5D">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2C6879">
        <w:br w:type="page"/>
      </w:r>
    </w:p>
    <w:p w14:paraId="2B02CCF6" w14:textId="77777777" w:rsidR="00507A8F" w:rsidRDefault="00507A8F" w:rsidP="004562E9">
      <w:pPr>
        <w:pStyle w:val="Heading1"/>
      </w:pPr>
      <w:bookmarkStart w:id="188" w:name="_Toc32844734"/>
      <w:bookmarkStart w:id="189" w:name="_Toc49852389"/>
      <w:bookmarkStart w:id="190" w:name="_Toc74822047"/>
      <w:bookmarkStart w:id="191" w:name="_Toc139543694"/>
      <w:bookmarkStart w:id="192" w:name="_Toc152741281"/>
      <w:bookmarkStart w:id="193" w:name="_Toc358372267"/>
      <w:r w:rsidRPr="00DC29A9">
        <w:lastRenderedPageBreak/>
        <w:t>External examination</w:t>
      </w:r>
      <w:bookmarkEnd w:id="188"/>
      <w:bookmarkEnd w:id="189"/>
      <w:bookmarkEnd w:id="190"/>
      <w:bookmarkEnd w:id="191"/>
      <w:bookmarkEnd w:id="192"/>
    </w:p>
    <w:p w14:paraId="257DBD67" w14:textId="1D76896A" w:rsidR="00507A8F" w:rsidRPr="00DC29A9" w:rsidRDefault="00507A8F" w:rsidP="004562E9">
      <w:r w:rsidRPr="00DC29A9">
        <w:t>The external examination consists of:</w:t>
      </w:r>
    </w:p>
    <w:p w14:paraId="63D7EF8F" w14:textId="3CBB1553" w:rsidR="00507A8F" w:rsidRPr="004562E9" w:rsidRDefault="00397430" w:rsidP="00397430">
      <w:pPr>
        <w:pStyle w:val="ListBullet1"/>
      </w:pPr>
      <w:r>
        <w:t xml:space="preserve">an </w:t>
      </w:r>
      <w:r w:rsidR="00507A8F" w:rsidRPr="004562E9">
        <w:t>oral examination</w:t>
      </w:r>
    </w:p>
    <w:p w14:paraId="6E0E244D" w14:textId="293E8ABF" w:rsidR="00507A8F" w:rsidRPr="004562E9" w:rsidRDefault="00397430" w:rsidP="00397430">
      <w:pPr>
        <w:pStyle w:val="ListBullet1"/>
      </w:pPr>
      <w:r>
        <w:t xml:space="preserve">a </w:t>
      </w:r>
      <w:r w:rsidR="00507A8F" w:rsidRPr="004562E9">
        <w:t>written examination</w:t>
      </w:r>
    </w:p>
    <w:p w14:paraId="2F9398A2" w14:textId="4105BF62" w:rsidR="00507A8F" w:rsidRPr="00DC29A9" w:rsidRDefault="00507A8F" w:rsidP="004562E9">
      <w:pPr>
        <w:pStyle w:val="Heading2"/>
      </w:pPr>
      <w:bookmarkStart w:id="194" w:name="_Toc32844735"/>
      <w:bookmarkStart w:id="195" w:name="_Toc49852390"/>
      <w:bookmarkStart w:id="196" w:name="_Toc74822048"/>
      <w:bookmarkStart w:id="197" w:name="_Toc139543695"/>
      <w:bookmarkStart w:id="198" w:name="_Toc152741282"/>
      <w:bookmarkStart w:id="199" w:name="_Toc11244645"/>
      <w:bookmarkStart w:id="200" w:name="_Toc11661881"/>
      <w:r w:rsidRPr="00DC29A9">
        <w:t>Oral examination</w:t>
      </w:r>
      <w:bookmarkEnd w:id="194"/>
      <w:bookmarkEnd w:id="195"/>
      <w:bookmarkEnd w:id="196"/>
      <w:bookmarkEnd w:id="197"/>
      <w:bookmarkEnd w:id="198"/>
      <w:r w:rsidRPr="00DC29A9">
        <w:t xml:space="preserve"> </w:t>
      </w:r>
      <w:bookmarkStart w:id="201" w:name="_Toc11244646"/>
      <w:bookmarkStart w:id="202" w:name="_Toc11661882"/>
      <w:bookmarkStart w:id="203" w:name="_Toc20815707"/>
      <w:bookmarkEnd w:id="199"/>
      <w:bookmarkEnd w:id="200"/>
    </w:p>
    <w:p w14:paraId="30BE3B2B" w14:textId="5450A0A2" w:rsidR="00507A8F" w:rsidRDefault="00DC29A9" w:rsidP="003D5A5D">
      <w:r>
        <w:t>The Hebrew ATAR</w:t>
      </w:r>
      <w:r w:rsidR="00507A8F">
        <w:t xml:space="preserve"> oral examination will:</w:t>
      </w:r>
    </w:p>
    <w:p w14:paraId="0CF0B55E" w14:textId="547DF7F8" w:rsidR="00507A8F" w:rsidRDefault="00DC29A9" w:rsidP="00C7170A">
      <w:pPr>
        <w:pStyle w:val="ListBullet1"/>
      </w:pPr>
      <w:r>
        <w:t>be</w:t>
      </w:r>
      <w:r w:rsidR="00507A8F">
        <w:t xml:space="preserve"> no shorter than 10 minutes and no longer than 15 minutes in </w:t>
      </w:r>
      <w:proofErr w:type="gramStart"/>
      <w:r w:rsidR="00507A8F">
        <w:t>duration</w:t>
      </w:r>
      <w:proofErr w:type="gramEnd"/>
    </w:p>
    <w:p w14:paraId="096A9B56" w14:textId="77777777" w:rsidR="00507A8F" w:rsidRDefault="00507A8F" w:rsidP="00C7170A">
      <w:pPr>
        <w:pStyle w:val="ListBullet1"/>
      </w:pPr>
      <w:r>
        <w:t xml:space="preserve">relate to key skills, knowledge and </w:t>
      </w:r>
      <w:proofErr w:type="gramStart"/>
      <w:r>
        <w:t>understandings</w:t>
      </w:r>
      <w:proofErr w:type="gramEnd"/>
      <w:r>
        <w:t xml:space="preserve"> </w:t>
      </w:r>
    </w:p>
    <w:p w14:paraId="59D5F0F5" w14:textId="4CEAE1FB" w:rsidR="00507A8F" w:rsidRDefault="00507A8F" w:rsidP="00C7170A">
      <w:pPr>
        <w:pStyle w:val="ListBullet1"/>
      </w:pPr>
      <w:r>
        <w:t xml:space="preserve">enable students to address aspects of the topics specified for the study of </w:t>
      </w:r>
      <w:proofErr w:type="gramStart"/>
      <w:r w:rsidR="00DC29A9">
        <w:t>Hebrew</w:t>
      </w:r>
      <w:proofErr w:type="gramEnd"/>
    </w:p>
    <w:p w14:paraId="0FA8C36E" w14:textId="5809D319" w:rsidR="00DC29A9" w:rsidRDefault="00507A8F" w:rsidP="00C7170A">
      <w:pPr>
        <w:pStyle w:val="ListBullet1"/>
      </w:pPr>
      <w:r>
        <w:t>contribut</w:t>
      </w:r>
      <w:r w:rsidR="00280122">
        <w:t xml:space="preserve">e 25% </w:t>
      </w:r>
      <w:r>
        <w:t xml:space="preserve">of the </w:t>
      </w:r>
      <w:r w:rsidR="00280122">
        <w:t>total</w:t>
      </w:r>
      <w:r>
        <w:t xml:space="preserve"> examination score</w:t>
      </w:r>
      <w:bookmarkStart w:id="204" w:name="_Toc32844736"/>
      <w:bookmarkStart w:id="205" w:name="_Toc49852391"/>
      <w:bookmarkStart w:id="206" w:name="_Toc74822049"/>
      <w:bookmarkStart w:id="207" w:name="_Toc20392963"/>
      <w:r w:rsidR="00280122">
        <w:t>.</w:t>
      </w:r>
    </w:p>
    <w:p w14:paraId="183176B0" w14:textId="0CFE37A1" w:rsidR="00507A8F" w:rsidRPr="00DC29A9" w:rsidRDefault="00507A8F" w:rsidP="004562E9">
      <w:pPr>
        <w:pStyle w:val="Heading2"/>
      </w:pPr>
      <w:bookmarkStart w:id="208" w:name="_Toc139543696"/>
      <w:bookmarkStart w:id="209" w:name="_Toc152741283"/>
      <w:r w:rsidRPr="00DC29A9">
        <w:t>Written examination</w:t>
      </w:r>
      <w:bookmarkEnd w:id="204"/>
      <w:bookmarkEnd w:id="205"/>
      <w:bookmarkEnd w:id="206"/>
      <w:bookmarkEnd w:id="208"/>
      <w:bookmarkEnd w:id="209"/>
    </w:p>
    <w:p w14:paraId="4D26B362" w14:textId="77777777" w:rsidR="00F14D23" w:rsidRDefault="00507A8F" w:rsidP="00F14D23">
      <w:pPr>
        <w:spacing w:before="120"/>
      </w:pPr>
      <w:r>
        <w:t>Reading time: 10 minutes</w:t>
      </w:r>
    </w:p>
    <w:p w14:paraId="52565E34" w14:textId="31BD7B0F" w:rsidR="00507A8F" w:rsidRDefault="00507A8F" w:rsidP="00F14D23">
      <w:pPr>
        <w:spacing w:before="120"/>
      </w:pPr>
      <w:r>
        <w:t>Working time: 2 hours</w:t>
      </w:r>
    </w:p>
    <w:p w14:paraId="5668DE96" w14:textId="77777777" w:rsidR="00507A8F" w:rsidRPr="003D5A5D" w:rsidRDefault="00507A8F" w:rsidP="003D5A5D">
      <w:pPr>
        <w:pStyle w:val="Heading2"/>
      </w:pPr>
      <w:bookmarkStart w:id="210" w:name="_Toc139543697"/>
      <w:bookmarkStart w:id="211" w:name="_Toc152741284"/>
      <w:bookmarkEnd w:id="201"/>
      <w:bookmarkEnd w:id="202"/>
      <w:bookmarkEnd w:id="203"/>
      <w:bookmarkEnd w:id="207"/>
      <w:r w:rsidRPr="003D5A5D">
        <w:t>Overall conditions</w:t>
      </w:r>
      <w:bookmarkEnd w:id="210"/>
      <w:bookmarkEnd w:id="211"/>
    </w:p>
    <w:p w14:paraId="102FF756" w14:textId="17409333" w:rsidR="00507A8F" w:rsidRDefault="00507A8F" w:rsidP="00507A8F">
      <w:r>
        <w:t>The examination time and date will be set annually by the Chief Executives of the Australasian Curriculum Assessment and Certification Authorities</w:t>
      </w:r>
      <w:r w:rsidR="00280122">
        <w:t xml:space="preserve"> (ACACA)</w:t>
      </w:r>
      <w:r>
        <w:t xml:space="preserve">. The examination rules of </w:t>
      </w:r>
      <w:r w:rsidR="00280122">
        <w:t xml:space="preserve">Western Australia will </w:t>
      </w:r>
      <w:r>
        <w:t xml:space="preserve">apply. Details of these rules are published annually </w:t>
      </w:r>
      <w:r w:rsidR="00280122">
        <w:t>in</w:t>
      </w:r>
      <w:r>
        <w:t xml:space="preserve"> </w:t>
      </w:r>
      <w:r w:rsidR="00280122">
        <w:t xml:space="preserve">the </w:t>
      </w:r>
      <w:r w:rsidR="00280122" w:rsidRPr="00320917">
        <w:rPr>
          <w:i/>
          <w:iCs/>
        </w:rPr>
        <w:t>WACE Manual.</w:t>
      </w:r>
    </w:p>
    <w:p w14:paraId="1B3065BA" w14:textId="77777777" w:rsidR="00507A8F" w:rsidRDefault="00507A8F" w:rsidP="00507A8F">
      <w:r>
        <w:t xml:space="preserve">There will be a </w:t>
      </w:r>
      <w:proofErr w:type="gramStart"/>
      <w:r>
        <w:t>10 minute</w:t>
      </w:r>
      <w:proofErr w:type="gramEnd"/>
      <w:r>
        <w:t xml:space="preserve"> reading time and 2 hour working time. The examination will be marked by a panel appointed by the agency that produces the examination.</w:t>
      </w:r>
    </w:p>
    <w:p w14:paraId="4AD5643D" w14:textId="77777777" w:rsidR="00507A8F" w:rsidRPr="003D5A5D" w:rsidRDefault="00507A8F" w:rsidP="003D5A5D">
      <w:pPr>
        <w:pStyle w:val="Heading2"/>
      </w:pPr>
      <w:bookmarkStart w:id="212" w:name="_Toc139543698"/>
      <w:bookmarkStart w:id="213" w:name="_Toc152741285"/>
      <w:r w:rsidRPr="003D5A5D">
        <w:t>Content</w:t>
      </w:r>
      <w:bookmarkEnd w:id="212"/>
      <w:bookmarkEnd w:id="213"/>
    </w:p>
    <w:p w14:paraId="77735658" w14:textId="020BE38D" w:rsidR="00507A8F" w:rsidRPr="000034C3" w:rsidRDefault="00507A8F" w:rsidP="00507A8F">
      <w:r w:rsidRPr="0075401B">
        <w:rPr>
          <w:spacing w:val="-2"/>
        </w:rPr>
        <w:t xml:space="preserve">The </w:t>
      </w:r>
      <w:r w:rsidR="00584BD5" w:rsidRPr="0075401B">
        <w:rPr>
          <w:spacing w:val="-2"/>
        </w:rPr>
        <w:t>Hebrew ATAR course</w:t>
      </w:r>
      <w:r w:rsidR="00280122" w:rsidRPr="0075401B">
        <w:rPr>
          <w:spacing w:val="-2"/>
        </w:rPr>
        <w:t xml:space="preserve"> </w:t>
      </w:r>
      <w:r w:rsidR="001A7264">
        <w:rPr>
          <w:spacing w:val="-2"/>
        </w:rPr>
        <w:t xml:space="preserve">syllabus </w:t>
      </w:r>
      <w:r w:rsidRPr="0075401B">
        <w:rPr>
          <w:spacing w:val="-2"/>
        </w:rPr>
        <w:t>is used in the development of the examination. All the key skills, knowledge and understanding</w:t>
      </w:r>
      <w:r w:rsidR="00C20B9E" w:rsidRPr="0075401B">
        <w:rPr>
          <w:spacing w:val="-2"/>
        </w:rPr>
        <w:t>s</w:t>
      </w:r>
      <w:r w:rsidRPr="0075401B">
        <w:rPr>
          <w:spacing w:val="-2"/>
        </w:rPr>
        <w:t xml:space="preserve"> that underpin the relevant objectives are examinable. The examination will relate to the prescribed topics. It will require students to create texts in the language drawn from the text types listed for productive use</w:t>
      </w:r>
      <w:r w:rsidR="00280122" w:rsidRPr="000034C3">
        <w:t>.</w:t>
      </w:r>
    </w:p>
    <w:p w14:paraId="1EC4628F" w14:textId="77777777" w:rsidR="00507A8F" w:rsidRPr="003D5A5D" w:rsidRDefault="00507A8F" w:rsidP="003D5A5D">
      <w:pPr>
        <w:pStyle w:val="Heading2"/>
      </w:pPr>
      <w:bookmarkStart w:id="214" w:name="_Toc139543699"/>
      <w:bookmarkStart w:id="215" w:name="_Toc152741286"/>
      <w:r w:rsidRPr="003D5A5D">
        <w:t>Format</w:t>
      </w:r>
      <w:bookmarkEnd w:id="214"/>
      <w:bookmarkEnd w:id="215"/>
    </w:p>
    <w:p w14:paraId="53CD6F59" w14:textId="77777777" w:rsidR="00CB2E06" w:rsidRDefault="00507A8F" w:rsidP="00A07DAD">
      <w:pPr>
        <w:spacing w:after="0"/>
      </w:pPr>
      <w:r>
        <w:t xml:space="preserve">The examination will be in the form of a </w:t>
      </w:r>
      <w:proofErr w:type="gramStart"/>
      <w:r>
        <w:t>question and answer</w:t>
      </w:r>
      <w:proofErr w:type="gramEnd"/>
      <w:r>
        <w:t xml:space="preserve"> booklet.</w:t>
      </w:r>
    </w:p>
    <w:p w14:paraId="77F849E4" w14:textId="77777777" w:rsidR="00CB2E06" w:rsidRDefault="00507A8F" w:rsidP="00A07DAD">
      <w:pPr>
        <w:spacing w:after="0"/>
      </w:pPr>
      <w:r>
        <w:t xml:space="preserve">Answers are to be written in the spaces provided in the </w:t>
      </w:r>
      <w:proofErr w:type="gramStart"/>
      <w:r>
        <w:t>question and answer</w:t>
      </w:r>
      <w:proofErr w:type="gramEnd"/>
      <w:r>
        <w:t xml:space="preserve"> booklet.</w:t>
      </w:r>
    </w:p>
    <w:p w14:paraId="6D50D72E" w14:textId="77777777" w:rsidR="00CB2E06" w:rsidRDefault="00507A8F" w:rsidP="00A07DAD">
      <w:pPr>
        <w:spacing w:after="0"/>
      </w:pPr>
      <w:r>
        <w:t>The examination will consist of two sections.</w:t>
      </w:r>
    </w:p>
    <w:p w14:paraId="3F294E2B" w14:textId="6F4CB88C" w:rsidR="00507A8F" w:rsidRDefault="00507A8F" w:rsidP="00A07DAD">
      <w:pPr>
        <w:spacing w:after="0"/>
      </w:pPr>
      <w:r>
        <w:t xml:space="preserve">The total marks for the </w:t>
      </w:r>
      <w:r w:rsidR="00C20B9E">
        <w:t xml:space="preserve">written </w:t>
      </w:r>
      <w:r>
        <w:t>examination will be 65 marks.</w:t>
      </w:r>
    </w:p>
    <w:p w14:paraId="09A94BB7" w14:textId="77777777" w:rsidR="003D5A5D" w:rsidRDefault="003D5A5D" w:rsidP="000034C3">
      <w:r>
        <w:br w:type="page"/>
      </w:r>
    </w:p>
    <w:p w14:paraId="2EA89506" w14:textId="1C33C8C1" w:rsidR="00507A8F" w:rsidRPr="00280122" w:rsidRDefault="00507A8F" w:rsidP="00F14D23">
      <w:pPr>
        <w:pStyle w:val="Heading2"/>
        <w:spacing w:before="0"/>
      </w:pPr>
      <w:bookmarkStart w:id="216" w:name="_Toc152741287"/>
      <w:r w:rsidRPr="00280122">
        <w:lastRenderedPageBreak/>
        <w:t xml:space="preserve">Section 1 Responding to </w:t>
      </w:r>
      <w:proofErr w:type="gramStart"/>
      <w:r w:rsidRPr="00280122">
        <w:t>texts</w:t>
      </w:r>
      <w:bookmarkEnd w:id="216"/>
      <w:proofErr w:type="gramEnd"/>
    </w:p>
    <w:p w14:paraId="69C3DB19" w14:textId="77777777" w:rsidR="001A7264" w:rsidRDefault="00507A8F" w:rsidP="003D5A5D">
      <w:r>
        <w:t>Section 1 will be worth a total of 30 marks.</w:t>
      </w:r>
    </w:p>
    <w:p w14:paraId="3AD0C6AC" w14:textId="0F9BDEED" w:rsidR="00507A8F" w:rsidRDefault="00507A8F" w:rsidP="003D5A5D">
      <w:r>
        <w:t>The total length of the two listening texts in Questions 1 and 2 will be approximately 3–3½ minutes.</w:t>
      </w:r>
    </w:p>
    <w:p w14:paraId="7662913E" w14:textId="51455E12" w:rsidR="00507A8F" w:rsidRDefault="00507A8F" w:rsidP="00575D7F">
      <w:pPr>
        <w:pStyle w:val="Heading3"/>
      </w:pPr>
      <w:r>
        <w:t xml:space="preserve">Question 1 Listening in </w:t>
      </w:r>
      <w:r w:rsidR="00280122">
        <w:t>Hebrew</w:t>
      </w:r>
      <w:r>
        <w:t xml:space="preserve">, responding in </w:t>
      </w:r>
      <w:proofErr w:type="gramStart"/>
      <w:r>
        <w:t>English</w:t>
      </w:r>
      <w:proofErr w:type="gramEnd"/>
    </w:p>
    <w:p w14:paraId="5856F300" w14:textId="3D01F1C4" w:rsidR="00507A8F" w:rsidRDefault="00507A8F" w:rsidP="003D5A5D">
      <w:r>
        <w:t>Question 1 is worth 7 marks.</w:t>
      </w:r>
      <w:r w:rsidR="00F746AD">
        <w:t xml:space="preserve"> </w:t>
      </w:r>
      <w:r>
        <w:t>Items in Question 1 will be phrased in English for a response in English.</w:t>
      </w:r>
      <w:r w:rsidR="00F746AD">
        <w:t xml:space="preserve"> </w:t>
      </w:r>
      <w:r>
        <w:t xml:space="preserve">In Question 1, students will hear one listening text in </w:t>
      </w:r>
      <w:r w:rsidR="00280122">
        <w:t>Hebrew</w:t>
      </w:r>
      <w:r>
        <w:t xml:space="preserve"> (Text 1). The text will be related to one of the prescribed topics and will represent a different text type from the listening texts in Questions 2 and 3. Question 1 may include multiple items, each requiring a response in English.</w:t>
      </w:r>
    </w:p>
    <w:p w14:paraId="1AB51EBE" w14:textId="77777777" w:rsidR="00507A8F" w:rsidRDefault="00507A8F" w:rsidP="003D5A5D">
      <w:r>
        <w:t xml:space="preserve">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w:t>
      </w:r>
      <w:proofErr w:type="gramStart"/>
      <w:r>
        <w:t>question and answer</w:t>
      </w:r>
      <w:proofErr w:type="gramEnd"/>
      <w:r>
        <w:t xml:space="preserve"> booklet at any time during the two readings of the text in the designated note-taking space. These notes will not be assessed.</w:t>
      </w:r>
    </w:p>
    <w:p w14:paraId="31692D66" w14:textId="7F75983D" w:rsidR="00507A8F" w:rsidRDefault="00507A8F" w:rsidP="00575D7F">
      <w:pPr>
        <w:pStyle w:val="Heading3"/>
      </w:pPr>
      <w:r>
        <w:t xml:space="preserve">Question 2 Listening and responding in </w:t>
      </w:r>
      <w:proofErr w:type="gramStart"/>
      <w:r w:rsidR="00280122">
        <w:t>Hebrew</w:t>
      </w:r>
      <w:proofErr w:type="gramEnd"/>
    </w:p>
    <w:p w14:paraId="433310E5" w14:textId="799F3843" w:rsidR="00507A8F" w:rsidRDefault="00507A8F" w:rsidP="003D5A5D">
      <w:r>
        <w:t>Question 2 is worth 8 marks.</w:t>
      </w:r>
      <w:r w:rsidR="00F746AD">
        <w:t xml:space="preserve"> </w:t>
      </w:r>
      <w:r>
        <w:t xml:space="preserve">Items in Question 2 will be phrased in </w:t>
      </w:r>
      <w:r w:rsidR="00280122">
        <w:t>Hebrew</w:t>
      </w:r>
      <w:r>
        <w:t xml:space="preserve"> and English for a response in </w:t>
      </w:r>
      <w:r w:rsidR="00280122">
        <w:t>Hebrew.</w:t>
      </w:r>
      <w:r w:rsidR="00F746AD">
        <w:t xml:space="preserve"> </w:t>
      </w:r>
      <w:r>
        <w:t xml:space="preserve">In Question 2, students will hear one listening text in </w:t>
      </w:r>
      <w:r w:rsidR="00280122">
        <w:t xml:space="preserve">Hebrew </w:t>
      </w:r>
      <w:r>
        <w:t xml:space="preserve">(Text 2). The text will be related to one of the prescribed topics and will represent a different text type from the listening texts in Questions 1 and 3. Question 2 may include multiple items, each requiring a response in </w:t>
      </w:r>
      <w:r w:rsidR="00280122">
        <w:t>Hebrew.</w:t>
      </w:r>
    </w:p>
    <w:p w14:paraId="191BEEAC" w14:textId="77777777" w:rsidR="00507A8F" w:rsidRDefault="00507A8F" w:rsidP="003D5A5D">
      <w:r>
        <w:t xml:space="preserve">The listening text will be read twice. There will be a pause between the first and second reading of the text. There will be an announcement at the start of the first reading of the text and a sound to alert students before the start of the second reading of the text. After the second reading, students will be given time to complete their responses. Students may make notes in the </w:t>
      </w:r>
      <w:proofErr w:type="gramStart"/>
      <w:r>
        <w:t>question and answer</w:t>
      </w:r>
      <w:proofErr w:type="gramEnd"/>
      <w:r>
        <w:t xml:space="preserve"> booklet at any time during the two readings of the text in the designated note-taking space. These notes will not be assessed.</w:t>
      </w:r>
    </w:p>
    <w:p w14:paraId="5F9FE8EA" w14:textId="3A51CE61" w:rsidR="00507A8F" w:rsidRDefault="00507A8F" w:rsidP="00575D7F">
      <w:pPr>
        <w:pStyle w:val="Heading3"/>
      </w:pPr>
      <w:r>
        <w:t xml:space="preserve">Question 3 Reading and listening in </w:t>
      </w:r>
      <w:r w:rsidR="00280122" w:rsidRPr="00280122">
        <w:t>Hebrew</w:t>
      </w:r>
      <w:r w:rsidR="00280122">
        <w:t xml:space="preserve">, </w:t>
      </w:r>
      <w:r>
        <w:t xml:space="preserve">responding in </w:t>
      </w:r>
      <w:proofErr w:type="gramStart"/>
      <w:r>
        <w:t>English</w:t>
      </w:r>
      <w:proofErr w:type="gramEnd"/>
    </w:p>
    <w:p w14:paraId="524D328A" w14:textId="54418EC7" w:rsidR="00507A8F" w:rsidRDefault="00507A8F" w:rsidP="00507A8F">
      <w:r>
        <w:t>Question 3 is worth 15 marks.</w:t>
      </w:r>
      <w:r w:rsidR="00F746AD">
        <w:t xml:space="preserve"> </w:t>
      </w:r>
      <w:r>
        <w:t>The length of the listening text in Question 3 will be approximately 1½</w:t>
      </w:r>
      <w:r w:rsidR="004041F7">
        <w:t> </w:t>
      </w:r>
      <w:r>
        <w:t>minutes.</w:t>
      </w:r>
      <w:r w:rsidR="00F746AD">
        <w:t xml:space="preserve"> </w:t>
      </w:r>
      <w:r>
        <w:t xml:space="preserve">The reading text will be approximately 300 words in </w:t>
      </w:r>
      <w:r w:rsidR="00280122">
        <w:t>Hebrew.</w:t>
      </w:r>
      <w:r w:rsidR="00F746AD">
        <w:t xml:space="preserve"> </w:t>
      </w:r>
      <w:r>
        <w:t>Items in Question 3 will be phrased in English for a response in English.</w:t>
      </w:r>
      <w:r w:rsidR="00F746AD">
        <w:t xml:space="preserve"> </w:t>
      </w:r>
      <w:r>
        <w:t xml:space="preserve">In Question 3, students will be required to read one text in </w:t>
      </w:r>
      <w:r w:rsidR="00280122">
        <w:t xml:space="preserve">Hebrew </w:t>
      </w:r>
      <w:r>
        <w:t xml:space="preserve">(Text 3A) and listen to one text in </w:t>
      </w:r>
      <w:r w:rsidR="00280122">
        <w:t xml:space="preserve">Hebrew </w:t>
      </w:r>
      <w:r>
        <w:t>(Text 3B). A visual text may also be provided with Text 3A.</w:t>
      </w:r>
    </w:p>
    <w:p w14:paraId="7698C8BF" w14:textId="77777777" w:rsidR="00507A8F" w:rsidRDefault="00507A8F" w:rsidP="00507A8F">
      <w:r>
        <w:t>The texts will be related to one of the prescribed topics and will be related in subject matter and/or context. Each text will represent a different text type. The text types will be different to those used in Questions 1, 2 and 4. Question 3 may include multiple items, each requiring a response in English.</w:t>
      </w:r>
    </w:p>
    <w:p w14:paraId="5E5A47D0" w14:textId="77777777" w:rsidR="00507A8F" w:rsidRDefault="00507A8F" w:rsidP="00507A8F">
      <w:r>
        <w:t xml:space="preserve">There will be a pause for students to read Text 3A and Question 3 before the listening text is played. The listening text will be read twice. There will be a pause between the first and second reading of the listening text. There will be an announcement at the start of the first reading of the text and a sound to alert students before the start of the second reading of the text. After the second reading, </w:t>
      </w:r>
      <w:r>
        <w:lastRenderedPageBreak/>
        <w:t xml:space="preserve">students will be given time to complete their responses. Students may make notes in the </w:t>
      </w:r>
      <w:proofErr w:type="gramStart"/>
      <w:r>
        <w:t>question and answer</w:t>
      </w:r>
      <w:proofErr w:type="gramEnd"/>
      <w:r>
        <w:t xml:space="preserve"> booklet at any time during the two readings of the text in the note-taking space. These notes will not be assessed. </w:t>
      </w:r>
    </w:p>
    <w:p w14:paraId="4881DD4A" w14:textId="77777777" w:rsidR="00507A8F" w:rsidRDefault="00507A8F" w:rsidP="00507A8F">
      <w:r>
        <w:t xml:space="preserve">Items in Question 3 will relate to the reading text, the listening text and both texts. Students may be required to extract, summarise, interpret, </w:t>
      </w:r>
      <w:proofErr w:type="gramStart"/>
      <w:r>
        <w:t>evaluate</w:t>
      </w:r>
      <w:proofErr w:type="gramEnd"/>
      <w:r>
        <w:t xml:space="preserve"> or synthesise information, compare aspects of the texts, or a combination of these. Students may also be required to comment on the target audience, the purpose of a text and/or the way in which language is used in a text to achieve a specific purpose.</w:t>
      </w:r>
    </w:p>
    <w:p w14:paraId="39133AD9" w14:textId="5D6598A5" w:rsidR="00507A8F" w:rsidRPr="00280122" w:rsidRDefault="00507A8F" w:rsidP="006F7F3E">
      <w:pPr>
        <w:pStyle w:val="Heading2"/>
      </w:pPr>
      <w:bookmarkStart w:id="217" w:name="_Toc152741288"/>
      <w:r w:rsidRPr="00280122">
        <w:t xml:space="preserve">Section 2 Creating </w:t>
      </w:r>
      <w:proofErr w:type="gramStart"/>
      <w:r w:rsidRPr="00280122">
        <w:t>texts</w:t>
      </w:r>
      <w:bookmarkEnd w:id="217"/>
      <w:proofErr w:type="gramEnd"/>
    </w:p>
    <w:p w14:paraId="575005C2" w14:textId="6E21DCC8" w:rsidR="00F746AD" w:rsidRPr="00430EBC" w:rsidRDefault="00507A8F" w:rsidP="00507A8F">
      <w:r>
        <w:t xml:space="preserve">Section 2 will be worth a total of 35 marks. </w:t>
      </w:r>
    </w:p>
    <w:p w14:paraId="7BB1A87C" w14:textId="241FD859" w:rsidR="00507A8F" w:rsidRDefault="00507A8F" w:rsidP="00575D7F">
      <w:pPr>
        <w:pStyle w:val="Heading3"/>
      </w:pPr>
      <w:r>
        <w:t xml:space="preserve">Question 4 Reading and responding in </w:t>
      </w:r>
      <w:proofErr w:type="gramStart"/>
      <w:r w:rsidR="00280122" w:rsidRPr="00280122">
        <w:t>Hebrew</w:t>
      </w:r>
      <w:proofErr w:type="gramEnd"/>
    </w:p>
    <w:p w14:paraId="5E0B72A1" w14:textId="45B0694D" w:rsidR="00507A8F" w:rsidRDefault="00507A8F" w:rsidP="003D5A5D">
      <w:r>
        <w:t>Question 4 is worth 15 marks.</w:t>
      </w:r>
      <w:r w:rsidR="00F746AD">
        <w:t xml:space="preserve"> </w:t>
      </w:r>
      <w:r>
        <w:t xml:space="preserve">The reading text will be approximately 150 words in </w:t>
      </w:r>
      <w:r w:rsidR="00280122">
        <w:t>Hebrew.</w:t>
      </w:r>
      <w:r w:rsidR="000034C3">
        <w:t xml:space="preserve"> </w:t>
      </w:r>
      <w:r>
        <w:t xml:space="preserve">Students will be required to write a response of approximately 150 words in </w:t>
      </w:r>
      <w:r w:rsidR="00280122">
        <w:t>Hebrew.</w:t>
      </w:r>
      <w:r w:rsidR="00F746AD">
        <w:t xml:space="preserve"> </w:t>
      </w:r>
      <w:r>
        <w:t xml:space="preserve">Question 4 will be phrased in </w:t>
      </w:r>
      <w:r w:rsidR="00280122">
        <w:t xml:space="preserve">Hebrew </w:t>
      </w:r>
      <w:r>
        <w:t xml:space="preserve">and English, for a response in </w:t>
      </w:r>
      <w:r w:rsidR="00280122">
        <w:t>Hebrew.</w:t>
      </w:r>
      <w:r w:rsidR="00F746AD">
        <w:t xml:space="preserve"> </w:t>
      </w:r>
      <w:r>
        <w:t xml:space="preserve">In Question 4, students will be required to read one text in </w:t>
      </w:r>
      <w:r w:rsidR="00280122">
        <w:t xml:space="preserve">Hebrew </w:t>
      </w:r>
      <w:r>
        <w:t>(Text 4) and respond to information and ideas provided in the text. A visual text may also be provided with Text 4.</w:t>
      </w:r>
    </w:p>
    <w:p w14:paraId="7839781B" w14:textId="29237D12" w:rsidR="00507A8F" w:rsidRDefault="00507A8F" w:rsidP="003D5A5D">
      <w:r>
        <w:t xml:space="preserve">Students will produce a text in </w:t>
      </w:r>
      <w:r w:rsidR="00280122">
        <w:t xml:space="preserve">Hebrew </w:t>
      </w:r>
      <w:r>
        <w:t xml:space="preserve">in their response, in which they present ideas, opinions and/or arguments based on evidence in the text/s. Question 4 will specify a context, purpose, audience, text type and style of writing for the student response. The text type that students will be required to produce will be drawn from those listed for productive use. The text type and style of writing will be different </w:t>
      </w:r>
      <w:r w:rsidR="00F44D2F">
        <w:t>from</w:t>
      </w:r>
      <w:r>
        <w:t xml:space="preserve"> that of the stimulus text and texts presented in Questions 3, 5 and 6.</w:t>
      </w:r>
    </w:p>
    <w:p w14:paraId="0DA24684" w14:textId="47084E76" w:rsidR="00507A8F" w:rsidRDefault="00507A8F" w:rsidP="00575D7F">
      <w:pPr>
        <w:pStyle w:val="Heading3"/>
      </w:pPr>
      <w:r>
        <w:t xml:space="preserve">Question 5 Writing in </w:t>
      </w:r>
      <w:r w:rsidR="00280122" w:rsidRPr="00280122">
        <w:t>Hebrew</w:t>
      </w:r>
      <w:r w:rsidR="00F746AD">
        <w:t xml:space="preserve"> </w:t>
      </w:r>
      <w:r>
        <w:t xml:space="preserve">OR Question 6 Writing in </w:t>
      </w:r>
      <w:r w:rsidR="00280122" w:rsidRPr="00280122">
        <w:t>Hebrew</w:t>
      </w:r>
    </w:p>
    <w:p w14:paraId="0551267B" w14:textId="0B7BB8AF" w:rsidR="00507A8F" w:rsidRDefault="00507A8F" w:rsidP="00507A8F">
      <w:r>
        <w:t xml:space="preserve">Students choose </w:t>
      </w:r>
      <w:r>
        <w:rPr>
          <w:b/>
        </w:rPr>
        <w:t>one</w:t>
      </w:r>
      <w:r>
        <w:t xml:space="preserve"> question which will be worth 20 marks. Students choose </w:t>
      </w:r>
      <w:r>
        <w:rPr>
          <w:b/>
        </w:rPr>
        <w:t>either</w:t>
      </w:r>
      <w:r>
        <w:t xml:space="preserve"> Question 5 </w:t>
      </w:r>
      <w:r>
        <w:rPr>
          <w:b/>
        </w:rPr>
        <w:t>or</w:t>
      </w:r>
      <w:r>
        <w:t xml:space="preserve"> Question 6.</w:t>
      </w:r>
      <w:r w:rsidR="0016109A">
        <w:t xml:space="preserve"> </w:t>
      </w:r>
      <w:r>
        <w:t xml:space="preserve">Question 5 and Question 6 will be phrased in </w:t>
      </w:r>
      <w:r w:rsidR="00280122">
        <w:t xml:space="preserve">Hebrew </w:t>
      </w:r>
      <w:r>
        <w:t xml:space="preserve">and English for a response in </w:t>
      </w:r>
      <w:r w:rsidR="003E11C2">
        <w:t>Hebrew</w:t>
      </w:r>
      <w:r>
        <w:t>.</w:t>
      </w:r>
    </w:p>
    <w:p w14:paraId="03922DD0" w14:textId="4CC49022" w:rsidR="00507A8F" w:rsidRDefault="00545FA4" w:rsidP="00507A8F">
      <w:r>
        <w:t>S</w:t>
      </w:r>
      <w:r w:rsidR="00507A8F">
        <w:t>tudent</w:t>
      </w:r>
      <w:r>
        <w:t>s</w:t>
      </w:r>
      <w:r w:rsidR="00507A8F">
        <w:t xml:space="preserve"> will be required to write a response of approximately 250 words in </w:t>
      </w:r>
      <w:r w:rsidR="00280122">
        <w:t xml:space="preserve">Hebrew. </w:t>
      </w:r>
      <w:r w:rsidR="00507A8F">
        <w:t xml:space="preserve">Students will be required to write an original text that presents ideas, information, opinions and/or arguments. There will be a choice of two questions: Question 5 or Question 6. Students must attempt </w:t>
      </w:r>
      <w:r w:rsidR="00507A8F">
        <w:rPr>
          <w:b/>
        </w:rPr>
        <w:t>one</w:t>
      </w:r>
      <w:r w:rsidR="00507A8F">
        <w:t xml:space="preserve"> of these questions.</w:t>
      </w:r>
    </w:p>
    <w:p w14:paraId="19F43831" w14:textId="77777777" w:rsidR="00507A8F" w:rsidRDefault="00507A8F" w:rsidP="00507A8F">
      <w:r>
        <w:t>A visual text may be included as a stimulus for one or both of Question 5 and Question 6.</w:t>
      </w:r>
    </w:p>
    <w:p w14:paraId="491C690C" w14:textId="6BEAE187" w:rsidR="00507A8F" w:rsidRDefault="00507A8F" w:rsidP="00507A8F">
      <w:r>
        <w:t>Each question will be related to one of the prescribed topics. Each question will specify a different context, purpose, audience, text type and style of writing. The text type that students will be required to produce will be drawn from those listed for productive use</w:t>
      </w:r>
      <w:r w:rsidR="0016109A">
        <w:t>.</w:t>
      </w:r>
    </w:p>
    <w:p w14:paraId="61F6C281" w14:textId="77777777" w:rsidR="00507A8F" w:rsidRDefault="00507A8F" w:rsidP="00507A8F">
      <w:r>
        <w:t>The text type and style of writing required in Question 5 and Question 6 will differ from those required in the Questions 3 and 4.</w:t>
      </w:r>
    </w:p>
    <w:p w14:paraId="5290C433" w14:textId="77777777" w:rsidR="00507A8F" w:rsidRPr="0016109A" w:rsidRDefault="00507A8F" w:rsidP="003D5A5D">
      <w:pPr>
        <w:pStyle w:val="Heading2"/>
      </w:pPr>
      <w:bookmarkStart w:id="218" w:name="_Toc139543700"/>
      <w:bookmarkStart w:id="219" w:name="_Toc152741289"/>
      <w:r w:rsidRPr="0016109A">
        <w:t>Additional information on texts</w:t>
      </w:r>
      <w:bookmarkEnd w:id="218"/>
      <w:bookmarkEnd w:id="219"/>
    </w:p>
    <w:p w14:paraId="2D902188" w14:textId="258D8A66" w:rsidR="00507A8F" w:rsidRDefault="00507A8F" w:rsidP="00507A8F">
      <w:r>
        <w:t>The total length of one reading of the three listening texts will be 4½–5 minutes.</w:t>
      </w:r>
      <w:r w:rsidR="0016109A">
        <w:t xml:space="preserve"> </w:t>
      </w:r>
      <w:r>
        <w:t xml:space="preserve">The total length of </w:t>
      </w:r>
      <w:r>
        <w:lastRenderedPageBreak/>
        <w:t>the two reading texts will be approximately 450 words.</w:t>
      </w:r>
      <w:r w:rsidR="0016109A">
        <w:t xml:space="preserve"> </w:t>
      </w:r>
      <w:r>
        <w:t>There will be one or two visual texts in this examination. The visual text/s may appear in any of Questions 3, 4, 5 or 6.</w:t>
      </w:r>
    </w:p>
    <w:p w14:paraId="0D633627" w14:textId="77777777" w:rsidR="00507A8F" w:rsidRPr="0016109A" w:rsidRDefault="00507A8F" w:rsidP="003D5A5D">
      <w:pPr>
        <w:pStyle w:val="Heading2"/>
      </w:pPr>
      <w:bookmarkStart w:id="220" w:name="_Toc139543701"/>
      <w:bookmarkStart w:id="221" w:name="_Toc152741290"/>
      <w:r w:rsidRPr="0016109A">
        <w:t>Approved materials and equipment</w:t>
      </w:r>
      <w:bookmarkEnd w:id="220"/>
      <w:bookmarkEnd w:id="221"/>
    </w:p>
    <w:p w14:paraId="32211E2E" w14:textId="77777777" w:rsidR="00507A8F" w:rsidRDefault="00507A8F" w:rsidP="0044528A">
      <w:pPr>
        <w:pStyle w:val="ListBullet1"/>
      </w:pPr>
      <w:r>
        <w:t xml:space="preserve">Normal stationery requirements (pens, pencils, highlighters, erasers, </w:t>
      </w:r>
      <w:proofErr w:type="gramStart"/>
      <w:r>
        <w:t>sharpeners</w:t>
      </w:r>
      <w:proofErr w:type="gramEnd"/>
      <w:r>
        <w:t xml:space="preserve"> and rulers)</w:t>
      </w:r>
    </w:p>
    <w:p w14:paraId="3B8FA467" w14:textId="61DCF222" w:rsidR="00507A8F" w:rsidRDefault="00507A8F" w:rsidP="0044528A">
      <w:pPr>
        <w:pStyle w:val="ListBullet1"/>
      </w:pPr>
      <w:r>
        <w:t>Any printed monolingual and/or bilingual dictionary in one or more separate volumes</w:t>
      </w:r>
    </w:p>
    <w:p w14:paraId="6E27F9F2" w14:textId="77777777" w:rsidR="00507A8F" w:rsidRPr="0016109A" w:rsidRDefault="00507A8F" w:rsidP="003D5A5D">
      <w:pPr>
        <w:pStyle w:val="Heading2"/>
      </w:pPr>
      <w:bookmarkStart w:id="222" w:name="_Toc139543702"/>
      <w:bookmarkStart w:id="223" w:name="_Toc152741291"/>
      <w:r w:rsidRPr="0016109A">
        <w:t>Advice</w:t>
      </w:r>
      <w:bookmarkEnd w:id="222"/>
      <w:bookmarkEnd w:id="223"/>
    </w:p>
    <w:p w14:paraId="0EACB214" w14:textId="7EB04317" w:rsidR="00507A8F" w:rsidRDefault="00507A8F" w:rsidP="00507A8F">
      <w:r>
        <w:t>During the accreditation period for</w:t>
      </w:r>
      <w:r w:rsidR="0016109A" w:rsidRPr="0016109A">
        <w:t xml:space="preserve"> </w:t>
      </w:r>
      <w:r w:rsidR="0016109A">
        <w:t xml:space="preserve">Hebrew, </w:t>
      </w:r>
      <w:r>
        <w:t>each examination will conform to the examination specifications above and will examine a representative sample of the key language skills, knowledge and understanding.</w:t>
      </w:r>
    </w:p>
    <w:p w14:paraId="44274004" w14:textId="02947840" w:rsidR="00507A8F" w:rsidRPr="00F746AD" w:rsidRDefault="00507A8F" w:rsidP="00507A8F">
      <w:r>
        <w:t xml:space="preserve">A separate document containing sample examination questions will be </w:t>
      </w:r>
      <w:proofErr w:type="gramStart"/>
      <w:r>
        <w:t xml:space="preserve">published, </w:t>
      </w:r>
      <w:r w:rsidR="00545FA4">
        <w:t>and</w:t>
      </w:r>
      <w:proofErr w:type="gramEnd"/>
      <w:r w:rsidR="00545FA4">
        <w:t xml:space="preserve"> can be </w:t>
      </w:r>
      <w:r>
        <w:t xml:space="preserve">accessed from </w:t>
      </w:r>
      <w:r w:rsidR="0016109A">
        <w:t xml:space="preserve">the Victorian </w:t>
      </w:r>
      <w:r w:rsidR="00294869">
        <w:t>Curriculum and Assessment Authority (VCAA)</w:t>
      </w:r>
      <w:r>
        <w:t xml:space="preserve"> website</w:t>
      </w:r>
      <w:r w:rsidR="0053171D">
        <w:t xml:space="preserve"> (</w:t>
      </w:r>
      <w:hyperlink r:id="rId23" w:history="1">
        <w:r w:rsidR="0053171D" w:rsidRPr="003D0F10">
          <w:rPr>
            <w:rStyle w:val="Hyperlink"/>
          </w:rPr>
          <w:t>https://www.vcaa.vic.edu.au/Pages/HomePage.aspx</w:t>
        </w:r>
      </w:hyperlink>
      <w:r w:rsidR="0053171D">
        <w:t>).</w:t>
      </w:r>
      <w:r w:rsidR="00F746AD">
        <w:t xml:space="preserve"> </w:t>
      </w:r>
      <w:r>
        <w:t>The sample examination questions will provide an indication of the format of the examination, and the types of questions teachers and students can expect until the accreditation period comes to an end. Answers are not provided for sample examinations.</w:t>
      </w:r>
      <w:r>
        <w:rPr>
          <w:rFonts w:ascii="Times New Roman" w:hAnsi="Times New Roman" w:cs="Times New Roman"/>
          <w:sz w:val="24"/>
          <w:szCs w:val="24"/>
          <w:lang w:eastAsia="en-AU"/>
        </w:rPr>
        <w:br w:type="page"/>
      </w:r>
    </w:p>
    <w:p w14:paraId="30CFBDB5" w14:textId="77777777" w:rsidR="00507A8F" w:rsidRPr="00294869" w:rsidRDefault="00507A8F" w:rsidP="0097134E">
      <w:pPr>
        <w:pStyle w:val="Heading1"/>
        <w:spacing w:after="240"/>
      </w:pPr>
      <w:bookmarkStart w:id="224" w:name="_Toc49852392"/>
      <w:bookmarkStart w:id="225" w:name="_Toc74822050"/>
      <w:bookmarkStart w:id="226" w:name="_Toc139543703"/>
      <w:bookmarkStart w:id="227" w:name="_Toc152741292"/>
      <w:r w:rsidRPr="00294869">
        <w:lastRenderedPageBreak/>
        <w:t>Summary of examination specifications</w:t>
      </w:r>
      <w:bookmarkEnd w:id="224"/>
      <w:bookmarkEnd w:id="225"/>
      <w:bookmarkEnd w:id="226"/>
      <w:bookmarkEnd w:id="227"/>
    </w:p>
    <w:p w14:paraId="2CADA3F1" w14:textId="6856999A" w:rsidR="00507A8F" w:rsidRPr="003D5A5D" w:rsidRDefault="00507A8F" w:rsidP="00F14D23">
      <w:pPr>
        <w:tabs>
          <w:tab w:val="left" w:pos="3686"/>
          <w:tab w:val="right" w:pos="9072"/>
        </w:tabs>
        <w:rPr>
          <w:b/>
          <w:bCs/>
        </w:rPr>
      </w:pPr>
      <w:r w:rsidRPr="00F14D23">
        <w:rPr>
          <w:rStyle w:val="Heading3Char"/>
        </w:rPr>
        <w:t>Oral examination</w:t>
      </w:r>
      <w:r w:rsidR="00F14D23">
        <w:rPr>
          <w:rStyle w:val="Heading3Char"/>
        </w:rPr>
        <w:tab/>
      </w:r>
      <w:r w:rsidR="00E82EC1" w:rsidRPr="00230ED8">
        <w:rPr>
          <w:rFonts w:eastAsia="Times New Roman"/>
          <w:color w:val="000000"/>
          <w14:textFill>
            <w14:solidFill>
              <w14:srgbClr w14:val="000000">
                <w14:lumMod w14:val="75000"/>
                <w14:lumMod w14:val="75000"/>
                <w14:lumMod w14:val="75000"/>
              </w14:srgbClr>
            </w14:solidFill>
          </w14:textFill>
        </w:rPr>
        <w:t>35 marks</w:t>
      </w:r>
    </w:p>
    <w:p w14:paraId="1C773091" w14:textId="51D6658E" w:rsidR="00507A8F" w:rsidRDefault="00507A8F" w:rsidP="00F14D23">
      <w:pPr>
        <w:tabs>
          <w:tab w:val="left" w:pos="3686"/>
        </w:tabs>
        <w:spacing w:after="240"/>
      </w:pPr>
      <w:r>
        <w:rPr>
          <w:b/>
        </w:rPr>
        <w:t>Time allocation</w:t>
      </w:r>
      <w:r w:rsidR="00F14D23">
        <w:rPr>
          <w:b/>
        </w:rPr>
        <w:tab/>
      </w:r>
      <w:r w:rsidRPr="00430EBC">
        <w:rPr>
          <w:bCs/>
        </w:rPr>
        <w:t>10–15 minutes</w:t>
      </w:r>
    </w:p>
    <w:p w14:paraId="3B3DCC38" w14:textId="6566BAA7" w:rsidR="00507A8F" w:rsidRPr="003D5A5D" w:rsidRDefault="00507A8F" w:rsidP="0097134E">
      <w:pPr>
        <w:tabs>
          <w:tab w:val="left" w:pos="3686"/>
          <w:tab w:val="right" w:pos="9072"/>
        </w:tabs>
        <w:rPr>
          <w:b/>
          <w:bCs/>
        </w:rPr>
      </w:pPr>
      <w:r w:rsidRPr="00F14D23">
        <w:rPr>
          <w:rStyle w:val="Heading3Char"/>
        </w:rPr>
        <w:t>Written examination</w:t>
      </w:r>
      <w:r w:rsidR="00F14D23">
        <w:tab/>
      </w:r>
      <w:r w:rsidR="00E82EC1" w:rsidRPr="00230ED8">
        <w:t>65 marks</w:t>
      </w:r>
    </w:p>
    <w:p w14:paraId="1679DFAC" w14:textId="06BA393F" w:rsidR="00230ED8" w:rsidRPr="00F14D23" w:rsidRDefault="00507A8F" w:rsidP="00777FE6">
      <w:pPr>
        <w:tabs>
          <w:tab w:val="left" w:pos="3686"/>
        </w:tabs>
        <w:rPr>
          <w:b/>
          <w:bCs/>
        </w:rPr>
      </w:pPr>
      <w:r w:rsidRPr="00716B87">
        <w:rPr>
          <w:b/>
          <w:bCs/>
        </w:rPr>
        <w:t>Time allocation</w:t>
      </w:r>
      <w:r w:rsidR="00F14D23">
        <w:rPr>
          <w:b/>
          <w:bCs/>
        </w:rPr>
        <w:tab/>
      </w:r>
      <w:r>
        <w:t>Reading time: 10 minutes</w:t>
      </w:r>
    </w:p>
    <w:p w14:paraId="5D50EBDE" w14:textId="0471A932" w:rsidR="00507A8F" w:rsidRDefault="00507A8F" w:rsidP="00777FE6">
      <w:pPr>
        <w:tabs>
          <w:tab w:val="left" w:pos="3686"/>
        </w:tabs>
        <w:spacing w:after="240"/>
      </w:pPr>
      <w:r w:rsidRPr="00F14D23">
        <w:rPr>
          <w:b/>
          <w:bCs/>
        </w:rPr>
        <w:t>Working time</w:t>
      </w:r>
      <w:r w:rsidR="00F14D23">
        <w:tab/>
      </w:r>
      <w:r>
        <w:t>2 hours</w:t>
      </w:r>
    </w:p>
    <w:p w14:paraId="04759492" w14:textId="77777777" w:rsidR="00507A8F" w:rsidRPr="00716B87" w:rsidRDefault="00507A8F" w:rsidP="00575D7F">
      <w:pPr>
        <w:pStyle w:val="Heading3"/>
      </w:pPr>
      <w:r w:rsidRPr="00716B87">
        <w:t xml:space="preserve">Section 1 Responding to </w:t>
      </w:r>
      <w:proofErr w:type="gramStart"/>
      <w:r w:rsidRPr="00716B87">
        <w:t>texts</w:t>
      </w:r>
      <w:proofErr w:type="gramEnd"/>
    </w:p>
    <w:p w14:paraId="2DD14E40" w14:textId="0FBACEB6" w:rsidR="00507A8F" w:rsidRPr="00230ED8" w:rsidRDefault="00507A8F" w:rsidP="00777FE6">
      <w:pPr>
        <w:rPr>
          <w:b/>
          <w:bCs/>
        </w:rPr>
      </w:pPr>
      <w:r w:rsidRPr="00230ED8">
        <w:rPr>
          <w:b/>
          <w:bCs/>
        </w:rPr>
        <w:t xml:space="preserve">Question 1 Listening in </w:t>
      </w:r>
      <w:r w:rsidR="00294869">
        <w:rPr>
          <w:rFonts w:cs="Arial"/>
          <w:b/>
        </w:rPr>
        <w:t>Hebrew</w:t>
      </w:r>
      <w:r w:rsidRPr="00230ED8">
        <w:rPr>
          <w:b/>
          <w:bCs/>
        </w:rPr>
        <w:t xml:space="preserve">, responding in </w:t>
      </w:r>
      <w:proofErr w:type="gramStart"/>
      <w:r w:rsidRPr="00230ED8">
        <w:rPr>
          <w:b/>
          <w:bCs/>
        </w:rPr>
        <w:t>English</w:t>
      </w:r>
      <w:proofErr w:type="gramEnd"/>
    </w:p>
    <w:p w14:paraId="51B3C358" w14:textId="61156136" w:rsidR="00507A8F" w:rsidRPr="00294869" w:rsidRDefault="00507A8F" w:rsidP="00777FE6">
      <w:pPr>
        <w:pStyle w:val="FootnoteText"/>
        <w:tabs>
          <w:tab w:val="left" w:pos="3686"/>
        </w:tabs>
        <w:spacing w:after="120" w:line="276" w:lineRule="auto"/>
        <w:rPr>
          <w:rFonts w:asciiTheme="minorHAnsi" w:hAnsiTheme="minorHAnsi" w:cstheme="minorHAnsi"/>
          <w:sz w:val="22"/>
          <w:szCs w:val="22"/>
        </w:rPr>
      </w:pPr>
      <w:r w:rsidRPr="00294869">
        <w:rPr>
          <w:rFonts w:asciiTheme="minorHAnsi" w:hAnsiTheme="minorHAnsi" w:cstheme="minorHAnsi"/>
          <w:sz w:val="22"/>
          <w:szCs w:val="22"/>
        </w:rPr>
        <w:t xml:space="preserve">Text 1 – one listening text in </w:t>
      </w:r>
      <w:r w:rsidR="00294869">
        <w:rPr>
          <w:rFonts w:asciiTheme="minorHAnsi" w:hAnsiTheme="minorHAnsi" w:cstheme="minorHAnsi"/>
          <w:sz w:val="22"/>
          <w:szCs w:val="22"/>
        </w:rPr>
        <w:t>Hebrew</w:t>
      </w:r>
      <w:r w:rsidRPr="00294869">
        <w:rPr>
          <w:rFonts w:asciiTheme="minorHAnsi" w:hAnsiTheme="minorHAnsi" w:cstheme="minorHAnsi"/>
          <w:sz w:val="22"/>
          <w:szCs w:val="22"/>
        </w:rPr>
        <w:tab/>
        <w:t>7 marks</w:t>
      </w:r>
    </w:p>
    <w:p w14:paraId="7859D57E" w14:textId="71FF6C7B" w:rsidR="00507A8F" w:rsidRPr="00230ED8" w:rsidRDefault="00507A8F" w:rsidP="00777FE6">
      <w:pPr>
        <w:rPr>
          <w:b/>
          <w:bCs/>
        </w:rPr>
      </w:pPr>
      <w:r w:rsidRPr="00230ED8">
        <w:rPr>
          <w:b/>
          <w:bCs/>
        </w:rPr>
        <w:t xml:space="preserve">Question 2 Listening and responding in </w:t>
      </w:r>
      <w:proofErr w:type="gramStart"/>
      <w:r w:rsidR="00294869" w:rsidRPr="00230ED8">
        <w:rPr>
          <w:b/>
          <w:bCs/>
        </w:rPr>
        <w:t>Hebrew</w:t>
      </w:r>
      <w:proofErr w:type="gramEnd"/>
    </w:p>
    <w:p w14:paraId="29602A67" w14:textId="446A03EC" w:rsidR="00507A8F" w:rsidRPr="00294869" w:rsidRDefault="00507A8F" w:rsidP="00777FE6">
      <w:pPr>
        <w:pStyle w:val="FootnoteText"/>
        <w:tabs>
          <w:tab w:val="left" w:pos="3686"/>
        </w:tabs>
        <w:spacing w:after="120" w:line="276" w:lineRule="auto"/>
        <w:rPr>
          <w:rFonts w:asciiTheme="minorHAnsi" w:hAnsiTheme="minorHAnsi" w:cstheme="minorHAnsi"/>
          <w:sz w:val="22"/>
          <w:szCs w:val="22"/>
        </w:rPr>
      </w:pPr>
      <w:r w:rsidRPr="00294869">
        <w:rPr>
          <w:rFonts w:asciiTheme="minorHAnsi" w:hAnsiTheme="minorHAnsi" w:cstheme="minorHAnsi"/>
          <w:sz w:val="22"/>
          <w:szCs w:val="22"/>
        </w:rPr>
        <w:t xml:space="preserve">Text 2 – one listening text in </w:t>
      </w:r>
      <w:r w:rsidR="00294869">
        <w:rPr>
          <w:rFonts w:asciiTheme="minorHAnsi" w:hAnsiTheme="minorHAnsi" w:cstheme="minorHAnsi"/>
          <w:sz w:val="22"/>
          <w:szCs w:val="22"/>
        </w:rPr>
        <w:t>Hebrew</w:t>
      </w:r>
      <w:r w:rsidRPr="00294869">
        <w:rPr>
          <w:rFonts w:asciiTheme="minorHAnsi" w:hAnsiTheme="minorHAnsi" w:cstheme="minorHAnsi"/>
          <w:sz w:val="22"/>
          <w:szCs w:val="22"/>
        </w:rPr>
        <w:tab/>
        <w:t>8 marks</w:t>
      </w:r>
    </w:p>
    <w:p w14:paraId="69476CFC" w14:textId="01AC4A4F" w:rsidR="00507A8F" w:rsidRPr="00230ED8" w:rsidRDefault="00507A8F" w:rsidP="00777FE6">
      <w:pPr>
        <w:rPr>
          <w:b/>
          <w:bCs/>
        </w:rPr>
      </w:pPr>
      <w:r w:rsidRPr="00230ED8">
        <w:rPr>
          <w:b/>
          <w:bCs/>
        </w:rPr>
        <w:t>Question 3</w:t>
      </w:r>
      <w:r w:rsidR="0097134E">
        <w:rPr>
          <w:b/>
          <w:bCs/>
        </w:rPr>
        <w:t xml:space="preserve"> </w:t>
      </w:r>
      <w:r w:rsidRPr="00230ED8">
        <w:rPr>
          <w:b/>
          <w:bCs/>
        </w:rPr>
        <w:t xml:space="preserve">Reading and listening in </w:t>
      </w:r>
      <w:r w:rsidR="00294869" w:rsidRPr="00230ED8">
        <w:rPr>
          <w:b/>
          <w:bCs/>
        </w:rPr>
        <w:t>Hebrew</w:t>
      </w:r>
      <w:r w:rsidRPr="00230ED8">
        <w:rPr>
          <w:b/>
          <w:bCs/>
        </w:rPr>
        <w:t xml:space="preserve">, responding in </w:t>
      </w:r>
      <w:proofErr w:type="gramStart"/>
      <w:r w:rsidRPr="00230ED8">
        <w:rPr>
          <w:b/>
          <w:bCs/>
        </w:rPr>
        <w:t>English</w:t>
      </w:r>
      <w:proofErr w:type="gramEnd"/>
    </w:p>
    <w:p w14:paraId="742CE8E5" w14:textId="48C8AE5A" w:rsidR="00507A8F" w:rsidRPr="00294869" w:rsidRDefault="00507A8F" w:rsidP="00777FE6">
      <w:pPr>
        <w:pStyle w:val="FootnoteText"/>
        <w:tabs>
          <w:tab w:val="left" w:pos="1276"/>
          <w:tab w:val="right" w:pos="8931"/>
        </w:tabs>
        <w:spacing w:after="120" w:line="276" w:lineRule="auto"/>
        <w:rPr>
          <w:rFonts w:asciiTheme="minorHAnsi" w:hAnsiTheme="minorHAnsi" w:cstheme="minorHAnsi"/>
          <w:sz w:val="22"/>
          <w:szCs w:val="22"/>
        </w:rPr>
      </w:pPr>
      <w:r w:rsidRPr="00294869">
        <w:rPr>
          <w:rFonts w:asciiTheme="minorHAnsi" w:hAnsiTheme="minorHAnsi" w:cstheme="minorHAnsi"/>
          <w:sz w:val="22"/>
          <w:szCs w:val="22"/>
        </w:rPr>
        <w:t xml:space="preserve">Text 3A – one reading text in </w:t>
      </w:r>
      <w:proofErr w:type="gramStart"/>
      <w:r w:rsidR="00294869">
        <w:rPr>
          <w:rFonts w:asciiTheme="minorHAnsi" w:hAnsiTheme="minorHAnsi" w:cstheme="minorHAnsi"/>
          <w:sz w:val="22"/>
          <w:szCs w:val="22"/>
        </w:rPr>
        <w:t>Hebrew</w:t>
      </w:r>
      <w:proofErr w:type="gramEnd"/>
    </w:p>
    <w:p w14:paraId="79EF81DD" w14:textId="7CC7F213" w:rsidR="00507A8F" w:rsidRPr="00294869" w:rsidRDefault="00507A8F" w:rsidP="00777FE6">
      <w:pPr>
        <w:pStyle w:val="FootnoteText"/>
        <w:tabs>
          <w:tab w:val="left" w:pos="1276"/>
          <w:tab w:val="left" w:pos="3686"/>
        </w:tabs>
        <w:spacing w:after="240" w:line="276" w:lineRule="auto"/>
        <w:rPr>
          <w:rFonts w:asciiTheme="minorHAnsi" w:hAnsiTheme="minorHAnsi" w:cstheme="minorHAnsi"/>
          <w:sz w:val="22"/>
          <w:szCs w:val="22"/>
        </w:rPr>
      </w:pPr>
      <w:r w:rsidRPr="00294869">
        <w:rPr>
          <w:rFonts w:asciiTheme="minorHAnsi" w:hAnsiTheme="minorHAnsi" w:cstheme="minorHAnsi"/>
          <w:sz w:val="22"/>
          <w:szCs w:val="22"/>
        </w:rPr>
        <w:t xml:space="preserve">Text 3B – one listening text in </w:t>
      </w:r>
      <w:r w:rsidR="00294869">
        <w:rPr>
          <w:rFonts w:asciiTheme="minorHAnsi" w:hAnsiTheme="minorHAnsi" w:cstheme="minorHAnsi"/>
          <w:sz w:val="22"/>
          <w:szCs w:val="22"/>
        </w:rPr>
        <w:t>Hebrew</w:t>
      </w:r>
      <w:r w:rsidRPr="00294869">
        <w:rPr>
          <w:rFonts w:asciiTheme="minorHAnsi" w:hAnsiTheme="minorHAnsi" w:cstheme="minorHAnsi"/>
          <w:sz w:val="22"/>
          <w:szCs w:val="22"/>
        </w:rPr>
        <w:tab/>
        <w:t>15 marks</w:t>
      </w:r>
    </w:p>
    <w:p w14:paraId="7455F20B" w14:textId="77777777" w:rsidR="00507A8F" w:rsidRPr="00716B87" w:rsidRDefault="00507A8F" w:rsidP="00575D7F">
      <w:pPr>
        <w:pStyle w:val="Heading3"/>
      </w:pPr>
      <w:r w:rsidRPr="00716B87">
        <w:t xml:space="preserve">Section 2 Creating </w:t>
      </w:r>
      <w:proofErr w:type="gramStart"/>
      <w:r w:rsidRPr="00716B87">
        <w:t>texts</w:t>
      </w:r>
      <w:proofErr w:type="gramEnd"/>
    </w:p>
    <w:p w14:paraId="20338C74" w14:textId="6FCF279F" w:rsidR="00507A8F" w:rsidRPr="00230ED8" w:rsidRDefault="00507A8F" w:rsidP="00777FE6">
      <w:pPr>
        <w:rPr>
          <w:b/>
          <w:bCs/>
        </w:rPr>
      </w:pPr>
      <w:r w:rsidRPr="00230ED8">
        <w:rPr>
          <w:b/>
          <w:bCs/>
        </w:rPr>
        <w:t xml:space="preserve">Question 4 Reading and responding in </w:t>
      </w:r>
      <w:proofErr w:type="gramStart"/>
      <w:r w:rsidR="00294869" w:rsidRPr="00230ED8">
        <w:rPr>
          <w:b/>
          <w:bCs/>
        </w:rPr>
        <w:t>Hebrew</w:t>
      </w:r>
      <w:proofErr w:type="gramEnd"/>
    </w:p>
    <w:p w14:paraId="74A00CBD" w14:textId="3E0AE172" w:rsidR="00507A8F" w:rsidRPr="00294869" w:rsidRDefault="00507A8F" w:rsidP="00777FE6">
      <w:pPr>
        <w:pStyle w:val="FootnoteText"/>
        <w:tabs>
          <w:tab w:val="left" w:pos="3686"/>
        </w:tabs>
        <w:spacing w:after="120" w:line="276" w:lineRule="auto"/>
        <w:rPr>
          <w:rFonts w:asciiTheme="minorHAnsi" w:hAnsiTheme="minorHAnsi" w:cstheme="minorHAnsi"/>
          <w:sz w:val="22"/>
          <w:szCs w:val="22"/>
        </w:rPr>
      </w:pPr>
      <w:r w:rsidRPr="00294869">
        <w:rPr>
          <w:rFonts w:asciiTheme="minorHAnsi" w:hAnsiTheme="minorHAnsi" w:cstheme="minorHAnsi"/>
          <w:sz w:val="22"/>
          <w:szCs w:val="22"/>
        </w:rPr>
        <w:t xml:space="preserve">Text 4 – one reading text in </w:t>
      </w:r>
      <w:r w:rsidR="00294869">
        <w:rPr>
          <w:rFonts w:asciiTheme="minorHAnsi" w:hAnsiTheme="minorHAnsi" w:cstheme="minorHAnsi"/>
          <w:sz w:val="22"/>
          <w:szCs w:val="22"/>
        </w:rPr>
        <w:t>Hebrew</w:t>
      </w:r>
      <w:r w:rsidRPr="00294869">
        <w:rPr>
          <w:rFonts w:asciiTheme="minorHAnsi" w:hAnsiTheme="minorHAnsi" w:cstheme="minorHAnsi"/>
          <w:sz w:val="22"/>
          <w:szCs w:val="22"/>
        </w:rPr>
        <w:tab/>
        <w:t xml:space="preserve">15 </w:t>
      </w:r>
      <w:proofErr w:type="gramStart"/>
      <w:r w:rsidRPr="00294869">
        <w:rPr>
          <w:rFonts w:asciiTheme="minorHAnsi" w:hAnsiTheme="minorHAnsi" w:cstheme="minorHAnsi"/>
          <w:sz w:val="22"/>
          <w:szCs w:val="22"/>
        </w:rPr>
        <w:t>marks</w:t>
      </w:r>
      <w:proofErr w:type="gramEnd"/>
    </w:p>
    <w:p w14:paraId="3B159D41" w14:textId="77777777" w:rsidR="00507A8F" w:rsidRPr="00294869" w:rsidRDefault="00507A8F" w:rsidP="00777FE6">
      <w:pPr>
        <w:pStyle w:val="FootnoteText"/>
        <w:tabs>
          <w:tab w:val="left" w:pos="1276"/>
          <w:tab w:val="right" w:pos="8931"/>
        </w:tabs>
        <w:spacing w:after="120" w:line="276" w:lineRule="auto"/>
        <w:rPr>
          <w:rFonts w:asciiTheme="minorHAnsi" w:hAnsiTheme="minorHAnsi" w:cstheme="minorHAnsi"/>
          <w:sz w:val="22"/>
          <w:szCs w:val="22"/>
        </w:rPr>
      </w:pPr>
      <w:r w:rsidRPr="00294869">
        <w:rPr>
          <w:rFonts w:asciiTheme="minorHAnsi" w:hAnsiTheme="minorHAnsi" w:cstheme="minorHAnsi"/>
          <w:sz w:val="22"/>
          <w:szCs w:val="22"/>
        </w:rPr>
        <w:t>Students will choose one of the following:</w:t>
      </w:r>
    </w:p>
    <w:p w14:paraId="473EA459" w14:textId="031B16AB" w:rsidR="00507A8F" w:rsidRPr="00230ED8" w:rsidRDefault="00507A8F" w:rsidP="00230ED8">
      <w:pPr>
        <w:rPr>
          <w:b/>
          <w:bCs/>
        </w:rPr>
      </w:pPr>
      <w:r w:rsidRPr="00230ED8">
        <w:rPr>
          <w:b/>
          <w:bCs/>
        </w:rPr>
        <w:t xml:space="preserve">Question 5 Writing in </w:t>
      </w:r>
      <w:r w:rsidR="00294869" w:rsidRPr="00230ED8">
        <w:rPr>
          <w:b/>
          <w:bCs/>
        </w:rPr>
        <w:t>Hebrew</w:t>
      </w:r>
    </w:p>
    <w:p w14:paraId="4933CD16" w14:textId="77777777" w:rsidR="00507A8F" w:rsidRDefault="00507A8F" w:rsidP="00230ED8">
      <w:pPr>
        <w:tabs>
          <w:tab w:val="left" w:pos="1276"/>
        </w:tabs>
        <w:rPr>
          <w:rFonts w:ascii="Arial" w:hAnsi="Arial" w:cs="Arial"/>
          <w:b/>
        </w:rPr>
      </w:pPr>
      <w:r>
        <w:rPr>
          <w:rFonts w:cs="Arial"/>
          <w:b/>
        </w:rPr>
        <w:t>OR</w:t>
      </w:r>
    </w:p>
    <w:p w14:paraId="634FAE44" w14:textId="09C1B0A9" w:rsidR="00507A8F" w:rsidRDefault="00507A8F" w:rsidP="00777FE6">
      <w:pPr>
        <w:tabs>
          <w:tab w:val="left" w:pos="3686"/>
        </w:tabs>
        <w:rPr>
          <w:rFonts w:cs="Arial"/>
        </w:rPr>
      </w:pPr>
      <w:r>
        <w:rPr>
          <w:rFonts w:cs="Arial"/>
          <w:b/>
        </w:rPr>
        <w:t xml:space="preserve">Question 6 Writing in </w:t>
      </w:r>
      <w:r w:rsidR="00294869">
        <w:rPr>
          <w:rFonts w:cs="Arial"/>
          <w:b/>
        </w:rPr>
        <w:t>Hebrew</w:t>
      </w:r>
      <w:r>
        <w:rPr>
          <w:rFonts w:cs="Arial"/>
        </w:rPr>
        <w:tab/>
        <w:t>20 marks</w:t>
      </w:r>
    </w:p>
    <w:p w14:paraId="5A091884" w14:textId="77777777" w:rsidR="00E82EC1" w:rsidRDefault="00E82EC1" w:rsidP="00230ED8">
      <w:pPr>
        <w:spacing w:before="360" w:after="0"/>
        <w:rPr>
          <w:rFonts w:cs="Arial"/>
          <w:b/>
        </w:rPr>
      </w:pPr>
      <w:r>
        <w:rPr>
          <w:rFonts w:cs="Arial"/>
          <w:b/>
        </w:rPr>
        <w:t>NOTES</w:t>
      </w:r>
    </w:p>
    <w:p w14:paraId="469209A3" w14:textId="2B2DF419" w:rsidR="00545FA4" w:rsidRDefault="00507A8F" w:rsidP="00AD47C7">
      <w:pPr>
        <w:rPr>
          <w:rFonts w:cs="Arial"/>
        </w:rPr>
      </w:pPr>
      <w:r>
        <w:rPr>
          <w:rFonts w:cs="Arial"/>
        </w:rPr>
        <w:t>The total length of one playing of the three listening texts will be 4½–5 minutes.</w:t>
      </w:r>
    </w:p>
    <w:p w14:paraId="28E7383C" w14:textId="77777777" w:rsidR="00545FA4" w:rsidRDefault="00507A8F" w:rsidP="00AD47C7">
      <w:pPr>
        <w:rPr>
          <w:rFonts w:cs="Arial"/>
        </w:rPr>
      </w:pPr>
      <w:r>
        <w:rPr>
          <w:rFonts w:cs="Arial"/>
        </w:rPr>
        <w:t>The total length of the two reading texts will be approximately 450 words.</w:t>
      </w:r>
    </w:p>
    <w:p w14:paraId="469437E9" w14:textId="77777777" w:rsidR="00545FA4" w:rsidRDefault="00507A8F" w:rsidP="00AD47C7">
      <w:pPr>
        <w:rPr>
          <w:rFonts w:cs="Arial"/>
        </w:rPr>
      </w:pPr>
      <w:r>
        <w:rPr>
          <w:rFonts w:cs="Arial"/>
        </w:rPr>
        <w:t xml:space="preserve">There will be one or two visual texts in this examination. </w:t>
      </w:r>
    </w:p>
    <w:p w14:paraId="4FCA12AF" w14:textId="4965199B" w:rsidR="00507A8F" w:rsidRPr="00F746AD" w:rsidRDefault="00507A8F" w:rsidP="00AD47C7">
      <w:pPr>
        <w:rPr>
          <w:rFonts w:cs="Arial"/>
        </w:rPr>
      </w:pPr>
      <w:r>
        <w:t>The visual text/s may appear in any of Questions 3, 4, 5 or 6.</w:t>
      </w:r>
    </w:p>
    <w:p w14:paraId="163B9B18" w14:textId="77777777" w:rsidR="00507A8F" w:rsidRDefault="00507A8F" w:rsidP="00230ED8">
      <w:r>
        <w:br w:type="page"/>
      </w:r>
    </w:p>
    <w:p w14:paraId="07B9A131" w14:textId="77777777" w:rsidR="00507A8F" w:rsidRPr="000F377A" w:rsidRDefault="00507A8F" w:rsidP="00777FE6">
      <w:pPr>
        <w:pStyle w:val="Heading1"/>
      </w:pPr>
      <w:bookmarkStart w:id="228" w:name="_Toc74822051"/>
      <w:bookmarkStart w:id="229" w:name="_Toc152741293"/>
      <w:r w:rsidRPr="000F377A">
        <w:lastRenderedPageBreak/>
        <w:t>Written examination criteria for assessment</w:t>
      </w:r>
      <w:bookmarkEnd w:id="228"/>
      <w:bookmarkEnd w:id="229"/>
      <w:r w:rsidRPr="000F377A">
        <w:t xml:space="preserve"> </w:t>
      </w:r>
    </w:p>
    <w:p w14:paraId="28726863" w14:textId="1A5AD453" w:rsidR="00507A8F" w:rsidRPr="002B4D25" w:rsidRDefault="00507A8F" w:rsidP="00575D7F">
      <w:pPr>
        <w:pStyle w:val="Heading3"/>
      </w:pPr>
      <w:r w:rsidRPr="002B4D25">
        <w:t xml:space="preserve">Section 1 Responding to </w:t>
      </w:r>
      <w:proofErr w:type="gramStart"/>
      <w:r w:rsidRPr="002B4D25">
        <w:t>texts</w:t>
      </w:r>
      <w:proofErr w:type="gramEnd"/>
      <w:r w:rsidRPr="002B4D25">
        <w:t xml:space="preserve"> </w:t>
      </w:r>
    </w:p>
    <w:p w14:paraId="05AED057" w14:textId="68E114EC" w:rsidR="0065573B" w:rsidRDefault="0065573B" w:rsidP="002B4D25">
      <w:pPr>
        <w:tabs>
          <w:tab w:val="left" w:pos="1985"/>
          <w:tab w:val="right" w:pos="9072"/>
        </w:tabs>
      </w:pPr>
      <w:r w:rsidRPr="0065573B">
        <w:rPr>
          <w:b/>
          <w:bCs/>
        </w:rPr>
        <w:t>Question 1</w:t>
      </w:r>
      <w:r w:rsidRPr="0065573B">
        <w:rPr>
          <w:b/>
          <w:bCs/>
        </w:rPr>
        <w:tab/>
        <w:t>Listening in Hebrew, responding in English</w:t>
      </w:r>
      <w:r>
        <w:t xml:space="preserve"> </w:t>
      </w:r>
      <w:r>
        <w:tab/>
      </w:r>
      <w:r w:rsidRPr="002B4D25">
        <w:rPr>
          <w:b/>
          <w:bCs/>
        </w:rPr>
        <w:t>(7 marks)</w:t>
      </w:r>
    </w:p>
    <w:p w14:paraId="518B8FDA" w14:textId="6838860A" w:rsidR="0065573B" w:rsidRPr="00B5615C" w:rsidRDefault="0065573B" w:rsidP="002B4D25">
      <w:pPr>
        <w:pStyle w:val="IndentedBullet"/>
      </w:pPr>
      <w:r w:rsidRPr="00B5615C">
        <w:t xml:space="preserve">Analyse general and specific relevant information, ideas, opinions and/or perspectives to convey </w:t>
      </w:r>
      <w:proofErr w:type="gramStart"/>
      <w:r w:rsidRPr="00B5615C">
        <w:t>meaning</w:t>
      </w:r>
      <w:proofErr w:type="gramEnd"/>
    </w:p>
    <w:p w14:paraId="599537B9" w14:textId="1FD06B48" w:rsidR="00507A8F" w:rsidRPr="002B4D25" w:rsidRDefault="00507A8F" w:rsidP="002B4D25">
      <w:pPr>
        <w:tabs>
          <w:tab w:val="left" w:pos="1985"/>
          <w:tab w:val="right" w:pos="9072"/>
        </w:tabs>
        <w:rPr>
          <w:b/>
          <w:bCs/>
        </w:rPr>
      </w:pPr>
      <w:r w:rsidRPr="002B4D25">
        <w:rPr>
          <w:b/>
          <w:bCs/>
        </w:rPr>
        <w:t>Question 2</w:t>
      </w:r>
      <w:r w:rsidRPr="002B4D25">
        <w:rPr>
          <w:b/>
          <w:bCs/>
        </w:rPr>
        <w:tab/>
        <w:t xml:space="preserve">Listening and responding in </w:t>
      </w:r>
      <w:r w:rsidR="00294869" w:rsidRPr="002B4D25">
        <w:rPr>
          <w:b/>
          <w:bCs/>
        </w:rPr>
        <w:t>Hebrew</w:t>
      </w:r>
      <w:r w:rsidRPr="002B4D25">
        <w:rPr>
          <w:b/>
          <w:bCs/>
        </w:rPr>
        <w:tab/>
      </w:r>
      <w:r w:rsidR="0065573B" w:rsidRPr="002B4D25">
        <w:rPr>
          <w:b/>
          <w:bCs/>
        </w:rPr>
        <w:t>(</w:t>
      </w:r>
      <w:r w:rsidRPr="002B4D25">
        <w:rPr>
          <w:b/>
          <w:bCs/>
        </w:rPr>
        <w:t>8 marks</w:t>
      </w:r>
      <w:r w:rsidR="0065573B" w:rsidRPr="002B4D25">
        <w:rPr>
          <w:b/>
          <w:bCs/>
        </w:rPr>
        <w:t>)</w:t>
      </w:r>
    </w:p>
    <w:p w14:paraId="4C87A19A" w14:textId="6D4D2FD9" w:rsidR="00507A8F" w:rsidRPr="002B4D25" w:rsidRDefault="00507A8F" w:rsidP="002B4D25">
      <w:pPr>
        <w:pStyle w:val="IndentedBullet"/>
        <w:ind w:left="2342" w:hanging="357"/>
      </w:pPr>
      <w:r w:rsidRPr="00B5615C">
        <w:t xml:space="preserve">Analyse general and specific relevant information, ideas, opinions and/or perspectives to convey </w:t>
      </w:r>
      <w:proofErr w:type="gramStart"/>
      <w:r w:rsidRPr="00B5615C">
        <w:t>meaning</w:t>
      </w:r>
      <w:proofErr w:type="gramEnd"/>
      <w:r w:rsidRPr="00B5615C">
        <w:t xml:space="preserve"> </w:t>
      </w:r>
    </w:p>
    <w:p w14:paraId="3C7E26C2" w14:textId="19B07237" w:rsidR="00507A8F" w:rsidRPr="002B4D25" w:rsidRDefault="00507A8F" w:rsidP="002B4D25">
      <w:pPr>
        <w:tabs>
          <w:tab w:val="left" w:pos="1985"/>
          <w:tab w:val="right" w:pos="9072"/>
        </w:tabs>
        <w:rPr>
          <w:b/>
          <w:bCs/>
        </w:rPr>
      </w:pPr>
      <w:r w:rsidRPr="002B4D25">
        <w:rPr>
          <w:b/>
          <w:bCs/>
        </w:rPr>
        <w:t>Question 3</w:t>
      </w:r>
      <w:r w:rsidRPr="002B4D25">
        <w:rPr>
          <w:b/>
          <w:bCs/>
        </w:rPr>
        <w:tab/>
        <w:t xml:space="preserve">Reading and listening in </w:t>
      </w:r>
      <w:r w:rsidR="00294869" w:rsidRPr="002B4D25">
        <w:rPr>
          <w:b/>
          <w:bCs/>
        </w:rPr>
        <w:t>Hebrew</w:t>
      </w:r>
      <w:r w:rsidRPr="002B4D25">
        <w:rPr>
          <w:b/>
          <w:bCs/>
        </w:rPr>
        <w:t xml:space="preserve">, responding in English </w:t>
      </w:r>
      <w:r w:rsidR="0065573B" w:rsidRPr="002B4D25">
        <w:rPr>
          <w:b/>
          <w:bCs/>
        </w:rPr>
        <w:tab/>
        <w:t>(</w:t>
      </w:r>
      <w:r w:rsidRPr="002B4D25">
        <w:rPr>
          <w:b/>
          <w:bCs/>
        </w:rPr>
        <w:t>15 marks</w:t>
      </w:r>
      <w:r w:rsidR="0065573B" w:rsidRPr="002B4D25">
        <w:rPr>
          <w:b/>
          <w:bCs/>
        </w:rPr>
        <w:t>)</w:t>
      </w:r>
    </w:p>
    <w:p w14:paraId="4EA1ADCD" w14:textId="7D194410" w:rsidR="00507A8F" w:rsidRPr="00B5615C" w:rsidRDefault="00507A8F" w:rsidP="002B4D25">
      <w:pPr>
        <w:pStyle w:val="IndentedBullet"/>
        <w:ind w:left="2342" w:hanging="357"/>
      </w:pPr>
      <w:r w:rsidRPr="00B5615C">
        <w:t xml:space="preserve">Analyse general and specific relevant information, ideas, opinions and/or perspectives to convey </w:t>
      </w:r>
      <w:proofErr w:type="gramStart"/>
      <w:r w:rsidRPr="00B5615C">
        <w:t>meaning</w:t>
      </w:r>
      <w:proofErr w:type="gramEnd"/>
    </w:p>
    <w:p w14:paraId="2B957CB2" w14:textId="5B0C42FF" w:rsidR="00507A8F" w:rsidRPr="00B5615C" w:rsidRDefault="00507A8F" w:rsidP="0097134E">
      <w:pPr>
        <w:pStyle w:val="IndentedBullet"/>
        <w:spacing w:after="240"/>
        <w:ind w:left="2342" w:hanging="357"/>
      </w:pPr>
      <w:r w:rsidRPr="00B5615C">
        <w:t xml:space="preserve">Synthesise relevant information, ideas, opinions and/or perspectives from different </w:t>
      </w:r>
      <w:proofErr w:type="gramStart"/>
      <w:r w:rsidRPr="00B5615C">
        <w:t>texts</w:t>
      </w:r>
      <w:proofErr w:type="gramEnd"/>
    </w:p>
    <w:p w14:paraId="20DD8FBC" w14:textId="0E5ED4FC" w:rsidR="00507A8F" w:rsidRPr="002B4D25" w:rsidRDefault="00507A8F" w:rsidP="00575D7F">
      <w:pPr>
        <w:pStyle w:val="Heading3"/>
      </w:pPr>
      <w:r w:rsidRPr="002B4D25">
        <w:t>Section 2</w:t>
      </w:r>
      <w:r w:rsidR="0097134E">
        <w:t xml:space="preserve"> </w:t>
      </w:r>
      <w:r w:rsidRPr="002B4D25">
        <w:t xml:space="preserve">Creating </w:t>
      </w:r>
      <w:proofErr w:type="gramStart"/>
      <w:r w:rsidRPr="002B4D25">
        <w:t>texts</w:t>
      </w:r>
      <w:proofErr w:type="gramEnd"/>
    </w:p>
    <w:p w14:paraId="6EDFD551" w14:textId="0BC60295" w:rsidR="00507A8F" w:rsidRPr="002B4D25" w:rsidRDefault="00507A8F" w:rsidP="002B4D25">
      <w:pPr>
        <w:tabs>
          <w:tab w:val="left" w:pos="1985"/>
          <w:tab w:val="right" w:pos="9072"/>
        </w:tabs>
        <w:rPr>
          <w:b/>
          <w:bCs/>
        </w:rPr>
      </w:pPr>
      <w:r w:rsidRPr="002B4D25">
        <w:rPr>
          <w:b/>
          <w:bCs/>
        </w:rPr>
        <w:t>Question 4</w:t>
      </w:r>
      <w:r w:rsidRPr="002B4D25">
        <w:rPr>
          <w:b/>
          <w:bCs/>
        </w:rPr>
        <w:tab/>
        <w:t xml:space="preserve">Reading and responding in </w:t>
      </w:r>
      <w:r w:rsidR="00294869" w:rsidRPr="002B4D25">
        <w:rPr>
          <w:b/>
          <w:bCs/>
        </w:rPr>
        <w:t>Hebrew</w:t>
      </w:r>
      <w:r w:rsidRPr="002B4D25">
        <w:rPr>
          <w:b/>
          <w:bCs/>
        </w:rPr>
        <w:tab/>
      </w:r>
      <w:r w:rsidR="0065573B" w:rsidRPr="002B4D25">
        <w:rPr>
          <w:b/>
          <w:bCs/>
        </w:rPr>
        <w:t>(</w:t>
      </w:r>
      <w:r w:rsidRPr="002B4D25">
        <w:rPr>
          <w:b/>
          <w:bCs/>
        </w:rPr>
        <w:t>15 marks</w:t>
      </w:r>
      <w:r w:rsidR="0065573B" w:rsidRPr="002B4D25">
        <w:rPr>
          <w:b/>
          <w:bCs/>
        </w:rPr>
        <w:t>)</w:t>
      </w:r>
    </w:p>
    <w:p w14:paraId="1C078335" w14:textId="77777777" w:rsidR="00507A8F" w:rsidRPr="00B5615C" w:rsidRDefault="00507A8F" w:rsidP="002B4D25">
      <w:pPr>
        <w:pStyle w:val="IndentedBullet"/>
        <w:ind w:left="2342" w:hanging="357"/>
      </w:pPr>
      <w:r w:rsidRPr="00B5615C">
        <w:t>Analyse relevant information, ideas, opinions and/or perspectives from the stimulus text/s</w:t>
      </w:r>
    </w:p>
    <w:p w14:paraId="6741489E" w14:textId="77777777" w:rsidR="00507A8F" w:rsidRPr="00B5615C" w:rsidRDefault="00507A8F" w:rsidP="002B4D25">
      <w:pPr>
        <w:pStyle w:val="IndentedBullet"/>
        <w:ind w:left="2342" w:hanging="357"/>
      </w:pPr>
      <w:r w:rsidRPr="00B5615C">
        <w:t xml:space="preserve">Respond to the question appropriately for the context, purpose and </w:t>
      </w:r>
      <w:proofErr w:type="gramStart"/>
      <w:r w:rsidRPr="00B5615C">
        <w:t>audience</w:t>
      </w:r>
      <w:proofErr w:type="gramEnd"/>
      <w:r w:rsidRPr="00B5615C">
        <w:t xml:space="preserve"> </w:t>
      </w:r>
    </w:p>
    <w:p w14:paraId="4E8BB05C" w14:textId="77777777" w:rsidR="00507A8F" w:rsidRPr="00B5615C" w:rsidRDefault="00507A8F" w:rsidP="002B4D25">
      <w:pPr>
        <w:pStyle w:val="IndentedBullet"/>
        <w:ind w:left="2342" w:hanging="357"/>
      </w:pPr>
      <w:r w:rsidRPr="00B5615C">
        <w:t xml:space="preserve">Use appropriate language structures and vocabulary </w:t>
      </w:r>
      <w:proofErr w:type="gramStart"/>
      <w:r w:rsidRPr="00B5615C">
        <w:t>accurately</w:t>
      </w:r>
      <w:proofErr w:type="gramEnd"/>
    </w:p>
    <w:p w14:paraId="07846122" w14:textId="465DD529" w:rsidR="00507A8F" w:rsidRPr="002B4D25" w:rsidRDefault="00507A8F" w:rsidP="002B4D25">
      <w:pPr>
        <w:tabs>
          <w:tab w:val="left" w:pos="1985"/>
          <w:tab w:val="right" w:pos="9072"/>
        </w:tabs>
        <w:rPr>
          <w:b/>
          <w:bCs/>
        </w:rPr>
      </w:pPr>
      <w:r w:rsidRPr="002B4D25">
        <w:rPr>
          <w:b/>
          <w:bCs/>
        </w:rPr>
        <w:t>Questions 5 and 6</w:t>
      </w:r>
      <w:r w:rsidRPr="002B4D25">
        <w:rPr>
          <w:b/>
          <w:bCs/>
        </w:rPr>
        <w:tab/>
        <w:t xml:space="preserve">Writing in </w:t>
      </w:r>
      <w:r w:rsidR="00294869" w:rsidRPr="002B4D25">
        <w:rPr>
          <w:b/>
          <w:bCs/>
        </w:rPr>
        <w:t>Hebrew</w:t>
      </w:r>
      <w:r w:rsidRPr="002B4D25">
        <w:rPr>
          <w:b/>
          <w:bCs/>
        </w:rPr>
        <w:tab/>
      </w:r>
      <w:r w:rsidR="0065573B" w:rsidRPr="002B4D25">
        <w:rPr>
          <w:b/>
          <w:bCs/>
        </w:rPr>
        <w:t>(</w:t>
      </w:r>
      <w:r w:rsidRPr="002B4D25">
        <w:rPr>
          <w:b/>
          <w:bCs/>
        </w:rPr>
        <w:t>20 marks</w:t>
      </w:r>
      <w:r w:rsidR="0065573B" w:rsidRPr="002B4D25">
        <w:rPr>
          <w:b/>
          <w:bCs/>
        </w:rPr>
        <w:t>)</w:t>
      </w:r>
    </w:p>
    <w:p w14:paraId="7C8F02D4" w14:textId="77777777" w:rsidR="00507A8F" w:rsidRPr="0065573B" w:rsidRDefault="00507A8F" w:rsidP="002B4D25">
      <w:pPr>
        <w:pStyle w:val="IndentedBullet"/>
        <w:ind w:left="2342" w:hanging="357"/>
      </w:pPr>
      <w:r w:rsidRPr="0065573B">
        <w:t xml:space="preserve">Create text appropriate for the context, purpose and </w:t>
      </w:r>
      <w:proofErr w:type="gramStart"/>
      <w:r w:rsidRPr="0065573B">
        <w:t>audience</w:t>
      </w:r>
      <w:proofErr w:type="gramEnd"/>
      <w:r w:rsidRPr="0065573B">
        <w:t xml:space="preserve"> </w:t>
      </w:r>
    </w:p>
    <w:p w14:paraId="156C8909" w14:textId="77777777" w:rsidR="00507A8F" w:rsidRPr="0065573B" w:rsidRDefault="00507A8F" w:rsidP="002B4D25">
      <w:pPr>
        <w:pStyle w:val="IndentedBullet"/>
        <w:ind w:left="2342" w:hanging="357"/>
      </w:pPr>
      <w:r w:rsidRPr="0065573B">
        <w:t xml:space="preserve">Demonstrate depth of treatment of information, ideas, </w:t>
      </w:r>
      <w:proofErr w:type="gramStart"/>
      <w:r w:rsidRPr="0065573B">
        <w:t>opinions</w:t>
      </w:r>
      <w:proofErr w:type="gramEnd"/>
      <w:r w:rsidRPr="0065573B">
        <w:t xml:space="preserve"> or perspectives </w:t>
      </w:r>
    </w:p>
    <w:p w14:paraId="7FD1E838" w14:textId="77777777" w:rsidR="00507A8F" w:rsidRPr="0065573B" w:rsidRDefault="00507A8F" w:rsidP="002B4D25">
      <w:pPr>
        <w:pStyle w:val="IndentedBullet"/>
        <w:ind w:left="2342" w:hanging="357"/>
      </w:pPr>
      <w:r w:rsidRPr="0065573B">
        <w:t xml:space="preserve">Sequence information, ideas, opinions or perspectives </w:t>
      </w:r>
      <w:proofErr w:type="gramStart"/>
      <w:r w:rsidRPr="0065573B">
        <w:t>cohesively</w:t>
      </w:r>
      <w:proofErr w:type="gramEnd"/>
      <w:r w:rsidRPr="0065573B">
        <w:t xml:space="preserve"> </w:t>
      </w:r>
    </w:p>
    <w:p w14:paraId="32C6B743" w14:textId="60947CBD" w:rsidR="00507A8F" w:rsidRPr="0065573B" w:rsidRDefault="00507A8F" w:rsidP="002B4D25">
      <w:pPr>
        <w:pStyle w:val="IndentedBullet"/>
        <w:ind w:left="2342" w:hanging="357"/>
      </w:pPr>
      <w:r w:rsidRPr="0065573B">
        <w:t xml:space="preserve">Use a range of appropriate </w:t>
      </w:r>
      <w:r w:rsidR="003F1119" w:rsidRPr="0065573B">
        <w:t xml:space="preserve">vocabulary and </w:t>
      </w:r>
      <w:r w:rsidRPr="0065573B">
        <w:t xml:space="preserve">language </w:t>
      </w:r>
      <w:proofErr w:type="gramStart"/>
      <w:r w:rsidRPr="0065573B">
        <w:t>structures</w:t>
      </w:r>
      <w:proofErr w:type="gramEnd"/>
      <w:r w:rsidR="003F1119" w:rsidRPr="0065573B">
        <w:t xml:space="preserve"> </w:t>
      </w:r>
    </w:p>
    <w:p w14:paraId="0C715631" w14:textId="77777777" w:rsidR="00507A8F" w:rsidRPr="0065573B" w:rsidRDefault="00507A8F" w:rsidP="002B4D25">
      <w:pPr>
        <w:pStyle w:val="IndentedBullet"/>
        <w:ind w:left="2342" w:hanging="357"/>
      </w:pPr>
      <w:r w:rsidRPr="0065573B">
        <w:t xml:space="preserve">Use vocabulary and language structures </w:t>
      </w:r>
      <w:proofErr w:type="gramStart"/>
      <w:r w:rsidRPr="0065573B">
        <w:t>accurately</w:t>
      </w:r>
      <w:proofErr w:type="gramEnd"/>
      <w:r w:rsidRPr="0065573B">
        <w:t xml:space="preserve"> </w:t>
      </w:r>
    </w:p>
    <w:p w14:paraId="730448E6" w14:textId="77777777" w:rsidR="00507A8F" w:rsidRDefault="00507A8F" w:rsidP="00507A8F">
      <w:r>
        <w:br w:type="page"/>
      </w:r>
    </w:p>
    <w:p w14:paraId="7B5F2ED6" w14:textId="2B912026" w:rsidR="00204FCC" w:rsidRDefault="000830BD" w:rsidP="008370FB">
      <w:pPr>
        <w:pStyle w:val="Appendix1"/>
      </w:pPr>
      <w:bookmarkStart w:id="230" w:name="_Toc139543704"/>
      <w:bookmarkStart w:id="231" w:name="_Toc152741294"/>
      <w:r w:rsidRPr="00D24D5A">
        <w:lastRenderedPageBreak/>
        <w:t xml:space="preserve">Appendix 1 – </w:t>
      </w:r>
      <w:r w:rsidR="007766C5" w:rsidRPr="00D24D5A">
        <w:t>Grade descriptions</w:t>
      </w:r>
      <w:bookmarkEnd w:id="193"/>
      <w:r w:rsidR="007766C5" w:rsidRPr="00D24D5A">
        <w:t xml:space="preserve"> Year 11</w:t>
      </w:r>
      <w:r w:rsidR="00537F46">
        <w:t xml:space="preserve"> and Year 12</w:t>
      </w:r>
      <w:bookmarkEnd w:id="230"/>
      <w:bookmarkEnd w:id="231"/>
    </w:p>
    <w:p w14:paraId="423EEAED" w14:textId="4D350313" w:rsidR="007766C5" w:rsidRPr="00004AC6" w:rsidRDefault="00204FCC" w:rsidP="00C37870">
      <w:r w:rsidRPr="00004AC6">
        <w:rPr>
          <w:b/>
        </w:rPr>
        <w:t>Note: Grade descriptions are to be refined using validated evidence from assessment samples and feedback from teachers</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35"/>
        <w:gridCol w:w="8125"/>
      </w:tblGrid>
      <w:tr w:rsidR="00E42828" w:rsidRPr="002C6879" w14:paraId="2299443D" w14:textId="77777777" w:rsidTr="00EB6435">
        <w:trPr>
          <w:trHeight w:val="1134"/>
        </w:trPr>
        <w:tc>
          <w:tcPr>
            <w:tcW w:w="934" w:type="dxa"/>
            <w:vMerge w:val="restart"/>
            <w:shd w:val="clear" w:color="auto" w:fill="9A83B5"/>
            <w:tcMar>
              <w:top w:w="28" w:type="dxa"/>
              <w:bottom w:w="28" w:type="dxa"/>
            </w:tcMar>
            <w:vAlign w:val="center"/>
          </w:tcPr>
          <w:p w14:paraId="7131C513" w14:textId="77777777" w:rsidR="00E42828" w:rsidRPr="002C6879" w:rsidRDefault="00E42828" w:rsidP="002C6879">
            <w:pPr>
              <w:spacing w:after="0"/>
              <w:jc w:val="center"/>
              <w:rPr>
                <w:rFonts w:cs="Arial"/>
                <w:b/>
                <w:color w:val="FFFFFF" w:themeColor="background1"/>
                <w:sz w:val="40"/>
                <w:szCs w:val="40"/>
              </w:rPr>
            </w:pPr>
            <w:r w:rsidRPr="002C6879">
              <w:rPr>
                <w:rFonts w:cs="Arial"/>
                <w:b/>
                <w:color w:val="FFFFFF" w:themeColor="background1"/>
                <w:sz w:val="40"/>
                <w:szCs w:val="40"/>
              </w:rPr>
              <w:t>A</w:t>
            </w:r>
          </w:p>
        </w:tc>
        <w:tc>
          <w:tcPr>
            <w:tcW w:w="8116" w:type="dxa"/>
            <w:tcMar>
              <w:top w:w="28" w:type="dxa"/>
              <w:bottom w:w="28" w:type="dxa"/>
            </w:tcMar>
          </w:tcPr>
          <w:p w14:paraId="03A93519" w14:textId="77777777" w:rsidR="00127C13" w:rsidRPr="00127C13" w:rsidRDefault="00127C13" w:rsidP="00B5708F">
            <w:pPr>
              <w:pStyle w:val="SyllabusTableHeading"/>
              <w:spacing w:before="0"/>
            </w:pPr>
            <w:r w:rsidRPr="00127C13">
              <w:t xml:space="preserve">Creating meaning in Hebrew </w:t>
            </w:r>
          </w:p>
          <w:p w14:paraId="62F7E647" w14:textId="0E2F5073" w:rsidR="00E42828" w:rsidRPr="004D6B5C" w:rsidRDefault="00E42828" w:rsidP="00C74677">
            <w:pPr>
              <w:pStyle w:val="SyllabusTableBody"/>
            </w:pPr>
            <w:r w:rsidRPr="004D6B5C">
              <w:t>Responds with relevant and detailed information, ideas and/or opinions when writing about</w:t>
            </w:r>
            <w:r w:rsidR="002C6879" w:rsidRPr="004D6B5C">
              <w:t xml:space="preserve"> a range of topics.</w:t>
            </w:r>
          </w:p>
          <w:p w14:paraId="5B4A28A1" w14:textId="608C9BC0" w:rsidR="00E42828" w:rsidRPr="004D6B5C" w:rsidRDefault="00E42828" w:rsidP="00C74677">
            <w:pPr>
              <w:pStyle w:val="SyllabusTableBody"/>
            </w:pPr>
            <w:r w:rsidRPr="004D6B5C">
              <w:t xml:space="preserve">Provides responses that use a range of vocabulary, grammatical </w:t>
            </w:r>
            <w:proofErr w:type="gramStart"/>
            <w:r w:rsidRPr="004D6B5C">
              <w:t>items</w:t>
            </w:r>
            <w:proofErr w:type="gramEnd"/>
            <w:r w:rsidRPr="004D6B5C">
              <w:t xml:space="preserve"> and complex sentence structures</w:t>
            </w:r>
            <w:r w:rsidR="00822FAB">
              <w:t>,</w:t>
            </w:r>
            <w:r w:rsidRPr="004D6B5C">
              <w:t xml:space="preserve"> with occasional inaccuracies that do not affect meaning.</w:t>
            </w:r>
          </w:p>
          <w:p w14:paraId="47058579" w14:textId="77777777" w:rsidR="00E42828" w:rsidRPr="004D6B5C" w:rsidRDefault="00E42828" w:rsidP="00C74677">
            <w:pPr>
              <w:pStyle w:val="SyllabusTableBody"/>
              <w:rPr>
                <w:spacing w:val="-2"/>
              </w:rPr>
            </w:pPr>
            <w:r w:rsidRPr="004D6B5C">
              <w:rPr>
                <w:spacing w:val="-2"/>
              </w:rPr>
              <w:t>Writes cohesive and well-structured texts that show clear development and connection of ideas.</w:t>
            </w:r>
          </w:p>
          <w:p w14:paraId="39DE5CC2" w14:textId="77777777" w:rsidR="00E42828" w:rsidRPr="004D6B5C" w:rsidRDefault="00E42828" w:rsidP="00C74677">
            <w:pPr>
              <w:pStyle w:val="SyllabusTableBody"/>
            </w:pPr>
            <w:r w:rsidRPr="004D6B5C">
              <w:t>Applies the conventions of text types.</w:t>
            </w:r>
          </w:p>
        </w:tc>
      </w:tr>
      <w:tr w:rsidR="00E42828" w:rsidRPr="002C6879" w14:paraId="4B94C258" w14:textId="77777777" w:rsidTr="00EB6435">
        <w:trPr>
          <w:trHeight w:val="1134"/>
        </w:trPr>
        <w:tc>
          <w:tcPr>
            <w:tcW w:w="934" w:type="dxa"/>
            <w:vMerge/>
            <w:shd w:val="clear" w:color="auto" w:fill="9A83B5"/>
            <w:tcMar>
              <w:top w:w="28" w:type="dxa"/>
              <w:bottom w:w="28" w:type="dxa"/>
            </w:tcMar>
          </w:tcPr>
          <w:p w14:paraId="6CDB8FC1" w14:textId="77777777" w:rsidR="00E42828" w:rsidRPr="002C6879" w:rsidRDefault="00E42828" w:rsidP="002C6879">
            <w:pPr>
              <w:rPr>
                <w:rFonts w:cs="Arial"/>
                <w:color w:val="000000"/>
              </w:rPr>
            </w:pPr>
          </w:p>
        </w:tc>
        <w:tc>
          <w:tcPr>
            <w:tcW w:w="8116" w:type="dxa"/>
            <w:tcMar>
              <w:top w:w="28" w:type="dxa"/>
              <w:bottom w:w="28" w:type="dxa"/>
            </w:tcMar>
          </w:tcPr>
          <w:p w14:paraId="3B0DCFE6" w14:textId="77777777" w:rsidR="00127C13" w:rsidRPr="00127C13" w:rsidRDefault="00127C13" w:rsidP="00C74677">
            <w:pPr>
              <w:pStyle w:val="SyllabusTableHeading"/>
            </w:pPr>
            <w:r w:rsidRPr="00127C13">
              <w:t>Interacting in Hebrew</w:t>
            </w:r>
          </w:p>
          <w:p w14:paraId="730A46EA" w14:textId="2203B1E6" w:rsidR="00E42828" w:rsidRPr="004D6B5C" w:rsidRDefault="00E42828" w:rsidP="00C74677">
            <w:pPr>
              <w:pStyle w:val="SyllabusTableBody"/>
            </w:pPr>
            <w:r w:rsidRPr="004D6B5C">
              <w:t>Communicates effectively across a range of topics.</w:t>
            </w:r>
          </w:p>
          <w:p w14:paraId="6C4F68CE" w14:textId="58B35B28" w:rsidR="00E42828" w:rsidRPr="004D6B5C" w:rsidRDefault="00E42828" w:rsidP="00C74677">
            <w:pPr>
              <w:pStyle w:val="SyllabusTableBody"/>
            </w:pPr>
            <w:r w:rsidRPr="004D6B5C">
              <w:t>Comprehends almost all questions and responds with relevant information and/or opinions.</w:t>
            </w:r>
          </w:p>
          <w:p w14:paraId="3D7492F5" w14:textId="3D07EF45" w:rsidR="00E42828" w:rsidRPr="004D6B5C" w:rsidRDefault="00E42828" w:rsidP="00C74677">
            <w:pPr>
              <w:pStyle w:val="SyllabusTableBody"/>
            </w:pPr>
            <w:r w:rsidRPr="004D6B5C">
              <w:t>Provides responses that are clear and cohesive.</w:t>
            </w:r>
          </w:p>
          <w:p w14:paraId="3C369F0A" w14:textId="0D3FFB1B" w:rsidR="00E42828" w:rsidRPr="004D6B5C" w:rsidRDefault="00E42828" w:rsidP="00C74677">
            <w:pPr>
              <w:pStyle w:val="SyllabusTableBody"/>
            </w:pPr>
            <w:r w:rsidRPr="004D6B5C">
              <w:t xml:space="preserve">Uses a range of vocabulary, grammatical </w:t>
            </w:r>
            <w:proofErr w:type="gramStart"/>
            <w:r w:rsidRPr="004D6B5C">
              <w:t>items</w:t>
            </w:r>
            <w:proofErr w:type="gramEnd"/>
            <w:r w:rsidRPr="004D6B5C">
              <w:t xml:space="preserve"> and complex sentence structures</w:t>
            </w:r>
            <w:r w:rsidR="00822FAB">
              <w:t>,</w:t>
            </w:r>
            <w:r w:rsidRPr="004D6B5C">
              <w:t xml:space="preserve"> with occasional inaccuracies that do not affect meaning.</w:t>
            </w:r>
          </w:p>
          <w:p w14:paraId="16801AE7" w14:textId="249E70BA" w:rsidR="00E42828" w:rsidRPr="004D6B5C" w:rsidRDefault="00E42828" w:rsidP="00C74677">
            <w:pPr>
              <w:pStyle w:val="SyllabusTableBody"/>
              <w:rPr>
                <w:rFonts w:eastAsia="Times New Roman"/>
              </w:rPr>
            </w:pPr>
            <w:r w:rsidRPr="004D6B5C">
              <w:t>Speaks with</w:t>
            </w:r>
            <w:r w:rsidR="00AA055B">
              <w:t xml:space="preserve"> mostly accurate pronunciation.</w:t>
            </w:r>
          </w:p>
        </w:tc>
      </w:tr>
      <w:tr w:rsidR="00E42828" w:rsidRPr="002C6879" w14:paraId="3072AAF3" w14:textId="77777777" w:rsidTr="00EB6435">
        <w:trPr>
          <w:trHeight w:val="1134"/>
        </w:trPr>
        <w:tc>
          <w:tcPr>
            <w:tcW w:w="934" w:type="dxa"/>
            <w:vMerge/>
            <w:shd w:val="clear" w:color="auto" w:fill="9A83B5"/>
            <w:tcMar>
              <w:top w:w="28" w:type="dxa"/>
              <w:bottom w:w="28" w:type="dxa"/>
            </w:tcMar>
          </w:tcPr>
          <w:p w14:paraId="24F08D2D" w14:textId="77777777" w:rsidR="00E42828" w:rsidRPr="002C6879" w:rsidRDefault="00E42828" w:rsidP="002C6879">
            <w:pPr>
              <w:rPr>
                <w:rFonts w:cs="Arial"/>
                <w:color w:val="000000"/>
              </w:rPr>
            </w:pPr>
          </w:p>
        </w:tc>
        <w:tc>
          <w:tcPr>
            <w:tcW w:w="8116" w:type="dxa"/>
            <w:tcMar>
              <w:top w:w="28" w:type="dxa"/>
              <w:bottom w:w="28" w:type="dxa"/>
            </w:tcMar>
          </w:tcPr>
          <w:p w14:paraId="3B64BDB5" w14:textId="22F74830" w:rsidR="00E42828" w:rsidRPr="004D6B5C" w:rsidRDefault="00127C13" w:rsidP="00C74677">
            <w:pPr>
              <w:pStyle w:val="SyllabusTableHeading"/>
            </w:pPr>
            <w:r>
              <w:t>Analysing Hebrew</w:t>
            </w:r>
          </w:p>
          <w:p w14:paraId="22CE91BC" w14:textId="5E9AB89A" w:rsidR="00E42828" w:rsidRPr="004D6B5C" w:rsidRDefault="00E42828" w:rsidP="00C74677">
            <w:pPr>
              <w:pStyle w:val="SyllabusTableBody"/>
            </w:pPr>
            <w:r w:rsidRPr="004D6B5C">
              <w:t>Accurately extracts and processes information from a variety of texts across a range of topics</w:t>
            </w:r>
            <w:r w:rsidR="00C37120">
              <w:t>, p</w:t>
            </w:r>
            <w:r w:rsidRPr="004D6B5C">
              <w:t>rovid</w:t>
            </w:r>
            <w:r w:rsidR="00C37120">
              <w:t>ing</w:t>
            </w:r>
            <w:r w:rsidRPr="004D6B5C">
              <w:t xml:space="preserve"> relevant details.</w:t>
            </w:r>
          </w:p>
          <w:p w14:paraId="69B9AFFD" w14:textId="40DE3C81" w:rsidR="00E42828" w:rsidRPr="004D6B5C" w:rsidRDefault="00E42828" w:rsidP="00C74677">
            <w:pPr>
              <w:pStyle w:val="SyllabusTableBody"/>
            </w:pPr>
            <w:r w:rsidRPr="004D6B5C">
              <w:t>Provides accurate responses to literal questions and mostly accurate responses to inferential questions.</w:t>
            </w:r>
          </w:p>
          <w:p w14:paraId="13A15CD2" w14:textId="77777777" w:rsidR="00E42828" w:rsidRPr="004D6B5C" w:rsidRDefault="00E42828" w:rsidP="00C74677">
            <w:pPr>
              <w:pStyle w:val="SyllabusTableBody"/>
              <w:rPr>
                <w:rFonts w:eastAsia="Times New Roman"/>
              </w:rPr>
            </w:pPr>
            <w:r w:rsidRPr="004D6B5C">
              <w:t>Uses a dictionary effectively, resulting in appropriate interpretation of text.</w:t>
            </w:r>
          </w:p>
        </w:tc>
      </w:tr>
    </w:tbl>
    <w:p w14:paraId="3A14EAC5" w14:textId="77777777" w:rsidR="00E42828" w:rsidRPr="00B5708F" w:rsidRDefault="00E42828" w:rsidP="00E42828">
      <w:pPr>
        <w:spacing w:after="0"/>
        <w:rPr>
          <w:sz w:val="14"/>
          <w:szCs w:val="14"/>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3"/>
        <w:gridCol w:w="8117"/>
      </w:tblGrid>
      <w:tr w:rsidR="00E42828" w:rsidRPr="002C6879" w14:paraId="723362EE" w14:textId="77777777" w:rsidTr="00EB6435">
        <w:trPr>
          <w:trHeight w:val="1757"/>
        </w:trPr>
        <w:tc>
          <w:tcPr>
            <w:tcW w:w="993" w:type="dxa"/>
            <w:vMerge w:val="restart"/>
            <w:shd w:val="clear" w:color="auto" w:fill="9A83B5"/>
            <w:tcMar>
              <w:top w:w="28" w:type="dxa"/>
              <w:bottom w:w="28" w:type="dxa"/>
            </w:tcMar>
            <w:vAlign w:val="center"/>
          </w:tcPr>
          <w:p w14:paraId="4F7F4DC6" w14:textId="77777777" w:rsidR="00E42828" w:rsidRPr="002C6879" w:rsidRDefault="00E42828" w:rsidP="008453B9">
            <w:pPr>
              <w:spacing w:after="0"/>
              <w:jc w:val="center"/>
              <w:rPr>
                <w:rFonts w:cs="Arial"/>
                <w:b/>
                <w:color w:val="FFFFFF" w:themeColor="background1"/>
                <w:sz w:val="40"/>
                <w:szCs w:val="40"/>
              </w:rPr>
            </w:pPr>
            <w:r w:rsidRPr="002C6879">
              <w:rPr>
                <w:rFonts w:cs="Arial"/>
                <w:b/>
                <w:color w:val="FFFFFF" w:themeColor="background1"/>
                <w:sz w:val="40"/>
                <w:szCs w:val="40"/>
              </w:rPr>
              <w:t>B</w:t>
            </w:r>
          </w:p>
        </w:tc>
        <w:tc>
          <w:tcPr>
            <w:tcW w:w="8788" w:type="dxa"/>
            <w:tcMar>
              <w:top w:w="28" w:type="dxa"/>
              <w:bottom w:w="28" w:type="dxa"/>
            </w:tcMar>
          </w:tcPr>
          <w:p w14:paraId="33915EED" w14:textId="77777777" w:rsidR="00127C13" w:rsidRPr="00127C13" w:rsidRDefault="00127C13" w:rsidP="00B5708F">
            <w:pPr>
              <w:pStyle w:val="SyllabusTableHeading"/>
              <w:spacing w:before="0"/>
            </w:pPr>
            <w:r w:rsidRPr="00127C13">
              <w:t xml:space="preserve">Creating meaning in Hebrew </w:t>
            </w:r>
          </w:p>
          <w:p w14:paraId="2449702E" w14:textId="4C263E9F" w:rsidR="00E42828" w:rsidRPr="004D6B5C" w:rsidRDefault="00E42828" w:rsidP="00C74677">
            <w:pPr>
              <w:pStyle w:val="SyllabusTableBody"/>
            </w:pPr>
            <w:r w:rsidRPr="004D6B5C">
              <w:t>Responds with mostly relevant information, ideas and/or opinions, including some detail, when w</w:t>
            </w:r>
            <w:r w:rsidR="00617911">
              <w:t>riting about a range of topics.</w:t>
            </w:r>
          </w:p>
          <w:p w14:paraId="30614D82" w14:textId="5E636E7B" w:rsidR="00E42828" w:rsidRPr="004D6B5C" w:rsidRDefault="00E42828" w:rsidP="00C74677">
            <w:pPr>
              <w:pStyle w:val="SyllabusTableBody"/>
            </w:pPr>
            <w:r w:rsidRPr="004D6B5C">
              <w:t xml:space="preserve">Provides responses that use a range of familiar vocabulary, grammatical </w:t>
            </w:r>
            <w:proofErr w:type="gramStart"/>
            <w:r w:rsidRPr="004D6B5C">
              <w:t>items</w:t>
            </w:r>
            <w:proofErr w:type="gramEnd"/>
            <w:r w:rsidRPr="004D6B5C">
              <w:t xml:space="preserve"> and sentence structures</w:t>
            </w:r>
            <w:r w:rsidR="00155B40">
              <w:t>,</w:t>
            </w:r>
            <w:r w:rsidRPr="004D6B5C">
              <w:t xml:space="preserve"> with some inaccuracies that usually do not affect meaning.</w:t>
            </w:r>
          </w:p>
          <w:p w14:paraId="1FE741EE" w14:textId="0CF42755" w:rsidR="00E42828" w:rsidRPr="004D6B5C" w:rsidRDefault="00E42828" w:rsidP="00C74677">
            <w:pPr>
              <w:pStyle w:val="SyllabusTableBody"/>
            </w:pPr>
            <w:r w:rsidRPr="004D6B5C">
              <w:t>Writes structured texts tha</w:t>
            </w:r>
            <w:r w:rsidR="00617911">
              <w:t>t show clearly developed ideas.</w:t>
            </w:r>
          </w:p>
          <w:p w14:paraId="05D908CD" w14:textId="77777777" w:rsidR="00E42828" w:rsidRPr="004D6B5C" w:rsidRDefault="00E42828" w:rsidP="00C74677">
            <w:pPr>
              <w:pStyle w:val="SyllabusTableBody"/>
            </w:pPr>
            <w:r w:rsidRPr="004D6B5C">
              <w:t>Applies most of the conventions of text types.</w:t>
            </w:r>
          </w:p>
        </w:tc>
      </w:tr>
      <w:tr w:rsidR="00E42828" w:rsidRPr="002C6879" w14:paraId="37A14EDD" w14:textId="77777777" w:rsidTr="00EB6435">
        <w:trPr>
          <w:trHeight w:val="1757"/>
        </w:trPr>
        <w:tc>
          <w:tcPr>
            <w:tcW w:w="993" w:type="dxa"/>
            <w:vMerge/>
            <w:shd w:val="clear" w:color="auto" w:fill="9A83B5"/>
            <w:tcMar>
              <w:top w:w="28" w:type="dxa"/>
              <w:bottom w:w="28" w:type="dxa"/>
            </w:tcMar>
          </w:tcPr>
          <w:p w14:paraId="38674916" w14:textId="77777777" w:rsidR="00E42828" w:rsidRPr="002C6879" w:rsidRDefault="00E42828" w:rsidP="008453B9">
            <w:pPr>
              <w:rPr>
                <w:rFonts w:cs="Arial"/>
                <w:color w:val="000000"/>
              </w:rPr>
            </w:pPr>
          </w:p>
        </w:tc>
        <w:tc>
          <w:tcPr>
            <w:tcW w:w="8788" w:type="dxa"/>
            <w:tcMar>
              <w:top w:w="28" w:type="dxa"/>
              <w:bottom w:w="28" w:type="dxa"/>
            </w:tcMar>
          </w:tcPr>
          <w:p w14:paraId="4CE555EF" w14:textId="77777777" w:rsidR="00127C13" w:rsidRPr="00127C13" w:rsidRDefault="00127C13" w:rsidP="00C74677">
            <w:pPr>
              <w:pStyle w:val="SyllabusTableHeading"/>
            </w:pPr>
            <w:r w:rsidRPr="00127C13">
              <w:t>Interacting in Hebrew</w:t>
            </w:r>
          </w:p>
          <w:p w14:paraId="53B11FA4" w14:textId="757044FC" w:rsidR="00E42828" w:rsidRPr="004D6B5C" w:rsidRDefault="00E42828" w:rsidP="00C74677">
            <w:pPr>
              <w:pStyle w:val="SyllabusTableBody"/>
            </w:pPr>
            <w:r w:rsidRPr="004D6B5C">
              <w:t>Communicates effectively in most inst</w:t>
            </w:r>
            <w:r w:rsidR="00617911">
              <w:t>ances across a range of topics.</w:t>
            </w:r>
          </w:p>
          <w:p w14:paraId="4D17B2D0" w14:textId="77777777" w:rsidR="00E42828" w:rsidRPr="004D6B5C" w:rsidRDefault="00E42828" w:rsidP="00C74677">
            <w:pPr>
              <w:pStyle w:val="SyllabusTableBody"/>
            </w:pPr>
            <w:r w:rsidRPr="004D6B5C">
              <w:t>Comprehends most questions and responds in some detail with relevant information and/or opinions.</w:t>
            </w:r>
          </w:p>
          <w:p w14:paraId="2133C668" w14:textId="460EF02B" w:rsidR="00E42828" w:rsidRPr="004D6B5C" w:rsidRDefault="00E42828" w:rsidP="00C74677">
            <w:pPr>
              <w:pStyle w:val="SyllabusTableBody"/>
            </w:pPr>
            <w:r w:rsidRPr="004D6B5C">
              <w:t>Provides responses that</w:t>
            </w:r>
            <w:r w:rsidR="00617911">
              <w:t xml:space="preserve"> are mostly clear and cohesive.</w:t>
            </w:r>
          </w:p>
          <w:p w14:paraId="5A4F4C63" w14:textId="56B1963B" w:rsidR="00E42828" w:rsidRPr="004D6B5C" w:rsidRDefault="00E42828" w:rsidP="00C74677">
            <w:pPr>
              <w:pStyle w:val="SyllabusTableBody"/>
            </w:pPr>
            <w:r w:rsidRPr="004D6B5C">
              <w:t xml:space="preserve">Uses a range of vocabulary, grammatical </w:t>
            </w:r>
            <w:proofErr w:type="gramStart"/>
            <w:r w:rsidRPr="004D6B5C">
              <w:t>items</w:t>
            </w:r>
            <w:proofErr w:type="gramEnd"/>
            <w:r w:rsidRPr="004D6B5C">
              <w:t xml:space="preserve"> and simple and complex sentence structures</w:t>
            </w:r>
            <w:r w:rsidR="00015919">
              <w:t>,</w:t>
            </w:r>
            <w:r w:rsidRPr="004D6B5C">
              <w:t xml:space="preserve"> with some inaccuracies that, at times, affect meaning.</w:t>
            </w:r>
          </w:p>
          <w:p w14:paraId="2F324C2E" w14:textId="77777777" w:rsidR="00E42828" w:rsidRPr="004D6B5C" w:rsidRDefault="00E42828" w:rsidP="00C74677">
            <w:pPr>
              <w:pStyle w:val="SyllabusTableBody"/>
              <w:rPr>
                <w:b/>
              </w:rPr>
            </w:pPr>
            <w:r w:rsidRPr="004D6B5C">
              <w:t>Speaks with reasonably accurate pronunciation.</w:t>
            </w:r>
          </w:p>
        </w:tc>
      </w:tr>
      <w:tr w:rsidR="00E42828" w:rsidRPr="002C6879" w14:paraId="1AC357EC" w14:textId="77777777" w:rsidTr="00EB6435">
        <w:trPr>
          <w:trHeight w:val="20"/>
        </w:trPr>
        <w:tc>
          <w:tcPr>
            <w:tcW w:w="993" w:type="dxa"/>
            <w:vMerge/>
            <w:shd w:val="clear" w:color="auto" w:fill="9A83B5"/>
            <w:tcMar>
              <w:top w:w="28" w:type="dxa"/>
              <w:bottom w:w="28" w:type="dxa"/>
            </w:tcMar>
          </w:tcPr>
          <w:p w14:paraId="425B3912" w14:textId="77777777" w:rsidR="00E42828" w:rsidRPr="002C6879" w:rsidRDefault="00E42828" w:rsidP="008453B9">
            <w:pPr>
              <w:rPr>
                <w:rFonts w:cs="Arial"/>
                <w:color w:val="000000"/>
              </w:rPr>
            </w:pPr>
          </w:p>
        </w:tc>
        <w:tc>
          <w:tcPr>
            <w:tcW w:w="8788" w:type="dxa"/>
            <w:tcMar>
              <w:top w:w="28" w:type="dxa"/>
              <w:bottom w:w="28" w:type="dxa"/>
            </w:tcMar>
          </w:tcPr>
          <w:p w14:paraId="40A937A3" w14:textId="24C63A3B" w:rsidR="00E42828" w:rsidRPr="004D6B5C" w:rsidRDefault="00127C13" w:rsidP="00C74677">
            <w:pPr>
              <w:pStyle w:val="SyllabusTableHeading"/>
            </w:pPr>
            <w:r>
              <w:t>Analysing Hebrew</w:t>
            </w:r>
          </w:p>
          <w:p w14:paraId="36C848B9" w14:textId="1837C8A9" w:rsidR="00E42828" w:rsidRPr="004D6B5C" w:rsidRDefault="00E42828" w:rsidP="00C74677">
            <w:pPr>
              <w:pStyle w:val="SyllabusTableBody"/>
            </w:pPr>
            <w:r w:rsidRPr="004D6B5C">
              <w:t>Extracts and processes information from a variety of texts across a range of topics</w:t>
            </w:r>
            <w:r w:rsidR="00D44155">
              <w:t>,</w:t>
            </w:r>
            <w:r w:rsidRPr="004D6B5C">
              <w:t xml:space="preserve"> </w:t>
            </w:r>
            <w:r w:rsidR="00D44155">
              <w:t>p</w:t>
            </w:r>
            <w:r w:rsidRPr="004D6B5C">
              <w:t>rovid</w:t>
            </w:r>
            <w:r w:rsidR="00D44155">
              <w:t>ing</w:t>
            </w:r>
            <w:r w:rsidRPr="004D6B5C">
              <w:t xml:space="preserve"> some relevant details.</w:t>
            </w:r>
          </w:p>
          <w:p w14:paraId="3C9AB940" w14:textId="77777777" w:rsidR="00E42828" w:rsidRPr="004D6B5C" w:rsidRDefault="00E42828" w:rsidP="00C74677">
            <w:pPr>
              <w:pStyle w:val="SyllabusTableBody"/>
            </w:pPr>
            <w:r w:rsidRPr="004D6B5C">
              <w:t>Provides mostly accurate responses to literal questions and some accurate responses to inferential questions.</w:t>
            </w:r>
          </w:p>
          <w:p w14:paraId="16C19023" w14:textId="77777777" w:rsidR="00E42828" w:rsidRPr="004D6B5C" w:rsidRDefault="00E42828" w:rsidP="00C74677">
            <w:pPr>
              <w:pStyle w:val="SyllabusTableBody"/>
            </w:pPr>
            <w:r w:rsidRPr="004D6B5C">
              <w:t>Uses a dictionary mostly effectively; however, at times selects the wrong word or phrase, resulting in an inappropriate translation or interpretation of text.</w:t>
            </w:r>
          </w:p>
        </w:tc>
      </w:tr>
    </w:tbl>
    <w:p w14:paraId="5310BDF8" w14:textId="47FC83FC" w:rsidR="00E42828" w:rsidRPr="002C6879" w:rsidRDefault="00E42828" w:rsidP="002C6879">
      <w:pPr>
        <w:spacing w:after="0"/>
        <w:rPr>
          <w:sz w:val="2"/>
          <w:szCs w:val="8"/>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2"/>
        <w:gridCol w:w="8118"/>
      </w:tblGrid>
      <w:tr w:rsidR="00E42828" w:rsidRPr="00A93F91" w14:paraId="66F39E29" w14:textId="77777777" w:rsidTr="002A2422">
        <w:tc>
          <w:tcPr>
            <w:tcW w:w="993" w:type="dxa"/>
            <w:vMerge w:val="restart"/>
            <w:shd w:val="clear" w:color="auto" w:fill="9A83B5"/>
            <w:tcMar>
              <w:top w:w="28" w:type="dxa"/>
              <w:bottom w:w="28" w:type="dxa"/>
            </w:tcMar>
            <w:vAlign w:val="center"/>
          </w:tcPr>
          <w:p w14:paraId="4454A6A4" w14:textId="77777777" w:rsidR="00E42828" w:rsidRPr="00093BA8" w:rsidRDefault="00E42828" w:rsidP="008453B9">
            <w:pPr>
              <w:spacing w:after="0"/>
              <w:jc w:val="center"/>
              <w:rPr>
                <w:rFonts w:cs="Arial"/>
                <w:b/>
                <w:color w:val="FFFFFF" w:themeColor="background1"/>
                <w:sz w:val="40"/>
                <w:szCs w:val="40"/>
              </w:rPr>
            </w:pPr>
            <w:r w:rsidRPr="00093BA8">
              <w:rPr>
                <w:rFonts w:cs="Arial"/>
                <w:b/>
                <w:color w:val="FFFFFF" w:themeColor="background1"/>
                <w:sz w:val="40"/>
                <w:szCs w:val="40"/>
              </w:rPr>
              <w:lastRenderedPageBreak/>
              <w:t>C</w:t>
            </w:r>
          </w:p>
        </w:tc>
        <w:tc>
          <w:tcPr>
            <w:tcW w:w="8788" w:type="dxa"/>
            <w:tcMar>
              <w:top w:w="28" w:type="dxa"/>
              <w:bottom w:w="28" w:type="dxa"/>
            </w:tcMar>
          </w:tcPr>
          <w:p w14:paraId="6AF386B5" w14:textId="77777777" w:rsidR="00127C13" w:rsidRPr="00127C13" w:rsidRDefault="00127C13" w:rsidP="002A2422">
            <w:pPr>
              <w:pStyle w:val="SyllabusTableHeading"/>
            </w:pPr>
            <w:r w:rsidRPr="00127C13">
              <w:t xml:space="preserve">Creating meaning in Hebrew </w:t>
            </w:r>
          </w:p>
          <w:p w14:paraId="023308B7" w14:textId="77EFFAED" w:rsidR="00E42828" w:rsidRPr="004D6B5C" w:rsidRDefault="00E42828" w:rsidP="002A2422">
            <w:pPr>
              <w:pStyle w:val="SyllabusTableBody"/>
              <w:rPr>
                <w:rFonts w:cs="Arial"/>
                <w:color w:val="000000"/>
              </w:rPr>
            </w:pPr>
            <w:r w:rsidRPr="004D6B5C">
              <w:rPr>
                <w:rFonts w:cs="Arial"/>
                <w:color w:val="000000"/>
              </w:rPr>
              <w:t>Responds with mostly releva</w:t>
            </w:r>
            <w:r w:rsidR="00AA055B">
              <w:rPr>
                <w:rFonts w:cs="Arial"/>
                <w:color w:val="000000"/>
              </w:rPr>
              <w:t>nt information and/or opinions.</w:t>
            </w:r>
          </w:p>
          <w:p w14:paraId="7AE2034F" w14:textId="31FFC12A" w:rsidR="00E42828" w:rsidRPr="004D6B5C" w:rsidRDefault="00E42828" w:rsidP="002A2422">
            <w:pPr>
              <w:pStyle w:val="SyllabusTableBody"/>
              <w:rPr>
                <w:rFonts w:cs="Arial"/>
                <w:color w:val="000000"/>
              </w:rPr>
            </w:pPr>
            <w:r w:rsidRPr="004D6B5C">
              <w:rPr>
                <w:rFonts w:cs="Arial"/>
                <w:color w:val="000000"/>
              </w:rPr>
              <w:t>Includes some detail when writing about familiar topics and may include irrelevant content when writing about less familiar topics.</w:t>
            </w:r>
          </w:p>
          <w:p w14:paraId="4BA5DBB2" w14:textId="7A59C6BB" w:rsidR="00E42828" w:rsidRPr="004D6B5C" w:rsidRDefault="00E42828" w:rsidP="002A2422">
            <w:pPr>
              <w:pStyle w:val="SyllabusTableBody"/>
              <w:rPr>
                <w:rFonts w:cs="Arial"/>
                <w:color w:val="000000"/>
              </w:rPr>
            </w:pPr>
            <w:r w:rsidRPr="004D6B5C">
              <w:rPr>
                <w:rFonts w:cs="Arial"/>
                <w:color w:val="000000"/>
              </w:rPr>
              <w:t>Provides responses that use well-rehearsed language</w:t>
            </w:r>
            <w:r w:rsidR="0099788B">
              <w:rPr>
                <w:rFonts w:cs="Arial"/>
                <w:color w:val="000000"/>
              </w:rPr>
              <w:t xml:space="preserve"> and</w:t>
            </w:r>
            <w:r w:rsidRPr="004D6B5C">
              <w:rPr>
                <w:rFonts w:cs="Arial"/>
                <w:color w:val="000000"/>
              </w:rPr>
              <w:t xml:space="preserve"> familiar vocabulary, grammatical </w:t>
            </w:r>
            <w:proofErr w:type="gramStart"/>
            <w:r w:rsidRPr="004D6B5C">
              <w:rPr>
                <w:rFonts w:cs="Arial"/>
                <w:color w:val="000000"/>
              </w:rPr>
              <w:t>items</w:t>
            </w:r>
            <w:proofErr w:type="gramEnd"/>
            <w:r w:rsidRPr="004D6B5C">
              <w:rPr>
                <w:rFonts w:cs="Arial"/>
                <w:color w:val="000000"/>
              </w:rPr>
              <w:t xml:space="preserve"> and sentence structures, with some inaccuracies</w:t>
            </w:r>
            <w:r w:rsidR="00AA055B">
              <w:rPr>
                <w:rFonts w:cs="Arial"/>
                <w:color w:val="000000"/>
              </w:rPr>
              <w:t xml:space="preserve"> that sometimes affect meaning.</w:t>
            </w:r>
          </w:p>
          <w:p w14:paraId="34EA1F18" w14:textId="556BA265" w:rsidR="00E42828" w:rsidRPr="004D6B5C" w:rsidRDefault="00E42828" w:rsidP="002A2422">
            <w:pPr>
              <w:pStyle w:val="SyllabusTableBody"/>
              <w:rPr>
                <w:rFonts w:cs="Arial"/>
                <w:color w:val="000000"/>
              </w:rPr>
            </w:pPr>
            <w:r w:rsidRPr="004D6B5C">
              <w:rPr>
                <w:rFonts w:cs="Arial"/>
                <w:color w:val="000000"/>
              </w:rPr>
              <w:t>Writes simple texts that show some stru</w:t>
            </w:r>
            <w:r w:rsidR="00AA055B">
              <w:rPr>
                <w:rFonts w:cs="Arial"/>
                <w:color w:val="000000"/>
              </w:rPr>
              <w:t>cture and development of ideas.</w:t>
            </w:r>
          </w:p>
          <w:p w14:paraId="14B7B6FC" w14:textId="77777777" w:rsidR="00E42828" w:rsidRPr="004D6B5C" w:rsidRDefault="00E42828" w:rsidP="002A2422">
            <w:pPr>
              <w:pStyle w:val="SyllabusTableBody"/>
              <w:rPr>
                <w:rFonts w:cs="Arial"/>
                <w:color w:val="000000"/>
              </w:rPr>
            </w:pPr>
            <w:r w:rsidRPr="004D6B5C">
              <w:rPr>
                <w:rFonts w:cs="Arial"/>
                <w:color w:val="000000"/>
              </w:rPr>
              <w:t>Applies some of the conventions of text types.</w:t>
            </w:r>
          </w:p>
        </w:tc>
      </w:tr>
      <w:tr w:rsidR="00E42828" w:rsidRPr="00A93F91" w14:paraId="585410AE" w14:textId="77777777" w:rsidTr="002A2422">
        <w:tc>
          <w:tcPr>
            <w:tcW w:w="993" w:type="dxa"/>
            <w:vMerge/>
            <w:shd w:val="clear" w:color="auto" w:fill="9A83B5"/>
            <w:tcMar>
              <w:top w:w="28" w:type="dxa"/>
              <w:bottom w:w="28" w:type="dxa"/>
            </w:tcMar>
          </w:tcPr>
          <w:p w14:paraId="2B078913" w14:textId="77777777" w:rsidR="00E42828" w:rsidRPr="00A93F91" w:rsidRDefault="00E42828" w:rsidP="008453B9">
            <w:pPr>
              <w:rPr>
                <w:rFonts w:cs="Arial"/>
                <w:color w:val="000000"/>
                <w:sz w:val="16"/>
                <w:szCs w:val="16"/>
              </w:rPr>
            </w:pPr>
          </w:p>
        </w:tc>
        <w:tc>
          <w:tcPr>
            <w:tcW w:w="8788" w:type="dxa"/>
            <w:tcMar>
              <w:top w:w="28" w:type="dxa"/>
              <w:bottom w:w="28" w:type="dxa"/>
            </w:tcMar>
          </w:tcPr>
          <w:p w14:paraId="24DCC6AA" w14:textId="77777777" w:rsidR="00127C13" w:rsidRPr="00127C13" w:rsidRDefault="00127C13" w:rsidP="002A2422">
            <w:pPr>
              <w:pStyle w:val="SyllabusTableHeading"/>
            </w:pPr>
            <w:r w:rsidRPr="00127C13">
              <w:t>Interacting in Hebrew</w:t>
            </w:r>
          </w:p>
          <w:p w14:paraId="53AC0D74" w14:textId="2208120C" w:rsidR="00E42828" w:rsidRPr="004D6B5C" w:rsidRDefault="00E42828" w:rsidP="002A2422">
            <w:pPr>
              <w:pStyle w:val="SyllabusTableBody"/>
              <w:rPr>
                <w:rFonts w:cs="Arial"/>
                <w:color w:val="000000"/>
              </w:rPr>
            </w:pPr>
            <w:r w:rsidRPr="004D6B5C">
              <w:rPr>
                <w:rFonts w:cs="Arial"/>
                <w:color w:val="000000"/>
              </w:rPr>
              <w:t>Provides so</w:t>
            </w:r>
            <w:r w:rsidR="00AA055B">
              <w:rPr>
                <w:rFonts w:cs="Arial"/>
                <w:color w:val="000000"/>
              </w:rPr>
              <w:t>me information and/or opinions.</w:t>
            </w:r>
          </w:p>
          <w:p w14:paraId="0A8D059E" w14:textId="77777777" w:rsidR="00E42828" w:rsidRPr="004D6B5C" w:rsidRDefault="00E42828" w:rsidP="002A2422">
            <w:pPr>
              <w:pStyle w:val="SyllabusTableBody"/>
              <w:rPr>
                <w:rFonts w:cs="Arial"/>
                <w:color w:val="000000"/>
              </w:rPr>
            </w:pPr>
            <w:r w:rsidRPr="004D6B5C">
              <w:rPr>
                <w:rFonts w:cs="Arial"/>
                <w:color w:val="000000"/>
              </w:rPr>
              <w:t>Comprehends familiar questions; however, for complex questions may require time to process, or rephrasing and support from the other speaker.</w:t>
            </w:r>
          </w:p>
          <w:p w14:paraId="5F1D3625" w14:textId="1E27A03D" w:rsidR="00E42828" w:rsidRPr="004D6B5C" w:rsidRDefault="00E42828" w:rsidP="002A2422">
            <w:pPr>
              <w:pStyle w:val="SyllabusTableBody"/>
              <w:rPr>
                <w:rFonts w:cs="Arial"/>
                <w:color w:val="000000"/>
              </w:rPr>
            </w:pPr>
            <w:r w:rsidRPr="004D6B5C">
              <w:rPr>
                <w:rFonts w:cs="Arial"/>
                <w:color w:val="000000"/>
              </w:rPr>
              <w:t>Provides brief responses that are reasonably clear, relying on well-re</w:t>
            </w:r>
            <w:r w:rsidR="00AA055B">
              <w:rPr>
                <w:rFonts w:cs="Arial"/>
                <w:color w:val="000000"/>
              </w:rPr>
              <w:t>hearsed language.</w:t>
            </w:r>
          </w:p>
          <w:p w14:paraId="7EB308AC" w14:textId="02FE8FCC" w:rsidR="00E42828" w:rsidRPr="004D6B5C" w:rsidRDefault="00E42828" w:rsidP="002A2422">
            <w:pPr>
              <w:pStyle w:val="SyllabusTableBody"/>
              <w:rPr>
                <w:rFonts w:cs="Arial"/>
                <w:color w:val="000000"/>
              </w:rPr>
            </w:pPr>
            <w:r w:rsidRPr="004D6B5C">
              <w:rPr>
                <w:rFonts w:cs="Arial"/>
                <w:color w:val="000000"/>
              </w:rPr>
              <w:t>Uses a range of vocabulary, grammatical items</w:t>
            </w:r>
            <w:r w:rsidR="006E59CE">
              <w:rPr>
                <w:rFonts w:cs="Arial"/>
                <w:color w:val="000000"/>
              </w:rPr>
              <w:t>,</w:t>
            </w:r>
            <w:r w:rsidRPr="004D6B5C">
              <w:rPr>
                <w:rFonts w:cs="Arial"/>
                <w:color w:val="000000"/>
              </w:rPr>
              <w:t xml:space="preserve"> and simple and complex sentence structures</w:t>
            </w:r>
            <w:r w:rsidR="00CC0CAA">
              <w:rPr>
                <w:rFonts w:cs="Arial"/>
                <w:color w:val="000000"/>
              </w:rPr>
              <w:t>,</w:t>
            </w:r>
            <w:r w:rsidRPr="004D6B5C">
              <w:rPr>
                <w:rFonts w:cs="Arial"/>
                <w:color w:val="000000"/>
              </w:rPr>
              <w:t xml:space="preserve"> with inaccuracies that, at times, affect meaning.</w:t>
            </w:r>
          </w:p>
          <w:p w14:paraId="3560A985" w14:textId="77777777" w:rsidR="00E42828" w:rsidRPr="004D6B5C" w:rsidRDefault="00E42828" w:rsidP="002A2422">
            <w:pPr>
              <w:pStyle w:val="SyllabusTableBody"/>
              <w:rPr>
                <w:rFonts w:eastAsia="Times New Roman"/>
              </w:rPr>
            </w:pPr>
            <w:r w:rsidRPr="004D6B5C">
              <w:rPr>
                <w:rFonts w:cs="Arial"/>
                <w:color w:val="000000"/>
              </w:rPr>
              <w:t>Makes errors in pronunciation that, at times, may result in the meaning not being clear.</w:t>
            </w:r>
          </w:p>
        </w:tc>
      </w:tr>
      <w:tr w:rsidR="00E42828" w:rsidRPr="00A93F91" w14:paraId="53B6B675" w14:textId="77777777" w:rsidTr="002A2422">
        <w:tc>
          <w:tcPr>
            <w:tcW w:w="993" w:type="dxa"/>
            <w:vMerge/>
            <w:shd w:val="clear" w:color="auto" w:fill="9A83B5"/>
            <w:tcMar>
              <w:top w:w="28" w:type="dxa"/>
              <w:bottom w:w="28" w:type="dxa"/>
            </w:tcMar>
          </w:tcPr>
          <w:p w14:paraId="2C10DA59" w14:textId="77777777" w:rsidR="00E42828" w:rsidRPr="00A93F91" w:rsidRDefault="00E42828" w:rsidP="008453B9">
            <w:pPr>
              <w:rPr>
                <w:rFonts w:cs="Arial"/>
                <w:color w:val="000000"/>
                <w:sz w:val="16"/>
                <w:szCs w:val="16"/>
              </w:rPr>
            </w:pPr>
          </w:p>
        </w:tc>
        <w:tc>
          <w:tcPr>
            <w:tcW w:w="8788" w:type="dxa"/>
            <w:tcMar>
              <w:top w:w="28" w:type="dxa"/>
              <w:bottom w:w="28" w:type="dxa"/>
            </w:tcMar>
          </w:tcPr>
          <w:p w14:paraId="26A1A45B" w14:textId="77777777" w:rsidR="00127C13" w:rsidRPr="004D6B5C" w:rsidRDefault="00127C13" w:rsidP="002A2422">
            <w:pPr>
              <w:pStyle w:val="SyllabusTableHeading"/>
            </w:pPr>
            <w:r>
              <w:t>Analysing Hebrew</w:t>
            </w:r>
          </w:p>
          <w:p w14:paraId="05CA5056" w14:textId="7A373E9D" w:rsidR="00E42828" w:rsidRPr="004D6B5C" w:rsidRDefault="00E42828" w:rsidP="002A2422">
            <w:pPr>
              <w:pStyle w:val="SyllabusTableBody"/>
              <w:rPr>
                <w:rFonts w:cs="Arial"/>
                <w:color w:val="000000"/>
                <w:spacing w:val="-2"/>
              </w:rPr>
            </w:pPr>
            <w:r w:rsidRPr="004D6B5C">
              <w:rPr>
                <w:rFonts w:cs="Arial"/>
                <w:color w:val="000000"/>
                <w:spacing w:val="-2"/>
              </w:rPr>
              <w:t>Extracts and processes some information from a variety of texts</w:t>
            </w:r>
            <w:r w:rsidR="00C37120">
              <w:rPr>
                <w:rFonts w:cs="Arial"/>
                <w:color w:val="000000"/>
                <w:spacing w:val="-2"/>
              </w:rPr>
              <w:t xml:space="preserve">, </w:t>
            </w:r>
            <w:r w:rsidR="0099788B">
              <w:rPr>
                <w:rFonts w:cs="Arial"/>
                <w:color w:val="000000"/>
                <w:spacing w:val="-2"/>
              </w:rPr>
              <w:t>p</w:t>
            </w:r>
            <w:r w:rsidRPr="004D6B5C">
              <w:rPr>
                <w:rFonts w:cs="Arial"/>
                <w:color w:val="000000"/>
                <w:spacing w:val="-2"/>
              </w:rPr>
              <w:t>rovid</w:t>
            </w:r>
            <w:r w:rsidR="00C37120">
              <w:rPr>
                <w:rFonts w:cs="Arial"/>
                <w:color w:val="000000"/>
                <w:spacing w:val="-2"/>
              </w:rPr>
              <w:t>ing</w:t>
            </w:r>
            <w:r w:rsidRPr="004D6B5C">
              <w:rPr>
                <w:rFonts w:cs="Arial"/>
                <w:color w:val="000000"/>
                <w:spacing w:val="-2"/>
              </w:rPr>
              <w:t xml:space="preserve"> limited details.</w:t>
            </w:r>
          </w:p>
          <w:p w14:paraId="3D789423" w14:textId="77777777" w:rsidR="00E42828" w:rsidRPr="004D6B5C" w:rsidRDefault="00E42828" w:rsidP="002A2422">
            <w:pPr>
              <w:pStyle w:val="SyllabusTableBody"/>
              <w:rPr>
                <w:rFonts w:cs="Arial"/>
                <w:color w:val="000000"/>
              </w:rPr>
            </w:pPr>
            <w:r w:rsidRPr="004D6B5C">
              <w:rPr>
                <w:rFonts w:cs="Arial"/>
                <w:color w:val="000000"/>
              </w:rPr>
              <w:t>Provides responses to literal questions that are mostly accurate, but responses to inferential questions are frequently incorrect or incomplete.</w:t>
            </w:r>
          </w:p>
          <w:p w14:paraId="55D7D296" w14:textId="77777777" w:rsidR="00E42828" w:rsidRPr="004D6B5C" w:rsidRDefault="00E42828" w:rsidP="002A2422">
            <w:pPr>
              <w:pStyle w:val="SyllabusTableBody"/>
              <w:rPr>
                <w:rFonts w:eastAsia="Times New Roman"/>
              </w:rPr>
            </w:pPr>
            <w:r w:rsidRPr="004D6B5C">
              <w:rPr>
                <w:rFonts w:cs="Arial"/>
                <w:color w:val="000000"/>
              </w:rPr>
              <w:t>Uses a dictionary with reasonable accuracy; however, at times selects the wrong word or phrase, resulting in an inappropriate translation or interpretation of text.</w:t>
            </w:r>
          </w:p>
        </w:tc>
      </w:tr>
    </w:tbl>
    <w:p w14:paraId="23828AE9" w14:textId="77777777" w:rsidR="00E42828" w:rsidRPr="00B5708F" w:rsidRDefault="00E42828" w:rsidP="00E42828">
      <w:pPr>
        <w:spacing w:after="0"/>
        <w:rPr>
          <w:sz w:val="14"/>
          <w:szCs w:val="14"/>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5"/>
        <w:gridCol w:w="8115"/>
      </w:tblGrid>
      <w:tr w:rsidR="00E42828" w:rsidRPr="00A93F91" w14:paraId="1EE2DEAE" w14:textId="77777777" w:rsidTr="002A2422">
        <w:tc>
          <w:tcPr>
            <w:tcW w:w="993" w:type="dxa"/>
            <w:vMerge w:val="restart"/>
            <w:shd w:val="clear" w:color="auto" w:fill="9A83B5"/>
            <w:tcMar>
              <w:top w:w="28" w:type="dxa"/>
              <w:bottom w:w="28" w:type="dxa"/>
            </w:tcMar>
            <w:vAlign w:val="center"/>
          </w:tcPr>
          <w:p w14:paraId="6217CF67" w14:textId="77777777" w:rsidR="00E42828" w:rsidRPr="00093BA8" w:rsidRDefault="00E42828" w:rsidP="008453B9">
            <w:pPr>
              <w:spacing w:after="0"/>
              <w:jc w:val="center"/>
              <w:rPr>
                <w:rFonts w:cs="Arial"/>
                <w:b/>
                <w:color w:val="FFFFFF" w:themeColor="background1"/>
                <w:sz w:val="40"/>
                <w:szCs w:val="40"/>
              </w:rPr>
            </w:pPr>
            <w:r w:rsidRPr="00093BA8">
              <w:rPr>
                <w:rFonts w:cs="Arial"/>
                <w:b/>
                <w:color w:val="FFFFFF" w:themeColor="background1"/>
                <w:sz w:val="40"/>
                <w:szCs w:val="40"/>
              </w:rPr>
              <w:t>D</w:t>
            </w:r>
          </w:p>
        </w:tc>
        <w:tc>
          <w:tcPr>
            <w:tcW w:w="8788" w:type="dxa"/>
            <w:tcMar>
              <w:top w:w="28" w:type="dxa"/>
              <w:bottom w:w="28" w:type="dxa"/>
            </w:tcMar>
          </w:tcPr>
          <w:p w14:paraId="1B83BB14" w14:textId="77777777" w:rsidR="00127C13" w:rsidRPr="00127C13" w:rsidRDefault="00127C13" w:rsidP="002A2422">
            <w:pPr>
              <w:pStyle w:val="SyllabusTableHeading"/>
            </w:pPr>
            <w:r w:rsidRPr="00127C13">
              <w:t xml:space="preserve">Creating meaning in Hebrew </w:t>
            </w:r>
          </w:p>
          <w:p w14:paraId="358EA9E9" w14:textId="0A102E67" w:rsidR="00E42828" w:rsidRPr="004D6B5C" w:rsidRDefault="00E42828" w:rsidP="002A2422">
            <w:pPr>
              <w:pStyle w:val="SyllabusTableBody"/>
              <w:rPr>
                <w:rFonts w:cs="Arial"/>
                <w:color w:val="000000"/>
              </w:rPr>
            </w:pPr>
            <w:r w:rsidRPr="004D6B5C">
              <w:rPr>
                <w:rFonts w:cs="Arial"/>
                <w:color w:val="000000"/>
              </w:rPr>
              <w:t>Responds with simple information and/or opinions when</w:t>
            </w:r>
            <w:r w:rsidR="00617911">
              <w:rPr>
                <w:rFonts w:cs="Arial"/>
                <w:color w:val="000000"/>
              </w:rPr>
              <w:t xml:space="preserve"> writing about familiar topics.</w:t>
            </w:r>
          </w:p>
          <w:p w14:paraId="3D191D92" w14:textId="77777777" w:rsidR="00E42828" w:rsidRPr="004D6B5C" w:rsidRDefault="00E42828" w:rsidP="002A2422">
            <w:pPr>
              <w:pStyle w:val="SyllabusTableBody"/>
              <w:rPr>
                <w:rFonts w:cs="Arial"/>
                <w:color w:val="000000"/>
              </w:rPr>
            </w:pPr>
            <w:r w:rsidRPr="004D6B5C">
              <w:rPr>
                <w:rFonts w:cs="Arial"/>
                <w:color w:val="000000"/>
              </w:rPr>
              <w:t>Includes limited detail and/or irrelevant content.</w:t>
            </w:r>
          </w:p>
          <w:p w14:paraId="07904049" w14:textId="77777777" w:rsidR="00E42828" w:rsidRPr="004D6B5C" w:rsidRDefault="00E42828" w:rsidP="002A2422">
            <w:pPr>
              <w:pStyle w:val="SyllabusTableBody"/>
              <w:rPr>
                <w:rFonts w:cs="Arial"/>
                <w:color w:val="000000"/>
              </w:rPr>
            </w:pPr>
            <w:r w:rsidRPr="004D6B5C">
              <w:rPr>
                <w:rFonts w:cs="Arial"/>
                <w:color w:val="000000"/>
              </w:rPr>
              <w:t xml:space="preserve">Provides responses that use well-rehearsed, simple language and short sentences. </w:t>
            </w:r>
          </w:p>
          <w:p w14:paraId="43FEE69E" w14:textId="4DD70B93" w:rsidR="00E42828" w:rsidRPr="004D6B5C" w:rsidRDefault="00E42828" w:rsidP="002A2422">
            <w:pPr>
              <w:pStyle w:val="SyllabusTableBody"/>
              <w:rPr>
                <w:rFonts w:cs="Arial"/>
                <w:color w:val="000000"/>
              </w:rPr>
            </w:pPr>
            <w:r w:rsidRPr="004D6B5C">
              <w:rPr>
                <w:rFonts w:cs="Arial"/>
                <w:color w:val="000000"/>
              </w:rPr>
              <w:t xml:space="preserve">Develops responses </w:t>
            </w:r>
            <w:r w:rsidR="0099788B">
              <w:rPr>
                <w:rFonts w:cs="Arial"/>
                <w:color w:val="000000"/>
              </w:rPr>
              <w:t>that</w:t>
            </w:r>
            <w:r w:rsidR="0099788B" w:rsidRPr="004D6B5C">
              <w:rPr>
                <w:rFonts w:cs="Arial"/>
                <w:color w:val="000000"/>
              </w:rPr>
              <w:t xml:space="preserve"> </w:t>
            </w:r>
            <w:r w:rsidRPr="004D6B5C">
              <w:rPr>
                <w:rFonts w:cs="Arial"/>
                <w:color w:val="000000"/>
              </w:rPr>
              <w:t xml:space="preserve">are frequently repetitive and disjointed, and </w:t>
            </w:r>
            <w:r w:rsidR="00014925">
              <w:rPr>
                <w:rFonts w:cs="Arial"/>
                <w:color w:val="000000"/>
              </w:rPr>
              <w:t xml:space="preserve">where </w:t>
            </w:r>
            <w:r w:rsidRPr="004D6B5C">
              <w:rPr>
                <w:rFonts w:cs="Arial"/>
                <w:color w:val="000000"/>
              </w:rPr>
              <w:t>the basic rules of grammar are inaccurately applied.</w:t>
            </w:r>
          </w:p>
          <w:p w14:paraId="24E21AC9" w14:textId="77777777" w:rsidR="00E42828" w:rsidRPr="004D6B5C" w:rsidRDefault="00E42828" w:rsidP="002A2422">
            <w:pPr>
              <w:pStyle w:val="SyllabusTableBody"/>
              <w:rPr>
                <w:rFonts w:cs="Arial"/>
                <w:color w:val="000000"/>
              </w:rPr>
            </w:pPr>
            <w:r w:rsidRPr="004D6B5C">
              <w:rPr>
                <w:rFonts w:cs="Arial"/>
                <w:color w:val="000000"/>
              </w:rPr>
              <w:t>Writes simple texts that show some basic organisation of information or ideas.</w:t>
            </w:r>
          </w:p>
          <w:p w14:paraId="112A4D44" w14:textId="77777777" w:rsidR="00E42828" w:rsidRPr="004D6B5C" w:rsidRDefault="00E42828" w:rsidP="002A2422">
            <w:pPr>
              <w:pStyle w:val="SyllabusTableBody"/>
              <w:rPr>
                <w:rFonts w:cs="Arial"/>
                <w:color w:val="000000"/>
              </w:rPr>
            </w:pPr>
            <w:r w:rsidRPr="004D6B5C">
              <w:rPr>
                <w:rFonts w:cs="Arial"/>
                <w:color w:val="000000"/>
              </w:rPr>
              <w:t>Applies the conventions of text types inconsistently.</w:t>
            </w:r>
          </w:p>
        </w:tc>
      </w:tr>
      <w:tr w:rsidR="00E42828" w:rsidRPr="00A93F91" w14:paraId="5EADED8D" w14:textId="77777777" w:rsidTr="002A2422">
        <w:tc>
          <w:tcPr>
            <w:tcW w:w="993" w:type="dxa"/>
            <w:vMerge/>
            <w:shd w:val="clear" w:color="auto" w:fill="9A83B5"/>
            <w:tcMar>
              <w:top w:w="28" w:type="dxa"/>
              <w:bottom w:w="28" w:type="dxa"/>
            </w:tcMar>
          </w:tcPr>
          <w:p w14:paraId="00857CCD" w14:textId="77777777" w:rsidR="00E42828" w:rsidRPr="00A93F91" w:rsidRDefault="00E42828" w:rsidP="008453B9">
            <w:pPr>
              <w:rPr>
                <w:rFonts w:cs="Arial"/>
                <w:color w:val="000000"/>
                <w:sz w:val="16"/>
                <w:szCs w:val="16"/>
              </w:rPr>
            </w:pPr>
          </w:p>
        </w:tc>
        <w:tc>
          <w:tcPr>
            <w:tcW w:w="8788" w:type="dxa"/>
            <w:tcMar>
              <w:top w:w="28" w:type="dxa"/>
              <w:bottom w:w="28" w:type="dxa"/>
            </w:tcMar>
          </w:tcPr>
          <w:p w14:paraId="44BE202E" w14:textId="77777777" w:rsidR="00127C13" w:rsidRPr="00127C13" w:rsidRDefault="00127C13" w:rsidP="002A2422">
            <w:pPr>
              <w:pStyle w:val="SyllabusTableHeading"/>
            </w:pPr>
            <w:r w:rsidRPr="00127C13">
              <w:t>Interacting in Hebrew</w:t>
            </w:r>
          </w:p>
          <w:p w14:paraId="6447C18E" w14:textId="2D64E0DE" w:rsidR="00E42828" w:rsidRPr="004D6B5C" w:rsidRDefault="00E42828" w:rsidP="002A2422">
            <w:pPr>
              <w:pStyle w:val="SyllabusTableBody"/>
              <w:rPr>
                <w:rFonts w:cs="Arial"/>
                <w:color w:val="000000"/>
              </w:rPr>
            </w:pPr>
            <w:r w:rsidRPr="004D6B5C">
              <w:rPr>
                <w:rFonts w:cs="Arial"/>
                <w:color w:val="000000"/>
              </w:rPr>
              <w:t>Provides some simple information and/or o</w:t>
            </w:r>
            <w:r w:rsidR="00617911">
              <w:rPr>
                <w:rFonts w:cs="Arial"/>
                <w:color w:val="000000"/>
              </w:rPr>
              <w:t>pinions.</w:t>
            </w:r>
          </w:p>
          <w:p w14:paraId="2FD94223" w14:textId="62445943" w:rsidR="00E42828" w:rsidRPr="004D6B5C" w:rsidRDefault="00E42828" w:rsidP="002A2422">
            <w:pPr>
              <w:pStyle w:val="SyllabusTableBody"/>
              <w:rPr>
                <w:rFonts w:cs="Arial"/>
                <w:color w:val="000000"/>
              </w:rPr>
            </w:pPr>
            <w:r w:rsidRPr="004D6B5C">
              <w:rPr>
                <w:rFonts w:cs="Arial"/>
                <w:color w:val="000000"/>
              </w:rPr>
              <w:t>Falls silent due to lack of comprehension and time r</w:t>
            </w:r>
            <w:r w:rsidR="00617911">
              <w:rPr>
                <w:rFonts w:cs="Arial"/>
                <w:color w:val="000000"/>
              </w:rPr>
              <w:t>equired to construct responses.</w:t>
            </w:r>
          </w:p>
          <w:p w14:paraId="3CCAF6E8" w14:textId="5EE4F13F" w:rsidR="00E42828" w:rsidRPr="004D6B5C" w:rsidRDefault="00E42828" w:rsidP="002A2422">
            <w:pPr>
              <w:pStyle w:val="SyllabusTableBody"/>
              <w:rPr>
                <w:rFonts w:cs="Arial"/>
                <w:color w:val="000000"/>
              </w:rPr>
            </w:pPr>
            <w:r w:rsidRPr="004D6B5C">
              <w:rPr>
                <w:rFonts w:cs="Arial"/>
                <w:color w:val="000000"/>
              </w:rPr>
              <w:t>Requires frequent support from the other s</w:t>
            </w:r>
            <w:r w:rsidR="00617911">
              <w:rPr>
                <w:rFonts w:cs="Arial"/>
                <w:color w:val="000000"/>
              </w:rPr>
              <w:t>peaker to sustain conversation.</w:t>
            </w:r>
          </w:p>
          <w:p w14:paraId="1881E00B" w14:textId="7A66322A" w:rsidR="0099788B" w:rsidRDefault="00E42828" w:rsidP="002A2422">
            <w:pPr>
              <w:pStyle w:val="SyllabusTableBody"/>
              <w:rPr>
                <w:rFonts w:cs="Arial"/>
                <w:color w:val="000000"/>
              </w:rPr>
            </w:pPr>
            <w:r w:rsidRPr="004D6B5C">
              <w:rPr>
                <w:rFonts w:cs="Arial"/>
                <w:color w:val="000000"/>
              </w:rPr>
              <w:t>Provides brief responses characterised by single words and fragmented sentences or English.</w:t>
            </w:r>
          </w:p>
          <w:p w14:paraId="516EF2FA" w14:textId="7ADF429F" w:rsidR="00E42828" w:rsidRPr="004D6B5C" w:rsidRDefault="00E42828" w:rsidP="002A2422">
            <w:pPr>
              <w:pStyle w:val="SyllabusTableBody"/>
              <w:rPr>
                <w:rFonts w:cs="Arial"/>
                <w:color w:val="000000"/>
              </w:rPr>
            </w:pPr>
            <w:r w:rsidRPr="004D6B5C">
              <w:rPr>
                <w:rFonts w:cs="Arial"/>
                <w:color w:val="000000"/>
              </w:rPr>
              <w:t xml:space="preserve">Uses a limited range of vocabulary, grammatical </w:t>
            </w:r>
            <w:proofErr w:type="gramStart"/>
            <w:r w:rsidRPr="004D6B5C">
              <w:rPr>
                <w:rFonts w:cs="Arial"/>
                <w:color w:val="000000"/>
              </w:rPr>
              <w:t>items</w:t>
            </w:r>
            <w:proofErr w:type="gramEnd"/>
            <w:r w:rsidRPr="004D6B5C">
              <w:rPr>
                <w:rFonts w:cs="Arial"/>
                <w:color w:val="000000"/>
              </w:rPr>
              <w:t xml:space="preserve"> and sentence structures</w:t>
            </w:r>
            <w:r w:rsidR="00CC0CAA">
              <w:rPr>
                <w:rFonts w:cs="Arial"/>
                <w:color w:val="000000"/>
              </w:rPr>
              <w:t>,</w:t>
            </w:r>
            <w:r w:rsidRPr="004D6B5C">
              <w:rPr>
                <w:rFonts w:cs="Arial"/>
                <w:color w:val="000000"/>
              </w:rPr>
              <w:t xml:space="preserve"> with frequent inaccuracies that often affect meaning.</w:t>
            </w:r>
          </w:p>
          <w:p w14:paraId="286C52B7" w14:textId="77777777" w:rsidR="00E42828" w:rsidRPr="004D6B5C" w:rsidRDefault="00E42828" w:rsidP="002A2422">
            <w:pPr>
              <w:pStyle w:val="SyllabusTableBody"/>
              <w:rPr>
                <w:rFonts w:cs="Arial"/>
                <w:color w:val="000000"/>
              </w:rPr>
            </w:pPr>
            <w:r w:rsidRPr="004D6B5C">
              <w:rPr>
                <w:rFonts w:cs="Arial"/>
                <w:color w:val="000000"/>
              </w:rPr>
              <w:t>Makes errors in pronunciation that often result in the meaning not being clear.</w:t>
            </w:r>
          </w:p>
        </w:tc>
      </w:tr>
      <w:tr w:rsidR="00E42828" w:rsidRPr="00A93F91" w14:paraId="1515D875" w14:textId="77777777" w:rsidTr="002A2422">
        <w:trPr>
          <w:trHeight w:val="1365"/>
        </w:trPr>
        <w:tc>
          <w:tcPr>
            <w:tcW w:w="993" w:type="dxa"/>
            <w:vMerge/>
            <w:shd w:val="clear" w:color="auto" w:fill="9A83B5"/>
            <w:tcMar>
              <w:top w:w="28" w:type="dxa"/>
              <w:bottom w:w="28" w:type="dxa"/>
            </w:tcMar>
          </w:tcPr>
          <w:p w14:paraId="517F2778" w14:textId="77777777" w:rsidR="00E42828" w:rsidRPr="00A93F91" w:rsidRDefault="00E42828" w:rsidP="008453B9">
            <w:pPr>
              <w:rPr>
                <w:rFonts w:cs="Arial"/>
                <w:color w:val="000000"/>
                <w:sz w:val="16"/>
                <w:szCs w:val="16"/>
              </w:rPr>
            </w:pPr>
          </w:p>
        </w:tc>
        <w:tc>
          <w:tcPr>
            <w:tcW w:w="8788" w:type="dxa"/>
            <w:tcMar>
              <w:top w:w="28" w:type="dxa"/>
              <w:bottom w:w="28" w:type="dxa"/>
            </w:tcMar>
          </w:tcPr>
          <w:p w14:paraId="222AFF4B" w14:textId="77777777" w:rsidR="00127C13" w:rsidRPr="004D6B5C" w:rsidRDefault="00127C13" w:rsidP="002A2422">
            <w:pPr>
              <w:pStyle w:val="SyllabusTableHeading"/>
            </w:pPr>
            <w:r>
              <w:t>Analysing Hebrew</w:t>
            </w:r>
          </w:p>
          <w:p w14:paraId="7D983F1D" w14:textId="77777777" w:rsidR="00E42828" w:rsidRPr="004D6B5C" w:rsidRDefault="00E42828" w:rsidP="002A2422">
            <w:pPr>
              <w:pStyle w:val="SyllabusTableBody"/>
              <w:rPr>
                <w:rFonts w:cs="Arial"/>
                <w:color w:val="000000"/>
              </w:rPr>
            </w:pPr>
            <w:r w:rsidRPr="004D6B5C">
              <w:rPr>
                <w:rFonts w:cs="Arial"/>
                <w:color w:val="000000"/>
              </w:rPr>
              <w:t>Extracts insufficient and/or irrelevant information from texts.</w:t>
            </w:r>
          </w:p>
          <w:p w14:paraId="54BA446E" w14:textId="77777777" w:rsidR="00E42828" w:rsidRPr="004D6B5C" w:rsidRDefault="00E42828" w:rsidP="002A2422">
            <w:pPr>
              <w:pStyle w:val="SyllabusTableBody"/>
              <w:rPr>
                <w:rFonts w:cs="Arial"/>
                <w:color w:val="000000"/>
              </w:rPr>
            </w:pPr>
            <w:r w:rsidRPr="004D6B5C">
              <w:rPr>
                <w:rFonts w:cs="Arial"/>
                <w:color w:val="000000"/>
              </w:rPr>
              <w:t>Provides responses that are frequently incomplete or irrelevant.</w:t>
            </w:r>
          </w:p>
          <w:p w14:paraId="08E00469" w14:textId="77777777" w:rsidR="00E42828" w:rsidRPr="004D6B5C" w:rsidRDefault="00E42828" w:rsidP="002A2422">
            <w:pPr>
              <w:pStyle w:val="SyllabusTableBody"/>
              <w:rPr>
                <w:rFonts w:eastAsia="Times New Roman"/>
              </w:rPr>
            </w:pPr>
            <w:r w:rsidRPr="004D6B5C">
              <w:rPr>
                <w:rFonts w:cs="Arial"/>
                <w:color w:val="000000"/>
              </w:rPr>
              <w:t>Uses a dictionary with limited accuracy, frequently selecting the wrong word or phrase, resulting in an inappropriate translation or interpretation of text.</w:t>
            </w:r>
          </w:p>
        </w:tc>
      </w:tr>
    </w:tbl>
    <w:p w14:paraId="4B20C17A" w14:textId="34BFE114" w:rsidR="001A5B07" w:rsidRPr="00B5708F" w:rsidRDefault="001A5B07" w:rsidP="009A54F9">
      <w:pPr>
        <w:spacing w:after="0"/>
        <w:rPr>
          <w:sz w:val="14"/>
          <w:szCs w:val="14"/>
        </w:rPr>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0"/>
        <w:gridCol w:w="8120"/>
      </w:tblGrid>
      <w:tr w:rsidR="001A5B07" w:rsidRPr="00D24D5A" w14:paraId="4CC2A8EF" w14:textId="77777777" w:rsidTr="009A54F9">
        <w:tc>
          <w:tcPr>
            <w:tcW w:w="992" w:type="dxa"/>
            <w:shd w:val="clear" w:color="auto" w:fill="9A83B5"/>
            <w:tcMar>
              <w:top w:w="57" w:type="dxa"/>
              <w:bottom w:w="57" w:type="dxa"/>
            </w:tcMar>
            <w:vAlign w:val="center"/>
          </w:tcPr>
          <w:p w14:paraId="25B504E9" w14:textId="77777777" w:rsidR="001A5B07" w:rsidRPr="00D24D5A" w:rsidRDefault="001A5B07" w:rsidP="00086EBA">
            <w:pPr>
              <w:spacing w:after="0"/>
              <w:jc w:val="center"/>
              <w:rPr>
                <w:rFonts w:cs="Arial"/>
                <w:b/>
                <w:color w:val="FFFFFF" w:themeColor="background1"/>
                <w:sz w:val="40"/>
                <w:szCs w:val="40"/>
              </w:rPr>
            </w:pPr>
            <w:r w:rsidRPr="00D24D5A">
              <w:rPr>
                <w:rFonts w:cs="Arial"/>
                <w:b/>
                <w:color w:val="FFFFFF" w:themeColor="background1"/>
                <w:sz w:val="40"/>
                <w:szCs w:val="40"/>
              </w:rPr>
              <w:t>E</w:t>
            </w:r>
          </w:p>
        </w:tc>
        <w:tc>
          <w:tcPr>
            <w:tcW w:w="8787" w:type="dxa"/>
            <w:tcMar>
              <w:top w:w="57" w:type="dxa"/>
              <w:bottom w:w="57" w:type="dxa"/>
            </w:tcMar>
          </w:tcPr>
          <w:p w14:paraId="2C8A3291" w14:textId="77777777" w:rsidR="001A5B07" w:rsidRPr="00D24D5A" w:rsidRDefault="001A5B07" w:rsidP="002A2422">
            <w:pPr>
              <w:pStyle w:val="SyllabusTableBody"/>
              <w:rPr>
                <w:rFonts w:cs="Arial"/>
                <w:color w:val="000000"/>
                <w:szCs w:val="20"/>
              </w:rPr>
            </w:pPr>
            <w:r w:rsidRPr="004D6B5C">
              <w:t>Does not meet the requirements of a D grade and/or has completed insufficient assessment tasks to be assigned a higher grade.</w:t>
            </w:r>
          </w:p>
        </w:tc>
      </w:tr>
    </w:tbl>
    <w:p w14:paraId="5E4C49CF" w14:textId="77777777" w:rsidR="00AC705D" w:rsidRPr="00AC705D" w:rsidRDefault="00AC705D" w:rsidP="00AC705D">
      <w:pPr>
        <w:spacing w:after="0"/>
        <w:rPr>
          <w:sz w:val="2"/>
          <w:szCs w:val="2"/>
        </w:rPr>
      </w:pPr>
      <w:bookmarkStart w:id="232" w:name="_Toc361209729"/>
      <w:bookmarkStart w:id="233" w:name="_Toc360700429"/>
      <w:bookmarkEnd w:id="177"/>
      <w:r w:rsidRPr="00AC705D">
        <w:rPr>
          <w:sz w:val="2"/>
          <w:szCs w:val="2"/>
        </w:rPr>
        <w:br w:type="page"/>
      </w:r>
    </w:p>
    <w:p w14:paraId="2999DFD3" w14:textId="63AC8D36" w:rsidR="00047383" w:rsidRPr="00A93F91" w:rsidRDefault="00047383" w:rsidP="0022375F">
      <w:pPr>
        <w:pStyle w:val="Appendix1"/>
      </w:pPr>
      <w:bookmarkStart w:id="234" w:name="_Toc382556833"/>
      <w:bookmarkStart w:id="235" w:name="_Toc139543705"/>
      <w:bookmarkStart w:id="236" w:name="_Toc152741295"/>
      <w:bookmarkStart w:id="237" w:name="_Toc52787743"/>
      <w:bookmarkEnd w:id="232"/>
      <w:r w:rsidRPr="00A93F91">
        <w:lastRenderedPageBreak/>
        <w:t xml:space="preserve">Appendix </w:t>
      </w:r>
      <w:r>
        <w:t>2</w:t>
      </w:r>
      <w:r w:rsidRPr="00A93F91">
        <w:t xml:space="preserve"> – </w:t>
      </w:r>
      <w:r w:rsidRPr="0048000E">
        <w:t>Text type</w:t>
      </w:r>
      <w:r w:rsidR="008B0F11">
        <w:t>s</w:t>
      </w:r>
      <w:r w:rsidRPr="0048000E">
        <w:t xml:space="preserve"> </w:t>
      </w:r>
      <w:r w:rsidR="008B0F11">
        <w:t>and styles of writing</w:t>
      </w:r>
      <w:bookmarkEnd w:id="234"/>
      <w:bookmarkEnd w:id="235"/>
      <w:bookmarkEnd w:id="236"/>
    </w:p>
    <w:p w14:paraId="56F13708" w14:textId="06CC40CB" w:rsidR="001E7519" w:rsidRDefault="008B0F11" w:rsidP="0022375F">
      <w:bookmarkStart w:id="238" w:name="_Hlk150788885"/>
      <w:r w:rsidRPr="0048000E">
        <w:t>Th</w:t>
      </w:r>
      <w:r>
        <w:t>ese</w:t>
      </w:r>
      <w:r w:rsidRPr="0048000E">
        <w:t xml:space="preserve"> </w:t>
      </w:r>
      <w:r w:rsidR="00047383" w:rsidRPr="0048000E">
        <w:t>list</w:t>
      </w:r>
      <w:r>
        <w:t>s</w:t>
      </w:r>
      <w:r w:rsidR="00047383" w:rsidRPr="0048000E">
        <w:t xml:space="preserve"> </w:t>
      </w:r>
      <w:r>
        <w:t>are</w:t>
      </w:r>
      <w:r w:rsidRPr="0048000E">
        <w:t xml:space="preserve"> </w:t>
      </w:r>
      <w:r w:rsidR="00047383" w:rsidRPr="0048000E">
        <w:t xml:space="preserve">provided to enable a common understanding of the text types </w:t>
      </w:r>
      <w:r>
        <w:t xml:space="preserve">and styles of writing </w:t>
      </w:r>
      <w:r w:rsidR="000323B3">
        <w:t xml:space="preserve">for this </w:t>
      </w:r>
      <w:r w:rsidR="00047383" w:rsidRPr="0048000E">
        <w:t>syllabus.</w:t>
      </w:r>
    </w:p>
    <w:p w14:paraId="4D27F13B" w14:textId="77777777" w:rsidR="00C2132B" w:rsidRPr="00DC29A9" w:rsidRDefault="00C2132B" w:rsidP="00B5708F">
      <w:pPr>
        <w:pStyle w:val="SyllabusAppendixHeading2"/>
      </w:pPr>
      <w:bookmarkStart w:id="239" w:name="_Toc152741296"/>
      <w:bookmarkEnd w:id="238"/>
      <w:r w:rsidRPr="00DC29A9">
        <w:t>Text types</w:t>
      </w:r>
      <w:bookmarkEnd w:id="239"/>
    </w:p>
    <w:p w14:paraId="105E483E" w14:textId="77777777" w:rsidR="00C2132B" w:rsidRPr="00B5708F" w:rsidRDefault="00C2132B" w:rsidP="00B5708F">
      <w:pPr>
        <w:pStyle w:val="SyllabusAppendixHeading3"/>
        <w:rPr>
          <w:lang w:val="en-US"/>
        </w:rPr>
      </w:pPr>
      <w:r w:rsidRPr="00B5708F">
        <w:rPr>
          <w:lang w:val="en-US"/>
        </w:rPr>
        <w:t>Account</w:t>
      </w:r>
    </w:p>
    <w:p w14:paraId="0C0623E8" w14:textId="42C2AC0B" w:rsidR="00C2132B" w:rsidRPr="00C2132B" w:rsidRDefault="00C2132B" w:rsidP="0022375F">
      <w:pPr>
        <w:rPr>
          <w:color w:val="000000" w:themeColor="text1"/>
        </w:rPr>
      </w:pPr>
      <w:r w:rsidRPr="00C2132B">
        <w:rPr>
          <w:color w:val="000000" w:themeColor="text1"/>
        </w:rPr>
        <w:t>In both spoken and written form, accounts retell something that happened: a story. Accounts have a title and are often in the first person. They describe a series of events or experiences</w:t>
      </w:r>
      <w:r w:rsidR="006E59CE">
        <w:rPr>
          <w:color w:val="000000" w:themeColor="text1"/>
        </w:rPr>
        <w:t xml:space="preserve"> and</w:t>
      </w:r>
      <w:r w:rsidRPr="00C2132B">
        <w:rPr>
          <w:color w:val="000000" w:themeColor="text1"/>
        </w:rPr>
        <w:t xml:space="preserve"> are often presented in a logical manner</w:t>
      </w:r>
      <w:r w:rsidR="006E59CE">
        <w:rPr>
          <w:color w:val="000000" w:themeColor="text1"/>
        </w:rPr>
        <w:t>.</w:t>
      </w:r>
      <w:r w:rsidRPr="00C2132B">
        <w:rPr>
          <w:color w:val="000000" w:themeColor="text1"/>
        </w:rPr>
        <w:t xml:space="preserve"> </w:t>
      </w:r>
      <w:r w:rsidR="006E59CE">
        <w:rPr>
          <w:color w:val="000000" w:themeColor="text1"/>
        </w:rPr>
        <w:t>A</w:t>
      </w:r>
      <w:r w:rsidRPr="00C2132B">
        <w:rPr>
          <w:color w:val="000000" w:themeColor="text1"/>
        </w:rPr>
        <w:t>t the conclusion</w:t>
      </w:r>
      <w:r w:rsidR="006E59CE">
        <w:rPr>
          <w:color w:val="000000" w:themeColor="text1"/>
        </w:rPr>
        <w:t>,</w:t>
      </w:r>
      <w:r w:rsidRPr="00C2132B">
        <w:rPr>
          <w:color w:val="000000" w:themeColor="text1"/>
        </w:rPr>
        <w:t xml:space="preserve"> there may be a resolution. Language is either formal or informal, with time words used to connect ideas and action words used to describe events.</w:t>
      </w:r>
    </w:p>
    <w:p w14:paraId="629C234B" w14:textId="77777777" w:rsidR="00C2132B" w:rsidRPr="00B5708F" w:rsidRDefault="00C2132B" w:rsidP="00B5708F">
      <w:pPr>
        <w:pStyle w:val="SyllabusAppendixHeading3"/>
        <w:rPr>
          <w:lang w:val="en-US"/>
        </w:rPr>
      </w:pPr>
      <w:r w:rsidRPr="00B5708F">
        <w:rPr>
          <w:lang w:val="en-US"/>
        </w:rPr>
        <w:t>Advertisement</w:t>
      </w:r>
    </w:p>
    <w:p w14:paraId="1B02CDF0" w14:textId="743472BB" w:rsidR="00C2132B" w:rsidRPr="00C2132B" w:rsidRDefault="00C2132B" w:rsidP="0022375F">
      <w:pPr>
        <w:rPr>
          <w:color w:val="000000" w:themeColor="text1"/>
        </w:rPr>
      </w:pPr>
      <w:r w:rsidRPr="00C2132B">
        <w:rPr>
          <w:color w:val="000000" w:themeColor="text1"/>
        </w:rPr>
        <w:t xml:space="preserve">Advertisements promote a product or service. Emotive, </w:t>
      </w:r>
      <w:r w:rsidR="00EB7691" w:rsidRPr="00C2132B">
        <w:rPr>
          <w:color w:val="000000" w:themeColor="text1"/>
        </w:rPr>
        <w:t>factual,</w:t>
      </w:r>
      <w:r w:rsidRPr="00C2132B">
        <w:rPr>
          <w:color w:val="000000" w:themeColor="text1"/>
        </w:rPr>
        <w:t xml:space="preserve"> or persuasive language is used in an informal or colloquial register. They often use abbreviated words and sentences, </w:t>
      </w:r>
      <w:proofErr w:type="gramStart"/>
      <w:r w:rsidRPr="00C2132B">
        <w:rPr>
          <w:color w:val="000000" w:themeColor="text1"/>
        </w:rPr>
        <w:t>comparatives</w:t>
      </w:r>
      <w:proofErr w:type="gramEnd"/>
      <w:r w:rsidRPr="00C2132B">
        <w:rPr>
          <w:color w:val="000000" w:themeColor="text1"/>
        </w:rPr>
        <w:t xml:space="preserve"> and superlatives, and may be in spoken, written or graphic form.</w:t>
      </w:r>
    </w:p>
    <w:p w14:paraId="55A333EC" w14:textId="77777777" w:rsidR="00C2132B" w:rsidRPr="00B5708F" w:rsidRDefault="00C2132B" w:rsidP="00B5708F">
      <w:pPr>
        <w:pStyle w:val="SyllabusAppendixHeading3"/>
        <w:rPr>
          <w:lang w:val="en-US"/>
        </w:rPr>
      </w:pPr>
      <w:r w:rsidRPr="00B5708F">
        <w:rPr>
          <w:lang w:val="en-US"/>
        </w:rPr>
        <w:t>Announcement</w:t>
      </w:r>
    </w:p>
    <w:p w14:paraId="710BC65D" w14:textId="3C2D4BC8" w:rsidR="00C2132B" w:rsidRPr="00C2132B" w:rsidRDefault="00C2132B" w:rsidP="0022375F">
      <w:pPr>
        <w:rPr>
          <w:color w:val="000000" w:themeColor="text1"/>
          <w:spacing w:val="-2"/>
        </w:rPr>
      </w:pPr>
      <w:r w:rsidRPr="00C2132B">
        <w:rPr>
          <w:color w:val="000000" w:themeColor="text1"/>
          <w:spacing w:val="-2"/>
        </w:rPr>
        <w:t xml:space="preserve">In both spoken and written form, announcements present </w:t>
      </w:r>
      <w:proofErr w:type="gramStart"/>
      <w:r w:rsidRPr="00C2132B">
        <w:rPr>
          <w:color w:val="000000" w:themeColor="text1"/>
          <w:spacing w:val="-2"/>
        </w:rPr>
        <w:t>factual information</w:t>
      </w:r>
      <w:proofErr w:type="gramEnd"/>
      <w:r w:rsidRPr="00C2132B">
        <w:rPr>
          <w:color w:val="000000" w:themeColor="text1"/>
          <w:spacing w:val="-2"/>
        </w:rPr>
        <w:t xml:space="preserve"> about an event that has recently occurred or is about to occur. They may also be in graphic form. Announcements can sometimes use a formal </w:t>
      </w:r>
      <w:proofErr w:type="gramStart"/>
      <w:r w:rsidR="00EB7691" w:rsidRPr="00C2132B">
        <w:rPr>
          <w:color w:val="000000" w:themeColor="text1"/>
          <w:spacing w:val="-2"/>
        </w:rPr>
        <w:t>register</w:t>
      </w:r>
      <w:r w:rsidR="00EB7691">
        <w:rPr>
          <w:color w:val="000000" w:themeColor="text1"/>
          <w:spacing w:val="-2"/>
        </w:rPr>
        <w:t>,</w:t>
      </w:r>
      <w:r w:rsidR="00EB7691" w:rsidRPr="00C2132B">
        <w:rPr>
          <w:color w:val="000000" w:themeColor="text1"/>
          <w:spacing w:val="-2"/>
        </w:rPr>
        <w:t xml:space="preserve"> but</w:t>
      </w:r>
      <w:proofErr w:type="gramEnd"/>
      <w:r w:rsidRPr="00C2132B">
        <w:rPr>
          <w:color w:val="000000" w:themeColor="text1"/>
          <w:spacing w:val="-2"/>
        </w:rPr>
        <w:t xml:space="preserve"> may also be in</w:t>
      </w:r>
      <w:r w:rsidR="00AE026B">
        <w:rPr>
          <w:color w:val="000000" w:themeColor="text1"/>
          <w:spacing w:val="-2"/>
        </w:rPr>
        <w:t xml:space="preserve"> an</w:t>
      </w:r>
      <w:r w:rsidRPr="00C2132B">
        <w:rPr>
          <w:color w:val="000000" w:themeColor="text1"/>
          <w:spacing w:val="-2"/>
        </w:rPr>
        <w:t xml:space="preserve"> informal or colloquial register. They include factual, straightforward language with little elaboration, and present information in a logical sequence.</w:t>
      </w:r>
    </w:p>
    <w:p w14:paraId="6BC5D19F" w14:textId="77777777" w:rsidR="00C2132B" w:rsidRPr="00B5708F" w:rsidRDefault="00C2132B" w:rsidP="00B5708F">
      <w:pPr>
        <w:pStyle w:val="SyllabusAppendixHeading3"/>
        <w:rPr>
          <w:lang w:val="en-US"/>
        </w:rPr>
      </w:pPr>
      <w:r w:rsidRPr="00B5708F">
        <w:rPr>
          <w:lang w:val="en-US"/>
        </w:rPr>
        <w:t>Article</w:t>
      </w:r>
    </w:p>
    <w:p w14:paraId="1F07BA13" w14:textId="7CF77415" w:rsidR="00C2132B" w:rsidRPr="00C2132B" w:rsidRDefault="00C2132B" w:rsidP="0022375F">
      <w:pPr>
        <w:rPr>
          <w:color w:val="000000" w:themeColor="text1"/>
        </w:rPr>
      </w:pPr>
      <w:r w:rsidRPr="00C2132B">
        <w:rPr>
          <w:color w:val="000000" w:themeColor="text1"/>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w:t>
      </w:r>
      <w:r w:rsidR="00EB7691" w:rsidRPr="00C2132B">
        <w:rPr>
          <w:color w:val="000000" w:themeColor="text1"/>
        </w:rPr>
        <w:t>emotive,</w:t>
      </w:r>
      <w:r w:rsidRPr="00C2132B">
        <w:rPr>
          <w:color w:val="000000" w:themeColor="text1"/>
        </w:rPr>
        <w:t xml:space="preserve"> or persuasive, depending on the context. Articles </w:t>
      </w:r>
      <w:r w:rsidR="00C95B71">
        <w:rPr>
          <w:color w:val="000000" w:themeColor="text1"/>
        </w:rPr>
        <w:t xml:space="preserve">develop ideas and opinions and </w:t>
      </w:r>
      <w:r w:rsidRPr="00C2132B">
        <w:rPr>
          <w:color w:val="000000" w:themeColor="text1"/>
        </w:rPr>
        <w:t xml:space="preserve">often end with a statement of conclusion or advice to the reader. They may be accompanied by a graphic, if necessary. Articles can be reproduced </w:t>
      </w:r>
      <w:proofErr w:type="gramStart"/>
      <w:r w:rsidRPr="00C2132B">
        <w:rPr>
          <w:color w:val="000000" w:themeColor="text1"/>
        </w:rPr>
        <w:t>directly, or</w:t>
      </w:r>
      <w:proofErr w:type="gramEnd"/>
      <w:r w:rsidRPr="00C2132B">
        <w:rPr>
          <w:color w:val="000000" w:themeColor="text1"/>
        </w:rPr>
        <w:t xml:space="preserve"> can be modified to make the language more accessible for students.</w:t>
      </w:r>
    </w:p>
    <w:p w14:paraId="067A2161" w14:textId="77777777" w:rsidR="00C2132B" w:rsidRPr="00B5708F" w:rsidRDefault="00C2132B" w:rsidP="00B5708F">
      <w:pPr>
        <w:pStyle w:val="SyllabusAppendixHeading3"/>
        <w:rPr>
          <w:lang w:val="en-US"/>
        </w:rPr>
      </w:pPr>
      <w:r w:rsidRPr="00B5708F">
        <w:rPr>
          <w:lang w:val="en-US"/>
        </w:rPr>
        <w:t>Blog post</w:t>
      </w:r>
    </w:p>
    <w:p w14:paraId="165F3BBD" w14:textId="7F53A3EB" w:rsidR="00C2132B" w:rsidRPr="00C2132B" w:rsidRDefault="00C2132B" w:rsidP="0022375F">
      <w:pPr>
        <w:rPr>
          <w:color w:val="000000" w:themeColor="text1"/>
        </w:rPr>
      </w:pPr>
      <w:r w:rsidRPr="00C2132B">
        <w:rPr>
          <w:color w:val="000000" w:themeColor="text1"/>
        </w:rPr>
        <w:t xml:space="preserve">Web logs (blogs) are basically journals that are available on the </w:t>
      </w:r>
      <w:r w:rsidR="00204FCC">
        <w:rPr>
          <w:color w:val="000000" w:themeColor="text1"/>
        </w:rPr>
        <w:t>internet</w:t>
      </w:r>
      <w:r w:rsidRPr="00C2132B">
        <w:rPr>
          <w:color w:val="000000" w:themeColor="text1"/>
        </w:rPr>
        <w:t xml:space="preserve">. Many blogs provide commentary or news on a particular subject; others function </w:t>
      </w:r>
      <w:r w:rsidR="00C95B71" w:rsidRPr="00C2132B">
        <w:rPr>
          <w:color w:val="000000" w:themeColor="text1"/>
        </w:rPr>
        <w:t xml:space="preserve">more </w:t>
      </w:r>
      <w:r w:rsidRPr="00C2132B">
        <w:rPr>
          <w:color w:val="000000" w:themeColor="text1"/>
        </w:rPr>
        <w:t>as personal online diaries. Typically, blogs combine text</w:t>
      </w:r>
      <w:r w:rsidR="00C0083A">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w:t>
      </w:r>
      <w:proofErr w:type="gramStart"/>
      <w:r w:rsidRPr="00C2132B">
        <w:rPr>
          <w:color w:val="000000" w:themeColor="text1"/>
        </w:rPr>
        <w:t>register, but</w:t>
      </w:r>
      <w:proofErr w:type="gramEnd"/>
      <w:r w:rsidRPr="00C2132B">
        <w:rPr>
          <w:color w:val="000000" w:themeColor="text1"/>
        </w:rPr>
        <w:t xml:space="preserve"> may also be in </w:t>
      </w:r>
      <w:r w:rsidR="006E59CE">
        <w:rPr>
          <w:color w:val="000000" w:themeColor="text1"/>
        </w:rPr>
        <w:t xml:space="preserve">an </w:t>
      </w:r>
      <w:r w:rsidRPr="00C2132B">
        <w:rPr>
          <w:color w:val="000000" w:themeColor="text1"/>
        </w:rPr>
        <w:t xml:space="preserve">informal or colloquial register. The language in a blog post can be descriptive, factual, judgemental, </w:t>
      </w:r>
      <w:r w:rsidR="00EB7691" w:rsidRPr="00C2132B">
        <w:rPr>
          <w:color w:val="000000" w:themeColor="text1"/>
        </w:rPr>
        <w:t>emotive,</w:t>
      </w:r>
      <w:r w:rsidRPr="00C2132B">
        <w:rPr>
          <w:color w:val="000000" w:themeColor="text1"/>
        </w:rPr>
        <w:t xml:space="preserve"> or persuasive, depending on the context.</w:t>
      </w:r>
    </w:p>
    <w:p w14:paraId="5E838FA9" w14:textId="77777777" w:rsidR="00C2132B" w:rsidRPr="00B5708F" w:rsidRDefault="00C2132B" w:rsidP="00B5708F">
      <w:pPr>
        <w:pStyle w:val="SyllabusAppendixHeading3"/>
        <w:rPr>
          <w:lang w:val="en-US"/>
        </w:rPr>
      </w:pPr>
      <w:r w:rsidRPr="00B5708F">
        <w:rPr>
          <w:lang w:val="en-US"/>
        </w:rPr>
        <w:t>Chart</w:t>
      </w:r>
    </w:p>
    <w:p w14:paraId="782B239A" w14:textId="31E9D3D6" w:rsidR="001E013E" w:rsidRDefault="00C2132B" w:rsidP="0022375F">
      <w:pPr>
        <w:rPr>
          <w:color w:val="000000" w:themeColor="text1"/>
        </w:rPr>
      </w:pPr>
      <w:r w:rsidRPr="00C2132B">
        <w:rPr>
          <w:color w:val="000000" w:themeColor="text1"/>
        </w:rPr>
        <w:t xml:space="preserve">Charts organise and represent a set of data in a diagram or table. They may also visually represent knowledge, concepts, </w:t>
      </w:r>
      <w:proofErr w:type="gramStart"/>
      <w:r w:rsidRPr="00C2132B">
        <w:rPr>
          <w:color w:val="000000" w:themeColor="text1"/>
        </w:rPr>
        <w:t>thoughts</w:t>
      </w:r>
      <w:proofErr w:type="gramEnd"/>
      <w:r w:rsidRPr="00C2132B">
        <w:rPr>
          <w:color w:val="000000" w:themeColor="text1"/>
        </w:rPr>
        <w:t xml:space="preserve"> or ideas. They are typically graphical and contain very little text. Charts include a title that provides a succinct description of what the data in the chart refers </w:t>
      </w:r>
      <w:proofErr w:type="gramStart"/>
      <w:r w:rsidRPr="00C2132B">
        <w:rPr>
          <w:color w:val="000000" w:themeColor="text1"/>
        </w:rPr>
        <w:t>to, and</w:t>
      </w:r>
      <w:proofErr w:type="gramEnd"/>
      <w:r w:rsidRPr="00C2132B">
        <w:rPr>
          <w:color w:val="000000" w:themeColor="text1"/>
        </w:rPr>
        <w:t xml:space="preserve"> contain key words that readers are looking for. They are usually in a formal register.</w:t>
      </w:r>
      <w:r w:rsidR="001E013E">
        <w:rPr>
          <w:color w:val="000000" w:themeColor="text1"/>
        </w:rPr>
        <w:br w:type="page"/>
      </w:r>
    </w:p>
    <w:p w14:paraId="2A01C9A7" w14:textId="77777777" w:rsidR="00C2132B" w:rsidRPr="00B5708F" w:rsidRDefault="00C2132B" w:rsidP="00B5708F">
      <w:pPr>
        <w:pStyle w:val="SyllabusAppendixHeading3"/>
        <w:rPr>
          <w:lang w:val="en-US"/>
        </w:rPr>
      </w:pPr>
      <w:r w:rsidRPr="00B5708F">
        <w:rPr>
          <w:lang w:val="en-US"/>
        </w:rPr>
        <w:lastRenderedPageBreak/>
        <w:t>Comic strip</w:t>
      </w:r>
    </w:p>
    <w:p w14:paraId="21A1C524" w14:textId="26B05EBB" w:rsidR="00C2132B" w:rsidRPr="00EB5984" w:rsidRDefault="00C2132B" w:rsidP="00EB5984">
      <w:pPr>
        <w:spacing w:line="264" w:lineRule="auto"/>
      </w:pPr>
      <w:r w:rsidRPr="00EB5984">
        <w:t xml:space="preserve">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w:t>
      </w:r>
      <w:r w:rsidR="00EB7691" w:rsidRPr="00EB5984">
        <w:t>emotive,</w:t>
      </w:r>
      <w:r w:rsidRPr="00EB5984">
        <w:t xml:space="preserve"> or persuasive, depending on the context, and may involve a range of tenses. A comic strip or cartoon may illustrate or describe an event, or series of events, often presented in a logical sequence, and at the conclusion there may be a resolution.</w:t>
      </w:r>
    </w:p>
    <w:p w14:paraId="5614B5C4" w14:textId="77777777" w:rsidR="00C2132B" w:rsidRPr="00B5708F" w:rsidRDefault="00C2132B" w:rsidP="00B5708F">
      <w:pPr>
        <w:pStyle w:val="SyllabusAppendixHeading3"/>
        <w:rPr>
          <w:lang w:val="en-US"/>
        </w:rPr>
      </w:pPr>
      <w:r w:rsidRPr="00B5708F">
        <w:rPr>
          <w:lang w:val="en-US"/>
        </w:rPr>
        <w:t>Conversation</w:t>
      </w:r>
    </w:p>
    <w:p w14:paraId="738E092D" w14:textId="295032F3" w:rsidR="00C2132B" w:rsidRPr="00C2132B" w:rsidRDefault="00C2132B" w:rsidP="00EB5984">
      <w:pPr>
        <w:spacing w:line="264" w:lineRule="auto"/>
      </w:pPr>
      <w:r w:rsidRPr="00C2132B">
        <w:t xml:space="preserve">In both spoken and written form, conversations often begin with an exchange of opening salutations, followed by a question or statement and then a two-way sustained interaction. The language is often authentic, </w:t>
      </w:r>
      <w:proofErr w:type="gramStart"/>
      <w:r w:rsidRPr="00C2132B">
        <w:t>informal</w:t>
      </w:r>
      <w:proofErr w:type="gramEnd"/>
      <w:r w:rsidRPr="00C2132B">
        <w:t xml:space="preserve"> and conversational in style, sometimes with interjections, incomplete sentences</w:t>
      </w:r>
      <w:r w:rsidR="006E59CE">
        <w:t>,</w:t>
      </w:r>
      <w:r w:rsidRPr="00C2132B">
        <w:t xml:space="preserve"> and pauses and fillers. The register of conversations will often depend on the context and </w:t>
      </w:r>
      <w:r w:rsidR="00C0083A">
        <w:t xml:space="preserve">the </w:t>
      </w:r>
      <w:r w:rsidRPr="00C2132B">
        <w:t>rel</w:t>
      </w:r>
      <w:r w:rsidR="00617911">
        <w:t>ationship between participants.</w:t>
      </w:r>
    </w:p>
    <w:p w14:paraId="2B02EF8C" w14:textId="77777777" w:rsidR="00C2132B" w:rsidRPr="00B5708F" w:rsidRDefault="00C2132B" w:rsidP="00B5708F">
      <w:pPr>
        <w:pStyle w:val="SyllabusAppendixHeading3"/>
        <w:rPr>
          <w:lang w:val="en-US"/>
        </w:rPr>
      </w:pPr>
      <w:r w:rsidRPr="00B5708F">
        <w:rPr>
          <w:lang w:val="en-US"/>
        </w:rPr>
        <w:t>Description</w:t>
      </w:r>
    </w:p>
    <w:p w14:paraId="2AAC8C6D" w14:textId="77777777" w:rsidR="00C2132B" w:rsidRPr="00C2132B" w:rsidRDefault="00C2132B" w:rsidP="00EB5984">
      <w:pPr>
        <w:spacing w:line="264" w:lineRule="auto"/>
      </w:pPr>
      <w:r w:rsidRPr="00C2132B">
        <w:t xml:space="preserve">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w:t>
      </w:r>
      <w:proofErr w:type="gramStart"/>
      <w:r w:rsidRPr="00C2132B">
        <w:t>atmosphere</w:t>
      </w:r>
      <w:proofErr w:type="gramEnd"/>
      <w:r w:rsidRPr="00C2132B">
        <w:t xml:space="preserve"> or mood. Descriptions may contain references to sight, sound, smell, touch, </w:t>
      </w:r>
      <w:proofErr w:type="gramStart"/>
      <w:r w:rsidRPr="00C2132B">
        <w:t>taste</w:t>
      </w:r>
      <w:proofErr w:type="gramEnd"/>
      <w:r w:rsidRPr="00C2132B">
        <w:t xml:space="preserve"> or feelings.</w:t>
      </w:r>
    </w:p>
    <w:p w14:paraId="3893FEC6" w14:textId="77777777" w:rsidR="00C2132B" w:rsidRPr="00B5708F" w:rsidRDefault="00C2132B" w:rsidP="00B5708F">
      <w:pPr>
        <w:pStyle w:val="SyllabusAppendixHeading3"/>
        <w:rPr>
          <w:lang w:val="en-US"/>
        </w:rPr>
      </w:pPr>
      <w:r w:rsidRPr="00B5708F">
        <w:rPr>
          <w:lang w:val="en-US"/>
        </w:rPr>
        <w:t>Discussion</w:t>
      </w:r>
    </w:p>
    <w:p w14:paraId="20A1CF38" w14:textId="04BF68CD" w:rsidR="00C2132B" w:rsidRPr="00C2132B" w:rsidRDefault="00C2132B" w:rsidP="00EB5984">
      <w:pPr>
        <w:spacing w:line="264" w:lineRule="auto"/>
      </w:pPr>
      <w:r w:rsidRPr="00C2132B">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7A975049" w14:textId="77777777" w:rsidR="00C2132B" w:rsidRPr="00B5708F" w:rsidRDefault="00C2132B" w:rsidP="00B5708F">
      <w:pPr>
        <w:pStyle w:val="SyllabusAppendixHeading3"/>
        <w:rPr>
          <w:lang w:val="en-US"/>
        </w:rPr>
      </w:pPr>
      <w:r w:rsidRPr="00B5708F">
        <w:rPr>
          <w:lang w:val="en-US"/>
        </w:rPr>
        <w:t>Email</w:t>
      </w:r>
    </w:p>
    <w:p w14:paraId="19F00286" w14:textId="6C0604F9" w:rsidR="00C2132B" w:rsidRPr="00C2132B" w:rsidRDefault="00C2132B" w:rsidP="00EB5984">
      <w:pPr>
        <w:spacing w:line="264" w:lineRule="auto"/>
      </w:pPr>
      <w:r w:rsidRPr="00C2132B">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C95B71">
        <w:t>when writing for</w:t>
      </w:r>
      <w:r w:rsidR="00C95B71" w:rsidRPr="00C2132B">
        <w:t xml:space="preserve"> </w:t>
      </w:r>
      <w:r w:rsidRPr="00C2132B">
        <w:t xml:space="preserve">assessment </w:t>
      </w:r>
      <w:proofErr w:type="gramStart"/>
      <w:r w:rsidRPr="00C2132B">
        <w:t>in order to</w:t>
      </w:r>
      <w:proofErr w:type="gramEnd"/>
      <w:r w:rsidRPr="00C2132B">
        <w:t xml:space="preserve"> indicate more clearly the context of the message.</w:t>
      </w:r>
    </w:p>
    <w:p w14:paraId="279D87DA" w14:textId="77777777" w:rsidR="00C2132B" w:rsidRPr="00B5708F" w:rsidRDefault="00C2132B" w:rsidP="00B5708F">
      <w:pPr>
        <w:pStyle w:val="SyllabusAppendixHeading3"/>
        <w:rPr>
          <w:lang w:val="en-US"/>
        </w:rPr>
      </w:pPr>
      <w:r w:rsidRPr="00B5708F">
        <w:rPr>
          <w:lang w:val="en-US"/>
        </w:rPr>
        <w:t>Form</w:t>
      </w:r>
    </w:p>
    <w:p w14:paraId="6171805F" w14:textId="39702087" w:rsidR="0022375F" w:rsidRDefault="00C2132B" w:rsidP="00EB5984">
      <w:pPr>
        <w:spacing w:line="264" w:lineRule="auto"/>
      </w:pPr>
      <w:r w:rsidRPr="00C2132B">
        <w:t>Forms contain a series of questions asked of individuals to obtain information about a given position, focus</w:t>
      </w:r>
      <w:r w:rsidR="0034436A">
        <w:t>,</w:t>
      </w:r>
      <w:r w:rsidRPr="00C2132B">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8A6585">
        <w:t>, such as</w:t>
      </w:r>
      <w:r w:rsidRPr="00C2132B">
        <w:t xml:space="preserve"> for a job.</w:t>
      </w:r>
    </w:p>
    <w:p w14:paraId="5A56B5F8" w14:textId="797CB6CB" w:rsidR="00C2132B" w:rsidRPr="00B5708F" w:rsidRDefault="00C2132B" w:rsidP="00B5708F">
      <w:pPr>
        <w:pStyle w:val="SyllabusAppendixHeading3"/>
        <w:rPr>
          <w:lang w:val="en-US"/>
        </w:rPr>
      </w:pPr>
      <w:r w:rsidRPr="00B5708F">
        <w:rPr>
          <w:lang w:val="en-US"/>
        </w:rPr>
        <w:t>Image</w:t>
      </w:r>
    </w:p>
    <w:p w14:paraId="74483809" w14:textId="598DC461" w:rsidR="00EB5984" w:rsidRPr="00EB5984" w:rsidRDefault="00C2132B" w:rsidP="00EB5984">
      <w:pPr>
        <w:spacing w:line="264" w:lineRule="auto"/>
      </w:pPr>
      <w:r w:rsidRPr="00C2132B">
        <w:t xml:space="preserve">Images can frequently be used on their own, as they </w:t>
      </w:r>
      <w:r w:rsidR="006F642A">
        <w:t xml:space="preserve">can </w:t>
      </w:r>
      <w:r w:rsidRPr="00C2132B">
        <w:t>communicate ideas in much more complete and complex ways than words alone. At other times, they are included with a title or caption or other text as a stimulus for response. Images should always complement and provide information on the topic or text.</w:t>
      </w:r>
      <w:r w:rsidR="00EB5984">
        <w:br w:type="page"/>
      </w:r>
    </w:p>
    <w:p w14:paraId="68099965" w14:textId="56B4E1D3" w:rsidR="00C2132B" w:rsidRPr="00B5708F" w:rsidRDefault="00C2132B" w:rsidP="00B5708F">
      <w:pPr>
        <w:pStyle w:val="SyllabusAppendixHeading3"/>
        <w:rPr>
          <w:lang w:val="en-US"/>
        </w:rPr>
      </w:pPr>
      <w:r w:rsidRPr="00B5708F">
        <w:rPr>
          <w:lang w:val="en-US"/>
        </w:rPr>
        <w:lastRenderedPageBreak/>
        <w:t>Infographic</w:t>
      </w:r>
    </w:p>
    <w:p w14:paraId="534EB0ED" w14:textId="77777777" w:rsidR="00C2132B" w:rsidRPr="00C2132B" w:rsidRDefault="00C2132B" w:rsidP="002413DB">
      <w:pPr>
        <w:rPr>
          <w:color w:val="000000" w:themeColor="text1"/>
        </w:rPr>
      </w:pPr>
      <w:r w:rsidRPr="00C2132B">
        <w:rPr>
          <w:color w:val="000000" w:themeColor="text1"/>
        </w:rPr>
        <w:t xml:space="preserve">Infographics (information graphics) communicate information in a visual or graphic form. Images, charts, symbols, </w:t>
      </w:r>
      <w:proofErr w:type="gramStart"/>
      <w:r w:rsidRPr="00C2132B">
        <w:rPr>
          <w:color w:val="000000" w:themeColor="text1"/>
        </w:rPr>
        <w:t>colour</w:t>
      </w:r>
      <w:proofErr w:type="gramEnd"/>
      <w:r w:rsidRPr="00C2132B">
        <w:rPr>
          <w:color w:val="000000" w:themeColor="text1"/>
        </w:rPr>
        <w:t xml:space="preserve"> and text are used to convey knowledge, concepts or key messages quickly and clearly. Information in infographics can be presented in an objective or subjective way and the language used can be descriptive, </w:t>
      </w:r>
      <w:proofErr w:type="gramStart"/>
      <w:r w:rsidRPr="00C2132B">
        <w:rPr>
          <w:color w:val="000000" w:themeColor="text1"/>
        </w:rPr>
        <w:t>factual</w:t>
      </w:r>
      <w:proofErr w:type="gramEnd"/>
      <w:r w:rsidRPr="00C2132B">
        <w:rPr>
          <w:color w:val="000000" w:themeColor="text1"/>
        </w:rPr>
        <w:t xml:space="preserve"> or persuasive, depending on the context.</w:t>
      </w:r>
    </w:p>
    <w:p w14:paraId="0CE649E5" w14:textId="77777777" w:rsidR="00C2132B" w:rsidRPr="00B5708F" w:rsidRDefault="00C2132B" w:rsidP="00B5708F">
      <w:pPr>
        <w:pStyle w:val="SyllabusAppendixHeading3"/>
        <w:rPr>
          <w:lang w:val="en-US"/>
        </w:rPr>
      </w:pPr>
      <w:r w:rsidRPr="00B5708F">
        <w:rPr>
          <w:lang w:val="en-US"/>
        </w:rPr>
        <w:t>Interview</w:t>
      </w:r>
    </w:p>
    <w:p w14:paraId="79AD88D7" w14:textId="542C4244" w:rsidR="00C2132B" w:rsidRPr="00C2132B" w:rsidRDefault="00C2132B" w:rsidP="0022375F">
      <w:pPr>
        <w:rPr>
          <w:color w:val="000000" w:themeColor="text1"/>
        </w:rPr>
      </w:pPr>
      <w:r w:rsidRPr="00C2132B">
        <w:rPr>
          <w:color w:val="000000" w:themeColor="text1"/>
        </w:rPr>
        <w:t xml:space="preserve">In both spoken and written form, interviews often begin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w:t>
      </w:r>
      <w:r w:rsidR="006F642A">
        <w:rPr>
          <w:color w:val="000000" w:themeColor="text1"/>
        </w:rPr>
        <w:t>,</w:t>
      </w:r>
      <w:r w:rsidRPr="00C2132B">
        <w:rPr>
          <w:color w:val="000000" w:themeColor="text1"/>
        </w:rPr>
        <w:t xml:space="preserve"> and pauses and fillers to maintain the conversation. The register of interviews will often depend on the context and </w:t>
      </w:r>
      <w:r w:rsidR="006F642A">
        <w:rPr>
          <w:color w:val="000000" w:themeColor="text1"/>
        </w:rPr>
        <w:t xml:space="preserve">the </w:t>
      </w:r>
      <w:r w:rsidRPr="00C2132B">
        <w:rPr>
          <w:color w:val="000000" w:themeColor="text1"/>
        </w:rPr>
        <w:t>relatio</w:t>
      </w:r>
      <w:r w:rsidR="00617911">
        <w:rPr>
          <w:color w:val="000000" w:themeColor="text1"/>
        </w:rPr>
        <w:t>nship between participants.</w:t>
      </w:r>
    </w:p>
    <w:p w14:paraId="11679838" w14:textId="77777777" w:rsidR="00C2132B" w:rsidRPr="00B5708F" w:rsidRDefault="00C2132B" w:rsidP="00B5708F">
      <w:pPr>
        <w:pStyle w:val="SyllabusAppendixHeading3"/>
        <w:rPr>
          <w:lang w:val="en-US"/>
        </w:rPr>
      </w:pPr>
      <w:r w:rsidRPr="00B5708F">
        <w:rPr>
          <w:lang w:val="en-US"/>
        </w:rPr>
        <w:t>Journal entry</w:t>
      </w:r>
    </w:p>
    <w:p w14:paraId="4E47566A" w14:textId="719FC436" w:rsidR="00C2132B" w:rsidRPr="00C2132B" w:rsidRDefault="00C2132B" w:rsidP="0022375F">
      <w:pPr>
        <w:rPr>
          <w:color w:val="000000" w:themeColor="text1"/>
        </w:rPr>
      </w:pPr>
      <w:r w:rsidRPr="00C2132B">
        <w:rPr>
          <w:color w:val="000000" w:themeColor="text1"/>
        </w:rPr>
        <w:t xml:space="preserve">Journal entries record personal reflections, comments, </w:t>
      </w:r>
      <w:proofErr w:type="gramStart"/>
      <w:r w:rsidRPr="00C2132B">
        <w:rPr>
          <w:color w:val="000000" w:themeColor="text1"/>
        </w:rPr>
        <w:t>information</w:t>
      </w:r>
      <w:proofErr w:type="gramEnd"/>
      <w:r w:rsidRPr="00C2132B">
        <w:rPr>
          <w:color w:val="000000" w:themeColor="text1"/>
        </w:rPr>
        <w:t xml:space="preserve"> or</w:t>
      </w:r>
      <w:r w:rsidR="006F642A">
        <w:rPr>
          <w:color w:val="000000" w:themeColor="text1"/>
        </w:rPr>
        <w:t xml:space="preserve"> the</w:t>
      </w:r>
      <w:r w:rsidRPr="00C2132B">
        <w:rPr>
          <w:color w:val="000000" w:themeColor="text1"/>
        </w:rPr>
        <w:t xml:space="preserve">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sidR="0034436A">
        <w:rPr>
          <w:color w:val="000000" w:themeColor="text1"/>
        </w:rPr>
        <w:t xml:space="preserve">include </w:t>
      </w:r>
      <w:r w:rsidRPr="00C2132B">
        <w:rPr>
          <w:color w:val="000000" w:themeColor="text1"/>
        </w:rPr>
        <w:t>a place name.</w:t>
      </w:r>
    </w:p>
    <w:p w14:paraId="21CAF195" w14:textId="77777777" w:rsidR="00C2132B" w:rsidRPr="00B5708F" w:rsidRDefault="00C2132B" w:rsidP="00B5708F">
      <w:pPr>
        <w:pStyle w:val="SyllabusAppendixHeading3"/>
        <w:rPr>
          <w:lang w:val="en-US"/>
        </w:rPr>
      </w:pPr>
      <w:r w:rsidRPr="00B5708F">
        <w:rPr>
          <w:lang w:val="en-US"/>
        </w:rPr>
        <w:t>Letter</w:t>
      </w:r>
    </w:p>
    <w:p w14:paraId="01A2A924" w14:textId="4E3749ED" w:rsidR="00C2132B" w:rsidRPr="00C2132B" w:rsidRDefault="00C2132B" w:rsidP="0022375F">
      <w:pPr>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sidR="006F642A">
        <w:rPr>
          <w:color w:val="000000" w:themeColor="text1"/>
        </w:rPr>
        <w:t xml:space="preserve">the </w:t>
      </w:r>
      <w:r w:rsidRPr="00C2132B">
        <w:rPr>
          <w:color w:val="000000" w:themeColor="text1"/>
        </w:rPr>
        <w:t>sender and recipient</w:t>
      </w:r>
      <w:r w:rsidR="006F642A">
        <w:rPr>
          <w:color w:val="000000" w:themeColor="text1"/>
        </w:rPr>
        <w:t>,</w:t>
      </w:r>
      <w:r w:rsidRPr="00C2132B">
        <w:rPr>
          <w:color w:val="000000" w:themeColor="text1"/>
        </w:rPr>
        <w:t xml:space="preserve"> and a formal greeting and phrase of farewell. The language should be in </w:t>
      </w:r>
      <w:r w:rsidR="006F642A">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583F6C8B" w14:textId="7D6AAE7B" w:rsidR="00C2132B" w:rsidRPr="00C2132B" w:rsidRDefault="00C2132B" w:rsidP="0022375F">
      <w:pPr>
        <w:rPr>
          <w:color w:val="000000" w:themeColor="text1"/>
        </w:rPr>
      </w:pPr>
      <w:r w:rsidRPr="00C2132B">
        <w:rPr>
          <w:color w:val="000000" w:themeColor="text1"/>
        </w:rPr>
        <w:t xml:space="preserve">Informal letters are written communication with acquaintances, </w:t>
      </w:r>
      <w:proofErr w:type="gramStart"/>
      <w:r w:rsidRPr="00C2132B">
        <w:rPr>
          <w:color w:val="000000" w:themeColor="text1"/>
        </w:rPr>
        <w:t>friends</w:t>
      </w:r>
      <w:proofErr w:type="gramEnd"/>
      <w:r w:rsidRPr="00C2132B">
        <w:rPr>
          <w:color w:val="000000" w:themeColor="text1"/>
        </w:rPr>
        <w:t xml:space="preserve"> and family to inform or to amuse. The layout of an informal letter can be less stylised than a formal letter</w:t>
      </w:r>
      <w:r w:rsidR="0034436A">
        <w:rPr>
          <w:color w:val="000000" w:themeColor="text1"/>
        </w:rPr>
        <w:t>,</w:t>
      </w:r>
      <w:r w:rsidRPr="00C2132B">
        <w:rPr>
          <w:color w:val="000000" w:themeColor="text1"/>
        </w:rPr>
        <w:t xml:space="preserve"> possibly with only the date, the address of the sender, a casual </w:t>
      </w:r>
      <w:proofErr w:type="gramStart"/>
      <w:r w:rsidRPr="00C2132B">
        <w:rPr>
          <w:color w:val="000000" w:themeColor="text1"/>
        </w:rPr>
        <w:t>greeting</w:t>
      </w:r>
      <w:proofErr w:type="gramEnd"/>
      <w:r w:rsidRPr="00C2132B">
        <w:rPr>
          <w:color w:val="000000" w:themeColor="text1"/>
        </w:rPr>
        <w:t xml:space="preserve"> and a phrase of farewell. The language can be informal and colloquial</w:t>
      </w:r>
      <w:r w:rsidR="006F642A">
        <w:rPr>
          <w:color w:val="000000" w:themeColor="text1"/>
        </w:rPr>
        <w:t>,</w:t>
      </w:r>
      <w:r w:rsidRPr="00C2132B">
        <w:rPr>
          <w:color w:val="000000" w:themeColor="text1"/>
        </w:rPr>
        <w:t xml:space="preserve"> and the content can be simple and casual. Common features of an informal letter are the use of subjective language, </w:t>
      </w:r>
      <w:r w:rsidR="006F642A">
        <w:rPr>
          <w:color w:val="000000" w:themeColor="text1"/>
        </w:rPr>
        <w:t xml:space="preserve">a less complex </w:t>
      </w:r>
      <w:r w:rsidRPr="00C2132B">
        <w:rPr>
          <w:color w:val="000000" w:themeColor="text1"/>
        </w:rPr>
        <w:t>sentence structure than in formal letters</w:t>
      </w:r>
      <w:r w:rsidR="006F642A">
        <w:rPr>
          <w:color w:val="000000" w:themeColor="text1"/>
        </w:rPr>
        <w:t>,</w:t>
      </w:r>
      <w:r w:rsidRPr="00C2132B">
        <w:rPr>
          <w:color w:val="000000" w:themeColor="text1"/>
        </w:rPr>
        <w:t xml:space="preserve"> and a logical and cohesive sequence of ideas.</w:t>
      </w:r>
    </w:p>
    <w:p w14:paraId="1433FF9E" w14:textId="77777777" w:rsidR="00C2132B" w:rsidRPr="00B5708F" w:rsidRDefault="00C2132B" w:rsidP="00B5708F">
      <w:pPr>
        <w:pStyle w:val="SyllabusAppendixHeading3"/>
        <w:rPr>
          <w:lang w:val="en-US"/>
        </w:rPr>
      </w:pPr>
      <w:r w:rsidRPr="00B5708F">
        <w:rPr>
          <w:lang w:val="en-US"/>
        </w:rPr>
        <w:t>Message</w:t>
      </w:r>
    </w:p>
    <w:p w14:paraId="29E21DA7" w14:textId="42D09D3B" w:rsidR="00C2132B" w:rsidRPr="00C2132B" w:rsidRDefault="00C2132B" w:rsidP="0022375F">
      <w:pPr>
        <w:rPr>
          <w:color w:val="000000" w:themeColor="text1"/>
        </w:rPr>
      </w:pPr>
      <w:r w:rsidRPr="00C2132B">
        <w:rPr>
          <w:color w:val="000000" w:themeColor="text1"/>
        </w:rPr>
        <w:t xml:space="preserve">In both spoken and written form, messages are objects of communication that inform, request, </w:t>
      </w:r>
      <w:proofErr w:type="spellStart"/>
      <w:r w:rsidRPr="00C2132B">
        <w:rPr>
          <w:color w:val="000000" w:themeColor="text1"/>
        </w:rPr>
        <w:t>instruct or</w:t>
      </w:r>
      <w:proofErr w:type="spellEnd"/>
      <w:r w:rsidRPr="00C2132B">
        <w:rPr>
          <w:color w:val="000000" w:themeColor="text1"/>
        </w:rPr>
        <w:t xml:space="preserve"> remind. The written forms are less formal than informal letters and are often used to convey information left on an answering machine, on a mobile phone or in a telephone call. They have a salutation and a signing off, but the content should be brief and to the </w:t>
      </w:r>
      <w:proofErr w:type="gramStart"/>
      <w:r w:rsidRPr="00C2132B">
        <w:rPr>
          <w:color w:val="000000" w:themeColor="text1"/>
        </w:rPr>
        <w:t>point, and</w:t>
      </w:r>
      <w:proofErr w:type="gramEnd"/>
      <w:r w:rsidRPr="00C2132B">
        <w:rPr>
          <w:color w:val="000000" w:themeColor="text1"/>
        </w:rPr>
        <w:t xml:space="preserve"> convey a specific piece of information with little extra detail.</w:t>
      </w:r>
    </w:p>
    <w:p w14:paraId="62984D8F" w14:textId="77777777" w:rsidR="00C2132B" w:rsidRPr="00B5708F" w:rsidRDefault="00C2132B" w:rsidP="00B5708F">
      <w:pPr>
        <w:pStyle w:val="SyllabusAppendixHeading3"/>
        <w:rPr>
          <w:lang w:val="en-US"/>
        </w:rPr>
      </w:pPr>
      <w:r w:rsidRPr="00B5708F">
        <w:rPr>
          <w:lang w:val="en-US"/>
        </w:rPr>
        <w:t>Note</w:t>
      </w:r>
    </w:p>
    <w:p w14:paraId="07E44224" w14:textId="2347AEB9" w:rsidR="001E013E" w:rsidRDefault="00C2132B" w:rsidP="0022375F">
      <w:pPr>
        <w:rPr>
          <w:color w:val="000000" w:themeColor="text1"/>
        </w:rPr>
      </w:pPr>
      <w:r w:rsidRPr="00C2132B">
        <w:rPr>
          <w:color w:val="000000" w:themeColor="text1"/>
        </w:rPr>
        <w:t xml:space="preserve">Notes are written to inform, request, </w:t>
      </w:r>
      <w:proofErr w:type="spellStart"/>
      <w:r w:rsidRPr="00C2132B">
        <w:rPr>
          <w:color w:val="000000" w:themeColor="text1"/>
        </w:rPr>
        <w:t>instruct or</w:t>
      </w:r>
      <w:proofErr w:type="spellEnd"/>
      <w:r w:rsidRPr="00C2132B">
        <w:rPr>
          <w:color w:val="000000" w:themeColor="text1"/>
        </w:rPr>
        <w:t xml:space="preserve"> remind. They are less formal than informal letters. Notes have a salutation and a sign</w:t>
      </w:r>
      <w:r w:rsidR="00C37120">
        <w:rPr>
          <w:color w:val="000000" w:themeColor="text1"/>
        </w:rPr>
        <w:t>ing</w:t>
      </w:r>
      <w:r w:rsidRPr="00C2132B">
        <w:rPr>
          <w:color w:val="000000" w:themeColor="text1"/>
        </w:rPr>
        <w:t xml:space="preserve"> off, but the content should be brief and to the </w:t>
      </w:r>
      <w:proofErr w:type="gramStart"/>
      <w:r w:rsidRPr="00C2132B">
        <w:rPr>
          <w:color w:val="000000" w:themeColor="text1"/>
        </w:rPr>
        <w:t>point, and</w:t>
      </w:r>
      <w:proofErr w:type="gramEnd"/>
      <w:r w:rsidRPr="00C2132B">
        <w:rPr>
          <w:color w:val="000000" w:themeColor="text1"/>
        </w:rPr>
        <w:t xml:space="preserve"> convey a specific piece of information with little extra detail.</w:t>
      </w:r>
      <w:r w:rsidR="001E013E">
        <w:rPr>
          <w:color w:val="000000" w:themeColor="text1"/>
        </w:rPr>
        <w:br w:type="page"/>
      </w:r>
    </w:p>
    <w:p w14:paraId="5ACA14BA" w14:textId="77777777" w:rsidR="00C2132B" w:rsidRPr="00B5708F" w:rsidRDefault="00C2132B" w:rsidP="00B5708F">
      <w:pPr>
        <w:pStyle w:val="SyllabusAppendixHeading3"/>
        <w:rPr>
          <w:lang w:val="en-US"/>
        </w:rPr>
      </w:pPr>
      <w:r w:rsidRPr="00B5708F">
        <w:rPr>
          <w:lang w:val="en-US"/>
        </w:rPr>
        <w:lastRenderedPageBreak/>
        <w:t>Plan</w:t>
      </w:r>
    </w:p>
    <w:p w14:paraId="4C3D5D33" w14:textId="65536916" w:rsidR="00C95B71" w:rsidRDefault="00C2132B" w:rsidP="001E013E">
      <w:pPr>
        <w:rPr>
          <w:color w:val="000000" w:themeColor="text1"/>
        </w:rPr>
      </w:pPr>
      <w:r w:rsidRPr="00C2132B">
        <w:rPr>
          <w:color w:val="000000" w:themeColor="text1"/>
        </w:rPr>
        <w:t xml:space="preserve">Plans are created by individuals to record what they are going to do. They can be any diagram or list of steps, with timing and resources used, to achieve an objective. Plans provide specific details, and depending on the context, may be either in </w:t>
      </w:r>
      <w:r w:rsidR="008A7EDB">
        <w:rPr>
          <w:color w:val="000000" w:themeColor="text1"/>
        </w:rPr>
        <w:t xml:space="preserve">a </w:t>
      </w:r>
      <w:r w:rsidRPr="00C2132B">
        <w:rPr>
          <w:color w:val="000000" w:themeColor="text1"/>
        </w:rPr>
        <w:t xml:space="preserve">formal or informal register, present a range of tenses, or contain language that can be subjective or objective, descriptive, factual, judgemental, humorous, </w:t>
      </w:r>
      <w:proofErr w:type="gramStart"/>
      <w:r w:rsidRPr="00C2132B">
        <w:rPr>
          <w:color w:val="000000" w:themeColor="text1"/>
        </w:rPr>
        <w:t>emotive</w:t>
      </w:r>
      <w:proofErr w:type="gramEnd"/>
      <w:r w:rsidRPr="00C2132B">
        <w:rPr>
          <w:color w:val="000000" w:themeColor="text1"/>
        </w:rPr>
        <w:t xml:space="preserve"> or persuasive.</w:t>
      </w:r>
    </w:p>
    <w:p w14:paraId="6A1BF331" w14:textId="4DED14C1" w:rsidR="00C2132B" w:rsidRPr="00C2132B" w:rsidRDefault="00C2132B" w:rsidP="0022375F">
      <w:pPr>
        <w:rPr>
          <w:color w:val="000000" w:themeColor="text1"/>
        </w:rPr>
      </w:pPr>
      <w:r w:rsidRPr="00C2132B">
        <w:rPr>
          <w:color w:val="000000" w:themeColor="text1"/>
        </w:rPr>
        <w:t xml:space="preserve">Plans can also be a form of </w:t>
      </w:r>
      <w:r w:rsidR="00AA35B4" w:rsidRPr="003B3933">
        <w:rPr>
          <w:rFonts w:eastAsia="Times New Roman" w:cs="Arial"/>
          <w:bCs/>
          <w:noProof/>
          <w:lang w:val="en-US"/>
        </w:rPr>
        <w:t>expressing meaning through symbols</w:t>
      </w:r>
      <w:r w:rsidRPr="00C2132B">
        <w:rPr>
          <w:color w:val="000000" w:themeColor="text1"/>
        </w:rPr>
        <w:t>, go</w:t>
      </w:r>
      <w:r>
        <w:rPr>
          <w:color w:val="000000" w:themeColor="text1"/>
        </w:rPr>
        <w:t xml:space="preserve">verned by a set of conventions, </w:t>
      </w:r>
      <w:r w:rsidRPr="00C2132B">
        <w:rPr>
          <w:color w:val="000000" w:themeColor="text1"/>
        </w:rPr>
        <w:t xml:space="preserve">that aim to instruct, inform, or communicate a sense of place. Plans are usually in a formal register and frequently use formulaic expressions. They </w:t>
      </w:r>
      <w:r w:rsidR="00651B54">
        <w:rPr>
          <w:color w:val="000000" w:themeColor="text1"/>
        </w:rPr>
        <w:t>may</w:t>
      </w:r>
      <w:r w:rsidR="00651B54" w:rsidRPr="00C2132B">
        <w:rPr>
          <w:color w:val="000000" w:themeColor="text1"/>
        </w:rPr>
        <w:t xml:space="preserve"> </w:t>
      </w:r>
      <w:r w:rsidRPr="00C2132B">
        <w:rPr>
          <w:color w:val="000000" w:themeColor="text1"/>
        </w:rPr>
        <w:t xml:space="preserve">have a title, orientation, scale, longitude and latitude, an index </w:t>
      </w:r>
      <w:proofErr w:type="gramStart"/>
      <w:r w:rsidRPr="00C2132B">
        <w:rPr>
          <w:color w:val="000000" w:themeColor="text1"/>
        </w:rPr>
        <w:t>grid</w:t>
      </w:r>
      <w:proofErr w:type="gramEnd"/>
      <w:r w:rsidRPr="00C2132B">
        <w:rPr>
          <w:color w:val="000000" w:themeColor="text1"/>
        </w:rPr>
        <w:t xml:space="preserve"> and a </w:t>
      </w:r>
      <w:r w:rsidR="00AA35B4">
        <w:rPr>
          <w:color w:val="000000" w:themeColor="text1"/>
        </w:rPr>
        <w:t>key</w:t>
      </w:r>
      <w:r w:rsidRPr="00C2132B">
        <w:rPr>
          <w:color w:val="000000" w:themeColor="text1"/>
        </w:rPr>
        <w:t>.</w:t>
      </w:r>
    </w:p>
    <w:p w14:paraId="4D4D9E41" w14:textId="77777777" w:rsidR="00C2132B" w:rsidRPr="00B5708F" w:rsidRDefault="00C2132B" w:rsidP="00B5708F">
      <w:pPr>
        <w:pStyle w:val="SyllabusAppendixHeading3"/>
        <w:rPr>
          <w:lang w:val="en-US"/>
        </w:rPr>
      </w:pPr>
      <w:r w:rsidRPr="00B5708F">
        <w:rPr>
          <w:lang w:val="en-US"/>
        </w:rPr>
        <w:t>Poem</w:t>
      </w:r>
    </w:p>
    <w:p w14:paraId="35BCFC54" w14:textId="582CB6D3" w:rsidR="00C2132B" w:rsidRPr="00C2132B" w:rsidRDefault="00C2132B" w:rsidP="0022375F">
      <w:pPr>
        <w:rPr>
          <w:color w:val="000000" w:themeColor="text1"/>
        </w:rPr>
      </w:pPr>
      <w:r w:rsidRPr="00C2132B">
        <w:rPr>
          <w:color w:val="000000" w:themeColor="text1"/>
        </w:rPr>
        <w:t xml:space="preserve">Poems are sets of words that convey an experience, </w:t>
      </w:r>
      <w:proofErr w:type="gramStart"/>
      <w:r w:rsidRPr="00C2132B">
        <w:rPr>
          <w:color w:val="000000" w:themeColor="text1"/>
        </w:rPr>
        <w:t>idea</w:t>
      </w:r>
      <w:proofErr w:type="gramEnd"/>
      <w:r w:rsidRPr="00C2132B">
        <w:rPr>
          <w:color w:val="000000" w:themeColor="text1"/>
        </w:rPr>
        <w:t xml:space="preserve"> or emotion. Poems </w:t>
      </w:r>
      <w:r w:rsidR="00204FCC">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sidR="00204FCC">
        <w:rPr>
          <w:color w:val="000000" w:themeColor="text1"/>
        </w:rPr>
        <w:t xml:space="preserve">used in the course </w:t>
      </w:r>
      <w:r w:rsidRPr="00C2132B">
        <w:rPr>
          <w:color w:val="000000" w:themeColor="text1"/>
        </w:rPr>
        <w:t>must be accessible.</w:t>
      </w:r>
    </w:p>
    <w:p w14:paraId="2E28FEC1" w14:textId="77777777" w:rsidR="00C2132B" w:rsidRPr="00B5708F" w:rsidRDefault="00C2132B" w:rsidP="00B5708F">
      <w:pPr>
        <w:pStyle w:val="SyllabusAppendixHeading3"/>
        <w:rPr>
          <w:lang w:val="en-US"/>
        </w:rPr>
      </w:pPr>
      <w:r w:rsidRPr="00B5708F">
        <w:rPr>
          <w:lang w:val="en-US"/>
        </w:rPr>
        <w:t>Presentation</w:t>
      </w:r>
    </w:p>
    <w:p w14:paraId="75C1FC97" w14:textId="5A2052FF" w:rsidR="00C2132B" w:rsidRPr="00C2132B" w:rsidRDefault="00C2132B" w:rsidP="0022375F">
      <w:pPr>
        <w:rPr>
          <w:color w:val="000000" w:themeColor="text1"/>
        </w:rPr>
      </w:pPr>
      <w:r w:rsidRPr="00C2132B">
        <w:rPr>
          <w:color w:val="000000" w:themeColor="text1"/>
        </w:rPr>
        <w:t xml:space="preserve">Presentations communicate ideas, </w:t>
      </w:r>
      <w:proofErr w:type="gramStart"/>
      <w:r w:rsidRPr="00C2132B">
        <w:rPr>
          <w:color w:val="000000" w:themeColor="text1"/>
        </w:rPr>
        <w:t>opinions</w:t>
      </w:r>
      <w:proofErr w:type="gramEnd"/>
      <w:r w:rsidRPr="00C2132B">
        <w:rPr>
          <w:color w:val="000000" w:themeColor="text1"/>
        </w:rPr>
        <w:t xml:space="preserve"> and attitudes. Their aim is to entertain, inform or persuade their audience. A presentation begins with a statement of purpose, is followed by an explanation or presentation of an </w:t>
      </w:r>
      <w:proofErr w:type="gramStart"/>
      <w:r w:rsidRPr="00C2132B">
        <w:rPr>
          <w:color w:val="000000" w:themeColor="text1"/>
        </w:rPr>
        <w:t>argument</w:t>
      </w:r>
      <w:proofErr w:type="gramEnd"/>
      <w:r w:rsidRPr="00C2132B">
        <w:rPr>
          <w:color w:val="000000" w:themeColor="text1"/>
        </w:rPr>
        <w:t xml:space="preserve"> and ends with some concluding remarks. The language used in presentations is often subjective, as the presenter is seeking to persuade and engage the audience through descriptive words, </w:t>
      </w:r>
      <w:proofErr w:type="gramStart"/>
      <w:r w:rsidRPr="00C2132B">
        <w:rPr>
          <w:color w:val="000000" w:themeColor="text1"/>
        </w:rPr>
        <w:t>humour</w:t>
      </w:r>
      <w:proofErr w:type="gramEnd"/>
      <w:r w:rsidRPr="00C2132B">
        <w:rPr>
          <w:color w:val="000000" w:themeColor="text1"/>
        </w:rPr>
        <w:t xml:space="preserve"> and anecdotes.</w:t>
      </w:r>
    </w:p>
    <w:p w14:paraId="2E041BD3" w14:textId="1196A08D" w:rsidR="00C2132B" w:rsidRPr="00B5708F" w:rsidRDefault="00C2132B" w:rsidP="00B5708F">
      <w:pPr>
        <w:pStyle w:val="SyllabusAppendixHeading3"/>
        <w:rPr>
          <w:lang w:val="en-US"/>
        </w:rPr>
      </w:pPr>
      <w:r w:rsidRPr="00B5708F">
        <w:rPr>
          <w:lang w:val="en-US"/>
        </w:rPr>
        <w:t>Review</w:t>
      </w:r>
    </w:p>
    <w:p w14:paraId="6EAC47F0" w14:textId="1E0B74DE" w:rsidR="00C2132B" w:rsidRPr="00C2132B" w:rsidRDefault="00C2132B" w:rsidP="0022375F">
      <w:pPr>
        <w:rPr>
          <w:color w:val="000000" w:themeColor="text1"/>
        </w:rPr>
      </w:pPr>
      <w:r w:rsidRPr="00C2132B">
        <w:rPr>
          <w:color w:val="000000" w:themeColor="text1"/>
        </w:rPr>
        <w:t xml:space="preserve">Reviews are evaluations of </w:t>
      </w:r>
      <w:r w:rsidR="00204FCC">
        <w:rPr>
          <w:color w:val="000000" w:themeColor="text1"/>
        </w:rPr>
        <w:t>works</w:t>
      </w:r>
      <w:r w:rsidRPr="00C2132B">
        <w:rPr>
          <w:color w:val="000000" w:themeColor="text1"/>
        </w:rPr>
        <w:t xml:space="preserve"> such as films, songs, musical performances, </w:t>
      </w:r>
      <w:proofErr w:type="gramStart"/>
      <w:r w:rsidRPr="00C2132B">
        <w:rPr>
          <w:color w:val="000000" w:themeColor="text1"/>
        </w:rPr>
        <w:t>novels</w:t>
      </w:r>
      <w:proofErr w:type="gramEnd"/>
      <w:r w:rsidRPr="00C2132B">
        <w:rPr>
          <w:color w:val="000000" w:themeColor="text1"/>
        </w:rPr>
        <w:t xml:space="preserve"> or stories. The plot summary and description of the work or performance form </w:t>
      </w:r>
      <w:proofErr w:type="gramStart"/>
      <w:r w:rsidRPr="00C2132B">
        <w:rPr>
          <w:color w:val="000000" w:themeColor="text1"/>
        </w:rPr>
        <w:t>the majority of</w:t>
      </w:r>
      <w:proofErr w:type="gramEnd"/>
      <w:r w:rsidRPr="00C2132B">
        <w:rPr>
          <w:color w:val="000000" w:themeColor="text1"/>
        </w:rPr>
        <w:t xml:space="preserve"> the review. The language and structure are formal; however, more </w:t>
      </w:r>
      <w:proofErr w:type="gramStart"/>
      <w:r w:rsidRPr="00C2132B">
        <w:rPr>
          <w:color w:val="000000" w:themeColor="text1"/>
        </w:rPr>
        <w:t>personal</w:t>
      </w:r>
      <w:proofErr w:type="gramEnd"/>
      <w:r w:rsidRPr="00C2132B">
        <w:rPr>
          <w:color w:val="000000" w:themeColor="text1"/>
        </w:rPr>
        <w:t xml:space="preserve"> and evaluative comments are often included. A title should be given.</w:t>
      </w:r>
    </w:p>
    <w:p w14:paraId="6250BDAB" w14:textId="77777777" w:rsidR="00C2132B" w:rsidRPr="00B5708F" w:rsidRDefault="00C2132B" w:rsidP="00B5708F">
      <w:pPr>
        <w:pStyle w:val="SyllabusAppendixHeading3"/>
        <w:rPr>
          <w:lang w:val="en-US"/>
        </w:rPr>
      </w:pPr>
      <w:r w:rsidRPr="00B5708F">
        <w:rPr>
          <w:lang w:val="en-US"/>
        </w:rPr>
        <w:t>Role play</w:t>
      </w:r>
    </w:p>
    <w:p w14:paraId="4E893026" w14:textId="102D91FB" w:rsidR="00C2132B" w:rsidRPr="00C2132B" w:rsidRDefault="00C2132B" w:rsidP="0022375F">
      <w:pPr>
        <w:rPr>
          <w:color w:val="000000" w:themeColor="text1"/>
        </w:rPr>
      </w:pPr>
      <w:r w:rsidRPr="00C2132B">
        <w:rPr>
          <w:color w:val="000000" w:themeColor="text1"/>
        </w:rPr>
        <w:t xml:space="preserve">In both spoken and written form, role plays are used to communicate and exchange ideas, information, </w:t>
      </w:r>
      <w:proofErr w:type="gramStart"/>
      <w:r w:rsidRPr="00C2132B">
        <w:rPr>
          <w:color w:val="000000" w:themeColor="text1"/>
        </w:rPr>
        <w:t>opinions</w:t>
      </w:r>
      <w:proofErr w:type="gramEnd"/>
      <w:r w:rsidRPr="00C2132B">
        <w:rPr>
          <w:color w:val="000000" w:themeColor="text1"/>
        </w:rPr>
        <w:t xml:space="preserve">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 and pauses and fillers to maintain the conversation. The language level of role plays will often depend on the context and</w:t>
      </w:r>
      <w:r w:rsidR="00B838DF">
        <w:rPr>
          <w:color w:val="000000" w:themeColor="text1"/>
        </w:rPr>
        <w:t xml:space="preserve"> the</w:t>
      </w:r>
      <w:r w:rsidRPr="00C2132B">
        <w:rPr>
          <w:color w:val="000000" w:themeColor="text1"/>
        </w:rPr>
        <w:t xml:space="preserve"> relationship between participants.</w:t>
      </w:r>
    </w:p>
    <w:p w14:paraId="0008F248" w14:textId="77777777" w:rsidR="00C2132B" w:rsidRPr="00B5708F" w:rsidRDefault="00C2132B" w:rsidP="00B5708F">
      <w:pPr>
        <w:pStyle w:val="SyllabusAppendixHeading3"/>
        <w:rPr>
          <w:lang w:val="en-US"/>
        </w:rPr>
      </w:pPr>
      <w:r w:rsidRPr="00B5708F">
        <w:rPr>
          <w:lang w:val="en-US"/>
        </w:rPr>
        <w:t>Script – speech, interview, dialogue</w:t>
      </w:r>
    </w:p>
    <w:p w14:paraId="72436AC7" w14:textId="3EB9F55E" w:rsidR="0051540A" w:rsidRDefault="00C2132B" w:rsidP="00E633F3">
      <w:pPr>
        <w:spacing w:line="269" w:lineRule="auto"/>
        <w:rPr>
          <w:color w:val="000000" w:themeColor="text1"/>
        </w:rPr>
      </w:pPr>
      <w:r w:rsidRPr="00C2132B">
        <w:rPr>
          <w:color w:val="000000" w:themeColor="text1"/>
        </w:rPr>
        <w:t xml:space="preserve">Scripts are written forms of speeches, interviews or dialogues that communicate and exchange ideas, information, </w:t>
      </w:r>
      <w:proofErr w:type="gramStart"/>
      <w:r w:rsidRPr="00C2132B">
        <w:rPr>
          <w:color w:val="000000" w:themeColor="text1"/>
        </w:rPr>
        <w:t>opinions</w:t>
      </w:r>
      <w:proofErr w:type="gramEnd"/>
      <w:r w:rsidRPr="00C2132B">
        <w:rPr>
          <w:color w:val="000000" w:themeColor="text1"/>
        </w:rPr>
        <w:t xml:space="preserve">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 and pauses and fillers to maintain the conversation. The language level of scripts will often depend on the context and </w:t>
      </w:r>
      <w:r w:rsidR="00B838DF">
        <w:rPr>
          <w:color w:val="000000" w:themeColor="text1"/>
        </w:rPr>
        <w:t xml:space="preserve">the </w:t>
      </w:r>
      <w:r w:rsidRPr="00C2132B">
        <w:rPr>
          <w:color w:val="000000" w:themeColor="text1"/>
        </w:rPr>
        <w:t>relationship between participants.</w:t>
      </w:r>
    </w:p>
    <w:p w14:paraId="1F643E18" w14:textId="77777777" w:rsidR="00C2132B" w:rsidRPr="00B5708F" w:rsidRDefault="00C2132B" w:rsidP="00B5708F">
      <w:pPr>
        <w:pStyle w:val="SyllabusAppendixHeading3"/>
        <w:rPr>
          <w:lang w:val="en-US"/>
        </w:rPr>
      </w:pPr>
      <w:r w:rsidRPr="00B5708F">
        <w:rPr>
          <w:lang w:val="en-US"/>
        </w:rPr>
        <w:lastRenderedPageBreak/>
        <w:t>Song</w:t>
      </w:r>
    </w:p>
    <w:p w14:paraId="63AEF243" w14:textId="5B8018FA" w:rsidR="00C2132B" w:rsidRPr="00C2132B" w:rsidRDefault="00C2132B" w:rsidP="0022375F">
      <w:pPr>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sidR="00B838DF">
        <w:rPr>
          <w:color w:val="000000" w:themeColor="text1"/>
        </w:rPr>
        <w:t xml:space="preserve">to understand </w:t>
      </w:r>
      <w:r w:rsidRPr="00C2132B">
        <w:rPr>
          <w:color w:val="000000" w:themeColor="text1"/>
        </w:rPr>
        <w:t>if they have not heard the song before.</w:t>
      </w:r>
    </w:p>
    <w:p w14:paraId="4990E27C" w14:textId="77777777" w:rsidR="00C2132B" w:rsidRPr="00B5708F" w:rsidRDefault="00C2132B" w:rsidP="00B5708F">
      <w:pPr>
        <w:pStyle w:val="SyllabusAppendixHeading3"/>
        <w:rPr>
          <w:lang w:val="en-US"/>
        </w:rPr>
      </w:pPr>
      <w:r w:rsidRPr="00B5708F">
        <w:rPr>
          <w:lang w:val="en-US"/>
        </w:rPr>
        <w:t>Speech</w:t>
      </w:r>
    </w:p>
    <w:p w14:paraId="564D8956" w14:textId="24F8C0D4" w:rsidR="00C2132B" w:rsidRPr="00C2132B" w:rsidRDefault="00C2132B" w:rsidP="0022375F">
      <w:pPr>
        <w:rPr>
          <w:color w:val="000000" w:themeColor="text1"/>
        </w:rPr>
      </w:pPr>
      <w:r w:rsidRPr="00C2132B">
        <w:rPr>
          <w:color w:val="000000" w:themeColor="text1"/>
        </w:rPr>
        <w:t>Speeches</w:t>
      </w:r>
      <w:r w:rsidR="006F642A">
        <w:rPr>
          <w:color w:val="000000" w:themeColor="text1"/>
        </w:rPr>
        <w:t>,</w:t>
      </w:r>
      <w:r w:rsidRPr="00C2132B">
        <w:rPr>
          <w:color w:val="000000" w:themeColor="text1"/>
        </w:rPr>
        <w:t xml:space="preserve"> in their oral form</w:t>
      </w:r>
      <w:r w:rsidR="006F642A">
        <w:rPr>
          <w:color w:val="000000" w:themeColor="text1"/>
        </w:rPr>
        <w:t>,</w:t>
      </w:r>
      <w:r w:rsidRPr="00C2132B">
        <w:rPr>
          <w:color w:val="000000" w:themeColor="text1"/>
        </w:rPr>
        <w:t xml:space="preserve"> communicate ideas, opinions and attitudes, </w:t>
      </w:r>
      <w:r w:rsidR="006F642A">
        <w:rPr>
          <w:color w:val="000000" w:themeColor="text1"/>
        </w:rPr>
        <w:t xml:space="preserve">to </w:t>
      </w:r>
      <w:r w:rsidRPr="00C2132B">
        <w:rPr>
          <w:color w:val="000000" w:themeColor="text1"/>
        </w:rPr>
        <w:t>entertain, persuad</w:t>
      </w:r>
      <w:r w:rsidR="006F642A">
        <w:rPr>
          <w:color w:val="000000" w:themeColor="text1"/>
        </w:rPr>
        <w:t>e</w:t>
      </w:r>
      <w:r w:rsidRPr="00C2132B">
        <w:rPr>
          <w:color w:val="000000" w:themeColor="text1"/>
        </w:rPr>
        <w:t xml:space="preserve">, </w:t>
      </w:r>
      <w:proofErr w:type="gramStart"/>
      <w:r w:rsidRPr="00C2132B">
        <w:rPr>
          <w:color w:val="000000" w:themeColor="text1"/>
        </w:rPr>
        <w:t>welcom</w:t>
      </w:r>
      <w:r w:rsidR="006F642A">
        <w:rPr>
          <w:color w:val="000000" w:themeColor="text1"/>
        </w:rPr>
        <w:t>e</w:t>
      </w:r>
      <w:proofErr w:type="gramEnd"/>
      <w:r w:rsidRPr="00C2132B">
        <w:rPr>
          <w:color w:val="000000" w:themeColor="text1"/>
        </w:rPr>
        <w:t xml:space="preserve"> or thank their audience. A speech often begins with a statement of purpose followed by an explanation or sequence of events or presentation of </w:t>
      </w:r>
      <w:proofErr w:type="gramStart"/>
      <w:r w:rsidRPr="00C2132B">
        <w:rPr>
          <w:color w:val="000000" w:themeColor="text1"/>
        </w:rPr>
        <w:t>argument, and</w:t>
      </w:r>
      <w:proofErr w:type="gramEnd"/>
      <w:r w:rsidRPr="00C2132B">
        <w:rPr>
          <w:color w:val="000000" w:themeColor="text1"/>
        </w:rPr>
        <w:t xml:space="preserve"> ends with some concluding remarks. Descriptive words, formal or informal language and a range of tenses are typical in speeches. The language is often subjective, sometimes using slogans, catch phrases, </w:t>
      </w:r>
      <w:proofErr w:type="gramStart"/>
      <w:r w:rsidRPr="00C2132B">
        <w:rPr>
          <w:color w:val="000000" w:themeColor="text1"/>
        </w:rPr>
        <w:t>humour</w:t>
      </w:r>
      <w:proofErr w:type="gramEnd"/>
      <w:r w:rsidRPr="00C2132B">
        <w:rPr>
          <w:color w:val="000000" w:themeColor="text1"/>
        </w:rPr>
        <w:t xml:space="preserve"> and anecdotes to engage the audience.</w:t>
      </w:r>
    </w:p>
    <w:p w14:paraId="779A7D5C" w14:textId="77777777" w:rsidR="00C2132B" w:rsidRPr="00B5708F" w:rsidRDefault="00C2132B" w:rsidP="00B5708F">
      <w:pPr>
        <w:pStyle w:val="SyllabusAppendixHeading3"/>
        <w:rPr>
          <w:lang w:val="en-US"/>
        </w:rPr>
      </w:pPr>
      <w:r w:rsidRPr="00B5708F">
        <w:rPr>
          <w:lang w:val="en-US"/>
        </w:rPr>
        <w:t>Summary</w:t>
      </w:r>
    </w:p>
    <w:p w14:paraId="7CC81972" w14:textId="77777777" w:rsidR="00C2132B" w:rsidRPr="00C2132B" w:rsidRDefault="00C2132B" w:rsidP="0022375F">
      <w:pPr>
        <w:rPr>
          <w:color w:val="000000" w:themeColor="text1"/>
        </w:rPr>
      </w:pPr>
      <w:r w:rsidRPr="00C2132B">
        <w:rPr>
          <w:color w:val="000000" w:themeColor="text1"/>
        </w:rPr>
        <w:t xml:space="preserve">Summaries present the essential points and relevant details from an original text. A summary will often have a title, an introduction, </w:t>
      </w:r>
      <w:proofErr w:type="gramStart"/>
      <w:r w:rsidRPr="00C2132B">
        <w:rPr>
          <w:color w:val="000000" w:themeColor="text1"/>
        </w:rPr>
        <w:t>content</w:t>
      </w:r>
      <w:proofErr w:type="gramEnd"/>
      <w:r w:rsidRPr="00C2132B">
        <w:rPr>
          <w:color w:val="000000" w:themeColor="text1"/>
        </w:rPr>
        <w:t xml:space="preserve"> and a conclusion. They often require the use of full sentences and may contain reported speech. The language of summaries may either be formal or informal.</w:t>
      </w:r>
    </w:p>
    <w:p w14:paraId="23852154" w14:textId="77777777" w:rsidR="00C2132B" w:rsidRPr="00B5708F" w:rsidRDefault="00C2132B" w:rsidP="00B5708F">
      <w:pPr>
        <w:pStyle w:val="SyllabusAppendixHeading3"/>
        <w:rPr>
          <w:lang w:val="en-US"/>
        </w:rPr>
      </w:pPr>
      <w:r w:rsidRPr="00B5708F">
        <w:rPr>
          <w:lang w:val="en-US"/>
        </w:rPr>
        <w:t>Table</w:t>
      </w:r>
    </w:p>
    <w:p w14:paraId="455C512E" w14:textId="760A5A35" w:rsidR="00C2132B" w:rsidRPr="00C2132B" w:rsidRDefault="00C2132B" w:rsidP="0022375F">
      <w:pPr>
        <w:rPr>
          <w:color w:val="000000" w:themeColor="text1"/>
        </w:rPr>
      </w:pPr>
      <w:r w:rsidRPr="00C2132B">
        <w:rPr>
          <w:color w:val="000000" w:themeColor="text1"/>
        </w:rPr>
        <w:t xml:space="preserve">Tables organise and represent a set of data in a diagram or table. They may also visually represent knowledge, concepts, </w:t>
      </w:r>
      <w:proofErr w:type="gramStart"/>
      <w:r w:rsidRPr="00C2132B">
        <w:rPr>
          <w:color w:val="000000" w:themeColor="text1"/>
        </w:rPr>
        <w:t>thoughts</w:t>
      </w:r>
      <w:proofErr w:type="gramEnd"/>
      <w:r w:rsidRPr="00C2132B">
        <w:rPr>
          <w:color w:val="000000" w:themeColor="text1"/>
        </w:rPr>
        <w:t xml:space="preserve"> or ideas. Tables are typically graphical, containing very little text; however</w:t>
      </w:r>
      <w:r w:rsidR="006F642A">
        <w:rPr>
          <w:color w:val="000000" w:themeColor="text1"/>
        </w:rPr>
        <w:t>,</w:t>
      </w:r>
      <w:r w:rsidRPr="00C2132B">
        <w:rPr>
          <w:color w:val="000000" w:themeColor="text1"/>
        </w:rPr>
        <w:t xml:space="preserve"> they do include a title that provides a succinct description of what the data in the chart or table refers to. They are usually in a formal register.</w:t>
      </w:r>
    </w:p>
    <w:p w14:paraId="4078AEC9" w14:textId="77777777" w:rsidR="00C2132B" w:rsidRPr="00DC29A9" w:rsidRDefault="00C2132B" w:rsidP="00B5708F">
      <w:pPr>
        <w:pStyle w:val="SyllabusAppendixHeading2"/>
      </w:pPr>
      <w:bookmarkStart w:id="240" w:name="_Toc152741297"/>
      <w:r w:rsidRPr="00DC29A9">
        <w:t>Styles of writing</w:t>
      </w:r>
      <w:bookmarkEnd w:id="240"/>
    </w:p>
    <w:p w14:paraId="70D61F1F" w14:textId="2255E727" w:rsidR="00C2132B" w:rsidRPr="00B5708F" w:rsidRDefault="00C2132B" w:rsidP="00B5708F">
      <w:pPr>
        <w:pStyle w:val="SyllabusAppendixHeading3"/>
        <w:rPr>
          <w:lang w:val="en-US"/>
        </w:rPr>
      </w:pPr>
      <w:r w:rsidRPr="00B5708F">
        <w:rPr>
          <w:lang w:val="en-US"/>
        </w:rPr>
        <w:t>Descriptive</w:t>
      </w:r>
    </w:p>
    <w:p w14:paraId="6174DAC0" w14:textId="609F4EF9" w:rsidR="00C2132B" w:rsidRPr="001636D1" w:rsidRDefault="00C2132B" w:rsidP="0022375F">
      <w:r w:rsidRPr="001636D1">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1636D1">
        <w:t>similes</w:t>
      </w:r>
      <w:proofErr w:type="gramEnd"/>
      <w:r w:rsidRPr="001636D1">
        <w:t xml:space="preserve"> and metaphors to create a vivid impression of a person, place, object or event</w:t>
      </w:r>
      <w:r w:rsidR="00C11569">
        <w:t>,</w:t>
      </w:r>
      <w:r w:rsidRPr="001636D1">
        <w:t xml:space="preserve"> </w:t>
      </w:r>
      <w:r w:rsidR="00C11569">
        <w:t xml:space="preserve">a character or </w:t>
      </w:r>
      <w:r w:rsidRPr="001636D1">
        <w:t>a particular mood</w:t>
      </w:r>
      <w:r w:rsidR="00C11569">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5B321F64" w14:textId="5BF4331E" w:rsidR="006E45B8" w:rsidRPr="00B5708F" w:rsidRDefault="006E45B8" w:rsidP="00B5708F">
      <w:pPr>
        <w:pStyle w:val="SyllabusAppendixHeading3"/>
        <w:rPr>
          <w:lang w:val="en-US"/>
        </w:rPr>
      </w:pPr>
      <w:bookmarkStart w:id="241" w:name="_Toc476648019"/>
      <w:bookmarkStart w:id="242" w:name="_Toc476648016"/>
      <w:r w:rsidRPr="00B5708F">
        <w:rPr>
          <w:lang w:val="en-US"/>
        </w:rPr>
        <w:t xml:space="preserve">Evaluative </w:t>
      </w:r>
      <w:bookmarkEnd w:id="241"/>
    </w:p>
    <w:p w14:paraId="6521C7A0" w14:textId="07A05C9A" w:rsidR="006E45B8" w:rsidRPr="00173AF7" w:rsidRDefault="006E45B8" w:rsidP="00173AF7">
      <w:pPr>
        <w:autoSpaceDE w:val="0"/>
        <w:autoSpaceDN w:val="0"/>
        <w:adjustRightInd w:val="0"/>
        <w:rPr>
          <w:rFonts w:cs="Times-Roman"/>
          <w:color w:val="20231E"/>
        </w:rPr>
      </w:pPr>
      <w:r>
        <w:rPr>
          <w:rFonts w:cs="Times-Roman"/>
          <w:color w:val="20231E"/>
        </w:rPr>
        <w:t>Evaluative writing a</w:t>
      </w:r>
      <w:r w:rsidRPr="006E45B8">
        <w:rPr>
          <w:rFonts w:cs="Times-Roman"/>
          <w:color w:val="20231E"/>
        </w:rPr>
        <w:t>ims to reach a conclusion acceptable to an intelligent, unbiased reader through the logical presentation and discussion of facts and ideas.</w:t>
      </w:r>
      <w:r>
        <w:rPr>
          <w:rFonts w:cs="Times-Roman"/>
          <w:color w:val="20231E"/>
        </w:rPr>
        <w:t xml:space="preserve"> The writer p</w:t>
      </w:r>
      <w:r w:rsidRPr="006E45B8">
        <w:rPr>
          <w:rFonts w:cs="Times-Roman"/>
          <w:color w:val="20231E"/>
        </w:rPr>
        <w:t>resents two or more important aspects of an issue or sides of an argument and discusses these rationally and objectively, using evidence to support the contrasting sides or alternatives.</w:t>
      </w:r>
      <w:r>
        <w:rPr>
          <w:rFonts w:cs="Times-Roman"/>
          <w:color w:val="20231E"/>
        </w:rPr>
        <w:t xml:space="preserve"> </w:t>
      </w:r>
      <w:r w:rsidR="00F438EC">
        <w:rPr>
          <w:rFonts w:cs="Times-Roman"/>
          <w:color w:val="20231E"/>
        </w:rPr>
        <w:t>Evaluative</w:t>
      </w:r>
      <w:r>
        <w:rPr>
          <w:rFonts w:cs="Times-Roman"/>
          <w:color w:val="20231E"/>
        </w:rPr>
        <w:t xml:space="preserve"> writing u</w:t>
      </w:r>
      <w:r w:rsidRPr="006E45B8">
        <w:rPr>
          <w:rFonts w:cs="Times-Roman"/>
          <w:color w:val="20231E"/>
        </w:rPr>
        <w:t>ses objective style</w:t>
      </w:r>
      <w:r>
        <w:rPr>
          <w:rFonts w:cs="Times-Roman"/>
          <w:color w:val="20231E"/>
        </w:rPr>
        <w:t xml:space="preserve"> and </w:t>
      </w:r>
      <w:r w:rsidRPr="006E45B8">
        <w:rPr>
          <w:rFonts w:cs="Times-Roman"/>
          <w:color w:val="20231E"/>
        </w:rPr>
        <w:t>appeals to reason</w:t>
      </w:r>
      <w:r>
        <w:rPr>
          <w:rFonts w:cs="Times-Roman"/>
          <w:color w:val="20231E"/>
        </w:rPr>
        <w:t>,</w:t>
      </w:r>
      <w:r w:rsidRPr="006E45B8">
        <w:rPr>
          <w:rFonts w:cs="Times-Roman"/>
          <w:color w:val="20231E"/>
        </w:rPr>
        <w:t xml:space="preserve"> not emotion</w:t>
      </w:r>
      <w:r>
        <w:rPr>
          <w:rFonts w:cs="Times-Roman"/>
          <w:color w:val="20231E"/>
        </w:rPr>
        <w:t xml:space="preserve">. Creating </w:t>
      </w:r>
      <w:r w:rsidRPr="006E45B8">
        <w:rPr>
          <w:rFonts w:cs="Times-Roman"/>
          <w:color w:val="20231E"/>
        </w:rPr>
        <w:t>an impression of balance and impartiality is essential.</w:t>
      </w:r>
      <w:r>
        <w:rPr>
          <w:rFonts w:cs="Times-Roman"/>
          <w:color w:val="20231E"/>
        </w:rPr>
        <w:t xml:space="preserve"> The writ</w:t>
      </w:r>
      <w:r w:rsidR="00F438EC">
        <w:rPr>
          <w:rFonts w:cs="Times-Roman"/>
          <w:color w:val="20231E"/>
        </w:rPr>
        <w:t>er</w:t>
      </w:r>
      <w:r>
        <w:rPr>
          <w:rFonts w:cs="Times-Roman"/>
          <w:color w:val="20231E"/>
        </w:rPr>
        <w:t xml:space="preserve"> o</w:t>
      </w:r>
      <w:r w:rsidRPr="006E45B8">
        <w:rPr>
          <w:rFonts w:cs="Times-Roman"/>
          <w:color w:val="20231E"/>
        </w:rPr>
        <w:t xml:space="preserve">ften includes expressions of cause, consequence, </w:t>
      </w:r>
      <w:proofErr w:type="gramStart"/>
      <w:r w:rsidRPr="006E45B8">
        <w:rPr>
          <w:rFonts w:cs="Times-Roman"/>
          <w:color w:val="20231E"/>
        </w:rPr>
        <w:t>opposition</w:t>
      </w:r>
      <w:proofErr w:type="gramEnd"/>
      <w:r w:rsidRPr="006E45B8">
        <w:rPr>
          <w:rFonts w:cs="Times-Roman"/>
          <w:color w:val="20231E"/>
        </w:rPr>
        <w:t xml:space="preserve"> and concession.</w:t>
      </w:r>
    </w:p>
    <w:p w14:paraId="5F935010" w14:textId="4259F89D" w:rsidR="00361577" w:rsidRPr="00B5708F" w:rsidRDefault="00361577" w:rsidP="00B5708F">
      <w:pPr>
        <w:pStyle w:val="SyllabusAppendixHeading3"/>
        <w:rPr>
          <w:lang w:val="en-US"/>
        </w:rPr>
      </w:pPr>
      <w:r w:rsidRPr="00B5708F">
        <w:rPr>
          <w:lang w:val="en-US"/>
        </w:rPr>
        <w:t xml:space="preserve">Imaginative </w:t>
      </w:r>
      <w:bookmarkEnd w:id="242"/>
    </w:p>
    <w:p w14:paraId="24220C6C" w14:textId="07B67C0B" w:rsidR="00173AF7" w:rsidRPr="00173AF7" w:rsidRDefault="00361577" w:rsidP="00173AF7">
      <w:r w:rsidRPr="00361577">
        <w:t xml:space="preserve">Imaginative writing manipulates </w:t>
      </w:r>
      <w:r w:rsidR="00A66C17">
        <w:t xml:space="preserve">language </w:t>
      </w:r>
      <w:r w:rsidRPr="00361577">
        <w:t>to create the desired impression</w:t>
      </w:r>
      <w:r w:rsidR="00692DBB">
        <w:t>,</w:t>
      </w:r>
      <w:r w:rsidRPr="00361577">
        <w:t xml:space="preserve"> </w:t>
      </w:r>
      <w:proofErr w:type="gramStart"/>
      <w:r w:rsidRPr="00361577">
        <w:t>response</w:t>
      </w:r>
      <w:proofErr w:type="gramEnd"/>
      <w:r w:rsidR="00692DBB">
        <w:t xml:space="preserve"> or</w:t>
      </w:r>
      <w:r w:rsidRPr="00361577">
        <w:t xml:space="preserve"> appeal.</w:t>
      </w:r>
      <w:r>
        <w:t xml:space="preserve"> </w:t>
      </w:r>
      <w:r w:rsidR="00EB195C">
        <w:br/>
      </w:r>
      <w:r>
        <w:t>The writ</w:t>
      </w:r>
      <w:r w:rsidR="00A66C17">
        <w:t>ing emphasises</w:t>
      </w:r>
      <w:r w:rsidRPr="00361577">
        <w:rPr>
          <w:rFonts w:cs="Times-Roman"/>
          <w:color w:val="20231E"/>
        </w:rPr>
        <w:t xml:space="preserve"> context (physical surroundings and atmosphere) and situation</w:t>
      </w:r>
      <w:r>
        <w:rPr>
          <w:rFonts w:cs="Times-Roman"/>
          <w:color w:val="20231E"/>
        </w:rPr>
        <w:t xml:space="preserve"> by including </w:t>
      </w:r>
      <w:r w:rsidR="004F345C">
        <w:rPr>
          <w:rFonts w:cs="Times-Roman"/>
          <w:color w:val="20231E"/>
        </w:rPr>
        <w:t xml:space="preserve">detailed </w:t>
      </w:r>
      <w:r w:rsidRPr="00361577">
        <w:rPr>
          <w:rFonts w:cs="Times-Roman"/>
          <w:color w:val="20231E"/>
        </w:rPr>
        <w:t>description</w:t>
      </w:r>
      <w:r w:rsidR="004F345C">
        <w:rPr>
          <w:rFonts w:cs="Times-Roman"/>
          <w:color w:val="20231E"/>
        </w:rPr>
        <w:t>s of</w:t>
      </w:r>
      <w:r w:rsidRPr="00361577">
        <w:rPr>
          <w:rFonts w:cs="Times-Roman"/>
          <w:color w:val="20231E"/>
        </w:rPr>
        <w:t xml:space="preserve"> </w:t>
      </w:r>
      <w:r w:rsidR="004F345C">
        <w:rPr>
          <w:rFonts w:cs="Times-Roman"/>
          <w:color w:val="20231E"/>
        </w:rPr>
        <w:t>people</w:t>
      </w:r>
      <w:r w:rsidRPr="00361577">
        <w:rPr>
          <w:rFonts w:cs="Times-Roman"/>
          <w:color w:val="20231E"/>
        </w:rPr>
        <w:t>, place</w:t>
      </w:r>
      <w:r w:rsidR="004F345C">
        <w:rPr>
          <w:rFonts w:cs="Times-Roman"/>
          <w:color w:val="20231E"/>
        </w:rPr>
        <w:t>s</w:t>
      </w:r>
      <w:r w:rsidRPr="00361577">
        <w:rPr>
          <w:rFonts w:cs="Times-Roman"/>
          <w:color w:val="20231E"/>
        </w:rPr>
        <w:t>, emotion</w:t>
      </w:r>
      <w:r w:rsidR="004F345C">
        <w:rPr>
          <w:rFonts w:cs="Times-Roman"/>
          <w:color w:val="20231E"/>
        </w:rPr>
        <w:t>s</w:t>
      </w:r>
      <w:r w:rsidRPr="00361577">
        <w:rPr>
          <w:rFonts w:cs="Times-Roman"/>
          <w:color w:val="20231E"/>
        </w:rPr>
        <w:t xml:space="preserve">, </w:t>
      </w:r>
      <w:r w:rsidR="004F345C">
        <w:rPr>
          <w:rFonts w:cs="Times-Roman"/>
          <w:color w:val="20231E"/>
        </w:rPr>
        <w:t xml:space="preserve">and </w:t>
      </w:r>
      <w:r w:rsidRPr="00361577">
        <w:rPr>
          <w:rFonts w:cs="Times-Roman"/>
          <w:color w:val="20231E"/>
        </w:rPr>
        <w:t>atmosphere</w:t>
      </w:r>
      <w:r w:rsidR="004F345C">
        <w:rPr>
          <w:rFonts w:cs="Times-Roman"/>
          <w:color w:val="20231E"/>
        </w:rPr>
        <w:t xml:space="preserve">. </w:t>
      </w:r>
      <w:r w:rsidR="00173AF7">
        <w:t>The u</w:t>
      </w:r>
      <w:r w:rsidRPr="00361577">
        <w:rPr>
          <w:rFonts w:cs="Times-Roman"/>
          <w:color w:val="20231E"/>
        </w:rPr>
        <w:t xml:space="preserve">se </w:t>
      </w:r>
      <w:r w:rsidR="00A66C17">
        <w:rPr>
          <w:rFonts w:cs="Times-Roman"/>
          <w:color w:val="20231E"/>
        </w:rPr>
        <w:t xml:space="preserve">of </w:t>
      </w:r>
      <w:r w:rsidRPr="00361577">
        <w:rPr>
          <w:rFonts w:cs="Times-Roman"/>
          <w:color w:val="20231E"/>
        </w:rPr>
        <w:t xml:space="preserve">techniques such as variation in sentence length, juxtaposition of different sentence lengths, careful control of structure </w:t>
      </w:r>
      <w:r w:rsidRPr="00361577">
        <w:rPr>
          <w:rFonts w:cs="Times-Roman"/>
          <w:color w:val="20231E"/>
        </w:rPr>
        <w:lastRenderedPageBreak/>
        <w:t>and sequencing, add to creat</w:t>
      </w:r>
      <w:r w:rsidR="00A66C17">
        <w:rPr>
          <w:rFonts w:cs="Times-Roman"/>
          <w:color w:val="20231E"/>
        </w:rPr>
        <w:t>e</w:t>
      </w:r>
      <w:r w:rsidRPr="00361577">
        <w:rPr>
          <w:rFonts w:cs="Times-Roman"/>
          <w:color w:val="20231E"/>
        </w:rPr>
        <w:t xml:space="preserve"> the desired atmosphere or convey the required emotion.</w:t>
      </w:r>
      <w:r w:rsidR="00173AF7">
        <w:rPr>
          <w:rFonts w:cs="Times-Roman"/>
          <w:color w:val="20231E"/>
        </w:rPr>
        <w:t xml:space="preserve"> </w:t>
      </w:r>
      <w:r w:rsidR="00A66C17">
        <w:rPr>
          <w:rFonts w:cs="Times-Roman"/>
          <w:color w:val="20231E"/>
        </w:rPr>
        <w:t>B</w:t>
      </w:r>
      <w:r w:rsidRPr="00361577">
        <w:rPr>
          <w:rFonts w:cs="Times-Roman"/>
          <w:color w:val="20231E"/>
        </w:rPr>
        <w:t>reak</w:t>
      </w:r>
      <w:r w:rsidR="00173AF7">
        <w:rPr>
          <w:rFonts w:cs="Times-Roman"/>
          <w:color w:val="20231E"/>
        </w:rPr>
        <w:t>s in</w:t>
      </w:r>
      <w:r w:rsidRPr="00361577">
        <w:rPr>
          <w:rFonts w:cs="Times-Roman"/>
          <w:color w:val="20231E"/>
        </w:rPr>
        <w:t xml:space="preserve"> normal sequencing </w:t>
      </w:r>
      <w:r w:rsidR="00A66C17">
        <w:rPr>
          <w:rFonts w:cs="Times-Roman"/>
          <w:color w:val="20231E"/>
        </w:rPr>
        <w:t>may be used for</w:t>
      </w:r>
      <w:r w:rsidRPr="00361577">
        <w:rPr>
          <w:rFonts w:cs="Times-Roman"/>
          <w:color w:val="20231E"/>
        </w:rPr>
        <w:t xml:space="preserve"> added impact</w:t>
      </w:r>
      <w:r w:rsidR="00A66C17">
        <w:rPr>
          <w:rFonts w:cs="Times-Roman"/>
          <w:color w:val="20231E"/>
        </w:rPr>
        <w:t>.</w:t>
      </w:r>
    </w:p>
    <w:p w14:paraId="1369E660" w14:textId="77777777" w:rsidR="00EE0709" w:rsidRPr="00B5708F" w:rsidRDefault="00C2132B" w:rsidP="00B5708F">
      <w:pPr>
        <w:pStyle w:val="SyllabusAppendixHeading3"/>
        <w:rPr>
          <w:lang w:val="en-US"/>
        </w:rPr>
      </w:pPr>
      <w:r w:rsidRPr="00B5708F">
        <w:rPr>
          <w:lang w:val="en-US"/>
        </w:rPr>
        <w:t>Informative</w:t>
      </w:r>
    </w:p>
    <w:p w14:paraId="19B23B52" w14:textId="572DCEF8" w:rsidR="00C2132B" w:rsidRPr="00173AF7" w:rsidRDefault="00C2132B" w:rsidP="00173AF7">
      <w:pPr>
        <w:autoSpaceDE w:val="0"/>
        <w:autoSpaceDN w:val="0"/>
        <w:adjustRightInd w:val="0"/>
        <w:rPr>
          <w:rFonts w:cs="Times-Roman"/>
          <w:b/>
          <w:bCs/>
          <w:color w:val="20231E"/>
        </w:rPr>
      </w:pPr>
      <w:r w:rsidRPr="001636D1">
        <w:t xml:space="preserve">Informative writing conveys information as clearly, </w:t>
      </w:r>
      <w:proofErr w:type="gramStart"/>
      <w:r w:rsidRPr="001636D1">
        <w:t>comprehensively</w:t>
      </w:r>
      <w:proofErr w:type="gramEnd"/>
      <w:r w:rsidRPr="001636D1">
        <w:t xml:space="preserve"> and accurately as possible. </w:t>
      </w:r>
      <w:r w:rsidR="00EB195C">
        <w:br/>
      </w:r>
      <w:r w:rsidRPr="001636D1">
        <w:t xml:space="preserve">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 xml:space="preserve">s are provided as evidence. </w:t>
      </w:r>
      <w:r w:rsidR="00173AF7">
        <w:br/>
      </w:r>
      <w:r>
        <w:t>The</w:t>
      </w:r>
      <w:r w:rsidR="00173AF7">
        <w:t xml:space="preserve"> l</w:t>
      </w:r>
      <w:r w:rsidRPr="001636D1">
        <w:t>anguage is clear and unambiguous, and information is structured and sequenced logica</w:t>
      </w:r>
      <w:r>
        <w:t xml:space="preserve">lly. </w:t>
      </w:r>
      <w:r w:rsidR="00173AF7">
        <w:br/>
      </w:r>
      <w:r>
        <w:t>The</w:t>
      </w:r>
      <w:r w:rsidR="00173AF7">
        <w:t xml:space="preserve"> </w:t>
      </w:r>
      <w:r w:rsidRPr="001636D1">
        <w:t xml:space="preserve">writing contains few adjectives, </w:t>
      </w:r>
      <w:proofErr w:type="gramStart"/>
      <w:r w:rsidRPr="001636D1">
        <w:t>adverbs</w:t>
      </w:r>
      <w:proofErr w:type="gramEnd"/>
      <w:r w:rsidRPr="001636D1">
        <w:t xml:space="preserve"> and images</w:t>
      </w:r>
      <w:r w:rsidR="00173AF7">
        <w:t>,</w:t>
      </w:r>
      <w:r w:rsidRPr="001636D1">
        <w:t xml:space="preserve"> except as examples or analogies in explanation.</w:t>
      </w:r>
    </w:p>
    <w:p w14:paraId="659A68D1" w14:textId="77777777" w:rsidR="00C2132B" w:rsidRPr="00B5708F" w:rsidRDefault="00C2132B" w:rsidP="00B5708F">
      <w:pPr>
        <w:pStyle w:val="SyllabusAppendixHeading3"/>
        <w:rPr>
          <w:lang w:val="en-US"/>
        </w:rPr>
      </w:pPr>
      <w:r w:rsidRPr="00B5708F">
        <w:rPr>
          <w:lang w:val="en-US"/>
        </w:rPr>
        <w:t>Personal</w:t>
      </w:r>
    </w:p>
    <w:p w14:paraId="6FB40452" w14:textId="1AE26851" w:rsidR="00C2132B" w:rsidRPr="001636D1" w:rsidRDefault="00C2132B" w:rsidP="0022375F">
      <w:r w:rsidRPr="001636D1">
        <w:t xml:space="preserve">Personal (expressive) writing refers to various forms of writing used for recording, </w:t>
      </w:r>
      <w:proofErr w:type="gramStart"/>
      <w:r w:rsidRPr="001636D1">
        <w:t>sharing</w:t>
      </w:r>
      <w:proofErr w:type="gramEnd"/>
      <w:r w:rsidRPr="001636D1">
        <w:t xml:space="preserve"> or describing personal experiences, events or ideas. It establish</w:t>
      </w:r>
      <w:r w:rsidR="00BD7F40">
        <w:t>es</w:t>
      </w:r>
      <w:r w:rsidRPr="001636D1">
        <w:t xml:space="preserve"> a relationship between the writer and the reader and create</w:t>
      </w:r>
      <w:r w:rsidR="00BD7F40">
        <w:t>s</w:t>
      </w:r>
      <w:r w:rsidRPr="001636D1">
        <w:t xml:space="preserve"> a sense of</w:t>
      </w:r>
      <w:r w:rsidR="00BD7F40">
        <w:t xml:space="preserve"> the</w:t>
      </w:r>
      <w:r w:rsidRPr="001636D1">
        <w:t xml:space="preserve"> personality </w:t>
      </w:r>
      <w:r w:rsidR="00BD7F40">
        <w:t>of</w:t>
      </w:r>
      <w:r w:rsidRPr="001636D1">
        <w:t xml:space="preserve"> the writer in the </w:t>
      </w:r>
      <w:r w:rsidR="00BA5FF8">
        <w:t>reader’s</w:t>
      </w:r>
      <w:r w:rsidRPr="001636D1">
        <w:t xml:space="preserve"> mind. The writer attempts to unravel </w:t>
      </w:r>
      <w:r w:rsidR="00BD7F40">
        <w:t>their</w:t>
      </w:r>
      <w:r w:rsidRPr="001636D1">
        <w:t xml:space="preserve"> feelings or ideas and emph</w:t>
      </w:r>
      <w:r>
        <w:t>a</w:t>
      </w:r>
      <w:r w:rsidRPr="001636D1">
        <w:t xml:space="preserve">sise ideas, opinions, </w:t>
      </w:r>
      <w:proofErr w:type="gramStart"/>
      <w:r w:rsidRPr="001636D1">
        <w:t>feelings</w:t>
      </w:r>
      <w:proofErr w:type="gramEnd"/>
      <w:r w:rsidRPr="001636D1">
        <w:t xml:space="preserve"> and impressions rather than factual, objective information. Personal writing is </w:t>
      </w:r>
      <w:r w:rsidR="00B133F1">
        <w:t>generally</w:t>
      </w:r>
      <w:r w:rsidR="00B133F1" w:rsidRPr="001636D1">
        <w:t xml:space="preserve"> </w:t>
      </w:r>
      <w:r w:rsidRPr="001636D1">
        <w:t>composed in the first and/or second person in a subjective,</w:t>
      </w:r>
      <w:r w:rsidR="00F438EC">
        <w:t xml:space="preserve"> uses an</w:t>
      </w:r>
      <w:r w:rsidRPr="001636D1">
        <w:t xml:space="preserve"> informal style and often include</w:t>
      </w:r>
      <w:r w:rsidR="00821BE3">
        <w:t>s</w:t>
      </w:r>
      <w:r w:rsidRPr="001636D1">
        <w:t xml:space="preserve"> emotive language.</w:t>
      </w:r>
    </w:p>
    <w:p w14:paraId="6816BB4B" w14:textId="77777777" w:rsidR="00C2132B" w:rsidRPr="00B5708F" w:rsidRDefault="00C2132B" w:rsidP="00B5708F">
      <w:pPr>
        <w:pStyle w:val="SyllabusAppendixHeading3"/>
        <w:rPr>
          <w:lang w:val="en-US"/>
        </w:rPr>
      </w:pPr>
      <w:r w:rsidRPr="00B5708F">
        <w:rPr>
          <w:lang w:val="en-US"/>
        </w:rPr>
        <w:t>Persuasive</w:t>
      </w:r>
    </w:p>
    <w:p w14:paraId="4B1C0FAD" w14:textId="2F859408" w:rsidR="00C2132B" w:rsidRPr="001636D1" w:rsidRDefault="00C2132B" w:rsidP="0022375F">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0E923B1D" w14:textId="77777777" w:rsidR="00C2132B" w:rsidRPr="00B5708F" w:rsidRDefault="00C2132B" w:rsidP="00B5708F">
      <w:pPr>
        <w:pStyle w:val="SyllabusAppendixHeading3"/>
        <w:rPr>
          <w:lang w:val="en-US"/>
        </w:rPr>
      </w:pPr>
      <w:r w:rsidRPr="00B5708F">
        <w:rPr>
          <w:lang w:val="en-US"/>
        </w:rPr>
        <w:t>Reflective</w:t>
      </w:r>
    </w:p>
    <w:p w14:paraId="51E12718" w14:textId="44852E6B" w:rsidR="001636D1" w:rsidRPr="00C2132B" w:rsidRDefault="00C2132B" w:rsidP="0022375F">
      <w:r w:rsidRPr="001636D1">
        <w:t>Reflective writing explore</w:t>
      </w:r>
      <w:r w:rsidR="005A784A">
        <w:t>s</w:t>
      </w:r>
      <w:r w:rsidRPr="001636D1">
        <w:t xml:space="preserve"> opinions or events for greater understanding and tr</w:t>
      </w:r>
      <w:r w:rsidR="005A784A">
        <w:t>ies</w:t>
      </w:r>
      <w:r w:rsidRPr="001636D1">
        <w:t xml:space="preserve"> to convey something personal to the reader. Generally using a personal voice, it allows the writer to examine their own beliefs, </w:t>
      </w:r>
      <w:proofErr w:type="gramStart"/>
      <w:r w:rsidRPr="001636D1">
        <w:t>values</w:t>
      </w:r>
      <w:proofErr w:type="gramEnd"/>
      <w:r w:rsidRPr="001636D1">
        <w:t xml:space="preserve"> and attitudes. The language used is often emotive, as </w:t>
      </w:r>
      <w:r w:rsidR="006F642A">
        <w:t xml:space="preserve">reflective </w:t>
      </w:r>
      <w:r w:rsidRPr="001636D1">
        <w:t xml:space="preserve">writing involves personal responses to experiences, events, </w:t>
      </w:r>
      <w:proofErr w:type="gramStart"/>
      <w:r w:rsidRPr="001636D1">
        <w:t>opinions</w:t>
      </w:r>
      <w:proofErr w:type="gramEnd"/>
      <w:r w:rsidRPr="001636D1">
        <w:t xml:space="preserve"> and situations.</w:t>
      </w:r>
      <w:r w:rsidR="001636D1" w:rsidRPr="00C2132B">
        <w:br w:type="page"/>
      </w:r>
    </w:p>
    <w:p w14:paraId="4AF45721" w14:textId="4150D65C" w:rsidR="00215AA9" w:rsidRDefault="00215AA9" w:rsidP="007D6626">
      <w:pPr>
        <w:pStyle w:val="Appendix1"/>
      </w:pPr>
      <w:bookmarkStart w:id="243" w:name="_Toc139543706"/>
      <w:bookmarkStart w:id="244" w:name="_Toc152741298"/>
      <w:bookmarkEnd w:id="233"/>
      <w:bookmarkEnd w:id="237"/>
      <w:r w:rsidRPr="00A93F91">
        <w:lastRenderedPageBreak/>
        <w:t xml:space="preserve">Appendix </w:t>
      </w:r>
      <w:r w:rsidR="00EB7691">
        <w:t>3</w:t>
      </w:r>
      <w:r w:rsidRPr="00A93F91">
        <w:t xml:space="preserve"> – </w:t>
      </w:r>
      <w:r>
        <w:t>Language learning and communication strategies</w:t>
      </w:r>
      <w:bookmarkEnd w:id="243"/>
      <w:bookmarkEnd w:id="244"/>
    </w:p>
    <w:p w14:paraId="1ABF757A" w14:textId="557FBA6D" w:rsidR="00215AA9" w:rsidRPr="00355E1C" w:rsidRDefault="00215AA9" w:rsidP="00092959">
      <w:pPr>
        <w:ind w:right="-2"/>
        <w:rPr>
          <w:rFonts w:eastAsia="Franklin Gothic Book" w:cs="Calibri"/>
          <w:lang w:eastAsia="en-AU"/>
        </w:rPr>
      </w:pPr>
      <w:r w:rsidRPr="00355E1C">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w:t>
      </w:r>
      <w:r w:rsidR="005211DE">
        <w:rPr>
          <w:rFonts w:eastAsia="Franklin Gothic Book" w:cs="Calibri"/>
          <w:lang w:eastAsia="en-AU"/>
        </w:rPr>
        <w:t>oblems and making connections.</w:t>
      </w:r>
    </w:p>
    <w:p w14:paraId="7CC32042" w14:textId="2E8E3068" w:rsidR="003929A5" w:rsidRPr="00BA049F" w:rsidRDefault="00215AA9" w:rsidP="00092959">
      <w:pPr>
        <w:ind w:right="-2"/>
        <w:rPr>
          <w:rFonts w:eastAsia="Franklin Gothic Book" w:cs="Calibri"/>
          <w:spacing w:val="-4"/>
          <w:lang w:eastAsia="en-AU"/>
        </w:rPr>
      </w:pPr>
      <w:r w:rsidRPr="00BA049F">
        <w:rPr>
          <w:rFonts w:eastAsia="Franklin Gothic Book" w:cs="Calibri"/>
          <w:spacing w:val="-4"/>
          <w:lang w:eastAsia="en-AU"/>
        </w:rPr>
        <w:t xml:space="preserve">The following list is not intended to be complete or </w:t>
      </w:r>
      <w:r w:rsidR="00483A5E" w:rsidRPr="00BA049F">
        <w:rPr>
          <w:rFonts w:eastAsia="Franklin Gothic Book" w:cs="Calibri"/>
          <w:spacing w:val="-4"/>
          <w:lang w:eastAsia="en-AU"/>
        </w:rPr>
        <w:t>comprehensive but</w:t>
      </w:r>
      <w:r w:rsidRPr="00BA049F">
        <w:rPr>
          <w:rFonts w:eastAsia="Franklin Gothic Book" w:cs="Calibri"/>
          <w:spacing w:val="-4"/>
          <w:lang w:eastAsia="en-AU"/>
        </w:rPr>
        <w:t xml:space="preserve"> is provided as support only. Students should be taught these strategies explicitly and be provided with opportunities to practise them.</w:t>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CellMar>
          <w:top w:w="57" w:type="dxa"/>
          <w:bottom w:w="57" w:type="dxa"/>
        </w:tblCellMar>
        <w:tblLook w:val="04A0" w:firstRow="1" w:lastRow="0" w:firstColumn="1" w:lastColumn="0" w:noHBand="0" w:noVBand="1"/>
      </w:tblPr>
      <w:tblGrid>
        <w:gridCol w:w="2181"/>
        <w:gridCol w:w="6879"/>
      </w:tblGrid>
      <w:tr w:rsidR="00E633F3" w:rsidRPr="00E633F3" w14:paraId="54ABB4E1" w14:textId="77777777" w:rsidTr="00BA049F">
        <w:trPr>
          <w:trHeight w:val="20"/>
          <w:tblHeader/>
        </w:trPr>
        <w:tc>
          <w:tcPr>
            <w:tcW w:w="2181" w:type="dxa"/>
            <w:tcBorders>
              <w:right w:val="single" w:sz="4" w:space="0" w:color="FFFFFF" w:themeColor="background1"/>
            </w:tcBorders>
            <w:shd w:val="clear" w:color="auto" w:fill="9A83B5"/>
            <w:tcMar>
              <w:top w:w="28" w:type="dxa"/>
              <w:bottom w:w="28" w:type="dxa"/>
            </w:tcMar>
            <w:hideMark/>
          </w:tcPr>
          <w:p w14:paraId="64B98440" w14:textId="77777777" w:rsidR="003929A5" w:rsidRPr="00E633F3" w:rsidRDefault="003929A5" w:rsidP="00126F61">
            <w:pPr>
              <w:pStyle w:val="SyllabusTableHeading"/>
              <w:rPr>
                <w:color w:val="FFFFFF" w:themeColor="background1"/>
              </w:rPr>
            </w:pPr>
            <w:r w:rsidRPr="00E633F3">
              <w:rPr>
                <w:color w:val="FFFFFF" w:themeColor="background1"/>
              </w:rPr>
              <w:t>Purpose of strategy</w:t>
            </w:r>
          </w:p>
        </w:tc>
        <w:tc>
          <w:tcPr>
            <w:tcW w:w="6879" w:type="dxa"/>
            <w:tcBorders>
              <w:left w:val="single" w:sz="4" w:space="0" w:color="FFFFFF" w:themeColor="background1"/>
            </w:tcBorders>
            <w:shd w:val="clear" w:color="auto" w:fill="9A83B5"/>
            <w:tcMar>
              <w:top w:w="28" w:type="dxa"/>
              <w:bottom w:w="28" w:type="dxa"/>
            </w:tcMar>
            <w:hideMark/>
          </w:tcPr>
          <w:p w14:paraId="3C138A41" w14:textId="77777777" w:rsidR="003929A5" w:rsidRPr="00E633F3" w:rsidRDefault="003929A5" w:rsidP="00126F61">
            <w:pPr>
              <w:pStyle w:val="SyllabusTableHeading"/>
              <w:rPr>
                <w:color w:val="FFFFFF" w:themeColor="background1"/>
              </w:rPr>
            </w:pPr>
            <w:r w:rsidRPr="00E633F3">
              <w:rPr>
                <w:color w:val="FFFFFF" w:themeColor="background1"/>
              </w:rPr>
              <w:t>Strategies</w:t>
            </w:r>
          </w:p>
        </w:tc>
      </w:tr>
      <w:tr w:rsidR="003929A5" w:rsidRPr="00725300" w14:paraId="27D75E80" w14:textId="77777777" w:rsidTr="00BA049F">
        <w:trPr>
          <w:trHeight w:val="20"/>
        </w:trPr>
        <w:tc>
          <w:tcPr>
            <w:tcW w:w="2181" w:type="dxa"/>
            <w:vMerge w:val="restart"/>
            <w:shd w:val="clear" w:color="auto" w:fill="FFFFFF"/>
            <w:tcMar>
              <w:top w:w="28" w:type="dxa"/>
              <w:bottom w:w="28" w:type="dxa"/>
            </w:tcMar>
            <w:hideMark/>
          </w:tcPr>
          <w:p w14:paraId="5A4710B3" w14:textId="36553B71" w:rsidR="003929A5" w:rsidRPr="00480A0D" w:rsidRDefault="003929A5" w:rsidP="006129DF">
            <w:pPr>
              <w:pStyle w:val="SyllabusTableBody"/>
              <w:rPr>
                <w:rFonts w:eastAsia="Times New Roman"/>
                <w:bCs/>
              </w:rPr>
            </w:pPr>
            <w:r w:rsidRPr="00480A0D">
              <w:t xml:space="preserve">To support </w:t>
            </w:r>
            <w:r w:rsidR="006F642A">
              <w:t xml:space="preserve">language </w:t>
            </w:r>
            <w:r w:rsidRPr="00480A0D">
              <w:t>learning and acquisition</w:t>
            </w:r>
          </w:p>
        </w:tc>
        <w:tc>
          <w:tcPr>
            <w:tcW w:w="6879" w:type="dxa"/>
            <w:shd w:val="clear" w:color="auto" w:fill="FFFFFF"/>
            <w:tcMar>
              <w:top w:w="28" w:type="dxa"/>
              <w:bottom w:w="28" w:type="dxa"/>
            </w:tcMar>
            <w:hideMark/>
          </w:tcPr>
          <w:p w14:paraId="7358919E" w14:textId="2FC64DC7" w:rsidR="003929A5" w:rsidRPr="00480A0D" w:rsidRDefault="003929A5" w:rsidP="00D01C9D">
            <w:pPr>
              <w:pStyle w:val="SyllabusTableBullet"/>
              <w:rPr>
                <w:iCs/>
              </w:rPr>
            </w:pPr>
            <w:r w:rsidRPr="00480A0D">
              <w:t>read, listen to and view texts in</w:t>
            </w:r>
            <w:r w:rsidRPr="00480A0D">
              <w:rPr>
                <w:lang w:bidi="hi-IN"/>
              </w:rPr>
              <w:t xml:space="preserve"> </w:t>
            </w:r>
            <w:r w:rsidR="003E6B6F">
              <w:rPr>
                <w:rFonts w:hint="cs"/>
                <w:lang w:bidi="hi-IN"/>
              </w:rPr>
              <w:t>Hebrew</w:t>
            </w:r>
          </w:p>
        </w:tc>
      </w:tr>
      <w:tr w:rsidR="003929A5" w:rsidRPr="00725300" w14:paraId="5ADF050B" w14:textId="77777777" w:rsidTr="00BA049F">
        <w:trPr>
          <w:trHeight w:val="20"/>
        </w:trPr>
        <w:tc>
          <w:tcPr>
            <w:tcW w:w="2181" w:type="dxa"/>
            <w:vMerge/>
            <w:shd w:val="clear" w:color="auto" w:fill="FFFFFF"/>
            <w:tcMar>
              <w:top w:w="28" w:type="dxa"/>
              <w:bottom w:w="28" w:type="dxa"/>
            </w:tcMar>
          </w:tcPr>
          <w:p w14:paraId="0C5110F8" w14:textId="77777777" w:rsidR="003929A5" w:rsidRPr="00480A0D" w:rsidRDefault="003929A5" w:rsidP="006129DF">
            <w:pPr>
              <w:pStyle w:val="SyllabusTableBody"/>
            </w:pPr>
          </w:p>
        </w:tc>
        <w:tc>
          <w:tcPr>
            <w:tcW w:w="6879" w:type="dxa"/>
            <w:shd w:val="clear" w:color="auto" w:fill="FFFFFF"/>
            <w:tcMar>
              <w:top w:w="28" w:type="dxa"/>
              <w:bottom w:w="28" w:type="dxa"/>
            </w:tcMar>
          </w:tcPr>
          <w:p w14:paraId="1D04C3FA" w14:textId="2F4625A1" w:rsidR="003929A5" w:rsidRPr="00480A0D" w:rsidRDefault="003929A5" w:rsidP="00D01C9D">
            <w:pPr>
              <w:pStyle w:val="SyllabusTableBullet"/>
            </w:pPr>
            <w:r w:rsidRPr="00480A0D">
              <w:t xml:space="preserve">connect with a native speaker of </w:t>
            </w:r>
            <w:r w:rsidR="00D323B1">
              <w:t>Hebrew</w:t>
            </w:r>
          </w:p>
        </w:tc>
      </w:tr>
      <w:tr w:rsidR="003929A5" w:rsidRPr="00725300" w14:paraId="1C174C3A" w14:textId="77777777" w:rsidTr="00BA049F">
        <w:trPr>
          <w:trHeight w:val="20"/>
        </w:trPr>
        <w:tc>
          <w:tcPr>
            <w:tcW w:w="2181" w:type="dxa"/>
            <w:vMerge/>
            <w:shd w:val="clear" w:color="auto" w:fill="FFFFFF"/>
            <w:tcMar>
              <w:top w:w="28" w:type="dxa"/>
              <w:bottom w:w="28" w:type="dxa"/>
            </w:tcMar>
          </w:tcPr>
          <w:p w14:paraId="38D14BD1" w14:textId="77777777" w:rsidR="003929A5" w:rsidRPr="00480A0D" w:rsidRDefault="003929A5" w:rsidP="006129DF">
            <w:pPr>
              <w:pStyle w:val="SyllabusTableBody"/>
            </w:pPr>
          </w:p>
        </w:tc>
        <w:tc>
          <w:tcPr>
            <w:tcW w:w="6879" w:type="dxa"/>
            <w:shd w:val="clear" w:color="auto" w:fill="FFFFFF"/>
            <w:tcMar>
              <w:top w:w="28" w:type="dxa"/>
              <w:bottom w:w="28" w:type="dxa"/>
            </w:tcMar>
          </w:tcPr>
          <w:p w14:paraId="50565C14" w14:textId="77777777" w:rsidR="003929A5" w:rsidRPr="00480A0D" w:rsidRDefault="003929A5" w:rsidP="00D01C9D">
            <w:pPr>
              <w:pStyle w:val="SyllabusTableBullet"/>
            </w:pPr>
            <w:r w:rsidRPr="00480A0D">
              <w:t>learn vocabulary and set phrases in context</w:t>
            </w:r>
          </w:p>
        </w:tc>
      </w:tr>
      <w:tr w:rsidR="003929A5" w:rsidRPr="00725300" w14:paraId="03317065" w14:textId="77777777" w:rsidTr="00BA049F">
        <w:trPr>
          <w:trHeight w:val="20"/>
        </w:trPr>
        <w:tc>
          <w:tcPr>
            <w:tcW w:w="2181" w:type="dxa"/>
            <w:vMerge/>
            <w:shd w:val="clear" w:color="auto" w:fill="FFFFFF"/>
            <w:tcMar>
              <w:top w:w="28" w:type="dxa"/>
              <w:bottom w:w="28" w:type="dxa"/>
            </w:tcMar>
          </w:tcPr>
          <w:p w14:paraId="44D40232" w14:textId="77777777" w:rsidR="003929A5" w:rsidRPr="00480A0D" w:rsidRDefault="003929A5" w:rsidP="006129DF">
            <w:pPr>
              <w:pStyle w:val="SyllabusTableBody"/>
            </w:pPr>
          </w:p>
        </w:tc>
        <w:tc>
          <w:tcPr>
            <w:tcW w:w="6879" w:type="dxa"/>
            <w:shd w:val="clear" w:color="auto" w:fill="FFFFFF"/>
            <w:tcMar>
              <w:top w:w="28" w:type="dxa"/>
              <w:bottom w:w="28" w:type="dxa"/>
            </w:tcMar>
          </w:tcPr>
          <w:p w14:paraId="146509B0" w14:textId="77777777" w:rsidR="003929A5" w:rsidRPr="00480A0D" w:rsidRDefault="003929A5" w:rsidP="00D01C9D">
            <w:pPr>
              <w:pStyle w:val="SyllabusTableBullet"/>
            </w:pPr>
            <w:r w:rsidRPr="00480A0D">
              <w:t>explain own understanding of a grammar rule or language pattern to someone else</w:t>
            </w:r>
          </w:p>
        </w:tc>
      </w:tr>
      <w:tr w:rsidR="003929A5" w:rsidRPr="00725300" w14:paraId="69F91D8E" w14:textId="77777777" w:rsidTr="00BA049F">
        <w:trPr>
          <w:trHeight w:val="20"/>
        </w:trPr>
        <w:tc>
          <w:tcPr>
            <w:tcW w:w="2181" w:type="dxa"/>
            <w:vMerge/>
            <w:shd w:val="clear" w:color="auto" w:fill="FFFFFF"/>
            <w:tcMar>
              <w:top w:w="28" w:type="dxa"/>
              <w:bottom w:w="28" w:type="dxa"/>
            </w:tcMar>
          </w:tcPr>
          <w:p w14:paraId="1AB182CC" w14:textId="77777777" w:rsidR="003929A5" w:rsidRPr="00480A0D" w:rsidRDefault="003929A5" w:rsidP="006129DF">
            <w:pPr>
              <w:pStyle w:val="SyllabusTableBody"/>
            </w:pPr>
          </w:p>
        </w:tc>
        <w:tc>
          <w:tcPr>
            <w:tcW w:w="6879" w:type="dxa"/>
            <w:shd w:val="clear" w:color="auto" w:fill="FFFFFF"/>
            <w:tcMar>
              <w:top w:w="28" w:type="dxa"/>
              <w:bottom w:w="28" w:type="dxa"/>
            </w:tcMar>
          </w:tcPr>
          <w:p w14:paraId="26F3971E" w14:textId="1B6004A5" w:rsidR="003929A5" w:rsidRPr="00480A0D" w:rsidRDefault="003929A5" w:rsidP="00D01C9D">
            <w:pPr>
              <w:pStyle w:val="SyllabusTableBullet"/>
            </w:pPr>
            <w:r w:rsidRPr="00480A0D">
              <w:t xml:space="preserve">use a monolingual or bilingual dictionary to locate and translate abbreviations, understand verb </w:t>
            </w:r>
            <w:proofErr w:type="gramStart"/>
            <w:r w:rsidRPr="00480A0D">
              <w:t>information</w:t>
            </w:r>
            <w:proofErr w:type="gramEnd"/>
            <w:r w:rsidRPr="00480A0D">
              <w:t xml:space="preserve"> </w:t>
            </w:r>
            <w:r w:rsidR="006F642A">
              <w:t xml:space="preserve">and </w:t>
            </w:r>
            <w:r w:rsidRPr="00480A0D">
              <w:t>confirm meaning</w:t>
            </w:r>
          </w:p>
        </w:tc>
      </w:tr>
      <w:tr w:rsidR="003929A5" w:rsidRPr="00725300" w14:paraId="49012A46" w14:textId="77777777" w:rsidTr="00BA049F">
        <w:trPr>
          <w:trHeight w:val="20"/>
        </w:trPr>
        <w:tc>
          <w:tcPr>
            <w:tcW w:w="2181" w:type="dxa"/>
            <w:vMerge/>
            <w:shd w:val="clear" w:color="auto" w:fill="FFFFFF"/>
            <w:tcMar>
              <w:top w:w="28" w:type="dxa"/>
              <w:bottom w:w="28" w:type="dxa"/>
            </w:tcMar>
          </w:tcPr>
          <w:p w14:paraId="14EFD19E" w14:textId="77777777" w:rsidR="003929A5" w:rsidRPr="00480A0D" w:rsidRDefault="003929A5" w:rsidP="006129DF">
            <w:pPr>
              <w:pStyle w:val="SyllabusTableBody"/>
            </w:pPr>
          </w:p>
        </w:tc>
        <w:tc>
          <w:tcPr>
            <w:tcW w:w="6879" w:type="dxa"/>
            <w:shd w:val="clear" w:color="auto" w:fill="FFFFFF"/>
            <w:tcMar>
              <w:top w:w="28" w:type="dxa"/>
              <w:bottom w:w="28" w:type="dxa"/>
            </w:tcMar>
          </w:tcPr>
          <w:p w14:paraId="4F4945A2" w14:textId="77777777" w:rsidR="003929A5" w:rsidRPr="00480A0D" w:rsidRDefault="003929A5" w:rsidP="00D01C9D">
            <w:pPr>
              <w:pStyle w:val="SyllabusTableBullet"/>
            </w:pPr>
            <w:r w:rsidRPr="00480A0D">
              <w:t>make connections with prior learning</w:t>
            </w:r>
          </w:p>
        </w:tc>
      </w:tr>
      <w:tr w:rsidR="003929A5" w:rsidRPr="00725300" w14:paraId="2C6577FC" w14:textId="77777777" w:rsidTr="00BA049F">
        <w:trPr>
          <w:trHeight w:val="20"/>
        </w:trPr>
        <w:tc>
          <w:tcPr>
            <w:tcW w:w="2181" w:type="dxa"/>
            <w:vMerge w:val="restart"/>
            <w:shd w:val="clear" w:color="auto" w:fill="FFFFFF"/>
            <w:tcMar>
              <w:top w:w="28" w:type="dxa"/>
              <w:bottom w:w="28" w:type="dxa"/>
            </w:tcMar>
            <w:hideMark/>
          </w:tcPr>
          <w:p w14:paraId="4CBF91C7" w14:textId="77777777" w:rsidR="003929A5" w:rsidRPr="00EC07C2" w:rsidRDefault="003929A5" w:rsidP="006129DF">
            <w:pPr>
              <w:pStyle w:val="SyllabusTableBody"/>
              <w:rPr>
                <w:rFonts w:eastAsia="Franklin Gothic Book"/>
                <w:spacing w:val="-2"/>
              </w:rPr>
            </w:pPr>
            <w:r w:rsidRPr="00EC07C2">
              <w:rPr>
                <w:spacing w:val="-2"/>
              </w:rPr>
              <w:t>To make meaning from texts</w:t>
            </w:r>
          </w:p>
        </w:tc>
        <w:tc>
          <w:tcPr>
            <w:tcW w:w="6879" w:type="dxa"/>
            <w:shd w:val="clear" w:color="auto" w:fill="FFFFFF"/>
            <w:tcMar>
              <w:top w:w="28" w:type="dxa"/>
              <w:bottom w:w="28" w:type="dxa"/>
            </w:tcMar>
          </w:tcPr>
          <w:p w14:paraId="6C484AAB" w14:textId="77777777" w:rsidR="003929A5" w:rsidRPr="00480A0D" w:rsidRDefault="003929A5" w:rsidP="00D01C9D">
            <w:pPr>
              <w:pStyle w:val="SyllabusTableBullet"/>
            </w:pPr>
            <w:r w:rsidRPr="00480A0D">
              <w:t>listen and determine essential information from key words</w:t>
            </w:r>
          </w:p>
        </w:tc>
      </w:tr>
      <w:tr w:rsidR="003929A5" w:rsidRPr="00725300" w14:paraId="7785CD21" w14:textId="77777777" w:rsidTr="00BA049F">
        <w:trPr>
          <w:trHeight w:val="20"/>
        </w:trPr>
        <w:tc>
          <w:tcPr>
            <w:tcW w:w="2181" w:type="dxa"/>
            <w:vMerge/>
            <w:shd w:val="clear" w:color="auto" w:fill="FFFFFF"/>
            <w:tcMar>
              <w:top w:w="28" w:type="dxa"/>
              <w:bottom w:w="28" w:type="dxa"/>
            </w:tcMar>
          </w:tcPr>
          <w:p w14:paraId="4BB8CDBF" w14:textId="77777777" w:rsidR="003929A5" w:rsidRPr="00480A0D" w:rsidRDefault="003929A5" w:rsidP="006129DF">
            <w:pPr>
              <w:pStyle w:val="SyllabusTableBody"/>
              <w:rPr>
                <w:rFonts w:eastAsia="Times New Roman"/>
                <w:bCs/>
              </w:rPr>
            </w:pPr>
          </w:p>
        </w:tc>
        <w:tc>
          <w:tcPr>
            <w:tcW w:w="6879" w:type="dxa"/>
            <w:shd w:val="clear" w:color="auto" w:fill="FFFFFF"/>
            <w:tcMar>
              <w:top w:w="28" w:type="dxa"/>
              <w:bottom w:w="28" w:type="dxa"/>
            </w:tcMar>
          </w:tcPr>
          <w:p w14:paraId="0BB9F201" w14:textId="77777777" w:rsidR="003929A5" w:rsidRPr="00480A0D" w:rsidRDefault="003929A5" w:rsidP="00D01C9D">
            <w:pPr>
              <w:pStyle w:val="SyllabusTableBullet"/>
            </w:pPr>
            <w:r w:rsidRPr="00480A0D">
              <w:t>work out meaning of familiar and unfamiliar language by applying rules</w:t>
            </w:r>
          </w:p>
        </w:tc>
      </w:tr>
      <w:tr w:rsidR="003929A5" w:rsidRPr="00725300" w14:paraId="43FB9FAF" w14:textId="77777777" w:rsidTr="00BA049F">
        <w:trPr>
          <w:trHeight w:val="20"/>
        </w:trPr>
        <w:tc>
          <w:tcPr>
            <w:tcW w:w="2181" w:type="dxa"/>
            <w:vMerge/>
            <w:shd w:val="clear" w:color="auto" w:fill="FFFFFF"/>
            <w:tcMar>
              <w:top w:w="28" w:type="dxa"/>
              <w:bottom w:w="28" w:type="dxa"/>
            </w:tcMar>
          </w:tcPr>
          <w:p w14:paraId="631B50BD" w14:textId="77777777" w:rsidR="003929A5" w:rsidRPr="00480A0D" w:rsidRDefault="003929A5" w:rsidP="006129DF">
            <w:pPr>
              <w:pStyle w:val="SyllabusTableBody"/>
              <w:rPr>
                <w:rFonts w:eastAsia="Times New Roman"/>
                <w:bCs/>
              </w:rPr>
            </w:pPr>
          </w:p>
        </w:tc>
        <w:tc>
          <w:tcPr>
            <w:tcW w:w="6879" w:type="dxa"/>
            <w:shd w:val="clear" w:color="auto" w:fill="FFFFFF"/>
            <w:tcMar>
              <w:top w:w="28" w:type="dxa"/>
              <w:bottom w:w="28" w:type="dxa"/>
            </w:tcMar>
          </w:tcPr>
          <w:p w14:paraId="29F55647" w14:textId="48669D09" w:rsidR="003929A5" w:rsidRPr="00480A0D" w:rsidRDefault="003929A5" w:rsidP="00D01C9D">
            <w:pPr>
              <w:pStyle w:val="SyllabusTableBullet"/>
            </w:pPr>
            <w:r w:rsidRPr="00480A0D">
              <w:t>make link</w:t>
            </w:r>
            <w:r w:rsidR="00187326">
              <w:t>s</w:t>
            </w:r>
            <w:r w:rsidRPr="00480A0D">
              <w:t xml:space="preserve"> between English and </w:t>
            </w:r>
            <w:r w:rsidR="003E6B6F">
              <w:rPr>
                <w:rFonts w:hint="cs"/>
                <w:lang w:bidi="hi-IN"/>
              </w:rPr>
              <w:t>Hebrew</w:t>
            </w:r>
            <w:r w:rsidRPr="00480A0D">
              <w:t xml:space="preserve"> texts</w:t>
            </w:r>
          </w:p>
        </w:tc>
      </w:tr>
      <w:tr w:rsidR="003929A5" w:rsidRPr="00725300" w14:paraId="45039A22" w14:textId="77777777" w:rsidTr="00BA049F">
        <w:trPr>
          <w:trHeight w:val="20"/>
        </w:trPr>
        <w:tc>
          <w:tcPr>
            <w:tcW w:w="2181" w:type="dxa"/>
            <w:vMerge/>
            <w:shd w:val="clear" w:color="auto" w:fill="FFFFFF"/>
            <w:tcMar>
              <w:top w:w="28" w:type="dxa"/>
              <w:bottom w:w="28" w:type="dxa"/>
            </w:tcMar>
          </w:tcPr>
          <w:p w14:paraId="2729D7C4" w14:textId="77777777" w:rsidR="003929A5" w:rsidRPr="00480A0D" w:rsidRDefault="003929A5" w:rsidP="006129DF">
            <w:pPr>
              <w:pStyle w:val="SyllabusTableBody"/>
              <w:rPr>
                <w:rFonts w:eastAsia="Times New Roman"/>
                <w:bCs/>
              </w:rPr>
            </w:pPr>
          </w:p>
        </w:tc>
        <w:tc>
          <w:tcPr>
            <w:tcW w:w="6879" w:type="dxa"/>
            <w:shd w:val="clear" w:color="auto" w:fill="FFFFFF"/>
            <w:tcMar>
              <w:top w:w="28" w:type="dxa"/>
              <w:bottom w:w="28" w:type="dxa"/>
            </w:tcMar>
          </w:tcPr>
          <w:p w14:paraId="0B472FDB" w14:textId="77777777" w:rsidR="003929A5" w:rsidRPr="00480A0D" w:rsidRDefault="003929A5" w:rsidP="00D01C9D">
            <w:pPr>
              <w:pStyle w:val="SyllabusTableBullet"/>
            </w:pPr>
            <w:r w:rsidRPr="00480A0D">
              <w:t>analyse and evaluate information and ideas</w:t>
            </w:r>
          </w:p>
        </w:tc>
      </w:tr>
      <w:tr w:rsidR="003929A5" w:rsidRPr="00725300" w14:paraId="15CA0175" w14:textId="77777777" w:rsidTr="00BA049F">
        <w:trPr>
          <w:trHeight w:val="20"/>
        </w:trPr>
        <w:tc>
          <w:tcPr>
            <w:tcW w:w="2181" w:type="dxa"/>
            <w:vMerge/>
            <w:shd w:val="clear" w:color="auto" w:fill="FFFFFF"/>
            <w:tcMar>
              <w:top w:w="28" w:type="dxa"/>
              <w:bottom w:w="28" w:type="dxa"/>
            </w:tcMar>
            <w:hideMark/>
          </w:tcPr>
          <w:p w14:paraId="363CDF52" w14:textId="77777777" w:rsidR="003929A5" w:rsidRPr="00480A0D" w:rsidRDefault="003929A5" w:rsidP="006129DF">
            <w:pPr>
              <w:pStyle w:val="SyllabusTableBody"/>
              <w:rPr>
                <w:rFonts w:eastAsia="Times New Roman"/>
                <w:bCs/>
              </w:rPr>
            </w:pPr>
          </w:p>
        </w:tc>
        <w:tc>
          <w:tcPr>
            <w:tcW w:w="6879" w:type="dxa"/>
            <w:shd w:val="clear" w:color="auto" w:fill="FFFFFF"/>
            <w:tcMar>
              <w:top w:w="28" w:type="dxa"/>
              <w:bottom w:w="28" w:type="dxa"/>
            </w:tcMar>
          </w:tcPr>
          <w:p w14:paraId="585025E1" w14:textId="77777777" w:rsidR="003929A5" w:rsidRPr="00480A0D" w:rsidRDefault="003929A5" w:rsidP="00D01C9D">
            <w:pPr>
              <w:pStyle w:val="SyllabusTableBullet"/>
            </w:pPr>
            <w:r w:rsidRPr="00480A0D">
              <w:t>scan texts, highlight key words and select appropriate information</w:t>
            </w:r>
          </w:p>
        </w:tc>
      </w:tr>
      <w:tr w:rsidR="003929A5" w:rsidRPr="00725300" w14:paraId="73A63573" w14:textId="77777777" w:rsidTr="00BA049F">
        <w:trPr>
          <w:trHeight w:val="20"/>
        </w:trPr>
        <w:tc>
          <w:tcPr>
            <w:tcW w:w="2181" w:type="dxa"/>
            <w:vMerge/>
            <w:shd w:val="clear" w:color="auto" w:fill="FFFFFF"/>
            <w:tcMar>
              <w:top w:w="28" w:type="dxa"/>
              <w:bottom w:w="28" w:type="dxa"/>
            </w:tcMar>
          </w:tcPr>
          <w:p w14:paraId="01A69B62" w14:textId="77777777" w:rsidR="003929A5" w:rsidRPr="00480A0D" w:rsidRDefault="003929A5" w:rsidP="006129DF">
            <w:pPr>
              <w:pStyle w:val="SyllabusTableBody"/>
              <w:rPr>
                <w:rFonts w:eastAsia="Times New Roman"/>
                <w:bCs/>
              </w:rPr>
            </w:pPr>
          </w:p>
        </w:tc>
        <w:tc>
          <w:tcPr>
            <w:tcW w:w="6879" w:type="dxa"/>
            <w:shd w:val="clear" w:color="auto" w:fill="FFFFFF"/>
            <w:tcMar>
              <w:top w:w="28" w:type="dxa"/>
              <w:bottom w:w="28" w:type="dxa"/>
            </w:tcMar>
          </w:tcPr>
          <w:p w14:paraId="6FA3A2B7" w14:textId="647B9EFE" w:rsidR="003929A5" w:rsidRPr="00480A0D" w:rsidRDefault="003929A5" w:rsidP="00D01C9D">
            <w:pPr>
              <w:pStyle w:val="SyllabusTableBullet"/>
            </w:pPr>
            <w:r w:rsidRPr="00480A0D">
              <w:t xml:space="preserve">recognise the attitude, </w:t>
            </w:r>
            <w:proofErr w:type="gramStart"/>
            <w:r w:rsidRPr="00480A0D">
              <w:t>purpose</w:t>
            </w:r>
            <w:proofErr w:type="gramEnd"/>
            <w:r w:rsidRPr="00480A0D">
              <w:t xml:space="preserve"> and intention of </w:t>
            </w:r>
            <w:r w:rsidR="006F642A">
              <w:t>a</w:t>
            </w:r>
            <w:r w:rsidRPr="00480A0D">
              <w:t xml:space="preserve"> text</w:t>
            </w:r>
          </w:p>
        </w:tc>
      </w:tr>
      <w:tr w:rsidR="003929A5" w:rsidRPr="00725300" w14:paraId="43F7434E" w14:textId="77777777" w:rsidTr="00BA049F">
        <w:trPr>
          <w:trHeight w:val="20"/>
        </w:trPr>
        <w:tc>
          <w:tcPr>
            <w:tcW w:w="2181" w:type="dxa"/>
            <w:vMerge/>
            <w:shd w:val="clear" w:color="auto" w:fill="FFFFFF"/>
            <w:tcMar>
              <w:top w:w="28" w:type="dxa"/>
              <w:bottom w:w="28" w:type="dxa"/>
            </w:tcMar>
          </w:tcPr>
          <w:p w14:paraId="4A5D629B" w14:textId="77777777" w:rsidR="003929A5" w:rsidRPr="00480A0D" w:rsidRDefault="003929A5" w:rsidP="006129DF">
            <w:pPr>
              <w:pStyle w:val="SyllabusTableBody"/>
              <w:rPr>
                <w:rFonts w:eastAsia="Times New Roman"/>
                <w:bCs/>
              </w:rPr>
            </w:pPr>
          </w:p>
        </w:tc>
        <w:tc>
          <w:tcPr>
            <w:tcW w:w="6879" w:type="dxa"/>
            <w:shd w:val="clear" w:color="auto" w:fill="FFFFFF"/>
            <w:tcMar>
              <w:top w:w="28" w:type="dxa"/>
              <w:bottom w:w="28" w:type="dxa"/>
            </w:tcMar>
          </w:tcPr>
          <w:p w14:paraId="7B9CA873" w14:textId="46E8D0E6" w:rsidR="003929A5" w:rsidRPr="00480A0D" w:rsidRDefault="003929A5" w:rsidP="00D01C9D">
            <w:pPr>
              <w:pStyle w:val="SyllabusTableBullet"/>
            </w:pPr>
            <w:r w:rsidRPr="00480A0D">
              <w:t xml:space="preserve">use information in </w:t>
            </w:r>
            <w:r w:rsidR="002F51D7">
              <w:t>a</w:t>
            </w:r>
            <w:r w:rsidRPr="00480A0D">
              <w:t xml:space="preserve"> text to draw conclusions</w:t>
            </w:r>
          </w:p>
        </w:tc>
      </w:tr>
      <w:tr w:rsidR="003929A5" w:rsidRPr="00725300" w14:paraId="61DCA99B" w14:textId="77777777" w:rsidTr="00BA049F">
        <w:trPr>
          <w:trHeight w:val="20"/>
        </w:trPr>
        <w:tc>
          <w:tcPr>
            <w:tcW w:w="2181" w:type="dxa"/>
            <w:vMerge/>
            <w:shd w:val="clear" w:color="auto" w:fill="FFFFFF"/>
            <w:tcMar>
              <w:top w:w="28" w:type="dxa"/>
              <w:bottom w:w="28" w:type="dxa"/>
            </w:tcMar>
          </w:tcPr>
          <w:p w14:paraId="7FDDE72A" w14:textId="77777777" w:rsidR="003929A5" w:rsidRPr="00480A0D" w:rsidRDefault="003929A5" w:rsidP="006129DF">
            <w:pPr>
              <w:pStyle w:val="SyllabusTableBody"/>
              <w:rPr>
                <w:rFonts w:eastAsia="Times New Roman"/>
                <w:bCs/>
              </w:rPr>
            </w:pPr>
          </w:p>
        </w:tc>
        <w:tc>
          <w:tcPr>
            <w:tcW w:w="6879" w:type="dxa"/>
            <w:shd w:val="clear" w:color="auto" w:fill="FFFFFF"/>
            <w:tcMar>
              <w:top w:w="28" w:type="dxa"/>
              <w:bottom w:w="28" w:type="dxa"/>
            </w:tcMar>
          </w:tcPr>
          <w:p w14:paraId="7EFA42AC" w14:textId="77777777" w:rsidR="003929A5" w:rsidRPr="00480A0D" w:rsidRDefault="003929A5" w:rsidP="00D01C9D">
            <w:pPr>
              <w:pStyle w:val="SyllabusTableBullet"/>
            </w:pPr>
            <w:r w:rsidRPr="00480A0D">
              <w:t>summarise text in own words or re-organise and re-present the information</w:t>
            </w:r>
          </w:p>
        </w:tc>
      </w:tr>
      <w:tr w:rsidR="003929A5" w:rsidRPr="00725300" w14:paraId="3D8C6A7A" w14:textId="77777777" w:rsidTr="00BA049F">
        <w:trPr>
          <w:trHeight w:val="20"/>
        </w:trPr>
        <w:tc>
          <w:tcPr>
            <w:tcW w:w="2181" w:type="dxa"/>
            <w:vMerge/>
            <w:shd w:val="clear" w:color="auto" w:fill="FFFFFF"/>
            <w:tcMar>
              <w:top w:w="28" w:type="dxa"/>
              <w:bottom w:w="28" w:type="dxa"/>
            </w:tcMar>
          </w:tcPr>
          <w:p w14:paraId="69639984" w14:textId="77777777" w:rsidR="003929A5" w:rsidRPr="00480A0D" w:rsidRDefault="003929A5" w:rsidP="006129DF">
            <w:pPr>
              <w:pStyle w:val="SyllabusTableBody"/>
              <w:rPr>
                <w:rFonts w:eastAsia="Times New Roman"/>
                <w:bCs/>
              </w:rPr>
            </w:pPr>
          </w:p>
        </w:tc>
        <w:tc>
          <w:tcPr>
            <w:tcW w:w="6879" w:type="dxa"/>
            <w:shd w:val="clear" w:color="auto" w:fill="FFFFFF"/>
            <w:tcMar>
              <w:top w:w="28" w:type="dxa"/>
              <w:bottom w:w="28" w:type="dxa"/>
            </w:tcMar>
          </w:tcPr>
          <w:p w14:paraId="2D05409C" w14:textId="77777777" w:rsidR="003929A5" w:rsidRPr="00480A0D" w:rsidRDefault="003929A5" w:rsidP="00D01C9D">
            <w:pPr>
              <w:pStyle w:val="SyllabusTableBullet"/>
            </w:pPr>
            <w:r w:rsidRPr="00480A0D">
              <w:t>reflect on cultural meanings, including register and tone</w:t>
            </w:r>
          </w:p>
        </w:tc>
      </w:tr>
      <w:tr w:rsidR="003929A5" w:rsidRPr="00725300" w14:paraId="25CFECC5" w14:textId="77777777" w:rsidTr="00BA049F">
        <w:trPr>
          <w:trHeight w:val="20"/>
        </w:trPr>
        <w:tc>
          <w:tcPr>
            <w:tcW w:w="2181" w:type="dxa"/>
            <w:vMerge w:val="restart"/>
            <w:shd w:val="clear" w:color="auto" w:fill="FFFFFF"/>
            <w:tcMar>
              <w:top w:w="28" w:type="dxa"/>
              <w:bottom w:w="28" w:type="dxa"/>
            </w:tcMar>
          </w:tcPr>
          <w:p w14:paraId="4EDDA0F0" w14:textId="77777777" w:rsidR="003929A5" w:rsidRPr="00480A0D" w:rsidRDefault="003929A5" w:rsidP="006129DF">
            <w:pPr>
              <w:pStyle w:val="SyllabusTableBody"/>
              <w:rPr>
                <w:rFonts w:eastAsia="Franklin Gothic Book"/>
              </w:rPr>
            </w:pPr>
            <w:r w:rsidRPr="00480A0D">
              <w:t>To produce texts</w:t>
            </w:r>
          </w:p>
        </w:tc>
        <w:tc>
          <w:tcPr>
            <w:tcW w:w="6879" w:type="dxa"/>
            <w:shd w:val="clear" w:color="auto" w:fill="FFFFFF"/>
            <w:tcMar>
              <w:top w:w="28" w:type="dxa"/>
              <w:bottom w:w="28" w:type="dxa"/>
            </w:tcMar>
          </w:tcPr>
          <w:p w14:paraId="2773F021" w14:textId="3D2F8E13" w:rsidR="003929A5" w:rsidRPr="00480A0D" w:rsidRDefault="003929A5" w:rsidP="00D01C9D">
            <w:pPr>
              <w:pStyle w:val="SyllabusTableBullet"/>
            </w:pPr>
            <w:r w:rsidRPr="00480A0D">
              <w:t xml:space="preserve">read </w:t>
            </w:r>
            <w:r w:rsidR="002F51D7">
              <w:t>a</w:t>
            </w:r>
            <w:r w:rsidRPr="00480A0D">
              <w:t xml:space="preserve"> question and determine the topic, audience, purpose, text type and style of writing</w:t>
            </w:r>
          </w:p>
        </w:tc>
      </w:tr>
      <w:tr w:rsidR="003929A5" w:rsidRPr="00725300" w14:paraId="78CBCDFB" w14:textId="77777777" w:rsidTr="00BA049F">
        <w:trPr>
          <w:trHeight w:val="20"/>
        </w:trPr>
        <w:tc>
          <w:tcPr>
            <w:tcW w:w="2181" w:type="dxa"/>
            <w:vMerge/>
            <w:shd w:val="clear" w:color="auto" w:fill="FFFFFF"/>
            <w:tcMar>
              <w:top w:w="28" w:type="dxa"/>
              <w:bottom w:w="28" w:type="dxa"/>
            </w:tcMar>
          </w:tcPr>
          <w:p w14:paraId="34BAFFAF" w14:textId="77777777" w:rsidR="003929A5" w:rsidRPr="00480A0D" w:rsidRDefault="003929A5" w:rsidP="006129DF">
            <w:pPr>
              <w:pStyle w:val="SyllabusTableBody"/>
            </w:pPr>
          </w:p>
        </w:tc>
        <w:tc>
          <w:tcPr>
            <w:tcW w:w="6879" w:type="dxa"/>
            <w:shd w:val="clear" w:color="auto" w:fill="FFFFFF"/>
            <w:tcMar>
              <w:top w:w="28" w:type="dxa"/>
              <w:bottom w:w="28" w:type="dxa"/>
            </w:tcMar>
          </w:tcPr>
          <w:p w14:paraId="04EFA64F" w14:textId="77777777" w:rsidR="003929A5" w:rsidRPr="00480A0D" w:rsidRDefault="003929A5" w:rsidP="00D01C9D">
            <w:pPr>
              <w:pStyle w:val="SyllabusTableBullet"/>
            </w:pPr>
            <w:r w:rsidRPr="00480A0D">
              <w:t>manipulate known elements in a new context to create meaning in written forms</w:t>
            </w:r>
          </w:p>
        </w:tc>
      </w:tr>
      <w:tr w:rsidR="003929A5" w:rsidRPr="00725300" w14:paraId="7B9DC0A4" w14:textId="77777777" w:rsidTr="00BA049F">
        <w:trPr>
          <w:trHeight w:val="20"/>
        </w:trPr>
        <w:tc>
          <w:tcPr>
            <w:tcW w:w="2181" w:type="dxa"/>
            <w:vMerge/>
            <w:shd w:val="clear" w:color="auto" w:fill="FFFFFF"/>
            <w:tcMar>
              <w:top w:w="28" w:type="dxa"/>
              <w:bottom w:w="28" w:type="dxa"/>
            </w:tcMar>
          </w:tcPr>
          <w:p w14:paraId="3DAA199C" w14:textId="77777777" w:rsidR="003929A5" w:rsidRPr="00480A0D" w:rsidRDefault="003929A5" w:rsidP="006129DF">
            <w:pPr>
              <w:pStyle w:val="SyllabusTableBody"/>
              <w:rPr>
                <w:rFonts w:eastAsia="Times New Roman"/>
                <w:bCs/>
              </w:rPr>
            </w:pPr>
          </w:p>
        </w:tc>
        <w:tc>
          <w:tcPr>
            <w:tcW w:w="6879" w:type="dxa"/>
            <w:shd w:val="clear" w:color="auto" w:fill="FFFFFF"/>
            <w:tcMar>
              <w:top w:w="28" w:type="dxa"/>
              <w:bottom w:w="28" w:type="dxa"/>
            </w:tcMar>
          </w:tcPr>
          <w:p w14:paraId="41A5403A" w14:textId="77777777" w:rsidR="003929A5" w:rsidRPr="00480A0D" w:rsidRDefault="003929A5" w:rsidP="00D01C9D">
            <w:pPr>
              <w:pStyle w:val="SyllabusTableBullet"/>
            </w:pPr>
            <w:r w:rsidRPr="00480A0D">
              <w:t>structure an argument and express ideas and opinions</w:t>
            </w:r>
          </w:p>
        </w:tc>
      </w:tr>
      <w:tr w:rsidR="003929A5" w:rsidRPr="00725300" w14:paraId="6CFF2E51" w14:textId="77777777" w:rsidTr="00BA049F">
        <w:trPr>
          <w:trHeight w:val="20"/>
        </w:trPr>
        <w:tc>
          <w:tcPr>
            <w:tcW w:w="2181" w:type="dxa"/>
            <w:vMerge/>
            <w:shd w:val="clear" w:color="auto" w:fill="FFFFFF"/>
            <w:tcMar>
              <w:top w:w="28" w:type="dxa"/>
              <w:bottom w:w="28" w:type="dxa"/>
            </w:tcMar>
          </w:tcPr>
          <w:p w14:paraId="6DF45008" w14:textId="77777777" w:rsidR="003929A5" w:rsidRPr="00480A0D" w:rsidRDefault="003929A5" w:rsidP="006129DF">
            <w:pPr>
              <w:pStyle w:val="SyllabusTableBody"/>
              <w:rPr>
                <w:rFonts w:eastAsia="Times New Roman"/>
                <w:bCs/>
              </w:rPr>
            </w:pPr>
          </w:p>
        </w:tc>
        <w:tc>
          <w:tcPr>
            <w:tcW w:w="6879" w:type="dxa"/>
            <w:shd w:val="clear" w:color="auto" w:fill="FFFFFF"/>
            <w:tcMar>
              <w:top w:w="28" w:type="dxa"/>
              <w:bottom w:w="28" w:type="dxa"/>
            </w:tcMar>
          </w:tcPr>
          <w:p w14:paraId="50AF37DE" w14:textId="3C3B3581" w:rsidR="003929A5" w:rsidRPr="00480A0D" w:rsidRDefault="003929A5" w:rsidP="00D01C9D">
            <w:pPr>
              <w:pStyle w:val="SyllabusTableBullet"/>
            </w:pPr>
            <w:r w:rsidRPr="00480A0D">
              <w:t>use synonyms for variety in the sentences</w:t>
            </w:r>
            <w:r w:rsidR="0046663C">
              <w:t>,</w:t>
            </w:r>
            <w:r w:rsidR="00187326">
              <w:t xml:space="preserve"> and</w:t>
            </w:r>
            <w:r w:rsidRPr="00480A0D">
              <w:t xml:space="preserve"> conjunctions to link sentences</w:t>
            </w:r>
          </w:p>
        </w:tc>
      </w:tr>
      <w:tr w:rsidR="003929A5" w:rsidRPr="00725300" w14:paraId="35F87B69" w14:textId="77777777" w:rsidTr="00BA049F">
        <w:trPr>
          <w:trHeight w:val="20"/>
        </w:trPr>
        <w:tc>
          <w:tcPr>
            <w:tcW w:w="2181" w:type="dxa"/>
            <w:vMerge/>
            <w:shd w:val="clear" w:color="auto" w:fill="FFFFFF"/>
            <w:tcMar>
              <w:top w:w="28" w:type="dxa"/>
              <w:bottom w:w="28" w:type="dxa"/>
            </w:tcMar>
          </w:tcPr>
          <w:p w14:paraId="14A0BE22" w14:textId="77777777" w:rsidR="003929A5" w:rsidRPr="00480A0D" w:rsidRDefault="003929A5" w:rsidP="006129DF">
            <w:pPr>
              <w:pStyle w:val="SyllabusTableBody"/>
              <w:rPr>
                <w:rFonts w:eastAsia="Times New Roman"/>
                <w:bCs/>
              </w:rPr>
            </w:pPr>
          </w:p>
        </w:tc>
        <w:tc>
          <w:tcPr>
            <w:tcW w:w="6879" w:type="dxa"/>
            <w:shd w:val="clear" w:color="auto" w:fill="FFFFFF"/>
            <w:tcMar>
              <w:top w:w="28" w:type="dxa"/>
              <w:bottom w:w="28" w:type="dxa"/>
            </w:tcMar>
          </w:tcPr>
          <w:p w14:paraId="75AAD69F" w14:textId="646A4272" w:rsidR="003929A5" w:rsidRPr="00480A0D" w:rsidRDefault="003929A5" w:rsidP="00D01C9D">
            <w:pPr>
              <w:pStyle w:val="SyllabusTableBullet"/>
            </w:pPr>
            <w:r w:rsidRPr="00480A0D">
              <w:t>organise and maintain coherence of written text</w:t>
            </w:r>
          </w:p>
        </w:tc>
      </w:tr>
      <w:tr w:rsidR="003929A5" w:rsidRPr="00725300" w14:paraId="7478942C" w14:textId="77777777" w:rsidTr="00BA049F">
        <w:trPr>
          <w:trHeight w:val="20"/>
        </w:trPr>
        <w:tc>
          <w:tcPr>
            <w:tcW w:w="2181" w:type="dxa"/>
            <w:vMerge/>
            <w:shd w:val="clear" w:color="auto" w:fill="FFFFFF"/>
            <w:tcMar>
              <w:top w:w="28" w:type="dxa"/>
              <w:bottom w:w="28" w:type="dxa"/>
            </w:tcMar>
          </w:tcPr>
          <w:p w14:paraId="18A3497B" w14:textId="77777777" w:rsidR="003929A5" w:rsidRPr="00480A0D" w:rsidRDefault="003929A5" w:rsidP="006129DF">
            <w:pPr>
              <w:pStyle w:val="SyllabusTableBody"/>
              <w:rPr>
                <w:rFonts w:eastAsia="Times New Roman"/>
                <w:bCs/>
              </w:rPr>
            </w:pPr>
          </w:p>
        </w:tc>
        <w:tc>
          <w:tcPr>
            <w:tcW w:w="6879" w:type="dxa"/>
            <w:shd w:val="clear" w:color="auto" w:fill="FFFFFF"/>
            <w:tcMar>
              <w:top w:w="28" w:type="dxa"/>
              <w:bottom w:w="28" w:type="dxa"/>
            </w:tcMar>
          </w:tcPr>
          <w:p w14:paraId="4B46C175" w14:textId="77777777" w:rsidR="003929A5" w:rsidRPr="00480A0D" w:rsidRDefault="003929A5" w:rsidP="00D01C9D">
            <w:pPr>
              <w:pStyle w:val="SyllabusTableBullet"/>
            </w:pPr>
            <w:r w:rsidRPr="00480A0D">
              <w:t>evaluate and redraft written texts to enhance meaning</w:t>
            </w:r>
          </w:p>
        </w:tc>
      </w:tr>
      <w:tr w:rsidR="003929A5" w:rsidRPr="00725300" w14:paraId="6A6B90B0" w14:textId="77777777" w:rsidTr="00BA049F">
        <w:trPr>
          <w:trHeight w:val="20"/>
        </w:trPr>
        <w:tc>
          <w:tcPr>
            <w:tcW w:w="2181" w:type="dxa"/>
            <w:vMerge/>
            <w:shd w:val="clear" w:color="auto" w:fill="FFFFFF"/>
            <w:tcMar>
              <w:top w:w="28" w:type="dxa"/>
              <w:bottom w:w="28" w:type="dxa"/>
            </w:tcMar>
          </w:tcPr>
          <w:p w14:paraId="50D940B0" w14:textId="77777777" w:rsidR="003929A5" w:rsidRPr="00480A0D" w:rsidRDefault="003929A5" w:rsidP="006129DF">
            <w:pPr>
              <w:pStyle w:val="SyllabusTableBody"/>
              <w:rPr>
                <w:rFonts w:eastAsia="Times New Roman"/>
                <w:bCs/>
              </w:rPr>
            </w:pPr>
          </w:p>
        </w:tc>
        <w:tc>
          <w:tcPr>
            <w:tcW w:w="6879" w:type="dxa"/>
            <w:shd w:val="clear" w:color="auto" w:fill="FFFFFF"/>
            <w:tcMar>
              <w:top w:w="28" w:type="dxa"/>
              <w:bottom w:w="28" w:type="dxa"/>
            </w:tcMar>
          </w:tcPr>
          <w:p w14:paraId="39937E93" w14:textId="6C6240AE" w:rsidR="003929A5" w:rsidRPr="00480A0D" w:rsidRDefault="003929A5" w:rsidP="00D01C9D">
            <w:pPr>
              <w:pStyle w:val="SyllabusTableBullet"/>
            </w:pPr>
            <w:r w:rsidRPr="00480A0D">
              <w:t xml:space="preserve">proofread text </w:t>
            </w:r>
            <w:r w:rsidR="002F51D7">
              <w:t xml:space="preserve">once </w:t>
            </w:r>
            <w:r w:rsidRPr="00480A0D">
              <w:t>written</w:t>
            </w:r>
          </w:p>
        </w:tc>
      </w:tr>
      <w:tr w:rsidR="003929A5" w:rsidRPr="00725300" w14:paraId="644FA2C7" w14:textId="77777777" w:rsidTr="00BA049F">
        <w:trPr>
          <w:trHeight w:val="20"/>
        </w:trPr>
        <w:tc>
          <w:tcPr>
            <w:tcW w:w="2181" w:type="dxa"/>
            <w:vMerge w:val="restart"/>
            <w:shd w:val="clear" w:color="auto" w:fill="FFFFFF"/>
            <w:tcMar>
              <w:top w:w="28" w:type="dxa"/>
              <w:bottom w:w="28" w:type="dxa"/>
            </w:tcMar>
          </w:tcPr>
          <w:p w14:paraId="3B9A8E1F" w14:textId="77777777" w:rsidR="003929A5" w:rsidRPr="00480A0D" w:rsidRDefault="003929A5" w:rsidP="006129DF">
            <w:pPr>
              <w:pStyle w:val="SyllabusTableBody"/>
              <w:rPr>
                <w:rFonts w:eastAsia="Franklin Gothic Book"/>
              </w:rPr>
            </w:pPr>
            <w:r w:rsidRPr="00480A0D">
              <w:t>To engage in spoken interaction</w:t>
            </w:r>
          </w:p>
        </w:tc>
        <w:tc>
          <w:tcPr>
            <w:tcW w:w="6879" w:type="dxa"/>
            <w:shd w:val="clear" w:color="auto" w:fill="FFFFFF"/>
            <w:tcMar>
              <w:top w:w="28" w:type="dxa"/>
              <w:bottom w:w="28" w:type="dxa"/>
            </w:tcMar>
          </w:tcPr>
          <w:p w14:paraId="334B2177" w14:textId="3D2BA4BD" w:rsidR="003929A5" w:rsidRPr="00480A0D" w:rsidRDefault="003929A5" w:rsidP="00D01C9D">
            <w:pPr>
              <w:pStyle w:val="SyllabusTableBullet"/>
            </w:pPr>
            <w:r w:rsidRPr="00480A0D">
              <w:t xml:space="preserve">make connections with first language and practice speaking </w:t>
            </w:r>
            <w:r w:rsidR="006706B8">
              <w:t>in Hebrew</w:t>
            </w:r>
          </w:p>
        </w:tc>
      </w:tr>
      <w:tr w:rsidR="003929A5" w:rsidRPr="00725300" w14:paraId="1C08CED0" w14:textId="77777777" w:rsidTr="00BA049F">
        <w:trPr>
          <w:trHeight w:val="20"/>
        </w:trPr>
        <w:tc>
          <w:tcPr>
            <w:tcW w:w="2181" w:type="dxa"/>
            <w:vMerge/>
            <w:shd w:val="clear" w:color="auto" w:fill="FFFFFF"/>
            <w:tcMar>
              <w:top w:w="28" w:type="dxa"/>
              <w:bottom w:w="28" w:type="dxa"/>
            </w:tcMar>
          </w:tcPr>
          <w:p w14:paraId="5E24903F" w14:textId="77777777" w:rsidR="003929A5" w:rsidRPr="00480A0D" w:rsidRDefault="003929A5" w:rsidP="00480A0D">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3BBEA691" w14:textId="77777777" w:rsidR="003929A5" w:rsidRPr="00480A0D" w:rsidRDefault="003929A5" w:rsidP="00D01C9D">
            <w:pPr>
              <w:pStyle w:val="SyllabusTableBullet"/>
            </w:pPr>
            <w:r w:rsidRPr="00480A0D">
              <w:t>use oral clues to predict and help with interpreting meaning</w:t>
            </w:r>
          </w:p>
        </w:tc>
      </w:tr>
      <w:tr w:rsidR="003929A5" w:rsidRPr="00725300" w14:paraId="52B662DA" w14:textId="77777777" w:rsidTr="00BA049F">
        <w:trPr>
          <w:trHeight w:val="20"/>
        </w:trPr>
        <w:tc>
          <w:tcPr>
            <w:tcW w:w="2181" w:type="dxa"/>
            <w:vMerge/>
            <w:shd w:val="clear" w:color="auto" w:fill="FFFFFF"/>
            <w:tcMar>
              <w:top w:w="28" w:type="dxa"/>
              <w:bottom w:w="28" w:type="dxa"/>
            </w:tcMar>
          </w:tcPr>
          <w:p w14:paraId="18F2B5A4" w14:textId="77777777" w:rsidR="003929A5" w:rsidRPr="00480A0D" w:rsidRDefault="003929A5" w:rsidP="00480A0D">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322F1145" w14:textId="77777777" w:rsidR="003929A5" w:rsidRPr="00480A0D" w:rsidRDefault="003929A5" w:rsidP="00D01C9D">
            <w:pPr>
              <w:pStyle w:val="SyllabusTableBullet"/>
            </w:pPr>
            <w:r w:rsidRPr="00480A0D">
              <w:t>ask for clarification and repetition to assist understanding</w:t>
            </w:r>
          </w:p>
        </w:tc>
      </w:tr>
      <w:tr w:rsidR="003929A5" w:rsidRPr="00725300" w14:paraId="0CFEFE84" w14:textId="77777777" w:rsidTr="00BA049F">
        <w:trPr>
          <w:trHeight w:val="20"/>
        </w:trPr>
        <w:tc>
          <w:tcPr>
            <w:tcW w:w="2181" w:type="dxa"/>
            <w:vMerge/>
            <w:shd w:val="clear" w:color="auto" w:fill="FFFFFF"/>
            <w:tcMar>
              <w:top w:w="28" w:type="dxa"/>
              <w:bottom w:w="28" w:type="dxa"/>
            </w:tcMar>
          </w:tcPr>
          <w:p w14:paraId="39FB166B" w14:textId="77777777" w:rsidR="003929A5" w:rsidRPr="00480A0D" w:rsidRDefault="003929A5" w:rsidP="00480A0D">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7097DCD0" w14:textId="77777777" w:rsidR="003929A5" w:rsidRPr="00480A0D" w:rsidRDefault="003929A5" w:rsidP="00D01C9D">
            <w:pPr>
              <w:pStyle w:val="SyllabusTableBullet"/>
            </w:pPr>
            <w:r w:rsidRPr="00480A0D">
              <w:t>manipulate known elements in a new context to create meaning in spoken forms</w:t>
            </w:r>
          </w:p>
        </w:tc>
      </w:tr>
      <w:tr w:rsidR="003929A5" w:rsidRPr="00725300" w14:paraId="2D5D11E1" w14:textId="77777777" w:rsidTr="00BA049F">
        <w:trPr>
          <w:trHeight w:val="20"/>
        </w:trPr>
        <w:tc>
          <w:tcPr>
            <w:tcW w:w="2181" w:type="dxa"/>
            <w:vMerge/>
            <w:shd w:val="clear" w:color="auto" w:fill="FFFFFF"/>
            <w:tcMar>
              <w:top w:w="28" w:type="dxa"/>
              <w:bottom w:w="28" w:type="dxa"/>
            </w:tcMar>
          </w:tcPr>
          <w:p w14:paraId="2D76D79C" w14:textId="77777777" w:rsidR="003929A5" w:rsidRPr="00480A0D" w:rsidRDefault="003929A5" w:rsidP="00480A0D">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433A445A" w14:textId="77777777" w:rsidR="003929A5" w:rsidRPr="00480A0D" w:rsidRDefault="003929A5" w:rsidP="00D01C9D">
            <w:pPr>
              <w:pStyle w:val="SyllabusTableBullet"/>
            </w:pPr>
            <w:r w:rsidRPr="00480A0D">
              <w:t>structure an argument and express ideas and opinions</w:t>
            </w:r>
          </w:p>
        </w:tc>
      </w:tr>
      <w:tr w:rsidR="003929A5" w:rsidRPr="00725300" w14:paraId="475B2C26" w14:textId="77777777" w:rsidTr="00BA049F">
        <w:trPr>
          <w:trHeight w:val="20"/>
        </w:trPr>
        <w:tc>
          <w:tcPr>
            <w:tcW w:w="2181" w:type="dxa"/>
            <w:vMerge/>
            <w:shd w:val="clear" w:color="auto" w:fill="FFFFFF"/>
            <w:tcMar>
              <w:top w:w="28" w:type="dxa"/>
              <w:bottom w:w="28" w:type="dxa"/>
            </w:tcMar>
          </w:tcPr>
          <w:p w14:paraId="6683AEC4" w14:textId="77777777" w:rsidR="003929A5" w:rsidRPr="00480A0D" w:rsidRDefault="003929A5" w:rsidP="00480A0D">
            <w:pPr>
              <w:spacing w:after="0" w:line="269" w:lineRule="auto"/>
              <w:ind w:right="532"/>
              <w:contextualSpacing/>
              <w:rPr>
                <w:rFonts w:eastAsia="LiSu" w:cs="Calibri"/>
                <w:sz w:val="20"/>
                <w:szCs w:val="20"/>
              </w:rPr>
            </w:pPr>
          </w:p>
        </w:tc>
        <w:tc>
          <w:tcPr>
            <w:tcW w:w="6879" w:type="dxa"/>
            <w:shd w:val="clear" w:color="auto" w:fill="FFFFFF"/>
            <w:tcMar>
              <w:top w:w="28" w:type="dxa"/>
              <w:bottom w:w="28" w:type="dxa"/>
            </w:tcMar>
          </w:tcPr>
          <w:p w14:paraId="64D480B9" w14:textId="6269C193" w:rsidR="003929A5" w:rsidRPr="00480A0D" w:rsidRDefault="003929A5" w:rsidP="00D01C9D">
            <w:pPr>
              <w:pStyle w:val="SyllabusTableBullet"/>
            </w:pPr>
            <w:r w:rsidRPr="00480A0D">
              <w:t xml:space="preserve">use cohesive devices, apply register and grammar, and </w:t>
            </w:r>
            <w:r w:rsidR="002F51D7">
              <w:t xml:space="preserve">use </w:t>
            </w:r>
            <w:r w:rsidRPr="00480A0D">
              <w:t xml:space="preserve">repair strategies to practise </w:t>
            </w:r>
            <w:r w:rsidR="003C3519">
              <w:t>Hebrew</w:t>
            </w:r>
          </w:p>
        </w:tc>
      </w:tr>
    </w:tbl>
    <w:p w14:paraId="670791F7" w14:textId="24656B9B" w:rsidR="0098671E" w:rsidRDefault="007F5AF6" w:rsidP="0098671E">
      <w:pPr>
        <w:pStyle w:val="Heading1"/>
      </w:pPr>
      <w:bookmarkStart w:id="245" w:name="_Toc49852393"/>
      <w:bookmarkStart w:id="246" w:name="_Toc74822052"/>
      <w:bookmarkStart w:id="247" w:name="_Toc139543707"/>
      <w:bookmarkStart w:id="248" w:name="_Toc152741299"/>
      <w:r w:rsidRPr="00A93F91">
        <w:lastRenderedPageBreak/>
        <w:t xml:space="preserve">Appendix </w:t>
      </w:r>
      <w:r>
        <w:t>4</w:t>
      </w:r>
      <w:r w:rsidRPr="00A93F91">
        <w:t xml:space="preserve"> – </w:t>
      </w:r>
      <w:r w:rsidR="0098671E">
        <w:t>Glossary</w:t>
      </w:r>
      <w:bookmarkEnd w:id="245"/>
      <w:bookmarkEnd w:id="246"/>
      <w:bookmarkEnd w:id="247"/>
      <w:bookmarkEnd w:id="248"/>
    </w:p>
    <w:p w14:paraId="2877A4B9" w14:textId="4DCC1295" w:rsidR="0098671E" w:rsidRDefault="00DA6A5A" w:rsidP="00230ED8">
      <w:pPr>
        <w:spacing w:before="120" w:after="0"/>
        <w:rPr>
          <w:b/>
        </w:rPr>
      </w:pPr>
      <w:r>
        <w:rPr>
          <w:b/>
        </w:rPr>
        <w:t>A</w:t>
      </w:r>
      <w:r w:rsidR="0098671E">
        <w:rPr>
          <w:b/>
        </w:rPr>
        <w:t>uthentic</w:t>
      </w:r>
    </w:p>
    <w:p w14:paraId="10F70794" w14:textId="23B00B03" w:rsidR="0098671E" w:rsidRDefault="0098671E" w:rsidP="00230ED8">
      <w:r w:rsidRPr="00476C5B">
        <w:rPr>
          <w:i/>
        </w:rPr>
        <w:t>Authentic</w:t>
      </w:r>
      <w:r w:rsidRPr="00476C5B">
        <w:t xml:space="preserve"> </w:t>
      </w:r>
      <w:r>
        <w:t xml:space="preserve">is used to refer to contexts and learning experiences that allow students to use appropriate language for a given real-life situation. </w:t>
      </w:r>
    </w:p>
    <w:p w14:paraId="6FEA7F58" w14:textId="77777777" w:rsidR="0098671E" w:rsidRDefault="0098671E" w:rsidP="00230ED8">
      <w:pPr>
        <w:spacing w:before="120" w:after="0"/>
        <w:rPr>
          <w:b/>
        </w:rPr>
      </w:pPr>
      <w:r>
        <w:rPr>
          <w:b/>
        </w:rPr>
        <w:t>CCAFL</w:t>
      </w:r>
    </w:p>
    <w:p w14:paraId="12245738" w14:textId="77777777" w:rsidR="0098671E" w:rsidRDefault="0098671E" w:rsidP="00230ED8">
      <w:r>
        <w:t>Collaborative Curriculum and Assessment Framework for Languages (CCAFL)</w:t>
      </w:r>
    </w:p>
    <w:p w14:paraId="1732C9C0" w14:textId="6941FDBC" w:rsidR="0098671E" w:rsidRDefault="0098671E" w:rsidP="00230ED8">
      <w:pPr>
        <w:spacing w:before="120"/>
      </w:pPr>
      <w:r>
        <w:t xml:space="preserve">The Collaborative Curriculum and Assessment Framework for Languages project is an initiative of the Australasian Curriculum, Assessment and Certification Authorities (ACACA). It is a long running national collaborative curriculum and assessment model that supports the provision of high-quality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12728C64" w14:textId="77777777" w:rsidR="0098671E" w:rsidRDefault="0098671E" w:rsidP="00230ED8">
      <w:pPr>
        <w:pStyle w:val="ListContinue"/>
        <w:spacing w:before="120" w:after="0"/>
        <w:ind w:left="0"/>
        <w:rPr>
          <w:b/>
        </w:rPr>
      </w:pPr>
      <w:r w:rsidRPr="007A4ADB">
        <w:rPr>
          <w:b/>
          <w:i/>
        </w:rPr>
        <w:t>CCAFL Framework</w:t>
      </w:r>
      <w:r>
        <w:rPr>
          <w:b/>
        </w:rPr>
        <w:t xml:space="preserve"> (2021)</w:t>
      </w:r>
    </w:p>
    <w:p w14:paraId="4F80904D" w14:textId="72C0CB3E" w:rsidR="0098671E" w:rsidRDefault="0098671E" w:rsidP="00230ED8">
      <w:r w:rsidRPr="006B19F9">
        <w:t xml:space="preserve">The </w:t>
      </w:r>
      <w:r w:rsidRPr="007A4ADB">
        <w:rPr>
          <w:i/>
        </w:rPr>
        <w:t xml:space="preserve">CCAFL Framework </w:t>
      </w:r>
      <w:r w:rsidRPr="006B19F9">
        <w:t xml:space="preserve">(2021) provides the structure and elements that will be common to all Australian CCAFL Languages developed </w:t>
      </w:r>
      <w:r>
        <w:t>at</w:t>
      </w:r>
      <w:r w:rsidRPr="006B19F9">
        <w:t xml:space="preserve"> </w:t>
      </w:r>
      <w:r w:rsidRPr="00AC7EB2">
        <w:t>this level.</w:t>
      </w:r>
      <w:r w:rsidRPr="006B19F9">
        <w:t xml:space="preserve"> It represents the foundation for the development of language-specific materials and state-based curriculum and</w:t>
      </w:r>
      <w:r>
        <w:t xml:space="preserve"> assessment for these CCAFL Languages. </w:t>
      </w:r>
    </w:p>
    <w:p w14:paraId="122CA7C0" w14:textId="5E591DAD" w:rsidR="0098671E" w:rsidRDefault="00DA6A5A" w:rsidP="00230ED8">
      <w:pPr>
        <w:spacing w:before="120" w:after="0"/>
        <w:rPr>
          <w:b/>
        </w:rPr>
      </w:pPr>
      <w:r>
        <w:rPr>
          <w:b/>
        </w:rPr>
        <w:t>C</w:t>
      </w:r>
      <w:r w:rsidR="0098671E">
        <w:rPr>
          <w:b/>
        </w:rPr>
        <w:t xml:space="preserve">reating meaning in </w:t>
      </w:r>
      <w:r w:rsidR="00127C13">
        <w:rPr>
          <w:b/>
        </w:rPr>
        <w:t>Hebrew</w:t>
      </w:r>
    </w:p>
    <w:p w14:paraId="562C390E" w14:textId="33A33347" w:rsidR="0098671E" w:rsidRDefault="0098671E" w:rsidP="00230ED8">
      <w:r>
        <w:rPr>
          <w:i/>
        </w:rPr>
        <w:t xml:space="preserve">Creating meaning in </w:t>
      </w:r>
      <w:r w:rsidR="00127C13">
        <w:rPr>
          <w:i/>
        </w:rPr>
        <w:t>Hebrew</w:t>
      </w:r>
      <w:r>
        <w:t xml:space="preserve"> refers to any language that students generate themselves in spoken, visual or written form. When creating meaning in </w:t>
      </w:r>
      <w:r w:rsidR="00127C13">
        <w:t>Hebrew</w:t>
      </w:r>
      <w:r>
        <w:t xml:space="preserve">, students present information, experiences, </w:t>
      </w:r>
      <w:proofErr w:type="gramStart"/>
      <w:r>
        <w:t>opinions</w:t>
      </w:r>
      <w:proofErr w:type="gramEnd"/>
      <w:r>
        <w:t xml:space="preserve"> and ideas through a range of interactions, text types, styles of writing and media. Creating meaning in </w:t>
      </w:r>
      <w:r w:rsidR="00127C13">
        <w:t>Hebrew</w:t>
      </w:r>
      <w:r>
        <w:t xml:space="preserve"> is not limited to </w:t>
      </w:r>
      <w:proofErr w:type="gramStart"/>
      <w:r>
        <w:t>particular contexts</w:t>
      </w:r>
      <w:proofErr w:type="gramEnd"/>
      <w:r>
        <w:t>, purposes or audiences, and includes language for all student products.</w:t>
      </w:r>
    </w:p>
    <w:p w14:paraId="7995B2C9" w14:textId="3BDC5AC8" w:rsidR="0098671E" w:rsidRDefault="00DA6A5A" w:rsidP="00230ED8">
      <w:pPr>
        <w:spacing w:before="120" w:after="0"/>
        <w:rPr>
          <w:b/>
        </w:rPr>
      </w:pPr>
      <w:r>
        <w:rPr>
          <w:b/>
        </w:rPr>
        <w:t>I</w:t>
      </w:r>
      <w:r w:rsidR="0098671E">
        <w:rPr>
          <w:b/>
        </w:rPr>
        <w:t>ntercultural competence</w:t>
      </w:r>
    </w:p>
    <w:p w14:paraId="7EF8CE04" w14:textId="16F305AF" w:rsidR="0098671E" w:rsidRDefault="0098671E" w:rsidP="00230ED8">
      <w:pPr>
        <w:spacing w:after="0"/>
      </w:pPr>
      <w:r w:rsidRPr="001879DD">
        <w:rPr>
          <w:i/>
          <w:shd w:val="clear" w:color="auto" w:fill="FFFFFF"/>
        </w:rPr>
        <w:t>Intercultural competence</w:t>
      </w:r>
      <w:r w:rsidRPr="001879DD">
        <w:rPr>
          <w:shd w:val="clear" w:color="auto" w:fill="FFFFFF"/>
        </w:rPr>
        <w:t xml:space="preserve"> is the ability to think, behave and create meaning to communicate effectively with people across cultures. </w:t>
      </w:r>
    </w:p>
    <w:p w14:paraId="2A04592E" w14:textId="284C1973" w:rsidR="0098671E" w:rsidRDefault="00DA6A5A" w:rsidP="00230ED8">
      <w:pPr>
        <w:spacing w:before="120" w:after="0"/>
        <w:rPr>
          <w:b/>
        </w:rPr>
      </w:pPr>
      <w:r>
        <w:rPr>
          <w:b/>
        </w:rPr>
        <w:t>M</w:t>
      </w:r>
      <w:r w:rsidR="0098671E">
        <w:rPr>
          <w:b/>
        </w:rPr>
        <w:t>ediating</w:t>
      </w:r>
    </w:p>
    <w:p w14:paraId="03DDF894" w14:textId="2C354651" w:rsidR="00B16511" w:rsidRDefault="0098671E" w:rsidP="00230ED8">
      <w:pPr>
        <w:spacing w:after="0"/>
      </w:pPr>
      <w:r w:rsidRPr="002C7D45">
        <w:rPr>
          <w:i/>
        </w:rPr>
        <w:t>Mediating</w:t>
      </w:r>
      <w:r>
        <w:t xml:space="preserve"> between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w:t>
      </w:r>
    </w:p>
    <w:p w14:paraId="25BA5979" w14:textId="77777777" w:rsidR="00B16511" w:rsidRDefault="00B16511" w:rsidP="00230ED8">
      <w:pPr>
        <w:widowControl/>
      </w:pPr>
      <w:r>
        <w:br w:type="page"/>
      </w:r>
    </w:p>
    <w:p w14:paraId="20539A67" w14:textId="25D30B17" w:rsidR="0098671E" w:rsidRDefault="00B16511" w:rsidP="00B16511">
      <w:pPr>
        <w:pStyle w:val="Heading1"/>
      </w:pPr>
      <w:bookmarkStart w:id="249" w:name="_Toc139543708"/>
      <w:bookmarkStart w:id="250" w:name="_Toc152741300"/>
      <w:r w:rsidRPr="00A93F91">
        <w:lastRenderedPageBreak/>
        <w:t xml:space="preserve">Appendix </w:t>
      </w:r>
      <w:r>
        <w:t>5</w:t>
      </w:r>
      <w:r w:rsidRPr="00A93F91">
        <w:t xml:space="preserve"> – </w:t>
      </w:r>
      <w:r>
        <w:t>Resources and support materials</w:t>
      </w:r>
      <w:bookmarkEnd w:id="249"/>
      <w:bookmarkEnd w:id="250"/>
    </w:p>
    <w:p w14:paraId="5831150A" w14:textId="70C15A29" w:rsidR="00B16511" w:rsidRDefault="00B16511" w:rsidP="002B4D25">
      <w:r>
        <w:t>Th</w:t>
      </w:r>
      <w:r w:rsidR="00C03163">
        <w:t>e following</w:t>
      </w:r>
      <w:r>
        <w:t xml:space="preserve"> information </w:t>
      </w:r>
      <w:r w:rsidRPr="000768E0">
        <w:t>is</w:t>
      </w:r>
      <w:r>
        <w:t xml:space="preserve"> designed to provide g</w:t>
      </w:r>
      <w:r w:rsidRPr="00EC4E27">
        <w:t xml:space="preserve">uidance for teachers </w:t>
      </w:r>
      <w:r>
        <w:t xml:space="preserve">on how to </w:t>
      </w:r>
      <w:r w:rsidRPr="00EC4E27">
        <w:t xml:space="preserve">locate </w:t>
      </w:r>
      <w:r>
        <w:t>suitable r</w:t>
      </w:r>
      <w:r w:rsidRPr="00EC4E27">
        <w:t>esources for teaching</w:t>
      </w:r>
      <w:r>
        <w:t xml:space="preserve">, learning and internal assessment </w:t>
      </w:r>
      <w:r w:rsidRPr="00EC4E27">
        <w:t xml:space="preserve">associated with the </w:t>
      </w:r>
      <w:r w:rsidR="00584BD5">
        <w:t>Hebrew ATAR course</w:t>
      </w:r>
      <w:r w:rsidR="00C03163">
        <w:t xml:space="preserve">, which is based on the </w:t>
      </w:r>
      <w:r w:rsidR="0005221E" w:rsidRPr="000034C3">
        <w:rPr>
          <w:rFonts w:cs="Arial"/>
          <w:i/>
          <w:iCs/>
        </w:rPr>
        <w:t>Collaborative Curriculum and Assessment Framework for Languages (CCAFL)</w:t>
      </w:r>
      <w:r w:rsidRPr="000034C3">
        <w:rPr>
          <w:i/>
          <w:iCs/>
        </w:rPr>
        <w:t xml:space="preserve"> Framework </w:t>
      </w:r>
      <w:r w:rsidRPr="00EC4E27">
        <w:t>(2021)</w:t>
      </w:r>
      <w:r w:rsidR="00C03163">
        <w:t>.</w:t>
      </w:r>
    </w:p>
    <w:p w14:paraId="652BE00C" w14:textId="77777777" w:rsidR="00C03163" w:rsidRPr="002B4D25" w:rsidRDefault="00C03163" w:rsidP="00575D7F">
      <w:pPr>
        <w:pStyle w:val="Heading3"/>
      </w:pPr>
      <w:bookmarkStart w:id="251" w:name="_Toc20392947"/>
      <w:bookmarkStart w:id="252" w:name="_Toc32844710"/>
      <w:bookmarkStart w:id="253" w:name="_Toc49852364"/>
      <w:bookmarkStart w:id="254" w:name="_Toc74822012"/>
      <w:r w:rsidRPr="002B4D25">
        <w:t>Purpose</w:t>
      </w:r>
      <w:bookmarkEnd w:id="251"/>
      <w:r w:rsidRPr="002B4D25">
        <w:t xml:space="preserve">s of the </w:t>
      </w:r>
      <w:r w:rsidRPr="00E633F3">
        <w:rPr>
          <w:i/>
          <w:iCs/>
        </w:rPr>
        <w:t>CCAFL Framework</w:t>
      </w:r>
      <w:bookmarkEnd w:id="252"/>
      <w:bookmarkEnd w:id="253"/>
      <w:bookmarkEnd w:id="254"/>
    </w:p>
    <w:p w14:paraId="5F3F0D51" w14:textId="7F3BB787" w:rsidR="00C03163" w:rsidRDefault="00C03163" w:rsidP="00C03163">
      <w:pPr>
        <w:rPr>
          <w:rFonts w:cs="Arial"/>
        </w:rPr>
      </w:pPr>
      <w:r>
        <w:rPr>
          <w:rFonts w:cs="Arial"/>
        </w:rPr>
        <w:t>The</w:t>
      </w:r>
      <w:r w:rsidRPr="00FA69E4">
        <w:rPr>
          <w:rFonts w:cs="Arial"/>
        </w:rPr>
        <w:t xml:space="preserve"> </w:t>
      </w:r>
      <w:r w:rsidRPr="00E633F3">
        <w:rPr>
          <w:rFonts w:cs="Arial"/>
          <w:i/>
          <w:iCs/>
        </w:rPr>
        <w:t>CCAFL</w:t>
      </w:r>
      <w:r w:rsidR="00AD031F" w:rsidRPr="00E633F3">
        <w:rPr>
          <w:rFonts w:cs="Arial"/>
          <w:i/>
          <w:iCs/>
        </w:rPr>
        <w:t xml:space="preserve"> </w:t>
      </w:r>
      <w:r w:rsidRPr="00E633F3">
        <w:rPr>
          <w:rFonts w:cs="Arial"/>
          <w:i/>
          <w:iCs/>
        </w:rPr>
        <w:t>Framework</w:t>
      </w:r>
      <w:r w:rsidRPr="00FA69E4">
        <w:rPr>
          <w:rFonts w:cs="Arial"/>
        </w:rPr>
        <w:t xml:space="preserve"> </w:t>
      </w:r>
      <w:r>
        <w:rPr>
          <w:rFonts w:cs="Arial"/>
        </w:rPr>
        <w:t>has been designed to:</w:t>
      </w:r>
    </w:p>
    <w:p w14:paraId="10EEB7EB" w14:textId="77777777" w:rsidR="00C03163" w:rsidRPr="00E22BE4" w:rsidRDefault="00C03163" w:rsidP="008B4A35">
      <w:pPr>
        <w:pStyle w:val="ListBullet1"/>
      </w:pPr>
      <w:r w:rsidRPr="00084D74">
        <w:t xml:space="preserve">provide high quality, equitable and inclusive </w:t>
      </w:r>
      <w:r w:rsidRPr="00DF6929">
        <w:t xml:space="preserve">language curriculum and assessment for all </w:t>
      </w:r>
      <w:proofErr w:type="gramStart"/>
      <w:r w:rsidRPr="00DF6929">
        <w:t>students</w:t>
      </w:r>
      <w:proofErr w:type="gramEnd"/>
    </w:p>
    <w:p w14:paraId="31125D88" w14:textId="77777777" w:rsidR="00C03163" w:rsidRDefault="00C03163" w:rsidP="008B4A35">
      <w:pPr>
        <w:pStyle w:val="ListBullet1"/>
      </w:pPr>
      <w:r>
        <w:t>value</w:t>
      </w:r>
      <w:r w:rsidRPr="00E22BE4">
        <w:t xml:space="preserve"> prior language learning </w:t>
      </w:r>
    </w:p>
    <w:p w14:paraId="289AF5DC" w14:textId="77777777" w:rsidR="00C03163" w:rsidRDefault="00C03163" w:rsidP="008B4A35">
      <w:pPr>
        <w:pStyle w:val="ListBullet1"/>
      </w:pPr>
      <w:r>
        <w:t>provide challenges</w:t>
      </w:r>
      <w:r w:rsidRPr="00E22BE4">
        <w:t xml:space="preserve"> </w:t>
      </w:r>
      <w:r>
        <w:t>and opportunities through learning and using new</w:t>
      </w:r>
      <w:r w:rsidRPr="00E22BE4">
        <w:t xml:space="preserve"> </w:t>
      </w:r>
      <w:proofErr w:type="gramStart"/>
      <w:r w:rsidRPr="00E22BE4">
        <w:t>language</w:t>
      </w:r>
      <w:proofErr w:type="gramEnd"/>
      <w:r w:rsidRPr="00E22BE4">
        <w:t xml:space="preserve"> </w:t>
      </w:r>
    </w:p>
    <w:p w14:paraId="5BD6CF63" w14:textId="77777777" w:rsidR="00C03163" w:rsidRDefault="00C03163" w:rsidP="008B4A35">
      <w:pPr>
        <w:pStyle w:val="ListBullet1"/>
      </w:pPr>
      <w:r>
        <w:t>emphasise</w:t>
      </w:r>
      <w:r w:rsidRPr="00B13C87">
        <w:t xml:space="preserve"> </w:t>
      </w:r>
      <w:r>
        <w:t xml:space="preserve">effective communication and </w:t>
      </w:r>
      <w:r w:rsidRPr="00F931C0">
        <w:t>intercultural competence</w:t>
      </w:r>
      <w:r>
        <w:t>.</w:t>
      </w:r>
    </w:p>
    <w:p w14:paraId="5ADEFA54" w14:textId="15A12A33" w:rsidR="00C03163" w:rsidRDefault="00C03163" w:rsidP="002B4D25">
      <w:r>
        <w:t xml:space="preserve">To achieve these purposes, the </w:t>
      </w:r>
      <w:r w:rsidR="00584BD5">
        <w:t>Hebrew ATAR course</w:t>
      </w:r>
      <w:r>
        <w:t xml:space="preserve"> </w:t>
      </w:r>
      <w:r w:rsidR="004476FB">
        <w:t>has</w:t>
      </w:r>
      <w:r>
        <w:t xml:space="preserve"> the following organising features:</w:t>
      </w:r>
    </w:p>
    <w:p w14:paraId="610DB028" w14:textId="373661E6" w:rsidR="00C03163" w:rsidRDefault="00C03163" w:rsidP="00C03163">
      <w:pPr>
        <w:spacing w:before="120"/>
        <w:jc w:val="center"/>
        <w:rPr>
          <w:rFonts w:eastAsia="Yu Mincho" w:cs="Times New Roman"/>
        </w:rPr>
      </w:pPr>
      <w:r>
        <w:rPr>
          <w:noProof/>
        </w:rPr>
        <w:drawing>
          <wp:inline distT="0" distB="0" distL="0" distR="0" wp14:anchorId="3C569849" wp14:editId="7192190F">
            <wp:extent cx="3648075" cy="4106408"/>
            <wp:effectExtent l="0" t="0" r="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0335" cy="4120209"/>
                    </a:xfrm>
                    <a:prstGeom prst="rect">
                      <a:avLst/>
                    </a:prstGeom>
                    <a:noFill/>
                    <a:ln>
                      <a:noFill/>
                    </a:ln>
                  </pic:spPr>
                </pic:pic>
              </a:graphicData>
            </a:graphic>
          </wp:inline>
        </w:drawing>
      </w:r>
    </w:p>
    <w:p w14:paraId="3E680E7F" w14:textId="77777777" w:rsidR="009757EA" w:rsidRDefault="009757EA" w:rsidP="00E633F3">
      <w:r>
        <w:br w:type="page"/>
      </w:r>
    </w:p>
    <w:p w14:paraId="6E0102DC" w14:textId="63368A64" w:rsidR="00B16511" w:rsidRPr="002B4D25" w:rsidRDefault="00B16511" w:rsidP="00575D7F">
      <w:pPr>
        <w:pStyle w:val="Heading3"/>
      </w:pPr>
      <w:r w:rsidRPr="002B4D25">
        <w:lastRenderedPageBreak/>
        <w:t xml:space="preserve">Dictionaries </w:t>
      </w:r>
    </w:p>
    <w:p w14:paraId="37D7B725" w14:textId="67465517" w:rsidR="00B16511" w:rsidRDefault="00B16511" w:rsidP="002B4D25">
      <w:r w:rsidRPr="00423944">
        <w:t xml:space="preserve">The following dictionaries are suitable for the study of </w:t>
      </w:r>
      <w:r>
        <w:t>Hebrew</w:t>
      </w:r>
      <w:r w:rsidRPr="00DC52A3">
        <w:t xml:space="preserve"> </w:t>
      </w:r>
      <w:r w:rsidRPr="00423944">
        <w:t>and for use in the external written examination</w:t>
      </w:r>
      <w:r>
        <w:t>:</w:t>
      </w:r>
    </w:p>
    <w:p w14:paraId="6999DEC8" w14:textId="77777777" w:rsidR="00B16511" w:rsidRDefault="00B16511" w:rsidP="008B4A35">
      <w:pPr>
        <w:pStyle w:val="ListBullet1"/>
      </w:pPr>
      <w:r>
        <w:t xml:space="preserve">Levy Y 1995, </w:t>
      </w:r>
      <w:r w:rsidRPr="00DC52A3">
        <w:rPr>
          <w:i/>
          <w:iCs/>
        </w:rPr>
        <w:t>Oxford Dictionary: English-Hebrew Hebrew-English</w:t>
      </w:r>
      <w:r>
        <w:t xml:space="preserve">, </w:t>
      </w:r>
      <w:proofErr w:type="spellStart"/>
      <w:r>
        <w:t>Kernerman</w:t>
      </w:r>
      <w:proofErr w:type="spellEnd"/>
      <w:r>
        <w:t xml:space="preserve"> – Lonnie Kahn, Jerusalem </w:t>
      </w:r>
    </w:p>
    <w:p w14:paraId="4F047E6A" w14:textId="77777777" w:rsidR="00B16511" w:rsidRPr="00763BAE" w:rsidRDefault="00B16511" w:rsidP="008B4A35">
      <w:pPr>
        <w:pStyle w:val="ListBullet1"/>
      </w:pPr>
      <w:r w:rsidRPr="00763BAE">
        <w:t xml:space="preserve">Zilberman S 2005, </w:t>
      </w:r>
      <w:r w:rsidRPr="00242204">
        <w:rPr>
          <w:i/>
        </w:rPr>
        <w:t>The Up-To-Date English-Hebrew Hebrew English Dictionary</w:t>
      </w:r>
      <w:r w:rsidRPr="00763BAE">
        <w:t xml:space="preserve">, bilingual </w:t>
      </w:r>
      <w:proofErr w:type="spellStart"/>
      <w:r w:rsidRPr="00763BAE">
        <w:t>edn</w:t>
      </w:r>
      <w:proofErr w:type="spellEnd"/>
      <w:r w:rsidRPr="00763BAE">
        <w:t>, Zilberman, Jerusalem</w:t>
      </w:r>
    </w:p>
    <w:p w14:paraId="7A728797" w14:textId="47D59E74" w:rsidR="00B16511" w:rsidRPr="002B4D25" w:rsidRDefault="00B16511" w:rsidP="00575D7F">
      <w:pPr>
        <w:pStyle w:val="Heading3"/>
      </w:pPr>
      <w:r w:rsidRPr="002B4D25">
        <w:t xml:space="preserve">Other resources for use with </w:t>
      </w:r>
      <w:r w:rsidR="0053421F" w:rsidRPr="002B4D25">
        <w:t xml:space="preserve">the </w:t>
      </w:r>
      <w:r w:rsidR="00584BD5" w:rsidRPr="002B4D25">
        <w:t>Hebrew ATAR course</w:t>
      </w:r>
    </w:p>
    <w:p w14:paraId="16C898F4" w14:textId="77777777" w:rsidR="00B16511" w:rsidRPr="00E633F3" w:rsidRDefault="00B16511" w:rsidP="002B4D25">
      <w:r>
        <w:t>Useful resources for a teaching, learning and assessment program include resources suitable for student use and reference materials for teacher use, such as:</w:t>
      </w:r>
    </w:p>
    <w:p w14:paraId="28A08E1A" w14:textId="77777777" w:rsidR="00B16511" w:rsidRPr="0053421F" w:rsidRDefault="00B16511" w:rsidP="008B4A35">
      <w:pPr>
        <w:pStyle w:val="ListBullet1"/>
      </w:pPr>
      <w:r w:rsidRPr="0053421F">
        <w:t>course books that include texts or learning that reflect the aims and requirements of the</w:t>
      </w:r>
      <w:r w:rsidRPr="00D60C97">
        <w:rPr>
          <w:i/>
          <w:iCs/>
        </w:rPr>
        <w:t xml:space="preserve"> CCAFL Framework</w:t>
      </w:r>
      <w:r w:rsidRPr="0053421F">
        <w:t xml:space="preserve"> (2021) and studies based on </w:t>
      </w:r>
      <w:proofErr w:type="gramStart"/>
      <w:r w:rsidRPr="0053421F">
        <w:t>it</w:t>
      </w:r>
      <w:proofErr w:type="gramEnd"/>
    </w:p>
    <w:p w14:paraId="32783D89" w14:textId="0AA11EDA" w:rsidR="00B16511" w:rsidRPr="00EC4E27" w:rsidRDefault="00B16511" w:rsidP="008B4A35">
      <w:pPr>
        <w:pStyle w:val="ListBullet1"/>
      </w:pPr>
      <w:r>
        <w:t>g</w:t>
      </w:r>
      <w:r w:rsidRPr="00EC4E27">
        <w:t xml:space="preserve">rammar and writing </w:t>
      </w:r>
      <w:proofErr w:type="gramStart"/>
      <w:r w:rsidRPr="00EC4E27">
        <w:t>guides</w:t>
      </w:r>
      <w:proofErr w:type="gramEnd"/>
    </w:p>
    <w:p w14:paraId="49DD6C30" w14:textId="77777777" w:rsidR="00B16511" w:rsidRPr="00EC4E27" w:rsidRDefault="00B16511" w:rsidP="008B4A35">
      <w:pPr>
        <w:pStyle w:val="ListBullet1"/>
      </w:pPr>
      <w:r>
        <w:t>j</w:t>
      </w:r>
      <w:r w:rsidRPr="00EC4E27">
        <w:t>ournals and periodicals</w:t>
      </w:r>
    </w:p>
    <w:p w14:paraId="4E8C48D9" w14:textId="77777777" w:rsidR="00B16511" w:rsidRPr="00EC4E27" w:rsidRDefault="00B16511" w:rsidP="008B4A35">
      <w:pPr>
        <w:pStyle w:val="ListBullet1"/>
      </w:pPr>
      <w:r>
        <w:t>l</w:t>
      </w:r>
      <w:r w:rsidRPr="00EC4E27">
        <w:t>anguage-specific social media posts, podcasts,</w:t>
      </w:r>
      <w:r>
        <w:t xml:space="preserve"> and </w:t>
      </w:r>
      <w:r w:rsidRPr="00EC4E27">
        <w:t>news</w:t>
      </w:r>
      <w:r>
        <w:t xml:space="preserve">, radio, </w:t>
      </w:r>
      <w:proofErr w:type="gramStart"/>
      <w:r>
        <w:t>television</w:t>
      </w:r>
      <w:proofErr w:type="gramEnd"/>
      <w:r>
        <w:t xml:space="preserve"> or other </w:t>
      </w:r>
      <w:r w:rsidRPr="00EC4E27">
        <w:t>programs</w:t>
      </w:r>
    </w:p>
    <w:p w14:paraId="76D39DBF" w14:textId="77777777" w:rsidR="00B16511" w:rsidRDefault="00B16511" w:rsidP="008B4A35">
      <w:pPr>
        <w:pStyle w:val="ListBullet1"/>
      </w:pPr>
      <w:r>
        <w:t xml:space="preserve">films and documentaries </w:t>
      </w:r>
    </w:p>
    <w:p w14:paraId="2F579E53" w14:textId="77777777" w:rsidR="00B16511" w:rsidRPr="00EC4E27" w:rsidRDefault="00B16511" w:rsidP="008B4A35">
      <w:pPr>
        <w:pStyle w:val="ListBullet1"/>
      </w:pPr>
      <w:r>
        <w:t>l</w:t>
      </w:r>
      <w:r w:rsidRPr="00EC4E27">
        <w:t>ibrary resources</w:t>
      </w:r>
    </w:p>
    <w:p w14:paraId="4F61AC65" w14:textId="77777777" w:rsidR="00B16511" w:rsidRPr="00EC4E27" w:rsidRDefault="00B16511" w:rsidP="008B4A35">
      <w:pPr>
        <w:pStyle w:val="ListBullet1"/>
      </w:pPr>
      <w:r>
        <w:t>l</w:t>
      </w:r>
      <w:r w:rsidRPr="00EC4E27">
        <w:t>istening</w:t>
      </w:r>
      <w:r>
        <w:t xml:space="preserve">, reading and </w:t>
      </w:r>
      <w:r w:rsidRPr="00184444">
        <w:t>visual</w:t>
      </w:r>
      <w:r w:rsidRPr="00EC4E27">
        <w:t xml:space="preserve"> </w:t>
      </w:r>
      <w:r>
        <w:t xml:space="preserve">texts </w:t>
      </w:r>
    </w:p>
    <w:p w14:paraId="711F7B26" w14:textId="77777777" w:rsidR="00B16511" w:rsidRPr="00EC4E27" w:rsidRDefault="00B16511" w:rsidP="008B4A35">
      <w:pPr>
        <w:pStyle w:val="ListBullet1"/>
      </w:pPr>
      <w:r>
        <w:t>l</w:t>
      </w:r>
      <w:r w:rsidRPr="00EC4E27">
        <w:t xml:space="preserve">iterature </w:t>
      </w:r>
      <w:r>
        <w:t xml:space="preserve">from the language </w:t>
      </w:r>
      <w:r w:rsidRPr="00EC4E27">
        <w:t>and readers</w:t>
      </w:r>
      <w:r>
        <w:t xml:space="preserve"> in the language</w:t>
      </w:r>
    </w:p>
    <w:p w14:paraId="5FC4668D" w14:textId="520AFD46" w:rsidR="00B16511" w:rsidRPr="00EC4E27" w:rsidRDefault="00B16511" w:rsidP="008B4A35">
      <w:pPr>
        <w:pStyle w:val="ListBullet1"/>
      </w:pPr>
      <w:r>
        <w:t>materials from o</w:t>
      </w:r>
      <w:r w:rsidRPr="00EC4E27">
        <w:t xml:space="preserve">rganisations and associations that provide </w:t>
      </w:r>
      <w:r>
        <w:t>publications</w:t>
      </w:r>
      <w:r w:rsidRPr="00EC4E27">
        <w:t xml:space="preserve"> in the language, such as embassies, teacher associations</w:t>
      </w:r>
      <w:r>
        <w:t xml:space="preserve"> and</w:t>
      </w:r>
      <w:r w:rsidRPr="00EC4E27">
        <w:t xml:space="preserve"> community </w:t>
      </w:r>
      <w:proofErr w:type="gramStart"/>
      <w:r w:rsidRPr="00EC4E27">
        <w:t>groups</w:t>
      </w:r>
      <w:proofErr w:type="gramEnd"/>
    </w:p>
    <w:p w14:paraId="0C9F11E8" w14:textId="5C306A03" w:rsidR="00B16511" w:rsidRPr="00EC4E27" w:rsidRDefault="00B16511" w:rsidP="008B4A35">
      <w:pPr>
        <w:pStyle w:val="ListBullet1"/>
      </w:pPr>
      <w:r>
        <w:t>s</w:t>
      </w:r>
      <w:r w:rsidRPr="00EC4E27">
        <w:t xml:space="preserve">upport materials published by the curriculum and assessment authority in your jurisdiction to accompany the </w:t>
      </w:r>
      <w:proofErr w:type="gramStart"/>
      <w:r w:rsidRPr="00EC4E27">
        <w:t>study</w:t>
      </w:r>
      <w:proofErr w:type="gramEnd"/>
    </w:p>
    <w:p w14:paraId="4D7EAD39" w14:textId="77777777" w:rsidR="00B16511" w:rsidRPr="00EC4E27" w:rsidRDefault="00B16511" w:rsidP="008B4A35">
      <w:pPr>
        <w:pStyle w:val="ListBullet1"/>
      </w:pPr>
      <w:r>
        <w:t xml:space="preserve">teacher resources providing information on grammar, language, culture and teaching and learning </w:t>
      </w:r>
      <w:proofErr w:type="gramStart"/>
      <w:r>
        <w:t>activities</w:t>
      </w:r>
      <w:proofErr w:type="gramEnd"/>
      <w:r>
        <w:t xml:space="preserve"> </w:t>
      </w:r>
    </w:p>
    <w:p w14:paraId="0FC8498A" w14:textId="77777777" w:rsidR="00B16511" w:rsidRPr="00EC4E27" w:rsidRDefault="00B16511" w:rsidP="008B4A35">
      <w:pPr>
        <w:pStyle w:val="ListBullet1"/>
      </w:pPr>
      <w:r>
        <w:t>w</w:t>
      </w:r>
      <w:r w:rsidRPr="00EC4E27">
        <w:t>ebsites</w:t>
      </w:r>
      <w:r>
        <w:t>.</w:t>
      </w:r>
    </w:p>
    <w:p w14:paraId="11B9E0D8" w14:textId="3A41D4A8" w:rsidR="00B16511" w:rsidRPr="002B4D25" w:rsidRDefault="00B16511" w:rsidP="00575D7F">
      <w:pPr>
        <w:pStyle w:val="Heading3"/>
      </w:pPr>
      <w:r w:rsidRPr="002B4D25">
        <w:t>Selecting suitable resources</w:t>
      </w:r>
    </w:p>
    <w:p w14:paraId="22F36A4E" w14:textId="77777777" w:rsidR="00B16511" w:rsidRPr="00EC4E27" w:rsidRDefault="00B16511" w:rsidP="002B4D25">
      <w:pPr>
        <w:rPr>
          <w:rFonts w:eastAsia="Yu Mincho"/>
          <w:iCs/>
        </w:rPr>
      </w:pPr>
      <w:r w:rsidRPr="00EC4E27">
        <w:rPr>
          <w:rFonts w:eastAsia="Yu Mincho"/>
          <w:iCs/>
        </w:rPr>
        <w:t xml:space="preserve">The following advice aims to </w:t>
      </w:r>
      <w:r w:rsidRPr="00EC4E27">
        <w:rPr>
          <w:lang w:eastAsia="en-AU"/>
        </w:rPr>
        <w:t xml:space="preserve">assist teachers to locate suitable resources for the teaching and learning program for their students. Teachers should: </w:t>
      </w:r>
    </w:p>
    <w:p w14:paraId="6F41EFC6" w14:textId="77777777" w:rsidR="00B16511" w:rsidRPr="00C23A1E" w:rsidRDefault="00B16511" w:rsidP="00C23A1E">
      <w:pPr>
        <w:pStyle w:val="Syllabuslistnumbered"/>
        <w:rPr>
          <w:b/>
          <w:bCs w:val="0"/>
        </w:rPr>
      </w:pPr>
      <w:r w:rsidRPr="00C23A1E">
        <w:rPr>
          <w:b/>
          <w:bCs w:val="0"/>
        </w:rPr>
        <w:t xml:space="preserve">Be familiar with the language requirements and content of the </w:t>
      </w:r>
      <w:proofErr w:type="gramStart"/>
      <w:r w:rsidRPr="00C23A1E">
        <w:rPr>
          <w:b/>
          <w:bCs w:val="0"/>
        </w:rPr>
        <w:t>study</w:t>
      </w:r>
      <w:proofErr w:type="gramEnd"/>
    </w:p>
    <w:p w14:paraId="4F987D09" w14:textId="3783A61F" w:rsidR="00B16511" w:rsidRPr="00EC4E27" w:rsidRDefault="00B16511" w:rsidP="00110676">
      <w:r>
        <w:t xml:space="preserve">Teachers should note that </w:t>
      </w:r>
      <w:r w:rsidRPr="00EC4E27">
        <w:t>students are expected to:</w:t>
      </w:r>
    </w:p>
    <w:p w14:paraId="280190B9" w14:textId="77777777" w:rsidR="00B16511" w:rsidRPr="00C23A1E" w:rsidRDefault="00B16511" w:rsidP="00603745">
      <w:pPr>
        <w:pStyle w:val="ListBullet1"/>
      </w:pPr>
      <w:r w:rsidRPr="00C23A1E">
        <w:t xml:space="preserve">engage with subtopics related to the prescribed </w:t>
      </w:r>
      <w:proofErr w:type="gramStart"/>
      <w:r w:rsidRPr="00C23A1E">
        <w:t>topics</w:t>
      </w:r>
      <w:proofErr w:type="gramEnd"/>
    </w:p>
    <w:p w14:paraId="5F19C380" w14:textId="77777777" w:rsidR="00B16511" w:rsidRPr="00C23A1E" w:rsidRDefault="00B16511" w:rsidP="00603745">
      <w:pPr>
        <w:pStyle w:val="ListBullet1"/>
      </w:pPr>
      <w:r w:rsidRPr="00C23A1E">
        <w:t xml:space="preserve">have opportunities to engage with the learning objectives and content of the </w:t>
      </w:r>
      <w:proofErr w:type="gramStart"/>
      <w:r w:rsidRPr="00C23A1E">
        <w:t>curriculum</w:t>
      </w:r>
      <w:proofErr w:type="gramEnd"/>
    </w:p>
    <w:p w14:paraId="7A6DEB79" w14:textId="77777777" w:rsidR="00B16511" w:rsidRPr="00C23A1E" w:rsidRDefault="00B16511" w:rsidP="00603745">
      <w:pPr>
        <w:pStyle w:val="ListBullet1"/>
      </w:pPr>
      <w:r w:rsidRPr="00C23A1E">
        <w:t xml:space="preserve">encounter contemporary </w:t>
      </w:r>
      <w:proofErr w:type="gramStart"/>
      <w:r w:rsidRPr="00C23A1E">
        <w:t>language</w:t>
      </w:r>
      <w:proofErr w:type="gramEnd"/>
    </w:p>
    <w:p w14:paraId="65EF8953" w14:textId="77777777" w:rsidR="00B16511" w:rsidRPr="00C23A1E" w:rsidRDefault="00B16511" w:rsidP="00603745">
      <w:pPr>
        <w:pStyle w:val="ListBullet1"/>
      </w:pPr>
      <w:r w:rsidRPr="00C23A1E">
        <w:lastRenderedPageBreak/>
        <w:t>access modern content and forms of information</w:t>
      </w:r>
    </w:p>
    <w:p w14:paraId="31742579" w14:textId="77777777" w:rsidR="00B16511" w:rsidRPr="00C23A1E" w:rsidRDefault="00B16511" w:rsidP="00603745">
      <w:pPr>
        <w:pStyle w:val="ListBullet1"/>
      </w:pPr>
      <w:r w:rsidRPr="00C23A1E">
        <w:t>encounter resources that suit the language expected for this level of learning.</w:t>
      </w:r>
    </w:p>
    <w:p w14:paraId="4FCE5126" w14:textId="77777777" w:rsidR="00B16511" w:rsidRPr="00C23A1E" w:rsidRDefault="00B16511" w:rsidP="00C23A1E">
      <w:pPr>
        <w:pStyle w:val="Syllabuslistnumbered"/>
        <w:rPr>
          <w:b/>
          <w:bCs w:val="0"/>
        </w:rPr>
      </w:pPr>
      <w:r w:rsidRPr="00C23A1E">
        <w:rPr>
          <w:b/>
          <w:bCs w:val="0"/>
        </w:rPr>
        <w:t xml:space="preserve">Avoid unsuitable subtopics and </w:t>
      </w:r>
      <w:proofErr w:type="gramStart"/>
      <w:r w:rsidRPr="00C23A1E">
        <w:rPr>
          <w:b/>
          <w:bCs w:val="0"/>
        </w:rPr>
        <w:t>resources</w:t>
      </w:r>
      <w:proofErr w:type="gramEnd"/>
      <w:r w:rsidRPr="00C23A1E">
        <w:rPr>
          <w:b/>
          <w:bCs w:val="0"/>
        </w:rPr>
        <w:t xml:space="preserve"> </w:t>
      </w:r>
    </w:p>
    <w:p w14:paraId="390BEF81" w14:textId="6597CDFF" w:rsidR="00B16511" w:rsidRDefault="00B16511" w:rsidP="00C23A1E">
      <w:r>
        <w:t>Teachers must avoid subtopics and resources that:</w:t>
      </w:r>
    </w:p>
    <w:p w14:paraId="19EFF365" w14:textId="77777777" w:rsidR="00B16511" w:rsidRPr="005361A1" w:rsidRDefault="00B16511" w:rsidP="00605074">
      <w:pPr>
        <w:pStyle w:val="ListBullet1"/>
      </w:pPr>
      <w:r w:rsidRPr="005361A1">
        <w:t>may cause</w:t>
      </w:r>
      <w:r>
        <w:t xml:space="preserve"> distress to</w:t>
      </w:r>
      <w:r w:rsidRPr="005361A1">
        <w:t xml:space="preserve"> individual</w:t>
      </w:r>
      <w:r>
        <w:t>s</w:t>
      </w:r>
      <w:r w:rsidRPr="005361A1">
        <w:t xml:space="preserve"> or groups of </w:t>
      </w:r>
      <w:proofErr w:type="gramStart"/>
      <w:r w:rsidRPr="005361A1">
        <w:t>students</w:t>
      </w:r>
      <w:proofErr w:type="gramEnd"/>
      <w:r w:rsidRPr="005361A1">
        <w:t xml:space="preserve"> </w:t>
      </w:r>
    </w:p>
    <w:p w14:paraId="255920C4" w14:textId="77777777" w:rsidR="00B16511" w:rsidRPr="005361A1" w:rsidRDefault="00B16511" w:rsidP="00605074">
      <w:pPr>
        <w:pStyle w:val="ListBullet1"/>
      </w:pPr>
      <w:r w:rsidRPr="005361A1">
        <w:t>present disrespectful or discriminatory content</w:t>
      </w:r>
    </w:p>
    <w:p w14:paraId="674AC615" w14:textId="77777777" w:rsidR="00B16511" w:rsidRPr="005361A1" w:rsidRDefault="00B16511" w:rsidP="00605074">
      <w:pPr>
        <w:pStyle w:val="ListBullet1"/>
      </w:pPr>
      <w:r w:rsidRPr="005361A1">
        <w:t>present controversial or contentious content</w:t>
      </w:r>
    </w:p>
    <w:p w14:paraId="3A9E0D63" w14:textId="77777777" w:rsidR="00B16511" w:rsidRDefault="00B16511" w:rsidP="00605074">
      <w:pPr>
        <w:pStyle w:val="ListBullet1"/>
      </w:pPr>
      <w:r w:rsidRPr="005361A1">
        <w:t>condone or glorify unlawful behaviour</w:t>
      </w:r>
      <w:r>
        <w:t>.</w:t>
      </w:r>
    </w:p>
    <w:p w14:paraId="5C746F2C" w14:textId="77777777" w:rsidR="00B16511" w:rsidRDefault="00B16511" w:rsidP="00C23A1E">
      <w:r>
        <w:t xml:space="preserve">A broad range of subtopics may be used in classwork, and all the subtopics, and the resources to support them, must meet these standards. </w:t>
      </w:r>
    </w:p>
    <w:p w14:paraId="79D9CD83" w14:textId="018217B8" w:rsidR="00B16511" w:rsidRPr="007209D4" w:rsidRDefault="00B16511" w:rsidP="00C23A1E">
      <w:r>
        <w:t>In addition, teachers should a</w:t>
      </w:r>
      <w:r w:rsidRPr="007209D4">
        <w:t>void resources that:</w:t>
      </w:r>
    </w:p>
    <w:p w14:paraId="33AE1553" w14:textId="77777777" w:rsidR="00B16511" w:rsidRPr="00C23A1E" w:rsidRDefault="00B16511" w:rsidP="003F356D">
      <w:pPr>
        <w:pStyle w:val="ListBullet1"/>
      </w:pPr>
      <w:r w:rsidRPr="00C23A1E">
        <w:t xml:space="preserve">contain inappropriate language, violent </w:t>
      </w:r>
      <w:proofErr w:type="gramStart"/>
      <w:r w:rsidRPr="00C23A1E">
        <w:t>content</w:t>
      </w:r>
      <w:proofErr w:type="gramEnd"/>
      <w:r w:rsidRPr="00C23A1E">
        <w:t xml:space="preserve"> or sexual content. Particular care should be taken with websites that include advertising when providing links for students to use </w:t>
      </w:r>
      <w:proofErr w:type="gramStart"/>
      <w:r w:rsidRPr="00C23A1E">
        <w:t>independently</w:t>
      </w:r>
      <w:proofErr w:type="gramEnd"/>
    </w:p>
    <w:p w14:paraId="09BC41C0" w14:textId="493CD782" w:rsidR="0053421F" w:rsidRPr="00C23A1E" w:rsidRDefault="00B16511" w:rsidP="003F356D">
      <w:pPr>
        <w:pStyle w:val="ListBullet1"/>
      </w:pPr>
      <w:r w:rsidRPr="00C23A1E">
        <w:t xml:space="preserve">require students to subscribe or provide personal information for access. </w:t>
      </w:r>
    </w:p>
    <w:p w14:paraId="75B602FB" w14:textId="16BDC85C" w:rsidR="00B16511" w:rsidRDefault="00B16511" w:rsidP="00C23A1E">
      <w:r>
        <w:t>Teachers should s</w:t>
      </w:r>
      <w:r w:rsidRPr="00423944">
        <w:t xml:space="preserve">elect </w:t>
      </w:r>
      <w:r>
        <w:t xml:space="preserve">only those </w:t>
      </w:r>
      <w:r w:rsidRPr="00423944">
        <w:t xml:space="preserve">texts or parts of texts that </w:t>
      </w:r>
      <w:r>
        <w:t>meet the standards outlined here</w:t>
      </w:r>
      <w:r w:rsidRPr="00423944">
        <w:t xml:space="preserve">. </w:t>
      </w:r>
    </w:p>
    <w:p w14:paraId="629D4E8B" w14:textId="27401815" w:rsidR="00B16511" w:rsidRPr="00C33DA9" w:rsidRDefault="00B16511" w:rsidP="00C23A1E">
      <w:r w:rsidRPr="00C33DA9">
        <w:t xml:space="preserve">Subtopics that do not meet these standards are also avoided in </w:t>
      </w:r>
      <w:r>
        <w:t xml:space="preserve">end-of-year external </w:t>
      </w:r>
      <w:r w:rsidRPr="00C33DA9">
        <w:t xml:space="preserve">examinations. More information on content standards in written examinations is provided under </w:t>
      </w:r>
      <w:r w:rsidRPr="0022761E">
        <w:t>Content standards for written examinations</w:t>
      </w:r>
      <w:r w:rsidR="00377CEF">
        <w:t xml:space="preserve"> </w:t>
      </w:r>
      <w:r w:rsidRPr="00C33DA9">
        <w:t>below.</w:t>
      </w:r>
    </w:p>
    <w:p w14:paraId="47DB11F9" w14:textId="3259911C" w:rsidR="00B16511" w:rsidRPr="00B16511" w:rsidRDefault="00B16511" w:rsidP="00C23A1E">
      <w:pPr>
        <w:pStyle w:val="Syllabuslistnumbered"/>
        <w:ind w:left="357" w:hanging="357"/>
        <w:rPr>
          <w:b/>
          <w:bCs w:val="0"/>
        </w:rPr>
      </w:pPr>
      <w:r w:rsidRPr="00C23A1E">
        <w:rPr>
          <w:b/>
          <w:bCs w:val="0"/>
        </w:rPr>
        <w:t xml:space="preserve">Provide a variety of resources in teaching and </w:t>
      </w:r>
      <w:proofErr w:type="gramStart"/>
      <w:r w:rsidRPr="00C23A1E">
        <w:rPr>
          <w:b/>
          <w:bCs w:val="0"/>
        </w:rPr>
        <w:t>learning</w:t>
      </w:r>
      <w:proofErr w:type="gramEnd"/>
    </w:p>
    <w:p w14:paraId="3A4D5161" w14:textId="32CE9549" w:rsidR="00B16511" w:rsidRPr="00C23A1E" w:rsidRDefault="00B16511" w:rsidP="00C23A1E">
      <w:r w:rsidRPr="00C23A1E">
        <w:t>Teachers should seek to use a variety of resources that provide information for teaching, or texts</w:t>
      </w:r>
      <w:r w:rsidR="007E6220">
        <w:t xml:space="preserve"> </w:t>
      </w:r>
      <w:r w:rsidRPr="00C23A1E">
        <w:t xml:space="preserve">that can be used for student learning. </w:t>
      </w:r>
    </w:p>
    <w:p w14:paraId="4337BA80" w14:textId="77777777" w:rsidR="00B16511" w:rsidRPr="00C23A1E" w:rsidRDefault="00B16511" w:rsidP="00C23A1E">
      <w:r w:rsidRPr="00C23A1E">
        <w:t>It is important to expose students to a range of modelled language, including:</w:t>
      </w:r>
    </w:p>
    <w:p w14:paraId="4BFA862F" w14:textId="77777777" w:rsidR="00B16511" w:rsidRPr="003F3194" w:rsidRDefault="00B16511" w:rsidP="006502B9">
      <w:pPr>
        <w:pStyle w:val="ListBullet1"/>
      </w:pPr>
      <w:r>
        <w:t>a</w:t>
      </w:r>
      <w:r w:rsidRPr="003F3194">
        <w:t xml:space="preserve"> variety of spoken</w:t>
      </w:r>
      <w:r>
        <w:t xml:space="preserve">, </w:t>
      </w:r>
      <w:r w:rsidRPr="003F3194">
        <w:t xml:space="preserve">written </w:t>
      </w:r>
      <w:r>
        <w:t xml:space="preserve">and visual </w:t>
      </w:r>
      <w:r w:rsidRPr="003F3194">
        <w:t>text types</w:t>
      </w:r>
    </w:p>
    <w:p w14:paraId="64FA9010" w14:textId="77777777" w:rsidR="00B16511" w:rsidRPr="003F3194" w:rsidRDefault="00B16511" w:rsidP="006502B9">
      <w:pPr>
        <w:pStyle w:val="ListBullet1"/>
      </w:pPr>
      <w:r>
        <w:t>l</w:t>
      </w:r>
      <w:r w:rsidRPr="003F3194">
        <w:t xml:space="preserve">anguage with different levels of formality and for </w:t>
      </w:r>
      <w:r>
        <w:t xml:space="preserve">different </w:t>
      </w:r>
      <w:r w:rsidRPr="003F3194">
        <w:t xml:space="preserve">contexts, </w:t>
      </w:r>
      <w:proofErr w:type="gramStart"/>
      <w:r w:rsidRPr="003F3194">
        <w:t>purposes</w:t>
      </w:r>
      <w:proofErr w:type="gramEnd"/>
      <w:r w:rsidRPr="003F3194">
        <w:t xml:space="preserve"> and audiences</w:t>
      </w:r>
    </w:p>
    <w:p w14:paraId="7B75B197" w14:textId="77777777" w:rsidR="00B16511" w:rsidRPr="003F3194" w:rsidRDefault="00B16511" w:rsidP="006502B9">
      <w:pPr>
        <w:pStyle w:val="ListBullet1"/>
      </w:pPr>
      <w:r>
        <w:t>e</w:t>
      </w:r>
      <w:r w:rsidRPr="003F3194">
        <w:t>xamples of different styles of writing</w:t>
      </w:r>
      <w:r>
        <w:t xml:space="preserve"> and language use, including</w:t>
      </w:r>
      <w:r w:rsidRPr="003F3194">
        <w:t xml:space="preserve"> descriptive, evaluative, imaginative, informative, personal, </w:t>
      </w:r>
      <w:proofErr w:type="gramStart"/>
      <w:r w:rsidRPr="003F3194">
        <w:t>persuasive</w:t>
      </w:r>
      <w:proofErr w:type="gramEnd"/>
      <w:r w:rsidRPr="003F3194">
        <w:t xml:space="preserve"> and reflective writing</w:t>
      </w:r>
      <w:r>
        <w:t xml:space="preserve"> and language use</w:t>
      </w:r>
      <w:r w:rsidRPr="003F3194">
        <w:t>, individually or in combination</w:t>
      </w:r>
    </w:p>
    <w:p w14:paraId="6D2AF0C1" w14:textId="77777777" w:rsidR="00B16511" w:rsidRDefault="00B16511" w:rsidP="006502B9">
      <w:pPr>
        <w:pStyle w:val="ListBullet1"/>
      </w:pPr>
      <w:r>
        <w:t>language used in a</w:t>
      </w:r>
      <w:r w:rsidRPr="003F3194">
        <w:t xml:space="preserve"> </w:t>
      </w:r>
      <w:r>
        <w:t>range</w:t>
      </w:r>
      <w:r w:rsidRPr="003F3194">
        <w:t xml:space="preserve"> of media.</w:t>
      </w:r>
    </w:p>
    <w:p w14:paraId="2363028B" w14:textId="77777777" w:rsidR="00B16511" w:rsidRPr="00B16511" w:rsidRDefault="00B16511" w:rsidP="00C23A1E">
      <w:pPr>
        <w:pStyle w:val="Syllabuslistnumbered"/>
        <w:ind w:left="357" w:hanging="357"/>
        <w:rPr>
          <w:b/>
          <w:bCs w:val="0"/>
        </w:rPr>
      </w:pPr>
      <w:r w:rsidRPr="00C23A1E">
        <w:rPr>
          <w:b/>
          <w:bCs w:val="0"/>
        </w:rPr>
        <w:t xml:space="preserve">Review texts before using them with </w:t>
      </w:r>
      <w:proofErr w:type="gramStart"/>
      <w:r w:rsidRPr="00C23A1E">
        <w:rPr>
          <w:b/>
          <w:bCs w:val="0"/>
        </w:rPr>
        <w:t>students</w:t>
      </w:r>
      <w:proofErr w:type="gramEnd"/>
    </w:p>
    <w:p w14:paraId="28654DAA" w14:textId="77777777" w:rsidR="00B16511" w:rsidRPr="00C23A1E" w:rsidRDefault="00B16511" w:rsidP="00C23A1E">
      <w:r w:rsidRPr="00C23A1E">
        <w:t>Teachers should ensure that each resource presents:</w:t>
      </w:r>
    </w:p>
    <w:p w14:paraId="51612AF4" w14:textId="77777777" w:rsidR="00B16511" w:rsidRPr="00EC4E27" w:rsidRDefault="00B16511" w:rsidP="00311471">
      <w:pPr>
        <w:pStyle w:val="ListBullet1"/>
      </w:pPr>
      <w:r w:rsidRPr="00EC4E27">
        <w:t xml:space="preserve">information on subtopics directly related to the prescribed topics of the </w:t>
      </w:r>
      <w:proofErr w:type="gramStart"/>
      <w:r w:rsidRPr="00EC4E27">
        <w:t>study</w:t>
      </w:r>
      <w:proofErr w:type="gramEnd"/>
    </w:p>
    <w:p w14:paraId="17B9B553" w14:textId="77777777" w:rsidR="00B16511" w:rsidRPr="00EC4E27" w:rsidRDefault="00B16511" w:rsidP="00311471">
      <w:pPr>
        <w:pStyle w:val="ListBullet1"/>
      </w:pPr>
      <w:r w:rsidRPr="00EC4E27">
        <w:t>suitable content for students</w:t>
      </w:r>
      <w:r>
        <w:t xml:space="preserve"> (see above)</w:t>
      </w:r>
    </w:p>
    <w:p w14:paraId="4A6DED18" w14:textId="77777777" w:rsidR="00B16511" w:rsidRPr="00EC4E27" w:rsidRDefault="00B16511" w:rsidP="00311471">
      <w:pPr>
        <w:pStyle w:val="ListBullet1"/>
      </w:pPr>
      <w:r w:rsidRPr="00EC4E27">
        <w:t>accessible language for students at this level</w:t>
      </w:r>
    </w:p>
    <w:p w14:paraId="762D978B" w14:textId="77777777" w:rsidR="00B16511" w:rsidRDefault="00B16511" w:rsidP="00311471">
      <w:pPr>
        <w:pStyle w:val="ListBullet1"/>
      </w:pPr>
      <w:r w:rsidRPr="00EC4E27">
        <w:lastRenderedPageBreak/>
        <w:t>suitable stimulus texts for the tasks required in coursework and/or preparing students for examination tasks. For example:</w:t>
      </w:r>
    </w:p>
    <w:p w14:paraId="4E1BA9EE" w14:textId="77777777" w:rsidR="00B16511" w:rsidRPr="00C243E6" w:rsidRDefault="00B16511" w:rsidP="000E58C5">
      <w:pPr>
        <w:pStyle w:val="ListBullet2"/>
      </w:pPr>
      <w:r w:rsidRPr="00C243E6">
        <w:t xml:space="preserve">Student analysis of language (analysing language) requires language input presented in listening or reading texts. </w:t>
      </w:r>
    </w:p>
    <w:p w14:paraId="1652E1CF" w14:textId="77777777" w:rsidR="00B16511" w:rsidRPr="00C243E6" w:rsidRDefault="00B16511" w:rsidP="000E58C5">
      <w:pPr>
        <w:pStyle w:val="ListBullet2"/>
      </w:pPr>
      <w:r w:rsidRPr="00C243E6">
        <w:t xml:space="preserve">Texts used to stimulate an exchange or response (interacting in the language) require content for students to respond to. For example, an email may invite comment, or confirmation of arrangements. </w:t>
      </w:r>
    </w:p>
    <w:p w14:paraId="04AD8D95" w14:textId="77777777" w:rsidR="00B16511" w:rsidRPr="00C243E6" w:rsidRDefault="00B16511" w:rsidP="000E58C5">
      <w:pPr>
        <w:pStyle w:val="ListBullet2"/>
      </w:pPr>
      <w:r w:rsidRPr="00C243E6">
        <w:t xml:space="preserve">Visual texts are unsuitable for language analysis </w:t>
      </w:r>
      <w:proofErr w:type="gramStart"/>
      <w:r w:rsidRPr="00C243E6">
        <w:t>tasks, but</w:t>
      </w:r>
      <w:proofErr w:type="gramEnd"/>
      <w:r w:rsidRPr="00C243E6">
        <w:t xml:space="preserve"> may be suitable for engaging with cultural understanding or providing complementary information on a subtopic.</w:t>
      </w:r>
    </w:p>
    <w:p w14:paraId="111D3645" w14:textId="77777777" w:rsidR="00B16511" w:rsidRPr="00EC4E27" w:rsidRDefault="00B16511" w:rsidP="000E58C5">
      <w:pPr>
        <w:pStyle w:val="ListBullet2"/>
      </w:pPr>
      <w:r w:rsidRPr="00C243E6">
        <w:t xml:space="preserve">Resources may provide combinations of listening, reading and/or visual stimuli. This may be useful for </w:t>
      </w:r>
      <w:proofErr w:type="gramStart"/>
      <w:r w:rsidRPr="00C243E6">
        <w:t>particular tasks</w:t>
      </w:r>
      <w:proofErr w:type="gramEnd"/>
      <w:r w:rsidRPr="00C243E6">
        <w:t>, but unsuitable for others where overlapping information may make it difficult</w:t>
      </w:r>
      <w:r>
        <w:t xml:space="preserve"> to identify the source(s) of information in a student response. </w:t>
      </w:r>
    </w:p>
    <w:p w14:paraId="28B79DD4" w14:textId="3852627D" w:rsidR="00B16511" w:rsidRPr="00E15A08" w:rsidRDefault="00B16511" w:rsidP="00575D7F">
      <w:pPr>
        <w:pStyle w:val="Heading3"/>
      </w:pPr>
      <w:r w:rsidRPr="00E15A08">
        <w:t>Content standards for written examinations</w:t>
      </w:r>
    </w:p>
    <w:p w14:paraId="272EA0AA" w14:textId="77777777" w:rsidR="00B16511" w:rsidRPr="00A13686" w:rsidRDefault="00B16511" w:rsidP="00E15A08">
      <w:pPr>
        <w:rPr>
          <w:lang w:val="en-US"/>
        </w:rPr>
      </w:pPr>
      <w:r w:rsidRPr="00EC4E27">
        <w:rPr>
          <w:lang w:val="en-US"/>
        </w:rPr>
        <w:t>In an examination environment, contexts that may inadvertently cause anxiety</w:t>
      </w:r>
      <w:r>
        <w:rPr>
          <w:lang w:val="en-US"/>
        </w:rPr>
        <w:t xml:space="preserve">, </w:t>
      </w:r>
      <w:proofErr w:type="gramStart"/>
      <w:r w:rsidRPr="00EC4E27">
        <w:rPr>
          <w:lang w:val="en-US"/>
        </w:rPr>
        <w:t>distress</w:t>
      </w:r>
      <w:proofErr w:type="gramEnd"/>
      <w:r>
        <w:rPr>
          <w:lang w:val="en-US"/>
        </w:rPr>
        <w:t xml:space="preserve"> or </w:t>
      </w:r>
      <w:r w:rsidRPr="00EC4E27">
        <w:rPr>
          <w:lang w:val="en-US"/>
        </w:rPr>
        <w:t xml:space="preserve">offence </w:t>
      </w:r>
      <w:r>
        <w:rPr>
          <w:lang w:val="en-US"/>
        </w:rPr>
        <w:t>or</w:t>
      </w:r>
      <w:r w:rsidRPr="00EC4E27">
        <w:rPr>
          <w:lang w:val="en-US"/>
        </w:rPr>
        <w:t xml:space="preserve"> that might relate to a distressing event in a </w:t>
      </w:r>
      <w:r w:rsidRPr="00A13686">
        <w:rPr>
          <w:lang w:val="en-US"/>
        </w:rPr>
        <w:t xml:space="preserve">student’s life are avoided. Texts that present disrespectful, discriminatory, </w:t>
      </w:r>
      <w:proofErr w:type="gramStart"/>
      <w:r w:rsidRPr="00A13686">
        <w:rPr>
          <w:lang w:val="en-US"/>
        </w:rPr>
        <w:t>controversial</w:t>
      </w:r>
      <w:proofErr w:type="gramEnd"/>
      <w:r w:rsidRPr="00A13686">
        <w:rPr>
          <w:lang w:val="en-US"/>
        </w:rPr>
        <w:t xml:space="preserve"> or contentious content are also avoided. </w:t>
      </w:r>
    </w:p>
    <w:p w14:paraId="42D65AA5" w14:textId="77777777" w:rsidR="00B16511" w:rsidRPr="00A5428E" w:rsidRDefault="00B16511" w:rsidP="00E15A08">
      <w:pPr>
        <w:rPr>
          <w:lang w:val="en-US"/>
        </w:rPr>
      </w:pPr>
      <w:r w:rsidRPr="00A13686">
        <w:rPr>
          <w:lang w:val="en-US"/>
        </w:rPr>
        <w:t>In addition, written examination setting and vetting teams are sensitive to subtopics or questions that, although not directly discriminatory or distressing, may pose problems. For example, care is taken to avoid:</w:t>
      </w:r>
      <w:r w:rsidRPr="00A5428E">
        <w:rPr>
          <w:lang w:val="en-US"/>
        </w:rPr>
        <w:t xml:space="preserve"> </w:t>
      </w:r>
    </w:p>
    <w:p w14:paraId="34605152" w14:textId="77777777" w:rsidR="00B16511" w:rsidRPr="0022761E" w:rsidRDefault="00B16511" w:rsidP="000C1294">
      <w:pPr>
        <w:pStyle w:val="ListBullet1"/>
        <w:rPr>
          <w:lang w:val="en-US"/>
        </w:rPr>
      </w:pPr>
      <w:r w:rsidRPr="0022761E">
        <w:rPr>
          <w:lang w:val="en-US"/>
        </w:rPr>
        <w:t xml:space="preserve">advantaging, disadvantaging or </w:t>
      </w:r>
      <w:proofErr w:type="spellStart"/>
      <w:r w:rsidRPr="0022761E">
        <w:rPr>
          <w:lang w:val="en-US"/>
        </w:rPr>
        <w:t>prioritising</w:t>
      </w:r>
      <w:proofErr w:type="spellEnd"/>
      <w:r w:rsidRPr="0022761E">
        <w:rPr>
          <w:lang w:val="en-US"/>
        </w:rPr>
        <w:t xml:space="preserve"> one gender, community, religious group or socioeconomic </w:t>
      </w:r>
      <w:proofErr w:type="gramStart"/>
      <w:r w:rsidRPr="0022761E">
        <w:rPr>
          <w:lang w:val="en-US"/>
        </w:rPr>
        <w:t>group</w:t>
      </w:r>
      <w:proofErr w:type="gramEnd"/>
    </w:p>
    <w:p w14:paraId="6E1C8769" w14:textId="77777777" w:rsidR="00B16511" w:rsidRPr="0022761E" w:rsidRDefault="00B16511" w:rsidP="000C1294">
      <w:pPr>
        <w:pStyle w:val="ListBullet1"/>
        <w:rPr>
          <w:lang w:val="en-US"/>
        </w:rPr>
      </w:pPr>
      <w:r w:rsidRPr="0022761E">
        <w:rPr>
          <w:lang w:val="en-US"/>
        </w:rPr>
        <w:t>cultural, social and gender stereotypes</w:t>
      </w:r>
    </w:p>
    <w:p w14:paraId="5783B211" w14:textId="77777777" w:rsidR="00B16511" w:rsidRPr="0022761E" w:rsidRDefault="00B16511" w:rsidP="000C1294">
      <w:pPr>
        <w:pStyle w:val="ListBullet1"/>
        <w:rPr>
          <w:lang w:val="en-US"/>
        </w:rPr>
      </w:pPr>
      <w:r w:rsidRPr="0022761E">
        <w:rPr>
          <w:lang w:val="en-US"/>
        </w:rPr>
        <w:t xml:space="preserve">contexts, subtopics and questions that may be perceived as promoting an opinion or perspective that may cause offence or be politically </w:t>
      </w:r>
      <w:proofErr w:type="gramStart"/>
      <w:r w:rsidRPr="0022761E">
        <w:rPr>
          <w:lang w:val="en-US"/>
        </w:rPr>
        <w:t>controversial</w:t>
      </w:r>
      <w:proofErr w:type="gramEnd"/>
      <w:r w:rsidRPr="0022761E">
        <w:rPr>
          <w:lang w:val="en-US"/>
        </w:rPr>
        <w:t xml:space="preserve"> </w:t>
      </w:r>
    </w:p>
    <w:p w14:paraId="725317CE" w14:textId="6EA0CB6F" w:rsidR="00B16511" w:rsidRPr="0022761E" w:rsidRDefault="00B16511" w:rsidP="000C1294">
      <w:pPr>
        <w:pStyle w:val="ListBullet1"/>
        <w:rPr>
          <w:lang w:val="en-US"/>
        </w:rPr>
      </w:pPr>
      <w:r w:rsidRPr="0022761E">
        <w:rPr>
          <w:lang w:val="en-US"/>
        </w:rPr>
        <w:t>subtopics and events that may offend or distress a section of the community (and events that may have ramifications for community members)</w:t>
      </w:r>
      <w:r w:rsidR="00C37120">
        <w:rPr>
          <w:lang w:val="en-US"/>
        </w:rPr>
        <w:t>;</w:t>
      </w:r>
      <w:r w:rsidRPr="0022761E">
        <w:rPr>
          <w:lang w:val="en-US"/>
        </w:rPr>
        <w:t xml:space="preserve"> for example, a natural disaster or a social or community </w:t>
      </w:r>
      <w:proofErr w:type="gramStart"/>
      <w:r w:rsidRPr="0022761E">
        <w:rPr>
          <w:lang w:val="en-US"/>
        </w:rPr>
        <w:t>tragedy</w:t>
      </w:r>
      <w:proofErr w:type="gramEnd"/>
    </w:p>
    <w:p w14:paraId="036056EF" w14:textId="0125402F" w:rsidR="0053421F" w:rsidRPr="00A95E14" w:rsidRDefault="00B16511" w:rsidP="000C1294">
      <w:pPr>
        <w:pStyle w:val="ListBullet1"/>
        <w:rPr>
          <w:lang w:val="en-US"/>
        </w:rPr>
      </w:pPr>
      <w:r w:rsidRPr="0022761E">
        <w:rPr>
          <w:lang w:val="en-US"/>
        </w:rPr>
        <w:t xml:space="preserve">real people’s names, business names, </w:t>
      </w:r>
      <w:proofErr w:type="gramStart"/>
      <w:r w:rsidRPr="0022761E">
        <w:rPr>
          <w:lang w:val="en-US"/>
        </w:rPr>
        <w:t>products</w:t>
      </w:r>
      <w:proofErr w:type="gramEnd"/>
      <w:r w:rsidRPr="0022761E">
        <w:rPr>
          <w:lang w:val="en-US"/>
        </w:rPr>
        <w:t xml:space="preserve"> and advertisements.</w:t>
      </w:r>
    </w:p>
    <w:p w14:paraId="3F7618CB" w14:textId="6D4ECECC" w:rsidR="00B16511" w:rsidRPr="00F37889" w:rsidRDefault="00B16511" w:rsidP="00E15A08">
      <w:pPr>
        <w:rPr>
          <w:lang w:val="en-US"/>
        </w:rPr>
      </w:pPr>
      <w:r w:rsidRPr="00A13686">
        <w:rPr>
          <w:rFonts w:eastAsia="Yu Mincho"/>
          <w:iCs/>
          <w:lang w:val="en-US"/>
        </w:rPr>
        <w:t xml:space="preserve">Care is also taken to </w:t>
      </w:r>
      <w:r w:rsidRPr="00A13686">
        <w:rPr>
          <w:lang w:val="en-US"/>
        </w:rPr>
        <w:t>use correct and appropriate terms when referring to specific communities.</w:t>
      </w:r>
      <w:r>
        <w:rPr>
          <w:lang w:val="en-US"/>
        </w:rPr>
        <w:t xml:space="preserve"> </w:t>
      </w:r>
      <w:r w:rsidRPr="00F37889">
        <w:rPr>
          <w:lang w:val="en-US"/>
        </w:rPr>
        <w:t xml:space="preserve">For example, if referred to in relation to their specific location, Aboriginal communities are referred to by their language group, not in general terms such as </w:t>
      </w:r>
      <w:r w:rsidRPr="00F37889">
        <w:rPr>
          <w:bCs/>
        </w:rPr>
        <w:t>Australian First Nations Peoples or First Nations Australians</w:t>
      </w:r>
      <w:r w:rsidRPr="00F37889">
        <w:rPr>
          <w:lang w:val="en-US"/>
        </w:rPr>
        <w:t xml:space="preserve">. </w:t>
      </w:r>
    </w:p>
    <w:p w14:paraId="03631B76" w14:textId="3989CA3C" w:rsidR="0098671E" w:rsidRDefault="0098671E">
      <w:pPr>
        <w:widowControl/>
      </w:pPr>
    </w:p>
    <w:p w14:paraId="450EE22C" w14:textId="77777777" w:rsidR="00EA5B5C" w:rsidRDefault="00EA5B5C">
      <w:pPr>
        <w:sectPr w:rsidR="00EA5B5C" w:rsidSect="00C37120">
          <w:headerReference w:type="even" r:id="rId25"/>
          <w:headerReference w:type="default" r:id="rId26"/>
          <w:footerReference w:type="even" r:id="rId27"/>
          <w:footerReference w:type="default" r:id="rId28"/>
          <w:pgSz w:w="11906" w:h="16838" w:code="9"/>
          <w:pgMar w:top="1644" w:right="1418" w:bottom="1134" w:left="1418" w:header="680" w:footer="567" w:gutter="0"/>
          <w:pgNumType w:start="1"/>
          <w:cols w:space="709"/>
          <w:docGrid w:linePitch="360"/>
        </w:sectPr>
      </w:pPr>
    </w:p>
    <w:p w14:paraId="0BC19237" w14:textId="19E47DA1" w:rsidR="00215AA9" w:rsidRPr="00215AA9" w:rsidRDefault="0073653A" w:rsidP="00215AA9">
      <w:r w:rsidRPr="00BF6F9A">
        <w:rPr>
          <w:noProof/>
          <w:lang w:eastAsia="en-AU"/>
        </w:rPr>
        <w:lastRenderedPageBreak/>
        <w:drawing>
          <wp:anchor distT="0" distB="0" distL="114300" distR="114300" simplePos="0" relativeHeight="251662336" behindDoc="1" locked="0" layoutInCell="1" allowOverlap="1" wp14:anchorId="6DB44700" wp14:editId="25DC363C">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215AA9" w:rsidRPr="00215AA9" w:rsidSect="0073653A">
      <w:type w:val="evenPage"/>
      <w:pgSz w:w="11906" w:h="16838"/>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A8F8E" w14:textId="77777777" w:rsidR="00E729CE" w:rsidRDefault="00E729CE" w:rsidP="00742128">
      <w:pPr>
        <w:spacing w:after="0"/>
      </w:pPr>
      <w:r>
        <w:separator/>
      </w:r>
    </w:p>
    <w:p w14:paraId="18A77841" w14:textId="77777777" w:rsidR="00C72F7C" w:rsidRDefault="00C72F7C"/>
  </w:endnote>
  <w:endnote w:type="continuationSeparator" w:id="0">
    <w:p w14:paraId="716FDA07" w14:textId="77777777" w:rsidR="00E729CE" w:rsidRDefault="00E729CE" w:rsidP="00742128">
      <w:pPr>
        <w:spacing w:after="0"/>
      </w:pPr>
      <w:r>
        <w:continuationSeparator/>
      </w:r>
    </w:p>
    <w:p w14:paraId="1A45CF8F" w14:textId="77777777" w:rsidR="00C72F7C" w:rsidRDefault="00C72F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FE08CD4-9C3C-4DB4-88B2-A0FE3464DAFF}"/>
    <w:embedBold r:id="rId2" w:fontKey="{BEE0B915-02E6-48C7-BE6F-9F5EE0581EE6}"/>
    <w:embedItalic r:id="rId3" w:fontKey="{ECE556B0-020E-4547-BF00-7283C89139F0}"/>
    <w:embedBoldItalic r:id="rId4" w:fontKey="{5A9D7EA1-A63B-4CBC-9561-E113F82C0B2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A8C31760-064F-4997-AEB5-B332E7C90B42}"/>
    <w:embedBold r:id="rId6" w:fontKey="{C79E2E07-DF51-416F-8484-AA9A68B4EF63}"/>
    <w:embedItalic r:id="rId7" w:fontKey="{96373A92-FA09-4DCD-8269-128B67BA0A12}"/>
    <w:embedBoldItalic r:id="rId8" w:fontKey="{6FC9658E-13F4-4D2C-A5B5-03C73486FB3E}"/>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6DBFC77F-3ED3-49A4-9BB5-9E94B932BDAE}"/>
  </w:font>
  <w:font w:name="Calibri Light">
    <w:panose1 w:val="020F0302020204030204"/>
    <w:charset w:val="00"/>
    <w:family w:val="swiss"/>
    <w:pitch w:val="variable"/>
    <w:sig w:usb0="E4002EFF" w:usb1="C000247B" w:usb2="00000009" w:usb3="00000000" w:csb0="000001FF" w:csb1="00000000"/>
    <w:embedBold r:id="rId10" w:fontKey="{1EDEBFE8-0E57-4526-9FC1-50B9A94BD889}"/>
  </w:font>
  <w:font w:name="Arial Narrow">
    <w:panose1 w:val="020B0606020202030204"/>
    <w:charset w:val="00"/>
    <w:family w:val="swiss"/>
    <w:pitch w:val="variable"/>
    <w:sig w:usb0="00000287" w:usb1="00000800" w:usb2="00000000" w:usb3="00000000" w:csb0="0000009F" w:csb1="00000000"/>
    <w:embedRegular r:id="rId11" w:fontKey="{56F26A64-8CBB-40A8-8D8E-0AD37F239754}"/>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embedRegular r:id="rId12" w:fontKey="{90010E67-E03F-48C7-BB28-290FB753D01E}"/>
    <w:embedBold r:id="rId13" w:fontKey="{1C722B66-FBE9-45B0-81F5-99394C66B858}"/>
  </w:font>
  <w:font w:name="Times-Roma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Regular r:id="rId14" w:fontKey="{F9527884-F199-4D6C-BC1B-936943D9C4FD}"/>
  </w:font>
  <w:font w:name="LiSu">
    <w:altName w:val="SimSun"/>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CC5EC" w14:textId="26C8CDDC" w:rsidR="00D060BA" w:rsidRPr="00A1564A" w:rsidRDefault="00D060BA" w:rsidP="00A1564A">
    <w:pPr>
      <w:pStyle w:val="Footer"/>
      <w:pBdr>
        <w:top w:val="single" w:sz="8" w:space="4" w:color="5C815C" w:themeColor="accent3" w:themeShade="BF"/>
      </w:pBdr>
      <w:rPr>
        <w:rFonts w:eastAsiaTheme="minorEastAsia" w:cstheme="minorBidi"/>
        <w:b/>
        <w:color w:val="342568" w:themeColor="accent1" w:themeShade="BF"/>
        <w:szCs w:val="22"/>
      </w:rPr>
    </w:pPr>
    <w:r w:rsidRPr="00A1564A">
      <w:rPr>
        <w:rFonts w:eastAsiaTheme="minorEastAsia" w:cstheme="minorBidi"/>
        <w:b/>
        <w:color w:val="342568" w:themeColor="accent1" w:themeShade="BF"/>
        <w:szCs w:val="22"/>
      </w:rPr>
      <w:t>2023/28393</w:t>
    </w:r>
    <w:r w:rsidR="00A1564A">
      <w:rPr>
        <w:rFonts w:eastAsiaTheme="minorEastAsia" w:cstheme="minorBidi"/>
        <w:b/>
        <w:color w:val="342568" w:themeColor="accent1" w:themeShade="BF"/>
        <w:szCs w:val="22"/>
      </w:rPr>
      <w:t>[</w:t>
    </w:r>
    <w:r w:rsidRPr="00A1564A">
      <w:rPr>
        <w:rFonts w:eastAsiaTheme="minorEastAsia" w:cstheme="minorBidi"/>
        <w:b/>
        <w:color w:val="342568" w:themeColor="accent1" w:themeShade="BF"/>
        <w:szCs w:val="22"/>
      </w:rPr>
      <w:t>v</w:t>
    </w:r>
    <w:r w:rsidR="00F933AF">
      <w:rPr>
        <w:rFonts w:eastAsiaTheme="minorEastAsia" w:cstheme="minorBidi"/>
        <w:b/>
        <w:color w:val="342568" w:themeColor="accent1" w:themeShade="BF"/>
        <w:szCs w:val="22"/>
      </w:rPr>
      <w:t>4</w:t>
    </w:r>
    <w:r w:rsidR="00A1564A">
      <w:rPr>
        <w:rFonts w:eastAsiaTheme="minorEastAsia" w:cstheme="minorBidi"/>
        <w:b/>
        <w:color w:val="342568" w:themeColor="accent1" w:themeShade="BF"/>
        <w:szCs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58DA" w14:textId="72493250" w:rsidR="00F57C49" w:rsidRPr="00E33AAC" w:rsidRDefault="00E33AAC" w:rsidP="00E33AAC">
    <w:pPr>
      <w:widowControl/>
      <w:pBdr>
        <w:top w:val="single" w:sz="4" w:space="4" w:color="5C815C"/>
      </w:pBdr>
      <w:spacing w:after="0"/>
      <w:rPr>
        <w:rFonts w:eastAsia="Times New Roman" w:cs="Calibri"/>
        <w:b/>
        <w:bCs/>
        <w:noProof/>
        <w:color w:val="342568"/>
        <w:sz w:val="18"/>
        <w:szCs w:val="18"/>
      </w:rPr>
    </w:pPr>
    <w:r w:rsidRPr="008C7ABF">
      <w:rPr>
        <w:rFonts w:eastAsia="Times New Roman" w:cs="Calibri"/>
        <w:b/>
        <w:bCs/>
        <w:noProof/>
        <w:color w:val="342568"/>
        <w:sz w:val="18"/>
        <w:szCs w:val="18"/>
      </w:rPr>
      <w:t>202</w:t>
    </w:r>
    <w:r>
      <w:rPr>
        <w:rFonts w:eastAsia="Times New Roman" w:cs="Calibri"/>
        <w:b/>
        <w:bCs/>
        <w:noProof/>
        <w:color w:val="342568"/>
        <w:sz w:val="18"/>
        <w:szCs w:val="18"/>
      </w:rPr>
      <w:t>3/28393v3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C613" w14:textId="7066A2FC" w:rsidR="006A29E9" w:rsidRPr="00A1564A" w:rsidRDefault="006A29E9" w:rsidP="00A1564A">
    <w:pPr>
      <w:pStyle w:val="Footer"/>
      <w:pBdr>
        <w:top w:val="single" w:sz="8" w:space="4" w:color="5C815C" w:themeColor="accent3" w:themeShade="BF"/>
      </w:pBdr>
      <w:jc w:val="right"/>
      <w:rPr>
        <w:rFonts w:eastAsiaTheme="minorEastAsia" w:cstheme="minorBidi"/>
        <w:b/>
        <w:color w:val="342568" w:themeColor="accent1" w:themeShade="BF"/>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B30B" w14:textId="18963DF9" w:rsidR="00741558" w:rsidRPr="00A1564A" w:rsidRDefault="00741558" w:rsidP="00A1564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0C3A" w14:textId="344D52C3" w:rsidR="00741558" w:rsidRPr="00A1564A" w:rsidRDefault="00741558" w:rsidP="00A1564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5649" w14:textId="0E49EE56" w:rsidR="006E45B8" w:rsidRPr="00052663" w:rsidRDefault="00DA1509" w:rsidP="00502CF7">
    <w:pPr>
      <w:pStyle w:val="Footereven"/>
    </w:pPr>
    <w:r w:rsidRPr="00052663">
      <w:t xml:space="preserve">Hebrew </w:t>
    </w:r>
    <w:r w:rsidR="006E45B8" w:rsidRPr="00052663">
      <w:t>| ATAR | Year 11 and Year 12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F321" w14:textId="6463E49D" w:rsidR="006E45B8" w:rsidRPr="00052663" w:rsidRDefault="00DA1509" w:rsidP="00502CF7">
    <w:pPr>
      <w:pStyle w:val="Footerodd"/>
    </w:pPr>
    <w:r w:rsidRPr="00052663">
      <w:t>Hebrew</w:t>
    </w:r>
    <w:r w:rsidR="006E45B8" w:rsidRPr="00052663">
      <w:t xml:space="preserve"> | ATAR | Year 11 and Year 12 </w:t>
    </w:r>
    <w:r w:rsidRPr="00052663">
      <w:t>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1D20B" w14:textId="77777777" w:rsidR="00E729CE" w:rsidRDefault="00E729CE" w:rsidP="00742128">
      <w:pPr>
        <w:spacing w:after="0"/>
      </w:pPr>
      <w:r>
        <w:separator/>
      </w:r>
    </w:p>
    <w:p w14:paraId="5599FDBF" w14:textId="77777777" w:rsidR="00C72F7C" w:rsidRDefault="00C72F7C"/>
  </w:footnote>
  <w:footnote w:type="continuationSeparator" w:id="0">
    <w:p w14:paraId="6ACAEAB0" w14:textId="77777777" w:rsidR="00E729CE" w:rsidRDefault="00E729CE" w:rsidP="00742128">
      <w:pPr>
        <w:spacing w:after="0"/>
      </w:pPr>
      <w:r>
        <w:continuationSeparator/>
      </w:r>
    </w:p>
    <w:p w14:paraId="211C3E95" w14:textId="77777777" w:rsidR="00C72F7C" w:rsidRDefault="00C72F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D36F" w14:textId="77777777" w:rsidR="00E33AAC" w:rsidRPr="00E33AAC" w:rsidRDefault="00E33AAC" w:rsidP="00E33AA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A5D1" w14:textId="77777777" w:rsidR="006A29E9" w:rsidRDefault="006A29E9" w:rsidP="00E33A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3718" w14:textId="0B14D831" w:rsidR="00741558" w:rsidRPr="00E33AAC" w:rsidRDefault="00741558" w:rsidP="00E33AA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1E2A" w14:textId="78755E0B" w:rsidR="00741558" w:rsidRPr="003B5F8C" w:rsidRDefault="00741558" w:rsidP="003B5F8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9C75" w14:textId="70D1B617" w:rsidR="00741558" w:rsidRDefault="00741558" w:rsidP="00E33A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74178" w14:textId="62818BD2" w:rsidR="006E45B8" w:rsidRPr="00502CF7" w:rsidRDefault="00A1564A" w:rsidP="00502CF7">
    <w:pPr>
      <w:pStyle w:val="Headereven"/>
    </w:pPr>
    <w:r w:rsidRPr="00502CF7">
      <w:fldChar w:fldCharType="begin"/>
    </w:r>
    <w:r w:rsidRPr="00502CF7">
      <w:instrText xml:space="preserve"> PAGE   \* MERGEFORMAT </w:instrText>
    </w:r>
    <w:r w:rsidRPr="00502CF7">
      <w:fldChar w:fldCharType="separate"/>
    </w:r>
    <w:r w:rsidRPr="00502CF7">
      <w:t>1</w:t>
    </w:r>
    <w:r w:rsidRPr="00502CF7">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BFBBD" w14:textId="77777777" w:rsidR="003B5F8C" w:rsidRPr="00502CF7" w:rsidRDefault="003B5F8C" w:rsidP="00502CF7">
    <w:pPr>
      <w:pStyle w:val="Headerodd"/>
    </w:pPr>
    <w:r w:rsidRPr="00502CF7">
      <w:fldChar w:fldCharType="begin"/>
    </w:r>
    <w:r w:rsidRPr="00502CF7">
      <w:instrText xml:space="preserve"> PAGE   \* MERGEFORMAT </w:instrText>
    </w:r>
    <w:r w:rsidRPr="00502CF7">
      <w:fldChar w:fldCharType="separate"/>
    </w:r>
    <w:r w:rsidRPr="00502CF7">
      <w:t>1</w:t>
    </w:r>
    <w:r w:rsidRPr="00502CF7">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CDE2412"/>
    <w:lvl w:ilvl="0">
      <w:start w:val="1"/>
      <w:numFmt w:val="decimal"/>
      <w:pStyle w:val="ListNumber3"/>
      <w:lvlText w:val="%1."/>
      <w:lvlJc w:val="left"/>
      <w:pPr>
        <w:tabs>
          <w:tab w:val="num" w:pos="926"/>
        </w:tabs>
        <w:ind w:left="926" w:hanging="360"/>
      </w:pPr>
    </w:lvl>
  </w:abstractNum>
  <w:abstractNum w:abstractNumId="1" w15:restartNumberingAfterBreak="0">
    <w:nsid w:val="FFFFFF81"/>
    <w:multiLevelType w:val="singleLevel"/>
    <w:tmpl w:val="4CE203A2"/>
    <w:lvl w:ilvl="0">
      <w:start w:val="1"/>
      <w:numFmt w:val="bullet"/>
      <w:pStyle w:val="ListBullet4"/>
      <w:lvlText w:val="-"/>
      <w:lvlJc w:val="left"/>
      <w:pPr>
        <w:ind w:left="1209" w:hanging="360"/>
      </w:pPr>
      <w:rPr>
        <w:rFonts w:ascii="Calibri" w:hAnsi="Calibri" w:hint="default"/>
      </w:rPr>
    </w:lvl>
  </w:abstractNum>
  <w:abstractNum w:abstractNumId="2" w15:restartNumberingAfterBreak="0">
    <w:nsid w:val="FFFFFF82"/>
    <w:multiLevelType w:val="singleLevel"/>
    <w:tmpl w:val="7206B036"/>
    <w:lvl w:ilvl="0">
      <w:start w:val="1"/>
      <w:numFmt w:val="bullet"/>
      <w:pStyle w:val="ListBullet3"/>
      <w:lvlText w:val="o"/>
      <w:lvlJc w:val="left"/>
      <w:pPr>
        <w:ind w:left="1004" w:hanging="360"/>
      </w:pPr>
      <w:rPr>
        <w:rFonts w:ascii="Courier New" w:hAnsi="Courier New" w:hint="default"/>
        <w:sz w:val="14"/>
      </w:rPr>
    </w:lvl>
  </w:abstractNum>
  <w:abstractNum w:abstractNumId="3" w15:restartNumberingAfterBreak="0">
    <w:nsid w:val="FFFFFF89"/>
    <w:multiLevelType w:val="singleLevel"/>
    <w:tmpl w:val="26F4E47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72C591C"/>
    <w:multiLevelType w:val="hybridMultilevel"/>
    <w:tmpl w:val="BE102090"/>
    <w:lvl w:ilvl="0" w:tplc="99745FC2">
      <w:start w:val="1"/>
      <w:numFmt w:val="bullet"/>
      <w:pStyle w:val="List2"/>
      <w:lvlText w:val=""/>
      <w:lvlJc w:val="left"/>
      <w:pPr>
        <w:ind w:left="1003" w:hanging="360"/>
      </w:pPr>
      <w:rPr>
        <w:rFonts w:ascii="Wingdings" w:hAnsi="Wingdings"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5" w15:restartNumberingAfterBreak="0">
    <w:nsid w:val="0A213E6C"/>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7D6B42"/>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189688A"/>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37F2703"/>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295D7B"/>
    <w:multiLevelType w:val="hybridMultilevel"/>
    <w:tmpl w:val="C8FAAF0A"/>
    <w:lvl w:ilvl="0" w:tplc="C1567CD4">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50269D"/>
    <w:multiLevelType w:val="singleLevel"/>
    <w:tmpl w:val="871A5190"/>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12" w15:restartNumberingAfterBreak="0">
    <w:nsid w:val="20E94AF6"/>
    <w:multiLevelType w:val="hybridMultilevel"/>
    <w:tmpl w:val="853A9920"/>
    <w:lvl w:ilvl="0" w:tplc="D0887132">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E86D9F"/>
    <w:multiLevelType w:val="hybridMultilevel"/>
    <w:tmpl w:val="4D7ACF6A"/>
    <w:lvl w:ilvl="0" w:tplc="1FE62D76">
      <w:start w:val="1"/>
      <w:numFmt w:val="bullet"/>
      <w:pStyle w:val="Syllabuslistbullet063"/>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4" w15:restartNumberingAfterBreak="0">
    <w:nsid w:val="2FCC5AEB"/>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2C5243"/>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7" w15:restartNumberingAfterBreak="0">
    <w:nsid w:val="403A29BC"/>
    <w:multiLevelType w:val="hybridMultilevel"/>
    <w:tmpl w:val="55CAB48E"/>
    <w:lvl w:ilvl="0" w:tplc="AA98242C">
      <w:start w:val="1"/>
      <w:numFmt w:val="bullet"/>
      <w:pStyle w:val="Tablebullets"/>
      <w:lvlText w:val=""/>
      <w:lvlJc w:val="left"/>
      <w:pPr>
        <w:ind w:left="357" w:hanging="357"/>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F400E6"/>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75C5FBF"/>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F8536EF"/>
    <w:multiLevelType w:val="hybridMultilevel"/>
    <w:tmpl w:val="5A8AD202"/>
    <w:lvl w:ilvl="0" w:tplc="814A8DD0">
      <w:start w:val="1"/>
      <w:numFmt w:val="bullet"/>
      <w:pStyle w:val="IndentedBullet"/>
      <w:lvlText w:val=""/>
      <w:lvlJc w:val="left"/>
      <w:pPr>
        <w:ind w:left="2348" w:hanging="360"/>
      </w:pPr>
      <w:rPr>
        <w:rFonts w:ascii="Symbol" w:hAnsi="Symbol" w:hint="default"/>
      </w:rPr>
    </w:lvl>
    <w:lvl w:ilvl="1" w:tplc="0C090003">
      <w:start w:val="1"/>
      <w:numFmt w:val="bullet"/>
      <w:lvlText w:val="o"/>
      <w:lvlJc w:val="left"/>
      <w:pPr>
        <w:ind w:left="3068" w:hanging="360"/>
      </w:pPr>
      <w:rPr>
        <w:rFonts w:ascii="Courier New" w:hAnsi="Courier New" w:cs="Courier New" w:hint="default"/>
      </w:rPr>
    </w:lvl>
    <w:lvl w:ilvl="2" w:tplc="0C090005" w:tentative="1">
      <w:start w:val="1"/>
      <w:numFmt w:val="bullet"/>
      <w:lvlText w:val=""/>
      <w:lvlJc w:val="left"/>
      <w:pPr>
        <w:ind w:left="3788" w:hanging="360"/>
      </w:pPr>
      <w:rPr>
        <w:rFonts w:ascii="Wingdings" w:hAnsi="Wingdings" w:hint="default"/>
      </w:rPr>
    </w:lvl>
    <w:lvl w:ilvl="3" w:tplc="0C090001" w:tentative="1">
      <w:start w:val="1"/>
      <w:numFmt w:val="bullet"/>
      <w:lvlText w:val=""/>
      <w:lvlJc w:val="left"/>
      <w:pPr>
        <w:ind w:left="4508" w:hanging="360"/>
      </w:pPr>
      <w:rPr>
        <w:rFonts w:ascii="Symbol" w:hAnsi="Symbol" w:hint="default"/>
      </w:rPr>
    </w:lvl>
    <w:lvl w:ilvl="4" w:tplc="0C090003" w:tentative="1">
      <w:start w:val="1"/>
      <w:numFmt w:val="bullet"/>
      <w:lvlText w:val="o"/>
      <w:lvlJc w:val="left"/>
      <w:pPr>
        <w:ind w:left="5228" w:hanging="360"/>
      </w:pPr>
      <w:rPr>
        <w:rFonts w:ascii="Courier New" w:hAnsi="Courier New" w:cs="Courier New" w:hint="default"/>
      </w:rPr>
    </w:lvl>
    <w:lvl w:ilvl="5" w:tplc="0C090005" w:tentative="1">
      <w:start w:val="1"/>
      <w:numFmt w:val="bullet"/>
      <w:lvlText w:val=""/>
      <w:lvlJc w:val="left"/>
      <w:pPr>
        <w:ind w:left="5948" w:hanging="360"/>
      </w:pPr>
      <w:rPr>
        <w:rFonts w:ascii="Wingdings" w:hAnsi="Wingdings" w:hint="default"/>
      </w:rPr>
    </w:lvl>
    <w:lvl w:ilvl="6" w:tplc="0C090001" w:tentative="1">
      <w:start w:val="1"/>
      <w:numFmt w:val="bullet"/>
      <w:lvlText w:val=""/>
      <w:lvlJc w:val="left"/>
      <w:pPr>
        <w:ind w:left="6668" w:hanging="360"/>
      </w:pPr>
      <w:rPr>
        <w:rFonts w:ascii="Symbol" w:hAnsi="Symbol" w:hint="default"/>
      </w:rPr>
    </w:lvl>
    <w:lvl w:ilvl="7" w:tplc="0C090003" w:tentative="1">
      <w:start w:val="1"/>
      <w:numFmt w:val="bullet"/>
      <w:lvlText w:val="o"/>
      <w:lvlJc w:val="left"/>
      <w:pPr>
        <w:ind w:left="7388" w:hanging="360"/>
      </w:pPr>
      <w:rPr>
        <w:rFonts w:ascii="Courier New" w:hAnsi="Courier New" w:cs="Courier New" w:hint="default"/>
      </w:rPr>
    </w:lvl>
    <w:lvl w:ilvl="8" w:tplc="0C090005" w:tentative="1">
      <w:start w:val="1"/>
      <w:numFmt w:val="bullet"/>
      <w:lvlText w:val=""/>
      <w:lvlJc w:val="left"/>
      <w:pPr>
        <w:ind w:left="8108" w:hanging="360"/>
      </w:pPr>
      <w:rPr>
        <w:rFonts w:ascii="Wingdings" w:hAnsi="Wingdings" w:hint="default"/>
      </w:rPr>
    </w:lvl>
  </w:abstractNum>
  <w:abstractNum w:abstractNumId="21" w15:restartNumberingAfterBreak="0">
    <w:nsid w:val="63F91025"/>
    <w:multiLevelType w:val="hybridMultilevel"/>
    <w:tmpl w:val="8ACC4DA4"/>
    <w:lvl w:ilvl="0" w:tplc="CAD0127E">
      <w:start w:val="1"/>
      <w:numFmt w:val="decimal"/>
      <w:pStyle w:val="Syllabuslist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82C2F77"/>
    <w:multiLevelType w:val="hybridMultilevel"/>
    <w:tmpl w:val="FADEC63C"/>
    <w:lvl w:ilvl="0" w:tplc="905CBB00">
      <w:start w:val="1"/>
      <w:numFmt w:val="bullet"/>
      <w:pStyle w:val="Syllabuslistparagraph2"/>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7D160D78"/>
    <w:multiLevelType w:val="multilevel"/>
    <w:tmpl w:val="F0049284"/>
    <w:numStyleLink w:val="Syllabusbulletlist"/>
  </w:abstractNum>
  <w:num w:numId="1" w16cid:durableId="1967850472">
    <w:abstractNumId w:val="6"/>
  </w:num>
  <w:num w:numId="2" w16cid:durableId="1320118083">
    <w:abstractNumId w:val="11"/>
  </w:num>
  <w:num w:numId="3" w16cid:durableId="1291470943">
    <w:abstractNumId w:val="20"/>
  </w:num>
  <w:num w:numId="4" w16cid:durableId="147984984">
    <w:abstractNumId w:val="4"/>
  </w:num>
  <w:num w:numId="5" w16cid:durableId="829446597">
    <w:abstractNumId w:val="3"/>
  </w:num>
  <w:num w:numId="6" w16cid:durableId="1646355473">
    <w:abstractNumId w:val="12"/>
  </w:num>
  <w:num w:numId="7" w16cid:durableId="128861545">
    <w:abstractNumId w:val="22"/>
  </w:num>
  <w:num w:numId="8" w16cid:durableId="335963070">
    <w:abstractNumId w:val="2"/>
  </w:num>
  <w:num w:numId="9" w16cid:durableId="1379820714">
    <w:abstractNumId w:val="1"/>
  </w:num>
  <w:num w:numId="10" w16cid:durableId="695234651">
    <w:abstractNumId w:val="0"/>
  </w:num>
  <w:num w:numId="11" w16cid:durableId="305673408">
    <w:abstractNumId w:val="16"/>
  </w:num>
  <w:num w:numId="12" w16cid:durableId="1680111081">
    <w:abstractNumId w:val="7"/>
  </w:num>
  <w:num w:numId="13" w16cid:durableId="1114667820">
    <w:abstractNumId w:val="13"/>
  </w:num>
  <w:num w:numId="14" w16cid:durableId="1569464543">
    <w:abstractNumId w:val="21"/>
  </w:num>
  <w:num w:numId="15" w16cid:durableId="526911757">
    <w:abstractNumId w:val="10"/>
  </w:num>
  <w:num w:numId="16" w16cid:durableId="1456754904">
    <w:abstractNumId w:val="17"/>
  </w:num>
  <w:num w:numId="17" w16cid:durableId="1159074580">
    <w:abstractNumId w:val="8"/>
  </w:num>
  <w:num w:numId="18" w16cid:durableId="1264145503">
    <w:abstractNumId w:val="9"/>
  </w:num>
  <w:num w:numId="19" w16cid:durableId="2130196728">
    <w:abstractNumId w:val="15"/>
  </w:num>
  <w:num w:numId="20" w16cid:durableId="1203784416">
    <w:abstractNumId w:val="19"/>
  </w:num>
  <w:num w:numId="21" w16cid:durableId="1140806369">
    <w:abstractNumId w:val="18"/>
  </w:num>
  <w:num w:numId="22" w16cid:durableId="920217187">
    <w:abstractNumId w:val="14"/>
  </w:num>
  <w:num w:numId="23" w16cid:durableId="1803185816">
    <w:abstractNumId w:val="5"/>
  </w:num>
  <w:num w:numId="24" w16cid:durableId="1422487302">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681"/>
    <w:rsid w:val="00000F44"/>
    <w:rsid w:val="0000107A"/>
    <w:rsid w:val="000011E8"/>
    <w:rsid w:val="000014CD"/>
    <w:rsid w:val="000019E6"/>
    <w:rsid w:val="00002722"/>
    <w:rsid w:val="000029AE"/>
    <w:rsid w:val="00002F23"/>
    <w:rsid w:val="0000345F"/>
    <w:rsid w:val="000034C3"/>
    <w:rsid w:val="00003D96"/>
    <w:rsid w:val="00004A3B"/>
    <w:rsid w:val="00004AC6"/>
    <w:rsid w:val="00004ACB"/>
    <w:rsid w:val="00005B56"/>
    <w:rsid w:val="00011D33"/>
    <w:rsid w:val="000129FA"/>
    <w:rsid w:val="00014925"/>
    <w:rsid w:val="00015919"/>
    <w:rsid w:val="00017D9C"/>
    <w:rsid w:val="00021746"/>
    <w:rsid w:val="00022838"/>
    <w:rsid w:val="000232FA"/>
    <w:rsid w:val="0002336A"/>
    <w:rsid w:val="00023D7A"/>
    <w:rsid w:val="00026E24"/>
    <w:rsid w:val="00026F9E"/>
    <w:rsid w:val="000271EF"/>
    <w:rsid w:val="000312F7"/>
    <w:rsid w:val="000314D4"/>
    <w:rsid w:val="00031C40"/>
    <w:rsid w:val="00031F2C"/>
    <w:rsid w:val="000323B3"/>
    <w:rsid w:val="00032650"/>
    <w:rsid w:val="00032954"/>
    <w:rsid w:val="000332F3"/>
    <w:rsid w:val="00033326"/>
    <w:rsid w:val="0003383D"/>
    <w:rsid w:val="00035CB4"/>
    <w:rsid w:val="0003698D"/>
    <w:rsid w:val="000373E1"/>
    <w:rsid w:val="00037A3D"/>
    <w:rsid w:val="000401D0"/>
    <w:rsid w:val="00041489"/>
    <w:rsid w:val="00041B4F"/>
    <w:rsid w:val="00042EB5"/>
    <w:rsid w:val="0004316D"/>
    <w:rsid w:val="00043B2A"/>
    <w:rsid w:val="0004412F"/>
    <w:rsid w:val="00044FDD"/>
    <w:rsid w:val="00045759"/>
    <w:rsid w:val="000468EE"/>
    <w:rsid w:val="00047383"/>
    <w:rsid w:val="00050805"/>
    <w:rsid w:val="00050F7D"/>
    <w:rsid w:val="000510B7"/>
    <w:rsid w:val="00051AE2"/>
    <w:rsid w:val="00051C50"/>
    <w:rsid w:val="0005221E"/>
    <w:rsid w:val="00052505"/>
    <w:rsid w:val="00052663"/>
    <w:rsid w:val="000535A4"/>
    <w:rsid w:val="00053758"/>
    <w:rsid w:val="0005395E"/>
    <w:rsid w:val="000539BB"/>
    <w:rsid w:val="00054B96"/>
    <w:rsid w:val="00055120"/>
    <w:rsid w:val="00055421"/>
    <w:rsid w:val="00055CB8"/>
    <w:rsid w:val="00055FEB"/>
    <w:rsid w:val="00056B34"/>
    <w:rsid w:val="00057086"/>
    <w:rsid w:val="00057412"/>
    <w:rsid w:val="0005749C"/>
    <w:rsid w:val="00060136"/>
    <w:rsid w:val="00060D6C"/>
    <w:rsid w:val="00062E54"/>
    <w:rsid w:val="000637A3"/>
    <w:rsid w:val="000637D5"/>
    <w:rsid w:val="00063887"/>
    <w:rsid w:val="00066210"/>
    <w:rsid w:val="00066692"/>
    <w:rsid w:val="000666D3"/>
    <w:rsid w:val="0006676D"/>
    <w:rsid w:val="00067B5D"/>
    <w:rsid w:val="0007187E"/>
    <w:rsid w:val="000732A0"/>
    <w:rsid w:val="00073916"/>
    <w:rsid w:val="000747B8"/>
    <w:rsid w:val="000751AB"/>
    <w:rsid w:val="000754C9"/>
    <w:rsid w:val="000757E9"/>
    <w:rsid w:val="000806A4"/>
    <w:rsid w:val="000806AF"/>
    <w:rsid w:val="00080EFF"/>
    <w:rsid w:val="00082C96"/>
    <w:rsid w:val="000830BD"/>
    <w:rsid w:val="000837F9"/>
    <w:rsid w:val="00084FBA"/>
    <w:rsid w:val="00085B01"/>
    <w:rsid w:val="00086EBA"/>
    <w:rsid w:val="00087171"/>
    <w:rsid w:val="0009024C"/>
    <w:rsid w:val="00090538"/>
    <w:rsid w:val="00090742"/>
    <w:rsid w:val="0009076A"/>
    <w:rsid w:val="0009138E"/>
    <w:rsid w:val="00092513"/>
    <w:rsid w:val="00092959"/>
    <w:rsid w:val="00092F7C"/>
    <w:rsid w:val="00095C8E"/>
    <w:rsid w:val="00096F36"/>
    <w:rsid w:val="000974BB"/>
    <w:rsid w:val="00097FBD"/>
    <w:rsid w:val="000A0B57"/>
    <w:rsid w:val="000A0C81"/>
    <w:rsid w:val="000A25B9"/>
    <w:rsid w:val="000A272A"/>
    <w:rsid w:val="000A2EBB"/>
    <w:rsid w:val="000A3CAD"/>
    <w:rsid w:val="000A3D5B"/>
    <w:rsid w:val="000A3E06"/>
    <w:rsid w:val="000A49CB"/>
    <w:rsid w:val="000A5043"/>
    <w:rsid w:val="000A6ABE"/>
    <w:rsid w:val="000A6DEC"/>
    <w:rsid w:val="000A7B41"/>
    <w:rsid w:val="000A7D8E"/>
    <w:rsid w:val="000B030E"/>
    <w:rsid w:val="000B04FE"/>
    <w:rsid w:val="000B1346"/>
    <w:rsid w:val="000B2274"/>
    <w:rsid w:val="000B2740"/>
    <w:rsid w:val="000B416D"/>
    <w:rsid w:val="000B4786"/>
    <w:rsid w:val="000B51EB"/>
    <w:rsid w:val="000B527E"/>
    <w:rsid w:val="000B6911"/>
    <w:rsid w:val="000B6971"/>
    <w:rsid w:val="000C014D"/>
    <w:rsid w:val="000C01A0"/>
    <w:rsid w:val="000C06B3"/>
    <w:rsid w:val="000C1294"/>
    <w:rsid w:val="000C1AA1"/>
    <w:rsid w:val="000C27BE"/>
    <w:rsid w:val="000C2F79"/>
    <w:rsid w:val="000C3835"/>
    <w:rsid w:val="000C4CE5"/>
    <w:rsid w:val="000C51BF"/>
    <w:rsid w:val="000C7455"/>
    <w:rsid w:val="000C7D8B"/>
    <w:rsid w:val="000D0328"/>
    <w:rsid w:val="000D0437"/>
    <w:rsid w:val="000D1234"/>
    <w:rsid w:val="000D27B1"/>
    <w:rsid w:val="000D4820"/>
    <w:rsid w:val="000D4EBC"/>
    <w:rsid w:val="000D54BC"/>
    <w:rsid w:val="000D78D6"/>
    <w:rsid w:val="000E09AE"/>
    <w:rsid w:val="000E1116"/>
    <w:rsid w:val="000E16ED"/>
    <w:rsid w:val="000E290B"/>
    <w:rsid w:val="000E5529"/>
    <w:rsid w:val="000E58C5"/>
    <w:rsid w:val="000E66A9"/>
    <w:rsid w:val="000E6F20"/>
    <w:rsid w:val="000E76E9"/>
    <w:rsid w:val="000F0130"/>
    <w:rsid w:val="000F051A"/>
    <w:rsid w:val="000F05F5"/>
    <w:rsid w:val="000F080C"/>
    <w:rsid w:val="000F0AE3"/>
    <w:rsid w:val="000F1B04"/>
    <w:rsid w:val="000F2CEA"/>
    <w:rsid w:val="000F377A"/>
    <w:rsid w:val="000F404F"/>
    <w:rsid w:val="000F5211"/>
    <w:rsid w:val="000F5CB2"/>
    <w:rsid w:val="001004C4"/>
    <w:rsid w:val="00101595"/>
    <w:rsid w:val="0010379F"/>
    <w:rsid w:val="00103AAA"/>
    <w:rsid w:val="00104A31"/>
    <w:rsid w:val="001060C5"/>
    <w:rsid w:val="0010793F"/>
    <w:rsid w:val="00110676"/>
    <w:rsid w:val="00110708"/>
    <w:rsid w:val="00110E5D"/>
    <w:rsid w:val="0011103B"/>
    <w:rsid w:val="001122AF"/>
    <w:rsid w:val="00113D2E"/>
    <w:rsid w:val="0011575A"/>
    <w:rsid w:val="00116567"/>
    <w:rsid w:val="001176E8"/>
    <w:rsid w:val="0011774D"/>
    <w:rsid w:val="00117E40"/>
    <w:rsid w:val="00120A9A"/>
    <w:rsid w:val="00121E8A"/>
    <w:rsid w:val="00123258"/>
    <w:rsid w:val="00123782"/>
    <w:rsid w:val="00124459"/>
    <w:rsid w:val="001268F1"/>
    <w:rsid w:val="00126D11"/>
    <w:rsid w:val="00126F61"/>
    <w:rsid w:val="0012754D"/>
    <w:rsid w:val="001279C1"/>
    <w:rsid w:val="00127C13"/>
    <w:rsid w:val="00127F44"/>
    <w:rsid w:val="001308CE"/>
    <w:rsid w:val="001311BC"/>
    <w:rsid w:val="001343E8"/>
    <w:rsid w:val="0013465E"/>
    <w:rsid w:val="00134B37"/>
    <w:rsid w:val="00134F1B"/>
    <w:rsid w:val="001350E5"/>
    <w:rsid w:val="001351B1"/>
    <w:rsid w:val="0013686C"/>
    <w:rsid w:val="00137732"/>
    <w:rsid w:val="00140400"/>
    <w:rsid w:val="00140D1C"/>
    <w:rsid w:val="00141680"/>
    <w:rsid w:val="00141EE9"/>
    <w:rsid w:val="00142152"/>
    <w:rsid w:val="00144429"/>
    <w:rsid w:val="001451B9"/>
    <w:rsid w:val="00146960"/>
    <w:rsid w:val="00146D9E"/>
    <w:rsid w:val="00147971"/>
    <w:rsid w:val="00147CCF"/>
    <w:rsid w:val="00147F19"/>
    <w:rsid w:val="00150257"/>
    <w:rsid w:val="00151179"/>
    <w:rsid w:val="00151923"/>
    <w:rsid w:val="00151C01"/>
    <w:rsid w:val="00152632"/>
    <w:rsid w:val="0015347E"/>
    <w:rsid w:val="0015497F"/>
    <w:rsid w:val="00155B40"/>
    <w:rsid w:val="00155E23"/>
    <w:rsid w:val="001566CB"/>
    <w:rsid w:val="001567D0"/>
    <w:rsid w:val="00157B0B"/>
    <w:rsid w:val="00157DF0"/>
    <w:rsid w:val="00157E06"/>
    <w:rsid w:val="00157FC3"/>
    <w:rsid w:val="00160242"/>
    <w:rsid w:val="00160748"/>
    <w:rsid w:val="0016109A"/>
    <w:rsid w:val="00161BBA"/>
    <w:rsid w:val="001624A2"/>
    <w:rsid w:val="001627E6"/>
    <w:rsid w:val="0016307F"/>
    <w:rsid w:val="001636D1"/>
    <w:rsid w:val="0016390F"/>
    <w:rsid w:val="001639A3"/>
    <w:rsid w:val="00165ACF"/>
    <w:rsid w:val="00165AE6"/>
    <w:rsid w:val="0016642B"/>
    <w:rsid w:val="0016699D"/>
    <w:rsid w:val="001677EC"/>
    <w:rsid w:val="00167AD2"/>
    <w:rsid w:val="001702DE"/>
    <w:rsid w:val="00170680"/>
    <w:rsid w:val="001706B8"/>
    <w:rsid w:val="00171E15"/>
    <w:rsid w:val="00173AF7"/>
    <w:rsid w:val="0017469C"/>
    <w:rsid w:val="00174BA8"/>
    <w:rsid w:val="00175B28"/>
    <w:rsid w:val="00175CFC"/>
    <w:rsid w:val="00176209"/>
    <w:rsid w:val="00177950"/>
    <w:rsid w:val="00177C20"/>
    <w:rsid w:val="00177CF9"/>
    <w:rsid w:val="00182414"/>
    <w:rsid w:val="00182D32"/>
    <w:rsid w:val="00184338"/>
    <w:rsid w:val="00184A7A"/>
    <w:rsid w:val="00184AD9"/>
    <w:rsid w:val="001855DE"/>
    <w:rsid w:val="001861CC"/>
    <w:rsid w:val="001866F4"/>
    <w:rsid w:val="001868E3"/>
    <w:rsid w:val="00187326"/>
    <w:rsid w:val="00187C55"/>
    <w:rsid w:val="001905ED"/>
    <w:rsid w:val="00192CAE"/>
    <w:rsid w:val="0019340B"/>
    <w:rsid w:val="00193649"/>
    <w:rsid w:val="00193C7A"/>
    <w:rsid w:val="0019408D"/>
    <w:rsid w:val="00194EBE"/>
    <w:rsid w:val="00194F1D"/>
    <w:rsid w:val="00195243"/>
    <w:rsid w:val="001953C6"/>
    <w:rsid w:val="001965AD"/>
    <w:rsid w:val="00196F34"/>
    <w:rsid w:val="00197546"/>
    <w:rsid w:val="001A068B"/>
    <w:rsid w:val="001A39D0"/>
    <w:rsid w:val="001A46DA"/>
    <w:rsid w:val="001A4A4A"/>
    <w:rsid w:val="001A528C"/>
    <w:rsid w:val="001A570C"/>
    <w:rsid w:val="001A5B07"/>
    <w:rsid w:val="001A68EF"/>
    <w:rsid w:val="001A6BA5"/>
    <w:rsid w:val="001A6BC4"/>
    <w:rsid w:val="001A7264"/>
    <w:rsid w:val="001A7668"/>
    <w:rsid w:val="001A7DBB"/>
    <w:rsid w:val="001A7DD7"/>
    <w:rsid w:val="001B0066"/>
    <w:rsid w:val="001B04E7"/>
    <w:rsid w:val="001B1AE0"/>
    <w:rsid w:val="001B3F58"/>
    <w:rsid w:val="001B409B"/>
    <w:rsid w:val="001B41CD"/>
    <w:rsid w:val="001B4D49"/>
    <w:rsid w:val="001B5F8A"/>
    <w:rsid w:val="001B605F"/>
    <w:rsid w:val="001B7055"/>
    <w:rsid w:val="001C0251"/>
    <w:rsid w:val="001C02F4"/>
    <w:rsid w:val="001C149C"/>
    <w:rsid w:val="001C1E23"/>
    <w:rsid w:val="001C22ED"/>
    <w:rsid w:val="001C36B2"/>
    <w:rsid w:val="001C3C1D"/>
    <w:rsid w:val="001C5295"/>
    <w:rsid w:val="001C587C"/>
    <w:rsid w:val="001C7582"/>
    <w:rsid w:val="001C7741"/>
    <w:rsid w:val="001D0D3F"/>
    <w:rsid w:val="001D1ECC"/>
    <w:rsid w:val="001D2256"/>
    <w:rsid w:val="001D44B0"/>
    <w:rsid w:val="001D4CE9"/>
    <w:rsid w:val="001D4E6A"/>
    <w:rsid w:val="001D5394"/>
    <w:rsid w:val="001D56E3"/>
    <w:rsid w:val="001D5B4B"/>
    <w:rsid w:val="001D5D18"/>
    <w:rsid w:val="001D5DAA"/>
    <w:rsid w:val="001D717F"/>
    <w:rsid w:val="001D76C5"/>
    <w:rsid w:val="001E013E"/>
    <w:rsid w:val="001E03D9"/>
    <w:rsid w:val="001E077A"/>
    <w:rsid w:val="001E11FC"/>
    <w:rsid w:val="001E199A"/>
    <w:rsid w:val="001E255A"/>
    <w:rsid w:val="001E3016"/>
    <w:rsid w:val="001E362C"/>
    <w:rsid w:val="001E3EC0"/>
    <w:rsid w:val="001E4666"/>
    <w:rsid w:val="001E5BAC"/>
    <w:rsid w:val="001E6826"/>
    <w:rsid w:val="001E691C"/>
    <w:rsid w:val="001E733E"/>
    <w:rsid w:val="001E73D9"/>
    <w:rsid w:val="001E7519"/>
    <w:rsid w:val="001F1C08"/>
    <w:rsid w:val="001F1FC5"/>
    <w:rsid w:val="001F2F7D"/>
    <w:rsid w:val="001F3215"/>
    <w:rsid w:val="001F34E0"/>
    <w:rsid w:val="001F4BF6"/>
    <w:rsid w:val="001F4FD9"/>
    <w:rsid w:val="001F5978"/>
    <w:rsid w:val="001F5C9E"/>
    <w:rsid w:val="001F6411"/>
    <w:rsid w:val="001F68D3"/>
    <w:rsid w:val="001F6C03"/>
    <w:rsid w:val="001F6C09"/>
    <w:rsid w:val="00200520"/>
    <w:rsid w:val="00201757"/>
    <w:rsid w:val="00201A80"/>
    <w:rsid w:val="00202E8D"/>
    <w:rsid w:val="002036E9"/>
    <w:rsid w:val="00204949"/>
    <w:rsid w:val="00204FCC"/>
    <w:rsid w:val="00205ABE"/>
    <w:rsid w:val="00210CF1"/>
    <w:rsid w:val="002115BA"/>
    <w:rsid w:val="002135DD"/>
    <w:rsid w:val="00214B0F"/>
    <w:rsid w:val="00215AA9"/>
    <w:rsid w:val="002178C4"/>
    <w:rsid w:val="00217A8C"/>
    <w:rsid w:val="002200E6"/>
    <w:rsid w:val="002211A6"/>
    <w:rsid w:val="00223156"/>
    <w:rsid w:val="0022375F"/>
    <w:rsid w:val="00223C32"/>
    <w:rsid w:val="00223D1B"/>
    <w:rsid w:val="002244FF"/>
    <w:rsid w:val="00224B3C"/>
    <w:rsid w:val="00225334"/>
    <w:rsid w:val="00225958"/>
    <w:rsid w:val="0022642C"/>
    <w:rsid w:val="0022761E"/>
    <w:rsid w:val="00230ED8"/>
    <w:rsid w:val="002318ED"/>
    <w:rsid w:val="00231C9A"/>
    <w:rsid w:val="0023206E"/>
    <w:rsid w:val="002326A4"/>
    <w:rsid w:val="00232ABC"/>
    <w:rsid w:val="002331D2"/>
    <w:rsid w:val="00233246"/>
    <w:rsid w:val="0023347F"/>
    <w:rsid w:val="002334BA"/>
    <w:rsid w:val="00233A08"/>
    <w:rsid w:val="00234A0B"/>
    <w:rsid w:val="00234AC6"/>
    <w:rsid w:val="00234C1E"/>
    <w:rsid w:val="00235363"/>
    <w:rsid w:val="00237934"/>
    <w:rsid w:val="00237EAA"/>
    <w:rsid w:val="00240DDD"/>
    <w:rsid w:val="002413DB"/>
    <w:rsid w:val="002417B2"/>
    <w:rsid w:val="00242204"/>
    <w:rsid w:val="0024262B"/>
    <w:rsid w:val="002432BC"/>
    <w:rsid w:val="00243F8E"/>
    <w:rsid w:val="00244046"/>
    <w:rsid w:val="00244E78"/>
    <w:rsid w:val="002451B5"/>
    <w:rsid w:val="002457C8"/>
    <w:rsid w:val="002458A1"/>
    <w:rsid w:val="00246479"/>
    <w:rsid w:val="00247B3C"/>
    <w:rsid w:val="00247B78"/>
    <w:rsid w:val="00247F6C"/>
    <w:rsid w:val="002503F0"/>
    <w:rsid w:val="00252F6A"/>
    <w:rsid w:val="00253DA1"/>
    <w:rsid w:val="00253FB0"/>
    <w:rsid w:val="00256C3B"/>
    <w:rsid w:val="00257BA3"/>
    <w:rsid w:val="0026089B"/>
    <w:rsid w:val="00260BF8"/>
    <w:rsid w:val="00261A36"/>
    <w:rsid w:val="002633B3"/>
    <w:rsid w:val="002637DA"/>
    <w:rsid w:val="00264CEA"/>
    <w:rsid w:val="00264DBE"/>
    <w:rsid w:val="00264EA9"/>
    <w:rsid w:val="0026569D"/>
    <w:rsid w:val="0026760D"/>
    <w:rsid w:val="00270163"/>
    <w:rsid w:val="002705A8"/>
    <w:rsid w:val="002707CC"/>
    <w:rsid w:val="002708AE"/>
    <w:rsid w:val="00270E3B"/>
    <w:rsid w:val="0027159E"/>
    <w:rsid w:val="00271B6B"/>
    <w:rsid w:val="00271C00"/>
    <w:rsid w:val="002729CB"/>
    <w:rsid w:val="0027335A"/>
    <w:rsid w:val="00274652"/>
    <w:rsid w:val="00276848"/>
    <w:rsid w:val="00277411"/>
    <w:rsid w:val="002800E3"/>
    <w:rsid w:val="00280122"/>
    <w:rsid w:val="00280AC8"/>
    <w:rsid w:val="00281A1D"/>
    <w:rsid w:val="0028300F"/>
    <w:rsid w:val="00283DCA"/>
    <w:rsid w:val="002856DB"/>
    <w:rsid w:val="00285893"/>
    <w:rsid w:val="002867E2"/>
    <w:rsid w:val="00287ABF"/>
    <w:rsid w:val="00287F12"/>
    <w:rsid w:val="002903E7"/>
    <w:rsid w:val="0029062E"/>
    <w:rsid w:val="00290C4A"/>
    <w:rsid w:val="00291A09"/>
    <w:rsid w:val="00292CBC"/>
    <w:rsid w:val="002943CE"/>
    <w:rsid w:val="00294869"/>
    <w:rsid w:val="00295751"/>
    <w:rsid w:val="00295893"/>
    <w:rsid w:val="002973C0"/>
    <w:rsid w:val="00297C68"/>
    <w:rsid w:val="00297E1F"/>
    <w:rsid w:val="002A2422"/>
    <w:rsid w:val="002A2F3F"/>
    <w:rsid w:val="002A3710"/>
    <w:rsid w:val="002A4257"/>
    <w:rsid w:val="002A46D7"/>
    <w:rsid w:val="002A471E"/>
    <w:rsid w:val="002A52E5"/>
    <w:rsid w:val="002A6381"/>
    <w:rsid w:val="002A6700"/>
    <w:rsid w:val="002A6994"/>
    <w:rsid w:val="002A6B54"/>
    <w:rsid w:val="002B0D9C"/>
    <w:rsid w:val="002B30EA"/>
    <w:rsid w:val="002B310F"/>
    <w:rsid w:val="002B4D25"/>
    <w:rsid w:val="002B4FAC"/>
    <w:rsid w:val="002B57DA"/>
    <w:rsid w:val="002B5F70"/>
    <w:rsid w:val="002B6FEE"/>
    <w:rsid w:val="002C05E5"/>
    <w:rsid w:val="002C0BDF"/>
    <w:rsid w:val="002C0E3F"/>
    <w:rsid w:val="002C1030"/>
    <w:rsid w:val="002C148E"/>
    <w:rsid w:val="002C22FD"/>
    <w:rsid w:val="002C3D25"/>
    <w:rsid w:val="002C450F"/>
    <w:rsid w:val="002C5298"/>
    <w:rsid w:val="002C5412"/>
    <w:rsid w:val="002C5801"/>
    <w:rsid w:val="002C61E6"/>
    <w:rsid w:val="002C6879"/>
    <w:rsid w:val="002C6B2E"/>
    <w:rsid w:val="002C6D37"/>
    <w:rsid w:val="002C72B2"/>
    <w:rsid w:val="002C7331"/>
    <w:rsid w:val="002D01AF"/>
    <w:rsid w:val="002D02FD"/>
    <w:rsid w:val="002D06AD"/>
    <w:rsid w:val="002D0E11"/>
    <w:rsid w:val="002D2B15"/>
    <w:rsid w:val="002D3494"/>
    <w:rsid w:val="002D37D9"/>
    <w:rsid w:val="002D3DED"/>
    <w:rsid w:val="002D4966"/>
    <w:rsid w:val="002D4C16"/>
    <w:rsid w:val="002D57A9"/>
    <w:rsid w:val="002D5F35"/>
    <w:rsid w:val="002D6F68"/>
    <w:rsid w:val="002E06EC"/>
    <w:rsid w:val="002E1451"/>
    <w:rsid w:val="002E1CBD"/>
    <w:rsid w:val="002E2E5D"/>
    <w:rsid w:val="002E34AB"/>
    <w:rsid w:val="002E3726"/>
    <w:rsid w:val="002E3AB5"/>
    <w:rsid w:val="002E4F03"/>
    <w:rsid w:val="002E6145"/>
    <w:rsid w:val="002E709C"/>
    <w:rsid w:val="002E78F4"/>
    <w:rsid w:val="002F11CA"/>
    <w:rsid w:val="002F1534"/>
    <w:rsid w:val="002F1E00"/>
    <w:rsid w:val="002F2BD6"/>
    <w:rsid w:val="002F2F15"/>
    <w:rsid w:val="002F3026"/>
    <w:rsid w:val="002F4079"/>
    <w:rsid w:val="002F44DD"/>
    <w:rsid w:val="002F45FD"/>
    <w:rsid w:val="002F4ABA"/>
    <w:rsid w:val="002F4CAB"/>
    <w:rsid w:val="002F5057"/>
    <w:rsid w:val="002F51D7"/>
    <w:rsid w:val="002F52B6"/>
    <w:rsid w:val="002F656D"/>
    <w:rsid w:val="002F73B7"/>
    <w:rsid w:val="002F7705"/>
    <w:rsid w:val="002F77B3"/>
    <w:rsid w:val="002F7FA5"/>
    <w:rsid w:val="002F7FE9"/>
    <w:rsid w:val="0030009F"/>
    <w:rsid w:val="0030014E"/>
    <w:rsid w:val="00300700"/>
    <w:rsid w:val="00300864"/>
    <w:rsid w:val="003012C2"/>
    <w:rsid w:val="00301F8F"/>
    <w:rsid w:val="0030206D"/>
    <w:rsid w:val="00302BE0"/>
    <w:rsid w:val="0030317F"/>
    <w:rsid w:val="00303C1C"/>
    <w:rsid w:val="00303C89"/>
    <w:rsid w:val="0030499F"/>
    <w:rsid w:val="00304E41"/>
    <w:rsid w:val="003056C3"/>
    <w:rsid w:val="00306C56"/>
    <w:rsid w:val="003108FF"/>
    <w:rsid w:val="00311471"/>
    <w:rsid w:val="0031186F"/>
    <w:rsid w:val="00312205"/>
    <w:rsid w:val="00313583"/>
    <w:rsid w:val="003140E2"/>
    <w:rsid w:val="003144E1"/>
    <w:rsid w:val="00317715"/>
    <w:rsid w:val="00320917"/>
    <w:rsid w:val="00320DA4"/>
    <w:rsid w:val="0032199C"/>
    <w:rsid w:val="0032337B"/>
    <w:rsid w:val="00324053"/>
    <w:rsid w:val="003261BC"/>
    <w:rsid w:val="00326E59"/>
    <w:rsid w:val="0032775E"/>
    <w:rsid w:val="00327A7C"/>
    <w:rsid w:val="00327C3D"/>
    <w:rsid w:val="003304D3"/>
    <w:rsid w:val="00330C2E"/>
    <w:rsid w:val="0033101B"/>
    <w:rsid w:val="0033192F"/>
    <w:rsid w:val="00332602"/>
    <w:rsid w:val="00332BEF"/>
    <w:rsid w:val="00334748"/>
    <w:rsid w:val="0033479C"/>
    <w:rsid w:val="00334ECE"/>
    <w:rsid w:val="00335483"/>
    <w:rsid w:val="00336183"/>
    <w:rsid w:val="00340D27"/>
    <w:rsid w:val="003433DA"/>
    <w:rsid w:val="00343469"/>
    <w:rsid w:val="0034436A"/>
    <w:rsid w:val="00345398"/>
    <w:rsid w:val="003463A4"/>
    <w:rsid w:val="00346810"/>
    <w:rsid w:val="003474AD"/>
    <w:rsid w:val="0034755A"/>
    <w:rsid w:val="00351021"/>
    <w:rsid w:val="00352F22"/>
    <w:rsid w:val="00353C90"/>
    <w:rsid w:val="00355B52"/>
    <w:rsid w:val="00355BBC"/>
    <w:rsid w:val="00355E1C"/>
    <w:rsid w:val="003600B6"/>
    <w:rsid w:val="00361577"/>
    <w:rsid w:val="00361607"/>
    <w:rsid w:val="00361F34"/>
    <w:rsid w:val="00362C08"/>
    <w:rsid w:val="00362F2C"/>
    <w:rsid w:val="0036440F"/>
    <w:rsid w:val="00364BF8"/>
    <w:rsid w:val="00365AED"/>
    <w:rsid w:val="003662C8"/>
    <w:rsid w:val="00366F7A"/>
    <w:rsid w:val="003702DE"/>
    <w:rsid w:val="00370F1F"/>
    <w:rsid w:val="00371520"/>
    <w:rsid w:val="003715E1"/>
    <w:rsid w:val="003717B7"/>
    <w:rsid w:val="0037197C"/>
    <w:rsid w:val="00372751"/>
    <w:rsid w:val="003744E0"/>
    <w:rsid w:val="00375378"/>
    <w:rsid w:val="00375DAA"/>
    <w:rsid w:val="00376274"/>
    <w:rsid w:val="003767F4"/>
    <w:rsid w:val="003774BE"/>
    <w:rsid w:val="00377CEF"/>
    <w:rsid w:val="003818B7"/>
    <w:rsid w:val="0038253D"/>
    <w:rsid w:val="00382794"/>
    <w:rsid w:val="00382D59"/>
    <w:rsid w:val="00382F0D"/>
    <w:rsid w:val="00383492"/>
    <w:rsid w:val="00383942"/>
    <w:rsid w:val="00383F1C"/>
    <w:rsid w:val="0038433D"/>
    <w:rsid w:val="003849BB"/>
    <w:rsid w:val="00384A44"/>
    <w:rsid w:val="00384EB0"/>
    <w:rsid w:val="00386589"/>
    <w:rsid w:val="0038677E"/>
    <w:rsid w:val="00386861"/>
    <w:rsid w:val="003877E3"/>
    <w:rsid w:val="003929A5"/>
    <w:rsid w:val="00392F61"/>
    <w:rsid w:val="003949C5"/>
    <w:rsid w:val="00394A82"/>
    <w:rsid w:val="00394B5D"/>
    <w:rsid w:val="00394F60"/>
    <w:rsid w:val="0039509D"/>
    <w:rsid w:val="00395D6D"/>
    <w:rsid w:val="00395FBC"/>
    <w:rsid w:val="00397430"/>
    <w:rsid w:val="00397B19"/>
    <w:rsid w:val="00397EF0"/>
    <w:rsid w:val="003A0891"/>
    <w:rsid w:val="003A184F"/>
    <w:rsid w:val="003A1F4A"/>
    <w:rsid w:val="003A23F7"/>
    <w:rsid w:val="003A259A"/>
    <w:rsid w:val="003A2811"/>
    <w:rsid w:val="003A2EB4"/>
    <w:rsid w:val="003A30B3"/>
    <w:rsid w:val="003A3EEE"/>
    <w:rsid w:val="003A4731"/>
    <w:rsid w:val="003A5169"/>
    <w:rsid w:val="003A747E"/>
    <w:rsid w:val="003B002B"/>
    <w:rsid w:val="003B0D28"/>
    <w:rsid w:val="003B0E81"/>
    <w:rsid w:val="003B1B39"/>
    <w:rsid w:val="003B215D"/>
    <w:rsid w:val="003B2688"/>
    <w:rsid w:val="003B401E"/>
    <w:rsid w:val="003B4167"/>
    <w:rsid w:val="003B4411"/>
    <w:rsid w:val="003B4550"/>
    <w:rsid w:val="003B46A7"/>
    <w:rsid w:val="003B4D08"/>
    <w:rsid w:val="003B5F8C"/>
    <w:rsid w:val="003B61C1"/>
    <w:rsid w:val="003B67A7"/>
    <w:rsid w:val="003B6C57"/>
    <w:rsid w:val="003B6F55"/>
    <w:rsid w:val="003C013E"/>
    <w:rsid w:val="003C0879"/>
    <w:rsid w:val="003C0DED"/>
    <w:rsid w:val="003C115E"/>
    <w:rsid w:val="003C334E"/>
    <w:rsid w:val="003C3380"/>
    <w:rsid w:val="003C3519"/>
    <w:rsid w:val="003C3899"/>
    <w:rsid w:val="003C38ED"/>
    <w:rsid w:val="003C468E"/>
    <w:rsid w:val="003C517C"/>
    <w:rsid w:val="003C5AA3"/>
    <w:rsid w:val="003C5B83"/>
    <w:rsid w:val="003D1189"/>
    <w:rsid w:val="003D2D62"/>
    <w:rsid w:val="003D3B1B"/>
    <w:rsid w:val="003D3CBD"/>
    <w:rsid w:val="003D3E71"/>
    <w:rsid w:val="003D4086"/>
    <w:rsid w:val="003D5177"/>
    <w:rsid w:val="003D5389"/>
    <w:rsid w:val="003D5A5D"/>
    <w:rsid w:val="003D5D09"/>
    <w:rsid w:val="003D62C0"/>
    <w:rsid w:val="003D667A"/>
    <w:rsid w:val="003D6866"/>
    <w:rsid w:val="003D6F98"/>
    <w:rsid w:val="003D7908"/>
    <w:rsid w:val="003E020B"/>
    <w:rsid w:val="003E056E"/>
    <w:rsid w:val="003E08B4"/>
    <w:rsid w:val="003E09BD"/>
    <w:rsid w:val="003E0A3F"/>
    <w:rsid w:val="003E11C2"/>
    <w:rsid w:val="003E2BA1"/>
    <w:rsid w:val="003E47C2"/>
    <w:rsid w:val="003E5448"/>
    <w:rsid w:val="003E5EF4"/>
    <w:rsid w:val="003E6B6F"/>
    <w:rsid w:val="003E6DDF"/>
    <w:rsid w:val="003E79D1"/>
    <w:rsid w:val="003F062C"/>
    <w:rsid w:val="003F0892"/>
    <w:rsid w:val="003F0FF1"/>
    <w:rsid w:val="003F1119"/>
    <w:rsid w:val="003F114B"/>
    <w:rsid w:val="003F139E"/>
    <w:rsid w:val="003F1C41"/>
    <w:rsid w:val="003F29C7"/>
    <w:rsid w:val="003F3328"/>
    <w:rsid w:val="003F356D"/>
    <w:rsid w:val="003F5CA3"/>
    <w:rsid w:val="003F5E9B"/>
    <w:rsid w:val="003F6F02"/>
    <w:rsid w:val="003F7489"/>
    <w:rsid w:val="00402B63"/>
    <w:rsid w:val="00402EBA"/>
    <w:rsid w:val="004033B0"/>
    <w:rsid w:val="00403A7D"/>
    <w:rsid w:val="00403EE7"/>
    <w:rsid w:val="004041F7"/>
    <w:rsid w:val="00405239"/>
    <w:rsid w:val="00406DCD"/>
    <w:rsid w:val="004072C5"/>
    <w:rsid w:val="00407555"/>
    <w:rsid w:val="00410915"/>
    <w:rsid w:val="00410A4C"/>
    <w:rsid w:val="00410F09"/>
    <w:rsid w:val="00411380"/>
    <w:rsid w:val="00411935"/>
    <w:rsid w:val="00412976"/>
    <w:rsid w:val="00412A71"/>
    <w:rsid w:val="00413C8C"/>
    <w:rsid w:val="00413EF9"/>
    <w:rsid w:val="00414477"/>
    <w:rsid w:val="00414A33"/>
    <w:rsid w:val="00414B4F"/>
    <w:rsid w:val="0041570C"/>
    <w:rsid w:val="00415E75"/>
    <w:rsid w:val="0041620B"/>
    <w:rsid w:val="0041629B"/>
    <w:rsid w:val="00416B74"/>
    <w:rsid w:val="00416C3D"/>
    <w:rsid w:val="00420022"/>
    <w:rsid w:val="00420C60"/>
    <w:rsid w:val="00421394"/>
    <w:rsid w:val="00422138"/>
    <w:rsid w:val="004242F1"/>
    <w:rsid w:val="00424F9C"/>
    <w:rsid w:val="004250B9"/>
    <w:rsid w:val="00425E09"/>
    <w:rsid w:val="004262A6"/>
    <w:rsid w:val="00426B9A"/>
    <w:rsid w:val="00427F58"/>
    <w:rsid w:val="00430910"/>
    <w:rsid w:val="00430D3A"/>
    <w:rsid w:val="00430EBC"/>
    <w:rsid w:val="004344C3"/>
    <w:rsid w:val="00434BFA"/>
    <w:rsid w:val="00435109"/>
    <w:rsid w:val="0043620D"/>
    <w:rsid w:val="00437068"/>
    <w:rsid w:val="004417D0"/>
    <w:rsid w:val="004434EE"/>
    <w:rsid w:val="00443AA6"/>
    <w:rsid w:val="00444B6F"/>
    <w:rsid w:val="0044528A"/>
    <w:rsid w:val="0044627A"/>
    <w:rsid w:val="004476FB"/>
    <w:rsid w:val="004500F4"/>
    <w:rsid w:val="00451614"/>
    <w:rsid w:val="00452382"/>
    <w:rsid w:val="00452F3C"/>
    <w:rsid w:val="00453A6A"/>
    <w:rsid w:val="00453BD3"/>
    <w:rsid w:val="00454354"/>
    <w:rsid w:val="004562B7"/>
    <w:rsid w:val="004562E9"/>
    <w:rsid w:val="0045786C"/>
    <w:rsid w:val="004601FC"/>
    <w:rsid w:val="00461A4E"/>
    <w:rsid w:val="00461AA8"/>
    <w:rsid w:val="004627E9"/>
    <w:rsid w:val="00463FAD"/>
    <w:rsid w:val="00465535"/>
    <w:rsid w:val="00465927"/>
    <w:rsid w:val="00465F15"/>
    <w:rsid w:val="0046663C"/>
    <w:rsid w:val="00466703"/>
    <w:rsid w:val="00466D3C"/>
    <w:rsid w:val="00467D4F"/>
    <w:rsid w:val="004700A5"/>
    <w:rsid w:val="004710C1"/>
    <w:rsid w:val="00473719"/>
    <w:rsid w:val="004742C4"/>
    <w:rsid w:val="004750DA"/>
    <w:rsid w:val="004755A6"/>
    <w:rsid w:val="004759F7"/>
    <w:rsid w:val="00476138"/>
    <w:rsid w:val="00476C5B"/>
    <w:rsid w:val="00480A0D"/>
    <w:rsid w:val="00482060"/>
    <w:rsid w:val="00482534"/>
    <w:rsid w:val="004832C2"/>
    <w:rsid w:val="00483A5E"/>
    <w:rsid w:val="0048487E"/>
    <w:rsid w:val="00484999"/>
    <w:rsid w:val="00484B80"/>
    <w:rsid w:val="00484B94"/>
    <w:rsid w:val="00485A90"/>
    <w:rsid w:val="00485D9D"/>
    <w:rsid w:val="00486F25"/>
    <w:rsid w:val="00487327"/>
    <w:rsid w:val="00487BEA"/>
    <w:rsid w:val="00487FE6"/>
    <w:rsid w:val="00490825"/>
    <w:rsid w:val="00490F57"/>
    <w:rsid w:val="00491E49"/>
    <w:rsid w:val="0049226A"/>
    <w:rsid w:val="00492C50"/>
    <w:rsid w:val="0049331D"/>
    <w:rsid w:val="00493828"/>
    <w:rsid w:val="00493838"/>
    <w:rsid w:val="00495AE4"/>
    <w:rsid w:val="004964A6"/>
    <w:rsid w:val="00496840"/>
    <w:rsid w:val="00497791"/>
    <w:rsid w:val="00497A9F"/>
    <w:rsid w:val="00497EA2"/>
    <w:rsid w:val="004A045D"/>
    <w:rsid w:val="004A0EFA"/>
    <w:rsid w:val="004A25B3"/>
    <w:rsid w:val="004A4443"/>
    <w:rsid w:val="004A5DF5"/>
    <w:rsid w:val="004A74A1"/>
    <w:rsid w:val="004A7904"/>
    <w:rsid w:val="004B0390"/>
    <w:rsid w:val="004B0F69"/>
    <w:rsid w:val="004B1705"/>
    <w:rsid w:val="004B1708"/>
    <w:rsid w:val="004B17FC"/>
    <w:rsid w:val="004B18D1"/>
    <w:rsid w:val="004B1AFA"/>
    <w:rsid w:val="004B4187"/>
    <w:rsid w:val="004B454C"/>
    <w:rsid w:val="004B4B0B"/>
    <w:rsid w:val="004B5611"/>
    <w:rsid w:val="004B6018"/>
    <w:rsid w:val="004B6B1C"/>
    <w:rsid w:val="004B7527"/>
    <w:rsid w:val="004B7DB5"/>
    <w:rsid w:val="004C033A"/>
    <w:rsid w:val="004C0CB6"/>
    <w:rsid w:val="004C0E4D"/>
    <w:rsid w:val="004C0F8A"/>
    <w:rsid w:val="004C125E"/>
    <w:rsid w:val="004C34A6"/>
    <w:rsid w:val="004C41DC"/>
    <w:rsid w:val="004C6162"/>
    <w:rsid w:val="004C6336"/>
    <w:rsid w:val="004C6888"/>
    <w:rsid w:val="004C717F"/>
    <w:rsid w:val="004C76F8"/>
    <w:rsid w:val="004D3C6B"/>
    <w:rsid w:val="004D3DD8"/>
    <w:rsid w:val="004D4D91"/>
    <w:rsid w:val="004D5C9D"/>
    <w:rsid w:val="004D5FAC"/>
    <w:rsid w:val="004D6B5C"/>
    <w:rsid w:val="004D70E9"/>
    <w:rsid w:val="004D7118"/>
    <w:rsid w:val="004D715C"/>
    <w:rsid w:val="004D7907"/>
    <w:rsid w:val="004D7B74"/>
    <w:rsid w:val="004D7B93"/>
    <w:rsid w:val="004E025D"/>
    <w:rsid w:val="004E04C6"/>
    <w:rsid w:val="004E0DEB"/>
    <w:rsid w:val="004E0F54"/>
    <w:rsid w:val="004E177A"/>
    <w:rsid w:val="004E2011"/>
    <w:rsid w:val="004E2CA3"/>
    <w:rsid w:val="004E360C"/>
    <w:rsid w:val="004E5BD6"/>
    <w:rsid w:val="004E6E70"/>
    <w:rsid w:val="004E72D8"/>
    <w:rsid w:val="004E7DDD"/>
    <w:rsid w:val="004F0525"/>
    <w:rsid w:val="004F0B25"/>
    <w:rsid w:val="004F1FB1"/>
    <w:rsid w:val="004F3091"/>
    <w:rsid w:val="004F324F"/>
    <w:rsid w:val="004F345C"/>
    <w:rsid w:val="004F3948"/>
    <w:rsid w:val="004F546A"/>
    <w:rsid w:val="004F628F"/>
    <w:rsid w:val="004F62D0"/>
    <w:rsid w:val="004F631C"/>
    <w:rsid w:val="004F651B"/>
    <w:rsid w:val="004F6797"/>
    <w:rsid w:val="004F6841"/>
    <w:rsid w:val="005002D8"/>
    <w:rsid w:val="005005FA"/>
    <w:rsid w:val="00501A92"/>
    <w:rsid w:val="00501C0F"/>
    <w:rsid w:val="00501E20"/>
    <w:rsid w:val="00501EFD"/>
    <w:rsid w:val="00502CF7"/>
    <w:rsid w:val="0050340D"/>
    <w:rsid w:val="00503554"/>
    <w:rsid w:val="00503B05"/>
    <w:rsid w:val="00504046"/>
    <w:rsid w:val="00504449"/>
    <w:rsid w:val="00505D21"/>
    <w:rsid w:val="00506FED"/>
    <w:rsid w:val="00507A8F"/>
    <w:rsid w:val="00510165"/>
    <w:rsid w:val="00511EA8"/>
    <w:rsid w:val="0051392C"/>
    <w:rsid w:val="00514D19"/>
    <w:rsid w:val="005152D1"/>
    <w:rsid w:val="0051540A"/>
    <w:rsid w:val="00515AFC"/>
    <w:rsid w:val="00515BAD"/>
    <w:rsid w:val="005211DE"/>
    <w:rsid w:val="00522F6D"/>
    <w:rsid w:val="00523989"/>
    <w:rsid w:val="00524992"/>
    <w:rsid w:val="005260BA"/>
    <w:rsid w:val="005262F5"/>
    <w:rsid w:val="005267D8"/>
    <w:rsid w:val="0053171D"/>
    <w:rsid w:val="00532C2F"/>
    <w:rsid w:val="00532E6F"/>
    <w:rsid w:val="00533EEF"/>
    <w:rsid w:val="0053421F"/>
    <w:rsid w:val="00534373"/>
    <w:rsid w:val="005346E2"/>
    <w:rsid w:val="00534CC1"/>
    <w:rsid w:val="00534DEF"/>
    <w:rsid w:val="005350AB"/>
    <w:rsid w:val="00535EAA"/>
    <w:rsid w:val="00535FF1"/>
    <w:rsid w:val="00536A5D"/>
    <w:rsid w:val="00537DF0"/>
    <w:rsid w:val="00537F46"/>
    <w:rsid w:val="00540775"/>
    <w:rsid w:val="00541256"/>
    <w:rsid w:val="00541CA7"/>
    <w:rsid w:val="00543D99"/>
    <w:rsid w:val="005442D7"/>
    <w:rsid w:val="00544322"/>
    <w:rsid w:val="00544C2C"/>
    <w:rsid w:val="005453F1"/>
    <w:rsid w:val="0054597C"/>
    <w:rsid w:val="00545FA4"/>
    <w:rsid w:val="0054609B"/>
    <w:rsid w:val="005468B2"/>
    <w:rsid w:val="00546AA7"/>
    <w:rsid w:val="00550B32"/>
    <w:rsid w:val="0055104B"/>
    <w:rsid w:val="0055153F"/>
    <w:rsid w:val="00552834"/>
    <w:rsid w:val="00552E14"/>
    <w:rsid w:val="00553717"/>
    <w:rsid w:val="00553C6B"/>
    <w:rsid w:val="00554AC8"/>
    <w:rsid w:val="005556A0"/>
    <w:rsid w:val="00555BD9"/>
    <w:rsid w:val="00556A42"/>
    <w:rsid w:val="005602DE"/>
    <w:rsid w:val="00560FA3"/>
    <w:rsid w:val="00563501"/>
    <w:rsid w:val="00563515"/>
    <w:rsid w:val="0056369D"/>
    <w:rsid w:val="00563920"/>
    <w:rsid w:val="00563ABA"/>
    <w:rsid w:val="005649CE"/>
    <w:rsid w:val="00564F57"/>
    <w:rsid w:val="00567069"/>
    <w:rsid w:val="005700F9"/>
    <w:rsid w:val="005704DB"/>
    <w:rsid w:val="00570B90"/>
    <w:rsid w:val="00571080"/>
    <w:rsid w:val="00572038"/>
    <w:rsid w:val="005738E3"/>
    <w:rsid w:val="00574A82"/>
    <w:rsid w:val="0057542C"/>
    <w:rsid w:val="00575D7F"/>
    <w:rsid w:val="00575F2C"/>
    <w:rsid w:val="005808E7"/>
    <w:rsid w:val="005813A6"/>
    <w:rsid w:val="00581591"/>
    <w:rsid w:val="005824E7"/>
    <w:rsid w:val="00582D47"/>
    <w:rsid w:val="00583624"/>
    <w:rsid w:val="005841D9"/>
    <w:rsid w:val="00584997"/>
    <w:rsid w:val="00584BD5"/>
    <w:rsid w:val="00584BF6"/>
    <w:rsid w:val="00585E42"/>
    <w:rsid w:val="00586034"/>
    <w:rsid w:val="0058675B"/>
    <w:rsid w:val="00586E13"/>
    <w:rsid w:val="00587127"/>
    <w:rsid w:val="00587467"/>
    <w:rsid w:val="00587AC0"/>
    <w:rsid w:val="0059240C"/>
    <w:rsid w:val="00593E9B"/>
    <w:rsid w:val="00596161"/>
    <w:rsid w:val="005966BB"/>
    <w:rsid w:val="00596D1C"/>
    <w:rsid w:val="005974BB"/>
    <w:rsid w:val="00597A9E"/>
    <w:rsid w:val="005A015D"/>
    <w:rsid w:val="005A0A3A"/>
    <w:rsid w:val="005A13ED"/>
    <w:rsid w:val="005A2C65"/>
    <w:rsid w:val="005A3D38"/>
    <w:rsid w:val="005A501F"/>
    <w:rsid w:val="005A5326"/>
    <w:rsid w:val="005A6E39"/>
    <w:rsid w:val="005A784A"/>
    <w:rsid w:val="005A7F58"/>
    <w:rsid w:val="005B11E0"/>
    <w:rsid w:val="005B1432"/>
    <w:rsid w:val="005B1661"/>
    <w:rsid w:val="005B1DAA"/>
    <w:rsid w:val="005B1F6F"/>
    <w:rsid w:val="005B3B1D"/>
    <w:rsid w:val="005B5B73"/>
    <w:rsid w:val="005B6569"/>
    <w:rsid w:val="005B6703"/>
    <w:rsid w:val="005C1289"/>
    <w:rsid w:val="005C195A"/>
    <w:rsid w:val="005C2FDC"/>
    <w:rsid w:val="005C3F9F"/>
    <w:rsid w:val="005C48D2"/>
    <w:rsid w:val="005C527F"/>
    <w:rsid w:val="005C6710"/>
    <w:rsid w:val="005C6A39"/>
    <w:rsid w:val="005C731A"/>
    <w:rsid w:val="005D1808"/>
    <w:rsid w:val="005D1B19"/>
    <w:rsid w:val="005D1B8C"/>
    <w:rsid w:val="005D245C"/>
    <w:rsid w:val="005D319F"/>
    <w:rsid w:val="005D3F14"/>
    <w:rsid w:val="005D40A9"/>
    <w:rsid w:val="005D5A19"/>
    <w:rsid w:val="005D64C4"/>
    <w:rsid w:val="005D6F04"/>
    <w:rsid w:val="005D73DE"/>
    <w:rsid w:val="005E00FF"/>
    <w:rsid w:val="005E0B21"/>
    <w:rsid w:val="005E0EE0"/>
    <w:rsid w:val="005E13A8"/>
    <w:rsid w:val="005E18DA"/>
    <w:rsid w:val="005E1DAE"/>
    <w:rsid w:val="005E26A0"/>
    <w:rsid w:val="005E2C12"/>
    <w:rsid w:val="005E4A49"/>
    <w:rsid w:val="005E4B8A"/>
    <w:rsid w:val="005E4DD7"/>
    <w:rsid w:val="005E6287"/>
    <w:rsid w:val="005E69C7"/>
    <w:rsid w:val="005E719C"/>
    <w:rsid w:val="005E7218"/>
    <w:rsid w:val="005F0550"/>
    <w:rsid w:val="005F0B87"/>
    <w:rsid w:val="005F17B4"/>
    <w:rsid w:val="005F22E6"/>
    <w:rsid w:val="005F4CFB"/>
    <w:rsid w:val="005F4E43"/>
    <w:rsid w:val="005F69E0"/>
    <w:rsid w:val="005F6FEF"/>
    <w:rsid w:val="005F792C"/>
    <w:rsid w:val="005F7E32"/>
    <w:rsid w:val="006005A1"/>
    <w:rsid w:val="00600E11"/>
    <w:rsid w:val="006022E4"/>
    <w:rsid w:val="00603745"/>
    <w:rsid w:val="0060503A"/>
    <w:rsid w:val="00605074"/>
    <w:rsid w:val="00605711"/>
    <w:rsid w:val="0060666A"/>
    <w:rsid w:val="00606B9D"/>
    <w:rsid w:val="00606BEC"/>
    <w:rsid w:val="006105F8"/>
    <w:rsid w:val="006109CB"/>
    <w:rsid w:val="00611740"/>
    <w:rsid w:val="00611757"/>
    <w:rsid w:val="00611F5E"/>
    <w:rsid w:val="00611FAB"/>
    <w:rsid w:val="0061212B"/>
    <w:rsid w:val="006129DF"/>
    <w:rsid w:val="00612BC7"/>
    <w:rsid w:val="00612BE6"/>
    <w:rsid w:val="0061504B"/>
    <w:rsid w:val="0061634E"/>
    <w:rsid w:val="00617911"/>
    <w:rsid w:val="006209F4"/>
    <w:rsid w:val="00620BBA"/>
    <w:rsid w:val="006219DE"/>
    <w:rsid w:val="00621F68"/>
    <w:rsid w:val="00622B17"/>
    <w:rsid w:val="00623491"/>
    <w:rsid w:val="0062366A"/>
    <w:rsid w:val="006243A0"/>
    <w:rsid w:val="00624AC2"/>
    <w:rsid w:val="00625090"/>
    <w:rsid w:val="00625D53"/>
    <w:rsid w:val="00625F10"/>
    <w:rsid w:val="00626978"/>
    <w:rsid w:val="00627BD4"/>
    <w:rsid w:val="00630C3D"/>
    <w:rsid w:val="00634C29"/>
    <w:rsid w:val="00635066"/>
    <w:rsid w:val="0063634A"/>
    <w:rsid w:val="00637F0D"/>
    <w:rsid w:val="006409B6"/>
    <w:rsid w:val="00640FB5"/>
    <w:rsid w:val="00643D1A"/>
    <w:rsid w:val="00643DA9"/>
    <w:rsid w:val="00643EDF"/>
    <w:rsid w:val="00644004"/>
    <w:rsid w:val="00644768"/>
    <w:rsid w:val="006463E0"/>
    <w:rsid w:val="00647492"/>
    <w:rsid w:val="00647FA0"/>
    <w:rsid w:val="006502B9"/>
    <w:rsid w:val="00650FEC"/>
    <w:rsid w:val="00651B54"/>
    <w:rsid w:val="0065229E"/>
    <w:rsid w:val="006528EF"/>
    <w:rsid w:val="00652BC5"/>
    <w:rsid w:val="00652ECB"/>
    <w:rsid w:val="006536B3"/>
    <w:rsid w:val="00653970"/>
    <w:rsid w:val="0065573B"/>
    <w:rsid w:val="00656118"/>
    <w:rsid w:val="00656554"/>
    <w:rsid w:val="00660122"/>
    <w:rsid w:val="00661625"/>
    <w:rsid w:val="0066262F"/>
    <w:rsid w:val="006628EB"/>
    <w:rsid w:val="00663CF2"/>
    <w:rsid w:val="00665D5C"/>
    <w:rsid w:val="00666FEB"/>
    <w:rsid w:val="00670407"/>
    <w:rsid w:val="006706B8"/>
    <w:rsid w:val="006710F1"/>
    <w:rsid w:val="006719B1"/>
    <w:rsid w:val="00671E34"/>
    <w:rsid w:val="0067204D"/>
    <w:rsid w:val="006748E6"/>
    <w:rsid w:val="00675046"/>
    <w:rsid w:val="00676564"/>
    <w:rsid w:val="00677A62"/>
    <w:rsid w:val="00680475"/>
    <w:rsid w:val="00681021"/>
    <w:rsid w:val="00681871"/>
    <w:rsid w:val="00683C45"/>
    <w:rsid w:val="00683D0D"/>
    <w:rsid w:val="00684E89"/>
    <w:rsid w:val="00685CE4"/>
    <w:rsid w:val="00686CBA"/>
    <w:rsid w:val="00687BDF"/>
    <w:rsid w:val="00687D19"/>
    <w:rsid w:val="00691A72"/>
    <w:rsid w:val="00691CB5"/>
    <w:rsid w:val="00691CD9"/>
    <w:rsid w:val="00692DBB"/>
    <w:rsid w:val="00693023"/>
    <w:rsid w:val="00693261"/>
    <w:rsid w:val="0069368E"/>
    <w:rsid w:val="0069421A"/>
    <w:rsid w:val="00694B53"/>
    <w:rsid w:val="00694CA6"/>
    <w:rsid w:val="00695228"/>
    <w:rsid w:val="006954AE"/>
    <w:rsid w:val="006954C6"/>
    <w:rsid w:val="00696541"/>
    <w:rsid w:val="00696B3A"/>
    <w:rsid w:val="006971E5"/>
    <w:rsid w:val="006A0502"/>
    <w:rsid w:val="006A1A83"/>
    <w:rsid w:val="006A1F93"/>
    <w:rsid w:val="006A28C3"/>
    <w:rsid w:val="006A29E9"/>
    <w:rsid w:val="006A2BA5"/>
    <w:rsid w:val="006A4376"/>
    <w:rsid w:val="006A4A0D"/>
    <w:rsid w:val="006A5511"/>
    <w:rsid w:val="006A559C"/>
    <w:rsid w:val="006A5BB3"/>
    <w:rsid w:val="006B0B38"/>
    <w:rsid w:val="006B1226"/>
    <w:rsid w:val="006B25EE"/>
    <w:rsid w:val="006B4736"/>
    <w:rsid w:val="006B53B9"/>
    <w:rsid w:val="006C02B1"/>
    <w:rsid w:val="006C097E"/>
    <w:rsid w:val="006C3163"/>
    <w:rsid w:val="006C4504"/>
    <w:rsid w:val="006C4D7E"/>
    <w:rsid w:val="006C5650"/>
    <w:rsid w:val="006C615D"/>
    <w:rsid w:val="006C642D"/>
    <w:rsid w:val="006D187D"/>
    <w:rsid w:val="006D1F43"/>
    <w:rsid w:val="006D24CA"/>
    <w:rsid w:val="006D37D4"/>
    <w:rsid w:val="006D3F10"/>
    <w:rsid w:val="006D4BBD"/>
    <w:rsid w:val="006D4FCD"/>
    <w:rsid w:val="006D6A2D"/>
    <w:rsid w:val="006D7D3C"/>
    <w:rsid w:val="006E06EE"/>
    <w:rsid w:val="006E122E"/>
    <w:rsid w:val="006E1D80"/>
    <w:rsid w:val="006E2FCD"/>
    <w:rsid w:val="006E41A5"/>
    <w:rsid w:val="006E45B8"/>
    <w:rsid w:val="006E59CE"/>
    <w:rsid w:val="006E5C37"/>
    <w:rsid w:val="006E65D0"/>
    <w:rsid w:val="006E75D2"/>
    <w:rsid w:val="006E77B7"/>
    <w:rsid w:val="006E78E1"/>
    <w:rsid w:val="006E7A8A"/>
    <w:rsid w:val="006F043E"/>
    <w:rsid w:val="006F04B6"/>
    <w:rsid w:val="006F0B4D"/>
    <w:rsid w:val="006F20B8"/>
    <w:rsid w:val="006F2FC1"/>
    <w:rsid w:val="006F3471"/>
    <w:rsid w:val="006F451A"/>
    <w:rsid w:val="006F517D"/>
    <w:rsid w:val="006F526A"/>
    <w:rsid w:val="006F544F"/>
    <w:rsid w:val="006F642A"/>
    <w:rsid w:val="006F6C0B"/>
    <w:rsid w:val="006F7469"/>
    <w:rsid w:val="006F7F3E"/>
    <w:rsid w:val="00701ACF"/>
    <w:rsid w:val="007031DC"/>
    <w:rsid w:val="00704114"/>
    <w:rsid w:val="0070514A"/>
    <w:rsid w:val="0071007B"/>
    <w:rsid w:val="00711C4C"/>
    <w:rsid w:val="0071303A"/>
    <w:rsid w:val="007145C5"/>
    <w:rsid w:val="00716616"/>
    <w:rsid w:val="00716B87"/>
    <w:rsid w:val="00720DF3"/>
    <w:rsid w:val="00721812"/>
    <w:rsid w:val="00721959"/>
    <w:rsid w:val="00723C2C"/>
    <w:rsid w:val="0072412A"/>
    <w:rsid w:val="00724412"/>
    <w:rsid w:val="0072539E"/>
    <w:rsid w:val="00726142"/>
    <w:rsid w:val="00727A05"/>
    <w:rsid w:val="00727D63"/>
    <w:rsid w:val="00731F17"/>
    <w:rsid w:val="00731F84"/>
    <w:rsid w:val="00732D9C"/>
    <w:rsid w:val="007330FD"/>
    <w:rsid w:val="00733CF5"/>
    <w:rsid w:val="007342BB"/>
    <w:rsid w:val="007342C4"/>
    <w:rsid w:val="00735B4B"/>
    <w:rsid w:val="0073653A"/>
    <w:rsid w:val="00737C39"/>
    <w:rsid w:val="00737E63"/>
    <w:rsid w:val="00741558"/>
    <w:rsid w:val="00741822"/>
    <w:rsid w:val="00742128"/>
    <w:rsid w:val="00742A51"/>
    <w:rsid w:val="0074345C"/>
    <w:rsid w:val="00744C7B"/>
    <w:rsid w:val="00745C45"/>
    <w:rsid w:val="00745F8E"/>
    <w:rsid w:val="0074651D"/>
    <w:rsid w:val="00746738"/>
    <w:rsid w:val="007469D3"/>
    <w:rsid w:val="00747058"/>
    <w:rsid w:val="00747B78"/>
    <w:rsid w:val="00747DD0"/>
    <w:rsid w:val="00750AFE"/>
    <w:rsid w:val="00751AE6"/>
    <w:rsid w:val="007523D5"/>
    <w:rsid w:val="00752CDD"/>
    <w:rsid w:val="00752DE5"/>
    <w:rsid w:val="007538FC"/>
    <w:rsid w:val="00753CD7"/>
    <w:rsid w:val="0075401B"/>
    <w:rsid w:val="007546FD"/>
    <w:rsid w:val="00756372"/>
    <w:rsid w:val="00756438"/>
    <w:rsid w:val="007569BD"/>
    <w:rsid w:val="00757768"/>
    <w:rsid w:val="00760487"/>
    <w:rsid w:val="007604FA"/>
    <w:rsid w:val="00761406"/>
    <w:rsid w:val="007620AE"/>
    <w:rsid w:val="007631C6"/>
    <w:rsid w:val="007631FB"/>
    <w:rsid w:val="0076390D"/>
    <w:rsid w:val="00763BAE"/>
    <w:rsid w:val="00764241"/>
    <w:rsid w:val="007644E9"/>
    <w:rsid w:val="007653C9"/>
    <w:rsid w:val="00765CEC"/>
    <w:rsid w:val="00765F00"/>
    <w:rsid w:val="00766497"/>
    <w:rsid w:val="007712B8"/>
    <w:rsid w:val="00771497"/>
    <w:rsid w:val="00771932"/>
    <w:rsid w:val="00771A84"/>
    <w:rsid w:val="007735D4"/>
    <w:rsid w:val="007737D8"/>
    <w:rsid w:val="00773CA3"/>
    <w:rsid w:val="007741B6"/>
    <w:rsid w:val="00774A02"/>
    <w:rsid w:val="00774C88"/>
    <w:rsid w:val="00775F1A"/>
    <w:rsid w:val="00776495"/>
    <w:rsid w:val="007766C5"/>
    <w:rsid w:val="007769D4"/>
    <w:rsid w:val="0077748E"/>
    <w:rsid w:val="007778FE"/>
    <w:rsid w:val="00777CF3"/>
    <w:rsid w:val="00777FE6"/>
    <w:rsid w:val="00783FFF"/>
    <w:rsid w:val="00784BC3"/>
    <w:rsid w:val="00785F93"/>
    <w:rsid w:val="00786B4F"/>
    <w:rsid w:val="00786C79"/>
    <w:rsid w:val="0078779F"/>
    <w:rsid w:val="00787E96"/>
    <w:rsid w:val="00790973"/>
    <w:rsid w:val="00790FC6"/>
    <w:rsid w:val="007922DD"/>
    <w:rsid w:val="00792938"/>
    <w:rsid w:val="00793207"/>
    <w:rsid w:val="00795B35"/>
    <w:rsid w:val="00795E37"/>
    <w:rsid w:val="00797F39"/>
    <w:rsid w:val="007A0C0E"/>
    <w:rsid w:val="007A14E8"/>
    <w:rsid w:val="007A3133"/>
    <w:rsid w:val="007A32AA"/>
    <w:rsid w:val="007A3C3A"/>
    <w:rsid w:val="007A4ADB"/>
    <w:rsid w:val="007A4E24"/>
    <w:rsid w:val="007A4E72"/>
    <w:rsid w:val="007A5075"/>
    <w:rsid w:val="007A61F6"/>
    <w:rsid w:val="007A783C"/>
    <w:rsid w:val="007B08A8"/>
    <w:rsid w:val="007B0FC9"/>
    <w:rsid w:val="007B135B"/>
    <w:rsid w:val="007B15DF"/>
    <w:rsid w:val="007B19D2"/>
    <w:rsid w:val="007B1A68"/>
    <w:rsid w:val="007B1E63"/>
    <w:rsid w:val="007B263F"/>
    <w:rsid w:val="007B36D0"/>
    <w:rsid w:val="007B443E"/>
    <w:rsid w:val="007B686A"/>
    <w:rsid w:val="007B6CC9"/>
    <w:rsid w:val="007B7DF8"/>
    <w:rsid w:val="007C071F"/>
    <w:rsid w:val="007C13AE"/>
    <w:rsid w:val="007C1781"/>
    <w:rsid w:val="007C2054"/>
    <w:rsid w:val="007C20DD"/>
    <w:rsid w:val="007C2AA1"/>
    <w:rsid w:val="007C3653"/>
    <w:rsid w:val="007C40FB"/>
    <w:rsid w:val="007C4BD2"/>
    <w:rsid w:val="007C5B99"/>
    <w:rsid w:val="007C60A1"/>
    <w:rsid w:val="007C6218"/>
    <w:rsid w:val="007C6F6B"/>
    <w:rsid w:val="007C78E7"/>
    <w:rsid w:val="007C7AEE"/>
    <w:rsid w:val="007D03B4"/>
    <w:rsid w:val="007D0686"/>
    <w:rsid w:val="007D0E9F"/>
    <w:rsid w:val="007D1EBA"/>
    <w:rsid w:val="007D2172"/>
    <w:rsid w:val="007D39FB"/>
    <w:rsid w:val="007D40BB"/>
    <w:rsid w:val="007D41BB"/>
    <w:rsid w:val="007D5993"/>
    <w:rsid w:val="007D6626"/>
    <w:rsid w:val="007D6B73"/>
    <w:rsid w:val="007D728D"/>
    <w:rsid w:val="007D7FC2"/>
    <w:rsid w:val="007E1A1B"/>
    <w:rsid w:val="007E48D5"/>
    <w:rsid w:val="007E4F33"/>
    <w:rsid w:val="007E6220"/>
    <w:rsid w:val="007E65E6"/>
    <w:rsid w:val="007E6DE2"/>
    <w:rsid w:val="007E76E9"/>
    <w:rsid w:val="007F0803"/>
    <w:rsid w:val="007F16B4"/>
    <w:rsid w:val="007F296E"/>
    <w:rsid w:val="007F3840"/>
    <w:rsid w:val="007F3B6A"/>
    <w:rsid w:val="007F44AF"/>
    <w:rsid w:val="007F5AF6"/>
    <w:rsid w:val="007F603F"/>
    <w:rsid w:val="007F6F13"/>
    <w:rsid w:val="007F7419"/>
    <w:rsid w:val="0080025C"/>
    <w:rsid w:val="00802560"/>
    <w:rsid w:val="00802666"/>
    <w:rsid w:val="00802ADA"/>
    <w:rsid w:val="008036AC"/>
    <w:rsid w:val="00803909"/>
    <w:rsid w:val="0080391B"/>
    <w:rsid w:val="00803F05"/>
    <w:rsid w:val="008045B0"/>
    <w:rsid w:val="00807067"/>
    <w:rsid w:val="00807420"/>
    <w:rsid w:val="008074F4"/>
    <w:rsid w:val="0080787E"/>
    <w:rsid w:val="008079E9"/>
    <w:rsid w:val="008105CC"/>
    <w:rsid w:val="00810D84"/>
    <w:rsid w:val="00810F8A"/>
    <w:rsid w:val="008110B3"/>
    <w:rsid w:val="00812755"/>
    <w:rsid w:val="00813979"/>
    <w:rsid w:val="0081409E"/>
    <w:rsid w:val="0081467E"/>
    <w:rsid w:val="00814B20"/>
    <w:rsid w:val="008150BE"/>
    <w:rsid w:val="008157C7"/>
    <w:rsid w:val="00817411"/>
    <w:rsid w:val="008200E8"/>
    <w:rsid w:val="00821664"/>
    <w:rsid w:val="00821BE3"/>
    <w:rsid w:val="00822164"/>
    <w:rsid w:val="00822D63"/>
    <w:rsid w:val="00822FAB"/>
    <w:rsid w:val="008237E9"/>
    <w:rsid w:val="00823DC4"/>
    <w:rsid w:val="0082408B"/>
    <w:rsid w:val="0082429B"/>
    <w:rsid w:val="00824903"/>
    <w:rsid w:val="00825696"/>
    <w:rsid w:val="00825D56"/>
    <w:rsid w:val="00826196"/>
    <w:rsid w:val="00826F1C"/>
    <w:rsid w:val="00827D22"/>
    <w:rsid w:val="0083069A"/>
    <w:rsid w:val="00831D67"/>
    <w:rsid w:val="00831DE6"/>
    <w:rsid w:val="00832039"/>
    <w:rsid w:val="00832449"/>
    <w:rsid w:val="008324A6"/>
    <w:rsid w:val="008335C5"/>
    <w:rsid w:val="00833D89"/>
    <w:rsid w:val="008341C2"/>
    <w:rsid w:val="00834E52"/>
    <w:rsid w:val="00834FAA"/>
    <w:rsid w:val="00836785"/>
    <w:rsid w:val="008370FB"/>
    <w:rsid w:val="0083787A"/>
    <w:rsid w:val="00837FC2"/>
    <w:rsid w:val="008402DC"/>
    <w:rsid w:val="00840CCE"/>
    <w:rsid w:val="0084141D"/>
    <w:rsid w:val="00841460"/>
    <w:rsid w:val="00841CCD"/>
    <w:rsid w:val="008444F2"/>
    <w:rsid w:val="008453B9"/>
    <w:rsid w:val="00845D83"/>
    <w:rsid w:val="00846AF5"/>
    <w:rsid w:val="00846E0E"/>
    <w:rsid w:val="0085204B"/>
    <w:rsid w:val="00854532"/>
    <w:rsid w:val="00855F64"/>
    <w:rsid w:val="008576E8"/>
    <w:rsid w:val="00857A93"/>
    <w:rsid w:val="00857F5B"/>
    <w:rsid w:val="00860F47"/>
    <w:rsid w:val="008615EA"/>
    <w:rsid w:val="00861CB5"/>
    <w:rsid w:val="00861F74"/>
    <w:rsid w:val="00862F49"/>
    <w:rsid w:val="0086311E"/>
    <w:rsid w:val="00864101"/>
    <w:rsid w:val="00864281"/>
    <w:rsid w:val="00866FFC"/>
    <w:rsid w:val="0086787E"/>
    <w:rsid w:val="008705FB"/>
    <w:rsid w:val="00870742"/>
    <w:rsid w:val="00870AE3"/>
    <w:rsid w:val="00871368"/>
    <w:rsid w:val="00871474"/>
    <w:rsid w:val="00871D97"/>
    <w:rsid w:val="008732A7"/>
    <w:rsid w:val="008743A9"/>
    <w:rsid w:val="00874710"/>
    <w:rsid w:val="00877F43"/>
    <w:rsid w:val="0088053A"/>
    <w:rsid w:val="00880E8E"/>
    <w:rsid w:val="008819ED"/>
    <w:rsid w:val="0088255F"/>
    <w:rsid w:val="00882ABD"/>
    <w:rsid w:val="0088309A"/>
    <w:rsid w:val="008832D4"/>
    <w:rsid w:val="00884DDC"/>
    <w:rsid w:val="008851DF"/>
    <w:rsid w:val="00885942"/>
    <w:rsid w:val="00885F29"/>
    <w:rsid w:val="00885F4E"/>
    <w:rsid w:val="00886ACF"/>
    <w:rsid w:val="00886B40"/>
    <w:rsid w:val="0088747A"/>
    <w:rsid w:val="00887A20"/>
    <w:rsid w:val="0089056B"/>
    <w:rsid w:val="00892189"/>
    <w:rsid w:val="00892AAF"/>
    <w:rsid w:val="00892E80"/>
    <w:rsid w:val="008930B0"/>
    <w:rsid w:val="008935EA"/>
    <w:rsid w:val="00893855"/>
    <w:rsid w:val="008942FE"/>
    <w:rsid w:val="00894B75"/>
    <w:rsid w:val="00896525"/>
    <w:rsid w:val="00897A0C"/>
    <w:rsid w:val="008A02F7"/>
    <w:rsid w:val="008A04E0"/>
    <w:rsid w:val="008A0A8F"/>
    <w:rsid w:val="008A1130"/>
    <w:rsid w:val="008A1E11"/>
    <w:rsid w:val="008A21DF"/>
    <w:rsid w:val="008A4435"/>
    <w:rsid w:val="008A547A"/>
    <w:rsid w:val="008A54D5"/>
    <w:rsid w:val="008A5569"/>
    <w:rsid w:val="008A5BB3"/>
    <w:rsid w:val="008A6585"/>
    <w:rsid w:val="008A7555"/>
    <w:rsid w:val="008A7E3D"/>
    <w:rsid w:val="008A7EDB"/>
    <w:rsid w:val="008B0F11"/>
    <w:rsid w:val="008B1077"/>
    <w:rsid w:val="008B11B8"/>
    <w:rsid w:val="008B14B9"/>
    <w:rsid w:val="008B2FE0"/>
    <w:rsid w:val="008B2FEE"/>
    <w:rsid w:val="008B348C"/>
    <w:rsid w:val="008B3B87"/>
    <w:rsid w:val="008B3D08"/>
    <w:rsid w:val="008B40A3"/>
    <w:rsid w:val="008B452D"/>
    <w:rsid w:val="008B4A35"/>
    <w:rsid w:val="008B5631"/>
    <w:rsid w:val="008B7003"/>
    <w:rsid w:val="008C0B58"/>
    <w:rsid w:val="008C1BC2"/>
    <w:rsid w:val="008C1C7E"/>
    <w:rsid w:val="008C2043"/>
    <w:rsid w:val="008C2D41"/>
    <w:rsid w:val="008C3A43"/>
    <w:rsid w:val="008C3D5C"/>
    <w:rsid w:val="008C5D1C"/>
    <w:rsid w:val="008C659C"/>
    <w:rsid w:val="008C670D"/>
    <w:rsid w:val="008C68C6"/>
    <w:rsid w:val="008C7A77"/>
    <w:rsid w:val="008C7ABF"/>
    <w:rsid w:val="008D15D3"/>
    <w:rsid w:val="008D1CC3"/>
    <w:rsid w:val="008D27EE"/>
    <w:rsid w:val="008D31AF"/>
    <w:rsid w:val="008D3F1A"/>
    <w:rsid w:val="008D418B"/>
    <w:rsid w:val="008D444C"/>
    <w:rsid w:val="008D4AAD"/>
    <w:rsid w:val="008D4BCE"/>
    <w:rsid w:val="008D5098"/>
    <w:rsid w:val="008D61AD"/>
    <w:rsid w:val="008D6841"/>
    <w:rsid w:val="008E05DC"/>
    <w:rsid w:val="008E144B"/>
    <w:rsid w:val="008E2084"/>
    <w:rsid w:val="008E25FF"/>
    <w:rsid w:val="008E3E30"/>
    <w:rsid w:val="008E45B2"/>
    <w:rsid w:val="008E6494"/>
    <w:rsid w:val="008E7BC8"/>
    <w:rsid w:val="008F0B8F"/>
    <w:rsid w:val="008F0F99"/>
    <w:rsid w:val="008F1102"/>
    <w:rsid w:val="008F15C7"/>
    <w:rsid w:val="008F1E29"/>
    <w:rsid w:val="008F2B44"/>
    <w:rsid w:val="008F2FF8"/>
    <w:rsid w:val="008F3942"/>
    <w:rsid w:val="008F4C2F"/>
    <w:rsid w:val="008F4D97"/>
    <w:rsid w:val="008F5C91"/>
    <w:rsid w:val="008F6847"/>
    <w:rsid w:val="008F6F2B"/>
    <w:rsid w:val="00900452"/>
    <w:rsid w:val="00900E8D"/>
    <w:rsid w:val="00901382"/>
    <w:rsid w:val="00902073"/>
    <w:rsid w:val="009041CB"/>
    <w:rsid w:val="009046EF"/>
    <w:rsid w:val="00904BFC"/>
    <w:rsid w:val="009065C3"/>
    <w:rsid w:val="009069E0"/>
    <w:rsid w:val="00906ECB"/>
    <w:rsid w:val="00907F50"/>
    <w:rsid w:val="009108E9"/>
    <w:rsid w:val="0091175B"/>
    <w:rsid w:val="00911863"/>
    <w:rsid w:val="00911EBA"/>
    <w:rsid w:val="0091216F"/>
    <w:rsid w:val="009131FA"/>
    <w:rsid w:val="00913B92"/>
    <w:rsid w:val="00914EB6"/>
    <w:rsid w:val="00915590"/>
    <w:rsid w:val="009161CC"/>
    <w:rsid w:val="009164E5"/>
    <w:rsid w:val="0091661B"/>
    <w:rsid w:val="00917BA9"/>
    <w:rsid w:val="009210CB"/>
    <w:rsid w:val="00921429"/>
    <w:rsid w:val="00921967"/>
    <w:rsid w:val="00921A41"/>
    <w:rsid w:val="0092201F"/>
    <w:rsid w:val="00924A7B"/>
    <w:rsid w:val="00924C4D"/>
    <w:rsid w:val="00925173"/>
    <w:rsid w:val="009252EC"/>
    <w:rsid w:val="00925DE0"/>
    <w:rsid w:val="0092616D"/>
    <w:rsid w:val="0092622D"/>
    <w:rsid w:val="009265FF"/>
    <w:rsid w:val="0092685B"/>
    <w:rsid w:val="00930913"/>
    <w:rsid w:val="00930BED"/>
    <w:rsid w:val="009312E2"/>
    <w:rsid w:val="00931603"/>
    <w:rsid w:val="00932915"/>
    <w:rsid w:val="00933095"/>
    <w:rsid w:val="009365CA"/>
    <w:rsid w:val="00936D26"/>
    <w:rsid w:val="00936FF8"/>
    <w:rsid w:val="00937736"/>
    <w:rsid w:val="0094007F"/>
    <w:rsid w:val="009402A6"/>
    <w:rsid w:val="009405E4"/>
    <w:rsid w:val="0094075E"/>
    <w:rsid w:val="00941E05"/>
    <w:rsid w:val="009425FA"/>
    <w:rsid w:val="009426F9"/>
    <w:rsid w:val="00942AE5"/>
    <w:rsid w:val="00942DEB"/>
    <w:rsid w:val="00943484"/>
    <w:rsid w:val="0094351F"/>
    <w:rsid w:val="00943A44"/>
    <w:rsid w:val="00945408"/>
    <w:rsid w:val="00945F10"/>
    <w:rsid w:val="00945F5B"/>
    <w:rsid w:val="00946C9D"/>
    <w:rsid w:val="00946E29"/>
    <w:rsid w:val="0094745C"/>
    <w:rsid w:val="00951F0B"/>
    <w:rsid w:val="00952488"/>
    <w:rsid w:val="0095366F"/>
    <w:rsid w:val="00955CA3"/>
    <w:rsid w:val="00955E93"/>
    <w:rsid w:val="00955FE1"/>
    <w:rsid w:val="009561DD"/>
    <w:rsid w:val="00956624"/>
    <w:rsid w:val="009566BA"/>
    <w:rsid w:val="00956CBF"/>
    <w:rsid w:val="009577B3"/>
    <w:rsid w:val="009578A8"/>
    <w:rsid w:val="00960D9C"/>
    <w:rsid w:val="009612E8"/>
    <w:rsid w:val="009615B9"/>
    <w:rsid w:val="0096369C"/>
    <w:rsid w:val="00964696"/>
    <w:rsid w:val="00965F0D"/>
    <w:rsid w:val="0096685A"/>
    <w:rsid w:val="00967451"/>
    <w:rsid w:val="009674AD"/>
    <w:rsid w:val="009674CE"/>
    <w:rsid w:val="009711E3"/>
    <w:rsid w:val="0097134E"/>
    <w:rsid w:val="0097310E"/>
    <w:rsid w:val="009732C7"/>
    <w:rsid w:val="00973DC7"/>
    <w:rsid w:val="00975292"/>
    <w:rsid w:val="00975624"/>
    <w:rsid w:val="009757EA"/>
    <w:rsid w:val="00976BD6"/>
    <w:rsid w:val="00980209"/>
    <w:rsid w:val="009803BE"/>
    <w:rsid w:val="00981E9E"/>
    <w:rsid w:val="009826B9"/>
    <w:rsid w:val="009838F5"/>
    <w:rsid w:val="009841E6"/>
    <w:rsid w:val="00985309"/>
    <w:rsid w:val="0098538A"/>
    <w:rsid w:val="0098671E"/>
    <w:rsid w:val="00986A8F"/>
    <w:rsid w:val="00986B49"/>
    <w:rsid w:val="009877E9"/>
    <w:rsid w:val="00991255"/>
    <w:rsid w:val="0099499A"/>
    <w:rsid w:val="00994B01"/>
    <w:rsid w:val="0099663F"/>
    <w:rsid w:val="00996665"/>
    <w:rsid w:val="00996668"/>
    <w:rsid w:val="0099682F"/>
    <w:rsid w:val="0099788B"/>
    <w:rsid w:val="00997E4A"/>
    <w:rsid w:val="009A0868"/>
    <w:rsid w:val="009A10AB"/>
    <w:rsid w:val="009A215D"/>
    <w:rsid w:val="009A2475"/>
    <w:rsid w:val="009A2AC4"/>
    <w:rsid w:val="009A3034"/>
    <w:rsid w:val="009A3152"/>
    <w:rsid w:val="009A54F9"/>
    <w:rsid w:val="009A7060"/>
    <w:rsid w:val="009A76DE"/>
    <w:rsid w:val="009B07D8"/>
    <w:rsid w:val="009B0A44"/>
    <w:rsid w:val="009B14E7"/>
    <w:rsid w:val="009B186F"/>
    <w:rsid w:val="009B1A9A"/>
    <w:rsid w:val="009B24C8"/>
    <w:rsid w:val="009B5552"/>
    <w:rsid w:val="009B6E0A"/>
    <w:rsid w:val="009B78E3"/>
    <w:rsid w:val="009C2110"/>
    <w:rsid w:val="009C22A3"/>
    <w:rsid w:val="009C2C16"/>
    <w:rsid w:val="009C327E"/>
    <w:rsid w:val="009C337D"/>
    <w:rsid w:val="009C5753"/>
    <w:rsid w:val="009C5BC6"/>
    <w:rsid w:val="009C60E3"/>
    <w:rsid w:val="009C65DC"/>
    <w:rsid w:val="009C6F03"/>
    <w:rsid w:val="009C7273"/>
    <w:rsid w:val="009C7314"/>
    <w:rsid w:val="009D03A7"/>
    <w:rsid w:val="009D07F7"/>
    <w:rsid w:val="009D3B66"/>
    <w:rsid w:val="009D4003"/>
    <w:rsid w:val="009D5B0E"/>
    <w:rsid w:val="009D5C75"/>
    <w:rsid w:val="009D6B3C"/>
    <w:rsid w:val="009D74BF"/>
    <w:rsid w:val="009D793E"/>
    <w:rsid w:val="009E0BBF"/>
    <w:rsid w:val="009E2910"/>
    <w:rsid w:val="009E3416"/>
    <w:rsid w:val="009E3440"/>
    <w:rsid w:val="009E3916"/>
    <w:rsid w:val="009E3FC7"/>
    <w:rsid w:val="009E4973"/>
    <w:rsid w:val="009E4BFA"/>
    <w:rsid w:val="009E76C6"/>
    <w:rsid w:val="009F127C"/>
    <w:rsid w:val="009F223F"/>
    <w:rsid w:val="009F2389"/>
    <w:rsid w:val="009F2F69"/>
    <w:rsid w:val="009F3062"/>
    <w:rsid w:val="009F380F"/>
    <w:rsid w:val="009F39B8"/>
    <w:rsid w:val="009F416C"/>
    <w:rsid w:val="009F4B03"/>
    <w:rsid w:val="009F4CE3"/>
    <w:rsid w:val="009F6434"/>
    <w:rsid w:val="009F744E"/>
    <w:rsid w:val="009F779F"/>
    <w:rsid w:val="00A00CE0"/>
    <w:rsid w:val="00A013EC"/>
    <w:rsid w:val="00A019CD"/>
    <w:rsid w:val="00A04176"/>
    <w:rsid w:val="00A04188"/>
    <w:rsid w:val="00A0425A"/>
    <w:rsid w:val="00A049D0"/>
    <w:rsid w:val="00A04E52"/>
    <w:rsid w:val="00A07933"/>
    <w:rsid w:val="00A07DAD"/>
    <w:rsid w:val="00A110EE"/>
    <w:rsid w:val="00A11E67"/>
    <w:rsid w:val="00A13895"/>
    <w:rsid w:val="00A13D3F"/>
    <w:rsid w:val="00A155EF"/>
    <w:rsid w:val="00A1564A"/>
    <w:rsid w:val="00A15B44"/>
    <w:rsid w:val="00A16046"/>
    <w:rsid w:val="00A1774C"/>
    <w:rsid w:val="00A17AA4"/>
    <w:rsid w:val="00A22CA1"/>
    <w:rsid w:val="00A22D72"/>
    <w:rsid w:val="00A2329B"/>
    <w:rsid w:val="00A234F9"/>
    <w:rsid w:val="00A23C1F"/>
    <w:rsid w:val="00A240D1"/>
    <w:rsid w:val="00A24723"/>
    <w:rsid w:val="00A24944"/>
    <w:rsid w:val="00A24C32"/>
    <w:rsid w:val="00A26E7A"/>
    <w:rsid w:val="00A27208"/>
    <w:rsid w:val="00A27387"/>
    <w:rsid w:val="00A275F1"/>
    <w:rsid w:val="00A330CC"/>
    <w:rsid w:val="00A336FA"/>
    <w:rsid w:val="00A34736"/>
    <w:rsid w:val="00A352E3"/>
    <w:rsid w:val="00A36584"/>
    <w:rsid w:val="00A368F8"/>
    <w:rsid w:val="00A36948"/>
    <w:rsid w:val="00A376D3"/>
    <w:rsid w:val="00A40412"/>
    <w:rsid w:val="00A41CAB"/>
    <w:rsid w:val="00A422A8"/>
    <w:rsid w:val="00A423A7"/>
    <w:rsid w:val="00A42855"/>
    <w:rsid w:val="00A4291B"/>
    <w:rsid w:val="00A42A77"/>
    <w:rsid w:val="00A443EA"/>
    <w:rsid w:val="00A450D6"/>
    <w:rsid w:val="00A45F3A"/>
    <w:rsid w:val="00A46527"/>
    <w:rsid w:val="00A4677C"/>
    <w:rsid w:val="00A46918"/>
    <w:rsid w:val="00A4778F"/>
    <w:rsid w:val="00A50EC2"/>
    <w:rsid w:val="00A51B1D"/>
    <w:rsid w:val="00A51E69"/>
    <w:rsid w:val="00A51E8F"/>
    <w:rsid w:val="00A52F29"/>
    <w:rsid w:val="00A542F7"/>
    <w:rsid w:val="00A54A44"/>
    <w:rsid w:val="00A557EF"/>
    <w:rsid w:val="00A5588A"/>
    <w:rsid w:val="00A56207"/>
    <w:rsid w:val="00A61301"/>
    <w:rsid w:val="00A620CB"/>
    <w:rsid w:val="00A63A80"/>
    <w:rsid w:val="00A6538A"/>
    <w:rsid w:val="00A65F3E"/>
    <w:rsid w:val="00A66C17"/>
    <w:rsid w:val="00A66ECB"/>
    <w:rsid w:val="00A670C2"/>
    <w:rsid w:val="00A67362"/>
    <w:rsid w:val="00A67F58"/>
    <w:rsid w:val="00A715A6"/>
    <w:rsid w:val="00A7167A"/>
    <w:rsid w:val="00A718F7"/>
    <w:rsid w:val="00A73493"/>
    <w:rsid w:val="00A75ACB"/>
    <w:rsid w:val="00A75E31"/>
    <w:rsid w:val="00A76094"/>
    <w:rsid w:val="00A77221"/>
    <w:rsid w:val="00A80553"/>
    <w:rsid w:val="00A81825"/>
    <w:rsid w:val="00A8455A"/>
    <w:rsid w:val="00A85176"/>
    <w:rsid w:val="00A85FD4"/>
    <w:rsid w:val="00A8728E"/>
    <w:rsid w:val="00A879D1"/>
    <w:rsid w:val="00A87CC0"/>
    <w:rsid w:val="00A87CD7"/>
    <w:rsid w:val="00A907C6"/>
    <w:rsid w:val="00A90A4B"/>
    <w:rsid w:val="00A91236"/>
    <w:rsid w:val="00A9191B"/>
    <w:rsid w:val="00A92F02"/>
    <w:rsid w:val="00A93568"/>
    <w:rsid w:val="00A93B9E"/>
    <w:rsid w:val="00A93F91"/>
    <w:rsid w:val="00A94B11"/>
    <w:rsid w:val="00A94ECA"/>
    <w:rsid w:val="00A95353"/>
    <w:rsid w:val="00A95D72"/>
    <w:rsid w:val="00A95E14"/>
    <w:rsid w:val="00A95E3E"/>
    <w:rsid w:val="00A95E5D"/>
    <w:rsid w:val="00A9617E"/>
    <w:rsid w:val="00A966E8"/>
    <w:rsid w:val="00A97C61"/>
    <w:rsid w:val="00AA0259"/>
    <w:rsid w:val="00AA055B"/>
    <w:rsid w:val="00AA2065"/>
    <w:rsid w:val="00AA2B0D"/>
    <w:rsid w:val="00AA30A6"/>
    <w:rsid w:val="00AA35B4"/>
    <w:rsid w:val="00AA41F9"/>
    <w:rsid w:val="00AA49E0"/>
    <w:rsid w:val="00AA54CC"/>
    <w:rsid w:val="00AA5756"/>
    <w:rsid w:val="00AA65F4"/>
    <w:rsid w:val="00AA6B70"/>
    <w:rsid w:val="00AA73C2"/>
    <w:rsid w:val="00AB006D"/>
    <w:rsid w:val="00AB00F3"/>
    <w:rsid w:val="00AB0B4C"/>
    <w:rsid w:val="00AB1937"/>
    <w:rsid w:val="00AB1C38"/>
    <w:rsid w:val="00AB3E7D"/>
    <w:rsid w:val="00AB41BE"/>
    <w:rsid w:val="00AB532A"/>
    <w:rsid w:val="00AC045F"/>
    <w:rsid w:val="00AC1C98"/>
    <w:rsid w:val="00AC23E5"/>
    <w:rsid w:val="00AC2A45"/>
    <w:rsid w:val="00AC379A"/>
    <w:rsid w:val="00AC3CFC"/>
    <w:rsid w:val="00AC5576"/>
    <w:rsid w:val="00AC5A15"/>
    <w:rsid w:val="00AC649C"/>
    <w:rsid w:val="00AC6E42"/>
    <w:rsid w:val="00AC705D"/>
    <w:rsid w:val="00AC7E66"/>
    <w:rsid w:val="00AD031F"/>
    <w:rsid w:val="00AD060C"/>
    <w:rsid w:val="00AD0D0D"/>
    <w:rsid w:val="00AD1A22"/>
    <w:rsid w:val="00AD31BA"/>
    <w:rsid w:val="00AD3403"/>
    <w:rsid w:val="00AD40C2"/>
    <w:rsid w:val="00AD47C7"/>
    <w:rsid w:val="00AD4D79"/>
    <w:rsid w:val="00AD5370"/>
    <w:rsid w:val="00AD6391"/>
    <w:rsid w:val="00AD6489"/>
    <w:rsid w:val="00AD6A12"/>
    <w:rsid w:val="00AE026B"/>
    <w:rsid w:val="00AE0752"/>
    <w:rsid w:val="00AE0CDE"/>
    <w:rsid w:val="00AE16C1"/>
    <w:rsid w:val="00AE20AE"/>
    <w:rsid w:val="00AE293E"/>
    <w:rsid w:val="00AE2EB5"/>
    <w:rsid w:val="00AE3766"/>
    <w:rsid w:val="00AE4599"/>
    <w:rsid w:val="00AE57D9"/>
    <w:rsid w:val="00AE63AB"/>
    <w:rsid w:val="00AE6559"/>
    <w:rsid w:val="00AE730B"/>
    <w:rsid w:val="00AF1026"/>
    <w:rsid w:val="00AF1E59"/>
    <w:rsid w:val="00AF1E88"/>
    <w:rsid w:val="00AF44E1"/>
    <w:rsid w:val="00AF4CB5"/>
    <w:rsid w:val="00AF706F"/>
    <w:rsid w:val="00AF7988"/>
    <w:rsid w:val="00AF7A8F"/>
    <w:rsid w:val="00AF7F0E"/>
    <w:rsid w:val="00B0073F"/>
    <w:rsid w:val="00B00744"/>
    <w:rsid w:val="00B010A6"/>
    <w:rsid w:val="00B0287B"/>
    <w:rsid w:val="00B0313D"/>
    <w:rsid w:val="00B03BDD"/>
    <w:rsid w:val="00B04173"/>
    <w:rsid w:val="00B0432A"/>
    <w:rsid w:val="00B0544A"/>
    <w:rsid w:val="00B063AC"/>
    <w:rsid w:val="00B065CA"/>
    <w:rsid w:val="00B06DE8"/>
    <w:rsid w:val="00B07017"/>
    <w:rsid w:val="00B075FB"/>
    <w:rsid w:val="00B102EC"/>
    <w:rsid w:val="00B104CA"/>
    <w:rsid w:val="00B10D18"/>
    <w:rsid w:val="00B114A4"/>
    <w:rsid w:val="00B11CCB"/>
    <w:rsid w:val="00B133F1"/>
    <w:rsid w:val="00B13C8F"/>
    <w:rsid w:val="00B1474C"/>
    <w:rsid w:val="00B15444"/>
    <w:rsid w:val="00B157D5"/>
    <w:rsid w:val="00B15D8D"/>
    <w:rsid w:val="00B16511"/>
    <w:rsid w:val="00B16986"/>
    <w:rsid w:val="00B17385"/>
    <w:rsid w:val="00B17451"/>
    <w:rsid w:val="00B1752E"/>
    <w:rsid w:val="00B17588"/>
    <w:rsid w:val="00B179E1"/>
    <w:rsid w:val="00B206C2"/>
    <w:rsid w:val="00B2109C"/>
    <w:rsid w:val="00B22F69"/>
    <w:rsid w:val="00B24C56"/>
    <w:rsid w:val="00B26B46"/>
    <w:rsid w:val="00B3022F"/>
    <w:rsid w:val="00B30FCD"/>
    <w:rsid w:val="00B3142A"/>
    <w:rsid w:val="00B3212F"/>
    <w:rsid w:val="00B32203"/>
    <w:rsid w:val="00B324CD"/>
    <w:rsid w:val="00B3254C"/>
    <w:rsid w:val="00B32844"/>
    <w:rsid w:val="00B32989"/>
    <w:rsid w:val="00B32D69"/>
    <w:rsid w:val="00B32DFA"/>
    <w:rsid w:val="00B34A84"/>
    <w:rsid w:val="00B357E8"/>
    <w:rsid w:val="00B374B4"/>
    <w:rsid w:val="00B410A6"/>
    <w:rsid w:val="00B43197"/>
    <w:rsid w:val="00B4437D"/>
    <w:rsid w:val="00B44E51"/>
    <w:rsid w:val="00B451F2"/>
    <w:rsid w:val="00B453AC"/>
    <w:rsid w:val="00B46973"/>
    <w:rsid w:val="00B505DD"/>
    <w:rsid w:val="00B50916"/>
    <w:rsid w:val="00B51391"/>
    <w:rsid w:val="00B5271E"/>
    <w:rsid w:val="00B52A2C"/>
    <w:rsid w:val="00B53484"/>
    <w:rsid w:val="00B5615C"/>
    <w:rsid w:val="00B565D2"/>
    <w:rsid w:val="00B56672"/>
    <w:rsid w:val="00B56A02"/>
    <w:rsid w:val="00B5708F"/>
    <w:rsid w:val="00B6002C"/>
    <w:rsid w:val="00B60C0D"/>
    <w:rsid w:val="00B620B5"/>
    <w:rsid w:val="00B624FB"/>
    <w:rsid w:val="00B637CC"/>
    <w:rsid w:val="00B65B51"/>
    <w:rsid w:val="00B66A09"/>
    <w:rsid w:val="00B67876"/>
    <w:rsid w:val="00B70F33"/>
    <w:rsid w:val="00B7192A"/>
    <w:rsid w:val="00B71C2D"/>
    <w:rsid w:val="00B71E0B"/>
    <w:rsid w:val="00B71E8A"/>
    <w:rsid w:val="00B72BC0"/>
    <w:rsid w:val="00B73177"/>
    <w:rsid w:val="00B73D96"/>
    <w:rsid w:val="00B73F1C"/>
    <w:rsid w:val="00B7428D"/>
    <w:rsid w:val="00B7494E"/>
    <w:rsid w:val="00B74D14"/>
    <w:rsid w:val="00B75663"/>
    <w:rsid w:val="00B75D09"/>
    <w:rsid w:val="00B76365"/>
    <w:rsid w:val="00B764F9"/>
    <w:rsid w:val="00B76822"/>
    <w:rsid w:val="00B772A3"/>
    <w:rsid w:val="00B838DF"/>
    <w:rsid w:val="00B84048"/>
    <w:rsid w:val="00B84B1E"/>
    <w:rsid w:val="00B855FD"/>
    <w:rsid w:val="00B861A7"/>
    <w:rsid w:val="00B875BF"/>
    <w:rsid w:val="00B87840"/>
    <w:rsid w:val="00B87F71"/>
    <w:rsid w:val="00B906B7"/>
    <w:rsid w:val="00B90732"/>
    <w:rsid w:val="00B90FE8"/>
    <w:rsid w:val="00B91E1D"/>
    <w:rsid w:val="00B928C0"/>
    <w:rsid w:val="00B935B0"/>
    <w:rsid w:val="00B939A0"/>
    <w:rsid w:val="00B9425D"/>
    <w:rsid w:val="00B949B9"/>
    <w:rsid w:val="00B94EE9"/>
    <w:rsid w:val="00B9529D"/>
    <w:rsid w:val="00B95C62"/>
    <w:rsid w:val="00B96A95"/>
    <w:rsid w:val="00B97F16"/>
    <w:rsid w:val="00BA049F"/>
    <w:rsid w:val="00BA0A69"/>
    <w:rsid w:val="00BA1685"/>
    <w:rsid w:val="00BA1EA7"/>
    <w:rsid w:val="00BA3095"/>
    <w:rsid w:val="00BA3B39"/>
    <w:rsid w:val="00BA4674"/>
    <w:rsid w:val="00BA4977"/>
    <w:rsid w:val="00BA4AF9"/>
    <w:rsid w:val="00BA51AF"/>
    <w:rsid w:val="00BA5E08"/>
    <w:rsid w:val="00BA5FF8"/>
    <w:rsid w:val="00BA6327"/>
    <w:rsid w:val="00BA6C7C"/>
    <w:rsid w:val="00BB0A97"/>
    <w:rsid w:val="00BB20AA"/>
    <w:rsid w:val="00BB30B0"/>
    <w:rsid w:val="00BB4454"/>
    <w:rsid w:val="00BB5649"/>
    <w:rsid w:val="00BB5868"/>
    <w:rsid w:val="00BB5E43"/>
    <w:rsid w:val="00BB6A86"/>
    <w:rsid w:val="00BB7BA6"/>
    <w:rsid w:val="00BC161B"/>
    <w:rsid w:val="00BC1B30"/>
    <w:rsid w:val="00BC1F96"/>
    <w:rsid w:val="00BC20AD"/>
    <w:rsid w:val="00BC4136"/>
    <w:rsid w:val="00BC53F5"/>
    <w:rsid w:val="00BC65B0"/>
    <w:rsid w:val="00BC6707"/>
    <w:rsid w:val="00BD0125"/>
    <w:rsid w:val="00BD061F"/>
    <w:rsid w:val="00BD0708"/>
    <w:rsid w:val="00BD163B"/>
    <w:rsid w:val="00BD1DDF"/>
    <w:rsid w:val="00BD28E4"/>
    <w:rsid w:val="00BD5693"/>
    <w:rsid w:val="00BD5C7A"/>
    <w:rsid w:val="00BD5FC2"/>
    <w:rsid w:val="00BD607D"/>
    <w:rsid w:val="00BD60E2"/>
    <w:rsid w:val="00BD61F6"/>
    <w:rsid w:val="00BD63CB"/>
    <w:rsid w:val="00BD6757"/>
    <w:rsid w:val="00BD6789"/>
    <w:rsid w:val="00BD6A61"/>
    <w:rsid w:val="00BD6B51"/>
    <w:rsid w:val="00BD6D4F"/>
    <w:rsid w:val="00BD7918"/>
    <w:rsid w:val="00BD7F40"/>
    <w:rsid w:val="00BE091B"/>
    <w:rsid w:val="00BE099F"/>
    <w:rsid w:val="00BE0D5B"/>
    <w:rsid w:val="00BE0E53"/>
    <w:rsid w:val="00BE1298"/>
    <w:rsid w:val="00BE12E5"/>
    <w:rsid w:val="00BE17DD"/>
    <w:rsid w:val="00BE277F"/>
    <w:rsid w:val="00BE3E8B"/>
    <w:rsid w:val="00BE5190"/>
    <w:rsid w:val="00BE67AB"/>
    <w:rsid w:val="00BE74B3"/>
    <w:rsid w:val="00BE790A"/>
    <w:rsid w:val="00BE7F37"/>
    <w:rsid w:val="00BF04F3"/>
    <w:rsid w:val="00BF0D8A"/>
    <w:rsid w:val="00BF1512"/>
    <w:rsid w:val="00BF2806"/>
    <w:rsid w:val="00BF299A"/>
    <w:rsid w:val="00BF2F8A"/>
    <w:rsid w:val="00BF38D9"/>
    <w:rsid w:val="00BF4153"/>
    <w:rsid w:val="00BF5A85"/>
    <w:rsid w:val="00BF6A60"/>
    <w:rsid w:val="00BF6BCC"/>
    <w:rsid w:val="00BF6F40"/>
    <w:rsid w:val="00BF6F9A"/>
    <w:rsid w:val="00BF74FF"/>
    <w:rsid w:val="00BF7524"/>
    <w:rsid w:val="00C001A9"/>
    <w:rsid w:val="00C0083A"/>
    <w:rsid w:val="00C01C0D"/>
    <w:rsid w:val="00C03163"/>
    <w:rsid w:val="00C03827"/>
    <w:rsid w:val="00C03A11"/>
    <w:rsid w:val="00C04C8E"/>
    <w:rsid w:val="00C05373"/>
    <w:rsid w:val="00C05DEC"/>
    <w:rsid w:val="00C05F0D"/>
    <w:rsid w:val="00C06EFC"/>
    <w:rsid w:val="00C106BB"/>
    <w:rsid w:val="00C11569"/>
    <w:rsid w:val="00C1197A"/>
    <w:rsid w:val="00C11F25"/>
    <w:rsid w:val="00C12292"/>
    <w:rsid w:val="00C1253E"/>
    <w:rsid w:val="00C136F5"/>
    <w:rsid w:val="00C14020"/>
    <w:rsid w:val="00C14925"/>
    <w:rsid w:val="00C15157"/>
    <w:rsid w:val="00C15B7E"/>
    <w:rsid w:val="00C166AD"/>
    <w:rsid w:val="00C16BA5"/>
    <w:rsid w:val="00C172E8"/>
    <w:rsid w:val="00C1764E"/>
    <w:rsid w:val="00C17741"/>
    <w:rsid w:val="00C200BE"/>
    <w:rsid w:val="00C200D8"/>
    <w:rsid w:val="00C20B9E"/>
    <w:rsid w:val="00C2132B"/>
    <w:rsid w:val="00C21C77"/>
    <w:rsid w:val="00C224AE"/>
    <w:rsid w:val="00C2310B"/>
    <w:rsid w:val="00C23A1E"/>
    <w:rsid w:val="00C23E91"/>
    <w:rsid w:val="00C23FA8"/>
    <w:rsid w:val="00C241DB"/>
    <w:rsid w:val="00C243E6"/>
    <w:rsid w:val="00C247A6"/>
    <w:rsid w:val="00C24F89"/>
    <w:rsid w:val="00C252FB"/>
    <w:rsid w:val="00C258D2"/>
    <w:rsid w:val="00C25AE1"/>
    <w:rsid w:val="00C26643"/>
    <w:rsid w:val="00C26CF3"/>
    <w:rsid w:val="00C31CDB"/>
    <w:rsid w:val="00C32F5F"/>
    <w:rsid w:val="00C344C2"/>
    <w:rsid w:val="00C34A34"/>
    <w:rsid w:val="00C34B75"/>
    <w:rsid w:val="00C35455"/>
    <w:rsid w:val="00C37120"/>
    <w:rsid w:val="00C372EC"/>
    <w:rsid w:val="00C37511"/>
    <w:rsid w:val="00C37870"/>
    <w:rsid w:val="00C37D05"/>
    <w:rsid w:val="00C40915"/>
    <w:rsid w:val="00C41024"/>
    <w:rsid w:val="00C4128E"/>
    <w:rsid w:val="00C41D93"/>
    <w:rsid w:val="00C4214B"/>
    <w:rsid w:val="00C43A9A"/>
    <w:rsid w:val="00C4430D"/>
    <w:rsid w:val="00C45137"/>
    <w:rsid w:val="00C457DC"/>
    <w:rsid w:val="00C45B69"/>
    <w:rsid w:val="00C45C22"/>
    <w:rsid w:val="00C46039"/>
    <w:rsid w:val="00C46199"/>
    <w:rsid w:val="00C4630F"/>
    <w:rsid w:val="00C4635E"/>
    <w:rsid w:val="00C464DD"/>
    <w:rsid w:val="00C47578"/>
    <w:rsid w:val="00C47699"/>
    <w:rsid w:val="00C5002A"/>
    <w:rsid w:val="00C50081"/>
    <w:rsid w:val="00C504EC"/>
    <w:rsid w:val="00C50E09"/>
    <w:rsid w:val="00C51F9A"/>
    <w:rsid w:val="00C52A4B"/>
    <w:rsid w:val="00C52E8F"/>
    <w:rsid w:val="00C52F02"/>
    <w:rsid w:val="00C55579"/>
    <w:rsid w:val="00C55EA8"/>
    <w:rsid w:val="00C5612B"/>
    <w:rsid w:val="00C5718F"/>
    <w:rsid w:val="00C57B61"/>
    <w:rsid w:val="00C57CDD"/>
    <w:rsid w:val="00C6049D"/>
    <w:rsid w:val="00C6181C"/>
    <w:rsid w:val="00C6195D"/>
    <w:rsid w:val="00C627E2"/>
    <w:rsid w:val="00C633ED"/>
    <w:rsid w:val="00C634E2"/>
    <w:rsid w:val="00C64088"/>
    <w:rsid w:val="00C6459C"/>
    <w:rsid w:val="00C65A0A"/>
    <w:rsid w:val="00C66B5F"/>
    <w:rsid w:val="00C711F4"/>
    <w:rsid w:val="00C7170A"/>
    <w:rsid w:val="00C725E2"/>
    <w:rsid w:val="00C726F1"/>
    <w:rsid w:val="00C72F7C"/>
    <w:rsid w:val="00C73F00"/>
    <w:rsid w:val="00C74677"/>
    <w:rsid w:val="00C7467E"/>
    <w:rsid w:val="00C75604"/>
    <w:rsid w:val="00C7700F"/>
    <w:rsid w:val="00C8056A"/>
    <w:rsid w:val="00C80A1E"/>
    <w:rsid w:val="00C80FFC"/>
    <w:rsid w:val="00C81D2F"/>
    <w:rsid w:val="00C82BA3"/>
    <w:rsid w:val="00C83949"/>
    <w:rsid w:val="00C83D21"/>
    <w:rsid w:val="00C85062"/>
    <w:rsid w:val="00C85597"/>
    <w:rsid w:val="00C86476"/>
    <w:rsid w:val="00C86AA8"/>
    <w:rsid w:val="00C86ADB"/>
    <w:rsid w:val="00C907DF"/>
    <w:rsid w:val="00C9176E"/>
    <w:rsid w:val="00C92FCA"/>
    <w:rsid w:val="00C949F4"/>
    <w:rsid w:val="00C94E65"/>
    <w:rsid w:val="00C950D2"/>
    <w:rsid w:val="00C956D0"/>
    <w:rsid w:val="00C95B71"/>
    <w:rsid w:val="00C9642E"/>
    <w:rsid w:val="00C968C1"/>
    <w:rsid w:val="00C97430"/>
    <w:rsid w:val="00C97DFC"/>
    <w:rsid w:val="00CA091C"/>
    <w:rsid w:val="00CA1F18"/>
    <w:rsid w:val="00CA2099"/>
    <w:rsid w:val="00CA2416"/>
    <w:rsid w:val="00CA30D4"/>
    <w:rsid w:val="00CA396B"/>
    <w:rsid w:val="00CA3CEF"/>
    <w:rsid w:val="00CA51CE"/>
    <w:rsid w:val="00CA610B"/>
    <w:rsid w:val="00CA6E13"/>
    <w:rsid w:val="00CA700E"/>
    <w:rsid w:val="00CB0B33"/>
    <w:rsid w:val="00CB0D88"/>
    <w:rsid w:val="00CB2E06"/>
    <w:rsid w:val="00CB437C"/>
    <w:rsid w:val="00CB4C7B"/>
    <w:rsid w:val="00CB580D"/>
    <w:rsid w:val="00CB6BD9"/>
    <w:rsid w:val="00CB7814"/>
    <w:rsid w:val="00CC07B8"/>
    <w:rsid w:val="00CC08BE"/>
    <w:rsid w:val="00CC0CAA"/>
    <w:rsid w:val="00CC1353"/>
    <w:rsid w:val="00CC1D48"/>
    <w:rsid w:val="00CC2506"/>
    <w:rsid w:val="00CC2B4C"/>
    <w:rsid w:val="00CC309D"/>
    <w:rsid w:val="00CC3108"/>
    <w:rsid w:val="00CC312D"/>
    <w:rsid w:val="00CC3BCB"/>
    <w:rsid w:val="00CC5AD6"/>
    <w:rsid w:val="00CC6B79"/>
    <w:rsid w:val="00CC70F7"/>
    <w:rsid w:val="00CC79B4"/>
    <w:rsid w:val="00CD06D5"/>
    <w:rsid w:val="00CD1829"/>
    <w:rsid w:val="00CD1879"/>
    <w:rsid w:val="00CD1BF9"/>
    <w:rsid w:val="00CD1E2A"/>
    <w:rsid w:val="00CD25CE"/>
    <w:rsid w:val="00CD2686"/>
    <w:rsid w:val="00CD27DE"/>
    <w:rsid w:val="00CD2C70"/>
    <w:rsid w:val="00CD2D7E"/>
    <w:rsid w:val="00CD2E5E"/>
    <w:rsid w:val="00CD3B61"/>
    <w:rsid w:val="00CD489B"/>
    <w:rsid w:val="00CD4AEC"/>
    <w:rsid w:val="00CD4CA0"/>
    <w:rsid w:val="00CD51A2"/>
    <w:rsid w:val="00CD65E8"/>
    <w:rsid w:val="00CD77EA"/>
    <w:rsid w:val="00CD7E51"/>
    <w:rsid w:val="00CE0318"/>
    <w:rsid w:val="00CE0632"/>
    <w:rsid w:val="00CE08D3"/>
    <w:rsid w:val="00CE0E01"/>
    <w:rsid w:val="00CE3084"/>
    <w:rsid w:val="00CE3388"/>
    <w:rsid w:val="00CE4F02"/>
    <w:rsid w:val="00CE5122"/>
    <w:rsid w:val="00CE67E1"/>
    <w:rsid w:val="00CE7432"/>
    <w:rsid w:val="00CE7A9A"/>
    <w:rsid w:val="00CE7F25"/>
    <w:rsid w:val="00CF0957"/>
    <w:rsid w:val="00CF114A"/>
    <w:rsid w:val="00CF13A3"/>
    <w:rsid w:val="00CF2A51"/>
    <w:rsid w:val="00CF2DAA"/>
    <w:rsid w:val="00CF39A2"/>
    <w:rsid w:val="00CF4A06"/>
    <w:rsid w:val="00CF4B70"/>
    <w:rsid w:val="00CF5024"/>
    <w:rsid w:val="00CF528A"/>
    <w:rsid w:val="00CF5B74"/>
    <w:rsid w:val="00CF5BBE"/>
    <w:rsid w:val="00CF61EF"/>
    <w:rsid w:val="00CF6AB8"/>
    <w:rsid w:val="00CF7686"/>
    <w:rsid w:val="00D001DB"/>
    <w:rsid w:val="00D006B0"/>
    <w:rsid w:val="00D008C6"/>
    <w:rsid w:val="00D009DD"/>
    <w:rsid w:val="00D00ACE"/>
    <w:rsid w:val="00D01C9D"/>
    <w:rsid w:val="00D029DE"/>
    <w:rsid w:val="00D060BA"/>
    <w:rsid w:val="00D0678D"/>
    <w:rsid w:val="00D0711B"/>
    <w:rsid w:val="00D071D0"/>
    <w:rsid w:val="00D074A8"/>
    <w:rsid w:val="00D101E0"/>
    <w:rsid w:val="00D11056"/>
    <w:rsid w:val="00D11C0F"/>
    <w:rsid w:val="00D1221E"/>
    <w:rsid w:val="00D12596"/>
    <w:rsid w:val="00D12CD7"/>
    <w:rsid w:val="00D12E98"/>
    <w:rsid w:val="00D12F6C"/>
    <w:rsid w:val="00D13021"/>
    <w:rsid w:val="00D131CB"/>
    <w:rsid w:val="00D136CA"/>
    <w:rsid w:val="00D141E0"/>
    <w:rsid w:val="00D147C5"/>
    <w:rsid w:val="00D15101"/>
    <w:rsid w:val="00D154D9"/>
    <w:rsid w:val="00D15DCF"/>
    <w:rsid w:val="00D16601"/>
    <w:rsid w:val="00D168F0"/>
    <w:rsid w:val="00D174D5"/>
    <w:rsid w:val="00D17586"/>
    <w:rsid w:val="00D17705"/>
    <w:rsid w:val="00D17A5D"/>
    <w:rsid w:val="00D20628"/>
    <w:rsid w:val="00D20791"/>
    <w:rsid w:val="00D20F81"/>
    <w:rsid w:val="00D21B97"/>
    <w:rsid w:val="00D22D69"/>
    <w:rsid w:val="00D2367C"/>
    <w:rsid w:val="00D24122"/>
    <w:rsid w:val="00D24D5A"/>
    <w:rsid w:val="00D25BDE"/>
    <w:rsid w:val="00D265E7"/>
    <w:rsid w:val="00D268D0"/>
    <w:rsid w:val="00D274B7"/>
    <w:rsid w:val="00D30751"/>
    <w:rsid w:val="00D318EB"/>
    <w:rsid w:val="00D32154"/>
    <w:rsid w:val="00D323B1"/>
    <w:rsid w:val="00D3271F"/>
    <w:rsid w:val="00D33F05"/>
    <w:rsid w:val="00D34447"/>
    <w:rsid w:val="00D34F24"/>
    <w:rsid w:val="00D366B6"/>
    <w:rsid w:val="00D424F4"/>
    <w:rsid w:val="00D437E0"/>
    <w:rsid w:val="00D44155"/>
    <w:rsid w:val="00D448DD"/>
    <w:rsid w:val="00D4528C"/>
    <w:rsid w:val="00D45FA1"/>
    <w:rsid w:val="00D4789A"/>
    <w:rsid w:val="00D47B23"/>
    <w:rsid w:val="00D50C87"/>
    <w:rsid w:val="00D51994"/>
    <w:rsid w:val="00D51AA2"/>
    <w:rsid w:val="00D52B85"/>
    <w:rsid w:val="00D54E93"/>
    <w:rsid w:val="00D55199"/>
    <w:rsid w:val="00D55389"/>
    <w:rsid w:val="00D5570E"/>
    <w:rsid w:val="00D55B87"/>
    <w:rsid w:val="00D569D3"/>
    <w:rsid w:val="00D573A0"/>
    <w:rsid w:val="00D57661"/>
    <w:rsid w:val="00D60325"/>
    <w:rsid w:val="00D60C97"/>
    <w:rsid w:val="00D60D45"/>
    <w:rsid w:val="00D6206B"/>
    <w:rsid w:val="00D6234A"/>
    <w:rsid w:val="00D62B12"/>
    <w:rsid w:val="00D62F05"/>
    <w:rsid w:val="00D63212"/>
    <w:rsid w:val="00D636ED"/>
    <w:rsid w:val="00D64C06"/>
    <w:rsid w:val="00D64D53"/>
    <w:rsid w:val="00D64EC1"/>
    <w:rsid w:val="00D65281"/>
    <w:rsid w:val="00D65C5C"/>
    <w:rsid w:val="00D66697"/>
    <w:rsid w:val="00D719A1"/>
    <w:rsid w:val="00D71E32"/>
    <w:rsid w:val="00D7251C"/>
    <w:rsid w:val="00D72BF4"/>
    <w:rsid w:val="00D72FB9"/>
    <w:rsid w:val="00D73913"/>
    <w:rsid w:val="00D74C4C"/>
    <w:rsid w:val="00D759AA"/>
    <w:rsid w:val="00D76228"/>
    <w:rsid w:val="00D76975"/>
    <w:rsid w:val="00D76A93"/>
    <w:rsid w:val="00D77229"/>
    <w:rsid w:val="00D7775A"/>
    <w:rsid w:val="00D77BC8"/>
    <w:rsid w:val="00D77C81"/>
    <w:rsid w:val="00D8141A"/>
    <w:rsid w:val="00D8188C"/>
    <w:rsid w:val="00D823E3"/>
    <w:rsid w:val="00D85431"/>
    <w:rsid w:val="00D857D3"/>
    <w:rsid w:val="00D861BF"/>
    <w:rsid w:val="00D871AF"/>
    <w:rsid w:val="00D87CC4"/>
    <w:rsid w:val="00D87EDF"/>
    <w:rsid w:val="00D91233"/>
    <w:rsid w:val="00D91EC4"/>
    <w:rsid w:val="00D92278"/>
    <w:rsid w:val="00D923FD"/>
    <w:rsid w:val="00D92505"/>
    <w:rsid w:val="00D92803"/>
    <w:rsid w:val="00D92D10"/>
    <w:rsid w:val="00D94BFB"/>
    <w:rsid w:val="00D94C83"/>
    <w:rsid w:val="00D952E3"/>
    <w:rsid w:val="00D96028"/>
    <w:rsid w:val="00D9644B"/>
    <w:rsid w:val="00D96C47"/>
    <w:rsid w:val="00D96F7A"/>
    <w:rsid w:val="00D96FCF"/>
    <w:rsid w:val="00DA08A2"/>
    <w:rsid w:val="00DA14F5"/>
    <w:rsid w:val="00DA1509"/>
    <w:rsid w:val="00DA3397"/>
    <w:rsid w:val="00DA3A32"/>
    <w:rsid w:val="00DA412E"/>
    <w:rsid w:val="00DA6A5A"/>
    <w:rsid w:val="00DA713A"/>
    <w:rsid w:val="00DB2552"/>
    <w:rsid w:val="00DB2AAC"/>
    <w:rsid w:val="00DB4054"/>
    <w:rsid w:val="00DB4B3C"/>
    <w:rsid w:val="00DB63DF"/>
    <w:rsid w:val="00DC043E"/>
    <w:rsid w:val="00DC052B"/>
    <w:rsid w:val="00DC215D"/>
    <w:rsid w:val="00DC22A5"/>
    <w:rsid w:val="00DC23B4"/>
    <w:rsid w:val="00DC29A9"/>
    <w:rsid w:val="00DC329D"/>
    <w:rsid w:val="00DC3A58"/>
    <w:rsid w:val="00DC3AEA"/>
    <w:rsid w:val="00DC4A61"/>
    <w:rsid w:val="00DC6AFB"/>
    <w:rsid w:val="00DC76EE"/>
    <w:rsid w:val="00DD0EDA"/>
    <w:rsid w:val="00DD1039"/>
    <w:rsid w:val="00DD1968"/>
    <w:rsid w:val="00DD1D21"/>
    <w:rsid w:val="00DD1E1A"/>
    <w:rsid w:val="00DD3047"/>
    <w:rsid w:val="00DD30A2"/>
    <w:rsid w:val="00DD37AD"/>
    <w:rsid w:val="00DD51A8"/>
    <w:rsid w:val="00DD53EA"/>
    <w:rsid w:val="00DD79D5"/>
    <w:rsid w:val="00DE26C3"/>
    <w:rsid w:val="00DE39EF"/>
    <w:rsid w:val="00DE3F3C"/>
    <w:rsid w:val="00DE46BF"/>
    <w:rsid w:val="00DE541C"/>
    <w:rsid w:val="00DE591A"/>
    <w:rsid w:val="00DE622A"/>
    <w:rsid w:val="00DE667E"/>
    <w:rsid w:val="00DE6E6C"/>
    <w:rsid w:val="00DE6F55"/>
    <w:rsid w:val="00DF01ED"/>
    <w:rsid w:val="00DF045D"/>
    <w:rsid w:val="00DF10DE"/>
    <w:rsid w:val="00DF21CA"/>
    <w:rsid w:val="00DF2275"/>
    <w:rsid w:val="00DF2814"/>
    <w:rsid w:val="00DF2DDF"/>
    <w:rsid w:val="00DF33AC"/>
    <w:rsid w:val="00DF405E"/>
    <w:rsid w:val="00DF4E49"/>
    <w:rsid w:val="00DF55A5"/>
    <w:rsid w:val="00DF61CD"/>
    <w:rsid w:val="00DF6619"/>
    <w:rsid w:val="00DF77B6"/>
    <w:rsid w:val="00DF77E5"/>
    <w:rsid w:val="00DF795B"/>
    <w:rsid w:val="00DF7B66"/>
    <w:rsid w:val="00DF7ECA"/>
    <w:rsid w:val="00DF7F99"/>
    <w:rsid w:val="00E02AB4"/>
    <w:rsid w:val="00E02B70"/>
    <w:rsid w:val="00E02D70"/>
    <w:rsid w:val="00E03CEE"/>
    <w:rsid w:val="00E045DA"/>
    <w:rsid w:val="00E04D79"/>
    <w:rsid w:val="00E04EF6"/>
    <w:rsid w:val="00E05075"/>
    <w:rsid w:val="00E05904"/>
    <w:rsid w:val="00E06984"/>
    <w:rsid w:val="00E1028E"/>
    <w:rsid w:val="00E103DD"/>
    <w:rsid w:val="00E10DAD"/>
    <w:rsid w:val="00E10E9C"/>
    <w:rsid w:val="00E10FFC"/>
    <w:rsid w:val="00E1108A"/>
    <w:rsid w:val="00E12414"/>
    <w:rsid w:val="00E12BA4"/>
    <w:rsid w:val="00E12FF6"/>
    <w:rsid w:val="00E1311C"/>
    <w:rsid w:val="00E131FE"/>
    <w:rsid w:val="00E1521E"/>
    <w:rsid w:val="00E15821"/>
    <w:rsid w:val="00E15A08"/>
    <w:rsid w:val="00E16210"/>
    <w:rsid w:val="00E163E0"/>
    <w:rsid w:val="00E16724"/>
    <w:rsid w:val="00E16F4D"/>
    <w:rsid w:val="00E16F8C"/>
    <w:rsid w:val="00E171B6"/>
    <w:rsid w:val="00E17BB2"/>
    <w:rsid w:val="00E20223"/>
    <w:rsid w:val="00E20447"/>
    <w:rsid w:val="00E20FD3"/>
    <w:rsid w:val="00E25407"/>
    <w:rsid w:val="00E27887"/>
    <w:rsid w:val="00E278F9"/>
    <w:rsid w:val="00E3001A"/>
    <w:rsid w:val="00E30F85"/>
    <w:rsid w:val="00E31302"/>
    <w:rsid w:val="00E31E7C"/>
    <w:rsid w:val="00E327A3"/>
    <w:rsid w:val="00E328AE"/>
    <w:rsid w:val="00E33AAC"/>
    <w:rsid w:val="00E33BDD"/>
    <w:rsid w:val="00E34313"/>
    <w:rsid w:val="00E35A3E"/>
    <w:rsid w:val="00E36F9C"/>
    <w:rsid w:val="00E379E7"/>
    <w:rsid w:val="00E37B81"/>
    <w:rsid w:val="00E37FEF"/>
    <w:rsid w:val="00E40374"/>
    <w:rsid w:val="00E40390"/>
    <w:rsid w:val="00E40D3D"/>
    <w:rsid w:val="00E412ED"/>
    <w:rsid w:val="00E41B5B"/>
    <w:rsid w:val="00E41C0A"/>
    <w:rsid w:val="00E42312"/>
    <w:rsid w:val="00E42828"/>
    <w:rsid w:val="00E428D7"/>
    <w:rsid w:val="00E45E0D"/>
    <w:rsid w:val="00E469A2"/>
    <w:rsid w:val="00E53DA6"/>
    <w:rsid w:val="00E5522A"/>
    <w:rsid w:val="00E55C80"/>
    <w:rsid w:val="00E56F84"/>
    <w:rsid w:val="00E57E62"/>
    <w:rsid w:val="00E61528"/>
    <w:rsid w:val="00E62042"/>
    <w:rsid w:val="00E633F3"/>
    <w:rsid w:val="00E63B3D"/>
    <w:rsid w:val="00E63F21"/>
    <w:rsid w:val="00E657EE"/>
    <w:rsid w:val="00E65A8F"/>
    <w:rsid w:val="00E663FA"/>
    <w:rsid w:val="00E66821"/>
    <w:rsid w:val="00E704C2"/>
    <w:rsid w:val="00E714AA"/>
    <w:rsid w:val="00E71D63"/>
    <w:rsid w:val="00E721B6"/>
    <w:rsid w:val="00E729CE"/>
    <w:rsid w:val="00E72C76"/>
    <w:rsid w:val="00E738ED"/>
    <w:rsid w:val="00E7711D"/>
    <w:rsid w:val="00E80772"/>
    <w:rsid w:val="00E8098C"/>
    <w:rsid w:val="00E810EE"/>
    <w:rsid w:val="00E813EA"/>
    <w:rsid w:val="00E81FC7"/>
    <w:rsid w:val="00E82EC1"/>
    <w:rsid w:val="00E83102"/>
    <w:rsid w:val="00E83633"/>
    <w:rsid w:val="00E83D9E"/>
    <w:rsid w:val="00E84426"/>
    <w:rsid w:val="00E84581"/>
    <w:rsid w:val="00E85656"/>
    <w:rsid w:val="00E85E6B"/>
    <w:rsid w:val="00E8697F"/>
    <w:rsid w:val="00E874B7"/>
    <w:rsid w:val="00E87B83"/>
    <w:rsid w:val="00E90821"/>
    <w:rsid w:val="00E90F0A"/>
    <w:rsid w:val="00E910F4"/>
    <w:rsid w:val="00E9132D"/>
    <w:rsid w:val="00E9152E"/>
    <w:rsid w:val="00E92D7C"/>
    <w:rsid w:val="00E945CF"/>
    <w:rsid w:val="00E94FBE"/>
    <w:rsid w:val="00E9583A"/>
    <w:rsid w:val="00E95AAF"/>
    <w:rsid w:val="00E97BAC"/>
    <w:rsid w:val="00EA0089"/>
    <w:rsid w:val="00EA0C3B"/>
    <w:rsid w:val="00EA1678"/>
    <w:rsid w:val="00EA16C6"/>
    <w:rsid w:val="00EA1CD7"/>
    <w:rsid w:val="00EA2E45"/>
    <w:rsid w:val="00EA3525"/>
    <w:rsid w:val="00EA4A8E"/>
    <w:rsid w:val="00EA5B5C"/>
    <w:rsid w:val="00EA6D5F"/>
    <w:rsid w:val="00EB09D2"/>
    <w:rsid w:val="00EB195C"/>
    <w:rsid w:val="00EB1D89"/>
    <w:rsid w:val="00EB302E"/>
    <w:rsid w:val="00EB3BE0"/>
    <w:rsid w:val="00EB3C04"/>
    <w:rsid w:val="00EB4C8C"/>
    <w:rsid w:val="00EB5984"/>
    <w:rsid w:val="00EB6435"/>
    <w:rsid w:val="00EB669F"/>
    <w:rsid w:val="00EB72F9"/>
    <w:rsid w:val="00EB7691"/>
    <w:rsid w:val="00EC0182"/>
    <w:rsid w:val="00EC07C2"/>
    <w:rsid w:val="00EC2258"/>
    <w:rsid w:val="00EC33B2"/>
    <w:rsid w:val="00EC3AAD"/>
    <w:rsid w:val="00EC42E4"/>
    <w:rsid w:val="00EC48F9"/>
    <w:rsid w:val="00EC6A32"/>
    <w:rsid w:val="00ED03A6"/>
    <w:rsid w:val="00ED1947"/>
    <w:rsid w:val="00ED1B41"/>
    <w:rsid w:val="00ED217F"/>
    <w:rsid w:val="00ED3A00"/>
    <w:rsid w:val="00ED3A0D"/>
    <w:rsid w:val="00ED42E6"/>
    <w:rsid w:val="00ED4D95"/>
    <w:rsid w:val="00ED6FB9"/>
    <w:rsid w:val="00ED7372"/>
    <w:rsid w:val="00EE0709"/>
    <w:rsid w:val="00EE2E1D"/>
    <w:rsid w:val="00EE380D"/>
    <w:rsid w:val="00EE3C12"/>
    <w:rsid w:val="00EE42D1"/>
    <w:rsid w:val="00EE520B"/>
    <w:rsid w:val="00EE72D1"/>
    <w:rsid w:val="00EF0533"/>
    <w:rsid w:val="00EF2B5C"/>
    <w:rsid w:val="00EF3A54"/>
    <w:rsid w:val="00EF4F49"/>
    <w:rsid w:val="00EF5D86"/>
    <w:rsid w:val="00EF6102"/>
    <w:rsid w:val="00EF6131"/>
    <w:rsid w:val="00EF6868"/>
    <w:rsid w:val="00F01F13"/>
    <w:rsid w:val="00F02ED7"/>
    <w:rsid w:val="00F0326E"/>
    <w:rsid w:val="00F033A3"/>
    <w:rsid w:val="00F04D31"/>
    <w:rsid w:val="00F051A4"/>
    <w:rsid w:val="00F10642"/>
    <w:rsid w:val="00F10C32"/>
    <w:rsid w:val="00F10CC4"/>
    <w:rsid w:val="00F11339"/>
    <w:rsid w:val="00F11738"/>
    <w:rsid w:val="00F13F7F"/>
    <w:rsid w:val="00F14622"/>
    <w:rsid w:val="00F1493B"/>
    <w:rsid w:val="00F14D23"/>
    <w:rsid w:val="00F15F43"/>
    <w:rsid w:val="00F166D3"/>
    <w:rsid w:val="00F16BC0"/>
    <w:rsid w:val="00F1741C"/>
    <w:rsid w:val="00F17650"/>
    <w:rsid w:val="00F17884"/>
    <w:rsid w:val="00F17D97"/>
    <w:rsid w:val="00F17E64"/>
    <w:rsid w:val="00F21A19"/>
    <w:rsid w:val="00F22C35"/>
    <w:rsid w:val="00F24B9E"/>
    <w:rsid w:val="00F25678"/>
    <w:rsid w:val="00F25BAF"/>
    <w:rsid w:val="00F25E5D"/>
    <w:rsid w:val="00F262FC"/>
    <w:rsid w:val="00F26745"/>
    <w:rsid w:val="00F302C9"/>
    <w:rsid w:val="00F333E8"/>
    <w:rsid w:val="00F3398B"/>
    <w:rsid w:val="00F33C60"/>
    <w:rsid w:val="00F33EBF"/>
    <w:rsid w:val="00F34338"/>
    <w:rsid w:val="00F34519"/>
    <w:rsid w:val="00F35BCD"/>
    <w:rsid w:val="00F35D7C"/>
    <w:rsid w:val="00F37323"/>
    <w:rsid w:val="00F378E5"/>
    <w:rsid w:val="00F3792C"/>
    <w:rsid w:val="00F40C81"/>
    <w:rsid w:val="00F40E44"/>
    <w:rsid w:val="00F4101D"/>
    <w:rsid w:val="00F42E7A"/>
    <w:rsid w:val="00F43779"/>
    <w:rsid w:val="00F438EC"/>
    <w:rsid w:val="00F44001"/>
    <w:rsid w:val="00F4471A"/>
    <w:rsid w:val="00F44856"/>
    <w:rsid w:val="00F4491E"/>
    <w:rsid w:val="00F44D2F"/>
    <w:rsid w:val="00F44E3D"/>
    <w:rsid w:val="00F45B3A"/>
    <w:rsid w:val="00F46135"/>
    <w:rsid w:val="00F46973"/>
    <w:rsid w:val="00F470A4"/>
    <w:rsid w:val="00F50136"/>
    <w:rsid w:val="00F506CC"/>
    <w:rsid w:val="00F53C27"/>
    <w:rsid w:val="00F5460B"/>
    <w:rsid w:val="00F56DCF"/>
    <w:rsid w:val="00F57502"/>
    <w:rsid w:val="00F57BFF"/>
    <w:rsid w:val="00F57C49"/>
    <w:rsid w:val="00F6027D"/>
    <w:rsid w:val="00F61A8D"/>
    <w:rsid w:val="00F62448"/>
    <w:rsid w:val="00F62A49"/>
    <w:rsid w:val="00F632F0"/>
    <w:rsid w:val="00F635A6"/>
    <w:rsid w:val="00F63D11"/>
    <w:rsid w:val="00F64204"/>
    <w:rsid w:val="00F66260"/>
    <w:rsid w:val="00F70EC5"/>
    <w:rsid w:val="00F729B6"/>
    <w:rsid w:val="00F73206"/>
    <w:rsid w:val="00F73A79"/>
    <w:rsid w:val="00F746AD"/>
    <w:rsid w:val="00F7505A"/>
    <w:rsid w:val="00F764A5"/>
    <w:rsid w:val="00F765A1"/>
    <w:rsid w:val="00F8009B"/>
    <w:rsid w:val="00F80F30"/>
    <w:rsid w:val="00F81088"/>
    <w:rsid w:val="00F81E36"/>
    <w:rsid w:val="00F83152"/>
    <w:rsid w:val="00F834C8"/>
    <w:rsid w:val="00F858C1"/>
    <w:rsid w:val="00F869D1"/>
    <w:rsid w:val="00F90B21"/>
    <w:rsid w:val="00F9225D"/>
    <w:rsid w:val="00F925EE"/>
    <w:rsid w:val="00F92EC3"/>
    <w:rsid w:val="00F933AF"/>
    <w:rsid w:val="00F9355D"/>
    <w:rsid w:val="00F93DB1"/>
    <w:rsid w:val="00F94001"/>
    <w:rsid w:val="00F94B7D"/>
    <w:rsid w:val="00F95B63"/>
    <w:rsid w:val="00F964F4"/>
    <w:rsid w:val="00F96CB3"/>
    <w:rsid w:val="00F97536"/>
    <w:rsid w:val="00FA02D9"/>
    <w:rsid w:val="00FA0805"/>
    <w:rsid w:val="00FA0945"/>
    <w:rsid w:val="00FA2873"/>
    <w:rsid w:val="00FA450D"/>
    <w:rsid w:val="00FA4C78"/>
    <w:rsid w:val="00FA52D4"/>
    <w:rsid w:val="00FA5AB0"/>
    <w:rsid w:val="00FA7C87"/>
    <w:rsid w:val="00FB0D2C"/>
    <w:rsid w:val="00FB1514"/>
    <w:rsid w:val="00FB1FAA"/>
    <w:rsid w:val="00FB3B2C"/>
    <w:rsid w:val="00FB67FF"/>
    <w:rsid w:val="00FB7AA4"/>
    <w:rsid w:val="00FC09E7"/>
    <w:rsid w:val="00FC14F0"/>
    <w:rsid w:val="00FC2705"/>
    <w:rsid w:val="00FC29C1"/>
    <w:rsid w:val="00FC2B8F"/>
    <w:rsid w:val="00FC3940"/>
    <w:rsid w:val="00FC5455"/>
    <w:rsid w:val="00FC54E1"/>
    <w:rsid w:val="00FD080B"/>
    <w:rsid w:val="00FD167A"/>
    <w:rsid w:val="00FD16E6"/>
    <w:rsid w:val="00FD1FD7"/>
    <w:rsid w:val="00FD3748"/>
    <w:rsid w:val="00FD38CC"/>
    <w:rsid w:val="00FD4766"/>
    <w:rsid w:val="00FD4F0F"/>
    <w:rsid w:val="00FD5EC5"/>
    <w:rsid w:val="00FD693C"/>
    <w:rsid w:val="00FD6B1C"/>
    <w:rsid w:val="00FD6DC4"/>
    <w:rsid w:val="00FD71B0"/>
    <w:rsid w:val="00FD73A8"/>
    <w:rsid w:val="00FD780B"/>
    <w:rsid w:val="00FE07DD"/>
    <w:rsid w:val="00FE295A"/>
    <w:rsid w:val="00FE2C5D"/>
    <w:rsid w:val="00FE2FC5"/>
    <w:rsid w:val="00FE3267"/>
    <w:rsid w:val="00FE355F"/>
    <w:rsid w:val="00FE37A1"/>
    <w:rsid w:val="00FE4C3D"/>
    <w:rsid w:val="00FE62A3"/>
    <w:rsid w:val="00FF436B"/>
    <w:rsid w:val="00FF4D83"/>
    <w:rsid w:val="00FF5B07"/>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03977936-7B7C-4DCF-AAD7-FB0B3310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CF7"/>
    <w:pPr>
      <w:widowControl w:val="0"/>
    </w:pPr>
  </w:style>
  <w:style w:type="paragraph" w:styleId="Heading1">
    <w:name w:val="heading 1"/>
    <w:basedOn w:val="Normal"/>
    <w:next w:val="Normal"/>
    <w:link w:val="Heading1Char"/>
    <w:qFormat/>
    <w:rsid w:val="0000107A"/>
    <w:pPr>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00107A"/>
    <w:pPr>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575D7F"/>
    <w:pPr>
      <w:outlineLvl w:val="2"/>
    </w:pPr>
    <w:rPr>
      <w:b/>
      <w:bCs/>
      <w:color w:val="595959" w:themeColor="text1" w:themeTint="A6"/>
      <w:sz w:val="28"/>
      <w:szCs w:val="28"/>
    </w:rPr>
  </w:style>
  <w:style w:type="paragraph" w:styleId="Heading4">
    <w:name w:val="heading 4"/>
    <w:basedOn w:val="Heading5"/>
    <w:next w:val="Normal"/>
    <w:link w:val="Heading4Char"/>
    <w:uiPriority w:val="9"/>
    <w:unhideWhenUsed/>
    <w:qFormat/>
    <w:rsid w:val="000E16ED"/>
    <w:pPr>
      <w:spacing w:before="120" w:after="120"/>
      <w:outlineLvl w:val="3"/>
    </w:pPr>
    <w:rPr>
      <w:bCs w:val="0"/>
      <w:sz w:val="24"/>
    </w:rPr>
  </w:style>
  <w:style w:type="paragraph" w:styleId="Heading5">
    <w:name w:val="heading 5"/>
    <w:basedOn w:val="Normal"/>
    <w:next w:val="Normal"/>
    <w:link w:val="Heading5Char"/>
    <w:uiPriority w:val="9"/>
    <w:unhideWhenUsed/>
    <w:qFormat/>
    <w:rsid w:val="0000107A"/>
    <w:pPr>
      <w:tabs>
        <w:tab w:val="left" w:pos="1222"/>
        <w:tab w:val="left" w:pos="1658"/>
      </w:tabs>
      <w:spacing w:after="0"/>
      <w:outlineLvl w:val="4"/>
    </w:pPr>
    <w:rPr>
      <w:rFonts w:cs="Arial"/>
      <w:b/>
      <w:bCs/>
      <w:sz w:val="20"/>
      <w:szCs w:val="24"/>
    </w:rPr>
  </w:style>
  <w:style w:type="paragraph" w:styleId="Heading6">
    <w:name w:val="heading 6"/>
    <w:basedOn w:val="Normal"/>
    <w:next w:val="Normal"/>
    <w:link w:val="Heading6Char"/>
    <w:uiPriority w:val="9"/>
    <w:unhideWhenUsed/>
    <w:qFormat/>
    <w:rsid w:val="0000107A"/>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00107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0107A"/>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aliases w:val="Appendix Heading 2"/>
    <w:basedOn w:val="Normal"/>
    <w:next w:val="Normal"/>
    <w:link w:val="Heading9Char"/>
    <w:uiPriority w:val="9"/>
    <w:semiHidden/>
    <w:unhideWhenUsed/>
    <w:qFormat/>
    <w:rsid w:val="0000107A"/>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107A"/>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00107A"/>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575D7F"/>
    <w:rPr>
      <w:b/>
      <w:bCs/>
      <w:color w:val="595959" w:themeColor="text1" w:themeTint="A6"/>
      <w:sz w:val="28"/>
      <w:szCs w:val="28"/>
    </w:rPr>
  </w:style>
  <w:style w:type="character" w:customStyle="1" w:styleId="Heading4Char">
    <w:name w:val="Heading 4 Char"/>
    <w:basedOn w:val="DefaultParagraphFont"/>
    <w:link w:val="Heading4"/>
    <w:uiPriority w:val="9"/>
    <w:rsid w:val="000E16ED"/>
    <w:rPr>
      <w:rFonts w:cs="Arial"/>
      <w:b/>
      <w:sz w:val="24"/>
      <w:szCs w:val="24"/>
    </w:rPr>
  </w:style>
  <w:style w:type="character" w:customStyle="1" w:styleId="Heading5Char">
    <w:name w:val="Heading 5 Char"/>
    <w:basedOn w:val="DefaultParagraphFont"/>
    <w:link w:val="Heading5"/>
    <w:uiPriority w:val="9"/>
    <w:rsid w:val="0000107A"/>
    <w:rPr>
      <w:rFonts w:cs="Arial"/>
      <w:b/>
      <w:bCs/>
      <w:sz w:val="20"/>
      <w:szCs w:val="24"/>
    </w:rPr>
  </w:style>
  <w:style w:type="character" w:customStyle="1" w:styleId="Heading6Char">
    <w:name w:val="Heading 6 Char"/>
    <w:basedOn w:val="DefaultParagraphFont"/>
    <w:link w:val="Heading6"/>
    <w:uiPriority w:val="9"/>
    <w:rsid w:val="0000107A"/>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0010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0107A"/>
    <w:rPr>
      <w:rFonts w:asciiTheme="majorHAnsi" w:eastAsiaTheme="majorEastAsia" w:hAnsiTheme="majorHAnsi" w:cstheme="majorBidi"/>
      <w:color w:val="46328C" w:themeColor="accent1"/>
      <w:szCs w:val="20"/>
    </w:rPr>
  </w:style>
  <w:style w:type="character" w:customStyle="1" w:styleId="Heading9Char">
    <w:name w:val="Heading 9 Char"/>
    <w:aliases w:val="Appendix Heading 2 Char"/>
    <w:basedOn w:val="DefaultParagraphFont"/>
    <w:link w:val="Heading9"/>
    <w:uiPriority w:val="9"/>
    <w:semiHidden/>
    <w:rsid w:val="0000107A"/>
    <w:rPr>
      <w:rFonts w:asciiTheme="majorHAnsi" w:eastAsiaTheme="majorEastAsia" w:hAnsiTheme="majorHAnsi" w:cstheme="majorBidi"/>
      <w:i/>
      <w:iCs/>
      <w:color w:val="404040" w:themeColor="text1" w:themeTint="BF"/>
      <w:szCs w:val="20"/>
    </w:rPr>
  </w:style>
  <w:style w:type="paragraph" w:styleId="Caption">
    <w:name w:val="caption"/>
    <w:basedOn w:val="Normal"/>
    <w:next w:val="Normal"/>
    <w:uiPriority w:val="35"/>
    <w:semiHidden/>
    <w:unhideWhenUsed/>
    <w:qFormat/>
    <w:rsid w:val="0000107A"/>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00107A"/>
  </w:style>
  <w:style w:type="paragraph" w:styleId="Header">
    <w:name w:val="header"/>
    <w:basedOn w:val="Normal"/>
    <w:link w:val="HeaderChar"/>
    <w:uiPriority w:val="99"/>
    <w:unhideWhenUsed/>
    <w:rsid w:val="00E33AAC"/>
    <w:pPr>
      <w:pBdr>
        <w:bottom w:val="single" w:sz="8" w:space="1" w:color="5C815C" w:themeColor="accent3" w:themeShade="BF"/>
      </w:pBdr>
      <w:spacing w:after="240"/>
      <w:ind w:left="9356" w:right="-1322"/>
    </w:pPr>
    <w:rPr>
      <w:rFonts w:eastAsia="Times New Roman"/>
      <w:b/>
      <w:color w:val="46328C"/>
      <w:sz w:val="36"/>
    </w:rPr>
  </w:style>
  <w:style w:type="character" w:customStyle="1" w:styleId="HeaderChar">
    <w:name w:val="Header Char"/>
    <w:basedOn w:val="DefaultParagraphFont"/>
    <w:link w:val="Header"/>
    <w:uiPriority w:val="99"/>
    <w:rsid w:val="00E33AAC"/>
    <w:rPr>
      <w:rFonts w:eastAsia="Times New Roman"/>
      <w:b/>
      <w:color w:val="46328C"/>
      <w:sz w:val="36"/>
    </w:rPr>
  </w:style>
  <w:style w:type="paragraph" w:styleId="Footer">
    <w:name w:val="footer"/>
    <w:basedOn w:val="Normal"/>
    <w:link w:val="FooterChar"/>
    <w:uiPriority w:val="99"/>
    <w:unhideWhenUsed/>
    <w:rsid w:val="0000107A"/>
    <w:pPr>
      <w:widowControl/>
      <w:pBdr>
        <w:top w:val="single" w:sz="4" w:space="4" w:color="5C815C"/>
      </w:pBdr>
      <w:spacing w:after="0" w:line="240" w:lineRule="auto"/>
    </w:pPr>
    <w:rPr>
      <w:rFonts w:eastAsia="Times New Roman" w:cs="Calibri"/>
      <w:noProof/>
      <w:color w:val="342568"/>
      <w:sz w:val="18"/>
      <w:szCs w:val="18"/>
    </w:rPr>
  </w:style>
  <w:style w:type="character" w:customStyle="1" w:styleId="FooterChar">
    <w:name w:val="Footer Char"/>
    <w:basedOn w:val="DefaultParagraphFont"/>
    <w:link w:val="Footer"/>
    <w:uiPriority w:val="99"/>
    <w:rsid w:val="0000107A"/>
    <w:rPr>
      <w:rFonts w:eastAsia="Times New Roman" w:cs="Calibri"/>
      <w:noProof/>
      <w:color w:val="342568"/>
      <w:sz w:val="18"/>
      <w:szCs w:val="18"/>
    </w:rPr>
  </w:style>
  <w:style w:type="paragraph" w:styleId="BalloonText">
    <w:name w:val="Balloon Text"/>
    <w:basedOn w:val="Normal"/>
    <w:link w:val="BalloonTextChar"/>
    <w:uiPriority w:val="99"/>
    <w:semiHidden/>
    <w:unhideWhenUsed/>
    <w:rsid w:val="000010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07A"/>
    <w:rPr>
      <w:rFonts w:ascii="Tahoma" w:hAnsi="Tahoma" w:cs="Tahoma"/>
      <w:sz w:val="16"/>
      <w:szCs w:val="16"/>
    </w:rPr>
  </w:style>
  <w:style w:type="table" w:styleId="LightList-Accent4">
    <w:name w:val="Light List Accent 4"/>
    <w:aliases w:val="Syllabus tables"/>
    <w:basedOn w:val="TableNormal"/>
    <w:uiPriority w:val="61"/>
    <w:rsid w:val="0000107A"/>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39"/>
    <w:rsid w:val="00001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4E5BD6"/>
    <w:rPr>
      <w:rFonts w:ascii="Calibri" w:hAnsi="Calibri"/>
      <w:color w:val="7030A0"/>
      <w:sz w:val="22"/>
      <w:u w:val="single"/>
    </w:rPr>
  </w:style>
  <w:style w:type="table" w:styleId="LightList-Accent5">
    <w:name w:val="Light List Accent 5"/>
    <w:basedOn w:val="TableNormal"/>
    <w:uiPriority w:val="61"/>
    <w:rsid w:val="0000107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0010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0010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00107A"/>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00107A"/>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00107A"/>
    <w:pPr>
      <w:numPr>
        <w:numId w:val="11"/>
      </w:numPr>
    </w:pPr>
  </w:style>
  <w:style w:type="paragraph" w:styleId="List4">
    <w:name w:val="List 4"/>
    <w:basedOn w:val="Normal"/>
    <w:uiPriority w:val="99"/>
    <w:semiHidden/>
    <w:unhideWhenUsed/>
    <w:rsid w:val="0000107A"/>
    <w:pPr>
      <w:numPr>
        <w:ilvl w:val="3"/>
        <w:numId w:val="11"/>
      </w:numPr>
      <w:contextualSpacing/>
    </w:pPr>
  </w:style>
  <w:style w:type="paragraph" w:styleId="ListBullet5">
    <w:name w:val="List Bullet 5"/>
    <w:basedOn w:val="Normal"/>
    <w:uiPriority w:val="99"/>
    <w:semiHidden/>
    <w:unhideWhenUsed/>
    <w:rsid w:val="0000107A"/>
    <w:pPr>
      <w:numPr>
        <w:ilvl w:val="4"/>
        <w:numId w:val="11"/>
      </w:numPr>
      <w:contextualSpacing/>
    </w:pPr>
  </w:style>
  <w:style w:type="paragraph" w:styleId="TOC1">
    <w:name w:val="toc 1"/>
    <w:basedOn w:val="Normal"/>
    <w:next w:val="Normal"/>
    <w:autoRedefine/>
    <w:uiPriority w:val="39"/>
    <w:unhideWhenUsed/>
    <w:qFormat/>
    <w:rsid w:val="0000107A"/>
    <w:pPr>
      <w:tabs>
        <w:tab w:val="right" w:leader="dot" w:pos="9736"/>
      </w:tabs>
      <w:spacing w:after="0" w:line="360" w:lineRule="auto"/>
      <w:contextualSpacing/>
    </w:pPr>
    <w:rPr>
      <w:b/>
      <w:noProof/>
    </w:rPr>
  </w:style>
  <w:style w:type="paragraph" w:styleId="TOC2">
    <w:name w:val="toc 2"/>
    <w:basedOn w:val="Normal"/>
    <w:next w:val="Normal"/>
    <w:autoRedefine/>
    <w:uiPriority w:val="39"/>
    <w:unhideWhenUsed/>
    <w:qFormat/>
    <w:rsid w:val="00E33AAC"/>
    <w:pPr>
      <w:tabs>
        <w:tab w:val="right" w:leader="dot" w:pos="9060"/>
      </w:tabs>
      <w:spacing w:after="0" w:line="360" w:lineRule="auto"/>
      <w:ind w:left="221"/>
      <w:contextualSpacing/>
    </w:pPr>
  </w:style>
  <w:style w:type="character" w:styleId="CommentReference">
    <w:name w:val="annotation reference"/>
    <w:basedOn w:val="DefaultParagraphFont"/>
    <w:uiPriority w:val="99"/>
    <w:semiHidden/>
    <w:unhideWhenUsed/>
    <w:rsid w:val="0000107A"/>
    <w:rPr>
      <w:sz w:val="16"/>
      <w:szCs w:val="16"/>
    </w:rPr>
  </w:style>
  <w:style w:type="paragraph" w:styleId="CommentSubject">
    <w:name w:val="annotation subject"/>
    <w:basedOn w:val="Normal"/>
    <w:next w:val="Normal"/>
    <w:link w:val="CommentSubjectChar"/>
    <w:uiPriority w:val="99"/>
    <w:semiHidden/>
    <w:unhideWhenUsed/>
    <w:rsid w:val="0000107A"/>
    <w:rPr>
      <w:b/>
      <w:bCs/>
    </w:rPr>
  </w:style>
  <w:style w:type="character" w:customStyle="1" w:styleId="CommentSubjectChar">
    <w:name w:val="Comment Subject Char"/>
    <w:basedOn w:val="DefaultParagraphFont"/>
    <w:link w:val="CommentSubject"/>
    <w:uiPriority w:val="99"/>
    <w:semiHidden/>
    <w:rsid w:val="0000107A"/>
    <w:rPr>
      <w:b/>
      <w:bCs/>
    </w:rPr>
  </w:style>
  <w:style w:type="table" w:styleId="GridTable5Dark-Accent4">
    <w:name w:val="Grid Table 5 Dark Accent 4"/>
    <w:basedOn w:val="TableNormal"/>
    <w:uiPriority w:val="50"/>
    <w:rsid w:val="000010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39"/>
    <w:rsid w:val="00001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01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01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qFormat/>
    <w:rsid w:val="0000107A"/>
    <w:pPr>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00107A"/>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00107A"/>
    <w:rPr>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qFormat/>
    <w:rsid w:val="0000107A"/>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00107A"/>
    <w:rPr>
      <w:rFonts w:eastAsiaTheme="majorEastAsia" w:cstheme="majorBidi"/>
      <w:b/>
      <w:smallCaps/>
      <w:spacing w:val="5"/>
      <w:kern w:val="28"/>
      <w:sz w:val="60"/>
      <w:szCs w:val="52"/>
    </w:rPr>
  </w:style>
  <w:style w:type="numbering" w:customStyle="1" w:styleId="Syllabusbulletlist">
    <w:name w:val="Syllabus bullet list"/>
    <w:uiPriority w:val="99"/>
    <w:rsid w:val="0000107A"/>
    <w:pPr>
      <w:numPr>
        <w:numId w:val="12"/>
      </w:numPr>
    </w:pPr>
  </w:style>
  <w:style w:type="paragraph" w:customStyle="1" w:styleId="SyllabusListParagraph">
    <w:name w:val="Syllabus List Paragraph"/>
    <w:basedOn w:val="Normal"/>
    <w:link w:val="SyllabusListParagraphChar"/>
    <w:qFormat/>
    <w:rsid w:val="0000107A"/>
    <w:pPr>
      <w:widowControl/>
    </w:pPr>
    <w:rPr>
      <w:lang w:eastAsia="ja-JP"/>
    </w:rPr>
  </w:style>
  <w:style w:type="character" w:customStyle="1" w:styleId="SyllabusListParagraphChar">
    <w:name w:val="Syllabus List Paragraph Char"/>
    <w:basedOn w:val="DefaultParagraphFont"/>
    <w:link w:val="SyllabusListParagraph"/>
    <w:rsid w:val="0000107A"/>
    <w:rPr>
      <w:lang w:eastAsia="ja-JP"/>
    </w:rPr>
  </w:style>
  <w:style w:type="paragraph" w:customStyle="1" w:styleId="Appendix1">
    <w:name w:val="Appendix 1"/>
    <w:basedOn w:val="Heading1"/>
    <w:link w:val="Appendix1Char"/>
    <w:qFormat/>
    <w:rsid w:val="0000107A"/>
  </w:style>
  <w:style w:type="character" w:customStyle="1" w:styleId="Appendix1Char">
    <w:name w:val="Appendix 1 Char"/>
    <w:basedOn w:val="Heading1Char"/>
    <w:link w:val="Appendix1"/>
    <w:rsid w:val="0000107A"/>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00107A"/>
    <w:rPr>
      <w:color w:val="646464"/>
      <w:u w:val="single"/>
    </w:rPr>
  </w:style>
  <w:style w:type="paragraph" w:styleId="CommentText">
    <w:name w:val="annotation text"/>
    <w:basedOn w:val="Normal"/>
    <w:link w:val="CommentTextChar"/>
    <w:uiPriority w:val="99"/>
    <w:unhideWhenUsed/>
    <w:rsid w:val="0000107A"/>
    <w:pPr>
      <w:spacing w:line="240" w:lineRule="auto"/>
    </w:pPr>
    <w:rPr>
      <w:sz w:val="20"/>
      <w:szCs w:val="20"/>
    </w:rPr>
  </w:style>
  <w:style w:type="character" w:customStyle="1" w:styleId="CommentTextChar">
    <w:name w:val="Comment Text Char"/>
    <w:basedOn w:val="DefaultParagraphFont"/>
    <w:link w:val="CommentText"/>
    <w:uiPriority w:val="99"/>
    <w:rsid w:val="0000107A"/>
    <w:rPr>
      <w:sz w:val="20"/>
      <w:szCs w:val="20"/>
    </w:rPr>
  </w:style>
  <w:style w:type="paragraph" w:styleId="HTMLPreformatted">
    <w:name w:val="HTML Preformatted"/>
    <w:basedOn w:val="Normal"/>
    <w:link w:val="HTMLPreformattedChar"/>
    <w:uiPriority w:val="99"/>
    <w:semiHidden/>
    <w:unhideWhenUsed/>
    <w:rsid w:val="000010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00107A"/>
    <w:rPr>
      <w:rFonts w:ascii="Courier New" w:eastAsia="Times New Roman" w:hAnsi="Courier New" w:cs="Courier New"/>
      <w:sz w:val="20"/>
      <w:szCs w:val="20"/>
      <w:lang w:eastAsia="en-AU" w:bidi="hi-IN"/>
    </w:rPr>
  </w:style>
  <w:style w:type="paragraph" w:customStyle="1" w:styleId="Level2Heading">
    <w:name w:val="Level 2 Heading"/>
    <w:rsid w:val="0000107A"/>
    <w:pPr>
      <w:outlineLvl w:val="1"/>
    </w:pPr>
    <w:rPr>
      <w:rFonts w:eastAsiaTheme="majorEastAsia" w:cstheme="majorBidi"/>
      <w:b/>
      <w:bCs/>
      <w:color w:val="595959" w:themeColor="text1" w:themeTint="A6"/>
      <w:sz w:val="28"/>
      <w:szCs w:val="26"/>
    </w:rPr>
  </w:style>
  <w:style w:type="character" w:styleId="UnresolvedMention">
    <w:name w:val="Unresolved Mention"/>
    <w:basedOn w:val="DefaultParagraphFont"/>
    <w:uiPriority w:val="99"/>
    <w:semiHidden/>
    <w:unhideWhenUsed/>
    <w:rsid w:val="0000107A"/>
    <w:rPr>
      <w:color w:val="605E5C"/>
      <w:shd w:val="clear" w:color="auto" w:fill="E1DFDD"/>
    </w:rPr>
  </w:style>
  <w:style w:type="paragraph" w:styleId="ListParagraph">
    <w:name w:val="List Paragraph"/>
    <w:basedOn w:val="Normal"/>
    <w:link w:val="ListParagraphChar"/>
    <w:uiPriority w:val="34"/>
    <w:qFormat/>
    <w:rsid w:val="0000107A"/>
    <w:pPr>
      <w:widowControl/>
      <w:numPr>
        <w:numId w:val="6"/>
      </w:numPr>
      <w:contextualSpacing/>
    </w:pPr>
    <w:rPr>
      <w:rFonts w:asciiTheme="minorHAnsi" w:eastAsiaTheme="minorHAnsi" w:hAnsiTheme="minorHAnsi"/>
    </w:rPr>
  </w:style>
  <w:style w:type="character" w:customStyle="1" w:styleId="ListParagraphChar">
    <w:name w:val="List Paragraph Char"/>
    <w:basedOn w:val="DefaultParagraphFont"/>
    <w:link w:val="ListParagraph"/>
    <w:uiPriority w:val="34"/>
    <w:rsid w:val="0000107A"/>
    <w:rPr>
      <w:rFonts w:asciiTheme="minorHAnsi" w:eastAsiaTheme="minorHAnsi" w:hAnsiTheme="minorHAnsi"/>
    </w:rPr>
  </w:style>
  <w:style w:type="paragraph" w:customStyle="1" w:styleId="Body">
    <w:name w:val="Body"/>
    <w:aliases w:val="text"/>
    <w:rsid w:val="000010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line="240" w:lineRule="auto"/>
      <w:jc w:val="both"/>
    </w:pPr>
    <w:rPr>
      <w:rFonts w:ascii="Times New Roman" w:eastAsia="Times New Roman" w:hAnsi="Times New Roman" w:cs="Times New Roman"/>
      <w:color w:val="000000"/>
      <w:szCs w:val="20"/>
      <w:lang w:val="en-GB"/>
    </w:rPr>
  </w:style>
  <w:style w:type="paragraph" w:styleId="Quote">
    <w:name w:val="Quote"/>
    <w:basedOn w:val="Normal"/>
    <w:next w:val="Normal"/>
    <w:link w:val="QuoteChar"/>
    <w:uiPriority w:val="29"/>
    <w:qFormat/>
    <w:rsid w:val="0000107A"/>
    <w:pPr>
      <w:widowControl/>
      <w:spacing w:before="200" w:after="160" w:line="259" w:lineRule="auto"/>
      <w:ind w:left="864" w:right="864"/>
      <w:jc w:val="center"/>
    </w:pPr>
    <w:rPr>
      <w:rFonts w:ascii="Arial" w:hAnsi="Arial"/>
      <w:iCs/>
      <w:color w:val="404040" w:themeColor="text1" w:themeTint="BF"/>
      <w:lang w:eastAsia="ja-JP"/>
    </w:rPr>
  </w:style>
  <w:style w:type="character" w:customStyle="1" w:styleId="QuoteChar">
    <w:name w:val="Quote Char"/>
    <w:basedOn w:val="DefaultParagraphFont"/>
    <w:link w:val="Quote"/>
    <w:uiPriority w:val="29"/>
    <w:rsid w:val="0000107A"/>
    <w:rPr>
      <w:rFonts w:ascii="Arial" w:hAnsi="Arial"/>
      <w:iCs/>
      <w:color w:val="404040" w:themeColor="text1" w:themeTint="BF"/>
      <w:lang w:eastAsia="ja-JP"/>
    </w:rPr>
  </w:style>
  <w:style w:type="paragraph" w:customStyle="1" w:styleId="VCAAbody">
    <w:name w:val="VCAA body"/>
    <w:link w:val="VCAAbodyChar"/>
    <w:qFormat/>
    <w:rsid w:val="0000107A"/>
    <w:pPr>
      <w:spacing w:before="120" w:line="280" w:lineRule="exact"/>
    </w:pPr>
    <w:rPr>
      <w:rFonts w:ascii="Arial" w:eastAsiaTheme="minorHAnsi" w:hAnsi="Arial" w:cs="Arial"/>
      <w:color w:val="000000" w:themeColor="text1"/>
      <w:sz w:val="20"/>
      <w:lang w:val="en-US"/>
    </w:rPr>
  </w:style>
  <w:style w:type="paragraph" w:customStyle="1" w:styleId="VCAAtablecondensed">
    <w:name w:val="VCAA table condensed"/>
    <w:qFormat/>
    <w:rsid w:val="0000107A"/>
    <w:pPr>
      <w:spacing w:before="80" w:after="80" w:line="280" w:lineRule="exact"/>
    </w:pPr>
    <w:rPr>
      <w:rFonts w:ascii="Arial Narrow" w:eastAsiaTheme="minorHAnsi" w:hAnsi="Arial Narrow" w:cs="Arial"/>
      <w:sz w:val="20"/>
      <w:lang w:val="en-US"/>
    </w:rPr>
  </w:style>
  <w:style w:type="paragraph" w:customStyle="1" w:styleId="VCAAtablecondensedheading">
    <w:name w:val="VCAA table condensed heading"/>
    <w:basedOn w:val="VCAAtablecondensed"/>
    <w:qFormat/>
    <w:rsid w:val="0000107A"/>
    <w:rPr>
      <w:color w:val="FFFFFF" w:themeColor="background1"/>
    </w:rPr>
  </w:style>
  <w:style w:type="character" w:customStyle="1" w:styleId="VCAAbodyChar">
    <w:name w:val="VCAA body Char"/>
    <w:basedOn w:val="DefaultParagraphFont"/>
    <w:link w:val="VCAAbody"/>
    <w:rsid w:val="0000107A"/>
    <w:rPr>
      <w:rFonts w:ascii="Arial" w:eastAsiaTheme="minorHAnsi" w:hAnsi="Arial" w:cs="Arial"/>
      <w:color w:val="000000" w:themeColor="text1"/>
      <w:sz w:val="20"/>
      <w:lang w:val="en-US"/>
    </w:rPr>
  </w:style>
  <w:style w:type="paragraph" w:customStyle="1" w:styleId="VCAAtablecondensedbullet">
    <w:name w:val="VCAA table condensed bullet"/>
    <w:basedOn w:val="Normal"/>
    <w:qFormat/>
    <w:rsid w:val="0000107A"/>
    <w:pPr>
      <w:widowControl/>
      <w:numPr>
        <w:numId w:val="15"/>
      </w:numPr>
      <w:tabs>
        <w:tab w:val="left" w:pos="425"/>
      </w:tabs>
      <w:overflowPunct w:val="0"/>
      <w:autoSpaceDE w:val="0"/>
      <w:autoSpaceDN w:val="0"/>
      <w:adjustRightInd w:val="0"/>
      <w:spacing w:before="80" w:after="80" w:line="280" w:lineRule="exact"/>
      <w:textAlignment w:val="baseline"/>
    </w:pPr>
    <w:rPr>
      <w:rFonts w:ascii="Arial Narrow" w:eastAsia="Times New Roman" w:hAnsi="Arial Narrow" w:cs="Arial"/>
      <w:sz w:val="20"/>
      <w:lang w:val="en-GB" w:eastAsia="ja-JP"/>
    </w:rPr>
  </w:style>
  <w:style w:type="paragraph" w:customStyle="1" w:styleId="bullet">
    <w:name w:val="bullet"/>
    <w:aliases w:val="list"/>
    <w:basedOn w:val="Body"/>
    <w:rsid w:val="0000107A"/>
    <w:pPr>
      <w:numPr>
        <w:numId w:val="2"/>
      </w:numPr>
      <w:tabs>
        <w:tab w:val="left" w:pos="170"/>
      </w:tabs>
      <w:spacing w:after="60"/>
      <w:jc w:val="left"/>
    </w:pPr>
    <w:rPr>
      <w:color w:val="auto"/>
    </w:rPr>
  </w:style>
  <w:style w:type="paragraph" w:styleId="ListContinue">
    <w:name w:val="List Continue"/>
    <w:basedOn w:val="Normal"/>
    <w:uiPriority w:val="99"/>
    <w:semiHidden/>
    <w:unhideWhenUsed/>
    <w:rsid w:val="0000107A"/>
    <w:pPr>
      <w:ind w:left="283"/>
      <w:contextualSpacing/>
    </w:pPr>
  </w:style>
  <w:style w:type="paragraph" w:styleId="FootnoteText">
    <w:name w:val="footnote text"/>
    <w:basedOn w:val="Normal"/>
    <w:link w:val="FootnoteTextChar"/>
    <w:semiHidden/>
    <w:unhideWhenUsed/>
    <w:rsid w:val="0000107A"/>
    <w:pPr>
      <w:widowControl/>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semiHidden/>
    <w:rsid w:val="0000107A"/>
    <w:rPr>
      <w:rFonts w:eastAsia="Times New Roman" w:cs="Times New Roman"/>
      <w:sz w:val="20"/>
      <w:szCs w:val="20"/>
    </w:rPr>
  </w:style>
  <w:style w:type="character" w:styleId="Strong">
    <w:name w:val="Strong"/>
    <w:basedOn w:val="DefaultParagraphFont"/>
    <w:uiPriority w:val="22"/>
    <w:qFormat/>
    <w:rsid w:val="0000107A"/>
    <w:rPr>
      <w:b/>
      <w:bCs/>
    </w:rPr>
  </w:style>
  <w:style w:type="paragraph" w:customStyle="1" w:styleId="Tablebody">
    <w:name w:val="Table body"/>
    <w:qFormat/>
    <w:rsid w:val="0000107A"/>
    <w:pPr>
      <w:spacing w:line="240" w:lineRule="auto"/>
    </w:pPr>
    <w:rPr>
      <w:sz w:val="20"/>
      <w:szCs w:val="20"/>
    </w:rPr>
  </w:style>
  <w:style w:type="paragraph" w:customStyle="1" w:styleId="Tablebullets">
    <w:name w:val="Table bullets"/>
    <w:qFormat/>
    <w:rsid w:val="0000107A"/>
    <w:pPr>
      <w:numPr>
        <w:numId w:val="16"/>
      </w:numPr>
      <w:spacing w:after="0"/>
    </w:pPr>
    <w:rPr>
      <w:rFonts w:asciiTheme="minorHAnsi" w:eastAsiaTheme="minorHAnsi" w:hAnsiTheme="minorHAnsi"/>
      <w:sz w:val="20"/>
      <w:szCs w:val="20"/>
    </w:rPr>
  </w:style>
  <w:style w:type="paragraph" w:customStyle="1" w:styleId="Tableheading">
    <w:name w:val="Table heading"/>
    <w:basedOn w:val="Tablebody"/>
    <w:qFormat/>
    <w:rsid w:val="0000107A"/>
    <w:rPr>
      <w:b/>
      <w:bCs/>
    </w:rPr>
  </w:style>
  <w:style w:type="paragraph" w:customStyle="1" w:styleId="IndentedBullet">
    <w:name w:val="IndentedBullet"/>
    <w:qFormat/>
    <w:rsid w:val="0000107A"/>
    <w:pPr>
      <w:numPr>
        <w:numId w:val="3"/>
      </w:numPr>
      <w:spacing w:before="120"/>
    </w:pPr>
    <w:rPr>
      <w:rFonts w:asciiTheme="minorHAnsi" w:eastAsiaTheme="minorHAnsi" w:hAnsiTheme="minorHAnsi" w:cs="Arial"/>
    </w:rPr>
  </w:style>
  <w:style w:type="paragraph" w:customStyle="1" w:styleId="Syllabuslistnumbered">
    <w:name w:val="Syllabus list numbered"/>
    <w:basedOn w:val="Body"/>
    <w:qFormat/>
    <w:rsid w:val="0000107A"/>
    <w:pPr>
      <w:numPr>
        <w:numId w:val="14"/>
      </w:numPr>
      <w:spacing w:before="0" w:line="276" w:lineRule="auto"/>
      <w:jc w:val="left"/>
    </w:pPr>
    <w:rPr>
      <w:rFonts w:asciiTheme="minorHAnsi" w:hAnsiTheme="minorHAnsi" w:cstheme="minorHAnsi"/>
      <w:bCs/>
    </w:rPr>
  </w:style>
  <w:style w:type="paragraph" w:customStyle="1" w:styleId="Syllabuslistbullet063">
    <w:name w:val="Syllabus list bullet 0.63"/>
    <w:qFormat/>
    <w:rsid w:val="0000107A"/>
    <w:pPr>
      <w:numPr>
        <w:numId w:val="13"/>
      </w:numPr>
    </w:pPr>
    <w:rPr>
      <w:rFonts w:asciiTheme="minorHAnsi" w:eastAsiaTheme="minorHAnsi" w:hAnsiTheme="minorHAnsi"/>
    </w:rPr>
  </w:style>
  <w:style w:type="paragraph" w:customStyle="1" w:styleId="Syllabuslistparagraph2">
    <w:name w:val="Syllabus list paragraph 2"/>
    <w:basedOn w:val="SyllabusListParagraph"/>
    <w:qFormat/>
    <w:rsid w:val="0000107A"/>
    <w:pPr>
      <w:numPr>
        <w:numId w:val="7"/>
      </w:numPr>
      <w:snapToGrid w:val="0"/>
      <w:spacing w:after="0"/>
    </w:pPr>
    <w:rPr>
      <w:rFonts w:eastAsia="Yu Mincho" w:cs="Arial"/>
      <w:iCs/>
    </w:rPr>
  </w:style>
  <w:style w:type="paragraph" w:customStyle="1" w:styleId="AppendixLevel1Heading">
    <w:name w:val="Appendix Level 1 Heading"/>
    <w:basedOn w:val="Heading1"/>
    <w:link w:val="AppendixLevel1HeadingChar"/>
    <w:qFormat/>
    <w:rsid w:val="0000107A"/>
  </w:style>
  <w:style w:type="character" w:customStyle="1" w:styleId="AppendixLevel1HeadingChar">
    <w:name w:val="Appendix Level 1 Heading Char"/>
    <w:basedOn w:val="Heading1Char"/>
    <w:link w:val="AppendixLevel1Heading"/>
    <w:rsid w:val="0000107A"/>
    <w:rPr>
      <w:rFonts w:eastAsiaTheme="majorEastAsia" w:cstheme="majorBidi"/>
      <w:b/>
      <w:bCs/>
      <w:color w:val="342568" w:themeColor="accent1" w:themeShade="BF"/>
      <w:sz w:val="40"/>
      <w:szCs w:val="28"/>
    </w:rPr>
  </w:style>
  <w:style w:type="paragraph" w:customStyle="1" w:styleId="AppendixLevel2Heading">
    <w:name w:val="Appendix Level 2 Heading"/>
    <w:qFormat/>
    <w:rsid w:val="0000107A"/>
    <w:pPr>
      <w:outlineLvl w:val="1"/>
    </w:pPr>
    <w:rPr>
      <w:rFonts w:eastAsiaTheme="majorEastAsia" w:cstheme="majorBidi"/>
      <w:b/>
      <w:bCs/>
      <w:color w:val="595959" w:themeColor="text1" w:themeTint="A6"/>
      <w:sz w:val="28"/>
      <w:szCs w:val="26"/>
    </w:rPr>
  </w:style>
  <w:style w:type="character" w:styleId="Emphasis">
    <w:name w:val="Emphasis"/>
    <w:basedOn w:val="DefaultParagraphFont"/>
    <w:uiPriority w:val="20"/>
    <w:qFormat/>
    <w:rsid w:val="0000107A"/>
    <w:rPr>
      <w:i/>
      <w:iCs/>
    </w:rPr>
  </w:style>
  <w:style w:type="paragraph" w:customStyle="1" w:styleId="ImprintPageBody">
    <w:name w:val="Imprint Page Body"/>
    <w:basedOn w:val="Normal"/>
    <w:qFormat/>
    <w:rsid w:val="0000107A"/>
    <w:rPr>
      <w:rFonts w:eastAsia="Times New Roman" w:cs="Times New Roman"/>
      <w:sz w:val="20"/>
      <w:szCs w:val="16"/>
      <w:lang w:eastAsia="en-AU"/>
    </w:rPr>
  </w:style>
  <w:style w:type="paragraph" w:customStyle="1" w:styleId="ImprintPageHeading">
    <w:name w:val="Imprint Page Heading"/>
    <w:next w:val="ImprintPageBody"/>
    <w:link w:val="ImprintPageHeadingChar"/>
    <w:qFormat/>
    <w:rsid w:val="0000107A"/>
    <w:pPr>
      <w:spacing w:after="0"/>
    </w:pPr>
    <w:rPr>
      <w:rFonts w:cs="Arial"/>
      <w:b/>
      <w:bCs/>
      <w:sz w:val="20"/>
      <w:szCs w:val="24"/>
    </w:rPr>
  </w:style>
  <w:style w:type="character" w:customStyle="1" w:styleId="ImprintPageHeadingChar">
    <w:name w:val="Imprint Page Heading Char"/>
    <w:basedOn w:val="Heading5Char"/>
    <w:link w:val="ImprintPageHeading"/>
    <w:rsid w:val="0000107A"/>
    <w:rPr>
      <w:rFonts w:cs="Arial"/>
      <w:b/>
      <w:bCs/>
      <w:sz w:val="20"/>
      <w:szCs w:val="24"/>
    </w:rPr>
  </w:style>
  <w:style w:type="paragraph" w:styleId="List">
    <w:name w:val="List"/>
    <w:basedOn w:val="Normal"/>
    <w:uiPriority w:val="99"/>
    <w:unhideWhenUsed/>
    <w:rsid w:val="0000107A"/>
    <w:pPr>
      <w:ind w:left="283" w:hanging="283"/>
      <w:contextualSpacing/>
    </w:pPr>
  </w:style>
  <w:style w:type="paragraph" w:styleId="List2">
    <w:name w:val="List 2"/>
    <w:basedOn w:val="Normal"/>
    <w:uiPriority w:val="99"/>
    <w:unhideWhenUsed/>
    <w:rsid w:val="0000107A"/>
    <w:pPr>
      <w:numPr>
        <w:numId w:val="4"/>
      </w:numPr>
      <w:tabs>
        <w:tab w:val="left" w:pos="709"/>
      </w:tabs>
      <w:contextualSpacing/>
    </w:pPr>
  </w:style>
  <w:style w:type="paragraph" w:styleId="List5">
    <w:name w:val="List 5"/>
    <w:basedOn w:val="Normal"/>
    <w:uiPriority w:val="99"/>
    <w:unhideWhenUsed/>
    <w:rsid w:val="0000107A"/>
    <w:pPr>
      <w:ind w:left="1415" w:hanging="283"/>
      <w:contextualSpacing/>
    </w:pPr>
  </w:style>
  <w:style w:type="paragraph" w:styleId="ListBullet">
    <w:name w:val="List Bullet"/>
    <w:basedOn w:val="Normal"/>
    <w:uiPriority w:val="99"/>
    <w:unhideWhenUsed/>
    <w:qFormat/>
    <w:rsid w:val="0000107A"/>
    <w:pPr>
      <w:numPr>
        <w:numId w:val="5"/>
      </w:numPr>
      <w:contextualSpacing/>
    </w:pPr>
  </w:style>
  <w:style w:type="paragraph" w:customStyle="1" w:styleId="ListBullet1">
    <w:name w:val="List Bullet 1"/>
    <w:basedOn w:val="ListParagraph"/>
    <w:link w:val="ListBullet1Char"/>
    <w:qFormat/>
    <w:rsid w:val="0000107A"/>
    <w:pPr>
      <w:ind w:left="357" w:hanging="357"/>
      <w:contextualSpacing w:val="0"/>
    </w:pPr>
  </w:style>
  <w:style w:type="character" w:customStyle="1" w:styleId="ListBullet1Char">
    <w:name w:val="List Bullet 1 Char"/>
    <w:basedOn w:val="ListParagraphChar"/>
    <w:link w:val="ListBullet1"/>
    <w:rsid w:val="0000107A"/>
    <w:rPr>
      <w:rFonts w:asciiTheme="minorHAnsi" w:eastAsiaTheme="minorHAnsi" w:hAnsiTheme="minorHAnsi"/>
    </w:rPr>
  </w:style>
  <w:style w:type="paragraph" w:styleId="ListBullet2">
    <w:name w:val="List Bullet 2"/>
    <w:basedOn w:val="Syllabuslistparagraph2"/>
    <w:uiPriority w:val="99"/>
    <w:unhideWhenUsed/>
    <w:rsid w:val="0000107A"/>
    <w:pPr>
      <w:spacing w:after="120"/>
      <w:ind w:left="714" w:hanging="357"/>
    </w:pPr>
  </w:style>
  <w:style w:type="paragraph" w:styleId="ListBullet3">
    <w:name w:val="List Bullet 3"/>
    <w:basedOn w:val="Normal"/>
    <w:uiPriority w:val="99"/>
    <w:unhideWhenUsed/>
    <w:rsid w:val="0000107A"/>
    <w:pPr>
      <w:numPr>
        <w:numId w:val="8"/>
      </w:numPr>
      <w:contextualSpacing/>
    </w:pPr>
  </w:style>
  <w:style w:type="paragraph" w:styleId="ListBullet4">
    <w:name w:val="List Bullet 4"/>
    <w:basedOn w:val="Normal"/>
    <w:uiPriority w:val="99"/>
    <w:unhideWhenUsed/>
    <w:rsid w:val="0000107A"/>
    <w:pPr>
      <w:numPr>
        <w:numId w:val="9"/>
      </w:numPr>
      <w:contextualSpacing/>
    </w:pPr>
  </w:style>
  <w:style w:type="paragraph" w:styleId="ListNumber3">
    <w:name w:val="List Number 3"/>
    <w:basedOn w:val="Normal"/>
    <w:uiPriority w:val="99"/>
    <w:unhideWhenUsed/>
    <w:rsid w:val="0000107A"/>
    <w:pPr>
      <w:numPr>
        <w:numId w:val="10"/>
      </w:numPr>
      <w:contextualSpacing/>
    </w:pPr>
  </w:style>
  <w:style w:type="paragraph" w:customStyle="1" w:styleId="SyllabusTableBody">
    <w:name w:val="Syllabus Table Body"/>
    <w:basedOn w:val="Normal"/>
    <w:qFormat/>
    <w:rsid w:val="0000107A"/>
    <w:pPr>
      <w:spacing w:after="40" w:line="240" w:lineRule="auto"/>
    </w:pPr>
    <w:rPr>
      <w:sz w:val="20"/>
    </w:rPr>
  </w:style>
  <w:style w:type="paragraph" w:customStyle="1" w:styleId="SyllabusTableBodyUnitContent">
    <w:name w:val="Syllabus Table Body Unit Content"/>
    <w:basedOn w:val="Normal"/>
    <w:qFormat/>
    <w:rsid w:val="0000107A"/>
    <w:rPr>
      <w:rFonts w:cs="Calibri"/>
      <w:b/>
      <w:color w:val="FFFFFF" w:themeColor="background1"/>
      <w:sz w:val="20"/>
      <w:szCs w:val="20"/>
      <w:lang w:eastAsia="ja-JP"/>
    </w:rPr>
  </w:style>
  <w:style w:type="paragraph" w:customStyle="1" w:styleId="SyllabusTableHeading">
    <w:name w:val="Syllabus Table Heading"/>
    <w:basedOn w:val="Normal"/>
    <w:qFormat/>
    <w:rsid w:val="007F6F13"/>
    <w:pPr>
      <w:spacing w:before="40" w:after="40"/>
    </w:pPr>
    <w:rPr>
      <w:b/>
      <w:bCs/>
      <w:sz w:val="20"/>
    </w:rPr>
  </w:style>
  <w:style w:type="paragraph" w:customStyle="1" w:styleId="SyllabusTableHeadingUnitContent">
    <w:name w:val="Syllabus Table Heading Unit Content"/>
    <w:basedOn w:val="Normal"/>
    <w:qFormat/>
    <w:rsid w:val="0000107A"/>
    <w:pPr>
      <w:spacing w:after="0"/>
      <w:ind w:left="360" w:hanging="360"/>
    </w:pPr>
    <w:rPr>
      <w:rFonts w:eastAsiaTheme="minorHAnsi" w:cstheme="minorHAnsi"/>
      <w:b/>
      <w:iCs/>
      <w:color w:val="FFFFFF" w:themeColor="background1"/>
      <w:sz w:val="20"/>
      <w:szCs w:val="20"/>
      <w:lang w:eastAsia="en-AU"/>
    </w:rPr>
  </w:style>
  <w:style w:type="table" w:customStyle="1" w:styleId="TableGrid0">
    <w:name w:val="TableGrid"/>
    <w:rsid w:val="0000107A"/>
    <w:pPr>
      <w:spacing w:after="0" w:line="240" w:lineRule="auto"/>
    </w:pPr>
    <w:rPr>
      <w:rFonts w:asciiTheme="minorHAnsi" w:hAnsiTheme="minorHAnsi"/>
      <w:lang w:eastAsia="en-AU"/>
    </w:rPr>
    <w:tblPr>
      <w:tblCellMar>
        <w:top w:w="0" w:type="dxa"/>
        <w:left w:w="0" w:type="dxa"/>
        <w:bottom w:w="0" w:type="dxa"/>
        <w:right w:w="0" w:type="dxa"/>
      </w:tblCellMar>
    </w:tblPr>
  </w:style>
  <w:style w:type="paragraph" w:styleId="TOC3">
    <w:name w:val="toc 3"/>
    <w:basedOn w:val="Normal"/>
    <w:next w:val="Normal"/>
    <w:autoRedefine/>
    <w:uiPriority w:val="39"/>
    <w:semiHidden/>
    <w:unhideWhenUsed/>
    <w:qFormat/>
    <w:rsid w:val="0000107A"/>
    <w:pPr>
      <w:spacing w:after="100"/>
      <w:ind w:left="440"/>
    </w:pPr>
  </w:style>
  <w:style w:type="paragraph" w:customStyle="1" w:styleId="Indent">
    <w:name w:val="Indent"/>
    <w:basedOn w:val="Normal"/>
    <w:qFormat/>
    <w:rsid w:val="0000107A"/>
    <w:pPr>
      <w:ind w:left="567"/>
    </w:pPr>
  </w:style>
  <w:style w:type="paragraph" w:customStyle="1" w:styleId="SyllabusTableBullet">
    <w:name w:val="Syllabus Table Bullet"/>
    <w:basedOn w:val="VCAAtablecondensedbullet"/>
    <w:qFormat/>
    <w:rsid w:val="0000107A"/>
    <w:pPr>
      <w:spacing w:before="0" w:after="0" w:line="240" w:lineRule="auto"/>
      <w:ind w:left="340" w:hanging="340"/>
    </w:pPr>
    <w:rPr>
      <w:rFonts w:ascii="Calibri" w:hAnsi="Calibri" w:cstheme="minorHAnsi"/>
    </w:rPr>
  </w:style>
  <w:style w:type="numbering" w:customStyle="1" w:styleId="Syllabusbulletlist1">
    <w:name w:val="Syllabus bullet list1"/>
    <w:uiPriority w:val="99"/>
    <w:rsid w:val="00123258"/>
  </w:style>
  <w:style w:type="paragraph" w:customStyle="1" w:styleId="SyllabusAppendixHeading3">
    <w:name w:val="Syllabus Appendix Heading 3"/>
    <w:basedOn w:val="Normal"/>
    <w:qFormat/>
    <w:rsid w:val="00B5708F"/>
    <w:pPr>
      <w:keepNext/>
      <w:widowControl/>
      <w:spacing w:after="0"/>
    </w:pPr>
    <w:rPr>
      <w:rFonts w:asciiTheme="minorHAnsi" w:hAnsiTheme="minorHAnsi" w:cs="Arial"/>
      <w:b/>
      <w:bCs/>
      <w:noProof/>
    </w:rPr>
  </w:style>
  <w:style w:type="paragraph" w:customStyle="1" w:styleId="SyllabusAppendixHeading2">
    <w:name w:val="Syllabus Appendix Heading 2"/>
    <w:basedOn w:val="Normal"/>
    <w:qFormat/>
    <w:rsid w:val="00B5708F"/>
    <w:pPr>
      <w:outlineLvl w:val="1"/>
    </w:pPr>
    <w:rPr>
      <w:rFonts w:asciiTheme="minorHAnsi" w:hAnsiTheme="minorHAnsi"/>
      <w:b/>
      <w:bCs/>
      <w:color w:val="595959" w:themeColor="text1" w:themeTint="A6"/>
      <w:sz w:val="28"/>
      <w:szCs w:val="26"/>
    </w:rPr>
  </w:style>
  <w:style w:type="paragraph" w:customStyle="1" w:styleId="Headereven">
    <w:name w:val="Header even"/>
    <w:basedOn w:val="Normal"/>
    <w:qFormat/>
    <w:rsid w:val="00502CF7"/>
    <w:pPr>
      <w:widowControl/>
      <w:pBdr>
        <w:bottom w:val="single" w:sz="8" w:space="1" w:color="5C815C"/>
      </w:pBdr>
      <w:spacing w:after="0" w:line="240" w:lineRule="auto"/>
      <w:ind w:left="-1134" w:right="9356"/>
      <w:jc w:val="right"/>
    </w:pPr>
    <w:rPr>
      <w:rFonts w:asciiTheme="minorHAnsi" w:hAnsiTheme="minorHAnsi" w:cs="Times New Roman"/>
      <w:b/>
      <w:color w:val="46328C"/>
      <w:sz w:val="36"/>
      <w:lang w:eastAsia="en-AU"/>
    </w:rPr>
  </w:style>
  <w:style w:type="paragraph" w:customStyle="1" w:styleId="Headerodd">
    <w:name w:val="Header odd"/>
    <w:basedOn w:val="Normal"/>
    <w:qFormat/>
    <w:rsid w:val="00502CF7"/>
    <w:pPr>
      <w:widowControl/>
      <w:pBdr>
        <w:bottom w:val="single" w:sz="8" w:space="1" w:color="5C815C"/>
      </w:pBdr>
      <w:spacing w:after="0" w:line="240" w:lineRule="auto"/>
      <w:ind w:left="9356" w:right="-1134"/>
    </w:pPr>
    <w:rPr>
      <w:rFonts w:asciiTheme="minorHAnsi" w:hAnsiTheme="minorHAnsi" w:cs="Times New Roman"/>
      <w:b/>
      <w:noProof/>
      <w:color w:val="46328C"/>
      <w:sz w:val="36"/>
      <w:szCs w:val="24"/>
      <w:lang w:eastAsia="en-AU"/>
    </w:rPr>
  </w:style>
  <w:style w:type="paragraph" w:customStyle="1" w:styleId="Footereven">
    <w:name w:val="Footer even"/>
    <w:basedOn w:val="Normal"/>
    <w:qFormat/>
    <w:rsid w:val="00502CF7"/>
    <w:pPr>
      <w:widowControl/>
      <w:pBdr>
        <w:top w:val="single" w:sz="4" w:space="4" w:color="5C815C"/>
      </w:pBdr>
      <w:spacing w:after="0" w:line="240" w:lineRule="auto"/>
    </w:pPr>
    <w:rPr>
      <w:rFonts w:asciiTheme="minorHAnsi" w:hAnsiTheme="minorHAnsi" w:cs="Times New Roman"/>
      <w:b/>
      <w:noProof/>
      <w:color w:val="342568"/>
      <w:sz w:val="18"/>
      <w:szCs w:val="18"/>
      <w:lang w:eastAsia="en-AU"/>
    </w:rPr>
  </w:style>
  <w:style w:type="paragraph" w:customStyle="1" w:styleId="Footerodd">
    <w:name w:val="Footer odd"/>
    <w:basedOn w:val="Normal"/>
    <w:qFormat/>
    <w:rsid w:val="00502CF7"/>
    <w:pPr>
      <w:widowControl/>
      <w:pBdr>
        <w:top w:val="single" w:sz="4" w:space="4" w:color="5C815C"/>
      </w:pBdr>
      <w:spacing w:after="0" w:line="240" w:lineRule="auto"/>
      <w:jc w:val="right"/>
    </w:pPr>
    <w:rPr>
      <w:rFonts w:asciiTheme="minorHAnsi" w:hAnsiTheme="minorHAnsi" w:cs="Times New Roman"/>
      <w:b/>
      <w:noProof/>
      <w:color w:val="342568"/>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02594162">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78276714">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senior-secondary.scsa.wa.edu.au/syllabus-and-support-materials/languages/interstate-languages"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vcaa.vic.edu.au/Pages/HomePage.aspx" TargetMode="External"/><Relationship Id="rId28" Type="http://schemas.openxmlformats.org/officeDocument/2006/relationships/footer" Target="footer7.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reativecommons.org/licenses/by/4.0/" TargetMode="External"/><Relationship Id="rId22" Type="http://schemas.openxmlformats.org/officeDocument/2006/relationships/hyperlink" Target="http://www.scsa.wa.edu.au" TargetMode="External"/><Relationship Id="rId27" Type="http://schemas.openxmlformats.org/officeDocument/2006/relationships/footer" Target="footer6.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HAT Hindi">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86923-8267-45CA-BC87-ECFFFAE3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16475</Words>
  <Characters>95083</Characters>
  <Application>Microsoft Office Word</Application>
  <DocSecurity>0</DocSecurity>
  <Lines>2214</Lines>
  <Paragraphs>1265</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110795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Needle</dc:creator>
  <cp:keywords/>
  <dc:description/>
  <cp:lastModifiedBy>Alexandria Pond</cp:lastModifiedBy>
  <cp:revision>2</cp:revision>
  <cp:lastPrinted>2023-11-13T07:35:00Z</cp:lastPrinted>
  <dcterms:created xsi:type="dcterms:W3CDTF">2024-02-22T04:41:00Z</dcterms:created>
  <dcterms:modified xsi:type="dcterms:W3CDTF">2024-02-22T04:41:00Z</dcterms:modified>
</cp:coreProperties>
</file>