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5" w:rsidRPr="00A71521" w:rsidRDefault="00211C45" w:rsidP="00211C45">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211C45" w:rsidRDefault="00211C45" w:rsidP="00211C4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Indonesian: Second Language</w:t>
      </w:r>
    </w:p>
    <w:p w:rsidR="00211C45" w:rsidRPr="00CB4FB6" w:rsidRDefault="00211C45" w:rsidP="00CB4F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r w:rsidRPr="002F2A8F">
        <w:br w:type="page"/>
      </w:r>
    </w:p>
    <w:p w:rsidR="00211C45" w:rsidRPr="002F2A8F" w:rsidRDefault="00211C45" w:rsidP="00211C45">
      <w:pPr>
        <w:spacing w:before="10000" w:after="80" w:line="264" w:lineRule="auto"/>
        <w:jc w:val="both"/>
        <w:rPr>
          <w:b/>
          <w:sz w:val="16"/>
        </w:rPr>
      </w:pPr>
    </w:p>
    <w:p w:rsidR="00211C45" w:rsidRPr="002F2A8F" w:rsidRDefault="00211C45" w:rsidP="00211C45">
      <w:pPr>
        <w:spacing w:before="10000" w:after="80" w:line="264" w:lineRule="auto"/>
        <w:ind w:right="68"/>
        <w:jc w:val="both"/>
        <w:rPr>
          <w:rFonts w:ascii="Calibri" w:hAnsi="Calibri"/>
          <w:b/>
          <w:sz w:val="16"/>
        </w:rPr>
      </w:pPr>
      <w:r w:rsidRPr="002F2A8F">
        <w:rPr>
          <w:rFonts w:ascii="Calibri" w:hAnsi="Calibri"/>
          <w:b/>
          <w:sz w:val="16"/>
        </w:rPr>
        <w:t>Copyright</w:t>
      </w:r>
    </w:p>
    <w:p w:rsidR="00211C45" w:rsidRPr="00B654E9" w:rsidRDefault="00211C45" w:rsidP="00211C45">
      <w:pPr>
        <w:spacing w:after="80" w:line="264" w:lineRule="auto"/>
        <w:ind w:right="68"/>
        <w:jc w:val="both"/>
        <w:rPr>
          <w:rFonts w:ascii="Calibri" w:hAnsi="Calibri"/>
          <w:sz w:val="16"/>
        </w:rPr>
      </w:pPr>
      <w:r w:rsidRPr="002F2A8F">
        <w:rPr>
          <w:rFonts w:ascii="Calibri" w:hAnsi="Calibri"/>
          <w:sz w:val="16"/>
        </w:rPr>
        <w:t xml:space="preserve">© School Curriculum and Standards Authority, </w:t>
      </w:r>
      <w:r w:rsidRPr="00B654E9">
        <w:rPr>
          <w:rFonts w:ascii="Calibri" w:hAnsi="Calibri"/>
          <w:sz w:val="16"/>
        </w:rPr>
        <w:t>201</w:t>
      </w:r>
      <w:r w:rsidR="00A00D39" w:rsidRPr="00B654E9">
        <w:rPr>
          <w:rFonts w:ascii="Calibri" w:hAnsi="Calibri"/>
          <w:sz w:val="16"/>
        </w:rPr>
        <w:t>8</w:t>
      </w:r>
    </w:p>
    <w:p w:rsidR="00211C45" w:rsidRPr="002F2A8F" w:rsidRDefault="00211C45" w:rsidP="00211C45">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11C45" w:rsidRPr="002F2A8F" w:rsidRDefault="00211C45" w:rsidP="00211C45">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895B3F" w:rsidRDefault="00211C45" w:rsidP="00895B3F">
      <w:pPr>
        <w:spacing w:after="80"/>
        <w:rPr>
          <w:rFonts w:ascii="Calibri" w:eastAsia="Calibri" w:hAnsi="Calibri"/>
          <w:sz w:val="16"/>
          <w:szCs w:val="16"/>
          <w:lang w:val="en-AU" w:eastAsia="en-US"/>
        </w:rPr>
      </w:pPr>
      <w:r w:rsidRPr="002F2A8F">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895B3F" w:rsidRPr="006F3666">
          <w:rPr>
            <w:rFonts w:ascii="Calibri" w:eastAsia="Calibri" w:hAnsi="Calibri"/>
            <w:color w:val="3333CC"/>
            <w:sz w:val="16"/>
            <w:szCs w:val="16"/>
            <w:u w:val="single"/>
            <w:lang w:val="en-AU" w:eastAsia="en-US"/>
          </w:rPr>
          <w:t>Creative Commons Attribution 4.0 International lice</w:t>
        </w:r>
        <w:r w:rsidR="00895B3F" w:rsidRPr="006F3666">
          <w:rPr>
            <w:rFonts w:ascii="Calibri" w:eastAsia="Calibri" w:hAnsi="Calibri"/>
            <w:color w:val="3333CC"/>
            <w:sz w:val="16"/>
            <w:szCs w:val="16"/>
            <w:u w:val="single"/>
            <w:lang w:val="en-AU" w:eastAsia="en-US"/>
          </w:rPr>
          <w:t>n</w:t>
        </w:r>
        <w:r w:rsidR="00895B3F" w:rsidRPr="006F3666">
          <w:rPr>
            <w:rFonts w:ascii="Calibri" w:eastAsia="Calibri" w:hAnsi="Calibri"/>
            <w:color w:val="3333CC"/>
            <w:sz w:val="16"/>
            <w:szCs w:val="16"/>
            <w:u w:val="single"/>
            <w:lang w:val="en-AU" w:eastAsia="en-US"/>
          </w:rPr>
          <w:t>ce</w:t>
        </w:r>
      </w:hyperlink>
      <w:r w:rsidR="00895B3F" w:rsidRPr="00E73F75">
        <w:rPr>
          <w:rFonts w:ascii="Calibri" w:eastAsia="Calibri" w:hAnsi="Calibri"/>
          <w:color w:val="000000" w:themeColor="text1"/>
          <w:sz w:val="16"/>
          <w:szCs w:val="16"/>
          <w:lang w:val="en-AU" w:eastAsia="en-US"/>
        </w:rPr>
        <w:t>.</w:t>
      </w:r>
    </w:p>
    <w:p w:rsidR="00211C45" w:rsidRPr="00895B3F" w:rsidRDefault="00211C45" w:rsidP="00895B3F">
      <w:pPr>
        <w:rPr>
          <w:rFonts w:ascii="Calibri" w:eastAsia="Calibri" w:hAnsi="Calibri"/>
          <w:sz w:val="16"/>
          <w:szCs w:val="16"/>
          <w:lang w:val="en-AU" w:eastAsia="en-US"/>
        </w:rPr>
      </w:pPr>
      <w:r w:rsidRPr="002F2A8F">
        <w:rPr>
          <w:rFonts w:ascii="Calibri" w:hAnsi="Calibri"/>
          <w:b/>
          <w:sz w:val="16"/>
        </w:rPr>
        <w:t>Disclaimer</w:t>
      </w:r>
    </w:p>
    <w:p w:rsidR="00211C45" w:rsidRPr="002F2A8F" w:rsidRDefault="00211C45" w:rsidP="00211C45">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11C45" w:rsidRPr="002F2A8F" w:rsidRDefault="00211C45" w:rsidP="00211C45">
      <w:pPr>
        <w:spacing w:line="264" w:lineRule="auto"/>
        <w:ind w:right="68"/>
        <w:jc w:val="both"/>
        <w:rPr>
          <w:rFonts w:ascii="Calibri" w:hAnsi="Calibri"/>
          <w:sz w:val="16"/>
        </w:rPr>
        <w:sectPr w:rsidR="00211C45" w:rsidRPr="002F2A8F" w:rsidSect="00211C4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11C45" w:rsidRPr="004869F7" w:rsidRDefault="00211C45" w:rsidP="00211C45">
      <w:pPr>
        <w:pStyle w:val="Heading1"/>
      </w:pPr>
      <w:r w:rsidRPr="004869F7">
        <w:t>Sample assessment outline</w:t>
      </w:r>
    </w:p>
    <w:p w:rsidR="00211C45" w:rsidRPr="004869F7" w:rsidRDefault="00211C45" w:rsidP="00211C45">
      <w:pPr>
        <w:pStyle w:val="Heading1"/>
      </w:pPr>
      <w:r>
        <w:t>Indonesian</w:t>
      </w:r>
      <w:r w:rsidRPr="004869F7">
        <w:t>: Second Language – ATAR Year 11</w:t>
      </w:r>
    </w:p>
    <w:p w:rsidR="00211C45" w:rsidRDefault="00211C45" w:rsidP="00211C45">
      <w:pPr>
        <w:pStyle w:val="Heading2"/>
      </w:pPr>
      <w:r w:rsidRPr="004869F7">
        <w:t>Units 1 and 2</w:t>
      </w:r>
    </w:p>
    <w:tbl>
      <w:tblPr>
        <w:tblW w:w="5387"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80"/>
        <w:gridCol w:w="1992"/>
        <w:gridCol w:w="1267"/>
        <w:gridCol w:w="1294"/>
        <w:gridCol w:w="1541"/>
        <w:gridCol w:w="18"/>
        <w:gridCol w:w="7642"/>
        <w:gridCol w:w="15"/>
      </w:tblGrid>
      <w:tr w:rsidR="00211C45" w:rsidRPr="00211C45" w:rsidTr="006B52CF">
        <w:trPr>
          <w:tblHeader/>
        </w:trPr>
        <w:tc>
          <w:tcPr>
            <w:tcW w:w="425" w:type="pct"/>
            <w:tcBorders>
              <w:right w:val="single" w:sz="4" w:space="0" w:color="FFFFFF" w:themeColor="background1"/>
            </w:tcBorders>
            <w:shd w:val="clear" w:color="auto" w:fill="BD9FCF" w:themeFill="accent4"/>
            <w:vAlign w:val="center"/>
            <w:hideMark/>
          </w:tcPr>
          <w:p w:rsidR="00211C45" w:rsidRPr="00211C45" w:rsidRDefault="00211C45" w:rsidP="00823116">
            <w:pPr>
              <w:jc w:val="center"/>
              <w:rPr>
                <w:rFonts w:asciiTheme="minorHAnsi" w:hAnsiTheme="minorHAnsi" w:cs="Arial"/>
                <w:b/>
                <w:color w:val="FFFFFF" w:themeColor="background1"/>
                <w:sz w:val="20"/>
                <w:szCs w:val="20"/>
                <w:lang w:val="en-AU"/>
              </w:rPr>
            </w:pPr>
            <w:r w:rsidRPr="00211C45">
              <w:rPr>
                <w:rFonts w:asciiTheme="minorHAnsi" w:hAnsiTheme="minorHAnsi" w:cs="Arial"/>
                <w:b/>
                <w:color w:val="FFFFFF" w:themeColor="background1"/>
                <w:sz w:val="20"/>
                <w:szCs w:val="20"/>
                <w:lang w:val="en-AU"/>
              </w:rPr>
              <w:t>Assessment component</w:t>
            </w:r>
          </w:p>
        </w:tc>
        <w:tc>
          <w:tcPr>
            <w:tcW w:w="662" w:type="pct"/>
            <w:tcBorders>
              <w:left w:val="single" w:sz="4" w:space="0" w:color="FFFFFF" w:themeColor="background1"/>
              <w:right w:val="single" w:sz="4" w:space="0" w:color="FFFFFF" w:themeColor="background1"/>
            </w:tcBorders>
            <w:shd w:val="clear" w:color="auto" w:fill="BD9FCF" w:themeFill="accent4"/>
            <w:vAlign w:val="center"/>
          </w:tcPr>
          <w:p w:rsidR="00211C45" w:rsidRPr="00211C45" w:rsidRDefault="00747F04" w:rsidP="00747F04">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 xml:space="preserve">Assessment type </w:t>
            </w:r>
          </w:p>
        </w:tc>
        <w:tc>
          <w:tcPr>
            <w:tcW w:w="421" w:type="pct"/>
            <w:tcBorders>
              <w:left w:val="single" w:sz="4" w:space="0" w:color="FFFFFF" w:themeColor="background1"/>
              <w:right w:val="single" w:sz="4" w:space="0" w:color="FFFFFF" w:themeColor="background1"/>
            </w:tcBorders>
            <w:shd w:val="clear" w:color="auto" w:fill="BD9FCF" w:themeFill="accent4"/>
            <w:vAlign w:val="center"/>
          </w:tcPr>
          <w:p w:rsidR="00211C45" w:rsidRPr="00211C45" w:rsidRDefault="00747F04" w:rsidP="00747F04">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type weighting</w:t>
            </w:r>
            <w:bookmarkStart w:id="0" w:name="_GoBack"/>
            <w:bookmarkEnd w:id="0"/>
          </w:p>
        </w:tc>
        <w:tc>
          <w:tcPr>
            <w:tcW w:w="430" w:type="pct"/>
            <w:tcBorders>
              <w:left w:val="single" w:sz="4" w:space="0" w:color="FFFFFF" w:themeColor="background1"/>
              <w:right w:val="single" w:sz="4" w:space="0" w:color="FFFFFF" w:themeColor="background1"/>
            </w:tcBorders>
            <w:shd w:val="clear" w:color="auto" w:fill="BD9FCF" w:themeFill="accent4"/>
            <w:vAlign w:val="center"/>
          </w:tcPr>
          <w:p w:rsidR="00211C45" w:rsidRPr="00211C45" w:rsidRDefault="00211C45" w:rsidP="00823116">
            <w:pPr>
              <w:jc w:val="center"/>
              <w:rPr>
                <w:rFonts w:asciiTheme="minorHAnsi" w:hAnsiTheme="minorHAnsi" w:cs="Arial"/>
                <w:b/>
                <w:color w:val="FFFFFF" w:themeColor="background1"/>
                <w:sz w:val="20"/>
                <w:szCs w:val="20"/>
                <w:lang w:val="en-US" w:eastAsia="en-US"/>
              </w:rPr>
            </w:pPr>
            <w:r w:rsidRPr="00211C45">
              <w:rPr>
                <w:rFonts w:asciiTheme="minorHAnsi" w:hAnsiTheme="minorHAnsi" w:cs="Arial"/>
                <w:b/>
                <w:color w:val="FFFFFF" w:themeColor="background1"/>
                <w:sz w:val="20"/>
                <w:szCs w:val="20"/>
                <w:lang w:val="en-US" w:eastAsia="en-US"/>
              </w:rPr>
              <w:t xml:space="preserve">Assessment </w:t>
            </w:r>
          </w:p>
          <w:p w:rsidR="00211C45" w:rsidRPr="00211C45" w:rsidRDefault="00211C45" w:rsidP="00823116">
            <w:pPr>
              <w:jc w:val="center"/>
              <w:rPr>
                <w:rFonts w:asciiTheme="minorHAnsi" w:hAnsiTheme="minorHAnsi" w:cs="Arial"/>
                <w:b/>
                <w:color w:val="FFFFFF" w:themeColor="background1"/>
                <w:sz w:val="20"/>
                <w:szCs w:val="20"/>
                <w:lang w:val="en-US" w:eastAsia="en-US"/>
              </w:rPr>
            </w:pPr>
            <w:r w:rsidRPr="00211C45">
              <w:rPr>
                <w:rFonts w:asciiTheme="minorHAnsi" w:hAnsiTheme="minorHAnsi" w:cs="Arial"/>
                <w:b/>
                <w:color w:val="FFFFFF" w:themeColor="background1"/>
                <w:sz w:val="20"/>
                <w:szCs w:val="20"/>
                <w:lang w:val="en-US" w:eastAsia="en-US"/>
              </w:rPr>
              <w:t xml:space="preserve">task </w:t>
            </w:r>
          </w:p>
          <w:p w:rsidR="00211C45" w:rsidRPr="00211C45" w:rsidRDefault="00211C45" w:rsidP="00823116">
            <w:pPr>
              <w:jc w:val="center"/>
              <w:rPr>
                <w:rFonts w:asciiTheme="minorHAnsi" w:hAnsiTheme="minorHAnsi" w:cs="Arial"/>
                <w:b/>
                <w:color w:val="FFFFFF" w:themeColor="background1"/>
                <w:sz w:val="20"/>
                <w:szCs w:val="20"/>
                <w:lang w:val="en-US" w:eastAsia="en-US"/>
              </w:rPr>
            </w:pPr>
            <w:r w:rsidRPr="00211C45">
              <w:rPr>
                <w:rFonts w:asciiTheme="minorHAnsi" w:hAnsiTheme="minorHAnsi" w:cs="Arial"/>
                <w:b/>
                <w:color w:val="FFFFFF" w:themeColor="background1"/>
                <w:sz w:val="20"/>
                <w:szCs w:val="20"/>
                <w:lang w:val="en-US" w:eastAsia="en-US"/>
              </w:rPr>
              <w:t>weighting</w:t>
            </w:r>
          </w:p>
        </w:tc>
        <w:tc>
          <w:tcPr>
            <w:tcW w:w="518" w:type="pct"/>
            <w:gridSpan w:val="2"/>
            <w:tcBorders>
              <w:left w:val="single" w:sz="4" w:space="0" w:color="FFFFFF" w:themeColor="background1"/>
              <w:right w:val="single" w:sz="4" w:space="0" w:color="FFFFFF" w:themeColor="background1"/>
            </w:tcBorders>
            <w:shd w:val="clear" w:color="auto" w:fill="BD9FCF" w:themeFill="accent4"/>
            <w:vAlign w:val="center"/>
          </w:tcPr>
          <w:p w:rsidR="00211C45" w:rsidRPr="00211C45" w:rsidRDefault="00A10AB2" w:rsidP="00823116">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544" w:type="pct"/>
            <w:gridSpan w:val="2"/>
            <w:tcBorders>
              <w:left w:val="single" w:sz="4" w:space="0" w:color="FFFFFF" w:themeColor="background1"/>
            </w:tcBorders>
            <w:shd w:val="clear" w:color="auto" w:fill="BD9FCF" w:themeFill="accent4"/>
            <w:vAlign w:val="center"/>
            <w:hideMark/>
          </w:tcPr>
          <w:p w:rsidR="00211C45" w:rsidRPr="00211C45" w:rsidRDefault="00211C45" w:rsidP="00823116">
            <w:pPr>
              <w:jc w:val="center"/>
              <w:rPr>
                <w:rFonts w:asciiTheme="minorHAnsi" w:hAnsiTheme="minorHAnsi" w:cs="Arial"/>
                <w:b/>
                <w:bCs/>
                <w:color w:val="FFFFFF" w:themeColor="background1"/>
                <w:sz w:val="20"/>
                <w:szCs w:val="20"/>
                <w:lang w:val="en-US"/>
              </w:rPr>
            </w:pPr>
            <w:r w:rsidRPr="00211C45">
              <w:rPr>
                <w:rFonts w:asciiTheme="minorHAnsi" w:hAnsiTheme="minorHAnsi" w:cs="Arial"/>
                <w:b/>
                <w:bCs/>
                <w:color w:val="FFFFFF" w:themeColor="background1"/>
                <w:sz w:val="20"/>
                <w:szCs w:val="20"/>
                <w:lang w:val="en-US"/>
              </w:rPr>
              <w:t>Assessment task</w:t>
            </w:r>
          </w:p>
        </w:tc>
      </w:tr>
      <w:tr w:rsidR="00C956F1" w:rsidRPr="00211C45" w:rsidTr="001E2B41">
        <w:tblPrEx>
          <w:tblCellMar>
            <w:top w:w="0" w:type="dxa"/>
            <w:bottom w:w="0" w:type="dxa"/>
          </w:tblCellMar>
        </w:tblPrEx>
        <w:trPr>
          <w:gridAfter w:val="1"/>
          <w:wAfter w:w="5" w:type="pct"/>
          <w:trHeight w:val="576"/>
        </w:trPr>
        <w:tc>
          <w:tcPr>
            <w:tcW w:w="425" w:type="pct"/>
            <w:vMerge w:val="restart"/>
            <w:vAlign w:val="center"/>
          </w:tcPr>
          <w:p w:rsidR="00C956F1" w:rsidRPr="00211C45" w:rsidRDefault="00C956F1" w:rsidP="006E66F2">
            <w:pPr>
              <w:tabs>
                <w:tab w:val="left" w:pos="1440"/>
                <w:tab w:val="left" w:pos="4140"/>
                <w:tab w:val="left" w:pos="4800"/>
              </w:tabs>
              <w:ind w:left="3"/>
              <w:jc w:val="center"/>
              <w:rPr>
                <w:rFonts w:asciiTheme="minorHAnsi" w:hAnsiTheme="minorHAnsi" w:cs="Arial"/>
                <w:sz w:val="20"/>
                <w:szCs w:val="20"/>
                <w:lang w:val="en-AU"/>
              </w:rPr>
            </w:pPr>
            <w:r w:rsidRPr="00211C45">
              <w:rPr>
                <w:rFonts w:asciiTheme="minorHAnsi" w:hAnsiTheme="minorHAnsi" w:cs="Arial"/>
                <w:sz w:val="20"/>
                <w:szCs w:val="20"/>
                <w:lang w:val="en-AU"/>
              </w:rPr>
              <w:t>Practical</w:t>
            </w:r>
          </w:p>
        </w:tc>
        <w:tc>
          <w:tcPr>
            <w:tcW w:w="662" w:type="pct"/>
            <w:vMerge w:val="restart"/>
            <w:vAlign w:val="center"/>
          </w:tcPr>
          <w:p w:rsidR="00C956F1" w:rsidRPr="00211C45" w:rsidRDefault="00C956F1" w:rsidP="006E66F2">
            <w:pPr>
              <w:tabs>
                <w:tab w:val="left" w:pos="1440"/>
                <w:tab w:val="left" w:pos="4140"/>
                <w:tab w:val="left" w:pos="4800"/>
              </w:tabs>
              <w:ind w:left="3"/>
              <w:jc w:val="center"/>
              <w:rPr>
                <w:rFonts w:asciiTheme="minorHAnsi" w:hAnsiTheme="minorHAnsi" w:cs="Arial"/>
                <w:sz w:val="20"/>
                <w:szCs w:val="20"/>
                <w:lang w:val="en-AU"/>
              </w:rPr>
            </w:pPr>
            <w:r w:rsidRPr="00211C45">
              <w:rPr>
                <w:rFonts w:asciiTheme="minorHAnsi" w:hAnsiTheme="minorHAnsi" w:cs="Arial"/>
                <w:sz w:val="20"/>
                <w:szCs w:val="20"/>
                <w:lang w:val="en-AU"/>
              </w:rPr>
              <w:t>Oral communication</w:t>
            </w:r>
          </w:p>
        </w:tc>
        <w:tc>
          <w:tcPr>
            <w:tcW w:w="421" w:type="pct"/>
            <w:vMerge w:val="restart"/>
            <w:vAlign w:val="center"/>
          </w:tcPr>
          <w:p w:rsidR="00C956F1" w:rsidRPr="00211C45" w:rsidRDefault="00C956F1" w:rsidP="00CF3D48">
            <w:pPr>
              <w:tabs>
                <w:tab w:val="left" w:pos="4140"/>
                <w:tab w:val="left" w:pos="4800"/>
              </w:tabs>
              <w:ind w:left="93" w:right="71"/>
              <w:jc w:val="center"/>
              <w:rPr>
                <w:rFonts w:asciiTheme="minorHAnsi" w:hAnsiTheme="minorHAnsi" w:cs="Arial"/>
                <w:bCs/>
                <w:sz w:val="20"/>
                <w:szCs w:val="20"/>
                <w:lang w:eastAsia="en-US"/>
              </w:rPr>
            </w:pPr>
            <w:r w:rsidRPr="00211C45">
              <w:rPr>
                <w:rFonts w:asciiTheme="minorHAnsi" w:hAnsiTheme="minorHAnsi" w:cs="Arial"/>
                <w:bCs/>
                <w:sz w:val="20"/>
                <w:szCs w:val="20"/>
                <w:lang w:eastAsia="en-US"/>
              </w:rPr>
              <w:t>20%</w:t>
            </w:r>
          </w:p>
        </w:tc>
        <w:tc>
          <w:tcPr>
            <w:tcW w:w="430" w:type="pct"/>
            <w:vAlign w:val="center"/>
          </w:tcPr>
          <w:p w:rsidR="00C956F1" w:rsidRPr="00211C45" w:rsidRDefault="00C956F1" w:rsidP="00E7134D">
            <w:pPr>
              <w:pStyle w:val="Title"/>
              <w:rPr>
                <w:rFonts w:asciiTheme="minorHAnsi" w:hAnsiTheme="minorHAnsi" w:cs="Arial"/>
                <w:b w:val="0"/>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C956F1" w:rsidRPr="00211C45" w:rsidRDefault="006F524B" w:rsidP="00211C45">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w:t>
            </w:r>
            <w:r w:rsidR="007B77D3">
              <w:rPr>
                <w:rFonts w:asciiTheme="minorHAnsi" w:hAnsiTheme="minorHAnsi" w:cs="Arial"/>
                <w:b w:val="0"/>
                <w:bCs w:val="0"/>
                <w:sz w:val="20"/>
                <w:szCs w:val="20"/>
                <w:lang w:val="en-AU"/>
              </w:rPr>
              <w:t>1</w:t>
            </w:r>
          </w:p>
          <w:p w:rsidR="00C956F1" w:rsidRPr="00211C45" w:rsidRDefault="00C956F1" w:rsidP="00211C45">
            <w:pPr>
              <w:pStyle w:val="Title"/>
              <w:ind w:left="141"/>
              <w:jc w:val="left"/>
              <w:rPr>
                <w:rFonts w:asciiTheme="minorHAnsi" w:hAnsiTheme="minorHAnsi" w:cs="Arial"/>
                <w:b w:val="0"/>
                <w:bCs w:val="0"/>
                <w:sz w:val="20"/>
                <w:szCs w:val="20"/>
              </w:rPr>
            </w:pPr>
            <w:r w:rsidRPr="00211C45">
              <w:rPr>
                <w:rFonts w:asciiTheme="minorHAnsi" w:hAnsiTheme="minorHAnsi" w:cs="Arial"/>
                <w:b w:val="0"/>
                <w:bCs w:val="0"/>
                <w:sz w:val="20"/>
                <w:szCs w:val="20"/>
                <w:lang w:val="en-AU"/>
              </w:rPr>
              <w:t xml:space="preserve">Week </w:t>
            </w:r>
            <w:r w:rsidR="000A3335">
              <w:rPr>
                <w:rFonts w:asciiTheme="minorHAnsi" w:hAnsiTheme="minorHAnsi" w:cs="Arial"/>
                <w:b w:val="0"/>
                <w:bCs w:val="0"/>
                <w:sz w:val="20"/>
                <w:szCs w:val="20"/>
                <w:lang w:val="en-AU"/>
              </w:rPr>
              <w:t>1</w:t>
            </w:r>
            <w:r w:rsidRPr="00211C45">
              <w:rPr>
                <w:rFonts w:asciiTheme="minorHAnsi" w:hAnsiTheme="minorHAnsi" w:cs="Arial"/>
                <w:b w:val="0"/>
                <w:bCs w:val="0"/>
                <w:sz w:val="20"/>
                <w:szCs w:val="20"/>
                <w:lang w:val="en-AU"/>
              </w:rPr>
              <w:t>5</w:t>
            </w:r>
          </w:p>
        </w:tc>
        <w:tc>
          <w:tcPr>
            <w:tcW w:w="2545" w:type="pct"/>
            <w:gridSpan w:val="2"/>
          </w:tcPr>
          <w:p w:rsidR="00D637E5" w:rsidRPr="00B654E9" w:rsidRDefault="00C956F1" w:rsidP="00A00D39">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Cs w:val="0"/>
                <w:sz w:val="20"/>
                <w:szCs w:val="20"/>
                <w:lang w:val="en-AU"/>
              </w:rPr>
              <w:t>Task 3 Part B</w:t>
            </w:r>
            <w:r w:rsidR="00211C45" w:rsidRPr="00B654E9">
              <w:rPr>
                <w:rFonts w:asciiTheme="minorHAnsi" w:hAnsiTheme="minorHAnsi" w:cs="Arial"/>
                <w:bCs w:val="0"/>
                <w:sz w:val="20"/>
                <w:szCs w:val="20"/>
                <w:lang w:val="en-AU"/>
              </w:rPr>
              <w:t>:</w:t>
            </w:r>
            <w:r w:rsidRPr="00B654E9">
              <w:rPr>
                <w:rFonts w:asciiTheme="minorHAnsi" w:hAnsiTheme="minorHAnsi" w:cs="Arial"/>
                <w:b w:val="0"/>
                <w:bCs w:val="0"/>
                <w:sz w:val="20"/>
                <w:szCs w:val="20"/>
                <w:lang w:val="en-AU"/>
              </w:rPr>
              <w:t xml:space="preserve"> </w:t>
            </w:r>
            <w:r w:rsidRPr="00B654E9">
              <w:rPr>
                <w:rFonts w:asciiTheme="minorHAnsi" w:hAnsiTheme="minorHAnsi" w:cs="Arial"/>
                <w:bCs w:val="0"/>
                <w:sz w:val="20"/>
                <w:szCs w:val="20"/>
                <w:lang w:val="en-AU"/>
              </w:rPr>
              <w:t>Staying connected</w:t>
            </w:r>
            <w:r w:rsidRPr="00B654E9">
              <w:rPr>
                <w:rFonts w:asciiTheme="minorHAnsi" w:hAnsiTheme="minorHAnsi" w:cs="Arial"/>
                <w:b w:val="0"/>
                <w:bCs w:val="0"/>
                <w:sz w:val="20"/>
                <w:szCs w:val="20"/>
                <w:lang w:val="en-AU"/>
              </w:rPr>
              <w:t xml:space="preserve"> </w:t>
            </w:r>
          </w:p>
          <w:p w:rsidR="00C956F1" w:rsidRPr="00B654E9" w:rsidRDefault="00C956F1" w:rsidP="00A00D39">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 xml:space="preserve">Participate in a conversation </w:t>
            </w:r>
            <w:r w:rsidR="00A00D39" w:rsidRPr="00B654E9">
              <w:rPr>
                <w:rFonts w:asciiTheme="minorHAnsi" w:hAnsiTheme="minorHAnsi" w:cs="Arial"/>
                <w:b w:val="0"/>
                <w:sz w:val="20"/>
                <w:szCs w:val="20"/>
              </w:rPr>
              <w:t>related to The changing world – Staying connected</w:t>
            </w:r>
            <w:r w:rsidR="00A00D39" w:rsidRPr="00B654E9">
              <w:rPr>
                <w:rFonts w:asciiTheme="minorHAnsi" w:hAnsiTheme="minorHAnsi" w:cs="Arial"/>
                <w:sz w:val="20"/>
                <w:szCs w:val="20"/>
              </w:rPr>
              <w:t xml:space="preserve"> </w:t>
            </w:r>
            <w:r w:rsidRPr="00B654E9">
              <w:rPr>
                <w:rFonts w:asciiTheme="minorHAnsi" w:hAnsiTheme="minorHAnsi" w:cs="Arial"/>
                <w:b w:val="0"/>
                <w:bCs w:val="0"/>
                <w:sz w:val="20"/>
                <w:szCs w:val="20"/>
                <w:lang w:val="en-AU"/>
              </w:rPr>
              <w:t>with your teacher</w:t>
            </w:r>
          </w:p>
        </w:tc>
      </w:tr>
      <w:tr w:rsidR="00C956F1" w:rsidRPr="00211C45" w:rsidTr="001E2B41">
        <w:tblPrEx>
          <w:tblCellMar>
            <w:top w:w="0" w:type="dxa"/>
            <w:bottom w:w="0" w:type="dxa"/>
          </w:tblCellMar>
        </w:tblPrEx>
        <w:trPr>
          <w:gridAfter w:val="1"/>
          <w:wAfter w:w="5" w:type="pct"/>
          <w:trHeight w:val="503"/>
        </w:trPr>
        <w:tc>
          <w:tcPr>
            <w:tcW w:w="425" w:type="pct"/>
            <w:vMerge/>
            <w:vAlign w:val="center"/>
          </w:tcPr>
          <w:p w:rsidR="00C956F1" w:rsidRPr="00211C45" w:rsidRDefault="00C956F1" w:rsidP="006E66F2">
            <w:pPr>
              <w:jc w:val="center"/>
              <w:rPr>
                <w:rFonts w:asciiTheme="minorHAnsi" w:hAnsiTheme="minorHAnsi" w:cs="Arial"/>
                <w:sz w:val="20"/>
                <w:szCs w:val="20"/>
                <w:lang w:val="en-US" w:eastAsia="en-US"/>
              </w:rPr>
            </w:pPr>
          </w:p>
        </w:tc>
        <w:tc>
          <w:tcPr>
            <w:tcW w:w="662" w:type="pct"/>
            <w:vMerge/>
            <w:vAlign w:val="center"/>
          </w:tcPr>
          <w:p w:rsidR="00C956F1" w:rsidRPr="00211C45" w:rsidRDefault="00C956F1" w:rsidP="006E66F2">
            <w:pPr>
              <w:jc w:val="center"/>
              <w:rPr>
                <w:rFonts w:asciiTheme="minorHAnsi" w:hAnsiTheme="minorHAnsi" w:cs="Arial"/>
                <w:sz w:val="20"/>
                <w:szCs w:val="20"/>
                <w:lang w:val="en-US" w:eastAsia="en-US"/>
              </w:rPr>
            </w:pPr>
          </w:p>
        </w:tc>
        <w:tc>
          <w:tcPr>
            <w:tcW w:w="421" w:type="pct"/>
            <w:vMerge/>
            <w:vAlign w:val="center"/>
          </w:tcPr>
          <w:p w:rsidR="00C956F1" w:rsidRPr="00211C45" w:rsidRDefault="00C956F1" w:rsidP="00CF3D48">
            <w:pPr>
              <w:pStyle w:val="Title"/>
              <w:ind w:left="93" w:right="71"/>
              <w:rPr>
                <w:rFonts w:asciiTheme="minorHAnsi" w:hAnsiTheme="minorHAnsi" w:cs="Arial"/>
                <w:b w:val="0"/>
                <w:sz w:val="20"/>
                <w:szCs w:val="20"/>
                <w:lang w:val="en-AU"/>
              </w:rPr>
            </w:pPr>
          </w:p>
        </w:tc>
        <w:tc>
          <w:tcPr>
            <w:tcW w:w="430" w:type="pct"/>
            <w:vAlign w:val="center"/>
          </w:tcPr>
          <w:p w:rsidR="00C956F1" w:rsidRPr="00211C45" w:rsidRDefault="00C956F1" w:rsidP="00CF3D48">
            <w:pPr>
              <w:pStyle w:val="Title"/>
              <w:rPr>
                <w:rFonts w:asciiTheme="minorHAnsi" w:hAnsiTheme="minorHAnsi" w:cs="Arial"/>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C956F1" w:rsidRPr="00211C45" w:rsidRDefault="006F524B" w:rsidP="00211C45">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w:t>
            </w:r>
            <w:r w:rsidR="007B77D3">
              <w:rPr>
                <w:rFonts w:asciiTheme="minorHAnsi" w:hAnsiTheme="minorHAnsi" w:cs="Arial"/>
                <w:b w:val="0"/>
                <w:bCs w:val="0"/>
                <w:sz w:val="20"/>
                <w:szCs w:val="20"/>
                <w:lang w:val="en-AU"/>
              </w:rPr>
              <w:t>2</w:t>
            </w:r>
          </w:p>
          <w:p w:rsidR="00C956F1" w:rsidRPr="00211C45" w:rsidRDefault="00C956F1" w:rsidP="00211C45">
            <w:pPr>
              <w:pStyle w:val="Title"/>
              <w:ind w:left="141"/>
              <w:jc w:val="left"/>
              <w:rPr>
                <w:rFonts w:asciiTheme="minorHAnsi" w:hAnsiTheme="minorHAnsi" w:cs="Arial"/>
                <w:b w:val="0"/>
                <w:bCs w:val="0"/>
                <w:sz w:val="20"/>
                <w:szCs w:val="20"/>
              </w:rPr>
            </w:pPr>
            <w:r w:rsidRPr="00211C45">
              <w:rPr>
                <w:rFonts w:asciiTheme="minorHAnsi" w:hAnsiTheme="minorHAnsi" w:cs="Arial"/>
                <w:b w:val="0"/>
                <w:bCs w:val="0"/>
                <w:sz w:val="20"/>
                <w:szCs w:val="20"/>
                <w:lang w:val="en-AU"/>
              </w:rPr>
              <w:t>Week 5</w:t>
            </w:r>
          </w:p>
        </w:tc>
        <w:tc>
          <w:tcPr>
            <w:tcW w:w="2545" w:type="pct"/>
            <w:gridSpan w:val="2"/>
          </w:tcPr>
          <w:p w:rsidR="00D637E5" w:rsidRPr="00B654E9" w:rsidRDefault="00C956F1" w:rsidP="00A00D39">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Cs w:val="0"/>
                <w:sz w:val="20"/>
                <w:szCs w:val="20"/>
                <w:lang w:val="en-AU"/>
              </w:rPr>
              <w:t>Task 6 Part B</w:t>
            </w:r>
            <w:r w:rsidR="00211C45" w:rsidRPr="00B654E9">
              <w:rPr>
                <w:rFonts w:asciiTheme="minorHAnsi" w:hAnsiTheme="minorHAnsi" w:cs="Arial"/>
                <w:bCs w:val="0"/>
                <w:sz w:val="20"/>
                <w:szCs w:val="20"/>
                <w:lang w:val="en-AU"/>
              </w:rPr>
              <w:t>:</w:t>
            </w:r>
            <w:r w:rsidRPr="00B654E9">
              <w:rPr>
                <w:rFonts w:asciiTheme="minorHAnsi" w:hAnsiTheme="minorHAnsi" w:cs="Arial"/>
                <w:b w:val="0"/>
                <w:bCs w:val="0"/>
                <w:sz w:val="20"/>
                <w:szCs w:val="20"/>
                <w:lang w:val="en-AU"/>
              </w:rPr>
              <w:t xml:space="preserve"> </w:t>
            </w:r>
            <w:r w:rsidRPr="00B654E9">
              <w:rPr>
                <w:rFonts w:asciiTheme="minorHAnsi" w:hAnsiTheme="minorHAnsi" w:cs="Arial"/>
                <w:bCs w:val="0"/>
                <w:sz w:val="20"/>
                <w:szCs w:val="20"/>
                <w:lang w:val="en-AU"/>
              </w:rPr>
              <w:t>My country, Australia</w:t>
            </w:r>
            <w:r w:rsidR="00A00D39" w:rsidRPr="00B654E9">
              <w:rPr>
                <w:rFonts w:asciiTheme="minorHAnsi" w:hAnsiTheme="minorHAnsi" w:cs="Arial"/>
                <w:b w:val="0"/>
                <w:bCs w:val="0"/>
                <w:sz w:val="20"/>
                <w:szCs w:val="20"/>
                <w:lang w:val="en-AU"/>
              </w:rPr>
              <w:t xml:space="preserve"> </w:t>
            </w:r>
          </w:p>
          <w:p w:rsidR="00C956F1" w:rsidRPr="00B654E9" w:rsidRDefault="00C956F1" w:rsidP="00A00D39">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 xml:space="preserve">Participate in a conversation </w:t>
            </w:r>
            <w:r w:rsidR="00A00D39" w:rsidRPr="00B654E9">
              <w:rPr>
                <w:rFonts w:asciiTheme="minorHAnsi" w:hAnsiTheme="minorHAnsi" w:cs="Arial"/>
                <w:b w:val="0"/>
                <w:sz w:val="20"/>
                <w:szCs w:val="20"/>
              </w:rPr>
              <w:t>related to The individual – My country, Australia</w:t>
            </w:r>
            <w:r w:rsidR="00A00D39" w:rsidRPr="00B654E9">
              <w:rPr>
                <w:rFonts w:asciiTheme="minorHAnsi" w:hAnsiTheme="minorHAnsi" w:cs="Arial"/>
                <w:sz w:val="20"/>
                <w:szCs w:val="20"/>
              </w:rPr>
              <w:t xml:space="preserve"> </w:t>
            </w:r>
            <w:r w:rsidRPr="00B654E9">
              <w:rPr>
                <w:rFonts w:asciiTheme="minorHAnsi" w:hAnsiTheme="minorHAnsi" w:cs="Arial"/>
                <w:b w:val="0"/>
                <w:bCs w:val="0"/>
                <w:sz w:val="20"/>
                <w:szCs w:val="20"/>
                <w:lang w:val="en-AU"/>
              </w:rPr>
              <w:t>with your teacher</w:t>
            </w:r>
          </w:p>
        </w:tc>
      </w:tr>
      <w:tr w:rsidR="00D71A60" w:rsidRPr="00211C45" w:rsidTr="001E2B41">
        <w:tblPrEx>
          <w:tblCellMar>
            <w:top w:w="0" w:type="dxa"/>
            <w:bottom w:w="0" w:type="dxa"/>
          </w:tblCellMar>
        </w:tblPrEx>
        <w:trPr>
          <w:gridAfter w:val="1"/>
          <w:wAfter w:w="5" w:type="pct"/>
          <w:trHeight w:val="503"/>
        </w:trPr>
        <w:tc>
          <w:tcPr>
            <w:tcW w:w="425" w:type="pct"/>
            <w:vMerge/>
            <w:vAlign w:val="center"/>
          </w:tcPr>
          <w:p w:rsidR="00D71A60" w:rsidRPr="00211C45" w:rsidRDefault="00D71A60" w:rsidP="00D71A60">
            <w:pPr>
              <w:jc w:val="center"/>
              <w:rPr>
                <w:rFonts w:asciiTheme="minorHAnsi" w:hAnsiTheme="minorHAnsi" w:cs="Arial"/>
                <w:sz w:val="20"/>
                <w:szCs w:val="20"/>
                <w:lang w:val="en-US" w:eastAsia="en-US"/>
              </w:rPr>
            </w:pPr>
          </w:p>
        </w:tc>
        <w:tc>
          <w:tcPr>
            <w:tcW w:w="662" w:type="pct"/>
            <w:vMerge w:val="restart"/>
            <w:vAlign w:val="center"/>
          </w:tcPr>
          <w:p w:rsidR="00D71A60" w:rsidRPr="00211C45" w:rsidRDefault="00D71A60" w:rsidP="00D71A60">
            <w:pPr>
              <w:tabs>
                <w:tab w:val="left" w:pos="1440"/>
                <w:tab w:val="left" w:pos="4140"/>
                <w:tab w:val="left" w:pos="4800"/>
              </w:tabs>
              <w:ind w:left="3"/>
              <w:jc w:val="center"/>
              <w:rPr>
                <w:rFonts w:asciiTheme="minorHAnsi" w:hAnsiTheme="minorHAnsi" w:cs="Arial"/>
                <w:sz w:val="20"/>
                <w:szCs w:val="20"/>
                <w:lang w:val="en-AU"/>
              </w:rPr>
            </w:pPr>
            <w:r w:rsidRPr="00211C45">
              <w:rPr>
                <w:rFonts w:asciiTheme="minorHAnsi" w:hAnsiTheme="minorHAnsi" w:cs="Arial"/>
                <w:sz w:val="20"/>
                <w:szCs w:val="20"/>
                <w:lang w:val="en-AU"/>
              </w:rPr>
              <w:t>Response: Listening</w:t>
            </w:r>
          </w:p>
        </w:tc>
        <w:tc>
          <w:tcPr>
            <w:tcW w:w="421" w:type="pct"/>
            <w:vMerge w:val="restart"/>
            <w:vAlign w:val="center"/>
          </w:tcPr>
          <w:p w:rsidR="00D71A60" w:rsidRPr="00211C45" w:rsidRDefault="00D71A60" w:rsidP="00D71A60">
            <w:pPr>
              <w:pStyle w:val="Title"/>
              <w:ind w:left="93" w:right="71"/>
              <w:rPr>
                <w:rFonts w:asciiTheme="minorHAnsi" w:hAnsiTheme="minorHAnsi" w:cs="Arial"/>
                <w:b w:val="0"/>
                <w:sz w:val="20"/>
                <w:szCs w:val="20"/>
                <w:lang w:val="en-AU"/>
              </w:rPr>
            </w:pPr>
            <w:r w:rsidRPr="00211C45">
              <w:rPr>
                <w:rFonts w:asciiTheme="minorHAnsi" w:hAnsiTheme="minorHAnsi" w:cs="Arial"/>
                <w:b w:val="0"/>
                <w:bCs w:val="0"/>
                <w:sz w:val="20"/>
                <w:szCs w:val="20"/>
              </w:rPr>
              <w:t>10</w:t>
            </w:r>
            <w:r w:rsidRPr="00211C45">
              <w:rPr>
                <w:rFonts w:asciiTheme="minorHAnsi" w:hAnsiTheme="minorHAnsi" w:cs="Arial"/>
                <w:b w:val="0"/>
                <w:sz w:val="20"/>
                <w:szCs w:val="20"/>
              </w:rPr>
              <w:t>%</w:t>
            </w:r>
          </w:p>
        </w:tc>
        <w:tc>
          <w:tcPr>
            <w:tcW w:w="430" w:type="pct"/>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 w:val="0"/>
                <w:bCs w:val="0"/>
                <w:sz w:val="20"/>
                <w:szCs w:val="20"/>
              </w:rPr>
              <w:t>5</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D71A60" w:rsidRPr="00211C45" w:rsidRDefault="00D71A60" w:rsidP="00D71A60">
            <w:pPr>
              <w:pStyle w:val="Title"/>
              <w:ind w:left="141" w:right="71"/>
              <w:jc w:val="left"/>
              <w:rPr>
                <w:rFonts w:asciiTheme="minorHAnsi" w:hAnsiTheme="minorHAnsi" w:cs="Arial"/>
                <w:b w:val="0"/>
                <w:sz w:val="20"/>
                <w:szCs w:val="20"/>
                <w:lang w:val="en-AU"/>
              </w:rPr>
            </w:pPr>
            <w:r w:rsidRPr="00211C45">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1</w:t>
            </w:r>
            <w:r w:rsidRPr="00211C45">
              <w:rPr>
                <w:rFonts w:asciiTheme="minorHAnsi" w:hAnsiTheme="minorHAnsi" w:cs="Arial"/>
                <w:b w:val="0"/>
                <w:bCs w:val="0"/>
                <w:sz w:val="20"/>
                <w:szCs w:val="20"/>
                <w:lang w:val="en-AU"/>
              </w:rPr>
              <w:t>5</w:t>
            </w:r>
          </w:p>
        </w:tc>
        <w:tc>
          <w:tcPr>
            <w:tcW w:w="2545" w:type="pct"/>
            <w:gridSpan w:val="2"/>
          </w:tcPr>
          <w:p w:rsidR="00D71A60" w:rsidRPr="00B654E9" w:rsidRDefault="00D71A60" w:rsidP="00D71A60">
            <w:pPr>
              <w:ind w:left="141" w:right="71"/>
              <w:rPr>
                <w:rFonts w:asciiTheme="minorHAnsi" w:hAnsiTheme="minorHAnsi" w:cs="Arial"/>
                <w:sz w:val="20"/>
                <w:szCs w:val="20"/>
                <w:lang w:val="en-AU"/>
              </w:rPr>
            </w:pPr>
            <w:r w:rsidRPr="00B654E9">
              <w:rPr>
                <w:rFonts w:asciiTheme="minorHAnsi" w:hAnsiTheme="minorHAnsi" w:cs="Arial"/>
                <w:b/>
                <w:sz w:val="20"/>
                <w:szCs w:val="20"/>
                <w:lang w:val="en-AU" w:eastAsia="en-US"/>
              </w:rPr>
              <w:t>Task 3 Part A:</w:t>
            </w:r>
            <w:r w:rsidRPr="00B654E9">
              <w:rPr>
                <w:rFonts w:asciiTheme="minorHAnsi" w:hAnsiTheme="minorHAnsi" w:cs="Arial"/>
                <w:sz w:val="20"/>
                <w:szCs w:val="20"/>
                <w:lang w:val="en-AU" w:eastAsia="en-US"/>
              </w:rPr>
              <w:t xml:space="preserve"> </w:t>
            </w:r>
            <w:r w:rsidRPr="00B654E9">
              <w:rPr>
                <w:rFonts w:asciiTheme="minorHAnsi" w:hAnsiTheme="minorHAnsi" w:cs="Arial"/>
                <w:b/>
                <w:sz w:val="20"/>
                <w:szCs w:val="20"/>
                <w:lang w:val="en-AU" w:eastAsia="en-US"/>
              </w:rPr>
              <w:t>Staying connected</w:t>
            </w:r>
            <w:r w:rsidRPr="00B654E9">
              <w:rPr>
                <w:rFonts w:asciiTheme="minorHAnsi" w:hAnsiTheme="minorHAnsi" w:cs="Arial"/>
                <w:sz w:val="20"/>
                <w:szCs w:val="20"/>
                <w:lang w:val="en-AU"/>
              </w:rPr>
              <w:t xml:space="preserve"> </w:t>
            </w:r>
          </w:p>
          <w:p w:rsidR="00D71A60" w:rsidRPr="00B654E9" w:rsidRDefault="00D71A60" w:rsidP="00D71A60">
            <w:pPr>
              <w:ind w:left="141" w:right="71"/>
              <w:rPr>
                <w:rFonts w:asciiTheme="minorHAnsi" w:hAnsiTheme="minorHAnsi" w:cs="Arial"/>
                <w:sz w:val="20"/>
                <w:szCs w:val="20"/>
                <w:lang w:val="en-AU" w:eastAsia="en-US"/>
              </w:rPr>
            </w:pPr>
            <w:r w:rsidRPr="00B654E9">
              <w:rPr>
                <w:rFonts w:asciiTheme="minorHAnsi" w:hAnsiTheme="minorHAnsi" w:cs="Arial"/>
                <w:sz w:val="20"/>
                <w:szCs w:val="20"/>
                <w:lang w:val="en-AU" w:eastAsia="en-US"/>
              </w:rPr>
              <w:t xml:space="preserve">Listen to texts </w:t>
            </w:r>
            <w:r w:rsidRPr="00B654E9">
              <w:rPr>
                <w:rFonts w:asciiTheme="minorHAnsi" w:hAnsiTheme="minorHAnsi" w:cs="Arial"/>
                <w:sz w:val="20"/>
                <w:szCs w:val="20"/>
              </w:rPr>
              <w:t>related to The changing world – Staying connected</w:t>
            </w:r>
            <w:r w:rsidRPr="00B654E9">
              <w:rPr>
                <w:rFonts w:asciiTheme="minorHAnsi" w:hAnsiTheme="minorHAnsi" w:cs="Arial"/>
                <w:bCs/>
                <w:sz w:val="20"/>
                <w:szCs w:val="20"/>
                <w:lang w:val="en-US" w:eastAsia="en-US"/>
              </w:rPr>
              <w:t xml:space="preserve"> </w:t>
            </w:r>
            <w:r w:rsidRPr="00B654E9">
              <w:rPr>
                <w:rFonts w:asciiTheme="minorHAnsi" w:hAnsiTheme="minorHAnsi" w:cs="Arial"/>
                <w:sz w:val="20"/>
                <w:szCs w:val="20"/>
                <w:lang w:val="en-AU" w:eastAsia="en-US"/>
              </w:rPr>
              <w:t xml:space="preserve">and respond in Indonesian to questions </w:t>
            </w:r>
            <w:r w:rsidRPr="00B654E9">
              <w:rPr>
                <w:rFonts w:asciiTheme="minorHAnsi" w:hAnsiTheme="minorHAnsi" w:cs="Arial"/>
                <w:bCs/>
                <w:sz w:val="20"/>
                <w:szCs w:val="20"/>
                <w:lang w:val="en-AU"/>
              </w:rPr>
              <w:t>in Indonesian</w:t>
            </w:r>
          </w:p>
        </w:tc>
      </w:tr>
      <w:tr w:rsidR="00D71A60" w:rsidRPr="00211C45" w:rsidTr="001E2B41">
        <w:tblPrEx>
          <w:tblCellMar>
            <w:top w:w="0" w:type="dxa"/>
            <w:bottom w:w="0" w:type="dxa"/>
          </w:tblCellMar>
        </w:tblPrEx>
        <w:trPr>
          <w:gridAfter w:val="1"/>
          <w:wAfter w:w="5" w:type="pct"/>
          <w:trHeight w:val="503"/>
        </w:trPr>
        <w:tc>
          <w:tcPr>
            <w:tcW w:w="425" w:type="pct"/>
            <w:vMerge/>
            <w:vAlign w:val="center"/>
          </w:tcPr>
          <w:p w:rsidR="00D71A60" w:rsidRPr="00211C45" w:rsidRDefault="00D71A60" w:rsidP="00D71A60">
            <w:pPr>
              <w:jc w:val="center"/>
              <w:rPr>
                <w:rFonts w:asciiTheme="minorHAnsi" w:hAnsiTheme="minorHAnsi" w:cs="Arial"/>
                <w:sz w:val="20"/>
                <w:szCs w:val="20"/>
                <w:lang w:val="en-US" w:eastAsia="en-US"/>
              </w:rPr>
            </w:pPr>
          </w:p>
        </w:tc>
        <w:tc>
          <w:tcPr>
            <w:tcW w:w="662" w:type="pct"/>
            <w:vMerge/>
            <w:vAlign w:val="center"/>
          </w:tcPr>
          <w:p w:rsidR="00D71A60" w:rsidRPr="00211C45" w:rsidRDefault="00D71A60" w:rsidP="00D71A60">
            <w:pPr>
              <w:jc w:val="center"/>
              <w:rPr>
                <w:rFonts w:asciiTheme="minorHAnsi" w:hAnsiTheme="minorHAnsi" w:cs="Arial"/>
                <w:sz w:val="20"/>
                <w:szCs w:val="20"/>
                <w:lang w:val="en-US" w:eastAsia="en-US"/>
              </w:rPr>
            </w:pPr>
          </w:p>
        </w:tc>
        <w:tc>
          <w:tcPr>
            <w:tcW w:w="421" w:type="pct"/>
            <w:vMerge/>
            <w:vAlign w:val="center"/>
          </w:tcPr>
          <w:p w:rsidR="00D71A60" w:rsidRPr="00211C45" w:rsidRDefault="00D71A60" w:rsidP="00D71A60">
            <w:pPr>
              <w:pStyle w:val="Title"/>
              <w:ind w:left="93" w:right="71"/>
              <w:rPr>
                <w:rFonts w:asciiTheme="minorHAnsi" w:hAnsiTheme="minorHAnsi" w:cs="Arial"/>
                <w:b w:val="0"/>
                <w:sz w:val="20"/>
                <w:szCs w:val="20"/>
                <w:lang w:val="en-AU"/>
              </w:rPr>
            </w:pPr>
          </w:p>
        </w:tc>
        <w:tc>
          <w:tcPr>
            <w:tcW w:w="430" w:type="pct"/>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 w:val="0"/>
                <w:bCs w:val="0"/>
                <w:sz w:val="20"/>
                <w:szCs w:val="20"/>
              </w:rPr>
              <w:t>5</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right="71"/>
              <w:jc w:val="left"/>
              <w:rPr>
                <w:rFonts w:asciiTheme="minorHAnsi" w:hAnsiTheme="minorHAnsi" w:cs="Arial"/>
                <w:b w:val="0"/>
                <w:sz w:val="20"/>
                <w:szCs w:val="20"/>
              </w:rPr>
            </w:pPr>
            <w:r>
              <w:rPr>
                <w:rFonts w:asciiTheme="minorHAnsi" w:hAnsiTheme="minorHAnsi" w:cs="Arial"/>
                <w:b w:val="0"/>
                <w:bCs w:val="0"/>
                <w:sz w:val="20"/>
                <w:szCs w:val="20"/>
                <w:lang w:val="en-AU"/>
              </w:rPr>
              <w:t xml:space="preserve">Semester </w:t>
            </w:r>
            <w:r>
              <w:rPr>
                <w:rFonts w:asciiTheme="minorHAnsi" w:hAnsiTheme="minorHAnsi" w:cs="Arial"/>
                <w:b w:val="0"/>
                <w:sz w:val="20"/>
                <w:szCs w:val="20"/>
              </w:rPr>
              <w:t>2</w:t>
            </w:r>
          </w:p>
          <w:p w:rsidR="00D71A60" w:rsidRPr="00211C45" w:rsidRDefault="00D71A60" w:rsidP="00D71A60">
            <w:pPr>
              <w:pStyle w:val="Title"/>
              <w:ind w:left="141" w:right="71"/>
              <w:jc w:val="left"/>
              <w:rPr>
                <w:rFonts w:asciiTheme="minorHAnsi" w:hAnsiTheme="minorHAnsi" w:cs="Arial"/>
                <w:b w:val="0"/>
                <w:sz w:val="20"/>
                <w:szCs w:val="20"/>
              </w:rPr>
            </w:pPr>
            <w:r w:rsidRPr="00211C45">
              <w:rPr>
                <w:rFonts w:asciiTheme="minorHAnsi" w:hAnsiTheme="minorHAnsi" w:cs="Arial"/>
                <w:b w:val="0"/>
                <w:sz w:val="20"/>
                <w:szCs w:val="20"/>
              </w:rPr>
              <w:t>Week 5</w:t>
            </w:r>
          </w:p>
        </w:tc>
        <w:tc>
          <w:tcPr>
            <w:tcW w:w="2545" w:type="pct"/>
            <w:gridSpan w:val="2"/>
          </w:tcPr>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Cs w:val="0"/>
                <w:sz w:val="20"/>
                <w:szCs w:val="20"/>
                <w:lang w:val="en-AU"/>
              </w:rPr>
              <w:t>Task 6 Part A:</w:t>
            </w:r>
            <w:r w:rsidRPr="00B654E9">
              <w:rPr>
                <w:rFonts w:asciiTheme="minorHAnsi" w:hAnsiTheme="minorHAnsi" w:cs="Arial"/>
                <w:b w:val="0"/>
                <w:bCs w:val="0"/>
                <w:sz w:val="20"/>
                <w:szCs w:val="20"/>
                <w:lang w:val="en-AU"/>
              </w:rPr>
              <w:t xml:space="preserve"> </w:t>
            </w:r>
            <w:r w:rsidRPr="00B654E9">
              <w:rPr>
                <w:rFonts w:asciiTheme="minorHAnsi" w:hAnsiTheme="minorHAnsi" w:cs="Arial"/>
                <w:bCs w:val="0"/>
                <w:sz w:val="20"/>
                <w:szCs w:val="20"/>
                <w:lang w:val="en-AU"/>
              </w:rPr>
              <w:t>My country, Australia</w:t>
            </w:r>
            <w:r w:rsidRPr="00B654E9">
              <w:rPr>
                <w:rFonts w:asciiTheme="minorHAnsi" w:hAnsiTheme="minorHAnsi" w:cs="Arial"/>
                <w:b w:val="0"/>
                <w:bCs w:val="0"/>
                <w:sz w:val="20"/>
                <w:szCs w:val="20"/>
                <w:lang w:val="en-AU"/>
              </w:rPr>
              <w:t xml:space="preserve"> </w:t>
            </w:r>
          </w:p>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 xml:space="preserve">Listen to a text </w:t>
            </w:r>
            <w:r w:rsidRPr="00B654E9">
              <w:rPr>
                <w:rFonts w:asciiTheme="minorHAnsi" w:hAnsiTheme="minorHAnsi" w:cs="Arial"/>
                <w:b w:val="0"/>
                <w:sz w:val="20"/>
                <w:szCs w:val="20"/>
              </w:rPr>
              <w:t>related to The individual – My country, Australia</w:t>
            </w:r>
            <w:r w:rsidRPr="00B654E9">
              <w:rPr>
                <w:rFonts w:asciiTheme="minorHAnsi" w:hAnsiTheme="minorHAnsi" w:cs="Arial"/>
                <w:sz w:val="20"/>
                <w:szCs w:val="20"/>
              </w:rPr>
              <w:t xml:space="preserve"> </w:t>
            </w:r>
            <w:r w:rsidRPr="00B654E9">
              <w:rPr>
                <w:rFonts w:asciiTheme="minorHAnsi" w:hAnsiTheme="minorHAnsi" w:cs="Arial"/>
                <w:b w:val="0"/>
                <w:sz w:val="20"/>
                <w:szCs w:val="20"/>
                <w:lang w:val="en-AU"/>
              </w:rPr>
              <w:t>and respond in Indonesian to questions in Indonesian</w:t>
            </w:r>
          </w:p>
        </w:tc>
      </w:tr>
      <w:tr w:rsidR="00D71A60" w:rsidRPr="00211C45" w:rsidTr="001E2B41">
        <w:tblPrEx>
          <w:tblCellMar>
            <w:top w:w="0" w:type="dxa"/>
            <w:bottom w:w="0" w:type="dxa"/>
          </w:tblCellMar>
        </w:tblPrEx>
        <w:trPr>
          <w:gridAfter w:val="1"/>
          <w:wAfter w:w="5" w:type="pct"/>
          <w:trHeight w:val="533"/>
        </w:trPr>
        <w:tc>
          <w:tcPr>
            <w:tcW w:w="425" w:type="pct"/>
            <w:vMerge/>
            <w:vAlign w:val="center"/>
          </w:tcPr>
          <w:p w:rsidR="00D71A60" w:rsidRPr="00211C45" w:rsidRDefault="00D71A60" w:rsidP="00D71A60">
            <w:pPr>
              <w:tabs>
                <w:tab w:val="left" w:pos="1440"/>
                <w:tab w:val="left" w:pos="4140"/>
                <w:tab w:val="left" w:pos="4800"/>
              </w:tabs>
              <w:ind w:left="3"/>
              <w:jc w:val="center"/>
              <w:rPr>
                <w:rFonts w:asciiTheme="minorHAnsi" w:hAnsiTheme="minorHAnsi" w:cs="Arial"/>
                <w:sz w:val="20"/>
                <w:szCs w:val="20"/>
                <w:lang w:val="en-AU"/>
              </w:rPr>
            </w:pPr>
          </w:p>
        </w:tc>
        <w:tc>
          <w:tcPr>
            <w:tcW w:w="662" w:type="pct"/>
            <w:vMerge w:val="restart"/>
            <w:vAlign w:val="center"/>
          </w:tcPr>
          <w:p w:rsidR="00D71A60" w:rsidRPr="00211C45" w:rsidRDefault="00D71A60" w:rsidP="00D71A60">
            <w:pPr>
              <w:pStyle w:val="Title"/>
              <w:ind w:left="3"/>
              <w:rPr>
                <w:rFonts w:asciiTheme="minorHAnsi" w:hAnsiTheme="minorHAnsi" w:cs="Arial"/>
                <w:b w:val="0"/>
                <w:sz w:val="20"/>
                <w:szCs w:val="20"/>
              </w:rPr>
            </w:pPr>
            <w:r w:rsidRPr="00211C45">
              <w:rPr>
                <w:rFonts w:asciiTheme="minorHAnsi" w:hAnsiTheme="minorHAnsi" w:cs="Arial"/>
                <w:b w:val="0"/>
                <w:sz w:val="20"/>
                <w:szCs w:val="20"/>
              </w:rPr>
              <w:t>Practical (oral) examination</w:t>
            </w:r>
          </w:p>
        </w:tc>
        <w:tc>
          <w:tcPr>
            <w:tcW w:w="421" w:type="pct"/>
            <w:vMerge w:val="restart"/>
            <w:vAlign w:val="center"/>
          </w:tcPr>
          <w:p w:rsidR="00D71A60" w:rsidRPr="00211C45" w:rsidRDefault="00D71A60" w:rsidP="00D71A60">
            <w:pPr>
              <w:pStyle w:val="Title"/>
              <w:ind w:left="93"/>
              <w:rPr>
                <w:rFonts w:asciiTheme="minorHAnsi" w:hAnsiTheme="minorHAnsi" w:cs="Arial"/>
                <w:b w:val="0"/>
                <w:bCs w:val="0"/>
                <w:sz w:val="20"/>
                <w:szCs w:val="20"/>
              </w:rPr>
            </w:pPr>
            <w:r w:rsidRPr="00211C45">
              <w:rPr>
                <w:rFonts w:asciiTheme="minorHAnsi" w:hAnsiTheme="minorHAnsi" w:cs="Arial"/>
                <w:b w:val="0"/>
                <w:bCs w:val="0"/>
                <w:sz w:val="20"/>
                <w:szCs w:val="20"/>
              </w:rPr>
              <w:t>10</w:t>
            </w:r>
            <w:r w:rsidRPr="00211C45">
              <w:rPr>
                <w:rFonts w:asciiTheme="minorHAnsi" w:hAnsiTheme="minorHAnsi" w:cs="Arial"/>
                <w:b w:val="0"/>
                <w:sz w:val="20"/>
                <w:szCs w:val="20"/>
              </w:rPr>
              <w:t>%</w:t>
            </w:r>
          </w:p>
        </w:tc>
        <w:tc>
          <w:tcPr>
            <w:tcW w:w="430" w:type="pct"/>
            <w:vAlign w:val="center"/>
          </w:tcPr>
          <w:p w:rsidR="00D71A60" w:rsidRPr="00211C45" w:rsidRDefault="00D71A60" w:rsidP="00D71A60">
            <w:pPr>
              <w:pStyle w:val="Title"/>
              <w:rPr>
                <w:rFonts w:asciiTheme="minorHAnsi" w:hAnsiTheme="minorHAnsi" w:cs="Arial"/>
                <w:b w:val="0"/>
                <w:bCs w:val="0"/>
                <w:sz w:val="20"/>
                <w:szCs w:val="20"/>
              </w:rPr>
            </w:pPr>
            <w:r w:rsidRPr="00211C45">
              <w:rPr>
                <w:rFonts w:asciiTheme="minorHAnsi" w:hAnsiTheme="minorHAnsi" w:cs="Arial"/>
                <w:b w:val="0"/>
                <w:bCs w:val="0"/>
                <w:sz w:val="20"/>
                <w:szCs w:val="20"/>
              </w:rPr>
              <w:t>5%</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Semester 1</w:t>
            </w:r>
          </w:p>
          <w:p w:rsidR="00D71A60" w:rsidRPr="00211C45" w:rsidRDefault="00D71A60" w:rsidP="00D71A60">
            <w:pPr>
              <w:pStyle w:val="Title"/>
              <w:ind w:left="141"/>
              <w:jc w:val="left"/>
              <w:rPr>
                <w:rFonts w:asciiTheme="minorHAnsi" w:hAnsiTheme="minorHAnsi" w:cs="Arial"/>
                <w:b w:val="0"/>
                <w:bCs w:val="0"/>
                <w:sz w:val="20"/>
                <w:szCs w:val="20"/>
              </w:rPr>
            </w:pPr>
            <w:r w:rsidRPr="00211C45">
              <w:rPr>
                <w:rFonts w:asciiTheme="minorHAnsi" w:hAnsiTheme="minorHAnsi" w:cs="Arial"/>
                <w:b w:val="0"/>
                <w:bCs w:val="0"/>
                <w:sz w:val="20"/>
                <w:szCs w:val="20"/>
              </w:rPr>
              <w:t>Week</w:t>
            </w:r>
            <w:r>
              <w:rPr>
                <w:rFonts w:asciiTheme="minorHAnsi" w:hAnsiTheme="minorHAnsi" w:cs="Arial"/>
                <w:b w:val="0"/>
                <w:bCs w:val="0"/>
                <w:sz w:val="20"/>
                <w:szCs w:val="20"/>
              </w:rPr>
              <w:t xml:space="preserve"> 16</w:t>
            </w:r>
          </w:p>
        </w:tc>
        <w:tc>
          <w:tcPr>
            <w:tcW w:w="2545" w:type="pct"/>
            <w:gridSpan w:val="2"/>
          </w:tcPr>
          <w:p w:rsidR="00D71A60" w:rsidRPr="000A715B" w:rsidRDefault="00D71A60" w:rsidP="00D71A60">
            <w:pPr>
              <w:pStyle w:val="Title"/>
              <w:ind w:left="141" w:right="71"/>
              <w:jc w:val="left"/>
              <w:rPr>
                <w:rFonts w:asciiTheme="minorHAnsi" w:hAnsiTheme="minorHAnsi" w:cs="Arial"/>
                <w:bCs w:val="0"/>
                <w:sz w:val="20"/>
                <w:szCs w:val="20"/>
                <w:lang w:val="en-AU"/>
              </w:rPr>
            </w:pPr>
            <w:r w:rsidRPr="000A715B">
              <w:rPr>
                <w:rFonts w:asciiTheme="minorHAnsi" w:hAnsiTheme="minorHAnsi" w:cs="Arial"/>
                <w:bCs w:val="0"/>
                <w:sz w:val="20"/>
                <w:szCs w:val="20"/>
                <w:lang w:val="en-AU"/>
              </w:rPr>
              <w:t xml:space="preserve">Task 4: Semester 1 practical examination </w:t>
            </w:r>
          </w:p>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A representative sample of the syllabus content, reflecting the ATAR Year 12 examination design brief</w:t>
            </w:r>
          </w:p>
        </w:tc>
      </w:tr>
      <w:tr w:rsidR="00D71A60" w:rsidRPr="00211C45" w:rsidTr="001E2B41">
        <w:tblPrEx>
          <w:tblCellMar>
            <w:top w:w="0" w:type="dxa"/>
            <w:bottom w:w="0" w:type="dxa"/>
          </w:tblCellMar>
        </w:tblPrEx>
        <w:trPr>
          <w:gridAfter w:val="1"/>
          <w:wAfter w:w="5" w:type="pct"/>
          <w:trHeight w:val="533"/>
        </w:trPr>
        <w:tc>
          <w:tcPr>
            <w:tcW w:w="425" w:type="pct"/>
            <w:vMerge/>
            <w:vAlign w:val="center"/>
          </w:tcPr>
          <w:p w:rsidR="00D71A60" w:rsidRPr="00211C45" w:rsidRDefault="00D71A60" w:rsidP="00D71A60">
            <w:pPr>
              <w:tabs>
                <w:tab w:val="left" w:pos="1440"/>
                <w:tab w:val="left" w:pos="4140"/>
                <w:tab w:val="left" w:pos="4800"/>
              </w:tabs>
              <w:ind w:left="3"/>
              <w:jc w:val="center"/>
              <w:rPr>
                <w:rFonts w:asciiTheme="minorHAnsi" w:hAnsiTheme="minorHAnsi" w:cs="Arial"/>
                <w:sz w:val="20"/>
                <w:szCs w:val="20"/>
                <w:lang w:val="en-AU"/>
              </w:rPr>
            </w:pPr>
          </w:p>
        </w:tc>
        <w:tc>
          <w:tcPr>
            <w:tcW w:w="662" w:type="pct"/>
            <w:vMerge/>
            <w:vAlign w:val="center"/>
          </w:tcPr>
          <w:p w:rsidR="00D71A60" w:rsidRPr="00211C45" w:rsidRDefault="00D71A60" w:rsidP="00D71A60">
            <w:pPr>
              <w:tabs>
                <w:tab w:val="left" w:pos="1440"/>
                <w:tab w:val="left" w:pos="4140"/>
                <w:tab w:val="left" w:pos="4800"/>
              </w:tabs>
              <w:ind w:left="3"/>
              <w:jc w:val="center"/>
              <w:rPr>
                <w:rFonts w:asciiTheme="minorHAnsi" w:hAnsiTheme="minorHAnsi" w:cs="Arial"/>
                <w:sz w:val="20"/>
                <w:szCs w:val="20"/>
                <w:lang w:val="en-AU"/>
              </w:rPr>
            </w:pPr>
          </w:p>
        </w:tc>
        <w:tc>
          <w:tcPr>
            <w:tcW w:w="421" w:type="pct"/>
            <w:vMerge/>
            <w:vAlign w:val="center"/>
          </w:tcPr>
          <w:p w:rsidR="00D71A60" w:rsidRPr="00211C45" w:rsidRDefault="00D71A60" w:rsidP="00D71A60">
            <w:pPr>
              <w:pStyle w:val="Title"/>
              <w:ind w:left="93" w:right="71"/>
              <w:rPr>
                <w:rFonts w:asciiTheme="minorHAnsi" w:hAnsiTheme="minorHAnsi" w:cs="Arial"/>
                <w:b w:val="0"/>
                <w:bCs w:val="0"/>
                <w:sz w:val="20"/>
                <w:szCs w:val="20"/>
              </w:rPr>
            </w:pPr>
          </w:p>
        </w:tc>
        <w:tc>
          <w:tcPr>
            <w:tcW w:w="430" w:type="pct"/>
            <w:vAlign w:val="center"/>
          </w:tcPr>
          <w:p w:rsidR="00D71A60" w:rsidRPr="00211C45" w:rsidRDefault="00D71A60" w:rsidP="00D71A60">
            <w:pPr>
              <w:pStyle w:val="Title"/>
              <w:rPr>
                <w:rFonts w:asciiTheme="minorHAnsi" w:hAnsiTheme="minorHAnsi" w:cs="Arial"/>
                <w:b w:val="0"/>
                <w:bCs w:val="0"/>
                <w:sz w:val="20"/>
                <w:szCs w:val="20"/>
              </w:rPr>
            </w:pPr>
            <w:r w:rsidRPr="00211C45">
              <w:rPr>
                <w:rFonts w:asciiTheme="minorHAnsi" w:hAnsiTheme="minorHAnsi" w:cs="Arial"/>
                <w:b w:val="0"/>
                <w:bCs w:val="0"/>
                <w:sz w:val="20"/>
                <w:szCs w:val="20"/>
              </w:rPr>
              <w:t>5%</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Semester 2</w:t>
            </w:r>
          </w:p>
          <w:p w:rsidR="00D71A60" w:rsidRPr="00211C45" w:rsidRDefault="00D71A60" w:rsidP="00D71A60">
            <w:pPr>
              <w:pStyle w:val="Title"/>
              <w:ind w:left="141"/>
              <w:jc w:val="left"/>
              <w:rPr>
                <w:rFonts w:asciiTheme="minorHAnsi" w:hAnsiTheme="minorHAnsi" w:cs="Arial"/>
                <w:b w:val="0"/>
                <w:bCs w:val="0"/>
                <w:sz w:val="20"/>
                <w:szCs w:val="20"/>
              </w:rPr>
            </w:pPr>
            <w:r w:rsidRPr="00211C45">
              <w:rPr>
                <w:rFonts w:asciiTheme="minorHAnsi" w:hAnsiTheme="minorHAnsi" w:cs="Arial"/>
                <w:b w:val="0"/>
                <w:bCs w:val="0"/>
                <w:sz w:val="20"/>
                <w:szCs w:val="20"/>
              </w:rPr>
              <w:t>Week</w:t>
            </w:r>
            <w:r>
              <w:rPr>
                <w:rFonts w:asciiTheme="minorHAnsi" w:hAnsiTheme="minorHAnsi" w:cs="Arial"/>
                <w:b w:val="0"/>
                <w:bCs w:val="0"/>
                <w:sz w:val="20"/>
                <w:szCs w:val="20"/>
              </w:rPr>
              <w:t xml:space="preserve"> 16</w:t>
            </w:r>
          </w:p>
        </w:tc>
        <w:tc>
          <w:tcPr>
            <w:tcW w:w="2545" w:type="pct"/>
            <w:gridSpan w:val="2"/>
          </w:tcPr>
          <w:p w:rsidR="00D71A60" w:rsidRPr="000A715B" w:rsidRDefault="00D71A60" w:rsidP="00D71A60">
            <w:pPr>
              <w:pStyle w:val="Title"/>
              <w:ind w:left="141" w:right="71"/>
              <w:jc w:val="left"/>
              <w:rPr>
                <w:rFonts w:asciiTheme="minorHAnsi" w:hAnsiTheme="minorHAnsi" w:cs="Arial"/>
                <w:bCs w:val="0"/>
                <w:sz w:val="20"/>
                <w:szCs w:val="20"/>
                <w:lang w:val="en-AU"/>
              </w:rPr>
            </w:pPr>
            <w:r w:rsidRPr="000A715B">
              <w:rPr>
                <w:rFonts w:asciiTheme="minorHAnsi" w:hAnsiTheme="minorHAnsi" w:cs="Arial"/>
                <w:bCs w:val="0"/>
                <w:sz w:val="20"/>
                <w:szCs w:val="20"/>
                <w:lang w:val="en-AU"/>
              </w:rPr>
              <w:t xml:space="preserve">Task 9: Semester 2 practical examination </w:t>
            </w:r>
          </w:p>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A representative sample of the syllabus content, reflecting the ATAR Year 12 examination design brief</w:t>
            </w:r>
          </w:p>
        </w:tc>
      </w:tr>
      <w:tr w:rsidR="00D71A60" w:rsidRPr="00211C45" w:rsidTr="001E2B41">
        <w:tblPrEx>
          <w:tblCellMar>
            <w:top w:w="0" w:type="dxa"/>
            <w:bottom w:w="0" w:type="dxa"/>
          </w:tblCellMar>
        </w:tblPrEx>
        <w:trPr>
          <w:gridAfter w:val="1"/>
          <w:wAfter w:w="5" w:type="pct"/>
          <w:trHeight w:val="477"/>
        </w:trPr>
        <w:tc>
          <w:tcPr>
            <w:tcW w:w="425" w:type="pct"/>
            <w:vMerge w:val="restart"/>
            <w:vAlign w:val="center"/>
          </w:tcPr>
          <w:p w:rsidR="00D71A60" w:rsidRPr="00211C45" w:rsidRDefault="00D71A60" w:rsidP="00D71A60">
            <w:pPr>
              <w:ind w:left="3"/>
              <w:jc w:val="center"/>
              <w:rPr>
                <w:rFonts w:asciiTheme="minorHAnsi" w:hAnsiTheme="minorHAnsi" w:cs="Arial"/>
                <w:sz w:val="20"/>
                <w:szCs w:val="20"/>
                <w:lang w:val="en-AU"/>
              </w:rPr>
            </w:pPr>
            <w:r w:rsidRPr="00211C45">
              <w:rPr>
                <w:rFonts w:asciiTheme="minorHAnsi" w:hAnsiTheme="minorHAnsi" w:cs="Arial"/>
                <w:sz w:val="20"/>
                <w:szCs w:val="20"/>
                <w:lang w:val="en-AU"/>
              </w:rPr>
              <w:t>Written</w:t>
            </w:r>
          </w:p>
        </w:tc>
        <w:tc>
          <w:tcPr>
            <w:tcW w:w="662" w:type="pct"/>
            <w:vMerge w:val="restart"/>
            <w:vAlign w:val="center"/>
          </w:tcPr>
          <w:p w:rsidR="00D71A60" w:rsidRPr="00211C45" w:rsidRDefault="00D71A60" w:rsidP="00D71A60">
            <w:pPr>
              <w:ind w:left="3"/>
              <w:jc w:val="center"/>
              <w:rPr>
                <w:rFonts w:asciiTheme="minorHAnsi" w:hAnsiTheme="minorHAnsi" w:cs="Arial"/>
                <w:sz w:val="20"/>
                <w:szCs w:val="20"/>
                <w:lang w:val="en-AU"/>
              </w:rPr>
            </w:pPr>
            <w:r w:rsidRPr="00211C45">
              <w:rPr>
                <w:rFonts w:asciiTheme="minorHAnsi" w:hAnsiTheme="minorHAnsi" w:cs="Arial"/>
                <w:sz w:val="20"/>
                <w:szCs w:val="20"/>
                <w:lang w:val="en-AU"/>
              </w:rPr>
              <w:t xml:space="preserve">Response: Viewing </w:t>
            </w:r>
            <w:r>
              <w:rPr>
                <w:rFonts w:asciiTheme="minorHAnsi" w:hAnsiTheme="minorHAnsi" w:cs="Arial"/>
                <w:sz w:val="20"/>
                <w:szCs w:val="20"/>
                <w:lang w:val="en-AU"/>
              </w:rPr>
              <w:br/>
            </w:r>
            <w:r w:rsidRPr="00211C45">
              <w:rPr>
                <w:rFonts w:asciiTheme="minorHAnsi" w:hAnsiTheme="minorHAnsi" w:cs="Arial"/>
                <w:sz w:val="20"/>
                <w:szCs w:val="20"/>
                <w:lang w:val="en-AU"/>
              </w:rPr>
              <w:t>and reading</w:t>
            </w:r>
          </w:p>
        </w:tc>
        <w:tc>
          <w:tcPr>
            <w:tcW w:w="421" w:type="pct"/>
            <w:vMerge w:val="restart"/>
            <w:vAlign w:val="center"/>
          </w:tcPr>
          <w:p w:rsidR="00D71A60" w:rsidRPr="00211C45" w:rsidRDefault="00D71A60" w:rsidP="00D71A60">
            <w:pPr>
              <w:ind w:left="93" w:right="71"/>
              <w:jc w:val="center"/>
              <w:rPr>
                <w:rFonts w:asciiTheme="minorHAnsi" w:hAnsiTheme="minorHAnsi" w:cs="Arial"/>
                <w:sz w:val="20"/>
                <w:szCs w:val="20"/>
                <w:lang w:val="en-AU"/>
              </w:rPr>
            </w:pPr>
            <w:r w:rsidRPr="00211C45">
              <w:rPr>
                <w:rFonts w:asciiTheme="minorHAnsi" w:hAnsiTheme="minorHAnsi" w:cs="Arial"/>
                <w:bCs/>
                <w:sz w:val="20"/>
                <w:szCs w:val="20"/>
                <w:lang w:eastAsia="en-US"/>
              </w:rPr>
              <w:t>20%</w:t>
            </w:r>
          </w:p>
        </w:tc>
        <w:tc>
          <w:tcPr>
            <w:tcW w:w="430" w:type="pct"/>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D71A60" w:rsidRPr="00211C45" w:rsidRDefault="00D71A60" w:rsidP="00D71A60">
            <w:pPr>
              <w:ind w:left="141" w:right="71"/>
              <w:rPr>
                <w:rFonts w:asciiTheme="minorHAnsi" w:hAnsiTheme="minorHAnsi" w:cs="Arial"/>
                <w:sz w:val="20"/>
                <w:szCs w:val="20"/>
                <w:lang w:val="en-AU"/>
              </w:rPr>
            </w:pPr>
            <w:r w:rsidRPr="00211C45">
              <w:rPr>
                <w:rFonts w:asciiTheme="minorHAnsi" w:hAnsiTheme="minorHAnsi" w:cs="Arial"/>
                <w:bCs/>
                <w:sz w:val="20"/>
                <w:szCs w:val="20"/>
                <w:lang w:val="en-AU"/>
              </w:rPr>
              <w:t>Week 1</w:t>
            </w:r>
            <w:r>
              <w:rPr>
                <w:rFonts w:asciiTheme="minorHAnsi" w:hAnsiTheme="minorHAnsi" w:cs="Arial"/>
                <w:bCs/>
                <w:sz w:val="20"/>
                <w:szCs w:val="20"/>
                <w:lang w:val="en-AU"/>
              </w:rPr>
              <w:t>2</w:t>
            </w:r>
          </w:p>
        </w:tc>
        <w:tc>
          <w:tcPr>
            <w:tcW w:w="2545" w:type="pct"/>
            <w:gridSpan w:val="2"/>
          </w:tcPr>
          <w:p w:rsidR="00D71A60"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Cs w:val="0"/>
                <w:sz w:val="20"/>
                <w:szCs w:val="20"/>
                <w:lang w:val="en-AU"/>
              </w:rPr>
              <w:t>Task 2:</w:t>
            </w:r>
            <w:r w:rsidRPr="00B654E9">
              <w:rPr>
                <w:rFonts w:asciiTheme="minorHAnsi" w:hAnsiTheme="minorHAnsi" w:cs="Arial"/>
                <w:b w:val="0"/>
                <w:bCs w:val="0"/>
                <w:sz w:val="20"/>
                <w:szCs w:val="20"/>
                <w:lang w:val="en-AU"/>
              </w:rPr>
              <w:t xml:space="preserve"> </w:t>
            </w:r>
            <w:r w:rsidRPr="00B654E9">
              <w:rPr>
                <w:rFonts w:asciiTheme="minorHAnsi" w:hAnsiTheme="minorHAnsi" w:cs="Arial"/>
                <w:bCs w:val="0"/>
                <w:sz w:val="20"/>
                <w:szCs w:val="20"/>
                <w:lang w:val="en-AU"/>
              </w:rPr>
              <w:t>Indonesian communities</w:t>
            </w:r>
            <w:r w:rsidRPr="00B654E9">
              <w:rPr>
                <w:rFonts w:asciiTheme="minorHAnsi" w:hAnsiTheme="minorHAnsi" w:cs="Arial"/>
                <w:b w:val="0"/>
                <w:bCs w:val="0"/>
                <w:sz w:val="20"/>
                <w:szCs w:val="20"/>
                <w:lang w:val="en-AU"/>
              </w:rPr>
              <w:t xml:space="preserve"> </w:t>
            </w:r>
          </w:p>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 xml:space="preserve">View two texts and read an article </w:t>
            </w:r>
            <w:r w:rsidRPr="00B654E9">
              <w:rPr>
                <w:rFonts w:asciiTheme="minorHAnsi" w:hAnsiTheme="minorHAnsi" w:cs="Arial"/>
                <w:b w:val="0"/>
                <w:sz w:val="20"/>
                <w:szCs w:val="20"/>
              </w:rPr>
              <w:t>related to The Indonesian-speaking communities – Indonesian communities</w:t>
            </w:r>
            <w:r w:rsidRPr="00B654E9">
              <w:rPr>
                <w:rFonts w:asciiTheme="minorHAnsi" w:hAnsiTheme="minorHAnsi" w:cs="Arial"/>
                <w:b w:val="0"/>
                <w:bCs w:val="0"/>
                <w:sz w:val="20"/>
                <w:szCs w:val="20"/>
                <w:lang w:val="en-AU"/>
              </w:rPr>
              <w:t xml:space="preserve"> and respond in English to questions in English</w:t>
            </w:r>
          </w:p>
        </w:tc>
      </w:tr>
      <w:tr w:rsidR="00D71A60" w:rsidRPr="00211C45" w:rsidTr="001E2B41">
        <w:tblPrEx>
          <w:tblCellMar>
            <w:top w:w="0" w:type="dxa"/>
            <w:bottom w:w="0" w:type="dxa"/>
          </w:tblCellMar>
        </w:tblPrEx>
        <w:trPr>
          <w:gridAfter w:val="1"/>
          <w:wAfter w:w="5" w:type="pct"/>
          <w:trHeight w:val="455"/>
        </w:trPr>
        <w:tc>
          <w:tcPr>
            <w:tcW w:w="425" w:type="pct"/>
            <w:vMerge/>
            <w:vAlign w:val="center"/>
          </w:tcPr>
          <w:p w:rsidR="00D71A60" w:rsidRPr="00211C45" w:rsidRDefault="00D71A60" w:rsidP="00D71A60">
            <w:pPr>
              <w:jc w:val="center"/>
              <w:rPr>
                <w:rFonts w:asciiTheme="minorHAnsi" w:hAnsiTheme="minorHAnsi" w:cs="Arial"/>
                <w:b/>
                <w:sz w:val="20"/>
                <w:szCs w:val="20"/>
                <w:lang w:val="en-US" w:eastAsia="en-US"/>
              </w:rPr>
            </w:pPr>
          </w:p>
        </w:tc>
        <w:tc>
          <w:tcPr>
            <w:tcW w:w="662" w:type="pct"/>
            <w:vMerge/>
            <w:vAlign w:val="center"/>
          </w:tcPr>
          <w:p w:rsidR="00D71A60" w:rsidRPr="00211C45" w:rsidRDefault="00D71A60" w:rsidP="00D71A60">
            <w:pPr>
              <w:jc w:val="center"/>
              <w:rPr>
                <w:rFonts w:asciiTheme="minorHAnsi" w:hAnsiTheme="minorHAnsi" w:cs="Arial"/>
                <w:b/>
                <w:sz w:val="20"/>
                <w:szCs w:val="20"/>
                <w:lang w:val="en-US" w:eastAsia="en-US"/>
              </w:rPr>
            </w:pPr>
          </w:p>
        </w:tc>
        <w:tc>
          <w:tcPr>
            <w:tcW w:w="421" w:type="pct"/>
            <w:vMerge/>
            <w:vAlign w:val="center"/>
          </w:tcPr>
          <w:p w:rsidR="00D71A60" w:rsidRPr="00211C45" w:rsidRDefault="00D71A60" w:rsidP="00D71A60">
            <w:pPr>
              <w:pStyle w:val="Title"/>
              <w:ind w:left="93" w:right="71"/>
              <w:rPr>
                <w:rFonts w:asciiTheme="minorHAnsi" w:hAnsiTheme="minorHAnsi" w:cs="Arial"/>
                <w:b w:val="0"/>
                <w:sz w:val="20"/>
                <w:szCs w:val="20"/>
              </w:rPr>
            </w:pPr>
          </w:p>
        </w:tc>
        <w:tc>
          <w:tcPr>
            <w:tcW w:w="430" w:type="pct"/>
            <w:vAlign w:val="center"/>
          </w:tcPr>
          <w:p w:rsidR="00D71A60" w:rsidRPr="00211C45" w:rsidRDefault="00D71A60" w:rsidP="00D71A60">
            <w:pPr>
              <w:pStyle w:val="Title"/>
              <w:rPr>
                <w:rFonts w:asciiTheme="minorHAnsi" w:hAnsiTheme="minorHAnsi" w:cs="Arial"/>
                <w:b w:val="0"/>
                <w:bCs w:val="0"/>
                <w:sz w:val="20"/>
                <w:szCs w:val="20"/>
              </w:rPr>
            </w:pPr>
            <w:r w:rsidRPr="00211C45">
              <w:rPr>
                <w:rFonts w:asciiTheme="minorHAnsi" w:hAnsiTheme="minorHAnsi" w:cs="Arial"/>
                <w:b w:val="0"/>
                <w:sz w:val="20"/>
                <w:szCs w:val="20"/>
              </w:rPr>
              <w:t>10%</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D71A60" w:rsidRPr="00211C45" w:rsidRDefault="00D71A60" w:rsidP="00D71A60">
            <w:pPr>
              <w:pStyle w:val="Title"/>
              <w:ind w:left="141" w:right="71"/>
              <w:jc w:val="left"/>
              <w:rPr>
                <w:rFonts w:asciiTheme="minorHAnsi" w:hAnsiTheme="minorHAnsi" w:cs="Arial"/>
                <w:b w:val="0"/>
                <w:sz w:val="20"/>
                <w:szCs w:val="20"/>
              </w:rPr>
            </w:pPr>
            <w:r w:rsidRPr="00211C45">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1</w:t>
            </w:r>
            <w:r w:rsidRPr="00211C45">
              <w:rPr>
                <w:rFonts w:asciiTheme="minorHAnsi" w:hAnsiTheme="minorHAnsi" w:cs="Arial"/>
                <w:b w:val="0"/>
                <w:bCs w:val="0"/>
                <w:sz w:val="20"/>
                <w:szCs w:val="20"/>
                <w:lang w:val="en-AU"/>
              </w:rPr>
              <w:t>5</w:t>
            </w:r>
          </w:p>
        </w:tc>
        <w:tc>
          <w:tcPr>
            <w:tcW w:w="2545" w:type="pct"/>
            <w:gridSpan w:val="2"/>
          </w:tcPr>
          <w:p w:rsidR="00D71A60" w:rsidRPr="00B654E9" w:rsidRDefault="00D71A60" w:rsidP="00D71A60">
            <w:pPr>
              <w:ind w:left="141" w:right="142"/>
              <w:rPr>
                <w:rFonts w:asciiTheme="minorHAnsi" w:hAnsiTheme="minorHAnsi" w:cs="Arial"/>
                <w:sz w:val="20"/>
                <w:szCs w:val="20"/>
                <w:lang w:val="en-AU" w:eastAsia="en-US"/>
              </w:rPr>
            </w:pPr>
            <w:r w:rsidRPr="00B654E9">
              <w:rPr>
                <w:rFonts w:asciiTheme="minorHAnsi" w:hAnsiTheme="minorHAnsi" w:cs="Arial"/>
                <w:b/>
                <w:sz w:val="20"/>
                <w:szCs w:val="20"/>
                <w:lang w:val="en-AU" w:eastAsia="en-US"/>
              </w:rPr>
              <w:t>Task 8:</w:t>
            </w:r>
            <w:r w:rsidRPr="00B654E9">
              <w:rPr>
                <w:rFonts w:asciiTheme="minorHAnsi" w:hAnsiTheme="minorHAnsi" w:cs="Arial"/>
                <w:sz w:val="20"/>
                <w:szCs w:val="20"/>
                <w:lang w:val="en-AU" w:eastAsia="en-US"/>
              </w:rPr>
              <w:t xml:space="preserve"> </w:t>
            </w:r>
            <w:r w:rsidRPr="00B654E9">
              <w:rPr>
                <w:rFonts w:asciiTheme="minorHAnsi" w:hAnsiTheme="minorHAnsi" w:cs="Arial"/>
                <w:b/>
                <w:sz w:val="20"/>
                <w:szCs w:val="20"/>
                <w:lang w:val="en-AU" w:eastAsia="en-US"/>
              </w:rPr>
              <w:t>Careers and travel</w:t>
            </w:r>
            <w:r w:rsidRPr="00B654E9">
              <w:rPr>
                <w:rFonts w:asciiTheme="minorHAnsi" w:hAnsiTheme="minorHAnsi" w:cs="Arial"/>
                <w:sz w:val="20"/>
                <w:szCs w:val="20"/>
                <w:lang w:val="en-AU" w:eastAsia="en-US"/>
              </w:rPr>
              <w:t xml:space="preserve"> </w:t>
            </w:r>
          </w:p>
          <w:p w:rsidR="00D71A60" w:rsidRPr="00B654E9" w:rsidRDefault="00D71A60" w:rsidP="00D71A60">
            <w:pPr>
              <w:ind w:left="141" w:right="142"/>
              <w:rPr>
                <w:rFonts w:asciiTheme="minorHAnsi" w:hAnsiTheme="minorHAnsi" w:cs="Arial"/>
                <w:sz w:val="20"/>
                <w:szCs w:val="20"/>
                <w:lang w:val="en-AU" w:eastAsia="en-US"/>
              </w:rPr>
            </w:pPr>
            <w:r w:rsidRPr="00B654E9">
              <w:rPr>
                <w:rFonts w:asciiTheme="minorHAnsi" w:hAnsiTheme="minorHAnsi" w:cs="Arial"/>
                <w:sz w:val="20"/>
                <w:szCs w:val="20"/>
                <w:lang w:val="en-AU" w:eastAsia="en-US"/>
              </w:rPr>
              <w:t xml:space="preserve">Read an email and blog postings </w:t>
            </w:r>
            <w:r w:rsidRPr="00B654E9">
              <w:rPr>
                <w:rFonts w:asciiTheme="minorHAnsi" w:hAnsiTheme="minorHAnsi" w:cs="Arial"/>
                <w:sz w:val="20"/>
                <w:szCs w:val="20"/>
              </w:rPr>
              <w:t xml:space="preserve">related to The changing world – Careers and travel </w:t>
            </w:r>
            <w:r w:rsidRPr="00B654E9">
              <w:rPr>
                <w:rFonts w:asciiTheme="minorHAnsi" w:hAnsiTheme="minorHAnsi" w:cs="Arial"/>
                <w:sz w:val="20"/>
                <w:szCs w:val="20"/>
                <w:lang w:val="en-AU" w:eastAsia="en-US"/>
              </w:rPr>
              <w:t>and respond in English or Indonesian to questions in English</w:t>
            </w:r>
          </w:p>
        </w:tc>
      </w:tr>
      <w:tr w:rsidR="00D71A60" w:rsidRPr="00211C45" w:rsidTr="001E2B41">
        <w:tblPrEx>
          <w:tblCellMar>
            <w:top w:w="0" w:type="dxa"/>
            <w:bottom w:w="0" w:type="dxa"/>
          </w:tblCellMar>
        </w:tblPrEx>
        <w:trPr>
          <w:gridAfter w:val="1"/>
          <w:wAfter w:w="5" w:type="pct"/>
          <w:trHeight w:val="20"/>
        </w:trPr>
        <w:tc>
          <w:tcPr>
            <w:tcW w:w="425" w:type="pct"/>
            <w:vMerge/>
            <w:vAlign w:val="center"/>
          </w:tcPr>
          <w:p w:rsidR="00D71A60" w:rsidRPr="00211C45" w:rsidRDefault="00D71A60" w:rsidP="00D71A60">
            <w:pPr>
              <w:pStyle w:val="Title"/>
              <w:ind w:left="3"/>
              <w:rPr>
                <w:rFonts w:asciiTheme="minorHAnsi" w:hAnsiTheme="minorHAnsi" w:cs="Arial"/>
                <w:b w:val="0"/>
                <w:sz w:val="20"/>
                <w:szCs w:val="20"/>
                <w:lang w:val="en-AU"/>
              </w:rPr>
            </w:pPr>
          </w:p>
        </w:tc>
        <w:tc>
          <w:tcPr>
            <w:tcW w:w="662" w:type="pct"/>
            <w:vMerge w:val="restart"/>
            <w:vAlign w:val="center"/>
          </w:tcPr>
          <w:p w:rsidR="00D71A60" w:rsidRPr="00211C45" w:rsidRDefault="00D71A60" w:rsidP="00D71A60">
            <w:pPr>
              <w:pStyle w:val="Title"/>
              <w:ind w:left="3"/>
              <w:rPr>
                <w:rFonts w:asciiTheme="minorHAnsi" w:hAnsiTheme="minorHAnsi" w:cs="Arial"/>
                <w:b w:val="0"/>
                <w:sz w:val="20"/>
                <w:szCs w:val="20"/>
                <w:lang w:val="en-AU"/>
              </w:rPr>
            </w:pPr>
            <w:r w:rsidRPr="00211C45">
              <w:rPr>
                <w:rFonts w:asciiTheme="minorHAnsi" w:hAnsiTheme="minorHAnsi" w:cs="Arial"/>
                <w:b w:val="0"/>
                <w:sz w:val="20"/>
                <w:szCs w:val="20"/>
                <w:lang w:val="en-AU"/>
              </w:rPr>
              <w:t xml:space="preserve">Written </w:t>
            </w:r>
            <w:r>
              <w:rPr>
                <w:rFonts w:asciiTheme="minorHAnsi" w:hAnsiTheme="minorHAnsi" w:cs="Arial"/>
                <w:b w:val="0"/>
                <w:sz w:val="20"/>
                <w:szCs w:val="20"/>
                <w:lang w:val="en-AU"/>
              </w:rPr>
              <w:br/>
            </w:r>
            <w:r w:rsidRPr="00211C45">
              <w:rPr>
                <w:rFonts w:asciiTheme="minorHAnsi" w:hAnsiTheme="minorHAnsi" w:cs="Arial"/>
                <w:b w:val="0"/>
                <w:sz w:val="20"/>
                <w:szCs w:val="20"/>
                <w:lang w:val="en-AU"/>
              </w:rPr>
              <w:t>communication</w:t>
            </w:r>
          </w:p>
        </w:tc>
        <w:tc>
          <w:tcPr>
            <w:tcW w:w="421" w:type="pct"/>
            <w:vMerge w:val="restart"/>
            <w:vAlign w:val="center"/>
          </w:tcPr>
          <w:p w:rsidR="00D71A60" w:rsidRPr="00211C45" w:rsidRDefault="00D71A60" w:rsidP="00D71A60">
            <w:pPr>
              <w:ind w:left="93" w:right="71"/>
              <w:jc w:val="center"/>
              <w:rPr>
                <w:rFonts w:asciiTheme="minorHAnsi" w:hAnsiTheme="minorHAnsi" w:cs="Arial"/>
                <w:sz w:val="20"/>
                <w:szCs w:val="20"/>
                <w:lang w:val="en-AU"/>
              </w:rPr>
            </w:pPr>
            <w:r w:rsidRPr="00211C45">
              <w:rPr>
                <w:rFonts w:asciiTheme="minorHAnsi" w:hAnsiTheme="minorHAnsi" w:cs="Arial"/>
                <w:bCs/>
                <w:sz w:val="20"/>
                <w:szCs w:val="20"/>
                <w:lang w:eastAsia="en-US"/>
              </w:rPr>
              <w:t>20%</w:t>
            </w:r>
          </w:p>
        </w:tc>
        <w:tc>
          <w:tcPr>
            <w:tcW w:w="430" w:type="pct"/>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Semester </w:t>
            </w:r>
            <w:r w:rsidRPr="00211C45">
              <w:rPr>
                <w:rFonts w:asciiTheme="minorHAnsi" w:hAnsiTheme="minorHAnsi" w:cs="Arial"/>
                <w:b w:val="0"/>
                <w:bCs w:val="0"/>
                <w:sz w:val="20"/>
                <w:szCs w:val="20"/>
                <w:lang w:val="en-AU"/>
              </w:rPr>
              <w:t>1</w:t>
            </w:r>
          </w:p>
          <w:p w:rsidR="00D71A60" w:rsidRPr="00211C45" w:rsidRDefault="00D71A60" w:rsidP="00D71A60">
            <w:pPr>
              <w:ind w:left="141" w:right="71"/>
              <w:rPr>
                <w:rFonts w:asciiTheme="minorHAnsi" w:hAnsiTheme="minorHAnsi" w:cs="Arial"/>
                <w:sz w:val="20"/>
                <w:szCs w:val="20"/>
                <w:lang w:val="en-AU"/>
              </w:rPr>
            </w:pPr>
            <w:r w:rsidRPr="00211C45">
              <w:rPr>
                <w:rFonts w:asciiTheme="minorHAnsi" w:hAnsiTheme="minorHAnsi" w:cs="Arial"/>
                <w:bCs/>
                <w:sz w:val="20"/>
                <w:szCs w:val="20"/>
                <w:lang w:val="en-AU"/>
              </w:rPr>
              <w:t xml:space="preserve">Week </w:t>
            </w:r>
            <w:r>
              <w:rPr>
                <w:rFonts w:asciiTheme="minorHAnsi" w:hAnsiTheme="minorHAnsi" w:cs="Arial"/>
                <w:bCs/>
                <w:sz w:val="20"/>
                <w:szCs w:val="20"/>
                <w:lang w:val="en-AU"/>
              </w:rPr>
              <w:t>5</w:t>
            </w:r>
          </w:p>
        </w:tc>
        <w:tc>
          <w:tcPr>
            <w:tcW w:w="2545" w:type="pct"/>
            <w:gridSpan w:val="2"/>
          </w:tcPr>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Cs w:val="0"/>
                <w:sz w:val="20"/>
                <w:szCs w:val="20"/>
                <w:lang w:val="en-AU"/>
              </w:rPr>
              <w:t>Task 1:</w:t>
            </w:r>
            <w:r w:rsidRPr="00B654E9">
              <w:rPr>
                <w:rFonts w:asciiTheme="minorHAnsi" w:hAnsiTheme="minorHAnsi" w:cs="Arial"/>
                <w:b w:val="0"/>
                <w:bCs w:val="0"/>
                <w:sz w:val="20"/>
                <w:szCs w:val="20"/>
                <w:lang w:val="en-AU"/>
              </w:rPr>
              <w:t xml:space="preserve"> </w:t>
            </w:r>
            <w:r w:rsidRPr="00B654E9">
              <w:rPr>
                <w:rFonts w:asciiTheme="minorHAnsi" w:hAnsiTheme="minorHAnsi" w:cs="Arial"/>
                <w:bCs w:val="0"/>
                <w:sz w:val="20"/>
                <w:szCs w:val="20"/>
                <w:lang w:val="en-AU"/>
              </w:rPr>
              <w:t>Being teen, what does it mean?</w:t>
            </w:r>
            <w:r w:rsidRPr="00B654E9">
              <w:rPr>
                <w:rFonts w:asciiTheme="minorHAnsi" w:hAnsiTheme="minorHAnsi" w:cs="Arial"/>
                <w:b w:val="0"/>
                <w:bCs w:val="0"/>
                <w:sz w:val="20"/>
                <w:szCs w:val="20"/>
                <w:lang w:val="en-AU"/>
              </w:rPr>
              <w:t xml:space="preserve"> </w:t>
            </w:r>
          </w:p>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 xml:space="preserve">Write an article </w:t>
            </w:r>
            <w:r w:rsidRPr="00B654E9">
              <w:rPr>
                <w:rFonts w:asciiTheme="minorHAnsi" w:hAnsiTheme="minorHAnsi" w:cs="Arial"/>
                <w:b w:val="0"/>
                <w:sz w:val="20"/>
                <w:szCs w:val="20"/>
              </w:rPr>
              <w:t>related to The individual – Being teen, what does it mean?</w:t>
            </w:r>
            <w:r w:rsidRPr="00B654E9">
              <w:rPr>
                <w:rFonts w:asciiTheme="minorHAnsi" w:hAnsiTheme="minorHAnsi" w:cs="Arial"/>
                <w:sz w:val="20"/>
                <w:szCs w:val="20"/>
              </w:rPr>
              <w:t xml:space="preserve"> </w:t>
            </w:r>
            <w:r>
              <w:rPr>
                <w:rFonts w:asciiTheme="minorHAnsi" w:hAnsiTheme="minorHAnsi" w:cs="Arial"/>
                <w:b w:val="0"/>
                <w:bCs w:val="0"/>
                <w:sz w:val="20"/>
                <w:szCs w:val="20"/>
                <w:lang w:val="en-AU"/>
              </w:rPr>
              <w:t>i</w:t>
            </w:r>
            <w:r w:rsidRPr="00B654E9">
              <w:rPr>
                <w:rFonts w:asciiTheme="minorHAnsi" w:hAnsiTheme="minorHAnsi" w:cs="Arial"/>
                <w:b w:val="0"/>
                <w:bCs w:val="0"/>
                <w:sz w:val="20"/>
                <w:szCs w:val="20"/>
                <w:lang w:val="en-AU"/>
              </w:rPr>
              <w:t>n approximately 150 words</w:t>
            </w:r>
          </w:p>
        </w:tc>
      </w:tr>
      <w:tr w:rsidR="00D71A60" w:rsidRPr="00211C45" w:rsidTr="001E2B41">
        <w:tblPrEx>
          <w:tblCellMar>
            <w:top w:w="0" w:type="dxa"/>
            <w:bottom w:w="0" w:type="dxa"/>
          </w:tblCellMar>
        </w:tblPrEx>
        <w:trPr>
          <w:gridAfter w:val="1"/>
          <w:wAfter w:w="5" w:type="pct"/>
          <w:trHeight w:val="359"/>
        </w:trPr>
        <w:tc>
          <w:tcPr>
            <w:tcW w:w="425" w:type="pct"/>
            <w:vMerge/>
            <w:vAlign w:val="center"/>
          </w:tcPr>
          <w:p w:rsidR="00D71A60" w:rsidRPr="00211C45" w:rsidRDefault="00D71A60" w:rsidP="00D71A60">
            <w:pPr>
              <w:jc w:val="center"/>
              <w:rPr>
                <w:rFonts w:asciiTheme="minorHAnsi" w:hAnsiTheme="minorHAnsi" w:cs="Arial"/>
                <w:b/>
                <w:sz w:val="20"/>
                <w:szCs w:val="20"/>
                <w:lang w:val="en-US" w:eastAsia="en-US"/>
              </w:rPr>
            </w:pPr>
          </w:p>
        </w:tc>
        <w:tc>
          <w:tcPr>
            <w:tcW w:w="662" w:type="pct"/>
            <w:vMerge/>
            <w:vAlign w:val="center"/>
          </w:tcPr>
          <w:p w:rsidR="00D71A60" w:rsidRPr="00211C45" w:rsidRDefault="00D71A60" w:rsidP="00D71A60">
            <w:pPr>
              <w:jc w:val="center"/>
              <w:rPr>
                <w:rFonts w:asciiTheme="minorHAnsi" w:hAnsiTheme="minorHAnsi" w:cs="Arial"/>
                <w:b/>
                <w:sz w:val="20"/>
                <w:szCs w:val="20"/>
                <w:lang w:val="en-US" w:eastAsia="en-US"/>
              </w:rPr>
            </w:pPr>
          </w:p>
        </w:tc>
        <w:tc>
          <w:tcPr>
            <w:tcW w:w="421" w:type="pct"/>
            <w:vMerge/>
          </w:tcPr>
          <w:p w:rsidR="00D71A60" w:rsidRPr="00211C45" w:rsidRDefault="00D71A60" w:rsidP="00D71A60">
            <w:pPr>
              <w:ind w:left="93"/>
              <w:rPr>
                <w:rFonts w:asciiTheme="minorHAnsi" w:hAnsiTheme="minorHAnsi" w:cs="Arial"/>
                <w:sz w:val="20"/>
                <w:szCs w:val="20"/>
                <w:lang w:val="en-AU"/>
              </w:rPr>
            </w:pPr>
          </w:p>
        </w:tc>
        <w:tc>
          <w:tcPr>
            <w:tcW w:w="430" w:type="pct"/>
            <w:vAlign w:val="center"/>
          </w:tcPr>
          <w:p w:rsidR="00D71A60" w:rsidRPr="00211C45" w:rsidRDefault="00D71A60" w:rsidP="00D71A60">
            <w:pPr>
              <w:pStyle w:val="Title"/>
              <w:rPr>
                <w:rFonts w:asciiTheme="minorHAnsi" w:hAnsiTheme="minorHAnsi" w:cs="Arial"/>
                <w:b w:val="0"/>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D71A60" w:rsidRPr="00211C45" w:rsidRDefault="00D71A60" w:rsidP="00D71A60">
            <w:pPr>
              <w:pStyle w:val="Title"/>
              <w:ind w:left="141"/>
              <w:jc w:val="left"/>
              <w:rPr>
                <w:rFonts w:asciiTheme="minorHAnsi" w:hAnsiTheme="minorHAnsi" w:cs="Arial"/>
                <w:b w:val="0"/>
                <w:bCs w:val="0"/>
                <w:sz w:val="20"/>
                <w:szCs w:val="20"/>
                <w:lang w:val="en-AU"/>
              </w:rPr>
            </w:pPr>
            <w:r w:rsidRPr="00211C45">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1</w:t>
            </w:r>
            <w:r w:rsidRPr="00211C45">
              <w:rPr>
                <w:rFonts w:asciiTheme="minorHAnsi" w:hAnsiTheme="minorHAnsi" w:cs="Arial"/>
                <w:b w:val="0"/>
                <w:bCs w:val="0"/>
                <w:sz w:val="20"/>
                <w:szCs w:val="20"/>
                <w:lang w:val="en-AU"/>
              </w:rPr>
              <w:t>2</w:t>
            </w:r>
          </w:p>
        </w:tc>
        <w:tc>
          <w:tcPr>
            <w:tcW w:w="2545" w:type="pct"/>
            <w:gridSpan w:val="2"/>
          </w:tcPr>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Cs w:val="0"/>
                <w:sz w:val="20"/>
                <w:szCs w:val="20"/>
                <w:lang w:val="en-AU"/>
              </w:rPr>
              <w:t>Task 7:</w:t>
            </w:r>
            <w:r w:rsidRPr="00B654E9">
              <w:rPr>
                <w:rFonts w:asciiTheme="minorHAnsi" w:hAnsiTheme="minorHAnsi" w:cs="Arial"/>
                <w:b w:val="0"/>
                <w:bCs w:val="0"/>
                <w:sz w:val="20"/>
                <w:szCs w:val="20"/>
                <w:lang w:val="en-AU"/>
              </w:rPr>
              <w:t xml:space="preserve"> </w:t>
            </w:r>
            <w:r w:rsidRPr="00B654E9">
              <w:rPr>
                <w:rFonts w:asciiTheme="minorHAnsi" w:hAnsiTheme="minorHAnsi" w:cs="Arial"/>
                <w:bCs w:val="0"/>
                <w:sz w:val="20"/>
                <w:szCs w:val="20"/>
                <w:lang w:val="en-AU"/>
              </w:rPr>
              <w:t>On Exchange</w:t>
            </w:r>
            <w:r w:rsidRPr="00B654E9">
              <w:rPr>
                <w:rFonts w:asciiTheme="minorHAnsi" w:hAnsiTheme="minorHAnsi" w:cs="Arial"/>
                <w:b w:val="0"/>
                <w:bCs w:val="0"/>
                <w:sz w:val="20"/>
                <w:szCs w:val="20"/>
                <w:lang w:val="en-AU"/>
              </w:rPr>
              <w:t xml:space="preserve"> </w:t>
            </w:r>
          </w:p>
          <w:p w:rsidR="00D71A60" w:rsidRPr="00B654E9" w:rsidRDefault="00D71A60" w:rsidP="00D71A60">
            <w:pPr>
              <w:pStyle w:val="Title"/>
              <w:ind w:left="141" w:right="71"/>
              <w:jc w:val="left"/>
              <w:rPr>
                <w:rFonts w:asciiTheme="minorHAnsi" w:hAnsiTheme="minorHAnsi" w:cs="Arial"/>
                <w:b w:val="0"/>
                <w:bCs w:val="0"/>
                <w:sz w:val="20"/>
                <w:szCs w:val="20"/>
                <w:lang w:val="en-AU"/>
              </w:rPr>
            </w:pPr>
            <w:r w:rsidRPr="00B654E9">
              <w:rPr>
                <w:rFonts w:asciiTheme="minorHAnsi" w:hAnsiTheme="minorHAnsi" w:cs="Arial"/>
                <w:b w:val="0"/>
                <w:bCs w:val="0"/>
                <w:sz w:val="20"/>
                <w:szCs w:val="20"/>
                <w:lang w:val="en-AU"/>
              </w:rPr>
              <w:t xml:space="preserve">Write an article </w:t>
            </w:r>
            <w:r w:rsidRPr="00B654E9">
              <w:rPr>
                <w:rFonts w:asciiTheme="minorHAnsi" w:hAnsiTheme="minorHAnsi" w:cs="Arial"/>
                <w:b w:val="0"/>
                <w:sz w:val="20"/>
                <w:szCs w:val="20"/>
              </w:rPr>
              <w:t>related to The Indonesian-speaking communities – On exchange</w:t>
            </w:r>
            <w:r w:rsidRPr="00B654E9">
              <w:rPr>
                <w:rFonts w:asciiTheme="minorHAnsi" w:hAnsiTheme="minorHAnsi" w:cs="Arial"/>
                <w:sz w:val="20"/>
                <w:szCs w:val="20"/>
              </w:rPr>
              <w:t xml:space="preserve"> </w:t>
            </w:r>
            <w:r w:rsidRPr="00B654E9">
              <w:rPr>
                <w:rFonts w:asciiTheme="minorHAnsi" w:hAnsiTheme="minorHAnsi" w:cs="Arial"/>
                <w:b w:val="0"/>
                <w:bCs w:val="0"/>
                <w:sz w:val="20"/>
                <w:szCs w:val="20"/>
                <w:lang w:val="en-AU"/>
              </w:rPr>
              <w:t>in approximately 150 words</w:t>
            </w:r>
          </w:p>
        </w:tc>
      </w:tr>
      <w:tr w:rsidR="00D71A60" w:rsidRPr="00211C45" w:rsidTr="00D71A60">
        <w:tblPrEx>
          <w:tblCellMar>
            <w:top w:w="0" w:type="dxa"/>
            <w:bottom w:w="0" w:type="dxa"/>
          </w:tblCellMar>
        </w:tblPrEx>
        <w:trPr>
          <w:gridAfter w:val="1"/>
          <w:wAfter w:w="5" w:type="pct"/>
          <w:cantSplit/>
          <w:trHeight w:val="20"/>
        </w:trPr>
        <w:tc>
          <w:tcPr>
            <w:tcW w:w="425" w:type="pct"/>
            <w:vMerge/>
            <w:vAlign w:val="center"/>
          </w:tcPr>
          <w:p w:rsidR="00D71A60" w:rsidRPr="00211C45" w:rsidRDefault="00D71A60" w:rsidP="00D71A60">
            <w:pPr>
              <w:pStyle w:val="Title"/>
              <w:ind w:left="3"/>
              <w:rPr>
                <w:rFonts w:asciiTheme="minorHAnsi" w:hAnsiTheme="minorHAnsi" w:cs="Arial"/>
                <w:b w:val="0"/>
                <w:sz w:val="20"/>
                <w:szCs w:val="20"/>
              </w:rPr>
            </w:pPr>
          </w:p>
        </w:tc>
        <w:tc>
          <w:tcPr>
            <w:tcW w:w="662" w:type="pct"/>
            <w:vMerge w:val="restart"/>
            <w:vAlign w:val="center"/>
          </w:tcPr>
          <w:p w:rsidR="00D71A60" w:rsidRPr="00211C45" w:rsidRDefault="00D71A60" w:rsidP="00D71A60">
            <w:pPr>
              <w:pStyle w:val="Title"/>
              <w:ind w:left="3"/>
              <w:rPr>
                <w:rFonts w:asciiTheme="minorHAnsi" w:hAnsiTheme="minorHAnsi" w:cs="Arial"/>
                <w:b w:val="0"/>
                <w:sz w:val="20"/>
                <w:szCs w:val="20"/>
              </w:rPr>
            </w:pPr>
            <w:r w:rsidRPr="00211C45">
              <w:rPr>
                <w:rFonts w:asciiTheme="minorHAnsi" w:hAnsiTheme="minorHAnsi" w:cs="Arial"/>
                <w:b w:val="0"/>
                <w:sz w:val="20"/>
                <w:szCs w:val="20"/>
              </w:rPr>
              <w:t xml:space="preserve">Written </w:t>
            </w:r>
            <w:r>
              <w:rPr>
                <w:rFonts w:asciiTheme="minorHAnsi" w:hAnsiTheme="minorHAnsi" w:cs="Arial"/>
                <w:b w:val="0"/>
                <w:sz w:val="20"/>
                <w:szCs w:val="20"/>
              </w:rPr>
              <w:br/>
            </w:r>
            <w:r w:rsidRPr="00211C45">
              <w:rPr>
                <w:rFonts w:asciiTheme="minorHAnsi" w:hAnsiTheme="minorHAnsi" w:cs="Arial"/>
                <w:b w:val="0"/>
                <w:sz w:val="20"/>
                <w:szCs w:val="20"/>
              </w:rPr>
              <w:t>examination</w:t>
            </w:r>
          </w:p>
        </w:tc>
        <w:tc>
          <w:tcPr>
            <w:tcW w:w="421" w:type="pct"/>
            <w:vMerge w:val="restart"/>
            <w:vAlign w:val="center"/>
          </w:tcPr>
          <w:p w:rsidR="00D71A60" w:rsidRPr="00211C45" w:rsidRDefault="00D71A60" w:rsidP="00D71A60">
            <w:pPr>
              <w:pStyle w:val="Title"/>
              <w:ind w:left="93"/>
              <w:rPr>
                <w:rFonts w:asciiTheme="minorHAnsi" w:hAnsiTheme="minorHAnsi" w:cs="Arial"/>
                <w:b w:val="0"/>
                <w:sz w:val="20"/>
                <w:szCs w:val="20"/>
              </w:rPr>
            </w:pPr>
            <w:r w:rsidRPr="00211C45">
              <w:rPr>
                <w:rFonts w:asciiTheme="minorHAnsi" w:hAnsiTheme="minorHAnsi" w:cs="Arial"/>
                <w:b w:val="0"/>
                <w:bCs w:val="0"/>
                <w:sz w:val="20"/>
                <w:szCs w:val="20"/>
              </w:rPr>
              <w:t>20</w:t>
            </w:r>
            <w:r w:rsidRPr="00211C45">
              <w:rPr>
                <w:rFonts w:asciiTheme="minorHAnsi" w:hAnsiTheme="minorHAnsi" w:cs="Arial"/>
                <w:b w:val="0"/>
                <w:sz w:val="20"/>
                <w:szCs w:val="20"/>
              </w:rPr>
              <w:t>%</w:t>
            </w:r>
          </w:p>
        </w:tc>
        <w:tc>
          <w:tcPr>
            <w:tcW w:w="430" w:type="pct"/>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Semester 1</w:t>
            </w:r>
          </w:p>
          <w:p w:rsidR="00D71A60" w:rsidRPr="00211C45" w:rsidRDefault="00D71A60" w:rsidP="00D71A60">
            <w:pPr>
              <w:pStyle w:val="Title"/>
              <w:ind w:left="141"/>
              <w:jc w:val="left"/>
              <w:rPr>
                <w:rFonts w:asciiTheme="minorHAnsi" w:hAnsiTheme="minorHAnsi" w:cs="Arial"/>
                <w:b w:val="0"/>
                <w:bCs w:val="0"/>
                <w:sz w:val="20"/>
                <w:szCs w:val="20"/>
              </w:rPr>
            </w:pPr>
            <w:r w:rsidRPr="00211C45">
              <w:rPr>
                <w:rFonts w:asciiTheme="minorHAnsi" w:hAnsiTheme="minorHAnsi" w:cs="Arial"/>
                <w:b w:val="0"/>
                <w:bCs w:val="0"/>
                <w:sz w:val="20"/>
                <w:szCs w:val="20"/>
              </w:rPr>
              <w:t>Week</w:t>
            </w:r>
            <w:r>
              <w:rPr>
                <w:rFonts w:asciiTheme="minorHAnsi" w:hAnsiTheme="minorHAnsi" w:cs="Arial"/>
                <w:b w:val="0"/>
                <w:bCs w:val="0"/>
                <w:sz w:val="20"/>
                <w:szCs w:val="20"/>
              </w:rPr>
              <w:t xml:space="preserve"> 16</w:t>
            </w:r>
          </w:p>
        </w:tc>
        <w:tc>
          <w:tcPr>
            <w:tcW w:w="2545" w:type="pct"/>
            <w:gridSpan w:val="2"/>
            <w:hideMark/>
          </w:tcPr>
          <w:p w:rsidR="00D71A60" w:rsidRPr="000A715B" w:rsidRDefault="00D71A60" w:rsidP="00D71A60">
            <w:pPr>
              <w:pStyle w:val="Title"/>
              <w:ind w:left="141" w:right="71"/>
              <w:jc w:val="left"/>
              <w:rPr>
                <w:rFonts w:asciiTheme="minorHAnsi" w:hAnsiTheme="minorHAnsi" w:cs="Arial"/>
                <w:bCs w:val="0"/>
                <w:sz w:val="20"/>
                <w:szCs w:val="20"/>
                <w:lang w:val="en-AU"/>
              </w:rPr>
            </w:pPr>
            <w:r w:rsidRPr="000A715B">
              <w:rPr>
                <w:rFonts w:asciiTheme="minorHAnsi" w:hAnsiTheme="minorHAnsi" w:cs="Arial"/>
                <w:bCs w:val="0"/>
                <w:sz w:val="20"/>
                <w:szCs w:val="20"/>
                <w:lang w:val="en-AU"/>
              </w:rPr>
              <w:t xml:space="preserve">Task 5: Semester 1 written examination </w:t>
            </w:r>
          </w:p>
          <w:p w:rsidR="00D71A60" w:rsidRPr="00211C45" w:rsidRDefault="00D71A60" w:rsidP="00D71A60">
            <w:pPr>
              <w:pStyle w:val="Title"/>
              <w:ind w:left="141"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A</w:t>
            </w:r>
            <w:r w:rsidRPr="00211C45">
              <w:rPr>
                <w:rFonts w:asciiTheme="minorHAnsi" w:hAnsiTheme="minorHAnsi" w:cs="Arial"/>
                <w:b w:val="0"/>
                <w:bCs w:val="0"/>
                <w:sz w:val="20"/>
                <w:szCs w:val="20"/>
                <w:lang w:val="en-AU"/>
              </w:rPr>
              <w:t xml:space="preserve"> representative sample of the syllabus content</w:t>
            </w:r>
            <w:r>
              <w:rPr>
                <w:rFonts w:asciiTheme="minorHAnsi" w:hAnsiTheme="minorHAnsi" w:cs="Arial"/>
                <w:b w:val="0"/>
                <w:bCs w:val="0"/>
                <w:sz w:val="20"/>
                <w:szCs w:val="20"/>
                <w:lang w:val="en-AU"/>
              </w:rPr>
              <w:t>,</w:t>
            </w:r>
            <w:r w:rsidRPr="00211C45">
              <w:rPr>
                <w:rFonts w:asciiTheme="minorHAnsi" w:hAnsiTheme="minorHAnsi" w:cs="Arial"/>
                <w:b w:val="0"/>
                <w:bCs w:val="0"/>
                <w:sz w:val="20"/>
                <w:szCs w:val="20"/>
                <w:lang w:val="en-AU"/>
              </w:rPr>
              <w:t xml:space="preserve"> reflecting the </w:t>
            </w:r>
            <w:r>
              <w:rPr>
                <w:rFonts w:asciiTheme="minorHAnsi" w:hAnsiTheme="minorHAnsi" w:cs="Arial"/>
                <w:b w:val="0"/>
                <w:bCs w:val="0"/>
                <w:sz w:val="20"/>
                <w:szCs w:val="20"/>
                <w:lang w:val="en-AU"/>
              </w:rPr>
              <w:t xml:space="preserve">ATAR Year 12 </w:t>
            </w:r>
            <w:r w:rsidRPr="00211C45">
              <w:rPr>
                <w:rFonts w:asciiTheme="minorHAnsi" w:hAnsiTheme="minorHAnsi" w:cs="Arial"/>
                <w:b w:val="0"/>
                <w:bCs w:val="0"/>
                <w:sz w:val="20"/>
                <w:szCs w:val="20"/>
                <w:lang w:val="en-AU"/>
              </w:rPr>
              <w:t>examination design brief</w:t>
            </w:r>
          </w:p>
        </w:tc>
      </w:tr>
      <w:tr w:rsidR="00D71A60" w:rsidRPr="00211C45" w:rsidTr="001E2B41">
        <w:tblPrEx>
          <w:tblCellMar>
            <w:top w:w="0" w:type="dxa"/>
            <w:bottom w:w="0" w:type="dxa"/>
          </w:tblCellMar>
        </w:tblPrEx>
        <w:trPr>
          <w:gridAfter w:val="1"/>
          <w:wAfter w:w="5" w:type="pct"/>
          <w:trHeight w:val="20"/>
        </w:trPr>
        <w:tc>
          <w:tcPr>
            <w:tcW w:w="425" w:type="pct"/>
            <w:vMerge/>
          </w:tcPr>
          <w:p w:rsidR="00D71A60" w:rsidRPr="00211C45" w:rsidRDefault="00D71A60" w:rsidP="00D71A60">
            <w:pPr>
              <w:pStyle w:val="Title"/>
              <w:ind w:left="3"/>
              <w:rPr>
                <w:rFonts w:asciiTheme="minorHAnsi" w:hAnsiTheme="minorHAnsi" w:cs="Arial"/>
                <w:b w:val="0"/>
                <w:sz w:val="20"/>
                <w:szCs w:val="20"/>
              </w:rPr>
            </w:pPr>
          </w:p>
        </w:tc>
        <w:tc>
          <w:tcPr>
            <w:tcW w:w="662" w:type="pct"/>
            <w:vMerge/>
            <w:vAlign w:val="center"/>
          </w:tcPr>
          <w:p w:rsidR="00D71A60" w:rsidRPr="00211C45" w:rsidRDefault="00D71A60" w:rsidP="00D71A60">
            <w:pPr>
              <w:pStyle w:val="Title"/>
              <w:ind w:left="3"/>
              <w:rPr>
                <w:rFonts w:asciiTheme="minorHAnsi" w:hAnsiTheme="minorHAnsi" w:cs="Arial"/>
                <w:b w:val="0"/>
                <w:sz w:val="20"/>
                <w:szCs w:val="20"/>
              </w:rPr>
            </w:pPr>
          </w:p>
        </w:tc>
        <w:tc>
          <w:tcPr>
            <w:tcW w:w="421" w:type="pct"/>
            <w:vMerge/>
            <w:vAlign w:val="center"/>
          </w:tcPr>
          <w:p w:rsidR="00D71A60" w:rsidRPr="00211C45" w:rsidRDefault="00D71A60" w:rsidP="00D71A60">
            <w:pPr>
              <w:pStyle w:val="Title"/>
              <w:ind w:left="93"/>
              <w:rPr>
                <w:rFonts w:asciiTheme="minorHAnsi" w:hAnsiTheme="minorHAnsi" w:cs="Arial"/>
                <w:sz w:val="20"/>
                <w:szCs w:val="20"/>
              </w:rPr>
            </w:pPr>
          </w:p>
        </w:tc>
        <w:tc>
          <w:tcPr>
            <w:tcW w:w="430" w:type="pct"/>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 w:val="0"/>
                <w:bCs w:val="0"/>
                <w:sz w:val="20"/>
                <w:szCs w:val="20"/>
              </w:rPr>
              <w:t>10</w:t>
            </w:r>
            <w:r w:rsidRPr="00211C45">
              <w:rPr>
                <w:rFonts w:asciiTheme="minorHAnsi" w:hAnsiTheme="minorHAnsi" w:cs="Arial"/>
                <w:sz w:val="20"/>
                <w:szCs w:val="20"/>
              </w:rPr>
              <w:t>%</w:t>
            </w:r>
          </w:p>
        </w:tc>
        <w:tc>
          <w:tcPr>
            <w:tcW w:w="512" w:type="pct"/>
            <w:vAlign w:val="center"/>
          </w:tcPr>
          <w:p w:rsidR="00D71A60" w:rsidRPr="00211C45" w:rsidRDefault="00D71A60" w:rsidP="00D71A60">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Semester 2</w:t>
            </w:r>
          </w:p>
          <w:p w:rsidR="00D71A60" w:rsidRPr="00211C45" w:rsidRDefault="00D71A60" w:rsidP="00D71A60">
            <w:pPr>
              <w:pStyle w:val="Title"/>
              <w:ind w:left="141"/>
              <w:jc w:val="left"/>
              <w:rPr>
                <w:rFonts w:asciiTheme="minorHAnsi" w:hAnsiTheme="minorHAnsi" w:cs="Arial"/>
                <w:b w:val="0"/>
                <w:bCs w:val="0"/>
                <w:sz w:val="20"/>
                <w:szCs w:val="20"/>
              </w:rPr>
            </w:pPr>
            <w:r w:rsidRPr="00211C45">
              <w:rPr>
                <w:rFonts w:asciiTheme="minorHAnsi" w:hAnsiTheme="minorHAnsi" w:cs="Arial"/>
                <w:b w:val="0"/>
                <w:bCs w:val="0"/>
                <w:sz w:val="20"/>
                <w:szCs w:val="20"/>
              </w:rPr>
              <w:t>Week</w:t>
            </w:r>
            <w:r>
              <w:rPr>
                <w:rFonts w:asciiTheme="minorHAnsi" w:hAnsiTheme="minorHAnsi" w:cs="Arial"/>
                <w:b w:val="0"/>
                <w:bCs w:val="0"/>
                <w:sz w:val="20"/>
                <w:szCs w:val="20"/>
              </w:rPr>
              <w:t xml:space="preserve"> </w:t>
            </w:r>
            <w:r w:rsidR="00850DFE">
              <w:rPr>
                <w:rFonts w:asciiTheme="minorHAnsi" w:hAnsiTheme="minorHAnsi" w:cs="Arial"/>
                <w:b w:val="0"/>
                <w:bCs w:val="0"/>
                <w:sz w:val="20"/>
                <w:szCs w:val="20"/>
              </w:rPr>
              <w:t>1</w:t>
            </w:r>
            <w:r>
              <w:rPr>
                <w:rFonts w:asciiTheme="minorHAnsi" w:hAnsiTheme="minorHAnsi" w:cs="Arial"/>
                <w:b w:val="0"/>
                <w:bCs w:val="0"/>
                <w:sz w:val="20"/>
                <w:szCs w:val="20"/>
              </w:rPr>
              <w:t>6</w:t>
            </w:r>
          </w:p>
        </w:tc>
        <w:tc>
          <w:tcPr>
            <w:tcW w:w="2545" w:type="pct"/>
            <w:gridSpan w:val="2"/>
          </w:tcPr>
          <w:p w:rsidR="00D71A60" w:rsidRPr="000A715B" w:rsidRDefault="00D71A60" w:rsidP="00D71A60">
            <w:pPr>
              <w:pStyle w:val="Title"/>
              <w:ind w:left="141" w:right="71"/>
              <w:jc w:val="left"/>
              <w:rPr>
                <w:rFonts w:asciiTheme="minorHAnsi" w:hAnsiTheme="minorHAnsi" w:cs="Arial"/>
                <w:bCs w:val="0"/>
                <w:sz w:val="20"/>
                <w:szCs w:val="20"/>
                <w:lang w:val="en-AU"/>
              </w:rPr>
            </w:pPr>
            <w:r w:rsidRPr="000A715B">
              <w:rPr>
                <w:rFonts w:asciiTheme="minorHAnsi" w:hAnsiTheme="minorHAnsi" w:cs="Arial"/>
                <w:bCs w:val="0"/>
                <w:sz w:val="20"/>
                <w:szCs w:val="20"/>
                <w:lang w:val="en-AU"/>
              </w:rPr>
              <w:t xml:space="preserve">Task 10: Semester 2 written examination </w:t>
            </w:r>
          </w:p>
          <w:p w:rsidR="00D71A60" w:rsidRPr="00211C45" w:rsidRDefault="00D71A60" w:rsidP="00D71A60">
            <w:pPr>
              <w:pStyle w:val="Title"/>
              <w:ind w:left="141"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A</w:t>
            </w:r>
            <w:r w:rsidRPr="00211C45">
              <w:rPr>
                <w:rFonts w:asciiTheme="minorHAnsi" w:hAnsiTheme="minorHAnsi" w:cs="Arial"/>
                <w:b w:val="0"/>
                <w:bCs w:val="0"/>
                <w:sz w:val="20"/>
                <w:szCs w:val="20"/>
                <w:lang w:val="en-AU"/>
              </w:rPr>
              <w:t xml:space="preserve"> representative sample of the syllabus content reflecting the </w:t>
            </w:r>
            <w:r>
              <w:rPr>
                <w:rFonts w:asciiTheme="minorHAnsi" w:hAnsiTheme="minorHAnsi" w:cs="Arial"/>
                <w:b w:val="0"/>
                <w:bCs w:val="0"/>
                <w:sz w:val="20"/>
                <w:szCs w:val="20"/>
                <w:lang w:val="en-AU"/>
              </w:rPr>
              <w:t xml:space="preserve">ATAR Year 12 </w:t>
            </w:r>
            <w:r w:rsidRPr="00211C45">
              <w:rPr>
                <w:rFonts w:asciiTheme="minorHAnsi" w:hAnsiTheme="minorHAnsi" w:cs="Arial"/>
                <w:b w:val="0"/>
                <w:bCs w:val="0"/>
                <w:sz w:val="20"/>
                <w:szCs w:val="20"/>
                <w:lang w:val="en-AU"/>
              </w:rPr>
              <w:t>examination design brief</w:t>
            </w:r>
          </w:p>
        </w:tc>
      </w:tr>
      <w:tr w:rsidR="00D71A60" w:rsidRPr="00211C45" w:rsidTr="001E2B41">
        <w:tblPrEx>
          <w:tblCellMar>
            <w:top w:w="0" w:type="dxa"/>
            <w:bottom w:w="0" w:type="dxa"/>
          </w:tblCellMar>
        </w:tblPrEx>
        <w:trPr>
          <w:gridAfter w:val="1"/>
          <w:wAfter w:w="5" w:type="pct"/>
          <w:trHeight w:val="20"/>
        </w:trPr>
        <w:tc>
          <w:tcPr>
            <w:tcW w:w="425" w:type="pct"/>
            <w:shd w:val="clear" w:color="auto" w:fill="E4D8EB" w:themeFill="accent4" w:themeFillTint="66"/>
          </w:tcPr>
          <w:p w:rsidR="00D71A60" w:rsidRPr="00211C45" w:rsidRDefault="00D71A60" w:rsidP="00D71A60">
            <w:pPr>
              <w:pStyle w:val="Title"/>
              <w:ind w:left="3"/>
              <w:rPr>
                <w:rFonts w:asciiTheme="minorHAnsi" w:hAnsiTheme="minorHAnsi" w:cs="Arial"/>
                <w:sz w:val="20"/>
                <w:szCs w:val="20"/>
              </w:rPr>
            </w:pPr>
          </w:p>
        </w:tc>
        <w:tc>
          <w:tcPr>
            <w:tcW w:w="662" w:type="pct"/>
            <w:shd w:val="clear" w:color="auto" w:fill="E4D8EB" w:themeFill="accent4" w:themeFillTint="66"/>
            <w:vAlign w:val="center"/>
          </w:tcPr>
          <w:p w:rsidR="00D71A60" w:rsidRPr="00211C45" w:rsidRDefault="00D71A60" w:rsidP="00D71A60">
            <w:pPr>
              <w:pStyle w:val="Title"/>
              <w:ind w:left="3"/>
              <w:rPr>
                <w:rFonts w:asciiTheme="minorHAnsi" w:hAnsiTheme="minorHAnsi" w:cs="Arial"/>
                <w:sz w:val="20"/>
                <w:szCs w:val="20"/>
              </w:rPr>
            </w:pPr>
            <w:r w:rsidRPr="00211C45">
              <w:rPr>
                <w:rFonts w:asciiTheme="minorHAnsi" w:hAnsiTheme="minorHAnsi" w:cs="Arial"/>
                <w:sz w:val="20"/>
                <w:szCs w:val="20"/>
              </w:rPr>
              <w:t>Total</w:t>
            </w:r>
          </w:p>
        </w:tc>
        <w:tc>
          <w:tcPr>
            <w:tcW w:w="421" w:type="pct"/>
            <w:shd w:val="clear" w:color="auto" w:fill="E4D8EB" w:themeFill="accent4" w:themeFillTint="66"/>
            <w:vAlign w:val="center"/>
          </w:tcPr>
          <w:p w:rsidR="00D71A60" w:rsidRPr="00211C45" w:rsidRDefault="00D71A60" w:rsidP="00D71A60">
            <w:pPr>
              <w:pStyle w:val="Title"/>
              <w:ind w:left="93"/>
              <w:rPr>
                <w:rFonts w:asciiTheme="minorHAnsi" w:hAnsiTheme="minorHAnsi" w:cs="Arial"/>
                <w:sz w:val="20"/>
                <w:szCs w:val="20"/>
              </w:rPr>
            </w:pPr>
            <w:r w:rsidRPr="00211C45">
              <w:rPr>
                <w:rFonts w:asciiTheme="minorHAnsi" w:hAnsiTheme="minorHAnsi" w:cs="Arial"/>
                <w:sz w:val="20"/>
                <w:szCs w:val="20"/>
              </w:rPr>
              <w:t>100%</w:t>
            </w:r>
          </w:p>
        </w:tc>
        <w:tc>
          <w:tcPr>
            <w:tcW w:w="430" w:type="pct"/>
            <w:shd w:val="clear" w:color="auto" w:fill="E4D8EB" w:themeFill="accent4" w:themeFillTint="66"/>
            <w:vAlign w:val="center"/>
          </w:tcPr>
          <w:p w:rsidR="00D71A60" w:rsidRPr="00211C45" w:rsidRDefault="00D71A60" w:rsidP="00D71A60">
            <w:pPr>
              <w:pStyle w:val="Title"/>
              <w:rPr>
                <w:rFonts w:asciiTheme="minorHAnsi" w:hAnsiTheme="minorHAnsi" w:cs="Arial"/>
                <w:bCs w:val="0"/>
                <w:sz w:val="20"/>
                <w:szCs w:val="20"/>
              </w:rPr>
            </w:pPr>
            <w:r w:rsidRPr="00211C45">
              <w:rPr>
                <w:rFonts w:asciiTheme="minorHAnsi" w:hAnsiTheme="minorHAnsi" w:cs="Arial"/>
                <w:bCs w:val="0"/>
                <w:sz w:val="20"/>
                <w:szCs w:val="20"/>
              </w:rPr>
              <w:t>100%</w:t>
            </w:r>
          </w:p>
        </w:tc>
        <w:tc>
          <w:tcPr>
            <w:tcW w:w="512" w:type="pct"/>
            <w:shd w:val="clear" w:color="auto" w:fill="E4D8EB" w:themeFill="accent4" w:themeFillTint="66"/>
          </w:tcPr>
          <w:p w:rsidR="00D71A60" w:rsidRPr="00211C45" w:rsidRDefault="00D71A60" w:rsidP="00D71A60">
            <w:pPr>
              <w:pStyle w:val="Title"/>
              <w:ind w:left="93"/>
              <w:jc w:val="left"/>
              <w:rPr>
                <w:rFonts w:asciiTheme="minorHAnsi" w:hAnsiTheme="minorHAnsi" w:cs="Arial"/>
                <w:sz w:val="20"/>
                <w:szCs w:val="20"/>
              </w:rPr>
            </w:pPr>
          </w:p>
        </w:tc>
        <w:tc>
          <w:tcPr>
            <w:tcW w:w="2545" w:type="pct"/>
            <w:gridSpan w:val="2"/>
            <w:shd w:val="clear" w:color="auto" w:fill="E4D8EB" w:themeFill="accent4" w:themeFillTint="66"/>
            <w:vAlign w:val="center"/>
          </w:tcPr>
          <w:p w:rsidR="00D71A60" w:rsidRPr="00211C45" w:rsidRDefault="00D71A60" w:rsidP="00D71A60">
            <w:pPr>
              <w:pStyle w:val="Title"/>
              <w:ind w:left="93" w:right="71"/>
              <w:jc w:val="left"/>
              <w:rPr>
                <w:rFonts w:asciiTheme="minorHAnsi" w:hAnsiTheme="minorHAnsi" w:cs="Arial"/>
                <w:sz w:val="20"/>
                <w:szCs w:val="20"/>
              </w:rPr>
            </w:pPr>
          </w:p>
        </w:tc>
      </w:tr>
    </w:tbl>
    <w:p w:rsidR="00352D06" w:rsidRDefault="00747F04"/>
    <w:sectPr w:rsidR="00352D06" w:rsidSect="00211C45">
      <w:headerReference w:type="even" r:id="rId13"/>
      <w:headerReference w:type="default" r:id="rId14"/>
      <w:footerReference w:type="default" r:id="rId15"/>
      <w:pgSz w:w="16838" w:h="11906" w:orient="landscape"/>
      <w:pgMar w:top="851"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5D" w:rsidRDefault="0043265D">
      <w:r>
        <w:separator/>
      </w:r>
    </w:p>
  </w:endnote>
  <w:endnote w:type="continuationSeparator" w:id="0">
    <w:p w:rsidR="0043265D" w:rsidRDefault="0043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45" w:rsidRPr="00B654E9" w:rsidRDefault="00211C45" w:rsidP="001E2B41">
    <w:pPr>
      <w:pStyle w:val="Footer"/>
      <w:pBdr>
        <w:top w:val="single" w:sz="4" w:space="4" w:color="5C815C"/>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2014/</w:t>
    </w:r>
    <w:r w:rsidR="0039070F" w:rsidRPr="00B654E9">
      <w:rPr>
        <w:rFonts w:ascii="Franklin Gothic Book" w:hAnsi="Franklin Gothic Book"/>
        <w:noProof/>
        <w:sz w:val="16"/>
        <w:szCs w:val="16"/>
      </w:rPr>
      <w:t>15116v</w:t>
    </w:r>
    <w:r w:rsidR="00A00D39" w:rsidRPr="00B654E9">
      <w:rPr>
        <w:rFonts w:ascii="Franklin Gothic Book" w:hAnsi="Franklin Gothic Book"/>
        <w:noProo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45" w:rsidRPr="00DE34C4" w:rsidRDefault="00211C45"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00" w:rsidRPr="00211C45" w:rsidRDefault="00211C45" w:rsidP="001E2B41">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5D" w:rsidRDefault="0043265D">
      <w:r>
        <w:separator/>
      </w:r>
    </w:p>
  </w:footnote>
  <w:footnote w:type="continuationSeparator" w:id="0">
    <w:p w:rsidR="0043265D" w:rsidRDefault="0043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08" w:rsidRDefault="00D93308" w:rsidP="00D93308">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11C45" w:rsidRDefault="00211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CF" w:rsidRPr="001B3981" w:rsidRDefault="006B52CF" w:rsidP="006B52CF">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F0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B52CF" w:rsidRDefault="006B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45" w:rsidRPr="001B3981" w:rsidRDefault="00DF5A5E" w:rsidP="001E2B41">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211C45"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F0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11C45" w:rsidRDefault="0021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evenAndOddHeaders/>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2"/>
  </w:compat>
  <w:rsids>
    <w:rsidRoot w:val="00083A6D"/>
    <w:rsid w:val="00034455"/>
    <w:rsid w:val="00083A6D"/>
    <w:rsid w:val="000A3335"/>
    <w:rsid w:val="000A715B"/>
    <w:rsid w:val="0010036C"/>
    <w:rsid w:val="001A4CAD"/>
    <w:rsid w:val="001B567C"/>
    <w:rsid w:val="001E2B41"/>
    <w:rsid w:val="00211C45"/>
    <w:rsid w:val="002376F8"/>
    <w:rsid w:val="00295241"/>
    <w:rsid w:val="002A1170"/>
    <w:rsid w:val="002A3907"/>
    <w:rsid w:val="002A7C43"/>
    <w:rsid w:val="002B2242"/>
    <w:rsid w:val="0039070F"/>
    <w:rsid w:val="003E6EF9"/>
    <w:rsid w:val="003E7B50"/>
    <w:rsid w:val="003F4414"/>
    <w:rsid w:val="0043265D"/>
    <w:rsid w:val="00491F2F"/>
    <w:rsid w:val="00492386"/>
    <w:rsid w:val="004944CC"/>
    <w:rsid w:val="00495C8C"/>
    <w:rsid w:val="00497D16"/>
    <w:rsid w:val="004A3B0F"/>
    <w:rsid w:val="004B63EF"/>
    <w:rsid w:val="004F66A1"/>
    <w:rsid w:val="005709F4"/>
    <w:rsid w:val="005A340A"/>
    <w:rsid w:val="005E4699"/>
    <w:rsid w:val="0065121B"/>
    <w:rsid w:val="00675213"/>
    <w:rsid w:val="006B52CF"/>
    <w:rsid w:val="006D39B2"/>
    <w:rsid w:val="006E66F2"/>
    <w:rsid w:val="006F3666"/>
    <w:rsid w:val="006F524B"/>
    <w:rsid w:val="007261BB"/>
    <w:rsid w:val="00747F04"/>
    <w:rsid w:val="00785001"/>
    <w:rsid w:val="007B77D3"/>
    <w:rsid w:val="007D1F03"/>
    <w:rsid w:val="007F28BB"/>
    <w:rsid w:val="00837860"/>
    <w:rsid w:val="00850DFE"/>
    <w:rsid w:val="00895B3F"/>
    <w:rsid w:val="008D03C3"/>
    <w:rsid w:val="008E03FB"/>
    <w:rsid w:val="00971A2E"/>
    <w:rsid w:val="009B5009"/>
    <w:rsid w:val="009C4901"/>
    <w:rsid w:val="009F64FE"/>
    <w:rsid w:val="00A00D39"/>
    <w:rsid w:val="00A10AB2"/>
    <w:rsid w:val="00A258C3"/>
    <w:rsid w:val="00A5255F"/>
    <w:rsid w:val="00B26D0A"/>
    <w:rsid w:val="00B654E9"/>
    <w:rsid w:val="00C3059C"/>
    <w:rsid w:val="00C956F1"/>
    <w:rsid w:val="00CA025D"/>
    <w:rsid w:val="00CA0F86"/>
    <w:rsid w:val="00CA1744"/>
    <w:rsid w:val="00CB4FB6"/>
    <w:rsid w:val="00D05AC6"/>
    <w:rsid w:val="00D637E5"/>
    <w:rsid w:val="00D71A60"/>
    <w:rsid w:val="00D93308"/>
    <w:rsid w:val="00DA1D75"/>
    <w:rsid w:val="00DD47DE"/>
    <w:rsid w:val="00DF5A5E"/>
    <w:rsid w:val="00E62CB6"/>
    <w:rsid w:val="00E73F75"/>
    <w:rsid w:val="00E750BE"/>
    <w:rsid w:val="00EB0A0F"/>
    <w:rsid w:val="00F3015B"/>
    <w:rsid w:val="00F96CAD"/>
    <w:rsid w:val="00FF0CA9"/>
    <w:rsid w:val="00FF6E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9AA40A8"/>
  <w15:docId w15:val="{A632FF13-72A9-4BAF-B760-6E88DBC4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6D"/>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211C45"/>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211C45"/>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83A6D"/>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083A6D"/>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083A6D"/>
    <w:pPr>
      <w:numPr>
        <w:numId w:val="1"/>
      </w:numPr>
      <w:tabs>
        <w:tab w:val="left" w:pos="-851"/>
      </w:tabs>
      <w:spacing w:before="120" w:after="120" w:line="280" w:lineRule="exact"/>
    </w:pPr>
    <w:rPr>
      <w:rFonts w:ascii="Times New Roman" w:hAnsi="Times New Roman"/>
      <w:szCs w:val="20"/>
      <w:lang w:val="en-AU" w:eastAsia="en-US"/>
    </w:rPr>
  </w:style>
  <w:style w:type="paragraph" w:styleId="Header">
    <w:name w:val="header"/>
    <w:basedOn w:val="Normal"/>
    <w:link w:val="HeaderChar"/>
    <w:uiPriority w:val="99"/>
    <w:unhideWhenUsed/>
    <w:rsid w:val="00971A2E"/>
    <w:pPr>
      <w:tabs>
        <w:tab w:val="center" w:pos="4513"/>
        <w:tab w:val="right" w:pos="9026"/>
      </w:tabs>
    </w:pPr>
  </w:style>
  <w:style w:type="character" w:customStyle="1" w:styleId="HeaderChar">
    <w:name w:val="Header Char"/>
    <w:basedOn w:val="DefaultParagraphFont"/>
    <w:link w:val="Header"/>
    <w:uiPriority w:val="99"/>
    <w:rsid w:val="00971A2E"/>
    <w:rPr>
      <w:rFonts w:ascii="Arial" w:eastAsia="Times New Roman" w:hAnsi="Arial" w:cs="Times New Roman"/>
      <w:lang w:val="it-IT" w:eastAsia="en-AU"/>
    </w:rPr>
  </w:style>
  <w:style w:type="paragraph" w:styleId="Footer">
    <w:name w:val="footer"/>
    <w:basedOn w:val="Normal"/>
    <w:link w:val="FooterChar"/>
    <w:uiPriority w:val="99"/>
    <w:unhideWhenUsed/>
    <w:rsid w:val="00971A2E"/>
    <w:pPr>
      <w:tabs>
        <w:tab w:val="center" w:pos="4513"/>
        <w:tab w:val="right" w:pos="9026"/>
      </w:tabs>
    </w:pPr>
  </w:style>
  <w:style w:type="character" w:customStyle="1" w:styleId="FooterChar">
    <w:name w:val="Footer Char"/>
    <w:basedOn w:val="DefaultParagraphFont"/>
    <w:link w:val="Footer"/>
    <w:uiPriority w:val="99"/>
    <w:rsid w:val="00971A2E"/>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211C4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211C4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211C45"/>
    <w:rPr>
      <w:rFonts w:ascii="Tahoma" w:hAnsi="Tahoma" w:cs="Tahoma"/>
      <w:sz w:val="16"/>
      <w:szCs w:val="16"/>
    </w:rPr>
  </w:style>
  <w:style w:type="character" w:customStyle="1" w:styleId="BalloonTextChar">
    <w:name w:val="Balloon Text Char"/>
    <w:basedOn w:val="DefaultParagraphFont"/>
    <w:link w:val="BalloonText"/>
    <w:uiPriority w:val="99"/>
    <w:semiHidden/>
    <w:rsid w:val="00211C45"/>
    <w:rPr>
      <w:rFonts w:ascii="Tahoma" w:eastAsia="Times New Roman" w:hAnsi="Tahoma" w:cs="Tahoma"/>
      <w:sz w:val="16"/>
      <w:szCs w:val="16"/>
      <w:lang w:val="it-IT" w:eastAsia="en-AU"/>
    </w:rPr>
  </w:style>
  <w:style w:type="character" w:styleId="CommentReference">
    <w:name w:val="annotation reference"/>
    <w:basedOn w:val="DefaultParagraphFont"/>
    <w:uiPriority w:val="99"/>
    <w:semiHidden/>
    <w:unhideWhenUsed/>
    <w:rsid w:val="00E62CB6"/>
    <w:rPr>
      <w:sz w:val="16"/>
      <w:szCs w:val="16"/>
    </w:rPr>
  </w:style>
  <w:style w:type="paragraph" w:styleId="CommentText">
    <w:name w:val="annotation text"/>
    <w:basedOn w:val="Normal"/>
    <w:link w:val="CommentTextChar"/>
    <w:uiPriority w:val="99"/>
    <w:semiHidden/>
    <w:unhideWhenUsed/>
    <w:rsid w:val="00E62CB6"/>
    <w:rPr>
      <w:sz w:val="20"/>
      <w:szCs w:val="20"/>
    </w:rPr>
  </w:style>
  <w:style w:type="character" w:customStyle="1" w:styleId="CommentTextChar">
    <w:name w:val="Comment Text Char"/>
    <w:basedOn w:val="DefaultParagraphFont"/>
    <w:link w:val="CommentText"/>
    <w:uiPriority w:val="99"/>
    <w:semiHidden/>
    <w:rsid w:val="00E62CB6"/>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E62CB6"/>
    <w:rPr>
      <w:b/>
      <w:bCs/>
    </w:rPr>
  </w:style>
  <w:style w:type="character" w:customStyle="1" w:styleId="CommentSubjectChar">
    <w:name w:val="Comment Subject Char"/>
    <w:basedOn w:val="CommentTextChar"/>
    <w:link w:val="CommentSubject"/>
    <w:uiPriority w:val="99"/>
    <w:semiHidden/>
    <w:rsid w:val="00E62CB6"/>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3E6EF9"/>
    <w:rPr>
      <w:color w:val="410082" w:themeColor="hyperlink"/>
      <w:u w:val="single"/>
    </w:rPr>
  </w:style>
  <w:style w:type="character" w:styleId="FollowedHyperlink">
    <w:name w:val="FollowedHyperlink"/>
    <w:basedOn w:val="DefaultParagraphFont"/>
    <w:uiPriority w:val="99"/>
    <w:semiHidden/>
    <w:unhideWhenUsed/>
    <w:rsid w:val="003E6EF9"/>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F416-9672-41BD-BCFB-11DDB8A3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Urvashi Luximon</cp:lastModifiedBy>
  <cp:revision>48</cp:revision>
  <cp:lastPrinted>2014-12-05T07:09:00Z</cp:lastPrinted>
  <dcterms:created xsi:type="dcterms:W3CDTF">2014-04-29T00:42:00Z</dcterms:created>
  <dcterms:modified xsi:type="dcterms:W3CDTF">2019-08-23T06:03:00Z</dcterms:modified>
</cp:coreProperties>
</file>