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6C9" w:rsidRDefault="00226D55" w:rsidP="007222CB">
      <w:pPr>
        <w:pStyle w:val="Title"/>
        <w:pBdr>
          <w:bottom w:val="single" w:sz="8" w:space="6" w:color="46328C" w:themeColor="accent1"/>
        </w:pBdr>
        <w:rPr>
          <w:rFonts w:ascii="Calibri" w:hAnsi="Calibri"/>
          <w:sz w:val="28"/>
          <w:szCs w:val="28"/>
        </w:rPr>
      </w:pPr>
      <w:r w:rsidRPr="003566C9">
        <w:rPr>
          <w:noProof/>
          <w:lang w:eastAsia="en-AU"/>
        </w:rPr>
        <w:drawing>
          <wp:anchor distT="0" distB="0" distL="114300" distR="114300" simplePos="0" relativeHeight="251659264" behindDoc="1" locked="0" layoutInCell="1" allowOverlap="1" wp14:anchorId="2C1A70CD" wp14:editId="0D663EA5">
            <wp:simplePos x="0" y="0"/>
            <wp:positionH relativeFrom="leftMargin">
              <wp:posOffset>-3076575</wp:posOffset>
            </wp:positionH>
            <wp:positionV relativeFrom="margin">
              <wp:align>bottom</wp:align>
            </wp:positionV>
            <wp:extent cx="8629200" cy="67860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629200" cy="67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A4F">
        <w:t>C</w:t>
      </w:r>
      <w:r w:rsidR="00051893">
        <w:t>om</w:t>
      </w:r>
      <w:r w:rsidR="005C0A4F">
        <w:t>put</w:t>
      </w:r>
      <w:r w:rsidR="00051893">
        <w:t>e</w:t>
      </w:r>
      <w:r w:rsidR="005C0A4F">
        <w:t>r Science</w:t>
      </w:r>
    </w:p>
    <w:p w:rsidR="00226D55" w:rsidRPr="003566C9" w:rsidRDefault="00226D55" w:rsidP="007222CB">
      <w:pPr>
        <w:pStyle w:val="Title"/>
        <w:pBdr>
          <w:bottom w:val="single" w:sz="8" w:space="6" w:color="46328C" w:themeColor="accent1"/>
        </w:pBdr>
      </w:pPr>
      <w:r w:rsidRPr="003566C9">
        <w:rPr>
          <w:sz w:val="28"/>
          <w:szCs w:val="28"/>
        </w:rPr>
        <w:t>General course</w:t>
      </w:r>
    </w:p>
    <w:p w:rsidR="00051893" w:rsidRPr="00694CC0" w:rsidRDefault="00051893" w:rsidP="00694CC0">
      <w:pPr>
        <w:keepNext/>
        <w:spacing w:after="0"/>
        <w:rPr>
          <w:rFonts w:ascii="Franklin Gothic Book" w:eastAsia="Times New Roman" w:hAnsi="Franklin Gothic Book" w:cs="Times New Roman"/>
          <w:color w:val="9688BE"/>
          <w:sz w:val="28"/>
          <w14:textFill>
            <w14:solidFill>
              <w14:srgbClr w14:val="9688BE">
                <w14:lumMod w14:val="75000"/>
                <w14:lumMod w14:val="75000"/>
                <w14:lumMod w14:val="75000"/>
              </w14:srgbClr>
            </w14:solidFill>
          </w14:textFill>
        </w:rPr>
      </w:pPr>
      <w:r w:rsidRPr="00694CC0">
        <w:rPr>
          <w:rFonts w:ascii="Franklin Gothic Book" w:eastAsia="Times New Roman" w:hAnsi="Franklin Gothic Book" w:cs="Times New Roman"/>
          <w:color w:val="9688BE"/>
          <w:sz w:val="28"/>
          <w14:textFill>
            <w14:solidFill>
              <w14:srgbClr w14:val="9688BE">
                <w14:lumMod w14:val="75000"/>
                <w14:lumMod w14:val="75000"/>
                <w14:lumMod w14:val="75000"/>
              </w14:srgbClr>
            </w14:solidFill>
          </w14:textFill>
        </w:rPr>
        <w:t xml:space="preserve">Marking key for the </w:t>
      </w:r>
      <w:proofErr w:type="gramStart"/>
      <w:r w:rsidR="00694CC0" w:rsidRPr="00694CC0">
        <w:rPr>
          <w:rFonts w:ascii="Franklin Gothic Book" w:eastAsia="Times New Roman" w:hAnsi="Franklin Gothic Book" w:cs="Times New Roman"/>
          <w:color w:val="9688BE"/>
          <w:sz w:val="28"/>
          <w14:textFill>
            <w14:solidFill>
              <w14:srgbClr w14:val="9688BE">
                <w14:lumMod w14:val="75000"/>
                <w14:lumMod w14:val="75000"/>
                <w14:lumMod w14:val="75000"/>
              </w14:srgbClr>
            </w14:solidFill>
          </w14:textFill>
        </w:rPr>
        <w:t>Externally</w:t>
      </w:r>
      <w:proofErr w:type="gramEnd"/>
      <w:r w:rsidR="00694CC0" w:rsidRPr="00694CC0">
        <w:rPr>
          <w:rFonts w:ascii="Franklin Gothic Book" w:eastAsia="Times New Roman" w:hAnsi="Franklin Gothic Book" w:cs="Times New Roman"/>
          <w:color w:val="9688BE"/>
          <w:sz w:val="28"/>
          <w14:textFill>
            <w14:solidFill>
              <w14:srgbClr w14:val="9688BE">
                <w14:lumMod w14:val="75000"/>
                <w14:lumMod w14:val="75000"/>
                <w14:lumMod w14:val="75000"/>
              </w14:srgbClr>
            </w14:solidFill>
          </w14:textFill>
        </w:rPr>
        <w:t xml:space="preserve"> set task </w:t>
      </w:r>
      <w:r w:rsidRPr="00694CC0">
        <w:rPr>
          <w:rFonts w:ascii="Franklin Gothic Book" w:eastAsia="Times New Roman" w:hAnsi="Franklin Gothic Book" w:cs="Times New Roman"/>
          <w:color w:val="9688BE"/>
          <w:sz w:val="28"/>
          <w14:textFill>
            <w14:solidFill>
              <w14:srgbClr w14:val="9688BE">
                <w14:lumMod w14:val="75000"/>
                <w14:lumMod w14:val="75000"/>
                <w14:lumMod w14:val="75000"/>
              </w14:srgbClr>
            </w14:solidFill>
          </w14:textFill>
        </w:rPr>
        <w:t xml:space="preserve"> </w:t>
      </w:r>
    </w:p>
    <w:p w:rsidR="00051893" w:rsidRPr="00813711" w:rsidRDefault="00123EE5" w:rsidP="00051893">
      <w:pPr>
        <w:spacing w:after="0" w:line="240" w:lineRule="auto"/>
        <w:rPr>
          <w:rFonts w:ascii="Franklin Gothic Book" w:hAnsi="Franklin Gothic Book"/>
          <w:color w:val="68569D" w:themeColor="accent4" w:themeShade="BF"/>
          <w:sz w:val="20"/>
          <w:szCs w:val="20"/>
        </w:rPr>
      </w:pPr>
      <w:r>
        <w:rPr>
          <w:rFonts w:ascii="Franklin Gothic Book" w:hAnsi="Franklin Gothic Book"/>
          <w:noProof/>
          <w:color w:val="68569D" w:themeColor="accent4" w:themeShade="BF"/>
          <w:sz w:val="20"/>
          <w:szCs w:val="20"/>
        </w:rPr>
        <w:t>Sample 2016</w:t>
      </w:r>
    </w:p>
    <w:p w:rsidR="002C05E5" w:rsidRPr="003566C9" w:rsidRDefault="002C05E5">
      <w:r w:rsidRPr="003566C9">
        <w:br w:type="page"/>
      </w:r>
    </w:p>
    <w:p w:rsidR="00D870EE" w:rsidRPr="00811E1F" w:rsidRDefault="00D870EE" w:rsidP="00811E1F">
      <w:pPr>
        <w:spacing w:after="80"/>
        <w:ind w:right="68"/>
        <w:jc w:val="both"/>
        <w:rPr>
          <w:rFonts w:eastAsia="Times New Roman" w:cs="Arial"/>
          <w:b/>
          <w:bCs/>
          <w:sz w:val="20"/>
          <w:szCs w:val="20"/>
          <w:lang w:eastAsia="en-AU"/>
        </w:rPr>
      </w:pPr>
    </w:p>
    <w:p w:rsidR="00051893" w:rsidRPr="00813711" w:rsidRDefault="00051893" w:rsidP="00051893">
      <w:pPr>
        <w:spacing w:before="10000" w:after="80"/>
        <w:jc w:val="both"/>
        <w:rPr>
          <w:rFonts w:eastAsia="Times New Roman" w:cs="Arial"/>
          <w:bCs/>
          <w:sz w:val="20"/>
          <w:szCs w:val="20"/>
          <w:lang w:eastAsia="en-AU"/>
        </w:rPr>
      </w:pPr>
      <w:r w:rsidRPr="009F3825">
        <w:rPr>
          <w:b/>
          <w:sz w:val="16"/>
        </w:rPr>
        <w:t>Copyright</w:t>
      </w:r>
    </w:p>
    <w:p w:rsidR="00051893" w:rsidRPr="009F3825" w:rsidRDefault="00051893" w:rsidP="00051893">
      <w:pPr>
        <w:spacing w:before="80" w:after="80"/>
        <w:ind w:right="68"/>
        <w:jc w:val="both"/>
        <w:rPr>
          <w:sz w:val="16"/>
        </w:rPr>
      </w:pPr>
      <w:r w:rsidRPr="009F3825">
        <w:rPr>
          <w:sz w:val="16"/>
        </w:rPr>
        <w:t>© School Curriculum and Standards Author</w:t>
      </w:r>
      <w:r>
        <w:rPr>
          <w:sz w:val="16"/>
        </w:rPr>
        <w:t>ity, 2014</w:t>
      </w:r>
    </w:p>
    <w:p w:rsidR="00051893" w:rsidRPr="009F3825" w:rsidRDefault="00051893" w:rsidP="00051893">
      <w:pPr>
        <w:spacing w:before="80" w:after="80"/>
        <w:ind w:right="68"/>
        <w:jc w:val="both"/>
        <w:rPr>
          <w:sz w:val="16"/>
        </w:rPr>
      </w:pPr>
      <w:r>
        <w:rPr>
          <w:sz w:val="16"/>
        </w:rPr>
        <w:t xml:space="preserve">This document – </w:t>
      </w:r>
      <w:r w:rsidRPr="009F3825">
        <w:rPr>
          <w:sz w:val="16"/>
        </w:rPr>
        <w:t>apart from any third party copyright material contained in it</w:t>
      </w:r>
      <w:r>
        <w:rPr>
          <w:sz w:val="16"/>
        </w:rPr>
        <w:t xml:space="preserve"> – </w:t>
      </w:r>
      <w:r w:rsidRPr="009F3825">
        <w:rPr>
          <w:sz w:val="16"/>
        </w:rPr>
        <w:t xml:space="preserve">may be freely copied, or communicated on an intranet, for </w:t>
      </w:r>
      <w:r w:rsidR="00374BB6">
        <w:rPr>
          <w:sz w:val="16"/>
        </w:rPr>
        <w:br/>
      </w:r>
      <w:r w:rsidRPr="009F3825">
        <w:rPr>
          <w:sz w:val="16"/>
        </w:rPr>
        <w:t>non-commercial purposes in educational institutions, provided that the School Curriculum and Standards Authority is acknowledged as the copyright owner, and that the Authority’s moral rights are not infringed.</w:t>
      </w:r>
    </w:p>
    <w:p w:rsidR="00051893" w:rsidRPr="009F3825" w:rsidRDefault="00051893" w:rsidP="00051893">
      <w:pPr>
        <w:spacing w:before="80" w:after="80"/>
        <w:ind w:right="68"/>
        <w:jc w:val="both"/>
        <w:rPr>
          <w:sz w:val="16"/>
        </w:rPr>
      </w:pPr>
      <w:r w:rsidRPr="009F3825">
        <w:rPr>
          <w:sz w:val="16"/>
        </w:rPr>
        <w:t xml:space="preserve">Copying or communication for any other purpose can be done only within the terms of the </w:t>
      </w:r>
      <w:r w:rsidRPr="009F3825">
        <w:rPr>
          <w:i/>
          <w:iCs/>
          <w:sz w:val="16"/>
        </w:rPr>
        <w:t>Copyright Act 1968</w:t>
      </w:r>
      <w:r w:rsidRPr="009F3825">
        <w:rPr>
          <w:sz w:val="16"/>
        </w:rPr>
        <w:t xml:space="preserve"> or with prior written permission of the School Curriculum and Standards Authority. Copying or communication of any third party copyright material can be done only within the terms of the </w:t>
      </w:r>
      <w:r w:rsidRPr="009F3825">
        <w:rPr>
          <w:i/>
          <w:iCs/>
          <w:sz w:val="16"/>
        </w:rPr>
        <w:t>Copyright Act 1968</w:t>
      </w:r>
      <w:r w:rsidRPr="009F3825">
        <w:rPr>
          <w:sz w:val="16"/>
        </w:rPr>
        <w:t xml:space="preserve"> or with permission of the copyright owners.</w:t>
      </w:r>
    </w:p>
    <w:p w:rsidR="00051893" w:rsidRPr="009F3825" w:rsidRDefault="00051893" w:rsidP="00051893">
      <w:pPr>
        <w:spacing w:before="80" w:after="80"/>
        <w:ind w:right="68"/>
        <w:jc w:val="both"/>
        <w:rPr>
          <w:sz w:val="16"/>
        </w:rPr>
      </w:pPr>
      <w:r w:rsidRPr="009F3825">
        <w:rPr>
          <w:sz w:val="16"/>
        </w:rPr>
        <w:t xml:space="preserve">Any content in this document that has been derived from the Australian Curriculum may be used under the terms of the </w:t>
      </w:r>
      <w:hyperlink r:id="rId10" w:history="1">
        <w:r w:rsidRPr="009F3825">
          <w:rPr>
            <w:rStyle w:val="Hyperlink"/>
            <w:sz w:val="16"/>
            <w:szCs w:val="16"/>
          </w:rPr>
          <w:t>Creative Commons Attribution-</w:t>
        </w:r>
        <w:proofErr w:type="spellStart"/>
        <w:r w:rsidRPr="009F3825">
          <w:rPr>
            <w:rStyle w:val="Hyperlink"/>
            <w:sz w:val="16"/>
            <w:szCs w:val="16"/>
          </w:rPr>
          <w:t>NonCommercial</w:t>
        </w:r>
        <w:proofErr w:type="spellEnd"/>
        <w:r w:rsidRPr="009F3825">
          <w:rPr>
            <w:rStyle w:val="Hyperlink"/>
            <w:sz w:val="16"/>
            <w:szCs w:val="16"/>
          </w:rPr>
          <w:t xml:space="preserve"> 3.0 Australia licence</w:t>
        </w:r>
      </w:hyperlink>
    </w:p>
    <w:p w:rsidR="00051893" w:rsidRPr="009F3825" w:rsidRDefault="00051893" w:rsidP="00051893">
      <w:pPr>
        <w:spacing w:after="0"/>
        <w:ind w:right="68"/>
        <w:jc w:val="both"/>
        <w:rPr>
          <w:b/>
          <w:sz w:val="16"/>
        </w:rPr>
      </w:pPr>
      <w:r w:rsidRPr="009F3825">
        <w:rPr>
          <w:b/>
          <w:sz w:val="16"/>
        </w:rPr>
        <w:t>Disclaimer</w:t>
      </w:r>
    </w:p>
    <w:p w:rsidR="00051893" w:rsidRDefault="00051893" w:rsidP="00051893">
      <w:pPr>
        <w:spacing w:before="80" w:after="80"/>
        <w:ind w:right="68"/>
        <w:jc w:val="both"/>
        <w:rPr>
          <w:sz w:val="16"/>
        </w:rPr>
      </w:pPr>
      <w:r w:rsidRPr="009F3825">
        <w:rPr>
          <w:sz w:val="16"/>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p>
    <w:p w:rsidR="00BF1EB8" w:rsidRPr="003566C9" w:rsidRDefault="00BF1EB8" w:rsidP="005E0ECB">
      <w:pPr>
        <w:rPr>
          <w:b/>
          <w:color w:val="342568" w:themeColor="accent1" w:themeShade="BF"/>
          <w:sz w:val="40"/>
          <w:szCs w:val="40"/>
        </w:rPr>
        <w:sectPr w:rsidR="00BF1EB8" w:rsidRPr="003566C9" w:rsidSect="00F4271F">
          <w:headerReference w:type="even" r:id="rId11"/>
          <w:headerReference w:type="default" r:id="rId12"/>
          <w:footerReference w:type="even" r:id="rId13"/>
          <w:headerReference w:type="first" r:id="rId14"/>
          <w:pgSz w:w="11906" w:h="16838"/>
          <w:pgMar w:top="1440" w:right="1080" w:bottom="1440" w:left="1080" w:header="708" w:footer="708" w:gutter="0"/>
          <w:pgNumType w:start="1"/>
          <w:cols w:space="709"/>
          <w:docGrid w:linePitch="360"/>
        </w:sectPr>
      </w:pPr>
    </w:p>
    <w:p w:rsidR="00350B56" w:rsidRPr="00051893" w:rsidRDefault="00EB4F48" w:rsidP="00051893">
      <w:pPr>
        <w:pStyle w:val="Heading1"/>
        <w:keepNext w:val="0"/>
        <w:keepLines w:val="0"/>
        <w:spacing w:before="120"/>
        <w:ind w:right="68"/>
        <w:contextualSpacing w:val="0"/>
        <w:jc w:val="both"/>
        <w:rPr>
          <w:rFonts w:ascii="Franklin Gothic Medium" w:eastAsia="MS Mincho" w:hAnsi="Franklin Gothic Medium" w:cs="Calibri"/>
          <w:b w:val="0"/>
          <w:bCs w:val="0"/>
          <w:color w:val="342568"/>
          <w:sz w:val="44"/>
          <w:szCs w:val="44"/>
          <w:lang w:val="en-GB" w:eastAsia="ja-JP"/>
        </w:rPr>
      </w:pPr>
      <w:r w:rsidRPr="00051893">
        <w:rPr>
          <w:rFonts w:ascii="Franklin Gothic Medium" w:eastAsia="MS Mincho" w:hAnsi="Franklin Gothic Medium" w:cs="Calibri"/>
          <w:b w:val="0"/>
          <w:bCs w:val="0"/>
          <w:color w:val="342568"/>
          <w:sz w:val="44"/>
          <w:szCs w:val="44"/>
          <w:lang w:val="en-GB" w:eastAsia="ja-JP"/>
        </w:rPr>
        <w:lastRenderedPageBreak/>
        <w:t>Com</w:t>
      </w:r>
      <w:r w:rsidR="005C0A4F">
        <w:rPr>
          <w:rFonts w:ascii="Franklin Gothic Medium" w:eastAsia="MS Mincho" w:hAnsi="Franklin Gothic Medium" w:cs="Calibri"/>
          <w:b w:val="0"/>
          <w:bCs w:val="0"/>
          <w:color w:val="342568"/>
          <w:sz w:val="44"/>
          <w:szCs w:val="44"/>
          <w:lang w:val="en-GB" w:eastAsia="ja-JP"/>
        </w:rPr>
        <w:t>put</w:t>
      </w:r>
      <w:r w:rsidRPr="00051893">
        <w:rPr>
          <w:rFonts w:ascii="Franklin Gothic Medium" w:eastAsia="MS Mincho" w:hAnsi="Franklin Gothic Medium" w:cs="Calibri"/>
          <w:b w:val="0"/>
          <w:bCs w:val="0"/>
          <w:color w:val="342568"/>
          <w:sz w:val="44"/>
          <w:szCs w:val="44"/>
          <w:lang w:val="en-GB" w:eastAsia="ja-JP"/>
        </w:rPr>
        <w:t>e</w:t>
      </w:r>
      <w:r w:rsidR="005C0A4F">
        <w:rPr>
          <w:rFonts w:ascii="Franklin Gothic Medium" w:eastAsia="MS Mincho" w:hAnsi="Franklin Gothic Medium" w:cs="Calibri"/>
          <w:b w:val="0"/>
          <w:bCs w:val="0"/>
          <w:color w:val="342568"/>
          <w:sz w:val="44"/>
          <w:szCs w:val="44"/>
          <w:lang w:val="en-GB" w:eastAsia="ja-JP"/>
        </w:rPr>
        <w:t>r Science</w:t>
      </w:r>
    </w:p>
    <w:p w:rsidR="00350B56" w:rsidRDefault="00EB4F48" w:rsidP="0045021E">
      <w:pPr>
        <w:pStyle w:val="Heading2"/>
        <w:keepNext w:val="0"/>
        <w:keepLines w:val="0"/>
        <w:spacing w:after="240" w:line="276" w:lineRule="auto"/>
        <w:rPr>
          <w:rFonts w:ascii="Franklin Gothic Book" w:eastAsia="MS Mincho" w:hAnsi="Franklin Gothic Book" w:cs="Calibri"/>
          <w:b w:val="0"/>
          <w:bCs w:val="0"/>
          <w:color w:val="342568"/>
          <w:sz w:val="28"/>
          <w:szCs w:val="28"/>
          <w:lang w:val="en-GB" w:eastAsia="ja-JP"/>
        </w:rPr>
      </w:pPr>
      <w:r w:rsidRPr="00051893">
        <w:rPr>
          <w:rFonts w:ascii="Franklin Gothic Book" w:eastAsia="MS Mincho" w:hAnsi="Franklin Gothic Book" w:cs="Calibri"/>
          <w:b w:val="0"/>
          <w:bCs w:val="0"/>
          <w:color w:val="342568"/>
          <w:sz w:val="28"/>
          <w:szCs w:val="28"/>
          <w:lang w:val="en-GB" w:eastAsia="ja-JP"/>
        </w:rPr>
        <w:t>Externally s</w:t>
      </w:r>
      <w:r w:rsidR="000552E1" w:rsidRPr="00051893">
        <w:rPr>
          <w:rFonts w:ascii="Franklin Gothic Book" w:eastAsia="MS Mincho" w:hAnsi="Franklin Gothic Book" w:cs="Calibri"/>
          <w:b w:val="0"/>
          <w:bCs w:val="0"/>
          <w:color w:val="342568"/>
          <w:sz w:val="28"/>
          <w:szCs w:val="28"/>
          <w:lang w:val="en-GB" w:eastAsia="ja-JP"/>
        </w:rPr>
        <w:t xml:space="preserve">et </w:t>
      </w:r>
      <w:r w:rsidRPr="00051893">
        <w:rPr>
          <w:rFonts w:ascii="Franklin Gothic Book" w:eastAsia="MS Mincho" w:hAnsi="Franklin Gothic Book" w:cs="Calibri"/>
          <w:b w:val="0"/>
          <w:bCs w:val="0"/>
          <w:color w:val="342568"/>
          <w:sz w:val="28"/>
          <w:szCs w:val="28"/>
          <w:lang w:val="en-GB" w:eastAsia="ja-JP"/>
        </w:rPr>
        <w:t>t</w:t>
      </w:r>
      <w:r w:rsidR="000552E1" w:rsidRPr="00051893">
        <w:rPr>
          <w:rFonts w:ascii="Franklin Gothic Book" w:eastAsia="MS Mincho" w:hAnsi="Franklin Gothic Book" w:cs="Calibri"/>
          <w:b w:val="0"/>
          <w:bCs w:val="0"/>
          <w:color w:val="342568"/>
          <w:sz w:val="28"/>
          <w:szCs w:val="28"/>
          <w:lang w:val="en-GB" w:eastAsia="ja-JP"/>
        </w:rPr>
        <w:t>ask</w:t>
      </w:r>
      <w:r w:rsidR="00350B56" w:rsidRPr="00051893">
        <w:rPr>
          <w:rFonts w:ascii="Franklin Gothic Book" w:eastAsia="MS Mincho" w:hAnsi="Franklin Gothic Book" w:cs="Calibri"/>
          <w:b w:val="0"/>
          <w:bCs w:val="0"/>
          <w:color w:val="342568"/>
          <w:sz w:val="28"/>
          <w:szCs w:val="28"/>
          <w:lang w:val="en-GB" w:eastAsia="ja-JP"/>
        </w:rPr>
        <w:t xml:space="preserve"> </w:t>
      </w:r>
      <w:r w:rsidR="00DA76D8">
        <w:rPr>
          <w:rFonts w:ascii="Franklin Gothic Book" w:eastAsia="MS Mincho" w:hAnsi="Franklin Gothic Book" w:cs="Calibri"/>
          <w:b w:val="0"/>
          <w:bCs w:val="0"/>
          <w:color w:val="342568"/>
          <w:sz w:val="28"/>
          <w:szCs w:val="28"/>
          <w:lang w:val="en-GB" w:eastAsia="ja-JP"/>
        </w:rPr>
        <w:t>–</w:t>
      </w:r>
      <w:r w:rsidR="00694CC0">
        <w:rPr>
          <w:rFonts w:ascii="Franklin Gothic Book" w:eastAsia="MS Mincho" w:hAnsi="Franklin Gothic Book" w:cs="Calibri"/>
          <w:b w:val="0"/>
          <w:bCs w:val="0"/>
          <w:color w:val="342568"/>
          <w:sz w:val="28"/>
          <w:szCs w:val="28"/>
          <w:lang w:val="en-GB" w:eastAsia="ja-JP"/>
        </w:rPr>
        <w:t xml:space="preserve"> marking key </w:t>
      </w:r>
    </w:p>
    <w:p w:rsidR="005C0A4F" w:rsidRPr="005C0A4F" w:rsidRDefault="005C0A4F" w:rsidP="005C0A4F">
      <w:pPr>
        <w:ind w:left="567" w:hanging="567"/>
        <w:rPr>
          <w:lang w:val="en-GB" w:eastAsia="ja-JP"/>
        </w:rPr>
      </w:pPr>
      <w:r>
        <w:rPr>
          <w:lang w:val="en-GB" w:eastAsia="ja-JP"/>
        </w:rPr>
        <w:t>1(a)</w:t>
      </w:r>
      <w:r>
        <w:rPr>
          <w:lang w:val="en-GB" w:eastAsia="ja-JP"/>
        </w:rPr>
        <w:tab/>
      </w:r>
      <w:r>
        <w:t>List and describe</w:t>
      </w:r>
      <w:r w:rsidRPr="00442AAC">
        <w:t xml:space="preserve"> </w:t>
      </w:r>
      <w:r w:rsidRPr="001D0F3B">
        <w:rPr>
          <w:b/>
        </w:rPr>
        <w:t>two (2)</w:t>
      </w:r>
      <w:r>
        <w:t xml:space="preserve"> </w:t>
      </w:r>
      <w:r w:rsidRPr="00442AAC">
        <w:t xml:space="preserve">types of system development </w:t>
      </w:r>
      <w:r>
        <w:t>methodologies</w:t>
      </w:r>
      <w:r w:rsidRPr="00442AAC">
        <w:t xml:space="preserve"> that could be used </w:t>
      </w:r>
      <w:r>
        <w:t>to create</w:t>
      </w:r>
      <w:r w:rsidRPr="00442AAC">
        <w:t xml:space="preserve"> </w:t>
      </w:r>
      <w:r>
        <w:t>a bookings database system for Carl’s Cosy Cottages.</w:t>
      </w:r>
    </w:p>
    <w:tbl>
      <w:tblPr>
        <w:tblStyle w:val="TableGrid"/>
        <w:tblW w:w="9355" w:type="dxa"/>
        <w:tblInd w:w="534" w:type="dxa"/>
        <w:tblLook w:val="04A0" w:firstRow="1" w:lastRow="0" w:firstColumn="1" w:lastColumn="0" w:noHBand="0" w:noVBand="1"/>
      </w:tblPr>
      <w:tblGrid>
        <w:gridCol w:w="7512"/>
        <w:gridCol w:w="1843"/>
      </w:tblGrid>
      <w:tr w:rsidR="00811E1F" w:rsidTr="000D08DB">
        <w:tc>
          <w:tcPr>
            <w:tcW w:w="7512" w:type="dxa"/>
            <w:shd w:val="clear" w:color="auto" w:fill="E9E7F2" w:themeFill="accent4" w:themeFillTint="33"/>
          </w:tcPr>
          <w:p w:rsidR="00811E1F" w:rsidRPr="00811E1F" w:rsidRDefault="00811E1F" w:rsidP="00811E1F">
            <w:pPr>
              <w:pStyle w:val="ListParagraph"/>
              <w:ind w:left="0"/>
              <w:jc w:val="center"/>
              <w:rPr>
                <w:b/>
                <w:sz w:val="22"/>
              </w:rPr>
            </w:pPr>
            <w:r w:rsidRPr="00811E1F">
              <w:rPr>
                <w:b/>
                <w:sz w:val="22"/>
              </w:rPr>
              <w:t>Description</w:t>
            </w:r>
          </w:p>
        </w:tc>
        <w:tc>
          <w:tcPr>
            <w:tcW w:w="1843" w:type="dxa"/>
            <w:shd w:val="clear" w:color="auto" w:fill="E9E7F2" w:themeFill="accent4" w:themeFillTint="33"/>
          </w:tcPr>
          <w:p w:rsidR="00811E1F" w:rsidRPr="00811E1F" w:rsidRDefault="00811E1F" w:rsidP="00811E1F">
            <w:pPr>
              <w:pStyle w:val="ListParagraph"/>
              <w:ind w:left="0"/>
              <w:jc w:val="center"/>
              <w:rPr>
                <w:b/>
                <w:sz w:val="22"/>
              </w:rPr>
            </w:pPr>
            <w:r w:rsidRPr="00811E1F">
              <w:rPr>
                <w:b/>
                <w:sz w:val="22"/>
              </w:rPr>
              <w:t>Marks</w:t>
            </w:r>
          </w:p>
        </w:tc>
      </w:tr>
      <w:tr w:rsidR="005C0A4F" w:rsidTr="000D08DB">
        <w:tc>
          <w:tcPr>
            <w:tcW w:w="9355" w:type="dxa"/>
            <w:gridSpan w:val="2"/>
            <w:vAlign w:val="center"/>
          </w:tcPr>
          <w:p w:rsidR="005C0A4F" w:rsidRDefault="005C0A4F" w:rsidP="005C0A4F">
            <w:pPr>
              <w:pStyle w:val="ListParagraph"/>
              <w:ind w:left="0"/>
              <w:rPr>
                <w:sz w:val="22"/>
              </w:rPr>
            </w:pPr>
            <w:r>
              <w:rPr>
                <w:sz w:val="22"/>
              </w:rPr>
              <w:t xml:space="preserve">Methodology 1: </w:t>
            </w:r>
          </w:p>
        </w:tc>
      </w:tr>
      <w:tr w:rsidR="005C0A4F" w:rsidTr="000D08DB">
        <w:tc>
          <w:tcPr>
            <w:tcW w:w="7512" w:type="dxa"/>
            <w:vAlign w:val="center"/>
          </w:tcPr>
          <w:p w:rsidR="005C0A4F" w:rsidRPr="00340084" w:rsidRDefault="005C0A4F" w:rsidP="005C0A4F">
            <w:pPr>
              <w:pStyle w:val="ListParagraph"/>
              <w:tabs>
                <w:tab w:val="right" w:pos="9746"/>
              </w:tabs>
              <w:ind w:left="0"/>
              <w:rPr>
                <w:sz w:val="22"/>
              </w:rPr>
            </w:pPr>
            <w:r>
              <w:rPr>
                <w:sz w:val="22"/>
              </w:rPr>
              <w:t xml:space="preserve">Correctly lists and provides detailed description of prototyping </w:t>
            </w:r>
          </w:p>
        </w:tc>
        <w:tc>
          <w:tcPr>
            <w:tcW w:w="1843" w:type="dxa"/>
          </w:tcPr>
          <w:p w:rsidR="005C0A4F" w:rsidRDefault="005C0A4F" w:rsidP="00811E1F">
            <w:pPr>
              <w:pStyle w:val="ListParagraph"/>
              <w:ind w:left="0"/>
              <w:jc w:val="center"/>
              <w:rPr>
                <w:sz w:val="22"/>
              </w:rPr>
            </w:pPr>
            <w:r>
              <w:rPr>
                <w:sz w:val="22"/>
              </w:rPr>
              <w:t>3</w:t>
            </w:r>
          </w:p>
        </w:tc>
      </w:tr>
      <w:tr w:rsidR="005C0A4F" w:rsidTr="000D08DB">
        <w:tc>
          <w:tcPr>
            <w:tcW w:w="7512" w:type="dxa"/>
            <w:vAlign w:val="center"/>
          </w:tcPr>
          <w:p w:rsidR="005C0A4F" w:rsidRDefault="005C0A4F" w:rsidP="005C0A4F">
            <w:pPr>
              <w:pStyle w:val="ListParagraph"/>
              <w:tabs>
                <w:tab w:val="right" w:pos="9746"/>
              </w:tabs>
              <w:ind w:left="0"/>
              <w:rPr>
                <w:sz w:val="22"/>
              </w:rPr>
            </w:pPr>
            <w:r>
              <w:rPr>
                <w:sz w:val="22"/>
              </w:rPr>
              <w:t xml:space="preserve">Correctly lists and briefly describes prototyping </w:t>
            </w:r>
          </w:p>
        </w:tc>
        <w:tc>
          <w:tcPr>
            <w:tcW w:w="1843" w:type="dxa"/>
          </w:tcPr>
          <w:p w:rsidR="005C0A4F" w:rsidRDefault="005C0A4F" w:rsidP="00811E1F">
            <w:pPr>
              <w:pStyle w:val="ListParagraph"/>
              <w:ind w:left="0"/>
              <w:jc w:val="center"/>
              <w:rPr>
                <w:sz w:val="22"/>
              </w:rPr>
            </w:pPr>
            <w:r>
              <w:rPr>
                <w:sz w:val="22"/>
              </w:rPr>
              <w:t>2</w:t>
            </w:r>
          </w:p>
        </w:tc>
      </w:tr>
      <w:tr w:rsidR="005C0A4F" w:rsidTr="000D08DB">
        <w:tc>
          <w:tcPr>
            <w:tcW w:w="7512" w:type="dxa"/>
            <w:vAlign w:val="center"/>
          </w:tcPr>
          <w:p w:rsidR="005C0A4F" w:rsidRDefault="005C0A4F" w:rsidP="005C0A4F">
            <w:pPr>
              <w:pStyle w:val="ListParagraph"/>
              <w:tabs>
                <w:tab w:val="right" w:pos="9746"/>
              </w:tabs>
              <w:ind w:left="0"/>
              <w:rPr>
                <w:sz w:val="22"/>
              </w:rPr>
            </w:pPr>
            <w:r>
              <w:rPr>
                <w:sz w:val="22"/>
              </w:rPr>
              <w:t>Lists prototyping</w:t>
            </w:r>
          </w:p>
        </w:tc>
        <w:tc>
          <w:tcPr>
            <w:tcW w:w="1843" w:type="dxa"/>
          </w:tcPr>
          <w:p w:rsidR="005C0A4F" w:rsidRDefault="005C0A4F" w:rsidP="00811E1F">
            <w:pPr>
              <w:pStyle w:val="ListParagraph"/>
              <w:ind w:left="0"/>
              <w:jc w:val="center"/>
              <w:rPr>
                <w:sz w:val="22"/>
              </w:rPr>
            </w:pPr>
            <w:r>
              <w:rPr>
                <w:sz w:val="22"/>
              </w:rPr>
              <w:t>1</w:t>
            </w:r>
          </w:p>
        </w:tc>
      </w:tr>
      <w:tr w:rsidR="005C0A4F" w:rsidTr="000D08DB">
        <w:tc>
          <w:tcPr>
            <w:tcW w:w="9355" w:type="dxa"/>
            <w:gridSpan w:val="2"/>
            <w:vAlign w:val="center"/>
          </w:tcPr>
          <w:p w:rsidR="005C0A4F" w:rsidRDefault="005C0A4F" w:rsidP="005C0A4F">
            <w:pPr>
              <w:pStyle w:val="ListParagraph"/>
              <w:ind w:left="0"/>
              <w:rPr>
                <w:sz w:val="22"/>
              </w:rPr>
            </w:pPr>
            <w:r>
              <w:rPr>
                <w:sz w:val="22"/>
              </w:rPr>
              <w:t>Methodology 2:</w:t>
            </w:r>
          </w:p>
        </w:tc>
      </w:tr>
      <w:tr w:rsidR="005C0A4F" w:rsidTr="000D08DB">
        <w:tc>
          <w:tcPr>
            <w:tcW w:w="7512" w:type="dxa"/>
            <w:vAlign w:val="center"/>
          </w:tcPr>
          <w:p w:rsidR="005C0A4F" w:rsidRPr="00340084" w:rsidRDefault="005C0A4F" w:rsidP="005C0A4F">
            <w:pPr>
              <w:pStyle w:val="ListParagraph"/>
              <w:tabs>
                <w:tab w:val="right" w:pos="9746"/>
              </w:tabs>
              <w:ind w:left="0"/>
              <w:rPr>
                <w:sz w:val="22"/>
              </w:rPr>
            </w:pPr>
            <w:r>
              <w:rPr>
                <w:sz w:val="22"/>
              </w:rPr>
              <w:t>Correctly lists and provides detailed description of Systems Development Life Cycle (SDLC)</w:t>
            </w:r>
          </w:p>
        </w:tc>
        <w:tc>
          <w:tcPr>
            <w:tcW w:w="1843" w:type="dxa"/>
            <w:vAlign w:val="center"/>
          </w:tcPr>
          <w:p w:rsidR="005C0A4F" w:rsidRDefault="005C0A4F" w:rsidP="005C0A4F">
            <w:pPr>
              <w:pStyle w:val="ListParagraph"/>
              <w:ind w:left="0"/>
              <w:jc w:val="center"/>
              <w:rPr>
                <w:sz w:val="22"/>
              </w:rPr>
            </w:pPr>
            <w:r>
              <w:rPr>
                <w:sz w:val="22"/>
              </w:rPr>
              <w:t>3</w:t>
            </w:r>
          </w:p>
        </w:tc>
      </w:tr>
      <w:tr w:rsidR="005C0A4F" w:rsidTr="000D08DB">
        <w:tc>
          <w:tcPr>
            <w:tcW w:w="7512" w:type="dxa"/>
            <w:vAlign w:val="center"/>
          </w:tcPr>
          <w:p w:rsidR="005C0A4F" w:rsidRDefault="005C0A4F" w:rsidP="005C0A4F">
            <w:pPr>
              <w:pStyle w:val="ListParagraph"/>
              <w:tabs>
                <w:tab w:val="right" w:pos="9746"/>
              </w:tabs>
              <w:ind w:left="0"/>
              <w:rPr>
                <w:sz w:val="22"/>
              </w:rPr>
            </w:pPr>
            <w:r>
              <w:rPr>
                <w:sz w:val="22"/>
              </w:rPr>
              <w:t>Correctly lists and briefly describes the SDLC</w:t>
            </w:r>
          </w:p>
        </w:tc>
        <w:tc>
          <w:tcPr>
            <w:tcW w:w="1843" w:type="dxa"/>
          </w:tcPr>
          <w:p w:rsidR="005C0A4F" w:rsidRDefault="005C0A4F" w:rsidP="00811E1F">
            <w:pPr>
              <w:pStyle w:val="ListParagraph"/>
              <w:ind w:left="0"/>
              <w:jc w:val="center"/>
              <w:rPr>
                <w:sz w:val="22"/>
              </w:rPr>
            </w:pPr>
            <w:r>
              <w:rPr>
                <w:sz w:val="22"/>
              </w:rPr>
              <w:t>2</w:t>
            </w:r>
          </w:p>
        </w:tc>
      </w:tr>
      <w:tr w:rsidR="005C0A4F" w:rsidTr="000D08DB">
        <w:tc>
          <w:tcPr>
            <w:tcW w:w="7512" w:type="dxa"/>
            <w:vAlign w:val="center"/>
          </w:tcPr>
          <w:p w:rsidR="005C0A4F" w:rsidRDefault="005C0A4F" w:rsidP="005C0A4F">
            <w:pPr>
              <w:pStyle w:val="ListParagraph"/>
              <w:tabs>
                <w:tab w:val="right" w:pos="9746"/>
              </w:tabs>
              <w:ind w:left="0"/>
              <w:rPr>
                <w:sz w:val="22"/>
              </w:rPr>
            </w:pPr>
            <w:r>
              <w:rPr>
                <w:sz w:val="22"/>
              </w:rPr>
              <w:t>Lists SDLC</w:t>
            </w:r>
          </w:p>
        </w:tc>
        <w:tc>
          <w:tcPr>
            <w:tcW w:w="1843" w:type="dxa"/>
          </w:tcPr>
          <w:p w:rsidR="005C0A4F" w:rsidRDefault="005C0A4F" w:rsidP="00811E1F">
            <w:pPr>
              <w:pStyle w:val="ListParagraph"/>
              <w:ind w:left="0"/>
              <w:jc w:val="center"/>
              <w:rPr>
                <w:sz w:val="22"/>
              </w:rPr>
            </w:pPr>
            <w:r>
              <w:rPr>
                <w:sz w:val="22"/>
              </w:rPr>
              <w:t>1</w:t>
            </w:r>
          </w:p>
        </w:tc>
      </w:tr>
      <w:tr w:rsidR="00811E1F" w:rsidTr="000D08DB">
        <w:tc>
          <w:tcPr>
            <w:tcW w:w="7512" w:type="dxa"/>
          </w:tcPr>
          <w:p w:rsidR="00811E1F" w:rsidRPr="00811E1F" w:rsidRDefault="00811E1F" w:rsidP="007133F6">
            <w:pPr>
              <w:pStyle w:val="ListParagraph"/>
              <w:ind w:left="0"/>
              <w:jc w:val="right"/>
              <w:rPr>
                <w:b/>
                <w:sz w:val="22"/>
              </w:rPr>
            </w:pPr>
            <w:r w:rsidRPr="00811E1F">
              <w:rPr>
                <w:b/>
                <w:sz w:val="22"/>
              </w:rPr>
              <w:t>Total</w:t>
            </w:r>
          </w:p>
        </w:tc>
        <w:tc>
          <w:tcPr>
            <w:tcW w:w="1843" w:type="dxa"/>
          </w:tcPr>
          <w:p w:rsidR="00811E1F" w:rsidRPr="009F5075" w:rsidRDefault="005C0A4F" w:rsidP="009F5075">
            <w:pPr>
              <w:pStyle w:val="ListParagraph"/>
              <w:ind w:left="0"/>
              <w:jc w:val="center"/>
              <w:rPr>
                <w:b/>
                <w:sz w:val="22"/>
              </w:rPr>
            </w:pPr>
            <w:r>
              <w:rPr>
                <w:b/>
                <w:sz w:val="22"/>
              </w:rPr>
              <w:t>6</w:t>
            </w:r>
          </w:p>
        </w:tc>
      </w:tr>
      <w:tr w:rsidR="004821BE" w:rsidRPr="00811E1F" w:rsidTr="000D08DB">
        <w:tc>
          <w:tcPr>
            <w:tcW w:w="9355" w:type="dxa"/>
            <w:gridSpan w:val="2"/>
            <w:shd w:val="clear" w:color="auto" w:fill="E9E7F2" w:themeFill="accent4" w:themeFillTint="33"/>
          </w:tcPr>
          <w:p w:rsidR="004821BE" w:rsidRPr="00811E1F" w:rsidRDefault="004821BE" w:rsidP="00BA3549">
            <w:pPr>
              <w:pStyle w:val="ListParagraph"/>
              <w:ind w:left="0"/>
              <w:rPr>
                <w:b/>
                <w:sz w:val="22"/>
              </w:rPr>
            </w:pPr>
            <w:r>
              <w:rPr>
                <w:b/>
                <w:sz w:val="22"/>
              </w:rPr>
              <w:t>Answer</w:t>
            </w:r>
            <w:r w:rsidRPr="00850343">
              <w:rPr>
                <w:b/>
                <w:sz w:val="22"/>
              </w:rPr>
              <w:t xml:space="preserve"> could include, but </w:t>
            </w:r>
            <w:r w:rsidR="00BA3549">
              <w:rPr>
                <w:b/>
                <w:sz w:val="22"/>
              </w:rPr>
              <w:t>is</w:t>
            </w:r>
            <w:r w:rsidRPr="00850343">
              <w:rPr>
                <w:b/>
                <w:sz w:val="22"/>
              </w:rPr>
              <w:t xml:space="preserve"> not limited to:</w:t>
            </w:r>
          </w:p>
        </w:tc>
      </w:tr>
      <w:tr w:rsidR="004821BE" w:rsidRPr="00850343" w:rsidTr="000D08DB">
        <w:tc>
          <w:tcPr>
            <w:tcW w:w="9355" w:type="dxa"/>
            <w:gridSpan w:val="2"/>
          </w:tcPr>
          <w:p w:rsidR="005C0A4F" w:rsidRPr="004615A3" w:rsidRDefault="00F54019" w:rsidP="00CA3E44">
            <w:pPr>
              <w:pStyle w:val="ListParagraph"/>
              <w:numPr>
                <w:ilvl w:val="0"/>
                <w:numId w:val="35"/>
              </w:numPr>
              <w:tabs>
                <w:tab w:val="right" w:pos="9746"/>
              </w:tabs>
              <w:rPr>
                <w:sz w:val="22"/>
              </w:rPr>
            </w:pPr>
            <w:r>
              <w:rPr>
                <w:sz w:val="22"/>
              </w:rPr>
              <w:t>t</w:t>
            </w:r>
            <w:r w:rsidR="005C0A4F" w:rsidRPr="004615A3">
              <w:rPr>
                <w:sz w:val="22"/>
              </w:rPr>
              <w:t>ypes of system development techniques</w:t>
            </w:r>
          </w:p>
          <w:p w:rsidR="005C0A4F" w:rsidRDefault="000D08DB" w:rsidP="00CA3E44">
            <w:pPr>
              <w:pStyle w:val="ListParagraph"/>
              <w:numPr>
                <w:ilvl w:val="0"/>
                <w:numId w:val="35"/>
              </w:numPr>
              <w:tabs>
                <w:tab w:val="right" w:pos="9746"/>
              </w:tabs>
              <w:rPr>
                <w:sz w:val="22"/>
              </w:rPr>
            </w:pPr>
            <w:r>
              <w:rPr>
                <w:sz w:val="22"/>
              </w:rPr>
              <w:t>p</w:t>
            </w:r>
            <w:r w:rsidR="005C0A4F">
              <w:rPr>
                <w:sz w:val="22"/>
              </w:rPr>
              <w:t>rototyping</w:t>
            </w:r>
          </w:p>
          <w:p w:rsidR="005C0A4F" w:rsidRPr="00E016AA" w:rsidRDefault="000D08DB" w:rsidP="00CA3E44">
            <w:pPr>
              <w:pStyle w:val="ListParagraph"/>
              <w:numPr>
                <w:ilvl w:val="0"/>
                <w:numId w:val="35"/>
              </w:numPr>
              <w:tabs>
                <w:tab w:val="right" w:pos="9746"/>
              </w:tabs>
              <w:rPr>
                <w:sz w:val="22"/>
              </w:rPr>
            </w:pPr>
            <w:r>
              <w:rPr>
                <w:sz w:val="22"/>
              </w:rPr>
              <w:t>s</w:t>
            </w:r>
            <w:r w:rsidR="005C0A4F">
              <w:rPr>
                <w:sz w:val="22"/>
              </w:rPr>
              <w:t>ystems development l</w:t>
            </w:r>
            <w:r w:rsidR="005C0A4F" w:rsidRPr="00E016AA">
              <w:rPr>
                <w:sz w:val="22"/>
              </w:rPr>
              <w:t>ife cycle approach</w:t>
            </w:r>
            <w:r w:rsidR="005C0A4F">
              <w:rPr>
                <w:sz w:val="22"/>
              </w:rPr>
              <w:t xml:space="preserve"> (SDLC)</w:t>
            </w:r>
          </w:p>
          <w:p w:rsidR="005C0A4F" w:rsidRPr="004614FC" w:rsidRDefault="00F54019" w:rsidP="00CA3E44">
            <w:pPr>
              <w:pStyle w:val="ListParagraph"/>
              <w:numPr>
                <w:ilvl w:val="0"/>
                <w:numId w:val="35"/>
              </w:numPr>
              <w:tabs>
                <w:tab w:val="right" w:pos="9746"/>
              </w:tabs>
              <w:spacing w:before="120" w:after="120"/>
              <w:rPr>
                <w:sz w:val="22"/>
              </w:rPr>
            </w:pPr>
            <w:r>
              <w:rPr>
                <w:sz w:val="22"/>
              </w:rPr>
              <w:t>k</w:t>
            </w:r>
            <w:r w:rsidR="000D08DB">
              <w:rPr>
                <w:sz w:val="22"/>
              </w:rPr>
              <w:t>ey concepts of p</w:t>
            </w:r>
            <w:r w:rsidR="005C0A4F" w:rsidRPr="004614FC">
              <w:rPr>
                <w:sz w:val="22"/>
              </w:rPr>
              <w:t>rototyping</w:t>
            </w:r>
          </w:p>
          <w:p w:rsidR="005C0A4F" w:rsidRDefault="005C0A4F" w:rsidP="00CA3E44">
            <w:pPr>
              <w:pStyle w:val="ListParagraph"/>
              <w:numPr>
                <w:ilvl w:val="0"/>
                <w:numId w:val="35"/>
              </w:numPr>
              <w:tabs>
                <w:tab w:val="right" w:pos="9746"/>
              </w:tabs>
              <w:rPr>
                <w:sz w:val="22"/>
              </w:rPr>
            </w:pPr>
            <w:r w:rsidRPr="00497A1F">
              <w:rPr>
                <w:sz w:val="22"/>
              </w:rPr>
              <w:t xml:space="preserve">prototyping offers a relatively fast development time </w:t>
            </w:r>
          </w:p>
          <w:p w:rsidR="005C0A4F" w:rsidRDefault="005C0A4F" w:rsidP="00CA3E44">
            <w:pPr>
              <w:pStyle w:val="ListParagraph"/>
              <w:numPr>
                <w:ilvl w:val="0"/>
                <w:numId w:val="35"/>
              </w:numPr>
              <w:tabs>
                <w:tab w:val="right" w:pos="9746"/>
              </w:tabs>
              <w:rPr>
                <w:sz w:val="22"/>
              </w:rPr>
            </w:pPr>
            <w:r w:rsidRPr="00497A1F">
              <w:rPr>
                <w:sz w:val="22"/>
              </w:rPr>
              <w:t xml:space="preserve">prototyping is relatively cheap compared to SDLC </w:t>
            </w:r>
          </w:p>
          <w:p w:rsidR="005C0A4F" w:rsidRPr="00497A1F" w:rsidRDefault="005C0A4F" w:rsidP="00CA3E44">
            <w:pPr>
              <w:pStyle w:val="ListParagraph"/>
              <w:numPr>
                <w:ilvl w:val="0"/>
                <w:numId w:val="35"/>
              </w:numPr>
              <w:tabs>
                <w:tab w:val="right" w:pos="9746"/>
              </w:tabs>
              <w:rPr>
                <w:sz w:val="22"/>
              </w:rPr>
            </w:pPr>
            <w:r w:rsidRPr="00497A1F">
              <w:rPr>
                <w:sz w:val="22"/>
              </w:rPr>
              <w:t>prototyping makes use of continuous user feedback</w:t>
            </w:r>
            <w:r w:rsidRPr="00696600">
              <w:rPr>
                <w:sz w:val="22"/>
              </w:rPr>
              <w:t xml:space="preserve"> </w:t>
            </w:r>
          </w:p>
          <w:p w:rsidR="005C0A4F" w:rsidRPr="004614FC" w:rsidRDefault="00F54019" w:rsidP="00CA3E44">
            <w:pPr>
              <w:pStyle w:val="ListParagraph"/>
              <w:numPr>
                <w:ilvl w:val="0"/>
                <w:numId w:val="35"/>
              </w:numPr>
              <w:tabs>
                <w:tab w:val="right" w:pos="9746"/>
              </w:tabs>
              <w:spacing w:before="120" w:after="120"/>
              <w:rPr>
                <w:sz w:val="22"/>
              </w:rPr>
            </w:pPr>
            <w:r>
              <w:rPr>
                <w:sz w:val="22"/>
              </w:rPr>
              <w:t>k</w:t>
            </w:r>
            <w:r w:rsidR="005C0A4F" w:rsidRPr="004614FC">
              <w:rPr>
                <w:sz w:val="22"/>
              </w:rPr>
              <w:t xml:space="preserve">ey concepts of </w:t>
            </w:r>
            <w:r w:rsidR="005C0A4F">
              <w:rPr>
                <w:sz w:val="22"/>
              </w:rPr>
              <w:t>the SDLC</w:t>
            </w:r>
          </w:p>
          <w:p w:rsidR="005C0A4F" w:rsidRDefault="000D08DB" w:rsidP="00CA3E44">
            <w:pPr>
              <w:pStyle w:val="ListParagraph"/>
              <w:numPr>
                <w:ilvl w:val="0"/>
                <w:numId w:val="35"/>
              </w:numPr>
              <w:tabs>
                <w:tab w:val="right" w:pos="9746"/>
              </w:tabs>
              <w:rPr>
                <w:sz w:val="22"/>
              </w:rPr>
            </w:pPr>
            <w:r>
              <w:rPr>
                <w:sz w:val="22"/>
              </w:rPr>
              <w:t>f</w:t>
            </w:r>
            <w:r w:rsidR="005C0A4F">
              <w:rPr>
                <w:sz w:val="22"/>
              </w:rPr>
              <w:t>ramework defining tasks for the software development</w:t>
            </w:r>
          </w:p>
          <w:p w:rsidR="005C0A4F" w:rsidRPr="00863EC0" w:rsidRDefault="000D08DB" w:rsidP="00CA3E44">
            <w:pPr>
              <w:pStyle w:val="ListParagraph"/>
              <w:numPr>
                <w:ilvl w:val="0"/>
                <w:numId w:val="35"/>
              </w:numPr>
              <w:tabs>
                <w:tab w:val="right" w:pos="9746"/>
              </w:tabs>
              <w:rPr>
                <w:sz w:val="22"/>
              </w:rPr>
            </w:pPr>
            <w:r>
              <w:rPr>
                <w:sz w:val="22"/>
              </w:rPr>
              <w:t>p</w:t>
            </w:r>
            <w:r w:rsidR="005C0A4F">
              <w:rPr>
                <w:sz w:val="22"/>
              </w:rPr>
              <w:t>lan is detailed and provides a methodology</w:t>
            </w:r>
          </w:p>
          <w:p w:rsidR="004821BE" w:rsidRPr="00CA3E44" w:rsidRDefault="00CA3E44" w:rsidP="00CA3E44">
            <w:pPr>
              <w:numPr>
                <w:ilvl w:val="0"/>
                <w:numId w:val="35"/>
              </w:numPr>
              <w:ind w:left="357" w:hanging="357"/>
            </w:pPr>
            <w:r>
              <w:t>c</w:t>
            </w:r>
            <w:r w:rsidR="005C0A4F">
              <w:t>ostly and expensive</w:t>
            </w:r>
          </w:p>
        </w:tc>
      </w:tr>
    </w:tbl>
    <w:p w:rsidR="005C0A4F" w:rsidRDefault="005C0A4F" w:rsidP="00085E23">
      <w:pPr>
        <w:pStyle w:val="ListParagraph"/>
        <w:spacing w:line="240" w:lineRule="auto"/>
        <w:ind w:left="357"/>
        <w:contextualSpacing w:val="0"/>
        <w:rPr>
          <w:sz w:val="22"/>
        </w:rPr>
      </w:pPr>
    </w:p>
    <w:p w:rsidR="005C0A4F" w:rsidRDefault="005C0A4F" w:rsidP="005C0A4F">
      <w:r>
        <w:br w:type="page"/>
      </w:r>
    </w:p>
    <w:p w:rsidR="00085E23" w:rsidRPr="005C0A4F" w:rsidRDefault="005C0A4F" w:rsidP="000D08DB">
      <w:pPr>
        <w:pStyle w:val="ListParagraph"/>
        <w:tabs>
          <w:tab w:val="left" w:pos="567"/>
        </w:tabs>
        <w:spacing w:line="240" w:lineRule="auto"/>
        <w:ind w:left="567" w:hanging="567"/>
        <w:contextualSpacing w:val="0"/>
        <w:rPr>
          <w:sz w:val="22"/>
        </w:rPr>
      </w:pPr>
      <w:r>
        <w:rPr>
          <w:sz w:val="22"/>
        </w:rPr>
        <w:lastRenderedPageBreak/>
        <w:t>(b)</w:t>
      </w:r>
      <w:r>
        <w:rPr>
          <w:sz w:val="22"/>
        </w:rPr>
        <w:tab/>
      </w:r>
      <w:r w:rsidRPr="005C0A4F">
        <w:rPr>
          <w:sz w:val="22"/>
        </w:rPr>
        <w:t xml:space="preserve">Describe </w:t>
      </w:r>
      <w:r w:rsidRPr="005C0A4F">
        <w:rPr>
          <w:b/>
          <w:sz w:val="22"/>
        </w:rPr>
        <w:t>one (1)</w:t>
      </w:r>
      <w:r w:rsidRPr="005C0A4F">
        <w:rPr>
          <w:sz w:val="22"/>
        </w:rPr>
        <w:t xml:space="preserve"> advantage and </w:t>
      </w:r>
      <w:r w:rsidRPr="005C0A4F">
        <w:rPr>
          <w:b/>
          <w:sz w:val="22"/>
        </w:rPr>
        <w:t>one (1)</w:t>
      </w:r>
      <w:r w:rsidRPr="005C0A4F">
        <w:rPr>
          <w:sz w:val="22"/>
        </w:rPr>
        <w:t xml:space="preserve"> disadvantage of one of the system developmen</w:t>
      </w:r>
      <w:r w:rsidR="000D08DB">
        <w:rPr>
          <w:sz w:val="22"/>
        </w:rPr>
        <w:t>t techniques you identified in Q</w:t>
      </w:r>
      <w:r w:rsidRPr="005C0A4F">
        <w:rPr>
          <w:sz w:val="22"/>
        </w:rPr>
        <w:t>uestion 1</w:t>
      </w:r>
      <w:r w:rsidR="00EC25F1">
        <w:rPr>
          <w:sz w:val="22"/>
        </w:rPr>
        <w:t>(</w:t>
      </w:r>
      <w:r w:rsidRPr="005C0A4F">
        <w:rPr>
          <w:sz w:val="22"/>
        </w:rPr>
        <w:t>a</w:t>
      </w:r>
      <w:r w:rsidR="00EC25F1">
        <w:rPr>
          <w:sz w:val="22"/>
        </w:rPr>
        <w:t>)</w:t>
      </w:r>
      <w:r w:rsidRPr="005C0A4F">
        <w:rPr>
          <w:sz w:val="22"/>
        </w:rPr>
        <w:t>.</w:t>
      </w:r>
    </w:p>
    <w:tbl>
      <w:tblPr>
        <w:tblStyle w:val="TableGrid"/>
        <w:tblW w:w="9355" w:type="dxa"/>
        <w:tblInd w:w="534" w:type="dxa"/>
        <w:tblLook w:val="04A0" w:firstRow="1" w:lastRow="0" w:firstColumn="1" w:lastColumn="0" w:noHBand="0" w:noVBand="1"/>
      </w:tblPr>
      <w:tblGrid>
        <w:gridCol w:w="7512"/>
        <w:gridCol w:w="1843"/>
      </w:tblGrid>
      <w:tr w:rsidR="00811E1F" w:rsidTr="000D08DB">
        <w:tc>
          <w:tcPr>
            <w:tcW w:w="7512" w:type="dxa"/>
            <w:shd w:val="clear" w:color="auto" w:fill="E9E7F2" w:themeFill="accent4" w:themeFillTint="33"/>
          </w:tcPr>
          <w:p w:rsidR="00811E1F" w:rsidRPr="00811E1F" w:rsidRDefault="00811E1F" w:rsidP="00BA3549">
            <w:pPr>
              <w:pStyle w:val="ListParagraph"/>
              <w:ind w:left="0"/>
              <w:jc w:val="center"/>
              <w:rPr>
                <w:b/>
                <w:sz w:val="22"/>
              </w:rPr>
            </w:pPr>
            <w:r w:rsidRPr="00811E1F">
              <w:rPr>
                <w:b/>
                <w:sz w:val="22"/>
              </w:rPr>
              <w:t>Description</w:t>
            </w:r>
          </w:p>
        </w:tc>
        <w:tc>
          <w:tcPr>
            <w:tcW w:w="1843" w:type="dxa"/>
            <w:shd w:val="clear" w:color="auto" w:fill="E9E7F2" w:themeFill="accent4" w:themeFillTint="33"/>
          </w:tcPr>
          <w:p w:rsidR="00811E1F" w:rsidRPr="00811E1F" w:rsidRDefault="00811E1F" w:rsidP="00BA3549">
            <w:pPr>
              <w:pStyle w:val="ListParagraph"/>
              <w:ind w:left="0"/>
              <w:jc w:val="center"/>
              <w:rPr>
                <w:b/>
                <w:sz w:val="22"/>
              </w:rPr>
            </w:pPr>
            <w:r w:rsidRPr="00811E1F">
              <w:rPr>
                <w:b/>
                <w:sz w:val="22"/>
              </w:rPr>
              <w:t>Marks</w:t>
            </w:r>
          </w:p>
        </w:tc>
      </w:tr>
      <w:tr w:rsidR="005C0A4F" w:rsidTr="000D08DB">
        <w:tc>
          <w:tcPr>
            <w:tcW w:w="7512" w:type="dxa"/>
            <w:vAlign w:val="center"/>
          </w:tcPr>
          <w:p w:rsidR="005C0A4F" w:rsidRPr="00340084" w:rsidRDefault="005C0A4F" w:rsidP="005C0A4F">
            <w:pPr>
              <w:pStyle w:val="ListParagraph"/>
              <w:tabs>
                <w:tab w:val="right" w:pos="9746"/>
              </w:tabs>
              <w:ind w:left="0"/>
              <w:rPr>
                <w:sz w:val="22"/>
              </w:rPr>
            </w:pPr>
            <w:r>
              <w:rPr>
                <w:sz w:val="22"/>
              </w:rPr>
              <w:t>Provides a detailed description of one advantage and one</w:t>
            </w:r>
            <w:r w:rsidR="000D08DB">
              <w:rPr>
                <w:sz w:val="22"/>
              </w:rPr>
              <w:t xml:space="preserve"> disadvantage of p</w:t>
            </w:r>
            <w:r>
              <w:rPr>
                <w:sz w:val="22"/>
              </w:rPr>
              <w:t>rototyping</w:t>
            </w:r>
          </w:p>
        </w:tc>
        <w:tc>
          <w:tcPr>
            <w:tcW w:w="1843" w:type="dxa"/>
            <w:vAlign w:val="center"/>
          </w:tcPr>
          <w:p w:rsidR="005C0A4F" w:rsidRPr="00240DFF" w:rsidRDefault="005C0A4F" w:rsidP="00123EE5">
            <w:pPr>
              <w:pStyle w:val="ListParagraph"/>
              <w:tabs>
                <w:tab w:val="right" w:pos="9746"/>
              </w:tabs>
              <w:ind w:left="0"/>
              <w:jc w:val="center"/>
              <w:rPr>
                <w:sz w:val="22"/>
              </w:rPr>
            </w:pPr>
            <w:r w:rsidRPr="00240DFF">
              <w:rPr>
                <w:sz w:val="22"/>
              </w:rPr>
              <w:t>2</w:t>
            </w:r>
          </w:p>
        </w:tc>
      </w:tr>
      <w:tr w:rsidR="005C0A4F" w:rsidTr="000D08DB">
        <w:tc>
          <w:tcPr>
            <w:tcW w:w="7512" w:type="dxa"/>
            <w:vAlign w:val="center"/>
          </w:tcPr>
          <w:p w:rsidR="005C0A4F" w:rsidRDefault="005C0A4F" w:rsidP="005C0A4F">
            <w:pPr>
              <w:pStyle w:val="ListParagraph"/>
              <w:tabs>
                <w:tab w:val="right" w:pos="9746"/>
              </w:tabs>
              <w:ind w:left="0"/>
              <w:rPr>
                <w:sz w:val="22"/>
              </w:rPr>
            </w:pPr>
            <w:r>
              <w:rPr>
                <w:sz w:val="22"/>
              </w:rPr>
              <w:t>Provides a brief description of one adv</w:t>
            </w:r>
            <w:r w:rsidR="000D08DB">
              <w:rPr>
                <w:sz w:val="22"/>
              </w:rPr>
              <w:t>antage and one disadvantage of p</w:t>
            </w:r>
            <w:r>
              <w:rPr>
                <w:sz w:val="22"/>
              </w:rPr>
              <w:t>rototyping</w:t>
            </w:r>
          </w:p>
        </w:tc>
        <w:tc>
          <w:tcPr>
            <w:tcW w:w="1843" w:type="dxa"/>
            <w:vAlign w:val="center"/>
          </w:tcPr>
          <w:p w:rsidR="005C0A4F" w:rsidRPr="00240DFF" w:rsidRDefault="005C0A4F" w:rsidP="00123EE5">
            <w:pPr>
              <w:pStyle w:val="ListParagraph"/>
              <w:tabs>
                <w:tab w:val="right" w:pos="9746"/>
              </w:tabs>
              <w:ind w:left="0"/>
              <w:jc w:val="center"/>
              <w:rPr>
                <w:sz w:val="22"/>
              </w:rPr>
            </w:pPr>
            <w:r w:rsidRPr="00240DFF">
              <w:rPr>
                <w:sz w:val="22"/>
              </w:rPr>
              <w:t>1</w:t>
            </w:r>
          </w:p>
        </w:tc>
      </w:tr>
      <w:tr w:rsidR="005C0A4F" w:rsidTr="000D08DB">
        <w:tc>
          <w:tcPr>
            <w:tcW w:w="7512" w:type="dxa"/>
            <w:vAlign w:val="center"/>
          </w:tcPr>
          <w:p w:rsidR="005C0A4F" w:rsidRPr="00340084" w:rsidRDefault="005C0A4F" w:rsidP="005C0A4F">
            <w:pPr>
              <w:pStyle w:val="ListParagraph"/>
              <w:tabs>
                <w:tab w:val="right" w:pos="9746"/>
              </w:tabs>
              <w:ind w:left="0"/>
              <w:rPr>
                <w:sz w:val="22"/>
              </w:rPr>
            </w:pPr>
            <w:r>
              <w:rPr>
                <w:sz w:val="22"/>
              </w:rPr>
              <w:t>Provides a detailed description of one advantage and one disadvantage of the SDLC</w:t>
            </w:r>
          </w:p>
        </w:tc>
        <w:tc>
          <w:tcPr>
            <w:tcW w:w="1843" w:type="dxa"/>
            <w:vAlign w:val="center"/>
          </w:tcPr>
          <w:p w:rsidR="005C0A4F" w:rsidRPr="00240DFF" w:rsidRDefault="005C0A4F" w:rsidP="00123EE5">
            <w:pPr>
              <w:pStyle w:val="ListParagraph"/>
              <w:tabs>
                <w:tab w:val="right" w:pos="9746"/>
              </w:tabs>
              <w:ind w:left="0"/>
              <w:jc w:val="center"/>
              <w:rPr>
                <w:sz w:val="22"/>
              </w:rPr>
            </w:pPr>
            <w:r w:rsidRPr="00240DFF">
              <w:rPr>
                <w:sz w:val="22"/>
              </w:rPr>
              <w:t>2</w:t>
            </w:r>
          </w:p>
        </w:tc>
      </w:tr>
      <w:tr w:rsidR="005C0A4F" w:rsidTr="000D08DB">
        <w:tc>
          <w:tcPr>
            <w:tcW w:w="7512" w:type="dxa"/>
            <w:vAlign w:val="center"/>
          </w:tcPr>
          <w:p w:rsidR="005C0A4F" w:rsidRDefault="005C0A4F" w:rsidP="005C0A4F">
            <w:pPr>
              <w:pStyle w:val="ListParagraph"/>
              <w:tabs>
                <w:tab w:val="right" w:pos="9746"/>
              </w:tabs>
              <w:ind w:left="0"/>
              <w:rPr>
                <w:sz w:val="22"/>
              </w:rPr>
            </w:pPr>
            <w:r>
              <w:rPr>
                <w:sz w:val="22"/>
              </w:rPr>
              <w:t>Provides a brief description of one advantage and one disadvantage of the SDLC</w:t>
            </w:r>
          </w:p>
        </w:tc>
        <w:tc>
          <w:tcPr>
            <w:tcW w:w="1843" w:type="dxa"/>
            <w:vAlign w:val="center"/>
          </w:tcPr>
          <w:p w:rsidR="005C0A4F" w:rsidRPr="00240DFF" w:rsidRDefault="005C0A4F" w:rsidP="00123EE5">
            <w:pPr>
              <w:pStyle w:val="ListParagraph"/>
              <w:tabs>
                <w:tab w:val="right" w:pos="9746"/>
              </w:tabs>
              <w:ind w:left="0"/>
              <w:jc w:val="center"/>
              <w:rPr>
                <w:sz w:val="22"/>
              </w:rPr>
            </w:pPr>
            <w:r w:rsidRPr="00240DFF">
              <w:rPr>
                <w:sz w:val="22"/>
              </w:rPr>
              <w:t>1</w:t>
            </w:r>
          </w:p>
        </w:tc>
      </w:tr>
      <w:tr w:rsidR="00811E1F" w:rsidTr="000D08DB">
        <w:tc>
          <w:tcPr>
            <w:tcW w:w="7512" w:type="dxa"/>
          </w:tcPr>
          <w:p w:rsidR="00811E1F" w:rsidRPr="00811E1F" w:rsidRDefault="00811E1F" w:rsidP="00BA3549">
            <w:pPr>
              <w:pStyle w:val="ListParagraph"/>
              <w:ind w:left="0"/>
              <w:jc w:val="right"/>
              <w:rPr>
                <w:b/>
                <w:sz w:val="22"/>
              </w:rPr>
            </w:pPr>
            <w:r w:rsidRPr="00811E1F">
              <w:rPr>
                <w:b/>
                <w:sz w:val="22"/>
              </w:rPr>
              <w:t>Total</w:t>
            </w:r>
          </w:p>
        </w:tc>
        <w:tc>
          <w:tcPr>
            <w:tcW w:w="1843" w:type="dxa"/>
          </w:tcPr>
          <w:p w:rsidR="00811E1F" w:rsidRPr="009F5075" w:rsidRDefault="005C0A4F" w:rsidP="009F5075">
            <w:pPr>
              <w:pStyle w:val="ListParagraph"/>
              <w:ind w:left="0"/>
              <w:jc w:val="center"/>
              <w:rPr>
                <w:b/>
                <w:sz w:val="22"/>
              </w:rPr>
            </w:pPr>
            <w:r>
              <w:rPr>
                <w:b/>
                <w:sz w:val="22"/>
              </w:rPr>
              <w:t>4</w:t>
            </w:r>
          </w:p>
        </w:tc>
      </w:tr>
      <w:tr w:rsidR="004821BE" w:rsidRPr="00811E1F" w:rsidTr="000D08DB">
        <w:tc>
          <w:tcPr>
            <w:tcW w:w="9355" w:type="dxa"/>
            <w:gridSpan w:val="2"/>
            <w:shd w:val="clear" w:color="auto" w:fill="E9E7F2" w:themeFill="accent4" w:themeFillTint="33"/>
          </w:tcPr>
          <w:p w:rsidR="004821BE" w:rsidRPr="00811E1F" w:rsidRDefault="004821BE" w:rsidP="00BA3549">
            <w:pPr>
              <w:pStyle w:val="ListParagraph"/>
              <w:ind w:left="0"/>
              <w:rPr>
                <w:b/>
                <w:sz w:val="22"/>
              </w:rPr>
            </w:pPr>
            <w:r>
              <w:rPr>
                <w:b/>
                <w:sz w:val="22"/>
              </w:rPr>
              <w:t>Answer</w:t>
            </w:r>
            <w:r w:rsidRPr="00850343">
              <w:rPr>
                <w:b/>
                <w:sz w:val="22"/>
              </w:rPr>
              <w:t xml:space="preserve"> could include, but </w:t>
            </w:r>
            <w:r w:rsidR="00BA3549">
              <w:rPr>
                <w:b/>
                <w:sz w:val="22"/>
              </w:rPr>
              <w:t>is</w:t>
            </w:r>
            <w:r w:rsidRPr="00850343">
              <w:rPr>
                <w:b/>
                <w:sz w:val="22"/>
              </w:rPr>
              <w:t xml:space="preserve"> not limited to:</w:t>
            </w:r>
          </w:p>
        </w:tc>
      </w:tr>
      <w:tr w:rsidR="004821BE" w:rsidRPr="004821BE" w:rsidTr="000D08DB">
        <w:tc>
          <w:tcPr>
            <w:tcW w:w="9355" w:type="dxa"/>
            <w:gridSpan w:val="2"/>
          </w:tcPr>
          <w:p w:rsidR="005C0A4F" w:rsidRPr="00E05976" w:rsidRDefault="005C0A4F" w:rsidP="00E64C52">
            <w:pPr>
              <w:pStyle w:val="ListParagraph"/>
              <w:tabs>
                <w:tab w:val="right" w:pos="9746"/>
              </w:tabs>
              <w:spacing w:after="120"/>
              <w:ind w:left="0"/>
              <w:rPr>
                <w:sz w:val="22"/>
              </w:rPr>
            </w:pPr>
            <w:r w:rsidRPr="00E05976">
              <w:rPr>
                <w:sz w:val="22"/>
              </w:rPr>
              <w:t>Advantages of prototyping</w:t>
            </w:r>
          </w:p>
          <w:p w:rsidR="005C0A4F" w:rsidRPr="00E05976" w:rsidRDefault="000D08DB" w:rsidP="005C0A4F">
            <w:pPr>
              <w:pStyle w:val="ListParagraph"/>
              <w:numPr>
                <w:ilvl w:val="0"/>
                <w:numId w:val="36"/>
              </w:numPr>
              <w:tabs>
                <w:tab w:val="right" w:pos="9746"/>
              </w:tabs>
              <w:rPr>
                <w:sz w:val="22"/>
              </w:rPr>
            </w:pPr>
            <w:r>
              <w:rPr>
                <w:sz w:val="22"/>
              </w:rPr>
              <w:t>r</w:t>
            </w:r>
            <w:r w:rsidR="005C0A4F">
              <w:rPr>
                <w:sz w:val="22"/>
              </w:rPr>
              <w:t>educed t</w:t>
            </w:r>
            <w:r w:rsidR="005C0A4F" w:rsidRPr="00E05976">
              <w:rPr>
                <w:sz w:val="22"/>
              </w:rPr>
              <w:t>ime and costs</w:t>
            </w:r>
          </w:p>
          <w:p w:rsidR="005C0A4F" w:rsidRPr="00E05976" w:rsidRDefault="000D08DB" w:rsidP="005C0A4F">
            <w:pPr>
              <w:pStyle w:val="ListParagraph"/>
              <w:numPr>
                <w:ilvl w:val="0"/>
                <w:numId w:val="36"/>
              </w:numPr>
              <w:tabs>
                <w:tab w:val="right" w:pos="9746"/>
              </w:tabs>
              <w:rPr>
                <w:sz w:val="22"/>
              </w:rPr>
            </w:pPr>
            <w:r>
              <w:rPr>
                <w:sz w:val="22"/>
              </w:rPr>
              <w:t>i</w:t>
            </w:r>
            <w:r w:rsidR="005C0A4F" w:rsidRPr="00E05976">
              <w:rPr>
                <w:sz w:val="22"/>
              </w:rPr>
              <w:t>ncreased client involvement in system development</w:t>
            </w:r>
          </w:p>
          <w:p w:rsidR="005C0A4F" w:rsidRPr="00E05976" w:rsidRDefault="005C0A4F" w:rsidP="00E64C52">
            <w:pPr>
              <w:pStyle w:val="ListParagraph"/>
              <w:tabs>
                <w:tab w:val="right" w:pos="9746"/>
              </w:tabs>
              <w:spacing w:before="120" w:after="120"/>
              <w:ind w:left="0"/>
              <w:rPr>
                <w:sz w:val="22"/>
              </w:rPr>
            </w:pPr>
            <w:r w:rsidRPr="00E05976">
              <w:rPr>
                <w:sz w:val="22"/>
              </w:rPr>
              <w:t>Disadvantages of prototyping</w:t>
            </w:r>
          </w:p>
          <w:p w:rsidR="005C0A4F" w:rsidRPr="00E05976" w:rsidRDefault="000D08DB" w:rsidP="005C0A4F">
            <w:pPr>
              <w:pStyle w:val="ListParagraph"/>
              <w:numPr>
                <w:ilvl w:val="0"/>
                <w:numId w:val="36"/>
              </w:numPr>
              <w:tabs>
                <w:tab w:val="right" w:pos="9746"/>
              </w:tabs>
              <w:rPr>
                <w:sz w:val="22"/>
              </w:rPr>
            </w:pPr>
            <w:r>
              <w:rPr>
                <w:sz w:val="22"/>
              </w:rPr>
              <w:t>p</w:t>
            </w:r>
            <w:r w:rsidR="005C0A4F" w:rsidRPr="00E05976">
              <w:rPr>
                <w:sz w:val="22"/>
              </w:rPr>
              <w:t>otential for minimal system analysis</w:t>
            </w:r>
          </w:p>
          <w:p w:rsidR="005C0A4F" w:rsidRPr="00E05976" w:rsidRDefault="000D08DB" w:rsidP="005C0A4F">
            <w:pPr>
              <w:pStyle w:val="ListParagraph"/>
              <w:numPr>
                <w:ilvl w:val="0"/>
                <w:numId w:val="36"/>
              </w:numPr>
              <w:tabs>
                <w:tab w:val="right" w:pos="9746"/>
              </w:tabs>
              <w:rPr>
                <w:sz w:val="22"/>
              </w:rPr>
            </w:pPr>
            <w:r>
              <w:rPr>
                <w:sz w:val="22"/>
              </w:rPr>
              <w:t>d</w:t>
            </w:r>
            <w:r w:rsidR="005C0A4F" w:rsidRPr="00E05976">
              <w:rPr>
                <w:sz w:val="22"/>
              </w:rPr>
              <w:t>ifficult to determine system completion</w:t>
            </w:r>
          </w:p>
          <w:p w:rsidR="005C0A4F" w:rsidRPr="00E05976" w:rsidRDefault="000D08DB" w:rsidP="005C0A4F">
            <w:pPr>
              <w:pStyle w:val="ListParagraph"/>
              <w:numPr>
                <w:ilvl w:val="0"/>
                <w:numId w:val="36"/>
              </w:numPr>
              <w:tabs>
                <w:tab w:val="right" w:pos="9746"/>
              </w:tabs>
              <w:rPr>
                <w:sz w:val="22"/>
              </w:rPr>
            </w:pPr>
            <w:r>
              <w:rPr>
                <w:sz w:val="22"/>
              </w:rPr>
              <w:t>p</w:t>
            </w:r>
            <w:r w:rsidR="005C0A4F" w:rsidRPr="00E05976">
              <w:rPr>
                <w:sz w:val="22"/>
              </w:rPr>
              <w:t>otential for developer to misunderstand system requirements</w:t>
            </w:r>
          </w:p>
          <w:p w:rsidR="005C0A4F" w:rsidRPr="00E05976" w:rsidRDefault="000D08DB" w:rsidP="005C0A4F">
            <w:pPr>
              <w:pStyle w:val="ListParagraph"/>
              <w:numPr>
                <w:ilvl w:val="0"/>
                <w:numId w:val="36"/>
              </w:numPr>
              <w:tabs>
                <w:tab w:val="right" w:pos="9746"/>
              </w:tabs>
              <w:rPr>
                <w:sz w:val="22"/>
              </w:rPr>
            </w:pPr>
            <w:r>
              <w:rPr>
                <w:sz w:val="22"/>
              </w:rPr>
              <w:t>p</w:t>
            </w:r>
            <w:r w:rsidR="005C0A4F" w:rsidRPr="00E05976">
              <w:rPr>
                <w:sz w:val="22"/>
              </w:rPr>
              <w:t xml:space="preserve">otential for </w:t>
            </w:r>
            <w:r w:rsidR="005C0A4F">
              <w:rPr>
                <w:sz w:val="22"/>
              </w:rPr>
              <w:t>long</w:t>
            </w:r>
            <w:r w:rsidR="005C0A4F" w:rsidRPr="00E05976">
              <w:rPr>
                <w:sz w:val="22"/>
              </w:rPr>
              <w:t xml:space="preserve"> development time and </w:t>
            </w:r>
            <w:r w:rsidR="005C0A4F">
              <w:rPr>
                <w:sz w:val="22"/>
              </w:rPr>
              <w:t xml:space="preserve">increased </w:t>
            </w:r>
            <w:r w:rsidR="005C0A4F" w:rsidRPr="00E05976">
              <w:rPr>
                <w:sz w:val="22"/>
              </w:rPr>
              <w:t>costs</w:t>
            </w:r>
            <w:r w:rsidR="005C0A4F">
              <w:rPr>
                <w:sz w:val="22"/>
              </w:rPr>
              <w:t xml:space="preserve"> of production</w:t>
            </w:r>
          </w:p>
          <w:p w:rsidR="005C0A4F" w:rsidRPr="00E05976" w:rsidRDefault="005C0A4F" w:rsidP="00E64C52">
            <w:pPr>
              <w:pStyle w:val="ListParagraph"/>
              <w:tabs>
                <w:tab w:val="right" w:pos="9746"/>
              </w:tabs>
              <w:spacing w:before="120" w:after="120"/>
              <w:ind w:left="0"/>
              <w:rPr>
                <w:sz w:val="22"/>
              </w:rPr>
            </w:pPr>
            <w:r w:rsidRPr="00E05976">
              <w:rPr>
                <w:sz w:val="22"/>
              </w:rPr>
              <w:t>Advantages of the SDLC</w:t>
            </w:r>
          </w:p>
          <w:p w:rsidR="005C0A4F" w:rsidRPr="00E05976" w:rsidRDefault="000D08DB" w:rsidP="005C0A4F">
            <w:pPr>
              <w:pStyle w:val="ListParagraph"/>
              <w:numPr>
                <w:ilvl w:val="0"/>
                <w:numId w:val="36"/>
              </w:numPr>
              <w:tabs>
                <w:tab w:val="right" w:pos="9746"/>
              </w:tabs>
              <w:rPr>
                <w:sz w:val="22"/>
              </w:rPr>
            </w:pPr>
            <w:r>
              <w:rPr>
                <w:sz w:val="22"/>
              </w:rPr>
              <w:t>e</w:t>
            </w:r>
            <w:r w:rsidR="005C0A4F" w:rsidRPr="00E05976">
              <w:rPr>
                <w:sz w:val="22"/>
              </w:rPr>
              <w:t xml:space="preserve">ach stage requires a review before moving to next stage </w:t>
            </w:r>
            <w:r w:rsidR="005C0A4F">
              <w:rPr>
                <w:sz w:val="22"/>
              </w:rPr>
              <w:t xml:space="preserve">to </w:t>
            </w:r>
            <w:r w:rsidR="005C0A4F" w:rsidRPr="00E05976">
              <w:rPr>
                <w:sz w:val="22"/>
              </w:rPr>
              <w:t xml:space="preserve">ensure quality control </w:t>
            </w:r>
          </w:p>
          <w:p w:rsidR="005C0A4F" w:rsidRPr="00E05976" w:rsidRDefault="000D08DB" w:rsidP="005C0A4F">
            <w:pPr>
              <w:pStyle w:val="ListParagraph"/>
              <w:numPr>
                <w:ilvl w:val="0"/>
                <w:numId w:val="36"/>
              </w:numPr>
              <w:tabs>
                <w:tab w:val="right" w:pos="9746"/>
              </w:tabs>
              <w:rPr>
                <w:sz w:val="22"/>
              </w:rPr>
            </w:pPr>
            <w:r>
              <w:rPr>
                <w:sz w:val="22"/>
              </w:rPr>
              <w:t>r</w:t>
            </w:r>
            <w:r w:rsidR="005C0A4F">
              <w:rPr>
                <w:sz w:val="22"/>
              </w:rPr>
              <w:t>equires d</w:t>
            </w:r>
            <w:r w:rsidR="005C0A4F" w:rsidRPr="00E05976">
              <w:rPr>
                <w:sz w:val="22"/>
              </w:rPr>
              <w:t xml:space="preserve">etailed systems documentation </w:t>
            </w:r>
            <w:r w:rsidR="005C0A4F">
              <w:rPr>
                <w:sz w:val="22"/>
              </w:rPr>
              <w:t>to ensure</w:t>
            </w:r>
            <w:r w:rsidR="005C0A4F" w:rsidRPr="00E05976">
              <w:rPr>
                <w:sz w:val="22"/>
              </w:rPr>
              <w:t xml:space="preserve"> </w:t>
            </w:r>
            <w:r w:rsidR="005C0A4F">
              <w:rPr>
                <w:sz w:val="22"/>
              </w:rPr>
              <w:t xml:space="preserve">all developers have a </w:t>
            </w:r>
            <w:r w:rsidR="005C0A4F" w:rsidRPr="00E05976">
              <w:rPr>
                <w:sz w:val="22"/>
              </w:rPr>
              <w:t xml:space="preserve">consistent </w:t>
            </w:r>
            <w:r w:rsidR="005C0A4F">
              <w:rPr>
                <w:sz w:val="22"/>
              </w:rPr>
              <w:t xml:space="preserve">development </w:t>
            </w:r>
            <w:r w:rsidR="005C0A4F" w:rsidRPr="00E05976">
              <w:rPr>
                <w:sz w:val="22"/>
              </w:rPr>
              <w:t>instruction</w:t>
            </w:r>
          </w:p>
          <w:p w:rsidR="005C0A4F" w:rsidRPr="00E05976" w:rsidRDefault="000D08DB" w:rsidP="005C0A4F">
            <w:pPr>
              <w:pStyle w:val="ListParagraph"/>
              <w:numPr>
                <w:ilvl w:val="0"/>
                <w:numId w:val="36"/>
              </w:numPr>
              <w:tabs>
                <w:tab w:val="right" w:pos="9746"/>
              </w:tabs>
              <w:rPr>
                <w:sz w:val="22"/>
              </w:rPr>
            </w:pPr>
            <w:r>
              <w:rPr>
                <w:sz w:val="22"/>
              </w:rPr>
              <w:t>s</w:t>
            </w:r>
            <w:r w:rsidR="005C0A4F">
              <w:rPr>
                <w:sz w:val="22"/>
              </w:rPr>
              <w:t>ystem d</w:t>
            </w:r>
            <w:r w:rsidR="005C0A4F" w:rsidRPr="00E05976">
              <w:rPr>
                <w:sz w:val="22"/>
              </w:rPr>
              <w:t xml:space="preserve">ocumentation enables transparency of system development and accountability </w:t>
            </w:r>
          </w:p>
          <w:p w:rsidR="005C0A4F" w:rsidRPr="00E05976" w:rsidRDefault="000D08DB" w:rsidP="005C0A4F">
            <w:pPr>
              <w:pStyle w:val="ListParagraph"/>
              <w:numPr>
                <w:ilvl w:val="0"/>
                <w:numId w:val="36"/>
              </w:numPr>
              <w:tabs>
                <w:tab w:val="right" w:pos="9746"/>
              </w:tabs>
              <w:rPr>
                <w:sz w:val="22"/>
              </w:rPr>
            </w:pPr>
            <w:r>
              <w:rPr>
                <w:sz w:val="22"/>
              </w:rPr>
              <w:t>s</w:t>
            </w:r>
            <w:r w:rsidR="005C0A4F" w:rsidRPr="00E05976">
              <w:rPr>
                <w:sz w:val="22"/>
              </w:rPr>
              <w:t>taged products can be reviewed and tested to deter</w:t>
            </w:r>
            <w:r w:rsidR="005C0A4F">
              <w:rPr>
                <w:sz w:val="22"/>
              </w:rPr>
              <w:t>mine if system meets specification</w:t>
            </w:r>
          </w:p>
          <w:p w:rsidR="005C0A4F" w:rsidRPr="00E05976" w:rsidRDefault="005C0A4F" w:rsidP="00E64C52">
            <w:pPr>
              <w:pStyle w:val="ListParagraph"/>
              <w:tabs>
                <w:tab w:val="right" w:pos="9746"/>
              </w:tabs>
              <w:spacing w:before="120" w:after="120"/>
              <w:ind w:left="0"/>
              <w:rPr>
                <w:sz w:val="22"/>
              </w:rPr>
            </w:pPr>
            <w:r w:rsidRPr="00E05976">
              <w:rPr>
                <w:sz w:val="22"/>
              </w:rPr>
              <w:t>Disadvantages of the SDLC</w:t>
            </w:r>
          </w:p>
          <w:p w:rsidR="005C0A4F" w:rsidRPr="00E05976" w:rsidRDefault="000D08DB" w:rsidP="005C0A4F">
            <w:pPr>
              <w:pStyle w:val="ListParagraph"/>
              <w:numPr>
                <w:ilvl w:val="0"/>
                <w:numId w:val="36"/>
              </w:numPr>
              <w:tabs>
                <w:tab w:val="right" w:pos="9746"/>
              </w:tabs>
              <w:rPr>
                <w:sz w:val="22"/>
              </w:rPr>
            </w:pPr>
            <w:r>
              <w:rPr>
                <w:sz w:val="22"/>
              </w:rPr>
              <w:t>c</w:t>
            </w:r>
            <w:r w:rsidR="005C0A4F" w:rsidRPr="00E05976">
              <w:rPr>
                <w:sz w:val="22"/>
              </w:rPr>
              <w:t>lient does not see final product until end of process</w:t>
            </w:r>
          </w:p>
          <w:p w:rsidR="005C0A4F" w:rsidRPr="00E05976" w:rsidRDefault="000D08DB" w:rsidP="005C0A4F">
            <w:pPr>
              <w:pStyle w:val="ListParagraph"/>
              <w:numPr>
                <w:ilvl w:val="0"/>
                <w:numId w:val="36"/>
              </w:numPr>
              <w:tabs>
                <w:tab w:val="right" w:pos="9746"/>
              </w:tabs>
              <w:rPr>
                <w:sz w:val="22"/>
              </w:rPr>
            </w:pPr>
            <w:r>
              <w:rPr>
                <w:sz w:val="22"/>
              </w:rPr>
              <w:t>d</w:t>
            </w:r>
            <w:r w:rsidR="005C0A4F" w:rsidRPr="00E05976">
              <w:rPr>
                <w:sz w:val="22"/>
              </w:rPr>
              <w:t>ifficult for client to review product during development</w:t>
            </w:r>
          </w:p>
          <w:p w:rsidR="005C0A4F" w:rsidRPr="00E05976" w:rsidRDefault="000D08DB" w:rsidP="005C0A4F">
            <w:pPr>
              <w:pStyle w:val="ListParagraph"/>
              <w:numPr>
                <w:ilvl w:val="0"/>
                <w:numId w:val="36"/>
              </w:numPr>
              <w:tabs>
                <w:tab w:val="right" w:pos="9746"/>
              </w:tabs>
              <w:rPr>
                <w:sz w:val="22"/>
              </w:rPr>
            </w:pPr>
            <w:r>
              <w:rPr>
                <w:sz w:val="22"/>
              </w:rPr>
              <w:t>p</w:t>
            </w:r>
            <w:r w:rsidR="005C0A4F" w:rsidRPr="00E05976">
              <w:rPr>
                <w:sz w:val="22"/>
              </w:rPr>
              <w:t>otential for clients’ changing needs to be misrepresented or not addressed</w:t>
            </w:r>
          </w:p>
          <w:p w:rsidR="004821BE" w:rsidRPr="002950DE" w:rsidRDefault="000D08DB" w:rsidP="002950DE">
            <w:pPr>
              <w:pStyle w:val="ListParagraph"/>
              <w:numPr>
                <w:ilvl w:val="0"/>
                <w:numId w:val="36"/>
              </w:numPr>
              <w:tabs>
                <w:tab w:val="right" w:pos="9746"/>
              </w:tabs>
              <w:rPr>
                <w:i/>
                <w:sz w:val="22"/>
              </w:rPr>
            </w:pPr>
            <w:r>
              <w:rPr>
                <w:sz w:val="22"/>
              </w:rPr>
              <w:t>d</w:t>
            </w:r>
            <w:r w:rsidR="005C0A4F" w:rsidRPr="002950DE">
              <w:rPr>
                <w:sz w:val="22"/>
              </w:rPr>
              <w:t>evelopment is expensive and time consuming</w:t>
            </w:r>
          </w:p>
        </w:tc>
      </w:tr>
    </w:tbl>
    <w:p w:rsidR="00811E1F" w:rsidRDefault="00811E1F" w:rsidP="00085E23">
      <w:pPr>
        <w:pStyle w:val="ListParagraph"/>
        <w:spacing w:line="240" w:lineRule="auto"/>
        <w:ind w:left="357"/>
        <w:contextualSpacing w:val="0"/>
        <w:rPr>
          <w:sz w:val="22"/>
        </w:rPr>
      </w:pPr>
    </w:p>
    <w:p w:rsidR="00EC25F1" w:rsidRPr="00942A64" w:rsidRDefault="00EC25F1" w:rsidP="00EC25F1">
      <w:pPr>
        <w:tabs>
          <w:tab w:val="left" w:pos="426"/>
          <w:tab w:val="right" w:pos="9498"/>
        </w:tabs>
        <w:ind w:left="426" w:hanging="426"/>
      </w:pPr>
      <w:r>
        <w:t>2.</w:t>
      </w:r>
      <w:r>
        <w:tab/>
      </w:r>
      <w:r w:rsidRPr="00942A64">
        <w:t xml:space="preserve">Describe the </w:t>
      </w:r>
      <w:r>
        <w:rPr>
          <w:b/>
        </w:rPr>
        <w:t>five</w:t>
      </w:r>
      <w:r>
        <w:t xml:space="preserve"> </w:t>
      </w:r>
      <w:r>
        <w:rPr>
          <w:b/>
        </w:rPr>
        <w:t>(5</w:t>
      </w:r>
      <w:r w:rsidRPr="00A901AA">
        <w:rPr>
          <w:b/>
        </w:rPr>
        <w:t>)</w:t>
      </w:r>
      <w:r w:rsidRPr="00942A64">
        <w:t xml:space="preserve"> main components required for a computer system that would be suitable t</w:t>
      </w:r>
      <w:r>
        <w:t>o operate the bookings database</w:t>
      </w:r>
      <w:r w:rsidRPr="00942A64">
        <w:t xml:space="preserve"> for a small business such as Carl’s Cosy Cottages.</w:t>
      </w:r>
    </w:p>
    <w:tbl>
      <w:tblPr>
        <w:tblStyle w:val="TableGrid"/>
        <w:tblW w:w="0" w:type="auto"/>
        <w:tblInd w:w="534" w:type="dxa"/>
        <w:tblLook w:val="04A0" w:firstRow="1" w:lastRow="0" w:firstColumn="1" w:lastColumn="0" w:noHBand="0" w:noVBand="1"/>
      </w:tblPr>
      <w:tblGrid>
        <w:gridCol w:w="7512"/>
        <w:gridCol w:w="1843"/>
      </w:tblGrid>
      <w:tr w:rsidR="00EC25F1" w:rsidRPr="00340084" w:rsidTr="00EC25F1">
        <w:tc>
          <w:tcPr>
            <w:tcW w:w="7512" w:type="dxa"/>
            <w:shd w:val="clear" w:color="auto" w:fill="E9E7F2" w:themeFill="accent4" w:themeFillTint="33"/>
            <w:vAlign w:val="center"/>
          </w:tcPr>
          <w:p w:rsidR="00EC25F1" w:rsidRPr="00340084" w:rsidRDefault="00EC25F1" w:rsidP="00E97473">
            <w:pPr>
              <w:pStyle w:val="ListParagraph"/>
              <w:tabs>
                <w:tab w:val="right" w:pos="9746"/>
              </w:tabs>
              <w:ind w:left="0"/>
              <w:jc w:val="center"/>
              <w:rPr>
                <w:b/>
                <w:sz w:val="22"/>
              </w:rPr>
            </w:pPr>
            <w:r w:rsidRPr="00340084">
              <w:rPr>
                <w:b/>
                <w:sz w:val="22"/>
              </w:rPr>
              <w:t>Description</w:t>
            </w:r>
          </w:p>
        </w:tc>
        <w:tc>
          <w:tcPr>
            <w:tcW w:w="1843" w:type="dxa"/>
            <w:shd w:val="clear" w:color="auto" w:fill="E9E7F2" w:themeFill="accent4" w:themeFillTint="33"/>
            <w:vAlign w:val="center"/>
          </w:tcPr>
          <w:p w:rsidR="00EC25F1" w:rsidRPr="00340084" w:rsidRDefault="00EC25F1" w:rsidP="00E97473">
            <w:pPr>
              <w:pStyle w:val="ListParagraph"/>
              <w:tabs>
                <w:tab w:val="right" w:pos="9746"/>
              </w:tabs>
              <w:ind w:left="0"/>
              <w:jc w:val="center"/>
              <w:rPr>
                <w:b/>
                <w:sz w:val="22"/>
              </w:rPr>
            </w:pPr>
            <w:r w:rsidRPr="00340084">
              <w:rPr>
                <w:b/>
                <w:sz w:val="22"/>
              </w:rPr>
              <w:t>Marks</w:t>
            </w:r>
          </w:p>
        </w:tc>
      </w:tr>
      <w:tr w:rsidR="00EC25F1" w:rsidRPr="00340084" w:rsidTr="00EC25F1">
        <w:tc>
          <w:tcPr>
            <w:tcW w:w="7512" w:type="dxa"/>
            <w:vAlign w:val="center"/>
          </w:tcPr>
          <w:p w:rsidR="00EC25F1" w:rsidRDefault="00EC25F1" w:rsidP="00E97473">
            <w:pPr>
              <w:pStyle w:val="ListParagraph"/>
              <w:tabs>
                <w:tab w:val="right" w:pos="9746"/>
              </w:tabs>
              <w:ind w:left="0"/>
              <w:rPr>
                <w:sz w:val="22"/>
              </w:rPr>
            </w:pPr>
            <w:r>
              <w:rPr>
                <w:sz w:val="22"/>
              </w:rPr>
              <w:t>Provides a suitable description for each device suitable for the for this purpose</w:t>
            </w:r>
          </w:p>
          <w:p w:rsidR="00EC25F1" w:rsidRPr="00340084" w:rsidRDefault="00EC25F1" w:rsidP="00E97473">
            <w:pPr>
              <w:pStyle w:val="ListParagraph"/>
              <w:tabs>
                <w:tab w:val="right" w:pos="9746"/>
              </w:tabs>
              <w:ind w:left="0"/>
              <w:rPr>
                <w:sz w:val="22"/>
              </w:rPr>
            </w:pPr>
            <w:r>
              <w:rPr>
                <w:sz w:val="22"/>
              </w:rPr>
              <w:t xml:space="preserve">(input, output, processing, communication and storage) </w:t>
            </w:r>
          </w:p>
        </w:tc>
        <w:tc>
          <w:tcPr>
            <w:tcW w:w="1843" w:type="dxa"/>
            <w:vAlign w:val="center"/>
          </w:tcPr>
          <w:p w:rsidR="00EC25F1" w:rsidRPr="002B531E" w:rsidRDefault="00EC25F1" w:rsidP="00E97473">
            <w:pPr>
              <w:pStyle w:val="ListParagraph"/>
              <w:tabs>
                <w:tab w:val="right" w:pos="9746"/>
              </w:tabs>
              <w:ind w:left="0"/>
              <w:jc w:val="center"/>
              <w:rPr>
                <w:sz w:val="22"/>
              </w:rPr>
            </w:pPr>
            <w:r w:rsidRPr="002B531E">
              <w:rPr>
                <w:sz w:val="22"/>
              </w:rPr>
              <w:t>2</w:t>
            </w:r>
          </w:p>
          <w:p w:rsidR="00EC25F1" w:rsidRPr="00EC25F1" w:rsidRDefault="00EC25F1" w:rsidP="00EC25F1">
            <w:pPr>
              <w:pStyle w:val="ListParagraph"/>
              <w:tabs>
                <w:tab w:val="right" w:pos="9746"/>
              </w:tabs>
              <w:ind w:left="0"/>
              <w:jc w:val="center"/>
              <w:rPr>
                <w:sz w:val="22"/>
              </w:rPr>
            </w:pPr>
            <w:r w:rsidRPr="00EC25F1">
              <w:rPr>
                <w:sz w:val="22"/>
              </w:rPr>
              <w:t>(2 each)</w:t>
            </w:r>
          </w:p>
        </w:tc>
      </w:tr>
      <w:tr w:rsidR="00EC25F1" w:rsidRPr="00340084" w:rsidTr="00EC25F1">
        <w:trPr>
          <w:trHeight w:val="546"/>
        </w:trPr>
        <w:tc>
          <w:tcPr>
            <w:tcW w:w="7512" w:type="dxa"/>
            <w:vAlign w:val="center"/>
          </w:tcPr>
          <w:p w:rsidR="00EC25F1" w:rsidRDefault="00EC25F1" w:rsidP="00E97473">
            <w:pPr>
              <w:pStyle w:val="ListParagraph"/>
              <w:tabs>
                <w:tab w:val="right" w:pos="9746"/>
              </w:tabs>
              <w:ind w:left="0"/>
              <w:rPr>
                <w:sz w:val="22"/>
              </w:rPr>
            </w:pPr>
            <w:r>
              <w:rPr>
                <w:sz w:val="22"/>
              </w:rPr>
              <w:t>Lists one input, one output, one processing and one storage device</w:t>
            </w:r>
          </w:p>
          <w:p w:rsidR="00EC25F1" w:rsidRDefault="00EC25F1" w:rsidP="00EC25F1">
            <w:pPr>
              <w:pStyle w:val="ListParagraph"/>
              <w:tabs>
                <w:tab w:val="right" w:pos="9746"/>
              </w:tabs>
              <w:ind w:left="0"/>
              <w:rPr>
                <w:sz w:val="22"/>
              </w:rPr>
            </w:pPr>
            <w:r>
              <w:rPr>
                <w:sz w:val="22"/>
              </w:rPr>
              <w:t xml:space="preserve">(input, output, processing, communication  and storage) </w:t>
            </w:r>
          </w:p>
        </w:tc>
        <w:tc>
          <w:tcPr>
            <w:tcW w:w="1843" w:type="dxa"/>
            <w:vAlign w:val="center"/>
          </w:tcPr>
          <w:p w:rsidR="00EC25F1" w:rsidRPr="002B531E" w:rsidRDefault="00EC25F1" w:rsidP="00E97473">
            <w:pPr>
              <w:pStyle w:val="ListParagraph"/>
              <w:tabs>
                <w:tab w:val="right" w:pos="9746"/>
              </w:tabs>
              <w:ind w:left="0"/>
              <w:jc w:val="center"/>
              <w:rPr>
                <w:sz w:val="22"/>
              </w:rPr>
            </w:pPr>
            <w:r w:rsidRPr="002B531E">
              <w:rPr>
                <w:sz w:val="22"/>
              </w:rPr>
              <w:t>1</w:t>
            </w:r>
          </w:p>
          <w:p w:rsidR="00EC25F1" w:rsidRPr="00EC25F1" w:rsidRDefault="00EC25F1" w:rsidP="00EC25F1">
            <w:pPr>
              <w:pStyle w:val="ListParagraph"/>
              <w:tabs>
                <w:tab w:val="right" w:pos="9746"/>
              </w:tabs>
              <w:ind w:left="0"/>
              <w:jc w:val="center"/>
              <w:rPr>
                <w:sz w:val="22"/>
              </w:rPr>
            </w:pPr>
            <w:r w:rsidRPr="00EC25F1">
              <w:rPr>
                <w:sz w:val="22"/>
              </w:rPr>
              <w:t>(1 each)</w:t>
            </w:r>
          </w:p>
        </w:tc>
      </w:tr>
      <w:tr w:rsidR="00EC25F1" w:rsidRPr="00E71082" w:rsidTr="00EC25F1">
        <w:tc>
          <w:tcPr>
            <w:tcW w:w="7512" w:type="dxa"/>
            <w:tcBorders>
              <w:bottom w:val="single" w:sz="4" w:space="0" w:color="auto"/>
            </w:tcBorders>
            <w:vAlign w:val="center"/>
          </w:tcPr>
          <w:p w:rsidR="00EC25F1" w:rsidRPr="00E71082" w:rsidRDefault="00EC25F1" w:rsidP="00EC25F1">
            <w:pPr>
              <w:pStyle w:val="ListParagraph"/>
              <w:tabs>
                <w:tab w:val="right" w:pos="9746"/>
              </w:tabs>
              <w:ind w:left="0"/>
              <w:jc w:val="right"/>
              <w:rPr>
                <w:b/>
                <w:sz w:val="22"/>
              </w:rPr>
            </w:pPr>
            <w:r>
              <w:rPr>
                <w:b/>
                <w:sz w:val="22"/>
              </w:rPr>
              <w:t>Total</w:t>
            </w:r>
          </w:p>
        </w:tc>
        <w:tc>
          <w:tcPr>
            <w:tcW w:w="1843" w:type="dxa"/>
            <w:tcBorders>
              <w:bottom w:val="single" w:sz="4" w:space="0" w:color="auto"/>
            </w:tcBorders>
            <w:vAlign w:val="center"/>
          </w:tcPr>
          <w:p w:rsidR="00EC25F1" w:rsidRPr="00EC25F1" w:rsidRDefault="00EC25F1" w:rsidP="00E97473">
            <w:pPr>
              <w:pStyle w:val="ListParagraph"/>
              <w:tabs>
                <w:tab w:val="right" w:pos="9746"/>
              </w:tabs>
              <w:ind w:left="0"/>
              <w:jc w:val="center"/>
              <w:rPr>
                <w:b/>
                <w:sz w:val="22"/>
              </w:rPr>
            </w:pPr>
            <w:r w:rsidRPr="00EC25F1">
              <w:rPr>
                <w:b/>
                <w:sz w:val="22"/>
              </w:rPr>
              <w:t>10</w:t>
            </w:r>
          </w:p>
        </w:tc>
      </w:tr>
      <w:tr w:rsidR="00EC25F1" w:rsidRPr="00E71082" w:rsidTr="00EC25F1">
        <w:trPr>
          <w:trHeight w:val="219"/>
        </w:trPr>
        <w:tc>
          <w:tcPr>
            <w:tcW w:w="9355" w:type="dxa"/>
            <w:gridSpan w:val="2"/>
            <w:shd w:val="clear" w:color="auto" w:fill="E9E7F2" w:themeFill="accent4" w:themeFillTint="33"/>
            <w:vAlign w:val="center"/>
          </w:tcPr>
          <w:p w:rsidR="00EC25F1" w:rsidRPr="00EC25F1" w:rsidRDefault="00EC25F1" w:rsidP="00EC25F1">
            <w:pPr>
              <w:pStyle w:val="ListParagraph"/>
              <w:tabs>
                <w:tab w:val="right" w:pos="9746"/>
              </w:tabs>
              <w:ind w:left="0"/>
              <w:rPr>
                <w:b/>
                <w:sz w:val="22"/>
              </w:rPr>
            </w:pPr>
            <w:r w:rsidRPr="00EC25F1">
              <w:rPr>
                <w:b/>
                <w:sz w:val="22"/>
              </w:rPr>
              <w:t>Accept other correct responses</w:t>
            </w:r>
          </w:p>
        </w:tc>
      </w:tr>
    </w:tbl>
    <w:p w:rsidR="00EC25F1" w:rsidRDefault="00EC25F1" w:rsidP="00EC25F1">
      <w:pPr>
        <w:jc w:val="right"/>
      </w:pPr>
    </w:p>
    <w:p w:rsidR="006C1198" w:rsidRDefault="006C1198">
      <w:pPr>
        <w:spacing w:line="276" w:lineRule="auto"/>
      </w:pPr>
      <w:r>
        <w:br w:type="page"/>
      </w:r>
    </w:p>
    <w:p w:rsidR="005C0A4F" w:rsidRPr="005C0A4F" w:rsidRDefault="005C0A4F" w:rsidP="000D08DB">
      <w:pPr>
        <w:pStyle w:val="ListParagraph"/>
        <w:tabs>
          <w:tab w:val="left" w:pos="567"/>
        </w:tabs>
        <w:ind w:left="567" w:hanging="567"/>
        <w:contextualSpacing w:val="0"/>
        <w:rPr>
          <w:sz w:val="22"/>
        </w:rPr>
      </w:pPr>
      <w:r>
        <w:rPr>
          <w:sz w:val="22"/>
        </w:rPr>
        <w:t>3(a)</w:t>
      </w:r>
      <w:r>
        <w:rPr>
          <w:sz w:val="22"/>
        </w:rPr>
        <w:tab/>
      </w:r>
      <w:r w:rsidR="00DB47DF">
        <w:rPr>
          <w:sz w:val="22"/>
        </w:rPr>
        <w:t>Provide</w:t>
      </w:r>
      <w:r w:rsidRPr="005C0A4F">
        <w:rPr>
          <w:sz w:val="22"/>
        </w:rPr>
        <w:t xml:space="preserve"> </w:t>
      </w:r>
      <w:r w:rsidRPr="005C0A4F">
        <w:rPr>
          <w:b/>
          <w:sz w:val="22"/>
        </w:rPr>
        <w:t>two (2)</w:t>
      </w:r>
      <w:r w:rsidRPr="005C0A4F">
        <w:rPr>
          <w:sz w:val="22"/>
        </w:rPr>
        <w:t xml:space="preserve"> reasons why an ICT Code of Conduct is necessary for the Carl’s Cosy Cottages staff to follow for tasks</w:t>
      </w:r>
      <w:r w:rsidR="000D08DB">
        <w:rPr>
          <w:sz w:val="22"/>
        </w:rPr>
        <w:t>,</w:t>
      </w:r>
      <w:r w:rsidRPr="005C0A4F">
        <w:rPr>
          <w:sz w:val="22"/>
        </w:rPr>
        <w:t xml:space="preserve"> such as using the computer system</w:t>
      </w:r>
      <w:r w:rsidR="00DB47DF">
        <w:rPr>
          <w:sz w:val="22"/>
        </w:rPr>
        <w:t xml:space="preserve"> to make a booking for a guest</w:t>
      </w:r>
      <w:r w:rsidRPr="005C0A4F">
        <w:rPr>
          <w:sz w:val="22"/>
        </w:rPr>
        <w:t>.</w:t>
      </w:r>
    </w:p>
    <w:tbl>
      <w:tblPr>
        <w:tblStyle w:val="TableGrid"/>
        <w:tblW w:w="9355" w:type="dxa"/>
        <w:tblInd w:w="534" w:type="dxa"/>
        <w:tblLook w:val="04A0" w:firstRow="1" w:lastRow="0" w:firstColumn="1" w:lastColumn="0" w:noHBand="0" w:noVBand="1"/>
      </w:tblPr>
      <w:tblGrid>
        <w:gridCol w:w="7512"/>
        <w:gridCol w:w="1843"/>
      </w:tblGrid>
      <w:tr w:rsidR="00811E1F" w:rsidTr="000D08DB">
        <w:tc>
          <w:tcPr>
            <w:tcW w:w="7512" w:type="dxa"/>
            <w:shd w:val="clear" w:color="auto" w:fill="E9E7F2" w:themeFill="accent4" w:themeFillTint="33"/>
          </w:tcPr>
          <w:p w:rsidR="00811E1F" w:rsidRPr="00811E1F" w:rsidRDefault="00811E1F" w:rsidP="00BA3549">
            <w:pPr>
              <w:pStyle w:val="ListParagraph"/>
              <w:ind w:left="0"/>
              <w:jc w:val="center"/>
              <w:rPr>
                <w:b/>
                <w:sz w:val="22"/>
              </w:rPr>
            </w:pPr>
            <w:r w:rsidRPr="00811E1F">
              <w:rPr>
                <w:b/>
                <w:sz w:val="22"/>
              </w:rPr>
              <w:t>Description</w:t>
            </w:r>
          </w:p>
        </w:tc>
        <w:tc>
          <w:tcPr>
            <w:tcW w:w="1843" w:type="dxa"/>
            <w:shd w:val="clear" w:color="auto" w:fill="E9E7F2" w:themeFill="accent4" w:themeFillTint="33"/>
          </w:tcPr>
          <w:p w:rsidR="00811E1F" w:rsidRPr="00811E1F" w:rsidRDefault="00811E1F" w:rsidP="00BA3549">
            <w:pPr>
              <w:pStyle w:val="ListParagraph"/>
              <w:ind w:left="0"/>
              <w:jc w:val="center"/>
              <w:rPr>
                <w:b/>
                <w:sz w:val="22"/>
              </w:rPr>
            </w:pPr>
            <w:r w:rsidRPr="00811E1F">
              <w:rPr>
                <w:b/>
                <w:sz w:val="22"/>
              </w:rPr>
              <w:t>Marks</w:t>
            </w:r>
          </w:p>
        </w:tc>
      </w:tr>
      <w:tr w:rsidR="005C0A4F" w:rsidTr="000D08DB">
        <w:tc>
          <w:tcPr>
            <w:tcW w:w="7512" w:type="dxa"/>
            <w:vAlign w:val="center"/>
          </w:tcPr>
          <w:p w:rsidR="005C0A4F" w:rsidRPr="00340084" w:rsidRDefault="005C0A4F" w:rsidP="005C0A4F">
            <w:pPr>
              <w:pStyle w:val="ListParagraph"/>
              <w:tabs>
                <w:tab w:val="right" w:pos="9746"/>
              </w:tabs>
              <w:ind w:left="0"/>
              <w:rPr>
                <w:sz w:val="22"/>
              </w:rPr>
            </w:pPr>
            <w:r>
              <w:rPr>
                <w:sz w:val="22"/>
              </w:rPr>
              <w:t>Provides a detailed explanation of at least two reasons why a code of conduct is necessary</w:t>
            </w:r>
          </w:p>
        </w:tc>
        <w:tc>
          <w:tcPr>
            <w:tcW w:w="1843" w:type="dxa"/>
            <w:vAlign w:val="center"/>
          </w:tcPr>
          <w:p w:rsidR="005C0A4F" w:rsidRPr="005318C7" w:rsidRDefault="000D08DB" w:rsidP="005C0A4F">
            <w:pPr>
              <w:pStyle w:val="ListParagraph"/>
              <w:tabs>
                <w:tab w:val="right" w:pos="9746"/>
              </w:tabs>
              <w:ind w:left="0"/>
              <w:jc w:val="center"/>
              <w:rPr>
                <w:sz w:val="22"/>
              </w:rPr>
            </w:pPr>
            <w:r>
              <w:rPr>
                <w:sz w:val="22"/>
              </w:rPr>
              <w:t>5–</w:t>
            </w:r>
            <w:r w:rsidR="005C0A4F" w:rsidRPr="005318C7">
              <w:rPr>
                <w:sz w:val="22"/>
              </w:rPr>
              <w:t>6</w:t>
            </w:r>
          </w:p>
        </w:tc>
      </w:tr>
      <w:tr w:rsidR="005C0A4F" w:rsidTr="000D08DB">
        <w:tc>
          <w:tcPr>
            <w:tcW w:w="7512" w:type="dxa"/>
            <w:vAlign w:val="center"/>
          </w:tcPr>
          <w:p w:rsidR="005C0A4F" w:rsidRDefault="005C0A4F" w:rsidP="005C0A4F">
            <w:pPr>
              <w:pStyle w:val="ListParagraph"/>
              <w:tabs>
                <w:tab w:val="right" w:pos="9746"/>
              </w:tabs>
              <w:ind w:left="0"/>
              <w:rPr>
                <w:sz w:val="22"/>
              </w:rPr>
            </w:pPr>
            <w:r>
              <w:rPr>
                <w:sz w:val="22"/>
              </w:rPr>
              <w:t>Provides a</w:t>
            </w:r>
            <w:r w:rsidR="000D08DB">
              <w:rPr>
                <w:sz w:val="22"/>
              </w:rPr>
              <w:t>n</w:t>
            </w:r>
            <w:r>
              <w:rPr>
                <w:sz w:val="22"/>
              </w:rPr>
              <w:t xml:space="preserve"> explanation of at least two reasons why a code of conduct is necessary</w:t>
            </w:r>
          </w:p>
        </w:tc>
        <w:tc>
          <w:tcPr>
            <w:tcW w:w="1843" w:type="dxa"/>
            <w:vAlign w:val="center"/>
          </w:tcPr>
          <w:p w:rsidR="005C0A4F" w:rsidRPr="005318C7" w:rsidRDefault="000D08DB" w:rsidP="005C0A4F">
            <w:pPr>
              <w:pStyle w:val="ListParagraph"/>
              <w:tabs>
                <w:tab w:val="right" w:pos="9746"/>
              </w:tabs>
              <w:ind w:left="0"/>
              <w:jc w:val="center"/>
              <w:rPr>
                <w:sz w:val="22"/>
              </w:rPr>
            </w:pPr>
            <w:r>
              <w:rPr>
                <w:sz w:val="22"/>
              </w:rPr>
              <w:t>3–</w:t>
            </w:r>
            <w:r w:rsidR="005C0A4F" w:rsidRPr="005318C7">
              <w:rPr>
                <w:sz w:val="22"/>
              </w:rPr>
              <w:t>4</w:t>
            </w:r>
          </w:p>
        </w:tc>
      </w:tr>
      <w:tr w:rsidR="005C0A4F" w:rsidTr="000D08DB">
        <w:tc>
          <w:tcPr>
            <w:tcW w:w="7512" w:type="dxa"/>
            <w:vAlign w:val="center"/>
          </w:tcPr>
          <w:p w:rsidR="005C0A4F" w:rsidRDefault="005C0A4F" w:rsidP="005C0A4F">
            <w:pPr>
              <w:pStyle w:val="ListParagraph"/>
              <w:tabs>
                <w:tab w:val="right" w:pos="9746"/>
              </w:tabs>
              <w:ind w:left="0"/>
              <w:rPr>
                <w:sz w:val="22"/>
              </w:rPr>
            </w:pPr>
            <w:r>
              <w:rPr>
                <w:sz w:val="22"/>
              </w:rPr>
              <w:t>Provides a brief explanation of at least two reasons of why a code of conduct is necessary</w:t>
            </w:r>
          </w:p>
        </w:tc>
        <w:tc>
          <w:tcPr>
            <w:tcW w:w="1843" w:type="dxa"/>
            <w:vAlign w:val="center"/>
          </w:tcPr>
          <w:p w:rsidR="005C0A4F" w:rsidRPr="005318C7" w:rsidRDefault="005C0A4F" w:rsidP="005C0A4F">
            <w:pPr>
              <w:pStyle w:val="ListParagraph"/>
              <w:tabs>
                <w:tab w:val="right" w:pos="9746"/>
              </w:tabs>
              <w:ind w:left="0"/>
              <w:jc w:val="center"/>
              <w:rPr>
                <w:sz w:val="22"/>
              </w:rPr>
            </w:pPr>
            <w:r w:rsidRPr="005318C7">
              <w:rPr>
                <w:sz w:val="22"/>
              </w:rPr>
              <w:t>1</w:t>
            </w:r>
          </w:p>
        </w:tc>
      </w:tr>
      <w:tr w:rsidR="00811E1F" w:rsidTr="000D08DB">
        <w:tc>
          <w:tcPr>
            <w:tcW w:w="7512" w:type="dxa"/>
          </w:tcPr>
          <w:p w:rsidR="00811E1F" w:rsidRPr="00811E1F" w:rsidRDefault="00811E1F" w:rsidP="00BA3549">
            <w:pPr>
              <w:pStyle w:val="ListParagraph"/>
              <w:ind w:left="0"/>
              <w:jc w:val="right"/>
              <w:rPr>
                <w:b/>
                <w:sz w:val="22"/>
              </w:rPr>
            </w:pPr>
            <w:r w:rsidRPr="00811E1F">
              <w:rPr>
                <w:b/>
                <w:sz w:val="22"/>
              </w:rPr>
              <w:t>Total</w:t>
            </w:r>
          </w:p>
        </w:tc>
        <w:tc>
          <w:tcPr>
            <w:tcW w:w="1843" w:type="dxa"/>
          </w:tcPr>
          <w:p w:rsidR="00811E1F" w:rsidRPr="009F5075" w:rsidRDefault="005C0A4F" w:rsidP="009F5075">
            <w:pPr>
              <w:pStyle w:val="ListParagraph"/>
              <w:ind w:left="0"/>
              <w:jc w:val="center"/>
              <w:rPr>
                <w:b/>
                <w:sz w:val="22"/>
              </w:rPr>
            </w:pPr>
            <w:r>
              <w:rPr>
                <w:b/>
                <w:sz w:val="22"/>
              </w:rPr>
              <w:t>6</w:t>
            </w:r>
          </w:p>
        </w:tc>
      </w:tr>
      <w:tr w:rsidR="004821BE" w:rsidRPr="00811E1F" w:rsidTr="000D08DB">
        <w:tc>
          <w:tcPr>
            <w:tcW w:w="9355" w:type="dxa"/>
            <w:gridSpan w:val="2"/>
            <w:shd w:val="clear" w:color="auto" w:fill="E9E7F2" w:themeFill="accent4" w:themeFillTint="33"/>
          </w:tcPr>
          <w:p w:rsidR="004821BE" w:rsidRPr="00811E1F" w:rsidRDefault="004821BE" w:rsidP="00BA3549">
            <w:pPr>
              <w:pStyle w:val="ListParagraph"/>
              <w:ind w:left="0"/>
              <w:rPr>
                <w:b/>
                <w:sz w:val="22"/>
              </w:rPr>
            </w:pPr>
            <w:r>
              <w:rPr>
                <w:b/>
                <w:sz w:val="22"/>
              </w:rPr>
              <w:t>Answer</w:t>
            </w:r>
            <w:r w:rsidRPr="00850343">
              <w:rPr>
                <w:b/>
                <w:sz w:val="22"/>
              </w:rPr>
              <w:t xml:space="preserve"> could include, but </w:t>
            </w:r>
            <w:r w:rsidR="00BA3549">
              <w:rPr>
                <w:b/>
                <w:sz w:val="22"/>
              </w:rPr>
              <w:t>is</w:t>
            </w:r>
            <w:r w:rsidRPr="00850343">
              <w:rPr>
                <w:b/>
                <w:sz w:val="22"/>
              </w:rPr>
              <w:t xml:space="preserve"> not limited to:</w:t>
            </w:r>
          </w:p>
        </w:tc>
      </w:tr>
      <w:tr w:rsidR="004821BE" w:rsidRPr="004821BE" w:rsidTr="000D08DB">
        <w:tc>
          <w:tcPr>
            <w:tcW w:w="9355" w:type="dxa"/>
            <w:gridSpan w:val="2"/>
          </w:tcPr>
          <w:p w:rsidR="005C0A4F" w:rsidRPr="00F30C3A" w:rsidRDefault="005C0A4F" w:rsidP="005C0A4F">
            <w:pPr>
              <w:pStyle w:val="ListParagraph"/>
              <w:tabs>
                <w:tab w:val="right" w:pos="9746"/>
              </w:tabs>
              <w:ind w:left="0"/>
              <w:rPr>
                <w:sz w:val="22"/>
              </w:rPr>
            </w:pPr>
            <w:r w:rsidRPr="00F30C3A">
              <w:rPr>
                <w:sz w:val="22"/>
              </w:rPr>
              <w:t>Reasons for a code of conduct</w:t>
            </w:r>
          </w:p>
          <w:p w:rsidR="005C0A4F" w:rsidRPr="00863EC0" w:rsidRDefault="000D08DB" w:rsidP="005C0A4F">
            <w:pPr>
              <w:pStyle w:val="ListParagraph"/>
              <w:numPr>
                <w:ilvl w:val="0"/>
                <w:numId w:val="36"/>
              </w:numPr>
              <w:tabs>
                <w:tab w:val="right" w:pos="9746"/>
              </w:tabs>
              <w:rPr>
                <w:sz w:val="22"/>
              </w:rPr>
            </w:pPr>
            <w:r>
              <w:rPr>
                <w:sz w:val="22"/>
              </w:rPr>
              <w:t>p</w:t>
            </w:r>
            <w:r w:rsidR="005C0A4F">
              <w:rPr>
                <w:sz w:val="22"/>
              </w:rPr>
              <w:t xml:space="preserve">rovides a guide and reference for appropriate use </w:t>
            </w:r>
          </w:p>
          <w:p w:rsidR="005C0A4F" w:rsidRDefault="000D08DB" w:rsidP="005C0A4F">
            <w:pPr>
              <w:pStyle w:val="ListParagraph"/>
              <w:numPr>
                <w:ilvl w:val="0"/>
                <w:numId w:val="36"/>
              </w:numPr>
              <w:tabs>
                <w:tab w:val="right" w:pos="9746"/>
              </w:tabs>
              <w:rPr>
                <w:sz w:val="22"/>
              </w:rPr>
            </w:pPr>
            <w:r>
              <w:rPr>
                <w:sz w:val="22"/>
              </w:rPr>
              <w:t>r</w:t>
            </w:r>
            <w:r w:rsidR="005C0A4F">
              <w:rPr>
                <w:sz w:val="22"/>
              </w:rPr>
              <w:t>eflects company values</w:t>
            </w:r>
          </w:p>
          <w:p w:rsidR="005C0A4F" w:rsidRDefault="000D08DB" w:rsidP="005C0A4F">
            <w:pPr>
              <w:pStyle w:val="ListParagraph"/>
              <w:numPr>
                <w:ilvl w:val="0"/>
                <w:numId w:val="36"/>
              </w:numPr>
              <w:tabs>
                <w:tab w:val="right" w:pos="9746"/>
              </w:tabs>
              <w:rPr>
                <w:sz w:val="22"/>
              </w:rPr>
            </w:pPr>
            <w:r>
              <w:rPr>
                <w:sz w:val="22"/>
              </w:rPr>
              <w:t>e</w:t>
            </w:r>
            <w:r w:rsidR="005C0A4F">
              <w:rPr>
                <w:sz w:val="22"/>
              </w:rPr>
              <w:t>nsures staff conformity to legislation (privacy of data)</w:t>
            </w:r>
          </w:p>
          <w:p w:rsidR="005C0A4F" w:rsidRDefault="000D08DB" w:rsidP="005C0A4F">
            <w:pPr>
              <w:pStyle w:val="ListParagraph"/>
              <w:numPr>
                <w:ilvl w:val="0"/>
                <w:numId w:val="36"/>
              </w:numPr>
              <w:tabs>
                <w:tab w:val="right" w:pos="9746"/>
              </w:tabs>
              <w:rPr>
                <w:sz w:val="22"/>
              </w:rPr>
            </w:pPr>
            <w:r>
              <w:rPr>
                <w:sz w:val="22"/>
              </w:rPr>
              <w:t>e</w:t>
            </w:r>
            <w:r w:rsidR="00CA3E44">
              <w:rPr>
                <w:sz w:val="22"/>
              </w:rPr>
              <w:t>nsures staff conformity to an</w:t>
            </w:r>
            <w:r w:rsidR="005C0A4F">
              <w:rPr>
                <w:sz w:val="22"/>
              </w:rPr>
              <w:t xml:space="preserve"> ethical process</w:t>
            </w:r>
          </w:p>
          <w:p w:rsidR="004821BE" w:rsidRPr="002950DE" w:rsidRDefault="000D08DB" w:rsidP="002950DE">
            <w:pPr>
              <w:pStyle w:val="ListParagraph"/>
              <w:numPr>
                <w:ilvl w:val="0"/>
                <w:numId w:val="36"/>
              </w:numPr>
              <w:tabs>
                <w:tab w:val="right" w:pos="9746"/>
              </w:tabs>
              <w:rPr>
                <w:i/>
                <w:sz w:val="22"/>
              </w:rPr>
            </w:pPr>
            <w:r>
              <w:rPr>
                <w:sz w:val="22"/>
              </w:rPr>
              <w:t>p</w:t>
            </w:r>
            <w:r w:rsidR="005C0A4F" w:rsidRPr="002950DE">
              <w:rPr>
                <w:sz w:val="22"/>
              </w:rPr>
              <w:t>rovides clients with expectations</w:t>
            </w:r>
          </w:p>
        </w:tc>
      </w:tr>
    </w:tbl>
    <w:p w:rsidR="00085E23" w:rsidRDefault="00085E23" w:rsidP="00085E23">
      <w:pPr>
        <w:pStyle w:val="ListParagraph"/>
        <w:spacing w:line="240" w:lineRule="auto"/>
        <w:ind w:left="357"/>
        <w:contextualSpacing w:val="0"/>
        <w:rPr>
          <w:sz w:val="22"/>
        </w:rPr>
      </w:pPr>
    </w:p>
    <w:p w:rsidR="005C0A4F" w:rsidRDefault="005C0A4F" w:rsidP="005C0A4F">
      <w:pPr>
        <w:pStyle w:val="ListParagraph"/>
        <w:spacing w:line="240" w:lineRule="auto"/>
        <w:ind w:left="567" w:hanging="567"/>
        <w:contextualSpacing w:val="0"/>
        <w:rPr>
          <w:sz w:val="22"/>
        </w:rPr>
      </w:pPr>
      <w:r>
        <w:rPr>
          <w:sz w:val="22"/>
        </w:rPr>
        <w:t>(b)</w:t>
      </w:r>
      <w:r>
        <w:rPr>
          <w:sz w:val="22"/>
        </w:rPr>
        <w:tab/>
      </w:r>
      <w:r w:rsidRPr="005C0A4F">
        <w:rPr>
          <w:sz w:val="22"/>
        </w:rPr>
        <w:t xml:space="preserve">List </w:t>
      </w:r>
      <w:r w:rsidRPr="005C0A4F">
        <w:rPr>
          <w:b/>
          <w:sz w:val="22"/>
        </w:rPr>
        <w:t>four (4)</w:t>
      </w:r>
      <w:r w:rsidRPr="005C0A4F">
        <w:rPr>
          <w:sz w:val="22"/>
        </w:rPr>
        <w:t xml:space="preserve"> elements that should be included in the code of conduct for this business.</w:t>
      </w:r>
    </w:p>
    <w:tbl>
      <w:tblPr>
        <w:tblStyle w:val="TableGrid"/>
        <w:tblW w:w="9355" w:type="dxa"/>
        <w:tblInd w:w="534" w:type="dxa"/>
        <w:tblLook w:val="04A0" w:firstRow="1" w:lastRow="0" w:firstColumn="1" w:lastColumn="0" w:noHBand="0" w:noVBand="1"/>
      </w:tblPr>
      <w:tblGrid>
        <w:gridCol w:w="7512"/>
        <w:gridCol w:w="1843"/>
      </w:tblGrid>
      <w:tr w:rsidR="00B67FC6" w:rsidTr="000D08DB">
        <w:tc>
          <w:tcPr>
            <w:tcW w:w="7512" w:type="dxa"/>
            <w:shd w:val="clear" w:color="auto" w:fill="E9E7F2" w:themeFill="accent4" w:themeFillTint="33"/>
          </w:tcPr>
          <w:p w:rsidR="00B67FC6" w:rsidRPr="00811E1F" w:rsidRDefault="00B67FC6" w:rsidP="00B67FC6">
            <w:pPr>
              <w:pStyle w:val="ListParagraph"/>
              <w:ind w:left="0"/>
              <w:jc w:val="center"/>
              <w:rPr>
                <w:b/>
                <w:sz w:val="22"/>
              </w:rPr>
            </w:pPr>
            <w:r w:rsidRPr="00811E1F">
              <w:rPr>
                <w:b/>
                <w:sz w:val="22"/>
              </w:rPr>
              <w:t>Description</w:t>
            </w:r>
          </w:p>
        </w:tc>
        <w:tc>
          <w:tcPr>
            <w:tcW w:w="1843" w:type="dxa"/>
            <w:shd w:val="clear" w:color="auto" w:fill="E9E7F2" w:themeFill="accent4" w:themeFillTint="33"/>
          </w:tcPr>
          <w:p w:rsidR="00B67FC6" w:rsidRPr="00811E1F" w:rsidRDefault="00B67FC6" w:rsidP="00B67FC6">
            <w:pPr>
              <w:pStyle w:val="ListParagraph"/>
              <w:ind w:left="0"/>
              <w:jc w:val="center"/>
              <w:rPr>
                <w:b/>
                <w:sz w:val="22"/>
              </w:rPr>
            </w:pPr>
            <w:r w:rsidRPr="00811E1F">
              <w:rPr>
                <w:b/>
                <w:sz w:val="22"/>
              </w:rPr>
              <w:t>Marks</w:t>
            </w:r>
          </w:p>
        </w:tc>
      </w:tr>
      <w:tr w:rsidR="00B67FC6" w:rsidTr="000D08DB">
        <w:tc>
          <w:tcPr>
            <w:tcW w:w="7512" w:type="dxa"/>
          </w:tcPr>
          <w:p w:rsidR="00B67FC6" w:rsidRDefault="00F54019" w:rsidP="00B67FC6">
            <w:pPr>
              <w:pStyle w:val="ListParagraph"/>
              <w:tabs>
                <w:tab w:val="right" w:pos="9746"/>
              </w:tabs>
              <w:ind w:left="0"/>
              <w:rPr>
                <w:sz w:val="22"/>
              </w:rPr>
            </w:pPr>
            <w:r>
              <w:rPr>
                <w:sz w:val="22"/>
              </w:rPr>
              <w:t>Lists four</w:t>
            </w:r>
            <w:r w:rsidR="00B67FC6">
              <w:rPr>
                <w:sz w:val="22"/>
              </w:rPr>
              <w:t xml:space="preserve"> valid elements</w:t>
            </w:r>
          </w:p>
          <w:p w:rsidR="00B67FC6" w:rsidRDefault="00B67FC6" w:rsidP="00B67FC6">
            <w:pPr>
              <w:pStyle w:val="ListParagraph"/>
              <w:ind w:left="0"/>
              <w:rPr>
                <w:sz w:val="22"/>
              </w:rPr>
            </w:pPr>
            <w:r>
              <w:rPr>
                <w:sz w:val="22"/>
              </w:rPr>
              <w:t>(1 mark for each valid key element)</w:t>
            </w:r>
          </w:p>
        </w:tc>
        <w:tc>
          <w:tcPr>
            <w:tcW w:w="1843" w:type="dxa"/>
            <w:vAlign w:val="center"/>
          </w:tcPr>
          <w:p w:rsidR="00B67FC6" w:rsidRDefault="000D08DB" w:rsidP="00B67FC6">
            <w:pPr>
              <w:pStyle w:val="ListParagraph"/>
              <w:ind w:left="0"/>
              <w:jc w:val="center"/>
              <w:rPr>
                <w:sz w:val="22"/>
              </w:rPr>
            </w:pPr>
            <w:r>
              <w:rPr>
                <w:sz w:val="22"/>
              </w:rPr>
              <w:t>1–</w:t>
            </w:r>
            <w:r w:rsidR="00B67FC6" w:rsidRPr="005318C7">
              <w:rPr>
                <w:sz w:val="22"/>
              </w:rPr>
              <w:t>4</w:t>
            </w:r>
          </w:p>
        </w:tc>
      </w:tr>
      <w:tr w:rsidR="00B67FC6" w:rsidTr="000D08DB">
        <w:tc>
          <w:tcPr>
            <w:tcW w:w="7512" w:type="dxa"/>
          </w:tcPr>
          <w:p w:rsidR="00B67FC6" w:rsidRPr="00811E1F" w:rsidRDefault="00B67FC6" w:rsidP="00B67FC6">
            <w:pPr>
              <w:pStyle w:val="ListParagraph"/>
              <w:ind w:left="0"/>
              <w:jc w:val="right"/>
              <w:rPr>
                <w:b/>
                <w:sz w:val="22"/>
              </w:rPr>
            </w:pPr>
            <w:r w:rsidRPr="00811E1F">
              <w:rPr>
                <w:b/>
                <w:sz w:val="22"/>
              </w:rPr>
              <w:t>Total</w:t>
            </w:r>
          </w:p>
        </w:tc>
        <w:tc>
          <w:tcPr>
            <w:tcW w:w="1843" w:type="dxa"/>
          </w:tcPr>
          <w:p w:rsidR="00B67FC6" w:rsidRPr="009F5075" w:rsidRDefault="000D08DB" w:rsidP="00B67FC6">
            <w:pPr>
              <w:pStyle w:val="ListParagraph"/>
              <w:ind w:left="0"/>
              <w:jc w:val="center"/>
              <w:rPr>
                <w:b/>
                <w:sz w:val="22"/>
              </w:rPr>
            </w:pPr>
            <w:r>
              <w:rPr>
                <w:b/>
                <w:sz w:val="22"/>
              </w:rPr>
              <w:t>4</w:t>
            </w:r>
          </w:p>
        </w:tc>
      </w:tr>
      <w:tr w:rsidR="00B67FC6" w:rsidRPr="00811E1F" w:rsidTr="000D08DB">
        <w:tc>
          <w:tcPr>
            <w:tcW w:w="9355" w:type="dxa"/>
            <w:gridSpan w:val="2"/>
            <w:shd w:val="clear" w:color="auto" w:fill="E9E7F2" w:themeFill="accent4" w:themeFillTint="33"/>
          </w:tcPr>
          <w:p w:rsidR="00B67FC6" w:rsidRPr="00811E1F" w:rsidRDefault="00B67FC6" w:rsidP="00B67FC6">
            <w:pPr>
              <w:pStyle w:val="ListParagraph"/>
              <w:ind w:left="0"/>
              <w:rPr>
                <w:b/>
                <w:sz w:val="22"/>
              </w:rPr>
            </w:pPr>
            <w:r>
              <w:rPr>
                <w:b/>
                <w:sz w:val="22"/>
              </w:rPr>
              <w:t>Answer</w:t>
            </w:r>
            <w:r w:rsidRPr="00850343">
              <w:rPr>
                <w:b/>
                <w:sz w:val="22"/>
              </w:rPr>
              <w:t xml:space="preserve"> could include, but </w:t>
            </w:r>
            <w:r>
              <w:rPr>
                <w:b/>
                <w:sz w:val="22"/>
              </w:rPr>
              <w:t>is</w:t>
            </w:r>
            <w:r w:rsidRPr="00850343">
              <w:rPr>
                <w:b/>
                <w:sz w:val="22"/>
              </w:rPr>
              <w:t xml:space="preserve"> not limited to:</w:t>
            </w:r>
          </w:p>
        </w:tc>
      </w:tr>
      <w:tr w:rsidR="00B67FC6" w:rsidRPr="004821BE" w:rsidTr="000D08DB">
        <w:tc>
          <w:tcPr>
            <w:tcW w:w="9355" w:type="dxa"/>
            <w:gridSpan w:val="2"/>
          </w:tcPr>
          <w:p w:rsidR="00B67FC6" w:rsidRPr="006731CF" w:rsidRDefault="00B67FC6" w:rsidP="00B67FC6">
            <w:pPr>
              <w:pStyle w:val="ListParagraph"/>
              <w:tabs>
                <w:tab w:val="right" w:pos="9746"/>
              </w:tabs>
              <w:ind w:left="0"/>
              <w:rPr>
                <w:sz w:val="22"/>
              </w:rPr>
            </w:pPr>
            <w:r>
              <w:rPr>
                <w:sz w:val="22"/>
              </w:rPr>
              <w:t>Elements of a code of c</w:t>
            </w:r>
            <w:r w:rsidRPr="006731CF">
              <w:rPr>
                <w:sz w:val="22"/>
              </w:rPr>
              <w:t>onduct</w:t>
            </w:r>
          </w:p>
          <w:p w:rsidR="00B67FC6" w:rsidRPr="00863EC0" w:rsidRDefault="000D08DB" w:rsidP="00B67FC6">
            <w:pPr>
              <w:pStyle w:val="ListParagraph"/>
              <w:numPr>
                <w:ilvl w:val="0"/>
                <w:numId w:val="36"/>
              </w:numPr>
              <w:tabs>
                <w:tab w:val="right" w:pos="9746"/>
              </w:tabs>
              <w:rPr>
                <w:sz w:val="22"/>
              </w:rPr>
            </w:pPr>
            <w:r>
              <w:rPr>
                <w:sz w:val="22"/>
              </w:rPr>
              <w:t>i</w:t>
            </w:r>
            <w:r w:rsidR="00B67FC6">
              <w:rPr>
                <w:sz w:val="22"/>
              </w:rPr>
              <w:t xml:space="preserve">ntroduction statements </w:t>
            </w:r>
          </w:p>
          <w:p w:rsidR="00B67FC6" w:rsidRPr="00863EC0" w:rsidRDefault="000D08DB" w:rsidP="00B67FC6">
            <w:pPr>
              <w:pStyle w:val="ListParagraph"/>
              <w:numPr>
                <w:ilvl w:val="0"/>
                <w:numId w:val="36"/>
              </w:numPr>
              <w:tabs>
                <w:tab w:val="right" w:pos="9746"/>
              </w:tabs>
              <w:rPr>
                <w:sz w:val="22"/>
              </w:rPr>
            </w:pPr>
            <w:r>
              <w:rPr>
                <w:sz w:val="22"/>
              </w:rPr>
              <w:t>p</w:t>
            </w:r>
            <w:r w:rsidR="00B67FC6">
              <w:rPr>
                <w:sz w:val="22"/>
              </w:rPr>
              <w:t>rivacy of company information</w:t>
            </w:r>
          </w:p>
          <w:p w:rsidR="00B67FC6" w:rsidRPr="00863EC0" w:rsidRDefault="000D08DB" w:rsidP="00B67FC6">
            <w:pPr>
              <w:pStyle w:val="ListParagraph"/>
              <w:numPr>
                <w:ilvl w:val="0"/>
                <w:numId w:val="36"/>
              </w:numPr>
              <w:tabs>
                <w:tab w:val="right" w:pos="9746"/>
              </w:tabs>
              <w:rPr>
                <w:sz w:val="22"/>
              </w:rPr>
            </w:pPr>
            <w:r>
              <w:rPr>
                <w:sz w:val="22"/>
              </w:rPr>
              <w:t>p</w:t>
            </w:r>
            <w:r w:rsidR="00B67FC6">
              <w:rPr>
                <w:sz w:val="22"/>
              </w:rPr>
              <w:t>rivacy of client information</w:t>
            </w:r>
          </w:p>
          <w:p w:rsidR="00B67FC6" w:rsidRPr="00863EC0" w:rsidRDefault="000D08DB" w:rsidP="00B67FC6">
            <w:pPr>
              <w:pStyle w:val="ListParagraph"/>
              <w:numPr>
                <w:ilvl w:val="0"/>
                <w:numId w:val="36"/>
              </w:numPr>
              <w:tabs>
                <w:tab w:val="right" w:pos="9746"/>
              </w:tabs>
              <w:rPr>
                <w:sz w:val="22"/>
              </w:rPr>
            </w:pPr>
            <w:r>
              <w:rPr>
                <w:sz w:val="22"/>
              </w:rPr>
              <w:t>m</w:t>
            </w:r>
            <w:r w:rsidR="00B67FC6">
              <w:rPr>
                <w:sz w:val="22"/>
              </w:rPr>
              <w:t xml:space="preserve">isuse </w:t>
            </w:r>
            <w:r w:rsidR="00CA3E44">
              <w:rPr>
                <w:sz w:val="22"/>
              </w:rPr>
              <w:t>of computer system provisions (h</w:t>
            </w:r>
            <w:r w:rsidR="00B67FC6">
              <w:rPr>
                <w:sz w:val="22"/>
              </w:rPr>
              <w:t>ardware and software)</w:t>
            </w:r>
          </w:p>
          <w:p w:rsidR="00B67FC6" w:rsidRPr="002950DE" w:rsidRDefault="000D08DB" w:rsidP="002950DE">
            <w:pPr>
              <w:pStyle w:val="ListParagraph"/>
              <w:numPr>
                <w:ilvl w:val="0"/>
                <w:numId w:val="36"/>
              </w:numPr>
              <w:tabs>
                <w:tab w:val="right" w:pos="9746"/>
              </w:tabs>
              <w:rPr>
                <w:i/>
                <w:sz w:val="22"/>
              </w:rPr>
            </w:pPr>
            <w:r>
              <w:rPr>
                <w:sz w:val="22"/>
              </w:rPr>
              <w:t>p</w:t>
            </w:r>
            <w:r w:rsidR="00B67FC6" w:rsidRPr="002950DE">
              <w:rPr>
                <w:sz w:val="22"/>
              </w:rPr>
              <w:t>ersonal use provisions</w:t>
            </w:r>
          </w:p>
        </w:tc>
      </w:tr>
    </w:tbl>
    <w:p w:rsidR="00B67FC6" w:rsidRDefault="00B67FC6" w:rsidP="005C0A4F">
      <w:pPr>
        <w:pStyle w:val="ListParagraph"/>
        <w:spacing w:line="240" w:lineRule="auto"/>
        <w:ind w:left="567" w:hanging="567"/>
        <w:contextualSpacing w:val="0"/>
        <w:rPr>
          <w:sz w:val="22"/>
        </w:rPr>
      </w:pPr>
    </w:p>
    <w:p w:rsidR="004821BE" w:rsidRPr="00085E23" w:rsidRDefault="004821BE" w:rsidP="00085E23">
      <w:pPr>
        <w:pStyle w:val="ListParagraph"/>
        <w:spacing w:line="240" w:lineRule="auto"/>
        <w:ind w:left="357"/>
        <w:contextualSpacing w:val="0"/>
        <w:rPr>
          <w:sz w:val="22"/>
        </w:rPr>
      </w:pPr>
      <w:r w:rsidRPr="00085E23">
        <w:rPr>
          <w:sz w:val="22"/>
        </w:rPr>
        <w:br w:type="page"/>
      </w:r>
    </w:p>
    <w:p w:rsidR="00543763" w:rsidRDefault="00B67FC6" w:rsidP="000D08DB">
      <w:pPr>
        <w:pStyle w:val="ListParagraph"/>
        <w:numPr>
          <w:ilvl w:val="0"/>
          <w:numId w:val="37"/>
        </w:numPr>
        <w:tabs>
          <w:tab w:val="left" w:pos="567"/>
          <w:tab w:val="right" w:pos="9746"/>
        </w:tabs>
        <w:ind w:hanging="720"/>
        <w:contextualSpacing w:val="0"/>
        <w:rPr>
          <w:sz w:val="22"/>
        </w:rPr>
      </w:pPr>
      <w:r w:rsidRPr="00B67FC6">
        <w:rPr>
          <w:sz w:val="22"/>
        </w:rPr>
        <w:t>Create a context diagram of the bookings system</w:t>
      </w:r>
      <w:r w:rsidR="00DB47DF">
        <w:rPr>
          <w:sz w:val="22"/>
        </w:rPr>
        <w:t xml:space="preserve"> for Carl’s Cosy Cottages</w:t>
      </w:r>
      <w:r w:rsidRPr="00B67FC6">
        <w:rPr>
          <w:sz w:val="22"/>
        </w:rPr>
        <w:t xml:space="preserve">. </w:t>
      </w:r>
    </w:p>
    <w:tbl>
      <w:tblPr>
        <w:tblStyle w:val="TableGrid"/>
        <w:tblW w:w="9355" w:type="dxa"/>
        <w:tblInd w:w="534" w:type="dxa"/>
        <w:tblLook w:val="04A0" w:firstRow="1" w:lastRow="0" w:firstColumn="1" w:lastColumn="0" w:noHBand="0" w:noVBand="1"/>
      </w:tblPr>
      <w:tblGrid>
        <w:gridCol w:w="7512"/>
        <w:gridCol w:w="1843"/>
      </w:tblGrid>
      <w:tr w:rsidR="00543763" w:rsidTr="000D08DB">
        <w:tc>
          <w:tcPr>
            <w:tcW w:w="7512" w:type="dxa"/>
            <w:shd w:val="clear" w:color="auto" w:fill="E9E7F2" w:themeFill="accent4" w:themeFillTint="33"/>
          </w:tcPr>
          <w:p w:rsidR="00543763" w:rsidRPr="00811E1F" w:rsidRDefault="00543763" w:rsidP="00BA3549">
            <w:pPr>
              <w:pStyle w:val="ListParagraph"/>
              <w:ind w:left="0"/>
              <w:jc w:val="center"/>
              <w:rPr>
                <w:b/>
                <w:sz w:val="22"/>
              </w:rPr>
            </w:pPr>
            <w:r w:rsidRPr="00811E1F">
              <w:rPr>
                <w:b/>
                <w:sz w:val="22"/>
              </w:rPr>
              <w:t>Description</w:t>
            </w:r>
          </w:p>
        </w:tc>
        <w:tc>
          <w:tcPr>
            <w:tcW w:w="1843" w:type="dxa"/>
            <w:shd w:val="clear" w:color="auto" w:fill="E9E7F2" w:themeFill="accent4" w:themeFillTint="33"/>
          </w:tcPr>
          <w:p w:rsidR="00543763" w:rsidRPr="00811E1F" w:rsidRDefault="00543763" w:rsidP="00BA3549">
            <w:pPr>
              <w:pStyle w:val="ListParagraph"/>
              <w:ind w:left="0"/>
              <w:jc w:val="center"/>
              <w:rPr>
                <w:b/>
                <w:sz w:val="22"/>
              </w:rPr>
            </w:pPr>
            <w:r w:rsidRPr="00811E1F">
              <w:rPr>
                <w:b/>
                <w:sz w:val="22"/>
              </w:rPr>
              <w:t>Marks</w:t>
            </w:r>
          </w:p>
        </w:tc>
      </w:tr>
      <w:tr w:rsidR="00B67FC6" w:rsidTr="000D08DB">
        <w:tc>
          <w:tcPr>
            <w:tcW w:w="7512" w:type="dxa"/>
            <w:vAlign w:val="center"/>
          </w:tcPr>
          <w:p w:rsidR="00B67FC6" w:rsidRPr="00B67FC6" w:rsidRDefault="00B67FC6" w:rsidP="00B67FC6">
            <w:pPr>
              <w:pStyle w:val="ListParagraph"/>
              <w:tabs>
                <w:tab w:val="right" w:pos="9746"/>
              </w:tabs>
              <w:ind w:left="0"/>
              <w:rPr>
                <w:sz w:val="22"/>
              </w:rPr>
            </w:pPr>
            <w:r w:rsidRPr="00B67FC6">
              <w:rPr>
                <w:sz w:val="22"/>
              </w:rPr>
              <w:t>Provides the correct label for the external entity</w:t>
            </w:r>
          </w:p>
        </w:tc>
        <w:tc>
          <w:tcPr>
            <w:tcW w:w="1843" w:type="dxa"/>
            <w:vAlign w:val="center"/>
          </w:tcPr>
          <w:p w:rsidR="00B67FC6" w:rsidRPr="0070279A" w:rsidRDefault="00B67FC6" w:rsidP="00B67FC6">
            <w:pPr>
              <w:pStyle w:val="ListParagraph"/>
              <w:tabs>
                <w:tab w:val="right" w:pos="9746"/>
              </w:tabs>
              <w:ind w:left="0"/>
              <w:jc w:val="center"/>
              <w:rPr>
                <w:sz w:val="22"/>
              </w:rPr>
            </w:pPr>
            <w:r w:rsidRPr="0070279A">
              <w:rPr>
                <w:sz w:val="22"/>
              </w:rPr>
              <w:t>1</w:t>
            </w:r>
          </w:p>
        </w:tc>
      </w:tr>
      <w:tr w:rsidR="00B67FC6" w:rsidTr="000D08DB">
        <w:tc>
          <w:tcPr>
            <w:tcW w:w="7512" w:type="dxa"/>
            <w:vAlign w:val="center"/>
          </w:tcPr>
          <w:p w:rsidR="00B67FC6" w:rsidRPr="00B67FC6" w:rsidRDefault="00B67FC6" w:rsidP="00B67FC6">
            <w:pPr>
              <w:pStyle w:val="ListParagraph"/>
              <w:tabs>
                <w:tab w:val="right" w:pos="9746"/>
              </w:tabs>
              <w:ind w:left="0"/>
              <w:rPr>
                <w:sz w:val="22"/>
              </w:rPr>
            </w:pPr>
            <w:r w:rsidRPr="00B67FC6">
              <w:rPr>
                <w:sz w:val="22"/>
              </w:rPr>
              <w:t>Provides the correct label for the system name</w:t>
            </w:r>
          </w:p>
        </w:tc>
        <w:tc>
          <w:tcPr>
            <w:tcW w:w="1843" w:type="dxa"/>
            <w:vAlign w:val="center"/>
          </w:tcPr>
          <w:p w:rsidR="00B67FC6" w:rsidRPr="0070279A" w:rsidRDefault="00B67FC6" w:rsidP="00B67FC6">
            <w:pPr>
              <w:pStyle w:val="ListParagraph"/>
              <w:tabs>
                <w:tab w:val="right" w:pos="9746"/>
              </w:tabs>
              <w:ind w:left="0"/>
              <w:jc w:val="center"/>
              <w:rPr>
                <w:sz w:val="22"/>
              </w:rPr>
            </w:pPr>
            <w:r w:rsidRPr="0070279A">
              <w:rPr>
                <w:sz w:val="22"/>
              </w:rPr>
              <w:t>1</w:t>
            </w:r>
          </w:p>
        </w:tc>
      </w:tr>
      <w:tr w:rsidR="00B67FC6" w:rsidTr="000D08DB">
        <w:tc>
          <w:tcPr>
            <w:tcW w:w="7512" w:type="dxa"/>
            <w:vAlign w:val="center"/>
          </w:tcPr>
          <w:p w:rsidR="00B67FC6" w:rsidRPr="00B67FC6" w:rsidRDefault="00B67FC6" w:rsidP="00B67FC6">
            <w:pPr>
              <w:pStyle w:val="ListParagraph"/>
              <w:tabs>
                <w:tab w:val="right" w:pos="9746"/>
              </w:tabs>
              <w:ind w:left="0"/>
              <w:rPr>
                <w:sz w:val="22"/>
              </w:rPr>
            </w:pPr>
            <w:r w:rsidRPr="00B67FC6">
              <w:rPr>
                <w:sz w:val="22"/>
              </w:rPr>
              <w:t>Correctly labels the data flows (1 mark for each of the data flows in the scenario)</w:t>
            </w:r>
          </w:p>
        </w:tc>
        <w:tc>
          <w:tcPr>
            <w:tcW w:w="1843" w:type="dxa"/>
            <w:vAlign w:val="center"/>
          </w:tcPr>
          <w:p w:rsidR="00B67FC6" w:rsidRPr="0070279A" w:rsidRDefault="000D08DB" w:rsidP="00B67FC6">
            <w:pPr>
              <w:pStyle w:val="ListParagraph"/>
              <w:tabs>
                <w:tab w:val="right" w:pos="9746"/>
              </w:tabs>
              <w:ind w:left="0"/>
              <w:jc w:val="center"/>
              <w:rPr>
                <w:sz w:val="22"/>
              </w:rPr>
            </w:pPr>
            <w:r>
              <w:rPr>
                <w:sz w:val="22"/>
              </w:rPr>
              <w:t>1–</w:t>
            </w:r>
            <w:r w:rsidR="00B67FC6" w:rsidRPr="0070279A">
              <w:rPr>
                <w:sz w:val="22"/>
              </w:rPr>
              <w:t>7</w:t>
            </w:r>
          </w:p>
        </w:tc>
      </w:tr>
      <w:tr w:rsidR="00B67FC6" w:rsidTr="000D08DB">
        <w:tc>
          <w:tcPr>
            <w:tcW w:w="7512" w:type="dxa"/>
            <w:vAlign w:val="center"/>
          </w:tcPr>
          <w:p w:rsidR="00B67FC6" w:rsidRPr="00B67FC6" w:rsidRDefault="00B67FC6" w:rsidP="00B67FC6">
            <w:pPr>
              <w:pStyle w:val="ListParagraph"/>
              <w:tabs>
                <w:tab w:val="right" w:pos="9746"/>
              </w:tabs>
              <w:ind w:left="0"/>
              <w:rPr>
                <w:sz w:val="22"/>
              </w:rPr>
            </w:pPr>
            <w:r w:rsidRPr="00B67FC6">
              <w:rPr>
                <w:sz w:val="22"/>
              </w:rPr>
              <w:t xml:space="preserve">Context diagram conventions correctly </w:t>
            </w:r>
            <w:r w:rsidR="00CA3E44">
              <w:rPr>
                <w:sz w:val="22"/>
              </w:rPr>
              <w:t>applied (u</w:t>
            </w:r>
            <w:r w:rsidRPr="00B67FC6">
              <w:rPr>
                <w:sz w:val="22"/>
              </w:rPr>
              <w:t>se of data flows, entity, system)</w:t>
            </w:r>
          </w:p>
        </w:tc>
        <w:tc>
          <w:tcPr>
            <w:tcW w:w="1843" w:type="dxa"/>
            <w:vAlign w:val="center"/>
          </w:tcPr>
          <w:p w:rsidR="00B67FC6" w:rsidRPr="0070279A" w:rsidRDefault="00B67FC6" w:rsidP="00B67FC6">
            <w:pPr>
              <w:pStyle w:val="ListParagraph"/>
              <w:tabs>
                <w:tab w:val="right" w:pos="9746"/>
              </w:tabs>
              <w:ind w:left="0"/>
              <w:jc w:val="center"/>
              <w:rPr>
                <w:sz w:val="22"/>
              </w:rPr>
            </w:pPr>
            <w:r w:rsidRPr="0070279A">
              <w:rPr>
                <w:sz w:val="22"/>
              </w:rPr>
              <w:t>1</w:t>
            </w:r>
          </w:p>
        </w:tc>
      </w:tr>
      <w:tr w:rsidR="00543763" w:rsidTr="000D08DB">
        <w:tc>
          <w:tcPr>
            <w:tcW w:w="7512" w:type="dxa"/>
          </w:tcPr>
          <w:p w:rsidR="00543763" w:rsidRPr="00811E1F" w:rsidRDefault="00543763" w:rsidP="00BA3549">
            <w:pPr>
              <w:pStyle w:val="ListParagraph"/>
              <w:ind w:left="0"/>
              <w:jc w:val="right"/>
              <w:rPr>
                <w:b/>
                <w:sz w:val="22"/>
              </w:rPr>
            </w:pPr>
            <w:r w:rsidRPr="00811E1F">
              <w:rPr>
                <w:b/>
                <w:sz w:val="22"/>
              </w:rPr>
              <w:t>Total</w:t>
            </w:r>
          </w:p>
        </w:tc>
        <w:tc>
          <w:tcPr>
            <w:tcW w:w="1843" w:type="dxa"/>
          </w:tcPr>
          <w:p w:rsidR="00543763" w:rsidRPr="009F5075" w:rsidRDefault="00B67FC6" w:rsidP="009F5075">
            <w:pPr>
              <w:pStyle w:val="ListParagraph"/>
              <w:ind w:left="0"/>
              <w:jc w:val="center"/>
              <w:rPr>
                <w:b/>
                <w:sz w:val="22"/>
              </w:rPr>
            </w:pPr>
            <w:r>
              <w:rPr>
                <w:b/>
                <w:sz w:val="22"/>
              </w:rPr>
              <w:t>10</w:t>
            </w:r>
          </w:p>
        </w:tc>
      </w:tr>
    </w:tbl>
    <w:p w:rsidR="00B67FC6" w:rsidRPr="00B67FC6" w:rsidRDefault="00B67FC6" w:rsidP="00B67FC6">
      <w:r>
        <w:rPr>
          <w:noProof/>
          <w:lang w:eastAsia="en-AU"/>
        </w:rPr>
        <w:drawing>
          <wp:anchor distT="0" distB="0" distL="114300" distR="114300" simplePos="0" relativeHeight="251661312" behindDoc="0" locked="0" layoutInCell="1" allowOverlap="1" wp14:anchorId="350C5EC2" wp14:editId="369C1850">
            <wp:simplePos x="0" y="0"/>
            <wp:positionH relativeFrom="column">
              <wp:posOffset>971550</wp:posOffset>
            </wp:positionH>
            <wp:positionV relativeFrom="paragraph">
              <wp:posOffset>234950</wp:posOffset>
            </wp:positionV>
            <wp:extent cx="4236720" cy="2082800"/>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41 Context.tif"/>
                    <pic:cNvPicPr/>
                  </pic:nvPicPr>
                  <pic:blipFill>
                    <a:blip r:embed="rId15">
                      <a:extLst>
                        <a:ext uri="{28A0092B-C50C-407E-A947-70E740481C1C}">
                          <a14:useLocalDpi xmlns:a14="http://schemas.microsoft.com/office/drawing/2010/main" val="0"/>
                        </a:ext>
                      </a:extLst>
                    </a:blip>
                    <a:stretch>
                      <a:fillRect/>
                    </a:stretch>
                  </pic:blipFill>
                  <pic:spPr>
                    <a:xfrm>
                      <a:off x="0" y="0"/>
                      <a:ext cx="4236720" cy="2082800"/>
                    </a:xfrm>
                    <a:prstGeom prst="rect">
                      <a:avLst/>
                    </a:prstGeom>
                  </pic:spPr>
                </pic:pic>
              </a:graphicData>
            </a:graphic>
          </wp:anchor>
        </w:drawing>
      </w:r>
    </w:p>
    <w:p w:rsidR="00B67FC6" w:rsidRPr="00B67FC6" w:rsidRDefault="00B67FC6" w:rsidP="00B67FC6"/>
    <w:p w:rsidR="00B67FC6" w:rsidRPr="00B67FC6" w:rsidRDefault="00B67FC6" w:rsidP="00B67FC6"/>
    <w:p w:rsidR="00B67FC6" w:rsidRPr="00B67FC6" w:rsidRDefault="00B67FC6" w:rsidP="00B67FC6"/>
    <w:p w:rsidR="00B67FC6" w:rsidRPr="00B67FC6" w:rsidRDefault="00B67FC6" w:rsidP="00B67FC6"/>
    <w:p w:rsidR="00B67FC6" w:rsidRPr="00B67FC6" w:rsidRDefault="00B67FC6" w:rsidP="00B67FC6"/>
    <w:p w:rsidR="00B67FC6" w:rsidRPr="00B67FC6" w:rsidRDefault="00B67FC6" w:rsidP="00B67FC6"/>
    <w:p w:rsidR="00B67FC6" w:rsidRDefault="00B67FC6" w:rsidP="00B67FC6"/>
    <w:p w:rsidR="00B67FC6" w:rsidRDefault="00B67FC6" w:rsidP="00B67FC6"/>
    <w:p w:rsidR="00E64C52" w:rsidRPr="00B67FC6" w:rsidRDefault="00E64C52" w:rsidP="00B67FC6"/>
    <w:p w:rsidR="00694CC0" w:rsidRDefault="00B67FC6" w:rsidP="00C3696C">
      <w:pPr>
        <w:pStyle w:val="ListParagraph"/>
        <w:numPr>
          <w:ilvl w:val="0"/>
          <w:numId w:val="37"/>
        </w:numPr>
        <w:tabs>
          <w:tab w:val="left" w:pos="1110"/>
        </w:tabs>
        <w:ind w:left="567" w:hanging="567"/>
        <w:contextualSpacing w:val="0"/>
        <w:rPr>
          <w:sz w:val="22"/>
        </w:rPr>
      </w:pPr>
      <w:r w:rsidRPr="00B67FC6">
        <w:rPr>
          <w:sz w:val="22"/>
        </w:rPr>
        <w:t xml:space="preserve">Describe </w:t>
      </w:r>
      <w:r w:rsidRPr="00B67FC6">
        <w:rPr>
          <w:b/>
          <w:sz w:val="22"/>
        </w:rPr>
        <w:t>two (2)</w:t>
      </w:r>
      <w:r w:rsidRPr="00B67FC6">
        <w:rPr>
          <w:sz w:val="22"/>
        </w:rPr>
        <w:t xml:space="preserve"> visual interface des</w:t>
      </w:r>
      <w:r w:rsidR="00CA3E44">
        <w:rPr>
          <w:sz w:val="22"/>
        </w:rPr>
        <w:t xml:space="preserve">ign considerations that need to be </w:t>
      </w:r>
      <w:r w:rsidRPr="00B67FC6">
        <w:rPr>
          <w:sz w:val="22"/>
        </w:rPr>
        <w:t>incorporate</w:t>
      </w:r>
      <w:r w:rsidR="00CA3E44">
        <w:rPr>
          <w:sz w:val="22"/>
        </w:rPr>
        <w:t>d</w:t>
      </w:r>
      <w:r w:rsidRPr="00B67FC6">
        <w:rPr>
          <w:sz w:val="22"/>
        </w:rPr>
        <w:t xml:space="preserve"> into the design of the data input form when creating the form for the bookings database.</w:t>
      </w:r>
    </w:p>
    <w:tbl>
      <w:tblPr>
        <w:tblStyle w:val="TableGrid"/>
        <w:tblW w:w="9355" w:type="dxa"/>
        <w:tblInd w:w="534" w:type="dxa"/>
        <w:tblLayout w:type="fixed"/>
        <w:tblLook w:val="04A0" w:firstRow="1" w:lastRow="0" w:firstColumn="1" w:lastColumn="0" w:noHBand="0" w:noVBand="1"/>
      </w:tblPr>
      <w:tblGrid>
        <w:gridCol w:w="7512"/>
        <w:gridCol w:w="1843"/>
      </w:tblGrid>
      <w:tr w:rsidR="00C3696C" w:rsidTr="000D08DB">
        <w:tc>
          <w:tcPr>
            <w:tcW w:w="7512" w:type="dxa"/>
            <w:shd w:val="clear" w:color="auto" w:fill="E9E7F2" w:themeFill="accent4" w:themeFillTint="33"/>
          </w:tcPr>
          <w:p w:rsidR="00C3696C" w:rsidRPr="00811E1F" w:rsidRDefault="00C3696C" w:rsidP="00C3696C">
            <w:pPr>
              <w:pStyle w:val="ListParagraph"/>
              <w:ind w:left="0"/>
              <w:jc w:val="center"/>
              <w:rPr>
                <w:b/>
                <w:sz w:val="22"/>
              </w:rPr>
            </w:pPr>
            <w:r w:rsidRPr="00811E1F">
              <w:rPr>
                <w:b/>
                <w:sz w:val="22"/>
              </w:rPr>
              <w:t>Description</w:t>
            </w:r>
          </w:p>
        </w:tc>
        <w:tc>
          <w:tcPr>
            <w:tcW w:w="1843" w:type="dxa"/>
            <w:shd w:val="clear" w:color="auto" w:fill="E9E7F2" w:themeFill="accent4" w:themeFillTint="33"/>
          </w:tcPr>
          <w:p w:rsidR="00C3696C" w:rsidRPr="00811E1F" w:rsidRDefault="00C3696C" w:rsidP="00C3696C">
            <w:pPr>
              <w:pStyle w:val="ListParagraph"/>
              <w:ind w:left="0"/>
              <w:jc w:val="center"/>
              <w:rPr>
                <w:b/>
                <w:sz w:val="22"/>
              </w:rPr>
            </w:pPr>
            <w:r w:rsidRPr="00811E1F">
              <w:rPr>
                <w:b/>
                <w:sz w:val="22"/>
              </w:rPr>
              <w:t>Marks</w:t>
            </w:r>
          </w:p>
        </w:tc>
      </w:tr>
      <w:tr w:rsidR="00C3696C" w:rsidTr="000D08DB">
        <w:tc>
          <w:tcPr>
            <w:tcW w:w="7512" w:type="dxa"/>
            <w:vAlign w:val="center"/>
          </w:tcPr>
          <w:p w:rsidR="00C3696C" w:rsidRPr="00340084" w:rsidRDefault="00C3696C" w:rsidP="00C3696C">
            <w:pPr>
              <w:pStyle w:val="ListParagraph"/>
              <w:tabs>
                <w:tab w:val="right" w:pos="9746"/>
              </w:tabs>
              <w:ind w:left="0"/>
              <w:rPr>
                <w:sz w:val="22"/>
              </w:rPr>
            </w:pPr>
            <w:r>
              <w:rPr>
                <w:sz w:val="22"/>
              </w:rPr>
              <w:t>Provides a detailed description of two valid design considerations</w:t>
            </w:r>
          </w:p>
        </w:tc>
        <w:tc>
          <w:tcPr>
            <w:tcW w:w="1843" w:type="dxa"/>
            <w:vAlign w:val="center"/>
          </w:tcPr>
          <w:p w:rsidR="00C3696C" w:rsidRPr="00771542" w:rsidRDefault="000D08DB" w:rsidP="00C3696C">
            <w:pPr>
              <w:pStyle w:val="ListParagraph"/>
              <w:tabs>
                <w:tab w:val="right" w:pos="9746"/>
              </w:tabs>
              <w:ind w:left="0"/>
              <w:jc w:val="center"/>
              <w:rPr>
                <w:sz w:val="22"/>
              </w:rPr>
            </w:pPr>
            <w:r>
              <w:rPr>
                <w:sz w:val="22"/>
              </w:rPr>
              <w:t>5–</w:t>
            </w:r>
            <w:r w:rsidR="00C3696C" w:rsidRPr="00771542">
              <w:rPr>
                <w:sz w:val="22"/>
              </w:rPr>
              <w:t>6</w:t>
            </w:r>
          </w:p>
        </w:tc>
      </w:tr>
      <w:tr w:rsidR="00C3696C" w:rsidTr="000D08DB">
        <w:tc>
          <w:tcPr>
            <w:tcW w:w="7512" w:type="dxa"/>
            <w:vAlign w:val="center"/>
          </w:tcPr>
          <w:p w:rsidR="00C3696C" w:rsidRDefault="00C3696C" w:rsidP="00C3696C">
            <w:pPr>
              <w:pStyle w:val="ListParagraph"/>
              <w:tabs>
                <w:tab w:val="right" w:pos="9746"/>
              </w:tabs>
              <w:ind w:left="0"/>
              <w:rPr>
                <w:sz w:val="22"/>
              </w:rPr>
            </w:pPr>
            <w:r>
              <w:rPr>
                <w:sz w:val="22"/>
              </w:rPr>
              <w:t>Provides a brief description of two valid design considerations</w:t>
            </w:r>
          </w:p>
        </w:tc>
        <w:tc>
          <w:tcPr>
            <w:tcW w:w="1843" w:type="dxa"/>
            <w:vAlign w:val="center"/>
          </w:tcPr>
          <w:p w:rsidR="00C3696C" w:rsidRPr="00771542" w:rsidRDefault="000D08DB" w:rsidP="00C3696C">
            <w:pPr>
              <w:pStyle w:val="ListParagraph"/>
              <w:tabs>
                <w:tab w:val="right" w:pos="9746"/>
              </w:tabs>
              <w:ind w:left="0"/>
              <w:jc w:val="center"/>
              <w:rPr>
                <w:sz w:val="22"/>
              </w:rPr>
            </w:pPr>
            <w:r>
              <w:rPr>
                <w:sz w:val="22"/>
              </w:rPr>
              <w:t>3–</w:t>
            </w:r>
            <w:r w:rsidR="00C3696C" w:rsidRPr="00771542">
              <w:rPr>
                <w:sz w:val="22"/>
              </w:rPr>
              <w:t>4</w:t>
            </w:r>
          </w:p>
        </w:tc>
      </w:tr>
      <w:tr w:rsidR="00C3696C" w:rsidTr="000D08DB">
        <w:tc>
          <w:tcPr>
            <w:tcW w:w="7512" w:type="dxa"/>
            <w:vAlign w:val="center"/>
          </w:tcPr>
          <w:p w:rsidR="00C3696C" w:rsidRDefault="00C3696C" w:rsidP="00C3696C">
            <w:pPr>
              <w:pStyle w:val="ListParagraph"/>
              <w:tabs>
                <w:tab w:val="right" w:pos="9746"/>
              </w:tabs>
              <w:ind w:left="0"/>
              <w:rPr>
                <w:sz w:val="22"/>
              </w:rPr>
            </w:pPr>
            <w:r>
              <w:rPr>
                <w:sz w:val="22"/>
              </w:rPr>
              <w:t>Lists two valid design considerations</w:t>
            </w:r>
          </w:p>
        </w:tc>
        <w:tc>
          <w:tcPr>
            <w:tcW w:w="1843" w:type="dxa"/>
            <w:vAlign w:val="center"/>
          </w:tcPr>
          <w:p w:rsidR="00C3696C" w:rsidRPr="00771542" w:rsidRDefault="000D08DB" w:rsidP="00C3696C">
            <w:pPr>
              <w:pStyle w:val="ListParagraph"/>
              <w:tabs>
                <w:tab w:val="right" w:pos="9746"/>
              </w:tabs>
              <w:ind w:left="0"/>
              <w:jc w:val="center"/>
              <w:rPr>
                <w:sz w:val="22"/>
              </w:rPr>
            </w:pPr>
            <w:r>
              <w:rPr>
                <w:sz w:val="22"/>
              </w:rPr>
              <w:t>1–</w:t>
            </w:r>
            <w:r w:rsidR="00C3696C" w:rsidRPr="00771542">
              <w:rPr>
                <w:sz w:val="22"/>
              </w:rPr>
              <w:t>2</w:t>
            </w:r>
          </w:p>
        </w:tc>
      </w:tr>
      <w:tr w:rsidR="00C3696C" w:rsidTr="000D08DB">
        <w:tc>
          <w:tcPr>
            <w:tcW w:w="7512" w:type="dxa"/>
          </w:tcPr>
          <w:p w:rsidR="00C3696C" w:rsidRPr="00811E1F" w:rsidRDefault="00C3696C" w:rsidP="00C3696C">
            <w:pPr>
              <w:pStyle w:val="ListParagraph"/>
              <w:ind w:left="0"/>
              <w:jc w:val="right"/>
              <w:rPr>
                <w:b/>
                <w:sz w:val="22"/>
              </w:rPr>
            </w:pPr>
            <w:r w:rsidRPr="00811E1F">
              <w:rPr>
                <w:b/>
                <w:sz w:val="22"/>
              </w:rPr>
              <w:t>Total</w:t>
            </w:r>
          </w:p>
        </w:tc>
        <w:tc>
          <w:tcPr>
            <w:tcW w:w="1843" w:type="dxa"/>
          </w:tcPr>
          <w:p w:rsidR="00C3696C" w:rsidRPr="009F5075" w:rsidRDefault="00C3696C" w:rsidP="00C3696C">
            <w:pPr>
              <w:pStyle w:val="ListParagraph"/>
              <w:ind w:left="0"/>
              <w:jc w:val="center"/>
              <w:rPr>
                <w:b/>
                <w:sz w:val="22"/>
              </w:rPr>
            </w:pPr>
            <w:r>
              <w:rPr>
                <w:b/>
                <w:sz w:val="22"/>
              </w:rPr>
              <w:t>6</w:t>
            </w:r>
          </w:p>
        </w:tc>
      </w:tr>
      <w:tr w:rsidR="00C3696C" w:rsidRPr="00811E1F" w:rsidTr="000D08DB">
        <w:tc>
          <w:tcPr>
            <w:tcW w:w="9355" w:type="dxa"/>
            <w:gridSpan w:val="2"/>
            <w:shd w:val="clear" w:color="auto" w:fill="E9E7F2" w:themeFill="accent4" w:themeFillTint="33"/>
          </w:tcPr>
          <w:p w:rsidR="00C3696C" w:rsidRPr="00811E1F" w:rsidRDefault="00C3696C" w:rsidP="00C3696C">
            <w:pPr>
              <w:pStyle w:val="ListParagraph"/>
              <w:ind w:left="0"/>
              <w:rPr>
                <w:b/>
                <w:sz w:val="22"/>
              </w:rPr>
            </w:pPr>
            <w:r>
              <w:rPr>
                <w:b/>
                <w:sz w:val="22"/>
              </w:rPr>
              <w:t>Answer</w:t>
            </w:r>
            <w:r w:rsidRPr="00850343">
              <w:rPr>
                <w:b/>
                <w:sz w:val="22"/>
              </w:rPr>
              <w:t xml:space="preserve"> could include, but </w:t>
            </w:r>
            <w:r>
              <w:rPr>
                <w:b/>
                <w:sz w:val="22"/>
              </w:rPr>
              <w:t>is</w:t>
            </w:r>
            <w:r w:rsidRPr="00850343">
              <w:rPr>
                <w:b/>
                <w:sz w:val="22"/>
              </w:rPr>
              <w:t xml:space="preserve"> not limited to:</w:t>
            </w:r>
          </w:p>
        </w:tc>
      </w:tr>
      <w:tr w:rsidR="00C3696C" w:rsidRPr="004821BE" w:rsidTr="000D08DB">
        <w:tc>
          <w:tcPr>
            <w:tcW w:w="9355" w:type="dxa"/>
            <w:gridSpan w:val="2"/>
          </w:tcPr>
          <w:p w:rsidR="00C3696C" w:rsidRPr="00C3696C" w:rsidRDefault="00C3696C" w:rsidP="000D08DB">
            <w:pPr>
              <w:tabs>
                <w:tab w:val="right" w:pos="9746"/>
              </w:tabs>
              <w:spacing w:before="80"/>
              <w:contextualSpacing/>
            </w:pPr>
            <w:r w:rsidRPr="00C3696C">
              <w:t>Possible visual interface design considerations</w:t>
            </w:r>
          </w:p>
          <w:p w:rsidR="00C3696C" w:rsidRPr="00E64C52" w:rsidRDefault="000D08DB" w:rsidP="00123EE5">
            <w:pPr>
              <w:pStyle w:val="ListParagraph"/>
              <w:numPr>
                <w:ilvl w:val="0"/>
                <w:numId w:val="36"/>
              </w:numPr>
              <w:tabs>
                <w:tab w:val="right" w:pos="9746"/>
              </w:tabs>
              <w:rPr>
                <w:sz w:val="22"/>
              </w:rPr>
            </w:pPr>
            <w:r>
              <w:rPr>
                <w:sz w:val="22"/>
              </w:rPr>
              <w:t>d</w:t>
            </w:r>
            <w:r w:rsidR="00C3696C" w:rsidRPr="00E64C52">
              <w:rPr>
                <w:sz w:val="22"/>
              </w:rPr>
              <w:t>isplay</w:t>
            </w:r>
          </w:p>
          <w:p w:rsidR="00C3696C" w:rsidRPr="00C3696C" w:rsidRDefault="000D08DB" w:rsidP="000D08DB">
            <w:pPr>
              <w:numPr>
                <w:ilvl w:val="0"/>
                <w:numId w:val="38"/>
              </w:numPr>
              <w:tabs>
                <w:tab w:val="left" w:pos="600"/>
              </w:tabs>
              <w:ind w:hanging="327"/>
              <w:jc w:val="both"/>
              <w:rPr>
                <w:rFonts w:cs="Calibri"/>
              </w:rPr>
            </w:pPr>
            <w:r>
              <w:rPr>
                <w:rFonts w:cs="Calibri"/>
              </w:rPr>
              <w:t>u</w:t>
            </w:r>
            <w:r w:rsidR="00C3696C" w:rsidRPr="00C3696C">
              <w:rPr>
                <w:rFonts w:cs="Calibri"/>
              </w:rPr>
              <w:t>se of colour (background and labels)</w:t>
            </w:r>
          </w:p>
          <w:p w:rsidR="00C3696C" w:rsidRPr="00C3696C" w:rsidRDefault="00C3696C" w:rsidP="000D08DB">
            <w:pPr>
              <w:numPr>
                <w:ilvl w:val="0"/>
                <w:numId w:val="38"/>
              </w:numPr>
              <w:tabs>
                <w:tab w:val="left" w:pos="600"/>
              </w:tabs>
              <w:ind w:hanging="327"/>
              <w:jc w:val="both"/>
              <w:rPr>
                <w:rFonts w:cs="Calibri"/>
              </w:rPr>
            </w:pPr>
            <w:r w:rsidRPr="00C3696C">
              <w:rPr>
                <w:rFonts w:cs="Calibri"/>
              </w:rPr>
              <w:t>layout</w:t>
            </w:r>
          </w:p>
          <w:p w:rsidR="00C3696C" w:rsidRPr="00C3696C" w:rsidRDefault="000D08DB" w:rsidP="00123EE5">
            <w:pPr>
              <w:numPr>
                <w:ilvl w:val="0"/>
                <w:numId w:val="36"/>
              </w:numPr>
              <w:tabs>
                <w:tab w:val="right" w:pos="9746"/>
              </w:tabs>
              <w:contextualSpacing/>
            </w:pPr>
            <w:r>
              <w:t>data e</w:t>
            </w:r>
            <w:r w:rsidR="00C3696C" w:rsidRPr="00C3696C">
              <w:t>ntry</w:t>
            </w:r>
          </w:p>
          <w:p w:rsidR="00C3696C" w:rsidRPr="00C3696C" w:rsidRDefault="000D08DB" w:rsidP="000D08DB">
            <w:pPr>
              <w:numPr>
                <w:ilvl w:val="0"/>
                <w:numId w:val="38"/>
              </w:numPr>
              <w:tabs>
                <w:tab w:val="left" w:pos="600"/>
              </w:tabs>
              <w:ind w:hanging="327"/>
              <w:jc w:val="both"/>
              <w:rPr>
                <w:rFonts w:cs="Calibri"/>
              </w:rPr>
            </w:pPr>
            <w:r>
              <w:rPr>
                <w:rFonts w:cs="Calibri"/>
              </w:rPr>
              <w:t>l</w:t>
            </w:r>
            <w:r w:rsidR="00C3696C" w:rsidRPr="00C3696C">
              <w:rPr>
                <w:rFonts w:cs="Calibri"/>
              </w:rPr>
              <w:t>ogical entry</w:t>
            </w:r>
          </w:p>
          <w:p w:rsidR="00C3696C" w:rsidRPr="00C3696C" w:rsidRDefault="000D08DB" w:rsidP="000D08DB">
            <w:pPr>
              <w:numPr>
                <w:ilvl w:val="0"/>
                <w:numId w:val="38"/>
              </w:numPr>
              <w:tabs>
                <w:tab w:val="left" w:pos="600"/>
              </w:tabs>
              <w:ind w:hanging="327"/>
              <w:jc w:val="both"/>
              <w:rPr>
                <w:rFonts w:cs="Calibri"/>
              </w:rPr>
            </w:pPr>
            <w:r>
              <w:rPr>
                <w:rFonts w:cs="Calibri"/>
              </w:rPr>
              <w:t>e</w:t>
            </w:r>
            <w:r w:rsidR="00C3696C" w:rsidRPr="00C3696C">
              <w:rPr>
                <w:rFonts w:cs="Calibri"/>
              </w:rPr>
              <w:t>ase of data entry and correction</w:t>
            </w:r>
          </w:p>
          <w:p w:rsidR="00C3696C" w:rsidRPr="00C3696C" w:rsidRDefault="000D08DB" w:rsidP="000D08DB">
            <w:pPr>
              <w:numPr>
                <w:ilvl w:val="0"/>
                <w:numId w:val="38"/>
              </w:numPr>
              <w:tabs>
                <w:tab w:val="left" w:pos="600"/>
              </w:tabs>
              <w:ind w:hanging="327"/>
              <w:jc w:val="both"/>
              <w:rPr>
                <w:rFonts w:cs="Calibri"/>
              </w:rPr>
            </w:pPr>
            <w:r>
              <w:rPr>
                <w:rFonts w:cs="Calibri"/>
              </w:rPr>
              <w:t>f</w:t>
            </w:r>
            <w:r w:rsidR="00C3696C" w:rsidRPr="00C3696C">
              <w:rPr>
                <w:rFonts w:cs="Calibri"/>
              </w:rPr>
              <w:t xml:space="preserve">lexibility for different forms of data entry </w:t>
            </w:r>
          </w:p>
          <w:p w:rsidR="00C3696C" w:rsidRPr="00C3696C" w:rsidRDefault="000D08DB" w:rsidP="00123EE5">
            <w:pPr>
              <w:numPr>
                <w:ilvl w:val="0"/>
                <w:numId w:val="36"/>
              </w:numPr>
              <w:tabs>
                <w:tab w:val="right" w:pos="9746"/>
              </w:tabs>
              <w:contextualSpacing/>
            </w:pPr>
            <w:r>
              <w:t>g</w:t>
            </w:r>
            <w:r w:rsidR="00C3696C" w:rsidRPr="00C3696C">
              <w:t>uidance</w:t>
            </w:r>
          </w:p>
          <w:p w:rsidR="00C3696C" w:rsidRPr="00C3696C" w:rsidRDefault="000D08DB" w:rsidP="000D08DB">
            <w:pPr>
              <w:numPr>
                <w:ilvl w:val="0"/>
                <w:numId w:val="38"/>
              </w:numPr>
              <w:tabs>
                <w:tab w:val="left" w:pos="600"/>
              </w:tabs>
              <w:ind w:hanging="327"/>
              <w:jc w:val="both"/>
              <w:rPr>
                <w:rFonts w:cs="Calibri"/>
              </w:rPr>
            </w:pPr>
            <w:r>
              <w:rPr>
                <w:rFonts w:cs="Calibri"/>
              </w:rPr>
              <w:t>a</w:t>
            </w:r>
            <w:r w:rsidR="00C3696C" w:rsidRPr="00C3696C">
              <w:rPr>
                <w:rFonts w:cs="Calibri"/>
              </w:rPr>
              <w:t>ppropriate use of labels</w:t>
            </w:r>
          </w:p>
          <w:p w:rsidR="00C3696C" w:rsidRPr="00C3696C" w:rsidRDefault="000D08DB" w:rsidP="000D08DB">
            <w:pPr>
              <w:numPr>
                <w:ilvl w:val="0"/>
                <w:numId w:val="38"/>
              </w:numPr>
              <w:tabs>
                <w:tab w:val="left" w:pos="600"/>
              </w:tabs>
              <w:ind w:hanging="327"/>
              <w:jc w:val="both"/>
              <w:rPr>
                <w:rFonts w:cs="Calibri"/>
              </w:rPr>
            </w:pPr>
            <w:r>
              <w:rPr>
                <w:rFonts w:cs="Calibri"/>
              </w:rPr>
              <w:t>i</w:t>
            </w:r>
            <w:r w:rsidR="00C3696C" w:rsidRPr="00C3696C">
              <w:rPr>
                <w:rFonts w:cs="Calibri"/>
              </w:rPr>
              <w:t>nstructions to assist data input</w:t>
            </w:r>
          </w:p>
          <w:p w:rsidR="00C3696C" w:rsidRPr="004821BE" w:rsidRDefault="000D08DB" w:rsidP="000D08DB">
            <w:pPr>
              <w:numPr>
                <w:ilvl w:val="0"/>
                <w:numId w:val="38"/>
              </w:numPr>
              <w:tabs>
                <w:tab w:val="left" w:pos="600"/>
              </w:tabs>
              <w:ind w:hanging="327"/>
              <w:jc w:val="both"/>
              <w:rPr>
                <w:i/>
              </w:rPr>
            </w:pPr>
            <w:r>
              <w:rPr>
                <w:rFonts w:cs="Calibri"/>
              </w:rPr>
              <w:t>c</w:t>
            </w:r>
            <w:r w:rsidR="00C3696C" w:rsidRPr="00C3696C">
              <w:rPr>
                <w:rFonts w:cs="Calibri"/>
              </w:rPr>
              <w:t>orrect for incorrect data input (masking</w:t>
            </w:r>
            <w:r w:rsidR="00E64C52">
              <w:rPr>
                <w:rFonts w:cs="Calibri"/>
              </w:rPr>
              <w:t>)</w:t>
            </w:r>
          </w:p>
        </w:tc>
      </w:tr>
    </w:tbl>
    <w:p w:rsidR="00123EE5" w:rsidRDefault="00123EE5" w:rsidP="00123EE5">
      <w:pPr>
        <w:pStyle w:val="ListParagraph"/>
        <w:tabs>
          <w:tab w:val="left" w:pos="1110"/>
        </w:tabs>
        <w:ind w:left="567"/>
        <w:rPr>
          <w:sz w:val="22"/>
        </w:rPr>
      </w:pPr>
    </w:p>
    <w:p w:rsidR="00123EE5" w:rsidRDefault="00123EE5" w:rsidP="00123EE5">
      <w:r>
        <w:br w:type="page"/>
      </w:r>
    </w:p>
    <w:p w:rsidR="00C3696C" w:rsidRDefault="00E64C52" w:rsidP="00E64C52">
      <w:pPr>
        <w:pStyle w:val="ListParagraph"/>
        <w:numPr>
          <w:ilvl w:val="0"/>
          <w:numId w:val="37"/>
        </w:numPr>
        <w:tabs>
          <w:tab w:val="left" w:pos="1110"/>
        </w:tabs>
        <w:ind w:left="567" w:hanging="567"/>
        <w:contextualSpacing w:val="0"/>
        <w:rPr>
          <w:sz w:val="22"/>
        </w:rPr>
      </w:pPr>
      <w:r w:rsidRPr="00E64C52">
        <w:rPr>
          <w:sz w:val="22"/>
        </w:rPr>
        <w:t xml:space="preserve">Use the partly completed diagram </w:t>
      </w:r>
      <w:r w:rsidR="00DB47DF">
        <w:rPr>
          <w:sz w:val="22"/>
        </w:rPr>
        <w:t xml:space="preserve">below </w:t>
      </w:r>
      <w:r w:rsidRPr="00E64C52">
        <w:rPr>
          <w:sz w:val="22"/>
        </w:rPr>
        <w:t>to create a booking enquiry form for the bookings database. Complete and annotate the diagram below, to indicate the following: input fields including labels, use of colour for both text and the background.</w:t>
      </w:r>
    </w:p>
    <w:tbl>
      <w:tblPr>
        <w:tblStyle w:val="TableGrid"/>
        <w:tblW w:w="9355" w:type="dxa"/>
        <w:tblInd w:w="534" w:type="dxa"/>
        <w:tblLook w:val="04A0" w:firstRow="1" w:lastRow="0" w:firstColumn="1" w:lastColumn="0" w:noHBand="0" w:noVBand="1"/>
      </w:tblPr>
      <w:tblGrid>
        <w:gridCol w:w="7512"/>
        <w:gridCol w:w="1843"/>
      </w:tblGrid>
      <w:tr w:rsidR="00E64C52" w:rsidTr="000D08DB">
        <w:tc>
          <w:tcPr>
            <w:tcW w:w="7512" w:type="dxa"/>
            <w:shd w:val="clear" w:color="auto" w:fill="E9E7F2" w:themeFill="accent4" w:themeFillTint="33"/>
          </w:tcPr>
          <w:p w:rsidR="00E64C52" w:rsidRPr="00811E1F" w:rsidRDefault="00E64C52" w:rsidP="00E64C52">
            <w:pPr>
              <w:pStyle w:val="ListParagraph"/>
              <w:ind w:left="0"/>
              <w:jc w:val="center"/>
              <w:rPr>
                <w:b/>
                <w:sz w:val="22"/>
              </w:rPr>
            </w:pPr>
            <w:r w:rsidRPr="00811E1F">
              <w:rPr>
                <w:b/>
                <w:sz w:val="22"/>
              </w:rPr>
              <w:t>Description</w:t>
            </w:r>
          </w:p>
        </w:tc>
        <w:tc>
          <w:tcPr>
            <w:tcW w:w="1843" w:type="dxa"/>
            <w:shd w:val="clear" w:color="auto" w:fill="E9E7F2" w:themeFill="accent4" w:themeFillTint="33"/>
          </w:tcPr>
          <w:p w:rsidR="00E64C52" w:rsidRPr="00811E1F" w:rsidRDefault="00E64C52" w:rsidP="00E64C52">
            <w:pPr>
              <w:pStyle w:val="ListParagraph"/>
              <w:ind w:left="0"/>
              <w:jc w:val="center"/>
              <w:rPr>
                <w:b/>
                <w:sz w:val="22"/>
              </w:rPr>
            </w:pPr>
            <w:r w:rsidRPr="00811E1F">
              <w:rPr>
                <w:b/>
                <w:sz w:val="22"/>
              </w:rPr>
              <w:t>Marks</w:t>
            </w:r>
          </w:p>
        </w:tc>
      </w:tr>
      <w:tr w:rsidR="00E64C52" w:rsidTr="000D08DB">
        <w:tc>
          <w:tcPr>
            <w:tcW w:w="7512" w:type="dxa"/>
            <w:vAlign w:val="center"/>
          </w:tcPr>
          <w:p w:rsidR="00E64C52" w:rsidRDefault="00E64C52" w:rsidP="00E64C52">
            <w:pPr>
              <w:pStyle w:val="ListParagraph"/>
              <w:tabs>
                <w:tab w:val="right" w:pos="9746"/>
              </w:tabs>
              <w:ind w:left="0"/>
              <w:rPr>
                <w:sz w:val="22"/>
              </w:rPr>
            </w:pPr>
            <w:r>
              <w:rPr>
                <w:sz w:val="22"/>
              </w:rPr>
              <w:t xml:space="preserve">Provides appropriate annotations to indicate text colour scheme </w:t>
            </w:r>
          </w:p>
        </w:tc>
        <w:tc>
          <w:tcPr>
            <w:tcW w:w="1843" w:type="dxa"/>
            <w:vAlign w:val="center"/>
          </w:tcPr>
          <w:p w:rsidR="00E64C52" w:rsidRPr="006638F1" w:rsidRDefault="00E64C52" w:rsidP="00E64C52">
            <w:pPr>
              <w:pStyle w:val="ListParagraph"/>
              <w:tabs>
                <w:tab w:val="right" w:pos="9746"/>
              </w:tabs>
              <w:ind w:left="0"/>
              <w:jc w:val="center"/>
              <w:rPr>
                <w:sz w:val="22"/>
              </w:rPr>
            </w:pPr>
            <w:r w:rsidRPr="006638F1">
              <w:rPr>
                <w:sz w:val="22"/>
              </w:rPr>
              <w:t>1</w:t>
            </w:r>
          </w:p>
        </w:tc>
      </w:tr>
      <w:tr w:rsidR="00E64C52" w:rsidTr="000D08DB">
        <w:tc>
          <w:tcPr>
            <w:tcW w:w="7512" w:type="dxa"/>
            <w:vAlign w:val="center"/>
          </w:tcPr>
          <w:p w:rsidR="00E64C52" w:rsidRDefault="00E64C52" w:rsidP="00E64C52">
            <w:pPr>
              <w:pStyle w:val="ListParagraph"/>
              <w:tabs>
                <w:tab w:val="right" w:pos="9746"/>
              </w:tabs>
              <w:ind w:left="0"/>
              <w:rPr>
                <w:sz w:val="22"/>
              </w:rPr>
            </w:pPr>
            <w:r>
              <w:rPr>
                <w:sz w:val="22"/>
              </w:rPr>
              <w:t xml:space="preserve">Provides appropriate annotations to indicate background colour scheme </w:t>
            </w:r>
          </w:p>
        </w:tc>
        <w:tc>
          <w:tcPr>
            <w:tcW w:w="1843" w:type="dxa"/>
            <w:vAlign w:val="center"/>
          </w:tcPr>
          <w:p w:rsidR="00E64C52" w:rsidRPr="006638F1" w:rsidRDefault="00E64C52" w:rsidP="00E64C52">
            <w:pPr>
              <w:pStyle w:val="ListParagraph"/>
              <w:tabs>
                <w:tab w:val="right" w:pos="9746"/>
              </w:tabs>
              <w:ind w:left="0"/>
              <w:jc w:val="center"/>
              <w:rPr>
                <w:sz w:val="22"/>
              </w:rPr>
            </w:pPr>
            <w:r w:rsidRPr="006638F1">
              <w:rPr>
                <w:sz w:val="22"/>
              </w:rPr>
              <w:t>1</w:t>
            </w:r>
          </w:p>
        </w:tc>
      </w:tr>
      <w:tr w:rsidR="00E64C52" w:rsidTr="000D08DB">
        <w:tc>
          <w:tcPr>
            <w:tcW w:w="7512" w:type="dxa"/>
            <w:vAlign w:val="center"/>
          </w:tcPr>
          <w:p w:rsidR="00E64C52" w:rsidRDefault="00E64C52" w:rsidP="00E64C52">
            <w:pPr>
              <w:pStyle w:val="ListParagraph"/>
              <w:tabs>
                <w:tab w:val="right" w:pos="9746"/>
              </w:tabs>
              <w:ind w:left="0"/>
              <w:rPr>
                <w:sz w:val="22"/>
              </w:rPr>
            </w:pPr>
            <w:r>
              <w:rPr>
                <w:sz w:val="22"/>
              </w:rPr>
              <w:t>Placement of input boxes is in a logical order</w:t>
            </w:r>
          </w:p>
        </w:tc>
        <w:tc>
          <w:tcPr>
            <w:tcW w:w="1843" w:type="dxa"/>
            <w:vAlign w:val="center"/>
          </w:tcPr>
          <w:p w:rsidR="00E64C52" w:rsidRPr="006638F1" w:rsidRDefault="00E64C52" w:rsidP="00E64C52">
            <w:pPr>
              <w:pStyle w:val="ListParagraph"/>
              <w:tabs>
                <w:tab w:val="right" w:pos="9746"/>
              </w:tabs>
              <w:ind w:left="0"/>
              <w:jc w:val="center"/>
              <w:rPr>
                <w:sz w:val="22"/>
              </w:rPr>
            </w:pPr>
            <w:r w:rsidRPr="006638F1">
              <w:rPr>
                <w:sz w:val="22"/>
              </w:rPr>
              <w:t>1</w:t>
            </w:r>
          </w:p>
        </w:tc>
      </w:tr>
      <w:tr w:rsidR="00E64C52" w:rsidTr="000D08DB">
        <w:tc>
          <w:tcPr>
            <w:tcW w:w="7512" w:type="dxa"/>
            <w:vAlign w:val="center"/>
          </w:tcPr>
          <w:p w:rsidR="00E64C52" w:rsidRDefault="00E64C52" w:rsidP="00E64C52">
            <w:pPr>
              <w:pStyle w:val="ListParagraph"/>
              <w:tabs>
                <w:tab w:val="right" w:pos="9746"/>
              </w:tabs>
              <w:ind w:left="0"/>
              <w:rPr>
                <w:sz w:val="22"/>
              </w:rPr>
            </w:pPr>
            <w:r>
              <w:rPr>
                <w:sz w:val="22"/>
              </w:rPr>
              <w:t xml:space="preserve">Includes required field labels </w:t>
            </w:r>
          </w:p>
        </w:tc>
        <w:tc>
          <w:tcPr>
            <w:tcW w:w="1843" w:type="dxa"/>
            <w:vAlign w:val="center"/>
          </w:tcPr>
          <w:p w:rsidR="00E64C52" w:rsidRPr="006638F1" w:rsidRDefault="00E64C52" w:rsidP="00E64C52">
            <w:pPr>
              <w:pStyle w:val="ListParagraph"/>
              <w:tabs>
                <w:tab w:val="right" w:pos="9746"/>
              </w:tabs>
              <w:ind w:left="0"/>
              <w:jc w:val="center"/>
              <w:rPr>
                <w:sz w:val="22"/>
              </w:rPr>
            </w:pPr>
            <w:r w:rsidRPr="006638F1">
              <w:rPr>
                <w:sz w:val="22"/>
              </w:rPr>
              <w:t>1</w:t>
            </w:r>
          </w:p>
        </w:tc>
      </w:tr>
      <w:tr w:rsidR="00E64C52" w:rsidTr="000D08DB">
        <w:tc>
          <w:tcPr>
            <w:tcW w:w="7512" w:type="dxa"/>
            <w:vAlign w:val="center"/>
          </w:tcPr>
          <w:p w:rsidR="00E64C52" w:rsidRDefault="00E64C52" w:rsidP="00E64C52">
            <w:pPr>
              <w:pStyle w:val="ListParagraph"/>
              <w:tabs>
                <w:tab w:val="right" w:pos="9746"/>
              </w:tabs>
              <w:ind w:left="0"/>
              <w:rPr>
                <w:sz w:val="22"/>
              </w:rPr>
            </w:pPr>
            <w:r>
              <w:rPr>
                <w:sz w:val="22"/>
              </w:rPr>
              <w:t>Includes appropriate fields (up to 4)</w:t>
            </w:r>
          </w:p>
        </w:tc>
        <w:tc>
          <w:tcPr>
            <w:tcW w:w="1843" w:type="dxa"/>
            <w:vAlign w:val="center"/>
          </w:tcPr>
          <w:p w:rsidR="00E64C52" w:rsidRPr="006638F1" w:rsidRDefault="00E64C52" w:rsidP="00E64C52">
            <w:pPr>
              <w:pStyle w:val="ListParagraph"/>
              <w:tabs>
                <w:tab w:val="right" w:pos="9746"/>
              </w:tabs>
              <w:ind w:left="0"/>
              <w:jc w:val="center"/>
              <w:rPr>
                <w:sz w:val="22"/>
              </w:rPr>
            </w:pPr>
            <w:r w:rsidRPr="006638F1">
              <w:rPr>
                <w:sz w:val="22"/>
              </w:rPr>
              <w:t>4</w:t>
            </w:r>
          </w:p>
        </w:tc>
      </w:tr>
      <w:tr w:rsidR="00E64C52" w:rsidTr="000D08DB">
        <w:tc>
          <w:tcPr>
            <w:tcW w:w="7512" w:type="dxa"/>
          </w:tcPr>
          <w:p w:rsidR="00E64C52" w:rsidRPr="00811E1F" w:rsidRDefault="00E64C52" w:rsidP="00E64C52">
            <w:pPr>
              <w:pStyle w:val="ListParagraph"/>
              <w:ind w:left="0"/>
              <w:jc w:val="right"/>
              <w:rPr>
                <w:b/>
                <w:sz w:val="22"/>
              </w:rPr>
            </w:pPr>
            <w:r w:rsidRPr="00811E1F">
              <w:rPr>
                <w:b/>
                <w:sz w:val="22"/>
              </w:rPr>
              <w:t>Total</w:t>
            </w:r>
          </w:p>
        </w:tc>
        <w:tc>
          <w:tcPr>
            <w:tcW w:w="1843" w:type="dxa"/>
          </w:tcPr>
          <w:p w:rsidR="00E64C52" w:rsidRPr="009F5075" w:rsidRDefault="00E64C52" w:rsidP="00E64C52">
            <w:pPr>
              <w:pStyle w:val="ListParagraph"/>
              <w:ind w:left="0"/>
              <w:jc w:val="center"/>
              <w:rPr>
                <w:b/>
                <w:sz w:val="22"/>
              </w:rPr>
            </w:pPr>
            <w:r>
              <w:rPr>
                <w:b/>
                <w:sz w:val="22"/>
              </w:rPr>
              <w:t>8</w:t>
            </w:r>
          </w:p>
        </w:tc>
      </w:tr>
    </w:tbl>
    <w:p w:rsidR="00E64C52" w:rsidRDefault="00E64C52" w:rsidP="00E64C52">
      <w:pPr>
        <w:tabs>
          <w:tab w:val="left" w:pos="1110"/>
        </w:tabs>
      </w:pPr>
      <w:bookmarkStart w:id="0" w:name="_GoBack"/>
      <w:bookmarkEnd w:id="0"/>
    </w:p>
    <w:tbl>
      <w:tblPr>
        <w:tblW w:w="9346"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9"/>
        <w:gridCol w:w="4185"/>
        <w:gridCol w:w="2902"/>
      </w:tblGrid>
      <w:tr w:rsidR="00E64C52" w:rsidRPr="00E64C52" w:rsidTr="000D08DB">
        <w:trPr>
          <w:trHeight w:val="539"/>
        </w:trPr>
        <w:tc>
          <w:tcPr>
            <w:tcW w:w="9346" w:type="dxa"/>
            <w:gridSpan w:val="3"/>
            <w:tcBorders>
              <w:left w:val="single" w:sz="4" w:space="0" w:color="auto"/>
              <w:right w:val="single" w:sz="4" w:space="0" w:color="auto"/>
            </w:tcBorders>
            <w:shd w:val="clear" w:color="auto" w:fill="E9E7F2" w:themeFill="accent4" w:themeFillTint="33"/>
            <w:vAlign w:val="center"/>
          </w:tcPr>
          <w:p w:rsidR="00E64C52" w:rsidRPr="00F54019" w:rsidRDefault="00E64C52" w:rsidP="00123EE5">
            <w:pPr>
              <w:tabs>
                <w:tab w:val="right" w:pos="9746"/>
              </w:tabs>
              <w:spacing w:after="0"/>
              <w:ind w:left="-9"/>
              <w:contextualSpacing/>
              <w:jc w:val="center"/>
              <w:rPr>
                <w:b/>
                <w:sz w:val="28"/>
                <w:szCs w:val="28"/>
              </w:rPr>
            </w:pPr>
            <w:r w:rsidRPr="00F54019">
              <w:rPr>
                <w:b/>
                <w:sz w:val="28"/>
                <w:szCs w:val="28"/>
              </w:rPr>
              <w:t>Carl’s Cosy Cottage</w:t>
            </w:r>
            <w:r w:rsidR="00CA3E44" w:rsidRPr="00F54019">
              <w:rPr>
                <w:b/>
                <w:sz w:val="28"/>
                <w:szCs w:val="28"/>
              </w:rPr>
              <w:t>s</w:t>
            </w:r>
            <w:r w:rsidRPr="00F54019">
              <w:rPr>
                <w:b/>
                <w:sz w:val="28"/>
                <w:szCs w:val="28"/>
              </w:rPr>
              <w:t xml:space="preserve"> Booking Enquiry</w:t>
            </w:r>
          </w:p>
        </w:tc>
      </w:tr>
      <w:tr w:rsidR="00E64C52" w:rsidRPr="00E64C52" w:rsidTr="000D08DB">
        <w:trPr>
          <w:trHeight w:val="661"/>
        </w:trPr>
        <w:tc>
          <w:tcPr>
            <w:tcW w:w="9346" w:type="dxa"/>
            <w:gridSpan w:val="3"/>
            <w:tcBorders>
              <w:left w:val="single" w:sz="4" w:space="0" w:color="auto"/>
              <w:right w:val="single" w:sz="4" w:space="0" w:color="auto"/>
            </w:tcBorders>
            <w:vAlign w:val="bottom"/>
          </w:tcPr>
          <w:p w:rsidR="00E64C52" w:rsidRPr="00E64C52" w:rsidRDefault="00E64C52" w:rsidP="00123EE5">
            <w:pPr>
              <w:tabs>
                <w:tab w:val="right" w:pos="9746"/>
              </w:tabs>
              <w:ind w:left="-9"/>
              <w:contextualSpacing/>
            </w:pPr>
            <w:r w:rsidRPr="00E64C52">
              <w:t>User help instructions:</w:t>
            </w:r>
          </w:p>
          <w:p w:rsidR="00E64C52" w:rsidRPr="00E64C52" w:rsidRDefault="00E64C52" w:rsidP="00123EE5">
            <w:pPr>
              <w:tabs>
                <w:tab w:val="right" w:pos="9746"/>
              </w:tabs>
              <w:spacing w:after="0"/>
            </w:pPr>
            <w:r w:rsidRPr="00E64C52">
              <w:t>Enter the expected arrival and departure dates.</w:t>
            </w:r>
          </w:p>
        </w:tc>
      </w:tr>
      <w:tr w:rsidR="00E64C52" w:rsidRPr="00E64C52" w:rsidTr="000D08DB">
        <w:trPr>
          <w:trHeight w:val="435"/>
        </w:trPr>
        <w:tc>
          <w:tcPr>
            <w:tcW w:w="2259" w:type="dxa"/>
            <w:tcBorders>
              <w:left w:val="single" w:sz="4" w:space="0" w:color="auto"/>
              <w:bottom w:val="nil"/>
            </w:tcBorders>
            <w:vAlign w:val="center"/>
          </w:tcPr>
          <w:p w:rsidR="00E64C52" w:rsidRPr="00E64C52" w:rsidRDefault="00E64C52" w:rsidP="00123EE5">
            <w:pPr>
              <w:tabs>
                <w:tab w:val="right" w:pos="9746"/>
              </w:tabs>
              <w:ind w:left="-9"/>
              <w:contextualSpacing/>
            </w:pPr>
            <w:r w:rsidRPr="00E64C52">
              <w:t>Name</w:t>
            </w:r>
          </w:p>
        </w:tc>
        <w:tc>
          <w:tcPr>
            <w:tcW w:w="4185" w:type="dxa"/>
          </w:tcPr>
          <w:p w:rsidR="00E64C52" w:rsidRPr="00E64C52" w:rsidRDefault="00E64C52" w:rsidP="00E64C52">
            <w:pPr>
              <w:tabs>
                <w:tab w:val="right" w:pos="9746"/>
              </w:tabs>
              <w:ind w:left="-9"/>
              <w:contextualSpacing/>
            </w:pPr>
          </w:p>
        </w:tc>
        <w:tc>
          <w:tcPr>
            <w:tcW w:w="2902" w:type="dxa"/>
            <w:tcBorders>
              <w:bottom w:val="nil"/>
              <w:right w:val="single" w:sz="4" w:space="0" w:color="auto"/>
            </w:tcBorders>
          </w:tcPr>
          <w:p w:rsidR="00E64C52" w:rsidRPr="00E64C52" w:rsidRDefault="00E64C52" w:rsidP="00E64C52">
            <w:pPr>
              <w:tabs>
                <w:tab w:val="right" w:pos="9746"/>
              </w:tabs>
              <w:ind w:left="-9"/>
              <w:contextualSpacing/>
            </w:pPr>
          </w:p>
        </w:tc>
      </w:tr>
      <w:tr w:rsidR="00E64C52" w:rsidRPr="00E64C52" w:rsidTr="000D08DB">
        <w:trPr>
          <w:trHeight w:val="435"/>
        </w:trPr>
        <w:tc>
          <w:tcPr>
            <w:tcW w:w="2259" w:type="dxa"/>
            <w:tcBorders>
              <w:top w:val="nil"/>
              <w:left w:val="single" w:sz="4" w:space="0" w:color="auto"/>
              <w:bottom w:val="nil"/>
            </w:tcBorders>
            <w:vAlign w:val="center"/>
          </w:tcPr>
          <w:p w:rsidR="00E64C52" w:rsidRPr="00E64C52" w:rsidRDefault="00E64C52" w:rsidP="00123EE5">
            <w:pPr>
              <w:tabs>
                <w:tab w:val="right" w:pos="9746"/>
              </w:tabs>
              <w:ind w:left="-9"/>
              <w:contextualSpacing/>
            </w:pPr>
            <w:r w:rsidRPr="00E64C52">
              <w:t>Arrival date</w:t>
            </w:r>
          </w:p>
        </w:tc>
        <w:tc>
          <w:tcPr>
            <w:tcW w:w="4185" w:type="dxa"/>
          </w:tcPr>
          <w:p w:rsidR="00E64C52" w:rsidRPr="00E64C52" w:rsidRDefault="00E64C52" w:rsidP="00E64C52">
            <w:pPr>
              <w:tabs>
                <w:tab w:val="right" w:pos="9746"/>
              </w:tabs>
              <w:ind w:left="-9"/>
              <w:contextualSpacing/>
            </w:pPr>
          </w:p>
        </w:tc>
        <w:tc>
          <w:tcPr>
            <w:tcW w:w="2902" w:type="dxa"/>
            <w:tcBorders>
              <w:top w:val="nil"/>
              <w:bottom w:val="nil"/>
              <w:right w:val="single" w:sz="4" w:space="0" w:color="auto"/>
            </w:tcBorders>
          </w:tcPr>
          <w:p w:rsidR="00E64C52" w:rsidRPr="00E64C52" w:rsidRDefault="00E64C52" w:rsidP="00E64C52">
            <w:pPr>
              <w:tabs>
                <w:tab w:val="right" w:pos="9746"/>
              </w:tabs>
              <w:ind w:left="-9"/>
              <w:contextualSpacing/>
            </w:pPr>
          </w:p>
        </w:tc>
      </w:tr>
      <w:tr w:rsidR="00E64C52" w:rsidRPr="00E64C52" w:rsidTr="000D08DB">
        <w:trPr>
          <w:trHeight w:val="435"/>
        </w:trPr>
        <w:tc>
          <w:tcPr>
            <w:tcW w:w="2259" w:type="dxa"/>
            <w:tcBorders>
              <w:top w:val="nil"/>
              <w:left w:val="single" w:sz="4" w:space="0" w:color="auto"/>
              <w:bottom w:val="nil"/>
            </w:tcBorders>
            <w:vAlign w:val="center"/>
          </w:tcPr>
          <w:p w:rsidR="00E64C52" w:rsidRPr="00E64C52" w:rsidRDefault="00E64C52" w:rsidP="00123EE5">
            <w:pPr>
              <w:tabs>
                <w:tab w:val="right" w:pos="9746"/>
              </w:tabs>
              <w:ind w:left="-9"/>
              <w:contextualSpacing/>
            </w:pPr>
            <w:r w:rsidRPr="00E64C52">
              <w:t>Departure date</w:t>
            </w:r>
          </w:p>
        </w:tc>
        <w:tc>
          <w:tcPr>
            <w:tcW w:w="4185" w:type="dxa"/>
          </w:tcPr>
          <w:p w:rsidR="00E64C52" w:rsidRPr="00E64C52" w:rsidRDefault="00E64C52" w:rsidP="00E64C52">
            <w:pPr>
              <w:tabs>
                <w:tab w:val="right" w:pos="9746"/>
              </w:tabs>
              <w:ind w:left="-9"/>
              <w:contextualSpacing/>
            </w:pPr>
          </w:p>
        </w:tc>
        <w:tc>
          <w:tcPr>
            <w:tcW w:w="2902" w:type="dxa"/>
            <w:tcBorders>
              <w:top w:val="nil"/>
              <w:bottom w:val="nil"/>
              <w:right w:val="single" w:sz="4" w:space="0" w:color="auto"/>
            </w:tcBorders>
          </w:tcPr>
          <w:p w:rsidR="00E64C52" w:rsidRPr="00E64C52" w:rsidRDefault="00E64C52" w:rsidP="00E64C52">
            <w:pPr>
              <w:tabs>
                <w:tab w:val="right" w:pos="9746"/>
              </w:tabs>
              <w:ind w:left="-9"/>
              <w:contextualSpacing/>
            </w:pPr>
          </w:p>
        </w:tc>
      </w:tr>
      <w:tr w:rsidR="00E64C52" w:rsidRPr="00E64C52" w:rsidTr="000D08DB">
        <w:trPr>
          <w:trHeight w:val="435"/>
        </w:trPr>
        <w:tc>
          <w:tcPr>
            <w:tcW w:w="2259" w:type="dxa"/>
            <w:tcBorders>
              <w:top w:val="nil"/>
              <w:left w:val="single" w:sz="4" w:space="0" w:color="auto"/>
              <w:bottom w:val="nil"/>
            </w:tcBorders>
            <w:vAlign w:val="center"/>
          </w:tcPr>
          <w:p w:rsidR="00E64C52" w:rsidRPr="00E64C52" w:rsidRDefault="00E64C52" w:rsidP="00123EE5">
            <w:pPr>
              <w:tabs>
                <w:tab w:val="right" w:pos="9746"/>
              </w:tabs>
              <w:ind w:left="-9"/>
              <w:contextualSpacing/>
            </w:pPr>
            <w:r w:rsidRPr="00E64C52">
              <w:t>Contact details</w:t>
            </w:r>
          </w:p>
        </w:tc>
        <w:tc>
          <w:tcPr>
            <w:tcW w:w="4185" w:type="dxa"/>
            <w:tcBorders>
              <w:bottom w:val="single" w:sz="4" w:space="0" w:color="auto"/>
            </w:tcBorders>
          </w:tcPr>
          <w:p w:rsidR="00E64C52" w:rsidRPr="00E64C52" w:rsidRDefault="00E64C52" w:rsidP="00E64C52">
            <w:pPr>
              <w:tabs>
                <w:tab w:val="right" w:pos="9746"/>
              </w:tabs>
              <w:ind w:left="-9"/>
              <w:contextualSpacing/>
            </w:pPr>
          </w:p>
        </w:tc>
        <w:tc>
          <w:tcPr>
            <w:tcW w:w="2902" w:type="dxa"/>
            <w:tcBorders>
              <w:top w:val="nil"/>
              <w:bottom w:val="nil"/>
              <w:right w:val="single" w:sz="4" w:space="0" w:color="auto"/>
            </w:tcBorders>
          </w:tcPr>
          <w:p w:rsidR="00E64C52" w:rsidRPr="00E64C52" w:rsidRDefault="00E64C52" w:rsidP="00E64C52">
            <w:pPr>
              <w:tabs>
                <w:tab w:val="right" w:pos="9746"/>
              </w:tabs>
              <w:ind w:left="-9"/>
              <w:contextualSpacing/>
            </w:pPr>
          </w:p>
        </w:tc>
      </w:tr>
      <w:tr w:rsidR="00E64C52" w:rsidRPr="00E64C52" w:rsidTr="000D08DB">
        <w:trPr>
          <w:trHeight w:val="435"/>
        </w:trPr>
        <w:tc>
          <w:tcPr>
            <w:tcW w:w="2259" w:type="dxa"/>
            <w:tcBorders>
              <w:top w:val="nil"/>
              <w:left w:val="single" w:sz="4" w:space="0" w:color="auto"/>
              <w:right w:val="single" w:sz="4" w:space="0" w:color="auto"/>
            </w:tcBorders>
            <w:vAlign w:val="center"/>
          </w:tcPr>
          <w:p w:rsidR="00E64C52" w:rsidRPr="00E64C52" w:rsidRDefault="00E64C52" w:rsidP="00123EE5">
            <w:pPr>
              <w:tabs>
                <w:tab w:val="right" w:pos="9746"/>
              </w:tabs>
              <w:ind w:left="-9"/>
              <w:contextualSpacing/>
            </w:pPr>
            <w:r w:rsidRPr="00E64C52">
              <w:t>Bike request</w:t>
            </w:r>
          </w:p>
        </w:tc>
        <w:tc>
          <w:tcPr>
            <w:tcW w:w="4185" w:type="dxa"/>
            <w:tcBorders>
              <w:left w:val="single" w:sz="4" w:space="0" w:color="auto"/>
              <w:right w:val="single" w:sz="4" w:space="0" w:color="auto"/>
            </w:tcBorders>
            <w:vAlign w:val="center"/>
          </w:tcPr>
          <w:p w:rsidR="00E64C52" w:rsidRPr="00E64C52" w:rsidRDefault="00E64C52" w:rsidP="00E64C52">
            <w:pPr>
              <w:tabs>
                <w:tab w:val="right" w:pos="9746"/>
              </w:tabs>
              <w:ind w:left="-9"/>
              <w:contextualSpacing/>
            </w:pPr>
          </w:p>
        </w:tc>
        <w:tc>
          <w:tcPr>
            <w:tcW w:w="2902" w:type="dxa"/>
            <w:tcBorders>
              <w:top w:val="nil"/>
              <w:left w:val="single" w:sz="4" w:space="0" w:color="auto"/>
              <w:right w:val="single" w:sz="4" w:space="0" w:color="auto"/>
            </w:tcBorders>
            <w:vAlign w:val="center"/>
          </w:tcPr>
          <w:p w:rsidR="00E64C52" w:rsidRPr="00E64C52" w:rsidRDefault="00E64C52" w:rsidP="00E64C52">
            <w:pPr>
              <w:tabs>
                <w:tab w:val="right" w:pos="9746"/>
              </w:tabs>
              <w:ind w:left="-9"/>
              <w:contextualSpacing/>
            </w:pPr>
          </w:p>
        </w:tc>
      </w:tr>
      <w:tr w:rsidR="00E64C52" w:rsidRPr="00E64C52" w:rsidTr="000D08DB">
        <w:trPr>
          <w:trHeight w:val="437"/>
        </w:trPr>
        <w:tc>
          <w:tcPr>
            <w:tcW w:w="2259" w:type="dxa"/>
            <w:tcBorders>
              <w:top w:val="nil"/>
              <w:left w:val="single" w:sz="4" w:space="0" w:color="auto"/>
              <w:right w:val="nil"/>
            </w:tcBorders>
          </w:tcPr>
          <w:p w:rsidR="00E64C52" w:rsidRPr="00E64C52" w:rsidRDefault="00E64C52" w:rsidP="00E64C52">
            <w:pPr>
              <w:tabs>
                <w:tab w:val="right" w:pos="9746"/>
              </w:tabs>
              <w:ind w:left="-9"/>
              <w:contextualSpacing/>
            </w:pPr>
          </w:p>
        </w:tc>
        <w:tc>
          <w:tcPr>
            <w:tcW w:w="4185" w:type="dxa"/>
            <w:tcBorders>
              <w:left w:val="nil"/>
              <w:right w:val="nil"/>
            </w:tcBorders>
          </w:tcPr>
          <w:p w:rsidR="00E64C52" w:rsidRPr="00E64C52" w:rsidRDefault="00E64C52" w:rsidP="00E64C52">
            <w:pPr>
              <w:tabs>
                <w:tab w:val="right" w:pos="9746"/>
              </w:tabs>
              <w:ind w:left="-9"/>
              <w:contextualSpacing/>
            </w:pPr>
          </w:p>
        </w:tc>
        <w:tc>
          <w:tcPr>
            <w:tcW w:w="2902" w:type="dxa"/>
            <w:tcBorders>
              <w:top w:val="nil"/>
              <w:left w:val="nil"/>
              <w:right w:val="single" w:sz="4" w:space="0" w:color="auto"/>
            </w:tcBorders>
          </w:tcPr>
          <w:p w:rsidR="00E64C52" w:rsidRPr="00E64C52" w:rsidRDefault="00E64C52" w:rsidP="00E64C52">
            <w:pPr>
              <w:tabs>
                <w:tab w:val="right" w:pos="9746"/>
              </w:tabs>
              <w:ind w:left="-9"/>
              <w:contextualSpacing/>
            </w:pPr>
          </w:p>
        </w:tc>
      </w:tr>
    </w:tbl>
    <w:p w:rsidR="00E64C52" w:rsidRDefault="00E64C52" w:rsidP="00E64C52">
      <w:pPr>
        <w:tabs>
          <w:tab w:val="left" w:pos="1110"/>
        </w:tabs>
      </w:pPr>
    </w:p>
    <w:p w:rsidR="00E64C52" w:rsidRDefault="00E64C52" w:rsidP="00E64C52">
      <w:pPr>
        <w:pStyle w:val="ListParagraph"/>
        <w:numPr>
          <w:ilvl w:val="0"/>
          <w:numId w:val="37"/>
        </w:numPr>
        <w:tabs>
          <w:tab w:val="left" w:pos="1110"/>
        </w:tabs>
        <w:ind w:left="567" w:hanging="567"/>
        <w:contextualSpacing w:val="0"/>
        <w:rPr>
          <w:sz w:val="22"/>
        </w:rPr>
      </w:pPr>
      <w:r w:rsidRPr="00E64C52">
        <w:rPr>
          <w:sz w:val="22"/>
        </w:rPr>
        <w:t xml:space="preserve">Carl’s Cosy Cottages plans to enable booking enquiries to be available online. </w:t>
      </w:r>
      <w:r w:rsidR="005F6737">
        <w:rPr>
          <w:sz w:val="22"/>
        </w:rPr>
        <w:t>Describe</w:t>
      </w:r>
      <w:r w:rsidRPr="00E64C52">
        <w:rPr>
          <w:sz w:val="22"/>
        </w:rPr>
        <w:t xml:space="preserve"> </w:t>
      </w:r>
      <w:r w:rsidRPr="00E64C52">
        <w:rPr>
          <w:b/>
          <w:sz w:val="22"/>
        </w:rPr>
        <w:t>two (2)</w:t>
      </w:r>
      <w:r w:rsidRPr="00E64C52">
        <w:rPr>
          <w:sz w:val="22"/>
        </w:rPr>
        <w:t xml:space="preserve"> issues related to the use of online databases that the owners of Carl’s Cosy Cottages will need to consider.</w:t>
      </w:r>
    </w:p>
    <w:tbl>
      <w:tblPr>
        <w:tblStyle w:val="TableGrid"/>
        <w:tblW w:w="9355" w:type="dxa"/>
        <w:tblInd w:w="534" w:type="dxa"/>
        <w:tblLook w:val="04A0" w:firstRow="1" w:lastRow="0" w:firstColumn="1" w:lastColumn="0" w:noHBand="0" w:noVBand="1"/>
      </w:tblPr>
      <w:tblGrid>
        <w:gridCol w:w="7512"/>
        <w:gridCol w:w="1843"/>
      </w:tblGrid>
      <w:tr w:rsidR="00E64C52" w:rsidTr="000D08DB">
        <w:tc>
          <w:tcPr>
            <w:tcW w:w="7512" w:type="dxa"/>
            <w:shd w:val="clear" w:color="auto" w:fill="E9E7F2" w:themeFill="accent4" w:themeFillTint="33"/>
          </w:tcPr>
          <w:p w:rsidR="00E64C52" w:rsidRPr="00811E1F" w:rsidRDefault="00E64C52" w:rsidP="00E64C52">
            <w:pPr>
              <w:pStyle w:val="ListParagraph"/>
              <w:ind w:left="0"/>
              <w:jc w:val="center"/>
              <w:rPr>
                <w:b/>
                <w:sz w:val="22"/>
              </w:rPr>
            </w:pPr>
            <w:r w:rsidRPr="00811E1F">
              <w:rPr>
                <w:b/>
                <w:sz w:val="22"/>
              </w:rPr>
              <w:t>Description</w:t>
            </w:r>
          </w:p>
        </w:tc>
        <w:tc>
          <w:tcPr>
            <w:tcW w:w="1843" w:type="dxa"/>
            <w:shd w:val="clear" w:color="auto" w:fill="E9E7F2" w:themeFill="accent4" w:themeFillTint="33"/>
          </w:tcPr>
          <w:p w:rsidR="00E64C52" w:rsidRPr="00811E1F" w:rsidRDefault="00E64C52" w:rsidP="00E64C52">
            <w:pPr>
              <w:pStyle w:val="ListParagraph"/>
              <w:ind w:left="0"/>
              <w:jc w:val="center"/>
              <w:rPr>
                <w:b/>
                <w:sz w:val="22"/>
              </w:rPr>
            </w:pPr>
            <w:r w:rsidRPr="00811E1F">
              <w:rPr>
                <w:b/>
                <w:sz w:val="22"/>
              </w:rPr>
              <w:t>Marks</w:t>
            </w:r>
          </w:p>
        </w:tc>
      </w:tr>
      <w:tr w:rsidR="00E64C52" w:rsidTr="000D08DB">
        <w:tc>
          <w:tcPr>
            <w:tcW w:w="7512" w:type="dxa"/>
            <w:vAlign w:val="center"/>
          </w:tcPr>
          <w:p w:rsidR="00E64C52" w:rsidRPr="00340084" w:rsidRDefault="00E64C52" w:rsidP="001C6B26">
            <w:pPr>
              <w:pStyle w:val="ListParagraph"/>
              <w:tabs>
                <w:tab w:val="right" w:pos="9746"/>
              </w:tabs>
              <w:ind w:left="0"/>
              <w:rPr>
                <w:sz w:val="22"/>
              </w:rPr>
            </w:pPr>
            <w:r>
              <w:rPr>
                <w:sz w:val="22"/>
              </w:rPr>
              <w:t xml:space="preserve">Provides detailed </w:t>
            </w:r>
            <w:r w:rsidR="001C6B26">
              <w:rPr>
                <w:sz w:val="22"/>
              </w:rPr>
              <w:t>description</w:t>
            </w:r>
            <w:r>
              <w:rPr>
                <w:sz w:val="22"/>
              </w:rPr>
              <w:t xml:space="preserve"> of two issues</w:t>
            </w:r>
          </w:p>
        </w:tc>
        <w:tc>
          <w:tcPr>
            <w:tcW w:w="1843" w:type="dxa"/>
            <w:vAlign w:val="center"/>
          </w:tcPr>
          <w:p w:rsidR="00E64C52" w:rsidRPr="00A44C3F" w:rsidRDefault="000D08DB" w:rsidP="00E64C52">
            <w:pPr>
              <w:pStyle w:val="ListParagraph"/>
              <w:tabs>
                <w:tab w:val="right" w:pos="9746"/>
              </w:tabs>
              <w:ind w:left="0"/>
              <w:jc w:val="center"/>
              <w:rPr>
                <w:sz w:val="22"/>
              </w:rPr>
            </w:pPr>
            <w:r>
              <w:rPr>
                <w:sz w:val="22"/>
              </w:rPr>
              <w:t>5–</w:t>
            </w:r>
            <w:r w:rsidR="00E64C52" w:rsidRPr="00A44C3F">
              <w:rPr>
                <w:sz w:val="22"/>
              </w:rPr>
              <w:t>6</w:t>
            </w:r>
          </w:p>
        </w:tc>
      </w:tr>
      <w:tr w:rsidR="00E64C52" w:rsidTr="000D08DB">
        <w:tc>
          <w:tcPr>
            <w:tcW w:w="7512" w:type="dxa"/>
            <w:vAlign w:val="center"/>
          </w:tcPr>
          <w:p w:rsidR="00E64C52" w:rsidRDefault="00E64C52" w:rsidP="00E64C52">
            <w:pPr>
              <w:pStyle w:val="ListParagraph"/>
              <w:tabs>
                <w:tab w:val="right" w:pos="9746"/>
              </w:tabs>
              <w:ind w:left="0"/>
              <w:rPr>
                <w:sz w:val="22"/>
              </w:rPr>
            </w:pPr>
            <w:r>
              <w:rPr>
                <w:sz w:val="22"/>
              </w:rPr>
              <w:t xml:space="preserve">Limited </w:t>
            </w:r>
            <w:r w:rsidR="001C6B26">
              <w:rPr>
                <w:sz w:val="22"/>
              </w:rPr>
              <w:t xml:space="preserve">description </w:t>
            </w:r>
            <w:r>
              <w:rPr>
                <w:sz w:val="22"/>
              </w:rPr>
              <w:t>of two issues</w:t>
            </w:r>
          </w:p>
        </w:tc>
        <w:tc>
          <w:tcPr>
            <w:tcW w:w="1843" w:type="dxa"/>
            <w:vAlign w:val="center"/>
          </w:tcPr>
          <w:p w:rsidR="00E64C52" w:rsidRPr="00A44C3F" w:rsidRDefault="000D08DB" w:rsidP="00E64C52">
            <w:pPr>
              <w:pStyle w:val="ListParagraph"/>
              <w:tabs>
                <w:tab w:val="right" w:pos="9746"/>
              </w:tabs>
              <w:ind w:left="0"/>
              <w:jc w:val="center"/>
              <w:rPr>
                <w:sz w:val="22"/>
              </w:rPr>
            </w:pPr>
            <w:r>
              <w:rPr>
                <w:sz w:val="22"/>
              </w:rPr>
              <w:t>3–</w:t>
            </w:r>
            <w:r w:rsidR="00E64C52" w:rsidRPr="00A44C3F">
              <w:rPr>
                <w:sz w:val="22"/>
              </w:rPr>
              <w:t>4</w:t>
            </w:r>
          </w:p>
        </w:tc>
      </w:tr>
      <w:tr w:rsidR="00E64C52" w:rsidTr="000D08DB">
        <w:tc>
          <w:tcPr>
            <w:tcW w:w="7512" w:type="dxa"/>
            <w:vAlign w:val="center"/>
          </w:tcPr>
          <w:p w:rsidR="00E64C52" w:rsidRDefault="00E64C52" w:rsidP="00E64C52">
            <w:pPr>
              <w:pStyle w:val="ListParagraph"/>
              <w:tabs>
                <w:tab w:val="right" w:pos="9746"/>
              </w:tabs>
              <w:ind w:left="0"/>
              <w:rPr>
                <w:sz w:val="22"/>
              </w:rPr>
            </w:pPr>
            <w:r>
              <w:rPr>
                <w:sz w:val="22"/>
              </w:rPr>
              <w:t>Lists two issues</w:t>
            </w:r>
          </w:p>
        </w:tc>
        <w:tc>
          <w:tcPr>
            <w:tcW w:w="1843" w:type="dxa"/>
            <w:vAlign w:val="center"/>
          </w:tcPr>
          <w:p w:rsidR="00E64C52" w:rsidRPr="00A44C3F" w:rsidRDefault="000D08DB" w:rsidP="00E64C52">
            <w:pPr>
              <w:pStyle w:val="ListParagraph"/>
              <w:tabs>
                <w:tab w:val="right" w:pos="9746"/>
              </w:tabs>
              <w:ind w:left="0"/>
              <w:jc w:val="center"/>
              <w:rPr>
                <w:sz w:val="22"/>
              </w:rPr>
            </w:pPr>
            <w:r>
              <w:rPr>
                <w:sz w:val="22"/>
              </w:rPr>
              <w:t>1–</w:t>
            </w:r>
            <w:r w:rsidR="00E64C52" w:rsidRPr="00A44C3F">
              <w:rPr>
                <w:sz w:val="22"/>
              </w:rPr>
              <w:t>2</w:t>
            </w:r>
          </w:p>
        </w:tc>
      </w:tr>
      <w:tr w:rsidR="00E64C52" w:rsidTr="000D08DB">
        <w:tc>
          <w:tcPr>
            <w:tcW w:w="7512" w:type="dxa"/>
          </w:tcPr>
          <w:p w:rsidR="00E64C52" w:rsidRPr="00811E1F" w:rsidRDefault="00E64C52" w:rsidP="00E64C52">
            <w:pPr>
              <w:pStyle w:val="ListParagraph"/>
              <w:ind w:left="0"/>
              <w:jc w:val="right"/>
              <w:rPr>
                <w:b/>
                <w:sz w:val="22"/>
              </w:rPr>
            </w:pPr>
            <w:r w:rsidRPr="00811E1F">
              <w:rPr>
                <w:b/>
                <w:sz w:val="22"/>
              </w:rPr>
              <w:t>Total</w:t>
            </w:r>
          </w:p>
        </w:tc>
        <w:tc>
          <w:tcPr>
            <w:tcW w:w="1843" w:type="dxa"/>
          </w:tcPr>
          <w:p w:rsidR="00E64C52" w:rsidRPr="009F5075" w:rsidRDefault="00E64C52" w:rsidP="00E64C52">
            <w:pPr>
              <w:pStyle w:val="ListParagraph"/>
              <w:ind w:left="0"/>
              <w:jc w:val="center"/>
              <w:rPr>
                <w:b/>
                <w:sz w:val="22"/>
              </w:rPr>
            </w:pPr>
            <w:r>
              <w:rPr>
                <w:b/>
                <w:sz w:val="22"/>
              </w:rPr>
              <w:t>6</w:t>
            </w:r>
          </w:p>
        </w:tc>
      </w:tr>
      <w:tr w:rsidR="00E64C52" w:rsidRPr="00811E1F" w:rsidTr="000D08DB">
        <w:tc>
          <w:tcPr>
            <w:tcW w:w="9355" w:type="dxa"/>
            <w:gridSpan w:val="2"/>
            <w:shd w:val="clear" w:color="auto" w:fill="E9E7F2" w:themeFill="accent4" w:themeFillTint="33"/>
          </w:tcPr>
          <w:p w:rsidR="00E64C52" w:rsidRPr="00811E1F" w:rsidRDefault="00E64C52" w:rsidP="00E64C52">
            <w:pPr>
              <w:pStyle w:val="ListParagraph"/>
              <w:ind w:left="0"/>
              <w:rPr>
                <w:b/>
                <w:sz w:val="22"/>
              </w:rPr>
            </w:pPr>
            <w:r>
              <w:rPr>
                <w:b/>
                <w:sz w:val="22"/>
              </w:rPr>
              <w:t>Answer</w:t>
            </w:r>
            <w:r w:rsidRPr="00850343">
              <w:rPr>
                <w:b/>
                <w:sz w:val="22"/>
              </w:rPr>
              <w:t xml:space="preserve"> could include, but </w:t>
            </w:r>
            <w:r>
              <w:rPr>
                <w:b/>
                <w:sz w:val="22"/>
              </w:rPr>
              <w:t>is</w:t>
            </w:r>
            <w:r w:rsidRPr="00850343">
              <w:rPr>
                <w:b/>
                <w:sz w:val="22"/>
              </w:rPr>
              <w:t xml:space="preserve"> not limited to:</w:t>
            </w:r>
          </w:p>
        </w:tc>
      </w:tr>
      <w:tr w:rsidR="00E64C52" w:rsidRPr="004821BE" w:rsidTr="000D08DB">
        <w:tc>
          <w:tcPr>
            <w:tcW w:w="9355" w:type="dxa"/>
            <w:gridSpan w:val="2"/>
          </w:tcPr>
          <w:p w:rsidR="00E64C52" w:rsidRPr="00E64C52" w:rsidRDefault="00E64C52" w:rsidP="000D08DB">
            <w:pPr>
              <w:tabs>
                <w:tab w:val="right" w:pos="9746"/>
              </w:tabs>
              <w:spacing w:before="80"/>
              <w:contextualSpacing/>
            </w:pPr>
            <w:r w:rsidRPr="00E64C52">
              <w:t>Issues related to the use of online data bases could include:</w:t>
            </w:r>
          </w:p>
          <w:p w:rsidR="00E64C52" w:rsidRPr="00E64C52" w:rsidRDefault="003763C0" w:rsidP="000D08DB">
            <w:pPr>
              <w:numPr>
                <w:ilvl w:val="0"/>
                <w:numId w:val="36"/>
              </w:numPr>
              <w:tabs>
                <w:tab w:val="right" w:pos="9746"/>
              </w:tabs>
              <w:contextualSpacing/>
            </w:pPr>
            <w:r>
              <w:t>p</w:t>
            </w:r>
            <w:r w:rsidR="00E64C52" w:rsidRPr="00E64C52">
              <w:t>rivacy of data</w:t>
            </w:r>
          </w:p>
          <w:p w:rsidR="00E64C52" w:rsidRPr="00E64C52" w:rsidRDefault="003763C0" w:rsidP="000D08DB">
            <w:pPr>
              <w:numPr>
                <w:ilvl w:val="0"/>
                <w:numId w:val="36"/>
              </w:numPr>
              <w:tabs>
                <w:tab w:val="right" w:pos="9746"/>
              </w:tabs>
              <w:contextualSpacing/>
            </w:pPr>
            <w:r>
              <w:t>a</w:t>
            </w:r>
            <w:r w:rsidR="00E64C52" w:rsidRPr="00E64C52">
              <w:t>ccessibility of data</w:t>
            </w:r>
          </w:p>
          <w:p w:rsidR="00E64C52" w:rsidRPr="00E64C52" w:rsidRDefault="003763C0" w:rsidP="000D08DB">
            <w:pPr>
              <w:numPr>
                <w:ilvl w:val="0"/>
                <w:numId w:val="36"/>
              </w:numPr>
              <w:tabs>
                <w:tab w:val="right" w:pos="9746"/>
              </w:tabs>
              <w:contextualSpacing/>
            </w:pPr>
            <w:r>
              <w:t>r</w:t>
            </w:r>
            <w:r w:rsidR="00E64C52" w:rsidRPr="00E64C52">
              <w:t>equires development of maintenance of website and online database</w:t>
            </w:r>
          </w:p>
          <w:p w:rsidR="00E64C52" w:rsidRPr="00E64C52" w:rsidRDefault="003763C0" w:rsidP="000D08DB">
            <w:pPr>
              <w:numPr>
                <w:ilvl w:val="0"/>
                <w:numId w:val="36"/>
              </w:numPr>
              <w:tabs>
                <w:tab w:val="right" w:pos="9746"/>
              </w:tabs>
              <w:contextualSpacing/>
            </w:pPr>
            <w:r>
              <w:t>o</w:t>
            </w:r>
            <w:r w:rsidR="00E64C52" w:rsidRPr="00E64C52">
              <w:t>perates 24 hours – systems required to ensure customer enquiry</w:t>
            </w:r>
          </w:p>
          <w:p w:rsidR="00E64C52" w:rsidRPr="004821BE" w:rsidRDefault="003763C0" w:rsidP="000D08DB">
            <w:pPr>
              <w:numPr>
                <w:ilvl w:val="0"/>
                <w:numId w:val="36"/>
              </w:numPr>
              <w:tabs>
                <w:tab w:val="right" w:pos="9746"/>
              </w:tabs>
              <w:contextualSpacing/>
              <w:rPr>
                <w:i/>
              </w:rPr>
            </w:pPr>
            <w:r>
              <w:t>r</w:t>
            </w:r>
            <w:r w:rsidR="00E64C52" w:rsidRPr="00E64C52">
              <w:t>equires specialist software to ensure data security</w:t>
            </w:r>
          </w:p>
        </w:tc>
      </w:tr>
    </w:tbl>
    <w:p w:rsidR="00E64C52" w:rsidRPr="00E64C52" w:rsidRDefault="00E64C52" w:rsidP="00E64C52">
      <w:pPr>
        <w:pStyle w:val="ListParagraph"/>
        <w:tabs>
          <w:tab w:val="left" w:pos="1110"/>
        </w:tabs>
        <w:ind w:left="567"/>
      </w:pPr>
    </w:p>
    <w:sectPr w:rsidR="00E64C52" w:rsidRPr="00E64C52" w:rsidSect="00144927">
      <w:headerReference w:type="even" r:id="rId16"/>
      <w:headerReference w:type="default" r:id="rId17"/>
      <w:footerReference w:type="even" r:id="rId18"/>
      <w:footerReference w:type="default" r:id="rId19"/>
      <w:headerReference w:type="first" r:id="rId20"/>
      <w:pgSz w:w="11906" w:h="16838"/>
      <w:pgMar w:top="1440" w:right="1080" w:bottom="1440" w:left="1080" w:header="708" w:footer="708" w:gutter="0"/>
      <w:pgNumType w:start="1"/>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C52" w:rsidRDefault="00E64C52" w:rsidP="00742128">
      <w:pPr>
        <w:spacing w:after="0" w:line="240" w:lineRule="auto"/>
      </w:pPr>
      <w:r>
        <w:separator/>
      </w:r>
    </w:p>
  </w:endnote>
  <w:endnote w:type="continuationSeparator" w:id="0">
    <w:p w:rsidR="00E64C52" w:rsidRDefault="00E64C52"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00000287" w:usb1="00000000" w:usb2="00000000" w:usb3="00000000" w:csb0="0000009F" w:csb1="00000000"/>
  </w:font>
  <w:font w:name="Arial">
    <w:panose1 w:val="020B0604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C52" w:rsidRPr="00051893" w:rsidRDefault="00E64C52" w:rsidP="00051893">
    <w:pPr>
      <w:pStyle w:val="Footer"/>
      <w:pBdr>
        <w:top w:val="single" w:sz="4" w:space="4" w:color="5C815C" w:themeColor="accent3" w:themeShade="BF"/>
      </w:pBdr>
      <w:tabs>
        <w:tab w:val="clear" w:pos="4513"/>
        <w:tab w:val="clear" w:pos="9026"/>
      </w:tabs>
      <w:rPr>
        <w:rFonts w:ascii="Franklin Gothic Book" w:hAnsi="Franklin Gothic Book"/>
        <w:color w:val="342568" w:themeColor="accent1" w:themeShade="BF"/>
        <w:sz w:val="16"/>
        <w:szCs w:val="16"/>
      </w:rPr>
    </w:pPr>
    <w:r>
      <w:rPr>
        <w:rFonts w:ascii="Franklin Gothic Book" w:hAnsi="Franklin Gothic Book"/>
        <w:noProof/>
        <w:color w:val="342568" w:themeColor="accent1" w:themeShade="BF"/>
        <w:sz w:val="16"/>
        <w:szCs w:val="16"/>
      </w:rPr>
      <w:t>2014/9531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C52" w:rsidRPr="009E1E00" w:rsidRDefault="00E64C52" w:rsidP="009E1E00">
    <w:pPr>
      <w:pStyle w:val="Footer"/>
      <w:pBdr>
        <w:top w:val="single" w:sz="8" w:space="4" w:color="5C815C" w:themeColor="accent3" w:themeShade="BF"/>
      </w:pBdr>
      <w:tabs>
        <w:tab w:val="clear" w:pos="4513"/>
        <w:tab w:val="clear" w:pos="9026"/>
      </w:tabs>
      <w:rPr>
        <w:rFonts w:ascii="Franklin Gothic Book" w:hAnsi="Franklin Gothic Book"/>
        <w:color w:val="342568" w:themeColor="accent1" w:themeShade="BF"/>
        <w:sz w:val="18"/>
      </w:rPr>
    </w:pPr>
    <w:r>
      <w:rPr>
        <w:rFonts w:ascii="Franklin Gothic Book" w:hAnsi="Franklin Gothic Book"/>
        <w:b/>
        <w:noProof/>
        <w:color w:val="342568" w:themeColor="accent1" w:themeShade="BF"/>
        <w:sz w:val="18"/>
      </w:rPr>
      <w:t>Computer Science | General</w:t>
    </w:r>
    <w:r w:rsidRPr="00630C74">
      <w:t xml:space="preserve"> </w:t>
    </w:r>
    <w:r>
      <w:rPr>
        <w:rFonts w:ascii="Franklin Gothic Book" w:hAnsi="Franklin Gothic Book"/>
        <w:b/>
        <w:noProof/>
        <w:color w:val="342568" w:themeColor="accent1" w:themeShade="BF"/>
        <w:sz w:val="18"/>
      </w:rPr>
      <w:t>| Externally set task | Marking key</w:t>
    </w:r>
    <w:r w:rsidRPr="00EB4F48">
      <w:rPr>
        <w:rFonts w:ascii="Franklin Gothic Book" w:hAnsi="Franklin Gothic Book"/>
        <w:b/>
        <w:noProof/>
        <w:color w:val="342568" w:themeColor="accent1" w:themeShade="BF"/>
        <w:sz w:val="18"/>
      </w:rPr>
      <w:t xml:space="preserve"> </w:t>
    </w:r>
    <w:r>
      <w:rPr>
        <w:rFonts w:ascii="Franklin Gothic Book" w:hAnsi="Franklin Gothic Book"/>
        <w:b/>
        <w:noProof/>
        <w:color w:val="342568" w:themeColor="accent1" w:themeShade="BF"/>
        <w:sz w:val="18"/>
      </w:rPr>
      <w:t>| Sample 201</w:t>
    </w:r>
    <w:r w:rsidR="00123EE5">
      <w:rPr>
        <w:rFonts w:ascii="Franklin Gothic Book" w:hAnsi="Franklin Gothic Book"/>
        <w:b/>
        <w:noProof/>
        <w:color w:val="342568" w:themeColor="accent1" w:themeShade="BF"/>
        <w:sz w:val="18"/>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C52" w:rsidRPr="00D6435D" w:rsidRDefault="00E64C52" w:rsidP="006B6108">
    <w:pPr>
      <w:pStyle w:val="Footer"/>
      <w:pBdr>
        <w:top w:val="single" w:sz="8" w:space="4" w:color="5C815C" w:themeColor="accent3" w:themeShade="BF"/>
      </w:pBdr>
      <w:tabs>
        <w:tab w:val="clear" w:pos="4513"/>
        <w:tab w:val="clear" w:pos="9026"/>
      </w:tabs>
      <w:jc w:val="right"/>
      <w:rPr>
        <w:rFonts w:ascii="Franklin Gothic Book" w:eastAsia="MS Mincho" w:hAnsi="Franklin Gothic Book" w:cs="Calibri"/>
        <w:b/>
        <w:noProof/>
        <w:color w:val="342568" w:themeColor="accent1" w:themeShade="BF"/>
        <w:sz w:val="18"/>
        <w:szCs w:val="18"/>
        <w:lang w:val="en-GB" w:eastAsia="ja-JP"/>
      </w:rPr>
    </w:pPr>
    <w:r w:rsidRPr="00D6435D">
      <w:rPr>
        <w:rFonts w:ascii="Franklin Gothic Book" w:eastAsia="MS Mincho" w:hAnsi="Franklin Gothic Book" w:cs="Calibri"/>
        <w:b/>
        <w:noProof/>
        <w:color w:val="342568" w:themeColor="accent1" w:themeShade="BF"/>
        <w:sz w:val="18"/>
        <w:szCs w:val="18"/>
        <w:lang w:val="en-GB" w:eastAsia="ja-JP"/>
      </w:rPr>
      <w:t>Co</w:t>
    </w:r>
    <w:r>
      <w:rPr>
        <w:rFonts w:ascii="Franklin Gothic Book" w:eastAsia="MS Mincho" w:hAnsi="Franklin Gothic Book" w:cs="Calibri"/>
        <w:b/>
        <w:noProof/>
        <w:color w:val="342568" w:themeColor="accent1" w:themeShade="BF"/>
        <w:sz w:val="18"/>
        <w:szCs w:val="18"/>
        <w:lang w:val="en-GB" w:eastAsia="ja-JP"/>
      </w:rPr>
      <w:t>mputer Science</w:t>
    </w:r>
    <w:r w:rsidRPr="00D6435D">
      <w:rPr>
        <w:rFonts w:ascii="Franklin Gothic Book" w:eastAsia="MS Mincho" w:hAnsi="Franklin Gothic Book" w:cs="Calibri"/>
        <w:b/>
        <w:noProof/>
        <w:color w:val="342568" w:themeColor="accent1" w:themeShade="BF"/>
        <w:sz w:val="18"/>
        <w:szCs w:val="18"/>
        <w:lang w:val="en-GB" w:eastAsia="ja-JP"/>
      </w:rPr>
      <w:t xml:space="preserve"> | General | Externally set</w:t>
    </w:r>
    <w:r w:rsidR="00123EE5">
      <w:rPr>
        <w:rFonts w:ascii="Franklin Gothic Book" w:eastAsia="MS Mincho" w:hAnsi="Franklin Gothic Book" w:cs="Calibri"/>
        <w:b/>
        <w:noProof/>
        <w:color w:val="342568" w:themeColor="accent1" w:themeShade="BF"/>
        <w:sz w:val="18"/>
        <w:szCs w:val="18"/>
        <w:lang w:val="en-GB" w:eastAsia="ja-JP"/>
      </w:rPr>
      <w:t xml:space="preserve"> task| Marking key | Sample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C52" w:rsidRDefault="00E64C52" w:rsidP="00742128">
      <w:pPr>
        <w:spacing w:after="0" w:line="240" w:lineRule="auto"/>
      </w:pPr>
      <w:r>
        <w:separator/>
      </w:r>
    </w:p>
  </w:footnote>
  <w:footnote w:type="continuationSeparator" w:id="0">
    <w:p w:rsidR="00E64C52" w:rsidRDefault="00E64C52" w:rsidP="007421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C52" w:rsidRDefault="00E64C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9246"/>
      <w:gridCol w:w="716"/>
    </w:tblGrid>
    <w:tr w:rsidR="00E64C52" w:rsidRPr="00F35D7C" w:rsidTr="001779BF">
      <w:tc>
        <w:tcPr>
          <w:tcW w:w="5707" w:type="dxa"/>
          <w:shd w:val="clear" w:color="auto" w:fill="auto"/>
        </w:tcPr>
        <w:p w:rsidR="00E64C52" w:rsidRPr="00F35D7C" w:rsidRDefault="00E64C52" w:rsidP="00A60B4D">
          <w:pPr>
            <w:tabs>
              <w:tab w:val="center" w:pos="4678"/>
              <w:tab w:val="center" w:pos="9214"/>
            </w:tabs>
            <w:spacing w:after="0" w:line="240" w:lineRule="auto"/>
            <w:jc w:val="center"/>
            <w:outlineLvl w:val="0"/>
            <w:rPr>
              <w:rFonts w:ascii="Arial" w:eastAsia="Times New Roman" w:hAnsi="Arial" w:cs="Arial"/>
              <w:bCs/>
              <w:noProof/>
              <w:kern w:val="28"/>
              <w:sz w:val="20"/>
              <w:szCs w:val="20"/>
              <w:lang w:eastAsia="en-AU"/>
            </w:rPr>
          </w:pPr>
          <w:r>
            <w:rPr>
              <w:noProof/>
              <w:lang w:eastAsia="en-AU"/>
            </w:rPr>
            <w:drawing>
              <wp:inline distT="0" distB="0" distL="0" distR="0" wp14:anchorId="429E244B" wp14:editId="47E33294">
                <wp:extent cx="5731510" cy="511599"/>
                <wp:effectExtent l="0" t="0" r="2540" b="3175"/>
                <wp:docPr id="5" name="Picture 5" descr="C:\Users\elstl\AppData\Local\Microsoft\Windows\Temporary Internet Files\Content.Outlook\IKNPWFWI\SCSA letterhead with WACE logo - 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stl\AppData\Local\Microsoft\Windows\Temporary Internet Files\Content.Outlook\IKNPWFWI\SCSA letterhead with WACE logo - purp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11599"/>
                        </a:xfrm>
                        <a:prstGeom prst="rect">
                          <a:avLst/>
                        </a:prstGeom>
                        <a:noFill/>
                        <a:ln>
                          <a:noFill/>
                        </a:ln>
                      </pic:spPr>
                    </pic:pic>
                  </a:graphicData>
                </a:graphic>
              </wp:inline>
            </w:drawing>
          </w:r>
        </w:p>
      </w:tc>
      <w:tc>
        <w:tcPr>
          <w:tcW w:w="4607" w:type="dxa"/>
          <w:shd w:val="clear" w:color="auto" w:fill="auto"/>
        </w:tcPr>
        <w:p w:rsidR="00E64C52" w:rsidRPr="00F35D7C" w:rsidRDefault="00E64C52" w:rsidP="001779BF">
          <w:pPr>
            <w:tabs>
              <w:tab w:val="center" w:pos="4678"/>
              <w:tab w:val="center" w:pos="9214"/>
            </w:tabs>
            <w:spacing w:after="0" w:line="240" w:lineRule="auto"/>
            <w:jc w:val="right"/>
            <w:outlineLvl w:val="0"/>
            <w:rPr>
              <w:rFonts w:ascii="Arial" w:eastAsia="Times New Roman" w:hAnsi="Arial" w:cs="Arial"/>
              <w:bCs/>
              <w:noProof/>
              <w:kern w:val="28"/>
              <w:sz w:val="20"/>
              <w:szCs w:val="20"/>
              <w:lang w:eastAsia="en-AU"/>
            </w:rPr>
          </w:pPr>
        </w:p>
      </w:tc>
    </w:tr>
  </w:tbl>
  <w:p w:rsidR="00E64C52" w:rsidRDefault="00E64C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C52" w:rsidRDefault="00E64C5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C52" w:rsidRPr="001567D0" w:rsidRDefault="00E64C52" w:rsidP="00691A72">
    <w:pPr>
      <w:pStyle w:val="Header"/>
      <w:pBdr>
        <w:bottom w:val="single" w:sz="8" w:space="1" w:color="5C815C" w:themeColor="accent3" w:themeShade="BF"/>
      </w:pBdr>
      <w:tabs>
        <w:tab w:val="clear" w:pos="4513"/>
        <w:tab w:val="clear" w:pos="9026"/>
      </w:tabs>
      <w:ind w:left="-1134" w:right="9356"/>
      <w:jc w:val="right"/>
      <w:rPr>
        <w:rFonts w:ascii="Franklin Gothic Book" w:hAnsi="Franklin Gothic Book"/>
        <w:b/>
        <w:color w:val="46328C" w:themeColor="accent1"/>
        <w:sz w:val="32"/>
      </w:rPr>
    </w:pPr>
    <w:r w:rsidRPr="001567D0">
      <w:rPr>
        <w:rFonts w:ascii="Franklin Gothic Book" w:hAnsi="Franklin Gothic Book"/>
        <w:b/>
        <w:color w:val="46328C" w:themeColor="accent1"/>
        <w:sz w:val="32"/>
      </w:rPr>
      <w:fldChar w:fldCharType="begin"/>
    </w:r>
    <w:r w:rsidRPr="001567D0">
      <w:rPr>
        <w:rFonts w:ascii="Franklin Gothic Book" w:hAnsi="Franklin Gothic Book"/>
        <w:b/>
        <w:color w:val="46328C" w:themeColor="accent1"/>
        <w:sz w:val="32"/>
      </w:rPr>
      <w:instrText xml:space="preserve"> PAGE   \* MERGEFORMAT </w:instrText>
    </w:r>
    <w:r w:rsidRPr="001567D0">
      <w:rPr>
        <w:rFonts w:ascii="Franklin Gothic Book" w:hAnsi="Franklin Gothic Book"/>
        <w:b/>
        <w:color w:val="46328C" w:themeColor="accent1"/>
        <w:sz w:val="32"/>
      </w:rPr>
      <w:fldChar w:fldCharType="separate"/>
    </w:r>
    <w:r w:rsidR="00F54019">
      <w:rPr>
        <w:rFonts w:ascii="Franklin Gothic Book" w:hAnsi="Franklin Gothic Book"/>
        <w:b/>
        <w:noProof/>
        <w:color w:val="46328C" w:themeColor="accent1"/>
        <w:sz w:val="32"/>
      </w:rPr>
      <w:t>4</w:t>
    </w:r>
    <w:r w:rsidRPr="001567D0">
      <w:rPr>
        <w:rFonts w:ascii="Franklin Gothic Book" w:hAnsi="Franklin Gothic Book"/>
        <w:b/>
        <w:noProof/>
        <w:color w:val="46328C" w:themeColor="accent1"/>
        <w:sz w:val="3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C52" w:rsidRPr="001567D0" w:rsidRDefault="00E64C52" w:rsidP="00691A72">
    <w:pPr>
      <w:pStyle w:val="Header"/>
      <w:pBdr>
        <w:bottom w:val="single" w:sz="8" w:space="1" w:color="5C815C" w:themeColor="accent3" w:themeShade="BF"/>
      </w:pBdr>
      <w:tabs>
        <w:tab w:val="clear" w:pos="4513"/>
        <w:tab w:val="clear" w:pos="9026"/>
      </w:tabs>
      <w:ind w:left="9356" w:right="-1134"/>
      <w:rPr>
        <w:rFonts w:ascii="Franklin Gothic Book" w:hAnsi="Franklin Gothic Book"/>
        <w:b/>
        <w:color w:val="46328C" w:themeColor="accent1"/>
        <w:sz w:val="32"/>
      </w:rPr>
    </w:pPr>
    <w:r w:rsidRPr="001567D0">
      <w:rPr>
        <w:rFonts w:ascii="Franklin Gothic Book" w:hAnsi="Franklin Gothic Book"/>
        <w:b/>
        <w:color w:val="46328C" w:themeColor="accent1"/>
        <w:sz w:val="32"/>
      </w:rPr>
      <w:fldChar w:fldCharType="begin"/>
    </w:r>
    <w:r w:rsidRPr="001567D0">
      <w:rPr>
        <w:rFonts w:ascii="Franklin Gothic Book" w:hAnsi="Franklin Gothic Book"/>
        <w:b/>
        <w:color w:val="46328C" w:themeColor="accent1"/>
        <w:sz w:val="32"/>
      </w:rPr>
      <w:instrText xml:space="preserve"> PAGE   \* MERGEFORMAT </w:instrText>
    </w:r>
    <w:r w:rsidRPr="001567D0">
      <w:rPr>
        <w:rFonts w:ascii="Franklin Gothic Book" w:hAnsi="Franklin Gothic Book"/>
        <w:b/>
        <w:color w:val="46328C" w:themeColor="accent1"/>
        <w:sz w:val="32"/>
      </w:rPr>
      <w:fldChar w:fldCharType="separate"/>
    </w:r>
    <w:r w:rsidR="00F54019">
      <w:rPr>
        <w:rFonts w:ascii="Franklin Gothic Book" w:hAnsi="Franklin Gothic Book"/>
        <w:b/>
        <w:noProof/>
        <w:color w:val="46328C" w:themeColor="accent1"/>
        <w:sz w:val="32"/>
      </w:rPr>
      <w:t>5</w:t>
    </w:r>
    <w:r w:rsidRPr="001567D0">
      <w:rPr>
        <w:rFonts w:ascii="Franklin Gothic Book" w:hAnsi="Franklin Gothic Book"/>
        <w:b/>
        <w:noProof/>
        <w:color w:val="46328C" w:themeColor="accent1"/>
        <w:sz w:val="3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C52" w:rsidRDefault="00E64C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7C52"/>
    <w:multiLevelType w:val="hybridMultilevel"/>
    <w:tmpl w:val="65726736"/>
    <w:lvl w:ilvl="0" w:tplc="0C090005">
      <w:start w:val="1"/>
      <w:numFmt w:val="bullet"/>
      <w:lvlText w:val=""/>
      <w:lvlJc w:val="left"/>
      <w:pPr>
        <w:ind w:left="644" w:hanging="360"/>
      </w:pPr>
      <w:rPr>
        <w:rFonts w:ascii="Wingdings" w:hAnsi="Wingdings" w:hint="default"/>
      </w:rPr>
    </w:lvl>
    <w:lvl w:ilvl="1" w:tplc="0C090005">
      <w:start w:val="1"/>
      <w:numFmt w:val="bullet"/>
      <w:lvlText w:val=""/>
      <w:lvlJc w:val="left"/>
      <w:pPr>
        <w:ind w:left="1364" w:hanging="360"/>
      </w:pPr>
      <w:rPr>
        <w:rFonts w:ascii="Wingdings" w:hAnsi="Wingdings"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
    <w:nsid w:val="11AE044E"/>
    <w:multiLevelType w:val="hybridMultilevel"/>
    <w:tmpl w:val="AC0E36B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4EF4C3C"/>
    <w:multiLevelType w:val="hybridMultilevel"/>
    <w:tmpl w:val="EC18F886"/>
    <w:lvl w:ilvl="0" w:tplc="0B8E8ED4">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6CB18C3"/>
    <w:multiLevelType w:val="hybridMultilevel"/>
    <w:tmpl w:val="38E886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8AC3460"/>
    <w:multiLevelType w:val="hybridMultilevel"/>
    <w:tmpl w:val="1C183942"/>
    <w:lvl w:ilvl="0" w:tplc="0C090001">
      <w:start w:val="1"/>
      <w:numFmt w:val="bullet"/>
      <w:lvlText w:val=""/>
      <w:lvlJc w:val="left"/>
      <w:pPr>
        <w:ind w:left="285" w:hanging="360"/>
      </w:pPr>
      <w:rPr>
        <w:rFonts w:ascii="Symbol" w:hAnsi="Symbol" w:hint="default"/>
      </w:rPr>
    </w:lvl>
    <w:lvl w:ilvl="1" w:tplc="0C090003" w:tentative="1">
      <w:start w:val="1"/>
      <w:numFmt w:val="bullet"/>
      <w:lvlText w:val="o"/>
      <w:lvlJc w:val="left"/>
      <w:pPr>
        <w:ind w:left="1005" w:hanging="360"/>
      </w:pPr>
      <w:rPr>
        <w:rFonts w:ascii="Courier New" w:hAnsi="Courier New" w:hint="default"/>
      </w:rPr>
    </w:lvl>
    <w:lvl w:ilvl="2" w:tplc="0C090005" w:tentative="1">
      <w:start w:val="1"/>
      <w:numFmt w:val="bullet"/>
      <w:lvlText w:val=""/>
      <w:lvlJc w:val="left"/>
      <w:pPr>
        <w:ind w:left="1725" w:hanging="360"/>
      </w:pPr>
      <w:rPr>
        <w:rFonts w:ascii="Wingdings" w:hAnsi="Wingdings" w:hint="default"/>
      </w:rPr>
    </w:lvl>
    <w:lvl w:ilvl="3" w:tplc="0C090001" w:tentative="1">
      <w:start w:val="1"/>
      <w:numFmt w:val="bullet"/>
      <w:lvlText w:val=""/>
      <w:lvlJc w:val="left"/>
      <w:pPr>
        <w:ind w:left="2445" w:hanging="360"/>
      </w:pPr>
      <w:rPr>
        <w:rFonts w:ascii="Symbol" w:hAnsi="Symbol" w:hint="default"/>
      </w:rPr>
    </w:lvl>
    <w:lvl w:ilvl="4" w:tplc="0C090003" w:tentative="1">
      <w:start w:val="1"/>
      <w:numFmt w:val="bullet"/>
      <w:lvlText w:val="o"/>
      <w:lvlJc w:val="left"/>
      <w:pPr>
        <w:ind w:left="3165" w:hanging="360"/>
      </w:pPr>
      <w:rPr>
        <w:rFonts w:ascii="Courier New" w:hAnsi="Courier New" w:hint="default"/>
      </w:rPr>
    </w:lvl>
    <w:lvl w:ilvl="5" w:tplc="0C090005" w:tentative="1">
      <w:start w:val="1"/>
      <w:numFmt w:val="bullet"/>
      <w:lvlText w:val=""/>
      <w:lvlJc w:val="left"/>
      <w:pPr>
        <w:ind w:left="3885" w:hanging="360"/>
      </w:pPr>
      <w:rPr>
        <w:rFonts w:ascii="Wingdings" w:hAnsi="Wingdings" w:hint="default"/>
      </w:rPr>
    </w:lvl>
    <w:lvl w:ilvl="6" w:tplc="0C090001" w:tentative="1">
      <w:start w:val="1"/>
      <w:numFmt w:val="bullet"/>
      <w:lvlText w:val=""/>
      <w:lvlJc w:val="left"/>
      <w:pPr>
        <w:ind w:left="4605" w:hanging="360"/>
      </w:pPr>
      <w:rPr>
        <w:rFonts w:ascii="Symbol" w:hAnsi="Symbol" w:hint="default"/>
      </w:rPr>
    </w:lvl>
    <w:lvl w:ilvl="7" w:tplc="0C090003" w:tentative="1">
      <w:start w:val="1"/>
      <w:numFmt w:val="bullet"/>
      <w:lvlText w:val="o"/>
      <w:lvlJc w:val="left"/>
      <w:pPr>
        <w:ind w:left="5325" w:hanging="360"/>
      </w:pPr>
      <w:rPr>
        <w:rFonts w:ascii="Courier New" w:hAnsi="Courier New" w:hint="default"/>
      </w:rPr>
    </w:lvl>
    <w:lvl w:ilvl="8" w:tplc="0C090005" w:tentative="1">
      <w:start w:val="1"/>
      <w:numFmt w:val="bullet"/>
      <w:lvlText w:val=""/>
      <w:lvlJc w:val="left"/>
      <w:pPr>
        <w:ind w:left="6045" w:hanging="360"/>
      </w:pPr>
      <w:rPr>
        <w:rFonts w:ascii="Wingdings" w:hAnsi="Wingdings" w:hint="default"/>
      </w:rPr>
    </w:lvl>
  </w:abstractNum>
  <w:abstractNum w:abstractNumId="5">
    <w:nsid w:val="1D2258DF"/>
    <w:multiLevelType w:val="hybridMultilevel"/>
    <w:tmpl w:val="7DC08C96"/>
    <w:lvl w:ilvl="0" w:tplc="0C090013">
      <w:start w:val="1"/>
      <w:numFmt w:val="upp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265968B0"/>
    <w:multiLevelType w:val="hybridMultilevel"/>
    <w:tmpl w:val="FD3EFE06"/>
    <w:lvl w:ilvl="0" w:tplc="46AED2A6">
      <w:start w:val="1"/>
      <w:numFmt w:val="bullet"/>
      <w:lvlText w:val=""/>
      <w:lvlJc w:val="left"/>
      <w:pPr>
        <w:tabs>
          <w:tab w:val="num" w:pos="454"/>
        </w:tabs>
        <w:ind w:left="454" w:hanging="227"/>
      </w:pPr>
      <w:rPr>
        <w:rFonts w:ascii="Wingdings" w:hAnsi="Wingdings" w:hint="default"/>
        <w:b w:val="0"/>
        <w:i w:val="0"/>
        <w:sz w:val="20"/>
        <w:szCs w:val="20"/>
      </w:rPr>
    </w:lvl>
    <w:lvl w:ilvl="1" w:tplc="0C090003">
      <w:start w:val="1"/>
      <w:numFmt w:val="bullet"/>
      <w:lvlText w:val="o"/>
      <w:lvlJc w:val="left"/>
      <w:pPr>
        <w:tabs>
          <w:tab w:val="num" w:pos="1667"/>
        </w:tabs>
        <w:ind w:left="1667" w:hanging="360"/>
      </w:pPr>
      <w:rPr>
        <w:rFonts w:ascii="Courier New" w:hAnsi="Courier New" w:cs="Courier New" w:hint="default"/>
      </w:rPr>
    </w:lvl>
    <w:lvl w:ilvl="2" w:tplc="0C090005" w:tentative="1">
      <w:start w:val="1"/>
      <w:numFmt w:val="bullet"/>
      <w:lvlText w:val=""/>
      <w:lvlJc w:val="left"/>
      <w:pPr>
        <w:tabs>
          <w:tab w:val="num" w:pos="2387"/>
        </w:tabs>
        <w:ind w:left="2387" w:hanging="360"/>
      </w:pPr>
      <w:rPr>
        <w:rFonts w:ascii="Wingdings" w:hAnsi="Wingdings" w:hint="default"/>
      </w:rPr>
    </w:lvl>
    <w:lvl w:ilvl="3" w:tplc="0C090001" w:tentative="1">
      <w:start w:val="1"/>
      <w:numFmt w:val="bullet"/>
      <w:lvlText w:val=""/>
      <w:lvlJc w:val="left"/>
      <w:pPr>
        <w:tabs>
          <w:tab w:val="num" w:pos="3107"/>
        </w:tabs>
        <w:ind w:left="3107" w:hanging="360"/>
      </w:pPr>
      <w:rPr>
        <w:rFonts w:ascii="Symbol" w:hAnsi="Symbol" w:hint="default"/>
      </w:rPr>
    </w:lvl>
    <w:lvl w:ilvl="4" w:tplc="0C090003" w:tentative="1">
      <w:start w:val="1"/>
      <w:numFmt w:val="bullet"/>
      <w:lvlText w:val="o"/>
      <w:lvlJc w:val="left"/>
      <w:pPr>
        <w:tabs>
          <w:tab w:val="num" w:pos="3827"/>
        </w:tabs>
        <w:ind w:left="3827" w:hanging="360"/>
      </w:pPr>
      <w:rPr>
        <w:rFonts w:ascii="Courier New" w:hAnsi="Courier New" w:cs="Courier New" w:hint="default"/>
      </w:rPr>
    </w:lvl>
    <w:lvl w:ilvl="5" w:tplc="0C090005" w:tentative="1">
      <w:start w:val="1"/>
      <w:numFmt w:val="bullet"/>
      <w:lvlText w:val=""/>
      <w:lvlJc w:val="left"/>
      <w:pPr>
        <w:tabs>
          <w:tab w:val="num" w:pos="4547"/>
        </w:tabs>
        <w:ind w:left="4547" w:hanging="360"/>
      </w:pPr>
      <w:rPr>
        <w:rFonts w:ascii="Wingdings" w:hAnsi="Wingdings" w:hint="default"/>
      </w:rPr>
    </w:lvl>
    <w:lvl w:ilvl="6" w:tplc="0C090001" w:tentative="1">
      <w:start w:val="1"/>
      <w:numFmt w:val="bullet"/>
      <w:lvlText w:val=""/>
      <w:lvlJc w:val="left"/>
      <w:pPr>
        <w:tabs>
          <w:tab w:val="num" w:pos="5267"/>
        </w:tabs>
        <w:ind w:left="5267" w:hanging="360"/>
      </w:pPr>
      <w:rPr>
        <w:rFonts w:ascii="Symbol" w:hAnsi="Symbol" w:hint="default"/>
      </w:rPr>
    </w:lvl>
    <w:lvl w:ilvl="7" w:tplc="0C090003" w:tentative="1">
      <w:start w:val="1"/>
      <w:numFmt w:val="bullet"/>
      <w:lvlText w:val="o"/>
      <w:lvlJc w:val="left"/>
      <w:pPr>
        <w:tabs>
          <w:tab w:val="num" w:pos="5987"/>
        </w:tabs>
        <w:ind w:left="5987" w:hanging="360"/>
      </w:pPr>
      <w:rPr>
        <w:rFonts w:ascii="Courier New" w:hAnsi="Courier New" w:cs="Courier New" w:hint="default"/>
      </w:rPr>
    </w:lvl>
    <w:lvl w:ilvl="8" w:tplc="0C090005" w:tentative="1">
      <w:start w:val="1"/>
      <w:numFmt w:val="bullet"/>
      <w:lvlText w:val=""/>
      <w:lvlJc w:val="left"/>
      <w:pPr>
        <w:tabs>
          <w:tab w:val="num" w:pos="6707"/>
        </w:tabs>
        <w:ind w:left="6707" w:hanging="360"/>
      </w:pPr>
      <w:rPr>
        <w:rFonts w:ascii="Wingdings" w:hAnsi="Wingdings" w:hint="default"/>
      </w:rPr>
    </w:lvl>
  </w:abstractNum>
  <w:abstractNum w:abstractNumId="7">
    <w:nsid w:val="2B82628E"/>
    <w:multiLevelType w:val="hybridMultilevel"/>
    <w:tmpl w:val="6DD85BE4"/>
    <w:lvl w:ilvl="0" w:tplc="4334968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C545B66"/>
    <w:multiLevelType w:val="hybridMultilevel"/>
    <w:tmpl w:val="A5FAED7E"/>
    <w:lvl w:ilvl="0" w:tplc="8C729DB2">
      <w:start w:val="4"/>
      <w:numFmt w:val="decimal"/>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FBD2998"/>
    <w:multiLevelType w:val="hybridMultilevel"/>
    <w:tmpl w:val="431CED5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34416FEF"/>
    <w:multiLevelType w:val="multilevel"/>
    <w:tmpl w:val="05780B1A"/>
    <w:styleLink w:val="ListBullets"/>
    <w:lvl w:ilvl="0">
      <w:start w:val="1"/>
      <w:numFmt w:val="bullet"/>
      <w:pStyle w:val="ListBullet"/>
      <w:lvlText w:val=""/>
      <w:lvlJc w:val="left"/>
      <w:pPr>
        <w:tabs>
          <w:tab w:val="num" w:pos="397"/>
        </w:tabs>
        <w:ind w:left="397" w:hanging="397"/>
      </w:pPr>
      <w:rPr>
        <w:rFonts w:ascii="Symbol" w:hAnsi="Symbol" w:hint="default"/>
      </w:rPr>
    </w:lvl>
    <w:lvl w:ilvl="1">
      <w:start w:val="1"/>
      <w:numFmt w:val="bullet"/>
      <w:pStyle w:val="ListBullet2"/>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1">
    <w:nsid w:val="3E145614"/>
    <w:multiLevelType w:val="hybridMultilevel"/>
    <w:tmpl w:val="6AC47F42"/>
    <w:lvl w:ilvl="0" w:tplc="78026334">
      <w:start w:val="1"/>
      <w:numFmt w:val="bullet"/>
      <w:lvlText w:val=""/>
      <w:lvlJc w:val="left"/>
      <w:pPr>
        <w:tabs>
          <w:tab w:val="num" w:pos="2479"/>
        </w:tabs>
        <w:ind w:left="2308" w:hanging="323"/>
      </w:pPr>
      <w:rPr>
        <w:rFonts w:ascii="Wingdings" w:hAnsi="Wingdings" w:hint="default"/>
        <w:color w:val="auto"/>
        <w:sz w:val="20"/>
        <w:szCs w:val="20"/>
      </w:rPr>
    </w:lvl>
    <w:lvl w:ilvl="1" w:tplc="0C090003">
      <w:start w:val="1"/>
      <w:numFmt w:val="bullet"/>
      <w:lvlText w:val="o"/>
      <w:lvlJc w:val="left"/>
      <w:pPr>
        <w:tabs>
          <w:tab w:val="num" w:pos="1366"/>
        </w:tabs>
        <w:ind w:left="1366" w:hanging="360"/>
      </w:pPr>
      <w:rPr>
        <w:rFonts w:ascii="Courier New" w:hAnsi="Courier New" w:cs="Courier New" w:hint="default"/>
      </w:rPr>
    </w:lvl>
    <w:lvl w:ilvl="2" w:tplc="0C090005" w:tentative="1">
      <w:start w:val="1"/>
      <w:numFmt w:val="bullet"/>
      <w:lvlText w:val=""/>
      <w:lvlJc w:val="left"/>
      <w:pPr>
        <w:tabs>
          <w:tab w:val="num" w:pos="2086"/>
        </w:tabs>
        <w:ind w:left="2086" w:hanging="360"/>
      </w:pPr>
      <w:rPr>
        <w:rFonts w:ascii="Wingdings" w:hAnsi="Wingdings" w:hint="default"/>
      </w:rPr>
    </w:lvl>
    <w:lvl w:ilvl="3" w:tplc="0C090001" w:tentative="1">
      <w:start w:val="1"/>
      <w:numFmt w:val="bullet"/>
      <w:lvlText w:val=""/>
      <w:lvlJc w:val="left"/>
      <w:pPr>
        <w:tabs>
          <w:tab w:val="num" w:pos="2806"/>
        </w:tabs>
        <w:ind w:left="2806" w:hanging="360"/>
      </w:pPr>
      <w:rPr>
        <w:rFonts w:ascii="Symbol" w:hAnsi="Symbol" w:hint="default"/>
      </w:rPr>
    </w:lvl>
    <w:lvl w:ilvl="4" w:tplc="0C090003" w:tentative="1">
      <w:start w:val="1"/>
      <w:numFmt w:val="bullet"/>
      <w:lvlText w:val="o"/>
      <w:lvlJc w:val="left"/>
      <w:pPr>
        <w:tabs>
          <w:tab w:val="num" w:pos="3526"/>
        </w:tabs>
        <w:ind w:left="3526" w:hanging="360"/>
      </w:pPr>
      <w:rPr>
        <w:rFonts w:ascii="Courier New" w:hAnsi="Courier New" w:cs="Courier New" w:hint="default"/>
      </w:rPr>
    </w:lvl>
    <w:lvl w:ilvl="5" w:tplc="0C090005" w:tentative="1">
      <w:start w:val="1"/>
      <w:numFmt w:val="bullet"/>
      <w:lvlText w:val=""/>
      <w:lvlJc w:val="left"/>
      <w:pPr>
        <w:tabs>
          <w:tab w:val="num" w:pos="4246"/>
        </w:tabs>
        <w:ind w:left="4246" w:hanging="360"/>
      </w:pPr>
      <w:rPr>
        <w:rFonts w:ascii="Wingdings" w:hAnsi="Wingdings" w:hint="default"/>
      </w:rPr>
    </w:lvl>
    <w:lvl w:ilvl="6" w:tplc="0C090001" w:tentative="1">
      <w:start w:val="1"/>
      <w:numFmt w:val="bullet"/>
      <w:lvlText w:val=""/>
      <w:lvlJc w:val="left"/>
      <w:pPr>
        <w:tabs>
          <w:tab w:val="num" w:pos="4966"/>
        </w:tabs>
        <w:ind w:left="4966" w:hanging="360"/>
      </w:pPr>
      <w:rPr>
        <w:rFonts w:ascii="Symbol" w:hAnsi="Symbol" w:hint="default"/>
      </w:rPr>
    </w:lvl>
    <w:lvl w:ilvl="7" w:tplc="0C090003" w:tentative="1">
      <w:start w:val="1"/>
      <w:numFmt w:val="bullet"/>
      <w:lvlText w:val="o"/>
      <w:lvlJc w:val="left"/>
      <w:pPr>
        <w:tabs>
          <w:tab w:val="num" w:pos="5686"/>
        </w:tabs>
        <w:ind w:left="5686" w:hanging="360"/>
      </w:pPr>
      <w:rPr>
        <w:rFonts w:ascii="Courier New" w:hAnsi="Courier New" w:cs="Courier New" w:hint="default"/>
      </w:rPr>
    </w:lvl>
    <w:lvl w:ilvl="8" w:tplc="0C090005" w:tentative="1">
      <w:start w:val="1"/>
      <w:numFmt w:val="bullet"/>
      <w:lvlText w:val=""/>
      <w:lvlJc w:val="left"/>
      <w:pPr>
        <w:tabs>
          <w:tab w:val="num" w:pos="6406"/>
        </w:tabs>
        <w:ind w:left="6406" w:hanging="360"/>
      </w:pPr>
      <w:rPr>
        <w:rFonts w:ascii="Wingdings" w:hAnsi="Wingdings" w:hint="default"/>
      </w:rPr>
    </w:lvl>
  </w:abstractNum>
  <w:abstractNum w:abstractNumId="12">
    <w:nsid w:val="3F72396C"/>
    <w:multiLevelType w:val="hybridMultilevel"/>
    <w:tmpl w:val="3BEE7CE2"/>
    <w:lvl w:ilvl="0" w:tplc="63367340">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41094710"/>
    <w:multiLevelType w:val="hybridMultilevel"/>
    <w:tmpl w:val="462C766C"/>
    <w:lvl w:ilvl="0" w:tplc="1D3E1B72">
      <w:start w:val="4"/>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43DB7C1D"/>
    <w:multiLevelType w:val="hybridMultilevel"/>
    <w:tmpl w:val="AE1E69F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46C71074"/>
    <w:multiLevelType w:val="hybridMultilevel"/>
    <w:tmpl w:val="9E9C6DDE"/>
    <w:lvl w:ilvl="0" w:tplc="E55487D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C162B00"/>
    <w:multiLevelType w:val="singleLevel"/>
    <w:tmpl w:val="FB26AA9E"/>
    <w:lvl w:ilvl="0">
      <w:numFmt w:val="decimal"/>
      <w:pStyle w:val="csbullet"/>
      <w:lvlText w:val=""/>
      <w:lvlJc w:val="left"/>
    </w:lvl>
  </w:abstractNum>
  <w:abstractNum w:abstractNumId="17">
    <w:nsid w:val="4F286D63"/>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644A474F"/>
    <w:multiLevelType w:val="hybridMultilevel"/>
    <w:tmpl w:val="0DBC329A"/>
    <w:lvl w:ilvl="0" w:tplc="42041460">
      <w:start w:val="1"/>
      <w:numFmt w:val="bullet"/>
      <w:lvlText w:val=""/>
      <w:lvlJc w:val="left"/>
      <w:pPr>
        <w:tabs>
          <w:tab w:val="num" w:pos="454"/>
        </w:tabs>
        <w:ind w:left="454" w:hanging="227"/>
      </w:pPr>
      <w:rPr>
        <w:rFonts w:ascii="Wingdings" w:hAnsi="Wingdings" w:hint="default"/>
        <w:b w:val="0"/>
        <w:i w:val="0"/>
        <w:sz w:val="20"/>
        <w:szCs w:val="20"/>
      </w:rPr>
    </w:lvl>
    <w:lvl w:ilvl="1" w:tplc="5904406E">
      <w:start w:val="1"/>
      <w:numFmt w:val="bullet"/>
      <w:lvlText w:val=""/>
      <w:lvlJc w:val="left"/>
      <w:pPr>
        <w:tabs>
          <w:tab w:val="num" w:pos="1287"/>
        </w:tabs>
        <w:ind w:left="1287" w:hanging="207"/>
      </w:pPr>
      <w:rPr>
        <w:rFonts w:ascii="Wingdings" w:hAnsi="Wingdings" w:hint="default"/>
        <w:b w:val="0"/>
        <w:i w:val="0"/>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8677847"/>
    <w:multiLevelType w:val="hybridMultilevel"/>
    <w:tmpl w:val="61486724"/>
    <w:lvl w:ilvl="0" w:tplc="F5DA5190">
      <w:start w:val="10"/>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nsid w:val="68E02679"/>
    <w:multiLevelType w:val="hybridMultilevel"/>
    <w:tmpl w:val="AD4CB814"/>
    <w:lvl w:ilvl="0" w:tplc="65DAF1E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CBF2513"/>
    <w:multiLevelType w:val="hybridMultilevel"/>
    <w:tmpl w:val="6916ED02"/>
    <w:lvl w:ilvl="0" w:tplc="82EE603E">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6CE31628"/>
    <w:multiLevelType w:val="multilevel"/>
    <w:tmpl w:val="55D8C04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D8C56A3"/>
    <w:multiLevelType w:val="hybridMultilevel"/>
    <w:tmpl w:val="D4BE3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66A246E"/>
    <w:multiLevelType w:val="hybridMultilevel"/>
    <w:tmpl w:val="15FE1674"/>
    <w:lvl w:ilvl="0" w:tplc="7C2CFF84">
      <w:start w:val="4"/>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7460D3C"/>
    <w:multiLevelType w:val="hybridMultilevel"/>
    <w:tmpl w:val="B748C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9003D09"/>
    <w:multiLevelType w:val="hybridMultilevel"/>
    <w:tmpl w:val="40C6559C"/>
    <w:lvl w:ilvl="0" w:tplc="A57297C0">
      <w:start w:val="1"/>
      <w:numFmt w:val="bullet"/>
      <w:lvlText w:val=""/>
      <w:lvlJc w:val="left"/>
      <w:pPr>
        <w:tabs>
          <w:tab w:val="num" w:pos="227"/>
        </w:tabs>
        <w:ind w:left="227" w:hanging="227"/>
      </w:pPr>
      <w:rPr>
        <w:rFonts w:ascii="Symbol" w:hAnsi="Symbol" w:hint="default"/>
        <w:strike w:val="0"/>
        <w:color w:val="auto"/>
        <w:sz w:val="18"/>
        <w:szCs w:val="18"/>
      </w:rPr>
    </w:lvl>
    <w:lvl w:ilvl="1" w:tplc="78A84EFA">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B122863"/>
    <w:multiLevelType w:val="hybridMultilevel"/>
    <w:tmpl w:val="9EF23D4C"/>
    <w:lvl w:ilvl="0" w:tplc="F61E6EDA">
      <w:start w:val="1"/>
      <w:numFmt w:val="bullet"/>
      <w:lvlText w:val=""/>
      <w:lvlJc w:val="left"/>
      <w:pPr>
        <w:tabs>
          <w:tab w:val="num" w:pos="1820"/>
        </w:tabs>
        <w:ind w:left="1820" w:hanging="380"/>
      </w:pPr>
      <w:rPr>
        <w:rFonts w:ascii="Wingdings" w:hAnsi="Wingdings" w:hint="default"/>
        <w:strike w:val="0"/>
        <w:color w:val="auto"/>
        <w:sz w:val="10"/>
        <w:szCs w:val="10"/>
      </w:rPr>
    </w:lvl>
    <w:lvl w:ilvl="1" w:tplc="0C090005">
      <w:start w:val="1"/>
      <w:numFmt w:val="bullet"/>
      <w:lvlText w:val=""/>
      <w:lvlJc w:val="left"/>
      <w:pPr>
        <w:tabs>
          <w:tab w:val="num" w:pos="3240"/>
        </w:tabs>
        <w:ind w:left="3240" w:hanging="360"/>
      </w:pPr>
      <w:rPr>
        <w:rFonts w:ascii="Wingdings" w:hAnsi="Wingdings" w:hint="default"/>
        <w:sz w:val="20"/>
        <w:szCs w:val="20"/>
      </w:rPr>
    </w:lvl>
    <w:lvl w:ilvl="2" w:tplc="0C090005">
      <w:start w:val="1"/>
      <w:numFmt w:val="bullet"/>
      <w:lvlText w:val=""/>
      <w:lvlJc w:val="left"/>
      <w:pPr>
        <w:tabs>
          <w:tab w:val="num" w:pos="3960"/>
        </w:tabs>
        <w:ind w:left="3960" w:hanging="360"/>
      </w:pPr>
      <w:rPr>
        <w:rFonts w:ascii="Wingdings" w:hAnsi="Wingdings" w:hint="default"/>
      </w:rPr>
    </w:lvl>
    <w:lvl w:ilvl="3" w:tplc="0218CF2E">
      <w:numFmt w:val="bullet"/>
      <w:lvlText w:val="-"/>
      <w:lvlJc w:val="left"/>
      <w:pPr>
        <w:tabs>
          <w:tab w:val="num" w:pos="4680"/>
        </w:tabs>
        <w:ind w:left="4680" w:hanging="360"/>
      </w:pPr>
      <w:rPr>
        <w:rFonts w:ascii="Arial" w:eastAsia="Times New Roman" w:hAnsi="Arial" w:cs="Arial" w:hint="default"/>
      </w:rPr>
    </w:lvl>
    <w:lvl w:ilvl="4" w:tplc="0C090003" w:tentative="1">
      <w:start w:val="1"/>
      <w:numFmt w:val="bullet"/>
      <w:lvlText w:val="o"/>
      <w:lvlJc w:val="left"/>
      <w:pPr>
        <w:tabs>
          <w:tab w:val="num" w:pos="5400"/>
        </w:tabs>
        <w:ind w:left="5400" w:hanging="360"/>
      </w:pPr>
      <w:rPr>
        <w:rFonts w:ascii="Courier New" w:hAnsi="Courier New" w:cs="Courier New" w:hint="default"/>
      </w:rPr>
    </w:lvl>
    <w:lvl w:ilvl="5" w:tplc="0C090005" w:tentative="1">
      <w:start w:val="1"/>
      <w:numFmt w:val="bullet"/>
      <w:lvlText w:val=""/>
      <w:lvlJc w:val="left"/>
      <w:pPr>
        <w:tabs>
          <w:tab w:val="num" w:pos="6120"/>
        </w:tabs>
        <w:ind w:left="6120" w:hanging="360"/>
      </w:pPr>
      <w:rPr>
        <w:rFonts w:ascii="Wingdings" w:hAnsi="Wingdings" w:hint="default"/>
      </w:rPr>
    </w:lvl>
    <w:lvl w:ilvl="6" w:tplc="0C090001" w:tentative="1">
      <w:start w:val="1"/>
      <w:numFmt w:val="bullet"/>
      <w:lvlText w:val=""/>
      <w:lvlJc w:val="left"/>
      <w:pPr>
        <w:tabs>
          <w:tab w:val="num" w:pos="6840"/>
        </w:tabs>
        <w:ind w:left="6840" w:hanging="360"/>
      </w:pPr>
      <w:rPr>
        <w:rFonts w:ascii="Symbol" w:hAnsi="Symbol" w:hint="default"/>
      </w:rPr>
    </w:lvl>
    <w:lvl w:ilvl="7" w:tplc="0C090003" w:tentative="1">
      <w:start w:val="1"/>
      <w:numFmt w:val="bullet"/>
      <w:lvlText w:val="o"/>
      <w:lvlJc w:val="left"/>
      <w:pPr>
        <w:tabs>
          <w:tab w:val="num" w:pos="7560"/>
        </w:tabs>
        <w:ind w:left="7560" w:hanging="360"/>
      </w:pPr>
      <w:rPr>
        <w:rFonts w:ascii="Courier New" w:hAnsi="Courier New" w:cs="Courier New" w:hint="default"/>
      </w:rPr>
    </w:lvl>
    <w:lvl w:ilvl="8" w:tplc="0C090005" w:tentative="1">
      <w:start w:val="1"/>
      <w:numFmt w:val="bullet"/>
      <w:lvlText w:val=""/>
      <w:lvlJc w:val="left"/>
      <w:pPr>
        <w:tabs>
          <w:tab w:val="num" w:pos="8280"/>
        </w:tabs>
        <w:ind w:left="8280" w:hanging="360"/>
      </w:pPr>
      <w:rPr>
        <w:rFonts w:ascii="Wingdings" w:hAnsi="Wingdings" w:hint="default"/>
      </w:rPr>
    </w:lvl>
  </w:abstractNum>
  <w:num w:numId="1">
    <w:abstractNumId w:val="16"/>
  </w:num>
  <w:num w:numId="2">
    <w:abstractNumId w:val="10"/>
  </w:num>
  <w:num w:numId="3">
    <w:abstractNumId w:val="21"/>
  </w:num>
  <w:num w:numId="4">
    <w:abstractNumId w:val="11"/>
  </w:num>
  <w:num w:numId="5">
    <w:abstractNumId w:val="25"/>
  </w:num>
  <w:num w:numId="6">
    <w:abstractNumId w:val="21"/>
  </w:num>
  <w:num w:numId="7">
    <w:abstractNumId w:val="21"/>
  </w:num>
  <w:num w:numId="8">
    <w:abstractNumId w:val="21"/>
  </w:num>
  <w:num w:numId="9">
    <w:abstractNumId w:val="21"/>
  </w:num>
  <w:num w:numId="10">
    <w:abstractNumId w:val="21"/>
  </w:num>
  <w:num w:numId="11">
    <w:abstractNumId w:val="21"/>
  </w:num>
  <w:num w:numId="12">
    <w:abstractNumId w:val="21"/>
  </w:num>
  <w:num w:numId="13">
    <w:abstractNumId w:val="21"/>
  </w:num>
  <w:num w:numId="14">
    <w:abstractNumId w:val="21"/>
  </w:num>
  <w:num w:numId="15">
    <w:abstractNumId w:val="21"/>
  </w:num>
  <w:num w:numId="16">
    <w:abstractNumId w:val="23"/>
  </w:num>
  <w:num w:numId="17">
    <w:abstractNumId w:val="27"/>
  </w:num>
  <w:num w:numId="18">
    <w:abstractNumId w:val="26"/>
  </w:num>
  <w:num w:numId="19">
    <w:abstractNumId w:val="18"/>
  </w:num>
  <w:num w:numId="20">
    <w:abstractNumId w:val="6"/>
  </w:num>
  <w:num w:numId="21">
    <w:abstractNumId w:val="1"/>
  </w:num>
  <w:num w:numId="22">
    <w:abstractNumId w:val="5"/>
  </w:num>
  <w:num w:numId="23">
    <w:abstractNumId w:val="9"/>
  </w:num>
  <w:num w:numId="24">
    <w:abstractNumId w:val="14"/>
  </w:num>
  <w:num w:numId="25">
    <w:abstractNumId w:val="2"/>
  </w:num>
  <w:num w:numId="26">
    <w:abstractNumId w:val="19"/>
  </w:num>
  <w:num w:numId="27">
    <w:abstractNumId w:val="20"/>
  </w:num>
  <w:num w:numId="28">
    <w:abstractNumId w:val="13"/>
  </w:num>
  <w:num w:numId="29">
    <w:abstractNumId w:val="15"/>
  </w:num>
  <w:num w:numId="30">
    <w:abstractNumId w:val="24"/>
  </w:num>
  <w:num w:numId="31">
    <w:abstractNumId w:val="7"/>
  </w:num>
  <w:num w:numId="32">
    <w:abstractNumId w:val="17"/>
  </w:num>
  <w:num w:numId="33">
    <w:abstractNumId w:val="4"/>
  </w:num>
  <w:num w:numId="34">
    <w:abstractNumId w:val="22"/>
  </w:num>
  <w:num w:numId="35">
    <w:abstractNumId w:val="3"/>
  </w:num>
  <w:num w:numId="36">
    <w:abstractNumId w:val="12"/>
  </w:num>
  <w:num w:numId="37">
    <w:abstractNumId w:val="8"/>
  </w:num>
  <w:num w:numId="3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10241"/>
  </w:hdrShapeDefaults>
  <w:footnotePr>
    <w:footnote w:id="-1"/>
    <w:footnote w:id="0"/>
  </w:footnotePr>
  <w:endnotePr>
    <w:endnote w:id="-1"/>
    <w:endnote w:id="0"/>
  </w:endnotePr>
  <w:compat>
    <w:suppressSpBfAfterPgBrk/>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5E5"/>
    <w:rsid w:val="0000306D"/>
    <w:rsid w:val="000208DF"/>
    <w:rsid w:val="00022F3C"/>
    <w:rsid w:val="0002336A"/>
    <w:rsid w:val="000234D2"/>
    <w:rsid w:val="00026F52"/>
    <w:rsid w:val="000322D7"/>
    <w:rsid w:val="000365E9"/>
    <w:rsid w:val="000407A5"/>
    <w:rsid w:val="00051893"/>
    <w:rsid w:val="00053E16"/>
    <w:rsid w:val="000552E1"/>
    <w:rsid w:val="00077A3D"/>
    <w:rsid w:val="000841F0"/>
    <w:rsid w:val="00085E23"/>
    <w:rsid w:val="0009024C"/>
    <w:rsid w:val="000A6ABE"/>
    <w:rsid w:val="000B0A44"/>
    <w:rsid w:val="000C6ACF"/>
    <w:rsid w:val="000D08DB"/>
    <w:rsid w:val="000D0C4F"/>
    <w:rsid w:val="000D128B"/>
    <w:rsid w:val="000D3174"/>
    <w:rsid w:val="000F3AD5"/>
    <w:rsid w:val="000F65F5"/>
    <w:rsid w:val="000F737A"/>
    <w:rsid w:val="00123EE5"/>
    <w:rsid w:val="0013465E"/>
    <w:rsid w:val="00137D91"/>
    <w:rsid w:val="00144452"/>
    <w:rsid w:val="00144927"/>
    <w:rsid w:val="001451B9"/>
    <w:rsid w:val="001567D0"/>
    <w:rsid w:val="00157E06"/>
    <w:rsid w:val="00160A6B"/>
    <w:rsid w:val="00161D4F"/>
    <w:rsid w:val="00163A2C"/>
    <w:rsid w:val="001779BF"/>
    <w:rsid w:val="00177ED4"/>
    <w:rsid w:val="001845B2"/>
    <w:rsid w:val="00192605"/>
    <w:rsid w:val="0019340B"/>
    <w:rsid w:val="00194715"/>
    <w:rsid w:val="001B0F15"/>
    <w:rsid w:val="001B3178"/>
    <w:rsid w:val="001B6564"/>
    <w:rsid w:val="001C6B26"/>
    <w:rsid w:val="001D76C5"/>
    <w:rsid w:val="00203F91"/>
    <w:rsid w:val="0020405F"/>
    <w:rsid w:val="00206226"/>
    <w:rsid w:val="00226D55"/>
    <w:rsid w:val="00241073"/>
    <w:rsid w:val="00241377"/>
    <w:rsid w:val="00252540"/>
    <w:rsid w:val="00254E43"/>
    <w:rsid w:val="00270163"/>
    <w:rsid w:val="002950DE"/>
    <w:rsid w:val="002A471E"/>
    <w:rsid w:val="002B6FEE"/>
    <w:rsid w:val="002C05E5"/>
    <w:rsid w:val="002E78F4"/>
    <w:rsid w:val="00304E41"/>
    <w:rsid w:val="00305C92"/>
    <w:rsid w:val="00306C56"/>
    <w:rsid w:val="00333514"/>
    <w:rsid w:val="003339DB"/>
    <w:rsid w:val="003372DA"/>
    <w:rsid w:val="00350B56"/>
    <w:rsid w:val="003566C9"/>
    <w:rsid w:val="0036440F"/>
    <w:rsid w:val="00370969"/>
    <w:rsid w:val="00374139"/>
    <w:rsid w:val="00374BB6"/>
    <w:rsid w:val="003754C5"/>
    <w:rsid w:val="003763C0"/>
    <w:rsid w:val="003926BB"/>
    <w:rsid w:val="00392F69"/>
    <w:rsid w:val="003A73DB"/>
    <w:rsid w:val="003D2A82"/>
    <w:rsid w:val="003D3CBD"/>
    <w:rsid w:val="003D50A2"/>
    <w:rsid w:val="003F5430"/>
    <w:rsid w:val="00413C8C"/>
    <w:rsid w:val="00416C3D"/>
    <w:rsid w:val="00420018"/>
    <w:rsid w:val="00433F68"/>
    <w:rsid w:val="0043620D"/>
    <w:rsid w:val="00444412"/>
    <w:rsid w:val="0044627A"/>
    <w:rsid w:val="0045021E"/>
    <w:rsid w:val="004574B1"/>
    <w:rsid w:val="00466D3C"/>
    <w:rsid w:val="004819A9"/>
    <w:rsid w:val="004821BE"/>
    <w:rsid w:val="004925C6"/>
    <w:rsid w:val="00492C50"/>
    <w:rsid w:val="004A03A0"/>
    <w:rsid w:val="004A1CF7"/>
    <w:rsid w:val="004A2B10"/>
    <w:rsid w:val="004B7DB5"/>
    <w:rsid w:val="004D0B2D"/>
    <w:rsid w:val="004D563A"/>
    <w:rsid w:val="004D68C7"/>
    <w:rsid w:val="004E1397"/>
    <w:rsid w:val="00504046"/>
    <w:rsid w:val="0050454E"/>
    <w:rsid w:val="00513995"/>
    <w:rsid w:val="005155A2"/>
    <w:rsid w:val="00541772"/>
    <w:rsid w:val="00541EB6"/>
    <w:rsid w:val="00543763"/>
    <w:rsid w:val="00553F98"/>
    <w:rsid w:val="00554AC8"/>
    <w:rsid w:val="005565F5"/>
    <w:rsid w:val="005739DA"/>
    <w:rsid w:val="0058522A"/>
    <w:rsid w:val="005A0F57"/>
    <w:rsid w:val="005A1C74"/>
    <w:rsid w:val="005C0A4F"/>
    <w:rsid w:val="005C64E7"/>
    <w:rsid w:val="005C6BF0"/>
    <w:rsid w:val="005E0ECB"/>
    <w:rsid w:val="005E18DA"/>
    <w:rsid w:val="005E26A0"/>
    <w:rsid w:val="005E57AB"/>
    <w:rsid w:val="005E6287"/>
    <w:rsid w:val="005E7CC3"/>
    <w:rsid w:val="005F096E"/>
    <w:rsid w:val="005F6737"/>
    <w:rsid w:val="00622483"/>
    <w:rsid w:val="00625179"/>
    <w:rsid w:val="00626570"/>
    <w:rsid w:val="00630C3D"/>
    <w:rsid w:val="00637D7C"/>
    <w:rsid w:val="00637F0D"/>
    <w:rsid w:val="00640F84"/>
    <w:rsid w:val="00655260"/>
    <w:rsid w:val="00666385"/>
    <w:rsid w:val="006664F5"/>
    <w:rsid w:val="00666FEB"/>
    <w:rsid w:val="006748E6"/>
    <w:rsid w:val="00691A72"/>
    <w:rsid w:val="00693261"/>
    <w:rsid w:val="00694CC0"/>
    <w:rsid w:val="006A0DDE"/>
    <w:rsid w:val="006B6108"/>
    <w:rsid w:val="006C1198"/>
    <w:rsid w:val="006D0C37"/>
    <w:rsid w:val="006E1D80"/>
    <w:rsid w:val="006F476A"/>
    <w:rsid w:val="006F7C1C"/>
    <w:rsid w:val="00711C93"/>
    <w:rsid w:val="007133F6"/>
    <w:rsid w:val="0071732A"/>
    <w:rsid w:val="007222CB"/>
    <w:rsid w:val="00726E5A"/>
    <w:rsid w:val="00737E63"/>
    <w:rsid w:val="00742128"/>
    <w:rsid w:val="00744479"/>
    <w:rsid w:val="00753EA1"/>
    <w:rsid w:val="00762A17"/>
    <w:rsid w:val="00793207"/>
    <w:rsid w:val="007A6564"/>
    <w:rsid w:val="007B5C0F"/>
    <w:rsid w:val="007C2656"/>
    <w:rsid w:val="007C5F71"/>
    <w:rsid w:val="007F576A"/>
    <w:rsid w:val="008079E9"/>
    <w:rsid w:val="008079EE"/>
    <w:rsid w:val="00811E1F"/>
    <w:rsid w:val="008324A6"/>
    <w:rsid w:val="00840CFD"/>
    <w:rsid w:val="00845EA3"/>
    <w:rsid w:val="00846AF5"/>
    <w:rsid w:val="008743F4"/>
    <w:rsid w:val="0088053A"/>
    <w:rsid w:val="008A1C68"/>
    <w:rsid w:val="008A2ECB"/>
    <w:rsid w:val="008A75D8"/>
    <w:rsid w:val="008B7D20"/>
    <w:rsid w:val="008D0A7B"/>
    <w:rsid w:val="008E144B"/>
    <w:rsid w:val="008E32B1"/>
    <w:rsid w:val="008F681C"/>
    <w:rsid w:val="008F6BB3"/>
    <w:rsid w:val="00904BFC"/>
    <w:rsid w:val="00920013"/>
    <w:rsid w:val="0093403F"/>
    <w:rsid w:val="0094007F"/>
    <w:rsid w:val="00945408"/>
    <w:rsid w:val="00952A49"/>
    <w:rsid w:val="009558DE"/>
    <w:rsid w:val="00955E93"/>
    <w:rsid w:val="00956C6A"/>
    <w:rsid w:val="00964696"/>
    <w:rsid w:val="00971F3B"/>
    <w:rsid w:val="009732C7"/>
    <w:rsid w:val="009909CD"/>
    <w:rsid w:val="009A4383"/>
    <w:rsid w:val="009B19B1"/>
    <w:rsid w:val="009B2394"/>
    <w:rsid w:val="009B7A17"/>
    <w:rsid w:val="009C45FF"/>
    <w:rsid w:val="009D6BE1"/>
    <w:rsid w:val="009E1E00"/>
    <w:rsid w:val="009F5075"/>
    <w:rsid w:val="00A063E9"/>
    <w:rsid w:val="00A2429E"/>
    <w:rsid w:val="00A24944"/>
    <w:rsid w:val="00A26119"/>
    <w:rsid w:val="00A51094"/>
    <w:rsid w:val="00A60B4D"/>
    <w:rsid w:val="00A97B98"/>
    <w:rsid w:val="00AA0085"/>
    <w:rsid w:val="00AA5DC2"/>
    <w:rsid w:val="00AD1D7E"/>
    <w:rsid w:val="00AE0CDE"/>
    <w:rsid w:val="00AE57D9"/>
    <w:rsid w:val="00B04173"/>
    <w:rsid w:val="00B11D1C"/>
    <w:rsid w:val="00B22F69"/>
    <w:rsid w:val="00B23AFC"/>
    <w:rsid w:val="00B450E9"/>
    <w:rsid w:val="00B45B36"/>
    <w:rsid w:val="00B657D6"/>
    <w:rsid w:val="00B67FC6"/>
    <w:rsid w:val="00B81380"/>
    <w:rsid w:val="00B9029E"/>
    <w:rsid w:val="00B906B0"/>
    <w:rsid w:val="00B9338F"/>
    <w:rsid w:val="00B96CDE"/>
    <w:rsid w:val="00BA3549"/>
    <w:rsid w:val="00BB4454"/>
    <w:rsid w:val="00BC1F96"/>
    <w:rsid w:val="00BC4CAC"/>
    <w:rsid w:val="00BD0125"/>
    <w:rsid w:val="00BD21D0"/>
    <w:rsid w:val="00BD5EE7"/>
    <w:rsid w:val="00BE0FD4"/>
    <w:rsid w:val="00BE7956"/>
    <w:rsid w:val="00BF1EB8"/>
    <w:rsid w:val="00C00627"/>
    <w:rsid w:val="00C01FE0"/>
    <w:rsid w:val="00C02D56"/>
    <w:rsid w:val="00C053D3"/>
    <w:rsid w:val="00C11C7F"/>
    <w:rsid w:val="00C1764E"/>
    <w:rsid w:val="00C25101"/>
    <w:rsid w:val="00C30D00"/>
    <w:rsid w:val="00C3154C"/>
    <w:rsid w:val="00C3696C"/>
    <w:rsid w:val="00C43A9A"/>
    <w:rsid w:val="00C50868"/>
    <w:rsid w:val="00C51F9A"/>
    <w:rsid w:val="00C53F50"/>
    <w:rsid w:val="00C57CDD"/>
    <w:rsid w:val="00C8158A"/>
    <w:rsid w:val="00C824C8"/>
    <w:rsid w:val="00C96FFF"/>
    <w:rsid w:val="00CA3E44"/>
    <w:rsid w:val="00CA51CE"/>
    <w:rsid w:val="00CA720E"/>
    <w:rsid w:val="00CC2910"/>
    <w:rsid w:val="00CD0FAA"/>
    <w:rsid w:val="00CD3559"/>
    <w:rsid w:val="00CE0E01"/>
    <w:rsid w:val="00CE65A0"/>
    <w:rsid w:val="00D018ED"/>
    <w:rsid w:val="00D12351"/>
    <w:rsid w:val="00D17A5D"/>
    <w:rsid w:val="00D2693E"/>
    <w:rsid w:val="00D27A51"/>
    <w:rsid w:val="00D27E3C"/>
    <w:rsid w:val="00D362C2"/>
    <w:rsid w:val="00D41433"/>
    <w:rsid w:val="00D6435D"/>
    <w:rsid w:val="00D64648"/>
    <w:rsid w:val="00D83B44"/>
    <w:rsid w:val="00D870EE"/>
    <w:rsid w:val="00D970D8"/>
    <w:rsid w:val="00DA76D8"/>
    <w:rsid w:val="00DB1EC4"/>
    <w:rsid w:val="00DB47DF"/>
    <w:rsid w:val="00DB4B3C"/>
    <w:rsid w:val="00DC3A58"/>
    <w:rsid w:val="00DD1D21"/>
    <w:rsid w:val="00DD51A8"/>
    <w:rsid w:val="00E00471"/>
    <w:rsid w:val="00E10F89"/>
    <w:rsid w:val="00E25745"/>
    <w:rsid w:val="00E327A3"/>
    <w:rsid w:val="00E41C0A"/>
    <w:rsid w:val="00E4353E"/>
    <w:rsid w:val="00E44502"/>
    <w:rsid w:val="00E449D0"/>
    <w:rsid w:val="00E5490A"/>
    <w:rsid w:val="00E6131D"/>
    <w:rsid w:val="00E62959"/>
    <w:rsid w:val="00E64C52"/>
    <w:rsid w:val="00E676FD"/>
    <w:rsid w:val="00E712E8"/>
    <w:rsid w:val="00E721B6"/>
    <w:rsid w:val="00E81900"/>
    <w:rsid w:val="00E90B75"/>
    <w:rsid w:val="00E937CB"/>
    <w:rsid w:val="00EA7315"/>
    <w:rsid w:val="00EB3C04"/>
    <w:rsid w:val="00EB4F48"/>
    <w:rsid w:val="00EC25F1"/>
    <w:rsid w:val="00EC65F3"/>
    <w:rsid w:val="00ED3190"/>
    <w:rsid w:val="00ED3A00"/>
    <w:rsid w:val="00EE0DE1"/>
    <w:rsid w:val="00EF0533"/>
    <w:rsid w:val="00F17C2F"/>
    <w:rsid w:val="00F24EC9"/>
    <w:rsid w:val="00F3101E"/>
    <w:rsid w:val="00F3305D"/>
    <w:rsid w:val="00F33CCB"/>
    <w:rsid w:val="00F40210"/>
    <w:rsid w:val="00F4271F"/>
    <w:rsid w:val="00F45180"/>
    <w:rsid w:val="00F54019"/>
    <w:rsid w:val="00F54E96"/>
    <w:rsid w:val="00F70B8D"/>
    <w:rsid w:val="00F81088"/>
    <w:rsid w:val="00F83152"/>
    <w:rsid w:val="00F94528"/>
    <w:rsid w:val="00FC23D9"/>
    <w:rsid w:val="00FC2705"/>
    <w:rsid w:val="00FE03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D1D7E"/>
    <w:pPr>
      <w:spacing w:line="264" w:lineRule="auto"/>
    </w:pPr>
  </w:style>
  <w:style w:type="paragraph" w:styleId="Heading1">
    <w:name w:val="heading 1"/>
    <w:basedOn w:val="Normal"/>
    <w:next w:val="Normal"/>
    <w:link w:val="Heading1Char"/>
    <w:qFormat/>
    <w:rsid w:val="003566C9"/>
    <w:pPr>
      <w:keepNext/>
      <w:keepLines/>
      <w:spacing w:before="480"/>
      <w:contextualSpacing/>
      <w:outlineLvl w:val="0"/>
    </w:pPr>
    <w:rPr>
      <w:rFonts w:asciiTheme="majorHAnsi" w:eastAsiaTheme="majorEastAsia" w:hAnsiTheme="majorHAnsi"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513995"/>
    <w:pPr>
      <w:keepNext/>
      <w:keepLines/>
      <w:spacing w:before="240" w:after="60"/>
      <w:outlineLvl w:val="1"/>
    </w:pPr>
    <w:rPr>
      <w:rFonts w:asciiTheme="majorHAnsi" w:eastAsiaTheme="majorEastAsia" w:hAnsiTheme="majorHAnsi"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CC2910"/>
    <w:pPr>
      <w:spacing w:before="240" w:after="60"/>
      <w:outlineLvl w:val="2"/>
    </w:pPr>
    <w:rPr>
      <w:b/>
      <w:bCs/>
      <w:color w:val="595959" w:themeColor="text1" w:themeTint="A6"/>
      <w:sz w:val="26"/>
      <w:szCs w:val="26"/>
    </w:rPr>
  </w:style>
  <w:style w:type="paragraph" w:styleId="Heading4">
    <w:name w:val="heading 4"/>
    <w:basedOn w:val="Subtitle"/>
    <w:next w:val="Normal"/>
    <w:link w:val="Heading4Char"/>
    <w:uiPriority w:val="9"/>
    <w:unhideWhenUsed/>
    <w:qFormat/>
    <w:rsid w:val="00964696"/>
    <w:pPr>
      <w:outlineLvl w:val="3"/>
    </w:p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66C9"/>
    <w:rPr>
      <w:rFonts w:asciiTheme="majorHAnsi" w:eastAsiaTheme="majorEastAsia" w:hAnsiTheme="majorHAnsi" w:cstheme="majorBidi"/>
      <w:b/>
      <w:bCs/>
      <w:color w:val="342568" w:themeColor="accent1" w:themeShade="BF"/>
      <w:sz w:val="40"/>
      <w:szCs w:val="28"/>
    </w:rPr>
  </w:style>
  <w:style w:type="character" w:customStyle="1" w:styleId="Heading2Char">
    <w:name w:val="Heading 2 Char"/>
    <w:basedOn w:val="DefaultParagraphFont"/>
    <w:link w:val="Heading2"/>
    <w:uiPriority w:val="9"/>
    <w:rsid w:val="00513995"/>
    <w:rPr>
      <w:rFonts w:asciiTheme="majorHAnsi" w:eastAsiaTheme="majorEastAsia" w:hAnsiTheme="majorHAnsi" w:cstheme="majorBidi"/>
      <w:b/>
      <w:bCs/>
      <w:color w:val="595959" w:themeColor="text1" w:themeTint="A6"/>
      <w:sz w:val="32"/>
      <w:szCs w:val="26"/>
    </w:rPr>
  </w:style>
  <w:style w:type="character" w:customStyle="1" w:styleId="Heading3Char">
    <w:name w:val="Heading 3 Char"/>
    <w:basedOn w:val="DefaultParagraphFont"/>
    <w:link w:val="Heading3"/>
    <w:uiPriority w:val="9"/>
    <w:rsid w:val="00CC2910"/>
    <w:rPr>
      <w:b/>
      <w:bCs/>
      <w:color w:val="595959" w:themeColor="text1" w:themeTint="A6"/>
      <w:sz w:val="26"/>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itle">
    <w:name w:val="Title"/>
    <w:basedOn w:val="Normal"/>
    <w:next w:val="Normal"/>
    <w:link w:val="TitleChar"/>
    <w:qFormat/>
    <w:rsid w:val="00C51F9A"/>
    <w:pPr>
      <w:pBdr>
        <w:bottom w:val="single" w:sz="8" w:space="4" w:color="46328C" w:themeColor="accent1"/>
      </w:pBdr>
      <w:spacing w:before="11000" w:after="300" w:line="240" w:lineRule="auto"/>
      <w:contextualSpacing/>
    </w:pPr>
    <w:rPr>
      <w:rFonts w:asciiTheme="majorHAnsi" w:eastAsiaTheme="majorEastAsia" w:hAnsiTheme="majorHAnsi" w:cstheme="majorBidi"/>
      <w:smallCaps/>
      <w:color w:val="3C3B42" w:themeColor="text2" w:themeShade="BF"/>
      <w:spacing w:val="5"/>
      <w:kern w:val="28"/>
      <w:sz w:val="60"/>
      <w:szCs w:val="52"/>
    </w:rPr>
  </w:style>
  <w:style w:type="character" w:customStyle="1" w:styleId="TitleChar">
    <w:name w:val="Title Char"/>
    <w:basedOn w:val="DefaultParagraphFont"/>
    <w:link w:val="Title"/>
    <w:rsid w:val="00C51F9A"/>
    <w:rPr>
      <w:rFonts w:asciiTheme="majorHAnsi" w:eastAsiaTheme="majorEastAsia" w:hAnsiTheme="majorHAnsi" w:cstheme="majorBidi"/>
      <w:smallCaps/>
      <w:color w:val="3C3B42" w:themeColor="text2" w:themeShade="BF"/>
      <w:spacing w:val="5"/>
      <w:kern w:val="28"/>
      <w:sz w:val="60"/>
      <w:szCs w:val="52"/>
    </w:rPr>
  </w:style>
  <w:style w:type="paragraph" w:styleId="Subtitle">
    <w:name w:val="Subtitle"/>
    <w:basedOn w:val="Normal"/>
    <w:next w:val="Normal"/>
    <w:link w:val="SubtitleChar"/>
    <w:uiPriority w:val="11"/>
    <w:qFormat/>
    <w:rsid w:val="00964696"/>
    <w:pPr>
      <w:keepNext/>
      <w:spacing w:after="0"/>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customStyle="1" w:styleId="SubtitleChar">
    <w:name w:val="Subtitle Char"/>
    <w:basedOn w:val="DefaultParagraphFont"/>
    <w:link w:val="Subtitle"/>
    <w:uiPriority w:val="11"/>
    <w:rsid w:val="00964696"/>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styleId="Strong">
    <w:name w:val="Strong"/>
    <w:basedOn w:val="DefaultParagraphFont"/>
    <w:uiPriority w:val="22"/>
    <w:qFormat/>
    <w:rsid w:val="002C05E5"/>
    <w:rPr>
      <w:b/>
      <w:bCs/>
    </w:rPr>
  </w:style>
  <w:style w:type="character" w:styleId="Emphasis">
    <w:name w:val="Emphasis"/>
    <w:basedOn w:val="DefaultParagraphFont"/>
    <w:uiPriority w:val="20"/>
    <w:qFormat/>
    <w:rsid w:val="002C05E5"/>
    <w:rPr>
      <w:i/>
      <w:iCs/>
    </w:rPr>
  </w:style>
  <w:style w:type="paragraph" w:styleId="NoSpacing">
    <w:name w:val="No Spacing"/>
    <w:basedOn w:val="Normal"/>
    <w:uiPriority w:val="1"/>
    <w:qFormat/>
    <w:rsid w:val="00C1764E"/>
    <w:pPr>
      <w:keepNext/>
      <w:spacing w:after="0"/>
    </w:pPr>
  </w:style>
  <w:style w:type="paragraph" w:styleId="ListParagraph">
    <w:name w:val="List Paragraph"/>
    <w:basedOn w:val="Normal"/>
    <w:uiPriority w:val="34"/>
    <w:qFormat/>
    <w:rsid w:val="005E26A0"/>
    <w:pPr>
      <w:ind w:left="720"/>
      <w:contextualSpacing/>
    </w:pPr>
    <w:rPr>
      <w:sz w:val="18"/>
    </w:rPr>
  </w:style>
  <w:style w:type="paragraph" w:styleId="Quote">
    <w:name w:val="Quote"/>
    <w:basedOn w:val="Normal"/>
    <w:next w:val="Normal"/>
    <w:link w:val="QuoteChar"/>
    <w:uiPriority w:val="29"/>
    <w:rsid w:val="002C05E5"/>
    <w:rPr>
      <w:i/>
      <w:iCs/>
      <w:color w:val="000000" w:themeColor="text1"/>
    </w:rPr>
  </w:style>
  <w:style w:type="character" w:customStyle="1" w:styleId="QuoteChar">
    <w:name w:val="Quote Char"/>
    <w:basedOn w:val="DefaultParagraphFont"/>
    <w:link w:val="Quote"/>
    <w:uiPriority w:val="29"/>
    <w:rsid w:val="002C05E5"/>
    <w:rPr>
      <w:i/>
      <w:iCs/>
      <w:color w:val="000000" w:themeColor="text1"/>
    </w:rPr>
  </w:style>
  <w:style w:type="paragraph" w:styleId="IntenseQuote">
    <w:name w:val="Intense Quote"/>
    <w:basedOn w:val="Normal"/>
    <w:next w:val="Normal"/>
    <w:link w:val="IntenseQuoteChar"/>
    <w:uiPriority w:val="30"/>
    <w:rsid w:val="002C05E5"/>
    <w:pPr>
      <w:pBdr>
        <w:bottom w:val="single" w:sz="4" w:space="4" w:color="46328C" w:themeColor="accent1"/>
      </w:pBdr>
      <w:spacing w:before="200" w:after="280"/>
      <w:ind w:left="936" w:right="936"/>
    </w:pPr>
    <w:rPr>
      <w:b/>
      <w:bCs/>
      <w:i/>
      <w:iCs/>
      <w:color w:val="46328C" w:themeColor="accent1"/>
    </w:rPr>
  </w:style>
  <w:style w:type="character" w:customStyle="1" w:styleId="IntenseQuoteChar">
    <w:name w:val="Intense Quote Char"/>
    <w:basedOn w:val="DefaultParagraphFont"/>
    <w:link w:val="IntenseQuote"/>
    <w:uiPriority w:val="30"/>
    <w:rsid w:val="002C05E5"/>
    <w:rPr>
      <w:b/>
      <w:bCs/>
      <w:i/>
      <w:iCs/>
      <w:color w:val="46328C" w:themeColor="accent1"/>
    </w:rPr>
  </w:style>
  <w:style w:type="character" w:styleId="SubtleEmphasis">
    <w:name w:val="Subtle Emphasis"/>
    <w:basedOn w:val="DefaultParagraphFont"/>
    <w:uiPriority w:val="19"/>
    <w:qFormat/>
    <w:rsid w:val="002C05E5"/>
    <w:rPr>
      <w:i/>
      <w:iCs/>
      <w:color w:val="808080" w:themeColor="text1" w:themeTint="7F"/>
    </w:rPr>
  </w:style>
  <w:style w:type="character" w:styleId="IntenseEmphasis">
    <w:name w:val="Intense Emphasis"/>
    <w:basedOn w:val="DefaultParagraphFont"/>
    <w:uiPriority w:val="21"/>
    <w:qFormat/>
    <w:rsid w:val="002C05E5"/>
    <w:rPr>
      <w:b/>
      <w:bCs/>
      <w:i/>
      <w:iCs/>
      <w:color w:val="46328C" w:themeColor="accent1"/>
    </w:rPr>
  </w:style>
  <w:style w:type="character" w:styleId="SubtleReference">
    <w:name w:val="Subtle Reference"/>
    <w:basedOn w:val="DefaultParagraphFont"/>
    <w:uiPriority w:val="31"/>
    <w:rsid w:val="002C05E5"/>
    <w:rPr>
      <w:smallCaps/>
      <w:color w:val="514F59" w:themeColor="accent2"/>
      <w:u w:val="single"/>
    </w:rPr>
  </w:style>
  <w:style w:type="character" w:styleId="IntenseReference">
    <w:name w:val="Intense Reference"/>
    <w:basedOn w:val="DefaultParagraphFont"/>
    <w:uiPriority w:val="32"/>
    <w:rsid w:val="002C05E5"/>
    <w:rPr>
      <w:b/>
      <w:bCs/>
      <w:smallCaps/>
      <w:color w:val="514F59" w:themeColor="accent2"/>
      <w:spacing w:val="5"/>
      <w:u w:val="single"/>
    </w:rPr>
  </w:style>
  <w:style w:type="character" w:styleId="BookTitle">
    <w:name w:val="Book Title"/>
    <w:basedOn w:val="DefaultParagraphFont"/>
    <w:uiPriority w:val="33"/>
    <w:rsid w:val="002C05E5"/>
    <w:rPr>
      <w:b/>
      <w:bCs/>
      <w:smallCaps/>
      <w:spacing w:val="5"/>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paragraph" w:styleId="ListBullet">
    <w:name w:val="List Bullet"/>
    <w:basedOn w:val="Normal"/>
    <w:uiPriority w:val="99"/>
    <w:unhideWhenUsed/>
    <w:qFormat/>
    <w:rsid w:val="00E721B6"/>
    <w:pPr>
      <w:numPr>
        <w:numId w:val="2"/>
      </w:numPr>
      <w:contextualSpacing/>
    </w:pPr>
  </w:style>
  <w:style w:type="paragraph" w:styleId="BodyText">
    <w:name w:val="Body Text"/>
    <w:basedOn w:val="Normal"/>
    <w:link w:val="BodyTextChar"/>
    <w:rsid w:val="00C57CDD"/>
    <w:pPr>
      <w:widowControl w:val="0"/>
      <w:spacing w:before="120" w:after="6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C57CDD"/>
    <w:rPr>
      <w:rFonts w:ascii="Times New Roman" w:eastAsia="Times New Roman" w:hAnsi="Times New Roman" w:cs="Times New Roman"/>
      <w:sz w:val="24"/>
      <w:szCs w:val="20"/>
      <w:lang w:val="en-US"/>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Ind w:w="0" w:type="dxa"/>
      <w:tblBorders>
        <w:top w:val="single" w:sz="8" w:space="0" w:color="9688BE" w:themeColor="accent4"/>
        <w:left w:val="single" w:sz="8" w:space="0" w:color="9688BE" w:themeColor="accent4"/>
        <w:bottom w:val="single" w:sz="8" w:space="0" w:color="9688BE" w:themeColor="accent4"/>
        <w:right w:val="single" w:sz="8" w:space="0" w:color="9688BE" w:themeColor="accent4"/>
      </w:tblBorders>
      <w:tblCellMar>
        <w:top w:w="0" w:type="dxa"/>
        <w:left w:w="108" w:type="dxa"/>
        <w:bottom w:w="0" w:type="dxa"/>
        <w:right w:w="108" w:type="dxa"/>
      </w:tblCellMar>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bullet">
    <w:name w:val="csbullet"/>
    <w:basedOn w:val="Normal"/>
    <w:rsid w:val="00C57CDD"/>
    <w:pPr>
      <w:numPr>
        <w:numId w:val="1"/>
      </w:numPr>
      <w:tabs>
        <w:tab w:val="left" w:pos="-851"/>
      </w:tabs>
      <w:spacing w:before="120" w:line="280" w:lineRule="exact"/>
    </w:pPr>
    <w:rPr>
      <w:rFonts w:ascii="Times New Roman" w:eastAsia="Times New Roman" w:hAnsi="Times New Roman" w:cs="Times New Roman"/>
      <w:szCs w:val="20"/>
    </w:rPr>
  </w:style>
  <w:style w:type="character" w:styleId="Hyperlink">
    <w:name w:val="Hyperlink"/>
    <w:basedOn w:val="DefaultParagraphFont"/>
    <w:uiPriority w:val="99"/>
    <w:unhideWhenUsed/>
    <w:rsid w:val="009732C7"/>
    <w:rPr>
      <w:color w:val="46328C" w:themeColor="hyperlink"/>
      <w:u w:val="none"/>
    </w:rPr>
  </w:style>
  <w:style w:type="table" w:styleId="LightList-Accent5">
    <w:name w:val="Light List Accent 5"/>
    <w:basedOn w:val="TableNormal"/>
    <w:uiPriority w:val="61"/>
    <w:rsid w:val="00E41C0A"/>
    <w:pPr>
      <w:spacing w:after="0" w:line="240" w:lineRule="auto"/>
    </w:pPr>
    <w:tblPr>
      <w:tblStyleRowBandSize w:val="1"/>
      <w:tblStyleColBandSize w:val="1"/>
      <w:tblInd w:w="0" w:type="dxa"/>
      <w:tblBorders>
        <w:top w:val="single" w:sz="8" w:space="0" w:color="C4BFD9" w:themeColor="accent5"/>
        <w:left w:val="single" w:sz="8" w:space="0" w:color="C4BFD9" w:themeColor="accent5"/>
        <w:bottom w:val="single" w:sz="8" w:space="0" w:color="C4BFD9" w:themeColor="accent5"/>
        <w:right w:val="single" w:sz="8" w:space="0" w:color="C4BFD9"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Ind w:w="0" w:type="dxa"/>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Ind w:w="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paragraph" w:customStyle="1" w:styleId="Title2">
    <w:name w:val="Title2"/>
    <w:next w:val="Heading2"/>
    <w:qFormat/>
    <w:rsid w:val="008079E9"/>
    <w:pPr>
      <w:pBdr>
        <w:bottom w:val="single" w:sz="8" w:space="1" w:color="9688BE" w:themeColor="accent4"/>
      </w:pBdr>
      <w:spacing w:before="5500"/>
    </w:pPr>
    <w:rPr>
      <w:rFonts w:asciiTheme="majorHAnsi" w:eastAsiaTheme="majorEastAsia" w:hAnsiTheme="majorHAnsi" w:cstheme="majorBidi"/>
      <w:smallCaps/>
      <w:color w:val="3C3B42" w:themeColor="text2" w:themeShade="BF"/>
      <w:spacing w:val="5"/>
      <w:kern w:val="28"/>
      <w:sz w:val="60"/>
      <w:szCs w:val="52"/>
    </w:rPr>
  </w:style>
  <w:style w:type="paragraph" w:customStyle="1" w:styleId="NoSpaceBold">
    <w:name w:val="NoSpace Bold"/>
    <w:basedOn w:val="Normal"/>
    <w:qFormat/>
    <w:rsid w:val="00693261"/>
    <w:pPr>
      <w:keepNext/>
      <w:spacing w:after="0"/>
    </w:pPr>
    <w:rPr>
      <w:b/>
    </w:rPr>
  </w:style>
  <w:style w:type="paragraph" w:styleId="ListBullet2">
    <w:name w:val="List Bullet 2"/>
    <w:basedOn w:val="Normal"/>
    <w:uiPriority w:val="99"/>
    <w:unhideWhenUsed/>
    <w:rsid w:val="00E721B6"/>
    <w:pPr>
      <w:numPr>
        <w:ilvl w:val="1"/>
        <w:numId w:val="2"/>
      </w:numPr>
      <w:contextualSpacing/>
    </w:pPr>
  </w:style>
  <w:style w:type="numbering" w:customStyle="1" w:styleId="ListBullets">
    <w:name w:val="ListBullets"/>
    <w:uiPriority w:val="99"/>
    <w:rsid w:val="00E721B6"/>
    <w:pPr>
      <w:numPr>
        <w:numId w:val="2"/>
      </w:numPr>
    </w:pPr>
  </w:style>
  <w:style w:type="paragraph" w:styleId="List2">
    <w:name w:val="List 2"/>
    <w:basedOn w:val="Normal"/>
    <w:uiPriority w:val="99"/>
    <w:unhideWhenUsed/>
    <w:rsid w:val="00737E63"/>
    <w:pPr>
      <w:ind w:left="566" w:hanging="283"/>
      <w:contextualSpacing/>
    </w:pPr>
  </w:style>
  <w:style w:type="paragraph" w:styleId="ListBullet3">
    <w:name w:val="List Bullet 3"/>
    <w:basedOn w:val="Normal"/>
    <w:uiPriority w:val="99"/>
    <w:semiHidden/>
    <w:unhideWhenUsed/>
    <w:rsid w:val="00E721B6"/>
    <w:pPr>
      <w:numPr>
        <w:ilvl w:val="2"/>
        <w:numId w:val="2"/>
      </w:numPr>
      <w:contextualSpacing/>
    </w:pPr>
  </w:style>
  <w:style w:type="paragraph" w:styleId="List4">
    <w:name w:val="List 4"/>
    <w:basedOn w:val="Normal"/>
    <w:uiPriority w:val="99"/>
    <w:semiHidden/>
    <w:unhideWhenUsed/>
    <w:rsid w:val="00E721B6"/>
    <w:pPr>
      <w:numPr>
        <w:ilvl w:val="3"/>
        <w:numId w:val="2"/>
      </w:numPr>
      <w:contextualSpacing/>
    </w:pPr>
  </w:style>
  <w:style w:type="paragraph" w:styleId="ListBullet5">
    <w:name w:val="List Bullet 5"/>
    <w:basedOn w:val="Normal"/>
    <w:uiPriority w:val="99"/>
    <w:semiHidden/>
    <w:unhideWhenUsed/>
    <w:rsid w:val="00E721B6"/>
    <w:pPr>
      <w:numPr>
        <w:ilvl w:val="4"/>
        <w:numId w:val="2"/>
      </w:numPr>
      <w:contextualSpacing/>
    </w:pPr>
  </w:style>
  <w:style w:type="paragraph" w:styleId="TOC3">
    <w:name w:val="toc 3"/>
    <w:basedOn w:val="Normal"/>
    <w:next w:val="Normal"/>
    <w:autoRedefine/>
    <w:uiPriority w:val="39"/>
    <w:unhideWhenUsed/>
    <w:qFormat/>
    <w:rsid w:val="00AE0CDE"/>
    <w:pPr>
      <w:spacing w:after="0"/>
      <w:ind w:left="442"/>
    </w:pPr>
    <w:rPr>
      <w:sz w:val="20"/>
    </w:rPr>
  </w:style>
  <w:style w:type="paragraph" w:styleId="TOC1">
    <w:name w:val="toc 1"/>
    <w:basedOn w:val="Normal"/>
    <w:next w:val="Normal"/>
    <w:autoRedefine/>
    <w:uiPriority w:val="39"/>
    <w:unhideWhenUsed/>
    <w:qFormat/>
    <w:rsid w:val="00513995"/>
    <w:pPr>
      <w:tabs>
        <w:tab w:val="right" w:leader="dot" w:pos="9736"/>
      </w:tabs>
      <w:spacing w:after="0" w:line="360" w:lineRule="auto"/>
      <w:contextualSpacing/>
    </w:pPr>
    <w:rPr>
      <w:b/>
      <w:sz w:val="20"/>
    </w:rPr>
  </w:style>
  <w:style w:type="paragraph" w:styleId="TOC2">
    <w:name w:val="toc 2"/>
    <w:basedOn w:val="Normal"/>
    <w:next w:val="Normal"/>
    <w:autoRedefine/>
    <w:uiPriority w:val="39"/>
    <w:unhideWhenUsed/>
    <w:qFormat/>
    <w:rsid w:val="00513995"/>
    <w:pPr>
      <w:tabs>
        <w:tab w:val="right" w:leader="dot" w:pos="9736"/>
      </w:tabs>
      <w:spacing w:after="0" w:line="360" w:lineRule="auto"/>
      <w:ind w:left="221"/>
      <w:contextualSpacing/>
    </w:pPr>
    <w:rPr>
      <w:sz w:val="20"/>
    </w:rPr>
  </w:style>
  <w:style w:type="paragraph" w:customStyle="1" w:styleId="CharCharCharCharCharCharCharCharCharCharCharCharCharCharCharChar">
    <w:name w:val="Char Char Char Char Char Char Char Char Char Char Char Char Char Char Char Char"/>
    <w:basedOn w:val="Normal"/>
    <w:rsid w:val="00F83152"/>
    <w:pPr>
      <w:spacing w:after="0" w:line="240" w:lineRule="auto"/>
    </w:pPr>
    <w:rPr>
      <w:rFonts w:ascii="Arial" w:eastAsia="Times New Roman" w:hAnsi="Arial" w:cs="Arial"/>
      <w:szCs w:val="20"/>
      <w:lang w:eastAsia="en-AU"/>
    </w:rPr>
  </w:style>
  <w:style w:type="paragraph" w:customStyle="1" w:styleId="CharCharCharCharCharCharCharCharCharCharCharCharCharCharCharChar0">
    <w:name w:val="Char Char Char Char Char Char Char Char Char Char Char Char Char Char Char Char"/>
    <w:basedOn w:val="Normal"/>
    <w:rsid w:val="00955E93"/>
    <w:pPr>
      <w:spacing w:after="0" w:line="240" w:lineRule="auto"/>
    </w:pPr>
    <w:rPr>
      <w:rFonts w:ascii="Arial" w:eastAsia="Times New Roman" w:hAnsi="Arial" w:cs="Times New Roman"/>
      <w:szCs w:val="20"/>
    </w:rPr>
  </w:style>
  <w:style w:type="table" w:customStyle="1" w:styleId="TableGrid1">
    <w:name w:val="Table Grid1"/>
    <w:basedOn w:val="TableNormal"/>
    <w:next w:val="TableGrid"/>
    <w:rsid w:val="004574B1"/>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link w:val="ParagraphChar"/>
    <w:qFormat/>
    <w:rsid w:val="000234D2"/>
    <w:pPr>
      <w:spacing w:before="120" w:line="276" w:lineRule="auto"/>
    </w:pPr>
    <w:rPr>
      <w:rFonts w:eastAsiaTheme="minorHAnsi" w:cs="Calibri"/>
      <w:lang w:eastAsia="en-AU"/>
    </w:rPr>
  </w:style>
  <w:style w:type="character" w:customStyle="1" w:styleId="ParagraphChar">
    <w:name w:val="Paragraph Char"/>
    <w:basedOn w:val="DefaultParagraphFont"/>
    <w:link w:val="Paragraph"/>
    <w:locked/>
    <w:rsid w:val="000234D2"/>
    <w:rPr>
      <w:rFonts w:eastAsiaTheme="minorHAnsi" w:cs="Calibri"/>
      <w:lang w:eastAsia="en-AU"/>
    </w:rPr>
  </w:style>
  <w:style w:type="paragraph" w:customStyle="1" w:styleId="ListItem">
    <w:name w:val="List Item"/>
    <w:basedOn w:val="Paragraph"/>
    <w:link w:val="ListItemChar"/>
    <w:qFormat/>
    <w:rsid w:val="00622483"/>
    <w:pPr>
      <w:numPr>
        <w:numId w:val="3"/>
      </w:numPr>
    </w:pPr>
    <w:rPr>
      <w:iCs/>
    </w:rPr>
  </w:style>
  <w:style w:type="character" w:customStyle="1" w:styleId="ListItemChar">
    <w:name w:val="List Item Char"/>
    <w:basedOn w:val="DefaultParagraphFont"/>
    <w:link w:val="ListItem"/>
    <w:rsid w:val="00622483"/>
    <w:rPr>
      <w:rFonts w:eastAsiaTheme="minorHAnsi" w:cs="Calibri"/>
      <w:iCs/>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D1D7E"/>
    <w:pPr>
      <w:spacing w:line="264" w:lineRule="auto"/>
    </w:pPr>
  </w:style>
  <w:style w:type="paragraph" w:styleId="Heading1">
    <w:name w:val="heading 1"/>
    <w:basedOn w:val="Normal"/>
    <w:next w:val="Normal"/>
    <w:link w:val="Heading1Char"/>
    <w:qFormat/>
    <w:rsid w:val="003566C9"/>
    <w:pPr>
      <w:keepNext/>
      <w:keepLines/>
      <w:spacing w:before="480"/>
      <w:contextualSpacing/>
      <w:outlineLvl w:val="0"/>
    </w:pPr>
    <w:rPr>
      <w:rFonts w:asciiTheme="majorHAnsi" w:eastAsiaTheme="majorEastAsia" w:hAnsiTheme="majorHAnsi"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513995"/>
    <w:pPr>
      <w:keepNext/>
      <w:keepLines/>
      <w:spacing w:before="240" w:after="60"/>
      <w:outlineLvl w:val="1"/>
    </w:pPr>
    <w:rPr>
      <w:rFonts w:asciiTheme="majorHAnsi" w:eastAsiaTheme="majorEastAsia" w:hAnsiTheme="majorHAnsi"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CC2910"/>
    <w:pPr>
      <w:spacing w:before="240" w:after="60"/>
      <w:outlineLvl w:val="2"/>
    </w:pPr>
    <w:rPr>
      <w:b/>
      <w:bCs/>
      <w:color w:val="595959" w:themeColor="text1" w:themeTint="A6"/>
      <w:sz w:val="26"/>
      <w:szCs w:val="26"/>
    </w:rPr>
  </w:style>
  <w:style w:type="paragraph" w:styleId="Heading4">
    <w:name w:val="heading 4"/>
    <w:basedOn w:val="Subtitle"/>
    <w:next w:val="Normal"/>
    <w:link w:val="Heading4Char"/>
    <w:uiPriority w:val="9"/>
    <w:unhideWhenUsed/>
    <w:qFormat/>
    <w:rsid w:val="00964696"/>
    <w:pPr>
      <w:outlineLvl w:val="3"/>
    </w:p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66C9"/>
    <w:rPr>
      <w:rFonts w:asciiTheme="majorHAnsi" w:eastAsiaTheme="majorEastAsia" w:hAnsiTheme="majorHAnsi" w:cstheme="majorBidi"/>
      <w:b/>
      <w:bCs/>
      <w:color w:val="342568" w:themeColor="accent1" w:themeShade="BF"/>
      <w:sz w:val="40"/>
      <w:szCs w:val="28"/>
    </w:rPr>
  </w:style>
  <w:style w:type="character" w:customStyle="1" w:styleId="Heading2Char">
    <w:name w:val="Heading 2 Char"/>
    <w:basedOn w:val="DefaultParagraphFont"/>
    <w:link w:val="Heading2"/>
    <w:uiPriority w:val="9"/>
    <w:rsid w:val="00513995"/>
    <w:rPr>
      <w:rFonts w:asciiTheme="majorHAnsi" w:eastAsiaTheme="majorEastAsia" w:hAnsiTheme="majorHAnsi" w:cstheme="majorBidi"/>
      <w:b/>
      <w:bCs/>
      <w:color w:val="595959" w:themeColor="text1" w:themeTint="A6"/>
      <w:sz w:val="32"/>
      <w:szCs w:val="26"/>
    </w:rPr>
  </w:style>
  <w:style w:type="character" w:customStyle="1" w:styleId="Heading3Char">
    <w:name w:val="Heading 3 Char"/>
    <w:basedOn w:val="DefaultParagraphFont"/>
    <w:link w:val="Heading3"/>
    <w:uiPriority w:val="9"/>
    <w:rsid w:val="00CC2910"/>
    <w:rPr>
      <w:b/>
      <w:bCs/>
      <w:color w:val="595959" w:themeColor="text1" w:themeTint="A6"/>
      <w:sz w:val="26"/>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itle">
    <w:name w:val="Title"/>
    <w:basedOn w:val="Normal"/>
    <w:next w:val="Normal"/>
    <w:link w:val="TitleChar"/>
    <w:qFormat/>
    <w:rsid w:val="00C51F9A"/>
    <w:pPr>
      <w:pBdr>
        <w:bottom w:val="single" w:sz="8" w:space="4" w:color="46328C" w:themeColor="accent1"/>
      </w:pBdr>
      <w:spacing w:before="11000" w:after="300" w:line="240" w:lineRule="auto"/>
      <w:contextualSpacing/>
    </w:pPr>
    <w:rPr>
      <w:rFonts w:asciiTheme="majorHAnsi" w:eastAsiaTheme="majorEastAsia" w:hAnsiTheme="majorHAnsi" w:cstheme="majorBidi"/>
      <w:smallCaps/>
      <w:color w:val="3C3B42" w:themeColor="text2" w:themeShade="BF"/>
      <w:spacing w:val="5"/>
      <w:kern w:val="28"/>
      <w:sz w:val="60"/>
      <w:szCs w:val="52"/>
    </w:rPr>
  </w:style>
  <w:style w:type="character" w:customStyle="1" w:styleId="TitleChar">
    <w:name w:val="Title Char"/>
    <w:basedOn w:val="DefaultParagraphFont"/>
    <w:link w:val="Title"/>
    <w:rsid w:val="00C51F9A"/>
    <w:rPr>
      <w:rFonts w:asciiTheme="majorHAnsi" w:eastAsiaTheme="majorEastAsia" w:hAnsiTheme="majorHAnsi" w:cstheme="majorBidi"/>
      <w:smallCaps/>
      <w:color w:val="3C3B42" w:themeColor="text2" w:themeShade="BF"/>
      <w:spacing w:val="5"/>
      <w:kern w:val="28"/>
      <w:sz w:val="60"/>
      <w:szCs w:val="52"/>
    </w:rPr>
  </w:style>
  <w:style w:type="paragraph" w:styleId="Subtitle">
    <w:name w:val="Subtitle"/>
    <w:basedOn w:val="Normal"/>
    <w:next w:val="Normal"/>
    <w:link w:val="SubtitleChar"/>
    <w:uiPriority w:val="11"/>
    <w:qFormat/>
    <w:rsid w:val="00964696"/>
    <w:pPr>
      <w:keepNext/>
      <w:spacing w:after="0"/>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customStyle="1" w:styleId="SubtitleChar">
    <w:name w:val="Subtitle Char"/>
    <w:basedOn w:val="DefaultParagraphFont"/>
    <w:link w:val="Subtitle"/>
    <w:uiPriority w:val="11"/>
    <w:rsid w:val="00964696"/>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styleId="Strong">
    <w:name w:val="Strong"/>
    <w:basedOn w:val="DefaultParagraphFont"/>
    <w:uiPriority w:val="22"/>
    <w:qFormat/>
    <w:rsid w:val="002C05E5"/>
    <w:rPr>
      <w:b/>
      <w:bCs/>
    </w:rPr>
  </w:style>
  <w:style w:type="character" w:styleId="Emphasis">
    <w:name w:val="Emphasis"/>
    <w:basedOn w:val="DefaultParagraphFont"/>
    <w:uiPriority w:val="20"/>
    <w:qFormat/>
    <w:rsid w:val="002C05E5"/>
    <w:rPr>
      <w:i/>
      <w:iCs/>
    </w:rPr>
  </w:style>
  <w:style w:type="paragraph" w:styleId="NoSpacing">
    <w:name w:val="No Spacing"/>
    <w:basedOn w:val="Normal"/>
    <w:uiPriority w:val="1"/>
    <w:qFormat/>
    <w:rsid w:val="00C1764E"/>
    <w:pPr>
      <w:keepNext/>
      <w:spacing w:after="0"/>
    </w:pPr>
  </w:style>
  <w:style w:type="paragraph" w:styleId="ListParagraph">
    <w:name w:val="List Paragraph"/>
    <w:basedOn w:val="Normal"/>
    <w:uiPriority w:val="34"/>
    <w:qFormat/>
    <w:rsid w:val="005E26A0"/>
    <w:pPr>
      <w:ind w:left="720"/>
      <w:contextualSpacing/>
    </w:pPr>
    <w:rPr>
      <w:sz w:val="18"/>
    </w:rPr>
  </w:style>
  <w:style w:type="paragraph" w:styleId="Quote">
    <w:name w:val="Quote"/>
    <w:basedOn w:val="Normal"/>
    <w:next w:val="Normal"/>
    <w:link w:val="QuoteChar"/>
    <w:uiPriority w:val="29"/>
    <w:rsid w:val="002C05E5"/>
    <w:rPr>
      <w:i/>
      <w:iCs/>
      <w:color w:val="000000" w:themeColor="text1"/>
    </w:rPr>
  </w:style>
  <w:style w:type="character" w:customStyle="1" w:styleId="QuoteChar">
    <w:name w:val="Quote Char"/>
    <w:basedOn w:val="DefaultParagraphFont"/>
    <w:link w:val="Quote"/>
    <w:uiPriority w:val="29"/>
    <w:rsid w:val="002C05E5"/>
    <w:rPr>
      <w:i/>
      <w:iCs/>
      <w:color w:val="000000" w:themeColor="text1"/>
    </w:rPr>
  </w:style>
  <w:style w:type="paragraph" w:styleId="IntenseQuote">
    <w:name w:val="Intense Quote"/>
    <w:basedOn w:val="Normal"/>
    <w:next w:val="Normal"/>
    <w:link w:val="IntenseQuoteChar"/>
    <w:uiPriority w:val="30"/>
    <w:rsid w:val="002C05E5"/>
    <w:pPr>
      <w:pBdr>
        <w:bottom w:val="single" w:sz="4" w:space="4" w:color="46328C" w:themeColor="accent1"/>
      </w:pBdr>
      <w:spacing w:before="200" w:after="280"/>
      <w:ind w:left="936" w:right="936"/>
    </w:pPr>
    <w:rPr>
      <w:b/>
      <w:bCs/>
      <w:i/>
      <w:iCs/>
      <w:color w:val="46328C" w:themeColor="accent1"/>
    </w:rPr>
  </w:style>
  <w:style w:type="character" w:customStyle="1" w:styleId="IntenseQuoteChar">
    <w:name w:val="Intense Quote Char"/>
    <w:basedOn w:val="DefaultParagraphFont"/>
    <w:link w:val="IntenseQuote"/>
    <w:uiPriority w:val="30"/>
    <w:rsid w:val="002C05E5"/>
    <w:rPr>
      <w:b/>
      <w:bCs/>
      <w:i/>
      <w:iCs/>
      <w:color w:val="46328C" w:themeColor="accent1"/>
    </w:rPr>
  </w:style>
  <w:style w:type="character" w:styleId="SubtleEmphasis">
    <w:name w:val="Subtle Emphasis"/>
    <w:basedOn w:val="DefaultParagraphFont"/>
    <w:uiPriority w:val="19"/>
    <w:qFormat/>
    <w:rsid w:val="002C05E5"/>
    <w:rPr>
      <w:i/>
      <w:iCs/>
      <w:color w:val="808080" w:themeColor="text1" w:themeTint="7F"/>
    </w:rPr>
  </w:style>
  <w:style w:type="character" w:styleId="IntenseEmphasis">
    <w:name w:val="Intense Emphasis"/>
    <w:basedOn w:val="DefaultParagraphFont"/>
    <w:uiPriority w:val="21"/>
    <w:qFormat/>
    <w:rsid w:val="002C05E5"/>
    <w:rPr>
      <w:b/>
      <w:bCs/>
      <w:i/>
      <w:iCs/>
      <w:color w:val="46328C" w:themeColor="accent1"/>
    </w:rPr>
  </w:style>
  <w:style w:type="character" w:styleId="SubtleReference">
    <w:name w:val="Subtle Reference"/>
    <w:basedOn w:val="DefaultParagraphFont"/>
    <w:uiPriority w:val="31"/>
    <w:rsid w:val="002C05E5"/>
    <w:rPr>
      <w:smallCaps/>
      <w:color w:val="514F59" w:themeColor="accent2"/>
      <w:u w:val="single"/>
    </w:rPr>
  </w:style>
  <w:style w:type="character" w:styleId="IntenseReference">
    <w:name w:val="Intense Reference"/>
    <w:basedOn w:val="DefaultParagraphFont"/>
    <w:uiPriority w:val="32"/>
    <w:rsid w:val="002C05E5"/>
    <w:rPr>
      <w:b/>
      <w:bCs/>
      <w:smallCaps/>
      <w:color w:val="514F59" w:themeColor="accent2"/>
      <w:spacing w:val="5"/>
      <w:u w:val="single"/>
    </w:rPr>
  </w:style>
  <w:style w:type="character" w:styleId="BookTitle">
    <w:name w:val="Book Title"/>
    <w:basedOn w:val="DefaultParagraphFont"/>
    <w:uiPriority w:val="33"/>
    <w:rsid w:val="002C05E5"/>
    <w:rPr>
      <w:b/>
      <w:bCs/>
      <w:smallCaps/>
      <w:spacing w:val="5"/>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paragraph" w:styleId="ListBullet">
    <w:name w:val="List Bullet"/>
    <w:basedOn w:val="Normal"/>
    <w:uiPriority w:val="99"/>
    <w:unhideWhenUsed/>
    <w:qFormat/>
    <w:rsid w:val="00E721B6"/>
    <w:pPr>
      <w:numPr>
        <w:numId w:val="2"/>
      </w:numPr>
      <w:contextualSpacing/>
    </w:pPr>
  </w:style>
  <w:style w:type="paragraph" w:styleId="BodyText">
    <w:name w:val="Body Text"/>
    <w:basedOn w:val="Normal"/>
    <w:link w:val="BodyTextChar"/>
    <w:rsid w:val="00C57CDD"/>
    <w:pPr>
      <w:widowControl w:val="0"/>
      <w:spacing w:before="120" w:after="6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C57CDD"/>
    <w:rPr>
      <w:rFonts w:ascii="Times New Roman" w:eastAsia="Times New Roman" w:hAnsi="Times New Roman" w:cs="Times New Roman"/>
      <w:sz w:val="24"/>
      <w:szCs w:val="20"/>
      <w:lang w:val="en-US"/>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Ind w:w="0" w:type="dxa"/>
      <w:tblBorders>
        <w:top w:val="single" w:sz="8" w:space="0" w:color="9688BE" w:themeColor="accent4"/>
        <w:left w:val="single" w:sz="8" w:space="0" w:color="9688BE" w:themeColor="accent4"/>
        <w:bottom w:val="single" w:sz="8" w:space="0" w:color="9688BE" w:themeColor="accent4"/>
        <w:right w:val="single" w:sz="8" w:space="0" w:color="9688BE" w:themeColor="accent4"/>
      </w:tblBorders>
      <w:tblCellMar>
        <w:top w:w="0" w:type="dxa"/>
        <w:left w:w="108" w:type="dxa"/>
        <w:bottom w:w="0" w:type="dxa"/>
        <w:right w:w="108" w:type="dxa"/>
      </w:tblCellMar>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bullet">
    <w:name w:val="csbullet"/>
    <w:basedOn w:val="Normal"/>
    <w:rsid w:val="00C57CDD"/>
    <w:pPr>
      <w:numPr>
        <w:numId w:val="1"/>
      </w:numPr>
      <w:tabs>
        <w:tab w:val="left" w:pos="-851"/>
      </w:tabs>
      <w:spacing w:before="120" w:line="280" w:lineRule="exact"/>
    </w:pPr>
    <w:rPr>
      <w:rFonts w:ascii="Times New Roman" w:eastAsia="Times New Roman" w:hAnsi="Times New Roman" w:cs="Times New Roman"/>
      <w:szCs w:val="20"/>
    </w:rPr>
  </w:style>
  <w:style w:type="character" w:styleId="Hyperlink">
    <w:name w:val="Hyperlink"/>
    <w:basedOn w:val="DefaultParagraphFont"/>
    <w:uiPriority w:val="99"/>
    <w:unhideWhenUsed/>
    <w:rsid w:val="009732C7"/>
    <w:rPr>
      <w:color w:val="46328C" w:themeColor="hyperlink"/>
      <w:u w:val="none"/>
    </w:rPr>
  </w:style>
  <w:style w:type="table" w:styleId="LightList-Accent5">
    <w:name w:val="Light List Accent 5"/>
    <w:basedOn w:val="TableNormal"/>
    <w:uiPriority w:val="61"/>
    <w:rsid w:val="00E41C0A"/>
    <w:pPr>
      <w:spacing w:after="0" w:line="240" w:lineRule="auto"/>
    </w:pPr>
    <w:tblPr>
      <w:tblStyleRowBandSize w:val="1"/>
      <w:tblStyleColBandSize w:val="1"/>
      <w:tblInd w:w="0" w:type="dxa"/>
      <w:tblBorders>
        <w:top w:val="single" w:sz="8" w:space="0" w:color="C4BFD9" w:themeColor="accent5"/>
        <w:left w:val="single" w:sz="8" w:space="0" w:color="C4BFD9" w:themeColor="accent5"/>
        <w:bottom w:val="single" w:sz="8" w:space="0" w:color="C4BFD9" w:themeColor="accent5"/>
        <w:right w:val="single" w:sz="8" w:space="0" w:color="C4BFD9"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Ind w:w="0" w:type="dxa"/>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Ind w:w="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paragraph" w:customStyle="1" w:styleId="Title2">
    <w:name w:val="Title2"/>
    <w:next w:val="Heading2"/>
    <w:qFormat/>
    <w:rsid w:val="008079E9"/>
    <w:pPr>
      <w:pBdr>
        <w:bottom w:val="single" w:sz="8" w:space="1" w:color="9688BE" w:themeColor="accent4"/>
      </w:pBdr>
      <w:spacing w:before="5500"/>
    </w:pPr>
    <w:rPr>
      <w:rFonts w:asciiTheme="majorHAnsi" w:eastAsiaTheme="majorEastAsia" w:hAnsiTheme="majorHAnsi" w:cstheme="majorBidi"/>
      <w:smallCaps/>
      <w:color w:val="3C3B42" w:themeColor="text2" w:themeShade="BF"/>
      <w:spacing w:val="5"/>
      <w:kern w:val="28"/>
      <w:sz w:val="60"/>
      <w:szCs w:val="52"/>
    </w:rPr>
  </w:style>
  <w:style w:type="paragraph" w:customStyle="1" w:styleId="NoSpaceBold">
    <w:name w:val="NoSpace Bold"/>
    <w:basedOn w:val="Normal"/>
    <w:qFormat/>
    <w:rsid w:val="00693261"/>
    <w:pPr>
      <w:keepNext/>
      <w:spacing w:after="0"/>
    </w:pPr>
    <w:rPr>
      <w:b/>
    </w:rPr>
  </w:style>
  <w:style w:type="paragraph" w:styleId="ListBullet2">
    <w:name w:val="List Bullet 2"/>
    <w:basedOn w:val="Normal"/>
    <w:uiPriority w:val="99"/>
    <w:unhideWhenUsed/>
    <w:rsid w:val="00E721B6"/>
    <w:pPr>
      <w:numPr>
        <w:ilvl w:val="1"/>
        <w:numId w:val="2"/>
      </w:numPr>
      <w:contextualSpacing/>
    </w:pPr>
  </w:style>
  <w:style w:type="numbering" w:customStyle="1" w:styleId="ListBullets">
    <w:name w:val="ListBullets"/>
    <w:uiPriority w:val="99"/>
    <w:rsid w:val="00E721B6"/>
    <w:pPr>
      <w:numPr>
        <w:numId w:val="2"/>
      </w:numPr>
    </w:pPr>
  </w:style>
  <w:style w:type="paragraph" w:styleId="List2">
    <w:name w:val="List 2"/>
    <w:basedOn w:val="Normal"/>
    <w:uiPriority w:val="99"/>
    <w:unhideWhenUsed/>
    <w:rsid w:val="00737E63"/>
    <w:pPr>
      <w:ind w:left="566" w:hanging="283"/>
      <w:contextualSpacing/>
    </w:pPr>
  </w:style>
  <w:style w:type="paragraph" w:styleId="ListBullet3">
    <w:name w:val="List Bullet 3"/>
    <w:basedOn w:val="Normal"/>
    <w:uiPriority w:val="99"/>
    <w:semiHidden/>
    <w:unhideWhenUsed/>
    <w:rsid w:val="00E721B6"/>
    <w:pPr>
      <w:numPr>
        <w:ilvl w:val="2"/>
        <w:numId w:val="2"/>
      </w:numPr>
      <w:contextualSpacing/>
    </w:pPr>
  </w:style>
  <w:style w:type="paragraph" w:styleId="List4">
    <w:name w:val="List 4"/>
    <w:basedOn w:val="Normal"/>
    <w:uiPriority w:val="99"/>
    <w:semiHidden/>
    <w:unhideWhenUsed/>
    <w:rsid w:val="00E721B6"/>
    <w:pPr>
      <w:numPr>
        <w:ilvl w:val="3"/>
        <w:numId w:val="2"/>
      </w:numPr>
      <w:contextualSpacing/>
    </w:pPr>
  </w:style>
  <w:style w:type="paragraph" w:styleId="ListBullet5">
    <w:name w:val="List Bullet 5"/>
    <w:basedOn w:val="Normal"/>
    <w:uiPriority w:val="99"/>
    <w:semiHidden/>
    <w:unhideWhenUsed/>
    <w:rsid w:val="00E721B6"/>
    <w:pPr>
      <w:numPr>
        <w:ilvl w:val="4"/>
        <w:numId w:val="2"/>
      </w:numPr>
      <w:contextualSpacing/>
    </w:pPr>
  </w:style>
  <w:style w:type="paragraph" w:styleId="TOC3">
    <w:name w:val="toc 3"/>
    <w:basedOn w:val="Normal"/>
    <w:next w:val="Normal"/>
    <w:autoRedefine/>
    <w:uiPriority w:val="39"/>
    <w:unhideWhenUsed/>
    <w:qFormat/>
    <w:rsid w:val="00AE0CDE"/>
    <w:pPr>
      <w:spacing w:after="0"/>
      <w:ind w:left="442"/>
    </w:pPr>
    <w:rPr>
      <w:sz w:val="20"/>
    </w:rPr>
  </w:style>
  <w:style w:type="paragraph" w:styleId="TOC1">
    <w:name w:val="toc 1"/>
    <w:basedOn w:val="Normal"/>
    <w:next w:val="Normal"/>
    <w:autoRedefine/>
    <w:uiPriority w:val="39"/>
    <w:unhideWhenUsed/>
    <w:qFormat/>
    <w:rsid w:val="00513995"/>
    <w:pPr>
      <w:tabs>
        <w:tab w:val="right" w:leader="dot" w:pos="9736"/>
      </w:tabs>
      <w:spacing w:after="0" w:line="360" w:lineRule="auto"/>
      <w:contextualSpacing/>
    </w:pPr>
    <w:rPr>
      <w:b/>
      <w:sz w:val="20"/>
    </w:rPr>
  </w:style>
  <w:style w:type="paragraph" w:styleId="TOC2">
    <w:name w:val="toc 2"/>
    <w:basedOn w:val="Normal"/>
    <w:next w:val="Normal"/>
    <w:autoRedefine/>
    <w:uiPriority w:val="39"/>
    <w:unhideWhenUsed/>
    <w:qFormat/>
    <w:rsid w:val="00513995"/>
    <w:pPr>
      <w:tabs>
        <w:tab w:val="right" w:leader="dot" w:pos="9736"/>
      </w:tabs>
      <w:spacing w:after="0" w:line="360" w:lineRule="auto"/>
      <w:ind w:left="221"/>
      <w:contextualSpacing/>
    </w:pPr>
    <w:rPr>
      <w:sz w:val="20"/>
    </w:rPr>
  </w:style>
  <w:style w:type="paragraph" w:customStyle="1" w:styleId="CharCharCharCharCharCharCharCharCharCharCharCharCharCharCharChar">
    <w:name w:val="Char Char Char Char Char Char Char Char Char Char Char Char Char Char Char Char"/>
    <w:basedOn w:val="Normal"/>
    <w:rsid w:val="00F83152"/>
    <w:pPr>
      <w:spacing w:after="0" w:line="240" w:lineRule="auto"/>
    </w:pPr>
    <w:rPr>
      <w:rFonts w:ascii="Arial" w:eastAsia="Times New Roman" w:hAnsi="Arial" w:cs="Arial"/>
      <w:szCs w:val="20"/>
      <w:lang w:eastAsia="en-AU"/>
    </w:rPr>
  </w:style>
  <w:style w:type="paragraph" w:customStyle="1" w:styleId="CharCharCharCharCharCharCharCharCharCharCharCharCharCharCharChar0">
    <w:name w:val="Char Char Char Char Char Char Char Char Char Char Char Char Char Char Char Char"/>
    <w:basedOn w:val="Normal"/>
    <w:rsid w:val="00955E93"/>
    <w:pPr>
      <w:spacing w:after="0" w:line="240" w:lineRule="auto"/>
    </w:pPr>
    <w:rPr>
      <w:rFonts w:ascii="Arial" w:eastAsia="Times New Roman" w:hAnsi="Arial" w:cs="Times New Roman"/>
      <w:szCs w:val="20"/>
    </w:rPr>
  </w:style>
  <w:style w:type="table" w:customStyle="1" w:styleId="TableGrid1">
    <w:name w:val="Table Grid1"/>
    <w:basedOn w:val="TableNormal"/>
    <w:next w:val="TableGrid"/>
    <w:rsid w:val="004574B1"/>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link w:val="ParagraphChar"/>
    <w:qFormat/>
    <w:rsid w:val="000234D2"/>
    <w:pPr>
      <w:spacing w:before="120" w:line="276" w:lineRule="auto"/>
    </w:pPr>
    <w:rPr>
      <w:rFonts w:eastAsiaTheme="minorHAnsi" w:cs="Calibri"/>
      <w:lang w:eastAsia="en-AU"/>
    </w:rPr>
  </w:style>
  <w:style w:type="character" w:customStyle="1" w:styleId="ParagraphChar">
    <w:name w:val="Paragraph Char"/>
    <w:basedOn w:val="DefaultParagraphFont"/>
    <w:link w:val="Paragraph"/>
    <w:locked/>
    <w:rsid w:val="000234D2"/>
    <w:rPr>
      <w:rFonts w:eastAsiaTheme="minorHAnsi" w:cs="Calibri"/>
      <w:lang w:eastAsia="en-AU"/>
    </w:rPr>
  </w:style>
  <w:style w:type="paragraph" w:customStyle="1" w:styleId="ListItem">
    <w:name w:val="List Item"/>
    <w:basedOn w:val="Paragraph"/>
    <w:link w:val="ListItemChar"/>
    <w:qFormat/>
    <w:rsid w:val="00622483"/>
    <w:pPr>
      <w:numPr>
        <w:numId w:val="3"/>
      </w:numPr>
    </w:pPr>
    <w:rPr>
      <w:iCs/>
    </w:rPr>
  </w:style>
  <w:style w:type="character" w:customStyle="1" w:styleId="ListItemChar">
    <w:name w:val="List Item Char"/>
    <w:basedOn w:val="DefaultParagraphFont"/>
    <w:link w:val="ListItem"/>
    <w:rsid w:val="00622483"/>
    <w:rPr>
      <w:rFonts w:eastAsiaTheme="minorHAnsi" w:cs="Calibri"/>
      <w:iCs/>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81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tiff"/><Relationship Id="rId10" Type="http://schemas.openxmlformats.org/officeDocument/2006/relationships/hyperlink" Target="http://creativecommons.org/licenses/by-nc/3.0/au/"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4D1F6-1F99-4491-B196-B8DF5A34C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7</Pages>
  <Words>1240</Words>
  <Characters>7070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8294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 Calvert</dc:creator>
  <cp:lastModifiedBy>Jan Barnett</cp:lastModifiedBy>
  <cp:revision>13</cp:revision>
  <cp:lastPrinted>2014-03-26T05:50:00Z</cp:lastPrinted>
  <dcterms:created xsi:type="dcterms:W3CDTF">2014-03-18T05:58:00Z</dcterms:created>
  <dcterms:modified xsi:type="dcterms:W3CDTF">2014-03-26T05:51:00Z</dcterms:modified>
</cp:coreProperties>
</file>