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B0">
        <w:t>Food Science and Technology</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240D25" w:rsidP="009D793E">
      <w:pPr>
        <w:spacing w:before="11000" w:after="80"/>
        <w:ind w:right="68"/>
        <w:jc w:val="both"/>
        <w:rPr>
          <w:b/>
          <w:bCs/>
          <w:sz w:val="20"/>
          <w:szCs w:val="20"/>
        </w:rPr>
      </w:pPr>
      <w:r>
        <w:rPr>
          <w:b/>
          <w:bCs/>
          <w:sz w:val="20"/>
          <w:szCs w:val="20"/>
        </w:rPr>
        <w:t>IMPORTANT INFORMATION</w:t>
      </w:r>
    </w:p>
    <w:p w:rsidR="001B6F32" w:rsidRPr="00CD4701" w:rsidRDefault="001B6F32" w:rsidP="001B6F32">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sidR="00B61BAA">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201</w:t>
      </w:r>
      <w:r w:rsidR="001B6F32">
        <w:rPr>
          <w:sz w:val="12"/>
          <w:szCs w:val="12"/>
        </w:rPr>
        <w:t>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9D793E">
      <w:pPr>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w:t>
        </w:r>
        <w:proofErr w:type="spellStart"/>
        <w:r w:rsidRPr="00A93F91">
          <w:rPr>
            <w:rStyle w:val="Hyperlink"/>
            <w:sz w:val="12"/>
            <w:szCs w:val="12"/>
          </w:rPr>
          <w:t>NonCommercial</w:t>
        </w:r>
        <w:proofErr w:type="spellEnd"/>
        <w:r w:rsidRPr="00A93F91">
          <w:rPr>
            <w:rStyle w:val="Hyperlink"/>
            <w:sz w:val="12"/>
            <w:szCs w:val="12"/>
          </w:rPr>
          <w:t xml:space="preserve"> 3.0 Australia licence</w:t>
        </w:r>
      </w:hyperlink>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t>Content</w:t>
      </w:r>
    </w:p>
    <w:p w:rsidR="00AA2B0D" w:rsidRPr="00A93F91" w:rsidRDefault="00AA2B0D" w:rsidP="00AA2B0D">
      <w:pPr>
        <w:rPr>
          <w:b/>
          <w:color w:val="342568" w:themeColor="accent1" w:themeShade="BF"/>
          <w:sz w:val="40"/>
          <w:szCs w:val="40"/>
        </w:rPr>
      </w:pPr>
    </w:p>
    <w:p w:rsidR="005F1BD3"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99340" w:history="1">
        <w:r w:rsidR="005F1BD3" w:rsidRPr="004C69EF">
          <w:rPr>
            <w:rStyle w:val="Hyperlink"/>
            <w:noProof/>
          </w:rPr>
          <w:t>Rationale</w:t>
        </w:r>
        <w:r w:rsidR="005F1BD3">
          <w:rPr>
            <w:noProof/>
            <w:webHidden/>
          </w:rPr>
          <w:tab/>
        </w:r>
        <w:r w:rsidR="005F1BD3">
          <w:rPr>
            <w:noProof/>
            <w:webHidden/>
          </w:rPr>
          <w:fldChar w:fldCharType="begin"/>
        </w:r>
        <w:r w:rsidR="005F1BD3">
          <w:rPr>
            <w:noProof/>
            <w:webHidden/>
          </w:rPr>
          <w:instrText xml:space="preserve"> PAGEREF _Toc382399340 \h </w:instrText>
        </w:r>
        <w:r w:rsidR="005F1BD3">
          <w:rPr>
            <w:noProof/>
            <w:webHidden/>
          </w:rPr>
        </w:r>
        <w:r w:rsidR="005F1BD3">
          <w:rPr>
            <w:noProof/>
            <w:webHidden/>
          </w:rPr>
          <w:fldChar w:fldCharType="separate"/>
        </w:r>
        <w:r w:rsidR="00884B89">
          <w:rPr>
            <w:noProof/>
            <w:webHidden/>
          </w:rPr>
          <w:t>1</w:t>
        </w:r>
        <w:r w:rsidR="005F1BD3">
          <w:rPr>
            <w:noProof/>
            <w:webHidden/>
          </w:rPr>
          <w:fldChar w:fldCharType="end"/>
        </w:r>
      </w:hyperlink>
    </w:p>
    <w:p w:rsidR="005F1BD3" w:rsidRDefault="00FC71DC">
      <w:pPr>
        <w:pStyle w:val="TOC1"/>
        <w:rPr>
          <w:rFonts w:asciiTheme="minorHAnsi" w:hAnsiTheme="minorHAnsi"/>
          <w:b w:val="0"/>
          <w:noProof/>
          <w:sz w:val="22"/>
          <w:lang w:eastAsia="en-AU"/>
        </w:rPr>
      </w:pPr>
      <w:hyperlink w:anchor="_Toc382399341" w:history="1">
        <w:r w:rsidR="005F1BD3" w:rsidRPr="004C69EF">
          <w:rPr>
            <w:rStyle w:val="Hyperlink"/>
            <w:noProof/>
          </w:rPr>
          <w:t>Course outcomes</w:t>
        </w:r>
        <w:r w:rsidR="005F1BD3">
          <w:rPr>
            <w:noProof/>
            <w:webHidden/>
          </w:rPr>
          <w:tab/>
        </w:r>
        <w:r w:rsidR="005F1BD3">
          <w:rPr>
            <w:noProof/>
            <w:webHidden/>
          </w:rPr>
          <w:fldChar w:fldCharType="begin"/>
        </w:r>
        <w:r w:rsidR="005F1BD3">
          <w:rPr>
            <w:noProof/>
            <w:webHidden/>
          </w:rPr>
          <w:instrText xml:space="preserve"> PAGEREF _Toc382399341 \h </w:instrText>
        </w:r>
        <w:r w:rsidR="005F1BD3">
          <w:rPr>
            <w:noProof/>
            <w:webHidden/>
          </w:rPr>
        </w:r>
        <w:r w:rsidR="005F1BD3">
          <w:rPr>
            <w:noProof/>
            <w:webHidden/>
          </w:rPr>
          <w:fldChar w:fldCharType="separate"/>
        </w:r>
        <w:r w:rsidR="00884B89">
          <w:rPr>
            <w:noProof/>
            <w:webHidden/>
          </w:rPr>
          <w:t>2</w:t>
        </w:r>
        <w:r w:rsidR="005F1BD3">
          <w:rPr>
            <w:noProof/>
            <w:webHidden/>
          </w:rPr>
          <w:fldChar w:fldCharType="end"/>
        </w:r>
      </w:hyperlink>
    </w:p>
    <w:p w:rsidR="005F1BD3" w:rsidRDefault="00FC71DC">
      <w:pPr>
        <w:pStyle w:val="TOC1"/>
        <w:rPr>
          <w:rFonts w:asciiTheme="minorHAnsi" w:hAnsiTheme="minorHAnsi"/>
          <w:b w:val="0"/>
          <w:noProof/>
          <w:sz w:val="22"/>
          <w:lang w:eastAsia="en-AU"/>
        </w:rPr>
      </w:pPr>
      <w:hyperlink w:anchor="_Toc382399342" w:history="1">
        <w:r w:rsidR="005F1BD3" w:rsidRPr="004C69EF">
          <w:rPr>
            <w:rStyle w:val="Hyperlink"/>
            <w:noProof/>
          </w:rPr>
          <w:t>Organisation</w:t>
        </w:r>
        <w:r w:rsidR="005F1BD3">
          <w:rPr>
            <w:noProof/>
            <w:webHidden/>
          </w:rPr>
          <w:tab/>
        </w:r>
        <w:r w:rsidR="005F1BD3">
          <w:rPr>
            <w:noProof/>
            <w:webHidden/>
          </w:rPr>
          <w:fldChar w:fldCharType="begin"/>
        </w:r>
        <w:r w:rsidR="005F1BD3">
          <w:rPr>
            <w:noProof/>
            <w:webHidden/>
          </w:rPr>
          <w:instrText xml:space="preserve"> PAGEREF _Toc382399342 \h </w:instrText>
        </w:r>
        <w:r w:rsidR="005F1BD3">
          <w:rPr>
            <w:noProof/>
            <w:webHidden/>
          </w:rPr>
        </w:r>
        <w:r w:rsidR="005F1BD3">
          <w:rPr>
            <w:noProof/>
            <w:webHidden/>
          </w:rPr>
          <w:fldChar w:fldCharType="separate"/>
        </w:r>
        <w:r w:rsidR="00884B89">
          <w:rPr>
            <w:noProof/>
            <w:webHidden/>
          </w:rPr>
          <w:t>3</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43" w:history="1">
        <w:r w:rsidR="005F1BD3" w:rsidRPr="004C69EF">
          <w:rPr>
            <w:rStyle w:val="Hyperlink"/>
            <w:noProof/>
          </w:rPr>
          <w:t>Structure of the syllabus</w:t>
        </w:r>
        <w:r w:rsidR="005F1BD3">
          <w:rPr>
            <w:noProof/>
            <w:webHidden/>
          </w:rPr>
          <w:tab/>
        </w:r>
        <w:r w:rsidR="005F1BD3">
          <w:rPr>
            <w:noProof/>
            <w:webHidden/>
          </w:rPr>
          <w:fldChar w:fldCharType="begin"/>
        </w:r>
        <w:r w:rsidR="005F1BD3">
          <w:rPr>
            <w:noProof/>
            <w:webHidden/>
          </w:rPr>
          <w:instrText xml:space="preserve"> PAGEREF _Toc382399343 \h </w:instrText>
        </w:r>
        <w:r w:rsidR="005F1BD3">
          <w:rPr>
            <w:noProof/>
            <w:webHidden/>
          </w:rPr>
        </w:r>
        <w:r w:rsidR="005F1BD3">
          <w:rPr>
            <w:noProof/>
            <w:webHidden/>
          </w:rPr>
          <w:fldChar w:fldCharType="separate"/>
        </w:r>
        <w:r w:rsidR="00884B89">
          <w:rPr>
            <w:noProof/>
            <w:webHidden/>
          </w:rPr>
          <w:t>3</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44" w:history="1">
        <w:r w:rsidR="005F1BD3" w:rsidRPr="004C69EF">
          <w:rPr>
            <w:rStyle w:val="Hyperlink"/>
            <w:noProof/>
          </w:rPr>
          <w:t>Organisation of content</w:t>
        </w:r>
        <w:r w:rsidR="005F1BD3">
          <w:rPr>
            <w:noProof/>
            <w:webHidden/>
          </w:rPr>
          <w:tab/>
        </w:r>
        <w:r w:rsidR="005F1BD3">
          <w:rPr>
            <w:noProof/>
            <w:webHidden/>
          </w:rPr>
          <w:fldChar w:fldCharType="begin"/>
        </w:r>
        <w:r w:rsidR="005F1BD3">
          <w:rPr>
            <w:noProof/>
            <w:webHidden/>
          </w:rPr>
          <w:instrText xml:space="preserve"> PAGEREF _Toc382399344 \h </w:instrText>
        </w:r>
        <w:r w:rsidR="005F1BD3">
          <w:rPr>
            <w:noProof/>
            <w:webHidden/>
          </w:rPr>
        </w:r>
        <w:r w:rsidR="005F1BD3">
          <w:rPr>
            <w:noProof/>
            <w:webHidden/>
          </w:rPr>
          <w:fldChar w:fldCharType="separate"/>
        </w:r>
        <w:r w:rsidR="00884B89">
          <w:rPr>
            <w:noProof/>
            <w:webHidden/>
          </w:rPr>
          <w:t>4</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45" w:history="1">
        <w:r w:rsidR="005F1BD3" w:rsidRPr="004C69EF">
          <w:rPr>
            <w:rStyle w:val="Hyperlink"/>
            <w:rFonts w:eastAsia="Times New Roman"/>
            <w:noProof/>
          </w:rPr>
          <w:t>Progression from the Year 7–10 curriculum</w:t>
        </w:r>
        <w:r w:rsidR="005F1BD3">
          <w:rPr>
            <w:noProof/>
            <w:webHidden/>
          </w:rPr>
          <w:tab/>
        </w:r>
        <w:r w:rsidR="005F1BD3">
          <w:rPr>
            <w:noProof/>
            <w:webHidden/>
          </w:rPr>
          <w:fldChar w:fldCharType="begin"/>
        </w:r>
        <w:r w:rsidR="005F1BD3">
          <w:rPr>
            <w:noProof/>
            <w:webHidden/>
          </w:rPr>
          <w:instrText xml:space="preserve"> PAGEREF _Toc382399345 \h </w:instrText>
        </w:r>
        <w:r w:rsidR="005F1BD3">
          <w:rPr>
            <w:noProof/>
            <w:webHidden/>
          </w:rPr>
        </w:r>
        <w:r w:rsidR="005F1BD3">
          <w:rPr>
            <w:noProof/>
            <w:webHidden/>
          </w:rPr>
          <w:fldChar w:fldCharType="separate"/>
        </w:r>
        <w:r w:rsidR="00884B89">
          <w:rPr>
            <w:noProof/>
            <w:webHidden/>
          </w:rPr>
          <w:t>5</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46" w:history="1">
        <w:r w:rsidR="005F1BD3" w:rsidRPr="004C69EF">
          <w:rPr>
            <w:rStyle w:val="Hyperlink"/>
            <w:noProof/>
          </w:rPr>
          <w:t>Representation of the general capabilities</w:t>
        </w:r>
        <w:r w:rsidR="005F1BD3">
          <w:rPr>
            <w:noProof/>
            <w:webHidden/>
          </w:rPr>
          <w:tab/>
        </w:r>
        <w:r w:rsidR="005F1BD3">
          <w:rPr>
            <w:noProof/>
            <w:webHidden/>
          </w:rPr>
          <w:fldChar w:fldCharType="begin"/>
        </w:r>
        <w:r w:rsidR="005F1BD3">
          <w:rPr>
            <w:noProof/>
            <w:webHidden/>
          </w:rPr>
          <w:instrText xml:space="preserve"> PAGEREF _Toc382399346 \h </w:instrText>
        </w:r>
        <w:r w:rsidR="005F1BD3">
          <w:rPr>
            <w:noProof/>
            <w:webHidden/>
          </w:rPr>
        </w:r>
        <w:r w:rsidR="005F1BD3">
          <w:rPr>
            <w:noProof/>
            <w:webHidden/>
          </w:rPr>
          <w:fldChar w:fldCharType="separate"/>
        </w:r>
        <w:r w:rsidR="00884B89">
          <w:rPr>
            <w:noProof/>
            <w:webHidden/>
          </w:rPr>
          <w:t>5</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47" w:history="1">
        <w:r w:rsidR="005F1BD3" w:rsidRPr="004C69EF">
          <w:rPr>
            <w:rStyle w:val="Hyperlink"/>
            <w:noProof/>
          </w:rPr>
          <w:t>Representation of the cross-curriculum priorities</w:t>
        </w:r>
        <w:r w:rsidR="005F1BD3">
          <w:rPr>
            <w:noProof/>
            <w:webHidden/>
          </w:rPr>
          <w:tab/>
        </w:r>
        <w:r w:rsidR="005F1BD3">
          <w:rPr>
            <w:noProof/>
            <w:webHidden/>
          </w:rPr>
          <w:fldChar w:fldCharType="begin"/>
        </w:r>
        <w:r w:rsidR="005F1BD3">
          <w:rPr>
            <w:noProof/>
            <w:webHidden/>
          </w:rPr>
          <w:instrText xml:space="preserve"> PAGEREF _Toc382399347 \h </w:instrText>
        </w:r>
        <w:r w:rsidR="005F1BD3">
          <w:rPr>
            <w:noProof/>
            <w:webHidden/>
          </w:rPr>
        </w:r>
        <w:r w:rsidR="005F1BD3">
          <w:rPr>
            <w:noProof/>
            <w:webHidden/>
          </w:rPr>
          <w:fldChar w:fldCharType="separate"/>
        </w:r>
        <w:r w:rsidR="00884B89">
          <w:rPr>
            <w:noProof/>
            <w:webHidden/>
          </w:rPr>
          <w:t>7</w:t>
        </w:r>
        <w:r w:rsidR="005F1BD3">
          <w:rPr>
            <w:noProof/>
            <w:webHidden/>
          </w:rPr>
          <w:fldChar w:fldCharType="end"/>
        </w:r>
      </w:hyperlink>
    </w:p>
    <w:p w:rsidR="005F1BD3" w:rsidRDefault="00FC71DC">
      <w:pPr>
        <w:pStyle w:val="TOC1"/>
        <w:rPr>
          <w:rFonts w:asciiTheme="minorHAnsi" w:hAnsiTheme="minorHAnsi"/>
          <w:b w:val="0"/>
          <w:noProof/>
          <w:sz w:val="22"/>
          <w:lang w:eastAsia="en-AU"/>
        </w:rPr>
      </w:pPr>
      <w:hyperlink w:anchor="_Toc382399348" w:history="1">
        <w:r w:rsidR="005F1BD3" w:rsidRPr="004C69EF">
          <w:rPr>
            <w:rStyle w:val="Hyperlink"/>
            <w:noProof/>
          </w:rPr>
          <w:t>Unit 1 – Food science</w:t>
        </w:r>
        <w:r w:rsidR="005F1BD3">
          <w:rPr>
            <w:noProof/>
            <w:webHidden/>
          </w:rPr>
          <w:tab/>
        </w:r>
        <w:r w:rsidR="005F1BD3">
          <w:rPr>
            <w:noProof/>
            <w:webHidden/>
          </w:rPr>
          <w:fldChar w:fldCharType="begin"/>
        </w:r>
        <w:r w:rsidR="005F1BD3">
          <w:rPr>
            <w:noProof/>
            <w:webHidden/>
          </w:rPr>
          <w:instrText xml:space="preserve"> PAGEREF _Toc382399348 \h </w:instrText>
        </w:r>
        <w:r w:rsidR="005F1BD3">
          <w:rPr>
            <w:noProof/>
            <w:webHidden/>
          </w:rPr>
        </w:r>
        <w:r w:rsidR="005F1BD3">
          <w:rPr>
            <w:noProof/>
            <w:webHidden/>
          </w:rPr>
          <w:fldChar w:fldCharType="separate"/>
        </w:r>
        <w:r w:rsidR="00884B89">
          <w:rPr>
            <w:noProof/>
            <w:webHidden/>
          </w:rPr>
          <w:t>8</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49" w:history="1">
        <w:r w:rsidR="005F1BD3" w:rsidRPr="004C69EF">
          <w:rPr>
            <w:rStyle w:val="Hyperlink"/>
            <w:noProof/>
          </w:rPr>
          <w:t>Unit description</w:t>
        </w:r>
        <w:r w:rsidR="005F1BD3">
          <w:rPr>
            <w:noProof/>
            <w:webHidden/>
          </w:rPr>
          <w:tab/>
        </w:r>
        <w:r w:rsidR="005F1BD3">
          <w:rPr>
            <w:noProof/>
            <w:webHidden/>
          </w:rPr>
          <w:fldChar w:fldCharType="begin"/>
        </w:r>
        <w:r w:rsidR="005F1BD3">
          <w:rPr>
            <w:noProof/>
            <w:webHidden/>
          </w:rPr>
          <w:instrText xml:space="preserve"> PAGEREF _Toc382399349 \h </w:instrText>
        </w:r>
        <w:r w:rsidR="005F1BD3">
          <w:rPr>
            <w:noProof/>
            <w:webHidden/>
          </w:rPr>
        </w:r>
        <w:r w:rsidR="005F1BD3">
          <w:rPr>
            <w:noProof/>
            <w:webHidden/>
          </w:rPr>
          <w:fldChar w:fldCharType="separate"/>
        </w:r>
        <w:r w:rsidR="00884B89">
          <w:rPr>
            <w:noProof/>
            <w:webHidden/>
          </w:rPr>
          <w:t>8</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50" w:history="1">
        <w:r w:rsidR="005F1BD3" w:rsidRPr="004C69EF">
          <w:rPr>
            <w:rStyle w:val="Hyperlink"/>
            <w:noProof/>
          </w:rPr>
          <w:t>Unit content</w:t>
        </w:r>
        <w:r w:rsidR="005F1BD3">
          <w:rPr>
            <w:noProof/>
            <w:webHidden/>
          </w:rPr>
          <w:tab/>
        </w:r>
        <w:r w:rsidR="005F1BD3">
          <w:rPr>
            <w:noProof/>
            <w:webHidden/>
          </w:rPr>
          <w:fldChar w:fldCharType="begin"/>
        </w:r>
        <w:r w:rsidR="005F1BD3">
          <w:rPr>
            <w:noProof/>
            <w:webHidden/>
          </w:rPr>
          <w:instrText xml:space="preserve"> PAGEREF _Toc382399350 \h </w:instrText>
        </w:r>
        <w:r w:rsidR="005F1BD3">
          <w:rPr>
            <w:noProof/>
            <w:webHidden/>
          </w:rPr>
        </w:r>
        <w:r w:rsidR="005F1BD3">
          <w:rPr>
            <w:noProof/>
            <w:webHidden/>
          </w:rPr>
          <w:fldChar w:fldCharType="separate"/>
        </w:r>
        <w:r w:rsidR="00884B89">
          <w:rPr>
            <w:noProof/>
            <w:webHidden/>
          </w:rPr>
          <w:t>8</w:t>
        </w:r>
        <w:r w:rsidR="005F1BD3">
          <w:rPr>
            <w:noProof/>
            <w:webHidden/>
          </w:rPr>
          <w:fldChar w:fldCharType="end"/>
        </w:r>
      </w:hyperlink>
    </w:p>
    <w:p w:rsidR="005F1BD3" w:rsidRDefault="00FC71DC">
      <w:pPr>
        <w:pStyle w:val="TOC1"/>
        <w:rPr>
          <w:rFonts w:asciiTheme="minorHAnsi" w:hAnsiTheme="minorHAnsi"/>
          <w:b w:val="0"/>
          <w:noProof/>
          <w:sz w:val="22"/>
          <w:lang w:eastAsia="en-AU"/>
        </w:rPr>
      </w:pPr>
      <w:hyperlink w:anchor="_Toc382399351" w:history="1">
        <w:r w:rsidR="005F1BD3" w:rsidRPr="004C69EF">
          <w:rPr>
            <w:rStyle w:val="Hyperlink"/>
            <w:noProof/>
          </w:rPr>
          <w:t>Unit 2 – The undercover story</w:t>
        </w:r>
        <w:r w:rsidR="005F1BD3">
          <w:rPr>
            <w:noProof/>
            <w:webHidden/>
          </w:rPr>
          <w:tab/>
        </w:r>
        <w:r w:rsidR="005F1BD3">
          <w:rPr>
            <w:noProof/>
            <w:webHidden/>
          </w:rPr>
          <w:fldChar w:fldCharType="begin"/>
        </w:r>
        <w:r w:rsidR="005F1BD3">
          <w:rPr>
            <w:noProof/>
            <w:webHidden/>
          </w:rPr>
          <w:instrText xml:space="preserve"> PAGEREF _Toc382399351 \h </w:instrText>
        </w:r>
        <w:r w:rsidR="005F1BD3">
          <w:rPr>
            <w:noProof/>
            <w:webHidden/>
          </w:rPr>
        </w:r>
        <w:r w:rsidR="005F1BD3">
          <w:rPr>
            <w:noProof/>
            <w:webHidden/>
          </w:rPr>
          <w:fldChar w:fldCharType="separate"/>
        </w:r>
        <w:r w:rsidR="00884B89">
          <w:rPr>
            <w:noProof/>
            <w:webHidden/>
          </w:rPr>
          <w:t>12</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52" w:history="1">
        <w:r w:rsidR="005F1BD3" w:rsidRPr="004C69EF">
          <w:rPr>
            <w:rStyle w:val="Hyperlink"/>
            <w:noProof/>
          </w:rPr>
          <w:t>Unit description</w:t>
        </w:r>
        <w:r w:rsidR="005F1BD3">
          <w:rPr>
            <w:noProof/>
            <w:webHidden/>
          </w:rPr>
          <w:tab/>
        </w:r>
        <w:r w:rsidR="005F1BD3">
          <w:rPr>
            <w:noProof/>
            <w:webHidden/>
          </w:rPr>
          <w:fldChar w:fldCharType="begin"/>
        </w:r>
        <w:r w:rsidR="005F1BD3">
          <w:rPr>
            <w:noProof/>
            <w:webHidden/>
          </w:rPr>
          <w:instrText xml:space="preserve"> PAGEREF _Toc382399352 \h </w:instrText>
        </w:r>
        <w:r w:rsidR="005F1BD3">
          <w:rPr>
            <w:noProof/>
            <w:webHidden/>
          </w:rPr>
        </w:r>
        <w:r w:rsidR="005F1BD3">
          <w:rPr>
            <w:noProof/>
            <w:webHidden/>
          </w:rPr>
          <w:fldChar w:fldCharType="separate"/>
        </w:r>
        <w:r w:rsidR="00884B89">
          <w:rPr>
            <w:noProof/>
            <w:webHidden/>
          </w:rPr>
          <w:t>12</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53" w:history="1">
        <w:r w:rsidR="005F1BD3" w:rsidRPr="004C69EF">
          <w:rPr>
            <w:rStyle w:val="Hyperlink"/>
            <w:noProof/>
          </w:rPr>
          <w:t>Unit content</w:t>
        </w:r>
        <w:r w:rsidR="005F1BD3">
          <w:rPr>
            <w:noProof/>
            <w:webHidden/>
          </w:rPr>
          <w:tab/>
        </w:r>
        <w:r w:rsidR="005F1BD3">
          <w:rPr>
            <w:noProof/>
            <w:webHidden/>
          </w:rPr>
          <w:fldChar w:fldCharType="begin"/>
        </w:r>
        <w:r w:rsidR="005F1BD3">
          <w:rPr>
            <w:noProof/>
            <w:webHidden/>
          </w:rPr>
          <w:instrText xml:space="preserve"> PAGEREF _Toc382399353 \h </w:instrText>
        </w:r>
        <w:r w:rsidR="005F1BD3">
          <w:rPr>
            <w:noProof/>
            <w:webHidden/>
          </w:rPr>
        </w:r>
        <w:r w:rsidR="005F1BD3">
          <w:rPr>
            <w:noProof/>
            <w:webHidden/>
          </w:rPr>
          <w:fldChar w:fldCharType="separate"/>
        </w:r>
        <w:r w:rsidR="00884B89">
          <w:rPr>
            <w:noProof/>
            <w:webHidden/>
          </w:rPr>
          <w:t>12</w:t>
        </w:r>
        <w:r w:rsidR="005F1BD3">
          <w:rPr>
            <w:noProof/>
            <w:webHidden/>
          </w:rPr>
          <w:fldChar w:fldCharType="end"/>
        </w:r>
      </w:hyperlink>
    </w:p>
    <w:p w:rsidR="005F1BD3" w:rsidRDefault="00FC71DC">
      <w:pPr>
        <w:pStyle w:val="TOC1"/>
        <w:rPr>
          <w:rFonts w:asciiTheme="minorHAnsi" w:hAnsiTheme="minorHAnsi"/>
          <w:b w:val="0"/>
          <w:noProof/>
          <w:sz w:val="22"/>
          <w:lang w:eastAsia="en-AU"/>
        </w:rPr>
      </w:pPr>
      <w:hyperlink w:anchor="_Toc382399354" w:history="1">
        <w:r w:rsidR="005F1BD3" w:rsidRPr="004C69EF">
          <w:rPr>
            <w:rStyle w:val="Hyperlink"/>
            <w:noProof/>
          </w:rPr>
          <w:t>School-based assessment</w:t>
        </w:r>
        <w:r w:rsidR="005F1BD3">
          <w:rPr>
            <w:noProof/>
            <w:webHidden/>
          </w:rPr>
          <w:tab/>
        </w:r>
        <w:r w:rsidR="005F1BD3">
          <w:rPr>
            <w:noProof/>
            <w:webHidden/>
          </w:rPr>
          <w:fldChar w:fldCharType="begin"/>
        </w:r>
        <w:r w:rsidR="005F1BD3">
          <w:rPr>
            <w:noProof/>
            <w:webHidden/>
          </w:rPr>
          <w:instrText xml:space="preserve"> PAGEREF _Toc382399354 \h </w:instrText>
        </w:r>
        <w:r w:rsidR="005F1BD3">
          <w:rPr>
            <w:noProof/>
            <w:webHidden/>
          </w:rPr>
        </w:r>
        <w:r w:rsidR="005F1BD3">
          <w:rPr>
            <w:noProof/>
            <w:webHidden/>
          </w:rPr>
          <w:fldChar w:fldCharType="separate"/>
        </w:r>
        <w:r w:rsidR="00884B89">
          <w:rPr>
            <w:noProof/>
            <w:webHidden/>
          </w:rPr>
          <w:t>16</w:t>
        </w:r>
        <w:r w:rsidR="005F1BD3">
          <w:rPr>
            <w:noProof/>
            <w:webHidden/>
          </w:rPr>
          <w:fldChar w:fldCharType="end"/>
        </w:r>
      </w:hyperlink>
    </w:p>
    <w:p w:rsidR="005F1BD3" w:rsidRDefault="00FC71DC">
      <w:pPr>
        <w:pStyle w:val="TOC2"/>
        <w:tabs>
          <w:tab w:val="right" w:leader="dot" w:pos="9736"/>
        </w:tabs>
        <w:rPr>
          <w:rFonts w:asciiTheme="minorHAnsi" w:hAnsiTheme="minorHAnsi"/>
          <w:noProof/>
          <w:sz w:val="22"/>
          <w:lang w:eastAsia="en-AU"/>
        </w:rPr>
      </w:pPr>
      <w:hyperlink w:anchor="_Toc382399355" w:history="1">
        <w:r w:rsidR="005F1BD3" w:rsidRPr="004C69EF">
          <w:rPr>
            <w:rStyle w:val="Hyperlink"/>
            <w:noProof/>
          </w:rPr>
          <w:t>Grading</w:t>
        </w:r>
        <w:r w:rsidR="005F1BD3">
          <w:rPr>
            <w:noProof/>
            <w:webHidden/>
          </w:rPr>
          <w:tab/>
        </w:r>
        <w:r w:rsidR="005F1BD3">
          <w:rPr>
            <w:noProof/>
            <w:webHidden/>
          </w:rPr>
          <w:fldChar w:fldCharType="begin"/>
        </w:r>
        <w:r w:rsidR="005F1BD3">
          <w:rPr>
            <w:noProof/>
            <w:webHidden/>
          </w:rPr>
          <w:instrText xml:space="preserve"> PAGEREF _Toc382399355 \h </w:instrText>
        </w:r>
        <w:r w:rsidR="005F1BD3">
          <w:rPr>
            <w:noProof/>
            <w:webHidden/>
          </w:rPr>
        </w:r>
        <w:r w:rsidR="005F1BD3">
          <w:rPr>
            <w:noProof/>
            <w:webHidden/>
          </w:rPr>
          <w:fldChar w:fldCharType="separate"/>
        </w:r>
        <w:r w:rsidR="00884B89">
          <w:rPr>
            <w:noProof/>
            <w:webHidden/>
          </w:rPr>
          <w:t>17</w:t>
        </w:r>
        <w:r w:rsidR="005F1BD3">
          <w:rPr>
            <w:noProof/>
            <w:webHidden/>
          </w:rPr>
          <w:fldChar w:fldCharType="end"/>
        </w:r>
      </w:hyperlink>
    </w:p>
    <w:p w:rsidR="005F1BD3" w:rsidRDefault="00FC71DC">
      <w:pPr>
        <w:pStyle w:val="TOC1"/>
        <w:rPr>
          <w:rFonts w:asciiTheme="minorHAnsi" w:hAnsiTheme="minorHAnsi"/>
          <w:b w:val="0"/>
          <w:noProof/>
          <w:sz w:val="22"/>
          <w:lang w:eastAsia="en-AU"/>
        </w:rPr>
      </w:pPr>
      <w:hyperlink w:anchor="_Toc382399356" w:history="1">
        <w:r w:rsidR="005F1BD3" w:rsidRPr="004C69EF">
          <w:rPr>
            <w:rStyle w:val="Hyperlink"/>
            <w:noProof/>
          </w:rPr>
          <w:t>Appendix 1 – Grade descriptions Year 11</w:t>
        </w:r>
        <w:r w:rsidR="005F1BD3">
          <w:rPr>
            <w:noProof/>
            <w:webHidden/>
          </w:rPr>
          <w:tab/>
        </w:r>
        <w:r w:rsidR="005F1BD3">
          <w:rPr>
            <w:noProof/>
            <w:webHidden/>
          </w:rPr>
          <w:fldChar w:fldCharType="begin"/>
        </w:r>
        <w:r w:rsidR="005F1BD3">
          <w:rPr>
            <w:noProof/>
            <w:webHidden/>
          </w:rPr>
          <w:instrText xml:space="preserve"> PAGEREF _Toc382399356 \h </w:instrText>
        </w:r>
        <w:r w:rsidR="005F1BD3">
          <w:rPr>
            <w:noProof/>
            <w:webHidden/>
          </w:rPr>
        </w:r>
        <w:r w:rsidR="005F1BD3">
          <w:rPr>
            <w:noProof/>
            <w:webHidden/>
          </w:rPr>
          <w:fldChar w:fldCharType="separate"/>
        </w:r>
        <w:r w:rsidR="00884B89">
          <w:rPr>
            <w:noProof/>
            <w:webHidden/>
          </w:rPr>
          <w:t>18</w:t>
        </w:r>
        <w:r w:rsidR="005F1BD3">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399340"/>
      <w:r w:rsidRPr="00A93F91">
        <w:t>Rationale</w:t>
      </w:r>
      <w:bookmarkEnd w:id="0"/>
      <w:bookmarkEnd w:id="1"/>
    </w:p>
    <w:p w:rsidR="003E29B0" w:rsidRPr="003E29B0" w:rsidRDefault="003E29B0" w:rsidP="009E4ED7">
      <w:pPr>
        <w:pStyle w:val="Paragraph"/>
        <w:spacing w:before="120" w:after="120"/>
        <w:rPr>
          <w:lang w:val="en-US"/>
        </w:rPr>
      </w:pPr>
      <w:bookmarkStart w:id="2" w:name="_Toc347908200"/>
      <w:r w:rsidRPr="003E29B0">
        <w:rPr>
          <w:lang w:val="en-US"/>
        </w:rPr>
        <w:t xml:space="preserve">Food impacts every aspect of daily </w:t>
      </w:r>
      <w:r w:rsidRPr="003E29B0">
        <w:rPr>
          <w:szCs w:val="24"/>
        </w:rPr>
        <w:t>life</w:t>
      </w:r>
      <w:r w:rsidRPr="003E29B0">
        <w:rPr>
          <w:lang w:val="en-US"/>
        </w:rPr>
        <w:t xml:space="preserve"> and is essential for maintaining overall health and wellbeing. The application of science and technology plays an import</w:t>
      </w:r>
      <w:r w:rsidR="00A22656">
        <w:rPr>
          <w:lang w:val="en-US"/>
        </w:rPr>
        <w:t xml:space="preserve">ant role in </w:t>
      </w:r>
      <w:r w:rsidR="00BB2BBB">
        <w:rPr>
          <w:lang w:val="en-US"/>
        </w:rPr>
        <w:t>understand</w:t>
      </w:r>
      <w:r w:rsidR="00D02539">
        <w:rPr>
          <w:lang w:val="en-US"/>
        </w:rPr>
        <w:t>ing</w:t>
      </w:r>
      <w:r w:rsidR="00BB2BBB">
        <w:rPr>
          <w:lang w:val="en-US"/>
        </w:rPr>
        <w:t xml:space="preserve"> </w:t>
      </w:r>
      <w:r w:rsidRPr="003E29B0">
        <w:rPr>
          <w:lang w:val="en-US"/>
        </w:rPr>
        <w:t>how the properties of food are used to meet the needs of consumers and producers. Food laws and regulations govern the production, supply and distribution of safe foods. Students develop food-related understandings and attitudes</w:t>
      </w:r>
      <w:r w:rsidR="008E7C3F">
        <w:rPr>
          <w:lang w:val="en-US"/>
        </w:rPr>
        <w:t xml:space="preserve"> that</w:t>
      </w:r>
      <w:r w:rsidRPr="003E29B0">
        <w:rPr>
          <w:lang w:val="en-US"/>
        </w:rPr>
        <w:t xml:space="preserve"> enhance </w:t>
      </w:r>
      <w:r w:rsidR="00D02539">
        <w:rPr>
          <w:lang w:val="en-US"/>
        </w:rPr>
        <w:t xml:space="preserve">their </w:t>
      </w:r>
      <w:r w:rsidRPr="003E29B0">
        <w:rPr>
          <w:lang w:val="en-US"/>
        </w:rPr>
        <w:t>problem-solving abilities and decision-making skills.</w:t>
      </w:r>
    </w:p>
    <w:p w:rsidR="003E29B0" w:rsidRPr="003E29B0" w:rsidRDefault="00912906" w:rsidP="009E4ED7">
      <w:pPr>
        <w:pStyle w:val="Paragraph"/>
        <w:spacing w:before="120" w:after="120"/>
      </w:pPr>
      <w:r>
        <w:t xml:space="preserve">In the </w:t>
      </w:r>
      <w:r w:rsidRPr="003E29B0">
        <w:t xml:space="preserve">Food Science and Technology </w:t>
      </w:r>
      <w:r>
        <w:t>ATAR course, s</w:t>
      </w:r>
      <w:r w:rsidR="003E29B0" w:rsidRPr="003E29B0">
        <w:t>tudents explore innovations in science and technology and changing consumer demands. New and emerging foods have encouraged the design, development and marketing of a range of products, services and systems. Students investigate food issues and advertising strategies used to promote food products. They examine influences on the</w:t>
      </w:r>
      <w:r w:rsidR="003E29B0" w:rsidRPr="003E29B0">
        <w:rPr>
          <w:b/>
        </w:rPr>
        <w:t xml:space="preserve"> </w:t>
      </w:r>
      <w:r w:rsidR="003E29B0" w:rsidRPr="003E29B0">
        <w:t>supply of food for the world’s population and explore issues associated with food security, equity and sustainability.</w:t>
      </w:r>
    </w:p>
    <w:p w:rsidR="003E29B0" w:rsidRPr="003E29B0" w:rsidRDefault="008E7C3F" w:rsidP="009E4ED7">
      <w:pPr>
        <w:pStyle w:val="Paragraph"/>
        <w:spacing w:before="120" w:after="120"/>
        <w:rPr>
          <w:strike/>
        </w:rPr>
      </w:pPr>
      <w:r>
        <w:t>This</w:t>
      </w:r>
      <w:r w:rsidR="00BC3209">
        <w:t xml:space="preserve"> course </w:t>
      </w:r>
      <w:r w:rsidR="003E29B0" w:rsidRPr="003E29B0">
        <w:t xml:space="preserve">enables students to develop their interests and skills through the design, production and management of food-related tasks. They develop knowledge of the </w:t>
      </w:r>
      <w:r w:rsidR="00A22656">
        <w:t>sensory</w:t>
      </w:r>
      <w:r w:rsidR="003E29B0" w:rsidRPr="003E29B0">
        <w:t xml:space="preserve">, </w:t>
      </w:r>
      <w:r w:rsidR="00A22656">
        <w:t>physical</w:t>
      </w:r>
      <w:r w:rsidR="003E29B0" w:rsidRPr="003E29B0">
        <w:t>, chemical and functional properties of food and apply these in practical situations.</w:t>
      </w:r>
    </w:p>
    <w:p w:rsidR="003E29B0" w:rsidRPr="003E29B0" w:rsidRDefault="003E29B0" w:rsidP="009E4ED7">
      <w:pPr>
        <w:pStyle w:val="Paragraph"/>
        <w:spacing w:before="120" w:after="120"/>
      </w:pPr>
      <w:r w:rsidRPr="003E29B0">
        <w:t>Food and allied health sectors represent a robust and expanding area of the Australian and global employment markets</w:t>
      </w:r>
      <w:r w:rsidRPr="003E29B0">
        <w:rPr>
          <w:i/>
        </w:rPr>
        <w:t xml:space="preserve">. </w:t>
      </w:r>
      <w:r w:rsidR="00BC3209" w:rsidRPr="00277E6B">
        <w:rPr>
          <w:rFonts w:cs="Calibri"/>
          <w:szCs w:val="24"/>
        </w:rPr>
        <w:t xml:space="preserve">The Food Science and Technology ATAR course </w:t>
      </w:r>
      <w:r w:rsidR="00BC3209" w:rsidRPr="00217EA9">
        <w:rPr>
          <w:rFonts w:cs="Calibri"/>
          <w:szCs w:val="24"/>
        </w:rPr>
        <w:t xml:space="preserve">enables students </w:t>
      </w:r>
      <w:r w:rsidR="001928E2">
        <w:rPr>
          <w:rFonts w:cs="Calibri"/>
          <w:szCs w:val="24"/>
        </w:rPr>
        <w:t xml:space="preserve">to </w:t>
      </w:r>
      <w:r w:rsidR="001928E2">
        <w:t xml:space="preserve">connect </w:t>
      </w:r>
      <w:r w:rsidRPr="003E29B0">
        <w:t>with further education and training, university and employment pathways</w:t>
      </w:r>
      <w:r w:rsidR="00CC5104">
        <w:t>,</w:t>
      </w:r>
      <w:r w:rsidRPr="003E29B0">
        <w:t xml:space="preserve"> and enhances employability and career opportunities in areas that include nutrition, health, food and beverage manufacturing, food processing, community services, hospitality, and retail.</w:t>
      </w:r>
    </w:p>
    <w:p w:rsidR="00DD561A" w:rsidRDefault="00DD561A">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A93F91">
      <w:pPr>
        <w:pStyle w:val="Heading1"/>
      </w:pPr>
      <w:bookmarkStart w:id="3" w:name="_Toc382399341"/>
      <w:r w:rsidRPr="00A93F91">
        <w:t>Course outcomes</w:t>
      </w:r>
      <w:bookmarkEnd w:id="2"/>
      <w:bookmarkEnd w:id="3"/>
    </w:p>
    <w:p w:rsidR="009D793E" w:rsidRPr="00A93F91" w:rsidRDefault="00BC3273" w:rsidP="009E4ED7">
      <w:pPr>
        <w:spacing w:before="120" w:line="276" w:lineRule="auto"/>
        <w:rPr>
          <w:rFonts w:cs="Times New Roman"/>
        </w:rPr>
      </w:pPr>
      <w:r>
        <w:rPr>
          <w:rFonts w:cs="Times New Roman"/>
        </w:rPr>
        <w:t xml:space="preserve">The </w:t>
      </w:r>
      <w:r w:rsidR="003E29B0" w:rsidRPr="003E29B0">
        <w:rPr>
          <w:rFonts w:cs="Times New Roman"/>
        </w:rPr>
        <w:t>Food Science and Technology</w:t>
      </w:r>
      <w:r>
        <w:rPr>
          <w:rFonts w:cs="Times New Roman"/>
        </w:rPr>
        <w:t xml:space="preserve"> </w:t>
      </w:r>
      <w:r w:rsidR="00BC3209">
        <w:rPr>
          <w:rFonts w:cs="Times New Roman"/>
        </w:rPr>
        <w:t xml:space="preserve">ATAR </w:t>
      </w:r>
      <w:r>
        <w:rPr>
          <w:rFonts w:cs="Times New Roman"/>
        </w:rPr>
        <w:t>course</w:t>
      </w:r>
      <w:r w:rsidR="003E29B0" w:rsidRPr="003E29B0">
        <w:rPr>
          <w:rFonts w:cs="Times New Roman"/>
        </w:rPr>
        <w:t xml:space="preserve"> </w:t>
      </w:r>
      <w:r w:rsidR="009D793E" w:rsidRPr="00A93F91">
        <w:rPr>
          <w:rFonts w:cs="Times New Roman"/>
        </w:rPr>
        <w:t>is designed to facilitate achievement of the following outcomes.</w:t>
      </w:r>
    </w:p>
    <w:p w:rsidR="00416C3D" w:rsidRPr="00A27208" w:rsidRDefault="00416C3D" w:rsidP="00A27208">
      <w:pPr>
        <w:pStyle w:val="Heading3"/>
      </w:pPr>
      <w:r w:rsidRPr="00A27208">
        <w:t>Outcome 1</w:t>
      </w:r>
      <w:r w:rsidR="00797239">
        <w:t xml:space="preserve"> –</w:t>
      </w:r>
      <w:r w:rsidRPr="00A27208">
        <w:t xml:space="preserve"> </w:t>
      </w:r>
      <w:r w:rsidR="003E29B0" w:rsidRPr="003E29B0">
        <w:t>Understanding food</w:t>
      </w:r>
    </w:p>
    <w:p w:rsidR="00416C3D" w:rsidRPr="00A93F91" w:rsidRDefault="00416C3D" w:rsidP="009E4ED7">
      <w:pPr>
        <w:spacing w:before="120" w:line="276" w:lineRule="auto"/>
      </w:pPr>
      <w:r w:rsidRPr="00A93F91">
        <w:t xml:space="preserve">Students </w:t>
      </w:r>
      <w:r w:rsidR="003E29B0" w:rsidRPr="003E29B0">
        <w:rPr>
          <w:rFonts w:eastAsia="Times New Roman" w:cs="Times New Roman"/>
        </w:rPr>
        <w:t>understand foods are used and processed to meet identified needs.</w:t>
      </w:r>
    </w:p>
    <w:p w:rsidR="00416C3D" w:rsidRPr="00A93F91" w:rsidRDefault="00416C3D" w:rsidP="009E4ED7">
      <w:pPr>
        <w:pStyle w:val="NoSpacing"/>
        <w:keepNext w:val="0"/>
        <w:spacing w:before="120" w:after="120" w:line="276" w:lineRule="auto"/>
      </w:pPr>
      <w:r w:rsidRPr="00A93F91">
        <w:t>In achieving this outcome, students:</w:t>
      </w:r>
    </w:p>
    <w:p w:rsidR="003E29B0" w:rsidRPr="009E4ED7" w:rsidRDefault="003E29B0" w:rsidP="009E4ED7">
      <w:pPr>
        <w:pStyle w:val="ListItem"/>
        <w:spacing w:before="120" w:after="120"/>
        <w:rPr>
          <w:rFonts w:eastAsiaTheme="minorEastAsia"/>
        </w:rPr>
      </w:pPr>
      <w:r w:rsidRPr="009E4ED7">
        <w:rPr>
          <w:rFonts w:eastAsiaTheme="minorEastAsia"/>
        </w:rPr>
        <w:t>understand the properties of foods and related equipment used to meet needs</w:t>
      </w:r>
    </w:p>
    <w:p w:rsidR="003E29B0" w:rsidRPr="009E4ED7" w:rsidRDefault="003E29B0" w:rsidP="009E4ED7">
      <w:pPr>
        <w:pStyle w:val="ListItem"/>
        <w:spacing w:before="120" w:after="120"/>
        <w:rPr>
          <w:rFonts w:eastAsiaTheme="minorEastAsia"/>
        </w:rPr>
      </w:pPr>
      <w:r w:rsidRPr="009E4ED7">
        <w:rPr>
          <w:rFonts w:eastAsiaTheme="minorEastAsia"/>
        </w:rPr>
        <w:t>understand foods are used to meet the body’s needs</w:t>
      </w:r>
    </w:p>
    <w:p w:rsidR="003E29B0" w:rsidRPr="009E4ED7" w:rsidRDefault="003E29B0" w:rsidP="009E4ED7">
      <w:pPr>
        <w:pStyle w:val="ListItem"/>
        <w:spacing w:before="120" w:after="120"/>
        <w:rPr>
          <w:rFonts w:eastAsiaTheme="minorEastAsia"/>
        </w:rPr>
      </w:pPr>
      <w:proofErr w:type="gramStart"/>
      <w:r w:rsidRPr="009E4ED7">
        <w:rPr>
          <w:rFonts w:eastAsiaTheme="minorEastAsia"/>
        </w:rPr>
        <w:t>understand</w:t>
      </w:r>
      <w:proofErr w:type="gramEnd"/>
      <w:r w:rsidRPr="009E4ED7">
        <w:rPr>
          <w:rFonts w:eastAsiaTheme="minorEastAsia"/>
        </w:rPr>
        <w:t xml:space="preserve"> the nature and operation of food-related systems.</w:t>
      </w:r>
    </w:p>
    <w:p w:rsidR="00416C3D" w:rsidRPr="00A93F91" w:rsidRDefault="00416C3D" w:rsidP="00A27208">
      <w:pPr>
        <w:pStyle w:val="Heading3"/>
      </w:pPr>
      <w:r w:rsidRPr="00A93F91">
        <w:t>Outcome 2</w:t>
      </w:r>
      <w:r w:rsidR="00797239">
        <w:t xml:space="preserve"> –</w:t>
      </w:r>
      <w:r w:rsidRPr="00A93F91">
        <w:t xml:space="preserve"> </w:t>
      </w:r>
      <w:r w:rsidR="003E29B0" w:rsidRPr="003E29B0">
        <w:t>Developing food opportunities</w:t>
      </w:r>
    </w:p>
    <w:p w:rsidR="00D0711B" w:rsidRPr="00A93F91" w:rsidRDefault="00D0711B" w:rsidP="009E4ED7">
      <w:pPr>
        <w:spacing w:before="120" w:line="276" w:lineRule="auto"/>
      </w:pPr>
      <w:r w:rsidRPr="00A93F91">
        <w:t xml:space="preserve">Students </w:t>
      </w:r>
      <w:r w:rsidR="003E29B0" w:rsidRPr="003E29B0">
        <w:t>apply the technology process to develop food-related products, services or systems.</w:t>
      </w:r>
    </w:p>
    <w:p w:rsidR="00416C3D" w:rsidRPr="00A93F91" w:rsidRDefault="00416C3D" w:rsidP="009E4ED7">
      <w:pPr>
        <w:pStyle w:val="NoSpacing"/>
        <w:keepNext w:val="0"/>
        <w:spacing w:before="120" w:after="120" w:line="276" w:lineRule="auto"/>
      </w:pPr>
      <w:r w:rsidRPr="00A93F91">
        <w:t>In achieving this outcome, students:</w:t>
      </w:r>
    </w:p>
    <w:p w:rsidR="003E29B0" w:rsidRPr="009E4ED7" w:rsidRDefault="003E29B0" w:rsidP="009E4ED7">
      <w:pPr>
        <w:pStyle w:val="ListItem"/>
        <w:spacing w:before="120" w:after="120"/>
        <w:rPr>
          <w:rFonts w:eastAsiaTheme="minorEastAsia"/>
        </w:rPr>
      </w:pPr>
      <w:r w:rsidRPr="009E4ED7">
        <w:rPr>
          <w:rFonts w:eastAsiaTheme="minorEastAsia"/>
        </w:rPr>
        <w:t>investigate issues, values, needs and opportunities</w:t>
      </w:r>
    </w:p>
    <w:p w:rsidR="003E29B0" w:rsidRPr="009E4ED7" w:rsidRDefault="003E29B0" w:rsidP="009E4ED7">
      <w:pPr>
        <w:pStyle w:val="ListItem"/>
        <w:spacing w:before="120" w:after="120"/>
        <w:rPr>
          <w:rFonts w:eastAsiaTheme="minorEastAsia"/>
        </w:rPr>
      </w:pPr>
      <w:r w:rsidRPr="009E4ED7">
        <w:rPr>
          <w:rFonts w:eastAsiaTheme="minorEastAsia"/>
        </w:rPr>
        <w:t>devise and generate ideas and prepare production proposals</w:t>
      </w:r>
    </w:p>
    <w:p w:rsidR="003E29B0" w:rsidRPr="009E4ED7" w:rsidRDefault="003E29B0" w:rsidP="009E4ED7">
      <w:pPr>
        <w:pStyle w:val="ListItem"/>
        <w:spacing w:before="120" w:after="120"/>
        <w:rPr>
          <w:rFonts w:eastAsiaTheme="minorEastAsia"/>
        </w:rPr>
      </w:pPr>
      <w:r w:rsidRPr="009E4ED7">
        <w:rPr>
          <w:rFonts w:eastAsiaTheme="minorEastAsia"/>
        </w:rPr>
        <w:t>organise, implement and manage production processes in food-related environments</w:t>
      </w:r>
    </w:p>
    <w:p w:rsidR="003E29B0" w:rsidRPr="009E4ED7" w:rsidRDefault="003E29B0" w:rsidP="009E4ED7">
      <w:pPr>
        <w:pStyle w:val="ListItem"/>
        <w:spacing w:before="120" w:after="120"/>
        <w:rPr>
          <w:rFonts w:eastAsiaTheme="minorEastAsia"/>
        </w:rPr>
      </w:pPr>
      <w:r w:rsidRPr="009E4ED7">
        <w:rPr>
          <w:rFonts w:eastAsiaTheme="minorEastAsia"/>
        </w:rPr>
        <w:t>produce food products, services or systems</w:t>
      </w:r>
    </w:p>
    <w:p w:rsidR="003E29B0" w:rsidRPr="009E4ED7" w:rsidRDefault="003E29B0" w:rsidP="009E4ED7">
      <w:pPr>
        <w:pStyle w:val="ListItem"/>
        <w:spacing w:before="120" w:after="120"/>
        <w:rPr>
          <w:rFonts w:eastAsiaTheme="minorEastAsia"/>
        </w:rPr>
      </w:pPr>
      <w:proofErr w:type="gramStart"/>
      <w:r w:rsidRPr="009E4ED7">
        <w:rPr>
          <w:rFonts w:eastAsiaTheme="minorEastAsia"/>
        </w:rPr>
        <w:t>evaluate</w:t>
      </w:r>
      <w:proofErr w:type="gramEnd"/>
      <w:r w:rsidRPr="009E4ED7">
        <w:rPr>
          <w:rFonts w:eastAsiaTheme="minorEastAsia"/>
        </w:rPr>
        <w:t xml:space="preserve"> plans, results and actions.</w:t>
      </w:r>
    </w:p>
    <w:p w:rsidR="00416C3D" w:rsidRPr="00A93F91" w:rsidRDefault="00416C3D" w:rsidP="00A27208">
      <w:pPr>
        <w:pStyle w:val="Heading3"/>
      </w:pPr>
      <w:r w:rsidRPr="00A93F91">
        <w:t>Outcome 3</w:t>
      </w:r>
      <w:r w:rsidR="00797239">
        <w:t xml:space="preserve"> –</w:t>
      </w:r>
      <w:r w:rsidRPr="00A93F91">
        <w:t xml:space="preserve"> </w:t>
      </w:r>
      <w:r w:rsidR="003E29B0" w:rsidRPr="003E29B0">
        <w:t>Working in food environments</w:t>
      </w:r>
    </w:p>
    <w:p w:rsidR="003E29B0" w:rsidRPr="003E29B0" w:rsidRDefault="00D0711B" w:rsidP="009E4ED7">
      <w:pPr>
        <w:spacing w:before="120" w:line="276" w:lineRule="auto"/>
        <w:rPr>
          <w:rFonts w:eastAsia="Times New Roman" w:cs="Times New Roman"/>
        </w:rPr>
      </w:pPr>
      <w:r w:rsidRPr="00A93F91">
        <w:t xml:space="preserve">Students </w:t>
      </w:r>
      <w:r w:rsidR="003E29B0" w:rsidRPr="003E29B0">
        <w:rPr>
          <w:rFonts w:eastAsia="Times New Roman" w:cs="Times New Roman"/>
        </w:rPr>
        <w:t>apply skills and operational procedures to work in productive food-related environments.</w:t>
      </w:r>
    </w:p>
    <w:p w:rsidR="00416C3D" w:rsidRPr="00A93F91" w:rsidRDefault="00416C3D" w:rsidP="009E4ED7">
      <w:pPr>
        <w:spacing w:before="120" w:line="276" w:lineRule="auto"/>
      </w:pPr>
      <w:r w:rsidRPr="00A93F91">
        <w:t>In achieving this outcome, students:</w:t>
      </w:r>
    </w:p>
    <w:p w:rsidR="003E29B0" w:rsidRPr="009E4ED7" w:rsidRDefault="003E29B0" w:rsidP="009E4ED7">
      <w:pPr>
        <w:pStyle w:val="ListItem"/>
        <w:spacing w:before="120" w:after="120"/>
        <w:rPr>
          <w:rFonts w:eastAsiaTheme="minorEastAsia"/>
        </w:rPr>
      </w:pPr>
      <w:r w:rsidRPr="009E4ED7">
        <w:rPr>
          <w:rFonts w:eastAsiaTheme="minorEastAsia"/>
        </w:rPr>
        <w:t>apply self-management and communication skills in food-related environments</w:t>
      </w:r>
    </w:p>
    <w:p w:rsidR="003E29B0" w:rsidRPr="009E4ED7" w:rsidRDefault="003E29B0" w:rsidP="009E4ED7">
      <w:pPr>
        <w:pStyle w:val="ListItem"/>
        <w:spacing w:before="120" w:after="120"/>
        <w:rPr>
          <w:rFonts w:eastAsiaTheme="minorEastAsia"/>
        </w:rPr>
      </w:pPr>
      <w:r w:rsidRPr="009E4ED7">
        <w:rPr>
          <w:rFonts w:eastAsiaTheme="minorEastAsia"/>
        </w:rPr>
        <w:t>apply organisational skills when undertaking food-related challenges and activities</w:t>
      </w:r>
    </w:p>
    <w:p w:rsidR="003E29B0" w:rsidRPr="009E4ED7" w:rsidRDefault="003E29B0" w:rsidP="009E4ED7">
      <w:pPr>
        <w:pStyle w:val="ListItem"/>
        <w:spacing w:before="120" w:after="120"/>
        <w:rPr>
          <w:rFonts w:eastAsiaTheme="minorEastAsia"/>
        </w:rPr>
      </w:pPr>
      <w:proofErr w:type="gramStart"/>
      <w:r w:rsidRPr="009E4ED7">
        <w:rPr>
          <w:rFonts w:eastAsiaTheme="minorEastAsia"/>
        </w:rPr>
        <w:t>apply</w:t>
      </w:r>
      <w:proofErr w:type="gramEnd"/>
      <w:r w:rsidRPr="009E4ED7">
        <w:rPr>
          <w:rFonts w:eastAsiaTheme="minorEastAsia"/>
        </w:rPr>
        <w:t xml:space="preserve"> operational procedures and practical skills to safely meet defined standards.</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797239">
        <w:rPr>
          <w:b/>
          <w:bCs/>
          <w:color w:val="595959" w:themeColor="text1" w:themeTint="A6"/>
          <w:sz w:val="26"/>
          <w:szCs w:val="26"/>
        </w:rPr>
        <w:t xml:space="preserve"> –</w:t>
      </w:r>
      <w:r w:rsidRPr="00A93F91">
        <w:rPr>
          <w:b/>
          <w:bCs/>
          <w:color w:val="595959" w:themeColor="text1" w:themeTint="A6"/>
          <w:sz w:val="26"/>
          <w:szCs w:val="26"/>
        </w:rPr>
        <w:t xml:space="preserve"> </w:t>
      </w:r>
      <w:r w:rsidR="003E29B0" w:rsidRPr="003E29B0">
        <w:rPr>
          <w:b/>
          <w:bCs/>
          <w:color w:val="595959" w:themeColor="text1" w:themeTint="A6"/>
          <w:sz w:val="26"/>
          <w:szCs w:val="26"/>
        </w:rPr>
        <w:t>Understanding food in society</w:t>
      </w:r>
    </w:p>
    <w:p w:rsidR="003E29B0" w:rsidRPr="003E29B0" w:rsidRDefault="00D0711B" w:rsidP="009E4ED7">
      <w:pPr>
        <w:spacing w:before="120" w:line="276" w:lineRule="auto"/>
        <w:rPr>
          <w:rFonts w:eastAsia="Times New Roman" w:cs="Times New Roman"/>
        </w:rPr>
      </w:pPr>
      <w:r w:rsidRPr="00A93F91">
        <w:t xml:space="preserve">Students </w:t>
      </w:r>
      <w:r w:rsidR="003E29B0" w:rsidRPr="003E29B0">
        <w:rPr>
          <w:rFonts w:eastAsia="Times New Roman" w:cs="Times New Roman"/>
        </w:rPr>
        <w:t>understand food products, systems and innovations in relation to current and future development.</w:t>
      </w:r>
    </w:p>
    <w:p w:rsidR="00416C3D" w:rsidRPr="00A93F91" w:rsidRDefault="00416C3D" w:rsidP="009E4ED7">
      <w:pPr>
        <w:spacing w:before="120" w:line="276" w:lineRule="auto"/>
      </w:pPr>
      <w:r w:rsidRPr="00A93F91">
        <w:t>In achieving this outcome, students:</w:t>
      </w:r>
    </w:p>
    <w:p w:rsidR="003E29B0" w:rsidRPr="009E4ED7" w:rsidRDefault="003E29B0" w:rsidP="009E4ED7">
      <w:pPr>
        <w:pStyle w:val="ListItem"/>
        <w:spacing w:before="120" w:after="120"/>
        <w:rPr>
          <w:rFonts w:eastAsiaTheme="minorEastAsia"/>
        </w:rPr>
      </w:pPr>
      <w:bookmarkStart w:id="4" w:name="_Toc359483727"/>
      <w:bookmarkStart w:id="5" w:name="_Toc347908207"/>
      <w:bookmarkStart w:id="6" w:name="_Toc347908206"/>
      <w:r w:rsidRPr="009E4ED7">
        <w:rPr>
          <w:rFonts w:eastAsiaTheme="minorEastAsia"/>
        </w:rPr>
        <w:t>understand that beliefs and values of consumers and producers impact on food-related technologies</w:t>
      </w:r>
    </w:p>
    <w:p w:rsidR="003E29B0" w:rsidRPr="009E4ED7" w:rsidRDefault="003E29B0" w:rsidP="009E4ED7">
      <w:pPr>
        <w:pStyle w:val="ListItem"/>
        <w:spacing w:before="120" w:after="120"/>
        <w:rPr>
          <w:rFonts w:eastAsiaTheme="minorEastAsia"/>
        </w:rPr>
      </w:pPr>
      <w:r w:rsidRPr="009E4ED7">
        <w:rPr>
          <w:rFonts w:eastAsiaTheme="minorEastAsia"/>
        </w:rPr>
        <w:t>understand that resource management decisions affect developments in food-related industries</w:t>
      </w:r>
    </w:p>
    <w:p w:rsidR="003E29B0" w:rsidRPr="009E4ED7" w:rsidRDefault="003E29B0" w:rsidP="009E4ED7">
      <w:pPr>
        <w:pStyle w:val="ListItem"/>
        <w:spacing w:before="120" w:after="120"/>
        <w:rPr>
          <w:rFonts w:eastAsiaTheme="minorEastAsia"/>
        </w:rPr>
      </w:pPr>
      <w:proofErr w:type="gramStart"/>
      <w:r w:rsidRPr="009E4ED7">
        <w:rPr>
          <w:rFonts w:eastAsiaTheme="minorEastAsia"/>
        </w:rPr>
        <w:t>understand</w:t>
      </w:r>
      <w:proofErr w:type="gramEnd"/>
      <w:r w:rsidRPr="009E4ED7">
        <w:rPr>
          <w:rFonts w:eastAsiaTheme="minorEastAsia"/>
        </w:rPr>
        <w:t xml:space="preserve"> the importance of safe, sustainable practices when developing and using food-related technologies.</w:t>
      </w:r>
    </w:p>
    <w:p w:rsidR="00943A44" w:rsidRPr="00A93F91" w:rsidRDefault="00943A44" w:rsidP="00A93F91">
      <w:pPr>
        <w:pStyle w:val="Heading1"/>
      </w:pPr>
      <w:bookmarkStart w:id="7" w:name="_Toc382399342"/>
      <w:r w:rsidRPr="00A93F91">
        <w:t>Organisation</w:t>
      </w:r>
      <w:bookmarkEnd w:id="4"/>
      <w:bookmarkEnd w:id="7"/>
    </w:p>
    <w:p w:rsidR="008F2FF8" w:rsidRPr="00A93F91" w:rsidRDefault="008F2FF8" w:rsidP="009E4ED7">
      <w:pPr>
        <w:pStyle w:val="Paragraph"/>
        <w:spacing w:before="120" w:after="120"/>
        <w:rPr>
          <w:rFonts w:eastAsiaTheme="minorEastAsia"/>
        </w:rPr>
      </w:pPr>
      <w:bookmarkStart w:id="8" w:name="_Toc359483728"/>
      <w:r w:rsidRPr="00A93F91">
        <w:rPr>
          <w:rFonts w:eastAsiaTheme="minorEastAsia"/>
        </w:rPr>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382399343"/>
      <w:r w:rsidRPr="00A93F91">
        <w:t>Structure of the syllabus</w:t>
      </w:r>
      <w:bookmarkEnd w:id="8"/>
      <w:bookmarkEnd w:id="9"/>
      <w:r w:rsidRPr="00A93F91">
        <w:t xml:space="preserve"> </w:t>
      </w:r>
    </w:p>
    <w:p w:rsidR="002C61E6" w:rsidRPr="00A93F91" w:rsidRDefault="00943A44" w:rsidP="009E4ED7">
      <w:pPr>
        <w:spacing w:before="120" w:line="276" w:lineRule="auto"/>
      </w:pPr>
      <w:r w:rsidRPr="00A93F91">
        <w:t>The Year 11 syllabus is divided into two units</w:t>
      </w:r>
      <w:r w:rsidR="00BC3209">
        <w:t>,</w:t>
      </w:r>
      <w:r w:rsidRPr="00A93F91">
        <w:t xml:space="preserve"> each of one semester duration</w:t>
      </w:r>
      <w:r w:rsidR="00BC320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240D25" w:rsidP="00A27208">
      <w:pPr>
        <w:pStyle w:val="Heading3"/>
      </w:pPr>
      <w:r>
        <w:t>Unit 1 –</w:t>
      </w:r>
      <w:r w:rsidR="00943A44" w:rsidRPr="00A93F91">
        <w:t xml:space="preserve"> </w:t>
      </w:r>
      <w:r>
        <w:t>Food s</w:t>
      </w:r>
      <w:r w:rsidR="003E29B0" w:rsidRPr="003E29B0">
        <w:t>cience</w:t>
      </w:r>
    </w:p>
    <w:p w:rsidR="003E29B0" w:rsidRPr="003E29B0" w:rsidRDefault="003E29B0" w:rsidP="009E4ED7">
      <w:pPr>
        <w:pStyle w:val="Paragraph"/>
        <w:spacing w:before="120" w:after="120"/>
        <w:rPr>
          <w:u w:val="single"/>
          <w:lang w:val="en-US"/>
        </w:rPr>
      </w:pPr>
      <w:r w:rsidRPr="003E29B0">
        <w:rPr>
          <w:lang w:val="en-US"/>
        </w:rPr>
        <w:t>In this unit</w:t>
      </w:r>
      <w:r w:rsidR="008E2355">
        <w:rPr>
          <w:lang w:val="en-US"/>
        </w:rPr>
        <w:t>,</w:t>
      </w:r>
      <w:r w:rsidRPr="003E29B0">
        <w:rPr>
          <w:lang w:val="en-US"/>
        </w:rPr>
        <w:t xml:space="preserve"> students explore how sensory, physical and chemical properties influence the selection, use and consumption of raw and processed foods. Using scientific methods</w:t>
      </w:r>
      <w:r w:rsidR="00912906">
        <w:rPr>
          <w:lang w:val="en-US"/>
        </w:rPr>
        <w:t>,</w:t>
      </w:r>
      <w:r w:rsidRPr="003E29B0">
        <w:rPr>
          <w:lang w:val="en-US"/>
        </w:rPr>
        <w:t xml:space="preserve"> they examine the functional properties, which determine the performance of food. Students explore </w:t>
      </w:r>
      <w:r w:rsidR="00BB2BBB">
        <w:rPr>
          <w:lang w:val="en-US"/>
        </w:rPr>
        <w:t>societal and economic issues and lifestyles</w:t>
      </w:r>
      <w:r w:rsidRPr="003E29B0">
        <w:rPr>
          <w:lang w:val="en-US"/>
        </w:rPr>
        <w:t xml:space="preserve"> that influence food choices.</w:t>
      </w:r>
    </w:p>
    <w:p w:rsidR="003E29B0" w:rsidRPr="003E29B0" w:rsidRDefault="003E29B0" w:rsidP="009E4ED7">
      <w:pPr>
        <w:pStyle w:val="Paragraph"/>
        <w:spacing w:before="120" w:after="120"/>
        <w:rPr>
          <w:lang w:val="en-US"/>
        </w:rPr>
      </w:pPr>
      <w:r w:rsidRPr="003E29B0">
        <w:rPr>
          <w:lang w:val="en-US"/>
        </w:rPr>
        <w:t>Students examine primary and secondary food processes that affect nutrition, food quality and supply. They research the effect of under-consumption and over-consumption of nutrients on health and investigate a range of diet-related health conditions that affect individuals and families.</w:t>
      </w:r>
    </w:p>
    <w:p w:rsidR="003E29B0" w:rsidRPr="003E29B0" w:rsidRDefault="003E29B0" w:rsidP="009E4ED7">
      <w:pPr>
        <w:pStyle w:val="Paragraph"/>
        <w:spacing w:before="120" w:after="120"/>
        <w:rPr>
          <w:lang w:val="en-US"/>
        </w:rPr>
      </w:pPr>
      <w:r w:rsidRPr="003E29B0">
        <w:rPr>
          <w:lang w:val="en-US"/>
        </w:rPr>
        <w:t>Students develop their expertise with technology and communication skills to implement strategies to design food products, services or processing systems. They select resources to meet performance requirements and use evaluation strategies to monitor and maintain optimum standards. Students follow occupational</w:t>
      </w:r>
      <w:r w:rsidR="00BB2BBB">
        <w:rPr>
          <w:lang w:val="en-US"/>
        </w:rPr>
        <w:t xml:space="preserve"> safety and health requirements</w:t>
      </w:r>
      <w:r w:rsidRPr="003E29B0">
        <w:rPr>
          <w:lang w:val="en-US"/>
        </w:rPr>
        <w:t xml:space="preserve"> a</w:t>
      </w:r>
      <w:r w:rsidR="00BB2BBB">
        <w:rPr>
          <w:lang w:val="en-US"/>
        </w:rPr>
        <w:t>nd safe food handling practices. They</w:t>
      </w:r>
      <w:r w:rsidRPr="003E29B0">
        <w:rPr>
          <w:lang w:val="en-US"/>
        </w:rPr>
        <w:t xml:space="preserve"> use a variety of foods and processes to produce and evaluate food products, services or systems.</w:t>
      </w:r>
    </w:p>
    <w:p w:rsidR="00943A44" w:rsidRPr="00A93F91" w:rsidRDefault="00240D25" w:rsidP="00A27208">
      <w:pPr>
        <w:pStyle w:val="Heading3"/>
      </w:pPr>
      <w:r>
        <w:t>Unit 2 –</w:t>
      </w:r>
      <w:r w:rsidR="00943A44" w:rsidRPr="00A93F91">
        <w:t xml:space="preserve"> </w:t>
      </w:r>
      <w:r w:rsidR="003E29B0" w:rsidRPr="003E29B0">
        <w:t>The undercover story</w:t>
      </w:r>
    </w:p>
    <w:p w:rsidR="003E29B0" w:rsidRPr="003E29B0" w:rsidRDefault="003E29B0" w:rsidP="009E4ED7">
      <w:pPr>
        <w:pStyle w:val="Paragraph"/>
        <w:spacing w:before="120" w:after="120"/>
      </w:pPr>
      <w:bookmarkStart w:id="10" w:name="_Toc359483729"/>
      <w:r w:rsidRPr="003E29B0">
        <w:rPr>
          <w:lang w:val="en-US"/>
        </w:rPr>
        <w:t xml:space="preserve">This unit focuses on food spoilage </w:t>
      </w:r>
      <w:r w:rsidRPr="003E29B0">
        <w:t>and contamination</w:t>
      </w:r>
      <w:r w:rsidRPr="003E29B0">
        <w:rPr>
          <w:lang w:val="en-US"/>
        </w:rPr>
        <w:t xml:space="preserve"> and explores reasons for preserving food. Students investigate food processing techniques and preservation principles. They co</w:t>
      </w:r>
      <w:r w:rsidR="00BC3273">
        <w:rPr>
          <w:lang w:val="en-US"/>
        </w:rPr>
        <w:t>nsider the laws and regulations</w:t>
      </w:r>
      <w:r w:rsidRPr="003E29B0">
        <w:rPr>
          <w:lang w:val="en-US"/>
        </w:rPr>
        <w:t xml:space="preserve"> </w:t>
      </w:r>
      <w:r w:rsidR="00BC3273">
        <w:rPr>
          <w:lang w:val="en-US"/>
        </w:rPr>
        <w:t>that determine</w:t>
      </w:r>
      <w:r w:rsidRPr="003E29B0">
        <w:rPr>
          <w:lang w:val="en-US"/>
        </w:rPr>
        <w:t xml:space="preserve"> the way food is safely</w:t>
      </w:r>
      <w:r w:rsidRPr="003E29B0">
        <w:t xml:space="preserve"> preserved, </w:t>
      </w:r>
      <w:r w:rsidRPr="003E29B0">
        <w:rPr>
          <w:lang w:val="en-US"/>
        </w:rPr>
        <w:t>packaged, labelled</w:t>
      </w:r>
      <w:r w:rsidRPr="003E29B0">
        <w:t xml:space="preserve"> </w:t>
      </w:r>
      <w:r w:rsidRPr="003E29B0">
        <w:rPr>
          <w:lang w:val="en-US"/>
        </w:rPr>
        <w:t xml:space="preserve">and </w:t>
      </w:r>
      <w:r w:rsidRPr="003E29B0">
        <w:t>stored.</w:t>
      </w:r>
    </w:p>
    <w:p w:rsidR="003E29B0" w:rsidRPr="003E29B0" w:rsidRDefault="003E29B0" w:rsidP="009E4ED7">
      <w:pPr>
        <w:pStyle w:val="Paragraph"/>
        <w:spacing w:before="120" w:after="120"/>
        <w:rPr>
          <w:lang w:val="en-US"/>
        </w:rPr>
      </w:pPr>
      <w:r w:rsidRPr="003E29B0">
        <w:rPr>
          <w:lang w:val="en-US"/>
        </w:rPr>
        <w:t xml:space="preserve">Students learn how </w:t>
      </w:r>
      <w:r w:rsidR="001928E2">
        <w:rPr>
          <w:lang w:val="en-US"/>
        </w:rPr>
        <w:t xml:space="preserve">the </w:t>
      </w:r>
      <w:r w:rsidR="001928E2" w:rsidRPr="003E29B0">
        <w:rPr>
          <w:lang w:val="en-US"/>
        </w:rPr>
        <w:t xml:space="preserve">principles </w:t>
      </w:r>
      <w:r w:rsidR="001928E2">
        <w:rPr>
          <w:lang w:val="en-US"/>
        </w:rPr>
        <w:t xml:space="preserve">of the </w:t>
      </w:r>
      <w:r w:rsidR="00CC5104">
        <w:rPr>
          <w:lang w:val="en-US"/>
        </w:rPr>
        <w:t>H</w:t>
      </w:r>
      <w:r w:rsidRPr="003E29B0">
        <w:rPr>
          <w:lang w:val="en-US"/>
        </w:rPr>
        <w:t xml:space="preserve">azard </w:t>
      </w:r>
      <w:r w:rsidR="00CC5104">
        <w:rPr>
          <w:lang w:val="en-US"/>
        </w:rPr>
        <w:t>A</w:t>
      </w:r>
      <w:r w:rsidRPr="003E29B0">
        <w:rPr>
          <w:lang w:val="en-US"/>
        </w:rPr>
        <w:t xml:space="preserve">nalysis </w:t>
      </w:r>
      <w:r w:rsidR="00CC5104">
        <w:rPr>
          <w:lang w:val="en-US"/>
        </w:rPr>
        <w:t>C</w:t>
      </w:r>
      <w:r w:rsidRPr="003E29B0">
        <w:rPr>
          <w:lang w:val="en-US"/>
        </w:rPr>
        <w:t xml:space="preserve">ritical </w:t>
      </w:r>
      <w:r w:rsidR="00CC5104">
        <w:rPr>
          <w:lang w:val="en-US"/>
        </w:rPr>
        <w:t>C</w:t>
      </w:r>
      <w:r w:rsidRPr="003E29B0">
        <w:rPr>
          <w:lang w:val="en-US"/>
        </w:rPr>
        <w:t xml:space="preserve">ontrol </w:t>
      </w:r>
      <w:r w:rsidR="00CC5104">
        <w:rPr>
          <w:lang w:val="en-US"/>
        </w:rPr>
        <w:t>P</w:t>
      </w:r>
      <w:r w:rsidRPr="003E29B0">
        <w:rPr>
          <w:lang w:val="en-US"/>
        </w:rPr>
        <w:t xml:space="preserve">oint (HACCP) </w:t>
      </w:r>
      <w:r w:rsidR="001928E2">
        <w:rPr>
          <w:lang w:val="en-US"/>
        </w:rPr>
        <w:t xml:space="preserve">system </w:t>
      </w:r>
      <w:r w:rsidRPr="003E29B0">
        <w:t xml:space="preserve">are implemented to produce and </w:t>
      </w:r>
      <w:r w:rsidRPr="003E29B0">
        <w:rPr>
          <w:lang w:val="en-US"/>
        </w:rPr>
        <w:t>provide</w:t>
      </w:r>
      <w:r w:rsidRPr="003E29B0">
        <w:rPr>
          <w:szCs w:val="20"/>
        </w:rPr>
        <w:t xml:space="preserve"> </w:t>
      </w:r>
      <w:r w:rsidRPr="003E29B0">
        <w:rPr>
          <w:lang w:val="en-US"/>
        </w:rPr>
        <w:t>safe food.</w:t>
      </w:r>
      <w:r w:rsidRPr="003E29B0">
        <w:rPr>
          <w:szCs w:val="20"/>
        </w:rPr>
        <w:t xml:space="preserve"> </w:t>
      </w:r>
      <w:r w:rsidRPr="003E29B0">
        <w:rPr>
          <w:lang w:val="en-US"/>
        </w:rPr>
        <w:t>They investigate</w:t>
      </w:r>
      <w:r w:rsidRPr="003E29B0">
        <w:rPr>
          <w:szCs w:val="20"/>
        </w:rPr>
        <w:t xml:space="preserve"> the food supply chain, natural and processed functional foods and value-adding</w:t>
      </w:r>
      <w:r w:rsidRPr="003E29B0">
        <w:t xml:space="preserve"> techniques that are applied to food</w:t>
      </w:r>
      <w:r w:rsidRPr="003E29B0">
        <w:rPr>
          <w:lang w:val="en-US"/>
        </w:rPr>
        <w:t xml:space="preserve"> to meet producer and consumer requirements. Students examine cultural traditions, beliefs and values, location, economic and media </w:t>
      </w:r>
      <w:r w:rsidRPr="003E29B0">
        <w:t>influences</w:t>
      </w:r>
      <w:r w:rsidRPr="003E29B0">
        <w:rPr>
          <w:lang w:val="en-US"/>
        </w:rPr>
        <w:t xml:space="preserve"> </w:t>
      </w:r>
      <w:r w:rsidRPr="003E29B0">
        <w:t>on the nutritional wellbeing of individuals</w:t>
      </w:r>
      <w:r w:rsidRPr="003E29B0">
        <w:rPr>
          <w:lang w:val="en-US"/>
        </w:rPr>
        <w:t xml:space="preserve"> that arise from</w:t>
      </w:r>
      <w:r w:rsidRPr="003E29B0">
        <w:t xml:space="preserve"> lifestyle </w:t>
      </w:r>
      <w:r w:rsidRPr="003E29B0">
        <w:rPr>
          <w:lang w:val="en-US"/>
        </w:rPr>
        <w:t xml:space="preserve">and </w:t>
      </w:r>
      <w:r w:rsidRPr="003E29B0">
        <w:t xml:space="preserve">food </w:t>
      </w:r>
      <w:r w:rsidRPr="003E29B0">
        <w:rPr>
          <w:lang w:val="en-US"/>
        </w:rPr>
        <w:t>choices.</w:t>
      </w:r>
    </w:p>
    <w:p w:rsidR="003E29B0" w:rsidRPr="003E29B0" w:rsidRDefault="003E29B0" w:rsidP="009E4ED7">
      <w:pPr>
        <w:pStyle w:val="Paragraph"/>
        <w:spacing w:before="120" w:after="120"/>
      </w:pPr>
      <w:r w:rsidRPr="003E29B0">
        <w:rPr>
          <w:lang w:val="en-US"/>
        </w:rPr>
        <w:t>Students apply their knowledge of the technology process to meet design specifications, including</w:t>
      </w:r>
      <w:r w:rsidRPr="003E29B0">
        <w:t xml:space="preserve"> </w:t>
      </w:r>
      <w:r w:rsidRPr="003E29B0">
        <w:rPr>
          <w:lang w:val="en-US"/>
        </w:rPr>
        <w:t>legal requirements and devise food orders, production plans, and produce safe, palatable, quality food. Students implement</w:t>
      </w:r>
      <w:r w:rsidRPr="003E29B0">
        <w:t xml:space="preserve"> the</w:t>
      </w:r>
      <w:r w:rsidRPr="003E29B0">
        <w:rPr>
          <w:lang w:val="en-US"/>
        </w:rPr>
        <w:t xml:space="preserve"> principles of </w:t>
      </w:r>
      <w:r w:rsidRPr="003E29B0">
        <w:t xml:space="preserve">dietary planning, use food models, and </w:t>
      </w:r>
      <w:r w:rsidRPr="003E29B0">
        <w:rPr>
          <w:lang w:val="en-US"/>
        </w:rPr>
        <w:t>adapt recipes</w:t>
      </w:r>
      <w:r w:rsidRPr="003E29B0">
        <w:t xml:space="preserve"> and processing techniques when considering specific nutritional needs of demographic groups.</w:t>
      </w:r>
    </w:p>
    <w:p w:rsidR="00B71C2D" w:rsidRPr="00A93F91" w:rsidRDefault="00B71C2D" w:rsidP="00797239">
      <w:pPr>
        <w:pStyle w:val="Paragraph"/>
        <w:spacing w:before="120" w:after="120"/>
        <w:rPr>
          <w:rFonts w:eastAsiaTheme="minorEastAsia"/>
        </w:rPr>
      </w:pPr>
      <w:r w:rsidRPr="00A93F91">
        <w:rPr>
          <w:rFonts w:eastAsiaTheme="minorEastAsia"/>
        </w:rPr>
        <w:t>Each unit includes:</w:t>
      </w:r>
    </w:p>
    <w:p w:rsidR="009D793E" w:rsidRPr="00A93F91" w:rsidRDefault="009D793E" w:rsidP="00797239">
      <w:pPr>
        <w:pStyle w:val="ListItem"/>
        <w:spacing w:before="120" w:after="120"/>
        <w:rPr>
          <w:rFonts w:eastAsiaTheme="minorEastAsia"/>
        </w:rPr>
      </w:pPr>
      <w:r w:rsidRPr="00A93F91">
        <w:rPr>
          <w:rFonts w:eastAsiaTheme="minorEastAsia"/>
        </w:rPr>
        <w:t>a unit description – a</w:t>
      </w:r>
      <w:r w:rsidR="003E29B0">
        <w:rPr>
          <w:rFonts w:eastAsiaTheme="minorEastAsia"/>
        </w:rPr>
        <w:t xml:space="preserve"> short description of the focus</w:t>
      </w:r>
      <w:r w:rsidRPr="00A93F91">
        <w:rPr>
          <w:rFonts w:eastAsiaTheme="minorEastAsia"/>
          <w:color w:val="FF0000"/>
        </w:rPr>
        <w:t xml:space="preserve"> </w:t>
      </w:r>
      <w:r w:rsidRPr="00A93F91">
        <w:rPr>
          <w:rFonts w:eastAsiaTheme="minorEastAsia"/>
        </w:rPr>
        <w:t>of the unit</w:t>
      </w:r>
    </w:p>
    <w:p w:rsidR="009D793E" w:rsidRPr="00A93F91" w:rsidRDefault="009D793E" w:rsidP="00797239">
      <w:pPr>
        <w:pStyle w:val="ListItem"/>
        <w:spacing w:before="120" w:after="120"/>
        <w:rPr>
          <w:rFonts w:eastAsiaTheme="minorEastAsia"/>
        </w:rPr>
      </w:pPr>
      <w:proofErr w:type="gramStart"/>
      <w:r w:rsidRPr="00A93F91">
        <w:rPr>
          <w:rFonts w:eastAsiaTheme="minorEastAsia"/>
        </w:rPr>
        <w:t>unit</w:t>
      </w:r>
      <w:proofErr w:type="gramEnd"/>
      <w:r w:rsidRPr="00A93F91">
        <w:rPr>
          <w:rFonts w:eastAsiaTheme="minorEastAsia"/>
        </w:rPr>
        <w:t xml:space="preserve"> content – the content to be taught and learned</w:t>
      </w:r>
      <w:r w:rsidR="00652BC5" w:rsidRPr="00A93F91">
        <w:rPr>
          <w:rFonts w:eastAsiaTheme="minorEastAsia"/>
        </w:rPr>
        <w:t>.</w:t>
      </w:r>
    </w:p>
    <w:p w:rsidR="00943A44" w:rsidRPr="00A93F91" w:rsidRDefault="00943A44" w:rsidP="00A93F91">
      <w:pPr>
        <w:pStyle w:val="Heading2"/>
      </w:pPr>
      <w:bookmarkStart w:id="11" w:name="_Toc382399344"/>
      <w:r w:rsidRPr="00A93F91">
        <w:t>Organisation of content</w:t>
      </w:r>
      <w:bookmarkEnd w:id="10"/>
      <w:bookmarkEnd w:id="11"/>
    </w:p>
    <w:p w:rsidR="003E29B0" w:rsidRPr="003E29B0" w:rsidRDefault="003E29B0" w:rsidP="009E4ED7">
      <w:pPr>
        <w:pStyle w:val="Paragraph"/>
        <w:spacing w:before="120" w:after="120"/>
      </w:pPr>
      <w:bookmarkStart w:id="12" w:name="_Toc359503795"/>
      <w:bookmarkStart w:id="13" w:name="_Toc359505487"/>
      <w:bookmarkStart w:id="14" w:name="_Toc347908213"/>
      <w:bookmarkEnd w:id="5"/>
      <w:bookmarkEnd w:id="6"/>
      <w:r w:rsidRPr="003E29B0">
        <w:t>For each unit</w:t>
      </w:r>
      <w:r w:rsidR="00BC3273">
        <w:t>,</w:t>
      </w:r>
      <w:r w:rsidRPr="003E29B0">
        <w:t xml:space="preserve"> the content is organised into:</w:t>
      </w:r>
    </w:p>
    <w:p w:rsidR="003E29B0" w:rsidRPr="009E4ED7" w:rsidRDefault="003E29B0" w:rsidP="009E4ED7">
      <w:pPr>
        <w:pStyle w:val="ListItem"/>
        <w:spacing w:before="120" w:after="120"/>
        <w:rPr>
          <w:rFonts w:eastAsiaTheme="minorEastAsia"/>
        </w:rPr>
      </w:pPr>
      <w:r w:rsidRPr="009E4ED7">
        <w:rPr>
          <w:rFonts w:eastAsiaTheme="minorEastAsia"/>
        </w:rPr>
        <w:t>Nature of food</w:t>
      </w:r>
    </w:p>
    <w:p w:rsidR="003E29B0" w:rsidRPr="009E4ED7" w:rsidRDefault="003E29B0" w:rsidP="009E4ED7">
      <w:pPr>
        <w:pStyle w:val="ListItem"/>
        <w:spacing w:before="120" w:after="120"/>
        <w:rPr>
          <w:rFonts w:eastAsiaTheme="minorEastAsia"/>
        </w:rPr>
      </w:pPr>
      <w:r w:rsidRPr="009E4ED7">
        <w:rPr>
          <w:rFonts w:eastAsiaTheme="minorEastAsia"/>
        </w:rPr>
        <w:t>Processing food</w:t>
      </w:r>
    </w:p>
    <w:p w:rsidR="003E29B0" w:rsidRPr="009E4ED7" w:rsidRDefault="003E29B0" w:rsidP="009E4ED7">
      <w:pPr>
        <w:pStyle w:val="ListItem"/>
        <w:spacing w:before="120" w:after="120"/>
        <w:rPr>
          <w:rFonts w:eastAsiaTheme="minorEastAsia"/>
        </w:rPr>
      </w:pPr>
      <w:r w:rsidRPr="009E4ED7">
        <w:rPr>
          <w:rFonts w:eastAsiaTheme="minorEastAsia"/>
        </w:rPr>
        <w:t>Food in society</w:t>
      </w:r>
      <w:r w:rsidR="00A22656" w:rsidRPr="009E4ED7">
        <w:rPr>
          <w:rFonts w:eastAsiaTheme="minorEastAsia"/>
        </w:rPr>
        <w:t>.</w:t>
      </w:r>
    </w:p>
    <w:p w:rsidR="008F2FF8" w:rsidRPr="003E29B0" w:rsidRDefault="003E29B0" w:rsidP="00F90989">
      <w:pPr>
        <w:pStyle w:val="Heading3"/>
      </w:pPr>
      <w:r w:rsidRPr="003E29B0">
        <w:t>Nature of food</w:t>
      </w:r>
    </w:p>
    <w:p w:rsidR="003E29B0" w:rsidRPr="00F90989" w:rsidRDefault="003E29B0" w:rsidP="00797239">
      <w:pPr>
        <w:pStyle w:val="Heading5"/>
        <w:spacing w:before="120" w:after="120"/>
      </w:pPr>
      <w:r w:rsidRPr="00F90989">
        <w:t>Food as a commodity</w:t>
      </w:r>
    </w:p>
    <w:p w:rsidR="003E29B0" w:rsidRPr="003E29B0" w:rsidRDefault="003E29B0" w:rsidP="009E4ED7">
      <w:pPr>
        <w:pStyle w:val="Paragraph"/>
        <w:spacing w:before="120" w:after="120"/>
      </w:pPr>
      <w:r w:rsidRPr="003E29B0">
        <w:t xml:space="preserve">Food commodities come from many different sources and can be classified as either animal or plant and raw or processed. As individuals choose and purchase food they consider social, nutritional, environmental and economic factors. The variety of a raw food influences its potential use and performance. The continuous supply of safe, quality food is achieved through primary and secondary production practices and systems. The concept of value-adding to food is to </w:t>
      </w:r>
      <w:r w:rsidR="00BC3273">
        <w:t>provide</w:t>
      </w:r>
      <w:r w:rsidRPr="003E29B0">
        <w:t xml:space="preserve"> food products to meet the needs and requirements of different demographic groups.</w:t>
      </w:r>
    </w:p>
    <w:p w:rsidR="003E29B0" w:rsidRPr="003E29B0" w:rsidRDefault="00CC5104" w:rsidP="00797239">
      <w:pPr>
        <w:pStyle w:val="Heading5"/>
        <w:spacing w:before="120" w:after="120"/>
      </w:pPr>
      <w:r>
        <w:t>Properties of food</w:t>
      </w:r>
    </w:p>
    <w:p w:rsidR="003E29B0" w:rsidRPr="003E29B0" w:rsidRDefault="003E29B0" w:rsidP="009E4ED7">
      <w:pPr>
        <w:pStyle w:val="Paragraph"/>
        <w:spacing w:before="120" w:after="120"/>
      </w:pPr>
      <w:r w:rsidRPr="003E29B0">
        <w:t>Foods are complex mixtures of substances composed of nutrients and chemical compounds. These mixtu</w:t>
      </w:r>
      <w:r w:rsidR="00A22656">
        <w:t>res</w:t>
      </w:r>
      <w:r w:rsidR="00912906">
        <w:t>,</w:t>
      </w:r>
      <w:r w:rsidR="00A22656">
        <w:t xml:space="preserve"> and how they are processed</w:t>
      </w:r>
      <w:r w:rsidR="00912906">
        <w:t>,</w:t>
      </w:r>
      <w:r w:rsidRPr="003E29B0">
        <w:t xml:space="preserve"> give foods their sensory, physical and chemical properties. The changes that occur during food preparation, processing and storage are described as the functional properties of foods, not all of which are desirable. The functional properties of foods determine the way foods are selected, stored, prepared and presented. Food spoilage and contamination can occur from certain environmental factors, enzymatic activity and microbial contamination. Foods can be preserved to extend shelf life, preserve nutritional value, provide out of season availability and economic viability</w:t>
      </w:r>
      <w:r w:rsidR="007532A6">
        <w:t>.</w:t>
      </w:r>
    </w:p>
    <w:p w:rsidR="003E29B0" w:rsidRPr="003E29B0" w:rsidRDefault="003E29B0" w:rsidP="00797239">
      <w:pPr>
        <w:pStyle w:val="Heading5"/>
        <w:spacing w:before="120" w:after="120"/>
      </w:pPr>
      <w:r w:rsidRPr="003E29B0">
        <w:t>Nutrition</w:t>
      </w:r>
    </w:p>
    <w:p w:rsidR="003E29B0" w:rsidRPr="003E29B0" w:rsidRDefault="003E29B0" w:rsidP="009E4ED7">
      <w:pPr>
        <w:pStyle w:val="Paragraph"/>
        <w:spacing w:before="120" w:after="120"/>
      </w:pPr>
      <w:r w:rsidRPr="003E29B0">
        <w:t xml:space="preserve">Ensuring a balanced diet appropriate to individual needs </w:t>
      </w:r>
      <w:r w:rsidR="00D02539">
        <w:t xml:space="preserve">and optimal health </w:t>
      </w:r>
      <w:r w:rsidRPr="003E29B0">
        <w:t xml:space="preserve">requires an understanding of food values, the food source </w:t>
      </w:r>
      <w:r w:rsidR="001928E2">
        <w:t xml:space="preserve">and </w:t>
      </w:r>
      <w:r w:rsidR="00D02539">
        <w:t xml:space="preserve">the </w:t>
      </w:r>
      <w:r w:rsidRPr="003E29B0">
        <w:t>role of specific macronutrients and micronutrients in the body. Nutrition-related health conditions</w:t>
      </w:r>
      <w:r w:rsidR="001928E2">
        <w:t>,</w:t>
      </w:r>
      <w:r w:rsidRPr="003E29B0">
        <w:t xml:space="preserve"> such as the effect of under-consumption of nutrients on health, including anaemia, osteoporosis, malnutrition and constipation and the over-consumption of nutrients</w:t>
      </w:r>
      <w:r w:rsidR="001928E2">
        <w:t>,</w:t>
      </w:r>
      <w:r w:rsidRPr="003E29B0">
        <w:t xml:space="preserve"> </w:t>
      </w:r>
      <w:r w:rsidR="00BC3273">
        <w:t>including</w:t>
      </w:r>
      <w:r w:rsidRPr="003E29B0">
        <w:t xml:space="preserve"> obesity, cardiovascular disease and Type 2 diabetes</w:t>
      </w:r>
      <w:r w:rsidR="00BC3273">
        <w:t xml:space="preserve"> </w:t>
      </w:r>
      <w:r w:rsidR="00912906">
        <w:t>are</w:t>
      </w:r>
      <w:r w:rsidR="00BC3273">
        <w:t xml:space="preserve"> explored</w:t>
      </w:r>
      <w:r w:rsidRPr="003E29B0">
        <w:t>. Food selection models, dietary guidelines and goal</w:t>
      </w:r>
      <w:r w:rsidR="00BC3273">
        <w:t xml:space="preserve"> setting</w:t>
      </w:r>
      <w:r w:rsidRPr="003E29B0">
        <w:t xml:space="preserve"> are used to achieve and evaluate nutritional health.</w:t>
      </w:r>
    </w:p>
    <w:p w:rsidR="008F2FF8" w:rsidRPr="00240D25" w:rsidRDefault="003E29B0" w:rsidP="00F90989">
      <w:pPr>
        <w:pStyle w:val="Heading3"/>
        <w:rPr>
          <w:color w:val="auto"/>
        </w:rPr>
      </w:pPr>
      <w:r w:rsidRPr="003E29B0">
        <w:t>Processing food</w:t>
      </w:r>
    </w:p>
    <w:p w:rsidR="003E29B0" w:rsidRPr="003E29B0" w:rsidRDefault="003E29B0" w:rsidP="00797239">
      <w:pPr>
        <w:pStyle w:val="Heading5"/>
        <w:spacing w:before="120" w:after="120"/>
      </w:pPr>
      <w:r w:rsidRPr="003E29B0">
        <w:t>Food products and processing systems</w:t>
      </w:r>
    </w:p>
    <w:p w:rsidR="00DD561A" w:rsidRDefault="003E29B0" w:rsidP="009E4ED7">
      <w:pPr>
        <w:pStyle w:val="Paragraph"/>
        <w:spacing w:before="120" w:after="120"/>
        <w:rPr>
          <w:rStyle w:val="Heading3Char"/>
        </w:rPr>
      </w:pPr>
      <w:r w:rsidRPr="003E29B0">
        <w:t xml:space="preserve">The technology process is used to create food products, services and systems. The process involves investigating, devising, producing and evaluating wet processing techniques and dry processing techniques to develop a range of food products. Product proposals are used to guide the technology process and analyse the final outcome. Using the principles of preservation, </w:t>
      </w:r>
      <w:r w:rsidR="00912906">
        <w:t xml:space="preserve">the </w:t>
      </w:r>
      <w:r w:rsidRPr="003E29B0">
        <w:t>development of preserved food products is managed by organising, implementing and adjusting processes. A range of methods is used when testing, reporting, evaluating and analysing food products.</w:t>
      </w:r>
      <w:r w:rsidR="00DD561A">
        <w:rPr>
          <w:rStyle w:val="Heading3Char"/>
        </w:rPr>
        <w:br w:type="page"/>
      </w:r>
    </w:p>
    <w:p w:rsidR="008F2FF8" w:rsidRPr="00240D25" w:rsidRDefault="003E29B0" w:rsidP="00B97F16">
      <w:pPr>
        <w:spacing w:before="240" w:after="60"/>
      </w:pPr>
      <w:r w:rsidRPr="003E29B0">
        <w:rPr>
          <w:rStyle w:val="Heading3Char"/>
        </w:rPr>
        <w:t>Food in society</w:t>
      </w:r>
    </w:p>
    <w:p w:rsidR="003E29B0" w:rsidRPr="003E29B0" w:rsidRDefault="003E29B0" w:rsidP="00797239">
      <w:pPr>
        <w:pStyle w:val="Heading5"/>
        <w:spacing w:before="120" w:after="120"/>
      </w:pPr>
      <w:r w:rsidRPr="003E29B0">
        <w:t>Food issues</w:t>
      </w:r>
    </w:p>
    <w:p w:rsidR="003E29B0" w:rsidRPr="003E29B0" w:rsidRDefault="003E29B0" w:rsidP="009E4ED7">
      <w:pPr>
        <w:pStyle w:val="Paragraph"/>
        <w:spacing w:before="120" w:after="120"/>
      </w:pPr>
      <w:r w:rsidRPr="003E29B0">
        <w:t>Beliefs and values that relate to needs, wants, lifestyles, health and living standards underpin food issues of individuals and communities. Solutions to issues often trigger innovations and trends in foods and related industries. These, however, may have unforeseen ethical, environmental, economic, social and health consequences that in turn create new and different issues. Informed consumers understand concepts</w:t>
      </w:r>
      <w:r w:rsidR="001928E2">
        <w:t>,</w:t>
      </w:r>
      <w:r w:rsidRPr="003E29B0">
        <w:t xml:space="preserve"> such as planning, pricing, placement, packaging, distribution, sales and advertising when making decisions about product selection.</w:t>
      </w:r>
    </w:p>
    <w:p w:rsidR="003E29B0" w:rsidRPr="003E29B0" w:rsidRDefault="003E29B0" w:rsidP="00797239">
      <w:pPr>
        <w:pStyle w:val="Heading5"/>
        <w:spacing w:before="120" w:after="120"/>
      </w:pPr>
      <w:r w:rsidRPr="003E29B0">
        <w:t>Laws and regulatory codes</w:t>
      </w:r>
    </w:p>
    <w:p w:rsidR="003E29B0" w:rsidRPr="003E29B0" w:rsidRDefault="003E29B0" w:rsidP="009E4ED7">
      <w:pPr>
        <w:pStyle w:val="Paragraph"/>
        <w:spacing w:before="120" w:after="120"/>
      </w:pPr>
      <w:r w:rsidRPr="003E29B0">
        <w:t xml:space="preserve">Legal processes regulate the interaction between consumers and food-related enterprises. Industry and consumer associations work to influence policy, legislation and practices impacting systems that regulate food availability, safety and quality. </w:t>
      </w:r>
      <w:r w:rsidR="00BC3273">
        <w:t>F</w:t>
      </w:r>
      <w:r w:rsidRPr="003E29B0">
        <w:t>ood handling and related risk management systems, advertising, labelling, processing and production practices, occupational safety and health are regulated in Australia</w:t>
      </w:r>
      <w:r>
        <w:t>.</w:t>
      </w:r>
    </w:p>
    <w:p w:rsidR="00CD489B" w:rsidRPr="00A93F91" w:rsidRDefault="009D793E" w:rsidP="00A93F91">
      <w:pPr>
        <w:pStyle w:val="Heading2"/>
        <w:rPr>
          <w:rFonts w:eastAsia="Times New Roman"/>
        </w:rPr>
      </w:pPr>
      <w:bookmarkStart w:id="15" w:name="_Toc382399345"/>
      <w:bookmarkEnd w:id="12"/>
      <w:bookmarkEnd w:id="13"/>
      <w:r w:rsidRPr="00A93F91">
        <w:rPr>
          <w:rFonts w:eastAsia="Times New Roman"/>
        </w:rPr>
        <w:t xml:space="preserve">Progression from </w:t>
      </w:r>
      <w:r w:rsidR="00112DBD">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112DBD">
        <w:rPr>
          <w:rFonts w:eastAsia="Times New Roman"/>
        </w:rPr>
        <w:t>c</w:t>
      </w:r>
      <w:r w:rsidR="00FD167A" w:rsidRPr="00A93F91">
        <w:rPr>
          <w:rFonts w:eastAsia="Times New Roman"/>
        </w:rPr>
        <w:t>urriculum</w:t>
      </w:r>
      <w:bookmarkEnd w:id="15"/>
    </w:p>
    <w:p w:rsidR="003E29B0" w:rsidRPr="002A227C" w:rsidRDefault="00EF5788" w:rsidP="009E4ED7">
      <w:pPr>
        <w:pStyle w:val="Paragraph"/>
        <w:spacing w:before="120" w:after="120"/>
        <w:rPr>
          <w:lang w:val="en-US"/>
        </w:rPr>
      </w:pPr>
      <w:r>
        <w:t>This syllabus</w:t>
      </w:r>
      <w:r w:rsidRPr="00C11C6D">
        <w:t xml:space="preserve"> </w:t>
      </w:r>
      <w:r w:rsidR="002E2DEF">
        <w:rPr>
          <w:lang w:val="en-US"/>
        </w:rPr>
        <w:t xml:space="preserve">continues to develop student </w:t>
      </w:r>
      <w:r w:rsidR="00CC5104">
        <w:rPr>
          <w:lang w:val="en-US"/>
        </w:rPr>
        <w:t xml:space="preserve">knowledge, </w:t>
      </w:r>
      <w:r w:rsidR="002E2DEF">
        <w:rPr>
          <w:lang w:val="en-US"/>
        </w:rPr>
        <w:t>understanding</w:t>
      </w:r>
      <w:r w:rsidR="00CC5104">
        <w:rPr>
          <w:lang w:val="en-US"/>
        </w:rPr>
        <w:t>s</w:t>
      </w:r>
      <w:r w:rsidR="002E2DEF">
        <w:rPr>
          <w:lang w:val="en-US"/>
        </w:rPr>
        <w:t xml:space="preserve"> and skills from </w:t>
      </w:r>
      <w:r w:rsidR="002E2DEF" w:rsidRPr="002A227C">
        <w:rPr>
          <w:lang w:val="en-US"/>
        </w:rPr>
        <w:t xml:space="preserve">both </w:t>
      </w:r>
      <w:r w:rsidR="002E2DEF">
        <w:rPr>
          <w:lang w:val="en-US"/>
        </w:rPr>
        <w:t xml:space="preserve">the Year 7–10 </w:t>
      </w:r>
      <w:r w:rsidR="003E29B0" w:rsidRPr="002A227C">
        <w:rPr>
          <w:lang w:val="en-US"/>
        </w:rPr>
        <w:t xml:space="preserve">Technologies </w:t>
      </w:r>
      <w:r w:rsidR="002E2DEF">
        <w:rPr>
          <w:lang w:val="en-US"/>
        </w:rPr>
        <w:t>c</w:t>
      </w:r>
      <w:r w:rsidR="002E2DEF" w:rsidRPr="002A227C">
        <w:rPr>
          <w:lang w:val="en-US"/>
        </w:rPr>
        <w:t>urriculum</w:t>
      </w:r>
      <w:r w:rsidR="002E2DEF">
        <w:rPr>
          <w:lang w:val="en-US"/>
        </w:rPr>
        <w:t xml:space="preserve"> </w:t>
      </w:r>
      <w:r w:rsidR="003E29B0" w:rsidRPr="002A227C">
        <w:rPr>
          <w:lang w:val="en-US"/>
        </w:rPr>
        <w:t xml:space="preserve">and </w:t>
      </w:r>
      <w:r w:rsidR="002E2DEF">
        <w:rPr>
          <w:lang w:val="en-US"/>
        </w:rPr>
        <w:t xml:space="preserve">the Year 7–10 </w:t>
      </w:r>
      <w:r w:rsidR="003E29B0" w:rsidRPr="002A227C">
        <w:rPr>
          <w:lang w:val="en-US"/>
        </w:rPr>
        <w:t xml:space="preserve">Health and Physical Education </w:t>
      </w:r>
      <w:r w:rsidR="00BB2BBB">
        <w:rPr>
          <w:lang w:val="en-US"/>
        </w:rPr>
        <w:t>c</w:t>
      </w:r>
      <w:r w:rsidR="003E29B0" w:rsidRPr="002A227C">
        <w:rPr>
          <w:lang w:val="en-US"/>
        </w:rPr>
        <w:t>urriculum.</w:t>
      </w:r>
    </w:p>
    <w:p w:rsidR="00CB0B33" w:rsidRPr="00A93F91" w:rsidRDefault="00CB0B33" w:rsidP="00A93F91">
      <w:pPr>
        <w:pStyle w:val="Heading2"/>
      </w:pPr>
      <w:bookmarkStart w:id="16" w:name="_Toc382399346"/>
      <w:r w:rsidRPr="00A93F91">
        <w:t xml:space="preserve">Representation of </w:t>
      </w:r>
      <w:r w:rsidR="00112DBD">
        <w:t xml:space="preserve">the </w:t>
      </w:r>
      <w:r w:rsidRPr="00A93F91">
        <w:t>general capabilities</w:t>
      </w:r>
      <w:bookmarkEnd w:id="16"/>
    </w:p>
    <w:p w:rsidR="0083468A" w:rsidRDefault="009D793E" w:rsidP="009E4ED7">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83468A">
        <w:rPr>
          <w:rFonts w:cs="Times New Roman"/>
        </w:rPr>
        <w:t>nty-first century. Teachers may</w:t>
      </w:r>
      <w:r w:rsidRPr="00A93F91">
        <w:rPr>
          <w:rFonts w:cs="Times New Roman"/>
        </w:rPr>
        <w:t xml:space="preserve"> find opportunities to incorporate the capabilities into the teaching and learning program for </w:t>
      </w:r>
      <w:r w:rsidR="00BC3209">
        <w:rPr>
          <w:rFonts w:cs="Times New Roman"/>
        </w:rPr>
        <w:t xml:space="preserve">the </w:t>
      </w:r>
      <w:r w:rsidR="00BC3209" w:rsidRPr="002A227C">
        <w:rPr>
          <w:lang w:val="en-US"/>
        </w:rPr>
        <w:t xml:space="preserve">Food Science and Technology </w:t>
      </w:r>
      <w:r w:rsidR="00BC3209">
        <w:rPr>
          <w:lang w:val="en-US"/>
        </w:rPr>
        <w:t>ATAR course</w:t>
      </w:r>
      <w:r w:rsidR="002A227C" w:rsidRPr="002A227C">
        <w:rPr>
          <w:rFonts w:cs="Times New Roman"/>
        </w:rPr>
        <w:t>.</w:t>
      </w:r>
      <w:r w:rsidR="0083468A" w:rsidRPr="0083468A">
        <w:t xml:space="preserve"> </w:t>
      </w:r>
      <w:r w:rsidR="0083468A">
        <w:t>The general capabilities are not assessed unless they are identified within the specified unit content.</w:t>
      </w:r>
    </w:p>
    <w:p w:rsidR="00426B9A" w:rsidRPr="00A93F91" w:rsidRDefault="00426B9A" w:rsidP="00A27208">
      <w:pPr>
        <w:pStyle w:val="Heading3"/>
      </w:pPr>
      <w:r w:rsidRPr="00A93F91">
        <w:t>Literacy</w:t>
      </w:r>
    </w:p>
    <w:p w:rsidR="002A227C" w:rsidRPr="002A227C" w:rsidRDefault="002A227C" w:rsidP="009E4ED7">
      <w:pPr>
        <w:pStyle w:val="Paragraph"/>
        <w:spacing w:before="120" w:after="120"/>
      </w:pPr>
      <w:r w:rsidRPr="002A227C">
        <w:t xml:space="preserve">Students develop literacy capability as they communicate ideas, concepts and detailed proposals </w:t>
      </w:r>
      <w:r w:rsidR="00777847">
        <w:t>for</w:t>
      </w:r>
      <w:r w:rsidRPr="002A227C">
        <w:t xml:space="preserve"> a variety of audiences. They comprehend and compose a range of visual and digital texts, read and interpret detailed written instructions</w:t>
      </w:r>
      <w:r w:rsidR="001928E2">
        <w:t>,</w:t>
      </w:r>
      <w:r w:rsidRPr="002A227C">
        <w:t xml:space="preserve"> such as product proposals and recipes for devising, producing and analysing food products and processing systems. They prepare detailed specifications for production, analyse sources of information that influence food choices and the health and wellbeing of individuals, families and communities in an organised, logical and coherent manner. They learn to understand and use language to discuss and communicate information, concepts and ideas related to food</w:t>
      </w:r>
      <w:r w:rsidR="00BB2BBB">
        <w:t>, for example, food diversity and security</w:t>
      </w:r>
      <w:r w:rsidRPr="002A227C">
        <w:t>.</w:t>
      </w:r>
    </w:p>
    <w:p w:rsidR="00426B9A" w:rsidRPr="00A93F91" w:rsidRDefault="00426B9A" w:rsidP="002C61E6">
      <w:pPr>
        <w:spacing w:before="240" w:after="60"/>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rsidR="00DD561A" w:rsidRDefault="002A227C" w:rsidP="009E4ED7">
      <w:pPr>
        <w:pStyle w:val="Paragraph"/>
        <w:spacing w:before="120" w:after="120"/>
        <w:rPr>
          <w:rStyle w:val="Heading3Char"/>
        </w:rPr>
      </w:pPr>
      <w:r w:rsidRPr="002A227C">
        <w:t>Students develop and apply numeracy knowledge and skills to gather, analyse, interpret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r w:rsidR="00DD561A">
        <w:rPr>
          <w:rStyle w:val="Heading3Char"/>
        </w:rPr>
        <w:br w:type="page"/>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2A227C" w:rsidRPr="002A227C" w:rsidRDefault="002A227C" w:rsidP="009E4ED7">
      <w:pPr>
        <w:pStyle w:val="Paragraph"/>
        <w:spacing w:before="120" w:after="120"/>
      </w:pPr>
      <w:r w:rsidRPr="002A227C">
        <w:t xml:space="preserve">Students develop </w:t>
      </w:r>
      <w:r w:rsidR="00BC3209">
        <w:rPr>
          <w:rFonts w:cs="Calibri"/>
          <w:lang w:val="en-US"/>
        </w:rPr>
        <w:t>information and communication technology (ICT)</w:t>
      </w:r>
      <w:r w:rsidR="00BC3209" w:rsidRPr="002A227C">
        <w:t xml:space="preserve"> </w:t>
      </w:r>
      <w:r w:rsidRPr="002A227C">
        <w:t>capability as they learn to use and apply ICT effectively and appropriately to access, create and communicate information and ideas, solve problems and work collaboratively. They develop the knowledge and skills to use digital technologies to locate, organise, analyse, represent and present information to create prototypes, and control and monitor processes. Students develop design ideas, generate production plans and communicate solutions when producing safe, quality food.</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rsidR="002A227C" w:rsidRPr="002A227C" w:rsidRDefault="002A227C" w:rsidP="009E4ED7">
      <w:pPr>
        <w:pStyle w:val="Paragraph"/>
        <w:spacing w:before="120" w:after="120"/>
      </w:pPr>
      <w:r w:rsidRPr="002A227C">
        <w:t>Students develop capability in critical and creative thinking as they learn to generate and evaluate knowledge, clarify concepts and ideas, seek possibilities, consider alternatives and solve problems. They learn how to critically evaluate evidence, explore alternatives and share ideas by engaging in innovative practices in the provision of food products and food services for consumers.</w:t>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rsidR="00A22656" w:rsidRPr="00240D25" w:rsidRDefault="002A227C" w:rsidP="009E4ED7">
      <w:pPr>
        <w:pStyle w:val="Paragraph"/>
        <w:spacing w:before="120" w:after="120"/>
        <w:rPr>
          <w:b/>
          <w:bCs/>
        </w:rPr>
      </w:pPr>
      <w:r w:rsidRPr="002A227C">
        <w:t xml:space="preserve">Students develop personal and social capability as they learn to understand themselves and others, manage their relationships, appreciate their own strengths and abilities and develop a range of self-management and interpersonal skills. Students learn to work collaboratively and use management strategies that recognise strengths, promote negotiation, enhance leadership, personal and social resilience and encourage </w:t>
      </w:r>
      <w:r w:rsidR="00317FCB">
        <w:t xml:space="preserve">effective </w:t>
      </w:r>
      <w:r w:rsidRPr="002A227C">
        <w:t>relationships within the workspace</w:t>
      </w:r>
      <w:r w:rsidR="00A22656">
        <w:t xml:space="preserve"> and in project management roles.</w:t>
      </w:r>
    </w:p>
    <w:p w:rsidR="00426B9A" w:rsidRPr="00A93F91" w:rsidRDefault="00194F1D" w:rsidP="00F90989">
      <w:pPr>
        <w:spacing w:before="200" w:after="60"/>
        <w:rPr>
          <w:b/>
          <w:color w:val="595959" w:themeColor="text1" w:themeTint="A6"/>
          <w:sz w:val="26"/>
          <w:szCs w:val="26"/>
        </w:rPr>
      </w:pPr>
      <w:r>
        <w:rPr>
          <w:rStyle w:val="Heading3Char"/>
        </w:rPr>
        <w:t>Ethical understanding</w:t>
      </w:r>
    </w:p>
    <w:p w:rsidR="002A227C" w:rsidRPr="002A227C" w:rsidRDefault="002A227C" w:rsidP="009E4ED7">
      <w:pPr>
        <w:pStyle w:val="Paragraph"/>
        <w:spacing w:before="120" w:after="120"/>
      </w:pPr>
      <w:r w:rsidRPr="002A227C">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food choices considering animal welfare, fair trade and resource use. Students are encouraged to develop informed values and attitudes.</w:t>
      </w:r>
    </w:p>
    <w:p w:rsidR="00426B9A" w:rsidRPr="00A93F91" w:rsidRDefault="00426B9A" w:rsidP="00F90989">
      <w:pPr>
        <w:spacing w:before="18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2A227C" w:rsidRPr="002A227C" w:rsidRDefault="002A227C" w:rsidP="009E4ED7">
      <w:pPr>
        <w:pStyle w:val="Paragraph"/>
        <w:spacing w:before="120" w:after="120"/>
      </w:pPr>
      <w:r w:rsidRPr="002A227C">
        <w:t xml:space="preserve">Students develop intercultural understanding as they learn </w:t>
      </w:r>
      <w:r w:rsidR="00590185">
        <w:t xml:space="preserve">about, </w:t>
      </w:r>
      <w:r w:rsidRPr="002A227C">
        <w:t>and engage with</w:t>
      </w:r>
      <w:r w:rsidR="00590185">
        <w:t>,</w:t>
      </w:r>
      <w:r w:rsidRPr="002A227C">
        <w:t xml:space="preserve"> diverse cultures in ways that recognise commonalities and differences, and cultivate mutual respect, particularly when making food decisions. They develop an understanding of how culture shapes personal and social perspectives, and appreciate differences in beliefs and perspectives that may cause tension between individuals and groups. Students develop strategies to maintain and foster cultural diversity in the preparation, processing, storage, and presentation of food and during food service.</w:t>
      </w:r>
    </w:p>
    <w:p w:rsidR="00240D25" w:rsidRDefault="00240D25">
      <w:pPr>
        <w:spacing w:line="276" w:lineRule="auto"/>
        <w:rPr>
          <w:rFonts w:asciiTheme="majorHAnsi" w:eastAsiaTheme="majorEastAsia" w:hAnsiTheme="majorHAnsi" w:cstheme="majorBidi"/>
          <w:b/>
          <w:bCs/>
          <w:color w:val="595959" w:themeColor="text1" w:themeTint="A6"/>
          <w:sz w:val="32"/>
          <w:szCs w:val="26"/>
        </w:rPr>
      </w:pPr>
      <w:r>
        <w:br w:type="page"/>
      </w:r>
    </w:p>
    <w:p w:rsidR="00CB0B33" w:rsidRPr="00A93F91" w:rsidRDefault="00CB0B33" w:rsidP="00F90989">
      <w:pPr>
        <w:pStyle w:val="Heading2"/>
        <w:keepNext w:val="0"/>
        <w:keepLines w:val="0"/>
        <w:spacing w:before="180"/>
      </w:pPr>
      <w:bookmarkStart w:id="17" w:name="_Toc382399347"/>
      <w:r w:rsidRPr="00A93F91">
        <w:t xml:space="preserve">Representation of </w:t>
      </w:r>
      <w:r w:rsidR="00112DBD">
        <w:t xml:space="preserve">the </w:t>
      </w:r>
      <w:r w:rsidRPr="00A93F91">
        <w:t>cross-curriculum priorities</w:t>
      </w:r>
      <w:bookmarkEnd w:id="17"/>
    </w:p>
    <w:p w:rsidR="0083468A" w:rsidRDefault="00652BC5" w:rsidP="009E4ED7">
      <w:pPr>
        <w:spacing w:before="120" w:line="276" w:lineRule="auto"/>
      </w:pPr>
      <w:r w:rsidRPr="002A227C">
        <w:t>The c</w:t>
      </w:r>
      <w:r w:rsidR="009D793E" w:rsidRPr="002A227C">
        <w:t>ross-curriculum priorities address the contemporary issues which students face in a</w:t>
      </w:r>
      <w:r w:rsidR="0083468A">
        <w:t xml:space="preserve"> globalised world. Teachers may</w:t>
      </w:r>
      <w:r w:rsidR="009D793E" w:rsidRPr="002A227C">
        <w:t xml:space="preserve"> find opportunities to incorporate the priorities into the teaching and learning program for </w:t>
      </w:r>
      <w:r w:rsidR="00BC3209">
        <w:t xml:space="preserve">the </w:t>
      </w:r>
      <w:r w:rsidR="00BC3209">
        <w:rPr>
          <w:lang w:val="en-US"/>
        </w:rPr>
        <w:t>Food Science and Technology ATAR course</w:t>
      </w:r>
      <w:r w:rsidR="002A227C" w:rsidRPr="002A227C">
        <w:t>.</w:t>
      </w:r>
      <w:r w:rsidR="009D793E" w:rsidRPr="002A227C">
        <w:t xml:space="preserve"> </w:t>
      </w:r>
      <w:r w:rsidR="0083468A">
        <w:t>The cross-curriculum priorities are not assessed unless they are identified within the specified unit content.</w:t>
      </w:r>
    </w:p>
    <w:p w:rsidR="00426B9A" w:rsidRPr="00A93F91" w:rsidRDefault="00426B9A" w:rsidP="00F90989">
      <w:pPr>
        <w:spacing w:before="18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2A227C" w:rsidRPr="002A227C" w:rsidRDefault="00BC3273" w:rsidP="009E4ED7">
      <w:pPr>
        <w:pStyle w:val="Paragraph"/>
        <w:spacing w:before="120" w:after="120"/>
      </w:pPr>
      <w:r>
        <w:t>This course</w:t>
      </w:r>
      <w:r w:rsidR="002A227C" w:rsidRPr="002A227C">
        <w:t xml:space="preserve"> provides an opportunity for students to learn </w:t>
      </w:r>
      <w:r w:rsidR="00912906">
        <w:t xml:space="preserve">about, </w:t>
      </w:r>
      <w:r w:rsidR="002A227C" w:rsidRPr="002A227C">
        <w:t>and appreciate</w:t>
      </w:r>
      <w:r w:rsidR="00912906">
        <w:t>,</w:t>
      </w:r>
      <w:r w:rsidR="002A227C" w:rsidRPr="002A227C">
        <w:t xml:space="preserve"> Aborig</w:t>
      </w:r>
      <w:r w:rsidR="007503EB">
        <w:t>inal and Torres Strait Islander</w:t>
      </w:r>
      <w:r w:rsidR="002A227C" w:rsidRPr="002A227C">
        <w:t xml:space="preserve"> histories and cultures through similarities and differences in food sources, preparation methods and environmental practices. Students </w:t>
      </w:r>
      <w:r w:rsidR="003E2F21">
        <w:t xml:space="preserve">may </w:t>
      </w:r>
      <w:r w:rsidR="002A227C" w:rsidRPr="002A227C">
        <w:t>explore a range of practices and strategies used within different communities to manage, maintain and promote healthy lifestyles and wellbeing of all members</w:t>
      </w:r>
      <w:r w:rsidR="00E3307A">
        <w:t xml:space="preserve"> and ensure the sustainability of food sources from one season to the next</w:t>
      </w:r>
      <w:r w:rsidR="002A227C" w:rsidRPr="002A227C">
        <w:t>.</w:t>
      </w:r>
    </w:p>
    <w:p w:rsidR="00426B9A" w:rsidRPr="00A93F91" w:rsidRDefault="00426B9A" w:rsidP="00F90989">
      <w:pPr>
        <w:spacing w:before="180" w:after="60"/>
        <w:rPr>
          <w:b/>
          <w:bCs/>
          <w:color w:val="595959" w:themeColor="text1" w:themeTint="A6"/>
          <w:sz w:val="26"/>
          <w:szCs w:val="26"/>
        </w:rPr>
      </w:pPr>
      <w:r w:rsidRPr="00A27208">
        <w:rPr>
          <w:rStyle w:val="Heading3Char"/>
        </w:rPr>
        <w:t>Asia and Australia's engagement with Asia</w:t>
      </w:r>
    </w:p>
    <w:p w:rsidR="002A227C" w:rsidRPr="002A227C" w:rsidRDefault="00BC3273" w:rsidP="009E4ED7">
      <w:pPr>
        <w:pStyle w:val="Paragraph"/>
        <w:spacing w:before="120" w:after="120"/>
      </w:pPr>
      <w:r>
        <w:t>This course</w:t>
      </w:r>
      <w:r w:rsidR="002A227C" w:rsidRPr="002A227C">
        <w:t xml:space="preserve"> provides an opportunity to learn about the uniqueness and diversity of social structures and systems, ethnic backgrounds, cultures and food choices in communities </w:t>
      </w:r>
      <w:r w:rsidR="001928E2">
        <w:t>within the Asia</w:t>
      </w:r>
      <w:r w:rsidR="002A227C" w:rsidRPr="002A227C">
        <w:t xml:space="preserve"> region. An understanding of Asia underpins the capacity of Australian students to be active and informed citizens, working together to build harmonious local, regional and global communities. Students reflect on traditional, contemporary and emerging technological achievements in the supply, processing and development of varieties of fresh produce and influences on food choices</w:t>
      </w:r>
      <w:r w:rsidR="001928E2">
        <w:t>,</w:t>
      </w:r>
      <w:r w:rsidR="002A227C" w:rsidRPr="002A227C">
        <w:t xml:space="preserve"> such as culture, traditions, lifestyle and ethical issues</w:t>
      </w:r>
      <w:r w:rsidR="00A22656">
        <w:t>;</w:t>
      </w:r>
      <w:r w:rsidR="002A227C" w:rsidRPr="002A227C">
        <w:t xml:space="preserve"> all of which impact on Asia and Australia’s engagement with Asia.</w:t>
      </w:r>
    </w:p>
    <w:p w:rsidR="00426B9A" w:rsidRPr="00A93F91" w:rsidRDefault="00426B9A" w:rsidP="00F90989">
      <w:pPr>
        <w:spacing w:before="180" w:after="60"/>
        <w:rPr>
          <w:b/>
          <w:bCs/>
          <w:color w:val="595959" w:themeColor="text1" w:themeTint="A6"/>
          <w:sz w:val="26"/>
          <w:szCs w:val="26"/>
        </w:rPr>
      </w:pPr>
      <w:r w:rsidRPr="00A27208">
        <w:rPr>
          <w:rStyle w:val="Heading3Char"/>
        </w:rPr>
        <w:t>Sustainability</w:t>
      </w:r>
    </w:p>
    <w:p w:rsidR="00BC3273" w:rsidRPr="00240D25" w:rsidRDefault="00BC3273" w:rsidP="009E4ED7">
      <w:pPr>
        <w:pStyle w:val="Paragraph"/>
        <w:spacing w:before="120" w:after="120"/>
        <w:rPr>
          <w:b/>
          <w:bCs/>
        </w:rPr>
      </w:pPr>
      <w:r>
        <w:t>This course</w:t>
      </w:r>
      <w:r w:rsidR="002A227C" w:rsidRPr="002A227C">
        <w:t xml:space="preserve"> provides an opportunity for students to learn how changes in Australian and global demographics, trends in life expectancy, the diversity and nature of society, technological advances and social, economic and environmental factors are related to sustainable development and supply of safe, fresh food. The sustainability priority provides insights into future generations and promotes sustainable farming and processing practices</w:t>
      </w:r>
      <w:r w:rsidR="00A22656">
        <w:t xml:space="preserve"> to</w:t>
      </w:r>
      <w:r w:rsidR="002A227C" w:rsidRPr="002A227C">
        <w:t xml:space="preserve"> meet the needs of the present population</w:t>
      </w:r>
      <w:r w:rsidR="00A22656">
        <w:t>,</w:t>
      </w:r>
      <w:r w:rsidR="002A227C" w:rsidRPr="002A227C">
        <w:t xml:space="preserve"> without compromising the ability of future generations to meet their food needs. Students evaluate the extent to which the process of supplying food embraces sustainability. They reflect on past and current farming and processing practices and assess new and emerging technologies from a sustainability perspective.</w:t>
      </w:r>
      <w:r>
        <w:br w:type="page"/>
      </w:r>
    </w:p>
    <w:p w:rsidR="00416C3D" w:rsidRPr="00A93F91" w:rsidRDefault="00416C3D" w:rsidP="00A93F91">
      <w:pPr>
        <w:pStyle w:val="Heading1"/>
      </w:pPr>
      <w:bookmarkStart w:id="18" w:name="_Toc382399348"/>
      <w:r w:rsidRPr="00A93F91">
        <w:t>Unit 1</w:t>
      </w:r>
      <w:bookmarkEnd w:id="14"/>
      <w:r w:rsidR="007342C4" w:rsidRPr="00A93F91">
        <w:t xml:space="preserve"> </w:t>
      </w:r>
      <w:r w:rsidR="0000345F" w:rsidRPr="00A93F91">
        <w:t>–</w:t>
      </w:r>
      <w:r w:rsidR="007342C4" w:rsidRPr="00A93F91">
        <w:t xml:space="preserve"> </w:t>
      </w:r>
      <w:r w:rsidR="00E72174">
        <w:t>Food s</w:t>
      </w:r>
      <w:r w:rsidR="002A227C" w:rsidRPr="002A227C">
        <w:t>cience</w:t>
      </w:r>
      <w:bookmarkEnd w:id="18"/>
    </w:p>
    <w:p w:rsidR="00540775" w:rsidRPr="00A93F91" w:rsidRDefault="00540775" w:rsidP="00A93F91">
      <w:pPr>
        <w:pStyle w:val="Heading2"/>
      </w:pPr>
      <w:bookmarkStart w:id="19" w:name="_Toc382399349"/>
      <w:r w:rsidRPr="00A93F91">
        <w:t>Unit description</w:t>
      </w:r>
      <w:bookmarkEnd w:id="19"/>
    </w:p>
    <w:p w:rsidR="002A227C" w:rsidRPr="002A227C" w:rsidRDefault="002A227C" w:rsidP="009E4ED7">
      <w:pPr>
        <w:pStyle w:val="Paragraph"/>
        <w:spacing w:before="120" w:after="120"/>
        <w:rPr>
          <w:lang w:val="en-US"/>
        </w:rPr>
      </w:pPr>
      <w:bookmarkStart w:id="20" w:name="_Toc347908214"/>
      <w:r w:rsidRPr="002A227C">
        <w:rPr>
          <w:lang w:val="en-US"/>
        </w:rPr>
        <w:t>In this unit</w:t>
      </w:r>
      <w:r w:rsidR="00BC3273">
        <w:rPr>
          <w:lang w:val="en-US"/>
        </w:rPr>
        <w:t>,</w:t>
      </w:r>
      <w:r w:rsidRPr="002A227C">
        <w:rPr>
          <w:lang w:val="en-US"/>
        </w:rPr>
        <w:t xml:space="preserve"> students explore how sensory, physical and chemical properties influence the selection, use and consumption of raw and processed foods. Using scientific methods</w:t>
      </w:r>
      <w:r w:rsidR="00912906">
        <w:rPr>
          <w:lang w:val="en-US"/>
        </w:rPr>
        <w:t>,</w:t>
      </w:r>
      <w:r w:rsidRPr="002A227C">
        <w:rPr>
          <w:lang w:val="en-US"/>
        </w:rPr>
        <w:t xml:space="preserve"> they examine the functional properties, which determine the performance of food. Students explore </w:t>
      </w:r>
      <w:r w:rsidR="00BB2BBB">
        <w:rPr>
          <w:lang w:val="en-US"/>
        </w:rPr>
        <w:t>societal and economic issues and lifestyles</w:t>
      </w:r>
      <w:r w:rsidRPr="002A227C">
        <w:rPr>
          <w:lang w:val="en-US"/>
        </w:rPr>
        <w:t xml:space="preserve"> that influence food choices.</w:t>
      </w:r>
    </w:p>
    <w:p w:rsidR="002A227C" w:rsidRPr="002A227C" w:rsidRDefault="002A227C" w:rsidP="009E4ED7">
      <w:pPr>
        <w:pStyle w:val="Paragraph"/>
        <w:spacing w:before="120" w:after="120"/>
        <w:rPr>
          <w:lang w:val="en-US"/>
        </w:rPr>
      </w:pPr>
      <w:r w:rsidRPr="002A227C">
        <w:rPr>
          <w:lang w:val="en-US"/>
        </w:rPr>
        <w:t>Students examine primary and secondary food processes that affect nutrition, food quality and supply. They research the effect of under-consumption and over-consumption of nutrients on health and investigate a range of diet-related health conditions that affect individuals and families.</w:t>
      </w:r>
    </w:p>
    <w:p w:rsidR="002A227C" w:rsidRPr="002A227C" w:rsidRDefault="002A227C" w:rsidP="009E4ED7">
      <w:pPr>
        <w:pStyle w:val="Paragraph"/>
        <w:spacing w:before="120" w:after="120"/>
        <w:rPr>
          <w:lang w:val="en-US"/>
        </w:rPr>
      </w:pPr>
      <w:r w:rsidRPr="002A227C">
        <w:rPr>
          <w:lang w:val="en-US"/>
        </w:rPr>
        <w:t>Students develop their expertise with technology and communication skills to implement strategies to design food products, services or processing systems. They select resources to meet performance requirements and use evaluation strategies to monitor and maintain optimum standards. Students follow occupational safety and health requirements and safe food handling practices</w:t>
      </w:r>
      <w:r w:rsidR="00BB2BBB">
        <w:rPr>
          <w:lang w:val="en-US"/>
        </w:rPr>
        <w:t>. They</w:t>
      </w:r>
      <w:r w:rsidRPr="002A227C">
        <w:rPr>
          <w:lang w:val="en-US"/>
        </w:rPr>
        <w:t xml:space="preserve"> use a variety of foods and processes to produce and evaluate food products, services or systems.</w:t>
      </w:r>
    </w:p>
    <w:p w:rsidR="00D65C5C" w:rsidRPr="00A93F91" w:rsidRDefault="00D65C5C" w:rsidP="00A93F91">
      <w:pPr>
        <w:pStyle w:val="Heading2"/>
      </w:pPr>
      <w:bookmarkStart w:id="21" w:name="_Toc358372276"/>
      <w:bookmarkStart w:id="22" w:name="_Toc382399350"/>
      <w:bookmarkEnd w:id="20"/>
      <w:r w:rsidRPr="00A93F91">
        <w:t>Unit content</w:t>
      </w:r>
      <w:bookmarkEnd w:id="21"/>
      <w:bookmarkEnd w:id="22"/>
    </w:p>
    <w:p w:rsidR="00D65C5C" w:rsidRPr="00A93F91" w:rsidRDefault="00D65C5C" w:rsidP="009E4ED7">
      <w:pPr>
        <w:spacing w:before="120" w:line="276" w:lineRule="auto"/>
      </w:pPr>
      <w:r w:rsidRPr="00A93F91">
        <w:t>This unit includes the knowledge, understandings and skills described below.</w:t>
      </w:r>
    </w:p>
    <w:p w:rsidR="00933095" w:rsidRPr="00A93F91" w:rsidRDefault="002A227C" w:rsidP="00933095">
      <w:pPr>
        <w:spacing w:before="240" w:after="60"/>
        <w:rPr>
          <w:b/>
          <w:color w:val="595959" w:themeColor="text1" w:themeTint="A6"/>
          <w:sz w:val="26"/>
          <w:szCs w:val="26"/>
        </w:rPr>
      </w:pPr>
      <w:r>
        <w:rPr>
          <w:b/>
          <w:color w:val="595959" w:themeColor="text1" w:themeTint="A6"/>
          <w:sz w:val="26"/>
          <w:szCs w:val="26"/>
        </w:rPr>
        <w:t>Nature of food</w:t>
      </w:r>
    </w:p>
    <w:p w:rsidR="002A227C" w:rsidRPr="00DF4BD7" w:rsidRDefault="002A227C" w:rsidP="009E4ED7">
      <w:pPr>
        <w:pStyle w:val="Paragraph"/>
        <w:spacing w:before="120" w:after="120" w:line="264" w:lineRule="auto"/>
        <w:rPr>
          <w:b/>
        </w:rPr>
      </w:pPr>
      <w:r w:rsidRPr="00DF4BD7">
        <w:rPr>
          <w:b/>
        </w:rPr>
        <w:t>Food as a commodity</w:t>
      </w:r>
    </w:p>
    <w:p w:rsidR="002A227C" w:rsidRPr="002A227C" w:rsidRDefault="002A227C" w:rsidP="00BA342D">
      <w:pPr>
        <w:pStyle w:val="ListItem"/>
        <w:spacing w:before="60" w:after="0"/>
        <w:ind w:left="357" w:hanging="357"/>
      </w:pPr>
      <w:r w:rsidRPr="002A227C">
        <w:t xml:space="preserve">primary and secondary processes used to convert raw commodities into </w:t>
      </w:r>
      <w:r w:rsidR="00712E38" w:rsidRPr="002A227C">
        <w:t>safe</w:t>
      </w:r>
      <w:r w:rsidR="00712E38">
        <w:t>,</w:t>
      </w:r>
      <w:r w:rsidR="00712E38" w:rsidRPr="002A227C">
        <w:t xml:space="preserve"> </w:t>
      </w:r>
      <w:r w:rsidRPr="002A227C">
        <w:t>quality food products</w:t>
      </w:r>
    </w:p>
    <w:p w:rsidR="002A227C" w:rsidRPr="002A227C" w:rsidRDefault="002A227C" w:rsidP="00BA342D">
      <w:pPr>
        <w:pStyle w:val="ListItem"/>
        <w:spacing w:before="60" w:after="0"/>
        <w:ind w:left="357" w:hanging="357"/>
      </w:pPr>
      <w:r w:rsidRPr="002A227C">
        <w:t>effect of seasonal conditions on the quality, supply and price of food commodities</w:t>
      </w:r>
    </w:p>
    <w:p w:rsidR="002A227C" w:rsidRPr="002A227C" w:rsidRDefault="002A227C" w:rsidP="00BA342D">
      <w:pPr>
        <w:pStyle w:val="ListItem"/>
        <w:spacing w:before="60" w:after="0"/>
        <w:ind w:left="357" w:hanging="357"/>
      </w:pPr>
      <w:r w:rsidRPr="002A227C">
        <w:t>reasons for the development and use of varieties of food commodities</w:t>
      </w:r>
    </w:p>
    <w:p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alter sensory and physical properties</w:t>
      </w:r>
    </w:p>
    <w:p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alter nutritional content</w:t>
      </w:r>
    </w:p>
    <w:p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improve yield</w:t>
      </w:r>
    </w:p>
    <w:p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new technologies in food processing</w:t>
      </w:r>
    </w:p>
    <w:p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line extensions</w:t>
      </w:r>
    </w:p>
    <w:p w:rsidR="002A227C" w:rsidRPr="002A227C" w:rsidRDefault="002A227C" w:rsidP="00E13309">
      <w:pPr>
        <w:pStyle w:val="csbullet"/>
        <w:numPr>
          <w:ilvl w:val="0"/>
          <w:numId w:val="11"/>
        </w:numPr>
        <w:tabs>
          <w:tab w:val="clear" w:pos="-851"/>
        </w:tabs>
        <w:spacing w:before="0" w:after="0" w:line="276" w:lineRule="auto"/>
        <w:ind w:right="-77"/>
        <w:rPr>
          <w:rFonts w:ascii="Calibri" w:hAnsi="Calibri" w:cs="Arial"/>
          <w:szCs w:val="22"/>
        </w:rPr>
      </w:pPr>
      <w:r w:rsidRPr="002A227C">
        <w:rPr>
          <w:rFonts w:ascii="Calibri" w:hAnsi="Calibri" w:cs="Arial"/>
          <w:szCs w:val="22"/>
        </w:rPr>
        <w:t>profit</w:t>
      </w:r>
    </w:p>
    <w:p w:rsidR="002A227C" w:rsidRPr="004C6562" w:rsidRDefault="002A227C" w:rsidP="009E4ED7">
      <w:pPr>
        <w:pStyle w:val="Paragraph"/>
        <w:spacing w:before="120" w:after="120" w:line="264" w:lineRule="auto"/>
        <w:rPr>
          <w:b/>
        </w:rPr>
      </w:pPr>
      <w:r w:rsidRPr="004C6562">
        <w:rPr>
          <w:b/>
        </w:rPr>
        <w:t>Properties of food</w:t>
      </w:r>
    </w:p>
    <w:p w:rsidR="002A227C" w:rsidRPr="002A227C" w:rsidRDefault="002A227C" w:rsidP="00BA342D">
      <w:pPr>
        <w:pStyle w:val="ListItem"/>
        <w:spacing w:before="60" w:after="0"/>
        <w:ind w:left="357" w:hanging="357"/>
      </w:pPr>
      <w:r w:rsidRPr="002A227C">
        <w:t>influence of sensory properties on the selection, use and consum</w:t>
      </w:r>
      <w:r w:rsidR="00590185">
        <w:t>ption of raw and processed food</w:t>
      </w:r>
    </w:p>
    <w:p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appearance</w:t>
      </w:r>
    </w:p>
    <w:p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texture</w:t>
      </w:r>
    </w:p>
    <w:p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aroma</w:t>
      </w:r>
    </w:p>
    <w:p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flavour</w:t>
      </w:r>
    </w:p>
    <w:p w:rsidR="002A227C" w:rsidRPr="002A227C" w:rsidRDefault="002A227C" w:rsidP="00E13309">
      <w:pPr>
        <w:pStyle w:val="csbullet"/>
        <w:numPr>
          <w:ilvl w:val="0"/>
          <w:numId w:val="12"/>
        </w:numPr>
        <w:tabs>
          <w:tab w:val="clear" w:pos="-851"/>
        </w:tabs>
        <w:spacing w:before="0" w:after="0" w:line="276" w:lineRule="auto"/>
        <w:ind w:right="-77"/>
        <w:rPr>
          <w:rFonts w:ascii="Calibri" w:hAnsi="Calibri" w:cs="Arial"/>
          <w:szCs w:val="22"/>
        </w:rPr>
      </w:pPr>
      <w:r w:rsidRPr="002A227C">
        <w:rPr>
          <w:rFonts w:ascii="Calibri" w:hAnsi="Calibri" w:cs="Arial"/>
          <w:szCs w:val="22"/>
        </w:rPr>
        <w:t>sound</w:t>
      </w:r>
    </w:p>
    <w:p w:rsidR="007E7FDF" w:rsidRDefault="007E7FDF">
      <w:pPr>
        <w:spacing w:line="276" w:lineRule="auto"/>
        <w:rPr>
          <w:rFonts w:eastAsiaTheme="minorHAnsi" w:cs="Calibri"/>
          <w:iCs/>
          <w:lang w:eastAsia="en-AU"/>
        </w:rPr>
      </w:pPr>
      <w:r>
        <w:rPr>
          <w:rFonts w:cs="Calibri"/>
        </w:rPr>
        <w:br w:type="page"/>
      </w:r>
    </w:p>
    <w:p w:rsidR="002A227C" w:rsidRPr="002A227C" w:rsidRDefault="002A227C" w:rsidP="00BA342D">
      <w:pPr>
        <w:pStyle w:val="ListItem"/>
        <w:spacing w:before="60" w:after="0"/>
        <w:ind w:left="357" w:hanging="357"/>
      </w:pPr>
      <w:r w:rsidRPr="002A227C">
        <w:t>influence of physical properties on the selection, use and consum</w:t>
      </w:r>
      <w:r w:rsidR="00590185">
        <w:t>ption of raw and processed food</w:t>
      </w:r>
    </w:p>
    <w:p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size</w:t>
      </w:r>
    </w:p>
    <w:p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shape</w:t>
      </w:r>
    </w:p>
    <w:p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colour</w:t>
      </w:r>
    </w:p>
    <w:p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volume</w:t>
      </w:r>
    </w:p>
    <w:p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 xml:space="preserve">viscosity </w:t>
      </w:r>
    </w:p>
    <w:p w:rsidR="002A227C" w:rsidRPr="002A227C" w:rsidRDefault="002A227C" w:rsidP="00E13309">
      <w:pPr>
        <w:pStyle w:val="csbullet"/>
        <w:numPr>
          <w:ilvl w:val="0"/>
          <w:numId w:val="13"/>
        </w:numPr>
        <w:tabs>
          <w:tab w:val="clear" w:pos="-851"/>
        </w:tabs>
        <w:spacing w:before="0" w:after="0" w:line="276" w:lineRule="auto"/>
        <w:ind w:right="-77"/>
        <w:rPr>
          <w:rFonts w:ascii="Calibri" w:hAnsi="Calibri" w:cs="Arial"/>
          <w:szCs w:val="22"/>
        </w:rPr>
      </w:pPr>
      <w:r w:rsidRPr="002A227C">
        <w:rPr>
          <w:rFonts w:ascii="Calibri" w:hAnsi="Calibri" w:cs="Arial"/>
          <w:szCs w:val="22"/>
        </w:rPr>
        <w:t>elasticity</w:t>
      </w:r>
    </w:p>
    <w:p w:rsidR="002A227C" w:rsidRPr="002A227C" w:rsidRDefault="002A227C" w:rsidP="00BA342D">
      <w:pPr>
        <w:pStyle w:val="ListItem"/>
        <w:spacing w:before="60" w:after="0"/>
        <w:ind w:left="357" w:hanging="357"/>
      </w:pPr>
      <w:r w:rsidRPr="002A227C">
        <w:t>functional properties that determine the performance of food</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proofErr w:type="spellStart"/>
      <w:r w:rsidRPr="002A227C">
        <w:rPr>
          <w:rFonts w:ascii="Calibri" w:hAnsi="Calibri" w:cs="Arial"/>
          <w:szCs w:val="22"/>
        </w:rPr>
        <w:t>dextrinisation</w:t>
      </w:r>
      <w:proofErr w:type="spellEnd"/>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caramelisation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crystallisation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emulsification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gelatinisation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oxidation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denaturation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coagulation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leavening</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aeration</w:t>
      </w:r>
    </w:p>
    <w:p w:rsidR="002A227C" w:rsidRPr="002A227C" w:rsidRDefault="002A227C" w:rsidP="00E13309">
      <w:pPr>
        <w:pStyle w:val="csbullet"/>
        <w:numPr>
          <w:ilvl w:val="0"/>
          <w:numId w:val="14"/>
        </w:numPr>
        <w:tabs>
          <w:tab w:val="clear" w:pos="-851"/>
        </w:tabs>
        <w:spacing w:before="0" w:after="0" w:line="276" w:lineRule="auto"/>
        <w:ind w:right="-77"/>
        <w:rPr>
          <w:rFonts w:ascii="Calibri" w:hAnsi="Calibri" w:cs="Arial"/>
          <w:szCs w:val="22"/>
        </w:rPr>
      </w:pPr>
      <w:r w:rsidRPr="002A227C">
        <w:rPr>
          <w:rFonts w:ascii="Calibri" w:hAnsi="Calibri" w:cs="Arial"/>
          <w:szCs w:val="22"/>
        </w:rPr>
        <w:t>rancidity</w:t>
      </w:r>
    </w:p>
    <w:p w:rsidR="002A227C" w:rsidRPr="004C6562" w:rsidRDefault="002A227C" w:rsidP="009E4ED7">
      <w:pPr>
        <w:pStyle w:val="Paragraph"/>
        <w:spacing w:before="120" w:after="120" w:line="264" w:lineRule="auto"/>
        <w:rPr>
          <w:b/>
        </w:rPr>
      </w:pPr>
      <w:r w:rsidRPr="004C6562">
        <w:rPr>
          <w:b/>
        </w:rPr>
        <w:t>Nutrition</w:t>
      </w:r>
    </w:p>
    <w:p w:rsidR="002A227C" w:rsidRPr="002A227C" w:rsidRDefault="002A227C" w:rsidP="00BA342D">
      <w:pPr>
        <w:pStyle w:val="ListItem"/>
        <w:spacing w:before="60" w:after="0"/>
        <w:ind w:left="357" w:hanging="357"/>
      </w:pPr>
      <w:r w:rsidRPr="002A227C">
        <w:t>food sources and role of macronutrients and water in the body</w:t>
      </w:r>
    </w:p>
    <w:p w:rsidR="002A227C" w:rsidRPr="002A227C" w:rsidRDefault="001928E2" w:rsidP="00E13309">
      <w:pPr>
        <w:pStyle w:val="csbullet"/>
        <w:numPr>
          <w:ilvl w:val="0"/>
          <w:numId w:val="15"/>
        </w:numPr>
        <w:tabs>
          <w:tab w:val="clear" w:pos="-851"/>
        </w:tabs>
        <w:spacing w:before="0" w:after="0" w:line="276" w:lineRule="auto"/>
        <w:ind w:right="-77"/>
        <w:rPr>
          <w:rFonts w:ascii="Calibri" w:hAnsi="Calibri" w:cs="Arial"/>
          <w:szCs w:val="22"/>
        </w:rPr>
      </w:pPr>
      <w:r>
        <w:rPr>
          <w:rFonts w:ascii="Calibri" w:hAnsi="Calibri" w:cs="Arial"/>
          <w:szCs w:val="22"/>
        </w:rPr>
        <w:t>protein</w:t>
      </w:r>
      <w:r w:rsidR="006C7251">
        <w:rPr>
          <w:rFonts w:ascii="Calibri" w:hAnsi="Calibri" w:cs="Arial"/>
          <w:szCs w:val="22"/>
        </w:rPr>
        <w:t xml:space="preserve"> –</w:t>
      </w:r>
      <w:r w:rsidR="00B827A0">
        <w:rPr>
          <w:rFonts w:ascii="Calibri" w:hAnsi="Calibri" w:cs="Arial"/>
          <w:szCs w:val="22"/>
        </w:rPr>
        <w:t xml:space="preserve"> </w:t>
      </w:r>
      <w:r w:rsidR="002A227C" w:rsidRPr="002A227C">
        <w:rPr>
          <w:rFonts w:ascii="Calibri" w:hAnsi="Calibri" w:cs="Arial"/>
          <w:szCs w:val="22"/>
        </w:rPr>
        <w:t>c</w:t>
      </w:r>
      <w:r w:rsidR="00D02539">
        <w:rPr>
          <w:rFonts w:ascii="Calibri" w:hAnsi="Calibri" w:cs="Arial"/>
          <w:szCs w:val="22"/>
        </w:rPr>
        <w:t>omplete and incomplete</w:t>
      </w:r>
    </w:p>
    <w:p w:rsidR="002A227C" w:rsidRPr="002A227C" w:rsidRDefault="000A2CA7" w:rsidP="00E13309">
      <w:pPr>
        <w:pStyle w:val="csbullet"/>
        <w:numPr>
          <w:ilvl w:val="0"/>
          <w:numId w:val="15"/>
        </w:numPr>
        <w:tabs>
          <w:tab w:val="clear" w:pos="-851"/>
        </w:tabs>
        <w:spacing w:before="0" w:after="0" w:line="276" w:lineRule="auto"/>
        <w:ind w:right="-77"/>
        <w:rPr>
          <w:rFonts w:ascii="Calibri" w:hAnsi="Calibri" w:cs="Arial"/>
          <w:szCs w:val="22"/>
        </w:rPr>
      </w:pPr>
      <w:r>
        <w:rPr>
          <w:rFonts w:ascii="Calibri" w:hAnsi="Calibri" w:cs="Arial"/>
          <w:szCs w:val="22"/>
        </w:rPr>
        <w:t>carbohydrates</w:t>
      </w:r>
      <w:r w:rsidR="006C7251">
        <w:rPr>
          <w:rFonts w:ascii="Calibri" w:hAnsi="Calibri" w:cs="Arial"/>
          <w:szCs w:val="22"/>
        </w:rPr>
        <w:t xml:space="preserve"> –</w:t>
      </w:r>
      <w:r w:rsidR="00B827A0">
        <w:rPr>
          <w:rFonts w:ascii="Calibri" w:hAnsi="Calibri" w:cs="Arial"/>
          <w:szCs w:val="22"/>
        </w:rPr>
        <w:t xml:space="preserve"> </w:t>
      </w:r>
      <w:r>
        <w:rPr>
          <w:rFonts w:ascii="Calibri" w:hAnsi="Calibri" w:cs="Arial"/>
          <w:szCs w:val="22"/>
        </w:rPr>
        <w:t>starches, sugars</w:t>
      </w:r>
      <w:r w:rsidR="00023B35">
        <w:rPr>
          <w:rFonts w:ascii="Calibri" w:hAnsi="Calibri" w:cs="Arial"/>
          <w:szCs w:val="22"/>
        </w:rPr>
        <w:t>,</w:t>
      </w:r>
      <w:r>
        <w:rPr>
          <w:rFonts w:ascii="Calibri" w:hAnsi="Calibri" w:cs="Arial"/>
          <w:szCs w:val="22"/>
        </w:rPr>
        <w:t xml:space="preserve"> and</w:t>
      </w:r>
      <w:r w:rsidR="00D02539">
        <w:rPr>
          <w:rFonts w:ascii="Calibri" w:hAnsi="Calibri" w:cs="Arial"/>
          <w:szCs w:val="22"/>
        </w:rPr>
        <w:t xml:space="preserve"> fibre or cellulose</w:t>
      </w:r>
    </w:p>
    <w:p w:rsidR="002A227C" w:rsidRPr="002A227C" w:rsidRDefault="002A227C" w:rsidP="00E13309">
      <w:pPr>
        <w:pStyle w:val="csbullet"/>
        <w:numPr>
          <w:ilvl w:val="0"/>
          <w:numId w:val="15"/>
        </w:numPr>
        <w:tabs>
          <w:tab w:val="clear" w:pos="-851"/>
        </w:tabs>
        <w:spacing w:before="0" w:after="0" w:line="276" w:lineRule="auto"/>
        <w:ind w:right="-77"/>
        <w:rPr>
          <w:rFonts w:ascii="Calibri" w:hAnsi="Calibri" w:cs="Arial"/>
          <w:szCs w:val="22"/>
        </w:rPr>
      </w:pPr>
      <w:r w:rsidRPr="002A227C">
        <w:rPr>
          <w:rFonts w:ascii="Calibri" w:hAnsi="Calibri" w:cs="Arial"/>
          <w:szCs w:val="22"/>
        </w:rPr>
        <w:t>lipids</w:t>
      </w:r>
      <w:r w:rsidR="006C7251">
        <w:rPr>
          <w:rFonts w:ascii="Calibri" w:hAnsi="Calibri" w:cs="Arial"/>
          <w:szCs w:val="22"/>
        </w:rPr>
        <w:t xml:space="preserve"> –</w:t>
      </w:r>
      <w:r w:rsidR="00B827A0">
        <w:rPr>
          <w:rFonts w:ascii="Calibri" w:hAnsi="Calibri" w:cs="Arial"/>
          <w:szCs w:val="22"/>
        </w:rPr>
        <w:t xml:space="preserve"> </w:t>
      </w:r>
      <w:r w:rsidRPr="002A227C">
        <w:rPr>
          <w:rFonts w:ascii="Calibri" w:hAnsi="Calibri" w:cs="Arial"/>
          <w:szCs w:val="22"/>
        </w:rPr>
        <w:t xml:space="preserve">saturated </w:t>
      </w:r>
      <w:r w:rsidR="00B05016">
        <w:rPr>
          <w:rFonts w:ascii="Calibri" w:hAnsi="Calibri" w:cs="Arial"/>
          <w:szCs w:val="22"/>
        </w:rPr>
        <w:t xml:space="preserve">fats and oils, </w:t>
      </w:r>
      <w:r w:rsidRPr="002A227C">
        <w:rPr>
          <w:rFonts w:ascii="Calibri" w:hAnsi="Calibri" w:cs="Arial"/>
          <w:szCs w:val="22"/>
        </w:rPr>
        <w:t>and unsaturated fats</w:t>
      </w:r>
      <w:r w:rsidR="00A22656">
        <w:rPr>
          <w:rFonts w:ascii="Calibri" w:hAnsi="Calibri" w:cs="Arial"/>
          <w:szCs w:val="22"/>
        </w:rPr>
        <w:t xml:space="preserve"> and oils</w:t>
      </w:r>
    </w:p>
    <w:p w:rsidR="002A227C" w:rsidRPr="002A227C" w:rsidRDefault="002A227C" w:rsidP="00BA342D">
      <w:pPr>
        <w:pStyle w:val="ListItem"/>
        <w:spacing w:before="60" w:after="0"/>
        <w:ind w:left="357" w:hanging="357"/>
      </w:pPr>
      <w:r w:rsidRPr="002A227C">
        <w:t>food sources and role of micronutrients in the body</w:t>
      </w:r>
    </w:p>
    <w:p w:rsidR="002A227C" w:rsidRPr="002A227C" w:rsidRDefault="002A227C" w:rsidP="00E13309">
      <w:pPr>
        <w:pStyle w:val="csbullet"/>
        <w:numPr>
          <w:ilvl w:val="0"/>
          <w:numId w:val="16"/>
        </w:numPr>
        <w:tabs>
          <w:tab w:val="clear" w:pos="-851"/>
        </w:tabs>
        <w:spacing w:before="0" w:after="0" w:line="276" w:lineRule="auto"/>
        <w:ind w:right="-77"/>
        <w:rPr>
          <w:rFonts w:ascii="Calibri" w:hAnsi="Calibri" w:cs="Arial"/>
          <w:szCs w:val="22"/>
        </w:rPr>
      </w:pPr>
      <w:r w:rsidRPr="002A227C">
        <w:rPr>
          <w:rFonts w:ascii="Calibri" w:hAnsi="Calibri" w:cs="Arial"/>
          <w:szCs w:val="22"/>
        </w:rPr>
        <w:t>fat-soluble vitamins</w:t>
      </w:r>
      <w:r w:rsidR="006C7251">
        <w:rPr>
          <w:rFonts w:ascii="Calibri" w:hAnsi="Calibri" w:cs="Arial"/>
          <w:szCs w:val="22"/>
        </w:rPr>
        <w:t xml:space="preserve"> –</w:t>
      </w:r>
      <w:r w:rsidR="00B827A0">
        <w:rPr>
          <w:rFonts w:ascii="Calibri" w:hAnsi="Calibri" w:cs="Arial"/>
          <w:szCs w:val="22"/>
        </w:rPr>
        <w:t xml:space="preserve"> </w:t>
      </w:r>
      <w:r w:rsidRPr="002A227C">
        <w:rPr>
          <w:rFonts w:ascii="Calibri" w:hAnsi="Calibri" w:cs="Arial"/>
          <w:szCs w:val="22"/>
        </w:rPr>
        <w:t xml:space="preserve">A and D </w:t>
      </w:r>
    </w:p>
    <w:p w:rsidR="002A227C" w:rsidRPr="002A227C" w:rsidRDefault="00B05016" w:rsidP="00E13309">
      <w:pPr>
        <w:pStyle w:val="csbullet"/>
        <w:numPr>
          <w:ilvl w:val="0"/>
          <w:numId w:val="16"/>
        </w:numPr>
        <w:tabs>
          <w:tab w:val="clear" w:pos="-851"/>
        </w:tabs>
        <w:spacing w:before="0" w:after="0" w:line="276" w:lineRule="auto"/>
        <w:ind w:right="-77"/>
        <w:rPr>
          <w:rFonts w:ascii="Calibri" w:hAnsi="Calibri" w:cs="Arial"/>
          <w:szCs w:val="22"/>
        </w:rPr>
      </w:pPr>
      <w:r>
        <w:rPr>
          <w:rFonts w:ascii="Calibri" w:hAnsi="Calibri" w:cs="Arial"/>
          <w:szCs w:val="22"/>
        </w:rPr>
        <w:t>water-soluble vitamins</w:t>
      </w:r>
      <w:r w:rsidR="006C7251">
        <w:rPr>
          <w:rFonts w:ascii="Calibri" w:hAnsi="Calibri" w:cs="Arial"/>
          <w:szCs w:val="22"/>
        </w:rPr>
        <w:t xml:space="preserve"> –</w:t>
      </w:r>
      <w:r w:rsidR="00B827A0">
        <w:rPr>
          <w:rFonts w:ascii="Calibri" w:hAnsi="Calibri" w:cs="Arial"/>
          <w:szCs w:val="22"/>
        </w:rPr>
        <w:t xml:space="preserve"> </w:t>
      </w:r>
      <w:r>
        <w:rPr>
          <w:rFonts w:ascii="Calibri" w:hAnsi="Calibri" w:cs="Arial"/>
          <w:szCs w:val="22"/>
        </w:rPr>
        <w:t>B1 (t</w:t>
      </w:r>
      <w:r w:rsidR="002A227C" w:rsidRPr="002A227C">
        <w:rPr>
          <w:rFonts w:ascii="Calibri" w:hAnsi="Calibri" w:cs="Arial"/>
          <w:szCs w:val="22"/>
        </w:rPr>
        <w:t>hiamine), B2 (</w:t>
      </w:r>
      <w:r>
        <w:rPr>
          <w:rFonts w:ascii="Calibri" w:hAnsi="Calibri" w:cs="Arial"/>
          <w:szCs w:val="22"/>
        </w:rPr>
        <w:t>r</w:t>
      </w:r>
      <w:r w:rsidR="002A227C" w:rsidRPr="002A227C">
        <w:rPr>
          <w:rFonts w:ascii="Calibri" w:hAnsi="Calibri" w:cs="Arial"/>
          <w:szCs w:val="22"/>
        </w:rPr>
        <w:t>iboflavin), B3 (</w:t>
      </w:r>
      <w:r>
        <w:rPr>
          <w:rFonts w:ascii="Calibri" w:hAnsi="Calibri" w:cs="Arial"/>
          <w:szCs w:val="22"/>
        </w:rPr>
        <w:t>n</w:t>
      </w:r>
      <w:r w:rsidR="002A227C" w:rsidRPr="002A227C">
        <w:rPr>
          <w:rFonts w:ascii="Calibri" w:hAnsi="Calibri" w:cs="Arial"/>
          <w:szCs w:val="22"/>
        </w:rPr>
        <w:t>iacin) and C</w:t>
      </w:r>
    </w:p>
    <w:p w:rsidR="002A227C" w:rsidRPr="002A227C" w:rsidRDefault="002A227C" w:rsidP="00E13309">
      <w:pPr>
        <w:pStyle w:val="csbullet"/>
        <w:numPr>
          <w:ilvl w:val="0"/>
          <w:numId w:val="16"/>
        </w:numPr>
        <w:tabs>
          <w:tab w:val="clear" w:pos="-851"/>
        </w:tabs>
        <w:spacing w:before="0" w:after="0" w:line="276" w:lineRule="auto"/>
        <w:ind w:right="-77"/>
        <w:rPr>
          <w:rFonts w:ascii="Calibri" w:hAnsi="Calibri" w:cs="Arial"/>
          <w:szCs w:val="22"/>
        </w:rPr>
      </w:pPr>
      <w:r w:rsidRPr="002A227C">
        <w:rPr>
          <w:rFonts w:ascii="Calibri" w:hAnsi="Calibri" w:cs="Arial"/>
          <w:szCs w:val="22"/>
        </w:rPr>
        <w:t>minerals</w:t>
      </w:r>
      <w:r w:rsidR="006C7251">
        <w:rPr>
          <w:rFonts w:ascii="Calibri" w:hAnsi="Calibri" w:cs="Arial"/>
          <w:szCs w:val="22"/>
        </w:rPr>
        <w:t xml:space="preserve"> –</w:t>
      </w:r>
      <w:r w:rsidR="00B827A0">
        <w:rPr>
          <w:rFonts w:ascii="Calibri" w:hAnsi="Calibri" w:cs="Arial"/>
          <w:szCs w:val="22"/>
        </w:rPr>
        <w:t xml:space="preserve"> </w:t>
      </w:r>
      <w:r w:rsidRPr="002A227C">
        <w:rPr>
          <w:rFonts w:ascii="Calibri" w:hAnsi="Calibri" w:cs="Arial"/>
          <w:szCs w:val="22"/>
        </w:rPr>
        <w:t>calcium, iron and sodium</w:t>
      </w:r>
    </w:p>
    <w:p w:rsidR="002A227C" w:rsidRPr="007E7FDF" w:rsidRDefault="002A227C" w:rsidP="00BA342D">
      <w:pPr>
        <w:pStyle w:val="ListItem"/>
        <w:spacing w:before="60" w:after="0"/>
        <w:ind w:left="357" w:hanging="357"/>
      </w:pPr>
      <w:r w:rsidRPr="007E7FDF">
        <w:t>effect</w:t>
      </w:r>
      <w:r w:rsidR="00A22656">
        <w:t>s</w:t>
      </w:r>
      <w:r w:rsidRPr="007E7FDF">
        <w:t xml:space="preserve"> of under-consumption of nutrients on health</w:t>
      </w:r>
    </w:p>
    <w:p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anaemia</w:t>
      </w:r>
    </w:p>
    <w:p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osteoporosis</w:t>
      </w:r>
    </w:p>
    <w:p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malnutrition</w:t>
      </w:r>
    </w:p>
    <w:p w:rsidR="002A227C" w:rsidRPr="007E7FDF" w:rsidRDefault="002A227C" w:rsidP="00E13309">
      <w:pPr>
        <w:pStyle w:val="csbullet"/>
        <w:numPr>
          <w:ilvl w:val="0"/>
          <w:numId w:val="17"/>
        </w:numPr>
        <w:tabs>
          <w:tab w:val="clear" w:pos="-851"/>
        </w:tabs>
        <w:spacing w:before="0" w:after="0" w:line="276" w:lineRule="auto"/>
        <w:ind w:right="-77"/>
        <w:rPr>
          <w:rFonts w:ascii="Calibri" w:hAnsi="Calibri" w:cs="Arial"/>
          <w:szCs w:val="22"/>
        </w:rPr>
      </w:pPr>
      <w:r w:rsidRPr="007E7FDF">
        <w:rPr>
          <w:rFonts w:ascii="Calibri" w:hAnsi="Calibri" w:cs="Arial"/>
          <w:szCs w:val="22"/>
        </w:rPr>
        <w:t>constipation</w:t>
      </w:r>
    </w:p>
    <w:p w:rsidR="002A227C" w:rsidRPr="007E7FDF" w:rsidRDefault="002A227C" w:rsidP="00BA342D">
      <w:pPr>
        <w:pStyle w:val="ListItem"/>
        <w:spacing w:before="60" w:after="0"/>
        <w:ind w:left="357" w:hanging="357"/>
      </w:pPr>
      <w:r w:rsidRPr="007E7FDF">
        <w:t>effect</w:t>
      </w:r>
      <w:r w:rsidR="00A22656">
        <w:t>s</w:t>
      </w:r>
      <w:r w:rsidRPr="007E7FDF">
        <w:t xml:space="preserve"> of over-consumption of nutrients on health</w:t>
      </w:r>
    </w:p>
    <w:p w:rsidR="002A227C" w:rsidRPr="007E7FDF" w:rsidRDefault="002A227C" w:rsidP="00E13309">
      <w:pPr>
        <w:pStyle w:val="csbullet"/>
        <w:numPr>
          <w:ilvl w:val="0"/>
          <w:numId w:val="18"/>
        </w:numPr>
        <w:tabs>
          <w:tab w:val="clear" w:pos="-851"/>
        </w:tabs>
        <w:spacing w:before="0" w:after="0" w:line="276" w:lineRule="auto"/>
        <w:ind w:right="-77"/>
        <w:rPr>
          <w:rFonts w:ascii="Calibri" w:hAnsi="Calibri" w:cs="Arial"/>
          <w:szCs w:val="22"/>
        </w:rPr>
      </w:pPr>
      <w:r w:rsidRPr="007E7FDF">
        <w:rPr>
          <w:rFonts w:ascii="Calibri" w:hAnsi="Calibri" w:cs="Arial"/>
          <w:szCs w:val="22"/>
        </w:rPr>
        <w:t>obesity</w:t>
      </w:r>
    </w:p>
    <w:p w:rsidR="002A227C" w:rsidRPr="007E7FDF" w:rsidRDefault="002A227C" w:rsidP="00E13309">
      <w:pPr>
        <w:pStyle w:val="csbullet"/>
        <w:numPr>
          <w:ilvl w:val="0"/>
          <w:numId w:val="18"/>
        </w:numPr>
        <w:tabs>
          <w:tab w:val="clear" w:pos="-851"/>
        </w:tabs>
        <w:spacing w:before="0" w:after="0" w:line="276" w:lineRule="auto"/>
        <w:ind w:right="-77"/>
        <w:rPr>
          <w:rFonts w:ascii="Calibri" w:hAnsi="Calibri" w:cs="Arial"/>
          <w:szCs w:val="22"/>
        </w:rPr>
      </w:pPr>
      <w:r w:rsidRPr="007E7FDF">
        <w:rPr>
          <w:rFonts w:ascii="Calibri" w:hAnsi="Calibri" w:cs="Arial"/>
          <w:szCs w:val="22"/>
        </w:rPr>
        <w:t>cardiovascular disease</w:t>
      </w:r>
    </w:p>
    <w:p w:rsidR="002A227C" w:rsidRPr="007E7FDF" w:rsidRDefault="002A227C" w:rsidP="00E13309">
      <w:pPr>
        <w:pStyle w:val="csbullet"/>
        <w:numPr>
          <w:ilvl w:val="0"/>
          <w:numId w:val="18"/>
        </w:numPr>
        <w:tabs>
          <w:tab w:val="clear" w:pos="-851"/>
        </w:tabs>
        <w:spacing w:before="0" w:after="0" w:line="276" w:lineRule="auto"/>
        <w:ind w:right="-77"/>
        <w:rPr>
          <w:rFonts w:ascii="Calibri" w:hAnsi="Calibri" w:cs="Arial"/>
          <w:szCs w:val="22"/>
        </w:rPr>
      </w:pPr>
      <w:r w:rsidRPr="007E7FDF">
        <w:rPr>
          <w:rFonts w:ascii="Calibri" w:hAnsi="Calibri" w:cs="Arial"/>
          <w:szCs w:val="22"/>
        </w:rPr>
        <w:t>Type 2 diabetes</w:t>
      </w:r>
    </w:p>
    <w:p w:rsidR="007E7FDF" w:rsidRDefault="007E7FDF">
      <w:pPr>
        <w:spacing w:line="276" w:lineRule="auto"/>
        <w:rPr>
          <w:b/>
          <w:bCs/>
          <w:color w:val="595959" w:themeColor="text1" w:themeTint="A6"/>
          <w:sz w:val="26"/>
          <w:szCs w:val="26"/>
        </w:rPr>
      </w:pPr>
      <w:r>
        <w:br w:type="page"/>
      </w:r>
    </w:p>
    <w:p w:rsidR="00933095" w:rsidRPr="009E4ED7" w:rsidRDefault="007E7FDF" w:rsidP="009E4ED7">
      <w:pPr>
        <w:pStyle w:val="Heading3"/>
      </w:pPr>
      <w:r w:rsidRPr="009E4ED7">
        <w:t>Processing food</w:t>
      </w:r>
    </w:p>
    <w:p w:rsidR="007E7FDF" w:rsidRPr="004C6562" w:rsidRDefault="007E7FDF" w:rsidP="009E4ED7">
      <w:pPr>
        <w:pStyle w:val="Paragraph"/>
        <w:spacing w:before="120" w:after="120" w:line="264" w:lineRule="auto"/>
        <w:rPr>
          <w:b/>
        </w:rPr>
      </w:pPr>
      <w:r w:rsidRPr="004C6562">
        <w:rPr>
          <w:b/>
        </w:rPr>
        <w:t>Food products and processing systems</w:t>
      </w:r>
    </w:p>
    <w:p w:rsidR="007E7FDF" w:rsidRPr="007E7FDF" w:rsidRDefault="007E7FDF" w:rsidP="00BA342D">
      <w:pPr>
        <w:pStyle w:val="ListItem"/>
        <w:spacing w:before="60" w:after="0"/>
        <w:ind w:left="357" w:hanging="357"/>
      </w:pPr>
      <w:r w:rsidRPr="007E7FDF">
        <w:t>investigate wet processing techniques and dry processing techniques</w:t>
      </w:r>
    </w:p>
    <w:p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suitable food commodities</w:t>
      </w:r>
    </w:p>
    <w:p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effect on nutrition</w:t>
      </w:r>
    </w:p>
    <w:p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heat transfer</w:t>
      </w:r>
    </w:p>
    <w:p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sensory properties</w:t>
      </w:r>
    </w:p>
    <w:p w:rsidR="007E7FDF" w:rsidRPr="007E7FDF" w:rsidRDefault="007E7FDF" w:rsidP="006C1BB5">
      <w:pPr>
        <w:pStyle w:val="csbullet"/>
        <w:numPr>
          <w:ilvl w:val="0"/>
          <w:numId w:val="19"/>
        </w:numPr>
        <w:tabs>
          <w:tab w:val="clear" w:pos="-851"/>
        </w:tabs>
        <w:spacing w:before="0" w:after="0" w:line="276" w:lineRule="auto"/>
        <w:ind w:right="-77"/>
        <w:rPr>
          <w:rFonts w:ascii="Calibri" w:hAnsi="Calibri" w:cs="Arial"/>
          <w:szCs w:val="22"/>
        </w:rPr>
      </w:pPr>
      <w:r w:rsidRPr="007E7FDF">
        <w:rPr>
          <w:rFonts w:ascii="Calibri" w:hAnsi="Calibri" w:cs="Arial"/>
          <w:szCs w:val="22"/>
        </w:rPr>
        <w:t>cost</w:t>
      </w:r>
    </w:p>
    <w:p w:rsidR="007E7FDF" w:rsidRPr="007E7FDF" w:rsidRDefault="007E7FDF" w:rsidP="00BA342D">
      <w:pPr>
        <w:pStyle w:val="ListItem"/>
        <w:spacing w:before="60" w:after="0"/>
        <w:ind w:left="357" w:hanging="357"/>
      </w:pPr>
      <w:r w:rsidRPr="007E7FDF">
        <w:t>devise food products</w:t>
      </w:r>
    </w:p>
    <w:p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interpret and adapt recipes</w:t>
      </w:r>
    </w:p>
    <w:p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devise food orders</w:t>
      </w:r>
    </w:p>
    <w:p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develop and trial recipes</w:t>
      </w:r>
    </w:p>
    <w:p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devise production plans</w:t>
      </w:r>
    </w:p>
    <w:p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apply preparation and processing techniques</w:t>
      </w:r>
    </w:p>
    <w:p w:rsidR="007E7FDF" w:rsidRPr="007E7FDF" w:rsidRDefault="007E7FDF" w:rsidP="006C1BB5">
      <w:pPr>
        <w:pStyle w:val="csbullet"/>
        <w:numPr>
          <w:ilvl w:val="0"/>
          <w:numId w:val="20"/>
        </w:numPr>
        <w:tabs>
          <w:tab w:val="clear" w:pos="-851"/>
        </w:tabs>
        <w:spacing w:before="0" w:after="0" w:line="276" w:lineRule="auto"/>
        <w:ind w:right="-77"/>
        <w:rPr>
          <w:rFonts w:ascii="Calibri" w:hAnsi="Calibri" w:cs="Arial"/>
          <w:szCs w:val="22"/>
        </w:rPr>
      </w:pPr>
      <w:r w:rsidRPr="007E7FDF">
        <w:rPr>
          <w:rFonts w:ascii="Calibri" w:hAnsi="Calibri" w:cs="Arial"/>
          <w:szCs w:val="22"/>
        </w:rPr>
        <w:t>cost recipes</w:t>
      </w:r>
    </w:p>
    <w:p w:rsidR="007E7FDF" w:rsidRPr="007E7FDF" w:rsidRDefault="007E7FDF" w:rsidP="00BA342D">
      <w:pPr>
        <w:pStyle w:val="ListItem"/>
        <w:spacing w:before="60" w:after="0"/>
        <w:ind w:left="357" w:hanging="357"/>
      </w:pPr>
      <w:r w:rsidRPr="007E7FDF">
        <w:t>the technology process to produce a food product that demonstrates a wet processing technique and a dry processing technique</w:t>
      </w:r>
      <w:r w:rsidR="00E65952">
        <w:t xml:space="preserve"> based on a product proposal</w:t>
      </w:r>
    </w:p>
    <w:p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investigate</w:t>
      </w:r>
    </w:p>
    <w:p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devise</w:t>
      </w:r>
    </w:p>
    <w:p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produce</w:t>
      </w:r>
    </w:p>
    <w:p w:rsidR="007E7FDF" w:rsidRPr="007E7FDF" w:rsidRDefault="007E7FDF" w:rsidP="006C1BB5">
      <w:pPr>
        <w:pStyle w:val="csbullet"/>
        <w:numPr>
          <w:ilvl w:val="0"/>
          <w:numId w:val="21"/>
        </w:numPr>
        <w:tabs>
          <w:tab w:val="clear" w:pos="-851"/>
        </w:tabs>
        <w:spacing w:before="0" w:after="0" w:line="276" w:lineRule="auto"/>
        <w:ind w:right="-77"/>
        <w:rPr>
          <w:rFonts w:ascii="Calibri" w:hAnsi="Calibri" w:cs="Arial"/>
          <w:szCs w:val="22"/>
        </w:rPr>
      </w:pPr>
      <w:r w:rsidRPr="007E7FDF">
        <w:rPr>
          <w:rFonts w:ascii="Calibri" w:hAnsi="Calibri" w:cs="Arial"/>
          <w:szCs w:val="22"/>
        </w:rPr>
        <w:t>evaluate</w:t>
      </w:r>
    </w:p>
    <w:p w:rsidR="007E7FDF" w:rsidRPr="007E7FDF" w:rsidRDefault="007E7FDF" w:rsidP="00BA342D">
      <w:pPr>
        <w:pStyle w:val="ListItem"/>
        <w:spacing w:before="60" w:after="0"/>
        <w:ind w:left="357" w:hanging="357"/>
      </w:pPr>
      <w:r w:rsidRPr="007E7FDF">
        <w:t xml:space="preserve">evaluate the food product </w:t>
      </w:r>
    </w:p>
    <w:p w:rsidR="007E7FDF" w:rsidRPr="007E7FDF" w:rsidRDefault="00BB2BBB" w:rsidP="006C1BB5">
      <w:pPr>
        <w:pStyle w:val="csbullet"/>
        <w:numPr>
          <w:ilvl w:val="0"/>
          <w:numId w:val="22"/>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compliance with the proposal</w:t>
      </w:r>
    </w:p>
    <w:p w:rsidR="007E7FDF" w:rsidRPr="007E7FDF" w:rsidRDefault="00BB2BBB" w:rsidP="006C1BB5">
      <w:pPr>
        <w:pStyle w:val="csbullet"/>
        <w:numPr>
          <w:ilvl w:val="0"/>
          <w:numId w:val="22"/>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sensory properties</w:t>
      </w:r>
    </w:p>
    <w:p w:rsidR="007E7FDF" w:rsidRPr="007E7FDF" w:rsidRDefault="007E7FDF" w:rsidP="006C1BB5">
      <w:pPr>
        <w:pStyle w:val="csbullet"/>
        <w:numPr>
          <w:ilvl w:val="0"/>
          <w:numId w:val="22"/>
        </w:numPr>
        <w:tabs>
          <w:tab w:val="clear" w:pos="-851"/>
        </w:tabs>
        <w:spacing w:before="0" w:after="0" w:line="276" w:lineRule="auto"/>
        <w:ind w:right="-77"/>
        <w:rPr>
          <w:rFonts w:ascii="Calibri" w:hAnsi="Calibri" w:cs="Arial"/>
          <w:szCs w:val="22"/>
        </w:rPr>
      </w:pPr>
      <w:r w:rsidRPr="007E7FDF">
        <w:rPr>
          <w:rFonts w:ascii="Calibri" w:hAnsi="Calibri" w:cs="Arial"/>
          <w:szCs w:val="22"/>
        </w:rPr>
        <w:t>selection of processing techniques</w:t>
      </w:r>
    </w:p>
    <w:p w:rsidR="007E7FDF" w:rsidRPr="007E7FDF" w:rsidRDefault="00BB2BBB" w:rsidP="006C1BB5">
      <w:pPr>
        <w:pStyle w:val="csbullet"/>
        <w:numPr>
          <w:ilvl w:val="0"/>
          <w:numId w:val="22"/>
        </w:numPr>
        <w:tabs>
          <w:tab w:val="clear" w:pos="-851"/>
        </w:tabs>
        <w:spacing w:before="0" w:after="0" w:line="276" w:lineRule="auto"/>
        <w:ind w:right="-77"/>
        <w:rPr>
          <w:rFonts w:ascii="Calibri" w:hAnsi="Calibri" w:cs="Arial"/>
          <w:szCs w:val="22"/>
        </w:rPr>
      </w:pPr>
      <w:r>
        <w:rPr>
          <w:rFonts w:ascii="Calibri" w:hAnsi="Calibri" w:cs="Arial"/>
          <w:szCs w:val="22"/>
        </w:rPr>
        <w:t xml:space="preserve">selection of </w:t>
      </w:r>
      <w:r w:rsidR="007E7FDF" w:rsidRPr="007E7FDF">
        <w:rPr>
          <w:rFonts w:ascii="Calibri" w:hAnsi="Calibri" w:cs="Arial"/>
          <w:szCs w:val="22"/>
        </w:rPr>
        <w:t>equipment and resources</w:t>
      </w:r>
    </w:p>
    <w:p w:rsidR="007E7FDF" w:rsidRPr="007E7FDF" w:rsidRDefault="007E7FDF" w:rsidP="006C1BB5">
      <w:pPr>
        <w:pStyle w:val="csbullet"/>
        <w:numPr>
          <w:ilvl w:val="0"/>
          <w:numId w:val="22"/>
        </w:numPr>
        <w:tabs>
          <w:tab w:val="clear" w:pos="-851"/>
        </w:tabs>
        <w:spacing w:before="0" w:after="0" w:line="276" w:lineRule="auto"/>
        <w:ind w:right="-77"/>
        <w:rPr>
          <w:rFonts w:ascii="Calibri" w:hAnsi="Calibri" w:cs="Arial"/>
          <w:szCs w:val="22"/>
        </w:rPr>
      </w:pPr>
      <w:r w:rsidRPr="007E7FDF">
        <w:rPr>
          <w:rFonts w:ascii="Calibri" w:hAnsi="Calibri" w:cs="Arial"/>
          <w:szCs w:val="22"/>
        </w:rPr>
        <w:t>time</w:t>
      </w:r>
      <w:r w:rsidR="00BB2BBB">
        <w:rPr>
          <w:rFonts w:ascii="Calibri" w:hAnsi="Calibri" w:cs="Arial"/>
          <w:szCs w:val="22"/>
        </w:rPr>
        <w:t xml:space="preserve"> requirements</w:t>
      </w:r>
    </w:p>
    <w:p w:rsidR="00933095" w:rsidRPr="009E4ED7" w:rsidRDefault="007E7FDF" w:rsidP="009E4ED7">
      <w:pPr>
        <w:pStyle w:val="Heading3"/>
      </w:pPr>
      <w:r w:rsidRPr="009E4ED7">
        <w:t>Food in society</w:t>
      </w:r>
    </w:p>
    <w:p w:rsidR="007E7FDF" w:rsidRPr="004C6562" w:rsidRDefault="007E7FDF" w:rsidP="009E4ED7">
      <w:pPr>
        <w:pStyle w:val="Paragraph"/>
        <w:spacing w:before="120" w:after="120" w:line="264" w:lineRule="auto"/>
        <w:rPr>
          <w:b/>
        </w:rPr>
      </w:pPr>
      <w:r w:rsidRPr="004C6562">
        <w:rPr>
          <w:b/>
        </w:rPr>
        <w:t>Food issues</w:t>
      </w:r>
    </w:p>
    <w:p w:rsidR="007E7FDF" w:rsidRPr="007E7FDF" w:rsidRDefault="007E7FDF" w:rsidP="00BA342D">
      <w:pPr>
        <w:pStyle w:val="ListItem"/>
        <w:spacing w:before="60" w:after="0"/>
        <w:ind w:left="357" w:hanging="357"/>
      </w:pPr>
      <w:r w:rsidRPr="007E7FDF">
        <w:t>societal influences on food choices</w:t>
      </w:r>
    </w:p>
    <w:p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lifestyle</w:t>
      </w:r>
    </w:p>
    <w:p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culture and traditions</w:t>
      </w:r>
    </w:p>
    <w:p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peer group</w:t>
      </w:r>
    </w:p>
    <w:p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media</w:t>
      </w:r>
    </w:p>
    <w:p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advertising</w:t>
      </w:r>
    </w:p>
    <w:p w:rsidR="007E7FDF" w:rsidRPr="007E7FDF" w:rsidRDefault="007E7FDF" w:rsidP="006C1BB5">
      <w:pPr>
        <w:pStyle w:val="csbullet"/>
        <w:numPr>
          <w:ilvl w:val="0"/>
          <w:numId w:val="23"/>
        </w:numPr>
        <w:tabs>
          <w:tab w:val="clear" w:pos="-851"/>
        </w:tabs>
        <w:spacing w:before="0" w:after="0" w:line="276" w:lineRule="auto"/>
        <w:ind w:right="-77"/>
        <w:rPr>
          <w:rFonts w:ascii="Calibri" w:hAnsi="Calibri" w:cs="Arial"/>
          <w:szCs w:val="22"/>
        </w:rPr>
      </w:pPr>
      <w:r w:rsidRPr="007E7FDF">
        <w:rPr>
          <w:rFonts w:ascii="Calibri" w:hAnsi="Calibri" w:cs="Arial"/>
          <w:szCs w:val="22"/>
        </w:rPr>
        <w:t>marketing</w:t>
      </w:r>
    </w:p>
    <w:p w:rsidR="007E7FDF" w:rsidRPr="007E7FDF" w:rsidRDefault="007E7FDF" w:rsidP="00BA342D">
      <w:pPr>
        <w:pStyle w:val="ListItem"/>
        <w:spacing w:before="60" w:after="0"/>
        <w:ind w:left="357" w:hanging="357"/>
      </w:pPr>
      <w:r w:rsidRPr="007E7FDF">
        <w:t>economic influences on food choices</w:t>
      </w:r>
    </w:p>
    <w:p w:rsidR="007E7FDF" w:rsidRPr="007E7FDF" w:rsidRDefault="007E7FDF" w:rsidP="006C1BB5">
      <w:pPr>
        <w:pStyle w:val="csbullet"/>
        <w:numPr>
          <w:ilvl w:val="0"/>
          <w:numId w:val="24"/>
        </w:numPr>
        <w:tabs>
          <w:tab w:val="clear" w:pos="-851"/>
        </w:tabs>
        <w:spacing w:before="0" w:after="0" w:line="276" w:lineRule="auto"/>
        <w:ind w:right="-77"/>
        <w:rPr>
          <w:rFonts w:ascii="Calibri" w:hAnsi="Calibri" w:cs="Arial"/>
          <w:szCs w:val="22"/>
        </w:rPr>
      </w:pPr>
      <w:r w:rsidRPr="007E7FDF">
        <w:rPr>
          <w:rFonts w:ascii="Calibri" w:hAnsi="Calibri" w:cs="Arial"/>
          <w:szCs w:val="22"/>
        </w:rPr>
        <w:t>competition in the marketplace</w:t>
      </w:r>
    </w:p>
    <w:p w:rsidR="007E7FDF" w:rsidRPr="007E7FDF" w:rsidRDefault="007E7FDF" w:rsidP="006C1BB5">
      <w:pPr>
        <w:pStyle w:val="csbullet"/>
        <w:numPr>
          <w:ilvl w:val="0"/>
          <w:numId w:val="24"/>
        </w:numPr>
        <w:tabs>
          <w:tab w:val="clear" w:pos="-851"/>
        </w:tabs>
        <w:spacing w:before="0" w:after="0" w:line="276" w:lineRule="auto"/>
        <w:ind w:right="-77"/>
        <w:rPr>
          <w:rFonts w:ascii="Calibri" w:hAnsi="Calibri" w:cs="Arial"/>
          <w:szCs w:val="22"/>
        </w:rPr>
      </w:pPr>
      <w:r w:rsidRPr="007E7FDF">
        <w:rPr>
          <w:rFonts w:ascii="Calibri" w:hAnsi="Calibri" w:cs="Arial"/>
          <w:szCs w:val="22"/>
        </w:rPr>
        <w:t>product availability</w:t>
      </w:r>
    </w:p>
    <w:p w:rsidR="007E7FDF" w:rsidRPr="007E7FDF" w:rsidRDefault="007E7FDF" w:rsidP="006C1BB5">
      <w:pPr>
        <w:pStyle w:val="csbullet"/>
        <w:numPr>
          <w:ilvl w:val="0"/>
          <w:numId w:val="24"/>
        </w:numPr>
        <w:tabs>
          <w:tab w:val="clear" w:pos="-851"/>
        </w:tabs>
        <w:spacing w:before="0" w:after="0" w:line="276" w:lineRule="auto"/>
        <w:ind w:right="-77"/>
        <w:rPr>
          <w:rFonts w:ascii="Calibri" w:hAnsi="Calibri" w:cs="Arial"/>
          <w:szCs w:val="22"/>
        </w:rPr>
      </w:pPr>
      <w:r w:rsidRPr="007E7FDF">
        <w:rPr>
          <w:rFonts w:ascii="Calibri" w:hAnsi="Calibri" w:cs="Arial"/>
          <w:szCs w:val="22"/>
        </w:rPr>
        <w:t>consumer resources</w:t>
      </w:r>
    </w:p>
    <w:p w:rsidR="007E7FDF" w:rsidRPr="007E7FDF" w:rsidRDefault="007E7FDF" w:rsidP="00BA342D">
      <w:pPr>
        <w:pStyle w:val="ListItem"/>
        <w:spacing w:before="60" w:after="0"/>
        <w:ind w:left="357" w:hanging="357"/>
      </w:pPr>
      <w:r w:rsidRPr="007E7FDF">
        <w:t xml:space="preserve">use of celebrities, media practices (including music, body image, colour, fonts and graphics) and food styling techniques to market food products </w:t>
      </w:r>
    </w:p>
    <w:p w:rsidR="007E7FDF" w:rsidRPr="00A752B5" w:rsidRDefault="007E7FDF" w:rsidP="009E4ED7">
      <w:pPr>
        <w:pStyle w:val="Paragraph"/>
        <w:spacing w:before="120" w:after="120" w:line="264" w:lineRule="auto"/>
        <w:rPr>
          <w:b/>
        </w:rPr>
      </w:pPr>
      <w:r w:rsidRPr="00A752B5">
        <w:rPr>
          <w:b/>
        </w:rPr>
        <w:t>Laws and regulatory codes</w:t>
      </w:r>
    </w:p>
    <w:p w:rsidR="007E7FDF" w:rsidRPr="007E7FDF" w:rsidRDefault="007E7FDF" w:rsidP="00BA342D">
      <w:pPr>
        <w:pStyle w:val="ListItem"/>
        <w:spacing w:before="60" w:after="0"/>
        <w:ind w:left="357" w:hanging="357"/>
      </w:pPr>
      <w:r w:rsidRPr="007E7FDF">
        <w:t xml:space="preserve">role of </w:t>
      </w:r>
      <w:r w:rsidRPr="00047FAA">
        <w:rPr>
          <w:i/>
        </w:rPr>
        <w:t>Food Standards Australia New Zealand</w:t>
      </w:r>
      <w:r w:rsidRPr="007E7FDF">
        <w:t xml:space="preserve"> (FSANZ)</w:t>
      </w:r>
    </w:p>
    <w:p w:rsidR="007E7FDF" w:rsidRPr="007E7FDF" w:rsidRDefault="007E7FDF" w:rsidP="00BA342D">
      <w:pPr>
        <w:pStyle w:val="ListItem"/>
        <w:spacing w:before="60" w:after="0"/>
        <w:ind w:left="357" w:hanging="357"/>
      </w:pPr>
      <w:r w:rsidRPr="003F28FF">
        <w:rPr>
          <w:i/>
        </w:rPr>
        <w:t>Australia New Zealand Food Standards Code</w:t>
      </w:r>
      <w:r w:rsidRPr="007E7FDF">
        <w:t xml:space="preserve"> for food labelling requirements</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nutrition information panel</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percentage labelling</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name or description of the food</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food recall information</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information for allergy sufferers</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date marking</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ingredients list</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country of origin</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barcode</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weights and measures</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use and storage information</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mandatory warnings and information</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genetically modified content</w:t>
      </w:r>
    </w:p>
    <w:p w:rsidR="007E7FDF" w:rsidRPr="007E7FDF" w:rsidRDefault="007E7FDF" w:rsidP="002D64C3">
      <w:pPr>
        <w:pStyle w:val="csbullet"/>
        <w:numPr>
          <w:ilvl w:val="0"/>
          <w:numId w:val="25"/>
        </w:numPr>
        <w:tabs>
          <w:tab w:val="clear" w:pos="-851"/>
        </w:tabs>
        <w:spacing w:before="0" w:after="0" w:line="276" w:lineRule="auto"/>
        <w:ind w:right="-77"/>
        <w:rPr>
          <w:rFonts w:ascii="Calibri" w:hAnsi="Calibri" w:cs="Arial"/>
          <w:szCs w:val="22"/>
        </w:rPr>
      </w:pPr>
      <w:r w:rsidRPr="007E7FDF">
        <w:rPr>
          <w:rFonts w:ascii="Calibri" w:hAnsi="Calibri" w:cs="Arial"/>
          <w:szCs w:val="22"/>
        </w:rPr>
        <w:t>legibility</w:t>
      </w:r>
    </w:p>
    <w:p w:rsidR="007E7FDF" w:rsidRPr="007E7FDF" w:rsidRDefault="007E7FDF" w:rsidP="00BA342D">
      <w:pPr>
        <w:pStyle w:val="ListItem"/>
        <w:spacing w:before="60" w:after="0"/>
        <w:ind w:left="357" w:hanging="357"/>
      </w:pPr>
      <w:r w:rsidRPr="007E7FDF">
        <w:t xml:space="preserve">categories of food exempt from food labelling laws </w:t>
      </w:r>
    </w:p>
    <w:p w:rsidR="007E7FDF" w:rsidRPr="007E7FDF" w:rsidRDefault="007E7FDF" w:rsidP="00BA342D">
      <w:pPr>
        <w:pStyle w:val="ListItem"/>
        <w:spacing w:before="60" w:after="0"/>
        <w:ind w:left="357" w:hanging="357"/>
      </w:pPr>
      <w:r w:rsidRPr="007E7FDF">
        <w:t xml:space="preserve">objectives of the </w:t>
      </w:r>
      <w:r w:rsidRPr="00977E8A">
        <w:rPr>
          <w:i/>
        </w:rPr>
        <w:t>Food Act 2008</w:t>
      </w:r>
      <w:r w:rsidR="00BD6855" w:rsidRPr="00BD6855">
        <w:t xml:space="preserve"> </w:t>
      </w:r>
      <w:r w:rsidR="00BD6855">
        <w:t>(WA)</w:t>
      </w:r>
    </w:p>
    <w:p w:rsidR="007E7FDF" w:rsidRPr="00BC3273" w:rsidRDefault="007E7FDF" w:rsidP="00BA342D">
      <w:pPr>
        <w:pStyle w:val="ListItem"/>
        <w:spacing w:before="60" w:after="0"/>
        <w:ind w:left="357" w:hanging="357"/>
      </w:pPr>
      <w:r w:rsidRPr="007E7FDF">
        <w:t xml:space="preserve">purpose of the </w:t>
      </w:r>
      <w:r w:rsidRPr="00977E8A">
        <w:rPr>
          <w:i/>
        </w:rPr>
        <w:t>Occupational Safety and Health Act 1984</w:t>
      </w:r>
    </w:p>
    <w:p w:rsidR="00C5718F" w:rsidRPr="00A93F91" w:rsidRDefault="00C5718F" w:rsidP="00BA342D">
      <w:pPr>
        <w:pStyle w:val="ListItem"/>
        <w:spacing w:before="60" w:after="0"/>
        <w:ind w:left="357" w:hanging="357"/>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3" w:name="_Toc347908227"/>
    </w:p>
    <w:p w:rsidR="00540775" w:rsidRPr="00A93F91" w:rsidRDefault="00540775" w:rsidP="00D20C1A">
      <w:pPr>
        <w:pStyle w:val="Heading1"/>
        <w:spacing w:before="0"/>
      </w:pPr>
      <w:bookmarkStart w:id="24" w:name="_Toc382399351"/>
      <w:r w:rsidRPr="00A93F91">
        <w:t>Unit 2</w:t>
      </w:r>
      <w:r w:rsidR="007342C4" w:rsidRPr="00A93F91">
        <w:t xml:space="preserve"> </w:t>
      </w:r>
      <w:r w:rsidR="0000345F" w:rsidRPr="00A93F91">
        <w:t>–</w:t>
      </w:r>
      <w:r w:rsidR="0039509D" w:rsidRPr="00A93F91">
        <w:t xml:space="preserve"> </w:t>
      </w:r>
      <w:r w:rsidR="007E7FDF" w:rsidRPr="007E7FDF">
        <w:t>The undercover story</w:t>
      </w:r>
      <w:bookmarkEnd w:id="24"/>
    </w:p>
    <w:p w:rsidR="00BE277F" w:rsidRPr="00A93F91" w:rsidRDefault="00BE277F" w:rsidP="00A93F91">
      <w:pPr>
        <w:pStyle w:val="Heading2"/>
      </w:pPr>
      <w:bookmarkStart w:id="25" w:name="_Toc382399352"/>
      <w:r w:rsidRPr="00A93F91">
        <w:t>Unit description</w:t>
      </w:r>
      <w:bookmarkEnd w:id="25"/>
    </w:p>
    <w:p w:rsidR="007E7FDF" w:rsidRPr="007E7FDF" w:rsidRDefault="007E7FDF" w:rsidP="00481629">
      <w:pPr>
        <w:pStyle w:val="Paragraph"/>
      </w:pPr>
      <w:r w:rsidRPr="007E7FDF">
        <w:rPr>
          <w:lang w:val="en-US"/>
        </w:rPr>
        <w:t xml:space="preserve">This unit focuses on food spoilage </w:t>
      </w:r>
      <w:r w:rsidRPr="007E7FDF">
        <w:t>and contamination</w:t>
      </w:r>
      <w:r w:rsidRPr="007E7FDF">
        <w:rPr>
          <w:lang w:val="en-US"/>
        </w:rPr>
        <w:t xml:space="preserve"> and explores reasons for preserving food. Students investigate food processing techniques and preservation principles. They consider the laws and regulations </w:t>
      </w:r>
      <w:r w:rsidR="00BC3273">
        <w:rPr>
          <w:lang w:val="en-US"/>
        </w:rPr>
        <w:t>that determine</w:t>
      </w:r>
      <w:r w:rsidRPr="007E7FDF">
        <w:rPr>
          <w:lang w:val="en-US"/>
        </w:rPr>
        <w:t xml:space="preserve"> the way food is safely</w:t>
      </w:r>
      <w:r w:rsidRPr="007E7FDF">
        <w:t xml:space="preserve"> preserved, </w:t>
      </w:r>
      <w:r w:rsidRPr="007E7FDF">
        <w:rPr>
          <w:lang w:val="en-US"/>
        </w:rPr>
        <w:t>packaged, labelled</w:t>
      </w:r>
      <w:r w:rsidRPr="007E7FDF">
        <w:t xml:space="preserve"> </w:t>
      </w:r>
      <w:r w:rsidRPr="007E7FDF">
        <w:rPr>
          <w:lang w:val="en-US"/>
        </w:rPr>
        <w:t xml:space="preserve">and </w:t>
      </w:r>
      <w:r w:rsidRPr="007E7FDF">
        <w:t>stored.</w:t>
      </w:r>
    </w:p>
    <w:p w:rsidR="007E7FDF" w:rsidRPr="007E7FDF" w:rsidRDefault="007E7FDF" w:rsidP="00481629">
      <w:pPr>
        <w:pStyle w:val="Paragraph"/>
        <w:rPr>
          <w:lang w:val="en-US"/>
        </w:rPr>
      </w:pPr>
      <w:r w:rsidRPr="007E7FDF">
        <w:rPr>
          <w:lang w:val="en-US"/>
        </w:rPr>
        <w:t xml:space="preserve">Students learn how </w:t>
      </w:r>
      <w:r w:rsidR="00BD6855">
        <w:rPr>
          <w:lang w:val="en-US"/>
        </w:rPr>
        <w:t xml:space="preserve">the </w:t>
      </w:r>
      <w:r w:rsidR="00BD6855" w:rsidRPr="007E7FDF">
        <w:rPr>
          <w:lang w:val="en-US"/>
        </w:rPr>
        <w:t xml:space="preserve">principles </w:t>
      </w:r>
      <w:r w:rsidR="00BD6855">
        <w:rPr>
          <w:lang w:val="en-US"/>
        </w:rPr>
        <w:t xml:space="preserve">of the </w:t>
      </w:r>
      <w:r w:rsidR="00590185">
        <w:rPr>
          <w:lang w:val="en-US"/>
        </w:rPr>
        <w:t xml:space="preserve">Hazard Analysis Critical Control Point </w:t>
      </w:r>
      <w:r w:rsidR="00165166" w:rsidRPr="003E29B0">
        <w:rPr>
          <w:lang w:val="en-US"/>
        </w:rPr>
        <w:t xml:space="preserve">(HACCP) </w:t>
      </w:r>
      <w:r w:rsidR="00165166">
        <w:rPr>
          <w:lang w:val="en-US"/>
        </w:rPr>
        <w:t xml:space="preserve">system </w:t>
      </w:r>
      <w:r w:rsidRPr="007E7FDF">
        <w:t xml:space="preserve">are implemented to produce and </w:t>
      </w:r>
      <w:r w:rsidRPr="007E7FDF">
        <w:rPr>
          <w:lang w:val="en-US"/>
        </w:rPr>
        <w:t>provide</w:t>
      </w:r>
      <w:r w:rsidRPr="007E7FDF">
        <w:rPr>
          <w:szCs w:val="20"/>
        </w:rPr>
        <w:t xml:space="preserve"> </w:t>
      </w:r>
      <w:r w:rsidRPr="007E7FDF">
        <w:rPr>
          <w:lang w:val="en-US"/>
        </w:rPr>
        <w:t>safe food.</w:t>
      </w:r>
      <w:r w:rsidRPr="007E7FDF">
        <w:rPr>
          <w:szCs w:val="20"/>
        </w:rPr>
        <w:t xml:space="preserve"> </w:t>
      </w:r>
      <w:r w:rsidRPr="007E7FDF">
        <w:rPr>
          <w:lang w:val="en-US"/>
        </w:rPr>
        <w:t>They investigate</w:t>
      </w:r>
      <w:r w:rsidRPr="007E7FDF">
        <w:rPr>
          <w:szCs w:val="20"/>
        </w:rPr>
        <w:t xml:space="preserve"> the food supply chain, natural and processed functional foods and value-adding</w:t>
      </w:r>
      <w:r w:rsidRPr="007E7FDF">
        <w:t xml:space="preserve"> techniques that are applied to food</w:t>
      </w:r>
      <w:r w:rsidRPr="007E7FDF">
        <w:rPr>
          <w:lang w:val="en-US"/>
        </w:rPr>
        <w:t xml:space="preserve"> to meet producer and consumer requirements. Students examine cultural traditions, beliefs and values, location, economic and media </w:t>
      </w:r>
      <w:r w:rsidRPr="007E7FDF">
        <w:t>influences</w:t>
      </w:r>
      <w:r w:rsidRPr="007E7FDF">
        <w:rPr>
          <w:lang w:val="en-US"/>
        </w:rPr>
        <w:t xml:space="preserve"> </w:t>
      </w:r>
      <w:r w:rsidRPr="007E7FDF">
        <w:t>on the nutritional wellbeing of individuals</w:t>
      </w:r>
      <w:r w:rsidRPr="007E7FDF">
        <w:rPr>
          <w:lang w:val="en-US"/>
        </w:rPr>
        <w:t xml:space="preserve"> that arise from</w:t>
      </w:r>
      <w:r w:rsidRPr="007E7FDF">
        <w:t xml:space="preserve"> lifestyle </w:t>
      </w:r>
      <w:r w:rsidRPr="007E7FDF">
        <w:rPr>
          <w:lang w:val="en-US"/>
        </w:rPr>
        <w:t xml:space="preserve">and </w:t>
      </w:r>
      <w:r w:rsidRPr="007E7FDF">
        <w:t xml:space="preserve">food </w:t>
      </w:r>
      <w:r w:rsidRPr="007E7FDF">
        <w:rPr>
          <w:lang w:val="en-US"/>
        </w:rPr>
        <w:t>choices.</w:t>
      </w:r>
    </w:p>
    <w:p w:rsidR="007E7FDF" w:rsidRPr="007E7FDF" w:rsidRDefault="007E7FDF" w:rsidP="00481629">
      <w:pPr>
        <w:pStyle w:val="Paragraph"/>
      </w:pPr>
      <w:r w:rsidRPr="007E7FDF">
        <w:rPr>
          <w:lang w:val="en-US"/>
        </w:rPr>
        <w:t>Students apply their knowledge of the technology process to meet design specifications, including</w:t>
      </w:r>
      <w:r w:rsidRPr="007E7FDF">
        <w:t xml:space="preserve"> </w:t>
      </w:r>
      <w:r w:rsidRPr="007E7FDF">
        <w:rPr>
          <w:lang w:val="en-US"/>
        </w:rPr>
        <w:t>legal requirements and devise food orders, production plans, and produce safe, palatable, quality food. Students implement</w:t>
      </w:r>
      <w:r w:rsidRPr="007E7FDF">
        <w:t xml:space="preserve"> the</w:t>
      </w:r>
      <w:r w:rsidRPr="007E7FDF">
        <w:rPr>
          <w:lang w:val="en-US"/>
        </w:rPr>
        <w:t xml:space="preserve"> principles of </w:t>
      </w:r>
      <w:r w:rsidRPr="007E7FDF">
        <w:t xml:space="preserve">dietary planning, use food models, and </w:t>
      </w:r>
      <w:r w:rsidRPr="007E7FDF">
        <w:rPr>
          <w:lang w:val="en-US"/>
        </w:rPr>
        <w:t>adapt recipes</w:t>
      </w:r>
      <w:r w:rsidRPr="007E7FDF">
        <w:t xml:space="preserve"> and processing techniques when considering specific nutritional needs of demographic groups.</w:t>
      </w:r>
    </w:p>
    <w:p w:rsidR="00D65C5C" w:rsidRPr="00A93F91" w:rsidRDefault="00D65C5C" w:rsidP="00A93F91">
      <w:pPr>
        <w:pStyle w:val="Heading2"/>
      </w:pPr>
      <w:bookmarkStart w:id="26" w:name="_Toc382399353"/>
      <w:r w:rsidRPr="00A93F91">
        <w:t>Unit content</w:t>
      </w:r>
      <w:bookmarkEnd w:id="26"/>
    </w:p>
    <w:p w:rsidR="001D717F" w:rsidRPr="009D27E4" w:rsidRDefault="00652BC5" w:rsidP="00D65C5C">
      <w:r w:rsidRPr="00A93F91">
        <w:t>This unit builds on</w:t>
      </w:r>
      <w:r w:rsidR="007E7FDF">
        <w:t xml:space="preserve"> the content covered in Unit 1.</w:t>
      </w:r>
    </w:p>
    <w:p w:rsidR="00D65C5C" w:rsidRPr="00A93F91" w:rsidRDefault="00D65C5C" w:rsidP="00D65C5C">
      <w:r w:rsidRPr="00A93F91">
        <w:t>This unit includes the knowledge, understandings and skills described below.</w:t>
      </w:r>
    </w:p>
    <w:p w:rsidR="00E1108A" w:rsidRPr="00A93F91" w:rsidRDefault="007E7FDF" w:rsidP="00E1108A">
      <w:pPr>
        <w:spacing w:before="240" w:after="60"/>
        <w:rPr>
          <w:b/>
          <w:color w:val="595959" w:themeColor="text1" w:themeTint="A6"/>
          <w:sz w:val="26"/>
          <w:szCs w:val="26"/>
        </w:rPr>
      </w:pPr>
      <w:r w:rsidRPr="007E7FDF">
        <w:rPr>
          <w:b/>
          <w:color w:val="595959" w:themeColor="text1" w:themeTint="A6"/>
          <w:sz w:val="26"/>
          <w:szCs w:val="26"/>
        </w:rPr>
        <w:t>Nature of food</w:t>
      </w:r>
    </w:p>
    <w:p w:rsidR="007E7FDF" w:rsidRPr="004C6562" w:rsidRDefault="007E7FDF" w:rsidP="009E4ED7">
      <w:pPr>
        <w:pStyle w:val="Paragraph"/>
        <w:spacing w:before="120" w:after="120" w:line="264" w:lineRule="auto"/>
        <w:rPr>
          <w:b/>
        </w:rPr>
      </w:pPr>
      <w:r w:rsidRPr="004C6562">
        <w:rPr>
          <w:b/>
        </w:rPr>
        <w:t>Food as a commodity</w:t>
      </w:r>
    </w:p>
    <w:p w:rsidR="007E7FDF" w:rsidRPr="007E7FDF" w:rsidRDefault="007E7FDF" w:rsidP="00BA342D">
      <w:pPr>
        <w:pStyle w:val="ListItem"/>
        <w:spacing w:before="60" w:after="0"/>
        <w:ind w:left="357" w:hanging="357"/>
      </w:pPr>
      <w:r w:rsidRPr="007E7FDF">
        <w:t>the food supply chain</w:t>
      </w:r>
    </w:p>
    <w:p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production</w:t>
      </w:r>
    </w:p>
    <w:p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processing</w:t>
      </w:r>
    </w:p>
    <w:p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packaging</w:t>
      </w:r>
    </w:p>
    <w:p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storage</w:t>
      </w:r>
    </w:p>
    <w:p w:rsidR="007E7FDF" w:rsidRPr="007E7FDF" w:rsidRDefault="007E7FDF" w:rsidP="00244EE4">
      <w:pPr>
        <w:pStyle w:val="csbullet"/>
        <w:numPr>
          <w:ilvl w:val="0"/>
          <w:numId w:val="26"/>
        </w:numPr>
        <w:tabs>
          <w:tab w:val="clear" w:pos="-851"/>
        </w:tabs>
        <w:spacing w:before="0" w:after="0" w:line="276" w:lineRule="auto"/>
        <w:ind w:right="-77"/>
        <w:rPr>
          <w:rFonts w:ascii="Calibri" w:hAnsi="Calibri" w:cs="Arial"/>
          <w:szCs w:val="22"/>
        </w:rPr>
      </w:pPr>
      <w:r w:rsidRPr="007E7FDF">
        <w:rPr>
          <w:rFonts w:ascii="Calibri" w:hAnsi="Calibri" w:cs="Arial"/>
          <w:szCs w:val="22"/>
        </w:rPr>
        <w:t>distribution of food commodities</w:t>
      </w:r>
    </w:p>
    <w:p w:rsidR="007E7FDF" w:rsidRPr="007E7FDF" w:rsidRDefault="007E7FDF" w:rsidP="00BA342D">
      <w:pPr>
        <w:pStyle w:val="ListItem"/>
        <w:spacing w:before="60" w:after="0"/>
        <w:ind w:left="357" w:hanging="357"/>
      </w:pPr>
      <w:r w:rsidRPr="007E7FDF">
        <w:t xml:space="preserve">the concept of value-adding to food </w:t>
      </w:r>
    </w:p>
    <w:p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changes to nutritional content</w:t>
      </w:r>
    </w:p>
    <w:p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additional processing of food</w:t>
      </w:r>
    </w:p>
    <w:p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presentation and service</w:t>
      </w:r>
    </w:p>
    <w:p w:rsidR="007E7FDF" w:rsidRPr="007E7FDF" w:rsidRDefault="007E7FDF" w:rsidP="00244EE4">
      <w:pPr>
        <w:pStyle w:val="csbullet"/>
        <w:numPr>
          <w:ilvl w:val="0"/>
          <w:numId w:val="27"/>
        </w:numPr>
        <w:tabs>
          <w:tab w:val="clear" w:pos="-851"/>
        </w:tabs>
        <w:spacing w:before="0" w:after="0" w:line="276" w:lineRule="auto"/>
        <w:ind w:right="-77"/>
        <w:rPr>
          <w:rFonts w:ascii="Calibri" w:hAnsi="Calibri" w:cs="Arial"/>
          <w:szCs w:val="22"/>
        </w:rPr>
      </w:pPr>
      <w:r w:rsidRPr="007E7FDF">
        <w:rPr>
          <w:rFonts w:ascii="Calibri" w:hAnsi="Calibri" w:cs="Arial"/>
          <w:szCs w:val="22"/>
        </w:rPr>
        <w:t>packaging</w:t>
      </w:r>
    </w:p>
    <w:p w:rsidR="007E7FDF" w:rsidRPr="007E7FDF" w:rsidRDefault="007E7FDF" w:rsidP="00BA342D">
      <w:pPr>
        <w:pStyle w:val="ListItem"/>
        <w:spacing w:before="60" w:after="0"/>
        <w:ind w:left="357" w:hanging="357"/>
      </w:pPr>
      <w:r w:rsidRPr="007E7FDF">
        <w:t>define and classify functional foods</w:t>
      </w:r>
    </w:p>
    <w:p w:rsidR="007E7FDF" w:rsidRPr="007E7FDF" w:rsidRDefault="007E7FDF" w:rsidP="00244EE4">
      <w:pPr>
        <w:pStyle w:val="csbullet"/>
        <w:numPr>
          <w:ilvl w:val="0"/>
          <w:numId w:val="28"/>
        </w:numPr>
        <w:tabs>
          <w:tab w:val="clear" w:pos="-851"/>
        </w:tabs>
        <w:spacing w:before="0" w:after="0" w:line="276" w:lineRule="auto"/>
        <w:ind w:right="-77"/>
        <w:rPr>
          <w:rFonts w:ascii="Calibri" w:hAnsi="Calibri" w:cs="Arial"/>
          <w:szCs w:val="22"/>
        </w:rPr>
      </w:pPr>
      <w:r w:rsidRPr="007E7FDF">
        <w:rPr>
          <w:rFonts w:ascii="Calibri" w:hAnsi="Calibri" w:cs="Arial"/>
          <w:szCs w:val="22"/>
        </w:rPr>
        <w:t>natural functional foods</w:t>
      </w:r>
    </w:p>
    <w:p w:rsidR="007E7FDF" w:rsidRPr="007E7FDF" w:rsidRDefault="00BD6855" w:rsidP="00244EE4">
      <w:pPr>
        <w:pStyle w:val="csbullet"/>
        <w:numPr>
          <w:ilvl w:val="0"/>
          <w:numId w:val="28"/>
        </w:numPr>
        <w:tabs>
          <w:tab w:val="clear" w:pos="-851"/>
        </w:tabs>
        <w:spacing w:before="0" w:after="0" w:line="276" w:lineRule="auto"/>
        <w:ind w:right="-77"/>
        <w:rPr>
          <w:rFonts w:ascii="Calibri" w:hAnsi="Calibri" w:cs="Arial"/>
          <w:szCs w:val="22"/>
        </w:rPr>
      </w:pPr>
      <w:r>
        <w:rPr>
          <w:rFonts w:ascii="Calibri" w:hAnsi="Calibri" w:cs="Arial"/>
          <w:szCs w:val="22"/>
        </w:rPr>
        <w:t>processed functional foods</w:t>
      </w:r>
      <w:r w:rsidR="006C7251">
        <w:rPr>
          <w:rFonts w:ascii="Calibri" w:hAnsi="Calibri" w:cs="Arial"/>
          <w:szCs w:val="22"/>
        </w:rPr>
        <w:t xml:space="preserve"> –</w:t>
      </w:r>
      <w:r w:rsidR="00B827A0">
        <w:rPr>
          <w:rFonts w:ascii="Calibri" w:hAnsi="Calibri" w:cs="Arial"/>
          <w:szCs w:val="22"/>
        </w:rPr>
        <w:t xml:space="preserve"> </w:t>
      </w:r>
      <w:r>
        <w:rPr>
          <w:rFonts w:ascii="Calibri" w:hAnsi="Calibri" w:cs="Arial"/>
          <w:szCs w:val="22"/>
        </w:rPr>
        <w:t>modified, fortified</w:t>
      </w:r>
    </w:p>
    <w:p w:rsidR="00A752B5" w:rsidRDefault="00A752B5">
      <w:pPr>
        <w:spacing w:line="276" w:lineRule="auto"/>
        <w:rPr>
          <w:rFonts w:eastAsia="Times New Roman" w:cs="Arial"/>
          <w:szCs w:val="16"/>
          <w:lang w:eastAsia="en-AU"/>
        </w:rPr>
      </w:pPr>
      <w:r>
        <w:br w:type="page"/>
      </w:r>
    </w:p>
    <w:p w:rsidR="007E7FDF" w:rsidRPr="004C6562" w:rsidRDefault="007E7FDF" w:rsidP="009E4ED7">
      <w:pPr>
        <w:pStyle w:val="Paragraph"/>
        <w:spacing w:before="120" w:after="120" w:line="264" w:lineRule="auto"/>
        <w:rPr>
          <w:b/>
        </w:rPr>
      </w:pPr>
      <w:r w:rsidRPr="004C6562">
        <w:rPr>
          <w:b/>
        </w:rPr>
        <w:t>Properties of food</w:t>
      </w:r>
    </w:p>
    <w:p w:rsidR="007E7FDF" w:rsidRPr="007E7FDF" w:rsidRDefault="007E7FDF" w:rsidP="00BA342D">
      <w:pPr>
        <w:pStyle w:val="ListItem"/>
        <w:spacing w:before="60" w:after="0"/>
        <w:ind w:left="357" w:hanging="357"/>
      </w:pPr>
      <w:r w:rsidRPr="007E7FDF">
        <w:t>reasons for preserving food</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extend shelf life</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preserve nutritional value</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out of season availability</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palatability</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convenience</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economics</w:t>
      </w:r>
    </w:p>
    <w:p w:rsidR="007E7FDF" w:rsidRPr="007E7FDF" w:rsidRDefault="007E7FDF" w:rsidP="00275B58">
      <w:pPr>
        <w:pStyle w:val="csbullet"/>
        <w:numPr>
          <w:ilvl w:val="0"/>
          <w:numId w:val="29"/>
        </w:numPr>
        <w:tabs>
          <w:tab w:val="clear" w:pos="-851"/>
        </w:tabs>
        <w:spacing w:before="0" w:after="0" w:line="276" w:lineRule="auto"/>
        <w:ind w:right="-77"/>
        <w:rPr>
          <w:rFonts w:ascii="Calibri" w:hAnsi="Calibri" w:cs="Arial"/>
          <w:szCs w:val="22"/>
        </w:rPr>
      </w:pPr>
      <w:r w:rsidRPr="007E7FDF">
        <w:rPr>
          <w:rFonts w:ascii="Calibri" w:hAnsi="Calibri" w:cs="Arial"/>
          <w:szCs w:val="22"/>
        </w:rPr>
        <w:t>reduce waste</w:t>
      </w:r>
    </w:p>
    <w:p w:rsidR="007E7FDF" w:rsidRPr="007E7FDF" w:rsidRDefault="007E7FDF" w:rsidP="009E4ED7">
      <w:pPr>
        <w:pStyle w:val="ListItem"/>
        <w:spacing w:before="60" w:after="0"/>
        <w:ind w:left="357" w:hanging="357"/>
      </w:pPr>
      <w:r w:rsidRPr="007E7FDF">
        <w:t>causes of food spoilage and contamination</w:t>
      </w:r>
    </w:p>
    <w:p w:rsidR="007E7FDF" w:rsidRPr="007E7FDF" w:rsidRDefault="000A3755" w:rsidP="00275B58">
      <w:pPr>
        <w:pStyle w:val="csbullet"/>
        <w:numPr>
          <w:ilvl w:val="0"/>
          <w:numId w:val="30"/>
        </w:numPr>
        <w:tabs>
          <w:tab w:val="clear" w:pos="-851"/>
        </w:tabs>
        <w:spacing w:before="0" w:after="0" w:line="276" w:lineRule="auto"/>
        <w:ind w:right="-77"/>
        <w:rPr>
          <w:rFonts w:ascii="Calibri" w:hAnsi="Calibri" w:cs="Arial"/>
          <w:szCs w:val="22"/>
        </w:rPr>
      </w:pPr>
      <w:r>
        <w:rPr>
          <w:rFonts w:ascii="Calibri" w:hAnsi="Calibri" w:cs="Arial"/>
          <w:szCs w:val="22"/>
        </w:rPr>
        <w:t>environmental factors</w:t>
      </w:r>
      <w:r w:rsidR="001928E2">
        <w:rPr>
          <w:rFonts w:ascii="Calibri" w:hAnsi="Calibri" w:cs="Arial"/>
          <w:szCs w:val="22"/>
        </w:rPr>
        <w:t>,</w:t>
      </w:r>
      <w:r>
        <w:rPr>
          <w:rFonts w:ascii="Calibri" w:hAnsi="Calibri" w:cs="Arial"/>
          <w:szCs w:val="22"/>
        </w:rPr>
        <w:t xml:space="preserve"> such as </w:t>
      </w:r>
      <w:r w:rsidR="007E7FDF" w:rsidRPr="007E7FDF">
        <w:rPr>
          <w:rFonts w:ascii="Calibri" w:hAnsi="Calibri" w:cs="Arial"/>
          <w:szCs w:val="22"/>
        </w:rPr>
        <w:t xml:space="preserve">oxygen, </w:t>
      </w:r>
      <w:r>
        <w:rPr>
          <w:rFonts w:ascii="Calibri" w:hAnsi="Calibri" w:cs="Arial"/>
          <w:szCs w:val="22"/>
        </w:rPr>
        <w:t>light, heat, water, infestation</w:t>
      </w:r>
    </w:p>
    <w:p w:rsidR="007E7FDF" w:rsidRPr="007E7FDF" w:rsidRDefault="007E7FDF" w:rsidP="00275B58">
      <w:pPr>
        <w:pStyle w:val="csbullet"/>
        <w:numPr>
          <w:ilvl w:val="0"/>
          <w:numId w:val="30"/>
        </w:numPr>
        <w:tabs>
          <w:tab w:val="clear" w:pos="-851"/>
        </w:tabs>
        <w:spacing w:before="0" w:after="0" w:line="276" w:lineRule="auto"/>
        <w:ind w:right="-77"/>
        <w:rPr>
          <w:rFonts w:ascii="Calibri" w:hAnsi="Calibri" w:cs="Arial"/>
          <w:szCs w:val="22"/>
        </w:rPr>
      </w:pPr>
      <w:r w:rsidRPr="007E7FDF">
        <w:rPr>
          <w:rFonts w:ascii="Calibri" w:hAnsi="Calibri" w:cs="Arial"/>
          <w:szCs w:val="22"/>
        </w:rPr>
        <w:t>enzymatic activity on food</w:t>
      </w:r>
    </w:p>
    <w:p w:rsidR="007E7FDF" w:rsidRPr="007E7FDF" w:rsidRDefault="007E7FDF" w:rsidP="00275B58">
      <w:pPr>
        <w:pStyle w:val="csbullet"/>
        <w:numPr>
          <w:ilvl w:val="0"/>
          <w:numId w:val="30"/>
        </w:numPr>
        <w:tabs>
          <w:tab w:val="clear" w:pos="-851"/>
        </w:tabs>
        <w:spacing w:before="0" w:after="0" w:line="276" w:lineRule="auto"/>
        <w:ind w:right="-77"/>
        <w:rPr>
          <w:rFonts w:ascii="Calibri" w:hAnsi="Calibri" w:cs="Arial"/>
          <w:szCs w:val="22"/>
        </w:rPr>
      </w:pPr>
      <w:r w:rsidRPr="007E7FDF">
        <w:rPr>
          <w:rFonts w:ascii="Calibri" w:hAnsi="Calibri" w:cs="Arial"/>
          <w:szCs w:val="22"/>
        </w:rPr>
        <w:t>m</w:t>
      </w:r>
      <w:r w:rsidR="000A3755">
        <w:rPr>
          <w:rFonts w:ascii="Calibri" w:hAnsi="Calibri" w:cs="Arial"/>
          <w:szCs w:val="22"/>
        </w:rPr>
        <w:t>icrobial contamination of food</w:t>
      </w:r>
      <w:r w:rsidR="001928E2">
        <w:rPr>
          <w:rFonts w:ascii="Calibri" w:hAnsi="Calibri" w:cs="Arial"/>
          <w:szCs w:val="22"/>
        </w:rPr>
        <w:t>,</w:t>
      </w:r>
      <w:r w:rsidR="000A3755">
        <w:rPr>
          <w:rFonts w:ascii="Calibri" w:hAnsi="Calibri" w:cs="Arial"/>
          <w:szCs w:val="22"/>
        </w:rPr>
        <w:t xml:space="preserve"> such as mould, yeast, bacteria</w:t>
      </w:r>
    </w:p>
    <w:p w:rsidR="007E7FDF" w:rsidRPr="007E7FDF" w:rsidRDefault="007E7FDF" w:rsidP="00BA342D">
      <w:pPr>
        <w:pStyle w:val="ListItem"/>
        <w:spacing w:before="60" w:after="0"/>
        <w:ind w:left="357" w:hanging="357"/>
      </w:pPr>
      <w:r w:rsidRPr="007E7FDF">
        <w:t>principles of food preservation</w:t>
      </w:r>
    </w:p>
    <w:p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c</w:t>
      </w:r>
      <w:r w:rsidR="000A3755">
        <w:rPr>
          <w:rFonts w:ascii="Calibri" w:hAnsi="Calibri" w:cs="Arial"/>
          <w:szCs w:val="22"/>
        </w:rPr>
        <w:t>ontrol of temperature</w:t>
      </w:r>
      <w:r w:rsidR="001928E2">
        <w:rPr>
          <w:rFonts w:ascii="Calibri" w:hAnsi="Calibri" w:cs="Arial"/>
          <w:szCs w:val="22"/>
        </w:rPr>
        <w:t>,</w:t>
      </w:r>
      <w:r w:rsidR="000A3755">
        <w:rPr>
          <w:rFonts w:ascii="Calibri" w:hAnsi="Calibri" w:cs="Arial"/>
          <w:szCs w:val="22"/>
        </w:rPr>
        <w:t xml:space="preserve"> such as </w:t>
      </w:r>
      <w:r w:rsidR="00395B1F">
        <w:rPr>
          <w:rFonts w:ascii="Calibri" w:hAnsi="Calibri" w:cs="Arial"/>
          <w:szCs w:val="22"/>
        </w:rPr>
        <w:t>pasteuris</w:t>
      </w:r>
      <w:r w:rsidRPr="007E7FDF">
        <w:rPr>
          <w:rFonts w:ascii="Calibri" w:hAnsi="Calibri" w:cs="Arial"/>
          <w:szCs w:val="22"/>
        </w:rPr>
        <w:t>ation, ultra-high temperature treatment, fr</w:t>
      </w:r>
      <w:r w:rsidR="000A3755">
        <w:rPr>
          <w:rFonts w:ascii="Calibri" w:hAnsi="Calibri" w:cs="Arial"/>
          <w:szCs w:val="22"/>
        </w:rPr>
        <w:t>eezing, and canning or bottling</w:t>
      </w:r>
    </w:p>
    <w:p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anaerobic breakdown of organic substances or nutrients</w:t>
      </w:r>
      <w:r w:rsidR="001928E2">
        <w:rPr>
          <w:rFonts w:ascii="Calibri" w:hAnsi="Calibri" w:cs="Arial"/>
          <w:szCs w:val="22"/>
        </w:rPr>
        <w:t>,</w:t>
      </w:r>
      <w:r w:rsidRPr="007E7FDF">
        <w:rPr>
          <w:rFonts w:ascii="Calibri" w:hAnsi="Calibri" w:cs="Arial"/>
          <w:szCs w:val="22"/>
        </w:rPr>
        <w:t xml:space="preserve"> </w:t>
      </w:r>
      <w:r w:rsidR="000A3755">
        <w:rPr>
          <w:rFonts w:ascii="Calibri" w:hAnsi="Calibri" w:cs="Arial"/>
          <w:szCs w:val="22"/>
        </w:rPr>
        <w:t>such as fermentation</w:t>
      </w:r>
    </w:p>
    <w:p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 xml:space="preserve">addition </w:t>
      </w:r>
      <w:r w:rsidR="000A3755">
        <w:rPr>
          <w:rFonts w:ascii="Calibri" w:hAnsi="Calibri" w:cs="Arial"/>
          <w:szCs w:val="22"/>
        </w:rPr>
        <w:t>of chemicals</w:t>
      </w:r>
      <w:r w:rsidR="00BD6855">
        <w:rPr>
          <w:rFonts w:ascii="Calibri" w:hAnsi="Calibri" w:cs="Arial"/>
          <w:szCs w:val="22"/>
        </w:rPr>
        <w:t>,</w:t>
      </w:r>
      <w:r w:rsidR="000A3755">
        <w:rPr>
          <w:rFonts w:ascii="Calibri" w:hAnsi="Calibri" w:cs="Arial"/>
          <w:szCs w:val="22"/>
        </w:rPr>
        <w:t xml:space="preserve"> such </w:t>
      </w:r>
      <w:r w:rsidR="00712E38">
        <w:rPr>
          <w:rFonts w:ascii="Calibri" w:hAnsi="Calibri" w:cs="Arial"/>
          <w:szCs w:val="22"/>
        </w:rPr>
        <w:t xml:space="preserve">as </w:t>
      </w:r>
      <w:r w:rsidR="000A2CA7">
        <w:rPr>
          <w:rFonts w:ascii="Calibri" w:hAnsi="Calibri" w:cs="Arial"/>
          <w:szCs w:val="22"/>
        </w:rPr>
        <w:t>salt, sugar, acid</w:t>
      </w:r>
      <w:r w:rsidR="008E2355">
        <w:rPr>
          <w:rFonts w:ascii="Calibri" w:hAnsi="Calibri" w:cs="Arial"/>
          <w:szCs w:val="22"/>
        </w:rPr>
        <w:t xml:space="preserve"> and</w:t>
      </w:r>
      <w:r w:rsidR="000A3755">
        <w:rPr>
          <w:rFonts w:ascii="Calibri" w:hAnsi="Calibri" w:cs="Arial"/>
          <w:szCs w:val="22"/>
        </w:rPr>
        <w:t xml:space="preserve"> artificial preservative</w:t>
      </w:r>
    </w:p>
    <w:p w:rsidR="007E7FDF" w:rsidRPr="007E7FDF" w:rsidRDefault="007E7FDF" w:rsidP="00275B58">
      <w:pPr>
        <w:pStyle w:val="csbullet"/>
        <w:numPr>
          <w:ilvl w:val="0"/>
          <w:numId w:val="31"/>
        </w:numPr>
        <w:tabs>
          <w:tab w:val="clear" w:pos="-851"/>
        </w:tabs>
        <w:spacing w:before="0" w:after="0" w:line="276" w:lineRule="auto"/>
        <w:ind w:right="-77"/>
        <w:rPr>
          <w:rFonts w:ascii="Calibri" w:hAnsi="Calibri" w:cs="Arial"/>
          <w:szCs w:val="22"/>
        </w:rPr>
      </w:pPr>
      <w:r w:rsidRPr="007E7FDF">
        <w:rPr>
          <w:rFonts w:ascii="Calibri" w:hAnsi="Calibri" w:cs="Arial"/>
          <w:szCs w:val="22"/>
        </w:rPr>
        <w:t>removal of moisture</w:t>
      </w:r>
      <w:r w:rsidR="00D85EE5">
        <w:rPr>
          <w:rFonts w:ascii="Calibri" w:hAnsi="Calibri" w:cs="Arial"/>
          <w:szCs w:val="22"/>
        </w:rPr>
        <w:t xml:space="preserve"> through dehydration</w:t>
      </w:r>
      <w:r w:rsidR="00BD6855">
        <w:rPr>
          <w:rFonts w:ascii="Calibri" w:hAnsi="Calibri" w:cs="Arial"/>
          <w:szCs w:val="22"/>
        </w:rPr>
        <w:t xml:space="preserve"> and evaporation</w:t>
      </w:r>
    </w:p>
    <w:p w:rsidR="007E7FDF" w:rsidRPr="007E7FDF" w:rsidRDefault="00BD6855" w:rsidP="00275B58">
      <w:pPr>
        <w:pStyle w:val="csbullet"/>
        <w:numPr>
          <w:ilvl w:val="0"/>
          <w:numId w:val="31"/>
        </w:numPr>
        <w:tabs>
          <w:tab w:val="clear" w:pos="-851"/>
        </w:tabs>
        <w:spacing w:before="0" w:after="0" w:line="276" w:lineRule="auto"/>
        <w:ind w:right="-77"/>
        <w:rPr>
          <w:rFonts w:ascii="Calibri" w:hAnsi="Calibri" w:cs="Arial"/>
          <w:szCs w:val="22"/>
        </w:rPr>
      </w:pPr>
      <w:r>
        <w:rPr>
          <w:rFonts w:ascii="Calibri" w:hAnsi="Calibri" w:cs="Arial"/>
          <w:szCs w:val="22"/>
        </w:rPr>
        <w:t>removal of oxygen through</w:t>
      </w:r>
      <w:r w:rsidR="00D85EE5">
        <w:rPr>
          <w:rFonts w:ascii="Calibri" w:hAnsi="Calibri" w:cs="Arial"/>
          <w:szCs w:val="22"/>
        </w:rPr>
        <w:t xml:space="preserve"> vacuum packing</w:t>
      </w:r>
    </w:p>
    <w:p w:rsidR="007E7FDF" w:rsidRPr="004C6562" w:rsidRDefault="007E7FDF" w:rsidP="009E4ED7">
      <w:pPr>
        <w:pStyle w:val="Paragraph"/>
        <w:spacing w:before="120" w:after="120" w:line="264" w:lineRule="auto"/>
        <w:rPr>
          <w:b/>
        </w:rPr>
      </w:pPr>
      <w:r w:rsidRPr="004C6562">
        <w:rPr>
          <w:b/>
        </w:rPr>
        <w:t>Nutrition</w:t>
      </w:r>
    </w:p>
    <w:p w:rsidR="00B05016" w:rsidRDefault="00B05016" w:rsidP="00BA342D">
      <w:pPr>
        <w:pStyle w:val="ListItem"/>
        <w:spacing w:before="60" w:after="0"/>
        <w:ind w:left="357" w:hanging="357"/>
      </w:pPr>
      <w:r w:rsidRPr="007E7FDF">
        <w:t>dietary planning</w:t>
      </w:r>
    </w:p>
    <w:p w:rsidR="00B05016" w:rsidRPr="00B05016" w:rsidRDefault="006134C5" w:rsidP="00710C0D">
      <w:pPr>
        <w:pStyle w:val="csbullet"/>
        <w:numPr>
          <w:ilvl w:val="0"/>
          <w:numId w:val="32"/>
        </w:numPr>
        <w:tabs>
          <w:tab w:val="clear" w:pos="-851"/>
        </w:tabs>
        <w:spacing w:before="0" w:after="0" w:line="276" w:lineRule="auto"/>
        <w:ind w:right="-77"/>
        <w:rPr>
          <w:rFonts w:ascii="Calibri" w:hAnsi="Calibri" w:cs="Arial"/>
          <w:i/>
          <w:szCs w:val="22"/>
        </w:rPr>
      </w:pPr>
      <w:r>
        <w:rPr>
          <w:rFonts w:ascii="Calibri" w:hAnsi="Calibri" w:cs="Arial"/>
          <w:i/>
          <w:szCs w:val="22"/>
        </w:rPr>
        <w:t>Healthy Eating Pyramid (Nutrition Australia May 2015)</w:t>
      </w:r>
    </w:p>
    <w:p w:rsidR="00B05016" w:rsidRPr="00B05016" w:rsidRDefault="007E7FDF" w:rsidP="00710C0D">
      <w:pPr>
        <w:pStyle w:val="csbullet"/>
        <w:numPr>
          <w:ilvl w:val="0"/>
          <w:numId w:val="32"/>
        </w:numPr>
        <w:tabs>
          <w:tab w:val="clear" w:pos="-851"/>
        </w:tabs>
        <w:spacing w:before="0" w:after="0" w:line="276" w:lineRule="auto"/>
        <w:ind w:right="-77"/>
        <w:rPr>
          <w:rFonts w:ascii="Calibri" w:hAnsi="Calibri" w:cs="Arial"/>
          <w:i/>
          <w:szCs w:val="22"/>
        </w:rPr>
      </w:pPr>
      <w:r w:rsidRPr="00B05016">
        <w:rPr>
          <w:rFonts w:ascii="Calibri" w:hAnsi="Calibri" w:cs="Arial"/>
          <w:i/>
          <w:szCs w:val="22"/>
        </w:rPr>
        <w:t>Australian Guide to Healthy Eating</w:t>
      </w:r>
    </w:p>
    <w:p w:rsidR="007E7FDF" w:rsidRPr="00B05016" w:rsidRDefault="007E7FDF" w:rsidP="00710C0D">
      <w:pPr>
        <w:pStyle w:val="csbullet"/>
        <w:numPr>
          <w:ilvl w:val="0"/>
          <w:numId w:val="32"/>
        </w:numPr>
        <w:tabs>
          <w:tab w:val="clear" w:pos="-851"/>
        </w:tabs>
        <w:spacing w:before="0" w:after="0" w:line="276" w:lineRule="auto"/>
        <w:ind w:right="-77"/>
        <w:rPr>
          <w:rFonts w:ascii="Calibri" w:hAnsi="Calibri" w:cs="Arial"/>
          <w:i/>
          <w:szCs w:val="22"/>
        </w:rPr>
      </w:pPr>
      <w:r w:rsidRPr="00B05016">
        <w:rPr>
          <w:rFonts w:ascii="Calibri" w:hAnsi="Calibri" w:cs="Arial"/>
          <w:i/>
          <w:szCs w:val="22"/>
        </w:rPr>
        <w:t>Au</w:t>
      </w:r>
      <w:r w:rsidR="00B05016" w:rsidRPr="00B05016">
        <w:rPr>
          <w:rFonts w:ascii="Calibri" w:hAnsi="Calibri" w:cs="Arial"/>
          <w:i/>
          <w:szCs w:val="22"/>
        </w:rPr>
        <w:t>stralian Dietary Guidelines</w:t>
      </w:r>
    </w:p>
    <w:p w:rsidR="007E7FDF" w:rsidRPr="007E7FDF" w:rsidRDefault="007E7FDF" w:rsidP="00BA342D">
      <w:pPr>
        <w:pStyle w:val="ListItem"/>
        <w:spacing w:before="60" w:after="0"/>
        <w:ind w:left="357" w:hanging="357"/>
      </w:pPr>
      <w:r w:rsidRPr="007E7FDF">
        <w:t>nutritional needs of demographic groups</w:t>
      </w:r>
      <w:r w:rsidR="001928E2">
        <w:t>,</w:t>
      </w:r>
      <w:r w:rsidRPr="007E7FDF">
        <w:t xml:space="preserve"> such as adolescents and adults</w:t>
      </w:r>
    </w:p>
    <w:p w:rsidR="007E7FDF" w:rsidRPr="007E7FDF" w:rsidRDefault="007E7FDF" w:rsidP="00BA342D">
      <w:pPr>
        <w:pStyle w:val="ListItem"/>
        <w:spacing w:before="60" w:after="0"/>
        <w:ind w:left="357" w:hanging="357"/>
      </w:pPr>
      <w:r w:rsidRPr="007E7FDF">
        <w:t>modification and fortification of foods by altering nutrient content</w:t>
      </w:r>
    </w:p>
    <w:p w:rsidR="007E7FDF" w:rsidRPr="007E7FDF" w:rsidRDefault="007E7FDF" w:rsidP="00BA342D">
      <w:pPr>
        <w:pStyle w:val="ListItem"/>
        <w:spacing w:before="60" w:after="0"/>
        <w:ind w:left="357" w:hanging="357"/>
      </w:pPr>
      <w:r w:rsidRPr="007E7FDF">
        <w:t>influences on the nutritional wellbeing of individuals</w:t>
      </w:r>
    </w:p>
    <w:p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lifestyle</w:t>
      </w:r>
    </w:p>
    <w:p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cultural traditions</w:t>
      </w:r>
    </w:p>
    <w:p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beliefs and values</w:t>
      </w:r>
    </w:p>
    <w:p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economic circumstances</w:t>
      </w:r>
    </w:p>
    <w:p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location</w:t>
      </w:r>
    </w:p>
    <w:p w:rsidR="007E7FDF" w:rsidRPr="007E7FDF" w:rsidRDefault="007E7FDF" w:rsidP="00710C0D">
      <w:pPr>
        <w:pStyle w:val="csbullet"/>
        <w:numPr>
          <w:ilvl w:val="0"/>
          <w:numId w:val="33"/>
        </w:numPr>
        <w:tabs>
          <w:tab w:val="clear" w:pos="-851"/>
        </w:tabs>
        <w:spacing w:before="0" w:after="0" w:line="276" w:lineRule="auto"/>
        <w:ind w:right="-77"/>
        <w:rPr>
          <w:rFonts w:ascii="Calibri" w:hAnsi="Calibri" w:cs="Arial"/>
          <w:szCs w:val="22"/>
        </w:rPr>
      </w:pPr>
      <w:r w:rsidRPr="007E7FDF">
        <w:rPr>
          <w:rFonts w:ascii="Calibri" w:hAnsi="Calibri" w:cs="Arial"/>
          <w:szCs w:val="22"/>
        </w:rPr>
        <w:t>media</w:t>
      </w:r>
    </w:p>
    <w:p w:rsidR="00E1108A" w:rsidRPr="00A93F91" w:rsidRDefault="007E7FDF" w:rsidP="00D85EE5">
      <w:pPr>
        <w:pStyle w:val="Heading3"/>
        <w:spacing w:before="60"/>
      </w:pPr>
      <w:r w:rsidRPr="007E7FDF">
        <w:t>Processing food</w:t>
      </w:r>
    </w:p>
    <w:p w:rsidR="007E7FDF" w:rsidRPr="004C6562" w:rsidRDefault="007E7FDF" w:rsidP="009E4ED7">
      <w:pPr>
        <w:pStyle w:val="Paragraph"/>
        <w:spacing w:before="120" w:after="120" w:line="264" w:lineRule="auto"/>
        <w:rPr>
          <w:b/>
        </w:rPr>
      </w:pPr>
      <w:r w:rsidRPr="004C6562">
        <w:rPr>
          <w:b/>
        </w:rPr>
        <w:t>Food products and processing systems</w:t>
      </w:r>
    </w:p>
    <w:p w:rsidR="007E7FDF" w:rsidRPr="007E7FDF" w:rsidRDefault="007E7FDF" w:rsidP="00BA342D">
      <w:pPr>
        <w:pStyle w:val="ListItem"/>
        <w:spacing w:before="60" w:after="0"/>
        <w:ind w:left="357" w:hanging="357"/>
      </w:pPr>
      <w:r w:rsidRPr="007E7FDF">
        <w:t>food processing techniques used to control the performance of food</w:t>
      </w:r>
    </w:p>
    <w:p w:rsidR="007E7FDF" w:rsidRPr="007E7FDF" w:rsidRDefault="007E7FDF" w:rsidP="00710C0D">
      <w:pPr>
        <w:pStyle w:val="csbullet"/>
        <w:numPr>
          <w:ilvl w:val="0"/>
          <w:numId w:val="34"/>
        </w:numPr>
        <w:tabs>
          <w:tab w:val="clear" w:pos="-851"/>
        </w:tabs>
        <w:spacing w:before="0" w:after="0" w:line="276" w:lineRule="auto"/>
        <w:ind w:right="-77"/>
        <w:rPr>
          <w:rFonts w:ascii="Calibri" w:hAnsi="Calibri" w:cs="Arial"/>
          <w:szCs w:val="22"/>
        </w:rPr>
      </w:pPr>
      <w:r w:rsidRPr="007E7FDF">
        <w:rPr>
          <w:rFonts w:ascii="Calibri" w:hAnsi="Calibri" w:cs="Arial"/>
          <w:szCs w:val="22"/>
        </w:rPr>
        <w:t>application of heat</w:t>
      </w:r>
    </w:p>
    <w:p w:rsidR="007E7FDF" w:rsidRPr="007E7FDF" w:rsidRDefault="007E7FDF" w:rsidP="00710C0D">
      <w:pPr>
        <w:pStyle w:val="csbullet"/>
        <w:numPr>
          <w:ilvl w:val="0"/>
          <w:numId w:val="34"/>
        </w:numPr>
        <w:tabs>
          <w:tab w:val="clear" w:pos="-851"/>
        </w:tabs>
        <w:spacing w:before="0" w:after="0" w:line="276" w:lineRule="auto"/>
        <w:ind w:right="-77"/>
        <w:rPr>
          <w:rFonts w:ascii="Calibri" w:hAnsi="Calibri" w:cs="Arial"/>
          <w:szCs w:val="22"/>
        </w:rPr>
      </w:pPr>
      <w:r w:rsidRPr="007E7FDF">
        <w:rPr>
          <w:rFonts w:ascii="Calibri" w:hAnsi="Calibri" w:cs="Arial"/>
          <w:szCs w:val="22"/>
        </w:rPr>
        <w:t>application of cold</w:t>
      </w:r>
    </w:p>
    <w:p w:rsidR="007E7FDF" w:rsidRPr="007E7FDF" w:rsidRDefault="007E7FDF" w:rsidP="00710C0D">
      <w:pPr>
        <w:pStyle w:val="csbullet"/>
        <w:numPr>
          <w:ilvl w:val="0"/>
          <w:numId w:val="34"/>
        </w:numPr>
        <w:tabs>
          <w:tab w:val="clear" w:pos="-851"/>
        </w:tabs>
        <w:spacing w:before="0" w:after="0" w:line="276" w:lineRule="auto"/>
        <w:ind w:right="-77"/>
        <w:rPr>
          <w:rFonts w:ascii="Calibri" w:hAnsi="Calibri" w:cs="Arial"/>
          <w:szCs w:val="22"/>
        </w:rPr>
      </w:pPr>
      <w:r w:rsidRPr="007E7FDF">
        <w:rPr>
          <w:rFonts w:ascii="Calibri" w:hAnsi="Calibri" w:cs="Arial"/>
          <w:szCs w:val="22"/>
        </w:rPr>
        <w:t>exposure to air</w:t>
      </w:r>
    </w:p>
    <w:p w:rsidR="005F1BD3" w:rsidRDefault="005F1BD3">
      <w:pPr>
        <w:spacing w:line="276" w:lineRule="auto"/>
        <w:rPr>
          <w:rFonts w:eastAsia="Times New Roman" w:cs="Arial"/>
        </w:rPr>
      </w:pPr>
      <w:r>
        <w:rPr>
          <w:rFonts w:cs="Arial"/>
        </w:rPr>
        <w:br w:type="page"/>
      </w:r>
    </w:p>
    <w:p w:rsidR="007E7FDF" w:rsidRPr="007E7FDF" w:rsidRDefault="00712E38" w:rsidP="00710C0D">
      <w:pPr>
        <w:pStyle w:val="csbullet"/>
        <w:numPr>
          <w:ilvl w:val="0"/>
          <w:numId w:val="35"/>
        </w:numPr>
        <w:tabs>
          <w:tab w:val="clear" w:pos="-851"/>
        </w:tabs>
        <w:spacing w:before="0" w:after="0" w:line="276" w:lineRule="auto"/>
        <w:ind w:right="-77"/>
        <w:rPr>
          <w:rFonts w:ascii="Calibri" w:hAnsi="Calibri" w:cs="Arial"/>
          <w:szCs w:val="22"/>
        </w:rPr>
      </w:pPr>
      <w:r>
        <w:rPr>
          <w:rFonts w:ascii="Calibri" w:hAnsi="Calibri" w:cs="Arial"/>
          <w:szCs w:val="22"/>
        </w:rPr>
        <w:t>addition of acid</w:t>
      </w:r>
    </w:p>
    <w:p w:rsidR="007E7FDF" w:rsidRPr="007E7FDF" w:rsidRDefault="00712E38" w:rsidP="00710C0D">
      <w:pPr>
        <w:pStyle w:val="csbullet"/>
        <w:numPr>
          <w:ilvl w:val="0"/>
          <w:numId w:val="35"/>
        </w:numPr>
        <w:tabs>
          <w:tab w:val="clear" w:pos="-851"/>
        </w:tabs>
        <w:spacing w:before="0" w:after="0" w:line="276" w:lineRule="auto"/>
        <w:ind w:right="-77"/>
        <w:rPr>
          <w:rFonts w:ascii="Calibri" w:hAnsi="Calibri" w:cs="Arial"/>
          <w:szCs w:val="22"/>
        </w:rPr>
      </w:pPr>
      <w:r>
        <w:rPr>
          <w:rFonts w:ascii="Calibri" w:hAnsi="Calibri" w:cs="Arial"/>
          <w:szCs w:val="22"/>
        </w:rPr>
        <w:t>addition of alkali</w:t>
      </w:r>
    </w:p>
    <w:p w:rsidR="007E7FDF" w:rsidRPr="007E7FDF" w:rsidRDefault="007E7FDF" w:rsidP="00710C0D">
      <w:pPr>
        <w:pStyle w:val="csbullet"/>
        <w:numPr>
          <w:ilvl w:val="0"/>
          <w:numId w:val="35"/>
        </w:numPr>
        <w:tabs>
          <w:tab w:val="clear" w:pos="-851"/>
        </w:tabs>
        <w:spacing w:before="0" w:after="0" w:line="276" w:lineRule="auto"/>
        <w:ind w:right="-77"/>
        <w:rPr>
          <w:rFonts w:ascii="Calibri" w:hAnsi="Calibri" w:cs="Arial"/>
          <w:szCs w:val="22"/>
        </w:rPr>
      </w:pPr>
      <w:r w:rsidRPr="007E7FDF">
        <w:rPr>
          <w:rFonts w:ascii="Calibri" w:hAnsi="Calibri" w:cs="Arial"/>
          <w:szCs w:val="22"/>
        </w:rPr>
        <w:t>manipulation</w:t>
      </w:r>
    </w:p>
    <w:p w:rsidR="007E7FDF" w:rsidRPr="007E7FDF" w:rsidRDefault="007E7FDF" w:rsidP="00BA342D">
      <w:pPr>
        <w:pStyle w:val="ListItem"/>
        <w:spacing w:before="60" w:after="0"/>
        <w:ind w:left="357" w:hanging="357"/>
      </w:pPr>
      <w:r w:rsidRPr="007E7FDF">
        <w:t>devise food products</w:t>
      </w:r>
    </w:p>
    <w:p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interpret and adapt recipes</w:t>
      </w:r>
    </w:p>
    <w:p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devise food orders</w:t>
      </w:r>
    </w:p>
    <w:p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develop</w:t>
      </w:r>
      <w:r w:rsidR="009D27E4">
        <w:rPr>
          <w:rFonts w:ascii="Calibri" w:hAnsi="Calibri" w:cs="Arial"/>
          <w:szCs w:val="22"/>
        </w:rPr>
        <w:t>, produce</w:t>
      </w:r>
      <w:r w:rsidRPr="007E7FDF">
        <w:rPr>
          <w:rFonts w:ascii="Calibri" w:hAnsi="Calibri" w:cs="Arial"/>
          <w:szCs w:val="22"/>
        </w:rPr>
        <w:t xml:space="preserve"> and evaluate prototypes</w:t>
      </w:r>
    </w:p>
    <w:p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devise production plans</w:t>
      </w:r>
    </w:p>
    <w:p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apply preparation and processing techniques</w:t>
      </w:r>
    </w:p>
    <w:p w:rsidR="007E7FDF" w:rsidRPr="007E7FDF" w:rsidRDefault="007E7FDF" w:rsidP="00710C0D">
      <w:pPr>
        <w:pStyle w:val="csbullet"/>
        <w:numPr>
          <w:ilvl w:val="0"/>
          <w:numId w:val="36"/>
        </w:numPr>
        <w:tabs>
          <w:tab w:val="clear" w:pos="-851"/>
        </w:tabs>
        <w:spacing w:before="0" w:after="0" w:line="276" w:lineRule="auto"/>
        <w:ind w:right="-77"/>
        <w:rPr>
          <w:rFonts w:ascii="Calibri" w:hAnsi="Calibri" w:cs="Arial"/>
          <w:szCs w:val="22"/>
        </w:rPr>
      </w:pPr>
      <w:r w:rsidRPr="007E7FDF">
        <w:rPr>
          <w:rFonts w:ascii="Calibri" w:hAnsi="Calibri" w:cs="Arial"/>
          <w:szCs w:val="22"/>
        </w:rPr>
        <w:t>cost recipes</w:t>
      </w:r>
    </w:p>
    <w:p w:rsidR="007E7FDF" w:rsidRPr="007E7FDF" w:rsidRDefault="007E7FDF" w:rsidP="00BA342D">
      <w:pPr>
        <w:pStyle w:val="ListItem"/>
        <w:spacing w:before="60" w:after="0"/>
        <w:ind w:left="357" w:hanging="357"/>
      </w:pPr>
      <w:r w:rsidRPr="007E7FDF">
        <w:t>the techn</w:t>
      </w:r>
      <w:r w:rsidR="00A22656">
        <w:t xml:space="preserve">ology process </w:t>
      </w:r>
      <w:r w:rsidR="00573C5E">
        <w:t>to</w:t>
      </w:r>
      <w:r w:rsidRPr="007E7FDF">
        <w:t xml:space="preserve"> produce a preserved food product</w:t>
      </w:r>
      <w:r w:rsidR="00573C5E">
        <w:t xml:space="preserve"> based on a product proposal</w:t>
      </w:r>
    </w:p>
    <w:p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investigate</w:t>
      </w:r>
    </w:p>
    <w:p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devise</w:t>
      </w:r>
    </w:p>
    <w:p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produce</w:t>
      </w:r>
    </w:p>
    <w:p w:rsidR="007E7FDF" w:rsidRPr="007E7FDF" w:rsidRDefault="007E7FDF" w:rsidP="00710C0D">
      <w:pPr>
        <w:pStyle w:val="csbullet"/>
        <w:numPr>
          <w:ilvl w:val="0"/>
          <w:numId w:val="37"/>
        </w:numPr>
        <w:tabs>
          <w:tab w:val="clear" w:pos="-851"/>
        </w:tabs>
        <w:spacing w:before="0" w:after="0" w:line="276" w:lineRule="auto"/>
        <w:ind w:right="-77"/>
        <w:rPr>
          <w:rFonts w:ascii="Calibri" w:hAnsi="Calibri" w:cs="Arial"/>
          <w:szCs w:val="22"/>
        </w:rPr>
      </w:pPr>
      <w:r w:rsidRPr="007E7FDF">
        <w:rPr>
          <w:rFonts w:ascii="Calibri" w:hAnsi="Calibri" w:cs="Arial"/>
          <w:szCs w:val="22"/>
        </w:rPr>
        <w:t>evaluate</w:t>
      </w:r>
    </w:p>
    <w:p w:rsidR="007E7FDF" w:rsidRPr="007E7FDF" w:rsidRDefault="007E7FDF" w:rsidP="00BA342D">
      <w:pPr>
        <w:pStyle w:val="ListItem"/>
        <w:spacing w:before="60" w:after="0"/>
        <w:ind w:left="357" w:hanging="357"/>
      </w:pPr>
      <w:r w:rsidRPr="007E7FDF">
        <w:t>analys</w:t>
      </w:r>
      <w:r w:rsidR="00573C5E">
        <w:t>is of</w:t>
      </w:r>
      <w:r w:rsidRPr="007E7FDF">
        <w:t xml:space="preserve"> the preserved f</w:t>
      </w:r>
      <w:r w:rsidR="000E03EF">
        <w:t xml:space="preserve">ood product </w:t>
      </w:r>
    </w:p>
    <w:p w:rsidR="007E7FDF" w:rsidRPr="007E7FDF" w:rsidRDefault="000E03EF"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compliance with the proposal</w:t>
      </w:r>
    </w:p>
    <w:p w:rsidR="007E7FDF" w:rsidRPr="007E7FDF" w:rsidRDefault="00407E68"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use in another food product</w:t>
      </w:r>
    </w:p>
    <w:p w:rsidR="007E7FDF" w:rsidRPr="007E7FDF" w:rsidRDefault="000E03EF"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product’s </w:t>
      </w:r>
      <w:r w:rsidR="007E7FDF" w:rsidRPr="007E7FDF">
        <w:rPr>
          <w:rFonts w:ascii="Calibri" w:hAnsi="Calibri" w:cs="Arial"/>
          <w:szCs w:val="22"/>
        </w:rPr>
        <w:t>sensory properties</w:t>
      </w:r>
    </w:p>
    <w:p w:rsidR="007E7FDF" w:rsidRPr="007E7FDF" w:rsidRDefault="007E7FDF" w:rsidP="00710C0D">
      <w:pPr>
        <w:pStyle w:val="csbullet"/>
        <w:numPr>
          <w:ilvl w:val="0"/>
          <w:numId w:val="38"/>
        </w:numPr>
        <w:tabs>
          <w:tab w:val="clear" w:pos="-851"/>
        </w:tabs>
        <w:spacing w:before="0" w:after="0" w:line="276" w:lineRule="auto"/>
        <w:ind w:right="-77"/>
        <w:rPr>
          <w:rFonts w:ascii="Calibri" w:hAnsi="Calibri" w:cs="Arial"/>
          <w:szCs w:val="22"/>
        </w:rPr>
      </w:pPr>
      <w:r w:rsidRPr="007E7FDF">
        <w:rPr>
          <w:rFonts w:ascii="Calibri" w:hAnsi="Calibri" w:cs="Arial"/>
          <w:szCs w:val="22"/>
        </w:rPr>
        <w:t>selection of processing techniques</w:t>
      </w:r>
    </w:p>
    <w:p w:rsidR="007E7FDF" w:rsidRPr="007E7FDF" w:rsidRDefault="000E03EF" w:rsidP="00710C0D">
      <w:pPr>
        <w:pStyle w:val="csbullet"/>
        <w:numPr>
          <w:ilvl w:val="0"/>
          <w:numId w:val="38"/>
        </w:numPr>
        <w:tabs>
          <w:tab w:val="clear" w:pos="-851"/>
        </w:tabs>
        <w:spacing w:before="0" w:after="0" w:line="276" w:lineRule="auto"/>
        <w:ind w:right="-77"/>
        <w:rPr>
          <w:rFonts w:ascii="Calibri" w:hAnsi="Calibri" w:cs="Arial"/>
          <w:szCs w:val="22"/>
        </w:rPr>
      </w:pPr>
      <w:r>
        <w:rPr>
          <w:rFonts w:ascii="Calibri" w:hAnsi="Calibri" w:cs="Arial"/>
          <w:szCs w:val="22"/>
        </w:rPr>
        <w:t xml:space="preserve">selection of </w:t>
      </w:r>
      <w:r w:rsidR="007E7FDF" w:rsidRPr="007E7FDF">
        <w:rPr>
          <w:rFonts w:ascii="Calibri" w:hAnsi="Calibri" w:cs="Arial"/>
          <w:szCs w:val="22"/>
        </w:rPr>
        <w:t>equipment and resources</w:t>
      </w:r>
    </w:p>
    <w:p w:rsidR="007E7FDF" w:rsidRPr="007E7FDF" w:rsidRDefault="007E7FDF" w:rsidP="00710C0D">
      <w:pPr>
        <w:pStyle w:val="csbullet"/>
        <w:numPr>
          <w:ilvl w:val="0"/>
          <w:numId w:val="38"/>
        </w:numPr>
        <w:tabs>
          <w:tab w:val="clear" w:pos="-851"/>
        </w:tabs>
        <w:spacing w:before="0" w:after="0" w:line="276" w:lineRule="auto"/>
        <w:ind w:right="-77"/>
        <w:rPr>
          <w:rFonts w:ascii="Calibri" w:hAnsi="Calibri" w:cs="Arial"/>
          <w:szCs w:val="22"/>
        </w:rPr>
      </w:pPr>
      <w:r w:rsidRPr="007E7FDF">
        <w:rPr>
          <w:rFonts w:ascii="Calibri" w:hAnsi="Calibri" w:cs="Arial"/>
          <w:szCs w:val="22"/>
        </w:rPr>
        <w:t>time</w:t>
      </w:r>
      <w:r w:rsidR="00BB2BBB">
        <w:rPr>
          <w:rFonts w:ascii="Calibri" w:hAnsi="Calibri" w:cs="Arial"/>
          <w:szCs w:val="22"/>
        </w:rPr>
        <w:t xml:space="preserve"> requirements</w:t>
      </w:r>
    </w:p>
    <w:p w:rsidR="00E1108A" w:rsidRPr="00A93F91" w:rsidRDefault="007E7FDF" w:rsidP="00E1108A">
      <w:pPr>
        <w:pStyle w:val="Heading3"/>
      </w:pPr>
      <w:r w:rsidRPr="007E7FDF">
        <w:t>Food in society</w:t>
      </w:r>
    </w:p>
    <w:p w:rsidR="007E7FDF" w:rsidRPr="004C6562" w:rsidRDefault="007E7FDF" w:rsidP="009E4ED7">
      <w:pPr>
        <w:pStyle w:val="Paragraph"/>
        <w:spacing w:before="120" w:after="120" w:line="264" w:lineRule="auto"/>
        <w:rPr>
          <w:b/>
        </w:rPr>
      </w:pPr>
      <w:r w:rsidRPr="004C6562">
        <w:rPr>
          <w:b/>
        </w:rPr>
        <w:t>Food issues</w:t>
      </w:r>
    </w:p>
    <w:p w:rsidR="007E7FDF" w:rsidRPr="007E7FDF" w:rsidRDefault="007E7FDF" w:rsidP="00BA342D">
      <w:pPr>
        <w:pStyle w:val="ListItem"/>
        <w:spacing w:before="60" w:after="0"/>
        <w:ind w:left="357" w:hanging="357"/>
      </w:pPr>
      <w:r w:rsidRPr="007E7FDF">
        <w:t>influence of lifestyle choices, market demands and the impact of new technologies in developing innovative food products</w:t>
      </w:r>
    </w:p>
    <w:p w:rsidR="007E7FDF" w:rsidRPr="007E7FDF" w:rsidRDefault="00BC3273" w:rsidP="00BA342D">
      <w:pPr>
        <w:pStyle w:val="ListItem"/>
        <w:spacing w:before="60" w:after="0"/>
        <w:ind w:left="357" w:hanging="357"/>
      </w:pPr>
      <w:r>
        <w:t xml:space="preserve">factors that </w:t>
      </w:r>
      <w:r w:rsidR="007E7FDF" w:rsidRPr="007E7FDF">
        <w:t>influence food choices</w:t>
      </w:r>
    </w:p>
    <w:p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location</w:t>
      </w:r>
    </w:p>
    <w:p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income</w:t>
      </w:r>
    </w:p>
    <w:p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supply and demand</w:t>
      </w:r>
    </w:p>
    <w:p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 xml:space="preserve">environmental </w:t>
      </w:r>
      <w:r w:rsidR="00590185">
        <w:rPr>
          <w:rFonts w:ascii="Calibri" w:hAnsi="Calibri" w:cs="Arial"/>
          <w:szCs w:val="22"/>
        </w:rPr>
        <w:t>issues</w:t>
      </w:r>
    </w:p>
    <w:p w:rsidR="007E7FDF" w:rsidRPr="007E7FDF" w:rsidRDefault="007E7FDF" w:rsidP="0058379B">
      <w:pPr>
        <w:pStyle w:val="csbullet"/>
        <w:numPr>
          <w:ilvl w:val="0"/>
          <w:numId w:val="39"/>
        </w:numPr>
        <w:tabs>
          <w:tab w:val="clear" w:pos="-851"/>
        </w:tabs>
        <w:spacing w:before="0" w:after="0" w:line="276" w:lineRule="auto"/>
        <w:ind w:right="-77"/>
        <w:rPr>
          <w:rFonts w:ascii="Calibri" w:hAnsi="Calibri" w:cs="Arial"/>
          <w:szCs w:val="22"/>
        </w:rPr>
      </w:pPr>
      <w:r w:rsidRPr="007E7FDF">
        <w:rPr>
          <w:rFonts w:ascii="Calibri" w:hAnsi="Calibri" w:cs="Arial"/>
          <w:szCs w:val="22"/>
        </w:rPr>
        <w:t>advertising and marketing</w:t>
      </w:r>
    </w:p>
    <w:p w:rsidR="007E7FDF" w:rsidRPr="007E7FDF" w:rsidRDefault="00BF0B40" w:rsidP="0058379B">
      <w:pPr>
        <w:pStyle w:val="csbullet"/>
        <w:numPr>
          <w:ilvl w:val="0"/>
          <w:numId w:val="39"/>
        </w:numPr>
        <w:tabs>
          <w:tab w:val="clear" w:pos="-851"/>
        </w:tabs>
        <w:spacing w:before="0" w:after="0" w:line="276" w:lineRule="auto"/>
        <w:ind w:right="-77"/>
        <w:rPr>
          <w:rFonts w:ascii="Calibri" w:hAnsi="Calibri" w:cs="Arial"/>
          <w:szCs w:val="22"/>
        </w:rPr>
      </w:pPr>
      <w:r>
        <w:rPr>
          <w:rFonts w:ascii="Calibri" w:hAnsi="Calibri" w:cs="Arial"/>
          <w:szCs w:val="22"/>
        </w:rPr>
        <w:t>ethical issues</w:t>
      </w:r>
      <w:r w:rsidR="001928E2">
        <w:rPr>
          <w:rFonts w:ascii="Calibri" w:hAnsi="Calibri" w:cs="Arial"/>
          <w:szCs w:val="22"/>
        </w:rPr>
        <w:t>,</w:t>
      </w:r>
      <w:r>
        <w:rPr>
          <w:rFonts w:ascii="Calibri" w:hAnsi="Calibri" w:cs="Arial"/>
          <w:szCs w:val="22"/>
        </w:rPr>
        <w:t xml:space="preserve"> such as </w:t>
      </w:r>
      <w:r w:rsidR="007E7FDF" w:rsidRPr="007E7FDF">
        <w:rPr>
          <w:rFonts w:ascii="Calibri" w:hAnsi="Calibri" w:cs="Arial"/>
          <w:szCs w:val="22"/>
        </w:rPr>
        <w:t>animal welfare, fair trade, resource use, country of orig</w:t>
      </w:r>
      <w:r>
        <w:rPr>
          <w:rFonts w:ascii="Calibri" w:hAnsi="Calibri" w:cs="Arial"/>
          <w:szCs w:val="22"/>
        </w:rPr>
        <w:t>in</w:t>
      </w:r>
    </w:p>
    <w:p w:rsidR="007E7FDF" w:rsidRPr="007E7FDF" w:rsidRDefault="007E7FDF" w:rsidP="00BA342D">
      <w:pPr>
        <w:pStyle w:val="ListItem"/>
        <w:spacing w:before="60" w:after="0"/>
        <w:ind w:left="357" w:hanging="357"/>
      </w:pPr>
      <w:r w:rsidRPr="007E7FDF">
        <w:t xml:space="preserve">sponsorship, tokens and free gifts, and supersizing techniques </w:t>
      </w:r>
      <w:r w:rsidR="009D27E4">
        <w:t xml:space="preserve">used </w:t>
      </w:r>
      <w:r w:rsidRPr="007E7FDF">
        <w:t>to market food products</w:t>
      </w:r>
    </w:p>
    <w:p w:rsidR="007E7FDF" w:rsidRPr="004C6562" w:rsidRDefault="007E7FDF" w:rsidP="009E4ED7">
      <w:pPr>
        <w:pStyle w:val="Paragraph"/>
        <w:spacing w:before="120" w:after="120" w:line="264" w:lineRule="auto"/>
        <w:rPr>
          <w:b/>
        </w:rPr>
      </w:pPr>
      <w:r w:rsidRPr="004C6562">
        <w:rPr>
          <w:b/>
        </w:rPr>
        <w:t>Laws and regulatory codes</w:t>
      </w:r>
    </w:p>
    <w:p w:rsidR="007E7FDF" w:rsidRPr="007E7FDF" w:rsidRDefault="007E7FDF" w:rsidP="00BA342D">
      <w:pPr>
        <w:pStyle w:val="ListItem"/>
        <w:spacing w:before="60" w:after="0"/>
        <w:ind w:left="357" w:hanging="357"/>
      </w:pPr>
      <w:r w:rsidRPr="002F665D">
        <w:rPr>
          <w:i/>
        </w:rPr>
        <w:t>Australia New Zealand Food Standards Code</w:t>
      </w:r>
      <w:r w:rsidRPr="007E7FDF">
        <w:t xml:space="preserve"> labelling requirement for health claims and for mandatory fortification of food</w:t>
      </w:r>
    </w:p>
    <w:p w:rsidR="007E7FDF" w:rsidRPr="007E7FDF" w:rsidRDefault="007E7FDF" w:rsidP="00BA342D">
      <w:pPr>
        <w:pStyle w:val="ListItem"/>
        <w:spacing w:before="60" w:after="0"/>
        <w:ind w:left="357" w:hanging="357"/>
      </w:pPr>
      <w:r w:rsidRPr="007E7FDF">
        <w:t xml:space="preserve">principles of </w:t>
      </w:r>
      <w:r w:rsidR="00DA5AA6">
        <w:t xml:space="preserve">the </w:t>
      </w:r>
      <w:r w:rsidR="00165166">
        <w:rPr>
          <w:lang w:val="en-US"/>
        </w:rPr>
        <w:t>HACCP</w:t>
      </w:r>
      <w:r w:rsidR="00165166" w:rsidRPr="003E29B0">
        <w:rPr>
          <w:lang w:val="en-US"/>
        </w:rPr>
        <w:t xml:space="preserve"> </w:t>
      </w:r>
      <w:r w:rsidR="00165166">
        <w:rPr>
          <w:lang w:val="en-US"/>
        </w:rPr>
        <w:t>system</w:t>
      </w:r>
    </w:p>
    <w:p w:rsidR="007E7FDF" w:rsidRPr="007E7FDF" w:rsidRDefault="007E7FDF" w:rsidP="0058379B">
      <w:pPr>
        <w:pStyle w:val="csbullet"/>
        <w:numPr>
          <w:ilvl w:val="0"/>
          <w:numId w:val="40"/>
        </w:numPr>
        <w:tabs>
          <w:tab w:val="clear" w:pos="-851"/>
        </w:tabs>
        <w:spacing w:before="0" w:after="0" w:line="276" w:lineRule="auto"/>
        <w:ind w:right="-77"/>
        <w:rPr>
          <w:rFonts w:ascii="Calibri" w:hAnsi="Calibri" w:cs="Arial"/>
          <w:szCs w:val="22"/>
        </w:rPr>
      </w:pPr>
      <w:r w:rsidRPr="007E7FDF">
        <w:rPr>
          <w:rFonts w:ascii="Calibri" w:hAnsi="Calibri" w:cs="Arial"/>
          <w:szCs w:val="22"/>
        </w:rPr>
        <w:t>conduct a hazard analysis</w:t>
      </w:r>
    </w:p>
    <w:p w:rsidR="007E7FDF" w:rsidRPr="007E7FDF" w:rsidRDefault="007E7FDF" w:rsidP="0058379B">
      <w:pPr>
        <w:pStyle w:val="csbullet"/>
        <w:numPr>
          <w:ilvl w:val="0"/>
          <w:numId w:val="40"/>
        </w:numPr>
        <w:tabs>
          <w:tab w:val="clear" w:pos="-851"/>
        </w:tabs>
        <w:spacing w:before="0" w:after="0" w:line="276" w:lineRule="auto"/>
        <w:ind w:right="-77"/>
        <w:rPr>
          <w:rFonts w:ascii="Calibri" w:hAnsi="Calibri" w:cs="Arial"/>
          <w:szCs w:val="22"/>
        </w:rPr>
      </w:pPr>
      <w:r w:rsidRPr="007E7FDF">
        <w:rPr>
          <w:rFonts w:ascii="Calibri" w:hAnsi="Calibri" w:cs="Arial"/>
          <w:szCs w:val="22"/>
        </w:rPr>
        <w:t>identify critical control points</w:t>
      </w:r>
    </w:p>
    <w:p w:rsidR="007E7FDF" w:rsidRPr="007E7FDF" w:rsidRDefault="007E7FDF" w:rsidP="0058379B">
      <w:pPr>
        <w:pStyle w:val="csbullet"/>
        <w:numPr>
          <w:ilvl w:val="0"/>
          <w:numId w:val="40"/>
        </w:numPr>
        <w:tabs>
          <w:tab w:val="clear" w:pos="-851"/>
        </w:tabs>
        <w:spacing w:before="0" w:after="0" w:line="276" w:lineRule="auto"/>
        <w:ind w:right="-77"/>
        <w:rPr>
          <w:rFonts w:ascii="Calibri" w:hAnsi="Calibri" w:cs="Arial"/>
          <w:szCs w:val="22"/>
        </w:rPr>
      </w:pPr>
      <w:r w:rsidRPr="007E7FDF">
        <w:rPr>
          <w:rFonts w:ascii="Calibri" w:hAnsi="Calibri" w:cs="Arial"/>
          <w:szCs w:val="22"/>
        </w:rPr>
        <w:t>establish critical limits for each critical control point</w:t>
      </w:r>
    </w:p>
    <w:p w:rsidR="007E7FDF" w:rsidRPr="007E7FDF" w:rsidRDefault="007E7FDF" w:rsidP="0058379B">
      <w:pPr>
        <w:pStyle w:val="csbullet"/>
        <w:numPr>
          <w:ilvl w:val="0"/>
          <w:numId w:val="41"/>
        </w:numPr>
        <w:tabs>
          <w:tab w:val="clear" w:pos="-851"/>
        </w:tabs>
        <w:spacing w:before="0" w:after="0" w:line="276" w:lineRule="auto"/>
        <w:ind w:right="-77"/>
        <w:rPr>
          <w:rFonts w:ascii="Calibri" w:hAnsi="Calibri" w:cs="Arial"/>
          <w:szCs w:val="22"/>
        </w:rPr>
      </w:pPr>
      <w:r w:rsidRPr="007E7FDF">
        <w:rPr>
          <w:rFonts w:ascii="Calibri" w:hAnsi="Calibri" w:cs="Arial"/>
          <w:szCs w:val="22"/>
        </w:rPr>
        <w:t>establish critical control point monitoring requirements</w:t>
      </w:r>
    </w:p>
    <w:p w:rsidR="007E7FDF" w:rsidRPr="007E7FDF" w:rsidRDefault="007E7FDF" w:rsidP="0058379B">
      <w:pPr>
        <w:pStyle w:val="csbullet"/>
        <w:numPr>
          <w:ilvl w:val="0"/>
          <w:numId w:val="41"/>
        </w:numPr>
        <w:tabs>
          <w:tab w:val="clear" w:pos="-851"/>
        </w:tabs>
        <w:spacing w:before="0" w:after="0" w:line="276" w:lineRule="auto"/>
        <w:ind w:right="-77"/>
        <w:rPr>
          <w:rFonts w:ascii="Calibri" w:hAnsi="Calibri" w:cs="Arial"/>
          <w:szCs w:val="22"/>
        </w:rPr>
      </w:pPr>
      <w:r w:rsidRPr="007E7FDF">
        <w:rPr>
          <w:rFonts w:ascii="Calibri" w:hAnsi="Calibri" w:cs="Arial"/>
          <w:szCs w:val="22"/>
        </w:rPr>
        <w:t>establish corrective actions</w:t>
      </w:r>
    </w:p>
    <w:p w:rsidR="007E7FDF" w:rsidRPr="007E7FDF" w:rsidRDefault="007E7FDF" w:rsidP="0058379B">
      <w:pPr>
        <w:pStyle w:val="csbullet"/>
        <w:numPr>
          <w:ilvl w:val="0"/>
          <w:numId w:val="41"/>
        </w:numPr>
        <w:tabs>
          <w:tab w:val="clear" w:pos="-851"/>
        </w:tabs>
        <w:spacing w:before="0" w:after="0" w:line="276" w:lineRule="auto"/>
        <w:ind w:right="-77"/>
        <w:rPr>
          <w:rFonts w:ascii="Calibri" w:hAnsi="Calibri" w:cs="Arial"/>
          <w:szCs w:val="22"/>
        </w:rPr>
      </w:pPr>
      <w:r w:rsidRPr="007E7FDF">
        <w:rPr>
          <w:rFonts w:ascii="Calibri" w:hAnsi="Calibri" w:cs="Arial"/>
          <w:szCs w:val="22"/>
        </w:rPr>
        <w:t>verify procedures</w:t>
      </w:r>
    </w:p>
    <w:p w:rsidR="009E4ED7" w:rsidRPr="009E4ED7" w:rsidRDefault="007E7FDF" w:rsidP="0058379B">
      <w:pPr>
        <w:pStyle w:val="csbullet"/>
        <w:numPr>
          <w:ilvl w:val="0"/>
          <w:numId w:val="41"/>
        </w:numPr>
        <w:tabs>
          <w:tab w:val="clear" w:pos="-851"/>
        </w:tabs>
        <w:spacing w:before="0" w:after="0" w:line="276" w:lineRule="auto"/>
        <w:ind w:right="-77"/>
        <w:rPr>
          <w:rFonts w:eastAsiaTheme="minorHAnsi" w:cs="Calibri"/>
          <w:iCs/>
          <w:lang w:eastAsia="en-AU"/>
        </w:rPr>
      </w:pPr>
      <w:r w:rsidRPr="005F3A7F">
        <w:rPr>
          <w:rFonts w:ascii="Calibri" w:hAnsi="Calibri" w:cs="Arial"/>
          <w:szCs w:val="22"/>
        </w:rPr>
        <w:t>establish record keeping procedures</w:t>
      </w:r>
    </w:p>
    <w:p w:rsidR="007E7FDF" w:rsidRPr="007E7FDF" w:rsidRDefault="007E7FDF" w:rsidP="00BA342D">
      <w:pPr>
        <w:pStyle w:val="ListItem"/>
        <w:spacing w:before="60" w:after="0"/>
        <w:ind w:left="357" w:hanging="357"/>
      </w:pPr>
      <w:r w:rsidRPr="007E7FDF">
        <w:t>regulation of food safety in Australia</w:t>
      </w:r>
    </w:p>
    <w:p w:rsidR="007E7FDF" w:rsidRPr="007E7FDF" w:rsidRDefault="007E7FDF" w:rsidP="0058379B">
      <w:pPr>
        <w:pStyle w:val="csbullet"/>
        <w:numPr>
          <w:ilvl w:val="0"/>
          <w:numId w:val="42"/>
        </w:numPr>
        <w:tabs>
          <w:tab w:val="clear" w:pos="-851"/>
        </w:tabs>
        <w:spacing w:before="0" w:after="0" w:line="276" w:lineRule="auto"/>
        <w:ind w:right="-77"/>
        <w:rPr>
          <w:rFonts w:ascii="Calibri" w:hAnsi="Calibri" w:cs="Arial"/>
          <w:szCs w:val="22"/>
        </w:rPr>
      </w:pPr>
      <w:r w:rsidRPr="007E7FDF">
        <w:rPr>
          <w:rFonts w:ascii="Calibri" w:hAnsi="Calibri" w:cs="Arial"/>
          <w:szCs w:val="22"/>
        </w:rPr>
        <w:t>national authorities</w:t>
      </w:r>
    </w:p>
    <w:p w:rsidR="007E7FDF" w:rsidRPr="007E7FDF" w:rsidRDefault="007E7FDF" w:rsidP="0058379B">
      <w:pPr>
        <w:pStyle w:val="csbullet"/>
        <w:numPr>
          <w:ilvl w:val="0"/>
          <w:numId w:val="42"/>
        </w:numPr>
        <w:tabs>
          <w:tab w:val="clear" w:pos="-851"/>
        </w:tabs>
        <w:spacing w:before="0" w:after="0" w:line="276" w:lineRule="auto"/>
        <w:ind w:right="-77"/>
        <w:rPr>
          <w:rFonts w:ascii="Calibri" w:hAnsi="Calibri" w:cs="Arial"/>
          <w:szCs w:val="22"/>
        </w:rPr>
      </w:pPr>
      <w:r w:rsidRPr="007E7FDF">
        <w:rPr>
          <w:rFonts w:ascii="Calibri" w:hAnsi="Calibri" w:cs="Arial"/>
          <w:szCs w:val="22"/>
        </w:rPr>
        <w:t>state authorities</w:t>
      </w:r>
    </w:p>
    <w:p w:rsidR="007E7FDF" w:rsidRPr="007E7FDF" w:rsidRDefault="007E7FDF" w:rsidP="0058379B">
      <w:pPr>
        <w:pStyle w:val="csbullet"/>
        <w:numPr>
          <w:ilvl w:val="0"/>
          <w:numId w:val="42"/>
        </w:numPr>
        <w:tabs>
          <w:tab w:val="clear" w:pos="-851"/>
        </w:tabs>
        <w:spacing w:before="0" w:after="0" w:line="276" w:lineRule="auto"/>
        <w:ind w:right="-77"/>
        <w:rPr>
          <w:rFonts w:ascii="Calibri" w:hAnsi="Calibri" w:cs="Arial"/>
          <w:szCs w:val="22"/>
        </w:rPr>
      </w:pPr>
      <w:r w:rsidRPr="007E7FDF">
        <w:rPr>
          <w:rFonts w:ascii="Calibri" w:hAnsi="Calibri" w:cs="Arial"/>
          <w:szCs w:val="22"/>
        </w:rPr>
        <w:t>local authorities</w:t>
      </w:r>
    </w:p>
    <w:p w:rsidR="00652BC5" w:rsidRPr="00A22656" w:rsidRDefault="007E7FDF" w:rsidP="00BA342D">
      <w:pPr>
        <w:pStyle w:val="ListItem"/>
        <w:spacing w:before="60" w:after="0"/>
        <w:ind w:left="357" w:hanging="357"/>
      </w:pPr>
      <w:r w:rsidRPr="005F3A7F">
        <w:rPr>
          <w:i/>
        </w:rPr>
        <w:t>Occupational Safety and Health Act 1984</w:t>
      </w:r>
      <w:r w:rsidRPr="007E7FDF">
        <w:t xml:space="preserve"> and rights and responsibilities of employers and employees in food environments</w:t>
      </w:r>
    </w:p>
    <w:bookmarkEnd w:id="23"/>
    <w:p w:rsidR="00BE277F" w:rsidRPr="00A93F91" w:rsidRDefault="00BE277F">
      <w:pPr>
        <w:spacing w:line="276" w:lineRule="auto"/>
      </w:pPr>
      <w:r w:rsidRPr="00A93F91">
        <w:br w:type="page"/>
      </w:r>
    </w:p>
    <w:p w:rsidR="007766C5" w:rsidRPr="00A93F91" w:rsidRDefault="007766C5" w:rsidP="00A93F91">
      <w:pPr>
        <w:pStyle w:val="Heading1"/>
      </w:pPr>
      <w:bookmarkStart w:id="27" w:name="_Toc347908209"/>
      <w:bookmarkStart w:id="28" w:name="_Toc382399354"/>
      <w:bookmarkStart w:id="29" w:name="_Toc360457894"/>
      <w:r w:rsidRPr="00A93F91">
        <w:t>School-based assessment</w:t>
      </w:r>
      <w:bookmarkEnd w:id="27"/>
      <w:bookmarkEnd w:id="28"/>
    </w:p>
    <w:p w:rsidR="007766C5" w:rsidRPr="00A93F91" w:rsidRDefault="007766C5" w:rsidP="005F1BD3">
      <w:pPr>
        <w:spacing w:before="120" w:line="276" w:lineRule="auto"/>
      </w:pPr>
      <w:bookmarkStart w:id="30" w:name="_Toc347908210"/>
      <w:r w:rsidRPr="00A93F91">
        <w:t xml:space="preserve">The </w:t>
      </w:r>
      <w:r w:rsidR="00BC3209">
        <w:t xml:space="preserve">Western Australian Certificate of Education (WACE) </w:t>
      </w:r>
      <w:r w:rsidRPr="00A93F91">
        <w:t>Manual contains essential information on principles, policies and procedures for school-based assessment that needs to be read in conjunction with this syllabus.</w:t>
      </w:r>
    </w:p>
    <w:p w:rsidR="008D5098" w:rsidRPr="00A93F91" w:rsidRDefault="008D5098" w:rsidP="005F1BD3">
      <w:pPr>
        <w:spacing w:before="12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BC3273">
        <w:rPr>
          <w:rFonts w:cs="Times New Roman"/>
        </w:rPr>
        <w:t xml:space="preserve">the </w:t>
      </w:r>
      <w:r w:rsidR="007E7FDF" w:rsidRPr="007E7FDF">
        <w:rPr>
          <w:rFonts w:cs="Times New Roman"/>
        </w:rPr>
        <w:t xml:space="preserve">Food </w:t>
      </w:r>
      <w:r w:rsidR="007E7FDF" w:rsidRPr="00BC3209">
        <w:rPr>
          <w:rFonts w:cs="Times New Roman"/>
        </w:rPr>
        <w:t>Science and Technology</w:t>
      </w:r>
      <w:r w:rsidRPr="00BC3209">
        <w:rPr>
          <w:rFonts w:cs="Times New Roman"/>
        </w:rPr>
        <w:t xml:space="preserve"> </w:t>
      </w:r>
      <w:r w:rsidR="00BC3209" w:rsidRPr="00BC3209">
        <w:rPr>
          <w:rFonts w:cs="Times New Roman"/>
        </w:rPr>
        <w:t xml:space="preserve">ATAR Year 11 </w:t>
      </w:r>
      <w:r w:rsidR="00BC3273" w:rsidRPr="00BC3209">
        <w:rPr>
          <w:rFonts w:cs="Times New Roman"/>
        </w:rPr>
        <w:t>syllabus</w:t>
      </w:r>
      <w:r w:rsidR="005E52ED" w:rsidRPr="00BC3209">
        <w:rPr>
          <w:rFonts w:cs="Times New Roman"/>
        </w:rPr>
        <w:t xml:space="preserve"> </w:t>
      </w:r>
      <w:r w:rsidRPr="00A93F91">
        <w:rPr>
          <w:rFonts w:cs="Times New Roman"/>
        </w:rPr>
        <w:t>and the weighting for each assessment type.</w:t>
      </w:r>
    </w:p>
    <w:p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781" w:type="dxa"/>
        <w:tblInd w:w="108" w:type="dxa"/>
        <w:tblLayout w:type="fixed"/>
        <w:tblLook w:val="00A0" w:firstRow="1" w:lastRow="0" w:firstColumn="1" w:lastColumn="0" w:noHBand="0" w:noVBand="0"/>
      </w:tblPr>
      <w:tblGrid>
        <w:gridCol w:w="8080"/>
        <w:gridCol w:w="1701"/>
      </w:tblGrid>
      <w:tr w:rsidR="007766C5" w:rsidRPr="00A93F91" w:rsidTr="00FC71D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FC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7E7FDF" w:rsidRPr="00B315B9" w:rsidRDefault="007E7FDF" w:rsidP="00B315B9">
            <w:pPr>
              <w:jc w:val="left"/>
              <w:rPr>
                <w:rFonts w:ascii="Calibri" w:eastAsia="Times New Roman" w:hAnsi="Calibri" w:cs="Times New Roman"/>
                <w:bCs w:val="0"/>
                <w:szCs w:val="18"/>
              </w:rPr>
            </w:pPr>
            <w:r w:rsidRPr="00B315B9">
              <w:rPr>
                <w:rFonts w:ascii="Calibri" w:eastAsia="Times New Roman" w:hAnsi="Calibri" w:cs="Times New Roman"/>
                <w:bCs w:val="0"/>
                <w:szCs w:val="18"/>
              </w:rPr>
              <w:t>Investigation</w:t>
            </w:r>
          </w:p>
          <w:p w:rsidR="007E7FDF" w:rsidRPr="00B315B9" w:rsidRDefault="007E7FDF" w:rsidP="00B315B9">
            <w:pPr>
              <w:tabs>
                <w:tab w:val="num" w:pos="720"/>
              </w:tabs>
              <w:jc w:val="left"/>
              <w:rPr>
                <w:rFonts w:ascii="Calibri" w:eastAsia="Times New Roman" w:hAnsi="Calibri" w:cs="Times New Roman"/>
                <w:bCs w:val="0"/>
                <w:szCs w:val="18"/>
              </w:rPr>
            </w:pPr>
            <w:r w:rsidRPr="00B315B9">
              <w:rPr>
                <w:rFonts w:ascii="Calibri" w:eastAsia="Times New Roman" w:hAnsi="Calibri" w:cs="Calibri"/>
                <w:b w:val="0"/>
                <w:bCs w:val="0"/>
                <w:szCs w:val="18"/>
              </w:rPr>
              <w:t>Directed research</w:t>
            </w:r>
            <w:r w:rsidRPr="00B315B9">
              <w:rPr>
                <w:rFonts w:ascii="Times New Roman" w:eastAsia="Times New Roman" w:hAnsi="Times New Roman" w:cs="Calibri"/>
                <w:b w:val="0"/>
                <w:bCs w:val="0"/>
                <w:szCs w:val="18"/>
              </w:rPr>
              <w:t xml:space="preserve"> </w:t>
            </w:r>
            <w:r w:rsidRPr="00B315B9">
              <w:rPr>
                <w:rFonts w:ascii="Calibri" w:eastAsia="Times New Roman" w:hAnsi="Calibri" w:cs="Times New Roman"/>
                <w:b w:val="0"/>
                <w:bCs w:val="0"/>
                <w:szCs w:val="18"/>
              </w:rPr>
              <w:t>in which students plan, conduct and communicate an</w:t>
            </w:r>
            <w:r w:rsidRPr="00B315B9">
              <w:rPr>
                <w:rFonts w:ascii="Times New Roman" w:eastAsia="Times New Roman" w:hAnsi="Times New Roman" w:cs="Times New Roman"/>
                <w:b w:val="0"/>
                <w:bCs w:val="0"/>
                <w:szCs w:val="18"/>
              </w:rPr>
              <w:t xml:space="preserve"> </w:t>
            </w:r>
            <w:r w:rsidRPr="00B315B9">
              <w:rPr>
                <w:rFonts w:ascii="Calibri" w:eastAsia="Times New Roman" w:hAnsi="Calibri" w:cs="Times New Roman"/>
                <w:b w:val="0"/>
                <w:bCs w:val="0"/>
                <w:szCs w:val="18"/>
              </w:rPr>
              <w:t>investigation of an issue related to Food Science and Technology. They apply processes to food-related practices, use a variety of investigative approaches to individually and/or collaboratively collect and interpret primary sources and produce secondary sources</w:t>
            </w:r>
            <w:r w:rsidR="00BB2BBB">
              <w:rPr>
                <w:rFonts w:ascii="Calibri" w:eastAsia="Times New Roman" w:hAnsi="Calibri" w:cs="Times New Roman"/>
                <w:b w:val="0"/>
                <w:bCs w:val="0"/>
                <w:szCs w:val="18"/>
              </w:rPr>
              <w:t xml:space="preserve">. Processes include </w:t>
            </w:r>
            <w:r w:rsidRPr="00B315B9">
              <w:rPr>
                <w:rFonts w:ascii="Calibri" w:eastAsia="Times New Roman" w:hAnsi="Calibri" w:cs="Times New Roman"/>
                <w:b w:val="0"/>
                <w:bCs w:val="0"/>
                <w:szCs w:val="18"/>
              </w:rPr>
              <w:t>testing, analysing, evaluating and communicating findings. The investigation can be presented as a written report or a multimedia presentation.</w:t>
            </w:r>
          </w:p>
          <w:p w:rsidR="007766C5" w:rsidRPr="00B315B9" w:rsidRDefault="007E7FDF" w:rsidP="00B315B9">
            <w:pPr>
              <w:jc w:val="left"/>
              <w:rPr>
                <w:rFonts w:ascii="Calibri" w:hAnsi="Calibri"/>
                <w:b w:val="0"/>
                <w:i/>
                <w:szCs w:val="18"/>
              </w:rPr>
            </w:pPr>
            <w:r w:rsidRPr="00B315B9">
              <w:rPr>
                <w:rFonts w:ascii="Calibri" w:eastAsia="Times New Roman" w:hAnsi="Calibri" w:cs="Times New Roman"/>
                <w:b w:val="0"/>
                <w:bCs w:val="0"/>
                <w:szCs w:val="18"/>
              </w:rPr>
              <w:t>Other evidence can include: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B315B9" w:rsidP="00044FDD">
            <w:pPr>
              <w:jc w:val="center"/>
              <w:rPr>
                <w:rFonts w:ascii="Calibri" w:hAnsi="Calibri"/>
              </w:rPr>
            </w:pPr>
            <w:r>
              <w:rPr>
                <w:rFonts w:ascii="Calibri" w:hAnsi="Calibri"/>
              </w:rPr>
              <w:t>30</w:t>
            </w:r>
            <w:r w:rsidR="00044FDD" w:rsidRPr="00A93F91">
              <w:rPr>
                <w:rFonts w:ascii="Calibri" w:hAnsi="Calibri"/>
              </w:rPr>
              <w:t>%</w:t>
            </w:r>
          </w:p>
        </w:tc>
      </w:tr>
      <w:tr w:rsidR="007766C5" w:rsidRPr="00A93F91" w:rsidTr="00FC7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7E7FDF" w:rsidRPr="00B315B9" w:rsidRDefault="007E7FDF" w:rsidP="00B315B9">
            <w:pPr>
              <w:tabs>
                <w:tab w:val="num" w:pos="720"/>
              </w:tabs>
              <w:jc w:val="left"/>
              <w:rPr>
                <w:rFonts w:ascii="Calibri" w:eastAsia="Times New Roman" w:hAnsi="Calibri" w:cs="Times New Roman"/>
                <w:bCs w:val="0"/>
                <w:szCs w:val="18"/>
              </w:rPr>
            </w:pPr>
            <w:r w:rsidRPr="00B315B9">
              <w:rPr>
                <w:rFonts w:ascii="Calibri" w:eastAsia="Times New Roman" w:hAnsi="Calibri" w:cs="Times New Roman"/>
                <w:bCs w:val="0"/>
                <w:szCs w:val="18"/>
              </w:rPr>
              <w:t>Production analysis</w:t>
            </w:r>
          </w:p>
          <w:p w:rsidR="007E7FDF" w:rsidRPr="00B315B9" w:rsidRDefault="007E7FDF" w:rsidP="00B315B9">
            <w:pPr>
              <w:tabs>
                <w:tab w:val="num" w:pos="720"/>
              </w:tabs>
              <w:jc w:val="left"/>
              <w:rPr>
                <w:rFonts w:ascii="Calibri" w:eastAsia="Times New Roman" w:hAnsi="Calibri" w:cs="Times New Roman"/>
                <w:b w:val="0"/>
                <w:bCs w:val="0"/>
                <w:szCs w:val="18"/>
              </w:rPr>
            </w:pPr>
            <w:r w:rsidRPr="007E7FDF">
              <w:rPr>
                <w:rFonts w:ascii="Calibri" w:eastAsia="Times New Roman" w:hAnsi="Calibri" w:cs="Times New Roman"/>
                <w:b w:val="0"/>
                <w:bCs w:val="0"/>
                <w:szCs w:val="18"/>
              </w:rPr>
              <w:t>A production project in which students explore ideas, design products and/or implement production processes.</w:t>
            </w:r>
          </w:p>
          <w:p w:rsidR="007E7FDF" w:rsidRPr="00B315B9" w:rsidRDefault="007E7FDF" w:rsidP="00B315B9">
            <w:pPr>
              <w:tabs>
                <w:tab w:val="num" w:pos="720"/>
              </w:tabs>
              <w:jc w:val="left"/>
              <w:rPr>
                <w:rFonts w:ascii="Calibri" w:eastAsia="Times New Roman" w:hAnsi="Calibri" w:cs="Times New Roman"/>
                <w:b w:val="0"/>
                <w:bCs w:val="0"/>
                <w:szCs w:val="18"/>
              </w:rPr>
            </w:pPr>
            <w:r w:rsidRPr="007E7FDF">
              <w:rPr>
                <w:rFonts w:ascii="Calibri" w:eastAsia="Times New Roman" w:hAnsi="Calibri" w:cs="Times New Roman"/>
                <w:b w:val="0"/>
                <w:bCs w:val="0"/>
                <w:szCs w:val="18"/>
              </w:rPr>
              <w:t>Students manage a range of production processes, evaluating and modifying them as necessary. This includes making products, prototypes or implement</w:t>
            </w:r>
            <w:r w:rsidR="00A22656">
              <w:rPr>
                <w:rFonts w:ascii="Calibri" w:eastAsia="Times New Roman" w:hAnsi="Calibri" w:cs="Times New Roman"/>
                <w:b w:val="0"/>
                <w:bCs w:val="0"/>
                <w:szCs w:val="18"/>
              </w:rPr>
              <w:t>ing</w:t>
            </w:r>
            <w:r w:rsidRPr="007E7FDF">
              <w:rPr>
                <w:rFonts w:ascii="Calibri" w:eastAsia="Times New Roman" w:hAnsi="Calibri" w:cs="Times New Roman"/>
                <w:b w:val="0"/>
                <w:bCs w:val="0"/>
                <w:szCs w:val="18"/>
              </w:rPr>
              <w:t xml:space="preserve"> processes and systems in response to </w:t>
            </w:r>
            <w:r w:rsidR="00DE4DDB">
              <w:rPr>
                <w:rFonts w:ascii="Calibri" w:eastAsia="Times New Roman" w:hAnsi="Calibri" w:cs="Times New Roman"/>
                <w:b w:val="0"/>
                <w:bCs w:val="0"/>
                <w:szCs w:val="18"/>
              </w:rPr>
              <w:t xml:space="preserve">a </w:t>
            </w:r>
            <w:r w:rsidRPr="007E7FDF">
              <w:rPr>
                <w:rFonts w:ascii="Calibri" w:eastAsia="Times New Roman" w:hAnsi="Calibri" w:cs="Times New Roman"/>
                <w:b w:val="0"/>
                <w:bCs w:val="0"/>
                <w:szCs w:val="18"/>
              </w:rPr>
              <w:t>proposal and evaluating design ideas while managing a range of production processes.</w:t>
            </w:r>
          </w:p>
          <w:p w:rsidR="007766C5" w:rsidRPr="00A93F91" w:rsidRDefault="007E7FDF" w:rsidP="00B315B9">
            <w:pPr>
              <w:tabs>
                <w:tab w:val="num" w:pos="720"/>
              </w:tabs>
              <w:jc w:val="left"/>
              <w:rPr>
                <w:rFonts w:ascii="Calibri" w:hAnsi="Calibri"/>
                <w:b w:val="0"/>
                <w:i/>
              </w:rPr>
            </w:pPr>
            <w:r w:rsidRPr="00B315B9">
              <w:rPr>
                <w:rFonts w:ascii="Calibri" w:eastAsia="Times New Roman" w:hAnsi="Calibri" w:cs="Times New Roman"/>
                <w:b w:val="0"/>
                <w:bCs w:val="0"/>
                <w:szCs w:val="18"/>
              </w:rPr>
              <w:t>Evidence can include: analysis of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B315B9"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rsidTr="00FC7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rsidR="00B315B9" w:rsidRPr="00B315B9" w:rsidRDefault="00B315B9" w:rsidP="00B315B9">
            <w:pPr>
              <w:tabs>
                <w:tab w:val="num" w:pos="720"/>
              </w:tabs>
              <w:jc w:val="left"/>
              <w:rPr>
                <w:rFonts w:ascii="Calibri" w:eastAsia="Times New Roman" w:hAnsi="Calibri" w:cs="Times New Roman"/>
                <w:bCs w:val="0"/>
                <w:szCs w:val="18"/>
              </w:rPr>
            </w:pPr>
            <w:r w:rsidRPr="00B315B9">
              <w:rPr>
                <w:rFonts w:ascii="Calibri" w:eastAsia="Times New Roman" w:hAnsi="Calibri" w:cs="Times New Roman"/>
                <w:bCs w:val="0"/>
                <w:szCs w:val="18"/>
              </w:rPr>
              <w:t>Response</w:t>
            </w:r>
          </w:p>
          <w:p w:rsidR="00B315B9" w:rsidRPr="00B315B9" w:rsidRDefault="00B315B9" w:rsidP="00464FC3">
            <w:pPr>
              <w:tabs>
                <w:tab w:val="num" w:pos="720"/>
              </w:tabs>
              <w:jc w:val="left"/>
              <w:rPr>
                <w:rFonts w:ascii="Calibri" w:eastAsia="Times New Roman" w:hAnsi="Calibri" w:cs="Times New Roman"/>
                <w:b w:val="0"/>
                <w:bCs w:val="0"/>
                <w:szCs w:val="18"/>
              </w:rPr>
            </w:pPr>
            <w:r w:rsidRPr="00B315B9">
              <w:rPr>
                <w:rFonts w:ascii="Calibri" w:eastAsia="Times New Roman" w:hAnsi="Calibri" w:cs="Times New Roman"/>
                <w:b w:val="0"/>
                <w:bCs w:val="0"/>
                <w:szCs w:val="18"/>
              </w:rPr>
              <w:t>Students respond to questions which can require them to refer to stimuli or prompts</w:t>
            </w:r>
            <w:r w:rsidR="001928E2">
              <w:rPr>
                <w:rFonts w:ascii="Calibri" w:eastAsia="Times New Roman" w:hAnsi="Calibri" w:cs="Times New Roman"/>
                <w:b w:val="0"/>
                <w:bCs w:val="0"/>
                <w:szCs w:val="18"/>
              </w:rPr>
              <w:t>,</w:t>
            </w:r>
            <w:r w:rsidR="00464FC3">
              <w:rPr>
                <w:rFonts w:ascii="Calibri" w:eastAsia="Times New Roman" w:hAnsi="Calibri" w:cs="Times New Roman"/>
                <w:b w:val="0"/>
                <w:bCs w:val="0"/>
                <w:szCs w:val="18"/>
              </w:rPr>
              <w:t xml:space="preserve"> such as </w:t>
            </w:r>
            <w:r w:rsidRPr="00B315B9">
              <w:rPr>
                <w:rFonts w:ascii="Calibri" w:eastAsia="Times New Roman" w:hAnsi="Calibri" w:cs="Times New Roman"/>
                <w:b w:val="0"/>
                <w:bCs w:val="0"/>
                <w:szCs w:val="18"/>
              </w:rPr>
              <w:t>production practices, case studies, scenarios and primary and secondary sources.</w:t>
            </w:r>
          </w:p>
          <w:p w:rsidR="00B315B9" w:rsidRPr="00B315B9" w:rsidRDefault="00B315B9" w:rsidP="00B315B9">
            <w:pPr>
              <w:tabs>
                <w:tab w:val="num" w:pos="720"/>
              </w:tabs>
              <w:jc w:val="left"/>
              <w:rPr>
                <w:rFonts w:ascii="Calibri" w:eastAsia="Times New Roman" w:hAnsi="Calibri" w:cs="Times New Roman"/>
                <w:b w:val="0"/>
                <w:bCs w:val="0"/>
                <w:szCs w:val="18"/>
              </w:rPr>
            </w:pPr>
            <w:r w:rsidRPr="00B315B9">
              <w:rPr>
                <w:rFonts w:ascii="Calibri" w:eastAsia="Times New Roman" w:hAnsi="Calibri" w:cs="Times New Roman"/>
                <w:b w:val="0"/>
                <w:bCs w:val="0"/>
                <w:szCs w:val="18"/>
              </w:rPr>
              <w:t>Task</w:t>
            </w:r>
            <w:r w:rsidR="00BB2BBB">
              <w:rPr>
                <w:rFonts w:ascii="Calibri" w:eastAsia="Times New Roman" w:hAnsi="Calibri" w:cs="Times New Roman"/>
                <w:b w:val="0"/>
                <w:bCs w:val="0"/>
                <w:szCs w:val="18"/>
              </w:rPr>
              <w:t>s</w:t>
            </w:r>
            <w:r w:rsidRPr="00B315B9">
              <w:rPr>
                <w:rFonts w:ascii="Calibri" w:eastAsia="Times New Roman" w:hAnsi="Calibri" w:cs="Times New Roman"/>
                <w:b w:val="0"/>
                <w:bCs w:val="0"/>
                <w:szCs w:val="18"/>
              </w:rPr>
              <w:t xml:space="preserve"> can be conducted inside or outside class time. Students apply their understandings and skills to analyse, and/or interpret information, solve problems and/or answer questions. Formats can include short and extended written responses and/or oral presentations.</w:t>
            </w:r>
          </w:p>
          <w:p w:rsidR="007766C5" w:rsidRPr="00A93F91" w:rsidRDefault="00B315B9" w:rsidP="00B315B9">
            <w:pPr>
              <w:tabs>
                <w:tab w:val="num" w:pos="720"/>
              </w:tabs>
              <w:jc w:val="left"/>
              <w:rPr>
                <w:rFonts w:ascii="Calibri" w:hAnsi="Calibri"/>
                <w:b w:val="0"/>
                <w:i/>
              </w:rPr>
            </w:pPr>
            <w:r w:rsidRPr="00B315B9">
              <w:rPr>
                <w:rFonts w:ascii="Calibri" w:eastAsia="Times New Roman" w:hAnsi="Calibri" w:cs="Times New Roman"/>
                <w:b w:val="0"/>
                <w:bCs w:val="0"/>
                <w:szCs w:val="18"/>
              </w:rPr>
              <w:t>Other evidence can include</w:t>
            </w:r>
            <w:r w:rsidR="00DE4DDB">
              <w:rPr>
                <w:rFonts w:ascii="Calibri" w:eastAsia="Times New Roman" w:hAnsi="Calibri" w:cs="Times New Roman"/>
                <w:b w:val="0"/>
                <w:bCs w:val="0"/>
                <w:szCs w:val="18"/>
              </w:rPr>
              <w:t>:</w:t>
            </w:r>
            <w:r w:rsidRPr="00B315B9">
              <w:rPr>
                <w:rFonts w:ascii="Calibri" w:eastAsia="Times New Roman" w:hAnsi="Calibri" w:cs="Times New Roman"/>
                <w:b w:val="0"/>
                <w:bCs w:val="0"/>
                <w:szCs w:val="18"/>
              </w:rPr>
              <w:t xml:space="preserve"> situation analysis exercises, observation records and checklists, journal</w:t>
            </w:r>
            <w:r w:rsidR="00DE4DDB">
              <w:rPr>
                <w:rFonts w:ascii="Calibri" w:eastAsia="Times New Roman" w:hAnsi="Calibri" w:cs="Times New Roman"/>
                <w:b w:val="0"/>
                <w:bCs w:val="0"/>
                <w:szCs w:val="18"/>
              </w:rPr>
              <w:t xml:space="preserve"> entries</w:t>
            </w:r>
            <w:r w:rsidRPr="00B315B9">
              <w:rPr>
                <w:rFonts w:ascii="Calibri" w:eastAsia="Times New Roman" w:hAnsi="Calibri" w:cs="Times New Roman"/>
                <w:b w:val="0"/>
                <w:bCs w:val="0"/>
                <w:szCs w:val="18"/>
              </w:rPr>
              <w:t xml:space="preserve">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B315B9"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rsidTr="00FC7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bottom w:val="single" w:sz="8" w:space="0" w:color="9688BE" w:themeColor="accent4"/>
            </w:tcBorders>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A85FD4" w:rsidP="00BC3209">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BC3209" w:rsidRPr="00A93F91">
              <w:rPr>
                <w:rFonts w:ascii="Calibri" w:hAnsi="Calibri"/>
                <w:b w:val="0"/>
              </w:rPr>
              <w:t xml:space="preserve">Year 12 </w:t>
            </w:r>
            <w:r w:rsidRPr="00A93F91">
              <w:rPr>
                <w:rFonts w:ascii="Calibri" w:hAnsi="Calibri"/>
                <w:b w:val="0"/>
              </w:rPr>
              <w:t xml:space="preserve">syllabus for this </w:t>
            </w:r>
            <w:r w:rsidR="008E2355">
              <w:rPr>
                <w:rFonts w:ascii="Calibri" w:hAnsi="Calibri"/>
                <w:b w:val="0"/>
              </w:rPr>
              <w:t>course</w:t>
            </w:r>
            <w:r w:rsidRPr="00A93F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B315B9" w:rsidP="00044FDD">
            <w:pPr>
              <w:jc w:val="center"/>
              <w:rPr>
                <w:rFonts w:ascii="Calibri" w:hAnsi="Calibri"/>
              </w:rPr>
            </w:pPr>
            <w:r>
              <w:rPr>
                <w:rFonts w:ascii="Calibri" w:hAnsi="Calibri"/>
              </w:rPr>
              <w:t>30</w:t>
            </w:r>
            <w:r w:rsidR="00044FDD" w:rsidRPr="00A93F91">
              <w:rPr>
                <w:rFonts w:ascii="Calibri" w:hAnsi="Calibri"/>
              </w:rPr>
              <w:t>%</w:t>
            </w:r>
          </w:p>
        </w:tc>
      </w:tr>
    </w:tbl>
    <w:p w:rsidR="00CF0C45" w:rsidRPr="007D70DB" w:rsidRDefault="00CF0C45" w:rsidP="00CF0C45">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F0C45" w:rsidRPr="007D70DB" w:rsidRDefault="00CF0C45" w:rsidP="00CF0C45">
      <w:pPr>
        <w:spacing w:before="120"/>
        <w:rPr>
          <w:rFonts w:eastAsia="Times New Roman" w:cs="Calibri"/>
          <w:color w:val="000000" w:themeColor="text1"/>
        </w:rPr>
      </w:pPr>
      <w:r w:rsidRPr="007D70DB">
        <w:rPr>
          <w:rFonts w:eastAsia="Times New Roman" w:cs="Calibri"/>
          <w:color w:val="000000" w:themeColor="text1"/>
        </w:rPr>
        <w:t>The assessment outline must:</w:t>
      </w:r>
    </w:p>
    <w:p w:rsidR="00CF0C45" w:rsidRPr="007D70DB" w:rsidRDefault="00CF0C45" w:rsidP="00CF0C45">
      <w:pPr>
        <w:pStyle w:val="ListItem"/>
        <w:spacing w:before="120" w:after="120"/>
        <w:rPr>
          <w:color w:val="000000" w:themeColor="text1"/>
        </w:rPr>
      </w:pPr>
      <w:r w:rsidRPr="007D70DB">
        <w:rPr>
          <w:color w:val="000000" w:themeColor="text1"/>
        </w:rPr>
        <w:t>include a set of assessment tasks</w:t>
      </w:r>
    </w:p>
    <w:p w:rsidR="00CF0C45" w:rsidRPr="007D70DB" w:rsidRDefault="00CF0C45" w:rsidP="00CF0C45">
      <w:pPr>
        <w:pStyle w:val="ListItem"/>
        <w:spacing w:before="120" w:after="120"/>
        <w:rPr>
          <w:color w:val="000000" w:themeColor="text1"/>
        </w:rPr>
      </w:pPr>
      <w:r w:rsidRPr="007D70DB">
        <w:rPr>
          <w:color w:val="000000" w:themeColor="text1"/>
        </w:rPr>
        <w:t>include a general description of each task</w:t>
      </w:r>
    </w:p>
    <w:p w:rsidR="00CF0C45" w:rsidRPr="007D70DB" w:rsidRDefault="00CF0C45" w:rsidP="00CF0C45">
      <w:pPr>
        <w:pStyle w:val="ListItem"/>
        <w:spacing w:before="120" w:after="120"/>
        <w:rPr>
          <w:color w:val="000000" w:themeColor="text1"/>
        </w:rPr>
      </w:pPr>
      <w:r w:rsidRPr="007D70DB">
        <w:rPr>
          <w:color w:val="000000" w:themeColor="text1"/>
        </w:rPr>
        <w:t>indicate the unit content to be assessed</w:t>
      </w:r>
    </w:p>
    <w:p w:rsidR="00CF0C45" w:rsidRPr="007D70DB" w:rsidRDefault="00CF0C45" w:rsidP="00CF0C45">
      <w:pPr>
        <w:pStyle w:val="ListItem"/>
        <w:spacing w:before="120" w:after="120"/>
        <w:rPr>
          <w:color w:val="000000" w:themeColor="text1"/>
        </w:rPr>
      </w:pPr>
      <w:r w:rsidRPr="007D70DB">
        <w:rPr>
          <w:color w:val="000000" w:themeColor="text1"/>
        </w:rPr>
        <w:t>indicate a weighting for each task and each assessment type</w:t>
      </w:r>
    </w:p>
    <w:p w:rsidR="00CF0C45" w:rsidRPr="007D70DB" w:rsidRDefault="00CF0C45" w:rsidP="00CF0C45">
      <w:pPr>
        <w:pStyle w:val="ListItem"/>
        <w:spacing w:before="120" w:after="12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CF0C45" w:rsidRDefault="00CF0C45" w:rsidP="005F1BD3">
      <w:pPr>
        <w:spacing w:before="120" w:line="276" w:lineRule="auto"/>
        <w:rPr>
          <w:rFonts w:cs="Times New Roman"/>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r w:rsidRPr="00CF0C45">
        <w:rPr>
          <w:rFonts w:cs="Times New Roman"/>
        </w:rPr>
        <w:t xml:space="preserve"> </w:t>
      </w:r>
      <w:r w:rsidRPr="00B315B9">
        <w:rPr>
          <w:rFonts w:cs="Times New Roman"/>
        </w:rPr>
        <w:t>At least two response tasks should be completed in class under test conditions</w:t>
      </w:r>
      <w:r>
        <w:rPr>
          <w:rFonts w:cs="Times New Roman"/>
        </w:rPr>
        <w:t>.</w:t>
      </w:r>
    </w:p>
    <w:p w:rsidR="00CF0C45" w:rsidRPr="007D70DB" w:rsidRDefault="00CF0C45" w:rsidP="005F1BD3">
      <w:pPr>
        <w:pStyle w:val="Paragraph"/>
        <w:spacing w:before="120" w:after="12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1A39D0" w:rsidRPr="00B315B9" w:rsidRDefault="00CF0C45" w:rsidP="005F1BD3">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315B9" w:rsidRPr="00B315B9">
        <w:t xml:space="preserve">For example, student performance for a production could be validated </w:t>
      </w:r>
      <w:r w:rsidR="00DE4DDB">
        <w:t xml:space="preserve">by a task </w:t>
      </w:r>
      <w:r w:rsidR="008E38FF">
        <w:t>(such as</w:t>
      </w:r>
      <w:r w:rsidR="00B315B9" w:rsidRPr="00B315B9">
        <w:t xml:space="preserve"> a structured essay, extended answer or analysis of the </w:t>
      </w:r>
      <w:r w:rsidR="00B315B9" w:rsidRPr="00481629">
        <w:t>processes</w:t>
      </w:r>
      <w:r w:rsidR="00B315B9" w:rsidRPr="00B315B9">
        <w:t xml:space="preserve"> used in the production) </w:t>
      </w:r>
      <w:r w:rsidR="00464FC3">
        <w:t xml:space="preserve">which is completed </w:t>
      </w:r>
      <w:r w:rsidR="00B315B9" w:rsidRPr="00B315B9">
        <w:t>in class after the final production process is completed.</w:t>
      </w:r>
    </w:p>
    <w:p w:rsidR="007766C5" w:rsidRPr="00A93F91" w:rsidRDefault="007766C5" w:rsidP="00A93F91">
      <w:pPr>
        <w:pStyle w:val="Heading2"/>
      </w:pPr>
      <w:bookmarkStart w:id="32" w:name="_Toc382399355"/>
      <w:r w:rsidRPr="00A93F91">
        <w:t>Grad</w:t>
      </w:r>
      <w:bookmarkEnd w:id="31"/>
      <w:r w:rsidRPr="00A93F91">
        <w:t>ing</w:t>
      </w:r>
      <w:bookmarkEnd w:id="32"/>
    </w:p>
    <w:p w:rsidR="00CD1829" w:rsidRPr="00A93F91" w:rsidRDefault="00CD1829" w:rsidP="005F1BD3">
      <w:pPr>
        <w:spacing w:before="120" w:line="276" w:lineRule="auto"/>
      </w:pPr>
      <w:r w:rsidRPr="00A93F91">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443"/>
      </w:tblGrid>
      <w:tr w:rsidR="007766C5" w:rsidRPr="00A93F91" w:rsidTr="00583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443" w:type="dxa"/>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583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766C5" w:rsidRPr="00A93F91" w:rsidRDefault="007766C5" w:rsidP="005837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43" w:type="dxa"/>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583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766C5" w:rsidRPr="00A93F91" w:rsidRDefault="007766C5" w:rsidP="005837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43" w:type="dxa"/>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583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766C5" w:rsidRPr="00A93F91" w:rsidRDefault="007766C5" w:rsidP="005837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43" w:type="dxa"/>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583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766C5" w:rsidRPr="00A93F91" w:rsidRDefault="007766C5" w:rsidP="005837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43" w:type="dxa"/>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583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7766C5" w:rsidRPr="00A93F91" w:rsidRDefault="007766C5" w:rsidP="005837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43" w:type="dxa"/>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ED5270" w:rsidRDefault="00B71C2D" w:rsidP="005F1BD3">
      <w:pPr>
        <w:spacing w:before="120" w:line="276" w:lineRule="auto"/>
      </w:pPr>
      <w:bookmarkStart w:id="33" w:name="_Toc358372267"/>
      <w:r w:rsidRPr="00A93F91">
        <w:t xml:space="preserve">The teacher </w:t>
      </w:r>
      <w:r w:rsidR="00ED527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BC3273">
        <w:rPr>
          <w:rFonts w:cs="Times New Roman"/>
        </w:rPr>
        <w:t xml:space="preserve">the </w:t>
      </w:r>
      <w:r w:rsidR="00B315B9" w:rsidRPr="00B315B9">
        <w:rPr>
          <w:rFonts w:cs="Times New Roman"/>
        </w:rPr>
        <w:t xml:space="preserve">Food Science and Technology </w:t>
      </w:r>
      <w:r w:rsidR="00BC3209" w:rsidRPr="00A93F91">
        <w:rPr>
          <w:rFonts w:cs="Times New Roman"/>
        </w:rPr>
        <w:t xml:space="preserve">ATAR Year 11 </w:t>
      </w:r>
      <w:r w:rsidR="00BC3273">
        <w:rPr>
          <w:rFonts w:cs="Times New Roman"/>
        </w:rPr>
        <w:t xml:space="preserve">syllabus </w:t>
      </w:r>
      <w:r w:rsidR="00CD489B" w:rsidRPr="00A93F91">
        <w:rPr>
          <w:rFonts w:cs="Times New Roman"/>
        </w:rPr>
        <w:t xml:space="preserve">are provided </w:t>
      </w:r>
      <w:r w:rsidR="005D472E">
        <w:rPr>
          <w:rFonts w:cs="Times New Roman"/>
        </w:rPr>
        <w:t>in Appendix</w:t>
      </w:r>
      <w:r w:rsidR="00904BBF">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5F1BD3">
      <w:pPr>
        <w:spacing w:before="120" w:line="276" w:lineRule="auto"/>
      </w:pPr>
      <w:r w:rsidRPr="00A93F91">
        <w:t>To be assigned a grade, a student must have had the opportunity to complete the education program</w:t>
      </w:r>
      <w:r w:rsidR="00BC3209">
        <w:t>,</w:t>
      </w:r>
      <w:r w:rsidRPr="00A93F91">
        <w:t xml:space="preserve"> including the assessment program (unless the school accepts that there are exceptional and justifiable circumstances).</w:t>
      </w:r>
    </w:p>
    <w:p w:rsidR="007766C5" w:rsidRPr="008E7BC8" w:rsidRDefault="00CD1829" w:rsidP="00D722EE">
      <w:pPr>
        <w:spacing w:before="120" w:line="276" w:lineRule="auto"/>
      </w:pPr>
      <w:r w:rsidRPr="00A93F91">
        <w:t>Refer to the WACE</w:t>
      </w:r>
      <w:r w:rsidR="00ED5270">
        <w:t xml:space="preserve"> Manual for further information</w:t>
      </w:r>
      <w:r w:rsidR="00ED5270" w:rsidRPr="00ED5270">
        <w:t xml:space="preserve"> </w:t>
      </w:r>
      <w:r w:rsidR="00ED5270">
        <w:t>about the use of a ranked list in the process of assigning grades.</w:t>
      </w:r>
      <w:r w:rsidR="007766C5" w:rsidRPr="00A93F91">
        <w:br w:type="page"/>
      </w:r>
      <w:bookmarkStart w:id="34" w:name="_Toc371583508"/>
      <w:bookmarkStart w:id="35" w:name="_Toc370306645"/>
      <w:bookmarkStart w:id="36" w:name="_Toc382399356"/>
      <w:r w:rsidR="00A66D65">
        <w:t>Appendix</w:t>
      </w:r>
      <w:r w:rsidR="005D472E">
        <w:t xml:space="preserve"> </w:t>
      </w:r>
      <w:r w:rsidR="00904BBF">
        <w:t xml:space="preserve">1 </w:t>
      </w:r>
      <w:r w:rsidR="005D472E">
        <w:t>–</w:t>
      </w:r>
      <w:bookmarkEnd w:id="34"/>
      <w:r w:rsidR="00A66D65">
        <w:t xml:space="preserve"> Grade descriptions </w:t>
      </w:r>
      <w:r w:rsidR="005D472E">
        <w:rPr>
          <w:rStyle w:val="Strong"/>
        </w:rPr>
        <w:t>Year 1</w:t>
      </w:r>
      <w:bookmarkEnd w:id="35"/>
      <w:r w:rsidR="005D472E">
        <w:rPr>
          <w:rStyle w:val="Strong"/>
        </w:rPr>
        <w:t>1</w:t>
      </w:r>
      <w:bookmarkStart w:id="37" w:name="_GoBack"/>
      <w:bookmarkEnd w:id="36"/>
      <w:bookmarkEnd w:id="33"/>
      <w:bookmarkEnd w:id="37"/>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rsidTr="00E31933">
        <w:tc>
          <w:tcPr>
            <w:tcW w:w="993" w:type="dxa"/>
            <w:vMerge w:val="restart"/>
            <w:shd w:val="clear" w:color="auto" w:fill="9688BE"/>
            <w:vAlign w:val="center"/>
          </w:tcPr>
          <w:bookmarkEnd w:id="29"/>
          <w:p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A</w:t>
            </w: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Investigation</w:t>
            </w:r>
          </w:p>
          <w:p w:rsidR="00884B89" w:rsidRDefault="00884B89" w:rsidP="00E31933">
            <w:pPr>
              <w:spacing w:after="0"/>
              <w:rPr>
                <w:rFonts w:eastAsia="Times New Roman" w:cs="Arial"/>
                <w:sz w:val="20"/>
                <w:szCs w:val="20"/>
              </w:rPr>
            </w:pPr>
            <w:r w:rsidRPr="00627043">
              <w:rPr>
                <w:rFonts w:eastAsia="Times New Roman" w:cs="Arial"/>
                <w:sz w:val="20"/>
                <w:szCs w:val="20"/>
              </w:rPr>
              <w:t>Clearly defines a food-related issue.</w:t>
            </w:r>
          </w:p>
          <w:p w:rsidR="00FA4F7C" w:rsidRDefault="00884B89" w:rsidP="00E31933">
            <w:pPr>
              <w:spacing w:after="0"/>
              <w:rPr>
                <w:rFonts w:eastAsia="Times New Roman" w:cs="Arial"/>
                <w:sz w:val="20"/>
                <w:szCs w:val="20"/>
              </w:rPr>
            </w:pPr>
            <w:r w:rsidRPr="00627043">
              <w:rPr>
                <w:rFonts w:eastAsia="Times New Roman" w:cs="Arial"/>
                <w:sz w:val="20"/>
                <w:szCs w:val="20"/>
              </w:rPr>
              <w:t xml:space="preserve">Gathers, organises and uses accurate information and data from a range of reliable and relevant sources to </w:t>
            </w:r>
            <w:r>
              <w:rPr>
                <w:rFonts w:eastAsia="Times New Roman" w:cs="Arial"/>
                <w:sz w:val="20"/>
                <w:szCs w:val="20"/>
              </w:rPr>
              <w:t xml:space="preserve">validate various points of view. </w:t>
            </w:r>
          </w:p>
          <w:p w:rsidR="00884B89" w:rsidRPr="00627043"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w:t>
            </w:r>
            <w:r>
              <w:rPr>
                <w:rFonts w:eastAsia="Times New Roman" w:cs="Arial"/>
                <w:sz w:val="20"/>
                <w:szCs w:val="20"/>
              </w:rPr>
              <w:t xml:space="preserve"> valid comparisons,</w:t>
            </w:r>
            <w:r w:rsidRPr="00627043">
              <w:rPr>
                <w:rFonts w:eastAsia="Times New Roman" w:cs="Arial"/>
                <w:sz w:val="20"/>
                <w:szCs w:val="20"/>
              </w:rPr>
              <w:t xml:space="preserve"> informed decisions, logical recommendations and substantiated conclusions.</w:t>
            </w:r>
          </w:p>
          <w:p w:rsidR="00FA4F7C" w:rsidRDefault="00884B89" w:rsidP="00E31933">
            <w:pPr>
              <w:spacing w:after="0"/>
              <w:rPr>
                <w:rFonts w:eastAsia="Times New Roman" w:cs="Arial"/>
                <w:sz w:val="20"/>
                <w:szCs w:val="20"/>
              </w:rPr>
            </w:pPr>
            <w:r w:rsidRPr="00627043">
              <w:rPr>
                <w:rFonts w:eastAsia="Times New Roman" w:cs="Arial"/>
                <w:sz w:val="20"/>
                <w:szCs w:val="20"/>
              </w:rPr>
              <w:t>Comprehensively explains ideas and</w:t>
            </w:r>
            <w:r>
              <w:rPr>
                <w:rFonts w:eastAsia="Times New Roman" w:cs="Arial"/>
                <w:sz w:val="20"/>
                <w:szCs w:val="20"/>
              </w:rPr>
              <w:t xml:space="preserve"> points of view, with realistic alternative and appropriate recommendations for a range of food-related issues. </w:t>
            </w:r>
          </w:p>
          <w:p w:rsidR="00FA4F7C" w:rsidRDefault="00FA4F7C" w:rsidP="00FA4F7C">
            <w:pPr>
              <w:spacing w:after="0"/>
              <w:rPr>
                <w:rFonts w:eastAsia="Times New Roman" w:cs="Arial"/>
                <w:sz w:val="20"/>
                <w:szCs w:val="20"/>
              </w:rPr>
            </w:pPr>
            <w:r>
              <w:rPr>
                <w:rFonts w:eastAsia="Times New Roman" w:cs="Arial"/>
                <w:sz w:val="20"/>
                <w:szCs w:val="20"/>
              </w:rPr>
              <w:t>Develops e</w:t>
            </w:r>
            <w:r w:rsidR="00884B89">
              <w:rPr>
                <w:rFonts w:eastAsia="Times New Roman" w:cs="Arial"/>
                <w:sz w:val="20"/>
                <w:szCs w:val="20"/>
              </w:rPr>
              <w:t xml:space="preserve">xplanations </w:t>
            </w:r>
            <w:r>
              <w:rPr>
                <w:rFonts w:eastAsia="Times New Roman" w:cs="Arial"/>
                <w:sz w:val="20"/>
                <w:szCs w:val="20"/>
              </w:rPr>
              <w:t xml:space="preserve">which </w:t>
            </w:r>
            <w:r w:rsidR="00884B89">
              <w:rPr>
                <w:rFonts w:eastAsia="Times New Roman" w:cs="Arial"/>
                <w:sz w:val="20"/>
                <w:szCs w:val="20"/>
              </w:rPr>
              <w:t xml:space="preserve">are </w:t>
            </w:r>
            <w:r w:rsidR="00884B89" w:rsidRPr="00627043">
              <w:rPr>
                <w:rFonts w:eastAsia="Times New Roman" w:cs="Arial"/>
                <w:sz w:val="20"/>
                <w:szCs w:val="20"/>
              </w:rPr>
              <w:t>organised and logical</w:t>
            </w:r>
            <w:r w:rsidR="00884B89">
              <w:rPr>
                <w:rFonts w:eastAsia="Times New Roman" w:cs="Arial"/>
                <w:sz w:val="20"/>
                <w:szCs w:val="20"/>
              </w:rPr>
              <w:t>, and use</w:t>
            </w:r>
            <w:r w:rsidR="00884B89" w:rsidRPr="00627043">
              <w:rPr>
                <w:rFonts w:eastAsia="Times New Roman" w:cs="Arial"/>
                <w:sz w:val="20"/>
                <w:szCs w:val="20"/>
              </w:rPr>
              <w:t xml:space="preserve"> a </w:t>
            </w:r>
            <w:r w:rsidR="00884B89">
              <w:rPr>
                <w:rFonts w:eastAsia="Times New Roman" w:cs="Arial"/>
                <w:sz w:val="20"/>
                <w:szCs w:val="20"/>
              </w:rPr>
              <w:t>variety</w:t>
            </w:r>
            <w:r w:rsidR="00884B89" w:rsidRPr="00627043">
              <w:rPr>
                <w:rFonts w:eastAsia="Times New Roman" w:cs="Arial"/>
                <w:sz w:val="20"/>
                <w:szCs w:val="20"/>
              </w:rPr>
              <w:t xml:space="preserve"> of formats</w:t>
            </w:r>
            <w:r w:rsidR="00884B89">
              <w:rPr>
                <w:rFonts w:eastAsia="Times New Roman" w:cs="Arial"/>
                <w:sz w:val="20"/>
                <w:szCs w:val="20"/>
              </w:rPr>
              <w:t xml:space="preserve">. </w:t>
            </w:r>
          </w:p>
          <w:p w:rsidR="00884B89" w:rsidRPr="000946B1" w:rsidRDefault="00884B89" w:rsidP="00FA4F7C">
            <w:pPr>
              <w:spacing w:after="0"/>
              <w:rPr>
                <w:rFonts w:eastAsia="Times New Roman" w:cs="Arial"/>
                <w:sz w:val="20"/>
                <w:szCs w:val="20"/>
              </w:rPr>
            </w:pPr>
            <w:r>
              <w:rPr>
                <w:rFonts w:eastAsia="Times New Roman" w:cs="Arial"/>
                <w:sz w:val="20"/>
                <w:szCs w:val="20"/>
              </w:rPr>
              <w:t>A</w:t>
            </w:r>
            <w:r w:rsidRPr="00627043">
              <w:rPr>
                <w:rFonts w:eastAsia="Times New Roman" w:cs="Arial"/>
                <w:sz w:val="20"/>
                <w:szCs w:val="20"/>
              </w:rPr>
              <w:t>pplies concise food sci</w:t>
            </w:r>
            <w:r>
              <w:rPr>
                <w:rFonts w:eastAsia="Times New Roman" w:cs="Arial"/>
                <w:sz w:val="20"/>
                <w:szCs w:val="20"/>
              </w:rPr>
              <w:t>ence terminology, supported by relevant examples.</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Examines</w:t>
            </w:r>
            <w:r w:rsidR="00FA4F7C">
              <w:rPr>
                <w:rFonts w:eastAsia="Times New Roman" w:cs="Arial"/>
                <w:sz w:val="20"/>
                <w:szCs w:val="20"/>
              </w:rPr>
              <w:t>,</w:t>
            </w:r>
            <w:r w:rsidRPr="00627043">
              <w:rPr>
                <w:rFonts w:eastAsia="Times New Roman" w:cs="Arial"/>
                <w:sz w:val="20"/>
                <w:szCs w:val="20"/>
              </w:rPr>
              <w:t xml:space="preserve"> in detail</w:t>
            </w:r>
            <w:r w:rsidR="00FA4F7C">
              <w:rPr>
                <w:rFonts w:eastAsia="Times New Roman" w:cs="Arial"/>
                <w:sz w:val="20"/>
                <w:szCs w:val="20"/>
              </w:rPr>
              <w:t>,</w:t>
            </w:r>
            <w:r w:rsidRPr="00627043">
              <w:rPr>
                <w:rFonts w:eastAsia="Times New Roman" w:cs="Arial"/>
                <w:sz w:val="20"/>
                <w:szCs w:val="20"/>
              </w:rPr>
              <w:t xml:space="preserve"> the use of time, equipment and resources, and validates suitable alternat</w:t>
            </w:r>
            <w:r w:rsidRPr="002D0C06">
              <w:rPr>
                <w:rFonts w:eastAsia="Times New Roman" w:cs="Arial"/>
                <w:sz w:val="20"/>
                <w:szCs w:val="20"/>
              </w:rPr>
              <w:t>ive</w:t>
            </w:r>
            <w:r w:rsidRPr="00627043">
              <w:rPr>
                <w:rFonts w:eastAsia="Times New Roman" w:cs="Arial"/>
                <w:sz w:val="20"/>
                <w:szCs w:val="20"/>
              </w:rPr>
              <w:t xml:space="preserve"> </w:t>
            </w:r>
            <w:r w:rsidRPr="002D0C06">
              <w:rPr>
                <w:rFonts w:eastAsia="Times New Roman" w:cs="Arial"/>
                <w:sz w:val="20"/>
                <w:szCs w:val="20"/>
              </w:rPr>
              <w:t>preparation and</w:t>
            </w:r>
            <w:r w:rsidRPr="00627043">
              <w:rPr>
                <w:rFonts w:eastAsia="Times New Roman" w:cs="Arial"/>
                <w:sz w:val="20"/>
                <w:szCs w:val="20"/>
              </w:rPr>
              <w:t xml:space="preserve"> processing </w:t>
            </w:r>
            <w:r w:rsidRPr="002D0C06">
              <w:rPr>
                <w:rFonts w:eastAsia="Times New Roman" w:cs="Arial"/>
                <w:sz w:val="20"/>
                <w:szCs w:val="20"/>
              </w:rPr>
              <w:t>technique</w:t>
            </w:r>
            <w:r w:rsidRPr="00627043">
              <w:rPr>
                <w:rFonts w:eastAsia="Times New Roman" w:cs="Arial"/>
                <w:sz w:val="20"/>
                <w:szCs w:val="20"/>
              </w:rPr>
              <w:t>s when required.</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detailed </w:t>
            </w:r>
            <w:r>
              <w:rPr>
                <w:rFonts w:eastAsia="Times New Roman" w:cs="Arial"/>
                <w:sz w:val="20"/>
                <w:szCs w:val="20"/>
              </w:rPr>
              <w:t>analysis</w:t>
            </w:r>
            <w:r w:rsidRPr="00627043">
              <w:rPr>
                <w:rFonts w:eastAsia="Times New Roman" w:cs="Arial"/>
                <w:sz w:val="20"/>
                <w:szCs w:val="20"/>
              </w:rPr>
              <w:t xml:space="preserve"> of the influence of food processing techniques on se</w:t>
            </w:r>
            <w:r>
              <w:rPr>
                <w:rFonts w:eastAsia="Times New Roman" w:cs="Arial"/>
                <w:sz w:val="20"/>
                <w:szCs w:val="20"/>
              </w:rPr>
              <w:t>nsory and physical properties for</w:t>
            </w:r>
            <w:r w:rsidRPr="00627043">
              <w:rPr>
                <w:rFonts w:eastAsia="Times New Roman" w:cs="Arial"/>
                <w:sz w:val="20"/>
                <w:szCs w:val="20"/>
              </w:rPr>
              <w:t xml:space="preserve"> a variety of food products.</w:t>
            </w:r>
          </w:p>
          <w:p w:rsidR="00884B89" w:rsidRPr="002D0C06" w:rsidRDefault="00884B89" w:rsidP="00E31933">
            <w:pPr>
              <w:spacing w:after="0"/>
              <w:rPr>
                <w:rFonts w:eastAsia="Times New Roman" w:cs="Arial"/>
                <w:sz w:val="20"/>
                <w:szCs w:val="20"/>
              </w:rPr>
            </w:pPr>
            <w:r>
              <w:rPr>
                <w:rFonts w:eastAsia="Times New Roman" w:cs="Arial"/>
                <w:sz w:val="20"/>
                <w:szCs w:val="20"/>
              </w:rPr>
              <w:t>P</w:t>
            </w:r>
            <w:r w:rsidRPr="00627043">
              <w:rPr>
                <w:rFonts w:eastAsia="Times New Roman" w:cs="Arial"/>
                <w:sz w:val="20"/>
                <w:szCs w:val="20"/>
              </w:rPr>
              <w:t xml:space="preserve">rovides comprehensive </w:t>
            </w:r>
            <w:r>
              <w:rPr>
                <w:rFonts w:eastAsia="Times New Roman" w:cs="Arial"/>
                <w:sz w:val="20"/>
                <w:szCs w:val="20"/>
              </w:rPr>
              <w:t>analysis</w:t>
            </w:r>
            <w:r w:rsidRPr="00627043">
              <w:rPr>
                <w:rFonts w:eastAsia="Times New Roman" w:cs="Arial"/>
                <w:sz w:val="20"/>
                <w:szCs w:val="20"/>
              </w:rPr>
              <w:t xml:space="preserve"> for the </w:t>
            </w:r>
            <w:r w:rsidRPr="002D0C06">
              <w:rPr>
                <w:rFonts w:eastAsia="Times New Roman" w:cs="Arial"/>
                <w:sz w:val="20"/>
                <w:szCs w:val="20"/>
              </w:rPr>
              <w:t>choice of food</w:t>
            </w:r>
            <w:r>
              <w:rPr>
                <w:rFonts w:eastAsia="Times New Roman" w:cs="Arial"/>
                <w:sz w:val="20"/>
                <w:szCs w:val="20"/>
              </w:rPr>
              <w:t xml:space="preserve"> and </w:t>
            </w:r>
            <w:r w:rsidRPr="00627043">
              <w:rPr>
                <w:rFonts w:eastAsia="Times New Roman" w:cs="Arial"/>
                <w:sz w:val="20"/>
                <w:szCs w:val="20"/>
              </w:rPr>
              <w:t>selectio</w:t>
            </w:r>
            <w:r>
              <w:rPr>
                <w:rFonts w:eastAsia="Times New Roman" w:cs="Arial"/>
                <w:sz w:val="20"/>
                <w:szCs w:val="20"/>
              </w:rPr>
              <w:t xml:space="preserve">n of food processing techniques, </w:t>
            </w:r>
            <w:r w:rsidRPr="00627043">
              <w:rPr>
                <w:rFonts w:eastAsia="Times New Roman" w:cs="Arial"/>
                <w:sz w:val="20"/>
                <w:szCs w:val="20"/>
              </w:rPr>
              <w:t xml:space="preserve">and justifies </w:t>
            </w:r>
            <w:r>
              <w:rPr>
                <w:rFonts w:eastAsia="Times New Roman" w:cs="Arial"/>
                <w:sz w:val="20"/>
                <w:szCs w:val="20"/>
              </w:rPr>
              <w:t xml:space="preserve">the </w:t>
            </w:r>
            <w:r w:rsidRPr="00627043">
              <w:rPr>
                <w:rFonts w:eastAsia="Times New Roman" w:cs="Arial"/>
                <w:sz w:val="20"/>
                <w:szCs w:val="20"/>
              </w:rPr>
              <w:t>compliance of the food produced for the product proposal.</w:t>
            </w:r>
          </w:p>
        </w:tc>
      </w:tr>
      <w:tr w:rsidR="00884B89" w:rsidRPr="008633B1" w:rsidTr="00E31933">
        <w:tc>
          <w:tcPr>
            <w:tcW w:w="993" w:type="dxa"/>
            <w:vMerge/>
            <w:shd w:val="clear" w:color="auto" w:fill="9688BE"/>
          </w:tcPr>
          <w:p w:rsidR="00884B89" w:rsidRPr="008633B1" w:rsidRDefault="00884B89" w:rsidP="00E31933">
            <w:pPr>
              <w:rPr>
                <w:rFonts w:ascii="Arial" w:eastAsia="Times New Roman" w:hAnsi="Arial" w:cs="Arial"/>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w:t>
            </w:r>
            <w:r>
              <w:rPr>
                <w:rFonts w:eastAsia="Times New Roman" w:cs="Arial"/>
                <w:sz w:val="20"/>
                <w:szCs w:val="20"/>
              </w:rPr>
              <w:t xml:space="preserve">accurate and </w:t>
            </w:r>
            <w:r w:rsidRPr="00627043">
              <w:rPr>
                <w:rFonts w:eastAsia="Times New Roman" w:cs="Arial"/>
                <w:sz w:val="20"/>
                <w:szCs w:val="20"/>
              </w:rPr>
              <w:t>detailed explanations for a range of health issues that arise from food and lifestyle choices,</w:t>
            </w:r>
            <w:r>
              <w:rPr>
                <w:rFonts w:eastAsia="Times New Roman" w:cs="Arial"/>
                <w:sz w:val="20"/>
                <w:szCs w:val="20"/>
              </w:rPr>
              <w:t xml:space="preserve"> supported by relevant</w:t>
            </w:r>
            <w:r w:rsidRPr="00627043">
              <w:rPr>
                <w:rFonts w:eastAsia="Times New Roman" w:cs="Arial"/>
                <w:sz w:val="20"/>
                <w:szCs w:val="20"/>
              </w:rPr>
              <w:t xml:space="preserve"> examples.</w:t>
            </w:r>
          </w:p>
          <w:p w:rsidR="00FA4F7C" w:rsidRDefault="00884B89" w:rsidP="00E31933">
            <w:pPr>
              <w:spacing w:after="0"/>
              <w:rPr>
                <w:rFonts w:eastAsia="Times New Roman" w:cs="Arial"/>
                <w:sz w:val="20"/>
                <w:szCs w:val="20"/>
              </w:rPr>
            </w:pPr>
            <w:r>
              <w:rPr>
                <w:rFonts w:eastAsia="Times New Roman" w:cs="Arial"/>
                <w:sz w:val="20"/>
                <w:szCs w:val="20"/>
              </w:rPr>
              <w:t xml:space="preserve">Provides well-developed and </w:t>
            </w:r>
            <w:r w:rsidRPr="00627043">
              <w:rPr>
                <w:rFonts w:eastAsia="Times New Roman" w:cs="Arial"/>
                <w:sz w:val="20"/>
                <w:szCs w:val="20"/>
              </w:rPr>
              <w:t xml:space="preserve">accurate responses, referring to </w:t>
            </w:r>
            <w:r>
              <w:rPr>
                <w:rFonts w:eastAsia="Times New Roman" w:cs="Arial"/>
                <w:sz w:val="20"/>
                <w:szCs w:val="20"/>
              </w:rPr>
              <w:t xml:space="preserve">appropriate, reliable information to justify points of view. </w:t>
            </w:r>
          </w:p>
          <w:p w:rsidR="00884B89" w:rsidRPr="00627043" w:rsidRDefault="00884B89" w:rsidP="00E31933">
            <w:pPr>
              <w:spacing w:after="0"/>
              <w:rPr>
                <w:rFonts w:eastAsia="Times New Roman" w:cs="Arial"/>
                <w:sz w:val="20"/>
                <w:szCs w:val="20"/>
              </w:rPr>
            </w:pPr>
            <w:r>
              <w:rPr>
                <w:rFonts w:eastAsia="Times New Roman" w:cs="Arial"/>
                <w:sz w:val="20"/>
                <w:szCs w:val="20"/>
              </w:rPr>
              <w:t>Uses reliable evidence to make valid choices and substantiated conclusions.</w:t>
            </w:r>
          </w:p>
          <w:p w:rsidR="00884B89" w:rsidRPr="002D0C06" w:rsidRDefault="00884B89" w:rsidP="00E31933">
            <w:pPr>
              <w:spacing w:after="0"/>
              <w:rPr>
                <w:rFonts w:eastAsia="Times New Roman" w:cs="Arial"/>
                <w:sz w:val="20"/>
                <w:szCs w:val="20"/>
              </w:rPr>
            </w:pPr>
            <w:r w:rsidRPr="00627043">
              <w:rPr>
                <w:rFonts w:eastAsia="Times New Roman" w:cs="Arial"/>
                <w:sz w:val="20"/>
                <w:szCs w:val="20"/>
              </w:rPr>
              <w:t>Responds to food-related is</w:t>
            </w:r>
            <w:r>
              <w:rPr>
                <w:rFonts w:eastAsia="Times New Roman" w:cs="Arial"/>
                <w:sz w:val="20"/>
                <w:szCs w:val="20"/>
              </w:rPr>
              <w:t xml:space="preserve">sues in logical and detailed </w:t>
            </w:r>
            <w:r w:rsidRPr="00627043">
              <w:rPr>
                <w:rFonts w:eastAsia="Times New Roman" w:cs="Arial"/>
                <w:sz w:val="20"/>
                <w:szCs w:val="20"/>
              </w:rPr>
              <w:t>ways, applying concise food science terminology.</w:t>
            </w:r>
          </w:p>
        </w:tc>
      </w:tr>
    </w:tbl>
    <w:p w:rsidR="00884B89" w:rsidRPr="008633B1" w:rsidRDefault="00884B89" w:rsidP="00884B89">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rsidTr="00E31933">
        <w:tc>
          <w:tcPr>
            <w:tcW w:w="993" w:type="dxa"/>
            <w:vMerge w:val="restart"/>
            <w:shd w:val="clear" w:color="auto" w:fill="9688BE"/>
            <w:vAlign w:val="center"/>
          </w:tcPr>
          <w:p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B</w:t>
            </w: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Investigation</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Defines a food-related issue.</w:t>
            </w:r>
          </w:p>
          <w:p w:rsidR="00FA4F7C" w:rsidRDefault="00884B89" w:rsidP="00E31933">
            <w:pPr>
              <w:spacing w:after="0"/>
              <w:rPr>
                <w:rFonts w:eastAsia="Times New Roman" w:cs="Arial"/>
                <w:sz w:val="20"/>
                <w:szCs w:val="20"/>
              </w:rPr>
            </w:pPr>
            <w:r w:rsidRPr="00627043">
              <w:rPr>
                <w:rFonts w:eastAsia="Times New Roman" w:cs="Arial"/>
                <w:sz w:val="20"/>
                <w:szCs w:val="20"/>
              </w:rPr>
              <w:t>Gathers, organises and uses information and data from reliable and relevant sources to de</w:t>
            </w:r>
            <w:r>
              <w:rPr>
                <w:rFonts w:eastAsia="Times New Roman" w:cs="Arial"/>
                <w:sz w:val="20"/>
                <w:szCs w:val="20"/>
              </w:rPr>
              <w:t xml:space="preserve">scribe various points of view. </w:t>
            </w:r>
          </w:p>
          <w:p w:rsidR="00884B89"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w:t>
            </w:r>
            <w:r>
              <w:rPr>
                <w:rFonts w:eastAsia="Times New Roman" w:cs="Arial"/>
                <w:sz w:val="20"/>
                <w:szCs w:val="20"/>
              </w:rPr>
              <w:t xml:space="preserve"> comparisons,</w:t>
            </w:r>
            <w:r w:rsidRPr="00627043">
              <w:rPr>
                <w:rFonts w:eastAsia="Times New Roman" w:cs="Arial"/>
                <w:sz w:val="20"/>
                <w:szCs w:val="20"/>
              </w:rPr>
              <w:t xml:space="preserve"> informed decisions, recommendations</w:t>
            </w:r>
            <w:r>
              <w:rPr>
                <w:rFonts w:eastAsia="Times New Roman" w:cs="Arial"/>
                <w:sz w:val="20"/>
                <w:szCs w:val="20"/>
              </w:rPr>
              <w:t>,</w:t>
            </w:r>
            <w:r w:rsidRPr="00627043">
              <w:rPr>
                <w:rFonts w:eastAsia="Times New Roman" w:cs="Arial"/>
                <w:sz w:val="20"/>
                <w:szCs w:val="20"/>
              </w:rPr>
              <w:t xml:space="preserve"> and mostly valid conclusions.</w:t>
            </w:r>
          </w:p>
          <w:p w:rsidR="00FA4F7C" w:rsidRDefault="00884B89" w:rsidP="00FA4F7C">
            <w:pPr>
              <w:spacing w:after="0"/>
              <w:rPr>
                <w:rFonts w:eastAsia="Times New Roman" w:cs="Arial"/>
                <w:sz w:val="20"/>
                <w:szCs w:val="20"/>
              </w:rPr>
            </w:pPr>
            <w:r w:rsidRPr="00627043">
              <w:rPr>
                <w:rFonts w:eastAsia="Times New Roman" w:cs="Arial"/>
                <w:sz w:val="20"/>
                <w:szCs w:val="20"/>
              </w:rPr>
              <w:t xml:space="preserve">Explains ideas and </w:t>
            </w:r>
            <w:r>
              <w:rPr>
                <w:rFonts w:eastAsia="Times New Roman" w:cs="Arial"/>
                <w:sz w:val="20"/>
                <w:szCs w:val="20"/>
              </w:rPr>
              <w:t xml:space="preserve">points of view, with appropriate recommendations for food-related issues. </w:t>
            </w:r>
            <w:r w:rsidR="00FA4F7C">
              <w:rPr>
                <w:rFonts w:eastAsia="Times New Roman" w:cs="Arial"/>
                <w:sz w:val="20"/>
                <w:szCs w:val="20"/>
              </w:rPr>
              <w:t>Develops e</w:t>
            </w:r>
            <w:r>
              <w:rPr>
                <w:rFonts w:eastAsia="Times New Roman" w:cs="Arial"/>
                <w:sz w:val="20"/>
                <w:szCs w:val="20"/>
              </w:rPr>
              <w:t xml:space="preserve">xplanations </w:t>
            </w:r>
            <w:r w:rsidR="00FA4F7C">
              <w:rPr>
                <w:rFonts w:eastAsia="Times New Roman" w:cs="Arial"/>
                <w:sz w:val="20"/>
                <w:szCs w:val="20"/>
              </w:rPr>
              <w:t xml:space="preserve">which </w:t>
            </w:r>
            <w:r>
              <w:rPr>
                <w:rFonts w:eastAsia="Times New Roman" w:cs="Arial"/>
                <w:sz w:val="20"/>
                <w:szCs w:val="20"/>
              </w:rPr>
              <w:t>are</w:t>
            </w:r>
            <w:r w:rsidRPr="00627043">
              <w:rPr>
                <w:rFonts w:eastAsia="Times New Roman" w:cs="Arial"/>
                <w:sz w:val="20"/>
                <w:szCs w:val="20"/>
              </w:rPr>
              <w:t xml:space="preserve"> </w:t>
            </w:r>
            <w:r>
              <w:rPr>
                <w:rFonts w:eastAsia="Times New Roman" w:cs="Arial"/>
                <w:sz w:val="20"/>
                <w:szCs w:val="20"/>
              </w:rPr>
              <w:t>organised and use suitable</w:t>
            </w:r>
            <w:r w:rsidRPr="00627043">
              <w:rPr>
                <w:rFonts w:eastAsia="Times New Roman" w:cs="Arial"/>
                <w:sz w:val="20"/>
                <w:szCs w:val="20"/>
              </w:rPr>
              <w:t xml:space="preserve"> formats</w:t>
            </w:r>
            <w:r>
              <w:rPr>
                <w:rFonts w:eastAsia="Times New Roman" w:cs="Arial"/>
                <w:sz w:val="20"/>
                <w:szCs w:val="20"/>
              </w:rPr>
              <w:t xml:space="preserve">. </w:t>
            </w:r>
          </w:p>
          <w:p w:rsidR="00884B89" w:rsidRPr="000946B1" w:rsidRDefault="00884B89" w:rsidP="00FA4F7C">
            <w:pPr>
              <w:spacing w:after="0"/>
              <w:rPr>
                <w:rFonts w:eastAsia="Times New Roman" w:cs="Arial"/>
                <w:sz w:val="20"/>
                <w:szCs w:val="20"/>
              </w:rPr>
            </w:pPr>
            <w:r>
              <w:rPr>
                <w:rFonts w:eastAsia="Times New Roman" w:cs="Arial"/>
                <w:sz w:val="20"/>
                <w:szCs w:val="20"/>
              </w:rPr>
              <w:t>Uses</w:t>
            </w:r>
            <w:r w:rsidRPr="00627043">
              <w:rPr>
                <w:rFonts w:eastAsia="Times New Roman" w:cs="Arial"/>
                <w:sz w:val="20"/>
                <w:szCs w:val="20"/>
              </w:rPr>
              <w:t xml:space="preserve"> appro</w:t>
            </w:r>
            <w:r>
              <w:rPr>
                <w:rFonts w:eastAsia="Times New Roman" w:cs="Arial"/>
                <w:sz w:val="20"/>
                <w:szCs w:val="20"/>
              </w:rPr>
              <w:t>priate food science terminology and relevant examples.</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Explains the use of time, equipment and resources, and describes alternat</w:t>
            </w:r>
            <w:r w:rsidRPr="002D0C06">
              <w:rPr>
                <w:rFonts w:eastAsia="Times New Roman" w:cs="Arial"/>
                <w:sz w:val="20"/>
                <w:szCs w:val="20"/>
              </w:rPr>
              <w:t>ive</w:t>
            </w:r>
            <w:r w:rsidRPr="00627043">
              <w:rPr>
                <w:rFonts w:eastAsia="Times New Roman" w:cs="Arial"/>
                <w:sz w:val="20"/>
                <w:szCs w:val="20"/>
              </w:rPr>
              <w:t xml:space="preserve"> </w:t>
            </w:r>
            <w:r w:rsidRPr="002D0C06">
              <w:rPr>
                <w:rFonts w:eastAsia="Times New Roman" w:cs="Arial"/>
                <w:sz w:val="20"/>
                <w:szCs w:val="20"/>
              </w:rPr>
              <w:t>preparation and</w:t>
            </w:r>
            <w:r w:rsidRPr="00627043">
              <w:rPr>
                <w:rFonts w:eastAsia="Times New Roman" w:cs="Arial"/>
                <w:sz w:val="20"/>
                <w:szCs w:val="20"/>
              </w:rPr>
              <w:t xml:space="preserve"> processing </w:t>
            </w:r>
            <w:r w:rsidRPr="002D0C06">
              <w:rPr>
                <w:rFonts w:eastAsia="Times New Roman" w:cs="Arial"/>
                <w:sz w:val="20"/>
                <w:szCs w:val="20"/>
              </w:rPr>
              <w:t>technique</w:t>
            </w:r>
            <w:r w:rsidRPr="00627043">
              <w:rPr>
                <w:rFonts w:eastAsia="Times New Roman" w:cs="Arial"/>
                <w:sz w:val="20"/>
                <w:szCs w:val="20"/>
              </w:rPr>
              <w:t>s when required.</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Provides explanations of the influence of food processing techniques on sen</w:t>
            </w:r>
            <w:r>
              <w:rPr>
                <w:rFonts w:eastAsia="Times New Roman" w:cs="Arial"/>
                <w:sz w:val="20"/>
                <w:szCs w:val="20"/>
              </w:rPr>
              <w:t xml:space="preserve">sory and physical properties for </w:t>
            </w:r>
            <w:r w:rsidRPr="00627043">
              <w:rPr>
                <w:rFonts w:eastAsia="Times New Roman" w:cs="Arial"/>
                <w:sz w:val="20"/>
                <w:szCs w:val="20"/>
              </w:rPr>
              <w:t>a variety of food products.</w:t>
            </w:r>
          </w:p>
          <w:p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 xml:space="preserve">Provides explanations for the </w:t>
            </w:r>
            <w:r>
              <w:rPr>
                <w:rFonts w:eastAsia="Times New Roman" w:cs="Arial"/>
                <w:sz w:val="20"/>
                <w:szCs w:val="20"/>
              </w:rPr>
              <w:t xml:space="preserve">choice of food and </w:t>
            </w:r>
            <w:r w:rsidRPr="00627043">
              <w:rPr>
                <w:rFonts w:eastAsia="Times New Roman" w:cs="Arial"/>
                <w:sz w:val="20"/>
                <w:szCs w:val="20"/>
              </w:rPr>
              <w:t>selectio</w:t>
            </w:r>
            <w:r>
              <w:rPr>
                <w:rFonts w:eastAsia="Times New Roman" w:cs="Arial"/>
                <w:sz w:val="20"/>
                <w:szCs w:val="20"/>
              </w:rPr>
              <w:t>n of food processing techniques,</w:t>
            </w:r>
            <w:r w:rsidRPr="00627043">
              <w:rPr>
                <w:rFonts w:eastAsia="Times New Roman" w:cs="Arial"/>
                <w:sz w:val="20"/>
                <w:szCs w:val="20"/>
              </w:rPr>
              <w:t xml:space="preserve"> and describes </w:t>
            </w:r>
            <w:r>
              <w:rPr>
                <w:rFonts w:eastAsia="Times New Roman" w:cs="Arial"/>
                <w:sz w:val="20"/>
                <w:szCs w:val="20"/>
              </w:rPr>
              <w:t xml:space="preserve">the </w:t>
            </w:r>
            <w:r w:rsidRPr="00627043">
              <w:rPr>
                <w:rFonts w:eastAsia="Times New Roman" w:cs="Arial"/>
                <w:sz w:val="20"/>
                <w:szCs w:val="20"/>
              </w:rPr>
              <w:t>compliance of the food produced for the product proposal.</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w:t>
            </w:r>
            <w:r>
              <w:rPr>
                <w:rFonts w:eastAsia="Times New Roman" w:cs="Arial"/>
                <w:sz w:val="20"/>
                <w:szCs w:val="20"/>
              </w:rPr>
              <w:t xml:space="preserve">accurate </w:t>
            </w:r>
            <w:r w:rsidRPr="00627043">
              <w:rPr>
                <w:rFonts w:eastAsia="Times New Roman" w:cs="Arial"/>
                <w:sz w:val="20"/>
                <w:szCs w:val="20"/>
              </w:rPr>
              <w:t>explanations for health issues that arise from food and lifestyle choices, with relevant examples.</w:t>
            </w:r>
          </w:p>
          <w:p w:rsidR="00FA4F7C" w:rsidRDefault="00884B89" w:rsidP="00E31933">
            <w:pPr>
              <w:spacing w:after="0"/>
              <w:rPr>
                <w:rFonts w:eastAsia="Times New Roman" w:cs="Arial"/>
                <w:sz w:val="20"/>
                <w:szCs w:val="20"/>
              </w:rPr>
            </w:pPr>
            <w:r w:rsidRPr="00627043">
              <w:rPr>
                <w:rFonts w:eastAsia="Times New Roman" w:cs="Arial"/>
                <w:sz w:val="20"/>
                <w:szCs w:val="20"/>
              </w:rPr>
              <w:t>Provides developed and accurate respo</w:t>
            </w:r>
            <w:r>
              <w:rPr>
                <w:rFonts w:eastAsia="Times New Roman" w:cs="Arial"/>
                <w:sz w:val="20"/>
                <w:szCs w:val="20"/>
              </w:rPr>
              <w:t xml:space="preserve">nses, referring to reliable information </w:t>
            </w:r>
            <w:r w:rsidRPr="00627043">
              <w:rPr>
                <w:rFonts w:eastAsia="Times New Roman" w:cs="Arial"/>
                <w:sz w:val="20"/>
                <w:szCs w:val="20"/>
              </w:rPr>
              <w:t xml:space="preserve">to </w:t>
            </w:r>
            <w:r>
              <w:rPr>
                <w:rFonts w:eastAsia="Times New Roman" w:cs="Arial"/>
                <w:sz w:val="20"/>
                <w:szCs w:val="20"/>
              </w:rPr>
              <w:t>support</w:t>
            </w:r>
            <w:r w:rsidRPr="00627043">
              <w:rPr>
                <w:rFonts w:eastAsia="Times New Roman" w:cs="Arial"/>
                <w:sz w:val="20"/>
                <w:szCs w:val="20"/>
              </w:rPr>
              <w:t xml:space="preserve"> points of view</w:t>
            </w:r>
            <w:r>
              <w:rPr>
                <w:rFonts w:eastAsia="Times New Roman" w:cs="Arial"/>
                <w:sz w:val="20"/>
                <w:szCs w:val="20"/>
              </w:rPr>
              <w:t xml:space="preserve">. </w:t>
            </w:r>
          </w:p>
          <w:p w:rsidR="00884B89" w:rsidRPr="00627043" w:rsidRDefault="00884B89" w:rsidP="00E31933">
            <w:pPr>
              <w:spacing w:after="0"/>
              <w:rPr>
                <w:rFonts w:eastAsia="Times New Roman" w:cs="Arial"/>
                <w:sz w:val="20"/>
                <w:szCs w:val="20"/>
              </w:rPr>
            </w:pPr>
            <w:r>
              <w:rPr>
                <w:rFonts w:eastAsia="Times New Roman" w:cs="Arial"/>
                <w:sz w:val="20"/>
                <w:szCs w:val="20"/>
              </w:rPr>
              <w:t>Uses evidence to make mostly valid choices and draw conclusions</w:t>
            </w:r>
            <w:r w:rsidRPr="00627043">
              <w:rPr>
                <w:rFonts w:eastAsia="Times New Roman" w:cs="Arial"/>
                <w:sz w:val="20"/>
                <w:szCs w:val="20"/>
              </w:rPr>
              <w:t>.</w:t>
            </w:r>
          </w:p>
          <w:p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Resp</w:t>
            </w:r>
            <w:r>
              <w:rPr>
                <w:rFonts w:eastAsia="Times New Roman" w:cs="Arial"/>
                <w:sz w:val="20"/>
                <w:szCs w:val="20"/>
              </w:rPr>
              <w:t xml:space="preserve">onds to food-related issues in </w:t>
            </w:r>
            <w:r w:rsidRPr="00627043">
              <w:rPr>
                <w:rFonts w:eastAsia="Times New Roman" w:cs="Arial"/>
                <w:sz w:val="20"/>
                <w:szCs w:val="20"/>
              </w:rPr>
              <w:t>detail, using appropriate food science terminology.</w:t>
            </w:r>
          </w:p>
        </w:tc>
      </w:tr>
    </w:tbl>
    <w:p w:rsidR="00D722EE" w:rsidRDefault="00D722EE"/>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rsidTr="00E31933">
        <w:tc>
          <w:tcPr>
            <w:tcW w:w="993" w:type="dxa"/>
            <w:vMerge w:val="restart"/>
            <w:shd w:val="clear" w:color="auto" w:fill="9688BE"/>
            <w:vAlign w:val="center"/>
          </w:tcPr>
          <w:p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C</w:t>
            </w:r>
          </w:p>
        </w:tc>
        <w:tc>
          <w:tcPr>
            <w:tcW w:w="8505" w:type="dxa"/>
          </w:tcPr>
          <w:p w:rsidR="00884B89" w:rsidRDefault="00884B89" w:rsidP="00E31933">
            <w:pPr>
              <w:spacing w:after="0"/>
              <w:rPr>
                <w:rFonts w:eastAsia="Times New Roman" w:cs="Arial"/>
                <w:b/>
                <w:sz w:val="20"/>
                <w:szCs w:val="20"/>
              </w:rPr>
            </w:pPr>
            <w:r w:rsidRPr="008633B1">
              <w:rPr>
                <w:rFonts w:eastAsia="Times New Roman" w:cs="Arial"/>
                <w:b/>
                <w:sz w:val="20"/>
                <w:szCs w:val="20"/>
              </w:rPr>
              <w:t>Investigation</w:t>
            </w:r>
          </w:p>
          <w:p w:rsidR="00884B89" w:rsidRPr="000946B1" w:rsidRDefault="00884B89" w:rsidP="00E31933">
            <w:pPr>
              <w:spacing w:after="0"/>
              <w:rPr>
                <w:rFonts w:eastAsia="Times New Roman" w:cs="Arial"/>
                <w:sz w:val="20"/>
                <w:szCs w:val="20"/>
              </w:rPr>
            </w:pPr>
            <w:r>
              <w:rPr>
                <w:rFonts w:eastAsia="Times New Roman" w:cs="Arial"/>
                <w:sz w:val="20"/>
                <w:szCs w:val="20"/>
              </w:rPr>
              <w:t xml:space="preserve">Describes </w:t>
            </w:r>
            <w:r w:rsidRPr="00627043">
              <w:rPr>
                <w:rFonts w:eastAsia="Times New Roman" w:cs="Arial"/>
                <w:sz w:val="20"/>
                <w:szCs w:val="20"/>
              </w:rPr>
              <w:t>a food-related issue.</w:t>
            </w:r>
          </w:p>
          <w:p w:rsidR="00FA4F7C" w:rsidRDefault="00884B89" w:rsidP="00E31933">
            <w:pPr>
              <w:spacing w:after="0"/>
              <w:rPr>
                <w:rFonts w:eastAsia="Times New Roman" w:cs="Arial"/>
                <w:sz w:val="20"/>
                <w:szCs w:val="20"/>
              </w:rPr>
            </w:pPr>
            <w:r w:rsidRPr="00627043">
              <w:rPr>
                <w:rFonts w:eastAsia="Times New Roman" w:cs="Arial"/>
                <w:sz w:val="20"/>
                <w:szCs w:val="20"/>
              </w:rPr>
              <w:t>Uses mostly relevant information and data to</w:t>
            </w:r>
            <w:r>
              <w:rPr>
                <w:rFonts w:eastAsia="Times New Roman" w:cs="Arial"/>
                <w:sz w:val="20"/>
                <w:szCs w:val="20"/>
              </w:rPr>
              <w:t xml:space="preserve"> provide various points of view. </w:t>
            </w:r>
          </w:p>
          <w:p w:rsidR="00884B89"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 decisions, simplistic recommendations</w:t>
            </w:r>
            <w:r>
              <w:rPr>
                <w:rFonts w:eastAsia="Times New Roman" w:cs="Arial"/>
                <w:sz w:val="20"/>
                <w:szCs w:val="20"/>
              </w:rPr>
              <w:t xml:space="preserve">, and broad, general </w:t>
            </w:r>
            <w:r w:rsidRPr="00627043">
              <w:rPr>
                <w:rFonts w:eastAsia="Times New Roman" w:cs="Arial"/>
                <w:sz w:val="20"/>
                <w:szCs w:val="20"/>
              </w:rPr>
              <w:t>conclusions.</w:t>
            </w:r>
          </w:p>
          <w:p w:rsidR="00884B89" w:rsidRPr="000946B1" w:rsidRDefault="00884B89" w:rsidP="00E31933">
            <w:pPr>
              <w:spacing w:after="0"/>
              <w:rPr>
                <w:rFonts w:eastAsia="Times New Roman" w:cs="Arial"/>
                <w:sz w:val="20"/>
                <w:szCs w:val="20"/>
              </w:rPr>
            </w:pPr>
            <w:r w:rsidRPr="00627043">
              <w:rPr>
                <w:rFonts w:eastAsia="Times New Roman" w:cs="Arial"/>
                <w:sz w:val="20"/>
                <w:szCs w:val="20"/>
              </w:rPr>
              <w:t>Comm</w:t>
            </w:r>
            <w:r>
              <w:rPr>
                <w:rFonts w:eastAsia="Times New Roman" w:cs="Arial"/>
                <w:sz w:val="20"/>
                <w:szCs w:val="20"/>
              </w:rPr>
              <w:t>unicates ideas and points of view</w:t>
            </w:r>
            <w:r w:rsidRPr="00627043">
              <w:rPr>
                <w:rFonts w:eastAsia="Times New Roman" w:cs="Arial"/>
                <w:sz w:val="20"/>
                <w:szCs w:val="20"/>
              </w:rPr>
              <w:t xml:space="preserve"> on food-related iss</w:t>
            </w:r>
            <w:r>
              <w:rPr>
                <w:rFonts w:eastAsia="Times New Roman" w:cs="Arial"/>
                <w:sz w:val="20"/>
                <w:szCs w:val="20"/>
              </w:rPr>
              <w:t>ues using some food science terminology and relevant examples.</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Describes the use of time, equipment and resources, and notes some alternat</w:t>
            </w:r>
            <w:r w:rsidRPr="000946B1">
              <w:rPr>
                <w:rFonts w:eastAsia="Times New Roman" w:cs="Arial"/>
                <w:sz w:val="20"/>
                <w:szCs w:val="20"/>
              </w:rPr>
              <w:t>ive</w:t>
            </w:r>
            <w:r w:rsidRPr="00627043">
              <w:rPr>
                <w:rFonts w:eastAsia="Times New Roman" w:cs="Arial"/>
                <w:sz w:val="20"/>
                <w:szCs w:val="20"/>
              </w:rPr>
              <w:t xml:space="preserve"> </w:t>
            </w:r>
            <w:r w:rsidRPr="000946B1">
              <w:rPr>
                <w:rFonts w:eastAsia="Times New Roman" w:cs="Arial"/>
                <w:sz w:val="20"/>
                <w:szCs w:val="20"/>
              </w:rPr>
              <w:t>preparation and</w:t>
            </w:r>
            <w:r w:rsidRPr="00627043">
              <w:rPr>
                <w:rFonts w:eastAsia="Times New Roman" w:cs="Arial"/>
                <w:sz w:val="20"/>
                <w:szCs w:val="20"/>
              </w:rPr>
              <w:t xml:space="preserve"> processing </w:t>
            </w:r>
            <w:r w:rsidRPr="000946B1">
              <w:rPr>
                <w:rFonts w:eastAsia="Times New Roman" w:cs="Arial"/>
                <w:sz w:val="20"/>
                <w:szCs w:val="20"/>
              </w:rPr>
              <w:t>technique</w:t>
            </w:r>
            <w:r w:rsidRPr="00627043">
              <w:rPr>
                <w:rFonts w:eastAsia="Times New Roman" w:cs="Arial"/>
                <w:sz w:val="20"/>
                <w:szCs w:val="20"/>
              </w:rPr>
              <w:t>s when required.</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Provides </w:t>
            </w:r>
            <w:r>
              <w:rPr>
                <w:rFonts w:eastAsia="Times New Roman" w:cs="Arial"/>
                <w:sz w:val="20"/>
                <w:szCs w:val="20"/>
              </w:rPr>
              <w:t>wide-ranging</w:t>
            </w:r>
            <w:r w:rsidRPr="00627043">
              <w:rPr>
                <w:rFonts w:eastAsia="Times New Roman" w:cs="Arial"/>
                <w:sz w:val="20"/>
                <w:szCs w:val="20"/>
              </w:rPr>
              <w:t xml:space="preserve"> descriptions of the influence of food processing techniques on sensory and physical properties of some food products.</w:t>
            </w:r>
          </w:p>
          <w:p w:rsidR="00884B89" w:rsidRPr="00F12881" w:rsidRDefault="00884B89" w:rsidP="00E31933">
            <w:pPr>
              <w:spacing w:after="0"/>
              <w:rPr>
                <w:rFonts w:eastAsia="Times New Roman" w:cs="Calibri"/>
                <w:color w:val="000000"/>
                <w:sz w:val="20"/>
                <w:szCs w:val="20"/>
              </w:rPr>
            </w:pPr>
            <w:r>
              <w:rPr>
                <w:rFonts w:eastAsia="Times New Roman" w:cs="Arial"/>
                <w:sz w:val="20"/>
                <w:szCs w:val="20"/>
              </w:rPr>
              <w:t xml:space="preserve">Provides general </w:t>
            </w:r>
            <w:r w:rsidRPr="00627043">
              <w:rPr>
                <w:rFonts w:eastAsia="Times New Roman" w:cs="Arial"/>
                <w:sz w:val="20"/>
                <w:szCs w:val="20"/>
              </w:rPr>
              <w:t xml:space="preserve">descriptions for the </w:t>
            </w:r>
            <w:r w:rsidRPr="002D0C06">
              <w:rPr>
                <w:rFonts w:eastAsia="Times New Roman" w:cs="Arial"/>
                <w:sz w:val="20"/>
                <w:szCs w:val="20"/>
              </w:rPr>
              <w:t xml:space="preserve">choice of food, </w:t>
            </w:r>
            <w:r w:rsidRPr="00627043">
              <w:rPr>
                <w:rFonts w:eastAsia="Times New Roman" w:cs="Arial"/>
                <w:sz w:val="20"/>
                <w:szCs w:val="20"/>
              </w:rPr>
              <w:t>selectio</w:t>
            </w:r>
            <w:r>
              <w:rPr>
                <w:rFonts w:eastAsia="Times New Roman" w:cs="Arial"/>
                <w:sz w:val="20"/>
                <w:szCs w:val="20"/>
              </w:rPr>
              <w:t>n of food processing techniques</w:t>
            </w:r>
            <w:r w:rsidRPr="00627043">
              <w:rPr>
                <w:rFonts w:eastAsia="Times New Roman" w:cs="Arial"/>
                <w:sz w:val="20"/>
                <w:szCs w:val="20"/>
              </w:rPr>
              <w:t xml:space="preserve"> and outlines compliance of the food produced for the product proposal.</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Describes some health issues that arise from food and lifestyle choices, with mostly relevant examples.</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Pro</w:t>
            </w:r>
            <w:r>
              <w:rPr>
                <w:rFonts w:eastAsia="Times New Roman" w:cs="Arial"/>
                <w:sz w:val="20"/>
                <w:szCs w:val="20"/>
              </w:rPr>
              <w:t>vides mostly accurate responses, using generally reliable information to support points of view and make conclusions</w:t>
            </w:r>
            <w:r w:rsidRPr="00627043">
              <w:rPr>
                <w:rFonts w:eastAsia="Times New Roman" w:cs="Arial"/>
                <w:sz w:val="20"/>
                <w:szCs w:val="20"/>
              </w:rPr>
              <w:t>.</w:t>
            </w:r>
          </w:p>
          <w:p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 xml:space="preserve">Responds to food-related issues without detail, using </w:t>
            </w:r>
            <w:r>
              <w:rPr>
                <w:rFonts w:eastAsia="Times New Roman" w:cs="Arial"/>
                <w:sz w:val="20"/>
                <w:szCs w:val="20"/>
              </w:rPr>
              <w:t>some</w:t>
            </w:r>
            <w:r w:rsidRPr="00627043">
              <w:rPr>
                <w:rFonts w:eastAsia="Times New Roman" w:cs="Arial"/>
                <w:sz w:val="20"/>
                <w:szCs w:val="20"/>
              </w:rPr>
              <w:t xml:space="preserve"> food science terminology.</w:t>
            </w:r>
          </w:p>
        </w:tc>
      </w:tr>
    </w:tbl>
    <w:p w:rsidR="00884B89" w:rsidRPr="00F12881" w:rsidRDefault="00884B89" w:rsidP="00884B89">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rsidTr="00E31933">
        <w:tc>
          <w:tcPr>
            <w:tcW w:w="993" w:type="dxa"/>
            <w:vMerge w:val="restart"/>
            <w:shd w:val="clear" w:color="auto" w:fill="9688BE"/>
            <w:vAlign w:val="center"/>
          </w:tcPr>
          <w:p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D</w:t>
            </w: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Investigation</w:t>
            </w:r>
          </w:p>
          <w:p w:rsidR="00884B89" w:rsidRPr="00627043" w:rsidRDefault="00884B89" w:rsidP="00E31933">
            <w:pPr>
              <w:spacing w:after="0"/>
              <w:rPr>
                <w:rFonts w:eastAsia="Times New Roman" w:cs="Arial"/>
                <w:sz w:val="20"/>
                <w:szCs w:val="20"/>
              </w:rPr>
            </w:pPr>
            <w:r>
              <w:rPr>
                <w:rFonts w:eastAsia="Times New Roman" w:cs="Arial"/>
                <w:sz w:val="20"/>
                <w:szCs w:val="20"/>
              </w:rPr>
              <w:t xml:space="preserve">Provides </w:t>
            </w:r>
            <w:r w:rsidRPr="00627043">
              <w:rPr>
                <w:rFonts w:eastAsia="Times New Roman" w:cs="Arial"/>
                <w:sz w:val="20"/>
                <w:szCs w:val="20"/>
              </w:rPr>
              <w:t>a superfic</w:t>
            </w:r>
            <w:r>
              <w:rPr>
                <w:rFonts w:eastAsia="Times New Roman" w:cs="Arial"/>
                <w:sz w:val="20"/>
                <w:szCs w:val="20"/>
              </w:rPr>
              <w:t>ial and incomplete definition for</w:t>
            </w:r>
            <w:r w:rsidRPr="00627043">
              <w:rPr>
                <w:rFonts w:eastAsia="Times New Roman" w:cs="Arial"/>
                <w:sz w:val="20"/>
                <w:szCs w:val="20"/>
              </w:rPr>
              <w:t xml:space="preserve"> a food-related issue.</w:t>
            </w:r>
          </w:p>
          <w:p w:rsidR="00FA4F7C" w:rsidRDefault="00884B89" w:rsidP="00E31933">
            <w:pPr>
              <w:spacing w:after="0"/>
              <w:rPr>
                <w:rFonts w:eastAsia="Times New Roman" w:cs="Arial"/>
                <w:sz w:val="20"/>
                <w:szCs w:val="20"/>
              </w:rPr>
            </w:pPr>
            <w:r w:rsidRPr="00627043">
              <w:rPr>
                <w:rFonts w:eastAsia="Times New Roman" w:cs="Arial"/>
                <w:sz w:val="20"/>
                <w:szCs w:val="20"/>
              </w:rPr>
              <w:t xml:space="preserve">Uses minimal information </w:t>
            </w:r>
            <w:r>
              <w:rPr>
                <w:rFonts w:eastAsia="Times New Roman" w:cs="Arial"/>
                <w:sz w:val="20"/>
                <w:szCs w:val="20"/>
              </w:rPr>
              <w:t xml:space="preserve">or data to list ideas. </w:t>
            </w:r>
          </w:p>
          <w:p w:rsidR="00884B89" w:rsidRDefault="00884B89" w:rsidP="00E31933">
            <w:pPr>
              <w:spacing w:after="0"/>
              <w:rPr>
                <w:rFonts w:eastAsia="Times New Roman" w:cs="Arial"/>
                <w:sz w:val="20"/>
                <w:szCs w:val="20"/>
              </w:rPr>
            </w:pPr>
            <w:r>
              <w:rPr>
                <w:rFonts w:eastAsia="Times New Roman" w:cs="Arial"/>
                <w:sz w:val="20"/>
                <w:szCs w:val="20"/>
              </w:rPr>
              <w:t>M</w:t>
            </w:r>
            <w:r w:rsidRPr="00627043">
              <w:rPr>
                <w:rFonts w:eastAsia="Times New Roman" w:cs="Arial"/>
                <w:sz w:val="20"/>
                <w:szCs w:val="20"/>
              </w:rPr>
              <w:t>akes brief, unsubstantiated statements and superficial summaries.</w:t>
            </w:r>
          </w:p>
          <w:p w:rsidR="00FA4F7C" w:rsidRDefault="00884B89" w:rsidP="00E31933">
            <w:pPr>
              <w:spacing w:after="0"/>
              <w:rPr>
                <w:rFonts w:eastAsia="Times New Roman" w:cs="Arial"/>
                <w:sz w:val="20"/>
                <w:szCs w:val="20"/>
              </w:rPr>
            </w:pPr>
            <w:r w:rsidRPr="00627043">
              <w:rPr>
                <w:rFonts w:eastAsia="Times New Roman" w:cs="Arial"/>
                <w:sz w:val="20"/>
                <w:szCs w:val="20"/>
              </w:rPr>
              <w:t>States ideas or o</w:t>
            </w:r>
            <w:r>
              <w:rPr>
                <w:rFonts w:eastAsia="Times New Roman" w:cs="Arial"/>
                <w:sz w:val="20"/>
                <w:szCs w:val="20"/>
              </w:rPr>
              <w:t xml:space="preserve">pinions on food-related issues. </w:t>
            </w:r>
          </w:p>
          <w:p w:rsidR="00884B89" w:rsidRPr="000946B1" w:rsidRDefault="00884B89" w:rsidP="00E31933">
            <w:pPr>
              <w:spacing w:after="0"/>
              <w:rPr>
                <w:rFonts w:eastAsia="Times New Roman" w:cs="Arial"/>
                <w:sz w:val="20"/>
                <w:szCs w:val="20"/>
              </w:rPr>
            </w:pPr>
            <w:r>
              <w:rPr>
                <w:rFonts w:eastAsia="Times New Roman" w:cs="Arial"/>
                <w:sz w:val="20"/>
                <w:szCs w:val="20"/>
              </w:rPr>
              <w:t>U</w:t>
            </w:r>
            <w:r w:rsidRPr="00627043">
              <w:rPr>
                <w:rFonts w:eastAsia="Times New Roman" w:cs="Arial"/>
                <w:sz w:val="20"/>
                <w:szCs w:val="20"/>
              </w:rPr>
              <w:t>se</w:t>
            </w:r>
            <w:r>
              <w:rPr>
                <w:rFonts w:eastAsia="Times New Roman" w:cs="Arial"/>
                <w:sz w:val="20"/>
                <w:szCs w:val="20"/>
              </w:rPr>
              <w:t>s minimal</w:t>
            </w:r>
            <w:r w:rsidRPr="00627043">
              <w:rPr>
                <w:rFonts w:eastAsia="Times New Roman" w:cs="Arial"/>
                <w:sz w:val="20"/>
                <w:szCs w:val="20"/>
              </w:rPr>
              <w:t xml:space="preserve"> </w:t>
            </w:r>
            <w:r>
              <w:rPr>
                <w:rFonts w:eastAsia="Times New Roman" w:cs="Arial"/>
                <w:sz w:val="20"/>
                <w:szCs w:val="20"/>
              </w:rPr>
              <w:t>food science terminology and</w:t>
            </w:r>
            <w:r w:rsidRPr="00627043">
              <w:rPr>
                <w:rFonts w:eastAsia="Times New Roman" w:cs="Arial"/>
                <w:sz w:val="20"/>
                <w:szCs w:val="20"/>
              </w:rPr>
              <w:t xml:space="preserve"> </w:t>
            </w:r>
            <w:r w:rsidR="00FA4F7C">
              <w:rPr>
                <w:rFonts w:eastAsia="Times New Roman" w:cs="Arial"/>
                <w:sz w:val="20"/>
                <w:szCs w:val="20"/>
              </w:rPr>
              <w:t>simple</w:t>
            </w:r>
            <w:r>
              <w:rPr>
                <w:rFonts w:eastAsia="Times New Roman" w:cs="Arial"/>
                <w:sz w:val="20"/>
                <w:szCs w:val="20"/>
              </w:rPr>
              <w:t xml:space="preserve"> examples.</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Production analysis</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Recalls the use of time, equipment and resources and gives an alternat</w:t>
            </w:r>
            <w:r w:rsidRPr="000946B1">
              <w:rPr>
                <w:rFonts w:eastAsia="Times New Roman" w:cs="Arial"/>
                <w:sz w:val="20"/>
                <w:szCs w:val="20"/>
              </w:rPr>
              <w:t>ive</w:t>
            </w:r>
            <w:r w:rsidRPr="00627043">
              <w:rPr>
                <w:rFonts w:eastAsia="Times New Roman" w:cs="Arial"/>
                <w:sz w:val="20"/>
                <w:szCs w:val="20"/>
              </w:rPr>
              <w:t xml:space="preserve"> </w:t>
            </w:r>
            <w:r w:rsidRPr="000946B1">
              <w:rPr>
                <w:rFonts w:eastAsia="Times New Roman" w:cs="Arial"/>
                <w:sz w:val="20"/>
                <w:szCs w:val="20"/>
              </w:rPr>
              <w:t>preparation or</w:t>
            </w:r>
            <w:r w:rsidRPr="00627043">
              <w:rPr>
                <w:rFonts w:eastAsia="Times New Roman" w:cs="Arial"/>
                <w:sz w:val="20"/>
                <w:szCs w:val="20"/>
              </w:rPr>
              <w:t xml:space="preserve"> processing </w:t>
            </w:r>
            <w:r w:rsidRPr="000946B1">
              <w:rPr>
                <w:rFonts w:eastAsia="Times New Roman" w:cs="Arial"/>
                <w:sz w:val="20"/>
                <w:szCs w:val="20"/>
              </w:rPr>
              <w:t>technique</w:t>
            </w:r>
            <w:r w:rsidRPr="00627043">
              <w:rPr>
                <w:rFonts w:eastAsia="Times New Roman" w:cs="Arial"/>
                <w:sz w:val="20"/>
                <w:szCs w:val="20"/>
              </w:rPr>
              <w:t xml:space="preserve"> when required.</w:t>
            </w:r>
          </w:p>
          <w:p w:rsidR="00884B89" w:rsidRPr="00627043" w:rsidRDefault="00884B89" w:rsidP="00E31933">
            <w:pPr>
              <w:spacing w:after="0"/>
              <w:rPr>
                <w:rFonts w:eastAsia="Times New Roman" w:cs="Arial"/>
                <w:sz w:val="20"/>
                <w:szCs w:val="20"/>
              </w:rPr>
            </w:pPr>
            <w:r>
              <w:rPr>
                <w:rFonts w:eastAsia="Times New Roman" w:cs="Arial"/>
                <w:sz w:val="20"/>
                <w:szCs w:val="20"/>
              </w:rPr>
              <w:t>Gives</w:t>
            </w:r>
            <w:r w:rsidRPr="00627043">
              <w:rPr>
                <w:rFonts w:eastAsia="Times New Roman" w:cs="Arial"/>
                <w:sz w:val="20"/>
                <w:szCs w:val="20"/>
              </w:rPr>
              <w:t xml:space="preserve"> simple statements of the effect of processing techniques on sensory or physical properties of food.</w:t>
            </w:r>
          </w:p>
          <w:p w:rsidR="00884B89" w:rsidRPr="00F12881" w:rsidRDefault="00884B89" w:rsidP="00E31933">
            <w:pPr>
              <w:spacing w:after="0"/>
              <w:rPr>
                <w:rFonts w:eastAsia="Times New Roman" w:cs="Calibri"/>
                <w:color w:val="000000"/>
                <w:sz w:val="20"/>
                <w:szCs w:val="20"/>
              </w:rPr>
            </w:pPr>
            <w:r w:rsidRPr="00627043">
              <w:rPr>
                <w:rFonts w:eastAsia="Times New Roman" w:cs="Arial"/>
                <w:sz w:val="20"/>
                <w:szCs w:val="20"/>
              </w:rPr>
              <w:t xml:space="preserve">Makes limited attempts to explain the </w:t>
            </w:r>
            <w:r w:rsidRPr="000946B1">
              <w:rPr>
                <w:rFonts w:eastAsia="Times New Roman" w:cs="Arial"/>
                <w:sz w:val="20"/>
                <w:szCs w:val="20"/>
              </w:rPr>
              <w:t xml:space="preserve">choice of food or </w:t>
            </w:r>
            <w:r w:rsidRPr="00627043">
              <w:rPr>
                <w:rFonts w:eastAsia="Times New Roman" w:cs="Arial"/>
                <w:sz w:val="20"/>
                <w:szCs w:val="20"/>
              </w:rPr>
              <w:t>selection</w:t>
            </w:r>
            <w:r>
              <w:rPr>
                <w:rFonts w:eastAsia="Times New Roman" w:cs="Arial"/>
                <w:sz w:val="20"/>
                <w:szCs w:val="20"/>
              </w:rPr>
              <w:t xml:space="preserve"> of a food processing technique.</w:t>
            </w:r>
          </w:p>
        </w:tc>
      </w:tr>
      <w:tr w:rsidR="00884B89" w:rsidRPr="00F12881" w:rsidTr="00E31933">
        <w:tc>
          <w:tcPr>
            <w:tcW w:w="993" w:type="dxa"/>
            <w:vMerge/>
            <w:shd w:val="clear" w:color="auto" w:fill="9688BE"/>
          </w:tcPr>
          <w:p w:rsidR="00884B89" w:rsidRPr="00F12881" w:rsidRDefault="00884B89" w:rsidP="00E31933">
            <w:pPr>
              <w:rPr>
                <w:rFonts w:ascii="Arial" w:eastAsia="Times New Roman" w:hAnsi="Arial" w:cs="Arial"/>
                <w:color w:val="000000"/>
                <w:sz w:val="16"/>
                <w:szCs w:val="16"/>
              </w:rPr>
            </w:pPr>
          </w:p>
        </w:tc>
        <w:tc>
          <w:tcPr>
            <w:tcW w:w="8505" w:type="dxa"/>
          </w:tcPr>
          <w:p w:rsidR="00884B89" w:rsidRPr="008633B1" w:rsidRDefault="00884B89" w:rsidP="00E31933">
            <w:pPr>
              <w:spacing w:after="0"/>
              <w:rPr>
                <w:rFonts w:eastAsia="Times New Roman" w:cs="Arial"/>
                <w:b/>
                <w:sz w:val="20"/>
                <w:szCs w:val="20"/>
              </w:rPr>
            </w:pPr>
            <w:r w:rsidRPr="008633B1">
              <w:rPr>
                <w:rFonts w:eastAsia="Times New Roman" w:cs="Arial"/>
                <w:b/>
                <w:sz w:val="20"/>
                <w:szCs w:val="20"/>
              </w:rPr>
              <w:t>Response</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 xml:space="preserve">States health issues with ambiguous connections to food or lifestyle choices, with or without </w:t>
            </w:r>
            <w:r w:rsidR="00FA4F7C">
              <w:rPr>
                <w:rFonts w:eastAsia="Times New Roman" w:cs="Arial"/>
                <w:sz w:val="20"/>
                <w:szCs w:val="20"/>
              </w:rPr>
              <w:t>simple</w:t>
            </w:r>
            <w:r w:rsidRPr="00627043">
              <w:rPr>
                <w:rFonts w:eastAsia="Times New Roman" w:cs="Arial"/>
                <w:sz w:val="20"/>
                <w:szCs w:val="20"/>
              </w:rPr>
              <w:t xml:space="preserve"> examples.</w:t>
            </w:r>
          </w:p>
          <w:p w:rsidR="00884B89" w:rsidRPr="00627043" w:rsidRDefault="00884B89" w:rsidP="00E31933">
            <w:pPr>
              <w:spacing w:after="0"/>
              <w:rPr>
                <w:rFonts w:eastAsia="Times New Roman" w:cs="Arial"/>
                <w:sz w:val="20"/>
                <w:szCs w:val="20"/>
              </w:rPr>
            </w:pPr>
            <w:r w:rsidRPr="00627043">
              <w:rPr>
                <w:rFonts w:eastAsia="Times New Roman" w:cs="Arial"/>
                <w:sz w:val="20"/>
                <w:szCs w:val="20"/>
              </w:rPr>
              <w:t>Provides brief responses and states a point of view, often with unsubstantiated claims.</w:t>
            </w:r>
          </w:p>
          <w:p w:rsidR="00884B89" w:rsidRPr="00F12881" w:rsidRDefault="00884B89" w:rsidP="00E31933">
            <w:pPr>
              <w:spacing w:after="0"/>
              <w:rPr>
                <w:rFonts w:eastAsia="Times New Roman" w:cs="Calibri"/>
                <w:color w:val="000000"/>
                <w:sz w:val="20"/>
                <w:szCs w:val="20"/>
              </w:rPr>
            </w:pPr>
            <w:r>
              <w:rPr>
                <w:rFonts w:eastAsia="Times New Roman" w:cs="Arial"/>
                <w:sz w:val="20"/>
                <w:szCs w:val="20"/>
              </w:rPr>
              <w:t>Responds to food-related issues in brief, dis</w:t>
            </w:r>
            <w:r w:rsidRPr="00627043">
              <w:rPr>
                <w:rFonts w:eastAsia="Times New Roman" w:cs="Arial"/>
                <w:sz w:val="20"/>
                <w:szCs w:val="20"/>
              </w:rPr>
              <w:t xml:space="preserve">organised </w:t>
            </w:r>
            <w:r>
              <w:rPr>
                <w:rFonts w:eastAsia="Times New Roman" w:cs="Arial"/>
                <w:sz w:val="20"/>
                <w:szCs w:val="20"/>
              </w:rPr>
              <w:t xml:space="preserve">ways </w:t>
            </w:r>
            <w:r w:rsidRPr="00627043">
              <w:rPr>
                <w:rFonts w:eastAsia="Times New Roman" w:cs="Arial"/>
                <w:sz w:val="20"/>
                <w:szCs w:val="20"/>
              </w:rPr>
              <w:t xml:space="preserve">and with frequent errors, using </w:t>
            </w:r>
            <w:r>
              <w:rPr>
                <w:rFonts w:eastAsia="Times New Roman" w:cs="Arial"/>
                <w:sz w:val="20"/>
                <w:szCs w:val="20"/>
              </w:rPr>
              <w:t>minimal food science terminology.</w:t>
            </w:r>
          </w:p>
        </w:tc>
      </w:tr>
    </w:tbl>
    <w:p w:rsidR="00884B89" w:rsidRPr="00F12881" w:rsidRDefault="00884B89" w:rsidP="00884B89">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84B89" w:rsidRPr="00F12881" w:rsidTr="00884B89">
        <w:trPr>
          <w:trHeight w:val="850"/>
        </w:trPr>
        <w:tc>
          <w:tcPr>
            <w:tcW w:w="993" w:type="dxa"/>
            <w:shd w:val="clear" w:color="auto" w:fill="9688BE"/>
            <w:vAlign w:val="center"/>
          </w:tcPr>
          <w:p w:rsidR="00884B89" w:rsidRPr="00F12881" w:rsidRDefault="00884B89" w:rsidP="00E31933">
            <w:pPr>
              <w:spacing w:after="0"/>
              <w:jc w:val="center"/>
              <w:rPr>
                <w:rFonts w:eastAsia="Times New Roman" w:cs="Calibri"/>
                <w:b/>
                <w:color w:val="FFFFFF"/>
                <w:sz w:val="40"/>
                <w:szCs w:val="40"/>
              </w:rPr>
            </w:pPr>
            <w:r w:rsidRPr="00F12881">
              <w:rPr>
                <w:rFonts w:eastAsia="Times New Roman" w:cs="Calibri"/>
                <w:b/>
                <w:color w:val="FFFFFF"/>
                <w:sz w:val="40"/>
                <w:szCs w:val="40"/>
              </w:rPr>
              <w:t>E</w:t>
            </w:r>
          </w:p>
        </w:tc>
        <w:tc>
          <w:tcPr>
            <w:tcW w:w="8505" w:type="dxa"/>
            <w:vAlign w:val="center"/>
          </w:tcPr>
          <w:p w:rsidR="00884B89" w:rsidRPr="00F12881" w:rsidRDefault="00884B89" w:rsidP="00E31933">
            <w:pPr>
              <w:spacing w:after="0"/>
              <w:rPr>
                <w:rFonts w:eastAsia="Times New Roman" w:cs="Calibri"/>
                <w:sz w:val="20"/>
              </w:rPr>
            </w:pPr>
            <w:r w:rsidRPr="00F12881">
              <w:rPr>
                <w:rFonts w:eastAsia="Times New Roman" w:cs="Calibri"/>
                <w:sz w:val="20"/>
              </w:rPr>
              <w:t>Does not meet the requirements of a D grade and/or has completed insufficient assessment tasks to be assigned a higher grade.</w:t>
            </w:r>
          </w:p>
        </w:tc>
      </w:tr>
    </w:tbl>
    <w:p w:rsidR="00416C3D" w:rsidRPr="00D20C1A" w:rsidRDefault="00416C3D" w:rsidP="00047C48">
      <w:pPr>
        <w:spacing w:after="0"/>
        <w:rPr>
          <w:sz w:val="16"/>
          <w:szCs w:val="16"/>
        </w:rPr>
      </w:pPr>
    </w:p>
    <w:sectPr w:rsidR="00416C3D" w:rsidRPr="00D20C1A"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39" w:rsidRDefault="00D02539" w:rsidP="00742128">
      <w:pPr>
        <w:spacing w:after="0" w:line="240" w:lineRule="auto"/>
      </w:pPr>
      <w:r>
        <w:separator/>
      </w:r>
    </w:p>
  </w:endnote>
  <w:endnote w:type="continuationSeparator" w:id="0">
    <w:p w:rsidR="00D02539" w:rsidRDefault="00D0253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8324A6" w:rsidRDefault="00D0253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2013/36392</w:t>
    </w:r>
    <w:r w:rsidR="00884B89">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741822" w:rsidRDefault="00D02539"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741822" w:rsidRDefault="00D02539"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AA2B0D" w:rsidRDefault="00D02539"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39" w:rsidRDefault="00D02539" w:rsidP="00742128">
      <w:pPr>
        <w:spacing w:after="0" w:line="240" w:lineRule="auto"/>
      </w:pPr>
      <w:r>
        <w:separator/>
      </w:r>
    </w:p>
  </w:footnote>
  <w:footnote w:type="continuationSeparator" w:id="0">
    <w:p w:rsidR="00D02539" w:rsidRDefault="00D0253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1"/>
      <w:gridCol w:w="3401"/>
    </w:tblGrid>
    <w:tr w:rsidR="00D02539" w:rsidRPr="00F35D7C" w:rsidTr="00C23E91">
      <w:tc>
        <w:tcPr>
          <w:tcW w:w="5707" w:type="dxa"/>
          <w:shd w:val="clear" w:color="auto" w:fill="auto"/>
        </w:tcPr>
        <w:p w:rsidR="00D02539" w:rsidRPr="00F35D7C" w:rsidRDefault="007963D2"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C71DC">
            <w:fldChar w:fldCharType="begin"/>
          </w:r>
          <w:r w:rsidR="00FC71DC">
            <w:instrText xml:space="preserve"> </w:instrText>
          </w:r>
          <w:r w:rsidR="00FC71DC">
            <w:instrText>INCLUDEPICTURE  "http://intranetcc/BusinessTools/Logos/SCSA and Government WA (purple).jpg" \* MERGEFORMATINET</w:instrText>
          </w:r>
          <w:r w:rsidR="00FC71DC">
            <w:instrText xml:space="preserve"> </w:instrText>
          </w:r>
          <w:r w:rsidR="00FC71DC">
            <w:fldChar w:fldCharType="separate"/>
          </w:r>
          <w:r w:rsidR="00FC71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47.8pt">
                <v:imagedata r:id="rId1" r:href="rId2"/>
              </v:shape>
            </w:pict>
          </w:r>
          <w:r w:rsidR="00FC71DC">
            <w:fldChar w:fldCharType="end"/>
          </w:r>
          <w:r>
            <w:fldChar w:fldCharType="end"/>
          </w:r>
        </w:p>
      </w:tc>
      <w:tc>
        <w:tcPr>
          <w:tcW w:w="4607" w:type="dxa"/>
          <w:shd w:val="clear" w:color="auto" w:fill="auto"/>
        </w:tcPr>
        <w:p w:rsidR="00D02539" w:rsidRPr="00F35D7C" w:rsidRDefault="00D02539"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02539" w:rsidRDefault="00D02539"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C57CDD" w:rsidRDefault="00D02539"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D02539" w:rsidRPr="00BD0125" w:rsidRDefault="00D02539"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AA2B0D" w:rsidRDefault="00D02539"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Default="00D025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1567D0" w:rsidRDefault="00D0253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C71DC">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Pr="001567D0" w:rsidRDefault="00D0253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C71DC">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9" w:rsidRDefault="00D02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3A6"/>
    <w:multiLevelType w:val="hybridMultilevel"/>
    <w:tmpl w:val="DF1CF9B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20093"/>
    <w:multiLevelType w:val="hybridMultilevel"/>
    <w:tmpl w:val="67C2106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F1DE6"/>
    <w:multiLevelType w:val="hybridMultilevel"/>
    <w:tmpl w:val="2DB041F2"/>
    <w:styleLink w:val="ListBullets4"/>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08D2"/>
    <w:multiLevelType w:val="hybridMultilevel"/>
    <w:tmpl w:val="0C789BF4"/>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8E758C"/>
    <w:multiLevelType w:val="hybridMultilevel"/>
    <w:tmpl w:val="B282C4C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1A4014"/>
    <w:multiLevelType w:val="hybridMultilevel"/>
    <w:tmpl w:val="0058664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5E7F48"/>
    <w:multiLevelType w:val="hybridMultilevel"/>
    <w:tmpl w:val="973A09A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8528C1"/>
    <w:multiLevelType w:val="hybridMultilevel"/>
    <w:tmpl w:val="7B1A33F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DD7AAE"/>
    <w:multiLevelType w:val="hybridMultilevel"/>
    <w:tmpl w:val="742AFE2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09748D"/>
    <w:multiLevelType w:val="hybridMultilevel"/>
    <w:tmpl w:val="205CBFA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3362CD"/>
    <w:multiLevelType w:val="hybridMultilevel"/>
    <w:tmpl w:val="A250827E"/>
    <w:lvl w:ilvl="0" w:tplc="B4A6BEE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A29CE"/>
    <w:multiLevelType w:val="hybridMultilevel"/>
    <w:tmpl w:val="F50ECFF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DC73FB"/>
    <w:multiLevelType w:val="hybridMultilevel"/>
    <w:tmpl w:val="75D02FC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9F8152B"/>
    <w:multiLevelType w:val="hybridMultilevel"/>
    <w:tmpl w:val="934EC3D4"/>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CD6779"/>
    <w:multiLevelType w:val="hybridMultilevel"/>
    <w:tmpl w:val="A324362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4B159D"/>
    <w:multiLevelType w:val="hybridMultilevel"/>
    <w:tmpl w:val="AA80A4B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7104C3"/>
    <w:multiLevelType w:val="hybridMultilevel"/>
    <w:tmpl w:val="C58AEC2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102401"/>
    <w:multiLevelType w:val="hybridMultilevel"/>
    <w:tmpl w:val="0234C1D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277DC"/>
    <w:multiLevelType w:val="hybridMultilevel"/>
    <w:tmpl w:val="0654335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516000"/>
    <w:multiLevelType w:val="hybridMultilevel"/>
    <w:tmpl w:val="3FDAEB2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3061A6"/>
    <w:multiLevelType w:val="hybridMultilevel"/>
    <w:tmpl w:val="B4CA5E2A"/>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AF78FB"/>
    <w:multiLevelType w:val="hybridMultilevel"/>
    <w:tmpl w:val="FD16DC70"/>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12315D"/>
    <w:multiLevelType w:val="hybridMultilevel"/>
    <w:tmpl w:val="16400892"/>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FA525F"/>
    <w:multiLevelType w:val="hybridMultilevel"/>
    <w:tmpl w:val="855EE4FA"/>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680C2C"/>
    <w:multiLevelType w:val="hybridMultilevel"/>
    <w:tmpl w:val="666A6DF0"/>
    <w:lvl w:ilvl="0" w:tplc="0C090005">
      <w:start w:val="1"/>
      <w:numFmt w:val="bullet"/>
      <w:lvlText w:val=""/>
      <w:lvlJc w:val="left"/>
      <w:pPr>
        <w:ind w:left="717" w:hanging="360"/>
      </w:pPr>
      <w:rPr>
        <w:rFonts w:ascii="Wingdings" w:hAnsi="Wingdings" w:hint="default"/>
        <w:sz w:val="20"/>
        <w:szCs w:val="20"/>
      </w:rPr>
    </w:lvl>
    <w:lvl w:ilvl="1" w:tplc="04090003">
      <w:start w:val="1"/>
      <w:numFmt w:val="bullet"/>
      <w:lvlText w:val="o"/>
      <w:lvlJc w:val="left"/>
      <w:pPr>
        <w:ind w:left="1437" w:hanging="360"/>
      </w:pPr>
      <w:rPr>
        <w:rFonts w:ascii="Courier New" w:hAnsi="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hint="default"/>
      </w:rPr>
    </w:lvl>
    <w:lvl w:ilvl="8" w:tplc="04090005">
      <w:start w:val="1"/>
      <w:numFmt w:val="bullet"/>
      <w:lvlText w:val=""/>
      <w:lvlJc w:val="left"/>
      <w:pPr>
        <w:ind w:left="6477" w:hanging="360"/>
      </w:pPr>
      <w:rPr>
        <w:rFonts w:ascii="Wingdings" w:hAnsi="Wingdings" w:hint="default"/>
      </w:rPr>
    </w:lvl>
  </w:abstractNum>
  <w:abstractNum w:abstractNumId="26" w15:restartNumberingAfterBreak="0">
    <w:nsid w:val="63586B33"/>
    <w:multiLevelType w:val="hybridMultilevel"/>
    <w:tmpl w:val="85243CC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F12D61"/>
    <w:multiLevelType w:val="hybridMultilevel"/>
    <w:tmpl w:val="31CCD21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CF4B50"/>
    <w:multiLevelType w:val="hybridMultilevel"/>
    <w:tmpl w:val="FF480CE4"/>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C067D2"/>
    <w:multiLevelType w:val="hybridMultilevel"/>
    <w:tmpl w:val="5F525E1E"/>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350997"/>
    <w:multiLevelType w:val="hybridMultilevel"/>
    <w:tmpl w:val="4B6847B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595349"/>
    <w:multiLevelType w:val="hybridMultilevel"/>
    <w:tmpl w:val="E18C4F86"/>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0445D8"/>
    <w:multiLevelType w:val="hybridMultilevel"/>
    <w:tmpl w:val="5D5879AC"/>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A1384B"/>
    <w:multiLevelType w:val="hybridMultilevel"/>
    <w:tmpl w:val="9EFEEAF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262B65"/>
    <w:multiLevelType w:val="hybridMultilevel"/>
    <w:tmpl w:val="D6B2FD98"/>
    <w:lvl w:ilvl="0" w:tplc="0C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0"/>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5"/>
  </w:num>
  <w:num w:numId="12">
    <w:abstractNumId w:val="18"/>
  </w:num>
  <w:num w:numId="13">
    <w:abstractNumId w:val="12"/>
  </w:num>
  <w:num w:numId="14">
    <w:abstractNumId w:val="32"/>
  </w:num>
  <w:num w:numId="15">
    <w:abstractNumId w:val="27"/>
  </w:num>
  <w:num w:numId="16">
    <w:abstractNumId w:val="19"/>
  </w:num>
  <w:num w:numId="17">
    <w:abstractNumId w:val="17"/>
  </w:num>
  <w:num w:numId="18">
    <w:abstractNumId w:val="3"/>
  </w:num>
  <w:num w:numId="19">
    <w:abstractNumId w:val="22"/>
  </w:num>
  <w:num w:numId="20">
    <w:abstractNumId w:val="26"/>
  </w:num>
  <w:num w:numId="21">
    <w:abstractNumId w:val="24"/>
  </w:num>
  <w:num w:numId="22">
    <w:abstractNumId w:val="6"/>
  </w:num>
  <w:num w:numId="23">
    <w:abstractNumId w:val="14"/>
  </w:num>
  <w:num w:numId="24">
    <w:abstractNumId w:val="35"/>
  </w:num>
  <w:num w:numId="25">
    <w:abstractNumId w:val="5"/>
  </w:num>
  <w:num w:numId="26">
    <w:abstractNumId w:val="11"/>
  </w:num>
  <w:num w:numId="27">
    <w:abstractNumId w:val="34"/>
  </w:num>
  <w:num w:numId="28">
    <w:abstractNumId w:val="21"/>
  </w:num>
  <w:num w:numId="29">
    <w:abstractNumId w:val="4"/>
  </w:num>
  <w:num w:numId="30">
    <w:abstractNumId w:val="30"/>
  </w:num>
  <w:num w:numId="31">
    <w:abstractNumId w:val="0"/>
  </w:num>
  <w:num w:numId="32">
    <w:abstractNumId w:val="28"/>
  </w:num>
  <w:num w:numId="33">
    <w:abstractNumId w:val="23"/>
  </w:num>
  <w:num w:numId="34">
    <w:abstractNumId w:val="1"/>
  </w:num>
  <w:num w:numId="35">
    <w:abstractNumId w:val="20"/>
  </w:num>
  <w:num w:numId="36">
    <w:abstractNumId w:val="31"/>
  </w:num>
  <w:num w:numId="37">
    <w:abstractNumId w:val="33"/>
  </w:num>
  <w:num w:numId="38">
    <w:abstractNumId w:val="7"/>
  </w:num>
  <w:num w:numId="39">
    <w:abstractNumId w:val="16"/>
  </w:num>
  <w:num w:numId="40">
    <w:abstractNumId w:val="9"/>
  </w:num>
  <w:num w:numId="41">
    <w:abstractNumId w:val="8"/>
  </w:num>
  <w:num w:numId="4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23B35"/>
    <w:rsid w:val="00044FDD"/>
    <w:rsid w:val="00047C48"/>
    <w:rsid w:val="00047FAA"/>
    <w:rsid w:val="00067C3A"/>
    <w:rsid w:val="0009024C"/>
    <w:rsid w:val="0009076A"/>
    <w:rsid w:val="000A2CA7"/>
    <w:rsid w:val="000A3755"/>
    <w:rsid w:val="000A6ABE"/>
    <w:rsid w:val="000A7B41"/>
    <w:rsid w:val="000B1346"/>
    <w:rsid w:val="000E03EF"/>
    <w:rsid w:val="000F404F"/>
    <w:rsid w:val="000F6CF8"/>
    <w:rsid w:val="00112DBD"/>
    <w:rsid w:val="001176E8"/>
    <w:rsid w:val="0012754D"/>
    <w:rsid w:val="0013465E"/>
    <w:rsid w:val="001451B9"/>
    <w:rsid w:val="001567D0"/>
    <w:rsid w:val="00157E06"/>
    <w:rsid w:val="00165166"/>
    <w:rsid w:val="001702DE"/>
    <w:rsid w:val="001928E2"/>
    <w:rsid w:val="0019340B"/>
    <w:rsid w:val="00194F1D"/>
    <w:rsid w:val="001953C6"/>
    <w:rsid w:val="001A08EC"/>
    <w:rsid w:val="001A39D0"/>
    <w:rsid w:val="001A7DBB"/>
    <w:rsid w:val="001B6F32"/>
    <w:rsid w:val="001D5394"/>
    <w:rsid w:val="001D56E3"/>
    <w:rsid w:val="001D717F"/>
    <w:rsid w:val="001D76C5"/>
    <w:rsid w:val="001F6411"/>
    <w:rsid w:val="00223D1B"/>
    <w:rsid w:val="00240D25"/>
    <w:rsid w:val="00244EE4"/>
    <w:rsid w:val="002451B5"/>
    <w:rsid w:val="00264DBE"/>
    <w:rsid w:val="00265DD5"/>
    <w:rsid w:val="00270163"/>
    <w:rsid w:val="0027335A"/>
    <w:rsid w:val="00275B58"/>
    <w:rsid w:val="00285893"/>
    <w:rsid w:val="00290C4A"/>
    <w:rsid w:val="002A227C"/>
    <w:rsid w:val="002A471E"/>
    <w:rsid w:val="002B57DA"/>
    <w:rsid w:val="002B6FEE"/>
    <w:rsid w:val="002C05E5"/>
    <w:rsid w:val="002C61E6"/>
    <w:rsid w:val="002D01AF"/>
    <w:rsid w:val="002D5F35"/>
    <w:rsid w:val="002D64C3"/>
    <w:rsid w:val="002E06EC"/>
    <w:rsid w:val="002E2DEF"/>
    <w:rsid w:val="002E4886"/>
    <w:rsid w:val="002E78F4"/>
    <w:rsid w:val="002F665D"/>
    <w:rsid w:val="00304E41"/>
    <w:rsid w:val="00306C56"/>
    <w:rsid w:val="00317FCB"/>
    <w:rsid w:val="00332B13"/>
    <w:rsid w:val="00343469"/>
    <w:rsid w:val="0036440F"/>
    <w:rsid w:val="00364BF8"/>
    <w:rsid w:val="0039509D"/>
    <w:rsid w:val="00395B1F"/>
    <w:rsid w:val="003A2EB4"/>
    <w:rsid w:val="003C0879"/>
    <w:rsid w:val="003D3CBD"/>
    <w:rsid w:val="003D3E71"/>
    <w:rsid w:val="003D667A"/>
    <w:rsid w:val="003E056E"/>
    <w:rsid w:val="003E1AD9"/>
    <w:rsid w:val="003E29B0"/>
    <w:rsid w:val="003E2F21"/>
    <w:rsid w:val="003F1C41"/>
    <w:rsid w:val="003F28FF"/>
    <w:rsid w:val="00407E68"/>
    <w:rsid w:val="00413C8C"/>
    <w:rsid w:val="00416C3D"/>
    <w:rsid w:val="00426B9A"/>
    <w:rsid w:val="0043620D"/>
    <w:rsid w:val="0044627A"/>
    <w:rsid w:val="00464FC3"/>
    <w:rsid w:val="00465F15"/>
    <w:rsid w:val="00466D3C"/>
    <w:rsid w:val="004750DA"/>
    <w:rsid w:val="00476C16"/>
    <w:rsid w:val="00481629"/>
    <w:rsid w:val="00481F09"/>
    <w:rsid w:val="004916A3"/>
    <w:rsid w:val="00492C50"/>
    <w:rsid w:val="004A0EFA"/>
    <w:rsid w:val="004B0354"/>
    <w:rsid w:val="004B7DB5"/>
    <w:rsid w:val="004C6562"/>
    <w:rsid w:val="00504046"/>
    <w:rsid w:val="00540775"/>
    <w:rsid w:val="00554AC8"/>
    <w:rsid w:val="00573C5E"/>
    <w:rsid w:val="005743AB"/>
    <w:rsid w:val="0058379B"/>
    <w:rsid w:val="00590185"/>
    <w:rsid w:val="005A501F"/>
    <w:rsid w:val="005D472E"/>
    <w:rsid w:val="005E18DA"/>
    <w:rsid w:val="005E26A0"/>
    <w:rsid w:val="005E4B8A"/>
    <w:rsid w:val="005E52ED"/>
    <w:rsid w:val="005E6287"/>
    <w:rsid w:val="005F1BD3"/>
    <w:rsid w:val="005F3A7F"/>
    <w:rsid w:val="006134C5"/>
    <w:rsid w:val="00626978"/>
    <w:rsid w:val="00630C3D"/>
    <w:rsid w:val="00637F0D"/>
    <w:rsid w:val="00643DA9"/>
    <w:rsid w:val="00652BC5"/>
    <w:rsid w:val="00666FEB"/>
    <w:rsid w:val="006748E6"/>
    <w:rsid w:val="00681060"/>
    <w:rsid w:val="00691A72"/>
    <w:rsid w:val="00693261"/>
    <w:rsid w:val="0069408A"/>
    <w:rsid w:val="0069421A"/>
    <w:rsid w:val="006A12F5"/>
    <w:rsid w:val="006C1BB5"/>
    <w:rsid w:val="006C7251"/>
    <w:rsid w:val="006E122E"/>
    <w:rsid w:val="006E1D80"/>
    <w:rsid w:val="006F1F0F"/>
    <w:rsid w:val="006F544F"/>
    <w:rsid w:val="00710C0D"/>
    <w:rsid w:val="00712E38"/>
    <w:rsid w:val="00716616"/>
    <w:rsid w:val="007342C4"/>
    <w:rsid w:val="00736215"/>
    <w:rsid w:val="00737498"/>
    <w:rsid w:val="00737E63"/>
    <w:rsid w:val="00741822"/>
    <w:rsid w:val="00742128"/>
    <w:rsid w:val="007503EB"/>
    <w:rsid w:val="007532A6"/>
    <w:rsid w:val="007639C6"/>
    <w:rsid w:val="00767BA6"/>
    <w:rsid w:val="00772693"/>
    <w:rsid w:val="00775A36"/>
    <w:rsid w:val="007766C5"/>
    <w:rsid w:val="00777847"/>
    <w:rsid w:val="00793207"/>
    <w:rsid w:val="007963D2"/>
    <w:rsid w:val="00797239"/>
    <w:rsid w:val="007B19D2"/>
    <w:rsid w:val="007E7FDF"/>
    <w:rsid w:val="007F70BD"/>
    <w:rsid w:val="008079E9"/>
    <w:rsid w:val="00822EDB"/>
    <w:rsid w:val="008324A6"/>
    <w:rsid w:val="0083468A"/>
    <w:rsid w:val="00846AF5"/>
    <w:rsid w:val="0088053A"/>
    <w:rsid w:val="00884B89"/>
    <w:rsid w:val="00884DDC"/>
    <w:rsid w:val="008A02F7"/>
    <w:rsid w:val="008A7555"/>
    <w:rsid w:val="008D5098"/>
    <w:rsid w:val="008E144B"/>
    <w:rsid w:val="008E2355"/>
    <w:rsid w:val="008E38FF"/>
    <w:rsid w:val="008E7BC8"/>
    <w:rsid w:val="008E7C3F"/>
    <w:rsid w:val="008F1102"/>
    <w:rsid w:val="008F15C7"/>
    <w:rsid w:val="008F2FF8"/>
    <w:rsid w:val="00904BBF"/>
    <w:rsid w:val="00904BFC"/>
    <w:rsid w:val="00912906"/>
    <w:rsid w:val="00924C4D"/>
    <w:rsid w:val="00925173"/>
    <w:rsid w:val="00933095"/>
    <w:rsid w:val="0094007F"/>
    <w:rsid w:val="009402A6"/>
    <w:rsid w:val="00943484"/>
    <w:rsid w:val="00943A44"/>
    <w:rsid w:val="00945408"/>
    <w:rsid w:val="00955E93"/>
    <w:rsid w:val="00964696"/>
    <w:rsid w:val="009732C7"/>
    <w:rsid w:val="00974860"/>
    <w:rsid w:val="00977E8A"/>
    <w:rsid w:val="009803BE"/>
    <w:rsid w:val="0099499A"/>
    <w:rsid w:val="009D27E4"/>
    <w:rsid w:val="009D793E"/>
    <w:rsid w:val="009E4ED7"/>
    <w:rsid w:val="009E76C6"/>
    <w:rsid w:val="00A0425A"/>
    <w:rsid w:val="00A22656"/>
    <w:rsid w:val="00A24944"/>
    <w:rsid w:val="00A27208"/>
    <w:rsid w:val="00A66D65"/>
    <w:rsid w:val="00A752B5"/>
    <w:rsid w:val="00A85FD4"/>
    <w:rsid w:val="00A93F91"/>
    <w:rsid w:val="00AA2B0D"/>
    <w:rsid w:val="00AB00F3"/>
    <w:rsid w:val="00AB2B49"/>
    <w:rsid w:val="00AE0CDE"/>
    <w:rsid w:val="00AE57D9"/>
    <w:rsid w:val="00B04173"/>
    <w:rsid w:val="00B05016"/>
    <w:rsid w:val="00B12611"/>
    <w:rsid w:val="00B13C8F"/>
    <w:rsid w:val="00B15444"/>
    <w:rsid w:val="00B22F69"/>
    <w:rsid w:val="00B23247"/>
    <w:rsid w:val="00B315B9"/>
    <w:rsid w:val="00B46973"/>
    <w:rsid w:val="00B61BAA"/>
    <w:rsid w:val="00B71C2D"/>
    <w:rsid w:val="00B827A0"/>
    <w:rsid w:val="00B935B0"/>
    <w:rsid w:val="00B949B9"/>
    <w:rsid w:val="00B97F16"/>
    <w:rsid w:val="00BA342D"/>
    <w:rsid w:val="00BB0A97"/>
    <w:rsid w:val="00BB2BBB"/>
    <w:rsid w:val="00BB4454"/>
    <w:rsid w:val="00BC1F96"/>
    <w:rsid w:val="00BC3209"/>
    <w:rsid w:val="00BC3273"/>
    <w:rsid w:val="00BD0125"/>
    <w:rsid w:val="00BD6855"/>
    <w:rsid w:val="00BE277F"/>
    <w:rsid w:val="00BF0B40"/>
    <w:rsid w:val="00C001A9"/>
    <w:rsid w:val="00C1764E"/>
    <w:rsid w:val="00C23E91"/>
    <w:rsid w:val="00C24F89"/>
    <w:rsid w:val="00C258D2"/>
    <w:rsid w:val="00C40915"/>
    <w:rsid w:val="00C43A9A"/>
    <w:rsid w:val="00C45C22"/>
    <w:rsid w:val="00C4635E"/>
    <w:rsid w:val="00C5002A"/>
    <w:rsid w:val="00C51F9A"/>
    <w:rsid w:val="00C5718F"/>
    <w:rsid w:val="00C57CDD"/>
    <w:rsid w:val="00C633ED"/>
    <w:rsid w:val="00C6459C"/>
    <w:rsid w:val="00C80FFC"/>
    <w:rsid w:val="00CA51CE"/>
    <w:rsid w:val="00CB0B33"/>
    <w:rsid w:val="00CB1489"/>
    <w:rsid w:val="00CC5104"/>
    <w:rsid w:val="00CD1829"/>
    <w:rsid w:val="00CD489B"/>
    <w:rsid w:val="00CD4CA0"/>
    <w:rsid w:val="00CE0E01"/>
    <w:rsid w:val="00CF0C45"/>
    <w:rsid w:val="00CF2A51"/>
    <w:rsid w:val="00CF39A2"/>
    <w:rsid w:val="00CF6AB8"/>
    <w:rsid w:val="00D02539"/>
    <w:rsid w:val="00D0711B"/>
    <w:rsid w:val="00D101E0"/>
    <w:rsid w:val="00D17A5D"/>
    <w:rsid w:val="00D20C1A"/>
    <w:rsid w:val="00D4417B"/>
    <w:rsid w:val="00D65C5C"/>
    <w:rsid w:val="00D722EE"/>
    <w:rsid w:val="00D85EE5"/>
    <w:rsid w:val="00D92D10"/>
    <w:rsid w:val="00DA5AA6"/>
    <w:rsid w:val="00DB4B3C"/>
    <w:rsid w:val="00DC3A58"/>
    <w:rsid w:val="00DD0EDA"/>
    <w:rsid w:val="00DD1D21"/>
    <w:rsid w:val="00DD51A8"/>
    <w:rsid w:val="00DD561A"/>
    <w:rsid w:val="00DD6B1E"/>
    <w:rsid w:val="00DE4DDB"/>
    <w:rsid w:val="00DF4BD7"/>
    <w:rsid w:val="00E1108A"/>
    <w:rsid w:val="00E13309"/>
    <w:rsid w:val="00E327A3"/>
    <w:rsid w:val="00E3307A"/>
    <w:rsid w:val="00E41C0A"/>
    <w:rsid w:val="00E5522A"/>
    <w:rsid w:val="00E65952"/>
    <w:rsid w:val="00E663FA"/>
    <w:rsid w:val="00E72174"/>
    <w:rsid w:val="00E721B6"/>
    <w:rsid w:val="00EB3C04"/>
    <w:rsid w:val="00ED3A00"/>
    <w:rsid w:val="00ED5270"/>
    <w:rsid w:val="00EE2E1D"/>
    <w:rsid w:val="00EE6272"/>
    <w:rsid w:val="00EF0533"/>
    <w:rsid w:val="00EF5788"/>
    <w:rsid w:val="00EF6131"/>
    <w:rsid w:val="00F17E64"/>
    <w:rsid w:val="00F35D7C"/>
    <w:rsid w:val="00F40869"/>
    <w:rsid w:val="00F46135"/>
    <w:rsid w:val="00F63D11"/>
    <w:rsid w:val="00F7476E"/>
    <w:rsid w:val="00F81088"/>
    <w:rsid w:val="00F83152"/>
    <w:rsid w:val="00F90989"/>
    <w:rsid w:val="00FA0805"/>
    <w:rsid w:val="00FA4F7C"/>
    <w:rsid w:val="00FB163C"/>
    <w:rsid w:val="00FC09E7"/>
    <w:rsid w:val="00FC2705"/>
    <w:rsid w:val="00FC71DC"/>
    <w:rsid w:val="00FD167A"/>
    <w:rsid w:val="00FD73A8"/>
    <w:rsid w:val="00FE2FC5"/>
    <w:rsid w:val="00FF1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F5ED1288-A619-4749-9C81-68FBD92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F90989"/>
    <w:pPr>
      <w:outlineLvl w:val="4"/>
    </w:pPr>
    <w:rPr>
      <w:rFonts w:cs="Calibri"/>
      <w:b/>
      <w:noProo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F90989"/>
    <w:rPr>
      <w:rFonts w:eastAsiaTheme="minorHAnsi" w:cs="Calibri"/>
      <w:b/>
      <w:noProof/>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481629"/>
    <w:pPr>
      <w:spacing w:after="200" w:line="276" w:lineRule="auto"/>
    </w:pPr>
    <w:rPr>
      <w:rFonts w:eastAsia="Times New Roman" w:cs="Arial"/>
      <w:szCs w:val="16"/>
      <w:lang w:eastAsia="en-AU"/>
    </w:rPr>
  </w:style>
  <w:style w:type="character" w:customStyle="1" w:styleId="ParagraphChar">
    <w:name w:val="Paragraph Char"/>
    <w:basedOn w:val="DefaultParagraphFont"/>
    <w:link w:val="Paragraph"/>
    <w:locked/>
    <w:rsid w:val="00481629"/>
    <w:rPr>
      <w:rFonts w:eastAsia="Times New Roman" w:cs="Arial"/>
      <w:szCs w:val="16"/>
      <w:lang w:eastAsia="en-AU"/>
    </w:rPr>
  </w:style>
  <w:style w:type="paragraph" w:customStyle="1" w:styleId="ListItem">
    <w:name w:val="List Item"/>
    <w:basedOn w:val="Paragraph"/>
    <w:link w:val="ListItemChar"/>
    <w:qFormat/>
    <w:rsid w:val="008F2FF8"/>
    <w:pPr>
      <w:numPr>
        <w:numId w:val="2"/>
      </w:numPr>
    </w:pPr>
    <w:rPr>
      <w:iCs/>
    </w:rPr>
  </w:style>
  <w:style w:type="character" w:customStyle="1" w:styleId="ListItemChar">
    <w:name w:val="List Item Char"/>
    <w:basedOn w:val="DefaultParagraphFont"/>
    <w:link w:val="ListItem"/>
    <w:rsid w:val="008F2FF8"/>
    <w:rPr>
      <w:rFonts w:eastAsia="Times New Roman" w:cs="Arial"/>
      <w:iCs/>
      <w:szCs w:val="16"/>
      <w:lang w:eastAsia="en-AU"/>
    </w:rPr>
  </w:style>
  <w:style w:type="numbering" w:customStyle="1" w:styleId="ListBullets1">
    <w:name w:val="ListBullets1"/>
    <w:uiPriority w:val="99"/>
    <w:rsid w:val="003E29B0"/>
  </w:style>
  <w:style w:type="numbering" w:customStyle="1" w:styleId="ListBullets2">
    <w:name w:val="ListBullets2"/>
    <w:uiPriority w:val="99"/>
    <w:rsid w:val="003E29B0"/>
  </w:style>
  <w:style w:type="numbering" w:customStyle="1" w:styleId="ListBullets3">
    <w:name w:val="ListBullets3"/>
    <w:uiPriority w:val="99"/>
    <w:rsid w:val="003E29B0"/>
  </w:style>
  <w:style w:type="numbering" w:customStyle="1" w:styleId="ListBullets4">
    <w:name w:val="ListBullets4"/>
    <w:uiPriority w:val="99"/>
    <w:rsid w:val="003E29B0"/>
    <w:pPr>
      <w:numPr>
        <w:numId w:val="4"/>
      </w:numPr>
    </w:pPr>
  </w:style>
  <w:style w:type="paragraph" w:customStyle="1" w:styleId="CharCharCharCharCharCharCharCharCharCharCharCharCharCharCharChar2">
    <w:name w:val="Char Char Char Char Char Char Char Char Char Char Char Char Char Char Char Char"/>
    <w:basedOn w:val="Normal"/>
    <w:rsid w:val="007963D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2823">
      <w:bodyDiv w:val="1"/>
      <w:marLeft w:val="0"/>
      <w:marRight w:val="0"/>
      <w:marTop w:val="0"/>
      <w:marBottom w:val="0"/>
      <w:divBdr>
        <w:top w:val="none" w:sz="0" w:space="0" w:color="auto"/>
        <w:left w:val="none" w:sz="0" w:space="0" w:color="auto"/>
        <w:bottom w:val="none" w:sz="0" w:space="0" w:color="auto"/>
        <w:right w:val="none" w:sz="0" w:space="0" w:color="auto"/>
      </w:divBdr>
    </w:div>
    <w:div w:id="18894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4859-F568-4161-B7ED-0CB0CCB2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5956</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112</cp:revision>
  <cp:lastPrinted>2015-11-25T06:17:00Z</cp:lastPrinted>
  <dcterms:created xsi:type="dcterms:W3CDTF">2013-09-12T04:57:00Z</dcterms:created>
  <dcterms:modified xsi:type="dcterms:W3CDTF">2019-01-03T03:38:00Z</dcterms:modified>
</cp:coreProperties>
</file>