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E801FD">
      <w:pPr>
        <w:pBdr>
          <w:bottom w:val="single" w:sz="8" w:space="4" w:color="46328C"/>
        </w:pBdr>
        <w:spacing w:before="10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1FD">
        <w:rPr>
          <w:rFonts w:ascii="Franklin Gothic Medium" w:eastAsia="Times New Roman" w:hAnsi="Franklin Gothic Medium" w:cs="Times New Roman"/>
          <w:smallCaps/>
          <w:color w:val="3C3B42"/>
          <w:spacing w:val="5"/>
          <w:kern w:val="28"/>
          <w:sz w:val="60"/>
          <w:szCs w:val="52"/>
          <w:lang w:val="en-AU" w:eastAsia="en-US"/>
        </w:rPr>
        <w:t>English as an Additional Language or Dialect</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w:t>
      </w:r>
      <w:r w:rsidR="0081334B">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E801FD" w:rsidRPr="009E5A65" w:rsidRDefault="00E801FD" w:rsidP="00527C82">
      <w:pPr>
        <w:spacing w:before="80" w:after="80" w:line="264" w:lineRule="auto"/>
        <w:jc w:val="both"/>
        <w:rPr>
          <w:rFonts w:eastAsia="Times New Roman" w:cs="Arial"/>
          <w:b/>
          <w:bCs/>
          <w:sz w:val="20"/>
          <w:szCs w:val="20"/>
          <w:lang w:eastAsia="en-AU"/>
        </w:rPr>
      </w:pPr>
      <w:r w:rsidRPr="009E5A65">
        <w:rPr>
          <w:rFonts w:eastAsia="Times New Roman" w:cs="Arial"/>
          <w:b/>
          <w:bCs/>
          <w:sz w:val="20"/>
          <w:szCs w:val="20"/>
          <w:lang w:eastAsia="en-AU"/>
        </w:rPr>
        <w:t>Creating texts</w:t>
      </w:r>
    </w:p>
    <w:p w:rsidR="00E801FD" w:rsidRPr="0081334B" w:rsidRDefault="00E801FD" w:rsidP="007B1F79">
      <w:pPr>
        <w:pStyle w:val="ListItem"/>
        <w:spacing w:before="40" w:after="40" w:line="240" w:lineRule="auto"/>
        <w:ind w:hanging="284"/>
        <w:rPr>
          <w:sz w:val="20"/>
          <w:szCs w:val="20"/>
        </w:rPr>
      </w:pPr>
      <w:r w:rsidRPr="0081334B">
        <w:rPr>
          <w:sz w:val="20"/>
          <w:szCs w:val="20"/>
        </w:rPr>
        <w:t>using appropriate structure and content to communicate ideas and opinions for different purposes and audiences</w:t>
      </w:r>
    </w:p>
    <w:p w:rsidR="00E801FD" w:rsidRPr="0081334B" w:rsidRDefault="00E801FD" w:rsidP="007B1F79">
      <w:pPr>
        <w:pStyle w:val="ListItem"/>
        <w:spacing w:before="40" w:after="40" w:line="240" w:lineRule="auto"/>
        <w:ind w:hanging="284"/>
        <w:rPr>
          <w:sz w:val="20"/>
          <w:szCs w:val="20"/>
        </w:rPr>
      </w:pPr>
      <w:r w:rsidRPr="0081334B">
        <w:rPr>
          <w:sz w:val="20"/>
          <w:szCs w:val="20"/>
        </w:rPr>
        <w:t>using paragraphing to organise and communicate main and supporting ideas</w:t>
      </w:r>
    </w:p>
    <w:p w:rsidR="00E801FD" w:rsidRPr="0081334B" w:rsidRDefault="00E801FD" w:rsidP="007B1F79">
      <w:pPr>
        <w:pStyle w:val="ListItem"/>
        <w:spacing w:before="40" w:after="40" w:line="240" w:lineRule="auto"/>
        <w:ind w:hanging="284"/>
        <w:rPr>
          <w:sz w:val="20"/>
          <w:szCs w:val="20"/>
        </w:rPr>
      </w:pPr>
      <w:r w:rsidRPr="0081334B">
        <w:rPr>
          <w:sz w:val="20"/>
          <w:szCs w:val="20"/>
        </w:rPr>
        <w:t xml:space="preserve">using common language features, including subject specific vocabulary, synonyms and antonyms, adjectives and adverbs used to create modality, some nominalisation, common collocations and idioms and conjunctions connecting ideas within and across sentences </w:t>
      </w:r>
    </w:p>
    <w:p w:rsidR="00E801FD" w:rsidRPr="0081334B" w:rsidRDefault="00E801FD" w:rsidP="007B1F79">
      <w:pPr>
        <w:pStyle w:val="ListItem"/>
        <w:spacing w:before="40" w:after="40" w:line="240" w:lineRule="auto"/>
        <w:ind w:hanging="284"/>
        <w:rPr>
          <w:sz w:val="20"/>
          <w:szCs w:val="20"/>
        </w:rPr>
      </w:pPr>
      <w:r w:rsidRPr="0081334B">
        <w:rPr>
          <w:sz w:val="20"/>
          <w:szCs w:val="20"/>
        </w:rPr>
        <w:t xml:space="preserve">using cohesive devices at sentence, paragraph and whole text level </w:t>
      </w:r>
    </w:p>
    <w:p w:rsidR="00E801FD" w:rsidRPr="0081334B" w:rsidRDefault="00E801FD" w:rsidP="007B1F79">
      <w:pPr>
        <w:pStyle w:val="ListItem"/>
        <w:spacing w:before="40" w:after="40" w:line="240" w:lineRule="auto"/>
        <w:ind w:hanging="284"/>
        <w:rPr>
          <w:sz w:val="20"/>
          <w:szCs w:val="20"/>
        </w:rPr>
      </w:pPr>
      <w:r w:rsidRPr="0081334B">
        <w:rPr>
          <w:sz w:val="20"/>
          <w:szCs w:val="20"/>
        </w:rPr>
        <w:t>using strategies for planning, rehearsing, editing and refining, including monitoring and correcting spelling, grammar and punctuation, and the use of dictionaries and thesauruses</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7B1F79" w:rsidRDefault="007B1F79" w:rsidP="00527C82">
      <w:pPr>
        <w:spacing w:after="80" w:line="264" w:lineRule="auto"/>
        <w:jc w:val="both"/>
        <w:rPr>
          <w:b/>
          <w:sz w:val="16"/>
        </w:rPr>
      </w:pPr>
    </w:p>
    <w:p w:rsidR="007B1F79" w:rsidRDefault="007B1F79"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default" r:id="rId11"/>
          <w:footerReference w:type="even" r:id="rId12"/>
          <w:footerReference w:type="default" r:id="rId13"/>
          <w:headerReference w:type="first" r:id="rId14"/>
          <w:pgSz w:w="11906" w:h="16838"/>
          <w:pgMar w:top="1534" w:right="1274" w:bottom="1440" w:left="1276" w:header="709" w:footer="709" w:gutter="0"/>
          <w:pgNumType w:start="1"/>
          <w:cols w:space="708"/>
          <w:titlePg/>
          <w:docGrid w:linePitch="360"/>
        </w:sectPr>
      </w:pPr>
    </w:p>
    <w:p w:rsidR="00B238A1" w:rsidRPr="00B619E8" w:rsidRDefault="00E801FD" w:rsidP="00B619E8">
      <w:pPr>
        <w:pStyle w:val="Heading1"/>
      </w:pPr>
      <w:r>
        <w:lastRenderedPageBreak/>
        <w:t>English as an Additional Language or Dialect</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E801FD">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E801FD" w:rsidRDefault="005A1968" w:rsidP="000A0D7A">
      <w:pPr>
        <w:tabs>
          <w:tab w:val="left" w:pos="2977"/>
        </w:tabs>
      </w:pPr>
      <w:r w:rsidRPr="00BB1754">
        <w:rPr>
          <w:color w:val="000000" w:themeColor="text1"/>
        </w:rPr>
        <w:t>Materials required for this task</w:t>
      </w:r>
      <w:r w:rsidR="002E08B7" w:rsidRPr="00BB1754">
        <w:rPr>
          <w:color w:val="000000" w:themeColor="text1"/>
        </w:rPr>
        <w:t xml:space="preserve">: </w:t>
      </w:r>
      <w:r w:rsidR="000A0D7A">
        <w:rPr>
          <w:color w:val="000000" w:themeColor="text1"/>
        </w:rPr>
        <w:br/>
      </w:r>
      <w:r w:rsidR="00E801FD">
        <w:t>A print English language dictionary or print English language learning dictionary. No electronic dictionary or thesaurus is allowed.</w:t>
      </w:r>
    </w:p>
    <w:p w:rsidR="005A1968" w:rsidRPr="000D0C4F" w:rsidRDefault="00693F55"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0A0D7A" w:rsidRPr="000A0D7A" w:rsidRDefault="008467DC" w:rsidP="000A0D7A">
      <w:pPr>
        <w:rPr>
          <w:b/>
        </w:rPr>
      </w:pPr>
      <w:r>
        <w:rPr>
          <w:b/>
        </w:rPr>
        <w:t>Production (written)</w:t>
      </w:r>
    </w:p>
    <w:p w:rsidR="000A0D7A" w:rsidRDefault="000A0D7A" w:rsidP="000A0D7A">
      <w:pPr>
        <w:spacing w:line="264" w:lineRule="auto"/>
      </w:pPr>
      <w:r>
        <w:t xml:space="preserve">Consider the two texts below, the quotation from </w:t>
      </w:r>
      <w:r w:rsidRPr="006D5663">
        <w:rPr>
          <w:i/>
        </w:rPr>
        <w:t>The West Australian</w:t>
      </w:r>
      <w:r>
        <w:t xml:space="preserve"> newspaper and the cartoon. </w:t>
      </w:r>
    </w:p>
    <w:p w:rsidR="000A0D7A" w:rsidRPr="00E37FCF" w:rsidRDefault="000A0D7A" w:rsidP="000A0D7A">
      <w:pPr>
        <w:rPr>
          <w:b/>
        </w:rPr>
      </w:pPr>
      <w:r>
        <w:rPr>
          <w:b/>
        </w:rPr>
        <w:t xml:space="preserve">Text 1: </w:t>
      </w:r>
      <w:r w:rsidRPr="00E37FCF">
        <w:rPr>
          <w:b/>
        </w:rPr>
        <w:t>Quotation</w:t>
      </w:r>
    </w:p>
    <w:p w:rsidR="000A0D7A" w:rsidRPr="009E5A65" w:rsidRDefault="000A0D7A" w:rsidP="000A0D7A">
      <w:pPr>
        <w:spacing w:line="264" w:lineRule="auto"/>
        <w:rPr>
          <w:i/>
        </w:rPr>
      </w:pPr>
      <w:r>
        <w:t>“Many West Australian children ranging from as young as eight years old to late teens are spending up to 12 hours a day looking at electronic screens. This is far beyond the recommended maximum screen use of two hours each day. However, in one of Western Australia</w:t>
      </w:r>
      <w:r w:rsidRPr="00EF7FE5">
        <w:t xml:space="preserve">’s biggest schools, very few students are using their </w:t>
      </w:r>
      <w:r>
        <w:t>computers</w:t>
      </w:r>
      <w:r w:rsidRPr="00EF7FE5">
        <w:t xml:space="preserve"> for things like social networking. The majority are used for class work-based tasks.”</w:t>
      </w:r>
      <w:r>
        <w:t xml:space="preserve"> </w:t>
      </w:r>
    </w:p>
    <w:p w:rsidR="000A0D7A" w:rsidRDefault="000A0D7A" w:rsidP="000A0D7A">
      <w:pPr>
        <w:rPr>
          <w:b/>
        </w:rPr>
      </w:pPr>
      <w:r>
        <w:rPr>
          <w:b/>
        </w:rPr>
        <w:t>Text 2: Cartoon</w:t>
      </w:r>
    </w:p>
    <w:p w:rsidR="000A0D7A" w:rsidRPr="009E5A65" w:rsidRDefault="000A0D7A" w:rsidP="000A0D7A">
      <w:pPr>
        <w:rPr>
          <w:b/>
        </w:rPr>
      </w:pPr>
      <w:r w:rsidRPr="009E5A65">
        <w:rPr>
          <w:noProof/>
          <w:lang w:val="en-AU" w:eastAsia="en-AU"/>
        </w:rPr>
        <w:drawing>
          <wp:anchor distT="0" distB="0" distL="114300" distR="114300" simplePos="0" relativeHeight="251661312" behindDoc="1" locked="0" layoutInCell="1" allowOverlap="1" wp14:anchorId="5C9B4248" wp14:editId="4B4AA603">
            <wp:simplePos x="0" y="0"/>
            <wp:positionH relativeFrom="column">
              <wp:posOffset>1697990</wp:posOffset>
            </wp:positionH>
            <wp:positionV relativeFrom="paragraph">
              <wp:posOffset>34925</wp:posOffset>
            </wp:positionV>
            <wp:extent cx="2954655" cy="3281680"/>
            <wp:effectExtent l="19050" t="19050" r="17145" b="13970"/>
            <wp:wrapTight wrapText="bothSides">
              <wp:wrapPolygon edited="0">
                <wp:start x="-139" y="-125"/>
                <wp:lineTo x="-139" y="21567"/>
                <wp:lineTo x="21586" y="21567"/>
                <wp:lineTo x="21586" y="-125"/>
                <wp:lineTo x="-139" y="-1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4655" cy="32816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Default="000A0D7A" w:rsidP="000A0D7A">
      <w:pPr>
        <w:rPr>
          <w:b/>
        </w:rPr>
      </w:pPr>
    </w:p>
    <w:p w:rsidR="000A0D7A" w:rsidRPr="00F5760C" w:rsidRDefault="000A0D7A" w:rsidP="000A0D7A">
      <w:pPr>
        <w:rPr>
          <w:b/>
        </w:rPr>
      </w:pPr>
    </w:p>
    <w:p w:rsidR="000A0D7A" w:rsidRDefault="000A0D7A" w:rsidP="000A0D7A">
      <w:pPr>
        <w:tabs>
          <w:tab w:val="left" w:pos="720"/>
          <w:tab w:val="left" w:pos="1440"/>
        </w:tabs>
        <w:rPr>
          <w:rFonts w:cs="Arial"/>
        </w:rPr>
      </w:pPr>
    </w:p>
    <w:p w:rsidR="000A0D7A" w:rsidRDefault="000A0D7A">
      <w:pPr>
        <w:spacing w:before="0" w:after="200"/>
      </w:pPr>
      <w:r>
        <w:br w:type="page"/>
      </w:r>
    </w:p>
    <w:p w:rsidR="00865913" w:rsidRPr="00B065C4" w:rsidRDefault="00B065C4" w:rsidP="007B1F79">
      <w:pPr>
        <w:tabs>
          <w:tab w:val="right" w:pos="9356"/>
        </w:tabs>
        <w:spacing w:line="264" w:lineRule="auto"/>
        <w:rPr>
          <w:b/>
        </w:rPr>
      </w:pPr>
      <w:r w:rsidRPr="00B065C4">
        <w:lastRenderedPageBreak/>
        <w:t>Electronic screens, such as computers, mobile phones and televisions, are everywhere today. As a result, many people have become concerned about the impact of screen time on young adults. However, many people also believe that these technologies are an essential part of modern life.</w:t>
      </w:r>
    </w:p>
    <w:p w:rsidR="00C44462" w:rsidRDefault="000A0D7A" w:rsidP="007B1F79">
      <w:pPr>
        <w:tabs>
          <w:tab w:val="left" w:pos="0"/>
        </w:tabs>
        <w:spacing w:line="264" w:lineRule="auto"/>
        <w:contextualSpacing/>
      </w:pPr>
      <w:r w:rsidRPr="000A0D7A">
        <w:t xml:space="preserve">Write </w:t>
      </w:r>
      <w:r w:rsidRPr="00933939">
        <w:rPr>
          <w:b/>
        </w:rPr>
        <w:t>an essay</w:t>
      </w:r>
      <w:r w:rsidRPr="000A0D7A">
        <w:t xml:space="preserve"> in which you discuss the benefits and disadvantages of screen time in daily life and state your opinion on this issue.</w:t>
      </w:r>
    </w:p>
    <w:p w:rsidR="000A0D7A" w:rsidRDefault="000A0D7A" w:rsidP="007B1F79">
      <w:pPr>
        <w:spacing w:line="264" w:lineRule="auto"/>
        <w:contextualSpacing/>
      </w:pPr>
      <w:r>
        <w:t>Support your arguments with reference to specific examples and make recommendations for solutions to any issues.</w:t>
      </w:r>
      <w:r w:rsidRPr="000A0D7A">
        <w:t xml:space="preserve"> </w:t>
      </w:r>
    </w:p>
    <w:p w:rsidR="00B065C4" w:rsidRDefault="00B065C4" w:rsidP="007A58BA">
      <w:pPr>
        <w:tabs>
          <w:tab w:val="right" w:pos="9356"/>
        </w:tabs>
        <w:spacing w:line="264" w:lineRule="auto"/>
        <w:contextualSpacing/>
      </w:pPr>
    </w:p>
    <w:p w:rsidR="000A0D7A" w:rsidRPr="000A0D7A" w:rsidRDefault="000A0D7A" w:rsidP="00B065C4">
      <w:pPr>
        <w:tabs>
          <w:tab w:val="right" w:pos="9356"/>
        </w:tabs>
        <w:spacing w:line="264" w:lineRule="auto"/>
      </w:pPr>
      <w:r>
        <w:t>Suggested length 350 words</w:t>
      </w:r>
      <w:r w:rsidR="00865913">
        <w:tab/>
      </w:r>
      <w:r w:rsidR="00865913" w:rsidRPr="00865913">
        <w:rPr>
          <w:b/>
        </w:rPr>
        <w:t>(30 marks)</w:t>
      </w:r>
    </w:p>
    <w:p w:rsidR="00D84848" w:rsidRPr="000A0D7A" w:rsidRDefault="00D84848" w:rsidP="00C44462">
      <w:pPr>
        <w:pStyle w:val="ListParagraph"/>
        <w:tabs>
          <w:tab w:val="left" w:pos="567"/>
          <w:tab w:val="right" w:pos="9356"/>
        </w:tabs>
        <w:spacing w:line="276" w:lineRule="auto"/>
        <w:ind w:left="567" w:hanging="567"/>
        <w:rPr>
          <w:b/>
          <w:sz w:val="22"/>
        </w:rPr>
      </w:pPr>
      <w:r w:rsidRPr="00042CFC">
        <w:rPr>
          <w:sz w:val="22"/>
        </w:rPr>
        <w:tab/>
      </w:r>
      <w:r w:rsidR="000A0D7A" w:rsidRPr="000A0D7A">
        <w:rPr>
          <w:b/>
          <w:sz w:val="22"/>
        </w:rPr>
        <w:t xml:space="preserve">Planning </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Pr="00042CFC" w:rsidRDefault="00D84848"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Pr="00042CFC" w:rsidRDefault="00A900BE"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A0D7A" w:rsidRPr="000A0D7A" w:rsidRDefault="002F6330" w:rsidP="00AB26F9">
      <w:pPr>
        <w:tabs>
          <w:tab w:val="left" w:pos="567"/>
        </w:tabs>
        <w:spacing w:line="360" w:lineRule="auto"/>
        <w:ind w:left="567" w:hanging="567"/>
        <w:rPr>
          <w:b/>
        </w:rPr>
      </w:pPr>
      <w:r>
        <w:lastRenderedPageBreak/>
        <w:tab/>
      </w:r>
      <w:r w:rsidR="000A0D7A" w:rsidRPr="000A0D7A">
        <w:rPr>
          <w:b/>
        </w:rPr>
        <w:t>Writing</w:t>
      </w:r>
    </w:p>
    <w:p w:rsidR="002F6330" w:rsidRDefault="000A0D7A" w:rsidP="00AB26F9">
      <w:pPr>
        <w:tabs>
          <w:tab w:val="left" w:pos="567"/>
        </w:tabs>
        <w:spacing w:line="360" w:lineRule="auto"/>
        <w:ind w:left="567" w:hanging="567"/>
      </w:pPr>
      <w:r>
        <w:tab/>
      </w:r>
      <w:r w:rsidR="002F6330">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lastRenderedPageBreak/>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FD1658" w:rsidRDefault="000A0D7A" w:rsidP="000A0D7A">
      <w:pPr>
        <w:spacing w:before="0" w:after="200"/>
        <w:ind w:firstLine="567"/>
      </w:pPr>
      <w:r>
        <w:t>________________________________________________________________________________</w:t>
      </w:r>
    </w:p>
    <w:p w:rsidR="000A0D7A" w:rsidRDefault="000A0D7A" w:rsidP="000A0D7A">
      <w:pPr>
        <w:tabs>
          <w:tab w:val="left" w:pos="567"/>
        </w:tabs>
        <w:spacing w:line="360" w:lineRule="auto"/>
        <w:ind w:left="567" w:hanging="567"/>
      </w:pPr>
      <w:r>
        <w:lastRenderedPageBreak/>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spacing w:before="0" w:after="200"/>
        <w:ind w:firstLine="567"/>
      </w:pPr>
      <w:r>
        <w:t>________________________________________________________________________________</w:t>
      </w:r>
    </w:p>
    <w:p w:rsidR="000A0D7A" w:rsidRDefault="000A0D7A" w:rsidP="000A0D7A">
      <w:pPr>
        <w:spacing w:before="0" w:after="200"/>
      </w:pPr>
    </w:p>
    <w:p w:rsidR="000A0D7A" w:rsidRDefault="000A0D7A" w:rsidP="000A0D7A">
      <w:pPr>
        <w:tabs>
          <w:tab w:val="left" w:pos="567"/>
        </w:tabs>
        <w:spacing w:line="360" w:lineRule="auto"/>
        <w:ind w:left="567" w:hanging="567"/>
      </w:pPr>
      <w:r>
        <w:lastRenderedPageBreak/>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Pr="00042CFC"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0A0D7A" w:rsidRDefault="000A0D7A" w:rsidP="000A0D7A">
      <w:pPr>
        <w:tabs>
          <w:tab w:val="left" w:pos="567"/>
        </w:tabs>
        <w:spacing w:line="360" w:lineRule="auto"/>
        <w:ind w:left="567" w:hanging="567"/>
      </w:pPr>
      <w:r>
        <w:tab/>
        <w:t>________________________________________________________________________________</w:t>
      </w:r>
    </w:p>
    <w:p w:rsidR="00FB5096" w:rsidRDefault="000A0D7A" w:rsidP="000A0D7A">
      <w:pPr>
        <w:spacing w:before="0" w:after="200"/>
        <w:ind w:firstLine="567"/>
        <w:sectPr w:rsidR="00FB5096" w:rsidSect="001C7418">
          <w:headerReference w:type="even" r:id="rId16"/>
          <w:footerReference w:type="even" r:id="rId17"/>
          <w:headerReference w:type="first" r:id="rId18"/>
          <w:footerReference w:type="first" r:id="rId19"/>
          <w:pgSz w:w="11906" w:h="16838"/>
          <w:pgMar w:top="1534" w:right="1274" w:bottom="1440" w:left="1276" w:header="709" w:footer="709" w:gutter="0"/>
          <w:pgNumType w:start="1"/>
          <w:cols w:space="708"/>
          <w:titlePg/>
          <w:docGrid w:linePitch="360"/>
        </w:sectPr>
      </w:pPr>
      <w:r>
        <w:t>________________________________________________________________________________</w:t>
      </w:r>
    </w:p>
    <w:p w:rsidR="000A0D7A" w:rsidRPr="00647E08" w:rsidRDefault="000A0D7A" w:rsidP="00647E08">
      <w:pPr>
        <w:pStyle w:val="Heading2"/>
      </w:pPr>
      <w:r w:rsidRPr="00647E08">
        <w:lastRenderedPageBreak/>
        <w:t>Acknowledgements</w:t>
      </w:r>
    </w:p>
    <w:p w:rsidR="000A0D7A" w:rsidRPr="00601A6D" w:rsidRDefault="000A0D7A" w:rsidP="00647E08">
      <w:pPr>
        <w:tabs>
          <w:tab w:val="left" w:pos="993"/>
        </w:tabs>
        <w:spacing w:after="0" w:line="264" w:lineRule="auto"/>
        <w:ind w:left="992" w:hanging="992"/>
      </w:pPr>
      <w:r w:rsidRPr="009714B6">
        <w:rPr>
          <w:b/>
        </w:rPr>
        <w:t>Text 1</w:t>
      </w:r>
      <w:r>
        <w:tab/>
        <w:t xml:space="preserve">Saunders, C. (2014, February 5). </w:t>
      </w:r>
      <w:proofErr w:type="gramStart"/>
      <w:r>
        <w:t>Switched on to screen time.</w:t>
      </w:r>
      <w:proofErr w:type="gramEnd"/>
      <w:r>
        <w:t xml:space="preserve"> </w:t>
      </w:r>
      <w:proofErr w:type="gramStart"/>
      <w:r w:rsidRPr="006D5663">
        <w:rPr>
          <w:i/>
        </w:rPr>
        <w:t>The West Australian</w:t>
      </w:r>
      <w:r>
        <w:t xml:space="preserve"> (Health and Medicine supplement), p. 1.</w:t>
      </w:r>
      <w:proofErr w:type="gramEnd"/>
      <w:r>
        <w:t xml:space="preserve"> </w:t>
      </w:r>
      <w:proofErr w:type="gramStart"/>
      <w:r w:rsidRPr="00601A6D">
        <w:t xml:space="preserve">© </w:t>
      </w:r>
      <w:r w:rsidRPr="00B46291">
        <w:rPr>
          <w:i/>
        </w:rPr>
        <w:t>The West Australian</w:t>
      </w:r>
      <w:r>
        <w:t>.</w:t>
      </w:r>
      <w:proofErr w:type="gramEnd"/>
    </w:p>
    <w:p w:rsidR="000A0D7A" w:rsidRPr="00693F55" w:rsidRDefault="000A0D7A" w:rsidP="00647E08">
      <w:pPr>
        <w:tabs>
          <w:tab w:val="left" w:pos="993"/>
        </w:tabs>
        <w:autoSpaceDE w:val="0"/>
        <w:autoSpaceDN w:val="0"/>
        <w:spacing w:line="264" w:lineRule="auto"/>
        <w:ind w:left="993" w:hanging="993"/>
        <w:rPr>
          <w:color w:val="7F7F7F" w:themeColor="text1" w:themeTint="80"/>
        </w:rPr>
      </w:pPr>
      <w:r>
        <w:rPr>
          <w:b/>
          <w:color w:val="010202"/>
        </w:rPr>
        <w:t>Text 2</w:t>
      </w:r>
      <w:r>
        <w:rPr>
          <w:b/>
          <w:color w:val="010202"/>
        </w:rPr>
        <w:tab/>
      </w:r>
      <w:r w:rsidRPr="00561411">
        <w:rPr>
          <w:color w:val="010202"/>
        </w:rPr>
        <w:t>Madden, C. (</w:t>
      </w:r>
      <w:proofErr w:type="spellStart"/>
      <w:r w:rsidRPr="00561411">
        <w:rPr>
          <w:color w:val="010202"/>
        </w:rPr>
        <w:t>n.d.</w:t>
      </w:r>
      <w:proofErr w:type="spellEnd"/>
      <w:r w:rsidRPr="00561411">
        <w:rPr>
          <w:color w:val="010202"/>
        </w:rPr>
        <w:t xml:space="preserve">). </w:t>
      </w:r>
      <w:r>
        <w:rPr>
          <w:i/>
          <w:iCs/>
          <w:color w:val="010202"/>
        </w:rPr>
        <w:t>Computer cartoon:</w:t>
      </w:r>
      <w:r w:rsidRPr="00A55450">
        <w:rPr>
          <w:i/>
          <w:iCs/>
          <w:color w:val="010202"/>
        </w:rPr>
        <w:t xml:space="preserve"> Is reading books better than looking at computers?</w:t>
      </w:r>
      <w:r>
        <w:rPr>
          <w:i/>
          <w:iCs/>
          <w:color w:val="010202"/>
        </w:rPr>
        <w:t xml:space="preserve"> </w:t>
      </w:r>
      <w:proofErr w:type="gramStart"/>
      <w:r>
        <w:rPr>
          <w:iCs/>
          <w:color w:val="010202"/>
        </w:rPr>
        <w:t>[Image].</w:t>
      </w:r>
      <w:proofErr w:type="gramEnd"/>
      <w:r>
        <w:rPr>
          <w:iCs/>
          <w:color w:val="010202"/>
        </w:rPr>
        <w:t xml:space="preserve"> </w:t>
      </w:r>
      <w:r>
        <w:rPr>
          <w:color w:val="010202"/>
        </w:rPr>
        <w:t>Retrieved February, 2014</w:t>
      </w:r>
      <w:r w:rsidRPr="00561411">
        <w:rPr>
          <w:color w:val="010202"/>
        </w:rPr>
        <w:t xml:space="preserve">, from </w:t>
      </w:r>
      <w:hyperlink r:id="rId20" w:history="1">
        <w:r w:rsidRPr="00693F55">
          <w:rPr>
            <w:rStyle w:val="Hyperlink"/>
            <w:color w:val="7F7F7F" w:themeColor="text1" w:themeTint="80"/>
          </w:rPr>
          <w:t>www.chrismadden.co.uk/cartoon-gallery/?s=%22computer+cartoon%22</w:t>
        </w:r>
      </w:hyperlink>
    </w:p>
    <w:p w:rsidR="000A0D7A" w:rsidRPr="002C5D23" w:rsidRDefault="000A0D7A" w:rsidP="000A0D7A">
      <w:pPr>
        <w:spacing w:before="0" w:after="200"/>
      </w:pPr>
      <w:bookmarkStart w:id="0" w:name="_GoBack"/>
      <w:bookmarkEnd w:id="0"/>
    </w:p>
    <w:sectPr w:rsidR="000A0D7A" w:rsidRPr="002C5D23" w:rsidSect="007B1F79">
      <w:headerReference w:type="default" r:id="rId21"/>
      <w:pgSz w:w="11906" w:h="16838"/>
      <w:pgMar w:top="1534" w:right="1274" w:bottom="1440"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79" w:rsidRDefault="007B1F79" w:rsidP="00E851D5">
      <w:r>
        <w:separator/>
      </w:r>
    </w:p>
  </w:endnote>
  <w:endnote w:type="continuationSeparator" w:id="0">
    <w:p w:rsidR="007B1F79" w:rsidRDefault="007B1F79"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507F00" w:rsidRDefault="007B1F79"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2014/9355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FD1658" w:rsidRDefault="007B1F79"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English as an Additional Language or Dialect</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D41604" w:rsidRDefault="007B1F79"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English as an Additional Langauge or Dialect</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D41604" w:rsidRDefault="007B1F79"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79" w:rsidRDefault="007B1F79" w:rsidP="00E851D5">
      <w:r>
        <w:separator/>
      </w:r>
    </w:p>
  </w:footnote>
  <w:footnote w:type="continuationSeparator" w:id="0">
    <w:p w:rsidR="007B1F79" w:rsidRDefault="007B1F79"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FB5096" w:rsidRDefault="007B1F79" w:rsidP="00FB5096">
    <w:pPr>
      <w:pStyle w:val="Header"/>
      <w:pBdr>
        <w:bottom w:val="single" w:sz="8" w:space="1" w:color="76923C" w:themeColor="accent3" w:themeShade="BF"/>
      </w:pBdr>
      <w:tabs>
        <w:tab w:val="clear" w:pos="4513"/>
        <w:tab w:val="clear" w:pos="9026"/>
      </w:tabs>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693F55">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Default="007B1F79"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7B1F79" w:rsidRPr="001C7418" w:rsidRDefault="007B1F79" w:rsidP="001C7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1B3981" w:rsidRDefault="007B1F79"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3F55">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7B1F79" w:rsidRDefault="007B1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1B3981" w:rsidRDefault="007B1F79"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693F5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B1F79" w:rsidRPr="001C7418" w:rsidRDefault="007B1F79" w:rsidP="001C74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79" w:rsidRPr="00FB5096" w:rsidRDefault="007B1F79" w:rsidP="00FB5096">
    <w:pPr>
      <w:pStyle w:val="Header"/>
      <w:pBdr>
        <w:bottom w:val="single" w:sz="8" w:space="1" w:color="76923C" w:themeColor="accent3" w:themeShade="BF"/>
      </w:pBdr>
      <w:tabs>
        <w:tab w:val="clear" w:pos="4513"/>
        <w:tab w:val="clear" w:pos="9026"/>
      </w:tabs>
      <w:ind w:left="9356" w:right="-1274"/>
      <w:rPr>
        <w:rFonts w:ascii="Franklin Gothic Book" w:hAnsi="Franklin Gothic Book"/>
        <w:b/>
        <w:noProof/>
        <w:color w:val="46328C"/>
        <w:sz w:val="32"/>
      </w:rPr>
    </w:pPr>
    <w:r>
      <w:rPr>
        <w:rFonts w:ascii="Franklin Gothic Book" w:hAnsi="Franklin Gothic Book"/>
        <w:b/>
        <w:noProof/>
        <w:color w:val="46328C"/>
        <w:sz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37F"/>
    <w:multiLevelType w:val="hybridMultilevel"/>
    <w:tmpl w:val="5CA80DB2"/>
    <w:lvl w:ilvl="0" w:tplc="E42E4564">
      <w:start w:val="1"/>
      <w:numFmt w:val="decimal"/>
      <w:lvlText w:val="%1."/>
      <w:lvlJc w:val="left"/>
      <w:pPr>
        <w:ind w:left="930" w:hanging="57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6B6D112E"/>
    <w:multiLevelType w:val="hybridMultilevel"/>
    <w:tmpl w:val="7CA06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BF2513"/>
    <w:multiLevelType w:val="hybridMultilevel"/>
    <w:tmpl w:val="42425316"/>
    <w:lvl w:ilvl="0" w:tplc="A05A0954">
      <w:start w:val="1"/>
      <w:numFmt w:val="bullet"/>
      <w:pStyle w:val="ListItem"/>
      <w:lvlText w:val=""/>
      <w:lvlJc w:val="left"/>
      <w:pPr>
        <w:ind w:left="284" w:hanging="358"/>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A13055"/>
    <w:multiLevelType w:val="hybridMultilevel"/>
    <w:tmpl w:val="25069B3C"/>
    <w:lvl w:ilvl="0" w:tplc="CB8C7904">
      <w:start w:val="1"/>
      <w:numFmt w:val="decimal"/>
      <w:lvlText w:val="%1"/>
      <w:lvlJc w:val="left"/>
      <w:pPr>
        <w:ind w:left="8745" w:hanging="83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7"/>
  </w:num>
  <w:num w:numId="4">
    <w:abstractNumId w:val="3"/>
  </w:num>
  <w:num w:numId="5">
    <w:abstractNumId w:val="5"/>
  </w:num>
  <w:num w:numId="6">
    <w:abstractNumId w:val="5"/>
  </w:num>
  <w:num w:numId="7">
    <w:abstractNumId w:val="5"/>
    <w:lvlOverride w:ilvl="0">
      <w:startOverride w:val="1"/>
    </w:lvlOverride>
  </w:num>
  <w:num w:numId="8">
    <w:abstractNumId w:val="5"/>
    <w:lvlOverride w:ilvl="0">
      <w:startOverride w:val="1"/>
    </w:lvlOverride>
  </w:num>
  <w:num w:numId="9">
    <w:abstractNumId w:val="5"/>
  </w:num>
  <w:num w:numId="10">
    <w:abstractNumId w:val="5"/>
    <w:lvlOverride w:ilvl="0">
      <w:startOverride w:val="1"/>
    </w:lvlOverride>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4DEC"/>
    <w:rsid w:val="00091447"/>
    <w:rsid w:val="000957C6"/>
    <w:rsid w:val="000A0D7A"/>
    <w:rsid w:val="000B1362"/>
    <w:rsid w:val="00162AFB"/>
    <w:rsid w:val="001734AE"/>
    <w:rsid w:val="001B3981"/>
    <w:rsid w:val="001C7418"/>
    <w:rsid w:val="001D47F9"/>
    <w:rsid w:val="00242F9E"/>
    <w:rsid w:val="00244B87"/>
    <w:rsid w:val="002926BA"/>
    <w:rsid w:val="00294035"/>
    <w:rsid w:val="002C5D23"/>
    <w:rsid w:val="002E08B7"/>
    <w:rsid w:val="002E38D7"/>
    <w:rsid w:val="002F6330"/>
    <w:rsid w:val="0031476D"/>
    <w:rsid w:val="00320CB2"/>
    <w:rsid w:val="00332C0F"/>
    <w:rsid w:val="00365E33"/>
    <w:rsid w:val="0038361A"/>
    <w:rsid w:val="00384340"/>
    <w:rsid w:val="003C30BA"/>
    <w:rsid w:val="003C3587"/>
    <w:rsid w:val="00414530"/>
    <w:rsid w:val="004A6C20"/>
    <w:rsid w:val="004A7C22"/>
    <w:rsid w:val="004D6804"/>
    <w:rsid w:val="004F07C5"/>
    <w:rsid w:val="00507F00"/>
    <w:rsid w:val="00527C82"/>
    <w:rsid w:val="00555C29"/>
    <w:rsid w:val="005628FB"/>
    <w:rsid w:val="005A1968"/>
    <w:rsid w:val="005E6602"/>
    <w:rsid w:val="00604187"/>
    <w:rsid w:val="00623C1E"/>
    <w:rsid w:val="00647E08"/>
    <w:rsid w:val="00665A51"/>
    <w:rsid w:val="006773DE"/>
    <w:rsid w:val="0069107A"/>
    <w:rsid w:val="00693F55"/>
    <w:rsid w:val="006D0066"/>
    <w:rsid w:val="00700DCB"/>
    <w:rsid w:val="0071028D"/>
    <w:rsid w:val="00725C63"/>
    <w:rsid w:val="00732A2C"/>
    <w:rsid w:val="007600D6"/>
    <w:rsid w:val="0077345C"/>
    <w:rsid w:val="0079667B"/>
    <w:rsid w:val="007A58BA"/>
    <w:rsid w:val="007B1F79"/>
    <w:rsid w:val="00801AAC"/>
    <w:rsid w:val="0081334B"/>
    <w:rsid w:val="00813711"/>
    <w:rsid w:val="008467DC"/>
    <w:rsid w:val="00865913"/>
    <w:rsid w:val="008824FF"/>
    <w:rsid w:val="00890EAA"/>
    <w:rsid w:val="008A1A63"/>
    <w:rsid w:val="008C74B9"/>
    <w:rsid w:val="008D1E31"/>
    <w:rsid w:val="008E35BC"/>
    <w:rsid w:val="008F5555"/>
    <w:rsid w:val="00910DE1"/>
    <w:rsid w:val="00933939"/>
    <w:rsid w:val="009402DC"/>
    <w:rsid w:val="009D1C81"/>
    <w:rsid w:val="009D22E6"/>
    <w:rsid w:val="009E071D"/>
    <w:rsid w:val="009E4966"/>
    <w:rsid w:val="009E5A65"/>
    <w:rsid w:val="00A12B8C"/>
    <w:rsid w:val="00A17F56"/>
    <w:rsid w:val="00A726B2"/>
    <w:rsid w:val="00A900BE"/>
    <w:rsid w:val="00AB26F9"/>
    <w:rsid w:val="00AB5889"/>
    <w:rsid w:val="00B065C4"/>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01FD"/>
    <w:rsid w:val="00E851D5"/>
    <w:rsid w:val="00EB5D28"/>
    <w:rsid w:val="00EB6169"/>
    <w:rsid w:val="00EE75A6"/>
    <w:rsid w:val="00F15209"/>
    <w:rsid w:val="00F47C7D"/>
    <w:rsid w:val="00FB5096"/>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E801FD"/>
    <w:pPr>
      <w:numPr>
        <w:numId w:val="5"/>
      </w:numPr>
    </w:pPr>
    <w:rPr>
      <w:rFonts w:eastAsiaTheme="minorHAnsi"/>
      <w:iCs/>
      <w:lang w:val="en-AU" w:eastAsia="en-AU"/>
    </w:rPr>
  </w:style>
  <w:style w:type="character" w:customStyle="1" w:styleId="ListItemChar">
    <w:name w:val="List Item Char"/>
    <w:basedOn w:val="DefaultParagraphFont"/>
    <w:link w:val="ListItem"/>
    <w:rsid w:val="00E801FD"/>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E801FD"/>
    <w:pPr>
      <w:numPr>
        <w:numId w:val="5"/>
      </w:numPr>
    </w:pPr>
    <w:rPr>
      <w:rFonts w:eastAsiaTheme="minorHAnsi"/>
      <w:iCs/>
      <w:lang w:val="en-AU" w:eastAsia="en-AU"/>
    </w:rPr>
  </w:style>
  <w:style w:type="character" w:customStyle="1" w:styleId="ListItemChar">
    <w:name w:val="List Item Char"/>
    <w:basedOn w:val="DefaultParagraphFont"/>
    <w:link w:val="ListItem"/>
    <w:rsid w:val="00E801FD"/>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hrismadden.co.uk/cartoon-gallery/?s=%22computer+cartoon%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2BB7-1057-484C-96BD-7D04486A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15</cp:revision>
  <cp:lastPrinted>2014-03-25T06:21:00Z</cp:lastPrinted>
  <dcterms:created xsi:type="dcterms:W3CDTF">2014-03-18T01:08:00Z</dcterms:created>
  <dcterms:modified xsi:type="dcterms:W3CDTF">2014-03-25T06:22:00Z</dcterms:modified>
</cp:coreProperties>
</file>