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6B78" w14:textId="4771EC86" w:rsidR="00FD5019" w:rsidRPr="00A71521" w:rsidRDefault="00FD5019" w:rsidP="00126C63">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538F167C" wp14:editId="335E7654">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7BCC8FCA" w14:textId="77777777" w:rsidR="00FD5019" w:rsidRDefault="00FD5019" w:rsidP="00126C63">
      <w:pPr>
        <w:pStyle w:val="SCSATitle2"/>
      </w:pPr>
      <w:r>
        <w:t>English</w:t>
      </w:r>
    </w:p>
    <w:p w14:paraId="71B5373C" w14:textId="77777777" w:rsidR="00FD5019" w:rsidRDefault="00FD5019" w:rsidP="00126C63">
      <w:pPr>
        <w:pStyle w:val="SCSATitle3"/>
      </w:pPr>
      <w:r>
        <w:t>ATAR Year 12</w:t>
      </w:r>
    </w:p>
    <w:p w14:paraId="5014E691" w14:textId="08B10E78" w:rsidR="003C1DB2" w:rsidRPr="00337973" w:rsidRDefault="00925B37" w:rsidP="00126C63">
      <w:pPr>
        <w:pStyle w:val="SCSATitle3"/>
      </w:pPr>
      <w:r>
        <w:t>E</w:t>
      </w:r>
      <w:r w:rsidR="00545CF5">
        <w:t>ight</w:t>
      </w:r>
      <w:r>
        <w:t>-</w:t>
      </w:r>
      <w:r w:rsidR="003B005D">
        <w:t>Task Model</w:t>
      </w:r>
    </w:p>
    <w:p w14:paraId="4CDE268F" w14:textId="77777777" w:rsidR="00FD5019" w:rsidRPr="0017191C" w:rsidRDefault="00FD5019" w:rsidP="00FD5019">
      <w:pPr>
        <w:spacing w:line="264" w:lineRule="auto"/>
      </w:pPr>
      <w:r w:rsidRPr="0017191C">
        <w:br w:type="page"/>
      </w:r>
    </w:p>
    <w:p w14:paraId="017A2CA5" w14:textId="77777777" w:rsidR="005A5D2A" w:rsidRPr="00B44426" w:rsidRDefault="005A5D2A" w:rsidP="005A5D2A">
      <w:pPr>
        <w:pStyle w:val="AddressHeadings"/>
        <w:spacing w:before="0" w:after="120"/>
        <w:rPr>
          <w:rFonts w:ascii="Calibri" w:hAnsi="Calibri" w:cs="Calibri"/>
          <w:color w:val="auto"/>
        </w:rPr>
      </w:pPr>
      <w:r w:rsidRPr="00B44426">
        <w:rPr>
          <w:rFonts w:ascii="Calibri" w:hAnsi="Calibri" w:cs="Calibri"/>
          <w:color w:val="auto"/>
        </w:rPr>
        <w:lastRenderedPageBreak/>
        <w:t>Acknowledgement of Country</w:t>
      </w:r>
    </w:p>
    <w:p w14:paraId="470F709C" w14:textId="77777777" w:rsidR="005A5D2A" w:rsidRPr="00B44426" w:rsidRDefault="005A5D2A" w:rsidP="005A5D2A">
      <w:pPr>
        <w:spacing w:before="120" w:after="0"/>
        <w:rPr>
          <w:rFonts w:ascii="Calibri" w:eastAsia="Calibri" w:hAnsi="Calibri" w:cs="Myanmar Text"/>
        </w:rPr>
      </w:pPr>
      <w:r w:rsidRPr="00B44426">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65FF321" w14:textId="77777777" w:rsidR="00FD5019" w:rsidRPr="00545CF5" w:rsidRDefault="00FD5019" w:rsidP="00126C63">
      <w:pPr>
        <w:spacing w:before="6960" w:after="80" w:line="264" w:lineRule="auto"/>
        <w:rPr>
          <w:rFonts w:ascii="Calibri" w:hAnsi="Calibri"/>
          <w:b/>
          <w:sz w:val="20"/>
          <w:szCs w:val="20"/>
        </w:rPr>
      </w:pPr>
      <w:r w:rsidRPr="00545CF5">
        <w:rPr>
          <w:rFonts w:ascii="Calibri" w:hAnsi="Calibri"/>
          <w:b/>
          <w:sz w:val="20"/>
          <w:szCs w:val="20"/>
        </w:rPr>
        <w:t>Copyright</w:t>
      </w:r>
    </w:p>
    <w:p w14:paraId="19FF11DB" w14:textId="7F98854E" w:rsidR="00FD5019" w:rsidRPr="00545CF5" w:rsidRDefault="00FD5019" w:rsidP="00126C63">
      <w:pPr>
        <w:spacing w:after="80" w:line="264" w:lineRule="auto"/>
        <w:rPr>
          <w:rFonts w:ascii="Calibri" w:hAnsi="Calibri"/>
          <w:sz w:val="20"/>
          <w:szCs w:val="20"/>
        </w:rPr>
      </w:pPr>
      <w:r w:rsidRPr="00545CF5">
        <w:rPr>
          <w:rFonts w:ascii="Calibri" w:hAnsi="Calibri"/>
          <w:sz w:val="20"/>
          <w:szCs w:val="20"/>
        </w:rPr>
        <w:t>© School Curriculum and Standards Authority, 20</w:t>
      </w:r>
      <w:r w:rsidR="00DB25F8" w:rsidRPr="00545CF5">
        <w:rPr>
          <w:rFonts w:ascii="Calibri" w:hAnsi="Calibri"/>
          <w:sz w:val="20"/>
          <w:szCs w:val="20"/>
        </w:rPr>
        <w:t>2</w:t>
      </w:r>
      <w:r w:rsidR="00210B90">
        <w:rPr>
          <w:rFonts w:ascii="Calibri" w:hAnsi="Calibri"/>
          <w:sz w:val="20"/>
          <w:szCs w:val="20"/>
        </w:rPr>
        <w:t>3</w:t>
      </w:r>
    </w:p>
    <w:p w14:paraId="695CC25E" w14:textId="29203B77" w:rsidR="00FD5019" w:rsidRPr="00545CF5" w:rsidRDefault="00FD5019" w:rsidP="00126C63">
      <w:pPr>
        <w:spacing w:line="264" w:lineRule="auto"/>
        <w:rPr>
          <w:rFonts w:ascii="Calibri" w:hAnsi="Calibri"/>
          <w:sz w:val="20"/>
          <w:szCs w:val="20"/>
        </w:rPr>
      </w:pPr>
      <w:r w:rsidRPr="00545CF5">
        <w:rPr>
          <w:rFonts w:ascii="Calibri" w:hAnsi="Calibri"/>
          <w:sz w:val="20"/>
          <w:szCs w:val="20"/>
        </w:rPr>
        <w:t>This document – apart from any third</w:t>
      </w:r>
      <w:r w:rsidR="00545CF5">
        <w:rPr>
          <w:rFonts w:ascii="Calibri" w:hAnsi="Calibri"/>
          <w:sz w:val="20"/>
          <w:szCs w:val="20"/>
        </w:rPr>
        <w:t>-</w:t>
      </w:r>
      <w:r w:rsidRPr="00545CF5">
        <w:rPr>
          <w:rFonts w:ascii="Calibri" w:hAnsi="Calibri"/>
          <w:sz w:val="20"/>
          <w:szCs w:val="20"/>
        </w:rPr>
        <w:t xml:space="preserve">party copyright material contained in it – may be freely copied, or communicated on an intranet, for non-commercial purposes in educational institutions, provided that the School Curriculum and Standards Authority </w:t>
      </w:r>
      <w:r w:rsidR="00353C21" w:rsidRPr="00545CF5">
        <w:rPr>
          <w:rFonts w:ascii="Calibri" w:hAnsi="Calibri"/>
          <w:sz w:val="20"/>
          <w:szCs w:val="20"/>
        </w:rPr>
        <w:t xml:space="preserve">(the Authority) </w:t>
      </w:r>
      <w:r w:rsidRPr="00545CF5">
        <w:rPr>
          <w:rFonts w:ascii="Calibri" w:hAnsi="Calibri"/>
          <w:sz w:val="20"/>
          <w:szCs w:val="20"/>
        </w:rPr>
        <w:t>is acknowledged as the copyright owner, and that the Authority’s moral rights are not infringed.</w:t>
      </w:r>
    </w:p>
    <w:p w14:paraId="269978C0" w14:textId="1E1229F4" w:rsidR="00FD5019" w:rsidRPr="00545CF5" w:rsidRDefault="00FD5019" w:rsidP="00126C63">
      <w:pPr>
        <w:spacing w:line="264" w:lineRule="auto"/>
        <w:rPr>
          <w:rFonts w:ascii="Calibri" w:hAnsi="Calibri"/>
          <w:sz w:val="20"/>
          <w:szCs w:val="20"/>
        </w:rPr>
      </w:pPr>
      <w:r w:rsidRPr="00545CF5">
        <w:rPr>
          <w:rFonts w:ascii="Calibri" w:hAnsi="Calibri"/>
          <w:sz w:val="20"/>
          <w:szCs w:val="20"/>
        </w:rPr>
        <w:t xml:space="preserve">Copying or communication for any other purpose can be done only within the terms of the </w:t>
      </w:r>
      <w:r w:rsidRPr="00545CF5">
        <w:rPr>
          <w:rFonts w:ascii="Calibri" w:hAnsi="Calibri"/>
          <w:i/>
          <w:iCs/>
          <w:sz w:val="20"/>
          <w:szCs w:val="20"/>
        </w:rPr>
        <w:t>Copyright Act 1968</w:t>
      </w:r>
      <w:r w:rsidRPr="00545CF5">
        <w:rPr>
          <w:rFonts w:ascii="Calibri" w:hAnsi="Calibri"/>
          <w:sz w:val="20"/>
          <w:szCs w:val="20"/>
        </w:rPr>
        <w:t xml:space="preserve"> or with prior written permission of the Authority. Copying or communication of any third</w:t>
      </w:r>
      <w:r w:rsidR="00545CF5">
        <w:rPr>
          <w:rFonts w:ascii="Calibri" w:hAnsi="Calibri"/>
          <w:sz w:val="20"/>
          <w:szCs w:val="20"/>
        </w:rPr>
        <w:t>-</w:t>
      </w:r>
      <w:r w:rsidRPr="00545CF5">
        <w:rPr>
          <w:rFonts w:ascii="Calibri" w:hAnsi="Calibri"/>
          <w:sz w:val="20"/>
          <w:szCs w:val="20"/>
        </w:rPr>
        <w:t xml:space="preserve">party copyright material can be done only within the terms of the </w:t>
      </w:r>
      <w:r w:rsidRPr="00545CF5">
        <w:rPr>
          <w:rFonts w:ascii="Calibri" w:hAnsi="Calibri"/>
          <w:i/>
          <w:iCs/>
          <w:sz w:val="20"/>
          <w:szCs w:val="20"/>
        </w:rPr>
        <w:t>Copyright Act 1968</w:t>
      </w:r>
      <w:r w:rsidRPr="00545CF5">
        <w:rPr>
          <w:rFonts w:ascii="Calibri" w:hAnsi="Calibri"/>
          <w:sz w:val="20"/>
          <w:szCs w:val="20"/>
        </w:rPr>
        <w:t xml:space="preserve"> or with permission of the copyright owners.</w:t>
      </w:r>
    </w:p>
    <w:p w14:paraId="68BA271A" w14:textId="77777777" w:rsidR="00FD5019" w:rsidRPr="00545CF5" w:rsidRDefault="00FD5019" w:rsidP="00126C63">
      <w:pPr>
        <w:spacing w:after="80" w:line="264" w:lineRule="auto"/>
        <w:rPr>
          <w:rFonts w:ascii="Calibri" w:hAnsi="Calibri" w:cs="Arial"/>
          <w:iCs/>
          <w:sz w:val="20"/>
          <w:szCs w:val="20"/>
        </w:rPr>
      </w:pPr>
      <w:r w:rsidRPr="00545CF5">
        <w:rPr>
          <w:rFonts w:ascii="Calibri" w:hAnsi="Calibri" w:cs="Arial"/>
          <w:sz w:val="20"/>
          <w:szCs w:val="20"/>
        </w:rPr>
        <w:t xml:space="preserve">Any content in this document that has been derived from the Australian Curriculum may be used under the terms of the </w:t>
      </w:r>
      <w:hyperlink r:id="rId9" w:tgtFrame="_blank" w:history="1">
        <w:r w:rsidRPr="00545CF5">
          <w:rPr>
            <w:rStyle w:val="Hyperlink"/>
            <w:rFonts w:ascii="Calibri" w:hAnsi="Calibri" w:cs="Arial"/>
            <w:iCs/>
            <w:sz w:val="20"/>
            <w:szCs w:val="20"/>
          </w:rPr>
          <w:t>Creative Commons Attribution 4.0 International licence</w:t>
        </w:r>
      </w:hyperlink>
      <w:r w:rsidRPr="00545CF5">
        <w:rPr>
          <w:rFonts w:ascii="Calibri" w:hAnsi="Calibri" w:cs="Arial"/>
          <w:iCs/>
          <w:sz w:val="20"/>
          <w:szCs w:val="20"/>
        </w:rPr>
        <w:t>.</w:t>
      </w:r>
    </w:p>
    <w:p w14:paraId="487B09FB" w14:textId="77777777" w:rsidR="00FD5019" w:rsidRPr="00545CF5" w:rsidRDefault="00FD5019" w:rsidP="00126C63">
      <w:pPr>
        <w:spacing w:after="80" w:line="264" w:lineRule="auto"/>
        <w:rPr>
          <w:rFonts w:ascii="Calibri" w:hAnsi="Calibri"/>
          <w:b/>
          <w:sz w:val="20"/>
          <w:szCs w:val="20"/>
        </w:rPr>
      </w:pPr>
      <w:r w:rsidRPr="00545CF5">
        <w:rPr>
          <w:rFonts w:ascii="Calibri" w:hAnsi="Calibri"/>
          <w:b/>
          <w:sz w:val="20"/>
          <w:szCs w:val="20"/>
        </w:rPr>
        <w:t>Disclaimer</w:t>
      </w:r>
    </w:p>
    <w:p w14:paraId="769A8FFD" w14:textId="77777777" w:rsidR="00AE15E9" w:rsidRDefault="00FD5019" w:rsidP="00126C63">
      <w:pPr>
        <w:spacing w:line="264" w:lineRule="auto"/>
        <w:rPr>
          <w:rFonts w:ascii="Calibri" w:hAnsi="Calibri"/>
          <w:sz w:val="20"/>
          <w:szCs w:val="20"/>
        </w:rPr>
        <w:sectPr w:rsidR="00AE15E9" w:rsidSect="00126C63">
          <w:headerReference w:type="default" r:id="rId10"/>
          <w:footerReference w:type="even" r:id="rId11"/>
          <w:footerReference w:type="default" r:id="rId12"/>
          <w:headerReference w:type="first" r:id="rId13"/>
          <w:pgSz w:w="11900" w:h="16820" w:code="9"/>
          <w:pgMar w:top="1644" w:right="1418" w:bottom="1276" w:left="1418" w:header="709" w:footer="709" w:gutter="0"/>
          <w:pgNumType w:start="1"/>
          <w:cols w:space="720"/>
          <w:titlePg/>
          <w:docGrid w:linePitch="326"/>
        </w:sectPr>
      </w:pPr>
      <w:r w:rsidRPr="00545CF5">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9232B91" w14:textId="7D7AC850" w:rsidR="00925B37" w:rsidRPr="00AE15E9" w:rsidRDefault="00925B37" w:rsidP="00AE15E9">
      <w:pPr>
        <w:rPr>
          <w:b/>
          <w:bCs/>
          <w:sz w:val="24"/>
          <w:szCs w:val="24"/>
        </w:rPr>
      </w:pPr>
      <w:r w:rsidRPr="00AE15E9">
        <w:rPr>
          <w:b/>
          <w:bCs/>
          <w:sz w:val="24"/>
          <w:szCs w:val="24"/>
        </w:rPr>
        <w:lastRenderedPageBreak/>
        <w:t xml:space="preserve">How to use this </w:t>
      </w:r>
      <w:r w:rsidR="00EA6AA7" w:rsidRPr="00AE15E9">
        <w:rPr>
          <w:b/>
          <w:bCs/>
          <w:sz w:val="24"/>
          <w:szCs w:val="24"/>
        </w:rPr>
        <w:t>d</w:t>
      </w:r>
      <w:r w:rsidRPr="00AE15E9">
        <w:rPr>
          <w:b/>
          <w:bCs/>
          <w:sz w:val="24"/>
          <w:szCs w:val="24"/>
        </w:rPr>
        <w:t>ocument</w:t>
      </w:r>
    </w:p>
    <w:p w14:paraId="564BE60D" w14:textId="77777777" w:rsidR="00DF4697" w:rsidRDefault="00DF4697" w:rsidP="00AE15E9">
      <w:pPr>
        <w:spacing w:before="120" w:after="0"/>
      </w:pPr>
      <w:bookmarkStart w:id="0" w:name="_Hlk121476124"/>
      <w:r>
        <w:rPr>
          <w:rFonts w:eastAsia="Calibri" w:cs="Myanmar Text"/>
          <w:b/>
        </w:rPr>
        <w:t>Background about the Eight-</w:t>
      </w:r>
      <w:r w:rsidRPr="00942CF6">
        <w:rPr>
          <w:rFonts w:eastAsia="Calibri" w:cs="Myanmar Text"/>
          <w:b/>
        </w:rPr>
        <w:t xml:space="preserve">Task Model </w:t>
      </w:r>
    </w:p>
    <w:bookmarkEnd w:id="0"/>
    <w:p w14:paraId="3E72FADC" w14:textId="742AC204" w:rsidR="007D7D72" w:rsidRPr="003C5F82" w:rsidRDefault="007D7D72" w:rsidP="00AE15E9">
      <w:r>
        <w:t>T</w:t>
      </w:r>
      <w:r w:rsidRPr="003C5F82">
        <w:t xml:space="preserve">he Board of the School Curriculum and Standards Authority </w:t>
      </w:r>
      <w:r>
        <w:t xml:space="preserve">(the Authority) has </w:t>
      </w:r>
      <w:r w:rsidRPr="003C5F82">
        <w:t>introduce</w:t>
      </w:r>
      <w:r>
        <w:t>d an Eight</w:t>
      </w:r>
      <w:r w:rsidR="00D32498">
        <w:noBreakHyphen/>
      </w:r>
      <w:r>
        <w:t>T</w:t>
      </w:r>
      <w:r w:rsidRPr="003C5F82">
        <w:t>ask (maximum)</w:t>
      </w:r>
      <w:r>
        <w:t xml:space="preserve"> M</w:t>
      </w:r>
      <w:r w:rsidRPr="0027094F">
        <w:t>odel</w:t>
      </w:r>
      <w:r w:rsidRPr="003C5F82">
        <w:t xml:space="preserve"> for all courses</w:t>
      </w:r>
      <w:r>
        <w:t xml:space="preserve"> as part of the Authority’s syllabus review process</w:t>
      </w:r>
      <w:r w:rsidRPr="003C5F82">
        <w:t xml:space="preserve">. </w:t>
      </w:r>
      <w:r>
        <w:t xml:space="preserve">The intent of the Eight-Task (maximum) Model is to ensure </w:t>
      </w:r>
      <w:r w:rsidRPr="003C5F82">
        <w:t>that the Authority’s assessment requirements do not generate workloads and/or stress that, under fair and reasonable circumstances, would unduly diminish the performance of students.</w:t>
      </w:r>
    </w:p>
    <w:p w14:paraId="5C0E9F44" w14:textId="77777777" w:rsidR="007D7D72" w:rsidRPr="00397608" w:rsidRDefault="007D7D72" w:rsidP="00AE15E9">
      <w:pPr>
        <w:rPr>
          <w:rFonts w:cstheme="minorHAnsi"/>
        </w:rPr>
      </w:pPr>
      <w:r w:rsidRPr="00397608">
        <w:rPr>
          <w:rFonts w:cstheme="minorHAnsi"/>
        </w:rPr>
        <w:t>The Eight-Task (maximum) Model is not mandated until a course has a syllabus review, and as English hasn’t undergone a review and isn’t scheduled for one yet, the eight-task maximum is not compulsory in English courses.</w:t>
      </w:r>
    </w:p>
    <w:p w14:paraId="3800C946" w14:textId="77777777" w:rsidR="007D7D72" w:rsidRPr="003C5F82" w:rsidRDefault="007D7D72" w:rsidP="00AE15E9">
      <w:bookmarkStart w:id="1" w:name="_Hlk141787938"/>
      <w:r>
        <w:t>Although t</w:t>
      </w:r>
      <w:r w:rsidRPr="003C5F82">
        <w:t>he English and Literature courses have not yet had syllabus reviews</w:t>
      </w:r>
      <w:bookmarkEnd w:id="1"/>
      <w:r w:rsidRPr="003C5F82">
        <w:t>, the</w:t>
      </w:r>
      <w:r>
        <w:t xml:space="preserve"> Eight</w:t>
      </w:r>
      <w:r w:rsidRPr="003C5F82">
        <w:t xml:space="preserve">-Task Models </w:t>
      </w:r>
      <w:r>
        <w:t xml:space="preserve">not only </w:t>
      </w:r>
      <w:r w:rsidRPr="003C5F82">
        <w:t>provide exemplars for future change but can also be used for present courses to aid student wellbeing. The intention is to improve the balance between learning and assessment. Therefore</w:t>
      </w:r>
      <w:r>
        <w:t>,</w:t>
      </w:r>
      <w:r w:rsidRPr="003C5F82">
        <w:t xml:space="preserve"> the</w:t>
      </w:r>
      <w:r>
        <w:t xml:space="preserve"> Eight</w:t>
      </w:r>
      <w:r w:rsidRPr="003C5F82">
        <w:t>-</w:t>
      </w:r>
      <w:r>
        <w:t>T</w:t>
      </w:r>
      <w:r w:rsidRPr="003C5F82">
        <w:t xml:space="preserve">ask </w:t>
      </w:r>
      <w:r>
        <w:t>M</w:t>
      </w:r>
      <w:r w:rsidRPr="003C5F82">
        <w:t>odels for English include</w:t>
      </w:r>
      <w:r>
        <w:t xml:space="preserve"> a reduction (to eight</w:t>
      </w:r>
      <w:r w:rsidRPr="003C5F82">
        <w:t>) in the maximum number of summative assessments required and an increased emphasis on formative activities. The formative activities and the texts listed in these models are suggestions only.</w:t>
      </w:r>
    </w:p>
    <w:p w14:paraId="1136468B" w14:textId="77777777" w:rsidR="007D7D72" w:rsidRPr="00586011" w:rsidRDefault="007D7D72" w:rsidP="00AE15E9">
      <w:pPr>
        <w:spacing w:after="0"/>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6A3CFA3E" w14:textId="77777777" w:rsidR="007D7D72" w:rsidRPr="00586011" w:rsidRDefault="007D7D72" w:rsidP="00AE15E9">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4058FBC2" w14:textId="77777777" w:rsidR="007D7D72" w:rsidRPr="00586011" w:rsidRDefault="007D7D72" w:rsidP="00AE15E9">
      <w:pPr>
        <w:jc w:val="both"/>
      </w:pPr>
      <w:r w:rsidRPr="00586011">
        <w:t xml:space="preserve">When using texts in the classroom, teachers are also required to: </w:t>
      </w:r>
    </w:p>
    <w:p w14:paraId="30BF1626" w14:textId="30C7606E"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conform with relevant legal requirements and Department </w:t>
      </w:r>
      <w:r w:rsidR="00322B06">
        <w:rPr>
          <w:rFonts w:cstheme="minorHAnsi"/>
        </w:rPr>
        <w:t xml:space="preserve">of Education </w:t>
      </w:r>
      <w:r w:rsidRPr="00C54BA4">
        <w:rPr>
          <w:rFonts w:cstheme="minorHAnsi"/>
        </w:rPr>
        <w:t>policies</w:t>
      </w:r>
    </w:p>
    <w:p w14:paraId="2DC16D06" w14:textId="77777777"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address duty of care responsibilities </w:t>
      </w:r>
    </w:p>
    <w:p w14:paraId="70804203" w14:textId="77777777"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meet copyright requirements </w:t>
      </w:r>
    </w:p>
    <w:p w14:paraId="03716E32" w14:textId="77777777" w:rsidR="007D7D72" w:rsidRPr="00C54BA4" w:rsidRDefault="007D7D72" w:rsidP="0025453F">
      <w:pPr>
        <w:pStyle w:val="ListParagraph"/>
        <w:numPr>
          <w:ilvl w:val="0"/>
          <w:numId w:val="8"/>
        </w:numPr>
        <w:ind w:left="357" w:hanging="357"/>
        <w:rPr>
          <w:rFonts w:cstheme="minorHAnsi"/>
        </w:rPr>
      </w:pPr>
      <w:r w:rsidRPr="00C54BA4">
        <w:rPr>
          <w:rFonts w:cstheme="minorHAnsi"/>
        </w:rPr>
        <w:t xml:space="preserve">adhere to the requirements of classification categories. </w:t>
      </w:r>
    </w:p>
    <w:p w14:paraId="673B6A96" w14:textId="77777777" w:rsidR="00911BC2" w:rsidRDefault="007D7D72" w:rsidP="00AE15E9">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4" w:history="1">
        <w:r>
          <w:rPr>
            <w:rStyle w:val="Hyperlink"/>
            <w:rFonts w:cs="Arial"/>
          </w:rPr>
          <w:t>https://www.education.wa.edu.au/web/policies/-/use-of-texts-in-educational-settings</w:t>
        </w:r>
      </w:hyperlink>
      <w:r w:rsidRPr="00586011">
        <w:t>.</w:t>
      </w:r>
      <w:r>
        <w:t xml:space="preserve"> </w:t>
      </w:r>
    </w:p>
    <w:p w14:paraId="0F5EBE1A" w14:textId="77777777" w:rsidR="00ED2B44" w:rsidRDefault="007D7D72" w:rsidP="00ED2B44">
      <w:r w:rsidRPr="00586011">
        <w:t>Schools may develop proformas for advising parents or guardians and/or seeking permission for their child to view or use a particular text, or texts</w:t>
      </w:r>
      <w:r>
        <w:t>,</w:t>
      </w:r>
      <w:r w:rsidRPr="00586011">
        <w:t xml:space="preserve"> with a specific classification category.</w:t>
      </w:r>
    </w:p>
    <w:p w14:paraId="73EAC563" w14:textId="67B46A4B" w:rsidR="00911BC2" w:rsidRPr="00BF6974" w:rsidRDefault="00911BC2" w:rsidP="00ED2B44">
      <w:pPr>
        <w:rPr>
          <w:rFonts w:ascii="Arial" w:eastAsia="Times New Roman" w:hAnsi="Arial" w:cs="Arial"/>
          <w:sz w:val="20"/>
          <w:szCs w:val="20"/>
        </w:rPr>
      </w:pPr>
      <w:r w:rsidRPr="00BF6974">
        <w:rPr>
          <w:rFonts w:ascii="Arial" w:hAnsi="Arial" w:cs="Arial"/>
          <w:sz w:val="20"/>
          <w:szCs w:val="20"/>
        </w:rPr>
        <w:t xml:space="preserve">Department of Education. (2023). </w:t>
      </w:r>
      <w:r w:rsidRPr="00BF6974">
        <w:rPr>
          <w:rFonts w:ascii="Arial" w:hAnsi="Arial" w:cs="Arial"/>
          <w:i/>
          <w:iCs/>
          <w:sz w:val="20"/>
          <w:szCs w:val="20"/>
        </w:rPr>
        <w:t>Select and use Texts in the Classroom</w:t>
      </w:r>
      <w:r w:rsidRPr="00BF6974">
        <w:rPr>
          <w:rFonts w:ascii="Arial" w:hAnsi="Arial" w:cs="Arial"/>
          <w:sz w:val="20"/>
          <w:szCs w:val="20"/>
        </w:rPr>
        <w:t xml:space="preserve">. Retrieved April, 2025, from </w:t>
      </w:r>
      <w:hyperlink r:id="rId15" w:history="1">
        <w:r w:rsidRPr="00D90BA2">
          <w:rPr>
            <w:rStyle w:val="Hyperlink"/>
            <w:rFonts w:ascii="Arial" w:hAnsi="Arial" w:cs="Arial"/>
            <w:sz w:val="20"/>
            <w:szCs w:val="20"/>
          </w:rPr>
          <w:t>https://www.education.wa.edu.au/dl/4gr22v3</w:t>
        </w:r>
      </w:hyperlink>
      <w:r w:rsidRPr="00BF6974">
        <w:rPr>
          <w:rFonts w:ascii="Arial" w:hAnsi="Arial" w:cs="Arial"/>
          <w:sz w:val="20"/>
          <w:szCs w:val="20"/>
        </w:rPr>
        <w:t xml:space="preserve"> </w:t>
      </w:r>
      <w:r w:rsidRPr="00BF6974">
        <w:rPr>
          <w:rFonts w:ascii="Arial" w:hAnsi="Arial" w:cs="Arial"/>
          <w:sz w:val="20"/>
          <w:szCs w:val="20"/>
          <w:u w:val="single"/>
        </w:rPr>
        <w:t xml:space="preserve"> </w:t>
      </w:r>
      <w:r w:rsidRPr="00BF6974">
        <w:rPr>
          <w:rFonts w:ascii="Arial" w:hAnsi="Arial" w:cs="Arial"/>
          <w:sz w:val="20"/>
          <w:szCs w:val="20"/>
          <w:u w:val="single"/>
        </w:rPr>
        <w:br/>
      </w:r>
      <w:r w:rsidRPr="00BF6974">
        <w:rPr>
          <w:rFonts w:ascii="Arial" w:hAnsi="Arial" w:cs="Arial"/>
          <w:sz w:val="20"/>
          <w:szCs w:val="20"/>
        </w:rPr>
        <w:t xml:space="preserve">Used under </w:t>
      </w:r>
      <w:hyperlink r:id="rId16" w:history="1">
        <w:r w:rsidRPr="00D90BA2">
          <w:rPr>
            <w:rStyle w:val="Hyperlink"/>
            <w:rFonts w:ascii="Arial" w:hAnsi="Arial" w:cs="Arial"/>
            <w:sz w:val="20"/>
            <w:szCs w:val="20"/>
          </w:rPr>
          <w:t>Creative Commons Attribution 4.0 International licence</w:t>
        </w:r>
      </w:hyperlink>
      <w:r w:rsidRPr="00BF6974">
        <w:rPr>
          <w:rFonts w:ascii="Arial" w:hAnsi="Arial" w:cs="Arial"/>
          <w:sz w:val="20"/>
          <w:szCs w:val="20"/>
        </w:rPr>
        <w:t>.</w:t>
      </w:r>
    </w:p>
    <w:p w14:paraId="082882A2" w14:textId="77777777" w:rsidR="00911BC2" w:rsidRPr="00C54BA4" w:rsidRDefault="00911BC2" w:rsidP="00AE15E9"/>
    <w:p w14:paraId="40E05CCC" w14:textId="77777777" w:rsidR="004933BB" w:rsidRDefault="004933BB" w:rsidP="00126C63">
      <w:pPr>
        <w:pStyle w:val="SCSAHeading1"/>
      </w:pPr>
      <w:r w:rsidRPr="004933BB">
        <w:lastRenderedPageBreak/>
        <w:t xml:space="preserve">Sample </w:t>
      </w:r>
      <w:r w:rsidR="00087634">
        <w:t>assessment o</w:t>
      </w:r>
      <w:r w:rsidRPr="004933BB">
        <w:t>utline</w:t>
      </w:r>
    </w:p>
    <w:p w14:paraId="7A54D074" w14:textId="77777777" w:rsidR="00DD6A44" w:rsidRPr="00DD6A44" w:rsidRDefault="00DD6A44" w:rsidP="00126C63">
      <w:pPr>
        <w:pStyle w:val="SCSAHeading1"/>
        <w:rPr>
          <w:lang w:val="en-GB"/>
        </w:rPr>
      </w:pPr>
      <w:r w:rsidRPr="00DD6A44">
        <w:rPr>
          <w:lang w:val="en-GB"/>
        </w:rPr>
        <w:t xml:space="preserve">English – </w:t>
      </w:r>
      <w:r>
        <w:rPr>
          <w:lang w:val="en-GB"/>
        </w:rPr>
        <w:t>ATAR</w:t>
      </w:r>
      <w:r w:rsidRPr="00DD6A44">
        <w:rPr>
          <w:lang w:val="en-GB"/>
        </w:rPr>
        <w:t xml:space="preserve"> Year 12</w:t>
      </w:r>
    </w:p>
    <w:p w14:paraId="22CDE3E2" w14:textId="6D800F56" w:rsidR="00DD6A44" w:rsidRPr="00AE15E9" w:rsidRDefault="00925B37" w:rsidP="00126C63">
      <w:pPr>
        <w:pStyle w:val="SCSAHeading2"/>
      </w:pPr>
      <w:r w:rsidRPr="00AE15E9">
        <w:t>Eight-</w:t>
      </w:r>
      <w:r w:rsidR="00DD6A44" w:rsidRPr="00AE15E9">
        <w:t>Task Model</w:t>
      </w:r>
    </w:p>
    <w:tbl>
      <w:tblPr>
        <w:tblW w:w="500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28" w:type="dxa"/>
          <w:bottom w:w="28" w:type="dxa"/>
        </w:tblCellMar>
        <w:tblLook w:val="04A0" w:firstRow="1" w:lastRow="0" w:firstColumn="1" w:lastColumn="0" w:noHBand="0" w:noVBand="1"/>
      </w:tblPr>
      <w:tblGrid>
        <w:gridCol w:w="1659"/>
        <w:gridCol w:w="1399"/>
        <w:gridCol w:w="1491"/>
        <w:gridCol w:w="2847"/>
        <w:gridCol w:w="6610"/>
      </w:tblGrid>
      <w:tr w:rsidR="00251438" w:rsidRPr="009A11C8" w14:paraId="605E8D7C" w14:textId="77777777" w:rsidTr="009A11C8">
        <w:trPr>
          <w:tblHeader/>
        </w:trPr>
        <w:tc>
          <w:tcPr>
            <w:tcW w:w="1657" w:type="dxa"/>
            <w:tcBorders>
              <w:right w:val="single" w:sz="4" w:space="0" w:color="FFFFFF" w:themeColor="background1"/>
            </w:tcBorders>
            <w:shd w:val="clear" w:color="auto" w:fill="BD9FCF"/>
            <w:vAlign w:val="center"/>
            <w:hideMark/>
          </w:tcPr>
          <w:p w14:paraId="281413F8" w14:textId="77777777"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 xml:space="preserve">Assessment type </w:t>
            </w:r>
          </w:p>
        </w:tc>
        <w:tc>
          <w:tcPr>
            <w:tcW w:w="1398" w:type="dxa"/>
            <w:tcBorders>
              <w:left w:val="single" w:sz="4" w:space="0" w:color="FFFFFF" w:themeColor="background1"/>
              <w:right w:val="single" w:sz="4" w:space="0" w:color="FFFFFF" w:themeColor="background1"/>
            </w:tcBorders>
            <w:shd w:val="clear" w:color="auto" w:fill="BD9FCF"/>
            <w:vAlign w:val="center"/>
            <w:hideMark/>
          </w:tcPr>
          <w:p w14:paraId="254ED2BC" w14:textId="77777777" w:rsidR="0060544B" w:rsidRPr="009A11C8" w:rsidRDefault="0060544B" w:rsidP="009A11C8">
            <w:pPr>
              <w:spacing w:after="0" w:line="240" w:lineRule="auto"/>
              <w:ind w:left="-57" w:right="-57"/>
              <w:jc w:val="center"/>
              <w:rPr>
                <w:rFonts w:eastAsia="Times New Roman" w:cs="Arial"/>
                <w:b/>
                <w:sz w:val="20"/>
                <w:szCs w:val="20"/>
                <w:lang w:eastAsia="en-AU"/>
              </w:rPr>
            </w:pPr>
            <w:r w:rsidRPr="009A11C8">
              <w:rPr>
                <w:rFonts w:eastAsia="Times New Roman" w:cs="Arial"/>
                <w:b/>
                <w:sz w:val="20"/>
                <w:szCs w:val="20"/>
                <w:lang w:eastAsia="en-AU"/>
              </w:rPr>
              <w:t>Assessment task weighting</w:t>
            </w:r>
          </w:p>
        </w:tc>
        <w:tc>
          <w:tcPr>
            <w:tcW w:w="1490" w:type="dxa"/>
            <w:tcBorders>
              <w:left w:val="single" w:sz="4" w:space="0" w:color="FFFFFF" w:themeColor="background1"/>
              <w:right w:val="single" w:sz="4" w:space="0" w:color="FFFFFF" w:themeColor="background1"/>
            </w:tcBorders>
            <w:shd w:val="clear" w:color="auto" w:fill="BD9FCF"/>
            <w:vAlign w:val="center"/>
            <w:hideMark/>
          </w:tcPr>
          <w:p w14:paraId="5BF72E44" w14:textId="7D46EE3B"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Se</w:t>
            </w:r>
            <w:r w:rsidR="00251438" w:rsidRPr="009A11C8">
              <w:rPr>
                <w:rFonts w:eastAsia="Times New Roman" w:cs="Arial"/>
                <w:b/>
                <w:sz w:val="20"/>
                <w:szCs w:val="20"/>
                <w:lang w:eastAsia="en-AU"/>
              </w:rPr>
              <w:t>tting and submission dates</w:t>
            </w:r>
            <w:r w:rsidRPr="009A11C8">
              <w:rPr>
                <w:rFonts w:eastAsia="Times New Roman" w:cs="Arial"/>
                <w:b/>
                <w:sz w:val="20"/>
                <w:szCs w:val="20"/>
                <w:lang w:eastAsia="en-AU"/>
              </w:rPr>
              <w:t xml:space="preserve"> </w:t>
            </w:r>
          </w:p>
        </w:tc>
        <w:tc>
          <w:tcPr>
            <w:tcW w:w="2844" w:type="dxa"/>
            <w:tcBorders>
              <w:left w:val="single" w:sz="4" w:space="0" w:color="FFFFFF" w:themeColor="background1"/>
              <w:right w:val="single" w:sz="4" w:space="0" w:color="FFFFFF" w:themeColor="background1"/>
            </w:tcBorders>
            <w:shd w:val="clear" w:color="auto" w:fill="BD9FCF"/>
            <w:vAlign w:val="center"/>
            <w:hideMark/>
          </w:tcPr>
          <w:p w14:paraId="34B6DAD8" w14:textId="77777777" w:rsidR="003B121D" w:rsidRPr="009A11C8" w:rsidRDefault="00661A81" w:rsidP="009A11C8">
            <w:pPr>
              <w:spacing w:after="0" w:line="240" w:lineRule="auto"/>
              <w:rPr>
                <w:rFonts w:eastAsia="Times New Roman" w:cs="Arial"/>
                <w:b/>
                <w:sz w:val="20"/>
                <w:szCs w:val="20"/>
                <w:lang w:eastAsia="en-AU"/>
              </w:rPr>
            </w:pPr>
            <w:r w:rsidRPr="009A11C8">
              <w:rPr>
                <w:rFonts w:eastAsia="Times New Roman" w:cs="Arial"/>
                <w:b/>
                <w:sz w:val="20"/>
                <w:szCs w:val="20"/>
                <w:lang w:eastAsia="en-AU"/>
              </w:rPr>
              <w:t xml:space="preserve">Content covered </w:t>
            </w:r>
          </w:p>
          <w:p w14:paraId="65F658C6" w14:textId="77777777" w:rsidR="0060544B" w:rsidRPr="009A11C8" w:rsidRDefault="00661A81" w:rsidP="009A11C8">
            <w:pPr>
              <w:spacing w:after="0" w:line="240" w:lineRule="auto"/>
              <w:rPr>
                <w:rFonts w:eastAsia="Times New Roman" w:cs="Arial"/>
                <w:b/>
                <w:sz w:val="20"/>
                <w:szCs w:val="20"/>
                <w:lang w:eastAsia="en-AU"/>
              </w:rPr>
            </w:pPr>
            <w:r w:rsidRPr="009A11C8">
              <w:rPr>
                <w:rFonts w:eastAsia="Times New Roman" w:cs="Arial"/>
                <w:b/>
                <w:sz w:val="20"/>
                <w:szCs w:val="20"/>
                <w:lang w:eastAsia="en-AU"/>
              </w:rPr>
              <w:t>(</w:t>
            </w:r>
            <w:r w:rsidR="00B3322F" w:rsidRPr="009A11C8">
              <w:rPr>
                <w:rFonts w:eastAsia="Times New Roman" w:cs="Arial"/>
                <w:b/>
                <w:sz w:val="20"/>
                <w:szCs w:val="20"/>
                <w:lang w:eastAsia="en-AU"/>
              </w:rPr>
              <w:t>key points only</w:t>
            </w:r>
            <w:r w:rsidRPr="009A11C8">
              <w:rPr>
                <w:rFonts w:eastAsia="Times New Roman" w:cs="Arial"/>
                <w:b/>
                <w:sz w:val="20"/>
                <w:szCs w:val="20"/>
                <w:lang w:eastAsia="en-AU"/>
              </w:rPr>
              <w:t xml:space="preserve">) </w:t>
            </w:r>
          </w:p>
        </w:tc>
        <w:tc>
          <w:tcPr>
            <w:tcW w:w="6603" w:type="dxa"/>
            <w:tcBorders>
              <w:left w:val="single" w:sz="4" w:space="0" w:color="FFFFFF" w:themeColor="background1"/>
            </w:tcBorders>
            <w:shd w:val="clear" w:color="auto" w:fill="BD9FCF"/>
            <w:vAlign w:val="center"/>
            <w:hideMark/>
          </w:tcPr>
          <w:p w14:paraId="36B888A2" w14:textId="77777777"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Assessment task</w:t>
            </w:r>
          </w:p>
        </w:tc>
      </w:tr>
      <w:tr w:rsidR="00251438" w:rsidRPr="0060544B" w14:paraId="149D58D3" w14:textId="77777777" w:rsidTr="009A11C8">
        <w:tc>
          <w:tcPr>
            <w:tcW w:w="1657" w:type="dxa"/>
            <w:shd w:val="clear" w:color="auto" w:fill="auto"/>
            <w:vAlign w:val="center"/>
            <w:hideMark/>
          </w:tcPr>
          <w:p w14:paraId="2666B7B3" w14:textId="77777777" w:rsidR="00827190" w:rsidRPr="0025453F" w:rsidRDefault="00642965"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w:t>
            </w:r>
            <w:r w:rsidR="00827190" w:rsidRPr="0025453F">
              <w:rPr>
                <w:rFonts w:ascii="Calibri" w:eastAsia="Times New Roman" w:hAnsi="Calibri" w:cs="Calibri"/>
                <w:b/>
                <w:color w:val="000000"/>
                <w:sz w:val="20"/>
                <w:szCs w:val="20"/>
                <w:lang w:eastAsia="en-AU"/>
              </w:rPr>
              <w:t>ing</w:t>
            </w:r>
          </w:p>
        </w:tc>
        <w:tc>
          <w:tcPr>
            <w:tcW w:w="1398" w:type="dxa"/>
            <w:shd w:val="clear" w:color="auto" w:fill="auto"/>
            <w:vAlign w:val="center"/>
            <w:hideMark/>
          </w:tcPr>
          <w:p w14:paraId="4DA205D9" w14:textId="77777777" w:rsidR="00827190" w:rsidRPr="00E724C2" w:rsidRDefault="00642965"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5%</w:t>
            </w:r>
          </w:p>
        </w:tc>
        <w:tc>
          <w:tcPr>
            <w:tcW w:w="1490" w:type="dxa"/>
            <w:shd w:val="clear" w:color="auto" w:fill="auto"/>
            <w:vAlign w:val="center"/>
            <w:hideMark/>
          </w:tcPr>
          <w:p w14:paraId="25BFB4B4" w14:textId="703F6FF1" w:rsidR="00B73A2A"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Set: Week </w:t>
            </w:r>
            <w:r w:rsidR="00925B37">
              <w:rPr>
                <w:rFonts w:ascii="Calibri" w:eastAsia="Times New Roman" w:hAnsi="Calibri" w:cs="Calibri"/>
                <w:color w:val="000000"/>
                <w:sz w:val="20"/>
                <w:szCs w:val="20"/>
                <w:lang w:eastAsia="en-AU"/>
              </w:rPr>
              <w:t>2</w:t>
            </w:r>
          </w:p>
          <w:p w14:paraId="742136E1" w14:textId="06BDB7C9"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Due: </w:t>
            </w:r>
            <w:r w:rsidR="00925B37">
              <w:rPr>
                <w:rFonts w:ascii="Calibri" w:eastAsia="Times New Roman" w:hAnsi="Calibri" w:cs="Calibri"/>
                <w:color w:val="000000"/>
                <w:sz w:val="20"/>
                <w:szCs w:val="20"/>
                <w:lang w:eastAsia="en-AU"/>
              </w:rPr>
              <w:t xml:space="preserve">Week 3 </w:t>
            </w:r>
          </w:p>
        </w:tc>
        <w:tc>
          <w:tcPr>
            <w:tcW w:w="2844" w:type="dxa"/>
            <w:shd w:val="clear" w:color="auto" w:fill="auto"/>
            <w:vAlign w:val="center"/>
            <w:hideMark/>
          </w:tcPr>
          <w:p w14:paraId="39433B6B" w14:textId="294A72D7" w:rsidR="00827190" w:rsidRPr="00E724C2" w:rsidRDefault="00B568A2"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Language features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attitudes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perspectives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viewpoints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analysis</w:t>
            </w:r>
            <w:r w:rsidR="009B7BBD">
              <w:rPr>
                <w:rFonts w:ascii="Calibri" w:eastAsia="Times New Roman" w:hAnsi="Calibri" w:cs="Calibri"/>
                <w:color w:val="000000"/>
                <w:sz w:val="20"/>
                <w:szCs w:val="20"/>
                <w:lang w:eastAsia="en-AU"/>
              </w:rPr>
              <w:t>;</w:t>
            </w:r>
            <w:r w:rsidR="00EC03C9">
              <w:rPr>
                <w:rFonts w:ascii="Calibri" w:eastAsia="Times New Roman" w:hAnsi="Calibri" w:cs="Calibri"/>
                <w:color w:val="000000"/>
                <w:sz w:val="20"/>
                <w:szCs w:val="20"/>
                <w:lang w:eastAsia="en-AU"/>
              </w:rPr>
              <w:t xml:space="preserve"> response</w:t>
            </w:r>
          </w:p>
        </w:tc>
        <w:tc>
          <w:tcPr>
            <w:tcW w:w="6603" w:type="dxa"/>
            <w:shd w:val="clear" w:color="auto" w:fill="auto"/>
            <w:hideMark/>
          </w:tcPr>
          <w:p w14:paraId="5A9AB79B" w14:textId="368269AD" w:rsidR="00DE6BFF" w:rsidRDefault="00827190" w:rsidP="009A11C8">
            <w:pPr>
              <w:spacing w:after="0" w:line="240" w:lineRule="auto"/>
              <w:rPr>
                <w:rFonts w:cstheme="minorHAnsi"/>
                <w:sz w:val="20"/>
                <w:szCs w:val="20"/>
              </w:rPr>
            </w:pPr>
            <w:r w:rsidRPr="00925B37">
              <w:rPr>
                <w:rFonts w:cstheme="minorHAnsi"/>
                <w:b/>
                <w:sz w:val="20"/>
                <w:szCs w:val="20"/>
              </w:rPr>
              <w:t>Task 1</w:t>
            </w:r>
            <w:r w:rsidR="00E41581">
              <w:rPr>
                <w:rFonts w:cstheme="minorHAnsi"/>
                <w:b/>
                <w:sz w:val="20"/>
                <w:szCs w:val="20"/>
              </w:rPr>
              <w:t xml:space="preserve"> –</w:t>
            </w:r>
            <w:r w:rsidRPr="00925B37">
              <w:rPr>
                <w:rFonts w:cstheme="minorHAnsi"/>
                <w:b/>
                <w:sz w:val="20"/>
                <w:szCs w:val="20"/>
              </w:rPr>
              <w:t xml:space="preserve"> </w:t>
            </w:r>
            <w:r w:rsidR="000E7989" w:rsidRPr="00925B37">
              <w:rPr>
                <w:rFonts w:cstheme="minorHAnsi"/>
                <w:b/>
                <w:sz w:val="20"/>
                <w:szCs w:val="20"/>
              </w:rPr>
              <w:t xml:space="preserve">Short </w:t>
            </w:r>
            <w:r w:rsidR="00DE6BFF">
              <w:rPr>
                <w:rFonts w:cstheme="minorHAnsi"/>
                <w:b/>
                <w:sz w:val="20"/>
                <w:szCs w:val="20"/>
              </w:rPr>
              <w:t>a</w:t>
            </w:r>
            <w:r w:rsidR="000E7989" w:rsidRPr="00925B37">
              <w:rPr>
                <w:rFonts w:cstheme="minorHAnsi"/>
                <w:b/>
                <w:sz w:val="20"/>
                <w:szCs w:val="20"/>
              </w:rPr>
              <w:t>nswers</w:t>
            </w:r>
          </w:p>
          <w:p w14:paraId="02264FF5" w14:textId="374051B1" w:rsidR="00925B37" w:rsidRPr="001E6DE3" w:rsidRDefault="00DE6BFF" w:rsidP="009A11C8">
            <w:pPr>
              <w:spacing w:line="240" w:lineRule="auto"/>
              <w:rPr>
                <w:rFonts w:cstheme="minorHAnsi"/>
                <w:sz w:val="20"/>
                <w:szCs w:val="20"/>
              </w:rPr>
            </w:pPr>
            <w:r w:rsidRPr="001E6DE3">
              <w:rPr>
                <w:rFonts w:cstheme="minorHAnsi"/>
                <w:sz w:val="20"/>
                <w:szCs w:val="20"/>
              </w:rPr>
              <w:t>S</w:t>
            </w:r>
            <w:r w:rsidR="00B568A2" w:rsidRPr="00925B37">
              <w:rPr>
                <w:rFonts w:cstheme="minorHAnsi"/>
                <w:sz w:val="20"/>
                <w:szCs w:val="20"/>
              </w:rPr>
              <w:t xml:space="preserve">tudents </w:t>
            </w:r>
            <w:r w:rsidR="00925B37" w:rsidRPr="001E6DE3">
              <w:rPr>
                <w:rFonts w:cstheme="minorHAnsi"/>
                <w:sz w:val="20"/>
                <w:szCs w:val="20"/>
              </w:rPr>
              <w:t>c</w:t>
            </w:r>
            <w:r w:rsidR="00B568A2" w:rsidRPr="00925B37">
              <w:rPr>
                <w:rFonts w:cstheme="minorHAnsi"/>
                <w:sz w:val="20"/>
                <w:szCs w:val="20"/>
              </w:rPr>
              <w:t xml:space="preserve">omplete two </w:t>
            </w:r>
            <w:r w:rsidR="00432FA9">
              <w:rPr>
                <w:rFonts w:cstheme="minorHAnsi"/>
                <w:sz w:val="20"/>
                <w:szCs w:val="20"/>
              </w:rPr>
              <w:t xml:space="preserve">concise </w:t>
            </w:r>
            <w:r w:rsidR="00B568A2" w:rsidRPr="00925B37">
              <w:rPr>
                <w:rFonts w:cstheme="minorHAnsi"/>
                <w:sz w:val="20"/>
                <w:szCs w:val="20"/>
              </w:rPr>
              <w:t xml:space="preserve">short answer responses </w:t>
            </w:r>
            <w:r w:rsidR="00827190" w:rsidRPr="00925B37">
              <w:rPr>
                <w:rFonts w:cstheme="minorHAnsi"/>
                <w:sz w:val="20"/>
                <w:szCs w:val="20"/>
              </w:rPr>
              <w:t>in one lesson</w:t>
            </w:r>
            <w:r w:rsidR="00A8036A">
              <w:rPr>
                <w:rFonts w:cstheme="minorHAnsi"/>
                <w:sz w:val="20"/>
                <w:szCs w:val="20"/>
              </w:rPr>
              <w:t>.</w:t>
            </w:r>
          </w:p>
          <w:p w14:paraId="12D629EC" w14:textId="42693030" w:rsidR="00925B37" w:rsidRPr="001E6DE3" w:rsidRDefault="00925B37" w:rsidP="009A11C8">
            <w:pPr>
              <w:spacing w:after="0" w:line="240" w:lineRule="auto"/>
              <w:rPr>
                <w:rFonts w:cstheme="minorHAnsi"/>
                <w:b/>
                <w:bCs/>
                <w:sz w:val="20"/>
                <w:szCs w:val="20"/>
              </w:rPr>
            </w:pPr>
            <w:r w:rsidRPr="001E6DE3">
              <w:rPr>
                <w:rFonts w:cstheme="minorHAnsi"/>
                <w:b/>
                <w:bCs/>
                <w:sz w:val="20"/>
                <w:szCs w:val="20"/>
              </w:rPr>
              <w:t>Part A</w:t>
            </w:r>
          </w:p>
          <w:p w14:paraId="3D12F3E4" w14:textId="63C2AC2E" w:rsidR="00925B37" w:rsidRPr="001E6DE3" w:rsidRDefault="00925B37" w:rsidP="009A11C8">
            <w:pPr>
              <w:spacing w:line="240" w:lineRule="auto"/>
              <w:rPr>
                <w:rFonts w:cstheme="minorHAnsi"/>
                <w:b/>
                <w:bCs/>
                <w:sz w:val="20"/>
                <w:szCs w:val="20"/>
              </w:rPr>
            </w:pPr>
            <w:r w:rsidRPr="001E6DE3">
              <w:rPr>
                <w:rFonts w:cstheme="minorHAnsi"/>
                <w:sz w:val="20"/>
                <w:szCs w:val="20"/>
              </w:rPr>
              <w:t xml:space="preserve">Prior to the in-class part of the assessment, students select </w:t>
            </w:r>
            <w:r w:rsidR="00A8036A">
              <w:rPr>
                <w:rFonts w:cstheme="minorHAnsi"/>
                <w:sz w:val="20"/>
                <w:szCs w:val="20"/>
              </w:rPr>
              <w:t>an</w:t>
            </w:r>
            <w:r w:rsidR="00A8036A" w:rsidRPr="001E6DE3">
              <w:rPr>
                <w:rFonts w:cstheme="minorHAnsi"/>
                <w:sz w:val="20"/>
                <w:szCs w:val="20"/>
              </w:rPr>
              <w:t xml:space="preserve"> </w:t>
            </w:r>
            <w:r w:rsidRPr="001E6DE3">
              <w:rPr>
                <w:rFonts w:cstheme="minorHAnsi"/>
                <w:sz w:val="20"/>
                <w:szCs w:val="20"/>
              </w:rPr>
              <w:t xml:space="preserve">appropriate text </w:t>
            </w:r>
            <w:r w:rsidR="00A8036A" w:rsidRPr="001E6DE3">
              <w:rPr>
                <w:rFonts w:cstheme="minorHAnsi"/>
                <w:sz w:val="20"/>
                <w:szCs w:val="20"/>
              </w:rPr>
              <w:t>(200</w:t>
            </w:r>
            <w:r w:rsidR="00210B90">
              <w:rPr>
                <w:rFonts w:cstheme="minorHAnsi"/>
                <w:sz w:val="20"/>
                <w:szCs w:val="20"/>
              </w:rPr>
              <w:t xml:space="preserve">- to </w:t>
            </w:r>
            <w:r w:rsidR="00A8036A" w:rsidRPr="001E6DE3">
              <w:rPr>
                <w:rFonts w:cstheme="minorHAnsi"/>
                <w:sz w:val="20"/>
                <w:szCs w:val="20"/>
              </w:rPr>
              <w:t>300</w:t>
            </w:r>
            <w:r w:rsidR="00210B90">
              <w:rPr>
                <w:rFonts w:cstheme="minorHAnsi"/>
                <w:sz w:val="20"/>
                <w:szCs w:val="20"/>
              </w:rPr>
              <w:t>-</w:t>
            </w:r>
            <w:r w:rsidR="00A8036A" w:rsidRPr="001E6DE3">
              <w:rPr>
                <w:rFonts w:cstheme="minorHAnsi"/>
                <w:sz w:val="20"/>
                <w:szCs w:val="20"/>
              </w:rPr>
              <w:t xml:space="preserve">word prose fiction excerpt) </w:t>
            </w:r>
            <w:r w:rsidRPr="001E6DE3">
              <w:rPr>
                <w:rFonts w:cstheme="minorHAnsi"/>
                <w:sz w:val="20"/>
                <w:szCs w:val="20"/>
              </w:rPr>
              <w:t>and may annotate it at home</w:t>
            </w:r>
            <w:r w:rsidR="00A8036A">
              <w:rPr>
                <w:rFonts w:cstheme="minorHAnsi"/>
                <w:sz w:val="20"/>
                <w:szCs w:val="20"/>
              </w:rPr>
              <w:t>.</w:t>
            </w:r>
            <w:r w:rsidRPr="001E6DE3">
              <w:rPr>
                <w:rFonts w:cstheme="minorHAnsi"/>
                <w:sz w:val="20"/>
                <w:szCs w:val="20"/>
              </w:rPr>
              <w:t xml:space="preserve"> In</w:t>
            </w:r>
            <w:r w:rsidR="006A3814">
              <w:rPr>
                <w:rFonts w:cstheme="minorHAnsi"/>
                <w:sz w:val="20"/>
                <w:szCs w:val="20"/>
              </w:rPr>
              <w:t xml:space="preserve"> </w:t>
            </w:r>
            <w:r w:rsidRPr="001E6DE3">
              <w:rPr>
                <w:rFonts w:cstheme="minorHAnsi"/>
                <w:sz w:val="20"/>
                <w:szCs w:val="20"/>
              </w:rPr>
              <w:t>class, students are to use this text to concisely answer one of th</w:t>
            </w:r>
            <w:r>
              <w:rPr>
                <w:rFonts w:cstheme="minorHAnsi"/>
                <w:sz w:val="20"/>
                <w:szCs w:val="20"/>
              </w:rPr>
              <w:t>e f</w:t>
            </w:r>
            <w:r w:rsidRPr="001E6DE3">
              <w:rPr>
                <w:rFonts w:cstheme="minorHAnsi"/>
                <w:sz w:val="20"/>
                <w:szCs w:val="20"/>
              </w:rPr>
              <w:t>ollowing questions</w:t>
            </w:r>
            <w:r w:rsidR="006A3814">
              <w:rPr>
                <w:rFonts w:cstheme="minorHAnsi"/>
                <w:sz w:val="20"/>
                <w:szCs w:val="20"/>
              </w:rPr>
              <w:t xml:space="preserve"> </w:t>
            </w:r>
            <w:r w:rsidR="006A3814" w:rsidRPr="001E6DE3">
              <w:rPr>
                <w:rFonts w:cstheme="minorHAnsi"/>
                <w:bCs/>
                <w:sz w:val="20"/>
                <w:szCs w:val="20"/>
              </w:rPr>
              <w:t>(200</w:t>
            </w:r>
            <w:r w:rsidR="00252C87">
              <w:rPr>
                <w:rFonts w:cstheme="minorHAnsi"/>
                <w:bCs/>
                <w:sz w:val="20"/>
                <w:szCs w:val="20"/>
              </w:rPr>
              <w:t>–</w:t>
            </w:r>
            <w:r w:rsidR="006A3814" w:rsidRPr="001E6DE3">
              <w:rPr>
                <w:rFonts w:cstheme="minorHAnsi"/>
                <w:bCs/>
                <w:sz w:val="20"/>
                <w:szCs w:val="20"/>
              </w:rPr>
              <w:t>300 words)</w:t>
            </w:r>
            <w:r w:rsidR="002D35F4">
              <w:rPr>
                <w:rFonts w:cstheme="minorHAnsi"/>
                <w:sz w:val="20"/>
                <w:szCs w:val="20"/>
              </w:rPr>
              <w:t>:</w:t>
            </w:r>
          </w:p>
          <w:p w14:paraId="1B23424E" w14:textId="385A33FA" w:rsidR="00925B37" w:rsidRPr="00E41581" w:rsidRDefault="00925B37" w:rsidP="009A11C8">
            <w:pPr>
              <w:spacing w:after="0" w:line="240" w:lineRule="auto"/>
              <w:rPr>
                <w:rFonts w:cstheme="minorHAnsi"/>
                <w:iCs/>
                <w:sz w:val="20"/>
                <w:szCs w:val="20"/>
              </w:rPr>
            </w:pPr>
            <w:r w:rsidRPr="0019436D">
              <w:rPr>
                <w:rFonts w:cstheme="minorHAnsi"/>
                <w:iCs/>
                <w:sz w:val="20"/>
                <w:szCs w:val="20"/>
              </w:rPr>
              <w:t>Explain how two language features work to convey an attitude in the text.</w:t>
            </w:r>
          </w:p>
          <w:p w14:paraId="32B360F6" w14:textId="18960B3F" w:rsidR="00925B37" w:rsidRPr="00A71CEB" w:rsidRDefault="00336B9F" w:rsidP="009A11C8">
            <w:pPr>
              <w:spacing w:after="0" w:line="240" w:lineRule="auto"/>
              <w:jc w:val="center"/>
              <w:rPr>
                <w:rFonts w:cstheme="minorHAnsi"/>
                <w:b/>
                <w:bCs/>
                <w:iCs/>
                <w:sz w:val="20"/>
                <w:szCs w:val="20"/>
              </w:rPr>
            </w:pPr>
            <w:r w:rsidRPr="00A71CEB">
              <w:rPr>
                <w:rFonts w:cstheme="minorHAnsi"/>
                <w:b/>
                <w:bCs/>
                <w:iCs/>
                <w:sz w:val="20"/>
                <w:szCs w:val="20"/>
              </w:rPr>
              <w:t>or</w:t>
            </w:r>
          </w:p>
          <w:p w14:paraId="269B80CE" w14:textId="6AE054A0" w:rsidR="00925B37" w:rsidRPr="00E41581" w:rsidRDefault="00925B37" w:rsidP="009A11C8">
            <w:pPr>
              <w:spacing w:line="240" w:lineRule="auto"/>
              <w:rPr>
                <w:rFonts w:cstheme="minorHAnsi"/>
                <w:iCs/>
                <w:sz w:val="20"/>
                <w:szCs w:val="20"/>
              </w:rPr>
            </w:pPr>
            <w:r w:rsidRPr="0019436D">
              <w:rPr>
                <w:rFonts w:cstheme="minorHAnsi"/>
                <w:iCs/>
                <w:sz w:val="20"/>
                <w:szCs w:val="20"/>
              </w:rPr>
              <w:t>Explain how your response to the text has been influenced by two language features.</w:t>
            </w:r>
          </w:p>
          <w:p w14:paraId="11EDB92F" w14:textId="28E6ECF9" w:rsidR="00925B37" w:rsidRPr="001E6DE3" w:rsidRDefault="00925B37" w:rsidP="009A11C8">
            <w:pPr>
              <w:spacing w:after="0" w:line="240" w:lineRule="auto"/>
              <w:rPr>
                <w:rFonts w:ascii="Calibri" w:eastAsia="Calibri" w:hAnsi="Calibri" w:cs="Calibri"/>
                <w:b/>
                <w:bCs/>
                <w:sz w:val="20"/>
                <w:szCs w:val="20"/>
              </w:rPr>
            </w:pPr>
            <w:r w:rsidRPr="001E6DE3">
              <w:rPr>
                <w:rFonts w:ascii="Calibri" w:eastAsia="Calibri" w:hAnsi="Calibri" w:cs="Calibri"/>
                <w:b/>
                <w:bCs/>
                <w:sz w:val="20"/>
                <w:szCs w:val="20"/>
              </w:rPr>
              <w:t>Part B</w:t>
            </w:r>
          </w:p>
          <w:p w14:paraId="00C80611" w14:textId="3C96802B" w:rsidR="00827190" w:rsidRPr="00925B37" w:rsidRDefault="00925B37" w:rsidP="009A11C8">
            <w:pPr>
              <w:spacing w:after="0" w:line="240" w:lineRule="auto"/>
              <w:rPr>
                <w:rFonts w:cstheme="minorHAnsi"/>
                <w:sz w:val="20"/>
                <w:szCs w:val="20"/>
              </w:rPr>
            </w:pPr>
            <w:r w:rsidRPr="001E6DE3">
              <w:rPr>
                <w:rFonts w:cstheme="minorHAnsi"/>
                <w:sz w:val="20"/>
                <w:szCs w:val="20"/>
              </w:rPr>
              <w:t>Students</w:t>
            </w:r>
            <w:r w:rsidR="00CF3FF7">
              <w:rPr>
                <w:rFonts w:cstheme="minorHAnsi"/>
                <w:sz w:val="20"/>
                <w:szCs w:val="20"/>
              </w:rPr>
              <w:t xml:space="preserve"> are</w:t>
            </w:r>
            <w:r w:rsidRPr="001E6DE3">
              <w:rPr>
                <w:rFonts w:cstheme="minorHAnsi"/>
                <w:sz w:val="20"/>
                <w:szCs w:val="20"/>
              </w:rPr>
              <w:t xml:space="preserve"> to concisely answer the question not used in Part A with reference to a previously unseen prose fiction excerpt provided by the teacher.</w:t>
            </w:r>
          </w:p>
        </w:tc>
      </w:tr>
      <w:tr w:rsidR="00251438" w:rsidRPr="0060544B" w14:paraId="74EF53FF" w14:textId="77777777" w:rsidTr="009A11C8">
        <w:tc>
          <w:tcPr>
            <w:tcW w:w="1657" w:type="dxa"/>
            <w:shd w:val="clear" w:color="auto" w:fill="auto"/>
            <w:vAlign w:val="center"/>
            <w:hideMark/>
          </w:tcPr>
          <w:p w14:paraId="7365554A" w14:textId="77777777" w:rsidR="00827190" w:rsidRPr="0025453F" w:rsidRDefault="00642965"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hideMark/>
          </w:tcPr>
          <w:p w14:paraId="1185FDE5" w14:textId="77777777" w:rsidR="00827190" w:rsidRPr="00E724C2" w:rsidRDefault="00FD4CE0"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hideMark/>
          </w:tcPr>
          <w:p w14:paraId="77C13ADF" w14:textId="317F87C4" w:rsidR="003475F6"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Set: Week 5 </w:t>
            </w:r>
          </w:p>
          <w:p w14:paraId="3EC22A95" w14:textId="695EDFEB"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Due: Week 7</w:t>
            </w:r>
          </w:p>
        </w:tc>
        <w:tc>
          <w:tcPr>
            <w:tcW w:w="2844" w:type="dxa"/>
            <w:shd w:val="clear" w:color="auto" w:fill="auto"/>
            <w:vAlign w:val="center"/>
          </w:tcPr>
          <w:p w14:paraId="39E85E10" w14:textId="0D24771B" w:rsidR="00827190" w:rsidRPr="00E724C2" w:rsidRDefault="00013E55"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Perspectives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contexts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representations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readings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interpretations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empathy</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controversy</w:t>
            </w:r>
            <w:r w:rsidR="009B7BBD">
              <w:rPr>
                <w:rFonts w:ascii="Calibri" w:eastAsia="Times New Roman" w:hAnsi="Calibri" w:cs="Calibri"/>
                <w:color w:val="000000"/>
                <w:sz w:val="20"/>
                <w:szCs w:val="20"/>
                <w:lang w:eastAsia="en-AU"/>
              </w:rPr>
              <w:t>;</w:t>
            </w:r>
            <w:r w:rsidR="001353C8">
              <w:rPr>
                <w:rFonts w:ascii="Calibri" w:eastAsia="Times New Roman" w:hAnsi="Calibri" w:cs="Calibri"/>
                <w:color w:val="000000"/>
                <w:sz w:val="20"/>
                <w:szCs w:val="20"/>
                <w:lang w:eastAsia="en-AU"/>
              </w:rPr>
              <w:t xml:space="preserve"> evaluating</w:t>
            </w:r>
          </w:p>
        </w:tc>
        <w:tc>
          <w:tcPr>
            <w:tcW w:w="6603" w:type="dxa"/>
            <w:shd w:val="clear" w:color="auto" w:fill="auto"/>
            <w:hideMark/>
          </w:tcPr>
          <w:p w14:paraId="191E07A9" w14:textId="75A435ED" w:rsidR="006A3814" w:rsidRDefault="00827190" w:rsidP="009A11C8">
            <w:pPr>
              <w:spacing w:after="0" w:line="240" w:lineRule="auto"/>
              <w:rPr>
                <w:rFonts w:ascii="Calibri" w:eastAsia="Calibri" w:hAnsi="Calibri" w:cs="Calibri"/>
                <w:sz w:val="20"/>
                <w:szCs w:val="20"/>
              </w:rPr>
            </w:pPr>
            <w:r>
              <w:rPr>
                <w:rFonts w:cstheme="minorHAnsi"/>
                <w:b/>
                <w:sz w:val="20"/>
                <w:szCs w:val="20"/>
              </w:rPr>
              <w:t>Task 2</w:t>
            </w:r>
            <w:r w:rsidR="00E41581">
              <w:rPr>
                <w:rFonts w:cstheme="minorHAnsi"/>
                <w:b/>
                <w:sz w:val="20"/>
                <w:szCs w:val="20"/>
              </w:rPr>
              <w:t xml:space="preserve"> –</w:t>
            </w:r>
            <w:r w:rsidR="00DE6BFF">
              <w:rPr>
                <w:rFonts w:cstheme="minorHAnsi"/>
                <w:b/>
                <w:sz w:val="20"/>
                <w:szCs w:val="20"/>
              </w:rPr>
              <w:t xml:space="preserve"> Essay on di</w:t>
            </w:r>
            <w:r w:rsidR="000E7989" w:rsidRPr="00925B37">
              <w:rPr>
                <w:rFonts w:cstheme="minorHAnsi"/>
                <w:b/>
                <w:sz w:val="20"/>
                <w:szCs w:val="20"/>
              </w:rPr>
              <w:t>fferent perspectives</w:t>
            </w:r>
          </w:p>
          <w:p w14:paraId="09DF1E94" w14:textId="7E7D9A56" w:rsidR="00925B37" w:rsidRPr="001E6DE3" w:rsidRDefault="00925B37" w:rsidP="009A11C8">
            <w:pPr>
              <w:spacing w:line="240" w:lineRule="auto"/>
              <w:rPr>
                <w:rFonts w:ascii="Calibri" w:eastAsia="Calibri" w:hAnsi="Calibri" w:cs="Calibri"/>
                <w:sz w:val="20"/>
                <w:szCs w:val="20"/>
              </w:rPr>
            </w:pPr>
            <w:r w:rsidRPr="001E6DE3">
              <w:rPr>
                <w:rFonts w:ascii="Calibri" w:eastAsia="Calibri" w:hAnsi="Calibri" w:cs="Calibri"/>
                <w:sz w:val="20"/>
                <w:szCs w:val="20"/>
              </w:rPr>
              <w:t>Students complete a take-home essay that compares two texts</w:t>
            </w:r>
            <w:r w:rsidR="00E41581">
              <w:rPr>
                <w:rFonts w:ascii="Calibri" w:eastAsia="Calibri" w:hAnsi="Calibri" w:cs="Calibri"/>
                <w:sz w:val="20"/>
                <w:szCs w:val="20"/>
              </w:rPr>
              <w:t xml:space="preserve">, </w:t>
            </w:r>
            <w:r w:rsidR="009B7BBD">
              <w:rPr>
                <w:rFonts w:ascii="Calibri" w:eastAsia="Calibri" w:hAnsi="Calibri" w:cs="Calibri"/>
                <w:sz w:val="20"/>
                <w:szCs w:val="20"/>
              </w:rPr>
              <w:t>responding to</w:t>
            </w:r>
            <w:r w:rsidR="00E41581">
              <w:rPr>
                <w:rFonts w:ascii="Calibri" w:eastAsia="Calibri" w:hAnsi="Calibri" w:cs="Calibri"/>
                <w:sz w:val="20"/>
                <w:szCs w:val="20"/>
              </w:rPr>
              <w:t xml:space="preserve"> the question:</w:t>
            </w:r>
          </w:p>
          <w:p w14:paraId="4FA4BEB3" w14:textId="70C5BC7C" w:rsidR="00925B37" w:rsidRPr="0019436D" w:rsidRDefault="00925B37" w:rsidP="009A11C8">
            <w:pPr>
              <w:spacing w:after="0" w:line="240" w:lineRule="auto"/>
              <w:rPr>
                <w:rFonts w:ascii="Calibri" w:eastAsia="Calibri" w:hAnsi="Calibri" w:cs="Calibri"/>
                <w:iCs/>
                <w:sz w:val="20"/>
                <w:szCs w:val="20"/>
              </w:rPr>
            </w:pPr>
            <w:r w:rsidRPr="0019436D">
              <w:rPr>
                <w:rFonts w:ascii="Calibri" w:eastAsia="Calibri" w:hAnsi="Calibri" w:cs="Calibri"/>
                <w:iCs/>
                <w:sz w:val="20"/>
                <w:szCs w:val="20"/>
              </w:rPr>
              <w:t>Evaluate how two texts you have studied present different perspectives on the same issue.</w:t>
            </w:r>
          </w:p>
          <w:p w14:paraId="11F812A1" w14:textId="38F8D1D4" w:rsidR="00827190" w:rsidRPr="001A66A0" w:rsidRDefault="00925B37" w:rsidP="009A11C8">
            <w:pPr>
              <w:spacing w:line="240" w:lineRule="auto"/>
              <w:rPr>
                <w:rFonts w:cstheme="minorHAnsi"/>
                <w:b/>
                <w:sz w:val="20"/>
                <w:szCs w:val="20"/>
              </w:rPr>
            </w:pPr>
            <w:r w:rsidRPr="001E6DE3">
              <w:rPr>
                <w:rFonts w:ascii="Calibri" w:eastAsia="Calibri" w:hAnsi="Calibri" w:cs="Calibri"/>
                <w:sz w:val="20"/>
                <w:szCs w:val="20"/>
              </w:rPr>
              <w:t>(900</w:t>
            </w:r>
            <w:r w:rsidR="00252C87">
              <w:rPr>
                <w:rFonts w:ascii="Calibri" w:eastAsia="Calibri" w:hAnsi="Calibri" w:cs="Calibri"/>
                <w:sz w:val="20"/>
                <w:szCs w:val="20"/>
              </w:rPr>
              <w:t>–</w:t>
            </w:r>
            <w:r w:rsidRPr="001E6DE3">
              <w:rPr>
                <w:rFonts w:ascii="Calibri" w:eastAsia="Calibri" w:hAnsi="Calibri" w:cs="Calibri"/>
                <w:sz w:val="20"/>
                <w:szCs w:val="20"/>
              </w:rPr>
              <w:t>1200 words, not including the reference list/bibliography)</w:t>
            </w:r>
          </w:p>
        </w:tc>
      </w:tr>
      <w:tr w:rsidR="00251438" w:rsidRPr="0060544B" w14:paraId="69BF7A55" w14:textId="77777777" w:rsidTr="009A11C8">
        <w:tc>
          <w:tcPr>
            <w:tcW w:w="1657" w:type="dxa"/>
            <w:shd w:val="clear" w:color="auto" w:fill="auto"/>
            <w:vAlign w:val="center"/>
            <w:hideMark/>
          </w:tcPr>
          <w:p w14:paraId="1C764F9B" w14:textId="77777777" w:rsidR="00827190" w:rsidRPr="0025453F" w:rsidRDefault="00FD4CE0" w:rsidP="009A11C8">
            <w:pPr>
              <w:pageBreakBefore/>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lastRenderedPageBreak/>
              <w:t>Creating</w:t>
            </w:r>
          </w:p>
        </w:tc>
        <w:tc>
          <w:tcPr>
            <w:tcW w:w="1398" w:type="dxa"/>
            <w:shd w:val="clear" w:color="auto" w:fill="auto"/>
            <w:vAlign w:val="center"/>
            <w:hideMark/>
          </w:tcPr>
          <w:p w14:paraId="01D8AB6E" w14:textId="77777777" w:rsidR="00827190" w:rsidRPr="00E724C2" w:rsidRDefault="00733430" w:rsidP="009A11C8">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17</w:t>
            </w:r>
            <w:r w:rsidR="00FD4CE0" w:rsidRPr="00E724C2">
              <w:rPr>
                <w:rFonts w:ascii="Calibri" w:eastAsia="Times New Roman" w:hAnsi="Calibri" w:cs="Calibri"/>
                <w:color w:val="000000"/>
                <w:sz w:val="20"/>
                <w:szCs w:val="20"/>
                <w:lang w:eastAsia="en-AU"/>
              </w:rPr>
              <w:t>%</w:t>
            </w:r>
          </w:p>
        </w:tc>
        <w:tc>
          <w:tcPr>
            <w:tcW w:w="1490" w:type="dxa"/>
            <w:shd w:val="clear" w:color="auto" w:fill="auto"/>
            <w:vAlign w:val="center"/>
            <w:hideMark/>
          </w:tcPr>
          <w:p w14:paraId="6304FB52" w14:textId="26DF04B1"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10 Due: Week 13</w:t>
            </w:r>
          </w:p>
        </w:tc>
        <w:tc>
          <w:tcPr>
            <w:tcW w:w="2844" w:type="dxa"/>
            <w:shd w:val="clear" w:color="auto" w:fill="auto"/>
            <w:vAlign w:val="center"/>
          </w:tcPr>
          <w:p w14:paraId="512A607D" w14:textId="71C68A8C" w:rsidR="00827190" w:rsidRPr="00E724C2" w:rsidRDefault="00B568A2"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Genre</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conventions</w:t>
            </w:r>
            <w:r w:rsidR="008F4EC8">
              <w:rPr>
                <w:rFonts w:ascii="Calibri" w:eastAsia="Times New Roman" w:hAnsi="Calibri" w:cs="Calibri"/>
                <w:color w:val="000000"/>
                <w:sz w:val="20"/>
                <w:szCs w:val="20"/>
                <w:lang w:eastAsia="en-AU"/>
              </w:rPr>
              <w:t xml:space="preserve"> of genre</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language features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structur</w:t>
            </w:r>
            <w:r w:rsidR="001353C8">
              <w:rPr>
                <w:rFonts w:ascii="Calibri" w:eastAsia="Times New Roman" w:hAnsi="Calibri" w:cs="Calibri"/>
                <w:color w:val="000000"/>
                <w:sz w:val="20"/>
                <w:szCs w:val="20"/>
                <w:lang w:eastAsia="en-AU"/>
              </w:rPr>
              <w:t>al choices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styl</w:t>
            </w:r>
            <w:r w:rsidR="008F4EC8">
              <w:rPr>
                <w:rFonts w:ascii="Calibri" w:eastAsia="Times New Roman" w:hAnsi="Calibri" w:cs="Calibri"/>
                <w:color w:val="000000"/>
                <w:sz w:val="20"/>
                <w:szCs w:val="20"/>
                <w:lang w:eastAsia="en-AU"/>
              </w:rPr>
              <w:t>istic choices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w:t>
            </w:r>
            <w:r w:rsidR="009B7BBD" w:rsidRPr="00E724C2">
              <w:rPr>
                <w:rFonts w:ascii="Calibri" w:eastAsia="Times New Roman" w:hAnsi="Calibri" w:cs="Calibri"/>
                <w:color w:val="000000"/>
                <w:sz w:val="20"/>
                <w:szCs w:val="20"/>
                <w:lang w:eastAsia="en-AU"/>
              </w:rPr>
              <w:t>attitudes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perspectives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representation</w:t>
            </w:r>
            <w:r w:rsidR="009B7BBD">
              <w:rPr>
                <w:rFonts w:ascii="Calibri" w:eastAsia="Times New Roman" w:hAnsi="Calibri" w:cs="Calibri"/>
                <w:color w:val="000000"/>
                <w:sz w:val="20"/>
                <w:szCs w:val="20"/>
                <w:lang w:eastAsia="en-AU"/>
              </w:rPr>
              <w:t xml:space="preserve">s; reflection; </w:t>
            </w:r>
            <w:r w:rsidR="008F4EC8">
              <w:rPr>
                <w:rFonts w:ascii="Calibri" w:eastAsia="Times New Roman" w:hAnsi="Calibri" w:cs="Calibri"/>
                <w:color w:val="000000"/>
                <w:sz w:val="20"/>
                <w:szCs w:val="20"/>
                <w:lang w:eastAsia="en-AU"/>
              </w:rPr>
              <w:t>narrative point of view</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w:t>
            </w:r>
            <w:r w:rsidR="00C73680">
              <w:rPr>
                <w:rFonts w:ascii="Calibri" w:eastAsia="Times New Roman" w:hAnsi="Calibri" w:cs="Calibri"/>
                <w:color w:val="000000"/>
                <w:sz w:val="20"/>
                <w:szCs w:val="20"/>
                <w:lang w:eastAsia="en-AU"/>
              </w:rPr>
              <w:t>use of voice</w:t>
            </w:r>
          </w:p>
        </w:tc>
        <w:tc>
          <w:tcPr>
            <w:tcW w:w="6603" w:type="dxa"/>
            <w:shd w:val="clear" w:color="auto" w:fill="auto"/>
            <w:hideMark/>
          </w:tcPr>
          <w:p w14:paraId="215E8E96" w14:textId="0B8D688E" w:rsidR="00853AFA" w:rsidRDefault="00827190" w:rsidP="009A11C8">
            <w:pPr>
              <w:spacing w:after="0" w:line="240" w:lineRule="auto"/>
              <w:rPr>
                <w:rFonts w:cstheme="minorHAnsi"/>
                <w:b/>
                <w:sz w:val="20"/>
                <w:szCs w:val="20"/>
              </w:rPr>
            </w:pPr>
            <w:r>
              <w:rPr>
                <w:rFonts w:cstheme="minorHAnsi"/>
                <w:b/>
                <w:sz w:val="20"/>
                <w:szCs w:val="20"/>
              </w:rPr>
              <w:t xml:space="preserve">Task 3 </w:t>
            </w:r>
            <w:r w:rsidR="00853AFA">
              <w:rPr>
                <w:rFonts w:cstheme="minorHAnsi"/>
                <w:b/>
                <w:sz w:val="20"/>
                <w:szCs w:val="20"/>
              </w:rPr>
              <w:t xml:space="preserve">– </w:t>
            </w:r>
            <w:r w:rsidR="000E7989" w:rsidRPr="00925B37">
              <w:rPr>
                <w:rFonts w:cstheme="minorHAnsi"/>
                <w:b/>
                <w:sz w:val="20"/>
                <w:szCs w:val="20"/>
              </w:rPr>
              <w:t>Narrative</w:t>
            </w:r>
            <w:r w:rsidRPr="00925B37">
              <w:rPr>
                <w:rFonts w:cstheme="minorHAnsi"/>
                <w:b/>
                <w:sz w:val="20"/>
                <w:szCs w:val="20"/>
              </w:rPr>
              <w:t xml:space="preserve"> </w:t>
            </w:r>
          </w:p>
          <w:p w14:paraId="67481FB0" w14:textId="49677775" w:rsidR="00925B37" w:rsidRPr="001E6DE3" w:rsidRDefault="00925B37" w:rsidP="009A11C8">
            <w:pPr>
              <w:spacing w:after="0" w:line="240" w:lineRule="auto"/>
              <w:rPr>
                <w:rFonts w:ascii="Calibri" w:eastAsia="Calibri" w:hAnsi="Calibri"/>
                <w:bCs/>
                <w:sz w:val="20"/>
                <w:szCs w:val="20"/>
              </w:rPr>
            </w:pPr>
            <w:r w:rsidRPr="001E6DE3">
              <w:rPr>
                <w:rFonts w:ascii="Calibri" w:eastAsia="Calibri" w:hAnsi="Calibri"/>
                <w:b/>
                <w:bCs/>
                <w:sz w:val="20"/>
                <w:szCs w:val="20"/>
              </w:rPr>
              <w:t>Part A</w:t>
            </w:r>
          </w:p>
          <w:p w14:paraId="54F49427" w14:textId="4F3A2576" w:rsidR="00925B37" w:rsidRPr="001E6DE3" w:rsidRDefault="00925B37" w:rsidP="009A11C8">
            <w:pPr>
              <w:spacing w:after="0" w:line="240" w:lineRule="auto"/>
              <w:rPr>
                <w:rFonts w:ascii="Calibri" w:eastAsia="Calibri" w:hAnsi="Calibri"/>
                <w:bCs/>
                <w:sz w:val="20"/>
                <w:szCs w:val="20"/>
              </w:rPr>
            </w:pPr>
            <w:r w:rsidRPr="001E6DE3">
              <w:rPr>
                <w:rFonts w:ascii="Calibri" w:eastAsia="Calibri" w:hAnsi="Calibri"/>
                <w:bCs/>
                <w:sz w:val="20"/>
                <w:szCs w:val="20"/>
              </w:rPr>
              <w:t>Create a short narrative text or excerpt, incorporating two to three characters, which evokes a strong sense of place (800–1000 words)</w:t>
            </w:r>
            <w:r w:rsidR="00A30535">
              <w:rPr>
                <w:rFonts w:ascii="Calibri" w:eastAsia="Calibri" w:hAnsi="Calibri"/>
                <w:bCs/>
                <w:sz w:val="20"/>
                <w:szCs w:val="20"/>
              </w:rPr>
              <w:t>.</w:t>
            </w:r>
          </w:p>
          <w:p w14:paraId="6B337E01" w14:textId="2C397C37" w:rsidR="00925B37" w:rsidRPr="003E54BA" w:rsidRDefault="00925B37" w:rsidP="009A11C8">
            <w:pPr>
              <w:spacing w:before="120" w:after="0" w:line="240" w:lineRule="auto"/>
              <w:rPr>
                <w:rFonts w:ascii="Calibri" w:eastAsia="Calibri" w:hAnsi="Calibri"/>
                <w:bCs/>
                <w:sz w:val="20"/>
                <w:szCs w:val="20"/>
              </w:rPr>
            </w:pPr>
            <w:r w:rsidRPr="001E6DE3">
              <w:rPr>
                <w:rFonts w:ascii="Calibri" w:eastAsia="Calibri" w:hAnsi="Calibri"/>
                <w:b/>
                <w:bCs/>
                <w:sz w:val="20"/>
                <w:szCs w:val="20"/>
              </w:rPr>
              <w:t>Part B</w:t>
            </w:r>
          </w:p>
          <w:p w14:paraId="27BBC69F" w14:textId="04BBF4D7" w:rsidR="00827190" w:rsidRPr="00B568A2" w:rsidRDefault="00925B37" w:rsidP="009A11C8">
            <w:pPr>
              <w:spacing w:after="0" w:line="240" w:lineRule="auto"/>
              <w:rPr>
                <w:rFonts w:ascii="Calibri" w:eastAsia="Calibri" w:hAnsi="Calibri"/>
                <w:bCs/>
                <w:sz w:val="20"/>
                <w:szCs w:val="20"/>
              </w:rPr>
            </w:pPr>
            <w:r w:rsidRPr="001E6DE3">
              <w:rPr>
                <w:rFonts w:ascii="Calibri" w:eastAsia="Calibri" w:hAnsi="Calibri"/>
                <w:bCs/>
                <w:sz w:val="20"/>
                <w:szCs w:val="20"/>
              </w:rPr>
              <w:t>Submit a short reflection on your representation of place within the narrative (150 words)</w:t>
            </w:r>
            <w:r w:rsidR="00A30535">
              <w:rPr>
                <w:rFonts w:ascii="Calibri" w:eastAsia="Calibri" w:hAnsi="Calibri"/>
                <w:bCs/>
                <w:sz w:val="20"/>
                <w:szCs w:val="20"/>
              </w:rPr>
              <w:t>.</w:t>
            </w:r>
          </w:p>
        </w:tc>
      </w:tr>
      <w:tr w:rsidR="00251438" w:rsidRPr="0060544B" w14:paraId="484765E9" w14:textId="77777777" w:rsidTr="009A11C8">
        <w:tc>
          <w:tcPr>
            <w:tcW w:w="1657" w:type="dxa"/>
            <w:shd w:val="clear" w:color="auto" w:fill="auto"/>
            <w:vAlign w:val="center"/>
          </w:tcPr>
          <w:p w14:paraId="71C4EE09" w14:textId="2E44D49C" w:rsidR="00D70130" w:rsidRPr="0025453F" w:rsidRDefault="00D70130"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Exam</w:t>
            </w:r>
            <w:r w:rsidR="00F9634A" w:rsidRPr="0025453F">
              <w:rPr>
                <w:rFonts w:ascii="Calibri" w:eastAsia="Times New Roman" w:hAnsi="Calibri" w:cs="Calibri"/>
                <w:b/>
                <w:color w:val="000000"/>
                <w:sz w:val="20"/>
                <w:szCs w:val="20"/>
                <w:lang w:eastAsia="en-AU"/>
              </w:rPr>
              <w:t>ination</w:t>
            </w:r>
          </w:p>
        </w:tc>
        <w:tc>
          <w:tcPr>
            <w:tcW w:w="1398" w:type="dxa"/>
            <w:shd w:val="clear" w:color="auto" w:fill="auto"/>
            <w:vAlign w:val="center"/>
          </w:tcPr>
          <w:p w14:paraId="2AECC356" w14:textId="77777777" w:rsidR="00D70130" w:rsidRPr="00E724C2" w:rsidRDefault="00D70130"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tcPr>
          <w:p w14:paraId="580E7BA7" w14:textId="4A83D99E" w:rsidR="00D70130" w:rsidRPr="00E724C2" w:rsidRDefault="00D70130"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Week</w:t>
            </w:r>
            <w:r w:rsidR="00E87FA4">
              <w:rPr>
                <w:rFonts w:ascii="Calibri" w:eastAsia="Times New Roman" w:hAnsi="Calibri" w:cs="Calibri"/>
                <w:color w:val="000000"/>
                <w:sz w:val="20"/>
                <w:szCs w:val="20"/>
                <w:lang w:eastAsia="en-AU"/>
              </w:rPr>
              <w:t>s</w:t>
            </w:r>
            <w:r w:rsidRPr="00E724C2">
              <w:rPr>
                <w:rFonts w:ascii="Calibri" w:eastAsia="Times New Roman" w:hAnsi="Calibri" w:cs="Calibri"/>
                <w:color w:val="000000"/>
                <w:sz w:val="20"/>
                <w:szCs w:val="20"/>
                <w:lang w:eastAsia="en-AU"/>
              </w:rPr>
              <w:t xml:space="preserve"> 14</w:t>
            </w:r>
            <w:r w:rsidR="0092314A">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15</w:t>
            </w:r>
          </w:p>
        </w:tc>
        <w:tc>
          <w:tcPr>
            <w:tcW w:w="2844" w:type="dxa"/>
            <w:shd w:val="clear" w:color="auto" w:fill="auto"/>
            <w:vAlign w:val="center"/>
          </w:tcPr>
          <w:p w14:paraId="3EAAA576" w14:textId="77777777" w:rsidR="00D70130" w:rsidRPr="00E724C2" w:rsidRDefault="00D70130" w:rsidP="009A11C8">
            <w:pPr>
              <w:spacing w:after="0" w:line="240" w:lineRule="auto"/>
              <w:rPr>
                <w:rFonts w:ascii="Calibri" w:eastAsia="Times New Roman" w:hAnsi="Calibri" w:cs="Calibri"/>
                <w:color w:val="000000"/>
                <w:sz w:val="20"/>
                <w:szCs w:val="20"/>
                <w:lang w:eastAsia="en-AU"/>
              </w:rPr>
            </w:pPr>
          </w:p>
        </w:tc>
        <w:tc>
          <w:tcPr>
            <w:tcW w:w="6603" w:type="dxa"/>
            <w:shd w:val="clear" w:color="auto" w:fill="auto"/>
          </w:tcPr>
          <w:p w14:paraId="339A7A02" w14:textId="74949BE7" w:rsidR="00D70130" w:rsidRDefault="00D70130" w:rsidP="009A11C8">
            <w:pPr>
              <w:spacing w:after="0" w:line="240" w:lineRule="auto"/>
              <w:contextualSpacing/>
              <w:rPr>
                <w:rFonts w:cstheme="minorHAnsi"/>
                <w:b/>
                <w:sz w:val="20"/>
                <w:szCs w:val="20"/>
              </w:rPr>
            </w:pPr>
            <w:r>
              <w:rPr>
                <w:rFonts w:cstheme="minorHAnsi"/>
                <w:b/>
                <w:sz w:val="20"/>
                <w:szCs w:val="20"/>
              </w:rPr>
              <w:t xml:space="preserve">Task 7 </w:t>
            </w:r>
            <w:r w:rsidR="009B7BBD">
              <w:rPr>
                <w:rFonts w:cstheme="minorHAnsi"/>
                <w:b/>
                <w:sz w:val="20"/>
                <w:szCs w:val="20"/>
              </w:rPr>
              <w:t xml:space="preserve">– </w:t>
            </w:r>
            <w:r>
              <w:rPr>
                <w:rFonts w:cstheme="minorHAnsi"/>
                <w:b/>
                <w:sz w:val="20"/>
                <w:szCs w:val="20"/>
              </w:rPr>
              <w:t>Semester One exam</w:t>
            </w:r>
            <w:r w:rsidR="004A749D">
              <w:rPr>
                <w:rFonts w:cstheme="minorHAnsi"/>
                <w:b/>
                <w:sz w:val="20"/>
                <w:szCs w:val="20"/>
              </w:rPr>
              <w:t>ination</w:t>
            </w:r>
          </w:p>
        </w:tc>
      </w:tr>
      <w:tr w:rsidR="00251438" w:rsidRPr="0060544B" w14:paraId="6FE52BDB" w14:textId="77777777" w:rsidTr="009A11C8">
        <w:tc>
          <w:tcPr>
            <w:tcW w:w="1657" w:type="dxa"/>
            <w:shd w:val="clear" w:color="auto" w:fill="auto"/>
            <w:vAlign w:val="center"/>
            <w:hideMark/>
          </w:tcPr>
          <w:p w14:paraId="761D648C" w14:textId="77777777" w:rsidR="00827190" w:rsidRPr="0025453F" w:rsidRDefault="00C30E97"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hideMark/>
          </w:tcPr>
          <w:p w14:paraId="60A744F2" w14:textId="77777777" w:rsidR="00827190" w:rsidRPr="00E724C2" w:rsidRDefault="00C30E97"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hideMark/>
          </w:tcPr>
          <w:p w14:paraId="1C27FB8B" w14:textId="2FB1EF32"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17 Due: Week 20</w:t>
            </w:r>
          </w:p>
        </w:tc>
        <w:tc>
          <w:tcPr>
            <w:tcW w:w="2844" w:type="dxa"/>
            <w:shd w:val="clear" w:color="auto" w:fill="auto"/>
            <w:vAlign w:val="center"/>
            <w:hideMark/>
          </w:tcPr>
          <w:p w14:paraId="44E9B7F2" w14:textId="3646C218" w:rsidR="00827190" w:rsidRPr="00A65CED" w:rsidRDefault="00A65CED" w:rsidP="009A11C8">
            <w:pPr>
              <w:spacing w:after="0" w:line="240" w:lineRule="auto"/>
              <w:rPr>
                <w:rFonts w:ascii="Calibri" w:eastAsia="Times New Roman" w:hAnsi="Calibri" w:cs="Calibri"/>
                <w:color w:val="000000"/>
                <w:sz w:val="20"/>
                <w:szCs w:val="20"/>
                <w:lang w:eastAsia="en-AU"/>
              </w:rPr>
            </w:pPr>
            <w:r w:rsidRPr="001E6DE3">
              <w:rPr>
                <w:rFonts w:ascii="Calibri" w:eastAsia="Times New Roman" w:hAnsi="Calibri" w:cs="Calibri"/>
                <w:color w:val="000000"/>
                <w:sz w:val="20"/>
                <w:szCs w:val="20"/>
                <w:lang w:eastAsia="en-AU"/>
              </w:rPr>
              <w:t>Mode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conventions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audience expectations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meaning</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interpretation</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w:t>
            </w:r>
            <w:proofErr w:type="gramStart"/>
            <w:r w:rsidRPr="001E6DE3">
              <w:rPr>
                <w:rFonts w:ascii="Calibri" w:eastAsia="Times New Roman" w:hAnsi="Calibri" w:cs="Calibri"/>
                <w:color w:val="000000"/>
                <w:sz w:val="20"/>
                <w:szCs w:val="20"/>
                <w:lang w:eastAsia="en-AU"/>
              </w:rPr>
              <w:t>compare and contrast</w:t>
            </w:r>
            <w:proofErr w:type="gramEnd"/>
            <w:r w:rsidRPr="001E6DE3">
              <w:rPr>
                <w:rFonts w:ascii="Calibri" w:eastAsia="Times New Roman" w:hAnsi="Calibri" w:cs="Calibri"/>
                <w:color w:val="000000"/>
                <w:sz w:val="20"/>
                <w:szCs w:val="20"/>
                <w:lang w:eastAsia="en-AU"/>
              </w:rPr>
              <w:t xml:space="preserve"> distinctive features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analysis of audience response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responses to texts and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role of audience in making meaning</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expectations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manipulation of genre</w:t>
            </w:r>
          </w:p>
        </w:tc>
        <w:tc>
          <w:tcPr>
            <w:tcW w:w="6603" w:type="dxa"/>
            <w:shd w:val="clear" w:color="auto" w:fill="auto"/>
            <w:hideMark/>
          </w:tcPr>
          <w:p w14:paraId="00C2B0BE" w14:textId="5E3E769D" w:rsidR="00CB3385" w:rsidRPr="00CB3385" w:rsidRDefault="00827190" w:rsidP="009A11C8">
            <w:pPr>
              <w:spacing w:after="0" w:line="240" w:lineRule="auto"/>
              <w:contextualSpacing/>
              <w:rPr>
                <w:rFonts w:cstheme="minorHAnsi"/>
                <w:b/>
                <w:sz w:val="20"/>
                <w:szCs w:val="20"/>
              </w:rPr>
            </w:pPr>
            <w:r w:rsidRPr="00CB3385">
              <w:rPr>
                <w:rFonts w:cstheme="minorHAnsi"/>
                <w:b/>
                <w:sz w:val="20"/>
                <w:szCs w:val="20"/>
              </w:rPr>
              <w:t>Task 4</w:t>
            </w:r>
            <w:r w:rsidR="009B7BBD">
              <w:rPr>
                <w:rFonts w:cstheme="minorHAnsi"/>
                <w:b/>
                <w:sz w:val="20"/>
                <w:szCs w:val="20"/>
              </w:rPr>
              <w:t xml:space="preserve"> –</w:t>
            </w:r>
            <w:r w:rsidRPr="00CB3385">
              <w:rPr>
                <w:rFonts w:cstheme="minorHAnsi"/>
                <w:b/>
                <w:sz w:val="20"/>
                <w:szCs w:val="20"/>
              </w:rPr>
              <w:t xml:space="preserve"> </w:t>
            </w:r>
            <w:r w:rsidR="00E67D81">
              <w:rPr>
                <w:rFonts w:cstheme="minorHAnsi"/>
                <w:b/>
                <w:sz w:val="20"/>
                <w:szCs w:val="20"/>
              </w:rPr>
              <w:t>C</w:t>
            </w:r>
            <w:r w:rsidR="00DE6BFF">
              <w:rPr>
                <w:rFonts w:cstheme="minorHAnsi"/>
                <w:b/>
                <w:sz w:val="20"/>
                <w:szCs w:val="20"/>
              </w:rPr>
              <w:t>ompari</w:t>
            </w:r>
            <w:r w:rsidR="00E67D81">
              <w:rPr>
                <w:rFonts w:cstheme="minorHAnsi"/>
                <w:b/>
                <w:sz w:val="20"/>
                <w:szCs w:val="20"/>
              </w:rPr>
              <w:t>son of</w:t>
            </w:r>
            <w:r w:rsidR="00DE6BFF">
              <w:rPr>
                <w:rFonts w:cstheme="minorHAnsi"/>
                <w:b/>
                <w:sz w:val="20"/>
                <w:szCs w:val="20"/>
              </w:rPr>
              <w:t xml:space="preserve"> texts</w:t>
            </w:r>
          </w:p>
          <w:p w14:paraId="5B53BAC5" w14:textId="56DD0F18" w:rsidR="00CB3385" w:rsidRPr="001E6DE3" w:rsidRDefault="00CB3385" w:rsidP="009A11C8">
            <w:pPr>
              <w:spacing w:line="240" w:lineRule="auto"/>
              <w:rPr>
                <w:rFonts w:ascii="Calibri" w:eastAsia="Calibri" w:hAnsi="Calibri"/>
                <w:bCs/>
                <w:sz w:val="20"/>
                <w:szCs w:val="20"/>
              </w:rPr>
            </w:pPr>
            <w:r w:rsidRPr="001E6DE3">
              <w:rPr>
                <w:rFonts w:ascii="Calibri" w:eastAsia="Calibri" w:hAnsi="Calibri"/>
                <w:bCs/>
                <w:sz w:val="20"/>
                <w:szCs w:val="20"/>
              </w:rPr>
              <w:t xml:space="preserve">In a multimodal presentation, compare how </w:t>
            </w:r>
            <w:r w:rsidRPr="001E6DE3">
              <w:rPr>
                <w:rFonts w:ascii="Calibri" w:eastAsia="Calibri" w:hAnsi="Calibri" w:cs="Times New Roman"/>
                <w:bCs/>
                <w:sz w:val="20"/>
                <w:szCs w:val="20"/>
              </w:rPr>
              <w:t>one scene from a text of your choice and one scene from the text studied in class</w:t>
            </w:r>
            <w:r w:rsidR="00210B90">
              <w:rPr>
                <w:rFonts w:ascii="Calibri" w:eastAsia="Calibri" w:hAnsi="Calibri" w:cs="Times New Roman"/>
                <w:bCs/>
                <w:sz w:val="20"/>
                <w:szCs w:val="20"/>
              </w:rPr>
              <w:t xml:space="preserve"> </w:t>
            </w:r>
            <w:r w:rsidRPr="001E6DE3">
              <w:rPr>
                <w:rFonts w:ascii="Calibri" w:eastAsia="Calibri" w:hAnsi="Calibri"/>
                <w:bCs/>
                <w:sz w:val="20"/>
                <w:szCs w:val="20"/>
              </w:rPr>
              <w:t>manipulate the conventions associated with their genres</w:t>
            </w:r>
            <w:r w:rsidR="00E67D81">
              <w:rPr>
                <w:rFonts w:ascii="Calibri" w:eastAsia="Calibri" w:hAnsi="Calibri"/>
                <w:bCs/>
                <w:sz w:val="20"/>
                <w:szCs w:val="20"/>
              </w:rPr>
              <w:t>,</w:t>
            </w:r>
            <w:r w:rsidRPr="001E6DE3">
              <w:rPr>
                <w:rFonts w:ascii="Calibri" w:eastAsia="Calibri" w:hAnsi="Calibri"/>
                <w:bCs/>
                <w:sz w:val="20"/>
                <w:szCs w:val="20"/>
              </w:rPr>
              <w:t xml:space="preserve"> and discuss how audiences might react when their expectations of the genre are or are not met.</w:t>
            </w:r>
          </w:p>
          <w:p w14:paraId="3630EF02" w14:textId="77777777" w:rsidR="00CB3385" w:rsidRPr="001E6DE3" w:rsidRDefault="00CB3385" w:rsidP="009A11C8">
            <w:pPr>
              <w:spacing w:after="0" w:line="240" w:lineRule="auto"/>
              <w:rPr>
                <w:rFonts w:ascii="Calibri" w:eastAsia="Calibri" w:hAnsi="Calibri" w:cs="Times New Roman"/>
                <w:bCs/>
                <w:sz w:val="20"/>
                <w:szCs w:val="20"/>
              </w:rPr>
            </w:pPr>
            <w:r w:rsidRPr="001E6DE3">
              <w:rPr>
                <w:rFonts w:ascii="Calibri" w:eastAsia="Calibri" w:hAnsi="Calibri" w:cs="Times New Roman"/>
                <w:bCs/>
                <w:sz w:val="20"/>
                <w:szCs w:val="20"/>
              </w:rPr>
              <w:t>Students will:</w:t>
            </w:r>
          </w:p>
          <w:p w14:paraId="0E4DF898" w14:textId="6DBB643E" w:rsidR="00CB3385" w:rsidRPr="001E6DE3" w:rsidRDefault="009B7BBD" w:rsidP="009A11C8">
            <w:pPr>
              <w:numPr>
                <w:ilvl w:val="0"/>
                <w:numId w:val="3"/>
              </w:numPr>
              <w:spacing w:after="0" w:line="240" w:lineRule="auto"/>
              <w:rPr>
                <w:rFonts w:ascii="Calibri" w:eastAsia="Calibri" w:hAnsi="Calibri" w:cs="Times New Roman"/>
                <w:bCs/>
                <w:sz w:val="20"/>
                <w:szCs w:val="20"/>
              </w:rPr>
            </w:pPr>
            <w:r>
              <w:rPr>
                <w:rFonts w:ascii="Calibri" w:eastAsia="Calibri" w:hAnsi="Calibri" w:cs="Times New Roman"/>
                <w:bCs/>
                <w:sz w:val="20"/>
                <w:szCs w:val="20"/>
              </w:rPr>
              <w:t>d</w:t>
            </w:r>
            <w:r w:rsidR="00CB3385" w:rsidRPr="001E6DE3">
              <w:rPr>
                <w:rFonts w:ascii="Calibri" w:eastAsia="Calibri" w:hAnsi="Calibri" w:cs="Times New Roman"/>
                <w:bCs/>
                <w:sz w:val="20"/>
                <w:szCs w:val="20"/>
              </w:rPr>
              <w:t>eliver a multimodal presentation based on the question (5</w:t>
            </w:r>
            <w:r w:rsidR="00E67D81">
              <w:rPr>
                <w:rFonts w:ascii="Calibri" w:eastAsia="Calibri" w:hAnsi="Calibri" w:cs="Times New Roman"/>
                <w:bCs/>
                <w:sz w:val="20"/>
                <w:szCs w:val="20"/>
              </w:rPr>
              <w:t>–</w:t>
            </w:r>
            <w:r w:rsidR="00CB3385" w:rsidRPr="001E6DE3">
              <w:rPr>
                <w:rFonts w:ascii="Calibri" w:eastAsia="Calibri" w:hAnsi="Calibri" w:cs="Times New Roman"/>
                <w:bCs/>
                <w:sz w:val="20"/>
                <w:szCs w:val="20"/>
              </w:rPr>
              <w:t>6 minutes, not including example scenes)</w:t>
            </w:r>
          </w:p>
          <w:p w14:paraId="3F7468CC" w14:textId="5F938241" w:rsidR="00827190" w:rsidRPr="00AE15E9" w:rsidRDefault="009B7BBD" w:rsidP="009A11C8">
            <w:pPr>
              <w:pStyle w:val="ListParagraph"/>
              <w:numPr>
                <w:ilvl w:val="0"/>
                <w:numId w:val="3"/>
              </w:numPr>
              <w:spacing w:after="0" w:line="240" w:lineRule="auto"/>
              <w:rPr>
                <w:rFonts w:ascii="Calibri" w:eastAsia="Calibri" w:hAnsi="Calibri"/>
                <w:sz w:val="20"/>
                <w:szCs w:val="20"/>
              </w:rPr>
            </w:pPr>
            <w:r>
              <w:rPr>
                <w:rFonts w:ascii="Calibri" w:eastAsia="Calibri" w:hAnsi="Calibri" w:cs="Times New Roman"/>
                <w:bCs/>
                <w:sz w:val="20"/>
                <w:szCs w:val="20"/>
              </w:rPr>
              <w:t>s</w:t>
            </w:r>
            <w:r w:rsidR="00CB3385" w:rsidRPr="001E6DE3">
              <w:rPr>
                <w:rFonts w:ascii="Calibri" w:eastAsia="Calibri" w:hAnsi="Calibri" w:cs="Times New Roman"/>
                <w:bCs/>
                <w:sz w:val="20"/>
                <w:szCs w:val="20"/>
              </w:rPr>
              <w:t>ubmit a script and a copy of visual aids</w:t>
            </w:r>
            <w:r w:rsidR="00E67D81">
              <w:rPr>
                <w:rFonts w:ascii="Calibri" w:eastAsia="Calibri" w:hAnsi="Calibri" w:cs="Times New Roman"/>
                <w:bCs/>
                <w:sz w:val="20"/>
                <w:szCs w:val="20"/>
              </w:rPr>
              <w:t xml:space="preserve"> used</w:t>
            </w:r>
            <w:r w:rsidR="00CB3385" w:rsidRPr="001E6DE3">
              <w:rPr>
                <w:rFonts w:ascii="Calibri" w:eastAsia="Calibri" w:hAnsi="Calibri" w:cs="Times New Roman"/>
                <w:bCs/>
                <w:sz w:val="20"/>
                <w:szCs w:val="20"/>
              </w:rPr>
              <w:t xml:space="preserve"> in the presentation.</w:t>
            </w:r>
          </w:p>
        </w:tc>
      </w:tr>
      <w:tr w:rsidR="003475F6" w:rsidRPr="0060544B" w14:paraId="0C5DA16C" w14:textId="77777777" w:rsidTr="009A11C8">
        <w:tc>
          <w:tcPr>
            <w:tcW w:w="1657" w:type="dxa"/>
            <w:shd w:val="clear" w:color="auto" w:fill="auto"/>
            <w:vAlign w:val="center"/>
          </w:tcPr>
          <w:p w14:paraId="7FED5F7A" w14:textId="6781921B" w:rsidR="003475F6" w:rsidRPr="0025453F" w:rsidRDefault="003475F6" w:rsidP="009A11C8">
            <w:pPr>
              <w:pageBreakBefore/>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lastRenderedPageBreak/>
              <w:t>Creating</w:t>
            </w:r>
          </w:p>
        </w:tc>
        <w:tc>
          <w:tcPr>
            <w:tcW w:w="1398" w:type="dxa"/>
            <w:shd w:val="clear" w:color="auto" w:fill="auto"/>
            <w:vAlign w:val="center"/>
          </w:tcPr>
          <w:p w14:paraId="5074D137" w14:textId="70CF115D"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18</w:t>
            </w:r>
            <w:r w:rsidRPr="00E724C2">
              <w:rPr>
                <w:rFonts w:ascii="Calibri" w:eastAsia="Times New Roman" w:hAnsi="Calibri" w:cs="Calibri"/>
                <w:color w:val="000000"/>
                <w:sz w:val="20"/>
                <w:szCs w:val="20"/>
                <w:lang w:eastAsia="en-AU"/>
              </w:rPr>
              <w:t>%</w:t>
            </w:r>
          </w:p>
        </w:tc>
        <w:tc>
          <w:tcPr>
            <w:tcW w:w="1490" w:type="dxa"/>
            <w:shd w:val="clear" w:color="auto" w:fill="auto"/>
            <w:vAlign w:val="center"/>
          </w:tcPr>
          <w:p w14:paraId="2C8B1B99" w14:textId="52DA0AC7" w:rsidR="003475F6" w:rsidDel="003475F6" w:rsidRDefault="003475F6"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21 Due: Week 24</w:t>
            </w:r>
          </w:p>
        </w:tc>
        <w:tc>
          <w:tcPr>
            <w:tcW w:w="2844" w:type="dxa"/>
            <w:shd w:val="clear" w:color="auto" w:fill="auto"/>
            <w:vAlign w:val="center"/>
          </w:tcPr>
          <w:p w14:paraId="6FAE96A5" w14:textId="3396D24C" w:rsidR="003475F6" w:rsidRPr="00AE15E9" w:rsidRDefault="00AC2A80" w:rsidP="009A11C8">
            <w:pPr>
              <w:tabs>
                <w:tab w:val="left" w:pos="-851"/>
                <w:tab w:val="left" w:pos="720"/>
              </w:tabs>
              <w:spacing w:line="240" w:lineRule="auto"/>
              <w:ind w:right="-27"/>
              <w:outlineLvl w:val="0"/>
              <w:rPr>
                <w:rFonts w:eastAsia="Times New Roman" w:cs="Arial"/>
                <w:bCs/>
                <w:sz w:val="20"/>
                <w:szCs w:val="20"/>
                <w:lang w:val="en-GB"/>
              </w:rPr>
            </w:pPr>
            <w:r w:rsidRPr="001E6DE3">
              <w:rPr>
                <w:rFonts w:ascii="Calibri" w:eastAsia="Times New Roman" w:hAnsi="Calibri" w:cs="Calibri"/>
                <w:sz w:val="20"/>
                <w:szCs w:val="20"/>
                <w:lang w:eastAsia="en-AU"/>
              </w:rPr>
              <w:t>Conventions of genre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innovative and imaginative use of text structures and language features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voice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narrative point of view</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content</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purpose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stylistic choices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structural choices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perspectives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w:t>
            </w:r>
            <w:r w:rsidR="009C0339">
              <w:rPr>
                <w:rFonts w:ascii="Calibri" w:eastAsia="Times New Roman" w:hAnsi="Calibri" w:cs="Calibri"/>
                <w:sz w:val="20"/>
                <w:szCs w:val="20"/>
                <w:lang w:eastAsia="en-AU"/>
              </w:rPr>
              <w:t>interpretations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using strategies for planning, drafting, editing and proofreading</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reflection</w:t>
            </w:r>
          </w:p>
        </w:tc>
        <w:tc>
          <w:tcPr>
            <w:tcW w:w="6603" w:type="dxa"/>
            <w:shd w:val="clear" w:color="auto" w:fill="auto"/>
          </w:tcPr>
          <w:p w14:paraId="7A2C5344" w14:textId="0BCC70A9" w:rsidR="003475F6" w:rsidRPr="001E6DE3" w:rsidRDefault="00DE6BFF" w:rsidP="009A11C8">
            <w:pPr>
              <w:spacing w:after="0" w:line="240" w:lineRule="auto"/>
              <w:rPr>
                <w:rFonts w:cstheme="minorHAnsi"/>
                <w:sz w:val="20"/>
                <w:szCs w:val="20"/>
              </w:rPr>
            </w:pPr>
            <w:r>
              <w:rPr>
                <w:rFonts w:cstheme="minorHAnsi"/>
                <w:b/>
                <w:sz w:val="20"/>
                <w:szCs w:val="20"/>
              </w:rPr>
              <w:t>Task 5</w:t>
            </w:r>
            <w:r w:rsidR="009B7BBD">
              <w:rPr>
                <w:rFonts w:cstheme="minorHAnsi"/>
                <w:b/>
                <w:sz w:val="20"/>
                <w:szCs w:val="20"/>
              </w:rPr>
              <w:t xml:space="preserve"> –</w:t>
            </w:r>
            <w:r w:rsidR="004A3A77" w:rsidRPr="001E6DE3">
              <w:rPr>
                <w:rFonts w:cstheme="minorHAnsi"/>
                <w:b/>
                <w:sz w:val="20"/>
                <w:szCs w:val="20"/>
              </w:rPr>
              <w:t xml:space="preserve"> </w:t>
            </w:r>
            <w:r>
              <w:rPr>
                <w:rFonts w:cstheme="minorHAnsi"/>
                <w:b/>
                <w:sz w:val="20"/>
                <w:szCs w:val="20"/>
              </w:rPr>
              <w:t>Extended writing</w:t>
            </w:r>
          </w:p>
          <w:p w14:paraId="67F58966" w14:textId="1D1BB062" w:rsidR="00104E15" w:rsidRDefault="003475F6" w:rsidP="009A11C8">
            <w:pPr>
              <w:spacing w:line="240" w:lineRule="auto"/>
              <w:rPr>
                <w:rFonts w:ascii="Calibri" w:eastAsia="Calibri" w:hAnsi="Calibri"/>
                <w:bCs/>
                <w:sz w:val="20"/>
                <w:szCs w:val="20"/>
              </w:rPr>
            </w:pPr>
            <w:r w:rsidRPr="00BC50A6">
              <w:rPr>
                <w:rFonts w:ascii="Calibri" w:eastAsia="Calibri" w:hAnsi="Calibri"/>
                <w:b/>
                <w:bCs/>
                <w:sz w:val="20"/>
                <w:szCs w:val="20"/>
              </w:rPr>
              <w:t xml:space="preserve">Part A </w:t>
            </w:r>
            <w:r w:rsidRPr="00BC50A6">
              <w:rPr>
                <w:rFonts w:ascii="Calibri" w:eastAsia="Calibri" w:hAnsi="Calibri"/>
                <w:bCs/>
                <w:sz w:val="20"/>
                <w:szCs w:val="20"/>
              </w:rPr>
              <w:t>(</w:t>
            </w:r>
            <w:r w:rsidR="009B7BBD">
              <w:rPr>
                <w:rFonts w:ascii="Calibri" w:eastAsia="Calibri" w:hAnsi="Calibri"/>
                <w:bCs/>
                <w:sz w:val="20"/>
                <w:szCs w:val="20"/>
              </w:rPr>
              <w:t>f</w:t>
            </w:r>
            <w:r w:rsidRPr="00BC50A6">
              <w:rPr>
                <w:rFonts w:ascii="Calibri" w:eastAsia="Calibri" w:hAnsi="Calibri"/>
                <w:bCs/>
                <w:sz w:val="20"/>
                <w:szCs w:val="20"/>
              </w:rPr>
              <w:t xml:space="preserve">ormative – not marked) </w:t>
            </w:r>
          </w:p>
          <w:p w14:paraId="11835596" w14:textId="35D282ED" w:rsidR="003475F6" w:rsidRPr="00BC50A6" w:rsidRDefault="003475F6" w:rsidP="009A11C8">
            <w:pPr>
              <w:spacing w:line="240" w:lineRule="auto"/>
              <w:rPr>
                <w:rFonts w:ascii="Calibri" w:eastAsia="Calibri" w:hAnsi="Calibri"/>
                <w:bCs/>
                <w:sz w:val="20"/>
                <w:szCs w:val="20"/>
              </w:rPr>
            </w:pPr>
            <w:r w:rsidRPr="00BC50A6">
              <w:rPr>
                <w:rFonts w:ascii="Calibri" w:eastAsia="Calibri" w:hAnsi="Calibri"/>
                <w:bCs/>
                <w:sz w:val="20"/>
                <w:szCs w:val="20"/>
              </w:rPr>
              <w:t>In a form of your choice, compose the exposition for a persuasive, interpretive or narrative text, sustaining a voice. (250–300 words)</w:t>
            </w:r>
          </w:p>
          <w:p w14:paraId="6AFC4E75" w14:textId="4A4A6D27" w:rsidR="00104E15" w:rsidRDefault="003475F6" w:rsidP="009A11C8">
            <w:pPr>
              <w:keepNext/>
              <w:keepLines/>
              <w:spacing w:after="0" w:line="240" w:lineRule="auto"/>
              <w:rPr>
                <w:rFonts w:ascii="Calibri" w:eastAsia="Calibri" w:hAnsi="Calibri"/>
                <w:bCs/>
                <w:sz w:val="20"/>
                <w:szCs w:val="20"/>
              </w:rPr>
            </w:pPr>
            <w:r w:rsidRPr="00BC50A6">
              <w:rPr>
                <w:rFonts w:ascii="Calibri" w:eastAsia="Calibri" w:hAnsi="Calibri"/>
                <w:b/>
                <w:bCs/>
                <w:sz w:val="20"/>
                <w:szCs w:val="20"/>
              </w:rPr>
              <w:t xml:space="preserve">Part B </w:t>
            </w:r>
            <w:r w:rsidRPr="00BC50A6">
              <w:rPr>
                <w:rFonts w:ascii="Calibri" w:eastAsia="Calibri" w:hAnsi="Calibri"/>
                <w:bCs/>
                <w:sz w:val="20"/>
                <w:szCs w:val="20"/>
              </w:rPr>
              <w:t>(</w:t>
            </w:r>
            <w:r w:rsidR="009B7BBD">
              <w:rPr>
                <w:rFonts w:ascii="Calibri" w:eastAsia="Calibri" w:hAnsi="Calibri"/>
                <w:bCs/>
                <w:sz w:val="20"/>
                <w:szCs w:val="20"/>
              </w:rPr>
              <w:t>s</w:t>
            </w:r>
            <w:r w:rsidRPr="00BC50A6">
              <w:rPr>
                <w:rFonts w:ascii="Calibri" w:eastAsia="Calibri" w:hAnsi="Calibri"/>
                <w:bCs/>
                <w:sz w:val="20"/>
                <w:szCs w:val="20"/>
              </w:rPr>
              <w:t xml:space="preserve">ummative) </w:t>
            </w:r>
          </w:p>
          <w:p w14:paraId="767714F6" w14:textId="30CAB130" w:rsidR="003475F6" w:rsidRPr="00BC50A6" w:rsidRDefault="003475F6" w:rsidP="009A11C8">
            <w:pPr>
              <w:keepNext/>
              <w:keepLines/>
              <w:spacing w:after="0" w:line="240" w:lineRule="auto"/>
              <w:rPr>
                <w:rFonts w:ascii="Calibri" w:eastAsia="Calibri" w:hAnsi="Calibri"/>
                <w:bCs/>
                <w:sz w:val="20"/>
                <w:szCs w:val="20"/>
              </w:rPr>
            </w:pPr>
            <w:r w:rsidRPr="00BC50A6">
              <w:rPr>
                <w:rFonts w:ascii="Calibri" w:eastAsia="Calibri" w:hAnsi="Calibri"/>
                <w:bCs/>
                <w:sz w:val="20"/>
                <w:szCs w:val="20"/>
              </w:rPr>
              <w:t>Work in a small group of four students.</w:t>
            </w:r>
          </w:p>
          <w:p w14:paraId="516C076B"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Present a written copy of the exposition to the other members of your group and read your exposition aloud.</w:t>
            </w:r>
          </w:p>
          <w:p w14:paraId="28791669" w14:textId="21903B0A" w:rsidR="003475F6" w:rsidRPr="009B7BBD"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Conduct a discussion (5</w:t>
            </w:r>
            <w:r w:rsidR="008C7298">
              <w:rPr>
                <w:rFonts w:ascii="Calibri" w:eastAsia="Calibri" w:hAnsi="Calibri"/>
                <w:bCs/>
                <w:sz w:val="20"/>
                <w:szCs w:val="20"/>
              </w:rPr>
              <w:t>–</w:t>
            </w:r>
            <w:r w:rsidRPr="00BC50A6">
              <w:rPr>
                <w:rFonts w:ascii="Calibri" w:eastAsia="Calibri" w:hAnsi="Calibri"/>
                <w:bCs/>
                <w:sz w:val="20"/>
                <w:szCs w:val="20"/>
              </w:rPr>
              <w:t>10 minutes per presenter) in which you explain how and why you wrote your text that way</w:t>
            </w:r>
            <w:r w:rsidR="008C7298">
              <w:rPr>
                <w:rFonts w:ascii="Calibri" w:eastAsia="Calibri" w:hAnsi="Calibri"/>
                <w:bCs/>
                <w:sz w:val="20"/>
                <w:szCs w:val="20"/>
              </w:rPr>
              <w:t>;</w:t>
            </w:r>
            <w:r w:rsidRPr="00BC50A6">
              <w:rPr>
                <w:rFonts w:ascii="Calibri" w:eastAsia="Calibri" w:hAnsi="Calibri"/>
                <w:bCs/>
                <w:sz w:val="20"/>
                <w:szCs w:val="20"/>
              </w:rPr>
              <w:t xml:space="preserve"> for example, comments about ideas, genre, generic conventions, techniques, language features, tone, style etc. </w:t>
            </w:r>
            <w:r w:rsidR="008C7298">
              <w:rPr>
                <w:rFonts w:ascii="Calibri" w:eastAsia="Calibri" w:hAnsi="Calibri"/>
                <w:bCs/>
                <w:sz w:val="20"/>
                <w:szCs w:val="20"/>
              </w:rPr>
              <w:t>A</w:t>
            </w:r>
            <w:r w:rsidRPr="00BC50A6">
              <w:rPr>
                <w:rFonts w:ascii="Calibri" w:eastAsia="Calibri" w:hAnsi="Calibri"/>
                <w:bCs/>
                <w:sz w:val="20"/>
                <w:szCs w:val="20"/>
              </w:rPr>
              <w:t xml:space="preserve">ctively listen to feedback from your peers. </w:t>
            </w:r>
            <w:r w:rsidRPr="009B7BBD">
              <w:rPr>
                <w:rFonts w:ascii="Calibri" w:eastAsia="Calibri" w:hAnsi="Calibri"/>
                <w:bCs/>
                <w:sz w:val="20"/>
                <w:szCs w:val="20"/>
              </w:rPr>
              <w:t xml:space="preserve">(Note: </w:t>
            </w:r>
            <w:r w:rsidR="00DE2066">
              <w:rPr>
                <w:rFonts w:ascii="Calibri" w:eastAsia="Calibri" w:hAnsi="Calibri"/>
                <w:bCs/>
                <w:sz w:val="20"/>
                <w:szCs w:val="20"/>
              </w:rPr>
              <w:t>t</w:t>
            </w:r>
            <w:r w:rsidRPr="009B7BBD">
              <w:rPr>
                <w:rFonts w:ascii="Calibri" w:eastAsia="Calibri" w:hAnsi="Calibri"/>
                <w:bCs/>
                <w:sz w:val="20"/>
                <w:szCs w:val="20"/>
              </w:rPr>
              <w:t>his discussion will be recorded and used as part of the speaking and listening component of this task.)</w:t>
            </w:r>
          </w:p>
          <w:p w14:paraId="485D7078"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Encourage responses from your peers by asking questions like:</w:t>
            </w:r>
          </w:p>
          <w:p w14:paraId="43B07985"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is your understanding or interpretation of my text?</w:t>
            </w:r>
          </w:p>
          <w:p w14:paraId="6432B98F"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are some suggestions for improvement?</w:t>
            </w:r>
          </w:p>
          <w:p w14:paraId="09057F6A"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How could the remainder of my text have more impact?</w:t>
            </w:r>
          </w:p>
          <w:p w14:paraId="32F5BE88"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 xml:space="preserve">Your peers are encouraged to ask you questions like: </w:t>
            </w:r>
          </w:p>
          <w:p w14:paraId="189B23A7" w14:textId="349DE46F" w:rsidR="003475F6" w:rsidRPr="00EF75DD" w:rsidRDefault="003475F6" w:rsidP="009A11C8">
            <w:pPr>
              <w:pStyle w:val="ListParagraph"/>
              <w:numPr>
                <w:ilvl w:val="0"/>
                <w:numId w:val="10"/>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themes were you developing</w:t>
            </w:r>
            <w:r w:rsidR="008C7298" w:rsidRPr="00EF75DD">
              <w:rPr>
                <w:rFonts w:ascii="Calibri" w:eastAsia="Calibri" w:hAnsi="Calibri"/>
                <w:bCs/>
                <w:sz w:val="20"/>
                <w:szCs w:val="20"/>
              </w:rPr>
              <w:t xml:space="preserve"> and</w:t>
            </w:r>
            <w:r w:rsidRPr="00EF75DD">
              <w:rPr>
                <w:rFonts w:ascii="Calibri" w:eastAsia="Calibri" w:hAnsi="Calibri"/>
                <w:bCs/>
                <w:sz w:val="20"/>
                <w:szCs w:val="20"/>
              </w:rPr>
              <w:t xml:space="preserve"> what meaning </w:t>
            </w:r>
            <w:r w:rsidR="008C7298" w:rsidRPr="00EF75DD">
              <w:rPr>
                <w:rFonts w:ascii="Calibri" w:eastAsia="Calibri" w:hAnsi="Calibri"/>
                <w:bCs/>
                <w:sz w:val="20"/>
                <w:szCs w:val="20"/>
              </w:rPr>
              <w:t>we</w:t>
            </w:r>
            <w:r w:rsidRPr="00EF75DD">
              <w:rPr>
                <w:rFonts w:ascii="Calibri" w:eastAsia="Calibri" w:hAnsi="Calibri"/>
                <w:bCs/>
                <w:sz w:val="20"/>
                <w:szCs w:val="20"/>
              </w:rPr>
              <w:t>re you trying to convey?</w:t>
            </w:r>
          </w:p>
          <w:p w14:paraId="12B372A5" w14:textId="77777777" w:rsidR="003475F6" w:rsidRPr="00EF75DD" w:rsidRDefault="003475F6" w:rsidP="009A11C8">
            <w:pPr>
              <w:pStyle w:val="ListParagraph"/>
              <w:numPr>
                <w:ilvl w:val="0"/>
                <w:numId w:val="10"/>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features or techniques did you use to sustain the voice?</w:t>
            </w:r>
          </w:p>
          <w:p w14:paraId="0941E788" w14:textId="77777777" w:rsidR="003475F6" w:rsidRPr="00EF75DD" w:rsidRDefault="003475F6" w:rsidP="009A11C8">
            <w:pPr>
              <w:pStyle w:val="ListParagraph"/>
              <w:numPr>
                <w:ilvl w:val="0"/>
                <w:numId w:val="10"/>
              </w:numPr>
              <w:spacing w:line="240" w:lineRule="auto"/>
              <w:ind w:left="714" w:hanging="357"/>
              <w:rPr>
                <w:rFonts w:ascii="Calibri" w:eastAsia="Calibri" w:hAnsi="Calibri"/>
                <w:bCs/>
                <w:sz w:val="20"/>
                <w:szCs w:val="20"/>
              </w:rPr>
            </w:pPr>
            <w:r w:rsidRPr="00EF75DD">
              <w:rPr>
                <w:rFonts w:ascii="Calibri" w:eastAsia="Calibri" w:hAnsi="Calibri"/>
                <w:bCs/>
                <w:sz w:val="20"/>
                <w:szCs w:val="20"/>
              </w:rPr>
              <w:t>Why did you … (do such and such) in your text?</w:t>
            </w:r>
          </w:p>
          <w:p w14:paraId="392C434F" w14:textId="244A4AEF" w:rsidR="00104E15" w:rsidRDefault="003475F6" w:rsidP="009A11C8">
            <w:pPr>
              <w:spacing w:after="0" w:line="240" w:lineRule="auto"/>
              <w:rPr>
                <w:rFonts w:ascii="Calibri" w:eastAsia="Calibri" w:hAnsi="Calibri"/>
                <w:bCs/>
                <w:sz w:val="20"/>
                <w:szCs w:val="20"/>
              </w:rPr>
            </w:pPr>
            <w:r w:rsidRPr="00BC50A6">
              <w:rPr>
                <w:rFonts w:ascii="Calibri" w:eastAsia="Calibri" w:hAnsi="Calibri"/>
                <w:b/>
                <w:bCs/>
                <w:sz w:val="20"/>
                <w:szCs w:val="20"/>
              </w:rPr>
              <w:t>Part C</w:t>
            </w:r>
            <w:r w:rsidRPr="00BC50A6">
              <w:rPr>
                <w:rFonts w:ascii="Calibri" w:eastAsia="Calibri" w:hAnsi="Calibri"/>
                <w:bCs/>
                <w:sz w:val="20"/>
                <w:szCs w:val="20"/>
              </w:rPr>
              <w:t xml:space="preserve"> (</w:t>
            </w:r>
            <w:r w:rsidR="009B7BBD">
              <w:rPr>
                <w:rFonts w:ascii="Calibri" w:eastAsia="Calibri" w:hAnsi="Calibri"/>
                <w:bCs/>
                <w:sz w:val="20"/>
                <w:szCs w:val="20"/>
              </w:rPr>
              <w:t>s</w:t>
            </w:r>
            <w:r w:rsidRPr="00BC50A6">
              <w:rPr>
                <w:rFonts w:ascii="Calibri" w:eastAsia="Calibri" w:hAnsi="Calibri"/>
                <w:bCs/>
                <w:sz w:val="20"/>
                <w:szCs w:val="20"/>
              </w:rPr>
              <w:t>ummative)</w:t>
            </w:r>
          </w:p>
          <w:p w14:paraId="17D61E85" w14:textId="072F85F7" w:rsidR="003475F6" w:rsidRPr="00CB3385" w:rsidRDefault="003475F6" w:rsidP="009A11C8">
            <w:pPr>
              <w:spacing w:after="0" w:line="240" w:lineRule="auto"/>
              <w:rPr>
                <w:rFonts w:cstheme="minorHAnsi"/>
                <w:b/>
                <w:sz w:val="20"/>
                <w:szCs w:val="20"/>
              </w:rPr>
            </w:pPr>
            <w:r w:rsidRPr="00BC50A6">
              <w:rPr>
                <w:rFonts w:ascii="Calibri" w:eastAsia="Calibri" w:hAnsi="Calibri"/>
                <w:bCs/>
                <w:sz w:val="20"/>
                <w:szCs w:val="20"/>
              </w:rPr>
              <w:t>Using the feedback provided during the presentation, complete your piece of writing with particular attention to the employment of voice throughout your piece</w:t>
            </w:r>
            <w:r w:rsidR="009B7BBD">
              <w:rPr>
                <w:rFonts w:ascii="Calibri" w:eastAsia="Calibri" w:hAnsi="Calibri"/>
                <w:bCs/>
                <w:sz w:val="20"/>
                <w:szCs w:val="20"/>
              </w:rPr>
              <w:t>.</w:t>
            </w:r>
            <w:r w:rsidRPr="00BC50A6">
              <w:rPr>
                <w:rFonts w:ascii="Calibri" w:eastAsia="Calibri" w:hAnsi="Calibri"/>
                <w:bCs/>
                <w:sz w:val="20"/>
                <w:szCs w:val="20"/>
              </w:rPr>
              <w:t xml:space="preserve"> (900</w:t>
            </w:r>
            <w:r w:rsidR="008C7298">
              <w:rPr>
                <w:rFonts w:ascii="Calibri" w:eastAsia="Calibri" w:hAnsi="Calibri"/>
                <w:bCs/>
                <w:sz w:val="20"/>
                <w:szCs w:val="20"/>
              </w:rPr>
              <w:t>–</w:t>
            </w:r>
            <w:r w:rsidRPr="00BC50A6">
              <w:rPr>
                <w:rFonts w:ascii="Calibri" w:eastAsia="Calibri" w:hAnsi="Calibri"/>
                <w:bCs/>
                <w:sz w:val="20"/>
                <w:szCs w:val="20"/>
              </w:rPr>
              <w:t>1100 words, including the 250–300 words of the exposition)</w:t>
            </w:r>
          </w:p>
        </w:tc>
      </w:tr>
      <w:tr w:rsidR="003475F6" w:rsidRPr="0060544B" w14:paraId="54B1CAED" w14:textId="77777777" w:rsidTr="009A11C8">
        <w:tc>
          <w:tcPr>
            <w:tcW w:w="1657" w:type="dxa"/>
            <w:shd w:val="clear" w:color="auto" w:fill="auto"/>
            <w:vAlign w:val="center"/>
          </w:tcPr>
          <w:p w14:paraId="42A93C57" w14:textId="33F995EF" w:rsidR="003475F6" w:rsidRPr="0025453F" w:rsidRDefault="003475F6"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tcPr>
          <w:p w14:paraId="717CB702" w14:textId="08F9CE97"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tcPr>
          <w:p w14:paraId="5885CD06" w14:textId="51297D87" w:rsidR="003475F6" w:rsidDel="003475F6" w:rsidRDefault="003475F6"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25 Due: Week 28</w:t>
            </w:r>
            <w:r>
              <w:rPr>
                <w:rFonts w:ascii="Calibri" w:eastAsia="Times New Roman" w:hAnsi="Calibri" w:cs="Calibri"/>
                <w:color w:val="000000"/>
                <w:sz w:val="20"/>
                <w:szCs w:val="20"/>
                <w:lang w:eastAsia="en-AU"/>
              </w:rPr>
              <w:t xml:space="preserve"> (in</w:t>
            </w:r>
            <w:r w:rsidR="00B52A74">
              <w:rPr>
                <w:rFonts w:ascii="Calibri" w:eastAsia="Times New Roman" w:hAnsi="Calibri" w:cs="Calibri"/>
                <w:color w:val="000000"/>
                <w:sz w:val="20"/>
                <w:szCs w:val="20"/>
                <w:lang w:eastAsia="en-AU"/>
              </w:rPr>
              <w:t xml:space="preserve"> </w:t>
            </w:r>
            <w:r>
              <w:rPr>
                <w:rFonts w:ascii="Calibri" w:eastAsia="Times New Roman" w:hAnsi="Calibri" w:cs="Calibri"/>
                <w:color w:val="000000"/>
                <w:sz w:val="20"/>
                <w:szCs w:val="20"/>
                <w:lang w:eastAsia="en-AU"/>
              </w:rPr>
              <w:t>class)</w:t>
            </w:r>
          </w:p>
        </w:tc>
        <w:tc>
          <w:tcPr>
            <w:tcW w:w="2844" w:type="dxa"/>
            <w:shd w:val="clear" w:color="auto" w:fill="auto"/>
            <w:vAlign w:val="center"/>
          </w:tcPr>
          <w:p w14:paraId="20173E6A" w14:textId="2FD777C3" w:rsidR="003475F6" w:rsidRPr="00E724C2" w:rsidRDefault="00FB5791" w:rsidP="009A11C8">
            <w:pPr>
              <w:tabs>
                <w:tab w:val="left" w:pos="-851"/>
                <w:tab w:val="left" w:pos="720"/>
              </w:tabs>
              <w:spacing w:after="0" w:line="240" w:lineRule="auto"/>
              <w:ind w:right="-27"/>
              <w:outlineLvl w:val="0"/>
              <w:rPr>
                <w:rFonts w:ascii="Calibri" w:eastAsia="Times New Roman" w:hAnsi="Calibri" w:cs="Calibri"/>
                <w:color w:val="000000"/>
                <w:sz w:val="20"/>
                <w:szCs w:val="20"/>
                <w:lang w:eastAsia="en-AU"/>
              </w:rPr>
            </w:pPr>
            <w:r w:rsidRPr="001E6DE3">
              <w:rPr>
                <w:rFonts w:ascii="Calibri" w:eastAsia="Times New Roman" w:hAnsi="Calibri" w:cs="Calibri"/>
                <w:color w:val="000000"/>
                <w:sz w:val="20"/>
                <w:szCs w:val="20"/>
                <w:lang w:eastAsia="en-AU"/>
              </w:rPr>
              <w:t>Narrative point of view</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voice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conventions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context</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controversy</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assumptions and perspectives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empathy</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response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w:t>
            </w:r>
            <w:r w:rsidR="00B642E4">
              <w:rPr>
                <w:rFonts w:ascii="Calibri" w:eastAsia="Times New Roman" w:hAnsi="Calibri" w:cs="Calibri"/>
                <w:color w:val="000000"/>
                <w:sz w:val="20"/>
                <w:szCs w:val="20"/>
                <w:lang w:eastAsia="en-AU"/>
              </w:rPr>
              <w:t>interpretations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questioning assumptions in 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w:t>
            </w:r>
            <w:r w:rsidRPr="001E6DE3">
              <w:rPr>
                <w:rFonts w:ascii="Calibri" w:eastAsia="Times New Roman" w:hAnsi="Calibri" w:cs="Calibri"/>
                <w:color w:val="000000"/>
                <w:sz w:val="20"/>
                <w:szCs w:val="20"/>
                <w:lang w:eastAsia="en-AU"/>
              </w:rPr>
              <w:lastRenderedPageBreak/>
              <w:t>questioning perspectives in 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audience response</w:t>
            </w:r>
          </w:p>
        </w:tc>
        <w:tc>
          <w:tcPr>
            <w:tcW w:w="6603" w:type="dxa"/>
            <w:shd w:val="clear" w:color="auto" w:fill="auto"/>
          </w:tcPr>
          <w:p w14:paraId="3D4E8AE4" w14:textId="7BA0C1CA" w:rsidR="003475F6" w:rsidRPr="00CB3385" w:rsidRDefault="003475F6" w:rsidP="009A11C8">
            <w:pPr>
              <w:spacing w:after="0" w:line="240" w:lineRule="auto"/>
              <w:rPr>
                <w:rFonts w:cstheme="minorHAnsi"/>
                <w:b/>
                <w:sz w:val="20"/>
                <w:szCs w:val="20"/>
              </w:rPr>
            </w:pPr>
            <w:r w:rsidRPr="00CB3385">
              <w:rPr>
                <w:rFonts w:cstheme="minorHAnsi"/>
                <w:b/>
                <w:sz w:val="20"/>
                <w:szCs w:val="20"/>
              </w:rPr>
              <w:lastRenderedPageBreak/>
              <w:t>Task 6</w:t>
            </w:r>
            <w:r w:rsidR="009B7BBD">
              <w:rPr>
                <w:rFonts w:cstheme="minorHAnsi"/>
                <w:b/>
                <w:sz w:val="20"/>
                <w:szCs w:val="20"/>
              </w:rPr>
              <w:t xml:space="preserve"> –</w:t>
            </w:r>
            <w:r w:rsidR="00233412">
              <w:rPr>
                <w:rFonts w:cstheme="minorHAnsi"/>
                <w:b/>
                <w:sz w:val="20"/>
                <w:szCs w:val="20"/>
              </w:rPr>
              <w:t xml:space="preserve"> </w:t>
            </w:r>
            <w:r w:rsidR="00DE6BFF">
              <w:rPr>
                <w:rFonts w:cstheme="minorHAnsi"/>
                <w:b/>
                <w:sz w:val="20"/>
                <w:szCs w:val="20"/>
              </w:rPr>
              <w:t>Analytical e</w:t>
            </w:r>
            <w:r w:rsidRPr="00CB3385">
              <w:rPr>
                <w:rFonts w:cstheme="minorHAnsi"/>
                <w:b/>
                <w:sz w:val="20"/>
                <w:szCs w:val="20"/>
              </w:rPr>
              <w:t>ssay</w:t>
            </w:r>
          </w:p>
          <w:p w14:paraId="0933119E" w14:textId="6B647759" w:rsidR="003475F6" w:rsidRDefault="003475F6" w:rsidP="009A11C8">
            <w:pPr>
              <w:spacing w:line="240" w:lineRule="auto"/>
              <w:rPr>
                <w:rFonts w:cstheme="minorHAnsi"/>
                <w:b/>
                <w:sz w:val="20"/>
                <w:szCs w:val="20"/>
              </w:rPr>
            </w:pPr>
            <w:r w:rsidRPr="001E6DE3">
              <w:rPr>
                <w:rFonts w:eastAsia="Times New Roman" w:cs="Arial"/>
                <w:sz w:val="20"/>
                <w:szCs w:val="20"/>
                <w:lang w:val="en-GB"/>
              </w:rPr>
              <w:t xml:space="preserve">The task will be completed </w:t>
            </w:r>
            <w:r w:rsidRPr="001E6DE3">
              <w:rPr>
                <w:rFonts w:eastAsia="Times New Roman" w:cs="Arial"/>
                <w:sz w:val="20"/>
                <w:szCs w:val="20"/>
              </w:rPr>
              <w:t>in class in one lesson (questions previously unsee</w:t>
            </w:r>
            <w:r w:rsidRPr="00284AB2">
              <w:rPr>
                <w:rFonts w:eastAsia="Times New Roman" w:cs="Arial"/>
                <w:sz w:val="20"/>
                <w:szCs w:val="20"/>
              </w:rPr>
              <w:t>n)</w:t>
            </w:r>
            <w:r w:rsidR="008C7298" w:rsidRPr="00284AB2">
              <w:rPr>
                <w:rFonts w:eastAsia="Times New Roman" w:cs="Arial"/>
                <w:sz w:val="20"/>
                <w:szCs w:val="20"/>
              </w:rPr>
              <w:t>.</w:t>
            </w:r>
          </w:p>
          <w:p w14:paraId="07378423" w14:textId="03E0D4F9" w:rsidR="003475F6" w:rsidRPr="00BC50A6" w:rsidRDefault="003475F6" w:rsidP="009A11C8">
            <w:pPr>
              <w:spacing w:line="240" w:lineRule="auto"/>
              <w:rPr>
                <w:rFonts w:eastAsia="Calibri" w:cstheme="minorHAnsi"/>
                <w:bCs/>
                <w:sz w:val="20"/>
                <w:szCs w:val="20"/>
              </w:rPr>
            </w:pPr>
            <w:r w:rsidRPr="00BC50A6">
              <w:rPr>
                <w:rFonts w:eastAsia="Calibri" w:cstheme="minorHAnsi"/>
                <w:bCs/>
                <w:sz w:val="20"/>
                <w:szCs w:val="20"/>
              </w:rPr>
              <w:t xml:space="preserve">With reference to the novel studied, respond to </w:t>
            </w:r>
            <w:r w:rsidRPr="0019436D">
              <w:rPr>
                <w:rFonts w:eastAsia="Calibri" w:cstheme="minorHAnsi"/>
                <w:b/>
                <w:sz w:val="20"/>
                <w:szCs w:val="20"/>
              </w:rPr>
              <w:t>one</w:t>
            </w:r>
            <w:r w:rsidRPr="00BC50A6">
              <w:rPr>
                <w:rFonts w:eastAsia="Calibri" w:cstheme="minorHAnsi"/>
                <w:bCs/>
                <w:sz w:val="20"/>
                <w:szCs w:val="20"/>
              </w:rPr>
              <w:t xml:space="preserve"> of the following questions</w:t>
            </w:r>
            <w:r w:rsidR="00284AB2">
              <w:rPr>
                <w:rFonts w:eastAsia="Calibri" w:cstheme="minorHAnsi"/>
                <w:bCs/>
                <w:sz w:val="20"/>
                <w:szCs w:val="20"/>
              </w:rPr>
              <w:t>.</w:t>
            </w:r>
          </w:p>
          <w:p w14:paraId="77D4ECDB"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lastRenderedPageBreak/>
              <w:t>Explain how narrative voice shapes your understanding of values in the text.</w:t>
            </w:r>
          </w:p>
          <w:p w14:paraId="3E8F8BF7"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Evaluate how the text engages with the conventions of the genre.</w:t>
            </w:r>
          </w:p>
          <w:p w14:paraId="23F946B1"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Explain how your context influences your response to a character in the text.</w:t>
            </w:r>
          </w:p>
          <w:p w14:paraId="2D19C47A"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Examine how you are positioned to respond to a controversial issue in the text.</w:t>
            </w:r>
          </w:p>
          <w:p w14:paraId="50933D6F" w14:textId="781A4C54"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 xml:space="preserve">Show how different </w:t>
            </w:r>
            <w:r w:rsidR="00B642E4">
              <w:rPr>
                <w:rFonts w:eastAsia="Calibri" w:cstheme="minorHAnsi"/>
                <w:bCs/>
                <w:sz w:val="20"/>
                <w:szCs w:val="20"/>
              </w:rPr>
              <w:t>interpretations</w:t>
            </w:r>
            <w:r w:rsidRPr="00BC50A6">
              <w:rPr>
                <w:rFonts w:eastAsia="Calibri" w:cstheme="minorHAnsi"/>
                <w:bCs/>
                <w:sz w:val="20"/>
                <w:szCs w:val="20"/>
              </w:rPr>
              <w:t xml:space="preserve"> of one text are possible by questioning the text’s assumptions and/or perspectives.</w:t>
            </w:r>
          </w:p>
          <w:p w14:paraId="36C23D2D" w14:textId="61376EB9" w:rsidR="003475F6" w:rsidRPr="004C5A5D" w:rsidRDefault="003475F6" w:rsidP="009A11C8">
            <w:pPr>
              <w:numPr>
                <w:ilvl w:val="0"/>
                <w:numId w:val="6"/>
              </w:numPr>
              <w:spacing w:after="0" w:line="240" w:lineRule="auto"/>
              <w:ind w:left="357" w:hanging="357"/>
              <w:contextualSpacing/>
              <w:rPr>
                <w:rFonts w:cstheme="minorHAnsi"/>
                <w:b/>
                <w:sz w:val="20"/>
                <w:szCs w:val="20"/>
              </w:rPr>
            </w:pPr>
            <w:r w:rsidRPr="00BC50A6">
              <w:rPr>
                <w:rFonts w:eastAsia="Calibri" w:cstheme="minorHAnsi"/>
                <w:bCs/>
                <w:sz w:val="20"/>
                <w:szCs w:val="20"/>
              </w:rPr>
              <w:t>Evaluate how the construction of voice is used to create an empathetic response from the reader.</w:t>
            </w:r>
          </w:p>
        </w:tc>
      </w:tr>
      <w:tr w:rsidR="003475F6" w:rsidRPr="0060544B" w14:paraId="13A5A3C3" w14:textId="77777777" w:rsidTr="009A11C8">
        <w:tc>
          <w:tcPr>
            <w:tcW w:w="1657" w:type="dxa"/>
            <w:shd w:val="clear" w:color="auto" w:fill="auto"/>
            <w:vAlign w:val="center"/>
          </w:tcPr>
          <w:p w14:paraId="390EC1DE" w14:textId="24F5E3B3" w:rsidR="003475F6" w:rsidRPr="0025453F" w:rsidRDefault="003475F6"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lastRenderedPageBreak/>
              <w:t>Examination</w:t>
            </w:r>
          </w:p>
        </w:tc>
        <w:tc>
          <w:tcPr>
            <w:tcW w:w="1398" w:type="dxa"/>
            <w:shd w:val="clear" w:color="auto" w:fill="auto"/>
            <w:vAlign w:val="center"/>
          </w:tcPr>
          <w:p w14:paraId="063021B7" w14:textId="082D163C"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20%</w:t>
            </w:r>
          </w:p>
        </w:tc>
        <w:tc>
          <w:tcPr>
            <w:tcW w:w="1490" w:type="dxa"/>
            <w:shd w:val="clear" w:color="auto" w:fill="auto"/>
            <w:vAlign w:val="center"/>
          </w:tcPr>
          <w:p w14:paraId="7F8A2891" w14:textId="5DB294B7" w:rsidR="003475F6" w:rsidDel="003475F6" w:rsidRDefault="003475F6" w:rsidP="009A11C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Week</w:t>
            </w:r>
            <w:r w:rsidR="00E87FA4">
              <w:rPr>
                <w:rFonts w:ascii="Calibri" w:eastAsia="Times New Roman" w:hAnsi="Calibri" w:cs="Calibri"/>
                <w:color w:val="000000"/>
                <w:sz w:val="20"/>
                <w:szCs w:val="20"/>
                <w:lang w:eastAsia="en-AU"/>
              </w:rPr>
              <w:t>s</w:t>
            </w:r>
            <w:r>
              <w:rPr>
                <w:rFonts w:ascii="Calibri" w:eastAsia="Times New Roman" w:hAnsi="Calibri" w:cs="Calibri"/>
                <w:color w:val="000000"/>
                <w:sz w:val="20"/>
                <w:szCs w:val="20"/>
                <w:lang w:eastAsia="en-AU"/>
              </w:rPr>
              <w:t xml:space="preserve"> 29–</w:t>
            </w:r>
            <w:r w:rsidRPr="00E724C2">
              <w:rPr>
                <w:rFonts w:ascii="Calibri" w:eastAsia="Times New Roman" w:hAnsi="Calibri" w:cs="Calibri"/>
                <w:color w:val="000000"/>
                <w:sz w:val="20"/>
                <w:szCs w:val="20"/>
                <w:lang w:eastAsia="en-AU"/>
              </w:rPr>
              <w:t>30</w:t>
            </w:r>
          </w:p>
        </w:tc>
        <w:tc>
          <w:tcPr>
            <w:tcW w:w="2844" w:type="dxa"/>
            <w:shd w:val="clear" w:color="auto" w:fill="auto"/>
            <w:vAlign w:val="center"/>
          </w:tcPr>
          <w:p w14:paraId="724340A1" w14:textId="77777777" w:rsidR="003475F6" w:rsidRPr="00E724C2" w:rsidRDefault="003475F6" w:rsidP="009A11C8">
            <w:pPr>
              <w:spacing w:after="0" w:line="240" w:lineRule="auto"/>
              <w:rPr>
                <w:rFonts w:ascii="Calibri" w:eastAsia="Times New Roman" w:hAnsi="Calibri" w:cs="Calibri"/>
                <w:color w:val="000000"/>
                <w:sz w:val="20"/>
                <w:szCs w:val="20"/>
                <w:lang w:eastAsia="en-AU"/>
              </w:rPr>
            </w:pPr>
          </w:p>
        </w:tc>
        <w:tc>
          <w:tcPr>
            <w:tcW w:w="6603" w:type="dxa"/>
            <w:shd w:val="clear" w:color="auto" w:fill="auto"/>
          </w:tcPr>
          <w:p w14:paraId="1913475E" w14:textId="1A5208FC" w:rsidR="003475F6" w:rsidRPr="00AE15E9" w:rsidRDefault="003475F6" w:rsidP="009A11C8">
            <w:pPr>
              <w:spacing w:after="0" w:line="240" w:lineRule="auto"/>
              <w:rPr>
                <w:rFonts w:ascii="Calibri" w:eastAsia="Times New Roman" w:hAnsi="Calibri" w:cs="Calibri"/>
                <w:b/>
                <w:color w:val="000000"/>
                <w:sz w:val="20"/>
                <w:szCs w:val="20"/>
                <w:lang w:eastAsia="en-AU"/>
              </w:rPr>
            </w:pPr>
            <w:r w:rsidRPr="004E3819">
              <w:rPr>
                <w:rFonts w:ascii="Calibri" w:eastAsia="Times New Roman" w:hAnsi="Calibri" w:cs="Calibri"/>
                <w:b/>
                <w:color w:val="000000"/>
                <w:sz w:val="20"/>
                <w:szCs w:val="20"/>
                <w:lang w:eastAsia="en-AU"/>
              </w:rPr>
              <w:t>Task</w:t>
            </w:r>
            <w:r w:rsidR="00DE6BFF">
              <w:rPr>
                <w:rFonts w:ascii="Calibri" w:eastAsia="Times New Roman" w:hAnsi="Calibri" w:cs="Calibri"/>
                <w:b/>
                <w:color w:val="000000"/>
                <w:sz w:val="20"/>
                <w:szCs w:val="20"/>
                <w:lang w:eastAsia="en-AU"/>
              </w:rPr>
              <w:t xml:space="preserve"> 8</w:t>
            </w:r>
            <w:r w:rsidR="009B7BBD">
              <w:rPr>
                <w:rFonts w:ascii="Calibri" w:eastAsia="Times New Roman" w:hAnsi="Calibri" w:cs="Calibri"/>
                <w:b/>
                <w:color w:val="000000"/>
                <w:sz w:val="20"/>
                <w:szCs w:val="20"/>
                <w:lang w:eastAsia="en-AU"/>
              </w:rPr>
              <w:t xml:space="preserve"> –</w:t>
            </w:r>
            <w:r w:rsidR="00DE6BFF">
              <w:rPr>
                <w:rFonts w:ascii="Calibri" w:eastAsia="Times New Roman" w:hAnsi="Calibri" w:cs="Calibri"/>
                <w:b/>
                <w:color w:val="000000"/>
                <w:sz w:val="20"/>
                <w:szCs w:val="20"/>
                <w:lang w:eastAsia="en-AU"/>
              </w:rPr>
              <w:t xml:space="preserve"> Semester Two examination</w:t>
            </w:r>
          </w:p>
        </w:tc>
      </w:tr>
      <w:tr w:rsidR="003475F6" w:rsidRPr="0060544B" w14:paraId="67252184" w14:textId="77777777" w:rsidTr="009A11C8">
        <w:tc>
          <w:tcPr>
            <w:tcW w:w="1657" w:type="dxa"/>
            <w:shd w:val="clear" w:color="auto" w:fill="E4D8EB"/>
            <w:vAlign w:val="center"/>
            <w:hideMark/>
          </w:tcPr>
          <w:p w14:paraId="6625A25F" w14:textId="77777777" w:rsidR="003475F6" w:rsidRPr="0025453F" w:rsidRDefault="003475F6" w:rsidP="009A11C8">
            <w:pPr>
              <w:spacing w:after="0" w:line="240" w:lineRule="auto"/>
              <w:ind w:left="3"/>
              <w:jc w:val="center"/>
              <w:rPr>
                <w:rFonts w:eastAsia="Times New Roman" w:cs="Arial"/>
                <w:b/>
                <w:sz w:val="20"/>
                <w:szCs w:val="20"/>
                <w:lang w:val="en-US"/>
              </w:rPr>
            </w:pPr>
            <w:r w:rsidRPr="0025453F">
              <w:rPr>
                <w:rFonts w:eastAsia="Times New Roman" w:cs="Arial"/>
                <w:b/>
                <w:sz w:val="20"/>
                <w:szCs w:val="20"/>
                <w:lang w:val="en-US"/>
              </w:rPr>
              <w:t>Total</w:t>
            </w:r>
          </w:p>
        </w:tc>
        <w:tc>
          <w:tcPr>
            <w:tcW w:w="1398" w:type="dxa"/>
            <w:shd w:val="clear" w:color="auto" w:fill="E4D8EB"/>
            <w:vAlign w:val="center"/>
            <w:hideMark/>
          </w:tcPr>
          <w:p w14:paraId="4CD31045" w14:textId="77777777" w:rsidR="003475F6" w:rsidRPr="00C66FCD" w:rsidRDefault="003475F6" w:rsidP="009A11C8">
            <w:pPr>
              <w:spacing w:after="0" w:line="240" w:lineRule="auto"/>
              <w:ind w:left="3"/>
              <w:jc w:val="center"/>
              <w:rPr>
                <w:rFonts w:eastAsia="Times New Roman" w:cs="Arial"/>
                <w:b/>
                <w:bCs/>
                <w:sz w:val="20"/>
                <w:szCs w:val="20"/>
                <w:lang w:val="en-US"/>
              </w:rPr>
            </w:pPr>
            <w:r w:rsidRPr="00C66FCD">
              <w:rPr>
                <w:rFonts w:eastAsia="Times New Roman" w:cs="Arial"/>
                <w:b/>
                <w:bCs/>
                <w:sz w:val="20"/>
                <w:szCs w:val="20"/>
                <w:lang w:val="en-US"/>
              </w:rPr>
              <w:t>100%</w:t>
            </w:r>
          </w:p>
        </w:tc>
        <w:tc>
          <w:tcPr>
            <w:tcW w:w="1490" w:type="dxa"/>
            <w:shd w:val="clear" w:color="auto" w:fill="E4D8EB"/>
            <w:vAlign w:val="center"/>
            <w:hideMark/>
          </w:tcPr>
          <w:p w14:paraId="58240746" w14:textId="77777777"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p>
        </w:tc>
        <w:tc>
          <w:tcPr>
            <w:tcW w:w="2844" w:type="dxa"/>
            <w:shd w:val="clear" w:color="auto" w:fill="E4D8EB"/>
            <w:hideMark/>
          </w:tcPr>
          <w:p w14:paraId="7937EAF5" w14:textId="77777777" w:rsidR="003475F6" w:rsidRPr="00E724C2" w:rsidRDefault="003475F6" w:rsidP="009A11C8">
            <w:pPr>
              <w:spacing w:after="0" w:line="240" w:lineRule="auto"/>
              <w:rPr>
                <w:rFonts w:ascii="Calibri" w:eastAsia="Times New Roman" w:hAnsi="Calibri" w:cs="Calibri"/>
                <w:color w:val="000000"/>
                <w:sz w:val="20"/>
                <w:szCs w:val="20"/>
                <w:lang w:eastAsia="en-AU"/>
              </w:rPr>
            </w:pPr>
          </w:p>
        </w:tc>
        <w:tc>
          <w:tcPr>
            <w:tcW w:w="6603" w:type="dxa"/>
            <w:shd w:val="clear" w:color="auto" w:fill="E4D8EB"/>
            <w:hideMark/>
          </w:tcPr>
          <w:p w14:paraId="713DB3BC" w14:textId="77777777" w:rsidR="003475F6" w:rsidRPr="0060544B" w:rsidRDefault="003475F6" w:rsidP="009A11C8">
            <w:pPr>
              <w:spacing w:after="0" w:line="240" w:lineRule="auto"/>
              <w:rPr>
                <w:rFonts w:ascii="Calibri" w:eastAsia="Times New Roman" w:hAnsi="Calibri" w:cs="Calibri"/>
                <w:color w:val="000000"/>
                <w:lang w:eastAsia="en-AU"/>
              </w:rPr>
            </w:pPr>
          </w:p>
        </w:tc>
      </w:tr>
    </w:tbl>
    <w:p w14:paraId="2598F995" w14:textId="5C43344C" w:rsidR="00A918DD" w:rsidRPr="002D33BB" w:rsidRDefault="00A918DD" w:rsidP="002D33BB">
      <w:pPr>
        <w:rPr>
          <w:rFonts w:cstheme="minorHAnsi"/>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403"/>
        <w:gridCol w:w="3401"/>
      </w:tblGrid>
      <w:tr w:rsidR="00A918DD" w:rsidRPr="005B6455" w14:paraId="4977F91C" w14:textId="77777777" w:rsidTr="00126C63">
        <w:trPr>
          <w:trHeight w:val="20"/>
          <w:tblHeader/>
        </w:trPr>
        <w:tc>
          <w:tcPr>
            <w:tcW w:w="4531" w:type="dxa"/>
            <w:tcBorders>
              <w:top w:val="single" w:sz="4" w:space="0" w:color="FFFFFF" w:themeColor="background1"/>
              <w:left w:val="single" w:sz="4" w:space="0" w:color="D7C5E2"/>
              <w:bottom w:val="single" w:sz="4" w:space="0" w:color="D7C5E2"/>
              <w:right w:val="single" w:sz="4" w:space="0" w:color="D7C5E2"/>
            </w:tcBorders>
            <w:shd w:val="clear" w:color="auto" w:fill="BD9FCF"/>
            <w:tcMar>
              <w:left w:w="57" w:type="dxa"/>
              <w:right w:w="57" w:type="dxa"/>
            </w:tcMar>
            <w:vAlign w:val="center"/>
            <w:hideMark/>
          </w:tcPr>
          <w:p w14:paraId="78AB8525" w14:textId="77777777" w:rsidR="00A918DD" w:rsidRPr="00126C63" w:rsidRDefault="00A918DD" w:rsidP="00F531C3">
            <w:pPr>
              <w:spacing w:after="0" w:line="240" w:lineRule="auto"/>
              <w:jc w:val="center"/>
              <w:rPr>
                <w:rFonts w:eastAsia="Times New Roman" w:cstheme="minorHAnsi"/>
                <w:b/>
                <w:bCs/>
                <w:sz w:val="20"/>
                <w:szCs w:val="20"/>
                <w:lang w:eastAsia="en-AU"/>
              </w:rPr>
            </w:pPr>
            <w:r w:rsidRPr="00126C63">
              <w:rPr>
                <w:rFonts w:eastAsia="Times New Roman" w:cstheme="minorHAnsi"/>
                <w:b/>
                <w:bCs/>
                <w:sz w:val="20"/>
                <w:szCs w:val="20"/>
                <w:lang w:eastAsia="en-AU"/>
              </w:rPr>
              <w:t>Assessment type</w:t>
            </w:r>
          </w:p>
        </w:tc>
        <w:tc>
          <w:tcPr>
            <w:tcW w:w="4541" w:type="dxa"/>
            <w:tcBorders>
              <w:top w:val="single" w:sz="4" w:space="0" w:color="FFFFFF" w:themeColor="background1"/>
              <w:left w:val="single" w:sz="4" w:space="0" w:color="D7C5E2"/>
              <w:bottom w:val="single" w:sz="4" w:space="0" w:color="D7C5E2"/>
              <w:right w:val="single" w:sz="4" w:space="0" w:color="FFFFFF" w:themeColor="background1"/>
            </w:tcBorders>
            <w:shd w:val="clear" w:color="auto" w:fill="BD9FCF"/>
            <w:tcMar>
              <w:left w:w="57" w:type="dxa"/>
              <w:right w:w="57" w:type="dxa"/>
            </w:tcMar>
            <w:vAlign w:val="center"/>
            <w:hideMark/>
          </w:tcPr>
          <w:p w14:paraId="671FC93C" w14:textId="77777777" w:rsidR="00A918DD" w:rsidRPr="00126C63" w:rsidRDefault="00A918DD" w:rsidP="00F531C3">
            <w:pPr>
              <w:spacing w:after="0" w:line="240" w:lineRule="auto"/>
              <w:jc w:val="center"/>
              <w:rPr>
                <w:rFonts w:eastAsia="Times New Roman" w:cstheme="minorHAnsi"/>
                <w:b/>
                <w:bCs/>
                <w:sz w:val="20"/>
                <w:szCs w:val="20"/>
                <w:lang w:eastAsia="en-AU"/>
              </w:rPr>
            </w:pPr>
            <w:r w:rsidRPr="00126C63">
              <w:rPr>
                <w:rFonts w:eastAsia="Times New Roman" w:cstheme="minorHAnsi"/>
                <w:b/>
                <w:bCs/>
                <w:sz w:val="20"/>
                <w:szCs w:val="20"/>
                <w:lang w:eastAsia="en-AU"/>
              </w:rPr>
              <w:t>Assessment task weighting</w:t>
            </w:r>
          </w:p>
        </w:tc>
      </w:tr>
      <w:tr w:rsidR="00A918DD" w:rsidRPr="00443FB1" w14:paraId="4D83EFD6"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1A9C79BF" w14:textId="0AB42626" w:rsidR="00A918DD" w:rsidRPr="00443FB1" w:rsidRDefault="00A918DD" w:rsidP="00F531C3">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7FF74E4D" w14:textId="77777777"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A918DD" w:rsidRPr="00443FB1" w14:paraId="73483EDB"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994B4FD" w14:textId="13BDF238" w:rsidR="00A918DD" w:rsidRPr="00443FB1" w:rsidRDefault="00A918DD" w:rsidP="00F531C3">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38F03C5B" w14:textId="77777777"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A918DD" w:rsidRPr="00443FB1" w14:paraId="332A5CEC"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35A0428F" w14:textId="49EFE8AC"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Examination</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60262A1C" w14:textId="77777777" w:rsidR="00A918DD"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30%</w:t>
            </w:r>
          </w:p>
        </w:tc>
      </w:tr>
    </w:tbl>
    <w:p w14:paraId="19AE6DC7" w14:textId="5D26690D" w:rsidR="002D33BB" w:rsidRPr="002D33BB" w:rsidRDefault="002D33BB" w:rsidP="002D33BB">
      <w:pPr>
        <w:rPr>
          <w:rFonts w:cstheme="minorHAnsi"/>
        </w:rPr>
      </w:pPr>
    </w:p>
    <w:sectPr w:rsidR="002D33BB" w:rsidRPr="002D33BB" w:rsidSect="00ED2B44">
      <w:headerReference w:type="even" r:id="rId17"/>
      <w:headerReference w:type="default" r:id="rId18"/>
      <w:footerReference w:type="even" r:id="rId19"/>
      <w:footerReference w:type="default" r:id="rId20"/>
      <w:pgSz w:w="16838" w:h="11906" w:orient="landscape"/>
      <w:pgMar w:top="864" w:right="1411" w:bottom="864" w:left="1411" w:header="677"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85E0" w14:textId="77777777" w:rsidR="00F30770" w:rsidRDefault="00F30770" w:rsidP="007249C7">
      <w:pPr>
        <w:spacing w:after="0" w:line="240" w:lineRule="auto"/>
      </w:pPr>
      <w:r>
        <w:separator/>
      </w:r>
    </w:p>
  </w:endnote>
  <w:endnote w:type="continuationSeparator" w:id="0">
    <w:p w14:paraId="78895546" w14:textId="77777777" w:rsidR="00F30770" w:rsidRDefault="00F30770" w:rsidP="0072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1275" w14:textId="69ADDF3A" w:rsidR="007D7D72" w:rsidRPr="00AE15E9" w:rsidRDefault="00AE15E9" w:rsidP="00A7311D">
    <w:pPr>
      <w:pStyle w:val="Footereven"/>
    </w:pPr>
    <w:r w:rsidRPr="00AE15E9">
      <w:t>2020/36413</w:t>
    </w:r>
    <w:r w:rsidR="00A7311D">
      <w:t>[v1</w:t>
    </w:r>
    <w:r w:rsidR="00940C46">
      <w:t>5</w:t>
    </w:r>
    <w:r w:rsidR="00A7311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084D" w14:textId="77777777" w:rsidR="007D7D72" w:rsidRPr="00C829FD" w:rsidRDefault="007D7D72" w:rsidP="00175194">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r w:rsidRPr="0030776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Eight-</w:t>
    </w:r>
    <w:r w:rsidRPr="00307762">
      <w:rPr>
        <w:rFonts w:ascii="Franklin Gothic Book" w:hAnsi="Franklin Gothic Book"/>
        <w:b/>
        <w:noProof/>
        <w:color w:val="342568"/>
        <w:sz w:val="18"/>
        <w:szCs w:val="18"/>
      </w:rPr>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B2D3" w14:textId="2E6D0C5A" w:rsidR="006863DD" w:rsidRPr="00A80F2C" w:rsidRDefault="00A80F2C" w:rsidP="00126C63">
    <w:pPr>
      <w:pStyle w:val="Footereven"/>
    </w:pPr>
    <w:r>
      <w:t xml:space="preserve">Sample course outline </w:t>
    </w:r>
    <w:r w:rsidRPr="00D41604">
      <w:t>|</w:t>
    </w:r>
    <w:r>
      <w:t xml:space="preserve"> English</w:t>
    </w:r>
    <w:r w:rsidRPr="00D41604">
      <w:t xml:space="preserve"> | </w:t>
    </w:r>
    <w:r>
      <w:t>ATAR Year 1</w:t>
    </w:r>
    <w:r w:rsidR="0025453F">
      <w:t>2</w:t>
    </w:r>
    <w:r>
      <w:t xml:space="preserve"> </w:t>
    </w:r>
    <w:r w:rsidRPr="00307762">
      <w:t xml:space="preserve">| </w:t>
    </w:r>
    <w:r>
      <w:t>Eight-</w:t>
    </w:r>
    <w:r w:rsidRPr="00307762">
      <w: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3809" w14:textId="287F971D" w:rsidR="007249C7" w:rsidRPr="00A80F2C" w:rsidRDefault="00A80F2C" w:rsidP="00126C63">
    <w:pPr>
      <w:pStyle w:val="Footerodd"/>
    </w:pPr>
    <w:r>
      <w:t xml:space="preserve">Sample course outline </w:t>
    </w:r>
    <w:r w:rsidRPr="00D41604">
      <w:t>|</w:t>
    </w:r>
    <w:r>
      <w:t xml:space="preserve"> English</w:t>
    </w:r>
    <w:r w:rsidRPr="00D41604">
      <w:t xml:space="preserve"> | </w:t>
    </w:r>
    <w:r>
      <w:t>ATAR Year 1</w:t>
    </w:r>
    <w:r w:rsidR="0025453F">
      <w:t>2</w:t>
    </w:r>
    <w:r>
      <w:t xml:space="preserve"> </w:t>
    </w:r>
    <w:r w:rsidRPr="00307762">
      <w:t xml:space="preserve">| </w:t>
    </w:r>
    <w:r>
      <w:t>Eight-</w:t>
    </w:r>
    <w:r w:rsidRPr="00307762">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911E" w14:textId="77777777" w:rsidR="00F30770" w:rsidRDefault="00F30770" w:rsidP="007249C7">
      <w:pPr>
        <w:spacing w:after="0" w:line="240" w:lineRule="auto"/>
      </w:pPr>
      <w:r>
        <w:separator/>
      </w:r>
    </w:p>
  </w:footnote>
  <w:footnote w:type="continuationSeparator" w:id="0">
    <w:p w14:paraId="63C16684" w14:textId="77777777" w:rsidR="00F30770" w:rsidRDefault="00F30770" w:rsidP="0072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EC94" w14:textId="77777777" w:rsidR="00AE15E9" w:rsidRPr="00AE15E9" w:rsidRDefault="00AE15E9" w:rsidP="00AE15E9">
    <w:pPr>
      <w:pBdr>
        <w:bottom w:val="single" w:sz="8" w:space="1" w:color="5C815C"/>
      </w:pBdr>
      <w:spacing w:after="0" w:line="240" w:lineRule="auto"/>
      <w:ind w:left="9356" w:right="-1440"/>
      <w:rPr>
        <w:rFonts w:ascii="Franklin Gothic Book" w:eastAsia="Times New Roman" w:hAnsi="Franklin Gothic Book" w:cs="Times New Roman"/>
        <w:b/>
        <w:color w:val="46328C"/>
        <w:sz w:val="32"/>
      </w:rPr>
    </w:pPr>
    <w:r w:rsidRPr="00AE15E9">
      <w:rPr>
        <w:rFonts w:ascii="Franklin Gothic Book" w:eastAsia="Times New Roman" w:hAnsi="Franklin Gothic Book" w:cs="Times New Roman"/>
        <w:b/>
        <w:color w:val="46328C"/>
        <w:sz w:val="32"/>
      </w:rPr>
      <w:fldChar w:fldCharType="begin"/>
    </w:r>
    <w:r w:rsidRPr="00AE15E9">
      <w:rPr>
        <w:rFonts w:ascii="Franklin Gothic Book" w:eastAsia="Times New Roman" w:hAnsi="Franklin Gothic Book" w:cs="Times New Roman"/>
        <w:b/>
        <w:color w:val="46328C"/>
        <w:sz w:val="32"/>
      </w:rPr>
      <w:instrText xml:space="preserve"> PAGE   \* MERGEFORMAT </w:instrText>
    </w:r>
    <w:r w:rsidRPr="00AE15E9">
      <w:rPr>
        <w:rFonts w:ascii="Franklin Gothic Book" w:eastAsia="Times New Roman" w:hAnsi="Franklin Gothic Book" w:cs="Times New Roman"/>
        <w:b/>
        <w:color w:val="46328C"/>
        <w:sz w:val="32"/>
      </w:rPr>
      <w:fldChar w:fldCharType="separate"/>
    </w:r>
    <w:r w:rsidRPr="00AE15E9">
      <w:rPr>
        <w:rFonts w:ascii="Franklin Gothic Book" w:eastAsia="Times New Roman" w:hAnsi="Franklin Gothic Book" w:cs="Times New Roman"/>
        <w:b/>
        <w:color w:val="46328C"/>
        <w:sz w:val="32"/>
      </w:rPr>
      <w:t>1</w:t>
    </w:r>
    <w:r w:rsidRPr="00AE15E9">
      <w:rPr>
        <w:rFonts w:ascii="Franklin Gothic Book" w:eastAsia="Times New Roman" w:hAnsi="Franklin Gothic Book" w:cs="Times New Roman"/>
        <w:b/>
        <w:noProof/>
        <w:color w:val="46328C"/>
        <w:sz w:val="32"/>
      </w:rPr>
      <w:fldChar w:fldCharType="end"/>
    </w:r>
  </w:p>
  <w:p w14:paraId="5A70442D" w14:textId="77777777" w:rsidR="00AE15E9" w:rsidRDefault="00AE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7A80" w14:textId="2CE79414" w:rsidR="007D7D72" w:rsidRDefault="00AE15E9" w:rsidP="00DF4C0D">
    <w:pPr>
      <w:pStyle w:val="Header"/>
      <w:ind w:hanging="284"/>
    </w:pPr>
    <w:r>
      <w:rPr>
        <w:noProof/>
        <w:lang w:eastAsia="en-AU"/>
      </w:rPr>
      <w:drawing>
        <wp:inline distT="0" distB="0" distL="0" distR="0" wp14:anchorId="4B2899F5" wp14:editId="6FA72BE9">
          <wp:extent cx="4533900" cy="704850"/>
          <wp:effectExtent l="0" t="0" r="0" b="0"/>
          <wp:docPr id="44894627" name="Picture 448946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313" name="Picture 9500931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4E32" w14:textId="6223CDA6" w:rsidR="008D7A22" w:rsidRPr="00436B90" w:rsidRDefault="008D7A22" w:rsidP="00126C63">
    <w:pPr>
      <w:pStyle w:val="Headereven"/>
    </w:pPr>
    <w:r w:rsidRPr="00436B90">
      <w:rPr>
        <w:noProof w:val="0"/>
      </w:rPr>
      <w:fldChar w:fldCharType="begin"/>
    </w:r>
    <w:r w:rsidRPr="00436B90">
      <w:instrText xml:space="preserve"> PAGE   \* MERGEFORMAT </w:instrText>
    </w:r>
    <w:r w:rsidRPr="00436B90">
      <w:rPr>
        <w:noProof w:val="0"/>
      </w:rPr>
      <w:fldChar w:fldCharType="separate"/>
    </w:r>
    <w:r w:rsidR="001E6DE3">
      <w:t>4</w:t>
    </w:r>
    <w:r w:rsidRPr="00436B9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D231" w14:textId="30131C2F" w:rsidR="008D7A22" w:rsidRPr="006A2DD0" w:rsidRDefault="006A2DD0" w:rsidP="00126C63">
    <w:pPr>
      <w:pStyle w:val="Headerodd"/>
    </w:pPr>
    <w:r w:rsidRPr="006A2DD0">
      <w:rPr>
        <w:lang w:val="en-US"/>
      </w:rPr>
      <w:fldChar w:fldCharType="begin"/>
    </w:r>
    <w:r w:rsidRPr="006A2DD0">
      <w:rPr>
        <w:lang w:val="en-US"/>
      </w:rPr>
      <w:instrText xml:space="preserve"> PAGE   \* MERGEFORMAT </w:instrText>
    </w:r>
    <w:r w:rsidRPr="006A2DD0">
      <w:rPr>
        <w:lang w:val="en-US"/>
      </w:rPr>
      <w:fldChar w:fldCharType="separate"/>
    </w:r>
    <w:r w:rsidRPr="006A2DD0">
      <w:rPr>
        <w:lang w:val="en-US"/>
      </w:rPr>
      <w:t>2</w:t>
    </w:r>
    <w:r w:rsidRPr="006A2DD0">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A2071"/>
    <w:multiLevelType w:val="hybridMultilevel"/>
    <w:tmpl w:val="26028452"/>
    <w:lvl w:ilvl="0" w:tplc="BBA0896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1B531F9"/>
    <w:multiLevelType w:val="hybridMultilevel"/>
    <w:tmpl w:val="B7FE0F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A56500"/>
    <w:multiLevelType w:val="hybridMultilevel"/>
    <w:tmpl w:val="15E69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3046D2"/>
    <w:multiLevelType w:val="hybridMultilevel"/>
    <w:tmpl w:val="350A3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BE3734"/>
    <w:multiLevelType w:val="hybridMultilevel"/>
    <w:tmpl w:val="035069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5998787">
    <w:abstractNumId w:val="9"/>
  </w:num>
  <w:num w:numId="2" w16cid:durableId="592863715">
    <w:abstractNumId w:val="6"/>
  </w:num>
  <w:num w:numId="3" w16cid:durableId="483203681">
    <w:abstractNumId w:val="2"/>
  </w:num>
  <w:num w:numId="4" w16cid:durableId="1215659408">
    <w:abstractNumId w:val="4"/>
  </w:num>
  <w:num w:numId="5" w16cid:durableId="483814012">
    <w:abstractNumId w:val="3"/>
  </w:num>
  <w:num w:numId="6" w16cid:durableId="1139416093">
    <w:abstractNumId w:val="0"/>
  </w:num>
  <w:num w:numId="7" w16cid:durableId="2120565422">
    <w:abstractNumId w:val="8"/>
  </w:num>
  <w:num w:numId="8" w16cid:durableId="92437092">
    <w:abstractNumId w:val="7"/>
  </w:num>
  <w:num w:numId="9" w16cid:durableId="1898084575">
    <w:abstractNumId w:val="5"/>
  </w:num>
  <w:num w:numId="10" w16cid:durableId="213085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41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13E55"/>
    <w:rsid w:val="0002260A"/>
    <w:rsid w:val="00033542"/>
    <w:rsid w:val="00042D51"/>
    <w:rsid w:val="00061FCA"/>
    <w:rsid w:val="000625D4"/>
    <w:rsid w:val="00067AF5"/>
    <w:rsid w:val="00074522"/>
    <w:rsid w:val="00074BEE"/>
    <w:rsid w:val="00081965"/>
    <w:rsid w:val="00085541"/>
    <w:rsid w:val="00087634"/>
    <w:rsid w:val="000937EE"/>
    <w:rsid w:val="000E1319"/>
    <w:rsid w:val="000E7989"/>
    <w:rsid w:val="00104E15"/>
    <w:rsid w:val="001101D7"/>
    <w:rsid w:val="00126C63"/>
    <w:rsid w:val="00133692"/>
    <w:rsid w:val="001353C8"/>
    <w:rsid w:val="00160545"/>
    <w:rsid w:val="00170DC3"/>
    <w:rsid w:val="00171E67"/>
    <w:rsid w:val="001731B8"/>
    <w:rsid w:val="001801ED"/>
    <w:rsid w:val="0019436D"/>
    <w:rsid w:val="001B428F"/>
    <w:rsid w:val="001B7089"/>
    <w:rsid w:val="001E56AF"/>
    <w:rsid w:val="001E6DE3"/>
    <w:rsid w:val="00210B90"/>
    <w:rsid w:val="00233412"/>
    <w:rsid w:val="002511E9"/>
    <w:rsid w:val="00251438"/>
    <w:rsid w:val="00252C87"/>
    <w:rsid w:val="0025453F"/>
    <w:rsid w:val="00263759"/>
    <w:rsid w:val="00272B75"/>
    <w:rsid w:val="00284AB2"/>
    <w:rsid w:val="00287205"/>
    <w:rsid w:val="002A254E"/>
    <w:rsid w:val="002D33BB"/>
    <w:rsid w:val="002D35F4"/>
    <w:rsid w:val="002F5E31"/>
    <w:rsid w:val="00307D4B"/>
    <w:rsid w:val="00322B06"/>
    <w:rsid w:val="0033474D"/>
    <w:rsid w:val="00336B9F"/>
    <w:rsid w:val="003475F6"/>
    <w:rsid w:val="00353C21"/>
    <w:rsid w:val="00365FFA"/>
    <w:rsid w:val="00383967"/>
    <w:rsid w:val="00392CC9"/>
    <w:rsid w:val="00393000"/>
    <w:rsid w:val="003B005D"/>
    <w:rsid w:val="003B121D"/>
    <w:rsid w:val="003C1DB2"/>
    <w:rsid w:val="003E54BA"/>
    <w:rsid w:val="003F759D"/>
    <w:rsid w:val="004150D5"/>
    <w:rsid w:val="004155DA"/>
    <w:rsid w:val="004158FF"/>
    <w:rsid w:val="0042766B"/>
    <w:rsid w:val="00432FA9"/>
    <w:rsid w:val="00436B90"/>
    <w:rsid w:val="00437E2A"/>
    <w:rsid w:val="004933BB"/>
    <w:rsid w:val="004A0620"/>
    <w:rsid w:val="004A3A77"/>
    <w:rsid w:val="004A4D3A"/>
    <w:rsid w:val="004A749D"/>
    <w:rsid w:val="004C5A5D"/>
    <w:rsid w:val="004E3819"/>
    <w:rsid w:val="00510E06"/>
    <w:rsid w:val="00520880"/>
    <w:rsid w:val="005351E0"/>
    <w:rsid w:val="005361B4"/>
    <w:rsid w:val="00544521"/>
    <w:rsid w:val="00545CF5"/>
    <w:rsid w:val="005475AE"/>
    <w:rsid w:val="0058658F"/>
    <w:rsid w:val="005A5D2A"/>
    <w:rsid w:val="005B5EFB"/>
    <w:rsid w:val="006033B6"/>
    <w:rsid w:val="0060544B"/>
    <w:rsid w:val="006155E4"/>
    <w:rsid w:val="00620098"/>
    <w:rsid w:val="00631D82"/>
    <w:rsid w:val="00636963"/>
    <w:rsid w:val="00642965"/>
    <w:rsid w:val="00660327"/>
    <w:rsid w:val="00661A81"/>
    <w:rsid w:val="0066442D"/>
    <w:rsid w:val="00671BF8"/>
    <w:rsid w:val="00682910"/>
    <w:rsid w:val="006863DD"/>
    <w:rsid w:val="00696BDC"/>
    <w:rsid w:val="006A1C44"/>
    <w:rsid w:val="006A2DD0"/>
    <w:rsid w:val="006A3814"/>
    <w:rsid w:val="006B17CB"/>
    <w:rsid w:val="006B4EA1"/>
    <w:rsid w:val="006E690E"/>
    <w:rsid w:val="007249C7"/>
    <w:rsid w:val="00733430"/>
    <w:rsid w:val="007619AA"/>
    <w:rsid w:val="00764178"/>
    <w:rsid w:val="00767ED2"/>
    <w:rsid w:val="007B2680"/>
    <w:rsid w:val="007C5441"/>
    <w:rsid w:val="007D7D72"/>
    <w:rsid w:val="007E6FEE"/>
    <w:rsid w:val="0080218A"/>
    <w:rsid w:val="00804FBD"/>
    <w:rsid w:val="00816EE6"/>
    <w:rsid w:val="00821FCA"/>
    <w:rsid w:val="00827190"/>
    <w:rsid w:val="00853AFA"/>
    <w:rsid w:val="008672AC"/>
    <w:rsid w:val="00870586"/>
    <w:rsid w:val="00873007"/>
    <w:rsid w:val="008C688C"/>
    <w:rsid w:val="008C7298"/>
    <w:rsid w:val="008C774F"/>
    <w:rsid w:val="008D1C94"/>
    <w:rsid w:val="008D7A22"/>
    <w:rsid w:val="008F4EC8"/>
    <w:rsid w:val="00906EC5"/>
    <w:rsid w:val="00911BC2"/>
    <w:rsid w:val="0092314A"/>
    <w:rsid w:val="00923566"/>
    <w:rsid w:val="00924754"/>
    <w:rsid w:val="00925B37"/>
    <w:rsid w:val="0093597F"/>
    <w:rsid w:val="00940C46"/>
    <w:rsid w:val="00980989"/>
    <w:rsid w:val="009979C8"/>
    <w:rsid w:val="009A11C8"/>
    <w:rsid w:val="009B2A4D"/>
    <w:rsid w:val="009B5E76"/>
    <w:rsid w:val="009B7BBD"/>
    <w:rsid w:val="009C0339"/>
    <w:rsid w:val="009E1B0E"/>
    <w:rsid w:val="009E1FEA"/>
    <w:rsid w:val="009E5749"/>
    <w:rsid w:val="009E58B3"/>
    <w:rsid w:val="00A052A6"/>
    <w:rsid w:val="00A07677"/>
    <w:rsid w:val="00A30535"/>
    <w:rsid w:val="00A65CED"/>
    <w:rsid w:val="00A662D2"/>
    <w:rsid w:val="00A71305"/>
    <w:rsid w:val="00A71CEB"/>
    <w:rsid w:val="00A7311D"/>
    <w:rsid w:val="00A75276"/>
    <w:rsid w:val="00A8036A"/>
    <w:rsid w:val="00A80F2C"/>
    <w:rsid w:val="00A8766A"/>
    <w:rsid w:val="00A9162E"/>
    <w:rsid w:val="00A918DD"/>
    <w:rsid w:val="00AB095A"/>
    <w:rsid w:val="00AC2A80"/>
    <w:rsid w:val="00AE15E9"/>
    <w:rsid w:val="00AE25B7"/>
    <w:rsid w:val="00AE316E"/>
    <w:rsid w:val="00AE748A"/>
    <w:rsid w:val="00B12D11"/>
    <w:rsid w:val="00B3322F"/>
    <w:rsid w:val="00B52A74"/>
    <w:rsid w:val="00B52BCA"/>
    <w:rsid w:val="00B568A2"/>
    <w:rsid w:val="00B57861"/>
    <w:rsid w:val="00B642E4"/>
    <w:rsid w:val="00B73A2A"/>
    <w:rsid w:val="00BB4DF3"/>
    <w:rsid w:val="00BE34DF"/>
    <w:rsid w:val="00C02760"/>
    <w:rsid w:val="00C30E97"/>
    <w:rsid w:val="00C360C1"/>
    <w:rsid w:val="00C51F6A"/>
    <w:rsid w:val="00C6426A"/>
    <w:rsid w:val="00C66FCD"/>
    <w:rsid w:val="00C73680"/>
    <w:rsid w:val="00C81B75"/>
    <w:rsid w:val="00CB3385"/>
    <w:rsid w:val="00CC3817"/>
    <w:rsid w:val="00CC6EFC"/>
    <w:rsid w:val="00CD0A05"/>
    <w:rsid w:val="00CD706C"/>
    <w:rsid w:val="00CF3FF7"/>
    <w:rsid w:val="00CF5B83"/>
    <w:rsid w:val="00CF5F98"/>
    <w:rsid w:val="00D13D34"/>
    <w:rsid w:val="00D21283"/>
    <w:rsid w:val="00D21BB7"/>
    <w:rsid w:val="00D32498"/>
    <w:rsid w:val="00D379EB"/>
    <w:rsid w:val="00D55A17"/>
    <w:rsid w:val="00D70130"/>
    <w:rsid w:val="00D87E7E"/>
    <w:rsid w:val="00DA3900"/>
    <w:rsid w:val="00DB14E0"/>
    <w:rsid w:val="00DB25F8"/>
    <w:rsid w:val="00DC219E"/>
    <w:rsid w:val="00DD2A93"/>
    <w:rsid w:val="00DD6833"/>
    <w:rsid w:val="00DD6A44"/>
    <w:rsid w:val="00DE2066"/>
    <w:rsid w:val="00DE6BFF"/>
    <w:rsid w:val="00DF4697"/>
    <w:rsid w:val="00E10A5C"/>
    <w:rsid w:val="00E124F2"/>
    <w:rsid w:val="00E17F4A"/>
    <w:rsid w:val="00E32EB6"/>
    <w:rsid w:val="00E3755D"/>
    <w:rsid w:val="00E41581"/>
    <w:rsid w:val="00E52D5C"/>
    <w:rsid w:val="00E61403"/>
    <w:rsid w:val="00E67D55"/>
    <w:rsid w:val="00E67D81"/>
    <w:rsid w:val="00E724C2"/>
    <w:rsid w:val="00E72EB7"/>
    <w:rsid w:val="00E75654"/>
    <w:rsid w:val="00E87FA4"/>
    <w:rsid w:val="00EA6AA7"/>
    <w:rsid w:val="00EB55D2"/>
    <w:rsid w:val="00EC03C9"/>
    <w:rsid w:val="00ED2B44"/>
    <w:rsid w:val="00ED4BF4"/>
    <w:rsid w:val="00ED5187"/>
    <w:rsid w:val="00EE3372"/>
    <w:rsid w:val="00EE4531"/>
    <w:rsid w:val="00EF6CA9"/>
    <w:rsid w:val="00EF75DD"/>
    <w:rsid w:val="00F17B5E"/>
    <w:rsid w:val="00F30770"/>
    <w:rsid w:val="00F509A2"/>
    <w:rsid w:val="00F72717"/>
    <w:rsid w:val="00F73082"/>
    <w:rsid w:val="00F9634A"/>
    <w:rsid w:val="00F976B6"/>
    <w:rsid w:val="00FA0E03"/>
    <w:rsid w:val="00FB5791"/>
    <w:rsid w:val="00FC1AC8"/>
    <w:rsid w:val="00FC2C27"/>
    <w:rsid w:val="00FD4CE0"/>
    <w:rsid w:val="00FD5019"/>
    <w:rsid w:val="00FE7663"/>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2D2F"/>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63"/>
    <w:pPr>
      <w:spacing w:after="120" w:line="276" w:lineRule="auto"/>
    </w:pPr>
    <w:rPr>
      <w:rFonts w:eastAsiaTheme="minorEastAsia"/>
    </w:rPr>
  </w:style>
  <w:style w:type="paragraph" w:styleId="Heading1">
    <w:name w:val="heading 1"/>
    <w:basedOn w:val="Normal"/>
    <w:next w:val="Normal"/>
    <w:link w:val="Heading1Char"/>
    <w:uiPriority w:val="9"/>
    <w:qFormat/>
    <w:rsid w:val="00AE15E9"/>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E15E9"/>
    <w:pPr>
      <w:spacing w:before="80" w:after="8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E"/>
    <w:pPr>
      <w:ind w:left="720"/>
      <w:contextualSpacing/>
    </w:pPr>
  </w:style>
  <w:style w:type="paragraph" w:styleId="Header">
    <w:name w:val="header"/>
    <w:basedOn w:val="Normal"/>
    <w:link w:val="HeaderChar"/>
    <w:unhideWhenUsed/>
    <w:rsid w:val="007249C7"/>
    <w:pPr>
      <w:tabs>
        <w:tab w:val="center" w:pos="4513"/>
        <w:tab w:val="right" w:pos="9026"/>
      </w:tabs>
      <w:spacing w:after="0" w:line="240" w:lineRule="auto"/>
    </w:pPr>
  </w:style>
  <w:style w:type="character" w:customStyle="1" w:styleId="HeaderChar">
    <w:name w:val="Header Char"/>
    <w:basedOn w:val="DefaultParagraphFont"/>
    <w:link w:val="Header"/>
    <w:rsid w:val="007249C7"/>
  </w:style>
  <w:style w:type="paragraph" w:styleId="Footer">
    <w:name w:val="footer"/>
    <w:basedOn w:val="Normal"/>
    <w:link w:val="FooterChar"/>
    <w:uiPriority w:val="99"/>
    <w:unhideWhenUsed/>
    <w:rsid w:val="0072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9C7"/>
  </w:style>
  <w:style w:type="character" w:customStyle="1" w:styleId="Heading1Char">
    <w:name w:val="Heading 1 Char"/>
    <w:basedOn w:val="DefaultParagraphFont"/>
    <w:link w:val="Heading1"/>
    <w:uiPriority w:val="9"/>
    <w:rsid w:val="00AE15E9"/>
    <w:rPr>
      <w:rFonts w:ascii="Franklin Gothic Book" w:eastAsia="MS Mincho" w:hAnsi="Franklin Gothic Book" w:cs="Calibri"/>
      <w:color w:val="342568"/>
      <w:sz w:val="28"/>
      <w:szCs w:val="28"/>
      <w:lang w:val="en-GB" w:eastAsia="ja-JP"/>
    </w:rPr>
  </w:style>
  <w:style w:type="character" w:styleId="Hyperlink">
    <w:name w:val="Hyperlink"/>
    <w:basedOn w:val="DefaultParagraphFont"/>
    <w:uiPriority w:val="99"/>
    <w:unhideWhenUsed/>
    <w:rsid w:val="00AE15E9"/>
    <w:rPr>
      <w:color w:val="580F8B"/>
      <w:u w:val="single"/>
    </w:rPr>
  </w:style>
  <w:style w:type="paragraph" w:customStyle="1" w:styleId="AddressHeadings">
    <w:name w:val="AddressHeadings"/>
    <w:basedOn w:val="NoSpacing"/>
    <w:link w:val="AddressHeadingsChar"/>
    <w:qFormat/>
    <w:rsid w:val="005A5D2A"/>
    <w:pPr>
      <w:keepNext/>
      <w:spacing w:before="200" w:after="200" w:line="276" w:lineRule="auto"/>
    </w:pPr>
    <w:rPr>
      <w:rFonts w:eastAsia="Times New Roman"/>
      <w:b/>
      <w:color w:val="595959"/>
      <w:sz w:val="24"/>
    </w:rPr>
  </w:style>
  <w:style w:type="character" w:customStyle="1" w:styleId="AddressHeadingsChar">
    <w:name w:val="AddressHeadings Char"/>
    <w:basedOn w:val="DefaultParagraphFont"/>
    <w:link w:val="AddressHeadings"/>
    <w:rsid w:val="005A5D2A"/>
    <w:rPr>
      <w:rFonts w:eastAsia="Times New Roman"/>
      <w:b/>
      <w:color w:val="595959"/>
      <w:sz w:val="24"/>
    </w:rPr>
  </w:style>
  <w:style w:type="paragraph" w:styleId="NoSpacing">
    <w:name w:val="No Spacing"/>
    <w:uiPriority w:val="1"/>
    <w:qFormat/>
    <w:rsid w:val="005A5D2A"/>
    <w:pPr>
      <w:spacing w:after="0" w:line="240" w:lineRule="auto"/>
    </w:pPr>
  </w:style>
  <w:style w:type="paragraph" w:styleId="BalloonText">
    <w:name w:val="Balloon Text"/>
    <w:basedOn w:val="Normal"/>
    <w:link w:val="BalloonTextChar"/>
    <w:uiPriority w:val="99"/>
    <w:semiHidden/>
    <w:unhideWhenUsed/>
    <w:rsid w:val="00087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34"/>
    <w:rPr>
      <w:rFonts w:ascii="Segoe UI" w:hAnsi="Segoe UI" w:cs="Segoe UI"/>
      <w:sz w:val="18"/>
      <w:szCs w:val="18"/>
    </w:rPr>
  </w:style>
  <w:style w:type="character" w:styleId="CommentReference">
    <w:name w:val="annotation reference"/>
    <w:basedOn w:val="DefaultParagraphFont"/>
    <w:uiPriority w:val="99"/>
    <w:semiHidden/>
    <w:unhideWhenUsed/>
    <w:rsid w:val="009E1B0E"/>
    <w:rPr>
      <w:sz w:val="16"/>
      <w:szCs w:val="16"/>
    </w:rPr>
  </w:style>
  <w:style w:type="paragraph" w:styleId="CommentText">
    <w:name w:val="annotation text"/>
    <w:basedOn w:val="Normal"/>
    <w:link w:val="CommentTextChar"/>
    <w:uiPriority w:val="99"/>
    <w:unhideWhenUsed/>
    <w:rsid w:val="009E1B0E"/>
    <w:pPr>
      <w:spacing w:line="240" w:lineRule="auto"/>
    </w:pPr>
    <w:rPr>
      <w:sz w:val="20"/>
      <w:szCs w:val="20"/>
    </w:rPr>
  </w:style>
  <w:style w:type="character" w:customStyle="1" w:styleId="CommentTextChar">
    <w:name w:val="Comment Text Char"/>
    <w:basedOn w:val="DefaultParagraphFont"/>
    <w:link w:val="CommentText"/>
    <w:uiPriority w:val="99"/>
    <w:rsid w:val="009E1B0E"/>
    <w:rPr>
      <w:sz w:val="20"/>
      <w:szCs w:val="20"/>
    </w:rPr>
  </w:style>
  <w:style w:type="paragraph" w:styleId="CommentSubject">
    <w:name w:val="annotation subject"/>
    <w:basedOn w:val="CommentText"/>
    <w:next w:val="CommentText"/>
    <w:link w:val="CommentSubjectChar"/>
    <w:uiPriority w:val="99"/>
    <w:semiHidden/>
    <w:unhideWhenUsed/>
    <w:rsid w:val="009E1B0E"/>
    <w:rPr>
      <w:b/>
      <w:bCs/>
    </w:rPr>
  </w:style>
  <w:style w:type="character" w:customStyle="1" w:styleId="CommentSubjectChar">
    <w:name w:val="Comment Subject Char"/>
    <w:basedOn w:val="CommentTextChar"/>
    <w:link w:val="CommentSubject"/>
    <w:uiPriority w:val="99"/>
    <w:semiHidden/>
    <w:rsid w:val="009E1B0E"/>
    <w:rPr>
      <w:b/>
      <w:bCs/>
      <w:sz w:val="20"/>
      <w:szCs w:val="20"/>
    </w:rPr>
  </w:style>
  <w:style w:type="paragraph" w:styleId="Revision">
    <w:name w:val="Revision"/>
    <w:hidden/>
    <w:uiPriority w:val="99"/>
    <w:semiHidden/>
    <w:rsid w:val="00925B37"/>
    <w:pPr>
      <w:spacing w:after="0" w:line="240" w:lineRule="auto"/>
    </w:pPr>
  </w:style>
  <w:style w:type="character" w:customStyle="1" w:styleId="Heading2Char">
    <w:name w:val="Heading 2 Char"/>
    <w:basedOn w:val="DefaultParagraphFont"/>
    <w:link w:val="Heading2"/>
    <w:uiPriority w:val="9"/>
    <w:rsid w:val="00AE15E9"/>
    <w:rPr>
      <w:rFonts w:ascii="Franklin Gothic Book" w:eastAsia="MS Mincho" w:hAnsi="Franklin Gothic Book" w:cs="Calibri"/>
      <w:color w:val="342568"/>
      <w:sz w:val="24"/>
      <w:szCs w:val="24"/>
      <w:lang w:val="en-GB" w:eastAsia="ja-JP"/>
    </w:rPr>
  </w:style>
  <w:style w:type="character" w:styleId="FollowedHyperlink">
    <w:name w:val="FollowedHyperlink"/>
    <w:basedOn w:val="DefaultParagraphFont"/>
    <w:uiPriority w:val="99"/>
    <w:semiHidden/>
    <w:unhideWhenUsed/>
    <w:rsid w:val="00AE15E9"/>
    <w:rPr>
      <w:color w:val="646464"/>
      <w:u w:val="single"/>
    </w:rPr>
  </w:style>
  <w:style w:type="paragraph" w:customStyle="1" w:styleId="Footereven">
    <w:name w:val="Footer even"/>
    <w:basedOn w:val="Normal"/>
    <w:qFormat/>
    <w:rsid w:val="00D21283"/>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D21283"/>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D21283"/>
    <w:pPr>
      <w:pBdr>
        <w:bottom w:val="single" w:sz="8" w:space="1" w:color="580F8B"/>
      </w:pBdr>
      <w:spacing w:after="0" w:line="240" w:lineRule="auto"/>
      <w:ind w:left="-1276" w:right="14175"/>
      <w:jc w:val="right"/>
    </w:pPr>
    <w:rPr>
      <w:rFonts w:cs="Times New Roman"/>
      <w:b/>
      <w:noProof/>
      <w:color w:val="580F8B"/>
      <w:sz w:val="36"/>
      <w:lang w:eastAsia="en-AU"/>
    </w:rPr>
  </w:style>
  <w:style w:type="paragraph" w:customStyle="1" w:styleId="Headerodd">
    <w:name w:val="Header odd"/>
    <w:basedOn w:val="Normal"/>
    <w:qFormat/>
    <w:rsid w:val="00D21283"/>
    <w:pPr>
      <w:pBdr>
        <w:bottom w:val="single" w:sz="8" w:space="1" w:color="580F8B"/>
      </w:pBdr>
      <w:spacing w:after="0" w:line="240" w:lineRule="auto"/>
      <w:ind w:left="14175" w:right="-1276"/>
    </w:pPr>
    <w:rPr>
      <w:rFonts w:cs="Times New Roman"/>
      <w:b/>
      <w:color w:val="580F8B"/>
      <w:sz w:val="36"/>
      <w:lang w:eastAsia="en-AU"/>
    </w:rPr>
  </w:style>
  <w:style w:type="paragraph" w:customStyle="1" w:styleId="SCSAHeading1">
    <w:name w:val="SCSA Heading 1"/>
    <w:basedOn w:val="Normal"/>
    <w:qFormat/>
    <w:rsid w:val="0025453F"/>
    <w:pPr>
      <w:spacing w:after="0"/>
      <w:outlineLvl w:val="0"/>
    </w:pPr>
    <w:rPr>
      <w:rFonts w:cs="Times New Roman"/>
      <w:color w:val="580F8B"/>
      <w:sz w:val="32"/>
      <w:lang w:eastAsia="en-AU"/>
    </w:rPr>
  </w:style>
  <w:style w:type="paragraph" w:customStyle="1" w:styleId="SCSAHeading2">
    <w:name w:val="SCSA Heading 2"/>
    <w:basedOn w:val="Normal"/>
    <w:qFormat/>
    <w:rsid w:val="0025453F"/>
    <w:pPr>
      <w:spacing w:after="240"/>
      <w:outlineLvl w:val="1"/>
    </w:pPr>
    <w:rPr>
      <w:rFonts w:cs="Times New Roman"/>
      <w:color w:val="580F8B"/>
      <w:sz w:val="28"/>
      <w:lang w:eastAsia="en-AU"/>
    </w:rPr>
  </w:style>
  <w:style w:type="paragraph" w:customStyle="1" w:styleId="SCSATableHeading">
    <w:name w:val="SCSA Table Heading"/>
    <w:basedOn w:val="Normal"/>
    <w:qFormat/>
    <w:rsid w:val="00126C63"/>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126C63"/>
    <w:pPr>
      <w:spacing w:before="0"/>
    </w:pPr>
  </w:style>
  <w:style w:type="paragraph" w:customStyle="1" w:styleId="SCSATableListParagraph">
    <w:name w:val="SCSA Table List Paragraph"/>
    <w:basedOn w:val="ListParagraph"/>
    <w:qFormat/>
    <w:rsid w:val="00126C63"/>
    <w:pPr>
      <w:spacing w:after="0" w:line="240" w:lineRule="auto"/>
      <w:ind w:left="0"/>
    </w:pPr>
    <w:rPr>
      <w:rFonts w:cs="Times New Roman"/>
      <w:sz w:val="20"/>
      <w:lang w:eastAsia="en-AU"/>
    </w:rPr>
  </w:style>
  <w:style w:type="paragraph" w:customStyle="1" w:styleId="SCSATitle1">
    <w:name w:val="SCSA Title 1"/>
    <w:basedOn w:val="Normal"/>
    <w:qFormat/>
    <w:rsid w:val="00D21283"/>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D21283"/>
    <w:pPr>
      <w:keepNext/>
      <w:pBdr>
        <w:top w:val="single" w:sz="8" w:space="3" w:color="4F6228"/>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D21283"/>
    <w:pPr>
      <w:keepNext/>
      <w:pBdr>
        <w:bottom w:val="single" w:sz="8" w:space="3" w:color="4F6228"/>
      </w:pBdr>
      <w:spacing w:after="0"/>
      <w:ind w:left="1701" w:right="1701"/>
      <w:jc w:val="center"/>
    </w:pPr>
    <w:rPr>
      <w:rFonts w:cs="Times New Roman"/>
      <w:b/>
      <w:smallCaps/>
      <w:color w:val="580F8B"/>
      <w:sz w:val="32"/>
      <w:szCs w:val="28"/>
      <w:lang w:eastAsia="x-none"/>
    </w:rPr>
  </w:style>
  <w:style w:type="paragraph" w:customStyle="1" w:styleId="Headerevenlandscape">
    <w:name w:val="Header even landscape"/>
    <w:basedOn w:val="Headereven"/>
    <w:qFormat/>
    <w:rsid w:val="00D21283"/>
  </w:style>
  <w:style w:type="paragraph" w:customStyle="1" w:styleId="Headeroddlandscape">
    <w:name w:val="Header odd landscape"/>
    <w:basedOn w:val="Headerodd"/>
    <w:qFormat/>
    <w:rsid w:val="00D2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reativecommons.org/licenses/by/4.0/deed.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wa.edu.au/dl/4gr22v3"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39AE-3665-4E2C-80E2-7BA4DD9C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8727</Characters>
  <Application>Microsoft Office Word</Application>
  <DocSecurity>0</DocSecurity>
  <Lines>240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Aaron Urquhart</cp:lastModifiedBy>
  <cp:revision>2</cp:revision>
  <cp:lastPrinted>2022-01-13T05:07:00Z</cp:lastPrinted>
  <dcterms:created xsi:type="dcterms:W3CDTF">2025-05-26T03:50:00Z</dcterms:created>
  <dcterms:modified xsi:type="dcterms:W3CDTF">2025-05-26T03:50:00Z</dcterms:modified>
</cp:coreProperties>
</file>