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F6AE" w14:textId="77777777" w:rsidR="00935848" w:rsidRPr="00B340E2" w:rsidRDefault="00935848" w:rsidP="00935848">
      <w:pPr>
        <w:keepNext/>
        <w:spacing w:before="3500" w:after="200" w:line="276" w:lineRule="auto"/>
        <w:jc w:val="center"/>
        <w:outlineLvl w:val="0"/>
        <w:rPr>
          <w:rFonts w:ascii="Franklin Gothic Book" w:eastAsia="SimSun" w:hAnsi="Franklin Gothic Book"/>
          <w:b/>
          <w:smallCaps/>
          <w:color w:val="9688BE"/>
          <w:sz w:val="36"/>
          <w:szCs w:val="36"/>
          <w:lang w:val="en-AU"/>
        </w:rPr>
      </w:pPr>
      <w:r w:rsidRPr="00B340E2">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14:anchorId="2452DBBE" wp14:editId="19C4C89D">
            <wp:simplePos x="0" y="0"/>
            <wp:positionH relativeFrom="column">
              <wp:posOffset>-6105525</wp:posOffset>
            </wp:positionH>
            <wp:positionV relativeFrom="paragraph">
              <wp:posOffset>429260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340E2">
        <w:rPr>
          <w:rFonts w:ascii="Franklin Gothic Book" w:eastAsia="SimSun" w:hAnsi="Franklin Gothic Book"/>
          <w:b/>
          <w:smallCaps/>
          <w:color w:val="9688BE"/>
          <w:sz w:val="36"/>
          <w:szCs w:val="36"/>
          <w:lang w:val="en-AU"/>
        </w:rPr>
        <w:t>Sample Assessment Outline</w:t>
      </w:r>
    </w:p>
    <w:p w14:paraId="0A2B3387" w14:textId="77777777" w:rsidR="00935848" w:rsidRPr="00B340E2" w:rsidRDefault="00802B84" w:rsidP="00935848">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Pr>
          <w:rFonts w:ascii="Franklin Gothic Medium" w:eastAsia="SimSun" w:hAnsi="Franklin Gothic Medium"/>
          <w:smallCaps/>
          <w:color w:val="5F497A"/>
          <w:sz w:val="28"/>
          <w:szCs w:val="28"/>
          <w:lang w:val="en-AU"/>
        </w:rPr>
        <w:t>Modern History</w:t>
      </w:r>
    </w:p>
    <w:p w14:paraId="36646C01" w14:textId="77777777" w:rsidR="00935848" w:rsidRPr="00B340E2" w:rsidRDefault="00935848" w:rsidP="00935848">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B340E2">
        <w:rPr>
          <w:rFonts w:ascii="Franklin Gothic Medium" w:eastAsia="SimSun" w:hAnsi="Franklin Gothic Medium"/>
          <w:smallCaps/>
          <w:color w:val="5F497A"/>
          <w:sz w:val="28"/>
          <w:szCs w:val="28"/>
          <w:lang w:val="en-AU"/>
        </w:rPr>
        <w:t>ATAR Year 11</w:t>
      </w:r>
    </w:p>
    <w:p w14:paraId="47C47B2F" w14:textId="77777777" w:rsidR="00935848" w:rsidRPr="00B340E2" w:rsidRDefault="00935848" w:rsidP="00935848">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14:paraId="57B6A572" w14:textId="77777777" w:rsidR="002E1FCC" w:rsidRPr="00AB773D" w:rsidRDefault="002E1FCC" w:rsidP="002E1FCC">
      <w:pPr>
        <w:spacing w:before="10000" w:after="120" w:line="276" w:lineRule="auto"/>
        <w:rPr>
          <w:rFonts w:asciiTheme="minorHAnsi" w:hAnsiTheme="minorHAnsi" w:cstheme="minorHAnsi"/>
          <w:b/>
          <w:lang w:val="en-AU" w:eastAsia="zh-CN"/>
        </w:rPr>
      </w:pPr>
      <w:r w:rsidRPr="00AB773D">
        <w:rPr>
          <w:rFonts w:asciiTheme="minorHAnsi" w:hAnsiTheme="minorHAnsi" w:cstheme="minorHAnsi"/>
          <w:b/>
          <w:lang w:val="en-AU" w:eastAsia="zh-CN"/>
        </w:rPr>
        <w:lastRenderedPageBreak/>
        <w:t>Acknowledgement of Country</w:t>
      </w:r>
    </w:p>
    <w:p w14:paraId="14F5EB6C" w14:textId="77777777" w:rsidR="002E1FCC" w:rsidRPr="00AB773D" w:rsidRDefault="002E1FCC" w:rsidP="002E1FCC">
      <w:pPr>
        <w:spacing w:after="100" w:afterAutospacing="1" w:line="276" w:lineRule="auto"/>
        <w:rPr>
          <w:rFonts w:asciiTheme="minorHAnsi" w:hAnsiTheme="minorHAnsi" w:cstheme="minorHAnsi"/>
          <w:lang w:val="en-AU" w:eastAsia="zh-CN"/>
        </w:rPr>
      </w:pPr>
      <w:r w:rsidRPr="00AB773D">
        <w:rPr>
          <w:rFonts w:asciiTheme="minorHAnsi" w:hAnsiTheme="minorHAnsi" w:cstheme="minorHAnsi"/>
          <w:lang w:val="en-AU" w:eastAsia="zh-CN"/>
        </w:rPr>
        <w:t>Kaya. The School Curriculum and Standards Authority (the SCSA) acknowledges that our offices are on Whadjuk Noongar boodjar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14:paraId="12B12AF1" w14:textId="77777777" w:rsidR="003814B5" w:rsidRPr="00AB773D" w:rsidRDefault="003814B5" w:rsidP="003814B5">
      <w:pPr>
        <w:spacing w:before="6120" w:after="120" w:line="276" w:lineRule="auto"/>
        <w:jc w:val="both"/>
        <w:rPr>
          <w:rFonts w:asciiTheme="minorHAnsi" w:hAnsiTheme="minorHAnsi" w:cstheme="minorHAnsi"/>
          <w:b/>
          <w:sz w:val="20"/>
          <w:szCs w:val="20"/>
          <w:lang w:val="en-AU"/>
        </w:rPr>
      </w:pPr>
      <w:r w:rsidRPr="00AB773D">
        <w:rPr>
          <w:rFonts w:asciiTheme="minorHAnsi" w:hAnsiTheme="minorHAnsi" w:cstheme="minorHAnsi"/>
          <w:b/>
          <w:sz w:val="20"/>
          <w:szCs w:val="20"/>
          <w:lang w:val="en-AU"/>
        </w:rPr>
        <w:t>Copyright</w:t>
      </w:r>
    </w:p>
    <w:p w14:paraId="31C91AD2" w14:textId="77777777" w:rsidR="003814B5" w:rsidRPr="003814B5" w:rsidRDefault="003814B5" w:rsidP="003814B5">
      <w:pPr>
        <w:spacing w:after="120" w:line="276" w:lineRule="auto"/>
        <w:jc w:val="both"/>
        <w:rPr>
          <w:rFonts w:asciiTheme="minorHAnsi" w:hAnsiTheme="minorHAnsi" w:cstheme="minorHAnsi"/>
          <w:sz w:val="20"/>
          <w:szCs w:val="20"/>
          <w:lang w:val="en-GB"/>
        </w:rPr>
      </w:pPr>
      <w:r w:rsidRPr="003814B5">
        <w:rPr>
          <w:rFonts w:asciiTheme="minorHAnsi" w:hAnsiTheme="minorHAnsi" w:cstheme="minorHAnsi"/>
          <w:sz w:val="20"/>
          <w:szCs w:val="20"/>
          <w:lang w:val="en-GB"/>
        </w:rPr>
        <w:t>© School Curriculum and Standards Authority, 2023</w:t>
      </w:r>
    </w:p>
    <w:p w14:paraId="0B16B7C5" w14:textId="77777777" w:rsidR="003814B5" w:rsidRPr="00AB773D" w:rsidRDefault="003814B5" w:rsidP="003814B5">
      <w:pPr>
        <w:spacing w:after="120" w:line="276" w:lineRule="auto"/>
        <w:rPr>
          <w:rFonts w:asciiTheme="minorHAnsi" w:hAnsiTheme="minorHAnsi" w:cstheme="minorHAnsi"/>
          <w:sz w:val="20"/>
          <w:szCs w:val="20"/>
          <w:lang w:val="en-AU"/>
        </w:rPr>
      </w:pPr>
      <w:r w:rsidRPr="00AB773D">
        <w:rPr>
          <w:rFonts w:asciiTheme="minorHAnsi" w:hAnsiTheme="minorHAnsi" w:cstheme="minorHAnsi"/>
          <w:sz w:val="20"/>
          <w:szCs w:val="20"/>
          <w:lang w:val="en-AU"/>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194AD01" w14:textId="77777777" w:rsidR="003814B5" w:rsidRPr="00AB773D" w:rsidRDefault="003814B5" w:rsidP="003814B5">
      <w:pPr>
        <w:spacing w:after="120" w:line="276" w:lineRule="auto"/>
        <w:rPr>
          <w:rFonts w:asciiTheme="minorHAnsi" w:hAnsiTheme="minorHAnsi" w:cstheme="minorHAnsi"/>
          <w:sz w:val="20"/>
          <w:szCs w:val="20"/>
          <w:lang w:val="en-AU"/>
        </w:rPr>
      </w:pPr>
      <w:r w:rsidRPr="00AB773D">
        <w:rPr>
          <w:rFonts w:asciiTheme="minorHAnsi" w:hAnsiTheme="minorHAnsi" w:cstheme="minorHAnsi"/>
          <w:sz w:val="20"/>
          <w:szCs w:val="20"/>
          <w:lang w:val="en-AU"/>
        </w:rPr>
        <w:t>Copying or communication for any other purpose can be done only within the terms of the</w:t>
      </w:r>
      <w:r w:rsidRPr="00AB773D">
        <w:rPr>
          <w:rFonts w:asciiTheme="minorHAnsi" w:hAnsiTheme="minorHAnsi" w:cstheme="minorHAnsi"/>
          <w:i/>
          <w:iCs/>
          <w:sz w:val="20"/>
          <w:szCs w:val="20"/>
          <w:lang w:val="en-AU"/>
        </w:rPr>
        <w:t xml:space="preserve"> Copyright Act 1968</w:t>
      </w:r>
      <w:r w:rsidRPr="00AB773D">
        <w:rPr>
          <w:rFonts w:asciiTheme="minorHAnsi" w:hAnsiTheme="minorHAnsi" w:cstheme="minorHAnsi"/>
          <w:sz w:val="20"/>
          <w:szCs w:val="20"/>
          <w:lang w:val="en-AU"/>
        </w:rPr>
        <w:t xml:space="preserve"> or with prior written permission of the Authority. Copying or communication of any third-party copyright material can be done only within the terms of the </w:t>
      </w:r>
      <w:r w:rsidRPr="00AB773D">
        <w:rPr>
          <w:rFonts w:asciiTheme="minorHAnsi" w:hAnsiTheme="minorHAnsi" w:cstheme="minorHAnsi"/>
          <w:i/>
          <w:iCs/>
          <w:sz w:val="20"/>
          <w:szCs w:val="20"/>
          <w:lang w:val="en-AU"/>
        </w:rPr>
        <w:t>Copyright Act 1968</w:t>
      </w:r>
      <w:r w:rsidRPr="00AB773D">
        <w:rPr>
          <w:rFonts w:asciiTheme="minorHAnsi" w:hAnsiTheme="minorHAnsi" w:cstheme="minorHAnsi"/>
          <w:sz w:val="20"/>
          <w:szCs w:val="20"/>
          <w:lang w:val="en-AU"/>
        </w:rPr>
        <w:t xml:space="preserve"> or with permission of the copyright owners.</w:t>
      </w:r>
    </w:p>
    <w:p w14:paraId="3FBDA7D3" w14:textId="77777777" w:rsidR="003814B5" w:rsidRPr="00AB773D" w:rsidRDefault="003814B5" w:rsidP="003814B5">
      <w:pPr>
        <w:spacing w:after="120" w:line="276" w:lineRule="auto"/>
        <w:rPr>
          <w:rFonts w:asciiTheme="minorHAnsi" w:hAnsiTheme="minorHAnsi" w:cstheme="minorHAnsi"/>
          <w:sz w:val="20"/>
          <w:szCs w:val="20"/>
          <w:lang w:val="en-AU"/>
        </w:rPr>
      </w:pPr>
      <w:r w:rsidRPr="00AB773D">
        <w:rPr>
          <w:rFonts w:asciiTheme="minorHAnsi" w:hAnsiTheme="minorHAnsi" w:cstheme="minorHAnsi"/>
          <w:sz w:val="20"/>
          <w:szCs w:val="20"/>
          <w:lang w:val="en-AU"/>
        </w:rPr>
        <w:t xml:space="preserve">Any content in this document that has been derived from the Australian Curriculum may be used under the terms of the </w:t>
      </w:r>
      <w:hyperlink r:id="rId8" w:tgtFrame="_blank" w:history="1">
        <w:r w:rsidRPr="00AB773D">
          <w:rPr>
            <w:rFonts w:asciiTheme="minorHAnsi" w:hAnsiTheme="minorHAnsi" w:cstheme="minorHAnsi"/>
            <w:color w:val="580F8B"/>
            <w:sz w:val="20"/>
            <w:szCs w:val="20"/>
            <w:u w:val="single"/>
            <w:lang w:val="en-AU"/>
          </w:rPr>
          <w:t>Creative Commons Attribution 4.0 International licence</w:t>
        </w:r>
      </w:hyperlink>
      <w:r w:rsidRPr="00AB773D">
        <w:rPr>
          <w:rFonts w:asciiTheme="minorHAnsi" w:hAnsiTheme="minorHAnsi" w:cstheme="minorHAnsi"/>
          <w:sz w:val="20"/>
          <w:szCs w:val="20"/>
          <w:lang w:val="en-AU"/>
        </w:rPr>
        <w:t>.</w:t>
      </w:r>
    </w:p>
    <w:p w14:paraId="11282725" w14:textId="77777777" w:rsidR="003814B5" w:rsidRPr="003814B5" w:rsidRDefault="003814B5" w:rsidP="003814B5">
      <w:pPr>
        <w:spacing w:after="120" w:line="276" w:lineRule="auto"/>
        <w:jc w:val="both"/>
        <w:rPr>
          <w:rFonts w:asciiTheme="minorHAnsi" w:hAnsiTheme="minorHAnsi" w:cstheme="minorHAnsi"/>
          <w:b/>
          <w:sz w:val="20"/>
          <w:szCs w:val="20"/>
          <w:lang w:val="en-GB"/>
        </w:rPr>
      </w:pPr>
      <w:r w:rsidRPr="003814B5">
        <w:rPr>
          <w:rFonts w:asciiTheme="minorHAnsi" w:hAnsiTheme="minorHAnsi" w:cstheme="minorHAnsi"/>
          <w:b/>
          <w:sz w:val="20"/>
          <w:szCs w:val="20"/>
          <w:lang w:val="en-GB"/>
        </w:rPr>
        <w:t>Disclaimer</w:t>
      </w:r>
    </w:p>
    <w:p w14:paraId="4C726B0A" w14:textId="77777777" w:rsidR="003814B5" w:rsidRPr="00AB773D" w:rsidRDefault="003814B5" w:rsidP="003814B5">
      <w:pPr>
        <w:spacing w:after="120" w:line="276" w:lineRule="auto"/>
        <w:rPr>
          <w:rFonts w:asciiTheme="minorHAnsi" w:hAnsiTheme="minorHAnsi" w:cstheme="minorHAnsi"/>
          <w:sz w:val="20"/>
          <w:szCs w:val="20"/>
          <w:lang w:val="en-AU"/>
        </w:rPr>
      </w:pPr>
      <w:r w:rsidRPr="003814B5">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AB773D">
        <w:rPr>
          <w:rFonts w:asciiTheme="minorHAnsi" w:hAnsiTheme="minorHAnsi" w:cstheme="minorHAnsi"/>
          <w:sz w:val="20"/>
          <w:szCs w:val="20"/>
          <w:lang w:val="en-AU"/>
        </w:rPr>
        <w:t>Teachers must exercise their professional judgement as to the appropriateness of any they may wish to use.</w:t>
      </w:r>
    </w:p>
    <w:p w14:paraId="158E6542" w14:textId="77777777" w:rsidR="00935848" w:rsidRPr="00B340E2" w:rsidRDefault="00935848" w:rsidP="00935848">
      <w:pPr>
        <w:spacing w:line="264" w:lineRule="auto"/>
        <w:ind w:right="68"/>
        <w:jc w:val="both"/>
        <w:rPr>
          <w:rFonts w:ascii="Calibri" w:eastAsia="SimSun" w:hAnsi="Calibri"/>
          <w:sz w:val="16"/>
          <w:szCs w:val="24"/>
          <w:lang w:val="en-AU" w:eastAsia="zh-CN"/>
        </w:rPr>
        <w:sectPr w:rsidR="00935848" w:rsidRPr="00B340E2" w:rsidSect="00935848">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2CF4F20" w14:textId="77777777" w:rsidR="00935848" w:rsidRPr="00B340E2" w:rsidRDefault="00935848" w:rsidP="00935848">
      <w:pPr>
        <w:pStyle w:val="Heading1"/>
      </w:pPr>
      <w:r w:rsidRPr="00B340E2">
        <w:lastRenderedPageBreak/>
        <w:t>Sample assessment outline</w:t>
      </w:r>
    </w:p>
    <w:p w14:paraId="361B304E" w14:textId="77777777" w:rsidR="00935848" w:rsidRPr="00B340E2" w:rsidRDefault="009132DE" w:rsidP="00935848">
      <w:pPr>
        <w:pStyle w:val="Heading1"/>
      </w:pPr>
      <w:r>
        <w:t>Modern History</w:t>
      </w:r>
      <w:r w:rsidR="00935848" w:rsidRPr="00B340E2">
        <w:t xml:space="preserve"> – ATAR Year 11</w:t>
      </w:r>
    </w:p>
    <w:p w14:paraId="4C18E438" w14:textId="7BE6896B" w:rsidR="00935848" w:rsidRPr="00802B84" w:rsidRDefault="00802B84" w:rsidP="00802B84">
      <w:pPr>
        <w:pStyle w:val="Heading2"/>
        <w:spacing w:after="0"/>
      </w:pPr>
      <w:r>
        <w:t>Unit</w:t>
      </w:r>
      <w:r w:rsidR="00935848" w:rsidRPr="00802B84">
        <w:t xml:space="preserve"> 1 </w:t>
      </w:r>
      <w:r w:rsidRPr="00802B84">
        <w:t>– Elective</w:t>
      </w:r>
      <w:r w:rsidR="001C1E52">
        <w:t xml:space="preserve"> </w:t>
      </w:r>
      <w:r w:rsidR="00537E42">
        <w:t>7</w:t>
      </w:r>
      <w:r w:rsidRPr="00802B84">
        <w:t xml:space="preserve">: </w:t>
      </w:r>
      <w:r w:rsidR="00537E42">
        <w:t>Capitalism</w:t>
      </w:r>
      <w:r w:rsidR="0056706C">
        <w:t xml:space="preserve"> – </w:t>
      </w:r>
      <w:r w:rsidR="00537E42">
        <w:t>the American experience (1901-1941)</w:t>
      </w:r>
    </w:p>
    <w:p w14:paraId="71F827E9" w14:textId="45063B2E" w:rsidR="00802B84" w:rsidRPr="00802B84" w:rsidRDefault="00802B84" w:rsidP="00EB0706">
      <w:pPr>
        <w:pStyle w:val="Heading2"/>
        <w:spacing w:before="0" w:after="120"/>
      </w:pPr>
      <w:r>
        <w:t xml:space="preserve">Unit 2 – Elective </w:t>
      </w:r>
      <w:r w:rsidR="00537E42">
        <w:t>6</w:t>
      </w:r>
      <w:r>
        <w:t xml:space="preserve">: </w:t>
      </w:r>
      <w:r w:rsidR="00537E42">
        <w:t>Nazism in Germany</w:t>
      </w:r>
    </w:p>
    <w:tbl>
      <w:tblPr>
        <w:tblW w:w="14459" w:type="dxa"/>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85" w:type="dxa"/>
          <w:bottom w:w="28" w:type="dxa"/>
          <w:right w:w="85" w:type="dxa"/>
        </w:tblCellMar>
        <w:tblLook w:val="04A0" w:firstRow="1" w:lastRow="0" w:firstColumn="1" w:lastColumn="0" w:noHBand="0" w:noVBand="1"/>
      </w:tblPr>
      <w:tblGrid>
        <w:gridCol w:w="1819"/>
        <w:gridCol w:w="1648"/>
        <w:gridCol w:w="1319"/>
        <w:gridCol w:w="2013"/>
        <w:gridCol w:w="7660"/>
      </w:tblGrid>
      <w:tr w:rsidR="003B796E" w:rsidRPr="00B340E2" w14:paraId="2FBFABA1" w14:textId="77777777" w:rsidTr="00D6119F">
        <w:trPr>
          <w:tblHeader/>
        </w:trPr>
        <w:tc>
          <w:tcPr>
            <w:tcW w:w="629" w:type="pct"/>
            <w:tcBorders>
              <w:bottom w:val="single" w:sz="2" w:space="0" w:color="BD9FCF" w:themeColor="accent4"/>
              <w:right w:val="single" w:sz="2" w:space="0" w:color="FFFFFF" w:themeColor="background1"/>
            </w:tcBorders>
            <w:shd w:val="clear" w:color="auto" w:fill="BD9FCF" w:themeFill="accent4"/>
            <w:vAlign w:val="center"/>
            <w:hideMark/>
          </w:tcPr>
          <w:p w14:paraId="5820013E" w14:textId="77777777" w:rsidR="00802B84" w:rsidRPr="00B340E2" w:rsidRDefault="00802B84" w:rsidP="00C90073">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B340E2">
              <w:rPr>
                <w:rFonts w:asciiTheme="minorHAnsi" w:hAnsiTheme="minorHAnsi" w:cs="Arial"/>
                <w:b/>
                <w:color w:val="FFFFFF" w:themeColor="background1"/>
                <w:sz w:val="20"/>
                <w:szCs w:val="20"/>
              </w:rPr>
              <w:t>(from syllabus)</w:t>
            </w:r>
          </w:p>
        </w:tc>
        <w:tc>
          <w:tcPr>
            <w:tcW w:w="570"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14:paraId="5EDC7B11" w14:textId="77777777" w:rsidR="00802B84" w:rsidRPr="00FB1F1C" w:rsidRDefault="00802B84" w:rsidP="00C90073">
            <w:pPr>
              <w:jc w:val="center"/>
              <w:rPr>
                <w:rFonts w:asciiTheme="minorHAnsi" w:hAnsiTheme="minorHAnsi" w:cs="Arial"/>
                <w:b/>
                <w:color w:val="FFFFFF" w:themeColor="background1"/>
                <w:sz w:val="20"/>
                <w:szCs w:val="20"/>
                <w:lang w:val="en-AU"/>
              </w:rPr>
            </w:pPr>
            <w:r w:rsidRPr="00FB1F1C">
              <w:rPr>
                <w:rFonts w:asciiTheme="minorHAnsi" w:hAnsiTheme="minorHAnsi" w:cs="Arial"/>
                <w:b/>
                <w:color w:val="FFFFFF" w:themeColor="background1"/>
                <w:sz w:val="20"/>
                <w:szCs w:val="20"/>
                <w:lang w:val="en-AU"/>
              </w:rPr>
              <w:t xml:space="preserve">Assessment </w:t>
            </w:r>
            <w:r w:rsidRPr="00FB1F1C">
              <w:rPr>
                <w:rFonts w:asciiTheme="minorHAnsi" w:hAnsiTheme="minorHAnsi" w:cs="Arial"/>
                <w:b/>
                <w:color w:val="FFFFFF" w:themeColor="background1"/>
                <w:sz w:val="20"/>
                <w:szCs w:val="20"/>
                <w:lang w:val="en-AU"/>
              </w:rPr>
              <w:br/>
              <w:t xml:space="preserve">type weighting </w:t>
            </w:r>
            <w:r w:rsidR="007B5E12" w:rsidRPr="00FB1F1C">
              <w:rPr>
                <w:rFonts w:asciiTheme="minorHAnsi" w:hAnsiTheme="minorHAnsi" w:cs="Arial"/>
                <w:b/>
                <w:color w:val="FFFFFF" w:themeColor="background1"/>
                <w:sz w:val="20"/>
                <w:szCs w:val="20"/>
                <w:lang w:val="en-AU"/>
              </w:rPr>
              <w:br/>
            </w:r>
            <w:r w:rsidRPr="00FB1F1C">
              <w:rPr>
                <w:rFonts w:asciiTheme="minorHAnsi" w:hAnsiTheme="minorHAnsi" w:cs="Arial"/>
                <w:b/>
                <w:color w:val="FFFFFF" w:themeColor="background1"/>
                <w:sz w:val="20"/>
                <w:szCs w:val="20"/>
                <w:lang w:val="en-AU"/>
              </w:rPr>
              <w:t>(from syllabus)</w:t>
            </w:r>
          </w:p>
        </w:tc>
        <w:tc>
          <w:tcPr>
            <w:tcW w:w="456"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14:paraId="4B6A2952" w14:textId="77777777" w:rsidR="00802B84" w:rsidRPr="00B340E2" w:rsidRDefault="00802B84" w:rsidP="00C90073">
            <w:pPr>
              <w:pStyle w:val="Title"/>
              <w:rPr>
                <w:rFonts w:asciiTheme="minorHAnsi" w:hAnsiTheme="minorHAnsi" w:cs="Arial"/>
                <w:bCs w:val="0"/>
                <w:color w:val="FFFFFF" w:themeColor="background1"/>
                <w:sz w:val="20"/>
                <w:szCs w:val="20"/>
                <w:lang w:val="it-IT" w:eastAsia="en-AU"/>
              </w:rPr>
            </w:pPr>
            <w:r w:rsidRPr="00B340E2">
              <w:rPr>
                <w:rFonts w:asciiTheme="minorHAnsi" w:hAnsiTheme="minorHAnsi" w:cs="Arial"/>
                <w:bCs w:val="0"/>
                <w:color w:val="FFFFFF" w:themeColor="background1"/>
                <w:sz w:val="20"/>
                <w:szCs w:val="20"/>
                <w:lang w:val="it-IT" w:eastAsia="en-AU"/>
              </w:rPr>
              <w:t xml:space="preserve">Assessment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 xml:space="preserve">task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weighting</w:t>
            </w:r>
          </w:p>
        </w:tc>
        <w:tc>
          <w:tcPr>
            <w:tcW w:w="696"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14:paraId="42C00914" w14:textId="77777777" w:rsidR="00802B84" w:rsidRPr="00FB1F1C" w:rsidRDefault="00802B84" w:rsidP="00D0537C">
            <w:pPr>
              <w:jc w:val="center"/>
              <w:rPr>
                <w:rFonts w:asciiTheme="minorHAnsi" w:hAnsiTheme="minorHAnsi" w:cs="Arial"/>
                <w:b/>
                <w:color w:val="FFFFFF" w:themeColor="background1"/>
                <w:sz w:val="20"/>
                <w:szCs w:val="20"/>
                <w:lang w:val="en-AU"/>
              </w:rPr>
            </w:pPr>
            <w:r w:rsidRPr="00FB1F1C">
              <w:rPr>
                <w:rFonts w:asciiTheme="minorHAnsi" w:hAnsiTheme="minorHAnsi" w:cs="Arial"/>
                <w:b/>
                <w:color w:val="FFFFFF" w:themeColor="background1"/>
                <w:sz w:val="20"/>
                <w:szCs w:val="20"/>
                <w:lang w:val="en-AU"/>
              </w:rPr>
              <w:t>When/</w:t>
            </w:r>
            <w:r w:rsidR="00D0537C" w:rsidRPr="00FB1F1C">
              <w:rPr>
                <w:rFonts w:asciiTheme="minorHAnsi" w:hAnsiTheme="minorHAnsi" w:cs="Arial"/>
                <w:b/>
                <w:color w:val="FFFFFF" w:themeColor="background1"/>
                <w:sz w:val="20"/>
                <w:szCs w:val="20"/>
                <w:lang w:val="en-AU"/>
              </w:rPr>
              <w:t>start and submission</w:t>
            </w:r>
            <w:r w:rsidRPr="00FB1F1C">
              <w:rPr>
                <w:rFonts w:asciiTheme="minorHAnsi" w:hAnsiTheme="minorHAnsi" w:cs="Arial"/>
                <w:b/>
                <w:color w:val="FFFFFF" w:themeColor="background1"/>
                <w:sz w:val="20"/>
                <w:szCs w:val="20"/>
                <w:lang w:val="en-AU"/>
              </w:rPr>
              <w:t xml:space="preserve"> date</w:t>
            </w:r>
          </w:p>
        </w:tc>
        <w:tc>
          <w:tcPr>
            <w:tcW w:w="2648" w:type="pct"/>
            <w:tcBorders>
              <w:left w:val="single" w:sz="2" w:space="0" w:color="FFFFFF" w:themeColor="background1"/>
              <w:bottom w:val="single" w:sz="2" w:space="0" w:color="BD9FCF" w:themeColor="accent4"/>
            </w:tcBorders>
            <w:shd w:val="clear" w:color="auto" w:fill="BD9FCF" w:themeFill="accent4"/>
            <w:vAlign w:val="center"/>
            <w:hideMark/>
          </w:tcPr>
          <w:p w14:paraId="5C291962" w14:textId="77777777" w:rsidR="00802B84" w:rsidRPr="00B340E2" w:rsidRDefault="00802B84" w:rsidP="00C90073">
            <w:pPr>
              <w:jc w:val="center"/>
              <w:rPr>
                <w:rFonts w:asciiTheme="minorHAnsi" w:hAnsiTheme="minorHAnsi" w:cs="Arial"/>
                <w:b/>
                <w:color w:val="FFFFFF" w:themeColor="background1"/>
                <w:sz w:val="20"/>
                <w:szCs w:val="20"/>
              </w:rPr>
            </w:pPr>
            <w:r w:rsidRPr="00B340E2">
              <w:rPr>
                <w:rFonts w:asciiTheme="minorHAnsi" w:hAnsiTheme="minorHAnsi" w:cs="Arial"/>
                <w:b/>
                <w:color w:val="FFFFFF" w:themeColor="background1"/>
                <w:sz w:val="20"/>
                <w:szCs w:val="20"/>
              </w:rPr>
              <w:t>Assessment task</w:t>
            </w:r>
          </w:p>
        </w:tc>
      </w:tr>
      <w:tr w:rsidR="003B796E" w:rsidRPr="00207D45" w14:paraId="27669DC8"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67280FF6" w14:textId="77777777" w:rsidR="000440DF" w:rsidRPr="007B5E12" w:rsidRDefault="008A3B43" w:rsidP="00D6119F">
            <w:pPr>
              <w:tabs>
                <w:tab w:val="left" w:pos="1440"/>
                <w:tab w:val="left" w:pos="4140"/>
                <w:tab w:val="left" w:pos="4800"/>
              </w:tabs>
              <w:jc w:val="center"/>
              <w:rPr>
                <w:rFonts w:asciiTheme="minorHAnsi" w:hAnsiTheme="minorHAnsi" w:cs="Arial"/>
                <w:sz w:val="20"/>
                <w:szCs w:val="20"/>
                <w:lang w:val="en-AU"/>
              </w:rPr>
            </w:pPr>
            <w:r w:rsidRPr="007B5E12">
              <w:rPr>
                <w:rFonts w:asciiTheme="minorHAnsi" w:hAnsiTheme="minorHAnsi" w:cs="Arial"/>
                <w:sz w:val="20"/>
                <w:szCs w:val="20"/>
                <w:lang w:val="en-AU"/>
              </w:rPr>
              <w:t>Historical inquiry</w:t>
            </w:r>
          </w:p>
        </w:tc>
        <w:tc>
          <w:tcPr>
            <w:tcW w:w="57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06F92D5B" w14:textId="3B26A3E5" w:rsidR="000440DF" w:rsidRPr="007B5E12" w:rsidRDefault="00326BB6" w:rsidP="00D6119F">
            <w:pPr>
              <w:tabs>
                <w:tab w:val="left" w:pos="4140"/>
                <w:tab w:val="left" w:pos="4800"/>
              </w:tabs>
              <w:ind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204DBF7F" w14:textId="3CA88A99" w:rsidR="000440DF"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1F4D35D0" w14:textId="05DBB71D" w:rsidR="000440DF" w:rsidRPr="00A76041" w:rsidRDefault="002D06A9" w:rsidP="00D6119F">
            <w:pPr>
              <w:pStyle w:val="Title"/>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Issue</w:t>
            </w:r>
            <w:r w:rsidR="00A76041" w:rsidRPr="00A76041">
              <w:rPr>
                <w:rFonts w:asciiTheme="minorHAnsi" w:hAnsiTheme="minorHAnsi" w:cs="Arial"/>
                <w:b w:val="0"/>
                <w:bCs w:val="0"/>
                <w:sz w:val="20"/>
                <w:szCs w:val="20"/>
                <w:lang w:val="en-AU"/>
              </w:rPr>
              <w:t>:</w:t>
            </w:r>
            <w:r w:rsidR="006C7308">
              <w:rPr>
                <w:rFonts w:asciiTheme="minorHAnsi" w:hAnsiTheme="minorHAnsi" w:cs="Arial"/>
                <w:b w:val="0"/>
                <w:bCs w:val="0"/>
                <w:sz w:val="20"/>
                <w:szCs w:val="20"/>
                <w:lang w:val="en-AU"/>
              </w:rPr>
              <w:t xml:space="preserve"> Semester 1,</w:t>
            </w:r>
            <w:r w:rsidR="00A76041" w:rsidRPr="00A76041">
              <w:rPr>
                <w:rFonts w:asciiTheme="minorHAnsi" w:hAnsiTheme="minorHAnsi" w:cs="Arial"/>
                <w:b w:val="0"/>
                <w:bCs w:val="0"/>
                <w:sz w:val="20"/>
                <w:szCs w:val="20"/>
                <w:lang w:val="en-AU"/>
              </w:rPr>
              <w:t xml:space="preserve"> Week 4</w:t>
            </w:r>
          </w:p>
          <w:p w14:paraId="72389F26" w14:textId="661E9303" w:rsidR="00A76041" w:rsidRPr="003C33A4" w:rsidRDefault="00A76041" w:rsidP="00D6119F">
            <w:pPr>
              <w:pStyle w:val="Title"/>
              <w:jc w:val="left"/>
              <w:rPr>
                <w:rFonts w:asciiTheme="minorHAnsi" w:hAnsiTheme="minorHAnsi" w:cs="Arial"/>
                <w:sz w:val="20"/>
                <w:szCs w:val="20"/>
                <w:lang w:val="en-AU"/>
              </w:rPr>
            </w:pPr>
            <w:r w:rsidRPr="00A76041">
              <w:rPr>
                <w:rFonts w:asciiTheme="minorHAnsi" w:hAnsiTheme="minorHAnsi" w:cs="Arial"/>
                <w:b w:val="0"/>
                <w:bCs w:val="0"/>
                <w:sz w:val="20"/>
                <w:szCs w:val="20"/>
                <w:lang w:val="en-AU"/>
              </w:rPr>
              <w:t>Sub</w:t>
            </w:r>
            <w:r w:rsidR="002D06A9">
              <w:rPr>
                <w:rFonts w:asciiTheme="minorHAnsi" w:hAnsiTheme="minorHAnsi" w:cs="Arial"/>
                <w:b w:val="0"/>
                <w:bCs w:val="0"/>
                <w:sz w:val="20"/>
                <w:szCs w:val="20"/>
                <w:lang w:val="en-AU"/>
              </w:rPr>
              <w:t>mit</w:t>
            </w:r>
            <w:r w:rsidRPr="00A76041">
              <w:rPr>
                <w:rFonts w:asciiTheme="minorHAnsi" w:hAnsiTheme="minorHAnsi" w:cs="Arial"/>
                <w:b w:val="0"/>
                <w:bCs w:val="0"/>
                <w:sz w:val="20"/>
                <w:szCs w:val="20"/>
                <w:lang w:val="en-AU"/>
              </w:rPr>
              <w:t xml:space="preserve">: </w:t>
            </w:r>
            <w:r w:rsidR="006C7308">
              <w:rPr>
                <w:rFonts w:asciiTheme="minorHAnsi" w:hAnsiTheme="minorHAnsi" w:cs="Arial"/>
                <w:b w:val="0"/>
                <w:bCs w:val="0"/>
                <w:sz w:val="20"/>
                <w:szCs w:val="20"/>
                <w:lang w:val="en-AU"/>
              </w:rPr>
              <w:t xml:space="preserve">Semester 1, </w:t>
            </w:r>
            <w:r w:rsidRPr="00A76041">
              <w:rPr>
                <w:rFonts w:asciiTheme="minorHAnsi" w:hAnsiTheme="minorHAnsi" w:cs="Arial"/>
                <w:b w:val="0"/>
                <w:bCs w:val="0"/>
                <w:sz w:val="20"/>
                <w:szCs w:val="20"/>
                <w:lang w:val="en-AU"/>
              </w:rPr>
              <w:t>Week 7</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1F78325F" w14:textId="1B50ABD2" w:rsidR="00E25580" w:rsidRPr="00FB1F1C" w:rsidRDefault="00A76041" w:rsidP="00D6119F">
            <w:pPr>
              <w:tabs>
                <w:tab w:val="left" w:pos="4140"/>
                <w:tab w:val="left" w:pos="4800"/>
              </w:tabs>
              <w:rPr>
                <w:rFonts w:asciiTheme="minorHAnsi" w:hAnsiTheme="minorHAnsi" w:cs="Arial"/>
                <w:sz w:val="20"/>
                <w:szCs w:val="20"/>
                <w:lang w:val="en-AU"/>
              </w:rPr>
            </w:pPr>
            <w:r w:rsidRPr="00FB1F1C">
              <w:rPr>
                <w:rFonts w:asciiTheme="minorHAnsi" w:hAnsiTheme="minorHAnsi" w:cs="Arial"/>
                <w:b/>
                <w:sz w:val="20"/>
                <w:szCs w:val="20"/>
                <w:lang w:val="en-AU"/>
              </w:rPr>
              <w:t xml:space="preserve">Task 2 Part A: </w:t>
            </w:r>
            <w:r w:rsidRPr="00FB1F1C">
              <w:rPr>
                <w:rFonts w:asciiTheme="minorHAnsi" w:hAnsiTheme="minorHAnsi" w:cs="Arial"/>
                <w:sz w:val="20"/>
                <w:szCs w:val="20"/>
                <w:lang w:val="en-AU"/>
              </w:rPr>
              <w:t xml:space="preserve">The historical inquiry process. Topic: </w:t>
            </w:r>
            <w:r w:rsidR="00513BA2" w:rsidRPr="00FB1F1C">
              <w:rPr>
                <w:rFonts w:asciiTheme="minorHAnsi" w:hAnsiTheme="minorHAnsi" w:cs="Arial"/>
                <w:sz w:val="20"/>
                <w:szCs w:val="20"/>
                <w:lang w:val="en-AU"/>
              </w:rPr>
              <w:t>t</w:t>
            </w:r>
            <w:r w:rsidR="00E25580" w:rsidRPr="00FB1F1C">
              <w:rPr>
                <w:rFonts w:asciiTheme="minorHAnsi" w:hAnsiTheme="minorHAnsi" w:cs="Arial"/>
                <w:sz w:val="20"/>
                <w:szCs w:val="20"/>
                <w:lang w:val="en-AU"/>
              </w:rPr>
              <w:t>he impact of capitalism on changing American values in the 1920s.</w:t>
            </w:r>
          </w:p>
          <w:p w14:paraId="52D3EE37" w14:textId="480B09D0" w:rsidR="000440DF" w:rsidRPr="00FB1F1C" w:rsidRDefault="00A76041" w:rsidP="00D6119F">
            <w:pPr>
              <w:tabs>
                <w:tab w:val="left" w:pos="4140"/>
                <w:tab w:val="left" w:pos="4800"/>
              </w:tabs>
              <w:rPr>
                <w:rFonts w:asciiTheme="minorHAnsi" w:hAnsiTheme="minorHAnsi" w:cs="Arial"/>
                <w:bCs/>
                <w:sz w:val="20"/>
                <w:szCs w:val="20"/>
                <w:lang w:val="en-AU"/>
              </w:rPr>
            </w:pPr>
            <w:r w:rsidRPr="00FB1F1C">
              <w:rPr>
                <w:rFonts w:asciiTheme="minorHAnsi" w:hAnsiTheme="minorHAnsi" w:cs="Arial"/>
                <w:b/>
                <w:sz w:val="20"/>
                <w:szCs w:val="20"/>
                <w:lang w:val="en-AU"/>
              </w:rPr>
              <w:t>Task</w:t>
            </w:r>
            <w:r w:rsidR="00E3351D" w:rsidRPr="00FB1F1C">
              <w:rPr>
                <w:rFonts w:asciiTheme="minorHAnsi" w:hAnsiTheme="minorHAnsi" w:cs="Arial"/>
                <w:b/>
                <w:sz w:val="20"/>
                <w:szCs w:val="20"/>
                <w:lang w:val="en-AU"/>
              </w:rPr>
              <w:t xml:space="preserve"> </w:t>
            </w:r>
            <w:r w:rsidR="00207D45">
              <w:rPr>
                <w:rFonts w:asciiTheme="minorHAnsi" w:hAnsiTheme="minorHAnsi" w:cs="Arial"/>
                <w:b/>
                <w:sz w:val="20"/>
                <w:szCs w:val="20"/>
                <w:lang w:val="en-AU"/>
              </w:rPr>
              <w:t>2</w:t>
            </w:r>
            <w:r w:rsidRPr="00FB1F1C">
              <w:rPr>
                <w:rFonts w:asciiTheme="minorHAnsi" w:hAnsiTheme="minorHAnsi" w:cs="Arial"/>
                <w:b/>
                <w:sz w:val="20"/>
                <w:szCs w:val="20"/>
                <w:lang w:val="en-AU"/>
              </w:rPr>
              <w:t xml:space="preserve"> Part B:</w:t>
            </w:r>
            <w:r w:rsidRPr="00FB1F1C">
              <w:rPr>
                <w:rFonts w:asciiTheme="minorHAnsi" w:hAnsiTheme="minorHAnsi" w:cs="Arial"/>
                <w:sz w:val="20"/>
                <w:szCs w:val="20"/>
                <w:lang w:val="en-AU"/>
              </w:rPr>
              <w:t xml:space="preserve"> In-class validation essay of 45 minutes. Research notes may be used.</w:t>
            </w:r>
          </w:p>
        </w:tc>
      </w:tr>
      <w:tr w:rsidR="003B796E" w:rsidRPr="00207D45" w14:paraId="1ADEB1AB"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26BFD2E1" w14:textId="77777777" w:rsidR="000440DF" w:rsidRPr="007B5E12" w:rsidRDefault="000440DF" w:rsidP="00D6119F">
            <w:pPr>
              <w:rPr>
                <w:rFonts w:asciiTheme="minorHAnsi" w:hAnsiTheme="minorHAnsi" w:cs="Arial"/>
                <w:sz w:val="20"/>
                <w:szCs w:val="20"/>
                <w:lang w:val="en-US" w:eastAsia="en-US"/>
              </w:rPr>
            </w:pPr>
          </w:p>
        </w:tc>
        <w:tc>
          <w:tcPr>
            <w:tcW w:w="57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2809D7AF" w14:textId="77777777" w:rsidR="000440DF" w:rsidRPr="007B5E12" w:rsidRDefault="000440DF" w:rsidP="00D6119F">
            <w:pPr>
              <w:pStyle w:val="Title"/>
              <w:ind w:right="71"/>
              <w:rPr>
                <w:rFonts w:asciiTheme="minorHAnsi" w:hAnsiTheme="minorHAnsi" w:cs="Arial"/>
                <w:b w:val="0"/>
                <w:sz w:val="20"/>
                <w:szCs w:val="20"/>
                <w:lang w:val="en-AU"/>
              </w:rPr>
            </w:pP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1CA4152A" w14:textId="7CB13BAF" w:rsidR="000440DF"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78612708" w14:textId="40D2E297" w:rsidR="003C33A4" w:rsidRDefault="002D06A9" w:rsidP="00D6119F">
            <w:pPr>
              <w:pStyle w:val="Title"/>
              <w:jc w:val="left"/>
              <w:rPr>
                <w:rFonts w:asciiTheme="minorHAnsi" w:hAnsiTheme="minorHAnsi" w:cs="Arial"/>
                <w:b w:val="0"/>
                <w:bCs w:val="0"/>
                <w:sz w:val="20"/>
                <w:szCs w:val="20"/>
              </w:rPr>
            </w:pPr>
            <w:r>
              <w:rPr>
                <w:rFonts w:asciiTheme="minorHAnsi" w:hAnsiTheme="minorHAnsi" w:cs="Arial"/>
                <w:b w:val="0"/>
                <w:bCs w:val="0"/>
                <w:sz w:val="20"/>
                <w:szCs w:val="20"/>
              </w:rPr>
              <w:t>Issue</w:t>
            </w:r>
            <w:r w:rsidR="00131784">
              <w:rPr>
                <w:rFonts w:asciiTheme="minorHAnsi" w:hAnsiTheme="minorHAnsi" w:cs="Arial"/>
                <w:b w:val="0"/>
                <w:bCs w:val="0"/>
                <w:sz w:val="20"/>
                <w:szCs w:val="20"/>
              </w:rPr>
              <w:t>:</w:t>
            </w:r>
            <w:r w:rsidR="00682947">
              <w:rPr>
                <w:rFonts w:asciiTheme="minorHAnsi" w:hAnsiTheme="minorHAnsi" w:cs="Arial"/>
                <w:b w:val="0"/>
                <w:bCs w:val="0"/>
                <w:sz w:val="20"/>
                <w:szCs w:val="20"/>
              </w:rPr>
              <w:t xml:space="preserve"> Semester 2,</w:t>
            </w:r>
            <w:r w:rsidR="00131784">
              <w:rPr>
                <w:rFonts w:asciiTheme="minorHAnsi" w:hAnsiTheme="minorHAnsi" w:cs="Arial"/>
                <w:b w:val="0"/>
                <w:bCs w:val="0"/>
                <w:sz w:val="20"/>
                <w:szCs w:val="20"/>
              </w:rPr>
              <w:t xml:space="preserve"> Week 7</w:t>
            </w:r>
          </w:p>
          <w:p w14:paraId="1165DAF3" w14:textId="77719A1C" w:rsidR="00131784" w:rsidRPr="00802B84" w:rsidRDefault="00131784" w:rsidP="00D6119F">
            <w:pPr>
              <w:pStyle w:val="Title"/>
              <w:jc w:val="left"/>
              <w:rPr>
                <w:rFonts w:asciiTheme="minorHAnsi" w:hAnsiTheme="minorHAnsi" w:cs="Arial"/>
                <w:b w:val="0"/>
                <w:bCs w:val="0"/>
                <w:sz w:val="20"/>
                <w:szCs w:val="20"/>
              </w:rPr>
            </w:pPr>
            <w:r>
              <w:rPr>
                <w:rFonts w:asciiTheme="minorHAnsi" w:hAnsiTheme="minorHAnsi" w:cs="Arial"/>
                <w:b w:val="0"/>
                <w:bCs w:val="0"/>
                <w:sz w:val="20"/>
                <w:szCs w:val="20"/>
              </w:rPr>
              <w:t>Sub</w:t>
            </w:r>
            <w:r w:rsidR="002D06A9">
              <w:rPr>
                <w:rFonts w:asciiTheme="minorHAnsi" w:hAnsiTheme="minorHAnsi" w:cs="Arial"/>
                <w:b w:val="0"/>
                <w:bCs w:val="0"/>
                <w:sz w:val="20"/>
                <w:szCs w:val="20"/>
              </w:rPr>
              <w:t>mit</w:t>
            </w:r>
            <w:r>
              <w:rPr>
                <w:rFonts w:asciiTheme="minorHAnsi" w:hAnsiTheme="minorHAnsi" w:cs="Arial"/>
                <w:b w:val="0"/>
                <w:bCs w:val="0"/>
                <w:sz w:val="20"/>
                <w:szCs w:val="20"/>
              </w:rPr>
              <w:t xml:space="preserve">: </w:t>
            </w:r>
            <w:r w:rsidR="00682947">
              <w:rPr>
                <w:rFonts w:asciiTheme="minorHAnsi" w:hAnsiTheme="minorHAnsi" w:cs="Arial"/>
                <w:b w:val="0"/>
                <w:bCs w:val="0"/>
                <w:sz w:val="20"/>
                <w:szCs w:val="20"/>
              </w:rPr>
              <w:t xml:space="preserve">Semester 2, </w:t>
            </w:r>
            <w:r>
              <w:rPr>
                <w:rFonts w:asciiTheme="minorHAnsi" w:hAnsiTheme="minorHAnsi" w:cs="Arial"/>
                <w:b w:val="0"/>
                <w:bCs w:val="0"/>
                <w:sz w:val="20"/>
                <w:szCs w:val="20"/>
              </w:rPr>
              <w:t>Week 11</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0C5FCD6A" w14:textId="30919B6D" w:rsidR="00E25580" w:rsidRPr="00FB1F1C" w:rsidRDefault="005D7558" w:rsidP="00D6119F">
            <w:pPr>
              <w:tabs>
                <w:tab w:val="left" w:pos="4140"/>
                <w:tab w:val="left" w:pos="4800"/>
              </w:tabs>
              <w:rPr>
                <w:rFonts w:asciiTheme="minorHAnsi" w:hAnsiTheme="minorHAnsi" w:cs="Arial"/>
                <w:sz w:val="20"/>
                <w:szCs w:val="20"/>
                <w:lang w:val="en-AU"/>
              </w:rPr>
            </w:pPr>
            <w:r w:rsidRPr="00FB1F1C">
              <w:rPr>
                <w:rFonts w:asciiTheme="minorHAnsi" w:hAnsiTheme="minorHAnsi" w:cs="Arial"/>
                <w:b/>
                <w:sz w:val="20"/>
                <w:szCs w:val="20"/>
                <w:lang w:val="en-AU"/>
              </w:rPr>
              <w:t xml:space="preserve">Task 7 Part A: </w:t>
            </w:r>
            <w:r w:rsidRPr="00FB1F1C">
              <w:rPr>
                <w:rFonts w:asciiTheme="minorHAnsi" w:hAnsiTheme="minorHAnsi" w:cs="Arial"/>
                <w:sz w:val="20"/>
                <w:szCs w:val="20"/>
                <w:lang w:val="en-AU"/>
              </w:rPr>
              <w:t xml:space="preserve">The historical inquiry process. Topic: </w:t>
            </w:r>
            <w:r w:rsidR="00513BA2" w:rsidRPr="00FB1F1C">
              <w:rPr>
                <w:rFonts w:asciiTheme="minorHAnsi" w:hAnsiTheme="minorHAnsi" w:cs="Arial"/>
                <w:sz w:val="20"/>
                <w:szCs w:val="20"/>
                <w:lang w:val="en-AU"/>
              </w:rPr>
              <w:t>t</w:t>
            </w:r>
            <w:r w:rsidR="00E25580" w:rsidRPr="00FB1F1C">
              <w:rPr>
                <w:rFonts w:asciiTheme="minorHAnsi" w:hAnsiTheme="minorHAnsi" w:cs="Arial"/>
                <w:sz w:val="20"/>
                <w:szCs w:val="20"/>
                <w:lang w:val="en-AU"/>
              </w:rPr>
              <w:t>he nature and key aspects of the Nazi state and the impact these had on German society</w:t>
            </w:r>
            <w:r w:rsidR="00513BA2" w:rsidRPr="00FB1F1C">
              <w:rPr>
                <w:rFonts w:asciiTheme="minorHAnsi" w:hAnsiTheme="minorHAnsi" w:cs="Arial"/>
                <w:sz w:val="20"/>
                <w:szCs w:val="20"/>
                <w:lang w:val="en-AU"/>
              </w:rPr>
              <w:t>.</w:t>
            </w:r>
          </w:p>
          <w:p w14:paraId="498F55E3" w14:textId="6A845989" w:rsidR="000440DF" w:rsidRPr="00FB1F1C" w:rsidRDefault="005D7558" w:rsidP="00D6119F">
            <w:pPr>
              <w:pStyle w:val="Title"/>
              <w:jc w:val="left"/>
              <w:rPr>
                <w:rFonts w:asciiTheme="minorHAnsi" w:hAnsiTheme="minorHAnsi" w:cs="Arial"/>
                <w:b w:val="0"/>
                <w:iCs/>
                <w:sz w:val="20"/>
                <w:szCs w:val="20"/>
                <w:lang w:val="en-AU"/>
              </w:rPr>
            </w:pPr>
            <w:r w:rsidRPr="00802B84">
              <w:rPr>
                <w:rFonts w:asciiTheme="minorHAnsi" w:hAnsiTheme="minorHAnsi" w:cs="Arial"/>
                <w:sz w:val="20"/>
                <w:szCs w:val="20"/>
              </w:rPr>
              <w:t xml:space="preserve">Task </w:t>
            </w:r>
            <w:r w:rsidR="00207D45">
              <w:rPr>
                <w:rFonts w:asciiTheme="minorHAnsi" w:hAnsiTheme="minorHAnsi" w:cs="Arial"/>
                <w:sz w:val="20"/>
                <w:szCs w:val="20"/>
              </w:rPr>
              <w:t>7</w:t>
            </w:r>
            <w:r>
              <w:rPr>
                <w:rFonts w:asciiTheme="minorHAnsi" w:hAnsiTheme="minorHAnsi" w:cs="Arial"/>
                <w:sz w:val="20"/>
                <w:szCs w:val="20"/>
              </w:rPr>
              <w:t xml:space="preserve"> Part B</w:t>
            </w:r>
            <w:r w:rsidRPr="00802B84">
              <w:rPr>
                <w:rFonts w:asciiTheme="minorHAnsi" w:hAnsiTheme="minorHAnsi" w:cs="Arial"/>
                <w:sz w:val="20"/>
                <w:szCs w:val="20"/>
              </w:rPr>
              <w:t xml:space="preserve">: </w:t>
            </w:r>
            <w:r w:rsidRPr="00851ADA">
              <w:rPr>
                <w:rFonts w:asciiTheme="minorHAnsi" w:hAnsiTheme="minorHAnsi" w:cs="Arial"/>
                <w:b w:val="0"/>
                <w:bCs w:val="0"/>
                <w:sz w:val="20"/>
                <w:szCs w:val="20"/>
              </w:rPr>
              <w:t xml:space="preserve">In-class </w:t>
            </w:r>
            <w:r w:rsidR="00E25580" w:rsidRPr="00851ADA">
              <w:rPr>
                <w:rFonts w:asciiTheme="minorHAnsi" w:hAnsiTheme="minorHAnsi" w:cs="Arial"/>
                <w:b w:val="0"/>
                <w:bCs w:val="0"/>
                <w:sz w:val="20"/>
                <w:szCs w:val="20"/>
              </w:rPr>
              <w:t>source analysis</w:t>
            </w:r>
            <w:r w:rsidRPr="00851ADA">
              <w:rPr>
                <w:rFonts w:asciiTheme="minorHAnsi" w:hAnsiTheme="minorHAnsi" w:cs="Arial"/>
                <w:b w:val="0"/>
                <w:bCs w:val="0"/>
                <w:sz w:val="20"/>
                <w:szCs w:val="20"/>
              </w:rPr>
              <w:t>. Research notes may be used.</w:t>
            </w:r>
          </w:p>
        </w:tc>
      </w:tr>
      <w:tr w:rsidR="003B796E" w:rsidRPr="00207D45" w14:paraId="3003C82F"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6C52BC8B" w14:textId="77777777" w:rsidR="009C1356" w:rsidRPr="007B5E12" w:rsidRDefault="009C1356" w:rsidP="00D6119F">
            <w:pPr>
              <w:tabs>
                <w:tab w:val="left" w:pos="1440"/>
                <w:tab w:val="left" w:pos="4140"/>
                <w:tab w:val="left" w:pos="4800"/>
              </w:tabs>
              <w:jc w:val="center"/>
              <w:rPr>
                <w:rFonts w:asciiTheme="minorHAnsi" w:hAnsiTheme="minorHAnsi" w:cs="Arial"/>
                <w:sz w:val="20"/>
                <w:szCs w:val="20"/>
                <w:lang w:val="en-AU"/>
              </w:rPr>
            </w:pPr>
            <w:r w:rsidRPr="007B5E12">
              <w:rPr>
                <w:rFonts w:asciiTheme="minorHAnsi" w:hAnsiTheme="minorHAnsi" w:cs="Arial"/>
                <w:sz w:val="20"/>
                <w:szCs w:val="20"/>
                <w:lang w:val="en-AU"/>
              </w:rPr>
              <w:t>Explanation</w:t>
            </w:r>
          </w:p>
        </w:tc>
        <w:tc>
          <w:tcPr>
            <w:tcW w:w="57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990A217" w14:textId="4CDF9099" w:rsidR="009C1356" w:rsidRPr="007B5E12" w:rsidRDefault="009C1356" w:rsidP="00D6119F">
            <w:pPr>
              <w:pStyle w:val="Title"/>
              <w:ind w:right="71"/>
              <w:rPr>
                <w:rFonts w:asciiTheme="minorHAnsi" w:hAnsiTheme="minorHAnsi" w:cs="Arial"/>
                <w:b w:val="0"/>
                <w:sz w:val="20"/>
                <w:szCs w:val="20"/>
                <w:lang w:val="en-AU"/>
              </w:rPr>
            </w:pPr>
            <w:r w:rsidRPr="007B5E12">
              <w:rPr>
                <w:rFonts w:asciiTheme="minorHAnsi" w:hAnsiTheme="minorHAnsi" w:cs="Arial"/>
                <w:b w:val="0"/>
                <w:bCs w:val="0"/>
                <w:sz w:val="20"/>
                <w:szCs w:val="20"/>
              </w:rPr>
              <w:t>20–30</w:t>
            </w:r>
            <w:r w:rsidRPr="007B5E12">
              <w:rPr>
                <w:rFonts w:asciiTheme="minorHAnsi" w:hAnsiTheme="minorHAnsi" w:cs="Arial"/>
                <w:b w:val="0"/>
                <w:sz w:val="20"/>
                <w:szCs w:val="20"/>
              </w:rPr>
              <w:t>%</w:t>
            </w: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1CA73123" w14:textId="0C5C0DCA" w:rsidR="009C1356"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537E42">
              <w:rPr>
                <w:rFonts w:asciiTheme="minorHAnsi" w:hAnsiTheme="minorHAnsi" w:cs="Arial"/>
                <w:b w:val="0"/>
                <w:bCs w:val="0"/>
                <w:sz w:val="20"/>
                <w:szCs w:val="20"/>
              </w:rPr>
              <w:t>5</w:t>
            </w:r>
            <w:r>
              <w:rPr>
                <w:rFonts w:asciiTheme="minorHAnsi" w:hAnsiTheme="minorHAnsi" w:cs="Arial"/>
                <w:b w:val="0"/>
                <w:bCs w:val="0"/>
                <w:sz w:val="20"/>
                <w:szCs w:val="20"/>
              </w:rPr>
              <w:t>%</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514CAF4" w14:textId="5879A4A8" w:rsidR="009C1356" w:rsidRPr="00802B84" w:rsidRDefault="00682947" w:rsidP="00D6119F">
            <w:pPr>
              <w:pStyle w:val="Title"/>
              <w:jc w:val="left"/>
              <w:rPr>
                <w:rFonts w:asciiTheme="minorHAnsi" w:hAnsiTheme="minorHAnsi" w:cs="Arial"/>
                <w:b w:val="0"/>
                <w:sz w:val="20"/>
                <w:szCs w:val="20"/>
                <w:lang w:val="en-AU"/>
              </w:rPr>
            </w:pPr>
            <w:r>
              <w:rPr>
                <w:rFonts w:asciiTheme="minorHAnsi" w:hAnsiTheme="minorHAnsi" w:cs="Arial"/>
                <w:b w:val="0"/>
                <w:sz w:val="20"/>
                <w:szCs w:val="20"/>
                <w:lang w:val="en-AU"/>
              </w:rPr>
              <w:t xml:space="preserve">Semester 1, </w:t>
            </w:r>
            <w:r w:rsidR="00163CDE">
              <w:rPr>
                <w:rFonts w:asciiTheme="minorHAnsi" w:hAnsiTheme="minorHAnsi" w:cs="Arial"/>
                <w:b w:val="0"/>
                <w:sz w:val="20"/>
                <w:szCs w:val="20"/>
                <w:lang w:val="en-AU"/>
              </w:rPr>
              <w:t>Week 11</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19BAD82C" w14:textId="4F3FB649" w:rsidR="009C1356" w:rsidRPr="00A76041" w:rsidRDefault="00A76041" w:rsidP="00D6119F">
            <w:pPr>
              <w:pStyle w:val="Title"/>
              <w:jc w:val="left"/>
              <w:rPr>
                <w:rFonts w:asciiTheme="minorHAnsi" w:hAnsiTheme="minorHAnsi" w:cs="Arial"/>
                <w:b w:val="0"/>
                <w:bCs w:val="0"/>
                <w:sz w:val="20"/>
                <w:szCs w:val="20"/>
                <w:lang w:val="en-AU" w:eastAsia="en-AU"/>
              </w:rPr>
            </w:pPr>
            <w:r>
              <w:rPr>
                <w:rFonts w:asciiTheme="minorHAnsi" w:hAnsiTheme="minorHAnsi" w:cs="Arial"/>
                <w:sz w:val="20"/>
                <w:szCs w:val="20"/>
                <w:lang w:val="en-AU" w:eastAsia="en-AU"/>
              </w:rPr>
              <w:t xml:space="preserve">Task 3: </w:t>
            </w:r>
            <w:r w:rsidR="00513BA2">
              <w:rPr>
                <w:rFonts w:asciiTheme="minorHAnsi" w:hAnsiTheme="minorHAnsi" w:cs="Arial"/>
                <w:b w:val="0"/>
                <w:bCs w:val="0"/>
                <w:sz w:val="20"/>
                <w:szCs w:val="20"/>
                <w:lang w:val="en-AU" w:eastAsia="en-AU"/>
              </w:rPr>
              <w:t>I</w:t>
            </w:r>
            <w:r>
              <w:rPr>
                <w:rFonts w:asciiTheme="minorHAnsi" w:hAnsiTheme="minorHAnsi" w:cs="Arial"/>
                <w:b w:val="0"/>
                <w:bCs w:val="0"/>
                <w:sz w:val="20"/>
                <w:szCs w:val="20"/>
                <w:lang w:val="en-AU" w:eastAsia="en-AU"/>
              </w:rPr>
              <w:t>n-class essay under test conditions. Topic</w:t>
            </w:r>
            <w:r w:rsidR="0056706C">
              <w:rPr>
                <w:rFonts w:asciiTheme="minorHAnsi" w:hAnsiTheme="minorHAnsi" w:cs="Arial"/>
                <w:b w:val="0"/>
                <w:bCs w:val="0"/>
                <w:sz w:val="20"/>
                <w:szCs w:val="20"/>
                <w:lang w:val="en-AU" w:eastAsia="en-AU"/>
              </w:rPr>
              <w:t>:</w:t>
            </w:r>
            <w:r>
              <w:rPr>
                <w:rFonts w:asciiTheme="minorHAnsi" w:hAnsiTheme="minorHAnsi" w:cs="Arial"/>
                <w:b w:val="0"/>
                <w:bCs w:val="0"/>
                <w:sz w:val="20"/>
                <w:szCs w:val="20"/>
                <w:lang w:val="en-AU" w:eastAsia="en-AU"/>
              </w:rPr>
              <w:t xml:space="preserve"> the Great Depression and the impacts of the New Deal</w:t>
            </w:r>
            <w:r w:rsidR="000B009E">
              <w:rPr>
                <w:rFonts w:asciiTheme="minorHAnsi" w:hAnsiTheme="minorHAnsi" w:cs="Arial"/>
                <w:b w:val="0"/>
                <w:bCs w:val="0"/>
                <w:sz w:val="20"/>
                <w:szCs w:val="20"/>
                <w:lang w:val="en-AU" w:eastAsia="en-AU"/>
              </w:rPr>
              <w:t>.</w:t>
            </w:r>
          </w:p>
        </w:tc>
      </w:tr>
      <w:tr w:rsidR="003B796E" w:rsidRPr="00207D45" w14:paraId="3B8413B2"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0A36CEE7" w14:textId="77777777" w:rsidR="00F85AF7" w:rsidRPr="007B5E12" w:rsidRDefault="00F85AF7" w:rsidP="00D6119F">
            <w:pPr>
              <w:rPr>
                <w:rFonts w:asciiTheme="minorHAnsi" w:hAnsiTheme="minorHAnsi" w:cs="Arial"/>
                <w:sz w:val="20"/>
                <w:szCs w:val="20"/>
                <w:lang w:val="en-AU"/>
              </w:rPr>
            </w:pPr>
          </w:p>
        </w:tc>
        <w:tc>
          <w:tcPr>
            <w:tcW w:w="57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73AC273E" w14:textId="77777777" w:rsidR="00F85AF7" w:rsidRPr="007B5E12" w:rsidRDefault="00F85AF7" w:rsidP="00D6119F">
            <w:pPr>
              <w:pStyle w:val="Title"/>
              <w:ind w:right="71"/>
              <w:rPr>
                <w:rFonts w:asciiTheme="minorHAnsi" w:hAnsiTheme="minorHAnsi" w:cs="Arial"/>
                <w:b w:val="0"/>
                <w:sz w:val="20"/>
                <w:szCs w:val="20"/>
              </w:rPr>
            </w:pP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2E6A5FA0" w14:textId="29418D11" w:rsidR="00F85AF7"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537E42">
              <w:rPr>
                <w:rFonts w:asciiTheme="minorHAnsi" w:hAnsiTheme="minorHAnsi" w:cs="Arial"/>
                <w:b w:val="0"/>
                <w:bCs w:val="0"/>
                <w:sz w:val="20"/>
                <w:szCs w:val="20"/>
              </w:rPr>
              <w:t>0</w:t>
            </w:r>
            <w:r>
              <w:rPr>
                <w:rFonts w:asciiTheme="minorHAnsi" w:hAnsiTheme="minorHAnsi" w:cs="Arial"/>
                <w:b w:val="0"/>
                <w:bCs w:val="0"/>
                <w:sz w:val="20"/>
                <w:szCs w:val="20"/>
              </w:rPr>
              <w:t>%</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44F7482B" w14:textId="73D1F1A5" w:rsidR="00A23CCA" w:rsidRPr="00802B84" w:rsidRDefault="00131784" w:rsidP="00D6119F">
            <w:pPr>
              <w:pStyle w:val="Title"/>
              <w:jc w:val="left"/>
              <w:rPr>
                <w:rFonts w:asciiTheme="minorHAnsi" w:hAnsiTheme="minorHAnsi" w:cs="Arial"/>
                <w:b w:val="0"/>
                <w:sz w:val="20"/>
                <w:szCs w:val="20"/>
              </w:rPr>
            </w:pPr>
            <w:r>
              <w:rPr>
                <w:rFonts w:asciiTheme="minorHAnsi" w:hAnsiTheme="minorHAnsi" w:cs="Arial"/>
                <w:b w:val="0"/>
                <w:sz w:val="20"/>
                <w:szCs w:val="20"/>
              </w:rPr>
              <w:t>Semester 2, Week 3</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D986C6A" w14:textId="256DC85E" w:rsidR="00F85AF7" w:rsidRPr="00FB1F1C" w:rsidRDefault="005D7558" w:rsidP="00D6119F">
            <w:pPr>
              <w:rPr>
                <w:rFonts w:asciiTheme="minorHAnsi" w:hAnsiTheme="minorHAnsi"/>
                <w:sz w:val="20"/>
                <w:szCs w:val="20"/>
                <w:lang w:val="en-AU"/>
              </w:rPr>
            </w:pPr>
            <w:r w:rsidRPr="00FB1F1C">
              <w:rPr>
                <w:rFonts w:asciiTheme="minorHAnsi" w:hAnsiTheme="minorHAnsi"/>
                <w:b/>
                <w:bCs/>
                <w:sz w:val="20"/>
                <w:szCs w:val="20"/>
                <w:lang w:val="en-AU"/>
              </w:rPr>
              <w:t xml:space="preserve">Task 5: </w:t>
            </w:r>
            <w:r w:rsidR="0056706C" w:rsidRPr="00FB1F1C">
              <w:rPr>
                <w:rFonts w:asciiTheme="minorHAnsi" w:hAnsiTheme="minorHAnsi"/>
                <w:sz w:val="20"/>
                <w:szCs w:val="20"/>
                <w:lang w:val="en-AU"/>
              </w:rPr>
              <w:t>I</w:t>
            </w:r>
            <w:r w:rsidRPr="00FB1F1C">
              <w:rPr>
                <w:rFonts w:asciiTheme="minorHAnsi" w:hAnsiTheme="minorHAnsi"/>
                <w:sz w:val="20"/>
                <w:szCs w:val="20"/>
                <w:lang w:val="en-AU"/>
              </w:rPr>
              <w:t>n-class essay under test conditions. Topic</w:t>
            </w:r>
            <w:r w:rsidR="0056706C" w:rsidRPr="00FB1F1C">
              <w:rPr>
                <w:rFonts w:asciiTheme="minorHAnsi" w:hAnsiTheme="minorHAnsi"/>
                <w:sz w:val="20"/>
                <w:szCs w:val="20"/>
                <w:lang w:val="en-AU"/>
              </w:rPr>
              <w:t>:</w:t>
            </w:r>
            <w:r w:rsidRPr="00FB1F1C">
              <w:rPr>
                <w:rFonts w:asciiTheme="minorHAnsi" w:hAnsiTheme="minorHAnsi"/>
                <w:sz w:val="20"/>
                <w:szCs w:val="20"/>
                <w:lang w:val="en-AU"/>
              </w:rPr>
              <w:t xml:space="preserve"> the end of the Weimar period and the rise of the Nazi party</w:t>
            </w:r>
            <w:r w:rsidR="000B009E" w:rsidRPr="00FB1F1C">
              <w:rPr>
                <w:rFonts w:asciiTheme="minorHAnsi" w:hAnsiTheme="minorHAnsi"/>
                <w:sz w:val="20"/>
                <w:szCs w:val="20"/>
                <w:lang w:val="en-AU"/>
              </w:rPr>
              <w:t>.</w:t>
            </w:r>
          </w:p>
        </w:tc>
      </w:tr>
      <w:tr w:rsidR="003B796E" w:rsidRPr="00207D45" w14:paraId="7B20E0D3"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4F470CD" w14:textId="77777777" w:rsidR="009C1356" w:rsidRPr="007B5E12" w:rsidRDefault="009C1356" w:rsidP="00D6119F">
            <w:pPr>
              <w:jc w:val="center"/>
              <w:rPr>
                <w:rFonts w:asciiTheme="minorHAnsi" w:hAnsiTheme="minorHAnsi" w:cs="Arial"/>
                <w:sz w:val="20"/>
                <w:szCs w:val="20"/>
                <w:lang w:val="en-AU"/>
              </w:rPr>
            </w:pPr>
            <w:r w:rsidRPr="007B5E12">
              <w:rPr>
                <w:rFonts w:asciiTheme="minorHAnsi" w:hAnsiTheme="minorHAnsi" w:cs="Arial"/>
                <w:sz w:val="20"/>
                <w:szCs w:val="20"/>
                <w:lang w:val="en-AU"/>
              </w:rPr>
              <w:t>Source analysis</w:t>
            </w:r>
          </w:p>
        </w:tc>
        <w:tc>
          <w:tcPr>
            <w:tcW w:w="57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2F0F00A" w14:textId="4853AB4D" w:rsidR="009C1356" w:rsidRPr="007B5E12" w:rsidRDefault="005C5406" w:rsidP="00D6119F">
            <w:pPr>
              <w:ind w:right="71"/>
              <w:jc w:val="center"/>
              <w:rPr>
                <w:rFonts w:asciiTheme="minorHAnsi" w:hAnsiTheme="minorHAnsi" w:cs="Arial"/>
                <w:sz w:val="20"/>
                <w:szCs w:val="20"/>
                <w:lang w:val="en-AU"/>
              </w:rPr>
            </w:pPr>
            <w:r w:rsidRPr="007B5E12">
              <w:rPr>
                <w:rFonts w:asciiTheme="minorHAnsi" w:hAnsiTheme="minorHAnsi" w:cs="Arial"/>
                <w:sz w:val="20"/>
                <w:szCs w:val="20"/>
              </w:rPr>
              <w:t>20–30%</w:t>
            </w: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0035A041" w14:textId="2A766644" w:rsidR="009C1356"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684090A3" w14:textId="18C2F1D8" w:rsidR="009C1356" w:rsidRPr="00802B84" w:rsidRDefault="00682947" w:rsidP="00D6119F">
            <w:pPr>
              <w:rPr>
                <w:rFonts w:asciiTheme="minorHAnsi" w:hAnsiTheme="minorHAnsi" w:cs="Arial"/>
                <w:sz w:val="20"/>
                <w:szCs w:val="20"/>
                <w:lang w:val="en-AU"/>
              </w:rPr>
            </w:pPr>
            <w:r>
              <w:rPr>
                <w:rFonts w:asciiTheme="minorHAnsi" w:hAnsiTheme="minorHAnsi" w:cs="Arial"/>
                <w:sz w:val="20"/>
                <w:szCs w:val="20"/>
                <w:lang w:val="en-AU"/>
              </w:rPr>
              <w:t xml:space="preserve">Semester 1, </w:t>
            </w:r>
            <w:r w:rsidR="00537E42">
              <w:rPr>
                <w:rFonts w:asciiTheme="minorHAnsi" w:hAnsiTheme="minorHAnsi" w:cs="Arial"/>
                <w:sz w:val="20"/>
                <w:szCs w:val="20"/>
                <w:lang w:val="en-AU"/>
              </w:rPr>
              <w:t>Week 3</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0FF9BEFE" w14:textId="0BB83659" w:rsidR="009C1356" w:rsidRPr="00537E42" w:rsidRDefault="00537E42" w:rsidP="00D6119F">
            <w:pPr>
              <w:rPr>
                <w:rFonts w:asciiTheme="minorHAnsi" w:hAnsiTheme="minorHAnsi" w:cs="Arial"/>
                <w:sz w:val="20"/>
                <w:szCs w:val="20"/>
                <w:lang w:val="en-AU"/>
              </w:rPr>
            </w:pPr>
            <w:r>
              <w:rPr>
                <w:rFonts w:asciiTheme="minorHAnsi" w:hAnsiTheme="minorHAnsi" w:cs="Arial"/>
                <w:b/>
                <w:bCs/>
                <w:sz w:val="20"/>
                <w:szCs w:val="20"/>
                <w:lang w:val="en-AU"/>
              </w:rPr>
              <w:t xml:space="preserve">Task 1: </w:t>
            </w:r>
            <w:r w:rsidR="0056706C" w:rsidRPr="0056706C">
              <w:rPr>
                <w:rFonts w:asciiTheme="minorHAnsi" w:hAnsiTheme="minorHAnsi" w:cs="Arial"/>
                <w:sz w:val="20"/>
                <w:szCs w:val="20"/>
                <w:lang w:val="en-AU"/>
              </w:rPr>
              <w:t>I</w:t>
            </w:r>
            <w:r>
              <w:rPr>
                <w:rFonts w:asciiTheme="minorHAnsi" w:hAnsiTheme="minorHAnsi" w:cs="Arial"/>
                <w:sz w:val="20"/>
                <w:szCs w:val="20"/>
                <w:lang w:val="en-AU"/>
              </w:rPr>
              <w:t>n-class source</w:t>
            </w:r>
            <w:r w:rsidR="009E749E">
              <w:rPr>
                <w:rFonts w:asciiTheme="minorHAnsi" w:hAnsiTheme="minorHAnsi" w:cs="Arial"/>
                <w:sz w:val="20"/>
                <w:szCs w:val="20"/>
                <w:lang w:val="en-AU"/>
              </w:rPr>
              <w:t xml:space="preserve"> analysis. </w:t>
            </w:r>
            <w:r>
              <w:rPr>
                <w:rFonts w:asciiTheme="minorHAnsi" w:hAnsiTheme="minorHAnsi" w:cs="Arial"/>
                <w:sz w:val="20"/>
                <w:szCs w:val="20"/>
                <w:lang w:val="en-AU"/>
              </w:rPr>
              <w:t xml:space="preserve">Sources are based on content regarding Theodore Roosevelt and trust busting. </w:t>
            </w:r>
          </w:p>
        </w:tc>
      </w:tr>
      <w:tr w:rsidR="003B796E" w:rsidRPr="00207D45" w14:paraId="48EB9A4E"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375DF497" w14:textId="77777777" w:rsidR="009C1356" w:rsidRPr="007B5E12" w:rsidRDefault="009C1356" w:rsidP="00D6119F">
            <w:pPr>
              <w:rPr>
                <w:rFonts w:asciiTheme="minorHAnsi" w:hAnsiTheme="minorHAnsi" w:cs="Arial"/>
                <w:sz w:val="20"/>
                <w:szCs w:val="20"/>
                <w:lang w:val="en-US" w:eastAsia="en-US"/>
              </w:rPr>
            </w:pPr>
          </w:p>
        </w:tc>
        <w:tc>
          <w:tcPr>
            <w:tcW w:w="57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2A7D1B19" w14:textId="77777777" w:rsidR="009C1356" w:rsidRPr="007B5E12" w:rsidRDefault="009C1356" w:rsidP="00D6119F">
            <w:pPr>
              <w:pStyle w:val="Title"/>
              <w:ind w:right="71"/>
              <w:rPr>
                <w:rFonts w:asciiTheme="minorHAnsi" w:hAnsiTheme="minorHAnsi" w:cs="Arial"/>
                <w:b w:val="0"/>
                <w:sz w:val="20"/>
                <w:szCs w:val="20"/>
              </w:rPr>
            </w:pP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1C856A8C" w14:textId="39A89085" w:rsidR="009C1356"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15%</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455535E1" w14:textId="71CDEDF9" w:rsidR="009C1356" w:rsidRPr="00802B84" w:rsidRDefault="00682947" w:rsidP="00D6119F">
            <w:pPr>
              <w:pStyle w:val="Title"/>
              <w:jc w:val="left"/>
              <w:rPr>
                <w:rFonts w:asciiTheme="minorHAnsi" w:hAnsiTheme="minorHAnsi" w:cs="Arial"/>
                <w:b w:val="0"/>
                <w:sz w:val="20"/>
                <w:szCs w:val="20"/>
              </w:rPr>
            </w:pPr>
            <w:r>
              <w:rPr>
                <w:rFonts w:asciiTheme="minorHAnsi" w:hAnsiTheme="minorHAnsi" w:cs="Arial"/>
                <w:b w:val="0"/>
                <w:sz w:val="20"/>
                <w:szCs w:val="20"/>
              </w:rPr>
              <w:t xml:space="preserve">Semester 2, </w:t>
            </w:r>
            <w:r w:rsidR="00131784">
              <w:rPr>
                <w:rFonts w:asciiTheme="minorHAnsi" w:hAnsiTheme="minorHAnsi" w:cs="Arial"/>
                <w:b w:val="0"/>
                <w:sz w:val="20"/>
                <w:szCs w:val="20"/>
              </w:rPr>
              <w:t>Week 6</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7100DB57" w14:textId="5D730572" w:rsidR="009C1356" w:rsidRPr="005D7558" w:rsidRDefault="005D7558" w:rsidP="00D6119F">
            <w:pPr>
              <w:pStyle w:val="Title"/>
              <w:jc w:val="left"/>
              <w:rPr>
                <w:rFonts w:asciiTheme="minorHAnsi" w:hAnsiTheme="minorHAnsi" w:cs="Arial"/>
                <w:b w:val="0"/>
                <w:sz w:val="20"/>
                <w:szCs w:val="20"/>
              </w:rPr>
            </w:pPr>
            <w:r>
              <w:rPr>
                <w:rFonts w:asciiTheme="minorHAnsi" w:hAnsiTheme="minorHAnsi" w:cs="Arial"/>
                <w:bCs w:val="0"/>
                <w:sz w:val="20"/>
                <w:szCs w:val="20"/>
              </w:rPr>
              <w:t xml:space="preserve">Task 6: </w:t>
            </w:r>
            <w:r w:rsidR="0056706C">
              <w:rPr>
                <w:rFonts w:asciiTheme="minorHAnsi" w:hAnsiTheme="minorHAnsi" w:cs="Arial"/>
                <w:b w:val="0"/>
                <w:sz w:val="20"/>
                <w:szCs w:val="20"/>
              </w:rPr>
              <w:t>I</w:t>
            </w:r>
            <w:r>
              <w:rPr>
                <w:rFonts w:asciiTheme="minorHAnsi" w:hAnsiTheme="minorHAnsi" w:cs="Arial"/>
                <w:b w:val="0"/>
                <w:sz w:val="20"/>
                <w:szCs w:val="20"/>
              </w:rPr>
              <w:t>n-class source analysis</w:t>
            </w:r>
            <w:r w:rsidR="009E749E">
              <w:rPr>
                <w:rFonts w:asciiTheme="minorHAnsi" w:hAnsiTheme="minorHAnsi" w:cs="Arial"/>
                <w:b w:val="0"/>
                <w:sz w:val="20"/>
                <w:szCs w:val="20"/>
              </w:rPr>
              <w:t xml:space="preserve">. </w:t>
            </w:r>
            <w:r>
              <w:rPr>
                <w:rFonts w:asciiTheme="minorHAnsi" w:hAnsiTheme="minorHAnsi" w:cs="Arial"/>
                <w:b w:val="0"/>
                <w:sz w:val="20"/>
                <w:szCs w:val="20"/>
              </w:rPr>
              <w:t>Sources are based on content regarding the consolidation of power</w:t>
            </w:r>
            <w:r w:rsidR="000B009E">
              <w:rPr>
                <w:rFonts w:asciiTheme="minorHAnsi" w:hAnsiTheme="minorHAnsi" w:cs="Arial"/>
                <w:b w:val="0"/>
                <w:sz w:val="20"/>
                <w:szCs w:val="20"/>
              </w:rPr>
              <w:t>.</w:t>
            </w:r>
          </w:p>
        </w:tc>
      </w:tr>
      <w:tr w:rsidR="003B796E" w:rsidRPr="00207D45" w14:paraId="19F1ED63"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7672E74D" w14:textId="77777777" w:rsidR="000440DF" w:rsidRPr="007B5E12" w:rsidRDefault="000440DF" w:rsidP="00D6119F">
            <w:pPr>
              <w:pStyle w:val="Title"/>
              <w:rPr>
                <w:rFonts w:asciiTheme="minorHAnsi" w:hAnsiTheme="minorHAnsi" w:cs="Arial"/>
                <w:b w:val="0"/>
                <w:sz w:val="20"/>
                <w:szCs w:val="20"/>
              </w:rPr>
            </w:pPr>
            <w:r w:rsidRPr="007B5E12">
              <w:rPr>
                <w:rFonts w:asciiTheme="minorHAnsi" w:hAnsiTheme="minorHAnsi" w:cs="Arial"/>
                <w:b w:val="0"/>
                <w:sz w:val="20"/>
                <w:szCs w:val="20"/>
              </w:rPr>
              <w:t>Examination</w:t>
            </w:r>
          </w:p>
        </w:tc>
        <w:tc>
          <w:tcPr>
            <w:tcW w:w="570"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31206CC9" w14:textId="77777777" w:rsidR="000440DF" w:rsidRPr="007B5E12" w:rsidRDefault="008A3B43" w:rsidP="00D6119F">
            <w:pPr>
              <w:pStyle w:val="Title"/>
              <w:rPr>
                <w:rFonts w:asciiTheme="minorHAnsi" w:hAnsiTheme="minorHAnsi" w:cs="Arial"/>
                <w:b w:val="0"/>
                <w:sz w:val="20"/>
                <w:szCs w:val="20"/>
              </w:rPr>
            </w:pPr>
            <w:r w:rsidRPr="007B5E12">
              <w:rPr>
                <w:rFonts w:asciiTheme="minorHAnsi" w:hAnsiTheme="minorHAnsi" w:cs="Arial"/>
                <w:b w:val="0"/>
                <w:bCs w:val="0"/>
                <w:sz w:val="20"/>
                <w:szCs w:val="20"/>
              </w:rPr>
              <w:t>30</w:t>
            </w:r>
            <w:r w:rsidR="000440DF" w:rsidRPr="007B5E12">
              <w:rPr>
                <w:rFonts w:asciiTheme="minorHAnsi" w:hAnsiTheme="minorHAnsi" w:cs="Arial"/>
                <w:b w:val="0"/>
                <w:sz w:val="20"/>
                <w:szCs w:val="20"/>
              </w:rPr>
              <w:t>%</w:t>
            </w: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43FA1F94" w14:textId="3243B1B1" w:rsidR="000440DF"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537E42">
              <w:rPr>
                <w:rFonts w:asciiTheme="minorHAnsi" w:hAnsiTheme="minorHAnsi" w:cs="Arial"/>
                <w:b w:val="0"/>
                <w:bCs w:val="0"/>
                <w:sz w:val="20"/>
                <w:szCs w:val="20"/>
              </w:rPr>
              <w:t>2</w:t>
            </w:r>
            <w:r>
              <w:rPr>
                <w:rFonts w:asciiTheme="minorHAnsi" w:hAnsiTheme="minorHAnsi" w:cs="Arial"/>
                <w:b w:val="0"/>
                <w:bCs w:val="0"/>
                <w:sz w:val="20"/>
                <w:szCs w:val="20"/>
              </w:rPr>
              <w:t>%</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45500A9" w14:textId="6360323F" w:rsidR="000440DF" w:rsidRPr="00802B84" w:rsidRDefault="006C7308" w:rsidP="00D6119F">
            <w:pPr>
              <w:pStyle w:val="Title"/>
              <w:jc w:val="left"/>
              <w:rPr>
                <w:rFonts w:asciiTheme="minorHAnsi" w:hAnsiTheme="minorHAnsi" w:cs="Arial"/>
                <w:b w:val="0"/>
                <w:bCs w:val="0"/>
                <w:sz w:val="20"/>
                <w:szCs w:val="20"/>
              </w:rPr>
            </w:pPr>
            <w:r>
              <w:rPr>
                <w:rFonts w:asciiTheme="minorHAnsi" w:hAnsiTheme="minorHAnsi" w:cs="Arial"/>
                <w:b w:val="0"/>
                <w:bCs w:val="0"/>
                <w:sz w:val="20"/>
                <w:szCs w:val="20"/>
              </w:rPr>
              <w:t xml:space="preserve">Semester 1, </w:t>
            </w:r>
            <w:r w:rsidR="00D6119F">
              <w:rPr>
                <w:rFonts w:asciiTheme="minorHAnsi" w:hAnsiTheme="minorHAnsi" w:cs="Arial"/>
                <w:b w:val="0"/>
                <w:bCs w:val="0"/>
                <w:sz w:val="20"/>
                <w:szCs w:val="20"/>
              </w:rPr>
              <w:br/>
            </w:r>
            <w:r w:rsidR="00537E42">
              <w:rPr>
                <w:rFonts w:asciiTheme="minorHAnsi" w:hAnsiTheme="minorHAnsi" w:cs="Arial"/>
                <w:b w:val="0"/>
                <w:bCs w:val="0"/>
                <w:sz w:val="20"/>
                <w:szCs w:val="20"/>
              </w:rPr>
              <w:t>Week 14</w:t>
            </w:r>
            <w:r w:rsidR="000B009E">
              <w:rPr>
                <w:rFonts w:asciiTheme="minorHAnsi" w:hAnsiTheme="minorHAnsi" w:cs="Arial"/>
                <w:b w:val="0"/>
                <w:bCs w:val="0"/>
                <w:sz w:val="20"/>
                <w:szCs w:val="20"/>
              </w:rPr>
              <w:t>–</w:t>
            </w:r>
            <w:r w:rsidR="00537E42">
              <w:rPr>
                <w:rFonts w:asciiTheme="minorHAnsi" w:hAnsiTheme="minorHAnsi" w:cs="Arial"/>
                <w:b w:val="0"/>
                <w:bCs w:val="0"/>
                <w:sz w:val="20"/>
                <w:szCs w:val="20"/>
              </w:rPr>
              <w:t>15</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tcPr>
          <w:p w14:paraId="2E15DD37" w14:textId="77777777" w:rsidR="002D06A9" w:rsidRDefault="00A76041" w:rsidP="00D6119F">
            <w:pPr>
              <w:pStyle w:val="Title"/>
              <w:jc w:val="left"/>
              <w:rPr>
                <w:rFonts w:asciiTheme="minorHAnsi" w:hAnsiTheme="minorHAnsi" w:cs="Arial"/>
                <w:b w:val="0"/>
                <w:bCs w:val="0"/>
                <w:sz w:val="20"/>
                <w:szCs w:val="20"/>
                <w:lang w:val="en-AU"/>
              </w:rPr>
            </w:pPr>
            <w:r>
              <w:rPr>
                <w:rFonts w:asciiTheme="minorHAnsi" w:hAnsiTheme="minorHAnsi" w:cs="Arial"/>
                <w:sz w:val="20"/>
                <w:szCs w:val="20"/>
              </w:rPr>
              <w:t>Task 4</w:t>
            </w:r>
            <w:r w:rsidR="00537E42">
              <w:rPr>
                <w:rFonts w:asciiTheme="minorHAnsi" w:hAnsiTheme="minorHAnsi" w:cs="Arial"/>
                <w:sz w:val="20"/>
                <w:szCs w:val="20"/>
              </w:rPr>
              <w:t>:</w:t>
            </w:r>
            <w:r w:rsidR="00537E42" w:rsidRPr="004E1AA4">
              <w:rPr>
                <w:rFonts w:asciiTheme="minorHAnsi" w:hAnsiTheme="minorHAnsi" w:cs="Arial"/>
                <w:b w:val="0"/>
                <w:bCs w:val="0"/>
                <w:sz w:val="20"/>
                <w:szCs w:val="20"/>
              </w:rPr>
              <w:t xml:space="preserve"> Semester 1 examination (</w:t>
            </w:r>
            <w:r w:rsidR="00537E42" w:rsidRPr="004E1AA4">
              <w:rPr>
                <w:rFonts w:asciiTheme="minorHAnsi" w:hAnsiTheme="minorHAnsi" w:cs="Arial"/>
                <w:b w:val="0"/>
                <w:bCs w:val="0"/>
                <w:sz w:val="20"/>
                <w:szCs w:val="20"/>
                <w:lang w:val="en-AU"/>
              </w:rPr>
              <w:t xml:space="preserve">2.5 hours) using a modified examination design brief from the ATAR Year 12 syllabus. </w:t>
            </w:r>
          </w:p>
          <w:p w14:paraId="56AA5B79" w14:textId="77777777" w:rsidR="002D06A9" w:rsidRDefault="00537E42" w:rsidP="00D6119F">
            <w:pPr>
              <w:pStyle w:val="Title"/>
              <w:jc w:val="left"/>
              <w:rPr>
                <w:rFonts w:asciiTheme="minorHAnsi" w:hAnsiTheme="minorHAnsi" w:cs="Arial"/>
                <w:b w:val="0"/>
                <w:bCs w:val="0"/>
                <w:sz w:val="20"/>
                <w:szCs w:val="20"/>
                <w:lang w:val="en-AU"/>
              </w:rPr>
            </w:pPr>
            <w:r w:rsidRPr="004E1AA4">
              <w:rPr>
                <w:rFonts w:asciiTheme="minorHAnsi" w:hAnsiTheme="minorHAnsi" w:cs="Arial"/>
                <w:b w:val="0"/>
                <w:bCs w:val="0"/>
                <w:sz w:val="20"/>
                <w:szCs w:val="20"/>
                <w:lang w:val="en-AU"/>
              </w:rPr>
              <w:t>Section One: one source analysis</w:t>
            </w:r>
          </w:p>
          <w:p w14:paraId="5C072A63" w14:textId="530F5A29" w:rsidR="000440DF" w:rsidRPr="00802B84" w:rsidRDefault="00537E42" w:rsidP="00D6119F">
            <w:pPr>
              <w:pStyle w:val="Title"/>
              <w:jc w:val="left"/>
              <w:rPr>
                <w:rFonts w:asciiTheme="minorHAnsi" w:hAnsiTheme="minorHAnsi" w:cs="Arial"/>
                <w:sz w:val="20"/>
                <w:szCs w:val="20"/>
              </w:rPr>
            </w:pPr>
            <w:r w:rsidRPr="004E1AA4">
              <w:rPr>
                <w:rFonts w:asciiTheme="minorHAnsi" w:hAnsiTheme="minorHAnsi" w:cs="Arial"/>
                <w:b w:val="0"/>
                <w:bCs w:val="0"/>
                <w:sz w:val="20"/>
                <w:szCs w:val="20"/>
                <w:lang w:val="en-AU"/>
              </w:rPr>
              <w:t>Section Two: two essays from a choice of three</w:t>
            </w:r>
          </w:p>
        </w:tc>
      </w:tr>
      <w:tr w:rsidR="003B796E" w:rsidRPr="00207D45" w14:paraId="4A0C6994"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629"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712CA523" w14:textId="77777777" w:rsidR="000440DF" w:rsidRPr="00802B84" w:rsidRDefault="000440DF" w:rsidP="00C90073">
            <w:pPr>
              <w:pStyle w:val="Title"/>
              <w:ind w:left="3"/>
              <w:rPr>
                <w:rFonts w:asciiTheme="minorHAnsi" w:hAnsiTheme="minorHAnsi" w:cs="Arial"/>
                <w:b w:val="0"/>
                <w:sz w:val="20"/>
                <w:szCs w:val="20"/>
              </w:rPr>
            </w:pPr>
          </w:p>
        </w:tc>
        <w:tc>
          <w:tcPr>
            <w:tcW w:w="570"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58C81611" w14:textId="77777777" w:rsidR="000440DF" w:rsidRPr="00802B84" w:rsidRDefault="000440DF" w:rsidP="00C90073">
            <w:pPr>
              <w:pStyle w:val="Title"/>
              <w:ind w:left="93"/>
              <w:rPr>
                <w:rFonts w:asciiTheme="minorHAnsi" w:hAnsiTheme="minorHAnsi" w:cs="Arial"/>
                <w:sz w:val="20"/>
                <w:szCs w:val="20"/>
              </w:rPr>
            </w:pP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0F0368D0" w14:textId="4DBE4EEB" w:rsidR="000440DF" w:rsidRPr="00802B84" w:rsidRDefault="00755938" w:rsidP="00C90073">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537E42">
              <w:rPr>
                <w:rFonts w:asciiTheme="minorHAnsi" w:hAnsiTheme="minorHAnsi" w:cs="Arial"/>
                <w:b w:val="0"/>
                <w:bCs w:val="0"/>
                <w:sz w:val="20"/>
                <w:szCs w:val="20"/>
              </w:rPr>
              <w:t>8</w:t>
            </w:r>
            <w:r w:rsidR="00586FEF">
              <w:rPr>
                <w:rFonts w:asciiTheme="minorHAnsi" w:hAnsiTheme="minorHAnsi" w:cs="Arial"/>
                <w:b w:val="0"/>
                <w:bCs w:val="0"/>
                <w:sz w:val="20"/>
                <w:szCs w:val="20"/>
              </w:rPr>
              <w:t>%</w:t>
            </w: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64EB8104" w14:textId="348AB6B7" w:rsidR="000440DF" w:rsidRPr="00802B84" w:rsidRDefault="003C33A4" w:rsidP="00D6119F">
            <w:pPr>
              <w:pStyle w:val="Title"/>
              <w:jc w:val="left"/>
              <w:rPr>
                <w:rFonts w:asciiTheme="minorHAnsi" w:hAnsiTheme="minorHAnsi" w:cs="Arial"/>
                <w:b w:val="0"/>
                <w:bCs w:val="0"/>
                <w:sz w:val="20"/>
                <w:szCs w:val="20"/>
              </w:rPr>
            </w:pPr>
            <w:r>
              <w:rPr>
                <w:rFonts w:asciiTheme="minorHAnsi" w:hAnsiTheme="minorHAnsi" w:cs="Arial"/>
                <w:b w:val="0"/>
                <w:bCs w:val="0"/>
                <w:sz w:val="20"/>
                <w:szCs w:val="20"/>
              </w:rPr>
              <w:t xml:space="preserve">Semester 2, </w:t>
            </w:r>
            <w:r w:rsidR="00D6119F">
              <w:rPr>
                <w:rFonts w:asciiTheme="minorHAnsi" w:hAnsiTheme="minorHAnsi" w:cs="Arial"/>
                <w:b w:val="0"/>
                <w:bCs w:val="0"/>
                <w:sz w:val="20"/>
                <w:szCs w:val="20"/>
              </w:rPr>
              <w:br/>
            </w:r>
            <w:r>
              <w:rPr>
                <w:rFonts w:asciiTheme="minorHAnsi" w:hAnsiTheme="minorHAnsi" w:cs="Arial"/>
                <w:b w:val="0"/>
                <w:bCs w:val="0"/>
                <w:sz w:val="20"/>
                <w:szCs w:val="20"/>
              </w:rPr>
              <w:t xml:space="preserve">Week </w:t>
            </w:r>
            <w:r w:rsidR="006C7308">
              <w:rPr>
                <w:rFonts w:asciiTheme="minorHAnsi" w:hAnsiTheme="minorHAnsi" w:cs="Arial"/>
                <w:b w:val="0"/>
                <w:bCs w:val="0"/>
                <w:sz w:val="20"/>
                <w:szCs w:val="20"/>
              </w:rPr>
              <w:t>13</w:t>
            </w:r>
            <w:r w:rsidR="00AB773D">
              <w:rPr>
                <w:rFonts w:asciiTheme="minorHAnsi" w:hAnsiTheme="minorHAnsi" w:cs="Arial"/>
                <w:b w:val="0"/>
                <w:bCs w:val="0"/>
                <w:sz w:val="20"/>
                <w:szCs w:val="20"/>
              </w:rPr>
              <w:t>–</w:t>
            </w:r>
            <w:r w:rsidR="006C7308">
              <w:rPr>
                <w:rFonts w:asciiTheme="minorHAnsi" w:hAnsiTheme="minorHAnsi" w:cs="Arial"/>
                <w:b w:val="0"/>
                <w:bCs w:val="0"/>
                <w:sz w:val="20"/>
                <w:szCs w:val="20"/>
              </w:rPr>
              <w:t>14</w:t>
            </w: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tcPr>
          <w:p w14:paraId="39C15CA8" w14:textId="3F2E073C" w:rsidR="000440DF" w:rsidRPr="00802B84" w:rsidRDefault="003C33A4" w:rsidP="00D6119F">
            <w:pPr>
              <w:pStyle w:val="Title"/>
              <w:jc w:val="left"/>
              <w:rPr>
                <w:rFonts w:asciiTheme="minorHAnsi" w:hAnsiTheme="minorHAnsi" w:cs="Arial"/>
                <w:sz w:val="20"/>
                <w:szCs w:val="20"/>
              </w:rPr>
            </w:pPr>
            <w:r>
              <w:rPr>
                <w:rFonts w:asciiTheme="minorHAnsi" w:hAnsiTheme="minorHAnsi" w:cs="Arial"/>
                <w:sz w:val="20"/>
                <w:szCs w:val="20"/>
              </w:rPr>
              <w:t>Task 8</w:t>
            </w:r>
            <w:r w:rsidR="0056706C" w:rsidRPr="0056706C">
              <w:rPr>
                <w:rFonts w:asciiTheme="minorHAnsi" w:hAnsiTheme="minorHAnsi" w:cs="Arial"/>
                <w:sz w:val="20"/>
                <w:szCs w:val="20"/>
              </w:rPr>
              <w:t>:</w:t>
            </w:r>
            <w:r w:rsidRPr="003C33A4">
              <w:rPr>
                <w:rFonts w:asciiTheme="minorHAnsi" w:hAnsiTheme="minorHAnsi" w:cstheme="minorHAnsi"/>
                <w:b w:val="0"/>
                <w:bCs w:val="0"/>
                <w:sz w:val="20"/>
                <w:szCs w:val="20"/>
              </w:rPr>
              <w:t xml:space="preserve"> Semester 2 examination (3 hours) using the examination design brief from the ATAR Year 12 syllabus</w:t>
            </w:r>
            <w:r w:rsidR="00801AD1">
              <w:rPr>
                <w:rFonts w:asciiTheme="minorHAnsi" w:hAnsiTheme="minorHAnsi" w:cstheme="minorHAnsi"/>
                <w:b w:val="0"/>
                <w:bCs w:val="0"/>
                <w:sz w:val="20"/>
                <w:szCs w:val="20"/>
              </w:rPr>
              <w:t>.</w:t>
            </w:r>
          </w:p>
        </w:tc>
      </w:tr>
      <w:tr w:rsidR="003B796E" w:rsidRPr="00F261F4" w14:paraId="482D5CDF" w14:textId="77777777" w:rsidTr="00D61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2"/>
        </w:trPr>
        <w:tc>
          <w:tcPr>
            <w:tcW w:w="629"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593B36B8" w14:textId="77777777" w:rsidR="000440DF" w:rsidRPr="00802B84" w:rsidRDefault="000440DF" w:rsidP="00D6119F">
            <w:pPr>
              <w:pStyle w:val="Title"/>
              <w:rPr>
                <w:rFonts w:asciiTheme="minorHAnsi" w:hAnsiTheme="minorHAnsi" w:cs="Arial"/>
                <w:sz w:val="20"/>
                <w:szCs w:val="20"/>
              </w:rPr>
            </w:pPr>
            <w:r w:rsidRPr="00802B84">
              <w:rPr>
                <w:rFonts w:asciiTheme="minorHAnsi" w:hAnsiTheme="minorHAnsi" w:cs="Arial"/>
                <w:sz w:val="20"/>
                <w:szCs w:val="20"/>
              </w:rPr>
              <w:t>Total</w:t>
            </w:r>
          </w:p>
        </w:tc>
        <w:tc>
          <w:tcPr>
            <w:tcW w:w="57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4FAF1685" w14:textId="77777777" w:rsidR="000440DF" w:rsidRPr="00802B84" w:rsidRDefault="000440DF" w:rsidP="00D6119F">
            <w:pPr>
              <w:pStyle w:val="Title"/>
              <w:rPr>
                <w:rFonts w:asciiTheme="minorHAnsi" w:hAnsiTheme="minorHAnsi" w:cs="Arial"/>
                <w:sz w:val="20"/>
                <w:szCs w:val="20"/>
              </w:rPr>
            </w:pPr>
            <w:r w:rsidRPr="00802B84">
              <w:rPr>
                <w:rFonts w:asciiTheme="minorHAnsi" w:hAnsiTheme="minorHAnsi" w:cs="Arial"/>
                <w:sz w:val="20"/>
                <w:szCs w:val="20"/>
              </w:rPr>
              <w:t>100%</w:t>
            </w:r>
          </w:p>
        </w:tc>
        <w:tc>
          <w:tcPr>
            <w:tcW w:w="45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0AFFD8D1" w14:textId="06D92672" w:rsidR="000440DF" w:rsidRPr="00802B84" w:rsidRDefault="000440DF" w:rsidP="00D6119F">
            <w:pPr>
              <w:pStyle w:val="Title"/>
              <w:rPr>
                <w:rFonts w:asciiTheme="minorHAnsi" w:hAnsiTheme="minorHAnsi" w:cs="Arial"/>
                <w:bCs w:val="0"/>
                <w:sz w:val="20"/>
                <w:szCs w:val="20"/>
              </w:rPr>
            </w:pPr>
          </w:p>
        </w:tc>
        <w:tc>
          <w:tcPr>
            <w:tcW w:w="696"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142D7E01" w14:textId="77777777" w:rsidR="000440DF" w:rsidRPr="00802B84" w:rsidRDefault="000440DF" w:rsidP="00D6119F">
            <w:pPr>
              <w:pStyle w:val="Title"/>
              <w:jc w:val="left"/>
              <w:rPr>
                <w:rFonts w:asciiTheme="minorHAnsi" w:hAnsiTheme="minorHAnsi" w:cs="Arial"/>
                <w:sz w:val="20"/>
                <w:szCs w:val="20"/>
              </w:rPr>
            </w:pPr>
          </w:p>
        </w:tc>
        <w:tc>
          <w:tcPr>
            <w:tcW w:w="2648"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14:paraId="3047A90E" w14:textId="77777777" w:rsidR="000440DF" w:rsidRPr="00802B84" w:rsidRDefault="000440DF" w:rsidP="00D6119F">
            <w:pPr>
              <w:pStyle w:val="Title"/>
              <w:jc w:val="left"/>
              <w:rPr>
                <w:rFonts w:asciiTheme="minorHAnsi" w:hAnsiTheme="minorHAnsi" w:cs="Arial"/>
                <w:sz w:val="20"/>
                <w:szCs w:val="20"/>
              </w:rPr>
            </w:pPr>
          </w:p>
        </w:tc>
      </w:tr>
    </w:tbl>
    <w:p w14:paraId="72F9A3C6" w14:textId="77777777" w:rsidR="00012864" w:rsidRDefault="00012864" w:rsidP="008F4E3B"/>
    <w:sectPr w:rsidR="00012864" w:rsidSect="008F4E3B">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993" w:right="1440" w:bottom="993" w:left="1440" w:header="51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B6BC" w14:textId="77777777" w:rsidR="007B7280" w:rsidRDefault="007B7280" w:rsidP="0081105E">
      <w:r>
        <w:separator/>
      </w:r>
    </w:p>
  </w:endnote>
  <w:endnote w:type="continuationSeparator" w:id="0">
    <w:p w14:paraId="3C344484" w14:textId="77777777" w:rsidR="007B7280" w:rsidRDefault="007B7280" w:rsidP="0081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217C" w14:textId="76AFDEC2" w:rsidR="00EB0706" w:rsidRPr="00EB0706" w:rsidRDefault="00EB0706" w:rsidP="00EB0706">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EB0706">
      <w:rPr>
        <w:rFonts w:ascii="Franklin Gothic Book" w:hAnsi="Franklin Gothic Book"/>
        <w:noProof/>
        <w:color w:val="342568"/>
        <w:sz w:val="16"/>
        <w:szCs w:val="16"/>
      </w:rPr>
      <w:t>2023/30484[v</w:t>
    </w:r>
    <w:r w:rsidR="008A6682">
      <w:rPr>
        <w:rFonts w:ascii="Franklin Gothic Book" w:hAnsi="Franklin Gothic Book"/>
        <w:noProof/>
        <w:color w:val="342568"/>
        <w:sz w:val="16"/>
        <w:szCs w:val="16"/>
      </w:rPr>
      <w:t>5</w:t>
    </w:r>
    <w:r w:rsidRPr="00EB0706">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A81" w14:textId="77777777" w:rsidR="00617EC1" w:rsidRPr="00DE34C4" w:rsidRDefault="00617EC1" w:rsidP="00C9007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1769" w14:textId="77777777" w:rsidR="00617EC1" w:rsidRPr="00AB773D" w:rsidRDefault="00617EC1" w:rsidP="00935848">
    <w:pPr>
      <w:pStyle w:val="Footer"/>
      <w:pBdr>
        <w:top w:val="single" w:sz="8" w:space="4" w:color="774A92" w:themeColor="accent3" w:themeShade="BF"/>
      </w:pBdr>
      <w:tabs>
        <w:tab w:val="clear" w:pos="4513"/>
        <w:tab w:val="clear" w:pos="9026"/>
      </w:tabs>
      <w:ind w:left="-284" w:right="-53"/>
      <w:rPr>
        <w:rFonts w:ascii="Franklin Gothic Book" w:hAnsi="Franklin Gothic Book"/>
        <w:color w:val="342568"/>
        <w:sz w:val="18"/>
        <w:lang w:val="en-AU"/>
      </w:rPr>
    </w:pPr>
    <w:r w:rsidRPr="00AB773D">
      <w:rPr>
        <w:rFonts w:ascii="Franklin Gothic Book" w:hAnsi="Franklin Gothic Book"/>
        <w:b/>
        <w:noProof/>
        <w:color w:val="342568"/>
        <w:sz w:val="18"/>
        <w:szCs w:val="18"/>
        <w:lang w:val="en-AU"/>
      </w:rPr>
      <w:t>Sample assessment outline | Modern History</w:t>
    </w:r>
    <w:r w:rsidRPr="00AB773D">
      <w:rPr>
        <w:rFonts w:ascii="Franklin Gothic Book" w:hAnsi="Franklin Gothic Book"/>
        <w:b/>
        <w:color w:val="342568"/>
        <w:sz w:val="18"/>
        <w:szCs w:val="18"/>
        <w:lang w:val="en-AU"/>
      </w:rPr>
      <w:t xml:space="preserve"> </w:t>
    </w:r>
    <w:r w:rsidRPr="00AB773D">
      <w:rPr>
        <w:rFonts w:ascii="Franklin Gothic Book" w:hAnsi="Franklin Gothic Book"/>
        <w:b/>
        <w:noProof/>
        <w:color w:val="342568"/>
        <w:sz w:val="18"/>
        <w:szCs w:val="18"/>
        <w:lang w:val="en-AU"/>
      </w:rPr>
      <w:t>|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D0A9" w14:textId="77777777" w:rsidR="00617EC1" w:rsidRDefault="00617E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A97D" w14:textId="77777777" w:rsidR="00617EC1" w:rsidRPr="00AB773D" w:rsidRDefault="00617EC1" w:rsidP="00C90073">
    <w:pPr>
      <w:pStyle w:val="Footer"/>
      <w:pBdr>
        <w:top w:val="single" w:sz="8" w:space="1" w:color="5C815C"/>
      </w:pBdr>
      <w:tabs>
        <w:tab w:val="clear" w:pos="4513"/>
        <w:tab w:val="clear" w:pos="9026"/>
      </w:tabs>
      <w:ind w:left="-284" w:right="-53"/>
      <w:jc w:val="right"/>
      <w:rPr>
        <w:rFonts w:ascii="Franklin Gothic Book" w:hAnsi="Franklin Gothic Book"/>
        <w:color w:val="342568"/>
        <w:sz w:val="18"/>
        <w:lang w:val="en-AU"/>
      </w:rPr>
    </w:pPr>
    <w:r w:rsidRPr="00AB773D">
      <w:rPr>
        <w:rFonts w:ascii="Franklin Gothic Book" w:hAnsi="Franklin Gothic Book"/>
        <w:b/>
        <w:noProof/>
        <w:color w:val="342568"/>
        <w:sz w:val="18"/>
        <w:szCs w:val="18"/>
        <w:lang w:val="en-AU"/>
      </w:rPr>
      <w:t>Sample assessment outline | Modern History</w:t>
    </w:r>
    <w:r w:rsidRPr="00AB773D">
      <w:rPr>
        <w:rFonts w:ascii="Franklin Gothic Book" w:hAnsi="Franklin Gothic Book"/>
        <w:b/>
        <w:color w:val="342568"/>
        <w:sz w:val="18"/>
        <w:szCs w:val="18"/>
        <w:lang w:val="en-AU"/>
      </w:rPr>
      <w:t xml:space="preserve"> </w:t>
    </w:r>
    <w:r w:rsidRPr="00AB773D">
      <w:rPr>
        <w:rFonts w:ascii="Franklin Gothic Book" w:hAnsi="Franklin Gothic Book"/>
        <w:b/>
        <w:noProof/>
        <w:color w:val="342568"/>
        <w:sz w:val="18"/>
        <w:szCs w:val="18"/>
        <w:lang w:val="en-AU"/>
      </w:rPr>
      <w:t>|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D304" w14:textId="77777777" w:rsidR="007B7280" w:rsidRDefault="007B7280" w:rsidP="0081105E">
      <w:r>
        <w:separator/>
      </w:r>
    </w:p>
  </w:footnote>
  <w:footnote w:type="continuationSeparator" w:id="0">
    <w:p w14:paraId="6F64C12D" w14:textId="77777777" w:rsidR="007B7280" w:rsidRDefault="007B7280" w:rsidP="0081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737" w14:textId="6D317091" w:rsidR="00A95A78" w:rsidRDefault="00BC064B">
    <w:pPr>
      <w:pStyle w:val="Header"/>
    </w:pPr>
    <w:r>
      <w:rPr>
        <w:noProof/>
      </w:rPr>
      <w:pict w14:anchorId="6204C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EE26" w14:textId="0CEDBEE5" w:rsidR="00617EC1" w:rsidRDefault="00617EC1" w:rsidP="008B38E1">
    <w:pPr>
      <w:pStyle w:val="Header"/>
      <w:ind w:left="-709"/>
    </w:pPr>
    <w:r>
      <w:rPr>
        <w:noProof/>
        <w:lang w:val="en-AU"/>
      </w:rPr>
      <w:drawing>
        <wp:inline distT="0" distB="0" distL="0" distR="0" wp14:anchorId="7E9DEF83" wp14:editId="0BFA758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8B7EB77" w14:textId="77777777" w:rsidR="00617EC1" w:rsidRDefault="00617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42F" w14:textId="1FBD2328" w:rsidR="00617EC1" w:rsidRPr="001B3981" w:rsidRDefault="00BC064B" w:rsidP="00935848">
    <w:pPr>
      <w:pStyle w:val="Header"/>
      <w:pBdr>
        <w:bottom w:val="single" w:sz="8" w:space="1" w:color="774A92" w:themeColor="accent3" w:themeShade="BF"/>
      </w:pBdr>
      <w:tabs>
        <w:tab w:val="clear" w:pos="4513"/>
        <w:tab w:val="clear" w:pos="9026"/>
      </w:tabs>
      <w:ind w:left="-851" w:right="13816"/>
      <w:jc w:val="right"/>
      <w:rPr>
        <w:rFonts w:ascii="Franklin Gothic Book" w:hAnsi="Franklin Gothic Book"/>
        <w:b/>
        <w:color w:val="46328C"/>
        <w:sz w:val="32"/>
      </w:rPr>
    </w:pPr>
    <w:r>
      <w:rPr>
        <w:noProof/>
      </w:rPr>
      <w:pict w14:anchorId="325C7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7EC1" w:rsidRPr="001B3981">
      <w:rPr>
        <w:rFonts w:ascii="Franklin Gothic Book" w:hAnsi="Franklin Gothic Book"/>
        <w:b/>
        <w:color w:val="46328C"/>
        <w:sz w:val="32"/>
      </w:rPr>
      <w:fldChar w:fldCharType="begin"/>
    </w:r>
    <w:r w:rsidR="00617EC1" w:rsidRPr="001B3981">
      <w:rPr>
        <w:rFonts w:ascii="Franklin Gothic Book" w:hAnsi="Franklin Gothic Book"/>
        <w:b/>
        <w:color w:val="46328C"/>
        <w:sz w:val="32"/>
      </w:rPr>
      <w:instrText xml:space="preserve"> PAGE   \* MERGEFORMAT </w:instrText>
    </w:r>
    <w:r w:rsidR="00617EC1" w:rsidRPr="001B3981">
      <w:rPr>
        <w:rFonts w:ascii="Franklin Gothic Book" w:hAnsi="Franklin Gothic Book"/>
        <w:b/>
        <w:color w:val="46328C"/>
        <w:sz w:val="32"/>
      </w:rPr>
      <w:fldChar w:fldCharType="separate"/>
    </w:r>
    <w:r w:rsidR="003B796E">
      <w:rPr>
        <w:rFonts w:ascii="Franklin Gothic Book" w:hAnsi="Franklin Gothic Book"/>
        <w:b/>
        <w:noProof/>
        <w:color w:val="46328C"/>
        <w:sz w:val="32"/>
      </w:rPr>
      <w:t>2</w:t>
    </w:r>
    <w:r w:rsidR="00617EC1" w:rsidRPr="001B3981">
      <w:rPr>
        <w:rFonts w:ascii="Franklin Gothic Book" w:hAnsi="Franklin Gothic Book"/>
        <w:b/>
        <w:noProof/>
        <w:color w:val="46328C"/>
        <w:sz w:val="32"/>
      </w:rPr>
      <w:fldChar w:fldCharType="end"/>
    </w:r>
  </w:p>
  <w:p w14:paraId="7DD34A73" w14:textId="77777777" w:rsidR="00617EC1" w:rsidRDefault="00617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49C6" w14:textId="6FC8BE1D" w:rsidR="00617EC1" w:rsidRDefault="00BC064B">
    <w:pPr>
      <w:pStyle w:val="Header"/>
    </w:pPr>
    <w:r>
      <w:rPr>
        <w:noProof/>
      </w:rPr>
      <w:pict w14:anchorId="30094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0C3" w14:textId="3E96FC47" w:rsidR="00617EC1" w:rsidRPr="001B3981" w:rsidRDefault="00617EC1" w:rsidP="00C90073">
    <w:pPr>
      <w:pStyle w:val="Header"/>
      <w:pBdr>
        <w:bottom w:val="single" w:sz="8" w:space="1" w:color="5C815C"/>
      </w:pBdr>
      <w:tabs>
        <w:tab w:val="clear" w:pos="4513"/>
        <w:tab w:val="clear" w:pos="9026"/>
      </w:tabs>
      <w:ind w:left="13914" w:right="-78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C3A7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9043419" w14:textId="77777777" w:rsidR="00617EC1" w:rsidRPr="008F4E3B" w:rsidRDefault="00617EC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DF1045"/>
    <w:multiLevelType w:val="hybridMultilevel"/>
    <w:tmpl w:val="DFC4F0A4"/>
    <w:lvl w:ilvl="0" w:tplc="49CA36C0">
      <w:start w:val="1"/>
      <w:numFmt w:val="decimal"/>
      <w:lvlText w:val="%1."/>
      <w:lvlJc w:val="left"/>
      <w:pPr>
        <w:ind w:left="453" w:hanging="360"/>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2" w15:restartNumberingAfterBreak="0">
    <w:nsid w:val="4C162B00"/>
    <w:multiLevelType w:val="singleLevel"/>
    <w:tmpl w:val="FB26AA9E"/>
    <w:lvl w:ilvl="0">
      <w:numFmt w:val="decimal"/>
      <w:pStyle w:val="csbullet"/>
      <w:lvlText w:val=""/>
      <w:lvlJc w:val="left"/>
      <w:pPr>
        <w:ind w:left="0" w:firstLine="0"/>
      </w:pPr>
    </w:lvl>
  </w:abstractNum>
  <w:abstractNum w:abstractNumId="3" w15:restartNumberingAfterBreak="0">
    <w:nsid w:val="5DEB5D66"/>
    <w:multiLevelType w:val="hybridMultilevel"/>
    <w:tmpl w:val="B2BA127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542793"/>
    <w:multiLevelType w:val="hybridMultilevel"/>
    <w:tmpl w:val="23C224E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0622">
    <w:abstractNumId w:val="2"/>
  </w:num>
  <w:num w:numId="2" w16cid:durableId="1505124838">
    <w:abstractNumId w:val="0"/>
  </w:num>
  <w:num w:numId="3" w16cid:durableId="2106268832">
    <w:abstractNumId w:val="1"/>
  </w:num>
  <w:num w:numId="4" w16cid:durableId="1392120366">
    <w:abstractNumId w:val="4"/>
  </w:num>
  <w:num w:numId="5" w16cid:durableId="523399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DF"/>
    <w:rsid w:val="0000022C"/>
    <w:rsid w:val="00012864"/>
    <w:rsid w:val="000440DF"/>
    <w:rsid w:val="0007207C"/>
    <w:rsid w:val="00094B4D"/>
    <w:rsid w:val="000A5657"/>
    <w:rsid w:val="000B009E"/>
    <w:rsid w:val="000B41CC"/>
    <w:rsid w:val="0011081A"/>
    <w:rsid w:val="00131784"/>
    <w:rsid w:val="00152508"/>
    <w:rsid w:val="00154569"/>
    <w:rsid w:val="00163CDE"/>
    <w:rsid w:val="0017328D"/>
    <w:rsid w:val="001A5BC5"/>
    <w:rsid w:val="001C1E52"/>
    <w:rsid w:val="00200776"/>
    <w:rsid w:val="00207D45"/>
    <w:rsid w:val="002216A1"/>
    <w:rsid w:val="0022320B"/>
    <w:rsid w:val="00227CD8"/>
    <w:rsid w:val="00232C9B"/>
    <w:rsid w:val="00234F4B"/>
    <w:rsid w:val="00257AED"/>
    <w:rsid w:val="002632BF"/>
    <w:rsid w:val="002638BB"/>
    <w:rsid w:val="0026625E"/>
    <w:rsid w:val="002B79EE"/>
    <w:rsid w:val="002D06A9"/>
    <w:rsid w:val="002D6C4B"/>
    <w:rsid w:val="002E1FCC"/>
    <w:rsid w:val="00326BB6"/>
    <w:rsid w:val="003277D4"/>
    <w:rsid w:val="00327EF8"/>
    <w:rsid w:val="00374519"/>
    <w:rsid w:val="0037752A"/>
    <w:rsid w:val="003814B5"/>
    <w:rsid w:val="003B796E"/>
    <w:rsid w:val="003C33A4"/>
    <w:rsid w:val="00401F1C"/>
    <w:rsid w:val="004163DE"/>
    <w:rsid w:val="00446996"/>
    <w:rsid w:val="00472F6F"/>
    <w:rsid w:val="004814F0"/>
    <w:rsid w:val="00494B9A"/>
    <w:rsid w:val="004C6847"/>
    <w:rsid w:val="004D1360"/>
    <w:rsid w:val="00510072"/>
    <w:rsid w:val="0051346F"/>
    <w:rsid w:val="00513BA2"/>
    <w:rsid w:val="005279B9"/>
    <w:rsid w:val="0053256B"/>
    <w:rsid w:val="00537E42"/>
    <w:rsid w:val="005552A3"/>
    <w:rsid w:val="00565F2F"/>
    <w:rsid w:val="0056706C"/>
    <w:rsid w:val="00586FEF"/>
    <w:rsid w:val="005C5406"/>
    <w:rsid w:val="005D7558"/>
    <w:rsid w:val="00604172"/>
    <w:rsid w:val="00617EC1"/>
    <w:rsid w:val="00635747"/>
    <w:rsid w:val="00682947"/>
    <w:rsid w:val="006B3038"/>
    <w:rsid w:val="006C7308"/>
    <w:rsid w:val="006F6E4F"/>
    <w:rsid w:val="00722A07"/>
    <w:rsid w:val="0075525D"/>
    <w:rsid w:val="00755938"/>
    <w:rsid w:val="007B1E03"/>
    <w:rsid w:val="007B5E12"/>
    <w:rsid w:val="007B7280"/>
    <w:rsid w:val="007C5239"/>
    <w:rsid w:val="007F4512"/>
    <w:rsid w:val="00801AD1"/>
    <w:rsid w:val="00802B84"/>
    <w:rsid w:val="0081105E"/>
    <w:rsid w:val="0083531D"/>
    <w:rsid w:val="00851ADA"/>
    <w:rsid w:val="0087064E"/>
    <w:rsid w:val="00870D6B"/>
    <w:rsid w:val="008A3B43"/>
    <w:rsid w:val="008A6682"/>
    <w:rsid w:val="008B38E1"/>
    <w:rsid w:val="008D3001"/>
    <w:rsid w:val="008E349C"/>
    <w:rsid w:val="008F4E3B"/>
    <w:rsid w:val="009132DE"/>
    <w:rsid w:val="00927BAE"/>
    <w:rsid w:val="00930FD4"/>
    <w:rsid w:val="00935848"/>
    <w:rsid w:val="00944AC1"/>
    <w:rsid w:val="00945CB1"/>
    <w:rsid w:val="00951D9C"/>
    <w:rsid w:val="009609E7"/>
    <w:rsid w:val="00987EC3"/>
    <w:rsid w:val="009C1356"/>
    <w:rsid w:val="009C39D4"/>
    <w:rsid w:val="009E749E"/>
    <w:rsid w:val="009F2A54"/>
    <w:rsid w:val="00A0270D"/>
    <w:rsid w:val="00A23CCA"/>
    <w:rsid w:val="00A57719"/>
    <w:rsid w:val="00A7413D"/>
    <w:rsid w:val="00A76041"/>
    <w:rsid w:val="00A918EC"/>
    <w:rsid w:val="00A95A78"/>
    <w:rsid w:val="00AA359F"/>
    <w:rsid w:val="00AB773D"/>
    <w:rsid w:val="00AC419B"/>
    <w:rsid w:val="00B25137"/>
    <w:rsid w:val="00B426D3"/>
    <w:rsid w:val="00B6689F"/>
    <w:rsid w:val="00B95553"/>
    <w:rsid w:val="00BA04F1"/>
    <w:rsid w:val="00BA4FAA"/>
    <w:rsid w:val="00BA65F6"/>
    <w:rsid w:val="00BC064B"/>
    <w:rsid w:val="00BF5D4D"/>
    <w:rsid w:val="00C224F4"/>
    <w:rsid w:val="00C50819"/>
    <w:rsid w:val="00C61279"/>
    <w:rsid w:val="00C86C19"/>
    <w:rsid w:val="00C90073"/>
    <w:rsid w:val="00C949F3"/>
    <w:rsid w:val="00CB1EF2"/>
    <w:rsid w:val="00CC4948"/>
    <w:rsid w:val="00CC5C91"/>
    <w:rsid w:val="00D0537C"/>
    <w:rsid w:val="00D31B4C"/>
    <w:rsid w:val="00D40863"/>
    <w:rsid w:val="00D441BC"/>
    <w:rsid w:val="00D5307B"/>
    <w:rsid w:val="00D53A81"/>
    <w:rsid w:val="00D6119F"/>
    <w:rsid w:val="00D61A62"/>
    <w:rsid w:val="00E25580"/>
    <w:rsid w:val="00E3351D"/>
    <w:rsid w:val="00E847B0"/>
    <w:rsid w:val="00EB0706"/>
    <w:rsid w:val="00EB5FA4"/>
    <w:rsid w:val="00F828C9"/>
    <w:rsid w:val="00F85AF7"/>
    <w:rsid w:val="00FA1623"/>
    <w:rsid w:val="00FA7E49"/>
    <w:rsid w:val="00FB1677"/>
    <w:rsid w:val="00FB1F1C"/>
    <w:rsid w:val="00FC071C"/>
    <w:rsid w:val="00FC3A74"/>
    <w:rsid w:val="00FD64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220B"/>
  <w15:docId w15:val="{85C29471-0A7E-48EF-9CCF-3C0563A3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DF"/>
    <w:pPr>
      <w:spacing w:after="0" w:line="240" w:lineRule="auto"/>
    </w:pPr>
    <w:rPr>
      <w:rFonts w:eastAsia="Times New Roman" w:cs="Times New Roman"/>
      <w:szCs w:val="22"/>
      <w:lang w:val="it-IT" w:eastAsia="en-AU"/>
    </w:rPr>
  </w:style>
  <w:style w:type="paragraph" w:styleId="Heading1">
    <w:name w:val="heading 1"/>
    <w:basedOn w:val="Normal"/>
    <w:next w:val="Normal"/>
    <w:link w:val="Heading1Char"/>
    <w:uiPriority w:val="9"/>
    <w:qFormat/>
    <w:rsid w:val="00935848"/>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35848"/>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40DF"/>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440DF"/>
    <w:rPr>
      <w:rFonts w:ascii="Times New Roman" w:eastAsia="Times New Roman" w:hAnsi="Times New Roman" w:cs="Times New Roman"/>
      <w:b/>
      <w:bCs/>
      <w:sz w:val="24"/>
    </w:rPr>
  </w:style>
  <w:style w:type="paragraph" w:customStyle="1" w:styleId="csbullet">
    <w:name w:val="csbullet"/>
    <w:basedOn w:val="Normal"/>
    <w:uiPriority w:val="99"/>
    <w:rsid w:val="000440DF"/>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0440DF"/>
    <w:pPr>
      <w:ind w:left="720"/>
      <w:contextualSpacing/>
    </w:pPr>
  </w:style>
  <w:style w:type="paragraph" w:styleId="Header">
    <w:name w:val="header"/>
    <w:basedOn w:val="Normal"/>
    <w:link w:val="HeaderChar"/>
    <w:unhideWhenUsed/>
    <w:rsid w:val="0081105E"/>
    <w:pPr>
      <w:tabs>
        <w:tab w:val="center" w:pos="4513"/>
        <w:tab w:val="right" w:pos="9026"/>
      </w:tabs>
    </w:pPr>
  </w:style>
  <w:style w:type="character" w:customStyle="1" w:styleId="HeaderChar">
    <w:name w:val="Header Char"/>
    <w:basedOn w:val="DefaultParagraphFont"/>
    <w:link w:val="Header"/>
    <w:rsid w:val="0081105E"/>
    <w:rPr>
      <w:rFonts w:eastAsia="Times New Roman" w:cs="Times New Roman"/>
      <w:szCs w:val="22"/>
      <w:lang w:val="it-IT" w:eastAsia="en-AU"/>
    </w:rPr>
  </w:style>
  <w:style w:type="paragraph" w:styleId="Footer">
    <w:name w:val="footer"/>
    <w:basedOn w:val="Normal"/>
    <w:link w:val="FooterChar"/>
    <w:uiPriority w:val="99"/>
    <w:unhideWhenUsed/>
    <w:rsid w:val="0081105E"/>
    <w:pPr>
      <w:tabs>
        <w:tab w:val="center" w:pos="4513"/>
        <w:tab w:val="right" w:pos="9026"/>
      </w:tabs>
    </w:pPr>
  </w:style>
  <w:style w:type="character" w:customStyle="1" w:styleId="FooterChar">
    <w:name w:val="Footer Char"/>
    <w:basedOn w:val="DefaultParagraphFont"/>
    <w:link w:val="Footer"/>
    <w:uiPriority w:val="99"/>
    <w:rsid w:val="0081105E"/>
    <w:rPr>
      <w:rFonts w:eastAsia="Times New Roman" w:cs="Times New Roman"/>
      <w:szCs w:val="22"/>
      <w:lang w:val="it-IT" w:eastAsia="en-AU"/>
    </w:rPr>
  </w:style>
  <w:style w:type="paragraph" w:styleId="BalloonText">
    <w:name w:val="Balloon Text"/>
    <w:basedOn w:val="Normal"/>
    <w:link w:val="BalloonTextChar"/>
    <w:uiPriority w:val="99"/>
    <w:semiHidden/>
    <w:unhideWhenUsed/>
    <w:rsid w:val="0081105E"/>
    <w:rPr>
      <w:rFonts w:ascii="Tahoma" w:hAnsi="Tahoma" w:cs="Tahoma"/>
      <w:sz w:val="16"/>
      <w:szCs w:val="16"/>
    </w:rPr>
  </w:style>
  <w:style w:type="character" w:customStyle="1" w:styleId="BalloonTextChar">
    <w:name w:val="Balloon Text Char"/>
    <w:basedOn w:val="DefaultParagraphFont"/>
    <w:link w:val="BalloonText"/>
    <w:uiPriority w:val="99"/>
    <w:semiHidden/>
    <w:rsid w:val="0081105E"/>
    <w:rPr>
      <w:rFonts w:ascii="Tahoma" w:eastAsia="Times New Roman" w:hAnsi="Tahoma" w:cs="Tahoma"/>
      <w:sz w:val="16"/>
      <w:szCs w:val="16"/>
      <w:lang w:val="it-IT" w:eastAsia="en-AU"/>
    </w:rPr>
  </w:style>
  <w:style w:type="character" w:customStyle="1" w:styleId="Heading1Char">
    <w:name w:val="Heading 1 Char"/>
    <w:basedOn w:val="DefaultParagraphFont"/>
    <w:link w:val="Heading1"/>
    <w:uiPriority w:val="9"/>
    <w:rsid w:val="0093584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35848"/>
    <w:rPr>
      <w:rFonts w:ascii="Franklin Gothic Book" w:eastAsia="MS Mincho" w:hAnsi="Franklin Gothic Book" w:cs="Calibri"/>
      <w:color w:val="342568"/>
      <w:sz w:val="24"/>
      <w:lang w:val="en-GB" w:eastAsia="ja-JP"/>
    </w:rPr>
  </w:style>
  <w:style w:type="character" w:styleId="Hyperlink">
    <w:name w:val="Hyperlink"/>
    <w:rsid w:val="00CC4948"/>
    <w:rPr>
      <w:rFonts w:asciiTheme="minorHAnsi" w:hAnsiTheme="minorHAnsi"/>
      <w:color w:val="580F8B"/>
      <w:sz w:val="16"/>
      <w:u w:val="single" w:color="5D3972" w:themeColor="accent2"/>
    </w:rPr>
  </w:style>
  <w:style w:type="character" w:styleId="CommentReference">
    <w:name w:val="annotation reference"/>
    <w:basedOn w:val="DefaultParagraphFont"/>
    <w:uiPriority w:val="99"/>
    <w:semiHidden/>
    <w:unhideWhenUsed/>
    <w:rsid w:val="0056706C"/>
    <w:rPr>
      <w:sz w:val="16"/>
      <w:szCs w:val="16"/>
    </w:rPr>
  </w:style>
  <w:style w:type="paragraph" w:styleId="CommentText">
    <w:name w:val="annotation text"/>
    <w:basedOn w:val="Normal"/>
    <w:link w:val="CommentTextChar"/>
    <w:uiPriority w:val="99"/>
    <w:unhideWhenUsed/>
    <w:rsid w:val="0056706C"/>
    <w:rPr>
      <w:sz w:val="20"/>
      <w:szCs w:val="20"/>
    </w:rPr>
  </w:style>
  <w:style w:type="character" w:customStyle="1" w:styleId="CommentTextChar">
    <w:name w:val="Comment Text Char"/>
    <w:basedOn w:val="DefaultParagraphFont"/>
    <w:link w:val="CommentText"/>
    <w:uiPriority w:val="99"/>
    <w:rsid w:val="0056706C"/>
    <w:rPr>
      <w:rFonts w:eastAsia="Times New Roman"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6706C"/>
    <w:rPr>
      <w:b/>
      <w:bCs/>
    </w:rPr>
  </w:style>
  <w:style w:type="character" w:customStyle="1" w:styleId="CommentSubjectChar">
    <w:name w:val="Comment Subject Char"/>
    <w:basedOn w:val="CommentTextChar"/>
    <w:link w:val="CommentSubject"/>
    <w:uiPriority w:val="99"/>
    <w:semiHidden/>
    <w:rsid w:val="0056706C"/>
    <w:rPr>
      <w:rFonts w:eastAsia="Times New Roman" w:cs="Times New Roman"/>
      <w:b/>
      <w:bCs/>
      <w:sz w:val="20"/>
      <w:szCs w:val="20"/>
      <w:lang w:val="it-IT" w:eastAsia="en-AU"/>
    </w:rPr>
  </w:style>
  <w:style w:type="paragraph" w:styleId="Revision">
    <w:name w:val="Revision"/>
    <w:hidden/>
    <w:uiPriority w:val="99"/>
    <w:semiHidden/>
    <w:rsid w:val="00513BA2"/>
    <w:pPr>
      <w:spacing w:after="0" w:line="240" w:lineRule="auto"/>
    </w:pPr>
    <w:rPr>
      <w:rFonts w:eastAsia="Times New Roman" w:cs="Times New Roman"/>
      <w:szCs w:val="22"/>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Aaron Urquhart</cp:lastModifiedBy>
  <cp:revision>10</cp:revision>
  <cp:lastPrinted>2023-11-20T01:29:00Z</cp:lastPrinted>
  <dcterms:created xsi:type="dcterms:W3CDTF">2023-11-07T03:10:00Z</dcterms:created>
  <dcterms:modified xsi:type="dcterms:W3CDTF">2024-01-16T06:12:00Z</dcterms:modified>
</cp:coreProperties>
</file>