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1B0DC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855E0F" w:rsidRPr="00891E0F" w:rsidRDefault="001B0DC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009B35A0" w:rsidRPr="009B35A0">
          <w:rPr>
            <w:rFonts w:asciiTheme="minorHAnsi" w:hAnsiTheme="minorHAnsi" w:cs="Arial"/>
            <w:color w:val="3333CC"/>
            <w:sz w:val="16"/>
            <w:szCs w:val="16"/>
            <w:u w:val="single"/>
          </w:rPr>
          <w:t>Creative Commons Attribution 4.0 International</w:t>
        </w:r>
        <w:r w:rsidRPr="0025174E">
          <w:rPr>
            <w:rFonts w:asciiTheme="minorHAnsi" w:hAnsiTheme="minorHAnsi" w:cs="Arial"/>
            <w:color w:val="3333CC"/>
            <w:sz w:val="16"/>
            <w:szCs w:val="16"/>
            <w:u w:val="single"/>
          </w:rPr>
          <w:t xml:space="preserve">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096BA8" w:rsidP="00855E0F">
      <w:pPr>
        <w:pStyle w:val="Heading1"/>
      </w:pPr>
      <w:r>
        <w:t>Physics</w:t>
      </w:r>
      <w:r w:rsidR="001B0DC6">
        <w:t xml:space="preserve"> – General</w:t>
      </w:r>
      <w:r w:rsidR="00855E0F">
        <w:t xml:space="preserve"> </w:t>
      </w:r>
      <w:r w:rsidR="001B0DC6">
        <w:t>Year 11</w:t>
      </w:r>
    </w:p>
    <w:p w:rsidR="00771A75" w:rsidRDefault="0025174E" w:rsidP="00855E0F">
      <w:pPr>
        <w:pStyle w:val="Heading2"/>
      </w:pPr>
      <w:r w:rsidRPr="00855E0F">
        <w:t>Unit 1</w:t>
      </w:r>
      <w:r w:rsidR="001B0DC6">
        <w:t xml:space="preserve"> and Unit 2</w:t>
      </w:r>
    </w:p>
    <w:p w:rsidR="00771A75" w:rsidRPr="0063250E" w:rsidRDefault="00771A75" w:rsidP="0063250E">
      <w:pPr>
        <w:pStyle w:val="NoSpacing"/>
        <w:spacing w:after="120"/>
        <w:ind w:left="357" w:hanging="357"/>
        <w:rPr>
          <w:rFonts w:asciiTheme="minorHAnsi" w:hAnsiTheme="minorHAnsi" w:cstheme="minorHAnsi"/>
          <w:b/>
          <w:sz w:val="22"/>
        </w:rPr>
      </w:pPr>
      <w:r w:rsidRPr="0063250E">
        <w:rPr>
          <w:rFonts w:asciiTheme="minorHAnsi" w:hAnsiTheme="minorHAnsi" w:cstheme="minorHAnsi"/>
          <w:b/>
          <w:sz w:val="22"/>
        </w:rPr>
        <w:t>Science Inquiry Skills</w:t>
      </w:r>
    </w:p>
    <w:p w:rsidR="00771A75" w:rsidRPr="0063250E" w:rsidRDefault="00771A75" w:rsidP="0063250E">
      <w:pPr>
        <w:spacing w:after="120"/>
        <w:rPr>
          <w:rFonts w:asciiTheme="minorHAnsi" w:hAnsiTheme="minorHAnsi" w:cstheme="minorHAnsi"/>
          <w:sz w:val="22"/>
          <w:szCs w:val="22"/>
          <w:lang w:val="en-GB" w:eastAsia="ja-JP"/>
        </w:rPr>
      </w:pPr>
      <w:r w:rsidRPr="0063250E">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 for Units 1 and 2.</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identify, research, construct and refine questions for investigation; propose hypotheses; and predict possible outcomes</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 xml:space="preserve">plan, select and use appropriate </w:t>
      </w:r>
      <w:hyperlink r:id="rId14" w:tooltip="Display the glossary entry for 'investigation'" w:history="1">
        <w:r w:rsidRPr="0063250E">
          <w:rPr>
            <w:rFonts w:asciiTheme="minorHAnsi" w:hAnsiTheme="minorHAnsi" w:cstheme="minorHAnsi"/>
          </w:rPr>
          <w:t>investigation</w:t>
        </w:r>
      </w:hyperlink>
      <w:r w:rsidRPr="0063250E">
        <w:rPr>
          <w:rFonts w:asciiTheme="minorHAnsi" w:hAnsiTheme="minorHAnsi" w:cstheme="minorHAnsi"/>
        </w:rPr>
        <w:t xml:space="preserve"> methods, including </w:t>
      </w:r>
      <w:hyperlink r:id="rId15" w:tooltip="Display the glossary entry for 'field work'" w:history="1">
        <w:r w:rsidRPr="0063250E">
          <w:rPr>
            <w:rFonts w:asciiTheme="minorHAnsi" w:hAnsiTheme="minorHAnsi" w:cstheme="minorHAnsi"/>
          </w:rPr>
          <w:t>preliminary</w:t>
        </w:r>
      </w:hyperlink>
      <w:r w:rsidRPr="0063250E">
        <w:rPr>
          <w:rFonts w:asciiTheme="minorHAnsi" w:hAnsiTheme="minorHAnsi" w:cstheme="minorHAnsi"/>
        </w:rPr>
        <w:t xml:space="preserve"> trials, laboratory experimentation, and controlling variables to collect reliable data</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 xml:space="preserve">assess risk and address ethical issues associated with these methods </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work collaboratively and individually to conduct investigations, using appropriate measuring devices; safely, competently and methodically for the collection of valid and reliable data</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organise and clearly represent data in tables and appropriate graphs to identify trends, patterns and relationships</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describe sources of experimental error</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 xml:space="preserve">use appropriate standard international (SI) units and symbols </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 xml:space="preserve">use evidence to make and justify conclusions </w:t>
      </w:r>
    </w:p>
    <w:p w:rsidR="00771A75" w:rsidRPr="0063250E" w:rsidRDefault="00771A75" w:rsidP="0063250E">
      <w:pPr>
        <w:pStyle w:val="ListItem"/>
        <w:spacing w:before="0" w:line="240" w:lineRule="auto"/>
        <w:ind w:left="357" w:hanging="357"/>
        <w:rPr>
          <w:rFonts w:asciiTheme="minorHAnsi" w:hAnsiTheme="minorHAnsi" w:cstheme="minorHAnsi"/>
        </w:rPr>
      </w:pPr>
      <w:r w:rsidRPr="0063250E">
        <w:rPr>
          <w:rFonts w:asciiTheme="minorHAnsi" w:hAnsiTheme="minorHAnsi" w:cstheme="minorHAnsi"/>
        </w:rPr>
        <w:t>evaluate conclusions by considering the quality of available evidence and make recommendations for improving experimental method</w:t>
      </w:r>
    </w:p>
    <w:p w:rsidR="00771A75" w:rsidRDefault="00771A75">
      <w:pPr>
        <w:spacing w:after="200" w:line="276" w:lineRule="auto"/>
        <w:rPr>
          <w:rFonts w:ascii="Franklin Gothic Book" w:eastAsia="MS Mincho" w:hAnsi="Franklin Gothic Book" w:cs="Calibri"/>
          <w:color w:val="342568"/>
          <w:lang w:val="en-GB" w:eastAsia="ja-JP"/>
        </w:rPr>
      </w:pPr>
      <w:r>
        <w:br w:type="page"/>
      </w:r>
    </w:p>
    <w:p w:rsidR="0025174E" w:rsidRDefault="00096BA8" w:rsidP="004C6186">
      <w:pPr>
        <w:pStyle w:val="Heading4"/>
      </w:pPr>
      <w:r>
        <w:lastRenderedPageBreak/>
        <w:t xml:space="preserve">Semester 1 – </w:t>
      </w:r>
      <w:r w:rsidR="000812B3">
        <w:t>Unit 1</w:t>
      </w:r>
      <w:r w:rsidR="00DF323D">
        <w:t>: World</w:t>
      </w:r>
      <w:r>
        <w:t xml:space="preserve"> of waves</w:t>
      </w:r>
      <w:r w:rsidR="0025174E" w:rsidRPr="004C6186">
        <w:t xml:space="preserve"> </w:t>
      </w:r>
    </w:p>
    <w:p w:rsidR="00AF449C" w:rsidRPr="00AF449C" w:rsidRDefault="00AF449C" w:rsidP="00AF449C">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6C0556">
        <w:trPr>
          <w:tblHeader/>
        </w:trPr>
        <w:tc>
          <w:tcPr>
            <w:tcW w:w="993"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6C0556">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11417A">
              <w:rPr>
                <w:rFonts w:asciiTheme="minorHAnsi" w:hAnsiTheme="minorHAnsi" w:cs="Arial"/>
                <w:sz w:val="20"/>
                <w:szCs w:val="20"/>
                <w:lang w:eastAsia="en-US"/>
              </w:rPr>
              <w:t>–</w:t>
            </w:r>
            <w:r w:rsidR="00096BA8">
              <w:rPr>
                <w:rFonts w:asciiTheme="minorHAnsi" w:hAnsiTheme="minorHAnsi" w:cs="Arial"/>
                <w:sz w:val="20"/>
                <w:szCs w:val="20"/>
                <w:lang w:eastAsia="en-US"/>
              </w:rPr>
              <w:t>2</w:t>
            </w:r>
          </w:p>
        </w:tc>
        <w:tc>
          <w:tcPr>
            <w:tcW w:w="8363" w:type="dxa"/>
          </w:tcPr>
          <w:p w:rsidR="0025174E" w:rsidRDefault="00096BA8" w:rsidP="0011417A">
            <w:pPr>
              <w:pStyle w:val="NoSpacing"/>
              <w:rPr>
                <w:rFonts w:asciiTheme="minorHAnsi" w:hAnsiTheme="minorHAnsi" w:cstheme="minorHAnsi"/>
                <w:b/>
                <w:sz w:val="20"/>
                <w:szCs w:val="20"/>
                <w:lang w:eastAsia="en-US"/>
              </w:rPr>
            </w:pPr>
            <w:r w:rsidRPr="009923F1">
              <w:rPr>
                <w:rFonts w:asciiTheme="minorHAnsi" w:hAnsiTheme="minorHAnsi" w:cstheme="minorHAnsi"/>
                <w:b/>
                <w:sz w:val="20"/>
                <w:szCs w:val="20"/>
                <w:lang w:eastAsia="en-US"/>
              </w:rPr>
              <w:t>Wave motion</w:t>
            </w:r>
          </w:p>
          <w:p w:rsidR="00771A75" w:rsidRPr="008401A3" w:rsidRDefault="00771A75"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a wave is a means of energy transfer – longitudinal waves (particles vibrate parallel to the direction of movement) and transverse waves (particles vibrate perpendicular to the direction of movement)</w:t>
            </w:r>
          </w:p>
          <w:p w:rsidR="00771A75" w:rsidRPr="008401A3" w:rsidRDefault="00771A75"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properties of mechanical waves</w:t>
            </w:r>
          </w:p>
          <w:p w:rsidR="00771A75" w:rsidRPr="008401A3" w:rsidRDefault="00771A75"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waves can be represented graphically and diagrammatically</w:t>
            </w:r>
          </w:p>
          <w:p w:rsidR="00771A75" w:rsidRPr="008401A3" w:rsidRDefault="00771A75"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wavefronts and rays, wave speed, wavelength, frequency, period, amplitude, phase</w:t>
            </w:r>
          </w:p>
          <w:p w:rsidR="00771A75" w:rsidRPr="008401A3" w:rsidRDefault="00771A75"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calculate wave speed by applying the formula:</w:t>
            </w:r>
          </w:p>
          <w:p w:rsidR="00771A75" w:rsidRPr="00BC62CB" w:rsidRDefault="00BC62CB" w:rsidP="0063250E">
            <w:pPr>
              <w:pStyle w:val="ListItem"/>
              <w:numPr>
                <w:ilvl w:val="0"/>
                <w:numId w:val="0"/>
              </w:numPr>
              <w:spacing w:before="0" w:after="0"/>
              <w:ind w:left="816" w:hanging="357"/>
              <w:rPr>
                <w:sz w:val="18"/>
                <w:szCs w:val="18"/>
              </w:rPr>
            </w:pPr>
            <w:r w:rsidRPr="00BC62CB">
              <w:rPr>
                <w:position w:val="-28"/>
                <w:sz w:val="18"/>
                <w:szCs w:val="18"/>
              </w:rPr>
              <w:object w:dxaOrig="3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5.5pt" o:ole="">
                  <v:imagedata r:id="rId16" o:title=""/>
                </v:shape>
                <o:OLEObject Type="Embed" ProgID="Equation.DSMT4" ShapeID="_x0000_i1025" DrawAspect="Content" ObjectID="_1632044135" r:id="rId17"/>
              </w:object>
            </w:r>
          </w:p>
          <w:p w:rsidR="00771A75" w:rsidRPr="00771A75" w:rsidRDefault="00771A75" w:rsidP="0063250E">
            <w:pPr>
              <w:pStyle w:val="ListParagraph"/>
              <w:numPr>
                <w:ilvl w:val="0"/>
                <w:numId w:val="4"/>
              </w:numPr>
              <w:ind w:left="357" w:hanging="357"/>
              <w:rPr>
                <w:rFonts w:ascii="Calibri" w:hAnsi="Calibri" w:cs="Calibri"/>
                <w:sz w:val="22"/>
              </w:rPr>
            </w:pPr>
            <w:r w:rsidRPr="008401A3">
              <w:rPr>
                <w:rFonts w:asciiTheme="minorHAnsi" w:hAnsiTheme="minorHAnsi" w:cs="Arial"/>
                <w:sz w:val="20"/>
                <w:szCs w:val="20"/>
                <w:lang w:eastAsia="en-US"/>
              </w:rPr>
              <w:t>resonance occurs when an object is vibrated by a source with the same frequency as its natural frequency, producing an increased amplitude of vibration</w:t>
            </w:r>
          </w:p>
        </w:tc>
      </w:tr>
      <w:tr w:rsidR="0025174E" w:rsidRPr="0025174E" w:rsidTr="006C0556">
        <w:tc>
          <w:tcPr>
            <w:tcW w:w="993" w:type="dxa"/>
            <w:shd w:val="clear" w:color="auto" w:fill="E4D8EB" w:themeFill="accent4" w:themeFillTint="66"/>
            <w:vAlign w:val="center"/>
            <w:hideMark/>
          </w:tcPr>
          <w:p w:rsidR="0025174E" w:rsidRPr="00324ACE" w:rsidRDefault="0099317C" w:rsidP="0025174E">
            <w:pPr>
              <w:jc w:val="center"/>
              <w:rPr>
                <w:rFonts w:asciiTheme="minorHAnsi" w:hAnsiTheme="minorHAnsi" w:cs="Arial"/>
                <w:sz w:val="20"/>
                <w:szCs w:val="20"/>
                <w:lang w:eastAsia="en-US"/>
              </w:rPr>
            </w:pPr>
            <w:r>
              <w:rPr>
                <w:rFonts w:asciiTheme="minorHAnsi" w:hAnsiTheme="minorHAnsi" w:cs="Arial"/>
                <w:sz w:val="20"/>
                <w:szCs w:val="20"/>
                <w:lang w:eastAsia="en-US"/>
              </w:rPr>
              <w:t>3</w:t>
            </w:r>
            <w:r w:rsidR="0025174E" w:rsidRPr="00324ACE">
              <w:rPr>
                <w:rFonts w:asciiTheme="minorHAnsi" w:hAnsiTheme="minorHAnsi" w:cs="Arial"/>
                <w:sz w:val="20"/>
                <w:szCs w:val="20"/>
                <w:lang w:eastAsia="en-US"/>
              </w:rPr>
              <w:t>–4</w:t>
            </w:r>
          </w:p>
        </w:tc>
        <w:tc>
          <w:tcPr>
            <w:tcW w:w="8363" w:type="dxa"/>
          </w:tcPr>
          <w:p w:rsidR="0025174E" w:rsidRDefault="0099317C" w:rsidP="0063250E">
            <w:pPr>
              <w:pStyle w:val="NoSpacing"/>
              <w:rPr>
                <w:rFonts w:asciiTheme="minorHAnsi" w:hAnsiTheme="minorHAnsi" w:cstheme="minorHAnsi"/>
                <w:b/>
                <w:sz w:val="20"/>
                <w:szCs w:val="20"/>
                <w:lang w:eastAsia="en-US"/>
              </w:rPr>
            </w:pPr>
            <w:r w:rsidRPr="009923F1">
              <w:rPr>
                <w:rFonts w:asciiTheme="minorHAnsi" w:hAnsiTheme="minorHAnsi" w:cstheme="minorHAnsi"/>
                <w:b/>
                <w:sz w:val="20"/>
                <w:szCs w:val="20"/>
                <w:lang w:eastAsia="en-US"/>
              </w:rPr>
              <w:t>Sound</w:t>
            </w:r>
          </w:p>
          <w:p w:rsidR="00771A75" w:rsidRPr="00C57EC0" w:rsidRDefault="00771A75" w:rsidP="0063250E">
            <w:pPr>
              <w:pStyle w:val="ListParagraph"/>
              <w:numPr>
                <w:ilvl w:val="0"/>
                <w:numId w:val="4"/>
              </w:numPr>
              <w:ind w:left="357" w:hanging="357"/>
              <w:rPr>
                <w:rFonts w:asciiTheme="minorHAnsi" w:hAnsiTheme="minorHAnsi" w:cs="Arial"/>
                <w:sz w:val="20"/>
                <w:szCs w:val="20"/>
                <w:lang w:eastAsia="en-US"/>
              </w:rPr>
            </w:pPr>
            <w:r w:rsidRPr="00C57EC0">
              <w:rPr>
                <w:rFonts w:asciiTheme="minorHAnsi" w:hAnsiTheme="minorHAnsi" w:cs="Arial"/>
                <w:sz w:val="20"/>
                <w:szCs w:val="20"/>
                <w:lang w:eastAsia="en-US"/>
              </w:rPr>
              <w:t>sound is produced by a vibrating source</w:t>
            </w:r>
          </w:p>
          <w:p w:rsidR="00771A75" w:rsidRPr="00C57EC0" w:rsidRDefault="00771A75" w:rsidP="0063250E">
            <w:pPr>
              <w:pStyle w:val="ListParagraph"/>
              <w:numPr>
                <w:ilvl w:val="0"/>
                <w:numId w:val="4"/>
              </w:numPr>
              <w:ind w:left="357" w:hanging="357"/>
              <w:rPr>
                <w:rFonts w:asciiTheme="minorHAnsi" w:hAnsiTheme="minorHAnsi" w:cs="Arial"/>
                <w:sz w:val="20"/>
                <w:szCs w:val="20"/>
                <w:lang w:eastAsia="en-US"/>
              </w:rPr>
            </w:pPr>
            <w:r w:rsidRPr="00C57EC0">
              <w:rPr>
                <w:rFonts w:asciiTheme="minorHAnsi" w:hAnsiTheme="minorHAnsi" w:cs="Arial"/>
                <w:sz w:val="20"/>
                <w:szCs w:val="20"/>
                <w:lang w:eastAsia="en-US"/>
              </w:rPr>
              <w:t>volume of sound is related to the amplitude of the wave; pitch of a sound is related to the frequency of the wave</w:t>
            </w:r>
          </w:p>
          <w:p w:rsidR="00771A75" w:rsidRPr="00C57EC0" w:rsidRDefault="00771A75" w:rsidP="0063250E">
            <w:pPr>
              <w:pStyle w:val="ListParagraph"/>
              <w:numPr>
                <w:ilvl w:val="0"/>
                <w:numId w:val="4"/>
              </w:numPr>
              <w:ind w:left="357" w:hanging="357"/>
              <w:rPr>
                <w:rFonts w:asciiTheme="minorHAnsi" w:hAnsiTheme="minorHAnsi" w:cs="Arial"/>
                <w:sz w:val="20"/>
                <w:szCs w:val="20"/>
                <w:lang w:eastAsia="en-US"/>
              </w:rPr>
            </w:pPr>
            <w:r w:rsidRPr="00C57EC0">
              <w:rPr>
                <w:rFonts w:asciiTheme="minorHAnsi" w:hAnsiTheme="minorHAnsi" w:cs="Arial"/>
                <w:sz w:val="20"/>
                <w:szCs w:val="20"/>
                <w:lang w:eastAsia="en-US"/>
              </w:rPr>
              <w:t>reflection of sound waves can produce echoes</w:t>
            </w:r>
          </w:p>
          <w:p w:rsidR="00C57EC0" w:rsidRPr="00BC62CB" w:rsidRDefault="00C57EC0" w:rsidP="006B7D72">
            <w:pPr>
              <w:pStyle w:val="NoSpacing"/>
              <w:rPr>
                <w:rFonts w:asciiTheme="minorHAnsi" w:hAnsiTheme="minorHAnsi" w:cs="Arial"/>
                <w:sz w:val="20"/>
                <w:szCs w:val="20"/>
                <w:lang w:eastAsia="en-US"/>
              </w:rPr>
            </w:pPr>
            <w:r w:rsidRPr="00BC62CB">
              <w:rPr>
                <w:rFonts w:asciiTheme="minorHAnsi" w:hAnsiTheme="minorHAnsi" w:cs="Arial"/>
                <w:b/>
                <w:sz w:val="20"/>
                <w:szCs w:val="20"/>
                <w:lang w:eastAsia="en-US"/>
              </w:rPr>
              <w:t>Task 1:</w:t>
            </w:r>
            <w:r w:rsidRPr="00BC62CB">
              <w:rPr>
                <w:rFonts w:asciiTheme="minorHAnsi" w:hAnsiTheme="minorHAnsi" w:cs="Arial"/>
                <w:sz w:val="20"/>
                <w:szCs w:val="20"/>
                <w:lang w:eastAsia="en-US"/>
              </w:rPr>
              <w:t xml:space="preserve"> Investigation - speed of sound, echoes</w:t>
            </w:r>
          </w:p>
          <w:p w:rsidR="00771A75" w:rsidRPr="008401A3" w:rsidRDefault="00771A75"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waves travelling in the same medium at the same time interfere with each other destructively or constructively. If the waves are of similar frequencies, beats may be produced</w:t>
            </w:r>
          </w:p>
          <w:p w:rsidR="009923F1" w:rsidRPr="000812B3" w:rsidRDefault="009923F1" w:rsidP="0063250E">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ultrasound images</w:t>
            </w:r>
            <w:r w:rsidR="00C57EC0">
              <w:rPr>
                <w:rFonts w:asciiTheme="minorHAnsi" w:hAnsiTheme="minorHAnsi" w:cs="Arial"/>
                <w:sz w:val="20"/>
                <w:szCs w:val="20"/>
                <w:lang w:eastAsia="en-US"/>
              </w:rPr>
              <w:t xml:space="preserve"> (SHE)</w:t>
            </w:r>
          </w:p>
          <w:p w:rsidR="0016375C" w:rsidRDefault="000812B3" w:rsidP="0063250E">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a</w:t>
            </w:r>
            <w:r w:rsidR="0016375C" w:rsidRPr="000812B3">
              <w:rPr>
                <w:rFonts w:asciiTheme="minorHAnsi" w:hAnsiTheme="minorHAnsi" w:cs="Arial"/>
                <w:sz w:val="20"/>
                <w:szCs w:val="20"/>
                <w:lang w:eastAsia="en-US"/>
              </w:rPr>
              <w:t>coustic design</w:t>
            </w:r>
            <w:r w:rsidR="00C57EC0">
              <w:rPr>
                <w:rFonts w:asciiTheme="minorHAnsi" w:hAnsiTheme="minorHAnsi" w:cs="Arial"/>
                <w:sz w:val="20"/>
                <w:szCs w:val="20"/>
                <w:lang w:eastAsia="en-US"/>
              </w:rPr>
              <w:t xml:space="preserve"> (SHE)</w:t>
            </w:r>
          </w:p>
          <w:p w:rsidR="00362352" w:rsidRPr="00C16E82" w:rsidRDefault="00C57EC0" w:rsidP="0063250E">
            <w:pPr>
              <w:pStyle w:val="ListParagraph"/>
              <w:numPr>
                <w:ilvl w:val="0"/>
                <w:numId w:val="4"/>
              </w:numPr>
              <w:ind w:left="357" w:hanging="357"/>
              <w:rPr>
                <w:rFonts w:ascii="Calibri" w:hAnsi="Calibri" w:cs="Calibri"/>
                <w:sz w:val="22"/>
              </w:rPr>
            </w:pPr>
            <w:r w:rsidRPr="008401A3">
              <w:rPr>
                <w:rFonts w:asciiTheme="minorHAnsi" w:hAnsiTheme="minorHAnsi" w:cs="Arial"/>
                <w:sz w:val="20"/>
                <w:szCs w:val="20"/>
                <w:lang w:eastAsia="en-US"/>
              </w:rPr>
              <w:t>the function of the ear</w:t>
            </w:r>
          </w:p>
        </w:tc>
      </w:tr>
      <w:tr w:rsidR="0025174E" w:rsidRPr="0025174E" w:rsidTr="006C0556">
        <w:tc>
          <w:tcPr>
            <w:tcW w:w="993" w:type="dxa"/>
            <w:shd w:val="clear" w:color="auto" w:fill="E4D8EB" w:themeFill="accent4" w:themeFillTint="66"/>
            <w:vAlign w:val="center"/>
            <w:hideMark/>
          </w:tcPr>
          <w:p w:rsidR="0025174E" w:rsidRPr="00324ACE" w:rsidRDefault="0016375C" w:rsidP="0025174E">
            <w:pPr>
              <w:jc w:val="center"/>
              <w:rPr>
                <w:rFonts w:asciiTheme="minorHAnsi" w:hAnsiTheme="minorHAnsi" w:cs="Arial"/>
                <w:sz w:val="20"/>
                <w:szCs w:val="20"/>
                <w:lang w:eastAsia="en-US"/>
              </w:rPr>
            </w:pPr>
            <w:r>
              <w:rPr>
                <w:rFonts w:asciiTheme="minorHAnsi" w:hAnsiTheme="minorHAnsi" w:cs="Arial"/>
                <w:sz w:val="20"/>
                <w:szCs w:val="20"/>
                <w:lang w:eastAsia="en-US"/>
              </w:rPr>
              <w:t>5–6</w:t>
            </w:r>
          </w:p>
        </w:tc>
        <w:tc>
          <w:tcPr>
            <w:tcW w:w="8363" w:type="dxa"/>
          </w:tcPr>
          <w:p w:rsidR="00C57EC0" w:rsidRPr="008401A3" w:rsidRDefault="00C57EC0"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standing waves can be produced in strings when waves interfere under certain circumstances</w:t>
            </w:r>
          </w:p>
          <w:p w:rsidR="00C16E82" w:rsidRPr="008401A3" w:rsidRDefault="00C16E82"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noise cancelling technology (SHE)</w:t>
            </w:r>
          </w:p>
          <w:p w:rsidR="00C57EC0" w:rsidRPr="008401A3" w:rsidRDefault="00C57EC0"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sound waves diffract around openings which are similar in width to the wavelength of the sound</w:t>
            </w:r>
          </w:p>
          <w:p w:rsidR="00C16E82" w:rsidRPr="008401A3" w:rsidRDefault="00C16E82"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sound produced by, and tuning of, musical instruments (SHE)</w:t>
            </w:r>
          </w:p>
          <w:p w:rsidR="00C16E82" w:rsidRPr="0063250E" w:rsidRDefault="00C16E82"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 xml:space="preserve">microwave ovens; microwaves in </w:t>
            </w:r>
            <w:r w:rsidRPr="0063250E">
              <w:rPr>
                <w:rFonts w:asciiTheme="minorHAnsi" w:hAnsiTheme="minorHAnsi" w:cs="Arial"/>
                <w:sz w:val="20"/>
                <w:szCs w:val="20"/>
                <w:lang w:eastAsia="en-US"/>
              </w:rPr>
              <w:t>telecommunication (SHE)</w:t>
            </w:r>
          </w:p>
          <w:p w:rsidR="00C16E82" w:rsidRPr="008401A3" w:rsidRDefault="00C16E82" w:rsidP="0063250E">
            <w:pPr>
              <w:pStyle w:val="ListParagraph"/>
              <w:numPr>
                <w:ilvl w:val="0"/>
                <w:numId w:val="4"/>
              </w:numPr>
              <w:ind w:left="357" w:hanging="357"/>
              <w:rPr>
                <w:rFonts w:asciiTheme="minorHAnsi" w:hAnsiTheme="minorHAnsi" w:cs="Arial"/>
                <w:sz w:val="20"/>
                <w:szCs w:val="20"/>
                <w:lang w:eastAsia="en-US"/>
              </w:rPr>
            </w:pPr>
            <w:r w:rsidRPr="008401A3">
              <w:rPr>
                <w:rFonts w:asciiTheme="minorHAnsi" w:hAnsiTheme="minorHAnsi" w:cs="Arial"/>
                <w:sz w:val="20"/>
                <w:szCs w:val="20"/>
                <w:lang w:eastAsia="en-US"/>
              </w:rPr>
              <w:t>echolocation to navigate and locate prey (SHE)</w:t>
            </w:r>
          </w:p>
          <w:p w:rsidR="00C57EC0" w:rsidRPr="00C57EC0" w:rsidRDefault="00C57EC0" w:rsidP="006B7D72">
            <w:pPr>
              <w:pStyle w:val="NoSpacing"/>
              <w:rPr>
                <w:rFonts w:asciiTheme="minorHAnsi" w:hAnsiTheme="minorHAnsi" w:cs="Arial"/>
                <w:sz w:val="20"/>
                <w:szCs w:val="20"/>
                <w:lang w:eastAsia="en-US"/>
              </w:rPr>
            </w:pPr>
            <w:r w:rsidRPr="00C57EC0">
              <w:rPr>
                <w:rFonts w:asciiTheme="minorHAnsi" w:hAnsiTheme="minorHAnsi" w:cs="Arial"/>
                <w:b/>
                <w:sz w:val="20"/>
                <w:szCs w:val="20"/>
              </w:rPr>
              <w:t xml:space="preserve">Task 2: </w:t>
            </w:r>
            <w:r w:rsidR="00C16E82">
              <w:rPr>
                <w:rFonts w:asciiTheme="minorHAnsi" w:hAnsiTheme="minorHAnsi" w:cs="Arial"/>
                <w:sz w:val="20"/>
                <w:szCs w:val="20"/>
              </w:rPr>
              <w:t xml:space="preserve">Test on Wave </w:t>
            </w:r>
            <w:r w:rsidR="00C16E82" w:rsidRPr="0063250E">
              <w:rPr>
                <w:rFonts w:asciiTheme="minorHAnsi" w:hAnsiTheme="minorHAnsi" w:cstheme="minorHAnsi"/>
                <w:sz w:val="20"/>
                <w:szCs w:val="20"/>
                <w:lang w:eastAsia="en-US"/>
              </w:rPr>
              <w:t>motion</w:t>
            </w:r>
            <w:r w:rsidRPr="00C57EC0">
              <w:rPr>
                <w:rFonts w:asciiTheme="minorHAnsi" w:hAnsiTheme="minorHAnsi" w:cs="Arial"/>
                <w:sz w:val="20"/>
                <w:szCs w:val="20"/>
              </w:rPr>
              <w:t xml:space="preserve"> and Sound</w:t>
            </w:r>
          </w:p>
        </w:tc>
      </w:tr>
      <w:tr w:rsidR="0025174E" w:rsidRPr="0025174E" w:rsidTr="006C0556">
        <w:tc>
          <w:tcPr>
            <w:tcW w:w="993" w:type="dxa"/>
            <w:shd w:val="clear" w:color="auto" w:fill="E4D8EB" w:themeFill="accent4" w:themeFillTint="66"/>
            <w:vAlign w:val="center"/>
            <w:hideMark/>
          </w:tcPr>
          <w:p w:rsidR="0025174E" w:rsidRPr="00324ACE" w:rsidRDefault="0011417A" w:rsidP="0025174E">
            <w:pPr>
              <w:jc w:val="center"/>
              <w:rPr>
                <w:rFonts w:asciiTheme="minorHAnsi" w:hAnsiTheme="minorHAnsi" w:cs="Arial"/>
                <w:sz w:val="20"/>
                <w:szCs w:val="20"/>
                <w:lang w:eastAsia="en-US"/>
              </w:rPr>
            </w:pPr>
            <w:r>
              <w:rPr>
                <w:rFonts w:asciiTheme="minorHAnsi" w:hAnsiTheme="minorHAnsi" w:cs="Arial"/>
                <w:sz w:val="20"/>
                <w:szCs w:val="20"/>
                <w:lang w:eastAsia="en-US"/>
              </w:rPr>
              <w:t>7–</w:t>
            </w:r>
            <w:r w:rsidR="00362352">
              <w:rPr>
                <w:rFonts w:asciiTheme="minorHAnsi" w:hAnsiTheme="minorHAnsi" w:cs="Arial"/>
                <w:sz w:val="20"/>
                <w:szCs w:val="20"/>
                <w:lang w:eastAsia="en-US"/>
              </w:rPr>
              <w:t>8</w:t>
            </w:r>
          </w:p>
        </w:tc>
        <w:tc>
          <w:tcPr>
            <w:tcW w:w="8363" w:type="dxa"/>
          </w:tcPr>
          <w:p w:rsidR="0025174E" w:rsidRPr="009A1D19" w:rsidRDefault="0016375C" w:rsidP="006B7D72">
            <w:pPr>
              <w:pStyle w:val="NoSpacing"/>
              <w:rPr>
                <w:rFonts w:asciiTheme="minorHAnsi" w:hAnsiTheme="minorHAnsi" w:cs="Arial"/>
                <w:b/>
                <w:sz w:val="20"/>
                <w:szCs w:val="20"/>
                <w:lang w:eastAsia="en-US"/>
              </w:rPr>
            </w:pPr>
            <w:r w:rsidRPr="009A1D19">
              <w:rPr>
                <w:rFonts w:asciiTheme="minorHAnsi" w:hAnsiTheme="minorHAnsi" w:cs="Arial"/>
                <w:b/>
                <w:sz w:val="20"/>
                <w:szCs w:val="20"/>
                <w:lang w:eastAsia="en-US"/>
              </w:rPr>
              <w:t>Light</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absorption and transmission of light; shadows</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light is the visible part of the electromagnetic spectrum</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all electromagnetic waves travel at the speed of light</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frequency of light determines its colour</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 xml:space="preserve">the appearance of coloured objects in terms of their absorption, reflection or transmission of light </w:t>
            </w:r>
          </w:p>
          <w:p w:rsidR="009A1D19" w:rsidRPr="009A1D19" w:rsidRDefault="009A1D19"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stage lighting – coloured filters, shadows (SHE)</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state and apply the laws of reflection</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angle of incidence and the angle of reflection are measured in relation to the normal</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 xml:space="preserve">the formation of images in plane mirrors; </w:t>
            </w:r>
            <w:r>
              <w:rPr>
                <w:rFonts w:asciiTheme="minorHAnsi" w:hAnsiTheme="minorHAnsi" w:cs="Arial"/>
                <w:sz w:val="20"/>
                <w:szCs w:val="20"/>
                <w:lang w:eastAsia="en-US"/>
              </w:rPr>
              <w:t>ray diagrams for plane mirrors</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real images can be projected on to a screen</w:t>
            </w:r>
          </w:p>
          <w:p w:rsidR="004A11AF"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virtual images cannot be projected onto a screen</w:t>
            </w:r>
          </w:p>
        </w:tc>
      </w:tr>
    </w:tbl>
    <w:p w:rsidR="00AF449C" w:rsidRDefault="00AF449C"/>
    <w:p w:rsidR="00AF449C" w:rsidRDefault="00AF449C">
      <w:pPr>
        <w:spacing w:after="200" w:line="276" w:lineRule="auto"/>
      </w:pPr>
      <w:r>
        <w:br w:type="page"/>
      </w:r>
    </w:p>
    <w:p w:rsidR="00AF449C" w:rsidRDefault="00AF449C"/>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16375C" w:rsidRPr="0025174E" w:rsidTr="006C0556">
        <w:tc>
          <w:tcPr>
            <w:tcW w:w="993" w:type="dxa"/>
            <w:shd w:val="clear" w:color="auto" w:fill="E4D8EB" w:themeFill="accent4" w:themeFillTint="66"/>
            <w:vAlign w:val="center"/>
          </w:tcPr>
          <w:p w:rsidR="0016375C" w:rsidRDefault="0011417A" w:rsidP="0025174E">
            <w:pPr>
              <w:jc w:val="center"/>
              <w:rPr>
                <w:rFonts w:asciiTheme="minorHAnsi" w:hAnsiTheme="minorHAnsi" w:cs="Arial"/>
                <w:sz w:val="20"/>
                <w:szCs w:val="20"/>
                <w:lang w:eastAsia="en-US"/>
              </w:rPr>
            </w:pPr>
            <w:r>
              <w:rPr>
                <w:rFonts w:asciiTheme="minorHAnsi" w:hAnsiTheme="minorHAnsi" w:cs="Arial"/>
                <w:sz w:val="20"/>
                <w:szCs w:val="20"/>
                <w:lang w:eastAsia="en-US"/>
              </w:rPr>
              <w:t>9–</w:t>
            </w:r>
            <w:r w:rsidR="0016375C">
              <w:rPr>
                <w:rFonts w:asciiTheme="minorHAnsi" w:hAnsiTheme="minorHAnsi" w:cs="Arial"/>
                <w:sz w:val="20"/>
                <w:szCs w:val="20"/>
                <w:lang w:eastAsia="en-US"/>
              </w:rPr>
              <w:t>10</w:t>
            </w:r>
          </w:p>
        </w:tc>
        <w:tc>
          <w:tcPr>
            <w:tcW w:w="8363" w:type="dxa"/>
          </w:tcPr>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formation of images in mirrors (converging and diverging)</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ray diagrams can be drawn to determine image formation in concave and convex mirrors</w:t>
            </w:r>
          </w:p>
          <w:p w:rsidR="00254E7E" w:rsidRPr="009A1D19"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 xml:space="preserve">measure object distance and image distance and determine magnification by applying the formula: </w:t>
            </w:r>
          </w:p>
          <w:p w:rsidR="00254E7E" w:rsidRPr="009A1D19" w:rsidRDefault="00254E7E" w:rsidP="0063250E">
            <w:pPr>
              <w:pStyle w:val="ListItem"/>
              <w:numPr>
                <w:ilvl w:val="0"/>
                <w:numId w:val="0"/>
              </w:numPr>
              <w:spacing w:before="0" w:after="0"/>
              <w:ind w:left="357"/>
              <w:rPr>
                <w:b/>
                <w:sz w:val="20"/>
                <w:szCs w:val="20"/>
              </w:rPr>
            </w:pPr>
            <w:r w:rsidRPr="009A1D19">
              <w:rPr>
                <w:spacing w:val="-2"/>
                <w:sz w:val="20"/>
                <w:szCs w:val="20"/>
              </w:rPr>
              <w:t xml:space="preserve">magnification </w:t>
            </w:r>
            <w:r w:rsidRPr="009A1D19">
              <w:rPr>
                <w:spacing w:val="-2"/>
                <w:position w:val="-30"/>
                <w:sz w:val="20"/>
                <w:szCs w:val="20"/>
              </w:rPr>
              <w:object w:dxaOrig="1060" w:dyaOrig="680">
                <v:shape id="_x0000_i1026" type="#_x0000_t75" style="width:52.5pt;height:33.75pt" o:ole="">
                  <v:imagedata r:id="rId18" o:title=""/>
                </v:shape>
                <o:OLEObject Type="Embed" ProgID="Equation.DSMT4" ShapeID="_x0000_i1026" DrawAspect="Content" ObjectID="_1632044136" r:id="rId19"/>
              </w:object>
            </w:r>
          </w:p>
          <w:p w:rsidR="0063250E" w:rsidRPr="0063250E" w:rsidRDefault="00254E7E" w:rsidP="0063250E">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parabolic reflectors can be used to focus or produce parallel rays</w:t>
            </w:r>
          </w:p>
        </w:tc>
      </w:tr>
      <w:tr w:rsidR="0016375C" w:rsidRPr="0025174E" w:rsidTr="006C0556">
        <w:tc>
          <w:tcPr>
            <w:tcW w:w="993" w:type="dxa"/>
            <w:shd w:val="clear" w:color="auto" w:fill="E4D8EB" w:themeFill="accent4" w:themeFillTint="66"/>
            <w:vAlign w:val="center"/>
          </w:tcPr>
          <w:p w:rsidR="0016375C" w:rsidRDefault="0011417A" w:rsidP="0025174E">
            <w:pPr>
              <w:jc w:val="center"/>
              <w:rPr>
                <w:rFonts w:asciiTheme="minorHAnsi" w:hAnsiTheme="minorHAnsi" w:cs="Arial"/>
                <w:sz w:val="20"/>
                <w:szCs w:val="20"/>
                <w:lang w:eastAsia="en-US"/>
              </w:rPr>
            </w:pPr>
            <w:r>
              <w:rPr>
                <w:rFonts w:asciiTheme="minorHAnsi" w:hAnsiTheme="minorHAnsi" w:cs="Arial"/>
                <w:sz w:val="20"/>
                <w:szCs w:val="20"/>
                <w:lang w:eastAsia="en-US"/>
              </w:rPr>
              <w:t>11–</w:t>
            </w:r>
            <w:r w:rsidR="00362352">
              <w:rPr>
                <w:rFonts w:asciiTheme="minorHAnsi" w:hAnsiTheme="minorHAnsi" w:cs="Arial"/>
                <w:sz w:val="20"/>
                <w:szCs w:val="20"/>
                <w:lang w:eastAsia="en-US"/>
              </w:rPr>
              <w:t>13</w:t>
            </w:r>
          </w:p>
        </w:tc>
        <w:tc>
          <w:tcPr>
            <w:tcW w:w="8363" w:type="dxa"/>
          </w:tcPr>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speed of a wave varies with the medium, and this causes refraction (change in direction) in terms of a change in the speed of wave as it crosses an interface</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substances with high refractive index/optical density slow light down causing it to bend towards the normal; Snell’s law can be verified in practical activities</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change in direction of light rays is measured by constructing normal rays and measuring the angles of incidence and refraction</w:t>
            </w:r>
          </w:p>
          <w:p w:rsidR="00C57EC0" w:rsidRDefault="00C57EC0" w:rsidP="006B7D72">
            <w:pPr>
              <w:rPr>
                <w:rFonts w:asciiTheme="minorHAnsi" w:hAnsiTheme="minorHAnsi" w:cs="Arial"/>
                <w:sz w:val="20"/>
                <w:szCs w:val="20"/>
                <w:lang w:eastAsia="en-US"/>
              </w:rPr>
            </w:pPr>
            <w:r w:rsidRPr="00C57EC0">
              <w:rPr>
                <w:rFonts w:asciiTheme="minorHAnsi" w:hAnsiTheme="minorHAnsi" w:cs="Arial"/>
                <w:b/>
                <w:bCs/>
                <w:sz w:val="20"/>
                <w:szCs w:val="20"/>
                <w:lang w:val="en-US" w:eastAsia="en-US"/>
              </w:rPr>
              <w:t xml:space="preserve">Task 3: </w:t>
            </w:r>
            <w:r w:rsidR="00B3213D">
              <w:rPr>
                <w:rFonts w:asciiTheme="minorHAnsi" w:hAnsiTheme="minorHAnsi" w:cs="Arial"/>
                <w:bCs/>
                <w:sz w:val="20"/>
                <w:szCs w:val="20"/>
                <w:lang w:val="en-US" w:eastAsia="en-US"/>
              </w:rPr>
              <w:t>Investigation of refraction,</w:t>
            </w:r>
            <w:r w:rsidRPr="00C57EC0">
              <w:rPr>
                <w:rFonts w:asciiTheme="minorHAnsi" w:hAnsiTheme="minorHAnsi" w:cs="Arial"/>
                <w:bCs/>
                <w:sz w:val="20"/>
                <w:szCs w:val="20"/>
                <w:lang w:val="en-US" w:eastAsia="en-US"/>
              </w:rPr>
              <w:t xml:space="preserve"> critical angle</w:t>
            </w:r>
            <w:r w:rsidRPr="00C57EC0">
              <w:rPr>
                <w:rFonts w:asciiTheme="minorHAnsi" w:hAnsiTheme="minorHAnsi" w:cs="Arial"/>
                <w:sz w:val="20"/>
                <w:szCs w:val="20"/>
                <w:lang w:eastAsia="en-US"/>
              </w:rPr>
              <w:t xml:space="preserve"> </w:t>
            </w:r>
            <w:r w:rsidR="00C16E82">
              <w:rPr>
                <w:rFonts w:asciiTheme="minorHAnsi" w:hAnsiTheme="minorHAnsi" w:cs="Arial"/>
                <w:sz w:val="20"/>
                <w:szCs w:val="20"/>
                <w:lang w:eastAsia="en-US"/>
              </w:rPr>
              <w:t>and behaviour of light in</w:t>
            </w:r>
            <w:r w:rsidRPr="00C57EC0">
              <w:rPr>
                <w:rFonts w:asciiTheme="minorHAnsi" w:hAnsiTheme="minorHAnsi" w:cs="Arial"/>
                <w:sz w:val="20"/>
                <w:szCs w:val="20"/>
                <w:lang w:eastAsia="en-US"/>
              </w:rPr>
              <w:t xml:space="preserve"> lenses</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critical angle for a medium can be observed in practical activities</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optic fibres in telecommunications (SHE)</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images produced by converging and diverging lenses</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ray diagrams can be drawn to determine image formation lenses</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use the terms ‘optical centre’, ‘principal focus’, ‘principal axis’, ‘focal length’, object distance and image distance as they apply to thin spherical lenses</w:t>
            </w:r>
          </w:p>
          <w:p w:rsidR="00254E7E" w:rsidRPr="009A1D19" w:rsidRDefault="00B02CB0" w:rsidP="006B7D72">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cameras</w:t>
            </w:r>
            <w:r w:rsidR="009923F1">
              <w:rPr>
                <w:rFonts w:asciiTheme="minorHAnsi" w:hAnsiTheme="minorHAnsi" w:cs="Arial"/>
                <w:sz w:val="20"/>
                <w:szCs w:val="20"/>
                <w:lang w:eastAsia="en-US"/>
              </w:rPr>
              <w:t xml:space="preserve">, </w:t>
            </w:r>
            <w:r w:rsidR="00254E7E" w:rsidRPr="009A1D19">
              <w:rPr>
                <w:rFonts w:asciiTheme="minorHAnsi" w:hAnsiTheme="minorHAnsi" w:cs="Arial"/>
                <w:sz w:val="20"/>
                <w:szCs w:val="20"/>
                <w:lang w:eastAsia="en-US"/>
              </w:rPr>
              <w:t>projectors (including digital) (SHE)</w:t>
            </w:r>
          </w:p>
          <w:p w:rsidR="00B02CB0" w:rsidRPr="009A1D19" w:rsidRDefault="00B02CB0"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 xml:space="preserve">impact of telescopes </w:t>
            </w:r>
            <w:r w:rsidR="00DF323D" w:rsidRPr="009A1D19">
              <w:rPr>
                <w:rFonts w:asciiTheme="minorHAnsi" w:hAnsiTheme="minorHAnsi" w:cs="Arial"/>
                <w:sz w:val="20"/>
                <w:szCs w:val="20"/>
                <w:lang w:eastAsia="en-US"/>
              </w:rPr>
              <w:t>and microscopes on society</w:t>
            </w:r>
            <w:r w:rsidR="00254E7E" w:rsidRPr="009A1D19">
              <w:rPr>
                <w:rFonts w:asciiTheme="minorHAnsi" w:hAnsiTheme="minorHAnsi" w:cs="Arial"/>
                <w:sz w:val="20"/>
                <w:szCs w:val="20"/>
                <w:lang w:eastAsia="en-US"/>
              </w:rPr>
              <w:t>; in medicine and astronomy (SHE)</w:t>
            </w:r>
          </w:p>
        </w:tc>
      </w:tr>
      <w:tr w:rsidR="0025174E" w:rsidRPr="0025174E" w:rsidTr="006C0556">
        <w:trPr>
          <w:cantSplit/>
        </w:trPr>
        <w:tc>
          <w:tcPr>
            <w:tcW w:w="993" w:type="dxa"/>
            <w:shd w:val="clear" w:color="auto" w:fill="E4D8EB" w:themeFill="accent4" w:themeFillTint="66"/>
            <w:vAlign w:val="center"/>
            <w:hideMark/>
          </w:tcPr>
          <w:p w:rsidR="0025174E" w:rsidRPr="00324ACE" w:rsidRDefault="004712AB" w:rsidP="0025174E">
            <w:pPr>
              <w:jc w:val="center"/>
              <w:rPr>
                <w:rFonts w:asciiTheme="minorHAnsi" w:hAnsiTheme="minorHAnsi" w:cs="Arial"/>
                <w:sz w:val="20"/>
                <w:szCs w:val="20"/>
                <w:lang w:eastAsia="en-US"/>
              </w:rPr>
            </w:pPr>
            <w:r>
              <w:rPr>
                <w:rFonts w:asciiTheme="minorHAnsi" w:hAnsiTheme="minorHAnsi" w:cs="Arial"/>
                <w:sz w:val="20"/>
                <w:szCs w:val="20"/>
                <w:lang w:eastAsia="en-US"/>
              </w:rPr>
              <w:t>14–16</w:t>
            </w:r>
          </w:p>
        </w:tc>
        <w:tc>
          <w:tcPr>
            <w:tcW w:w="8363" w:type="dxa"/>
          </w:tcPr>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measure object distance and image distance and determine magnification</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simple applications of the polarisation of light</w:t>
            </w:r>
          </w:p>
          <w:p w:rsidR="00254E7E" w:rsidRPr="009A1D19" w:rsidRDefault="00254E7E"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the structure and function of the eye</w:t>
            </w:r>
          </w:p>
          <w:p w:rsidR="009A1D19" w:rsidRPr="009A1D19" w:rsidRDefault="009A1D19"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eyesight in humans and animals</w:t>
            </w:r>
            <w:r>
              <w:rPr>
                <w:rFonts w:asciiTheme="minorHAnsi" w:hAnsiTheme="minorHAnsi" w:cs="Arial"/>
                <w:sz w:val="20"/>
                <w:szCs w:val="20"/>
                <w:lang w:eastAsia="en-US"/>
              </w:rPr>
              <w:t xml:space="preserve"> </w:t>
            </w:r>
            <w:r w:rsidRPr="009A1D19">
              <w:rPr>
                <w:rFonts w:asciiTheme="minorHAnsi" w:hAnsiTheme="minorHAnsi" w:cs="Arial"/>
                <w:sz w:val="20"/>
                <w:szCs w:val="20"/>
                <w:lang w:eastAsia="en-US"/>
              </w:rPr>
              <w:t>(SHE)</w:t>
            </w:r>
          </w:p>
          <w:p w:rsidR="00B02CB0" w:rsidRPr="009A1D19" w:rsidRDefault="00B02CB0"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spectacles, colour vision</w:t>
            </w:r>
            <w:r w:rsidR="009A1D19" w:rsidRPr="009A1D19">
              <w:rPr>
                <w:rFonts w:asciiTheme="minorHAnsi" w:hAnsiTheme="minorHAnsi" w:cs="Arial"/>
                <w:sz w:val="20"/>
                <w:szCs w:val="20"/>
                <w:lang w:eastAsia="en-US"/>
              </w:rPr>
              <w:t xml:space="preserve"> (SHE)</w:t>
            </w:r>
          </w:p>
          <w:p w:rsidR="0025174E" w:rsidRPr="009A1D19" w:rsidRDefault="000812B3" w:rsidP="006B7D72">
            <w:pPr>
              <w:pStyle w:val="ListParagraph"/>
              <w:numPr>
                <w:ilvl w:val="0"/>
                <w:numId w:val="4"/>
              </w:numPr>
              <w:ind w:left="357" w:hanging="357"/>
              <w:rPr>
                <w:rFonts w:asciiTheme="minorHAnsi" w:hAnsiTheme="minorHAnsi" w:cs="Arial"/>
                <w:sz w:val="20"/>
                <w:szCs w:val="20"/>
                <w:lang w:eastAsia="en-US"/>
              </w:rPr>
            </w:pPr>
            <w:r w:rsidRPr="009A1D19">
              <w:rPr>
                <w:rFonts w:asciiTheme="minorHAnsi" w:hAnsiTheme="minorHAnsi" w:cs="Arial"/>
                <w:sz w:val="20"/>
                <w:szCs w:val="20"/>
                <w:lang w:eastAsia="en-US"/>
              </w:rPr>
              <w:t>holograms</w:t>
            </w:r>
            <w:r w:rsidR="009A1D19" w:rsidRPr="009A1D19">
              <w:rPr>
                <w:rFonts w:asciiTheme="minorHAnsi" w:hAnsiTheme="minorHAnsi" w:cs="Arial"/>
                <w:sz w:val="20"/>
                <w:szCs w:val="20"/>
                <w:lang w:eastAsia="en-US"/>
              </w:rPr>
              <w:t xml:space="preserve"> (SHE)</w:t>
            </w:r>
          </w:p>
          <w:p w:rsidR="00C16E82" w:rsidRDefault="00C16E82" w:rsidP="006B7D72">
            <w:pPr>
              <w:rPr>
                <w:rFonts w:asciiTheme="minorHAnsi" w:hAnsiTheme="minorHAnsi" w:cs="Arial"/>
                <w:bCs/>
                <w:sz w:val="20"/>
                <w:szCs w:val="20"/>
                <w:lang w:val="en-US" w:eastAsia="en-US"/>
              </w:rPr>
            </w:pPr>
            <w:r w:rsidRPr="00C16E82">
              <w:rPr>
                <w:rFonts w:asciiTheme="minorHAnsi" w:hAnsiTheme="minorHAnsi" w:cs="Arial"/>
                <w:b/>
                <w:bCs/>
                <w:sz w:val="20"/>
                <w:szCs w:val="20"/>
                <w:lang w:val="en-US" w:eastAsia="en-US"/>
              </w:rPr>
              <w:t xml:space="preserve">Task 4: </w:t>
            </w:r>
            <w:r w:rsidRPr="00C16E82">
              <w:rPr>
                <w:rFonts w:asciiTheme="minorHAnsi" w:hAnsiTheme="minorHAnsi" w:cs="Arial"/>
                <w:bCs/>
                <w:sz w:val="20"/>
                <w:szCs w:val="20"/>
                <w:lang w:val="en-US" w:eastAsia="en-US"/>
              </w:rPr>
              <w:t>Presentation on research into vision in animals (compare a vertebrate and an invertebrate vision system)</w:t>
            </w:r>
          </w:p>
          <w:p w:rsidR="00C16E82" w:rsidRPr="00C16E82" w:rsidRDefault="00C16E82" w:rsidP="006B7D72">
            <w:pPr>
              <w:rPr>
                <w:rFonts w:asciiTheme="minorHAnsi" w:hAnsiTheme="minorHAnsi" w:cs="Arial"/>
                <w:sz w:val="20"/>
                <w:szCs w:val="20"/>
                <w:lang w:eastAsia="en-US"/>
              </w:rPr>
            </w:pPr>
            <w:r w:rsidRPr="00DC59CE">
              <w:rPr>
                <w:rFonts w:asciiTheme="minorHAnsi" w:hAnsiTheme="minorHAnsi" w:cs="Arial"/>
                <w:b/>
                <w:bCs/>
                <w:sz w:val="20"/>
                <w:szCs w:val="20"/>
                <w:lang w:val="en-US" w:eastAsia="en-US"/>
              </w:rPr>
              <w:t xml:space="preserve">Task 5: </w:t>
            </w:r>
            <w:r w:rsidRPr="00DC59CE">
              <w:rPr>
                <w:rFonts w:asciiTheme="minorHAnsi" w:hAnsiTheme="minorHAnsi" w:cs="Arial"/>
                <w:bCs/>
                <w:sz w:val="20"/>
                <w:szCs w:val="20"/>
                <w:lang w:val="en-US" w:eastAsia="en-US"/>
              </w:rPr>
              <w:t>Test on Light</w:t>
            </w:r>
          </w:p>
        </w:tc>
      </w:tr>
    </w:tbl>
    <w:p w:rsidR="00EF39D9" w:rsidRDefault="00EF39D9" w:rsidP="0011417A">
      <w:pPr>
        <w:pStyle w:val="Heading4"/>
        <w:spacing w:before="120"/>
      </w:pPr>
    </w:p>
    <w:p w:rsidR="00EF39D9" w:rsidRDefault="00EF39D9">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Default="0025174E" w:rsidP="0011417A">
      <w:pPr>
        <w:pStyle w:val="Heading4"/>
        <w:spacing w:before="120"/>
      </w:pPr>
      <w:r w:rsidRPr="004C6186">
        <w:lastRenderedPageBreak/>
        <w:t xml:space="preserve">Semester 2 – </w:t>
      </w:r>
      <w:r w:rsidR="000812B3">
        <w:t>Unit 2: Hot stuff</w:t>
      </w:r>
      <w:r w:rsidRPr="004C6186">
        <w:t xml:space="preserve"> </w:t>
      </w:r>
    </w:p>
    <w:p w:rsidR="00AF449C" w:rsidRPr="00AF449C" w:rsidRDefault="00AF449C" w:rsidP="00AF449C">
      <w:pPr>
        <w:rPr>
          <w:lang w:val="en-GB" w:eastAsia="ja-JP"/>
        </w:rPr>
      </w:pP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6C0556">
        <w:trPr>
          <w:tblHeader/>
        </w:trPr>
        <w:tc>
          <w:tcPr>
            <w:tcW w:w="993" w:type="dxa"/>
            <w:tcBorders>
              <w:righ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25174E" w:rsidRPr="00324ACE" w:rsidRDefault="0025174E"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r>
      <w:tr w:rsidR="0025174E" w:rsidRPr="0025174E" w:rsidTr="006C0556">
        <w:tc>
          <w:tcPr>
            <w:tcW w:w="993" w:type="dxa"/>
            <w:shd w:val="clear" w:color="auto" w:fill="E4D8EB" w:themeFill="accent4" w:themeFillTint="66"/>
            <w:vAlign w:val="center"/>
            <w:hideMark/>
          </w:tcPr>
          <w:p w:rsidR="0025174E" w:rsidRPr="00324ACE" w:rsidRDefault="0025174E"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11417A">
              <w:rPr>
                <w:rFonts w:asciiTheme="minorHAnsi" w:hAnsiTheme="minorHAnsi" w:cs="Arial"/>
                <w:sz w:val="20"/>
                <w:szCs w:val="20"/>
                <w:lang w:eastAsia="en-US"/>
              </w:rPr>
              <w:t>–</w:t>
            </w:r>
            <w:r w:rsidR="002F6805">
              <w:rPr>
                <w:rFonts w:asciiTheme="minorHAnsi" w:hAnsiTheme="minorHAnsi" w:cs="Arial"/>
                <w:sz w:val="20"/>
                <w:szCs w:val="20"/>
                <w:lang w:eastAsia="en-US"/>
              </w:rPr>
              <w:t>2</w:t>
            </w:r>
          </w:p>
        </w:tc>
        <w:tc>
          <w:tcPr>
            <w:tcW w:w="8363" w:type="dxa"/>
          </w:tcPr>
          <w:p w:rsidR="0025174E" w:rsidRPr="0023046D" w:rsidRDefault="00DF323D" w:rsidP="0011417A">
            <w:pPr>
              <w:pStyle w:val="NoSpacing"/>
              <w:rPr>
                <w:rFonts w:asciiTheme="minorHAnsi" w:hAnsiTheme="minorHAnsi" w:cstheme="minorHAnsi"/>
                <w:b/>
                <w:sz w:val="20"/>
                <w:szCs w:val="20"/>
                <w:lang w:eastAsia="en-US"/>
              </w:rPr>
            </w:pPr>
            <w:r w:rsidRPr="0023046D">
              <w:rPr>
                <w:rFonts w:asciiTheme="minorHAnsi" w:hAnsiTheme="minorHAnsi" w:cstheme="minorHAnsi"/>
                <w:b/>
                <w:sz w:val="20"/>
                <w:szCs w:val="20"/>
                <w:lang w:eastAsia="en-US"/>
              </w:rPr>
              <w:t>Heat</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heat as a form of energy</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heat energy flows from one object to another because of a difference in temperature</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internal energy of a substance equals the sum of the kinetic energy and the potential energy of its particles</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heat, internal energy and temperature</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 kinetic theory of matter describe matter as a collection of moving particles. This theory can be used to explain the behaviour of substances as they are heated or cooled. As a substance heats up, its particles move faster (gain kinetic energy)</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different types of thermometers</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thermometers are calibrated using fixed points</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absolute zero</w:t>
            </w:r>
          </w:p>
          <w:p w:rsidR="00DF323D"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effects of heat: thermal expansion and contraction</w:t>
            </w:r>
          </w:p>
          <w:p w:rsidR="00AF449C" w:rsidRPr="00AF449C" w:rsidRDefault="00AF449C" w:rsidP="002013CA">
            <w:pPr>
              <w:pStyle w:val="ListParagraph"/>
              <w:numPr>
                <w:ilvl w:val="0"/>
                <w:numId w:val="4"/>
              </w:numPr>
              <w:ind w:left="357" w:hanging="357"/>
              <w:rPr>
                <w:rFonts w:ascii="Calibri" w:hAnsi="Calibri" w:cs="Calibri"/>
                <w:sz w:val="22"/>
              </w:rPr>
            </w:pPr>
            <w:r w:rsidRPr="002B6112">
              <w:rPr>
                <w:rFonts w:asciiTheme="minorHAnsi" w:hAnsiTheme="minorHAnsi" w:cs="Arial"/>
                <w:sz w:val="20"/>
                <w:szCs w:val="20"/>
                <w:lang w:eastAsia="en-US"/>
              </w:rPr>
              <w:t>differential expansion of metals – different metals expand at different rates when heated and this property is applied in devices, such as thermostats</w:t>
            </w:r>
          </w:p>
        </w:tc>
      </w:tr>
      <w:tr w:rsidR="0025174E" w:rsidRPr="0025174E" w:rsidTr="006C0556">
        <w:tc>
          <w:tcPr>
            <w:tcW w:w="993" w:type="dxa"/>
            <w:shd w:val="clear" w:color="auto" w:fill="E4D8EB" w:themeFill="accent4" w:themeFillTint="66"/>
            <w:vAlign w:val="center"/>
            <w:hideMark/>
          </w:tcPr>
          <w:p w:rsidR="0025174E" w:rsidRPr="00324ACE" w:rsidRDefault="002F6805" w:rsidP="0025174E">
            <w:pPr>
              <w:jc w:val="center"/>
              <w:rPr>
                <w:rFonts w:asciiTheme="minorHAnsi" w:hAnsiTheme="minorHAnsi" w:cs="Arial"/>
                <w:sz w:val="20"/>
                <w:szCs w:val="20"/>
                <w:lang w:eastAsia="en-US"/>
              </w:rPr>
            </w:pPr>
            <w:r>
              <w:rPr>
                <w:rFonts w:asciiTheme="minorHAnsi" w:hAnsiTheme="minorHAnsi" w:cs="Arial"/>
                <w:sz w:val="20"/>
                <w:szCs w:val="20"/>
                <w:lang w:eastAsia="en-US"/>
              </w:rPr>
              <w:t>3</w:t>
            </w:r>
            <w:r w:rsidR="0025174E" w:rsidRPr="00324ACE">
              <w:rPr>
                <w:rFonts w:asciiTheme="minorHAnsi" w:hAnsiTheme="minorHAnsi" w:cs="Arial"/>
                <w:sz w:val="20"/>
                <w:szCs w:val="20"/>
                <w:lang w:eastAsia="en-US"/>
              </w:rPr>
              <w:t>–4</w:t>
            </w:r>
          </w:p>
        </w:tc>
        <w:tc>
          <w:tcPr>
            <w:tcW w:w="8363" w:type="dxa"/>
          </w:tcPr>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 xml:space="preserve">different substances need different amounts of heat energy to raise their temperature. The heat capacity of a substance is the amount of heat needed to raise the temperature of 1 kilogram of the substance by 1 degree Celsius; apply the equation </w:t>
            </w:r>
            <w:r w:rsidR="00356361" w:rsidRPr="00356361">
              <w:rPr>
                <w:i/>
                <w:sz w:val="20"/>
                <w:szCs w:val="20"/>
                <w:lang w:eastAsia="en-US"/>
              </w:rPr>
              <w:t>Q = mcΔT</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changes of state (melting, boiling, freezing, condensing, sublimation) involve changes in potential energy of the particles</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substances remain at the same temperature while they are undergoing a change of state</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 xml:space="preserve">latent heat is the heat involved in change of state and does not involve change in temperature; apply the equation </w:t>
            </w:r>
            <w:r w:rsidRPr="00356361">
              <w:rPr>
                <w:i/>
                <w:sz w:val="20"/>
                <w:szCs w:val="20"/>
                <w:lang w:eastAsia="en-US"/>
              </w:rPr>
              <w:t>Q = mL</w:t>
            </w:r>
          </w:p>
          <w:p w:rsidR="00DF323D" w:rsidRPr="00AF449C" w:rsidRDefault="00AF449C" w:rsidP="002013CA">
            <w:pPr>
              <w:pStyle w:val="ListParagraph"/>
              <w:numPr>
                <w:ilvl w:val="0"/>
                <w:numId w:val="4"/>
              </w:numPr>
              <w:ind w:left="357" w:hanging="357"/>
              <w:rPr>
                <w:rFonts w:ascii="Calibri" w:hAnsi="Calibri" w:cs="Calibri"/>
                <w:sz w:val="22"/>
              </w:rPr>
            </w:pPr>
            <w:r w:rsidRPr="002B6112">
              <w:rPr>
                <w:rFonts w:asciiTheme="minorHAnsi" w:hAnsiTheme="minorHAnsi" w:cs="Arial"/>
                <w:sz w:val="20"/>
                <w:szCs w:val="20"/>
                <w:lang w:eastAsia="en-US"/>
              </w:rPr>
              <w:t>changes of state can be represented in graphs called heating/cooling curves</w:t>
            </w:r>
          </w:p>
        </w:tc>
      </w:tr>
      <w:tr w:rsidR="0025174E" w:rsidRPr="0025174E" w:rsidTr="006C0556">
        <w:tc>
          <w:tcPr>
            <w:tcW w:w="993" w:type="dxa"/>
            <w:shd w:val="clear" w:color="auto" w:fill="E4D8EB" w:themeFill="accent4" w:themeFillTint="66"/>
            <w:vAlign w:val="center"/>
            <w:hideMark/>
          </w:tcPr>
          <w:p w:rsidR="0025174E" w:rsidRPr="00324ACE" w:rsidRDefault="00E76CA9" w:rsidP="00F644E8">
            <w:pPr>
              <w:jc w:val="center"/>
              <w:rPr>
                <w:rFonts w:asciiTheme="minorHAnsi" w:hAnsiTheme="minorHAnsi" w:cs="Arial"/>
                <w:sz w:val="20"/>
                <w:szCs w:val="20"/>
                <w:lang w:eastAsia="en-US"/>
              </w:rPr>
            </w:pPr>
            <w:r>
              <w:rPr>
                <w:rFonts w:asciiTheme="minorHAnsi" w:hAnsiTheme="minorHAnsi" w:cs="Arial"/>
                <w:sz w:val="20"/>
                <w:szCs w:val="20"/>
                <w:lang w:eastAsia="en-US"/>
              </w:rPr>
              <w:t>5</w:t>
            </w:r>
            <w:r w:rsidR="00F644E8">
              <w:rPr>
                <w:rFonts w:asciiTheme="minorHAnsi" w:hAnsiTheme="minorHAnsi" w:cs="Arial"/>
                <w:sz w:val="20"/>
                <w:szCs w:val="20"/>
                <w:lang w:eastAsia="en-US"/>
              </w:rPr>
              <w:t>–</w:t>
            </w:r>
            <w:bookmarkStart w:id="0" w:name="_GoBack"/>
            <w:bookmarkEnd w:id="0"/>
            <w:r w:rsidR="002F6805">
              <w:rPr>
                <w:rFonts w:asciiTheme="minorHAnsi" w:hAnsiTheme="minorHAnsi" w:cs="Arial"/>
                <w:sz w:val="20"/>
                <w:szCs w:val="20"/>
                <w:lang w:eastAsia="en-US"/>
              </w:rPr>
              <w:t>6</w:t>
            </w:r>
          </w:p>
        </w:tc>
        <w:tc>
          <w:tcPr>
            <w:tcW w:w="8363" w:type="dxa"/>
          </w:tcPr>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 cooling effect of evaporation</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vapour pressure affects the rate of evaporation</w:t>
            </w:r>
          </w:p>
          <w:p w:rsidR="00AF449C" w:rsidRPr="002B6112" w:rsidRDefault="00AF449C"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boiling point and freezing point and the factors which affect them: pressure, solute concentration</w:t>
            </w:r>
          </w:p>
          <w:p w:rsidR="0025174E" w:rsidRPr="002B6112" w:rsidRDefault="002B6112" w:rsidP="002013CA">
            <w:pPr>
              <w:pStyle w:val="ListParagraph"/>
              <w:numPr>
                <w:ilvl w:val="0"/>
                <w:numId w:val="4"/>
              </w:numPr>
              <w:ind w:left="357" w:hanging="357"/>
              <w:rPr>
                <w:rFonts w:ascii="Calibri" w:hAnsi="Calibri" w:cs="Calibri"/>
                <w:sz w:val="22"/>
              </w:rPr>
            </w:pPr>
            <w:r w:rsidRPr="002B6112">
              <w:rPr>
                <w:rFonts w:asciiTheme="minorHAnsi" w:hAnsiTheme="minorHAnsi" w:cs="Arial"/>
                <w:sz w:val="20"/>
                <w:szCs w:val="20"/>
                <w:lang w:eastAsia="en-US"/>
              </w:rPr>
              <w:t>differences between evaporative and refrigerative air conditioners/cooling systems (SHE)</w:t>
            </w:r>
          </w:p>
        </w:tc>
      </w:tr>
      <w:tr w:rsidR="0025174E" w:rsidRPr="0025174E" w:rsidTr="006C0556">
        <w:tc>
          <w:tcPr>
            <w:tcW w:w="993" w:type="dxa"/>
            <w:shd w:val="clear" w:color="auto" w:fill="E4D8EB" w:themeFill="accent4" w:themeFillTint="66"/>
            <w:vAlign w:val="center"/>
            <w:hideMark/>
          </w:tcPr>
          <w:p w:rsidR="0025174E" w:rsidRPr="00324ACE" w:rsidRDefault="0011417A" w:rsidP="002F6805">
            <w:pPr>
              <w:jc w:val="center"/>
              <w:rPr>
                <w:rFonts w:asciiTheme="minorHAnsi" w:hAnsiTheme="minorHAnsi" w:cs="Arial"/>
                <w:sz w:val="20"/>
                <w:szCs w:val="20"/>
                <w:lang w:eastAsia="en-US"/>
              </w:rPr>
            </w:pPr>
            <w:r>
              <w:rPr>
                <w:rFonts w:asciiTheme="minorHAnsi" w:hAnsiTheme="minorHAnsi" w:cs="Arial"/>
                <w:sz w:val="20"/>
                <w:szCs w:val="20"/>
                <w:lang w:eastAsia="en-US"/>
              </w:rPr>
              <w:t>7–</w:t>
            </w:r>
            <w:r w:rsidR="002F6805">
              <w:rPr>
                <w:rFonts w:asciiTheme="minorHAnsi" w:hAnsiTheme="minorHAnsi" w:cs="Arial"/>
                <w:sz w:val="20"/>
                <w:szCs w:val="20"/>
                <w:lang w:eastAsia="en-US"/>
              </w:rPr>
              <w:t>8</w:t>
            </w:r>
          </w:p>
        </w:tc>
        <w:tc>
          <w:tcPr>
            <w:tcW w:w="8363" w:type="dxa"/>
          </w:tcPr>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heat transfer processes: conduction, convection and radiation and their applications</w:t>
            </w:r>
          </w:p>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 xml:space="preserve">thermal insulation properties of materials, including ratings and classification </w:t>
            </w:r>
          </w:p>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 xml:space="preserve">transformation to heat energy must be taken into account when considering the conservation of energy of a system </w:t>
            </w:r>
          </w:p>
          <w:p w:rsidR="001B0C70" w:rsidRDefault="001B0C70" w:rsidP="002013CA">
            <w:pPr>
              <w:rPr>
                <w:rFonts w:asciiTheme="minorHAnsi" w:hAnsiTheme="minorHAnsi" w:cs="Arial"/>
                <w:sz w:val="20"/>
                <w:szCs w:val="20"/>
                <w:lang w:eastAsia="en-US"/>
              </w:rPr>
            </w:pPr>
            <w:r w:rsidRPr="001B0C70">
              <w:rPr>
                <w:rFonts w:asciiTheme="minorHAnsi" w:hAnsiTheme="minorHAnsi" w:cs="Arial"/>
                <w:b/>
                <w:bCs/>
                <w:sz w:val="20"/>
                <w:szCs w:val="20"/>
                <w:lang w:val="en-US" w:eastAsia="en-US"/>
              </w:rPr>
              <w:t xml:space="preserve">Task 6: </w:t>
            </w:r>
            <w:r w:rsidRPr="001B0C70">
              <w:rPr>
                <w:rFonts w:asciiTheme="minorHAnsi" w:hAnsiTheme="minorHAnsi" w:cs="Arial"/>
                <w:bCs/>
                <w:sz w:val="20"/>
                <w:szCs w:val="20"/>
                <w:lang w:val="en-US" w:eastAsia="en-US"/>
              </w:rPr>
              <w:t>Investigation of heat in your home or school. Students pose a question about temperature regulation in their home or school and collect data to reach a conclusion</w:t>
            </w:r>
            <w:r w:rsidRPr="001B0C70">
              <w:rPr>
                <w:rFonts w:asciiTheme="minorHAnsi" w:hAnsiTheme="minorHAnsi" w:cs="Arial"/>
                <w:sz w:val="20"/>
                <w:szCs w:val="20"/>
                <w:lang w:eastAsia="en-US"/>
              </w:rPr>
              <w:t xml:space="preserve"> </w:t>
            </w:r>
          </w:p>
          <w:p w:rsidR="002B6112" w:rsidRPr="001B0C70" w:rsidRDefault="002B6112" w:rsidP="002013CA">
            <w:pPr>
              <w:pStyle w:val="ListParagraph"/>
              <w:numPr>
                <w:ilvl w:val="0"/>
                <w:numId w:val="4"/>
              </w:numPr>
              <w:ind w:left="357" w:hanging="357"/>
              <w:rPr>
                <w:rFonts w:asciiTheme="minorHAnsi" w:hAnsiTheme="minorHAnsi" w:cs="Arial"/>
                <w:sz w:val="20"/>
                <w:szCs w:val="20"/>
                <w:lang w:eastAsia="en-US"/>
              </w:rPr>
            </w:pPr>
            <w:r w:rsidRPr="001B0C70">
              <w:rPr>
                <w:rFonts w:asciiTheme="minorHAnsi" w:hAnsiTheme="minorHAnsi" w:cs="Arial"/>
                <w:sz w:val="20"/>
                <w:szCs w:val="20"/>
                <w:lang w:eastAsia="en-US"/>
              </w:rPr>
              <w:t xml:space="preserve">the principles of heat storage and transfer apply to the operation of common devices, </w:t>
            </w:r>
            <w:r w:rsidRPr="001B0C70">
              <w:rPr>
                <w:rFonts w:asciiTheme="minorHAnsi" w:hAnsiTheme="minorHAnsi" w:cs="Arial"/>
                <w:sz w:val="20"/>
                <w:szCs w:val="20"/>
                <w:lang w:eastAsia="en-US"/>
              </w:rPr>
              <w:br/>
              <w:t>for example, protective clothing, car radiators (SHE)</w:t>
            </w:r>
          </w:p>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buildings can incorporate design features which make more efficient use of energy for heating, cooling and lighting (climate control systems), solar hot water systems, insulation (SHE)</w:t>
            </w:r>
          </w:p>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ground source heat pumps (GSHP) or geoexchange can be used to regulate temperatures in buildings (SHE)</w:t>
            </w:r>
          </w:p>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temperature regulation in humans can involve shivering, sweating and extremes of temperature (hypothermia and hyperthermia) (SHE)</w:t>
            </w:r>
          </w:p>
          <w:p w:rsidR="00C508FE" w:rsidRPr="002013CA"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 role of heat transfer processes in global warming (SHE)</w:t>
            </w:r>
          </w:p>
          <w:p w:rsidR="001B0C70" w:rsidRPr="001B0C70" w:rsidRDefault="001B0C70" w:rsidP="002013CA">
            <w:pPr>
              <w:rPr>
                <w:rFonts w:ascii="Calibri" w:hAnsi="Calibri" w:cs="Calibri"/>
                <w:sz w:val="22"/>
              </w:rPr>
            </w:pPr>
            <w:r w:rsidRPr="001B0C70">
              <w:rPr>
                <w:rFonts w:asciiTheme="minorHAnsi" w:hAnsiTheme="minorHAnsi" w:cs="Arial"/>
                <w:b/>
                <w:bCs/>
                <w:sz w:val="20"/>
                <w:szCs w:val="20"/>
                <w:lang w:val="en-US" w:eastAsia="en-US"/>
              </w:rPr>
              <w:t xml:space="preserve">Task 7: </w:t>
            </w:r>
            <w:r w:rsidRPr="001B0C70">
              <w:rPr>
                <w:rFonts w:asciiTheme="minorHAnsi" w:hAnsiTheme="minorHAnsi" w:cs="Arial"/>
                <w:bCs/>
                <w:sz w:val="20"/>
                <w:szCs w:val="20"/>
                <w:lang w:val="en-US" w:eastAsia="en-US"/>
              </w:rPr>
              <w:t>Test on Heat</w:t>
            </w:r>
          </w:p>
        </w:tc>
      </w:tr>
    </w:tbl>
    <w:p w:rsidR="00256429" w:rsidRDefault="00256429"/>
    <w:p w:rsidR="00256429" w:rsidRDefault="00256429">
      <w:pPr>
        <w:spacing w:after="200" w:line="276" w:lineRule="auto"/>
      </w:pPr>
      <w:r>
        <w:br w:type="page"/>
      </w:r>
    </w:p>
    <w:p w:rsidR="00256429" w:rsidRDefault="00256429"/>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25174E" w:rsidRPr="0025174E" w:rsidTr="006C0556">
        <w:tc>
          <w:tcPr>
            <w:tcW w:w="993" w:type="dxa"/>
            <w:shd w:val="clear" w:color="auto" w:fill="E4D8EB" w:themeFill="accent4" w:themeFillTint="66"/>
            <w:vAlign w:val="center"/>
            <w:hideMark/>
          </w:tcPr>
          <w:p w:rsidR="0025174E" w:rsidRPr="00324ACE" w:rsidRDefault="0011417A" w:rsidP="00E76CA9">
            <w:pPr>
              <w:jc w:val="center"/>
              <w:rPr>
                <w:rFonts w:asciiTheme="minorHAnsi" w:hAnsiTheme="minorHAnsi" w:cs="Arial"/>
                <w:sz w:val="20"/>
                <w:szCs w:val="20"/>
                <w:lang w:eastAsia="en-US"/>
              </w:rPr>
            </w:pPr>
            <w:r>
              <w:rPr>
                <w:rFonts w:asciiTheme="minorHAnsi" w:hAnsiTheme="minorHAnsi" w:cs="Arial"/>
                <w:sz w:val="20"/>
                <w:szCs w:val="20"/>
                <w:lang w:eastAsia="en-US"/>
              </w:rPr>
              <w:t>9–</w:t>
            </w:r>
            <w:r w:rsidR="00E76CA9">
              <w:rPr>
                <w:rFonts w:asciiTheme="minorHAnsi" w:hAnsiTheme="minorHAnsi" w:cs="Arial"/>
                <w:sz w:val="20"/>
                <w:szCs w:val="20"/>
                <w:lang w:eastAsia="en-US"/>
              </w:rPr>
              <w:t>10</w:t>
            </w:r>
          </w:p>
        </w:tc>
        <w:tc>
          <w:tcPr>
            <w:tcW w:w="8363" w:type="dxa"/>
          </w:tcPr>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 relationship between pressure and volume of a gas when the temperature is constant</w:t>
            </w:r>
          </w:p>
          <w:p w:rsidR="002B6112" w:rsidRPr="002B6112"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 relationship between temperature and volume of a gas when the pressure is constant</w:t>
            </w:r>
          </w:p>
          <w:p w:rsidR="00E2268C" w:rsidRPr="002013CA" w:rsidRDefault="002B6112" w:rsidP="002013CA">
            <w:pPr>
              <w:pStyle w:val="ListParagraph"/>
              <w:numPr>
                <w:ilvl w:val="0"/>
                <w:numId w:val="4"/>
              </w:numPr>
              <w:ind w:left="357" w:hanging="357"/>
              <w:rPr>
                <w:rFonts w:asciiTheme="minorHAnsi" w:hAnsiTheme="minorHAnsi" w:cs="Arial"/>
                <w:sz w:val="20"/>
                <w:szCs w:val="20"/>
                <w:lang w:eastAsia="en-US"/>
              </w:rPr>
            </w:pPr>
            <w:r w:rsidRPr="002B6112">
              <w:rPr>
                <w:rFonts w:asciiTheme="minorHAnsi" w:hAnsiTheme="minorHAnsi" w:cs="Arial"/>
                <w:sz w:val="20"/>
                <w:szCs w:val="20"/>
                <w:lang w:eastAsia="en-US"/>
              </w:rPr>
              <w:t>the relationship between pressure and temperature of a gas when the volume is constant</w:t>
            </w:r>
          </w:p>
        </w:tc>
      </w:tr>
      <w:tr w:rsidR="0025174E" w:rsidRPr="0025174E" w:rsidTr="006C0556">
        <w:tc>
          <w:tcPr>
            <w:tcW w:w="993" w:type="dxa"/>
            <w:shd w:val="clear" w:color="auto" w:fill="E4D8EB" w:themeFill="accent4" w:themeFillTint="66"/>
            <w:vAlign w:val="center"/>
            <w:hideMark/>
          </w:tcPr>
          <w:p w:rsidR="0025174E" w:rsidRPr="00324ACE" w:rsidRDefault="00E76CA9" w:rsidP="0025174E">
            <w:pPr>
              <w:jc w:val="center"/>
              <w:rPr>
                <w:rFonts w:asciiTheme="minorHAnsi" w:hAnsiTheme="minorHAnsi" w:cs="Arial"/>
                <w:sz w:val="20"/>
                <w:szCs w:val="20"/>
                <w:lang w:eastAsia="en-US"/>
              </w:rPr>
            </w:pPr>
            <w:r>
              <w:rPr>
                <w:rFonts w:asciiTheme="minorHAnsi" w:hAnsiTheme="minorHAnsi" w:cs="Arial"/>
                <w:sz w:val="20"/>
                <w:szCs w:val="20"/>
                <w:lang w:eastAsia="en-US"/>
              </w:rPr>
              <w:t>11–12</w:t>
            </w:r>
          </w:p>
        </w:tc>
        <w:tc>
          <w:tcPr>
            <w:tcW w:w="8363" w:type="dxa"/>
          </w:tcPr>
          <w:p w:rsidR="0025174E" w:rsidRPr="0023046D" w:rsidRDefault="00C508FE" w:rsidP="0011417A">
            <w:pPr>
              <w:pStyle w:val="NoSpacing"/>
              <w:rPr>
                <w:rFonts w:asciiTheme="minorHAnsi" w:hAnsiTheme="minorHAnsi" w:cstheme="minorHAnsi"/>
                <w:b/>
                <w:sz w:val="20"/>
                <w:szCs w:val="20"/>
                <w:lang w:eastAsia="en-US"/>
              </w:rPr>
            </w:pPr>
            <w:r w:rsidRPr="0023046D">
              <w:rPr>
                <w:rFonts w:asciiTheme="minorHAnsi" w:hAnsiTheme="minorHAnsi" w:cstheme="minorHAnsi"/>
                <w:b/>
                <w:sz w:val="20"/>
                <w:szCs w:val="20"/>
                <w:lang w:eastAsia="en-US"/>
              </w:rPr>
              <w:t>Nuclear radiation</w:t>
            </w:r>
          </w:p>
          <w:p w:rsidR="001B0C70" w:rsidRPr="001B0C70" w:rsidRDefault="001B0C70" w:rsidP="002013CA">
            <w:pPr>
              <w:pStyle w:val="ListParagraph"/>
              <w:numPr>
                <w:ilvl w:val="0"/>
                <w:numId w:val="4"/>
              </w:numPr>
              <w:ind w:left="357" w:hanging="357"/>
              <w:rPr>
                <w:rFonts w:asciiTheme="minorHAnsi" w:hAnsiTheme="minorHAnsi" w:cs="Arial"/>
                <w:sz w:val="20"/>
                <w:szCs w:val="20"/>
                <w:lang w:eastAsia="en-US"/>
              </w:rPr>
            </w:pPr>
            <w:r w:rsidRPr="001B0C70">
              <w:rPr>
                <w:rFonts w:asciiTheme="minorHAnsi" w:hAnsiTheme="minorHAnsi" w:cs="Arial"/>
                <w:sz w:val="20"/>
                <w:szCs w:val="20"/>
                <w:lang w:eastAsia="en-US"/>
              </w:rPr>
              <w:t>structure of the atom, isotopes</w:t>
            </w:r>
          </w:p>
          <w:p w:rsidR="001B0C70" w:rsidRPr="001B0C70" w:rsidRDefault="001B0C70" w:rsidP="002013CA">
            <w:pPr>
              <w:pStyle w:val="ListParagraph"/>
              <w:numPr>
                <w:ilvl w:val="0"/>
                <w:numId w:val="4"/>
              </w:numPr>
              <w:ind w:left="357" w:hanging="357"/>
              <w:rPr>
                <w:rFonts w:asciiTheme="minorHAnsi" w:hAnsiTheme="minorHAnsi" w:cs="Arial"/>
                <w:sz w:val="20"/>
                <w:szCs w:val="20"/>
                <w:lang w:eastAsia="en-US"/>
              </w:rPr>
            </w:pPr>
            <w:r w:rsidRPr="001B0C70">
              <w:rPr>
                <w:rFonts w:asciiTheme="minorHAnsi" w:hAnsiTheme="minorHAnsi" w:cs="Arial"/>
                <w:sz w:val="20"/>
                <w:szCs w:val="20"/>
                <w:lang w:eastAsia="en-US"/>
              </w:rPr>
              <w:t>decay of unstable isotopes, production of alpha, beta, gamma radiation</w:t>
            </w:r>
          </w:p>
          <w:p w:rsidR="001B0C70" w:rsidRPr="001B0C70" w:rsidRDefault="001B0C70"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half-life of radioisotopes, radiometric dating</w:t>
            </w:r>
          </w:p>
          <w:p w:rsidR="004712AB" w:rsidRPr="004712AB" w:rsidRDefault="004712AB"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Investigation: Penetration power of radiation</w:t>
            </w:r>
          </w:p>
          <w:p w:rsidR="001B0C70" w:rsidRPr="001B0C70" w:rsidRDefault="001B0C70" w:rsidP="002013CA">
            <w:pPr>
              <w:pStyle w:val="ListParagraph"/>
              <w:numPr>
                <w:ilvl w:val="0"/>
                <w:numId w:val="4"/>
              </w:numPr>
              <w:ind w:left="357" w:hanging="357"/>
              <w:rPr>
                <w:rFonts w:asciiTheme="minorHAnsi" w:hAnsiTheme="minorHAnsi" w:cs="Arial"/>
                <w:sz w:val="20"/>
                <w:szCs w:val="20"/>
                <w:lang w:eastAsia="en-US"/>
              </w:rPr>
            </w:pPr>
            <w:r w:rsidRPr="001B0C70">
              <w:rPr>
                <w:rFonts w:asciiTheme="minorHAnsi" w:hAnsiTheme="minorHAnsi" w:cs="Arial"/>
                <w:sz w:val="20"/>
                <w:szCs w:val="20"/>
                <w:lang w:eastAsia="en-US"/>
              </w:rPr>
              <w:t>industrial uses of radioisotopes, smoke alarms (SHE)</w:t>
            </w:r>
          </w:p>
          <w:p w:rsidR="00C508FE" w:rsidRDefault="001B0C70" w:rsidP="002013CA">
            <w:pPr>
              <w:rPr>
                <w:rFonts w:asciiTheme="minorHAnsi" w:hAnsiTheme="minorHAnsi" w:cs="Arial"/>
                <w:bCs/>
                <w:sz w:val="20"/>
                <w:szCs w:val="20"/>
                <w:lang w:val="en-US" w:eastAsia="en-US"/>
              </w:rPr>
            </w:pPr>
            <w:r w:rsidRPr="00DC59CE">
              <w:rPr>
                <w:rFonts w:asciiTheme="minorHAnsi" w:hAnsiTheme="minorHAnsi" w:cs="Arial"/>
                <w:b/>
                <w:bCs/>
                <w:sz w:val="20"/>
                <w:szCs w:val="20"/>
                <w:lang w:val="en-US" w:eastAsia="en-US"/>
              </w:rPr>
              <w:t>Task 8:</w:t>
            </w:r>
            <w:r w:rsidRPr="00DC59CE">
              <w:rPr>
                <w:rFonts w:asciiTheme="minorHAnsi" w:hAnsiTheme="minorHAnsi" w:cs="Arial"/>
                <w:bCs/>
                <w:sz w:val="20"/>
                <w:szCs w:val="20"/>
                <w:lang w:val="en-US" w:eastAsia="en-US"/>
              </w:rPr>
              <w:t xml:space="preserve"> Experiment</w:t>
            </w:r>
            <w:r w:rsidRPr="00DC59CE">
              <w:rPr>
                <w:rFonts w:asciiTheme="minorHAnsi" w:hAnsiTheme="minorHAnsi" w:cs="Arial"/>
                <w:b/>
                <w:bCs/>
                <w:sz w:val="20"/>
                <w:szCs w:val="20"/>
                <w:lang w:val="en-US" w:eastAsia="en-US"/>
              </w:rPr>
              <w:t xml:space="preserve"> </w:t>
            </w:r>
            <w:r w:rsidRPr="00AF47C6">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p</w:t>
            </w:r>
            <w:r w:rsidRPr="00DC59CE">
              <w:rPr>
                <w:rFonts w:asciiTheme="minorHAnsi" w:hAnsiTheme="minorHAnsi" w:cs="Arial"/>
                <w:bCs/>
                <w:sz w:val="20"/>
                <w:szCs w:val="20"/>
                <w:lang w:val="en-US" w:eastAsia="en-US"/>
              </w:rPr>
              <w:t>enetration power of radiation (class experiment with teacher handling radioisotopes)</w:t>
            </w:r>
          </w:p>
          <w:p w:rsidR="001B0C70" w:rsidRPr="001B0C70" w:rsidRDefault="001B0C70" w:rsidP="002013CA">
            <w:pPr>
              <w:rPr>
                <w:rFonts w:asciiTheme="minorHAnsi" w:hAnsiTheme="minorHAnsi" w:cs="Arial"/>
                <w:sz w:val="20"/>
                <w:szCs w:val="20"/>
                <w:lang w:eastAsia="en-US"/>
              </w:rPr>
            </w:pPr>
            <w:r w:rsidRPr="00DC59CE">
              <w:rPr>
                <w:rFonts w:asciiTheme="minorHAnsi" w:hAnsiTheme="minorHAnsi" w:cs="Arial"/>
                <w:b/>
                <w:bCs/>
                <w:sz w:val="20"/>
                <w:szCs w:val="20"/>
                <w:lang w:val="en-US" w:eastAsia="en-US"/>
              </w:rPr>
              <w:t xml:space="preserve">Task 9: </w:t>
            </w:r>
            <w:r w:rsidRPr="00DC59CE">
              <w:rPr>
                <w:rFonts w:asciiTheme="minorHAnsi" w:hAnsiTheme="minorHAnsi" w:cs="Arial"/>
                <w:bCs/>
                <w:sz w:val="20"/>
                <w:szCs w:val="20"/>
                <w:lang w:val="en-US" w:eastAsia="en-US"/>
              </w:rPr>
              <w:t>Oral presentation on a nuclear radiation topic (e.g. safety measures for working with radioisotopes, medical diagnosis, medical treatment, advantages and disadvantages of nuclear power, production and use of radioisotopes, nuclear waste, nuclear weapons and their effects)</w:t>
            </w:r>
          </w:p>
        </w:tc>
      </w:tr>
      <w:tr w:rsidR="00C508FE" w:rsidRPr="0025174E" w:rsidTr="006C0556">
        <w:tc>
          <w:tcPr>
            <w:tcW w:w="993" w:type="dxa"/>
            <w:shd w:val="clear" w:color="auto" w:fill="E4D8EB" w:themeFill="accent4" w:themeFillTint="66"/>
            <w:vAlign w:val="center"/>
          </w:tcPr>
          <w:p w:rsidR="00C508FE" w:rsidRPr="00324ACE" w:rsidRDefault="002F6805" w:rsidP="0025174E">
            <w:pPr>
              <w:jc w:val="center"/>
              <w:rPr>
                <w:rFonts w:asciiTheme="minorHAnsi" w:hAnsiTheme="minorHAnsi" w:cs="Arial"/>
                <w:sz w:val="20"/>
                <w:szCs w:val="20"/>
                <w:lang w:eastAsia="en-US"/>
              </w:rPr>
            </w:pPr>
            <w:r>
              <w:rPr>
                <w:rFonts w:asciiTheme="minorHAnsi" w:hAnsiTheme="minorHAnsi" w:cs="Arial"/>
                <w:sz w:val="20"/>
                <w:szCs w:val="20"/>
                <w:lang w:eastAsia="en-US"/>
              </w:rPr>
              <w:t>13</w:t>
            </w:r>
          </w:p>
        </w:tc>
        <w:tc>
          <w:tcPr>
            <w:tcW w:w="8363" w:type="dxa"/>
          </w:tcPr>
          <w:p w:rsidR="001B0C70" w:rsidRPr="001B0C70" w:rsidRDefault="001B0C70" w:rsidP="002013CA">
            <w:pPr>
              <w:pStyle w:val="ListParagraph"/>
              <w:numPr>
                <w:ilvl w:val="0"/>
                <w:numId w:val="4"/>
              </w:numPr>
              <w:ind w:left="357" w:hanging="357"/>
              <w:rPr>
                <w:rFonts w:asciiTheme="minorHAnsi" w:hAnsiTheme="minorHAnsi" w:cs="Arial"/>
                <w:sz w:val="20"/>
                <w:szCs w:val="20"/>
                <w:lang w:eastAsia="en-US"/>
              </w:rPr>
            </w:pPr>
            <w:r w:rsidRPr="001B0C70">
              <w:rPr>
                <w:rFonts w:asciiTheme="minorHAnsi" w:hAnsiTheme="minorHAnsi" w:cs="Arial"/>
                <w:sz w:val="20"/>
                <w:szCs w:val="20"/>
                <w:lang w:eastAsia="en-US"/>
              </w:rPr>
              <w:t>effect of radiation on humans, radiation dose, safety precautions</w:t>
            </w:r>
          </w:p>
          <w:p w:rsidR="001B0C70" w:rsidRDefault="001B0C70"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medical uses of radioisotopes (SHE)</w:t>
            </w:r>
          </w:p>
          <w:p w:rsidR="00C508FE" w:rsidRPr="001B0C70" w:rsidRDefault="00C508FE" w:rsidP="002013CA">
            <w:pPr>
              <w:pStyle w:val="ListParagraph"/>
              <w:numPr>
                <w:ilvl w:val="0"/>
                <w:numId w:val="4"/>
              </w:numPr>
              <w:ind w:left="357" w:hanging="357"/>
              <w:rPr>
                <w:rFonts w:ascii="Calibri" w:hAnsi="Calibri" w:cs="Calibri"/>
                <w:sz w:val="22"/>
              </w:rPr>
            </w:pPr>
            <w:r>
              <w:rPr>
                <w:rFonts w:asciiTheme="minorHAnsi" w:hAnsiTheme="minorHAnsi" w:cs="Arial"/>
                <w:sz w:val="20"/>
                <w:szCs w:val="20"/>
                <w:lang w:eastAsia="en-US"/>
              </w:rPr>
              <w:t xml:space="preserve"> </w:t>
            </w:r>
            <w:r w:rsidR="001B0C70" w:rsidRPr="001B0C70">
              <w:rPr>
                <w:rFonts w:asciiTheme="minorHAnsi" w:hAnsiTheme="minorHAnsi" w:cs="Arial"/>
                <w:sz w:val="20"/>
                <w:szCs w:val="20"/>
                <w:lang w:eastAsia="en-US"/>
              </w:rPr>
              <w:t>the role of the Open Pool Australian Lightwater (OPAL) reactor at Lucas Heights (SHE)</w:t>
            </w:r>
          </w:p>
        </w:tc>
      </w:tr>
      <w:tr w:rsidR="002F6805" w:rsidRPr="0025174E" w:rsidTr="006C0556">
        <w:tc>
          <w:tcPr>
            <w:tcW w:w="993" w:type="dxa"/>
            <w:shd w:val="clear" w:color="auto" w:fill="E4D8EB" w:themeFill="accent4" w:themeFillTint="66"/>
            <w:vAlign w:val="center"/>
          </w:tcPr>
          <w:p w:rsidR="002F6805" w:rsidRDefault="0011417A" w:rsidP="004712AB">
            <w:pPr>
              <w:jc w:val="center"/>
              <w:rPr>
                <w:rFonts w:asciiTheme="minorHAnsi" w:hAnsiTheme="minorHAnsi" w:cs="Arial"/>
                <w:sz w:val="20"/>
                <w:szCs w:val="20"/>
                <w:lang w:eastAsia="en-US"/>
              </w:rPr>
            </w:pPr>
            <w:r>
              <w:rPr>
                <w:rFonts w:asciiTheme="minorHAnsi" w:hAnsiTheme="minorHAnsi" w:cs="Arial"/>
                <w:sz w:val="20"/>
                <w:szCs w:val="20"/>
                <w:lang w:eastAsia="en-US"/>
              </w:rPr>
              <w:t>14–</w:t>
            </w:r>
            <w:r w:rsidR="002F6805">
              <w:rPr>
                <w:rFonts w:asciiTheme="minorHAnsi" w:hAnsiTheme="minorHAnsi" w:cs="Arial"/>
                <w:sz w:val="20"/>
                <w:szCs w:val="20"/>
                <w:lang w:eastAsia="en-US"/>
              </w:rPr>
              <w:t>1</w:t>
            </w:r>
            <w:r w:rsidR="004712AB">
              <w:rPr>
                <w:rFonts w:asciiTheme="minorHAnsi" w:hAnsiTheme="minorHAnsi" w:cs="Arial"/>
                <w:sz w:val="20"/>
                <w:szCs w:val="20"/>
                <w:lang w:eastAsia="en-US"/>
              </w:rPr>
              <w:t>6</w:t>
            </w:r>
          </w:p>
        </w:tc>
        <w:tc>
          <w:tcPr>
            <w:tcW w:w="8363" w:type="dxa"/>
          </w:tcPr>
          <w:p w:rsidR="002F6805" w:rsidRDefault="002F6805"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fission reactions</w:t>
            </w:r>
          </w:p>
          <w:p w:rsidR="002F6805" w:rsidRDefault="00121E52"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 xml:space="preserve">production of electricity using </w:t>
            </w:r>
            <w:r w:rsidR="002F6805">
              <w:rPr>
                <w:rFonts w:asciiTheme="minorHAnsi" w:hAnsiTheme="minorHAnsi" w:cs="Arial"/>
                <w:sz w:val="20"/>
                <w:szCs w:val="20"/>
                <w:lang w:eastAsia="en-US"/>
              </w:rPr>
              <w:t>nuclear reactors</w:t>
            </w:r>
            <w:r w:rsidR="001442B1">
              <w:rPr>
                <w:rFonts w:asciiTheme="minorHAnsi" w:hAnsiTheme="minorHAnsi" w:cs="Arial"/>
                <w:sz w:val="20"/>
                <w:szCs w:val="20"/>
                <w:lang w:eastAsia="en-US"/>
              </w:rPr>
              <w:t xml:space="preserve"> </w:t>
            </w:r>
          </w:p>
          <w:p w:rsidR="001B0C70" w:rsidRDefault="001B0C70"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fusion reactions</w:t>
            </w:r>
          </w:p>
          <w:p w:rsidR="002F6805" w:rsidRDefault="002F6805" w:rsidP="002013CA">
            <w:pPr>
              <w:pStyle w:val="ListParagraph"/>
              <w:numPr>
                <w:ilvl w:val="0"/>
                <w:numId w:val="4"/>
              </w:numPr>
              <w:ind w:left="357" w:hanging="357"/>
              <w:rPr>
                <w:rFonts w:asciiTheme="minorHAnsi" w:hAnsiTheme="minorHAnsi" w:cs="Arial"/>
                <w:sz w:val="20"/>
                <w:szCs w:val="20"/>
                <w:lang w:eastAsia="en-US"/>
              </w:rPr>
            </w:pPr>
            <w:r>
              <w:rPr>
                <w:rFonts w:asciiTheme="minorHAnsi" w:hAnsiTheme="minorHAnsi" w:cs="Arial"/>
                <w:sz w:val="20"/>
                <w:szCs w:val="20"/>
                <w:lang w:eastAsia="en-US"/>
              </w:rPr>
              <w:t>nuclear weapons</w:t>
            </w:r>
            <w:r w:rsidR="001B0C70">
              <w:rPr>
                <w:rFonts w:asciiTheme="minorHAnsi" w:hAnsiTheme="minorHAnsi" w:cs="Arial"/>
                <w:sz w:val="20"/>
                <w:szCs w:val="20"/>
                <w:lang w:eastAsia="en-US"/>
              </w:rPr>
              <w:t xml:space="preserve"> (SHE)</w:t>
            </w:r>
          </w:p>
          <w:p w:rsidR="00256429" w:rsidRPr="00256429" w:rsidRDefault="00256429" w:rsidP="002013CA">
            <w:pPr>
              <w:rPr>
                <w:rFonts w:asciiTheme="minorHAnsi" w:hAnsiTheme="minorHAnsi" w:cs="Arial"/>
                <w:sz w:val="20"/>
                <w:szCs w:val="20"/>
                <w:lang w:eastAsia="en-US"/>
              </w:rPr>
            </w:pPr>
            <w:r w:rsidRPr="00256429">
              <w:rPr>
                <w:rFonts w:asciiTheme="minorHAnsi" w:hAnsiTheme="minorHAnsi" w:cs="Arial"/>
                <w:b/>
                <w:bCs/>
                <w:sz w:val="20"/>
                <w:szCs w:val="20"/>
                <w:lang w:val="en-US" w:eastAsia="en-US"/>
              </w:rPr>
              <w:t xml:space="preserve">Task 10: </w:t>
            </w:r>
            <w:r w:rsidRPr="00256429">
              <w:rPr>
                <w:rFonts w:asciiTheme="minorHAnsi" w:hAnsiTheme="minorHAnsi" w:cs="Arial"/>
                <w:bCs/>
                <w:sz w:val="20"/>
                <w:szCs w:val="20"/>
                <w:lang w:val="en-US" w:eastAsia="en-US"/>
              </w:rPr>
              <w:t>Test on Nuclear radiation</w:t>
            </w:r>
          </w:p>
        </w:tc>
      </w:tr>
    </w:tbl>
    <w:p w:rsidR="00CF3CB2" w:rsidRPr="0025174E" w:rsidRDefault="00CF3CB2" w:rsidP="0025174E"/>
    <w:sectPr w:rsidR="00CF3CB2" w:rsidRPr="0025174E" w:rsidSect="009146E3">
      <w:headerReference w:type="even" r:id="rId20"/>
      <w:footerReference w:type="even" r:id="rId21"/>
      <w:footerReference w:type="default" r:id="rId22"/>
      <w:headerReference w:type="first" r:id="rId23"/>
      <w:footerReference w:type="first" r:id="rId24"/>
      <w:pgSz w:w="11906" w:h="16838" w:code="9"/>
      <w:pgMar w:top="1440" w:right="1416"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08" w:rsidRDefault="00237908" w:rsidP="00DB14C9">
      <w:r>
        <w:separator/>
      </w:r>
    </w:p>
  </w:endnote>
  <w:endnote w:type="continuationSeparator" w:id="0">
    <w:p w:rsidR="00237908" w:rsidRDefault="0023790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DE34C4" w:rsidRDefault="0021515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2014/19446</w:t>
    </w:r>
    <w:r w:rsidR="007860C1">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17A" w:rsidRPr="009A2704" w:rsidRDefault="0011417A" w:rsidP="009A2704">
    <w:pPr>
      <w:pStyle w:val="Footer"/>
      <w:pBdr>
        <w:top w:val="single" w:sz="8" w:space="4" w:color="5C815C"/>
      </w:pBdr>
      <w:tabs>
        <w:tab w:val="clear" w:pos="4513"/>
        <w:tab w:val="clear" w:pos="9026"/>
      </w:tabs>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General</w:t>
    </w:r>
    <w:r>
      <w:rPr>
        <w:rFonts w:ascii="Franklin Gothic Book" w:hAnsi="Franklin Gothic Book"/>
        <w:b/>
        <w:noProof/>
        <w:color w:val="342568"/>
        <w:sz w:val="18"/>
        <w:szCs w:val="18"/>
      </w:rPr>
      <w:t xml:space="preserve">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04" w:rsidRPr="009A2704" w:rsidRDefault="009A2704" w:rsidP="009A2704">
    <w:pPr>
      <w:pStyle w:val="Footer"/>
      <w:pBdr>
        <w:top w:val="single" w:sz="8"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Physics</w:t>
    </w:r>
    <w:r w:rsidRPr="00D41604">
      <w:rPr>
        <w:rFonts w:ascii="Franklin Gothic Book" w:hAnsi="Franklin Gothic Book"/>
        <w:b/>
        <w:noProof/>
        <w:color w:val="342568"/>
        <w:sz w:val="18"/>
        <w:szCs w:val="18"/>
      </w:rPr>
      <w:t xml:space="preserve"> | General</w:t>
    </w:r>
    <w:r>
      <w:rPr>
        <w:rFonts w:ascii="Franklin Gothic Book" w:hAnsi="Franklin Gothic Book"/>
        <w:b/>
        <w:noProof/>
        <w:color w:val="342568"/>
        <w:sz w:val="18"/>
        <w:szCs w:val="18"/>
      </w:rPr>
      <w:t xml:space="preserve">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08" w:rsidRPr="009A2704" w:rsidRDefault="00855E0F" w:rsidP="009A2704">
    <w:pPr>
      <w:pStyle w:val="Footer"/>
      <w:pBdr>
        <w:top w:val="single" w:sz="8" w:space="4" w:color="5C815C"/>
      </w:pBdr>
      <w:tabs>
        <w:tab w:val="clear" w:pos="4513"/>
        <w:tab w:val="clear" w:pos="9026"/>
      </w:tabs>
      <w:jc w:val="right"/>
      <w:rPr>
        <w:rFonts w:ascii="Franklin Gothic Book" w:hAnsi="Franklin Gothic Book"/>
        <w:b/>
        <w:noProof/>
        <w:color w:val="342568"/>
        <w:sz w:val="18"/>
        <w:szCs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21515D">
      <w:rPr>
        <w:rFonts w:ascii="Franklin Gothic Book" w:hAnsi="Franklin Gothic Book"/>
        <w:b/>
        <w:noProof/>
        <w:color w:val="342568"/>
        <w:sz w:val="18"/>
        <w:szCs w:val="18"/>
      </w:rPr>
      <w:t>Physics</w:t>
    </w:r>
    <w:r w:rsidR="00237908" w:rsidRPr="00D41604">
      <w:rPr>
        <w:rFonts w:ascii="Franklin Gothic Book" w:hAnsi="Franklin Gothic Book"/>
        <w:b/>
        <w:noProof/>
        <w:color w:val="342568"/>
        <w:sz w:val="18"/>
        <w:szCs w:val="18"/>
      </w:rPr>
      <w:t xml:space="preserve"> | General</w:t>
    </w:r>
    <w:r>
      <w:rPr>
        <w:rFonts w:ascii="Franklin Gothic Book" w:hAnsi="Franklin Gothic Book"/>
        <w:b/>
        <w:noProof/>
        <w:color w:val="342568"/>
        <w:sz w:val="18"/>
        <w:szCs w:val="18"/>
      </w:rPr>
      <w:t xml:space="preserve"> </w:t>
    </w:r>
    <w:r w:rsidR="00237908">
      <w:rPr>
        <w:rFonts w:ascii="Franklin Gothic Book" w:hAnsi="Franklin Gothic Book"/>
        <w:b/>
        <w:noProof/>
        <w:color w:val="342568"/>
        <w:sz w:val="18"/>
        <w:szCs w:val="18"/>
      </w:rPr>
      <w:t xml:space="preserve">Year </w:t>
    </w:r>
    <w:r w:rsidR="0021515D">
      <w:rPr>
        <w:rFonts w:ascii="Franklin Gothic Book" w:hAnsi="Franklin Gothic Book"/>
        <w:b/>
        <w:noProof/>
        <w:color w:val="342568"/>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08" w:rsidRDefault="00237908" w:rsidP="00DB14C9">
      <w:r>
        <w:separator/>
      </w:r>
    </w:p>
  </w:footnote>
  <w:footnote w:type="continuationSeparator" w:id="0">
    <w:p w:rsidR="00237908" w:rsidRDefault="00237908"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E3" w:rsidRPr="009A2704" w:rsidRDefault="009146E3" w:rsidP="009146E3">
    <w:pPr>
      <w:pBdr>
        <w:bottom w:val="single" w:sz="8" w:space="1" w:color="76923C"/>
      </w:pBdr>
      <w:ind w:left="9356" w:right="-1416"/>
      <w:rPr>
        <w:rFonts w:ascii="Franklin Gothic Book" w:hAnsi="Franklin Gothic Book"/>
        <w:b/>
        <w:color w:val="46328C"/>
        <w:sz w:val="32"/>
      </w:rPr>
    </w:pPr>
    <w:r w:rsidRPr="009A2704">
      <w:rPr>
        <w:rFonts w:ascii="Franklin Gothic Book" w:hAnsi="Franklin Gothic Book"/>
        <w:b/>
        <w:color w:val="46328C"/>
        <w:sz w:val="32"/>
      </w:rPr>
      <w:fldChar w:fldCharType="begin"/>
    </w:r>
    <w:r w:rsidRPr="009A2704">
      <w:rPr>
        <w:rFonts w:ascii="Franklin Gothic Book" w:hAnsi="Franklin Gothic Book"/>
        <w:b/>
        <w:color w:val="46328C"/>
        <w:sz w:val="32"/>
      </w:rPr>
      <w:instrText xml:space="preserve"> PAGE   \* MERGEFORMAT </w:instrText>
    </w:r>
    <w:r w:rsidRPr="009A2704">
      <w:rPr>
        <w:rFonts w:ascii="Franklin Gothic Book" w:hAnsi="Franklin Gothic Book"/>
        <w:b/>
        <w:color w:val="46328C"/>
        <w:sz w:val="32"/>
      </w:rPr>
      <w:fldChar w:fldCharType="separate"/>
    </w:r>
    <w:r w:rsidR="00F644E8">
      <w:rPr>
        <w:rFonts w:ascii="Franklin Gothic Book" w:hAnsi="Franklin Gothic Book"/>
        <w:b/>
        <w:noProof/>
        <w:color w:val="46328C"/>
        <w:sz w:val="32"/>
      </w:rPr>
      <w:t>5</w:t>
    </w:r>
    <w:r w:rsidRPr="009A2704">
      <w:rPr>
        <w:rFonts w:ascii="Franklin Gothic Book" w:hAnsi="Franklin Gothic Book"/>
        <w:b/>
        <w:noProof/>
        <w:color w:val="46328C"/>
        <w:sz w:val="32"/>
      </w:rPr>
      <w:fldChar w:fldCharType="end"/>
    </w:r>
  </w:p>
  <w:p w:rsidR="009146E3" w:rsidRDefault="00914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42F" w:rsidRDefault="00D8142F" w:rsidP="00D8142F">
    <w:pPr>
      <w:pStyle w:val="Header"/>
      <w:ind w:left="-851"/>
    </w:pPr>
    <w:r>
      <w:rPr>
        <w:noProof/>
      </w:rPr>
      <w:drawing>
        <wp:inline distT="0" distB="0" distL="0" distR="0" wp14:anchorId="190D0A85" wp14:editId="24595A1F">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237908" w:rsidRDefault="00237908" w:rsidP="00D8142F">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6E3" w:rsidRPr="009146E3" w:rsidRDefault="009146E3" w:rsidP="009146E3">
    <w:pPr>
      <w:pBdr>
        <w:bottom w:val="single" w:sz="8" w:space="1" w:color="76923C"/>
      </w:pBdr>
      <w:ind w:left="-1276" w:right="9334"/>
      <w:jc w:val="right"/>
      <w:rPr>
        <w:rFonts w:ascii="Franklin Gothic Book" w:hAnsi="Franklin Gothic Book"/>
        <w:b/>
        <w:color w:val="46328C"/>
        <w:sz w:val="32"/>
      </w:rPr>
    </w:pPr>
    <w:r w:rsidRPr="009146E3">
      <w:rPr>
        <w:rFonts w:ascii="Franklin Gothic Book" w:hAnsi="Franklin Gothic Book"/>
        <w:b/>
        <w:color w:val="46328C"/>
        <w:sz w:val="32"/>
      </w:rPr>
      <w:fldChar w:fldCharType="begin"/>
    </w:r>
    <w:r w:rsidRPr="009146E3">
      <w:rPr>
        <w:rFonts w:ascii="Franklin Gothic Book" w:hAnsi="Franklin Gothic Book"/>
        <w:b/>
        <w:color w:val="46328C"/>
        <w:sz w:val="32"/>
      </w:rPr>
      <w:instrText xml:space="preserve"> PAGE   \* MERGEFORMAT </w:instrText>
    </w:r>
    <w:r w:rsidRPr="009146E3">
      <w:rPr>
        <w:rFonts w:ascii="Franklin Gothic Book" w:hAnsi="Franklin Gothic Book"/>
        <w:b/>
        <w:color w:val="46328C"/>
        <w:sz w:val="32"/>
      </w:rPr>
      <w:fldChar w:fldCharType="separate"/>
    </w:r>
    <w:r w:rsidR="00F644E8">
      <w:rPr>
        <w:rFonts w:ascii="Franklin Gothic Book" w:hAnsi="Franklin Gothic Book"/>
        <w:b/>
        <w:noProof/>
        <w:color w:val="46328C"/>
        <w:sz w:val="32"/>
      </w:rPr>
      <w:t>4</w:t>
    </w:r>
    <w:r w:rsidRPr="009146E3">
      <w:rPr>
        <w:rFonts w:ascii="Franklin Gothic Book" w:hAnsi="Franklin Gothic Book"/>
        <w:b/>
        <w:noProof/>
        <w:color w:val="46328C"/>
        <w:sz w:val="32"/>
      </w:rPr>
      <w:fldChar w:fldCharType="end"/>
    </w:r>
  </w:p>
  <w:p w:rsidR="0011417A" w:rsidRPr="009146E3" w:rsidRDefault="0011417A" w:rsidP="00914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04" w:rsidRPr="009A2704" w:rsidRDefault="009A2704" w:rsidP="009146E3">
    <w:pPr>
      <w:pBdr>
        <w:bottom w:val="single" w:sz="8" w:space="1" w:color="76923C"/>
      </w:pBdr>
      <w:ind w:left="9356" w:right="-1416"/>
      <w:rPr>
        <w:rFonts w:ascii="Franklin Gothic Book" w:hAnsi="Franklin Gothic Book"/>
        <w:b/>
        <w:color w:val="46328C"/>
        <w:sz w:val="32"/>
      </w:rPr>
    </w:pPr>
    <w:r w:rsidRPr="009A2704">
      <w:rPr>
        <w:rFonts w:ascii="Franklin Gothic Book" w:hAnsi="Franklin Gothic Book"/>
        <w:b/>
        <w:color w:val="46328C"/>
        <w:sz w:val="32"/>
      </w:rPr>
      <w:fldChar w:fldCharType="begin"/>
    </w:r>
    <w:r w:rsidRPr="009A2704">
      <w:rPr>
        <w:rFonts w:ascii="Franklin Gothic Book" w:hAnsi="Franklin Gothic Book"/>
        <w:b/>
        <w:color w:val="46328C"/>
        <w:sz w:val="32"/>
      </w:rPr>
      <w:instrText xml:space="preserve"> PAGE   \* MERGEFORMAT </w:instrText>
    </w:r>
    <w:r w:rsidRPr="009A2704">
      <w:rPr>
        <w:rFonts w:ascii="Franklin Gothic Book" w:hAnsi="Franklin Gothic Book"/>
        <w:b/>
        <w:color w:val="46328C"/>
        <w:sz w:val="32"/>
      </w:rPr>
      <w:fldChar w:fldCharType="separate"/>
    </w:r>
    <w:r w:rsidR="009146E3">
      <w:rPr>
        <w:rFonts w:ascii="Franklin Gothic Book" w:hAnsi="Franklin Gothic Book"/>
        <w:b/>
        <w:noProof/>
        <w:color w:val="46328C"/>
        <w:sz w:val="32"/>
      </w:rPr>
      <w:t>1</w:t>
    </w:r>
    <w:r w:rsidRPr="009A2704">
      <w:rPr>
        <w:rFonts w:ascii="Franklin Gothic Book" w:hAnsi="Franklin Gothic Book"/>
        <w:b/>
        <w:noProof/>
        <w:color w:val="46328C"/>
        <w:sz w:val="32"/>
      </w:rPr>
      <w:fldChar w:fldCharType="end"/>
    </w:r>
  </w:p>
  <w:p w:rsidR="00237908" w:rsidRPr="009A2704" w:rsidRDefault="00237908" w:rsidP="009A2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4396"/>
    <w:multiLevelType w:val="hybridMultilevel"/>
    <w:tmpl w:val="38BCD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74A3C"/>
    <w:multiLevelType w:val="hybridMultilevel"/>
    <w:tmpl w:val="29922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B0A0B0D"/>
    <w:multiLevelType w:val="hybridMultilevel"/>
    <w:tmpl w:val="6F90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265EB"/>
    <w:multiLevelType w:val="hybridMultilevel"/>
    <w:tmpl w:val="4CAE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5C7BF9"/>
    <w:multiLevelType w:val="hybridMultilevel"/>
    <w:tmpl w:val="84F2A2F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358C6925"/>
    <w:multiLevelType w:val="hybridMultilevel"/>
    <w:tmpl w:val="B2805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A90EC5"/>
    <w:multiLevelType w:val="hybridMultilevel"/>
    <w:tmpl w:val="D0EC9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8D06F0"/>
    <w:multiLevelType w:val="hybridMultilevel"/>
    <w:tmpl w:val="1FF2E5A4"/>
    <w:lvl w:ilvl="0" w:tplc="A64E9B3E">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91A17"/>
    <w:multiLevelType w:val="hybridMultilevel"/>
    <w:tmpl w:val="9D00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91684"/>
    <w:multiLevelType w:val="hybridMultilevel"/>
    <w:tmpl w:val="F298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571F88"/>
    <w:multiLevelType w:val="hybridMultilevel"/>
    <w:tmpl w:val="B33A5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F5090"/>
    <w:multiLevelType w:val="hybridMultilevel"/>
    <w:tmpl w:val="CFB6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5" w15:restartNumberingAfterBreak="0">
    <w:nsid w:val="70B80295"/>
    <w:multiLevelType w:val="hybridMultilevel"/>
    <w:tmpl w:val="952A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10"/>
  </w:num>
  <w:num w:numId="5">
    <w:abstractNumId w:val="6"/>
  </w:num>
  <w:num w:numId="6">
    <w:abstractNumId w:val="13"/>
  </w:num>
  <w:num w:numId="7">
    <w:abstractNumId w:val="3"/>
  </w:num>
  <w:num w:numId="8">
    <w:abstractNumId w:val="0"/>
  </w:num>
  <w:num w:numId="9">
    <w:abstractNumId w:val="4"/>
  </w:num>
  <w:num w:numId="10">
    <w:abstractNumId w:val="11"/>
  </w:num>
  <w:num w:numId="11">
    <w:abstractNumId w:val="1"/>
  </w:num>
  <w:num w:numId="12">
    <w:abstractNumId w:val="7"/>
  </w:num>
  <w:num w:numId="13">
    <w:abstractNumId w:val="15"/>
  </w:num>
  <w:num w:numId="14">
    <w:abstractNumId w:val="9"/>
  </w:num>
  <w:num w:numId="15">
    <w:abstractNumId w:val="8"/>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812B3"/>
    <w:rsid w:val="0009174F"/>
    <w:rsid w:val="00096BA8"/>
    <w:rsid w:val="0011089E"/>
    <w:rsid w:val="0011417A"/>
    <w:rsid w:val="00121E52"/>
    <w:rsid w:val="001442B1"/>
    <w:rsid w:val="0016375C"/>
    <w:rsid w:val="001A065F"/>
    <w:rsid w:val="001B0C70"/>
    <w:rsid w:val="001B0DC6"/>
    <w:rsid w:val="001D52C5"/>
    <w:rsid w:val="002013CA"/>
    <w:rsid w:val="0021515D"/>
    <w:rsid w:val="0023046D"/>
    <w:rsid w:val="00237908"/>
    <w:rsid w:val="00240545"/>
    <w:rsid w:val="0025174E"/>
    <w:rsid w:val="00254E7E"/>
    <w:rsid w:val="00256429"/>
    <w:rsid w:val="002928CA"/>
    <w:rsid w:val="002B6112"/>
    <w:rsid w:val="002F6805"/>
    <w:rsid w:val="00324ACE"/>
    <w:rsid w:val="00356361"/>
    <w:rsid w:val="00362352"/>
    <w:rsid w:val="003C5A53"/>
    <w:rsid w:val="003E18D3"/>
    <w:rsid w:val="0043310D"/>
    <w:rsid w:val="004712AB"/>
    <w:rsid w:val="004814F0"/>
    <w:rsid w:val="004863E5"/>
    <w:rsid w:val="004A11AF"/>
    <w:rsid w:val="004C6186"/>
    <w:rsid w:val="004E1286"/>
    <w:rsid w:val="005B2D29"/>
    <w:rsid w:val="005F0066"/>
    <w:rsid w:val="0063250E"/>
    <w:rsid w:val="00697C51"/>
    <w:rsid w:val="006B7D72"/>
    <w:rsid w:val="006C0556"/>
    <w:rsid w:val="00742B1D"/>
    <w:rsid w:val="00771A75"/>
    <w:rsid w:val="007860C1"/>
    <w:rsid w:val="007D7C15"/>
    <w:rsid w:val="007E3CE0"/>
    <w:rsid w:val="008401A3"/>
    <w:rsid w:val="00840722"/>
    <w:rsid w:val="00855E0F"/>
    <w:rsid w:val="0089513F"/>
    <w:rsid w:val="008B157B"/>
    <w:rsid w:val="009146E3"/>
    <w:rsid w:val="00930FD4"/>
    <w:rsid w:val="00952D80"/>
    <w:rsid w:val="009923F1"/>
    <w:rsid w:val="0099317C"/>
    <w:rsid w:val="009A1D19"/>
    <w:rsid w:val="009A2704"/>
    <w:rsid w:val="009B35A0"/>
    <w:rsid w:val="00A30675"/>
    <w:rsid w:val="00A57719"/>
    <w:rsid w:val="00AA5FB7"/>
    <w:rsid w:val="00AD5C99"/>
    <w:rsid w:val="00AE5E03"/>
    <w:rsid w:val="00AF317D"/>
    <w:rsid w:val="00AF449C"/>
    <w:rsid w:val="00B02CB0"/>
    <w:rsid w:val="00B3213D"/>
    <w:rsid w:val="00B42B53"/>
    <w:rsid w:val="00BC62CB"/>
    <w:rsid w:val="00BD7C4A"/>
    <w:rsid w:val="00C16E82"/>
    <w:rsid w:val="00C508FE"/>
    <w:rsid w:val="00C57EC0"/>
    <w:rsid w:val="00C75F93"/>
    <w:rsid w:val="00CF3CB2"/>
    <w:rsid w:val="00D3715A"/>
    <w:rsid w:val="00D47F40"/>
    <w:rsid w:val="00D54C00"/>
    <w:rsid w:val="00D8142F"/>
    <w:rsid w:val="00D97220"/>
    <w:rsid w:val="00DA6411"/>
    <w:rsid w:val="00DB14C9"/>
    <w:rsid w:val="00DF323D"/>
    <w:rsid w:val="00DF4C0D"/>
    <w:rsid w:val="00E2268C"/>
    <w:rsid w:val="00E2746D"/>
    <w:rsid w:val="00E76CA9"/>
    <w:rsid w:val="00EF39D9"/>
    <w:rsid w:val="00F167AD"/>
    <w:rsid w:val="00F2565B"/>
    <w:rsid w:val="00F53533"/>
    <w:rsid w:val="00F644E8"/>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A4E5A84"/>
  <w15:docId w15:val="{D175F928-7008-4CF1-873D-266789EE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NoSpacing">
    <w:name w:val="No Spacing"/>
    <w:uiPriority w:val="1"/>
    <w:qFormat/>
    <w:rsid w:val="009923F1"/>
    <w:pPr>
      <w:spacing w:after="0" w:line="240" w:lineRule="auto"/>
    </w:pPr>
    <w:rPr>
      <w:rFonts w:ascii="Times New Roman" w:eastAsia="Times New Roman" w:hAnsi="Times New Roman" w:cs="Times New Roman"/>
      <w:sz w:val="24"/>
      <w:lang w:val="en-AU" w:eastAsia="en-AU"/>
    </w:rPr>
  </w:style>
  <w:style w:type="paragraph" w:customStyle="1" w:styleId="CharCharCharCharCharCharCharCharCharCharCharCharCharCharCharChar">
    <w:name w:val="Char Char Char Char Char Char Char Char Char Char Char Char Char Char Char Char"/>
    <w:basedOn w:val="Normal"/>
    <w:rsid w:val="00D8142F"/>
    <w:rPr>
      <w:rFonts w:ascii="Arial" w:hAnsi="Arial"/>
      <w:sz w:val="22"/>
      <w:szCs w:val="20"/>
      <w:lang w:eastAsia="en-US"/>
    </w:rPr>
  </w:style>
  <w:style w:type="paragraph" w:customStyle="1" w:styleId="ListItem">
    <w:name w:val="List Item"/>
    <w:basedOn w:val="Normal"/>
    <w:link w:val="ListItemChar"/>
    <w:qFormat/>
    <w:rsid w:val="00771A75"/>
    <w:pPr>
      <w:numPr>
        <w:numId w:val="15"/>
      </w:num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771A75"/>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australiancurriculum.edu.au/Glossary?a=S&amp;t=Field%20work"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www.australiancurriculum.edu.au/Glossary?a=S&amp;t=Investigation"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D2B5-A97C-4B55-BDC3-35AA3DF9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Belinda Calvert</cp:lastModifiedBy>
  <cp:revision>35</cp:revision>
  <cp:lastPrinted>2014-11-07T02:51:00Z</cp:lastPrinted>
  <dcterms:created xsi:type="dcterms:W3CDTF">2014-06-04T01:53:00Z</dcterms:created>
  <dcterms:modified xsi:type="dcterms:W3CDTF">2019-10-08T04:49:00Z</dcterms:modified>
</cp:coreProperties>
</file>