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78A3FA83"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C1228">
        <w:t xml:space="preserve">Chinese: </w:t>
      </w:r>
      <w:r w:rsidR="001D7924">
        <w:t>First</w:t>
      </w:r>
      <w:r w:rsidR="00616485">
        <w:t xml:space="preserve"> </w:t>
      </w:r>
      <w:r w:rsidR="006C1228">
        <w:t>Language</w:t>
      </w:r>
    </w:p>
    <w:p w14:paraId="48A9D027" w14:textId="0E2A7116" w:rsidR="00AA2B0D" w:rsidRPr="00D16FD6" w:rsidRDefault="001D7924" w:rsidP="00D16FD6">
      <w:pPr>
        <w:pStyle w:val="SCSATitle2"/>
      </w:pPr>
      <w:r>
        <w:t>ATAR</w:t>
      </w:r>
      <w:r w:rsidR="006C1228">
        <w:t xml:space="preserve"> </w:t>
      </w:r>
      <w:r w:rsidR="00AA2B0D" w:rsidRPr="00D16FD6">
        <w:t>course</w:t>
      </w:r>
    </w:p>
    <w:p w14:paraId="0076D14F" w14:textId="7CD9C4E5" w:rsidR="0046231B" w:rsidRPr="00D16FD6" w:rsidRDefault="00326EAC" w:rsidP="00D16FD6">
      <w:pPr>
        <w:pStyle w:val="SCSATitle3"/>
      </w:pPr>
      <w:r w:rsidRPr="00D16FD6">
        <w:t xml:space="preserve">Year </w:t>
      </w:r>
      <w:r w:rsidR="00726F8D">
        <w:t>1</w:t>
      </w:r>
      <w:r w:rsidR="004368EA">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668EFB15" w:rsidR="002C05E5" w:rsidRPr="00D16FD6" w:rsidRDefault="0046231B" w:rsidP="00D16FD6">
      <w:pPr>
        <w:pStyle w:val="SCSATitle3"/>
      </w:pPr>
      <w:r w:rsidRPr="00D16FD6">
        <w:t xml:space="preserve">For teaching in </w:t>
      </w:r>
      <w:r w:rsidR="00726F8D">
        <w:t>202</w:t>
      </w:r>
      <w:r w:rsidR="004368EA">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208F52A1" w14:textId="77777777" w:rsidR="006A2499" w:rsidRPr="007F67E0" w:rsidRDefault="006A2499" w:rsidP="006A2499">
      <w:pPr>
        <w:rPr>
          <w:rFonts w:ascii="Calibri" w:hAnsi="Calibri" w:cs="Calibri"/>
          <w:b/>
          <w:bCs/>
        </w:rPr>
      </w:pPr>
      <w:bookmarkStart w:id="0" w:name="_Hlk206143328"/>
      <w:r w:rsidRPr="007F67E0">
        <w:rPr>
          <w:rFonts w:ascii="Calibri" w:hAnsi="Calibri" w:cs="Calibri"/>
          <w:b/>
          <w:bCs/>
        </w:rPr>
        <w:t>Background</w:t>
      </w:r>
    </w:p>
    <w:p w14:paraId="3561A0AA" w14:textId="77777777" w:rsidR="006A2499" w:rsidRPr="007F67E0" w:rsidRDefault="006A2499" w:rsidP="006A2499">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7D5D59BE" w14:textId="77777777" w:rsidR="006A2499" w:rsidRPr="007F67E0" w:rsidRDefault="006A2499" w:rsidP="006A2499">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0148D2E0" w14:textId="77777777" w:rsidR="006A2499" w:rsidRPr="007F67E0" w:rsidRDefault="006A2499" w:rsidP="006A2499">
      <w:pPr>
        <w:rPr>
          <w:rFonts w:ascii="Calibri" w:hAnsi="Calibri" w:cs="Calibri"/>
          <w:b/>
          <w:bCs/>
          <w:sz w:val="20"/>
          <w:szCs w:val="20"/>
        </w:rPr>
      </w:pPr>
      <w:r w:rsidRPr="007F67E0">
        <w:rPr>
          <w:rFonts w:ascii="Calibri" w:hAnsi="Calibri" w:cs="Calibri"/>
          <w:b/>
          <w:bCs/>
          <w:sz w:val="20"/>
          <w:szCs w:val="20"/>
        </w:rPr>
        <w:t>Important information</w:t>
      </w:r>
    </w:p>
    <w:p w14:paraId="61CE90CC" w14:textId="77777777" w:rsidR="006A2499" w:rsidRPr="007F67E0" w:rsidRDefault="006A2499" w:rsidP="006A2499">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4C95CF81" w14:textId="77777777" w:rsidR="006A2499" w:rsidRPr="007F67E0" w:rsidRDefault="006A2499" w:rsidP="006A2499">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2A4674A9" w14:textId="77777777" w:rsidR="006A2499" w:rsidRPr="007F67E0" w:rsidRDefault="006A2499" w:rsidP="006A2499">
      <w:pPr>
        <w:rPr>
          <w:rFonts w:ascii="Calibri" w:hAnsi="Calibri" w:cs="Calibri"/>
          <w:sz w:val="20"/>
          <w:szCs w:val="20"/>
        </w:rPr>
      </w:pPr>
      <w:r w:rsidRPr="007F67E0">
        <w:rPr>
          <w:rFonts w:ascii="Calibri" w:hAnsi="Calibri" w:cs="Calibri"/>
          <w:sz w:val="20"/>
          <w:szCs w:val="20"/>
        </w:rPr>
        <w:t>Users of the syllabus are responsible for checking its currency.</w:t>
      </w:r>
    </w:p>
    <w:p w14:paraId="6BF64757" w14:textId="77777777" w:rsidR="006A2499" w:rsidRPr="007F67E0" w:rsidRDefault="006A2499" w:rsidP="006A2499">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621BCD8A" w14:textId="77777777" w:rsidR="006A2499" w:rsidRPr="00024A2B" w:rsidRDefault="006A2499" w:rsidP="006A2499">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5FA90790" w14:textId="77777777" w:rsidR="006A2499" w:rsidRPr="00024A2B" w:rsidRDefault="006A2499" w:rsidP="006A2499">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729416BF" w14:textId="77777777" w:rsidR="006A2499" w:rsidRPr="00024A2B" w:rsidRDefault="006A2499" w:rsidP="006A2499">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6398BC2" w14:textId="77777777" w:rsidR="006A2499" w:rsidRPr="00024A2B" w:rsidRDefault="006A2499" w:rsidP="006A2499">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13E9CE6F" w:rsidR="007E1AFD" w:rsidRPr="00D16FD6" w:rsidRDefault="006A2499"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CD7D20">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17B433A" w14:textId="070035BD" w:rsidR="009E3337" w:rsidRDefault="008C3F1E" w:rsidP="009F2D57">
      <w:pPr>
        <w:spacing w:line="271" w:lineRule="auto"/>
        <w:rPr>
          <w:lang w:eastAsia="zh-TW"/>
        </w:rPr>
      </w:pPr>
      <w:bookmarkStart w:id="4" w:name="_Toc347908200"/>
      <w:r w:rsidRPr="00542EBE">
        <w:t>The Chinese</w:t>
      </w:r>
      <w:r w:rsidR="00814BAA">
        <w:t>: First Language ATAR course connects</w:t>
      </w:r>
      <w:r w:rsidRPr="00542EBE">
        <w:t xml:space="preserve"> students with </w:t>
      </w:r>
      <w:r w:rsidR="00814BAA">
        <w:t>a language spoken by nearly a</w:t>
      </w:r>
      <w:r w:rsidRPr="00542EBE">
        <w:rPr>
          <w:lang w:eastAsia="zh-TW"/>
        </w:rPr>
        <w:t xml:space="preserve"> quarter of the world</w:t>
      </w:r>
      <w:r w:rsidR="00814BAA">
        <w:rPr>
          <w:lang w:eastAsia="zh-TW"/>
        </w:rPr>
        <w:t>’s</w:t>
      </w:r>
      <w:r w:rsidRPr="00542EBE">
        <w:rPr>
          <w:lang w:eastAsia="zh-TW"/>
        </w:rPr>
        <w:t xml:space="preserve"> population</w:t>
      </w:r>
      <w:r w:rsidR="00814BAA">
        <w:rPr>
          <w:lang w:eastAsia="zh-TW"/>
        </w:rPr>
        <w:t xml:space="preserve">. </w:t>
      </w:r>
      <w:r w:rsidRPr="00542EBE">
        <w:t xml:space="preserve">Communities of Chinese speakers exist not only across mainland China, Hong Kong, and Taiwan, but also in almost every country, including well-established communities in South-East Asia, North America, and Australia. </w:t>
      </w:r>
      <w:r>
        <w:rPr>
          <w:rFonts w:hint="eastAsia"/>
          <w:lang w:eastAsia="zh-TW"/>
        </w:rPr>
        <w:t xml:space="preserve">It is an important language in international commerce, economics and trade, with </w:t>
      </w:r>
      <w:proofErr w:type="gramStart"/>
      <w:r>
        <w:rPr>
          <w:rFonts w:hint="eastAsia"/>
          <w:lang w:eastAsia="zh-TW"/>
        </w:rPr>
        <w:t xml:space="preserve">particular </w:t>
      </w:r>
      <w:r w:rsidR="00814BAA">
        <w:rPr>
          <w:lang w:eastAsia="zh-TW"/>
        </w:rPr>
        <w:t>influence</w:t>
      </w:r>
      <w:proofErr w:type="gramEnd"/>
      <w:r w:rsidR="00814BAA">
        <w:rPr>
          <w:rFonts w:hint="eastAsia"/>
          <w:lang w:eastAsia="zh-TW"/>
        </w:rPr>
        <w:t xml:space="preserve"> </w:t>
      </w:r>
      <w:r>
        <w:rPr>
          <w:rFonts w:hint="eastAsia"/>
          <w:lang w:eastAsia="zh-TW"/>
        </w:rPr>
        <w:t xml:space="preserve">in </w:t>
      </w:r>
      <w:r w:rsidRPr="00542EBE">
        <w:t>manufacturing,</w:t>
      </w:r>
      <w:r>
        <w:rPr>
          <w:rFonts w:hint="eastAsia"/>
          <w:lang w:eastAsia="zh-TW"/>
        </w:rPr>
        <w:t xml:space="preserve"> technology, g</w:t>
      </w:r>
      <w:r w:rsidRPr="009D60FE">
        <w:rPr>
          <w:lang w:eastAsia="zh-TW"/>
        </w:rPr>
        <w:t>lobal supply chains and financial services</w:t>
      </w:r>
      <w:r w:rsidR="00814BAA">
        <w:t>, making</w:t>
      </w:r>
      <w:r w:rsidR="00814BAA" w:rsidRPr="00542EBE">
        <w:t xml:space="preserve"> </w:t>
      </w:r>
      <w:r w:rsidRPr="00542EBE">
        <w:t xml:space="preserve">Chinese an </w:t>
      </w:r>
      <w:r w:rsidRPr="00542EBE">
        <w:rPr>
          <w:lang w:eastAsia="zh-TW"/>
        </w:rPr>
        <w:t>important</w:t>
      </w:r>
      <w:r w:rsidRPr="00542EBE">
        <w:t xml:space="preserve"> language for young Australians to </w:t>
      </w:r>
      <w:r w:rsidR="00814BAA">
        <w:rPr>
          <w:lang w:eastAsia="zh-TW"/>
        </w:rPr>
        <w:t>learn</w:t>
      </w:r>
      <w:r w:rsidRPr="00542EBE">
        <w:t xml:space="preserve"> during their schooling</w:t>
      </w:r>
      <w:r w:rsidRPr="00542EBE">
        <w:rPr>
          <w:lang w:eastAsia="zh-TW"/>
        </w:rPr>
        <w:t xml:space="preserve"> as Australia progresses towards a future of increased trade and engagement with Asia.</w:t>
      </w:r>
    </w:p>
    <w:p w14:paraId="773D375F" w14:textId="68325411" w:rsidR="008C3F1E" w:rsidRPr="00991B22" w:rsidRDefault="008C3F1E" w:rsidP="009F2D57">
      <w:pPr>
        <w:spacing w:line="271" w:lineRule="auto"/>
        <w:rPr>
          <w:b/>
          <w:bCs/>
        </w:rPr>
      </w:pPr>
      <w:r w:rsidRPr="00A27DB1">
        <w:t xml:space="preserve">The course </w:t>
      </w:r>
      <w:r w:rsidR="00AE5CB8">
        <w:rPr>
          <w:rFonts w:eastAsia="PMingLiU" w:hint="eastAsia"/>
          <w:lang w:eastAsia="zh-TW"/>
        </w:rPr>
        <w:t>provides</w:t>
      </w:r>
      <w:r w:rsidRPr="007615FC">
        <w:t xml:space="preserve"> students with a strong cultural and linguistic background in </w:t>
      </w:r>
      <w:r w:rsidRPr="008C3F1E">
        <w:t xml:space="preserve">Chinese. It </w:t>
      </w:r>
      <w:r w:rsidRPr="008C3F1E">
        <w:rPr>
          <w:rFonts w:eastAsia="PMingLiU" w:hint="eastAsia"/>
          <w:lang w:eastAsia="zh-TW"/>
        </w:rPr>
        <w:t xml:space="preserve">further </w:t>
      </w:r>
      <w:r w:rsidRPr="008C3F1E">
        <w:t xml:space="preserve">enhances students’ bilingual and bicultural capabilities by encouraging them to use their language skills to analyse spoken, written and visual texts on topics </w:t>
      </w:r>
      <w:r w:rsidRPr="008C3F1E">
        <w:rPr>
          <w:rFonts w:eastAsia="PMingLiU" w:hint="eastAsia"/>
          <w:lang w:eastAsia="zh-TW"/>
        </w:rPr>
        <w:t>related to adapting to different cultures and sustainability issues</w:t>
      </w:r>
      <w:r w:rsidRPr="008C3F1E">
        <w:t xml:space="preserve"> from personal, community and global perspectives. Students apply the knowledge and skills they</w:t>
      </w:r>
      <w:r w:rsidRPr="007615FC">
        <w:t xml:space="preserve"> have acquired through text analysis to produce spoken and written texts in Chinese.</w:t>
      </w:r>
    </w:p>
    <w:p w14:paraId="519F4577" w14:textId="3825140D" w:rsidR="008C3F1E" w:rsidRDefault="00814BAA" w:rsidP="009F2D57">
      <w:pPr>
        <w:spacing w:line="271" w:lineRule="auto"/>
        <w:rPr>
          <w:rFonts w:eastAsia="PMingLiU"/>
          <w:lang w:eastAsia="zh-TW"/>
        </w:rPr>
      </w:pPr>
      <w:r>
        <w:t>S</w:t>
      </w:r>
      <w:r w:rsidR="008C3F1E" w:rsidRPr="00591E93">
        <w:t xml:space="preserve">tudents further develop </w:t>
      </w:r>
      <w:r w:rsidR="008C3F1E" w:rsidRPr="00591E93">
        <w:rPr>
          <w:rFonts w:eastAsia="PMingLiU" w:hint="eastAsia"/>
          <w:lang w:eastAsia="zh-TW"/>
        </w:rPr>
        <w:t xml:space="preserve">and </w:t>
      </w:r>
      <w:r w:rsidR="008C3F1E" w:rsidRPr="00591E93">
        <w:rPr>
          <w:rFonts w:eastAsia="PMingLiU"/>
          <w:lang w:eastAsia="zh-TW"/>
        </w:rPr>
        <w:t>extend</w:t>
      </w:r>
      <w:r w:rsidR="008C3F1E" w:rsidRPr="00591E93">
        <w:rPr>
          <w:rFonts w:eastAsia="PMingLiU" w:hint="eastAsia"/>
          <w:lang w:eastAsia="zh-TW"/>
        </w:rPr>
        <w:t xml:space="preserve"> </w:t>
      </w:r>
      <w:r w:rsidR="008C3F1E" w:rsidRPr="00591E93">
        <w:t>their linguistic knowledge, intercultural literacy and communication skills, enabling them to strengthen their cross-cultural awareness</w:t>
      </w:r>
      <w:r w:rsidR="00AE5CB8">
        <w:rPr>
          <w:rFonts w:eastAsia="PMingLiU" w:hint="eastAsia"/>
          <w:lang w:eastAsia="zh-TW"/>
        </w:rPr>
        <w:t>,</w:t>
      </w:r>
      <w:r w:rsidR="008C3F1E" w:rsidRPr="00591E93">
        <w:t xml:space="preserve"> </w:t>
      </w:r>
      <w:r w:rsidR="00AE5CB8">
        <w:rPr>
          <w:rFonts w:eastAsia="PMingLiU" w:hint="eastAsia"/>
          <w:lang w:eastAsia="zh-TW"/>
        </w:rPr>
        <w:t>and</w:t>
      </w:r>
      <w:r w:rsidR="008C3F1E" w:rsidRPr="00591E93">
        <w:t xml:space="preserve"> refine their communication and critical thinking skills. They learn to </w:t>
      </w:r>
      <w:r w:rsidR="008C3F1E" w:rsidRPr="00591E93">
        <w:rPr>
          <w:rFonts w:eastAsia="PMingLiU" w:hint="eastAsia"/>
          <w:lang w:eastAsia="zh-TW"/>
        </w:rPr>
        <w:t>examine ways of overcoming language barriers, reflect on language changes occurring across geographical locations and through time and analyse texts to determine how language use reflects a text producer</w:t>
      </w:r>
      <w:r w:rsidR="008C3F1E" w:rsidRPr="00591E93">
        <w:rPr>
          <w:rFonts w:eastAsia="PMingLiU"/>
          <w:lang w:eastAsia="zh-TW"/>
        </w:rPr>
        <w:t>’</w:t>
      </w:r>
      <w:r w:rsidR="008C3F1E" w:rsidRPr="00591E93">
        <w:rPr>
          <w:rFonts w:eastAsia="PMingLiU" w:hint="eastAsia"/>
          <w:lang w:eastAsia="zh-TW"/>
        </w:rPr>
        <w:t>s identity, biases and social status</w:t>
      </w:r>
      <w:r w:rsidR="008C3F1E" w:rsidRPr="00591E93">
        <w:t xml:space="preserve">. The critical literacy skills acquired through studying this course allow students to </w:t>
      </w:r>
      <w:r w:rsidR="008C3F1E" w:rsidRPr="00591E93">
        <w:rPr>
          <w:rFonts w:eastAsia="PMingLiU" w:hint="eastAsia"/>
          <w:lang w:eastAsia="zh-TW"/>
        </w:rPr>
        <w:t>evaluate communication strategies that text producers use to influence audiences and to shape attitudes</w:t>
      </w:r>
      <w:r w:rsidR="008C3F1E" w:rsidRPr="00591E93">
        <w:t xml:space="preserve">, </w:t>
      </w:r>
      <w:r w:rsidR="008C3F1E" w:rsidRPr="00591E93">
        <w:rPr>
          <w:rFonts w:eastAsia="PMingLiU" w:hint="eastAsia"/>
          <w:lang w:eastAsia="zh-TW"/>
        </w:rPr>
        <w:t>fostering deeper understanding and more effective communication across cultures.</w:t>
      </w:r>
    </w:p>
    <w:p w14:paraId="1176506C" w14:textId="3F55994F" w:rsidR="008C3F1E" w:rsidRDefault="00814BAA" w:rsidP="00AE5CB8">
      <w:pPr>
        <w:spacing w:line="271" w:lineRule="auto"/>
      </w:pPr>
      <w:r>
        <w:t>Through the course,</w:t>
      </w:r>
      <w:r w:rsidRPr="00542EBE">
        <w:t xml:space="preserve"> students engage with the linguistic and cultural diversity of our interconnected world, </w:t>
      </w:r>
      <w:r>
        <w:t>reflecting</w:t>
      </w:r>
      <w:r w:rsidRPr="00542EBE">
        <w:t xml:space="preserve"> on their role in society and how they interact with others across various social contexts. Language learning is a powerful tool for personal growth and broadens </w:t>
      </w:r>
      <w:r>
        <w:t>students’</w:t>
      </w:r>
      <w:r w:rsidRPr="00542EBE">
        <w:t xml:space="preserve"> worldview</w:t>
      </w:r>
      <w:r>
        <w:t>s.</w:t>
      </w:r>
      <w:r w:rsidR="00AE5CB8">
        <w:rPr>
          <w:rFonts w:eastAsia="PMingLiU" w:hint="eastAsia"/>
          <w:lang w:eastAsia="zh-TW"/>
        </w:rPr>
        <w:t xml:space="preserve"> </w:t>
      </w:r>
      <w:r w:rsidR="008C3F1E" w:rsidRPr="007615FC">
        <w:t xml:space="preserve">Students stay connected through daily interactions with their family, friends and Chinese-speaking communities, while deepening their mastery of the language by engaging with Chinese-language media, literature, and cultural events. This engagement with diverse texts not only makes students aware of </w:t>
      </w:r>
      <w:r w:rsidR="00D70104">
        <w:t xml:space="preserve">the fast-changing </w:t>
      </w:r>
      <w:r w:rsidR="008C3F1E" w:rsidRPr="007615FC">
        <w:t>cultural and social trends but also strengthens their ability to foster more meaningful cross-cultural communication.</w:t>
      </w:r>
    </w:p>
    <w:p w14:paraId="6A84647F" w14:textId="1881FE2B" w:rsidR="00C72ADC" w:rsidRDefault="008C3F1E" w:rsidP="009F2D57">
      <w:pPr>
        <w:spacing w:line="271" w:lineRule="auto"/>
      </w:pPr>
      <w:r w:rsidRPr="00A27DB1">
        <w:t xml:space="preserve">Australia has strong personal, cultural, political and trade connections with Chinese-speaking countries </w:t>
      </w:r>
      <w:r>
        <w:t xml:space="preserve">and students who are highly proficient in Chinese have enhanced vocational </w:t>
      </w:r>
      <w:r w:rsidRPr="00A27DB1">
        <w:t>opportunities in a wide range of sectors. Studying Chinese opens pathways for further academic study in fields like languages, international studies, and cross-cultural communication</w:t>
      </w:r>
      <w:r w:rsidR="00814BAA">
        <w:t>, and</w:t>
      </w:r>
      <w:r w:rsidR="00814BAA" w:rsidRPr="00A27DB1">
        <w:t xml:space="preserve"> </w:t>
      </w:r>
      <w:r w:rsidRPr="00A27DB1">
        <w:t xml:space="preserve">careers in areas such as </w:t>
      </w:r>
      <w:r>
        <w:t>education</w:t>
      </w:r>
      <w:r w:rsidRPr="00A27DB1">
        <w:t xml:space="preserve">, business, </w:t>
      </w:r>
      <w:r>
        <w:t xml:space="preserve">trade, commerce, </w:t>
      </w:r>
      <w:r w:rsidRPr="00A27DB1">
        <w:t xml:space="preserve">diplomacy, </w:t>
      </w:r>
      <w:r w:rsidRPr="007615FC">
        <w:t>journalism</w:t>
      </w:r>
      <w:r w:rsidRPr="00A27DB1">
        <w:t>, tourism,</w:t>
      </w:r>
      <w:r>
        <w:t xml:space="preserve"> hospitality</w:t>
      </w:r>
      <w:r w:rsidR="00AE5CB8">
        <w:rPr>
          <w:rFonts w:eastAsia="PMingLiU" w:hint="eastAsia"/>
          <w:lang w:eastAsia="zh-TW"/>
        </w:rPr>
        <w:t>, government</w:t>
      </w:r>
      <w:r>
        <w:t xml:space="preserve"> </w:t>
      </w:r>
      <w:r w:rsidRPr="00A27DB1">
        <w:t>and law.</w:t>
      </w:r>
      <w:r>
        <w:t xml:space="preserve"> </w:t>
      </w:r>
      <w:r w:rsidRPr="00A27DB1">
        <w:t xml:space="preserve">Ultimately, the course offers students valuable linguistic and intercultural skills, </w:t>
      </w:r>
      <w:r w:rsidR="00814BAA" w:rsidRPr="00A27DB1">
        <w:t>foster</w:t>
      </w:r>
      <w:r w:rsidR="00814BAA">
        <w:t>s</w:t>
      </w:r>
      <w:r w:rsidR="00814BAA" w:rsidRPr="00A27DB1">
        <w:t xml:space="preserve"> </w:t>
      </w:r>
      <w:r w:rsidRPr="00A27DB1">
        <w:t>personal growth</w:t>
      </w:r>
      <w:r w:rsidR="00814BAA">
        <w:t xml:space="preserve"> and</w:t>
      </w:r>
      <w:r w:rsidR="00814BAA" w:rsidRPr="00A27DB1">
        <w:t xml:space="preserve"> </w:t>
      </w:r>
      <w:r w:rsidRPr="00A27DB1">
        <w:t xml:space="preserve">empathy, and </w:t>
      </w:r>
      <w:r w:rsidR="00814BAA" w:rsidRPr="00A27DB1">
        <w:t>enhanc</w:t>
      </w:r>
      <w:r w:rsidR="00814BAA">
        <w:t>es</w:t>
      </w:r>
      <w:r w:rsidR="00814BAA" w:rsidRPr="00A27DB1">
        <w:t xml:space="preserve"> </w:t>
      </w:r>
      <w:r w:rsidRPr="00A27DB1">
        <w:t>future academic and career prospects.</w:t>
      </w:r>
    </w:p>
    <w:p w14:paraId="388B0452" w14:textId="003E20FE" w:rsidR="00CB6690" w:rsidRPr="00D16FD6" w:rsidRDefault="00CB6690" w:rsidP="009F2D57">
      <w:pPr>
        <w:spacing w:line="271" w:lineRule="auto"/>
      </w:pPr>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7BECEB47" w14:textId="42B34B97" w:rsidR="008C3F1E" w:rsidRPr="00A17344" w:rsidRDefault="008C3F1E" w:rsidP="009F2D57">
      <w:pPr>
        <w:spacing w:after="0"/>
        <w:rPr>
          <w:rFonts w:ascii="Calibri" w:hAnsi="Calibri" w:cs="Calibri"/>
        </w:rPr>
      </w:pPr>
      <w:r w:rsidRPr="00A17344">
        <w:rPr>
          <w:rFonts w:ascii="Calibri" w:hAnsi="Calibri" w:cs="Calibri"/>
        </w:rPr>
        <w:t>The Chinese: First Language ATAR</w:t>
      </w:r>
      <w:r w:rsidR="00FA153A">
        <w:rPr>
          <w:rFonts w:ascii="Calibri" w:hAnsi="Calibri" w:cs="Calibri"/>
        </w:rPr>
        <w:t xml:space="preserve"> </w:t>
      </w:r>
      <w:r w:rsidRPr="00A17344">
        <w:rPr>
          <w:rFonts w:ascii="Calibri" w:hAnsi="Calibri" w:cs="Calibri"/>
        </w:rPr>
        <w:t>course builds on students’ Chinese language proficiency and knowledge about the cultures of Chinese-speaking communities. It enables students to:</w:t>
      </w:r>
    </w:p>
    <w:p w14:paraId="4B0B01F2" w14:textId="04779D7A" w:rsidR="008C3F1E" w:rsidRPr="00A17344" w:rsidRDefault="008C3F1E" w:rsidP="009F2D57">
      <w:pPr>
        <w:pStyle w:val="ListParagraph"/>
        <w:numPr>
          <w:ilvl w:val="0"/>
          <w:numId w:val="19"/>
        </w:numPr>
      </w:pPr>
      <w:r w:rsidRPr="00A17344">
        <w:t xml:space="preserve">exchange information, opinions and ideas on topics relevant to </w:t>
      </w:r>
      <w:r w:rsidR="00533E00" w:rsidRPr="00A17344">
        <w:t>th</w:t>
      </w:r>
      <w:r w:rsidR="00533E00">
        <w:t>e</w:t>
      </w:r>
      <w:r w:rsidR="00533E00" w:rsidRPr="00A17344">
        <w:t xml:space="preserve"> </w:t>
      </w:r>
      <w:r w:rsidRPr="00A17344">
        <w:t>course</w:t>
      </w:r>
    </w:p>
    <w:p w14:paraId="00568433" w14:textId="77777777" w:rsidR="008C3F1E" w:rsidRPr="0033700B" w:rsidRDefault="008C3F1E" w:rsidP="009F2D57">
      <w:pPr>
        <w:pStyle w:val="ListParagraph"/>
        <w:numPr>
          <w:ilvl w:val="0"/>
          <w:numId w:val="19"/>
        </w:numPr>
      </w:pPr>
      <w:r w:rsidRPr="00A17344">
        <w:t xml:space="preserve">analyse a range of Chinese </w:t>
      </w:r>
      <w:r w:rsidRPr="0033700B">
        <w:t xml:space="preserve">texts to </w:t>
      </w:r>
      <w:r w:rsidRPr="007615FC">
        <w:t>explain and evaluate how ideas and language shape meaning and enhance communication</w:t>
      </w:r>
    </w:p>
    <w:p w14:paraId="121A3F7E" w14:textId="77777777" w:rsidR="008C3F1E" w:rsidRPr="00A17344" w:rsidRDefault="008C3F1E" w:rsidP="009F2D57">
      <w:pPr>
        <w:pStyle w:val="ListParagraph"/>
        <w:numPr>
          <w:ilvl w:val="0"/>
          <w:numId w:val="19"/>
        </w:numPr>
      </w:pPr>
      <w:r w:rsidRPr="0033700B">
        <w:t xml:space="preserve">apply the skills they have acquired through </w:t>
      </w:r>
      <w:r w:rsidRPr="00A17344">
        <w:t>text analysis to produce texts in Chinese to convey information and ideas, and to mediate meaning and identity</w:t>
      </w:r>
    </w:p>
    <w:p w14:paraId="72F8034D" w14:textId="77777777" w:rsidR="00FF2521" w:rsidRPr="00FF2521" w:rsidRDefault="008C3F1E" w:rsidP="009F2D57">
      <w:pPr>
        <w:pStyle w:val="ListParagraph"/>
        <w:numPr>
          <w:ilvl w:val="0"/>
          <w:numId w:val="19"/>
        </w:numPr>
      </w:pPr>
      <w:r w:rsidRPr="00A17344">
        <w:t>strengthen their intercultural communication skills in both the Chinese and English languages</w:t>
      </w:r>
    </w:p>
    <w:p w14:paraId="24F5AE67" w14:textId="061F1F14" w:rsidR="00CB6690" w:rsidRPr="00FF2521" w:rsidRDefault="008C3F1E" w:rsidP="009F2D57">
      <w:pPr>
        <w:pStyle w:val="ListParagraph"/>
        <w:numPr>
          <w:ilvl w:val="0"/>
          <w:numId w:val="19"/>
        </w:numPr>
      </w:pPr>
      <w:r w:rsidRPr="00FF2521">
        <w:t>improve their understanding of the systems of the Chinese language, and of language variation, language change and the role of language and culture.</w:t>
      </w:r>
    </w:p>
    <w:sectPr w:rsidR="00CB6690" w:rsidRPr="00FF2521" w:rsidSect="00CD7D2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59A2" w14:textId="77777777" w:rsidR="00DA5591" w:rsidRDefault="00DA5591" w:rsidP="00742128">
      <w:pPr>
        <w:spacing w:after="0" w:line="240" w:lineRule="auto"/>
      </w:pPr>
      <w:r>
        <w:separator/>
      </w:r>
    </w:p>
  </w:endnote>
  <w:endnote w:type="continuationSeparator" w:id="0">
    <w:p w14:paraId="593861D4" w14:textId="77777777" w:rsidR="00DA5591" w:rsidRDefault="00DA5591"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802D241" w:rsidR="00F86F26" w:rsidRPr="008324A6" w:rsidRDefault="00F86F26" w:rsidP="00D16FD6">
    <w:pPr>
      <w:pStyle w:val="SCSAFootereven"/>
    </w:pPr>
    <w:r w:rsidRPr="00585FAA">
      <w:rPr>
        <w:noProof/>
      </w:rPr>
      <w:t>20</w:t>
    </w:r>
    <w:r w:rsidR="00C63FF4" w:rsidRPr="00585FAA">
      <w:rPr>
        <w:noProof/>
      </w:rPr>
      <w:t>25</w:t>
    </w:r>
    <w:r w:rsidRPr="00585FAA">
      <w:rPr>
        <w:noProof/>
      </w:rPr>
      <w:t>/</w:t>
    </w:r>
    <w:r w:rsidR="003618E8">
      <w:rPr>
        <w:noProof/>
      </w:rPr>
      <w:t>32</w:t>
    </w:r>
    <w:r w:rsidR="004368EA">
      <w:rPr>
        <w:noProof/>
      </w:rPr>
      <w:t>602</w:t>
    </w:r>
    <w:r w:rsidR="006657F6">
      <w:rPr>
        <w:noProof/>
      </w:rPr>
      <w:t>[</w:t>
    </w:r>
    <w:r w:rsidR="002849C2">
      <w:rPr>
        <w:noProof/>
      </w:rPr>
      <w:t>v5</w:t>
    </w:r>
    <w:r w:rsidR="006657F6">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32C2B33" w:rsidR="00F86F26" w:rsidRPr="00D16FD6" w:rsidRDefault="006C1228" w:rsidP="00D16FD6">
    <w:pPr>
      <w:pStyle w:val="SCSAFootereven"/>
    </w:pPr>
    <w:r>
      <w:t xml:space="preserve">Chinese: </w:t>
    </w:r>
    <w:r w:rsidR="001D7924">
      <w:t>First</w:t>
    </w:r>
    <w:r w:rsidR="00616485">
      <w:t xml:space="preserve"> </w:t>
    </w:r>
    <w:r>
      <w:t>Language</w:t>
    </w:r>
    <w:r w:rsidR="00CD7D20">
      <w:t xml:space="preserve"> </w:t>
    </w:r>
    <w:r w:rsidR="00AD2EBD" w:rsidRPr="007B3C15">
      <w:t>|</w:t>
    </w:r>
    <w:r w:rsidR="00AD2EBD" w:rsidRPr="00D16FD6">
      <w:t xml:space="preserve"> </w:t>
    </w:r>
    <w:r w:rsidR="001D7924">
      <w:t>ATAR</w:t>
    </w:r>
    <w:r w:rsidR="00AD2EBD" w:rsidRPr="00D16FD6">
      <w:t xml:space="preserve"> | Year </w:t>
    </w:r>
    <w:r w:rsidR="002234D4">
      <w:t>1</w:t>
    </w:r>
    <w:r w:rsidR="004368EA">
      <w:t>2</w:t>
    </w:r>
    <w:r w:rsidR="00003784">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A0A9614" w:rsidR="00F86F26" w:rsidRPr="00D16FD6" w:rsidRDefault="006C1228" w:rsidP="00D16FD6">
    <w:pPr>
      <w:pStyle w:val="SCSAFooterodd"/>
    </w:pPr>
    <w:r>
      <w:t xml:space="preserve">Chinese: </w:t>
    </w:r>
    <w:r w:rsidR="001D7924">
      <w:t>First</w:t>
    </w:r>
    <w:r w:rsidR="00616485">
      <w:t xml:space="preserve"> </w:t>
    </w:r>
    <w:r>
      <w:t>Language</w:t>
    </w:r>
    <w:r w:rsidR="00CD7D20">
      <w:t xml:space="preserve"> </w:t>
    </w:r>
    <w:r w:rsidR="00DC2EF3" w:rsidRPr="007B3C15">
      <w:t>|</w:t>
    </w:r>
    <w:r w:rsidR="00DC2EF3" w:rsidRPr="00D16FD6">
      <w:t xml:space="preserve"> </w:t>
    </w:r>
    <w:r w:rsidR="001D7924">
      <w:t xml:space="preserve">ATAR </w:t>
    </w:r>
    <w:r w:rsidR="00DC2EF3" w:rsidRPr="00D16FD6">
      <w:t xml:space="preserve">| Year </w:t>
    </w:r>
    <w:r w:rsidR="00726F8D">
      <w:t>1</w:t>
    </w:r>
    <w:r w:rsidR="004368EA">
      <w:t>2</w:t>
    </w:r>
    <w:r w:rsidR="00F4261E">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7116" w14:textId="77777777" w:rsidR="00DA5591" w:rsidRDefault="00DA5591" w:rsidP="00742128">
      <w:pPr>
        <w:spacing w:after="0" w:line="240" w:lineRule="auto"/>
      </w:pPr>
      <w:r>
        <w:separator/>
      </w:r>
    </w:p>
  </w:footnote>
  <w:footnote w:type="continuationSeparator" w:id="0">
    <w:p w14:paraId="1EB0D671" w14:textId="77777777" w:rsidR="00DA5591" w:rsidRDefault="00DA5591"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203D60"/>
    <w:multiLevelType w:val="multilevel"/>
    <w:tmpl w:val="762853C8"/>
    <w:numStyleLink w:val="SCSABulletList"/>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1FA62E3"/>
    <w:multiLevelType w:val="hybridMultilevel"/>
    <w:tmpl w:val="F2DA57E2"/>
    <w:lvl w:ilvl="0" w:tplc="82EE603E">
      <w:start w:val="1"/>
      <w:numFmt w:val="bullet"/>
      <w:lvlText w:val=""/>
      <w:lvlJc w:val="left"/>
      <w:pPr>
        <w:tabs>
          <w:tab w:val="num" w:pos="360"/>
        </w:tabs>
        <w:ind w:left="360" w:hanging="360"/>
      </w:pPr>
      <w:rPr>
        <w:rFonts w:ascii="Symbol" w:hAnsi="Symbol" w:hint="default"/>
      </w:rPr>
    </w:lvl>
    <w:lvl w:ilvl="1" w:tplc="C0DC73F8" w:tentative="1">
      <w:start w:val="1"/>
      <w:numFmt w:val="bullet"/>
      <w:lvlText w:val="•"/>
      <w:lvlJc w:val="left"/>
      <w:pPr>
        <w:tabs>
          <w:tab w:val="num" w:pos="1080"/>
        </w:tabs>
        <w:ind w:left="1080" w:hanging="360"/>
      </w:pPr>
      <w:rPr>
        <w:rFonts w:ascii="Arial" w:hAnsi="Arial" w:hint="default"/>
      </w:rPr>
    </w:lvl>
    <w:lvl w:ilvl="2" w:tplc="84C8781C" w:tentative="1">
      <w:start w:val="1"/>
      <w:numFmt w:val="bullet"/>
      <w:lvlText w:val="•"/>
      <w:lvlJc w:val="left"/>
      <w:pPr>
        <w:tabs>
          <w:tab w:val="num" w:pos="1800"/>
        </w:tabs>
        <w:ind w:left="1800" w:hanging="360"/>
      </w:pPr>
      <w:rPr>
        <w:rFonts w:ascii="Arial" w:hAnsi="Arial" w:hint="default"/>
      </w:rPr>
    </w:lvl>
    <w:lvl w:ilvl="3" w:tplc="5FC6A584" w:tentative="1">
      <w:start w:val="1"/>
      <w:numFmt w:val="bullet"/>
      <w:lvlText w:val="•"/>
      <w:lvlJc w:val="left"/>
      <w:pPr>
        <w:tabs>
          <w:tab w:val="num" w:pos="2520"/>
        </w:tabs>
        <w:ind w:left="2520" w:hanging="360"/>
      </w:pPr>
      <w:rPr>
        <w:rFonts w:ascii="Arial" w:hAnsi="Arial" w:hint="default"/>
      </w:rPr>
    </w:lvl>
    <w:lvl w:ilvl="4" w:tplc="6972C660" w:tentative="1">
      <w:start w:val="1"/>
      <w:numFmt w:val="bullet"/>
      <w:lvlText w:val="•"/>
      <w:lvlJc w:val="left"/>
      <w:pPr>
        <w:tabs>
          <w:tab w:val="num" w:pos="3240"/>
        </w:tabs>
        <w:ind w:left="3240" w:hanging="360"/>
      </w:pPr>
      <w:rPr>
        <w:rFonts w:ascii="Arial" w:hAnsi="Arial" w:hint="default"/>
      </w:rPr>
    </w:lvl>
    <w:lvl w:ilvl="5" w:tplc="D2D2729A" w:tentative="1">
      <w:start w:val="1"/>
      <w:numFmt w:val="bullet"/>
      <w:lvlText w:val="•"/>
      <w:lvlJc w:val="left"/>
      <w:pPr>
        <w:tabs>
          <w:tab w:val="num" w:pos="3960"/>
        </w:tabs>
        <w:ind w:left="3960" w:hanging="360"/>
      </w:pPr>
      <w:rPr>
        <w:rFonts w:ascii="Arial" w:hAnsi="Arial" w:hint="default"/>
      </w:rPr>
    </w:lvl>
    <w:lvl w:ilvl="6" w:tplc="1F8806A2" w:tentative="1">
      <w:start w:val="1"/>
      <w:numFmt w:val="bullet"/>
      <w:lvlText w:val="•"/>
      <w:lvlJc w:val="left"/>
      <w:pPr>
        <w:tabs>
          <w:tab w:val="num" w:pos="4680"/>
        </w:tabs>
        <w:ind w:left="4680" w:hanging="360"/>
      </w:pPr>
      <w:rPr>
        <w:rFonts w:ascii="Arial" w:hAnsi="Arial" w:hint="default"/>
      </w:rPr>
    </w:lvl>
    <w:lvl w:ilvl="7" w:tplc="DB06F6D4" w:tentative="1">
      <w:start w:val="1"/>
      <w:numFmt w:val="bullet"/>
      <w:lvlText w:val="•"/>
      <w:lvlJc w:val="left"/>
      <w:pPr>
        <w:tabs>
          <w:tab w:val="num" w:pos="5400"/>
        </w:tabs>
        <w:ind w:left="5400" w:hanging="360"/>
      </w:pPr>
      <w:rPr>
        <w:rFonts w:ascii="Arial" w:hAnsi="Arial" w:hint="default"/>
      </w:rPr>
    </w:lvl>
    <w:lvl w:ilvl="8" w:tplc="E81E8234"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7"/>
  </w:num>
  <w:num w:numId="9" w16cid:durableId="1972594163">
    <w:abstractNumId w:val="18"/>
  </w:num>
  <w:num w:numId="10" w16cid:durableId="1396468084">
    <w:abstractNumId w:val="4"/>
  </w:num>
  <w:num w:numId="11" w16cid:durableId="1878735755">
    <w:abstractNumId w:val="14"/>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576942373">
    <w:abstractNumId w:val="16"/>
  </w:num>
  <w:num w:numId="19" w16cid:durableId="189408004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EC5"/>
    <w:rsid w:val="00017D9C"/>
    <w:rsid w:val="00020B62"/>
    <w:rsid w:val="0002336A"/>
    <w:rsid w:val="00036500"/>
    <w:rsid w:val="00044FDD"/>
    <w:rsid w:val="00047063"/>
    <w:rsid w:val="00053A6C"/>
    <w:rsid w:val="00066145"/>
    <w:rsid w:val="0009024C"/>
    <w:rsid w:val="0009076A"/>
    <w:rsid w:val="000926C3"/>
    <w:rsid w:val="00094E92"/>
    <w:rsid w:val="000A441D"/>
    <w:rsid w:val="000A6ABE"/>
    <w:rsid w:val="000A6BC6"/>
    <w:rsid w:val="000A7B41"/>
    <w:rsid w:val="000B1346"/>
    <w:rsid w:val="000B4506"/>
    <w:rsid w:val="000B60A4"/>
    <w:rsid w:val="000C1E2C"/>
    <w:rsid w:val="000C69C8"/>
    <w:rsid w:val="000D22E2"/>
    <w:rsid w:val="000D5DBB"/>
    <w:rsid w:val="000E7350"/>
    <w:rsid w:val="000F404F"/>
    <w:rsid w:val="00105D81"/>
    <w:rsid w:val="001072D5"/>
    <w:rsid w:val="001176E8"/>
    <w:rsid w:val="00120966"/>
    <w:rsid w:val="0012754D"/>
    <w:rsid w:val="0013465E"/>
    <w:rsid w:val="001352A1"/>
    <w:rsid w:val="001408CD"/>
    <w:rsid w:val="001451B9"/>
    <w:rsid w:val="00151AEA"/>
    <w:rsid w:val="0015456F"/>
    <w:rsid w:val="001567D0"/>
    <w:rsid w:val="00157E06"/>
    <w:rsid w:val="00164D2E"/>
    <w:rsid w:val="001702DE"/>
    <w:rsid w:val="00181B95"/>
    <w:rsid w:val="00192A18"/>
    <w:rsid w:val="0019340B"/>
    <w:rsid w:val="00194F1D"/>
    <w:rsid w:val="001953C6"/>
    <w:rsid w:val="001A39D0"/>
    <w:rsid w:val="001A7DBB"/>
    <w:rsid w:val="001B0B27"/>
    <w:rsid w:val="001C0F8E"/>
    <w:rsid w:val="001C0FCC"/>
    <w:rsid w:val="001D5394"/>
    <w:rsid w:val="001D56E3"/>
    <w:rsid w:val="001D717F"/>
    <w:rsid w:val="001D76C5"/>
    <w:rsid w:val="001D7924"/>
    <w:rsid w:val="001E0FD9"/>
    <w:rsid w:val="001E3CB5"/>
    <w:rsid w:val="001E5904"/>
    <w:rsid w:val="001E6612"/>
    <w:rsid w:val="001F5D5D"/>
    <w:rsid w:val="001F6411"/>
    <w:rsid w:val="00204F73"/>
    <w:rsid w:val="00212894"/>
    <w:rsid w:val="002145EE"/>
    <w:rsid w:val="00217901"/>
    <w:rsid w:val="002234D4"/>
    <w:rsid w:val="00223D1B"/>
    <w:rsid w:val="00236BF3"/>
    <w:rsid w:val="0024125D"/>
    <w:rsid w:val="0024439F"/>
    <w:rsid w:val="002451B5"/>
    <w:rsid w:val="00264DBE"/>
    <w:rsid w:val="00270163"/>
    <w:rsid w:val="0027335A"/>
    <w:rsid w:val="00274804"/>
    <w:rsid w:val="00281E6B"/>
    <w:rsid w:val="002849C2"/>
    <w:rsid w:val="00285893"/>
    <w:rsid w:val="00290C4A"/>
    <w:rsid w:val="002A1DB8"/>
    <w:rsid w:val="002A2970"/>
    <w:rsid w:val="002A2D2B"/>
    <w:rsid w:val="002A471E"/>
    <w:rsid w:val="002A4A58"/>
    <w:rsid w:val="002A5092"/>
    <w:rsid w:val="002A60DF"/>
    <w:rsid w:val="002B57DA"/>
    <w:rsid w:val="002B6FEE"/>
    <w:rsid w:val="002C05E5"/>
    <w:rsid w:val="002C254C"/>
    <w:rsid w:val="002C28FB"/>
    <w:rsid w:val="002C4713"/>
    <w:rsid w:val="002C61E6"/>
    <w:rsid w:val="002C6B69"/>
    <w:rsid w:val="002D01AF"/>
    <w:rsid w:val="002D2019"/>
    <w:rsid w:val="002D5E93"/>
    <w:rsid w:val="002D5F35"/>
    <w:rsid w:val="002E00C0"/>
    <w:rsid w:val="002E06EC"/>
    <w:rsid w:val="002E08D2"/>
    <w:rsid w:val="002E35C2"/>
    <w:rsid w:val="002E5C54"/>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6F9F"/>
    <w:rsid w:val="003618E8"/>
    <w:rsid w:val="0036440F"/>
    <w:rsid w:val="00364AA3"/>
    <w:rsid w:val="00364BF8"/>
    <w:rsid w:val="00365121"/>
    <w:rsid w:val="00367ADC"/>
    <w:rsid w:val="00374938"/>
    <w:rsid w:val="0037567F"/>
    <w:rsid w:val="0037621A"/>
    <w:rsid w:val="00377065"/>
    <w:rsid w:val="003841EB"/>
    <w:rsid w:val="00385953"/>
    <w:rsid w:val="00385B59"/>
    <w:rsid w:val="00386172"/>
    <w:rsid w:val="00390442"/>
    <w:rsid w:val="00393BCC"/>
    <w:rsid w:val="0039509D"/>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368EA"/>
    <w:rsid w:val="0044627A"/>
    <w:rsid w:val="004530E8"/>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055A7"/>
    <w:rsid w:val="00514BC9"/>
    <w:rsid w:val="00516487"/>
    <w:rsid w:val="00521808"/>
    <w:rsid w:val="005240D9"/>
    <w:rsid w:val="00525B58"/>
    <w:rsid w:val="0053382D"/>
    <w:rsid w:val="00533E00"/>
    <w:rsid w:val="00537F6A"/>
    <w:rsid w:val="00540775"/>
    <w:rsid w:val="00542E80"/>
    <w:rsid w:val="00554AC8"/>
    <w:rsid w:val="00557D1B"/>
    <w:rsid w:val="005627B9"/>
    <w:rsid w:val="00564B14"/>
    <w:rsid w:val="00585FAA"/>
    <w:rsid w:val="0058749E"/>
    <w:rsid w:val="00591074"/>
    <w:rsid w:val="005925F0"/>
    <w:rsid w:val="00596A76"/>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16485"/>
    <w:rsid w:val="00623F3C"/>
    <w:rsid w:val="00626978"/>
    <w:rsid w:val="00630538"/>
    <w:rsid w:val="00630C3D"/>
    <w:rsid w:val="00633E30"/>
    <w:rsid w:val="0063592D"/>
    <w:rsid w:val="00637F0D"/>
    <w:rsid w:val="00643DA9"/>
    <w:rsid w:val="00651B27"/>
    <w:rsid w:val="00652BC5"/>
    <w:rsid w:val="006538D8"/>
    <w:rsid w:val="006560C8"/>
    <w:rsid w:val="006561AD"/>
    <w:rsid w:val="006657F6"/>
    <w:rsid w:val="00666FEB"/>
    <w:rsid w:val="006722DF"/>
    <w:rsid w:val="006731B6"/>
    <w:rsid w:val="006748E6"/>
    <w:rsid w:val="00675A96"/>
    <w:rsid w:val="00691A72"/>
    <w:rsid w:val="00693261"/>
    <w:rsid w:val="0069421A"/>
    <w:rsid w:val="006A2499"/>
    <w:rsid w:val="006B34B2"/>
    <w:rsid w:val="006C1228"/>
    <w:rsid w:val="006C230A"/>
    <w:rsid w:val="006C4E08"/>
    <w:rsid w:val="006C633A"/>
    <w:rsid w:val="006C6F42"/>
    <w:rsid w:val="006D0C8A"/>
    <w:rsid w:val="006D6474"/>
    <w:rsid w:val="006E122E"/>
    <w:rsid w:val="006E1D80"/>
    <w:rsid w:val="006E2558"/>
    <w:rsid w:val="006F544F"/>
    <w:rsid w:val="007013C9"/>
    <w:rsid w:val="0071190D"/>
    <w:rsid w:val="0071572C"/>
    <w:rsid w:val="0071660C"/>
    <w:rsid w:val="00716616"/>
    <w:rsid w:val="007167A4"/>
    <w:rsid w:val="0072351C"/>
    <w:rsid w:val="00726F8D"/>
    <w:rsid w:val="007342C4"/>
    <w:rsid w:val="00737E63"/>
    <w:rsid w:val="007410DD"/>
    <w:rsid w:val="00741565"/>
    <w:rsid w:val="00741822"/>
    <w:rsid w:val="00742128"/>
    <w:rsid w:val="00750094"/>
    <w:rsid w:val="0075009C"/>
    <w:rsid w:val="00752C47"/>
    <w:rsid w:val="007669E8"/>
    <w:rsid w:val="00766AC1"/>
    <w:rsid w:val="00773B4C"/>
    <w:rsid w:val="007741AF"/>
    <w:rsid w:val="007766C5"/>
    <w:rsid w:val="00776DD8"/>
    <w:rsid w:val="00780D69"/>
    <w:rsid w:val="00784D1C"/>
    <w:rsid w:val="00786887"/>
    <w:rsid w:val="00786DAD"/>
    <w:rsid w:val="007913B7"/>
    <w:rsid w:val="00793207"/>
    <w:rsid w:val="007A4144"/>
    <w:rsid w:val="007A4C36"/>
    <w:rsid w:val="007B19D2"/>
    <w:rsid w:val="007B19E8"/>
    <w:rsid w:val="007B2EA6"/>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BAA"/>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C3F1E"/>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BF2"/>
    <w:rsid w:val="00952C23"/>
    <w:rsid w:val="009556FC"/>
    <w:rsid w:val="00955E93"/>
    <w:rsid w:val="009600A0"/>
    <w:rsid w:val="009645AE"/>
    <w:rsid w:val="00964696"/>
    <w:rsid w:val="009671C8"/>
    <w:rsid w:val="00972B4E"/>
    <w:rsid w:val="009732C7"/>
    <w:rsid w:val="00976CB4"/>
    <w:rsid w:val="009803BE"/>
    <w:rsid w:val="00981A93"/>
    <w:rsid w:val="00991B22"/>
    <w:rsid w:val="0099499A"/>
    <w:rsid w:val="00995294"/>
    <w:rsid w:val="009A0EE4"/>
    <w:rsid w:val="009A64DF"/>
    <w:rsid w:val="009A78D6"/>
    <w:rsid w:val="009B0893"/>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2D57"/>
    <w:rsid w:val="009F31EB"/>
    <w:rsid w:val="009F6CA0"/>
    <w:rsid w:val="00A01B33"/>
    <w:rsid w:val="00A02C9C"/>
    <w:rsid w:val="00A0425A"/>
    <w:rsid w:val="00A0449F"/>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D5D53"/>
    <w:rsid w:val="00AE0106"/>
    <w:rsid w:val="00AE0CDE"/>
    <w:rsid w:val="00AE57D9"/>
    <w:rsid w:val="00AE5CB8"/>
    <w:rsid w:val="00B01392"/>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117F"/>
    <w:rsid w:val="00C2292B"/>
    <w:rsid w:val="00C23E91"/>
    <w:rsid w:val="00C24F89"/>
    <w:rsid w:val="00C258D2"/>
    <w:rsid w:val="00C25C97"/>
    <w:rsid w:val="00C363F7"/>
    <w:rsid w:val="00C371C7"/>
    <w:rsid w:val="00C401DC"/>
    <w:rsid w:val="00C40915"/>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70E45"/>
    <w:rsid w:val="00C72ADC"/>
    <w:rsid w:val="00C766F3"/>
    <w:rsid w:val="00C80FFC"/>
    <w:rsid w:val="00C85B9D"/>
    <w:rsid w:val="00C8739A"/>
    <w:rsid w:val="00C92D26"/>
    <w:rsid w:val="00C947BA"/>
    <w:rsid w:val="00CA51CE"/>
    <w:rsid w:val="00CB0B33"/>
    <w:rsid w:val="00CB168A"/>
    <w:rsid w:val="00CB6690"/>
    <w:rsid w:val="00CB772E"/>
    <w:rsid w:val="00CD1829"/>
    <w:rsid w:val="00CD2652"/>
    <w:rsid w:val="00CD36FD"/>
    <w:rsid w:val="00CD489B"/>
    <w:rsid w:val="00CD4CA0"/>
    <w:rsid w:val="00CD67E1"/>
    <w:rsid w:val="00CD73C8"/>
    <w:rsid w:val="00CD7D20"/>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108A"/>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0104"/>
    <w:rsid w:val="00D73E58"/>
    <w:rsid w:val="00D74CDC"/>
    <w:rsid w:val="00D83942"/>
    <w:rsid w:val="00D90DBA"/>
    <w:rsid w:val="00D92D10"/>
    <w:rsid w:val="00DA0E77"/>
    <w:rsid w:val="00DA2CC6"/>
    <w:rsid w:val="00DA34F0"/>
    <w:rsid w:val="00DA5591"/>
    <w:rsid w:val="00DB41B4"/>
    <w:rsid w:val="00DB4B3C"/>
    <w:rsid w:val="00DB6D74"/>
    <w:rsid w:val="00DC2EF3"/>
    <w:rsid w:val="00DC3A58"/>
    <w:rsid w:val="00DD0EDA"/>
    <w:rsid w:val="00DD1D21"/>
    <w:rsid w:val="00DD51A8"/>
    <w:rsid w:val="00DE1ABE"/>
    <w:rsid w:val="00E00C60"/>
    <w:rsid w:val="00E036B9"/>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6401A"/>
    <w:rsid w:val="00E663FA"/>
    <w:rsid w:val="00E721B6"/>
    <w:rsid w:val="00E72E9E"/>
    <w:rsid w:val="00E8021D"/>
    <w:rsid w:val="00E812BD"/>
    <w:rsid w:val="00E81B31"/>
    <w:rsid w:val="00E84CA8"/>
    <w:rsid w:val="00E92715"/>
    <w:rsid w:val="00E943B5"/>
    <w:rsid w:val="00E94C88"/>
    <w:rsid w:val="00EA0A4B"/>
    <w:rsid w:val="00EA10DC"/>
    <w:rsid w:val="00EB3C04"/>
    <w:rsid w:val="00EB4E3E"/>
    <w:rsid w:val="00EC1EA5"/>
    <w:rsid w:val="00EC3BB7"/>
    <w:rsid w:val="00EC637E"/>
    <w:rsid w:val="00ED3A00"/>
    <w:rsid w:val="00ED5E76"/>
    <w:rsid w:val="00EE2E1D"/>
    <w:rsid w:val="00EE42A5"/>
    <w:rsid w:val="00EE69DF"/>
    <w:rsid w:val="00EF0533"/>
    <w:rsid w:val="00EF6131"/>
    <w:rsid w:val="00F02AED"/>
    <w:rsid w:val="00F150C0"/>
    <w:rsid w:val="00F16805"/>
    <w:rsid w:val="00F174FB"/>
    <w:rsid w:val="00F17E64"/>
    <w:rsid w:val="00F231A2"/>
    <w:rsid w:val="00F232C6"/>
    <w:rsid w:val="00F265D6"/>
    <w:rsid w:val="00F306D5"/>
    <w:rsid w:val="00F31CDC"/>
    <w:rsid w:val="00F326E7"/>
    <w:rsid w:val="00F35D7C"/>
    <w:rsid w:val="00F4261E"/>
    <w:rsid w:val="00F46135"/>
    <w:rsid w:val="00F5386D"/>
    <w:rsid w:val="00F62879"/>
    <w:rsid w:val="00F63D11"/>
    <w:rsid w:val="00F81088"/>
    <w:rsid w:val="00F8129B"/>
    <w:rsid w:val="00F81569"/>
    <w:rsid w:val="00F83152"/>
    <w:rsid w:val="00F836EF"/>
    <w:rsid w:val="00F8436C"/>
    <w:rsid w:val="00F86F26"/>
    <w:rsid w:val="00F95038"/>
    <w:rsid w:val="00FA0805"/>
    <w:rsid w:val="00FA153A"/>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2521"/>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table" w:styleId="ListTable3-Accent5">
    <w:name w:val="List Table 3 Accent 5"/>
    <w:basedOn w:val="TableNormal"/>
    <w:uiPriority w:val="48"/>
    <w:rsid w:val="008C3F1E"/>
    <w:pPr>
      <w:spacing w:after="0" w:line="240" w:lineRule="auto"/>
    </w:pPr>
    <w:rPr>
      <w:rFonts w:asciiTheme="minorHAnsi" w:hAnsiTheme="minorHAnsi"/>
      <w:kern w:val="2"/>
      <w:lang w:val="en-US"/>
      <w14:ligatures w14:val="standardContextual"/>
    </w:r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974</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29</cp:revision>
  <cp:lastPrinted>2021-06-02T02:04:00Z</cp:lastPrinted>
  <dcterms:created xsi:type="dcterms:W3CDTF">2025-05-13T06:39:00Z</dcterms:created>
  <dcterms:modified xsi:type="dcterms:W3CDTF">2025-09-26T05:30:00Z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16088762-16af-4718-a316-161089f1c8ad</vt:lpwstr>
  </property>
</Properties>
</file>