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551" w:rsidRPr="00A71521" w:rsidRDefault="00A50551" w:rsidP="00A50551">
      <w:pPr>
        <w:keepNext/>
        <w:spacing w:before="3500" w:after="200" w:line="276" w:lineRule="auto"/>
        <w:jc w:val="center"/>
        <w:outlineLvl w:val="0"/>
        <w:rPr>
          <w:rFonts w:ascii="Franklin Gothic Book" w:hAnsi="Franklin Gothic Book"/>
          <w:b/>
          <w:smallCaps/>
          <w:color w:val="9688BE"/>
          <w:sz w:val="36"/>
          <w:szCs w:val="36"/>
        </w:rPr>
      </w:pPr>
      <w:r w:rsidRPr="0017191C">
        <w:rPr>
          <w:rFonts w:ascii="Franklin Gothic Medium" w:hAnsi="Franklin Gothic Medium"/>
          <w:smallCaps/>
          <w:noProof/>
          <w:color w:val="463969"/>
          <w:sz w:val="52"/>
          <w:szCs w:val="52"/>
          <w:lang w:val="en-AU"/>
        </w:rPr>
        <w:drawing>
          <wp:anchor distT="0" distB="0" distL="114300" distR="114300" simplePos="0" relativeHeight="251659264" behindDoc="1" locked="1" layoutInCell="1" allowOverlap="1">
            <wp:simplePos x="0" y="0"/>
            <wp:positionH relativeFrom="column">
              <wp:posOffset>-6105525</wp:posOffset>
            </wp:positionH>
            <wp:positionV relativeFrom="paragraph">
              <wp:posOffset>429260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Pr>
          <w:rFonts w:ascii="Franklin Gothic Book" w:hAnsi="Franklin Gothic Book"/>
          <w:b/>
          <w:smallCaps/>
          <w:color w:val="9688BE"/>
          <w:sz w:val="36"/>
          <w:szCs w:val="36"/>
        </w:rPr>
        <w:t>S</w:t>
      </w:r>
      <w:r w:rsidRPr="00891E0F">
        <w:rPr>
          <w:rFonts w:ascii="Franklin Gothic Book" w:hAnsi="Franklin Gothic Book"/>
          <w:b/>
          <w:smallCaps/>
          <w:color w:val="9688BE"/>
          <w:sz w:val="36"/>
          <w:szCs w:val="36"/>
        </w:rPr>
        <w:t xml:space="preserve">ample Assessment </w:t>
      </w:r>
      <w:r>
        <w:rPr>
          <w:rFonts w:ascii="Franklin Gothic Book" w:hAnsi="Franklin Gothic Book"/>
          <w:b/>
          <w:smallCaps/>
          <w:color w:val="9688BE"/>
          <w:sz w:val="36"/>
          <w:szCs w:val="36"/>
        </w:rPr>
        <w:t>Outline</w:t>
      </w:r>
    </w:p>
    <w:p w:rsidR="00A50551" w:rsidRDefault="00A50551" w:rsidP="00A50551">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Indonesian: First Language</w:t>
      </w:r>
    </w:p>
    <w:p w:rsidR="00A50551" w:rsidRPr="005A1CD7" w:rsidRDefault="00A50551" w:rsidP="005A1CD7">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 xml:space="preserve">ATAR </w:t>
      </w:r>
      <w:r w:rsidRPr="00891E0F">
        <w:rPr>
          <w:rFonts w:ascii="Franklin Gothic Medium" w:hAnsi="Franklin Gothic Medium"/>
          <w:smallCaps/>
          <w:color w:val="5F497A"/>
          <w:sz w:val="28"/>
          <w:szCs w:val="28"/>
        </w:rPr>
        <w:t>Year 11</w:t>
      </w:r>
    </w:p>
    <w:p w:rsidR="00A50551" w:rsidRPr="0017191C" w:rsidRDefault="00A50551" w:rsidP="00A50551">
      <w:pPr>
        <w:spacing w:line="264" w:lineRule="auto"/>
      </w:pPr>
      <w:r w:rsidRPr="0017191C">
        <w:br w:type="page"/>
      </w:r>
    </w:p>
    <w:p w:rsidR="00A50551" w:rsidRPr="0017191C" w:rsidRDefault="00A50551" w:rsidP="00A50551">
      <w:pPr>
        <w:spacing w:before="10000" w:after="80" w:line="264" w:lineRule="auto"/>
        <w:jc w:val="both"/>
        <w:rPr>
          <w:b/>
          <w:sz w:val="16"/>
        </w:rPr>
      </w:pPr>
    </w:p>
    <w:p w:rsidR="00A50551" w:rsidRPr="0017191C" w:rsidRDefault="00A50551" w:rsidP="00A50551">
      <w:pPr>
        <w:spacing w:before="10000" w:after="80" w:line="264" w:lineRule="auto"/>
        <w:ind w:right="68"/>
        <w:jc w:val="both"/>
        <w:rPr>
          <w:rFonts w:ascii="Calibri" w:hAnsi="Calibri"/>
          <w:b/>
          <w:sz w:val="16"/>
        </w:rPr>
      </w:pPr>
      <w:r w:rsidRPr="0017191C">
        <w:rPr>
          <w:rFonts w:ascii="Calibri" w:hAnsi="Calibri"/>
          <w:b/>
          <w:sz w:val="16"/>
        </w:rPr>
        <w:t>Copyright</w:t>
      </w:r>
    </w:p>
    <w:p w:rsidR="00A50551" w:rsidRPr="00CC635D" w:rsidRDefault="00A50551" w:rsidP="00A50551">
      <w:pPr>
        <w:spacing w:after="80" w:line="264" w:lineRule="auto"/>
        <w:ind w:right="68"/>
        <w:jc w:val="both"/>
        <w:rPr>
          <w:rFonts w:ascii="Calibri" w:hAnsi="Calibri"/>
          <w:sz w:val="16"/>
        </w:rPr>
      </w:pPr>
      <w:r w:rsidRPr="0017191C">
        <w:rPr>
          <w:rFonts w:ascii="Calibri" w:hAnsi="Calibri"/>
          <w:sz w:val="16"/>
        </w:rPr>
        <w:t xml:space="preserve">© School Curriculum and Standards Authority, </w:t>
      </w:r>
      <w:r w:rsidRPr="00CC635D">
        <w:rPr>
          <w:rFonts w:ascii="Calibri" w:hAnsi="Calibri"/>
          <w:sz w:val="16"/>
        </w:rPr>
        <w:t>201</w:t>
      </w:r>
      <w:r w:rsidR="0024173F" w:rsidRPr="00CC635D">
        <w:rPr>
          <w:rFonts w:ascii="Calibri" w:hAnsi="Calibri"/>
          <w:sz w:val="16"/>
        </w:rPr>
        <w:t>9</w:t>
      </w:r>
    </w:p>
    <w:p w:rsidR="00A50551" w:rsidRPr="0017191C" w:rsidRDefault="00A50551" w:rsidP="00A50551">
      <w:pPr>
        <w:spacing w:after="80" w:line="264" w:lineRule="auto"/>
        <w:ind w:right="68"/>
        <w:jc w:val="both"/>
        <w:rPr>
          <w:rFonts w:ascii="Calibri" w:hAnsi="Calibri"/>
          <w:sz w:val="16"/>
        </w:rPr>
      </w:pPr>
      <w:r w:rsidRPr="0017191C">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A50551" w:rsidRPr="0017191C" w:rsidRDefault="00A50551" w:rsidP="00A50551">
      <w:pPr>
        <w:spacing w:after="80" w:line="264" w:lineRule="auto"/>
        <w:ind w:right="68"/>
        <w:jc w:val="both"/>
        <w:rPr>
          <w:rFonts w:ascii="Calibri" w:hAnsi="Calibri"/>
          <w:sz w:val="16"/>
        </w:rPr>
      </w:pPr>
      <w:r w:rsidRPr="0017191C">
        <w:rPr>
          <w:rFonts w:ascii="Calibri" w:hAnsi="Calibri"/>
          <w:sz w:val="16"/>
        </w:rPr>
        <w:t xml:space="preserve">Copying or communication for any other purpose can be done only within the terms of the </w:t>
      </w:r>
      <w:r w:rsidRPr="0017191C">
        <w:rPr>
          <w:rFonts w:ascii="Calibri" w:hAnsi="Calibri"/>
          <w:i/>
          <w:iCs/>
          <w:sz w:val="16"/>
        </w:rPr>
        <w:t>Copyright Act 1968</w:t>
      </w:r>
      <w:r w:rsidRPr="0017191C">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17191C">
        <w:rPr>
          <w:rFonts w:ascii="Calibri" w:hAnsi="Calibri"/>
          <w:i/>
          <w:iCs/>
          <w:sz w:val="16"/>
        </w:rPr>
        <w:t>Copyright Act 1968</w:t>
      </w:r>
      <w:r w:rsidRPr="0017191C">
        <w:rPr>
          <w:rFonts w:ascii="Calibri" w:hAnsi="Calibri"/>
          <w:sz w:val="16"/>
        </w:rPr>
        <w:t xml:space="preserve"> or with permission of the copyright owners.</w:t>
      </w:r>
    </w:p>
    <w:p w:rsidR="00CC635D" w:rsidRPr="00512DE6" w:rsidRDefault="00CC635D" w:rsidP="00CC635D">
      <w:pPr>
        <w:spacing w:after="80" w:line="264" w:lineRule="auto"/>
        <w:ind w:right="68"/>
        <w:jc w:val="both"/>
        <w:rPr>
          <w:rFonts w:ascii="Calibri" w:hAnsi="Calibri" w:cs="Arial"/>
          <w:iCs/>
          <w:sz w:val="16"/>
          <w:szCs w:val="16"/>
        </w:rPr>
      </w:pPr>
      <w:r w:rsidRPr="008437E5">
        <w:rPr>
          <w:rFonts w:ascii="Calibri" w:hAnsi="Calibri" w:cs="Arial"/>
          <w:sz w:val="16"/>
          <w:szCs w:val="16"/>
        </w:rPr>
        <w:t xml:space="preserve">Any content in this document that has been derived from the Australian Curriculum may be used under the terms of the </w:t>
      </w:r>
      <w:hyperlink r:id="rId9" w:tgtFrame="_blank" w:history="1">
        <w:r w:rsidRPr="00512DE6">
          <w:rPr>
            <w:rStyle w:val="Hyperlink"/>
            <w:rFonts w:ascii="Calibri" w:hAnsi="Calibri" w:cs="Arial"/>
            <w:iCs/>
            <w:sz w:val="16"/>
            <w:szCs w:val="16"/>
          </w:rPr>
          <w:t>Creative Commons Attribution 4.0 International licence</w:t>
        </w:r>
      </w:hyperlink>
      <w:r w:rsidRPr="00512DE6">
        <w:rPr>
          <w:rFonts w:ascii="Calibri" w:hAnsi="Calibri" w:cs="Arial"/>
          <w:iCs/>
          <w:sz w:val="16"/>
          <w:szCs w:val="16"/>
        </w:rPr>
        <w:t>.</w:t>
      </w:r>
    </w:p>
    <w:p w:rsidR="00A50551" w:rsidRPr="0017191C" w:rsidRDefault="00A50551" w:rsidP="00A50551">
      <w:pPr>
        <w:spacing w:after="80" w:line="264" w:lineRule="auto"/>
        <w:ind w:right="68"/>
        <w:jc w:val="both"/>
        <w:rPr>
          <w:rFonts w:ascii="Calibri" w:hAnsi="Calibri"/>
          <w:b/>
          <w:sz w:val="16"/>
        </w:rPr>
      </w:pPr>
      <w:r w:rsidRPr="0017191C">
        <w:rPr>
          <w:rFonts w:ascii="Calibri" w:hAnsi="Calibri"/>
          <w:b/>
          <w:sz w:val="16"/>
        </w:rPr>
        <w:t>Disclaimer</w:t>
      </w:r>
    </w:p>
    <w:p w:rsidR="00A50551" w:rsidRPr="0017191C" w:rsidRDefault="00A50551" w:rsidP="00A50551">
      <w:pPr>
        <w:spacing w:line="264" w:lineRule="auto"/>
        <w:ind w:right="68"/>
        <w:jc w:val="both"/>
        <w:rPr>
          <w:rFonts w:ascii="Calibri" w:hAnsi="Calibri"/>
          <w:sz w:val="16"/>
        </w:rPr>
      </w:pPr>
      <w:r w:rsidRPr="0017191C">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A50551" w:rsidRPr="0017191C" w:rsidRDefault="00A50551" w:rsidP="00A50551">
      <w:pPr>
        <w:spacing w:line="264" w:lineRule="auto"/>
        <w:ind w:right="68"/>
        <w:jc w:val="both"/>
        <w:rPr>
          <w:rFonts w:ascii="Calibri" w:hAnsi="Calibri"/>
          <w:sz w:val="16"/>
        </w:rPr>
        <w:sectPr w:rsidR="00A50551" w:rsidRPr="0017191C" w:rsidSect="00ED7CFF">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pgNumType w:start="1"/>
          <w:cols w:space="708"/>
          <w:titlePg/>
          <w:docGrid w:linePitch="360"/>
        </w:sectPr>
      </w:pPr>
    </w:p>
    <w:p w:rsidR="00A50551" w:rsidRDefault="00A50551" w:rsidP="00A50551">
      <w:pPr>
        <w:pStyle w:val="Heading1"/>
      </w:pPr>
      <w:r w:rsidRPr="00F60A46">
        <w:t>Sample a</w:t>
      </w:r>
      <w:r>
        <w:t>ssessment outline</w:t>
      </w:r>
    </w:p>
    <w:p w:rsidR="00A24947" w:rsidRPr="00ED7CFF" w:rsidRDefault="00A50551" w:rsidP="00CC635D">
      <w:pPr>
        <w:pStyle w:val="Heading1"/>
      </w:pPr>
      <w:r>
        <w:t>Indonesian: First Language</w:t>
      </w:r>
      <w:r w:rsidRPr="00F60A46">
        <w:t xml:space="preserve"> – ATAR Year 11</w:t>
      </w:r>
    </w:p>
    <w:tbl>
      <w:tblPr>
        <w:tblW w:w="5379" w:type="pct"/>
        <w:tblInd w:w="-56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left w:w="0" w:type="dxa"/>
          <w:right w:w="0" w:type="dxa"/>
        </w:tblCellMar>
        <w:tblLook w:val="04A0" w:firstRow="1" w:lastRow="0" w:firstColumn="1" w:lastColumn="0" w:noHBand="0" w:noVBand="1"/>
      </w:tblPr>
      <w:tblGrid>
        <w:gridCol w:w="1482"/>
        <w:gridCol w:w="1328"/>
        <w:gridCol w:w="1304"/>
        <w:gridCol w:w="1701"/>
        <w:gridCol w:w="9212"/>
      </w:tblGrid>
      <w:tr w:rsidR="00A50551" w:rsidRPr="0017191C" w:rsidTr="00560225">
        <w:tc>
          <w:tcPr>
            <w:tcW w:w="493" w:type="pct"/>
            <w:tcBorders>
              <w:right w:val="single" w:sz="4" w:space="0" w:color="FFFFFF" w:themeColor="background1"/>
            </w:tcBorders>
            <w:shd w:val="clear" w:color="auto" w:fill="BD9FCF" w:themeFill="accent4"/>
            <w:vAlign w:val="center"/>
            <w:hideMark/>
          </w:tcPr>
          <w:p w:rsidR="00A50551" w:rsidRPr="0017191C" w:rsidRDefault="00A50551" w:rsidP="00A8595D">
            <w:pPr>
              <w:jc w:val="center"/>
              <w:rPr>
                <w:rFonts w:asciiTheme="minorHAnsi" w:hAnsiTheme="minorHAnsi" w:cs="Arial"/>
                <w:b/>
                <w:color w:val="FFFFFF" w:themeColor="background1"/>
                <w:sz w:val="20"/>
                <w:szCs w:val="20"/>
                <w:lang w:val="en-AU"/>
              </w:rPr>
            </w:pPr>
            <w:r w:rsidRPr="0017191C">
              <w:rPr>
                <w:rFonts w:asciiTheme="minorHAnsi" w:hAnsiTheme="minorHAnsi" w:cs="Arial"/>
                <w:b/>
                <w:color w:val="FFFFFF" w:themeColor="background1"/>
                <w:sz w:val="20"/>
                <w:szCs w:val="20"/>
                <w:lang w:val="en-AU"/>
              </w:rPr>
              <w:t xml:space="preserve">Assessment type </w:t>
            </w:r>
          </w:p>
        </w:tc>
        <w:tc>
          <w:tcPr>
            <w:tcW w:w="442" w:type="pct"/>
            <w:tcBorders>
              <w:left w:val="single" w:sz="4" w:space="0" w:color="FFFFFF" w:themeColor="background1"/>
              <w:right w:val="single" w:sz="4" w:space="0" w:color="FFFFFF" w:themeColor="background1"/>
            </w:tcBorders>
            <w:shd w:val="clear" w:color="auto" w:fill="BD9FCF" w:themeFill="accent4"/>
            <w:vAlign w:val="center"/>
          </w:tcPr>
          <w:p w:rsidR="00A50551" w:rsidRPr="0017191C" w:rsidRDefault="00CC635D" w:rsidP="00A8595D">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 xml:space="preserve">Assessment type weighting </w:t>
            </w:r>
          </w:p>
        </w:tc>
        <w:tc>
          <w:tcPr>
            <w:tcW w:w="434" w:type="pct"/>
            <w:tcBorders>
              <w:left w:val="single" w:sz="4" w:space="0" w:color="FFFFFF" w:themeColor="background1"/>
              <w:right w:val="single" w:sz="4" w:space="0" w:color="FFFFFF" w:themeColor="background1"/>
            </w:tcBorders>
            <w:shd w:val="clear" w:color="auto" w:fill="BD9FCF" w:themeFill="accent4"/>
            <w:vAlign w:val="center"/>
          </w:tcPr>
          <w:p w:rsidR="00A50551" w:rsidRPr="0017191C" w:rsidRDefault="00A50551" w:rsidP="00A8595D">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 xml:space="preserve">Assessment </w:t>
            </w:r>
          </w:p>
          <w:p w:rsidR="00A50551" w:rsidRPr="0017191C" w:rsidRDefault="00A50551" w:rsidP="00A8595D">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 xml:space="preserve">task </w:t>
            </w:r>
          </w:p>
          <w:p w:rsidR="00A50551" w:rsidRPr="0017191C" w:rsidRDefault="00A50551" w:rsidP="00A8595D">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weighting</w:t>
            </w:r>
          </w:p>
        </w:tc>
        <w:tc>
          <w:tcPr>
            <w:tcW w:w="566" w:type="pct"/>
            <w:tcBorders>
              <w:left w:val="single" w:sz="4" w:space="0" w:color="FFFFFF" w:themeColor="background1"/>
              <w:right w:val="single" w:sz="4" w:space="0" w:color="FFFFFF" w:themeColor="background1"/>
            </w:tcBorders>
            <w:shd w:val="clear" w:color="auto" w:fill="BD9FCF" w:themeFill="accent4"/>
            <w:vAlign w:val="center"/>
          </w:tcPr>
          <w:p w:rsidR="00A50551" w:rsidRPr="0017191C" w:rsidRDefault="00A50551" w:rsidP="00BA2BED">
            <w:pPr>
              <w:jc w:val="center"/>
              <w:rPr>
                <w:rFonts w:asciiTheme="minorHAnsi" w:hAnsiTheme="minorHAnsi" w:cs="Arial"/>
                <w:b/>
                <w:bCs/>
                <w:color w:val="FFFFFF" w:themeColor="background1"/>
                <w:sz w:val="20"/>
                <w:szCs w:val="20"/>
                <w:lang w:val="en-US"/>
              </w:rPr>
            </w:pPr>
            <w:r w:rsidRPr="0017191C">
              <w:rPr>
                <w:rFonts w:asciiTheme="minorHAnsi" w:hAnsiTheme="minorHAnsi" w:cs="Arial"/>
                <w:b/>
                <w:bCs/>
                <w:color w:val="FFFFFF" w:themeColor="background1"/>
                <w:sz w:val="20"/>
                <w:szCs w:val="20"/>
                <w:lang w:val="en-US"/>
              </w:rPr>
              <w:t>When</w:t>
            </w:r>
          </w:p>
        </w:tc>
        <w:tc>
          <w:tcPr>
            <w:tcW w:w="3065" w:type="pct"/>
            <w:tcBorders>
              <w:left w:val="single" w:sz="4" w:space="0" w:color="FFFFFF" w:themeColor="background1"/>
            </w:tcBorders>
            <w:shd w:val="clear" w:color="auto" w:fill="BD9FCF" w:themeFill="accent4"/>
            <w:vAlign w:val="center"/>
            <w:hideMark/>
          </w:tcPr>
          <w:p w:rsidR="00A50551" w:rsidRPr="0017191C" w:rsidRDefault="00A50551" w:rsidP="00A8595D">
            <w:pPr>
              <w:jc w:val="center"/>
              <w:rPr>
                <w:rFonts w:asciiTheme="minorHAnsi" w:hAnsiTheme="minorHAnsi" w:cs="Arial"/>
                <w:b/>
                <w:bCs/>
                <w:color w:val="FFFFFF" w:themeColor="background1"/>
                <w:sz w:val="20"/>
                <w:szCs w:val="20"/>
                <w:lang w:val="en-US"/>
              </w:rPr>
            </w:pPr>
            <w:r w:rsidRPr="0017191C">
              <w:rPr>
                <w:rFonts w:asciiTheme="minorHAnsi" w:hAnsiTheme="minorHAnsi" w:cs="Arial"/>
                <w:b/>
                <w:bCs/>
                <w:color w:val="FFFFFF" w:themeColor="background1"/>
                <w:sz w:val="20"/>
                <w:szCs w:val="20"/>
                <w:lang w:val="en-US"/>
              </w:rPr>
              <w:t>Assessment task</w:t>
            </w:r>
          </w:p>
        </w:tc>
      </w:tr>
      <w:tr w:rsidR="00CC635D" w:rsidRPr="00CC635D" w:rsidTr="00560225">
        <w:tc>
          <w:tcPr>
            <w:tcW w:w="493" w:type="pct"/>
            <w:vMerge w:val="restart"/>
            <w:vAlign w:val="center"/>
          </w:tcPr>
          <w:p w:rsidR="00E25E4C" w:rsidRPr="00CC635D" w:rsidRDefault="00E25E4C" w:rsidP="00CC635D">
            <w:pPr>
              <w:tabs>
                <w:tab w:val="left" w:pos="1440"/>
                <w:tab w:val="left" w:pos="4140"/>
                <w:tab w:val="left" w:pos="4800"/>
              </w:tabs>
              <w:ind w:left="3"/>
              <w:jc w:val="center"/>
              <w:rPr>
                <w:rFonts w:asciiTheme="minorHAnsi" w:hAnsiTheme="minorHAnsi" w:cs="Arial"/>
                <w:sz w:val="20"/>
                <w:szCs w:val="20"/>
                <w:lang w:val="en-AU"/>
              </w:rPr>
            </w:pPr>
            <w:r w:rsidRPr="00CC635D">
              <w:rPr>
                <w:rFonts w:asciiTheme="minorHAnsi" w:hAnsiTheme="minorHAnsi" w:cs="Arial"/>
                <w:sz w:val="20"/>
                <w:szCs w:val="20"/>
                <w:lang w:val="en-AU"/>
              </w:rPr>
              <w:t>Spoken exchanges</w:t>
            </w:r>
          </w:p>
        </w:tc>
        <w:tc>
          <w:tcPr>
            <w:tcW w:w="442" w:type="pct"/>
            <w:vMerge w:val="restart"/>
            <w:vAlign w:val="center"/>
          </w:tcPr>
          <w:p w:rsidR="00A50551" w:rsidRPr="00CC635D" w:rsidRDefault="00E25E4C" w:rsidP="00A8595D">
            <w:pPr>
              <w:tabs>
                <w:tab w:val="left" w:pos="4140"/>
                <w:tab w:val="left" w:pos="4800"/>
              </w:tabs>
              <w:ind w:left="93" w:right="71"/>
              <w:jc w:val="center"/>
              <w:rPr>
                <w:rFonts w:asciiTheme="minorHAnsi" w:hAnsiTheme="minorHAnsi" w:cs="Arial"/>
                <w:bCs/>
                <w:sz w:val="20"/>
                <w:szCs w:val="20"/>
                <w:lang w:eastAsia="en-US"/>
              </w:rPr>
            </w:pPr>
            <w:r w:rsidRPr="00CC635D">
              <w:rPr>
                <w:rFonts w:asciiTheme="minorHAnsi" w:hAnsiTheme="minorHAnsi" w:cs="Arial"/>
                <w:bCs/>
                <w:sz w:val="20"/>
                <w:szCs w:val="20"/>
                <w:lang w:eastAsia="en-US"/>
              </w:rPr>
              <w:t>10</w:t>
            </w:r>
            <w:r w:rsidR="00A50551" w:rsidRPr="00CC635D">
              <w:rPr>
                <w:rFonts w:asciiTheme="minorHAnsi" w:hAnsiTheme="minorHAnsi" w:cs="Arial"/>
                <w:bCs/>
                <w:sz w:val="20"/>
                <w:szCs w:val="20"/>
                <w:lang w:eastAsia="en-US"/>
              </w:rPr>
              <w:t>%</w:t>
            </w:r>
          </w:p>
        </w:tc>
        <w:tc>
          <w:tcPr>
            <w:tcW w:w="434" w:type="pct"/>
            <w:vAlign w:val="center"/>
          </w:tcPr>
          <w:p w:rsidR="00A50551" w:rsidRPr="00CC635D" w:rsidRDefault="00E25E4C" w:rsidP="00A8595D">
            <w:pPr>
              <w:jc w:val="center"/>
              <w:rPr>
                <w:rFonts w:asciiTheme="minorHAnsi" w:hAnsiTheme="minorHAnsi" w:cs="Arial"/>
                <w:sz w:val="20"/>
                <w:szCs w:val="20"/>
                <w:lang w:val="en-US" w:eastAsia="en-US"/>
              </w:rPr>
            </w:pPr>
            <w:r w:rsidRPr="00CC635D">
              <w:rPr>
                <w:rFonts w:asciiTheme="minorHAnsi" w:hAnsiTheme="minorHAnsi" w:cs="Arial"/>
                <w:sz w:val="20"/>
                <w:szCs w:val="20"/>
                <w:lang w:val="en-US" w:eastAsia="en-US"/>
              </w:rPr>
              <w:t>5</w:t>
            </w:r>
            <w:r w:rsidR="00A50551" w:rsidRPr="00CC635D">
              <w:rPr>
                <w:rFonts w:asciiTheme="minorHAnsi" w:hAnsiTheme="minorHAnsi" w:cs="Arial"/>
                <w:sz w:val="20"/>
                <w:szCs w:val="20"/>
                <w:lang w:val="en-US" w:eastAsia="en-US"/>
              </w:rPr>
              <w:t>%</w:t>
            </w:r>
          </w:p>
        </w:tc>
        <w:tc>
          <w:tcPr>
            <w:tcW w:w="566" w:type="pct"/>
            <w:vAlign w:val="center"/>
          </w:tcPr>
          <w:p w:rsidR="005F53F7" w:rsidRPr="00CC635D" w:rsidRDefault="005F53F7" w:rsidP="005F53F7">
            <w:pPr>
              <w:ind w:left="95"/>
              <w:rPr>
                <w:rFonts w:asciiTheme="minorHAnsi" w:hAnsiTheme="minorHAnsi" w:cs="Arial"/>
                <w:sz w:val="20"/>
                <w:szCs w:val="20"/>
                <w:lang w:val="en-AU" w:eastAsia="en-US"/>
              </w:rPr>
            </w:pPr>
            <w:r w:rsidRPr="00CC635D">
              <w:rPr>
                <w:rFonts w:asciiTheme="minorHAnsi" w:hAnsiTheme="minorHAnsi" w:cs="Arial"/>
                <w:sz w:val="20"/>
                <w:szCs w:val="20"/>
                <w:lang w:val="en-AU" w:eastAsia="en-US"/>
              </w:rPr>
              <w:t>Semester 1</w:t>
            </w:r>
          </w:p>
          <w:p w:rsidR="00A50551" w:rsidRPr="00CC635D" w:rsidRDefault="00A50551" w:rsidP="00E25E4C">
            <w:pPr>
              <w:ind w:left="95"/>
              <w:rPr>
                <w:rFonts w:asciiTheme="minorHAnsi" w:hAnsiTheme="minorHAnsi" w:cs="Arial"/>
                <w:sz w:val="20"/>
                <w:szCs w:val="20"/>
                <w:lang w:val="en-AU" w:eastAsia="en-US"/>
              </w:rPr>
            </w:pPr>
            <w:r w:rsidRPr="00CC635D">
              <w:rPr>
                <w:rFonts w:asciiTheme="minorHAnsi" w:hAnsiTheme="minorHAnsi" w:cs="Arial"/>
                <w:sz w:val="20"/>
                <w:szCs w:val="20"/>
                <w:lang w:val="en-AU" w:eastAsia="en-US"/>
              </w:rPr>
              <w:t xml:space="preserve">Week </w:t>
            </w:r>
            <w:r w:rsidR="00E25E4C" w:rsidRPr="00CC635D">
              <w:rPr>
                <w:rFonts w:asciiTheme="minorHAnsi" w:hAnsiTheme="minorHAnsi" w:cs="Arial"/>
                <w:sz w:val="20"/>
                <w:szCs w:val="20"/>
                <w:lang w:val="en-AU" w:eastAsia="en-US"/>
              </w:rPr>
              <w:t>7</w:t>
            </w:r>
          </w:p>
        </w:tc>
        <w:tc>
          <w:tcPr>
            <w:tcW w:w="3065" w:type="pct"/>
            <w:hideMark/>
          </w:tcPr>
          <w:p w:rsidR="00A8595D" w:rsidRPr="00CC635D" w:rsidRDefault="00A50551" w:rsidP="00846F6B">
            <w:pPr>
              <w:tabs>
                <w:tab w:val="left" w:pos="4140"/>
                <w:tab w:val="left" w:pos="4800"/>
              </w:tabs>
              <w:ind w:left="93" w:right="71"/>
              <w:rPr>
                <w:rFonts w:asciiTheme="minorHAnsi" w:hAnsiTheme="minorHAnsi" w:cs="Arial"/>
                <w:sz w:val="20"/>
                <w:szCs w:val="20"/>
              </w:rPr>
            </w:pPr>
            <w:r w:rsidRPr="00CC635D">
              <w:rPr>
                <w:rFonts w:asciiTheme="minorHAnsi" w:hAnsiTheme="minorHAnsi" w:cs="Arial"/>
                <w:b/>
                <w:bCs/>
                <w:sz w:val="20"/>
                <w:szCs w:val="20"/>
              </w:rPr>
              <w:t xml:space="preserve">Task </w:t>
            </w:r>
            <w:r w:rsidR="00802798" w:rsidRPr="00CC635D">
              <w:rPr>
                <w:rFonts w:asciiTheme="minorHAnsi" w:hAnsiTheme="minorHAnsi" w:cs="Arial"/>
                <w:b/>
                <w:bCs/>
                <w:sz w:val="20"/>
                <w:szCs w:val="20"/>
              </w:rPr>
              <w:t>1</w:t>
            </w:r>
            <w:r w:rsidRPr="00CC635D">
              <w:rPr>
                <w:rFonts w:asciiTheme="minorHAnsi" w:hAnsiTheme="minorHAnsi" w:cs="Arial"/>
                <w:b/>
                <w:bCs/>
                <w:sz w:val="20"/>
                <w:szCs w:val="20"/>
              </w:rPr>
              <w:t>:</w:t>
            </w:r>
            <w:r w:rsidRPr="00CC635D">
              <w:rPr>
                <w:rFonts w:asciiTheme="minorHAnsi" w:hAnsiTheme="minorHAnsi" w:cs="Arial"/>
                <w:sz w:val="20"/>
                <w:szCs w:val="20"/>
              </w:rPr>
              <w:t xml:space="preserve"> </w:t>
            </w:r>
            <w:r w:rsidR="0056661A" w:rsidRPr="00CC635D">
              <w:rPr>
                <w:rFonts w:asciiTheme="minorHAnsi" w:hAnsiTheme="minorHAnsi" w:cs="Arial"/>
                <w:sz w:val="20"/>
                <w:szCs w:val="20"/>
              </w:rPr>
              <w:t xml:space="preserve">Family and society </w:t>
            </w:r>
            <w:r w:rsidR="00846F6B" w:rsidRPr="00CC635D">
              <w:rPr>
                <w:rFonts w:asciiTheme="minorHAnsi" w:hAnsiTheme="minorHAnsi" w:cs="Arial"/>
                <w:bCs/>
                <w:sz w:val="20"/>
                <w:szCs w:val="20"/>
                <w:lang w:val="en-US" w:eastAsia="en-US"/>
              </w:rPr>
              <w:t xml:space="preserve">– </w:t>
            </w:r>
            <w:r w:rsidR="00846F6B" w:rsidRPr="00CC635D">
              <w:rPr>
                <w:rFonts w:asciiTheme="minorHAnsi" w:hAnsiTheme="minorHAnsi" w:cs="Arial"/>
                <w:sz w:val="20"/>
                <w:szCs w:val="20"/>
              </w:rPr>
              <w:t>family ties</w:t>
            </w:r>
          </w:p>
          <w:p w:rsidR="00D37A79" w:rsidRPr="00CC635D" w:rsidRDefault="00D37A79" w:rsidP="00C054DE">
            <w:pPr>
              <w:tabs>
                <w:tab w:val="left" w:pos="4140"/>
                <w:tab w:val="left" w:pos="4800"/>
              </w:tabs>
              <w:ind w:left="93" w:right="71"/>
              <w:rPr>
                <w:rFonts w:asciiTheme="minorHAnsi" w:hAnsiTheme="minorHAnsi" w:cs="Arial"/>
                <w:sz w:val="20"/>
                <w:szCs w:val="20"/>
              </w:rPr>
            </w:pPr>
            <w:r w:rsidRPr="00CC635D">
              <w:rPr>
                <w:rFonts w:asciiTheme="minorHAnsi" w:hAnsiTheme="minorHAnsi" w:cs="Arial"/>
                <w:sz w:val="20"/>
                <w:szCs w:val="20"/>
              </w:rPr>
              <w:t>I</w:t>
            </w:r>
            <w:r w:rsidR="00E25E4C" w:rsidRPr="00CC635D">
              <w:rPr>
                <w:rFonts w:asciiTheme="minorHAnsi" w:hAnsiTheme="minorHAnsi" w:cs="Arial"/>
                <w:sz w:val="20"/>
                <w:szCs w:val="20"/>
              </w:rPr>
              <w:t>nterview with teacher</w:t>
            </w:r>
            <w:r w:rsidR="006974F3" w:rsidRPr="00CC635D">
              <w:rPr>
                <w:rFonts w:asciiTheme="minorHAnsi" w:hAnsiTheme="minorHAnsi" w:cs="Arial"/>
                <w:sz w:val="20"/>
                <w:szCs w:val="20"/>
              </w:rPr>
              <w:t xml:space="preserve"> (approximately 6 minutes)</w:t>
            </w:r>
          </w:p>
        </w:tc>
      </w:tr>
      <w:tr w:rsidR="00CC635D" w:rsidRPr="00CC635D" w:rsidTr="00560225">
        <w:trPr>
          <w:trHeight w:val="503"/>
        </w:trPr>
        <w:tc>
          <w:tcPr>
            <w:tcW w:w="493" w:type="pct"/>
            <w:vMerge/>
            <w:vAlign w:val="center"/>
          </w:tcPr>
          <w:p w:rsidR="00A50551" w:rsidRPr="00CC635D" w:rsidRDefault="00A50551" w:rsidP="00A8595D">
            <w:pPr>
              <w:rPr>
                <w:rFonts w:asciiTheme="minorHAnsi" w:hAnsiTheme="minorHAnsi" w:cs="Arial"/>
                <w:sz w:val="20"/>
                <w:szCs w:val="20"/>
                <w:lang w:val="en-US" w:eastAsia="en-US"/>
              </w:rPr>
            </w:pPr>
          </w:p>
        </w:tc>
        <w:tc>
          <w:tcPr>
            <w:tcW w:w="442" w:type="pct"/>
            <w:vMerge/>
            <w:vAlign w:val="center"/>
          </w:tcPr>
          <w:p w:rsidR="00A50551" w:rsidRPr="00CC635D" w:rsidRDefault="00A50551" w:rsidP="00A8595D">
            <w:pPr>
              <w:ind w:left="93" w:right="71"/>
              <w:jc w:val="center"/>
              <w:rPr>
                <w:rFonts w:asciiTheme="minorHAnsi" w:hAnsiTheme="minorHAnsi" w:cs="Arial"/>
                <w:bCs/>
                <w:sz w:val="20"/>
                <w:szCs w:val="20"/>
                <w:lang w:val="en-AU" w:eastAsia="en-US"/>
              </w:rPr>
            </w:pPr>
          </w:p>
        </w:tc>
        <w:tc>
          <w:tcPr>
            <w:tcW w:w="434" w:type="pct"/>
            <w:vAlign w:val="center"/>
          </w:tcPr>
          <w:p w:rsidR="00A50551" w:rsidRPr="00CC635D" w:rsidRDefault="00E25E4C" w:rsidP="00A8595D">
            <w:pPr>
              <w:jc w:val="center"/>
              <w:rPr>
                <w:rFonts w:asciiTheme="minorHAnsi" w:hAnsiTheme="minorHAnsi" w:cs="Arial"/>
                <w:sz w:val="20"/>
                <w:szCs w:val="20"/>
                <w:lang w:val="en-US" w:eastAsia="en-US"/>
              </w:rPr>
            </w:pPr>
            <w:r w:rsidRPr="00CC635D">
              <w:rPr>
                <w:rFonts w:asciiTheme="minorHAnsi" w:hAnsiTheme="minorHAnsi" w:cs="Arial"/>
                <w:sz w:val="20"/>
                <w:szCs w:val="20"/>
                <w:lang w:val="en-US" w:eastAsia="en-US"/>
              </w:rPr>
              <w:t>5</w:t>
            </w:r>
            <w:r w:rsidR="00A50551" w:rsidRPr="00CC635D">
              <w:rPr>
                <w:rFonts w:asciiTheme="minorHAnsi" w:hAnsiTheme="minorHAnsi" w:cs="Arial"/>
                <w:sz w:val="20"/>
                <w:szCs w:val="20"/>
                <w:lang w:val="en-US" w:eastAsia="en-US"/>
              </w:rPr>
              <w:t>%</w:t>
            </w:r>
          </w:p>
        </w:tc>
        <w:tc>
          <w:tcPr>
            <w:tcW w:w="566" w:type="pct"/>
            <w:vAlign w:val="center"/>
          </w:tcPr>
          <w:p w:rsidR="005F53F7" w:rsidRPr="00CC635D" w:rsidRDefault="005F53F7" w:rsidP="005F53F7">
            <w:pPr>
              <w:ind w:left="95"/>
              <w:rPr>
                <w:rFonts w:asciiTheme="minorHAnsi" w:hAnsiTheme="minorHAnsi" w:cs="Arial"/>
                <w:sz w:val="20"/>
                <w:szCs w:val="20"/>
                <w:lang w:val="en-AU" w:eastAsia="en-US"/>
              </w:rPr>
            </w:pPr>
            <w:r w:rsidRPr="00CC635D">
              <w:rPr>
                <w:rFonts w:asciiTheme="minorHAnsi" w:hAnsiTheme="minorHAnsi" w:cs="Arial"/>
                <w:sz w:val="20"/>
                <w:szCs w:val="20"/>
                <w:lang w:val="en-AU" w:eastAsia="en-US"/>
              </w:rPr>
              <w:t>Semester 2</w:t>
            </w:r>
          </w:p>
          <w:p w:rsidR="00A50551" w:rsidRPr="00CC635D" w:rsidRDefault="00A50551" w:rsidP="00E25E4C">
            <w:pPr>
              <w:ind w:left="95"/>
              <w:rPr>
                <w:rFonts w:asciiTheme="minorHAnsi" w:hAnsiTheme="minorHAnsi" w:cs="Arial"/>
                <w:sz w:val="20"/>
                <w:szCs w:val="20"/>
                <w:lang w:val="en-AU" w:eastAsia="en-US"/>
              </w:rPr>
            </w:pPr>
            <w:r w:rsidRPr="00CC635D">
              <w:rPr>
                <w:rFonts w:asciiTheme="minorHAnsi" w:hAnsiTheme="minorHAnsi" w:cs="Arial"/>
                <w:sz w:val="20"/>
                <w:szCs w:val="20"/>
                <w:lang w:val="en-AU" w:eastAsia="en-US"/>
              </w:rPr>
              <w:t xml:space="preserve">Week </w:t>
            </w:r>
            <w:r w:rsidR="00E25E4C" w:rsidRPr="00CC635D">
              <w:rPr>
                <w:rFonts w:asciiTheme="minorHAnsi" w:hAnsiTheme="minorHAnsi" w:cs="Arial"/>
                <w:sz w:val="20"/>
                <w:szCs w:val="20"/>
                <w:lang w:val="en-AU" w:eastAsia="en-US"/>
              </w:rPr>
              <w:t>6</w:t>
            </w:r>
          </w:p>
        </w:tc>
        <w:tc>
          <w:tcPr>
            <w:tcW w:w="3065" w:type="pct"/>
            <w:hideMark/>
          </w:tcPr>
          <w:p w:rsidR="006974F3" w:rsidRPr="00CC635D" w:rsidRDefault="00A50551" w:rsidP="00802798">
            <w:pPr>
              <w:ind w:left="93" w:right="71"/>
              <w:rPr>
                <w:rFonts w:asciiTheme="minorHAnsi" w:hAnsiTheme="minorHAnsi" w:cs="Arial"/>
                <w:sz w:val="20"/>
                <w:szCs w:val="20"/>
              </w:rPr>
            </w:pPr>
            <w:r w:rsidRPr="00CC635D">
              <w:rPr>
                <w:rFonts w:asciiTheme="minorHAnsi" w:hAnsiTheme="minorHAnsi" w:cs="Arial"/>
                <w:b/>
                <w:sz w:val="20"/>
                <w:szCs w:val="20"/>
                <w:lang w:val="en-US" w:eastAsia="en-US"/>
              </w:rPr>
              <w:t xml:space="preserve">Task </w:t>
            </w:r>
            <w:r w:rsidR="00802798" w:rsidRPr="00CC635D">
              <w:rPr>
                <w:rFonts w:asciiTheme="minorHAnsi" w:hAnsiTheme="minorHAnsi" w:cs="Arial"/>
                <w:b/>
                <w:sz w:val="20"/>
                <w:szCs w:val="20"/>
                <w:lang w:val="en-US" w:eastAsia="en-US"/>
              </w:rPr>
              <w:t>6</w:t>
            </w:r>
            <w:r w:rsidRPr="00CC635D">
              <w:rPr>
                <w:rFonts w:asciiTheme="minorHAnsi" w:hAnsiTheme="minorHAnsi" w:cs="Arial"/>
                <w:b/>
                <w:sz w:val="20"/>
                <w:szCs w:val="20"/>
                <w:lang w:val="en-US" w:eastAsia="en-US"/>
              </w:rPr>
              <w:t>:</w:t>
            </w:r>
            <w:r w:rsidR="006974F3" w:rsidRPr="00CC635D">
              <w:rPr>
                <w:rFonts w:asciiTheme="minorHAnsi" w:hAnsiTheme="minorHAnsi" w:cs="Arial"/>
                <w:bCs/>
                <w:sz w:val="20"/>
                <w:szCs w:val="20"/>
                <w:lang w:val="en-US" w:eastAsia="en-US"/>
              </w:rPr>
              <w:t xml:space="preserve"> Cultural identity </w:t>
            </w:r>
            <w:r w:rsidR="00846F6B" w:rsidRPr="00CC635D">
              <w:rPr>
                <w:rFonts w:asciiTheme="minorHAnsi" w:hAnsiTheme="minorHAnsi" w:cs="Arial"/>
                <w:bCs/>
                <w:sz w:val="20"/>
                <w:szCs w:val="20"/>
                <w:lang w:val="en-US" w:eastAsia="en-US"/>
              </w:rPr>
              <w:t xml:space="preserve">– </w:t>
            </w:r>
            <w:r w:rsidR="005B66A4" w:rsidRPr="00CC635D">
              <w:rPr>
                <w:rFonts w:asciiTheme="minorHAnsi" w:hAnsiTheme="minorHAnsi" w:cs="Arial"/>
                <w:bCs/>
                <w:sz w:val="20"/>
                <w:szCs w:val="20"/>
                <w:lang w:val="en-US" w:eastAsia="en-US"/>
              </w:rPr>
              <w:t>Indonesia and the world</w:t>
            </w:r>
          </w:p>
          <w:p w:rsidR="00D37A79" w:rsidRPr="00CC635D" w:rsidRDefault="00D37A79" w:rsidP="00C054DE">
            <w:pPr>
              <w:ind w:left="93" w:right="71"/>
              <w:rPr>
                <w:rFonts w:asciiTheme="minorHAnsi" w:hAnsiTheme="minorHAnsi" w:cs="Arial"/>
                <w:sz w:val="20"/>
                <w:szCs w:val="20"/>
              </w:rPr>
            </w:pPr>
            <w:r w:rsidRPr="00CC635D">
              <w:rPr>
                <w:rFonts w:asciiTheme="minorHAnsi" w:hAnsiTheme="minorHAnsi" w:cs="Arial"/>
                <w:sz w:val="20"/>
                <w:szCs w:val="20"/>
              </w:rPr>
              <w:t>Interview with teacher (approximately 6 minutes)</w:t>
            </w:r>
          </w:p>
        </w:tc>
      </w:tr>
      <w:tr w:rsidR="00CC635D" w:rsidRPr="00CC635D" w:rsidTr="00560225">
        <w:trPr>
          <w:trHeight w:val="533"/>
        </w:trPr>
        <w:tc>
          <w:tcPr>
            <w:tcW w:w="493" w:type="pct"/>
            <w:vMerge w:val="restart"/>
            <w:vAlign w:val="center"/>
          </w:tcPr>
          <w:p w:rsidR="00A50551" w:rsidRPr="00CC635D" w:rsidRDefault="00E25E4C" w:rsidP="00A8595D">
            <w:pPr>
              <w:tabs>
                <w:tab w:val="left" w:pos="1440"/>
                <w:tab w:val="left" w:pos="4140"/>
                <w:tab w:val="left" w:pos="4800"/>
              </w:tabs>
              <w:ind w:left="3"/>
              <w:jc w:val="center"/>
              <w:rPr>
                <w:rFonts w:asciiTheme="minorHAnsi" w:hAnsiTheme="minorHAnsi" w:cs="Arial"/>
                <w:sz w:val="20"/>
                <w:szCs w:val="20"/>
                <w:lang w:val="en-AU"/>
              </w:rPr>
            </w:pPr>
            <w:r w:rsidRPr="00CC635D">
              <w:rPr>
                <w:rFonts w:asciiTheme="minorHAnsi" w:hAnsiTheme="minorHAnsi" w:cs="Arial"/>
                <w:sz w:val="20"/>
                <w:szCs w:val="20"/>
                <w:lang w:val="en-AU"/>
              </w:rPr>
              <w:t>Listening and responding</w:t>
            </w:r>
          </w:p>
        </w:tc>
        <w:tc>
          <w:tcPr>
            <w:tcW w:w="442" w:type="pct"/>
            <w:vMerge w:val="restart"/>
            <w:vAlign w:val="center"/>
          </w:tcPr>
          <w:p w:rsidR="00A50551" w:rsidRPr="00CC635D" w:rsidRDefault="00E25E4C" w:rsidP="00A8595D">
            <w:pPr>
              <w:ind w:left="93" w:right="71"/>
              <w:jc w:val="center"/>
              <w:rPr>
                <w:rFonts w:asciiTheme="minorHAnsi" w:hAnsiTheme="minorHAnsi" w:cs="Arial"/>
                <w:bCs/>
                <w:sz w:val="20"/>
                <w:szCs w:val="20"/>
                <w:lang w:val="en-AU" w:eastAsia="en-US"/>
              </w:rPr>
            </w:pPr>
            <w:r w:rsidRPr="00CC635D">
              <w:rPr>
                <w:rFonts w:asciiTheme="minorHAnsi" w:hAnsiTheme="minorHAnsi" w:cs="Arial"/>
                <w:sz w:val="20"/>
                <w:szCs w:val="20"/>
                <w:lang w:val="en-US" w:eastAsia="en-US"/>
              </w:rPr>
              <w:t>15</w:t>
            </w:r>
            <w:r w:rsidR="00A50551" w:rsidRPr="00CC635D">
              <w:rPr>
                <w:rFonts w:asciiTheme="minorHAnsi" w:hAnsiTheme="minorHAnsi" w:cs="Arial"/>
                <w:sz w:val="20"/>
                <w:szCs w:val="20"/>
                <w:lang w:val="en-US" w:eastAsia="en-US"/>
              </w:rPr>
              <w:t>%</w:t>
            </w:r>
          </w:p>
        </w:tc>
        <w:tc>
          <w:tcPr>
            <w:tcW w:w="434" w:type="pct"/>
            <w:vAlign w:val="center"/>
          </w:tcPr>
          <w:p w:rsidR="00A50551" w:rsidRPr="00CC635D" w:rsidRDefault="00E25E4C" w:rsidP="00A8595D">
            <w:pPr>
              <w:jc w:val="center"/>
              <w:rPr>
                <w:rFonts w:asciiTheme="minorHAnsi" w:hAnsiTheme="minorHAnsi" w:cs="Arial"/>
                <w:sz w:val="20"/>
                <w:szCs w:val="20"/>
                <w:lang w:val="en-US" w:eastAsia="en-US"/>
              </w:rPr>
            </w:pPr>
            <w:r w:rsidRPr="00CC635D">
              <w:rPr>
                <w:rFonts w:asciiTheme="minorHAnsi" w:hAnsiTheme="minorHAnsi" w:cs="Arial"/>
                <w:sz w:val="20"/>
                <w:szCs w:val="20"/>
                <w:lang w:val="en-US" w:eastAsia="en-US"/>
              </w:rPr>
              <w:t>7</w:t>
            </w:r>
            <w:r w:rsidR="00A50551" w:rsidRPr="00CC635D">
              <w:rPr>
                <w:rFonts w:asciiTheme="minorHAnsi" w:hAnsiTheme="minorHAnsi" w:cs="Arial"/>
                <w:sz w:val="20"/>
                <w:szCs w:val="20"/>
                <w:lang w:val="en-US" w:eastAsia="en-US"/>
              </w:rPr>
              <w:t>%</w:t>
            </w:r>
          </w:p>
        </w:tc>
        <w:tc>
          <w:tcPr>
            <w:tcW w:w="566" w:type="pct"/>
            <w:vAlign w:val="center"/>
          </w:tcPr>
          <w:p w:rsidR="005F53F7" w:rsidRPr="00CC635D" w:rsidRDefault="005F53F7" w:rsidP="005F53F7">
            <w:pPr>
              <w:ind w:left="95"/>
              <w:rPr>
                <w:rFonts w:asciiTheme="minorHAnsi" w:hAnsiTheme="minorHAnsi" w:cs="Arial"/>
                <w:sz w:val="20"/>
                <w:szCs w:val="20"/>
                <w:lang w:val="en-AU" w:eastAsia="en-US"/>
              </w:rPr>
            </w:pPr>
            <w:r w:rsidRPr="00CC635D">
              <w:rPr>
                <w:rFonts w:asciiTheme="minorHAnsi" w:hAnsiTheme="minorHAnsi" w:cs="Arial"/>
                <w:sz w:val="20"/>
                <w:szCs w:val="20"/>
                <w:lang w:val="en-AU" w:eastAsia="en-US"/>
              </w:rPr>
              <w:t>Semester 1</w:t>
            </w:r>
          </w:p>
          <w:p w:rsidR="00A50551" w:rsidRPr="00CC635D" w:rsidRDefault="00A50551" w:rsidP="009E79DC">
            <w:pPr>
              <w:ind w:left="95" w:right="71"/>
              <w:rPr>
                <w:rFonts w:asciiTheme="minorHAnsi" w:hAnsiTheme="minorHAnsi" w:cs="Arial"/>
                <w:sz w:val="20"/>
                <w:szCs w:val="20"/>
                <w:lang w:val="en-AU" w:eastAsia="en-US"/>
              </w:rPr>
            </w:pPr>
            <w:r w:rsidRPr="00CC635D">
              <w:rPr>
                <w:rFonts w:asciiTheme="minorHAnsi" w:hAnsiTheme="minorHAnsi" w:cs="Arial"/>
                <w:sz w:val="20"/>
                <w:szCs w:val="20"/>
                <w:lang w:val="en-AU" w:eastAsia="en-US"/>
              </w:rPr>
              <w:t xml:space="preserve">Week </w:t>
            </w:r>
            <w:r w:rsidR="009E79DC" w:rsidRPr="00CC635D">
              <w:rPr>
                <w:rFonts w:asciiTheme="minorHAnsi" w:hAnsiTheme="minorHAnsi" w:cs="Arial"/>
                <w:sz w:val="20"/>
                <w:szCs w:val="20"/>
                <w:lang w:val="en-AU" w:eastAsia="en-US"/>
              </w:rPr>
              <w:t>9</w:t>
            </w:r>
          </w:p>
        </w:tc>
        <w:tc>
          <w:tcPr>
            <w:tcW w:w="3065" w:type="pct"/>
            <w:hideMark/>
          </w:tcPr>
          <w:p w:rsidR="006974F3" w:rsidRPr="00CC635D" w:rsidRDefault="00A50551" w:rsidP="006974F3">
            <w:pPr>
              <w:tabs>
                <w:tab w:val="left" w:pos="4140"/>
                <w:tab w:val="left" w:pos="4800"/>
              </w:tabs>
              <w:ind w:left="93" w:right="71"/>
              <w:rPr>
                <w:rFonts w:asciiTheme="minorHAnsi" w:hAnsiTheme="minorHAnsi" w:cs="Arial"/>
                <w:i/>
                <w:sz w:val="20"/>
                <w:szCs w:val="20"/>
              </w:rPr>
            </w:pPr>
            <w:r w:rsidRPr="00CC635D">
              <w:rPr>
                <w:rFonts w:asciiTheme="minorHAnsi" w:hAnsiTheme="minorHAnsi" w:cs="Arial"/>
                <w:b/>
                <w:sz w:val="20"/>
                <w:szCs w:val="20"/>
                <w:lang w:val="en-US" w:eastAsia="en-US"/>
              </w:rPr>
              <w:t xml:space="preserve">Task </w:t>
            </w:r>
            <w:r w:rsidR="00802798" w:rsidRPr="00CC635D">
              <w:rPr>
                <w:rFonts w:asciiTheme="minorHAnsi" w:hAnsiTheme="minorHAnsi" w:cs="Arial"/>
                <w:b/>
                <w:sz w:val="20"/>
                <w:szCs w:val="20"/>
                <w:lang w:val="en-US" w:eastAsia="en-US"/>
              </w:rPr>
              <w:t>2</w:t>
            </w:r>
            <w:r w:rsidRPr="00CC635D">
              <w:rPr>
                <w:rFonts w:asciiTheme="minorHAnsi" w:hAnsiTheme="minorHAnsi" w:cs="Arial"/>
                <w:b/>
                <w:sz w:val="20"/>
                <w:szCs w:val="20"/>
                <w:lang w:val="en-US" w:eastAsia="en-US"/>
              </w:rPr>
              <w:t>:</w:t>
            </w:r>
            <w:r w:rsidRPr="00CC635D">
              <w:rPr>
                <w:rFonts w:asciiTheme="minorHAnsi" w:hAnsiTheme="minorHAnsi" w:cs="Arial"/>
                <w:bCs/>
                <w:sz w:val="20"/>
                <w:szCs w:val="20"/>
                <w:lang w:val="en-US" w:eastAsia="en-US"/>
              </w:rPr>
              <w:t xml:space="preserve"> </w:t>
            </w:r>
            <w:r w:rsidR="0056661A" w:rsidRPr="00CC635D">
              <w:rPr>
                <w:rFonts w:asciiTheme="minorHAnsi" w:hAnsiTheme="minorHAnsi" w:cs="Arial"/>
                <w:sz w:val="20"/>
                <w:szCs w:val="20"/>
              </w:rPr>
              <w:t xml:space="preserve">Family and society </w:t>
            </w:r>
            <w:r w:rsidR="00846F6B" w:rsidRPr="00CC635D">
              <w:rPr>
                <w:rFonts w:asciiTheme="minorHAnsi" w:hAnsiTheme="minorHAnsi" w:cs="Arial"/>
                <w:bCs/>
                <w:sz w:val="20"/>
                <w:szCs w:val="20"/>
                <w:lang w:val="en-US" w:eastAsia="en-US"/>
              </w:rPr>
              <w:t>–</w:t>
            </w:r>
            <w:r w:rsidR="005B66A4" w:rsidRPr="00CC635D">
              <w:rPr>
                <w:rFonts w:asciiTheme="minorHAnsi" w:hAnsiTheme="minorHAnsi" w:cs="Arial"/>
                <w:bCs/>
                <w:sz w:val="20"/>
                <w:szCs w:val="20"/>
                <w:lang w:val="en-US" w:eastAsia="en-US"/>
              </w:rPr>
              <w:t xml:space="preserve"> socio-economic influences on the society</w:t>
            </w:r>
          </w:p>
          <w:p w:rsidR="00C054DE" w:rsidRPr="00CC635D" w:rsidRDefault="00C054DE" w:rsidP="00C054DE">
            <w:pPr>
              <w:ind w:left="93" w:right="71"/>
              <w:rPr>
                <w:rFonts w:asciiTheme="minorHAnsi" w:hAnsiTheme="minorHAnsi" w:cs="Arial"/>
                <w:sz w:val="20"/>
                <w:szCs w:val="20"/>
                <w:lang w:eastAsia="en-US"/>
              </w:rPr>
            </w:pPr>
            <w:r w:rsidRPr="00CC635D">
              <w:rPr>
                <w:rFonts w:asciiTheme="minorHAnsi" w:hAnsiTheme="minorHAnsi" w:cs="Arial"/>
                <w:sz w:val="20"/>
                <w:szCs w:val="20"/>
                <w:lang w:eastAsia="en-US"/>
              </w:rPr>
              <w:t>Part A: Listen to one text in Indonesian of approximately three minutes in length and respond in English</w:t>
            </w:r>
          </w:p>
          <w:p w:rsidR="00C054DE" w:rsidRPr="00CC635D" w:rsidRDefault="00C054DE" w:rsidP="00C054DE">
            <w:pPr>
              <w:ind w:left="93" w:right="71"/>
              <w:rPr>
                <w:rFonts w:asciiTheme="minorHAnsi" w:hAnsiTheme="minorHAnsi" w:cs="Arial"/>
                <w:bCs/>
                <w:sz w:val="20"/>
                <w:szCs w:val="20"/>
                <w:lang w:val="en-US" w:eastAsia="en-US"/>
              </w:rPr>
            </w:pPr>
            <w:r w:rsidRPr="00CC635D">
              <w:rPr>
                <w:rFonts w:asciiTheme="minorHAnsi" w:hAnsiTheme="minorHAnsi" w:cs="Arial"/>
                <w:sz w:val="20"/>
                <w:szCs w:val="20"/>
                <w:lang w:eastAsia="en-US"/>
              </w:rPr>
              <w:t>Part B: Listen to two texts in Indonesian of approx</w:t>
            </w:r>
            <w:r w:rsidR="005A1CD7">
              <w:rPr>
                <w:rFonts w:asciiTheme="minorHAnsi" w:hAnsiTheme="minorHAnsi" w:cs="Arial"/>
                <w:sz w:val="20"/>
                <w:szCs w:val="20"/>
                <w:lang w:eastAsia="en-US"/>
              </w:rPr>
              <w:t>imately four minutes and write a response</w:t>
            </w:r>
            <w:r w:rsidRPr="00CC635D">
              <w:rPr>
                <w:rFonts w:asciiTheme="minorHAnsi" w:hAnsiTheme="minorHAnsi" w:cs="Arial"/>
                <w:sz w:val="20"/>
                <w:szCs w:val="20"/>
                <w:lang w:eastAsia="en-US"/>
              </w:rPr>
              <w:t xml:space="preserve"> of approximately 150 words in Indonesian</w:t>
            </w:r>
          </w:p>
        </w:tc>
      </w:tr>
      <w:tr w:rsidR="00CC635D" w:rsidRPr="00CC635D" w:rsidTr="00560225">
        <w:trPr>
          <w:trHeight w:val="311"/>
        </w:trPr>
        <w:tc>
          <w:tcPr>
            <w:tcW w:w="493" w:type="pct"/>
            <w:vMerge/>
            <w:vAlign w:val="center"/>
          </w:tcPr>
          <w:p w:rsidR="00A50551" w:rsidRPr="00CC635D" w:rsidRDefault="00A50551" w:rsidP="00A8595D">
            <w:pPr>
              <w:rPr>
                <w:rFonts w:asciiTheme="minorHAnsi" w:hAnsiTheme="minorHAnsi" w:cs="Arial"/>
                <w:sz w:val="20"/>
                <w:szCs w:val="20"/>
                <w:lang w:val="en-AU"/>
              </w:rPr>
            </w:pPr>
          </w:p>
        </w:tc>
        <w:tc>
          <w:tcPr>
            <w:tcW w:w="442" w:type="pct"/>
            <w:vMerge/>
            <w:vAlign w:val="center"/>
          </w:tcPr>
          <w:p w:rsidR="00A50551" w:rsidRPr="00CC635D" w:rsidRDefault="00A50551" w:rsidP="00A8595D">
            <w:pPr>
              <w:ind w:left="93" w:right="71"/>
              <w:jc w:val="center"/>
              <w:rPr>
                <w:rFonts w:asciiTheme="minorHAnsi" w:hAnsiTheme="minorHAnsi" w:cs="Arial"/>
                <w:bCs/>
                <w:sz w:val="20"/>
                <w:szCs w:val="20"/>
                <w:lang w:val="en-US" w:eastAsia="en-US"/>
              </w:rPr>
            </w:pPr>
          </w:p>
        </w:tc>
        <w:tc>
          <w:tcPr>
            <w:tcW w:w="434" w:type="pct"/>
            <w:vAlign w:val="center"/>
          </w:tcPr>
          <w:p w:rsidR="00A50551" w:rsidRPr="00CC635D" w:rsidRDefault="00E25E4C" w:rsidP="00A8595D">
            <w:pPr>
              <w:jc w:val="center"/>
              <w:rPr>
                <w:rFonts w:asciiTheme="minorHAnsi" w:hAnsiTheme="minorHAnsi" w:cs="Arial"/>
                <w:sz w:val="20"/>
                <w:szCs w:val="20"/>
                <w:lang w:val="en-US" w:eastAsia="en-US"/>
              </w:rPr>
            </w:pPr>
            <w:r w:rsidRPr="00CC635D">
              <w:rPr>
                <w:rFonts w:asciiTheme="minorHAnsi" w:hAnsiTheme="minorHAnsi" w:cs="Arial"/>
                <w:sz w:val="20"/>
                <w:szCs w:val="20"/>
                <w:lang w:val="en-US" w:eastAsia="en-US"/>
              </w:rPr>
              <w:t>8</w:t>
            </w:r>
            <w:r w:rsidR="00A50551" w:rsidRPr="00CC635D">
              <w:rPr>
                <w:rFonts w:asciiTheme="minorHAnsi" w:hAnsiTheme="minorHAnsi" w:cs="Arial"/>
                <w:sz w:val="20"/>
                <w:szCs w:val="20"/>
                <w:lang w:val="en-US" w:eastAsia="en-US"/>
              </w:rPr>
              <w:t>%</w:t>
            </w:r>
          </w:p>
        </w:tc>
        <w:tc>
          <w:tcPr>
            <w:tcW w:w="566" w:type="pct"/>
            <w:vAlign w:val="center"/>
          </w:tcPr>
          <w:p w:rsidR="005F53F7" w:rsidRPr="00CC635D" w:rsidRDefault="005F53F7" w:rsidP="005F53F7">
            <w:pPr>
              <w:ind w:left="95"/>
              <w:rPr>
                <w:rFonts w:asciiTheme="minorHAnsi" w:hAnsiTheme="minorHAnsi" w:cs="Arial"/>
                <w:sz w:val="20"/>
                <w:szCs w:val="20"/>
                <w:lang w:val="en-AU" w:eastAsia="en-US"/>
              </w:rPr>
            </w:pPr>
            <w:r w:rsidRPr="00CC635D">
              <w:rPr>
                <w:rFonts w:asciiTheme="minorHAnsi" w:hAnsiTheme="minorHAnsi" w:cs="Arial"/>
                <w:sz w:val="20"/>
                <w:szCs w:val="20"/>
                <w:lang w:val="en-AU" w:eastAsia="en-US"/>
              </w:rPr>
              <w:t>Semester 2</w:t>
            </w:r>
          </w:p>
          <w:p w:rsidR="00A50551" w:rsidRPr="00CC635D" w:rsidRDefault="00A50551" w:rsidP="009E79DC">
            <w:pPr>
              <w:ind w:left="95"/>
              <w:rPr>
                <w:rFonts w:asciiTheme="minorHAnsi" w:hAnsiTheme="minorHAnsi" w:cs="Arial"/>
                <w:sz w:val="20"/>
                <w:szCs w:val="20"/>
                <w:lang w:val="en-AU" w:eastAsia="en-US"/>
              </w:rPr>
            </w:pPr>
            <w:r w:rsidRPr="00CC635D">
              <w:rPr>
                <w:rFonts w:asciiTheme="minorHAnsi" w:hAnsiTheme="minorHAnsi" w:cs="Arial"/>
                <w:sz w:val="20"/>
                <w:szCs w:val="20"/>
                <w:lang w:val="en-AU" w:eastAsia="en-US"/>
              </w:rPr>
              <w:t xml:space="preserve">Week </w:t>
            </w:r>
            <w:r w:rsidR="009E79DC" w:rsidRPr="00CC635D">
              <w:rPr>
                <w:rFonts w:asciiTheme="minorHAnsi" w:hAnsiTheme="minorHAnsi" w:cs="Arial"/>
                <w:sz w:val="20"/>
                <w:szCs w:val="20"/>
                <w:lang w:val="en-AU" w:eastAsia="en-US"/>
              </w:rPr>
              <w:t>6</w:t>
            </w:r>
          </w:p>
        </w:tc>
        <w:tc>
          <w:tcPr>
            <w:tcW w:w="3065" w:type="pct"/>
          </w:tcPr>
          <w:p w:rsidR="006974F3" w:rsidRPr="00CC635D" w:rsidRDefault="00A50551" w:rsidP="00802798">
            <w:pPr>
              <w:ind w:left="93" w:right="71"/>
              <w:rPr>
                <w:rFonts w:asciiTheme="minorHAnsi" w:hAnsiTheme="minorHAnsi" w:cs="Arial"/>
                <w:i/>
                <w:sz w:val="20"/>
                <w:szCs w:val="20"/>
              </w:rPr>
            </w:pPr>
            <w:r w:rsidRPr="00CC635D">
              <w:rPr>
                <w:rFonts w:asciiTheme="minorHAnsi" w:hAnsiTheme="minorHAnsi" w:cs="Arial"/>
                <w:b/>
                <w:sz w:val="20"/>
                <w:szCs w:val="20"/>
                <w:lang w:val="en-US" w:eastAsia="en-US"/>
              </w:rPr>
              <w:t xml:space="preserve">Task </w:t>
            </w:r>
            <w:r w:rsidR="00802798" w:rsidRPr="00CC635D">
              <w:rPr>
                <w:rFonts w:asciiTheme="minorHAnsi" w:hAnsiTheme="minorHAnsi" w:cs="Arial"/>
                <w:b/>
                <w:sz w:val="20"/>
                <w:szCs w:val="20"/>
                <w:lang w:val="en-US" w:eastAsia="en-US"/>
              </w:rPr>
              <w:t>7</w:t>
            </w:r>
            <w:r w:rsidRPr="00CC635D">
              <w:rPr>
                <w:rFonts w:asciiTheme="minorHAnsi" w:hAnsiTheme="minorHAnsi" w:cs="Arial"/>
                <w:b/>
                <w:sz w:val="20"/>
                <w:szCs w:val="20"/>
                <w:lang w:val="en-US" w:eastAsia="en-US"/>
              </w:rPr>
              <w:t>:</w:t>
            </w:r>
            <w:r w:rsidR="006974F3" w:rsidRPr="00CC635D">
              <w:rPr>
                <w:rFonts w:asciiTheme="minorHAnsi" w:hAnsiTheme="minorHAnsi" w:cs="Arial"/>
                <w:sz w:val="20"/>
                <w:szCs w:val="20"/>
              </w:rPr>
              <w:t xml:space="preserve"> </w:t>
            </w:r>
            <w:r w:rsidR="00CC635D" w:rsidRPr="00CC635D">
              <w:rPr>
                <w:rFonts w:asciiTheme="minorHAnsi" w:hAnsiTheme="minorHAnsi" w:cs="Arial"/>
                <w:sz w:val="20"/>
                <w:szCs w:val="20"/>
              </w:rPr>
              <w:t>Cultural identity</w:t>
            </w:r>
            <w:r w:rsidR="00846F6B" w:rsidRPr="00CC635D">
              <w:rPr>
                <w:rFonts w:asciiTheme="minorHAnsi" w:hAnsiTheme="minorHAnsi" w:cs="Arial"/>
                <w:sz w:val="20"/>
                <w:szCs w:val="20"/>
              </w:rPr>
              <w:t xml:space="preserve"> </w:t>
            </w:r>
            <w:r w:rsidR="00846F6B" w:rsidRPr="00CC635D">
              <w:rPr>
                <w:rFonts w:asciiTheme="minorHAnsi" w:hAnsiTheme="minorHAnsi" w:cs="Arial"/>
                <w:bCs/>
                <w:sz w:val="20"/>
                <w:szCs w:val="20"/>
                <w:lang w:val="en-US" w:eastAsia="en-US"/>
              </w:rPr>
              <w:t>–</w:t>
            </w:r>
            <w:r w:rsidR="005B66A4" w:rsidRPr="00CC635D">
              <w:rPr>
                <w:rFonts w:asciiTheme="minorHAnsi" w:hAnsiTheme="minorHAnsi" w:cs="Arial"/>
                <w:bCs/>
                <w:sz w:val="20"/>
                <w:szCs w:val="20"/>
                <w:lang w:val="en-US" w:eastAsia="en-US"/>
              </w:rPr>
              <w:t xml:space="preserve"> pressures on traditional values</w:t>
            </w:r>
          </w:p>
          <w:p w:rsidR="00C054DE" w:rsidRPr="00CC635D" w:rsidRDefault="00C054DE" w:rsidP="00C054DE">
            <w:pPr>
              <w:ind w:left="93" w:right="71"/>
              <w:rPr>
                <w:rFonts w:asciiTheme="minorHAnsi" w:hAnsiTheme="minorHAnsi" w:cs="Arial"/>
                <w:sz w:val="20"/>
                <w:szCs w:val="20"/>
                <w:lang w:eastAsia="en-US"/>
              </w:rPr>
            </w:pPr>
            <w:r w:rsidRPr="00CC635D">
              <w:rPr>
                <w:rFonts w:asciiTheme="minorHAnsi" w:hAnsiTheme="minorHAnsi" w:cs="Arial"/>
                <w:sz w:val="20"/>
                <w:szCs w:val="20"/>
                <w:lang w:eastAsia="en-US"/>
              </w:rPr>
              <w:t>Part A: Listen to one text in Indonesian of approximately three minutes in length and respond in English</w:t>
            </w:r>
          </w:p>
          <w:p w:rsidR="00A50551" w:rsidRPr="00CC635D" w:rsidRDefault="00C054DE" w:rsidP="00C054DE">
            <w:pPr>
              <w:ind w:left="93" w:right="71"/>
              <w:rPr>
                <w:rFonts w:asciiTheme="minorHAnsi" w:hAnsiTheme="minorHAnsi" w:cs="Arial"/>
                <w:bCs/>
                <w:sz w:val="20"/>
                <w:szCs w:val="20"/>
                <w:lang w:val="en-US" w:eastAsia="en-US"/>
              </w:rPr>
            </w:pPr>
            <w:r w:rsidRPr="00CC635D">
              <w:rPr>
                <w:rFonts w:asciiTheme="minorHAnsi" w:hAnsiTheme="minorHAnsi" w:cs="Arial"/>
                <w:sz w:val="20"/>
                <w:szCs w:val="20"/>
                <w:lang w:eastAsia="en-US"/>
              </w:rPr>
              <w:t>Part B: Listen to two texts in Indonesian of approximately fou</w:t>
            </w:r>
            <w:r w:rsidR="005A1CD7">
              <w:rPr>
                <w:rFonts w:asciiTheme="minorHAnsi" w:hAnsiTheme="minorHAnsi" w:cs="Arial"/>
                <w:sz w:val="20"/>
                <w:szCs w:val="20"/>
                <w:lang w:eastAsia="en-US"/>
              </w:rPr>
              <w:t>r minutes and write a response</w:t>
            </w:r>
            <w:r w:rsidRPr="00CC635D">
              <w:rPr>
                <w:rFonts w:asciiTheme="minorHAnsi" w:hAnsiTheme="minorHAnsi" w:cs="Arial"/>
                <w:sz w:val="20"/>
                <w:szCs w:val="20"/>
                <w:lang w:eastAsia="en-US"/>
              </w:rPr>
              <w:t xml:space="preserve"> of approximately 150 words in Indonesian</w:t>
            </w:r>
          </w:p>
        </w:tc>
      </w:tr>
      <w:tr w:rsidR="00CC635D" w:rsidRPr="00CC635D" w:rsidTr="00560225">
        <w:trPr>
          <w:trHeight w:val="477"/>
        </w:trPr>
        <w:tc>
          <w:tcPr>
            <w:tcW w:w="493" w:type="pct"/>
            <w:vMerge w:val="restart"/>
            <w:vAlign w:val="center"/>
          </w:tcPr>
          <w:p w:rsidR="00A50551" w:rsidRPr="00CC635D" w:rsidRDefault="00E25E4C" w:rsidP="00A8595D">
            <w:pPr>
              <w:ind w:left="3"/>
              <w:jc w:val="center"/>
              <w:rPr>
                <w:rFonts w:asciiTheme="minorHAnsi" w:hAnsiTheme="minorHAnsi" w:cs="Arial"/>
                <w:sz w:val="20"/>
                <w:szCs w:val="20"/>
                <w:lang w:val="en-AU"/>
              </w:rPr>
            </w:pPr>
            <w:r w:rsidRPr="00CC635D">
              <w:rPr>
                <w:rFonts w:asciiTheme="minorHAnsi" w:hAnsiTheme="minorHAnsi" w:cs="Arial"/>
                <w:sz w:val="20"/>
                <w:szCs w:val="20"/>
                <w:lang w:val="en-AU"/>
              </w:rPr>
              <w:t>Reading and responding</w:t>
            </w:r>
          </w:p>
        </w:tc>
        <w:tc>
          <w:tcPr>
            <w:tcW w:w="442" w:type="pct"/>
            <w:vMerge w:val="restart"/>
            <w:vAlign w:val="center"/>
          </w:tcPr>
          <w:p w:rsidR="00A50551" w:rsidRPr="00CC635D" w:rsidRDefault="00E25E4C" w:rsidP="00A8595D">
            <w:pPr>
              <w:ind w:left="93" w:right="71"/>
              <w:jc w:val="center"/>
              <w:rPr>
                <w:rFonts w:asciiTheme="minorHAnsi" w:hAnsiTheme="minorHAnsi" w:cs="Arial"/>
                <w:sz w:val="20"/>
                <w:szCs w:val="20"/>
                <w:lang w:val="en-AU"/>
              </w:rPr>
            </w:pPr>
            <w:r w:rsidRPr="00CC635D">
              <w:rPr>
                <w:rFonts w:asciiTheme="minorHAnsi" w:hAnsiTheme="minorHAnsi" w:cs="Arial"/>
                <w:bCs/>
                <w:sz w:val="20"/>
                <w:szCs w:val="20"/>
                <w:lang w:eastAsia="en-US"/>
              </w:rPr>
              <w:t>25</w:t>
            </w:r>
            <w:r w:rsidR="00A50551" w:rsidRPr="00CC635D">
              <w:rPr>
                <w:rFonts w:asciiTheme="minorHAnsi" w:hAnsiTheme="minorHAnsi" w:cs="Arial"/>
                <w:bCs/>
                <w:sz w:val="20"/>
                <w:szCs w:val="20"/>
                <w:lang w:eastAsia="en-US"/>
              </w:rPr>
              <w:t>%</w:t>
            </w:r>
          </w:p>
        </w:tc>
        <w:tc>
          <w:tcPr>
            <w:tcW w:w="434" w:type="pct"/>
            <w:vAlign w:val="center"/>
          </w:tcPr>
          <w:p w:rsidR="00A50551" w:rsidRPr="00CC635D" w:rsidRDefault="00E25E4C" w:rsidP="00A8595D">
            <w:pPr>
              <w:jc w:val="center"/>
              <w:rPr>
                <w:rFonts w:asciiTheme="minorHAnsi" w:hAnsiTheme="minorHAnsi" w:cs="Arial"/>
                <w:sz w:val="20"/>
                <w:szCs w:val="20"/>
                <w:lang w:val="en-US" w:eastAsia="en-US"/>
              </w:rPr>
            </w:pPr>
            <w:r w:rsidRPr="00CC635D">
              <w:rPr>
                <w:rFonts w:asciiTheme="minorHAnsi" w:hAnsiTheme="minorHAnsi" w:cs="Arial"/>
                <w:sz w:val="20"/>
                <w:szCs w:val="20"/>
                <w:lang w:val="en-US" w:eastAsia="en-US"/>
              </w:rPr>
              <w:t>13</w:t>
            </w:r>
            <w:r w:rsidR="00A50551" w:rsidRPr="00CC635D">
              <w:rPr>
                <w:rFonts w:asciiTheme="minorHAnsi" w:hAnsiTheme="minorHAnsi" w:cs="Arial"/>
                <w:sz w:val="20"/>
                <w:szCs w:val="20"/>
                <w:lang w:val="en-US" w:eastAsia="en-US"/>
              </w:rPr>
              <w:t>%</w:t>
            </w:r>
          </w:p>
        </w:tc>
        <w:tc>
          <w:tcPr>
            <w:tcW w:w="566" w:type="pct"/>
            <w:vAlign w:val="center"/>
          </w:tcPr>
          <w:p w:rsidR="005F53F7" w:rsidRPr="00CC635D" w:rsidRDefault="005F53F7" w:rsidP="005F53F7">
            <w:pPr>
              <w:ind w:left="95"/>
              <w:rPr>
                <w:rFonts w:asciiTheme="minorHAnsi" w:hAnsiTheme="minorHAnsi" w:cs="Arial"/>
                <w:sz w:val="20"/>
                <w:szCs w:val="20"/>
                <w:lang w:val="en-AU" w:eastAsia="en-US"/>
              </w:rPr>
            </w:pPr>
            <w:r w:rsidRPr="00CC635D">
              <w:rPr>
                <w:rFonts w:asciiTheme="minorHAnsi" w:hAnsiTheme="minorHAnsi" w:cs="Arial"/>
                <w:sz w:val="20"/>
                <w:szCs w:val="20"/>
                <w:lang w:val="en-AU" w:eastAsia="en-US"/>
              </w:rPr>
              <w:t>Semester 1</w:t>
            </w:r>
          </w:p>
          <w:p w:rsidR="00A50551" w:rsidRPr="00CC635D" w:rsidRDefault="00A50551" w:rsidP="00802798">
            <w:pPr>
              <w:ind w:left="95" w:right="71"/>
              <w:rPr>
                <w:rFonts w:asciiTheme="minorHAnsi" w:hAnsiTheme="minorHAnsi" w:cs="Arial"/>
                <w:sz w:val="20"/>
                <w:szCs w:val="20"/>
                <w:lang w:val="en-AU" w:eastAsia="en-US"/>
              </w:rPr>
            </w:pPr>
            <w:r w:rsidRPr="00CC635D">
              <w:rPr>
                <w:rFonts w:asciiTheme="minorHAnsi" w:hAnsiTheme="minorHAnsi" w:cs="Arial"/>
                <w:sz w:val="20"/>
                <w:szCs w:val="20"/>
                <w:lang w:val="en-AU" w:eastAsia="en-US"/>
              </w:rPr>
              <w:t xml:space="preserve">Week </w:t>
            </w:r>
            <w:r w:rsidR="00D54992" w:rsidRPr="00CC635D">
              <w:rPr>
                <w:rFonts w:asciiTheme="minorHAnsi" w:hAnsiTheme="minorHAnsi" w:cs="Arial"/>
                <w:sz w:val="20"/>
                <w:szCs w:val="20"/>
                <w:lang w:val="en-AU" w:eastAsia="en-US"/>
              </w:rPr>
              <w:t>1</w:t>
            </w:r>
            <w:r w:rsidR="00707CCB" w:rsidRPr="00CC635D">
              <w:rPr>
                <w:rFonts w:asciiTheme="minorHAnsi" w:hAnsiTheme="minorHAnsi" w:cs="Arial"/>
                <w:sz w:val="20"/>
                <w:szCs w:val="20"/>
                <w:lang w:val="en-AU" w:eastAsia="en-US"/>
              </w:rPr>
              <w:t xml:space="preserve">3 </w:t>
            </w:r>
          </w:p>
        </w:tc>
        <w:tc>
          <w:tcPr>
            <w:tcW w:w="3065" w:type="pct"/>
          </w:tcPr>
          <w:p w:rsidR="006974F3" w:rsidRPr="00CC635D" w:rsidRDefault="00A50551" w:rsidP="00802798">
            <w:pPr>
              <w:ind w:left="93" w:right="71"/>
              <w:rPr>
                <w:rFonts w:asciiTheme="minorHAnsi" w:hAnsiTheme="minorHAnsi" w:cs="Arial"/>
                <w:i/>
                <w:sz w:val="20"/>
                <w:szCs w:val="20"/>
              </w:rPr>
            </w:pPr>
            <w:r w:rsidRPr="00CC635D">
              <w:rPr>
                <w:rFonts w:asciiTheme="minorHAnsi" w:hAnsiTheme="minorHAnsi" w:cs="Arial"/>
                <w:b/>
                <w:bCs/>
                <w:sz w:val="20"/>
                <w:szCs w:val="20"/>
              </w:rPr>
              <w:t xml:space="preserve">Task </w:t>
            </w:r>
            <w:r w:rsidR="00802798" w:rsidRPr="00CC635D">
              <w:rPr>
                <w:rFonts w:asciiTheme="minorHAnsi" w:hAnsiTheme="minorHAnsi" w:cs="Arial"/>
                <w:b/>
                <w:bCs/>
                <w:sz w:val="20"/>
                <w:szCs w:val="20"/>
              </w:rPr>
              <w:t>3</w:t>
            </w:r>
            <w:r w:rsidRPr="00CC635D">
              <w:rPr>
                <w:rFonts w:asciiTheme="minorHAnsi" w:hAnsiTheme="minorHAnsi" w:cs="Arial"/>
                <w:b/>
                <w:bCs/>
                <w:sz w:val="20"/>
                <w:szCs w:val="20"/>
              </w:rPr>
              <w:t>:</w:t>
            </w:r>
            <w:r w:rsidRPr="00CC635D">
              <w:rPr>
                <w:rFonts w:asciiTheme="minorHAnsi" w:hAnsiTheme="minorHAnsi" w:cs="Arial"/>
                <w:sz w:val="20"/>
                <w:szCs w:val="20"/>
              </w:rPr>
              <w:t xml:space="preserve"> </w:t>
            </w:r>
            <w:r w:rsidR="006974F3" w:rsidRPr="00CC635D">
              <w:rPr>
                <w:rFonts w:asciiTheme="minorHAnsi" w:hAnsiTheme="minorHAnsi" w:cs="Arial"/>
                <w:sz w:val="20"/>
                <w:szCs w:val="20"/>
              </w:rPr>
              <w:t xml:space="preserve">Youth culture </w:t>
            </w:r>
            <w:r w:rsidR="00846F6B" w:rsidRPr="00CC635D">
              <w:rPr>
                <w:rFonts w:asciiTheme="minorHAnsi" w:hAnsiTheme="minorHAnsi" w:cs="Arial"/>
                <w:bCs/>
                <w:sz w:val="20"/>
                <w:szCs w:val="20"/>
                <w:lang w:val="en-US" w:eastAsia="en-US"/>
              </w:rPr>
              <w:t>–</w:t>
            </w:r>
            <w:r w:rsidR="005B66A4" w:rsidRPr="00CC635D">
              <w:rPr>
                <w:rFonts w:asciiTheme="minorHAnsi" w:hAnsiTheme="minorHAnsi" w:cs="Arial"/>
                <w:bCs/>
                <w:sz w:val="20"/>
                <w:szCs w:val="20"/>
                <w:lang w:val="en-US" w:eastAsia="en-US"/>
              </w:rPr>
              <w:t xml:space="preserve"> pressures on young people today</w:t>
            </w:r>
          </w:p>
          <w:p w:rsidR="00C054DE" w:rsidRPr="00CC635D" w:rsidRDefault="00C054DE" w:rsidP="00C054DE">
            <w:pPr>
              <w:ind w:left="93" w:right="71"/>
              <w:rPr>
                <w:rFonts w:asciiTheme="minorHAnsi" w:hAnsiTheme="minorHAnsi" w:cs="Arial"/>
                <w:b/>
                <w:lang w:eastAsia="en-US"/>
              </w:rPr>
            </w:pPr>
            <w:r w:rsidRPr="00CC635D">
              <w:rPr>
                <w:rFonts w:asciiTheme="minorHAnsi" w:hAnsiTheme="minorHAnsi" w:cs="Arial"/>
                <w:bCs/>
                <w:sz w:val="20"/>
                <w:szCs w:val="20"/>
                <w:lang w:val="en-US" w:eastAsia="en-US"/>
              </w:rPr>
              <w:t>Part A: Read one extract, of up to 500 words in Indonesian, from one of the prescribed texts and respond to one question in Indonesian or English. Then respond to a second question in 300 to 400 words in Indonesian</w:t>
            </w:r>
          </w:p>
          <w:p w:rsidR="00C054DE" w:rsidRPr="00CC635D" w:rsidRDefault="00C054DE" w:rsidP="00C054DE">
            <w:pPr>
              <w:ind w:left="93" w:right="71"/>
              <w:rPr>
                <w:rFonts w:asciiTheme="minorHAnsi" w:hAnsiTheme="minorHAnsi" w:cs="Arial"/>
                <w:sz w:val="20"/>
                <w:szCs w:val="20"/>
                <w:lang w:val="en-AU"/>
              </w:rPr>
            </w:pPr>
            <w:r w:rsidRPr="00CC635D">
              <w:rPr>
                <w:rFonts w:asciiTheme="minorHAnsi" w:hAnsiTheme="minorHAnsi" w:cs="Arial"/>
                <w:bCs/>
                <w:sz w:val="20"/>
                <w:szCs w:val="20"/>
                <w:lang w:val="en-US" w:eastAsia="en-US"/>
              </w:rPr>
              <w:t>Part B: Read one text of approximately 250 words in Indonesian and write a response in approximately 300 words in Indonesian</w:t>
            </w:r>
          </w:p>
        </w:tc>
      </w:tr>
      <w:tr w:rsidR="00CC635D" w:rsidRPr="00CC635D" w:rsidTr="00560225">
        <w:trPr>
          <w:trHeight w:val="455"/>
        </w:trPr>
        <w:tc>
          <w:tcPr>
            <w:tcW w:w="493" w:type="pct"/>
            <w:vMerge/>
            <w:vAlign w:val="center"/>
          </w:tcPr>
          <w:p w:rsidR="00A50551" w:rsidRPr="00CC635D" w:rsidRDefault="00A50551" w:rsidP="00A8595D">
            <w:pPr>
              <w:rPr>
                <w:rFonts w:asciiTheme="minorHAnsi" w:hAnsiTheme="minorHAnsi" w:cs="Arial"/>
                <w:sz w:val="20"/>
                <w:szCs w:val="20"/>
                <w:lang w:val="en-US" w:eastAsia="en-US"/>
              </w:rPr>
            </w:pPr>
          </w:p>
        </w:tc>
        <w:tc>
          <w:tcPr>
            <w:tcW w:w="442" w:type="pct"/>
            <w:vMerge/>
            <w:vAlign w:val="center"/>
          </w:tcPr>
          <w:p w:rsidR="00A50551" w:rsidRPr="00CC635D" w:rsidRDefault="00A50551" w:rsidP="00A8595D">
            <w:pPr>
              <w:ind w:left="93" w:right="71"/>
              <w:jc w:val="center"/>
              <w:rPr>
                <w:rFonts w:asciiTheme="minorHAnsi" w:hAnsiTheme="minorHAnsi" w:cs="Arial"/>
                <w:bCs/>
                <w:sz w:val="20"/>
                <w:szCs w:val="20"/>
                <w:lang w:val="en-US" w:eastAsia="en-US"/>
              </w:rPr>
            </w:pPr>
          </w:p>
        </w:tc>
        <w:tc>
          <w:tcPr>
            <w:tcW w:w="434" w:type="pct"/>
            <w:vAlign w:val="center"/>
          </w:tcPr>
          <w:p w:rsidR="00A50551" w:rsidRPr="00CC635D" w:rsidRDefault="00E25E4C" w:rsidP="00A8595D">
            <w:pPr>
              <w:jc w:val="center"/>
              <w:rPr>
                <w:rFonts w:asciiTheme="minorHAnsi" w:hAnsiTheme="minorHAnsi" w:cs="Arial"/>
                <w:sz w:val="20"/>
                <w:szCs w:val="20"/>
                <w:lang w:val="en-US" w:eastAsia="en-US"/>
              </w:rPr>
            </w:pPr>
            <w:r w:rsidRPr="00CC635D">
              <w:rPr>
                <w:rFonts w:asciiTheme="minorHAnsi" w:hAnsiTheme="minorHAnsi" w:cs="Arial"/>
                <w:sz w:val="20"/>
                <w:szCs w:val="20"/>
                <w:lang w:val="en-US" w:eastAsia="en-US"/>
              </w:rPr>
              <w:t>12</w:t>
            </w:r>
            <w:r w:rsidR="00A50551" w:rsidRPr="00CC635D">
              <w:rPr>
                <w:rFonts w:asciiTheme="minorHAnsi" w:hAnsiTheme="minorHAnsi" w:cs="Arial"/>
                <w:sz w:val="20"/>
                <w:szCs w:val="20"/>
                <w:lang w:val="en-US" w:eastAsia="en-US"/>
              </w:rPr>
              <w:t>%</w:t>
            </w:r>
          </w:p>
        </w:tc>
        <w:tc>
          <w:tcPr>
            <w:tcW w:w="566" w:type="pct"/>
            <w:vAlign w:val="center"/>
          </w:tcPr>
          <w:p w:rsidR="005F53F7" w:rsidRPr="00CC635D" w:rsidRDefault="005F53F7" w:rsidP="005F53F7">
            <w:pPr>
              <w:ind w:left="95"/>
              <w:rPr>
                <w:rFonts w:asciiTheme="minorHAnsi" w:hAnsiTheme="minorHAnsi" w:cs="Arial"/>
                <w:sz w:val="20"/>
                <w:szCs w:val="20"/>
                <w:lang w:val="en-AU" w:eastAsia="en-US"/>
              </w:rPr>
            </w:pPr>
            <w:r w:rsidRPr="00CC635D">
              <w:rPr>
                <w:rFonts w:asciiTheme="minorHAnsi" w:hAnsiTheme="minorHAnsi" w:cs="Arial"/>
                <w:sz w:val="20"/>
                <w:szCs w:val="20"/>
                <w:lang w:val="en-AU" w:eastAsia="en-US"/>
              </w:rPr>
              <w:t>Semester 2</w:t>
            </w:r>
          </w:p>
          <w:p w:rsidR="00A50551" w:rsidRPr="00CC635D" w:rsidRDefault="00A50551" w:rsidP="00802798">
            <w:pPr>
              <w:ind w:left="95" w:right="71"/>
              <w:rPr>
                <w:rFonts w:asciiTheme="minorHAnsi" w:hAnsiTheme="minorHAnsi" w:cs="Arial"/>
                <w:sz w:val="20"/>
                <w:szCs w:val="20"/>
                <w:lang w:val="en-AU" w:eastAsia="en-US"/>
              </w:rPr>
            </w:pPr>
            <w:r w:rsidRPr="00CC635D">
              <w:rPr>
                <w:rFonts w:asciiTheme="minorHAnsi" w:hAnsiTheme="minorHAnsi" w:cs="Arial"/>
                <w:sz w:val="20"/>
                <w:szCs w:val="20"/>
                <w:lang w:val="en-AU" w:eastAsia="en-US"/>
              </w:rPr>
              <w:t xml:space="preserve">Week </w:t>
            </w:r>
            <w:r w:rsidR="00802798" w:rsidRPr="00CC635D">
              <w:rPr>
                <w:rFonts w:asciiTheme="minorHAnsi" w:hAnsiTheme="minorHAnsi" w:cs="Arial"/>
                <w:sz w:val="20"/>
                <w:szCs w:val="20"/>
                <w:lang w:val="en-AU" w:eastAsia="en-US"/>
              </w:rPr>
              <w:t>1</w:t>
            </w:r>
            <w:r w:rsidR="00412BBA" w:rsidRPr="00CC635D">
              <w:rPr>
                <w:rFonts w:asciiTheme="minorHAnsi" w:hAnsiTheme="minorHAnsi" w:cs="Arial"/>
                <w:sz w:val="20"/>
                <w:szCs w:val="20"/>
                <w:lang w:val="en-AU" w:eastAsia="en-US"/>
              </w:rPr>
              <w:t>1</w:t>
            </w:r>
          </w:p>
        </w:tc>
        <w:tc>
          <w:tcPr>
            <w:tcW w:w="3065" w:type="pct"/>
          </w:tcPr>
          <w:p w:rsidR="006974F3" w:rsidRPr="00CC635D" w:rsidRDefault="00A50551" w:rsidP="00802798">
            <w:pPr>
              <w:ind w:left="93" w:right="71"/>
              <w:rPr>
                <w:rFonts w:asciiTheme="minorHAnsi" w:hAnsiTheme="minorHAnsi" w:cs="Arial"/>
                <w:bCs/>
                <w:sz w:val="20"/>
                <w:szCs w:val="20"/>
                <w:lang w:val="en-US" w:eastAsia="en-US"/>
              </w:rPr>
            </w:pPr>
            <w:r w:rsidRPr="00CC635D">
              <w:rPr>
                <w:rFonts w:asciiTheme="minorHAnsi" w:hAnsiTheme="minorHAnsi" w:cs="Arial"/>
                <w:b/>
                <w:sz w:val="20"/>
                <w:szCs w:val="20"/>
                <w:lang w:val="en-US" w:eastAsia="en-US"/>
              </w:rPr>
              <w:t xml:space="preserve">Task </w:t>
            </w:r>
            <w:r w:rsidR="00802798" w:rsidRPr="00CC635D">
              <w:rPr>
                <w:rFonts w:asciiTheme="minorHAnsi" w:hAnsiTheme="minorHAnsi" w:cs="Arial"/>
                <w:b/>
                <w:sz w:val="20"/>
                <w:szCs w:val="20"/>
                <w:lang w:val="en-US" w:eastAsia="en-US"/>
              </w:rPr>
              <w:t>8</w:t>
            </w:r>
            <w:r w:rsidRPr="00CC635D">
              <w:rPr>
                <w:rFonts w:asciiTheme="minorHAnsi" w:hAnsiTheme="minorHAnsi" w:cs="Arial"/>
                <w:b/>
                <w:sz w:val="20"/>
                <w:szCs w:val="20"/>
                <w:lang w:val="en-US" w:eastAsia="en-US"/>
              </w:rPr>
              <w:t>:</w:t>
            </w:r>
            <w:r w:rsidR="006974F3" w:rsidRPr="00CC635D">
              <w:rPr>
                <w:rFonts w:asciiTheme="minorHAnsi" w:hAnsiTheme="minorHAnsi" w:cs="Arial"/>
                <w:bCs/>
                <w:sz w:val="20"/>
                <w:szCs w:val="20"/>
                <w:lang w:val="en-US" w:eastAsia="en-US"/>
              </w:rPr>
              <w:t xml:space="preserve"> Global issues </w:t>
            </w:r>
            <w:r w:rsidR="00846F6B" w:rsidRPr="00CC635D">
              <w:rPr>
                <w:rFonts w:asciiTheme="minorHAnsi" w:hAnsiTheme="minorHAnsi" w:cs="Arial"/>
                <w:bCs/>
                <w:sz w:val="20"/>
                <w:szCs w:val="20"/>
                <w:lang w:val="en-US" w:eastAsia="en-US"/>
              </w:rPr>
              <w:t>–</w:t>
            </w:r>
            <w:r w:rsidR="005B66A4" w:rsidRPr="00CC635D">
              <w:rPr>
                <w:rFonts w:asciiTheme="minorHAnsi" w:hAnsiTheme="minorHAnsi" w:cs="Arial"/>
                <w:bCs/>
                <w:sz w:val="20"/>
                <w:szCs w:val="20"/>
                <w:lang w:val="en-US" w:eastAsia="en-US"/>
              </w:rPr>
              <w:t xml:space="preserve"> the impact of development and human rights issues</w:t>
            </w:r>
          </w:p>
          <w:p w:rsidR="00513656" w:rsidRPr="00CC635D" w:rsidRDefault="00513656" w:rsidP="00513656">
            <w:pPr>
              <w:ind w:left="93" w:right="71"/>
              <w:rPr>
                <w:rFonts w:asciiTheme="minorHAnsi" w:hAnsiTheme="minorHAnsi" w:cs="Arial"/>
                <w:b/>
                <w:lang w:eastAsia="en-US"/>
              </w:rPr>
            </w:pPr>
            <w:r w:rsidRPr="00CC635D">
              <w:rPr>
                <w:rFonts w:asciiTheme="minorHAnsi" w:hAnsiTheme="minorHAnsi" w:cs="Arial"/>
                <w:bCs/>
                <w:sz w:val="20"/>
                <w:szCs w:val="20"/>
                <w:lang w:val="en-US" w:eastAsia="en-US"/>
              </w:rPr>
              <w:t>Part A: Read one extract, of up to 500 words in Indonesian, from one of the prescribed texts and respond to one question in Indonesian or English. Then respond to a second question in 300 to 400 words in Indonesian</w:t>
            </w:r>
          </w:p>
          <w:p w:rsidR="00A50551" w:rsidRPr="00CC635D" w:rsidRDefault="00513656" w:rsidP="00513656">
            <w:pPr>
              <w:ind w:left="93" w:right="71"/>
              <w:rPr>
                <w:rFonts w:asciiTheme="minorHAnsi" w:hAnsiTheme="minorHAnsi" w:cs="Arial"/>
                <w:bCs/>
                <w:sz w:val="20"/>
                <w:szCs w:val="20"/>
                <w:lang w:val="en-US" w:eastAsia="en-US"/>
              </w:rPr>
            </w:pPr>
            <w:r w:rsidRPr="00CC635D">
              <w:rPr>
                <w:rFonts w:asciiTheme="minorHAnsi" w:hAnsiTheme="minorHAnsi" w:cs="Arial"/>
                <w:bCs/>
                <w:sz w:val="20"/>
                <w:szCs w:val="20"/>
                <w:lang w:val="en-US" w:eastAsia="en-US"/>
              </w:rPr>
              <w:t>Part B: Read one text of approximately 250 words in Indonesian and write a response in approximately 300 words in Indonesian</w:t>
            </w:r>
          </w:p>
        </w:tc>
      </w:tr>
      <w:tr w:rsidR="00CC635D" w:rsidRPr="00CC635D" w:rsidTr="00560225">
        <w:trPr>
          <w:trHeight w:val="20"/>
        </w:trPr>
        <w:tc>
          <w:tcPr>
            <w:tcW w:w="493" w:type="pct"/>
            <w:vMerge w:val="restart"/>
            <w:vAlign w:val="center"/>
          </w:tcPr>
          <w:p w:rsidR="00A50551" w:rsidRPr="00CC635D" w:rsidRDefault="00E25E4C" w:rsidP="00A8595D">
            <w:pPr>
              <w:ind w:left="3"/>
              <w:jc w:val="center"/>
              <w:rPr>
                <w:rFonts w:asciiTheme="minorHAnsi" w:hAnsiTheme="minorHAnsi" w:cs="Arial"/>
                <w:bCs/>
                <w:sz w:val="20"/>
                <w:szCs w:val="20"/>
                <w:lang w:val="en-AU" w:eastAsia="en-US"/>
              </w:rPr>
            </w:pPr>
            <w:r w:rsidRPr="00CC635D">
              <w:rPr>
                <w:rFonts w:asciiTheme="minorHAnsi" w:hAnsiTheme="minorHAnsi" w:cs="Arial"/>
                <w:bCs/>
                <w:sz w:val="20"/>
                <w:szCs w:val="20"/>
                <w:lang w:val="en-AU" w:eastAsia="en-US"/>
              </w:rPr>
              <w:t>Writing in Indonesian</w:t>
            </w:r>
          </w:p>
        </w:tc>
        <w:tc>
          <w:tcPr>
            <w:tcW w:w="442" w:type="pct"/>
            <w:vMerge w:val="restart"/>
            <w:vAlign w:val="center"/>
          </w:tcPr>
          <w:p w:rsidR="00A50551" w:rsidRPr="00CC635D" w:rsidRDefault="00E25E4C" w:rsidP="00A8595D">
            <w:pPr>
              <w:ind w:left="93" w:right="71"/>
              <w:jc w:val="center"/>
              <w:rPr>
                <w:rFonts w:asciiTheme="minorHAnsi" w:hAnsiTheme="minorHAnsi" w:cs="Arial"/>
                <w:sz w:val="20"/>
                <w:szCs w:val="20"/>
                <w:lang w:val="en-AU"/>
              </w:rPr>
            </w:pPr>
            <w:r w:rsidRPr="00CC635D">
              <w:rPr>
                <w:rFonts w:asciiTheme="minorHAnsi" w:hAnsiTheme="minorHAnsi" w:cs="Arial"/>
                <w:bCs/>
                <w:sz w:val="20"/>
                <w:szCs w:val="20"/>
                <w:lang w:eastAsia="en-US"/>
              </w:rPr>
              <w:t>20</w:t>
            </w:r>
            <w:r w:rsidR="00A50551" w:rsidRPr="00CC635D">
              <w:rPr>
                <w:rFonts w:asciiTheme="minorHAnsi" w:hAnsiTheme="minorHAnsi" w:cs="Arial"/>
                <w:bCs/>
                <w:sz w:val="20"/>
                <w:szCs w:val="20"/>
                <w:lang w:eastAsia="en-US"/>
              </w:rPr>
              <w:t>%</w:t>
            </w:r>
          </w:p>
        </w:tc>
        <w:tc>
          <w:tcPr>
            <w:tcW w:w="434" w:type="pct"/>
            <w:vAlign w:val="center"/>
          </w:tcPr>
          <w:p w:rsidR="00A50551" w:rsidRPr="00CC635D" w:rsidRDefault="00E25E4C" w:rsidP="00A8595D">
            <w:pPr>
              <w:jc w:val="center"/>
              <w:rPr>
                <w:rFonts w:asciiTheme="minorHAnsi" w:hAnsiTheme="minorHAnsi" w:cs="Arial"/>
                <w:sz w:val="20"/>
                <w:szCs w:val="20"/>
                <w:lang w:val="en-US" w:eastAsia="en-US"/>
              </w:rPr>
            </w:pPr>
            <w:r w:rsidRPr="00CC635D">
              <w:rPr>
                <w:rFonts w:asciiTheme="minorHAnsi" w:hAnsiTheme="minorHAnsi" w:cs="Arial"/>
                <w:sz w:val="20"/>
                <w:szCs w:val="20"/>
                <w:lang w:val="en-US" w:eastAsia="en-US"/>
              </w:rPr>
              <w:t>10</w:t>
            </w:r>
            <w:r w:rsidR="00A50551" w:rsidRPr="00CC635D">
              <w:rPr>
                <w:rFonts w:asciiTheme="minorHAnsi" w:hAnsiTheme="minorHAnsi" w:cs="Arial"/>
                <w:sz w:val="20"/>
                <w:szCs w:val="20"/>
                <w:lang w:val="en-US" w:eastAsia="en-US"/>
              </w:rPr>
              <w:t>%</w:t>
            </w:r>
          </w:p>
        </w:tc>
        <w:tc>
          <w:tcPr>
            <w:tcW w:w="566" w:type="pct"/>
            <w:vAlign w:val="center"/>
          </w:tcPr>
          <w:p w:rsidR="005F53F7" w:rsidRPr="00CC635D" w:rsidRDefault="005F53F7" w:rsidP="005F53F7">
            <w:pPr>
              <w:ind w:left="95"/>
              <w:rPr>
                <w:rFonts w:asciiTheme="minorHAnsi" w:hAnsiTheme="minorHAnsi" w:cs="Arial"/>
                <w:sz w:val="20"/>
                <w:szCs w:val="20"/>
                <w:lang w:val="en-AU" w:eastAsia="en-US"/>
              </w:rPr>
            </w:pPr>
            <w:r w:rsidRPr="00CC635D">
              <w:rPr>
                <w:rFonts w:asciiTheme="minorHAnsi" w:hAnsiTheme="minorHAnsi" w:cs="Arial"/>
                <w:sz w:val="20"/>
                <w:szCs w:val="20"/>
                <w:lang w:val="en-AU" w:eastAsia="en-US"/>
              </w:rPr>
              <w:t>Semester 1</w:t>
            </w:r>
          </w:p>
          <w:p w:rsidR="00A50551" w:rsidRPr="00CC635D" w:rsidRDefault="00A50551" w:rsidP="00802798">
            <w:pPr>
              <w:ind w:left="95" w:right="71"/>
              <w:rPr>
                <w:rFonts w:asciiTheme="minorHAnsi" w:hAnsiTheme="minorHAnsi" w:cs="Arial"/>
                <w:sz w:val="20"/>
                <w:szCs w:val="20"/>
                <w:lang w:val="en-AU" w:eastAsia="en-US"/>
              </w:rPr>
            </w:pPr>
            <w:r w:rsidRPr="00CC635D">
              <w:rPr>
                <w:rFonts w:asciiTheme="minorHAnsi" w:hAnsiTheme="minorHAnsi" w:cs="Arial"/>
                <w:sz w:val="20"/>
                <w:szCs w:val="20"/>
                <w:lang w:val="en-AU" w:eastAsia="en-US"/>
              </w:rPr>
              <w:t xml:space="preserve">Week </w:t>
            </w:r>
            <w:r w:rsidR="00802798" w:rsidRPr="00CC635D">
              <w:rPr>
                <w:rFonts w:asciiTheme="minorHAnsi" w:hAnsiTheme="minorHAnsi" w:cs="Arial"/>
                <w:sz w:val="20"/>
                <w:szCs w:val="20"/>
                <w:lang w:val="en-AU" w:eastAsia="en-US"/>
              </w:rPr>
              <w:t>3</w:t>
            </w:r>
          </w:p>
        </w:tc>
        <w:tc>
          <w:tcPr>
            <w:tcW w:w="3065" w:type="pct"/>
          </w:tcPr>
          <w:p w:rsidR="006974F3" w:rsidRPr="00CC635D" w:rsidRDefault="00A50551" w:rsidP="00E44F18">
            <w:pPr>
              <w:tabs>
                <w:tab w:val="left" w:pos="4140"/>
              </w:tabs>
              <w:ind w:left="93" w:right="160"/>
              <w:rPr>
                <w:rFonts w:asciiTheme="minorHAnsi" w:hAnsiTheme="minorHAnsi" w:cs="Arial"/>
                <w:bCs/>
                <w:i/>
                <w:sz w:val="20"/>
                <w:szCs w:val="20"/>
                <w:lang w:val="en-US" w:eastAsia="en-US"/>
              </w:rPr>
            </w:pPr>
            <w:r w:rsidRPr="00CC635D">
              <w:rPr>
                <w:rFonts w:asciiTheme="minorHAnsi" w:hAnsiTheme="minorHAnsi" w:cs="Arial"/>
                <w:b/>
                <w:sz w:val="20"/>
                <w:szCs w:val="20"/>
                <w:lang w:val="en-US" w:eastAsia="en-US"/>
              </w:rPr>
              <w:t xml:space="preserve">Task </w:t>
            </w:r>
            <w:r w:rsidR="00802798" w:rsidRPr="00CC635D">
              <w:rPr>
                <w:rFonts w:asciiTheme="minorHAnsi" w:hAnsiTheme="minorHAnsi" w:cs="Arial"/>
                <w:b/>
                <w:sz w:val="20"/>
                <w:szCs w:val="20"/>
                <w:lang w:val="en-US" w:eastAsia="en-US"/>
              </w:rPr>
              <w:t>4</w:t>
            </w:r>
            <w:r w:rsidRPr="00CC635D">
              <w:rPr>
                <w:rFonts w:asciiTheme="minorHAnsi" w:hAnsiTheme="minorHAnsi" w:cs="Arial"/>
                <w:b/>
                <w:sz w:val="20"/>
                <w:szCs w:val="20"/>
                <w:lang w:val="en-US" w:eastAsia="en-US"/>
              </w:rPr>
              <w:t>:</w:t>
            </w:r>
            <w:r w:rsidRPr="00CC635D">
              <w:rPr>
                <w:rFonts w:asciiTheme="minorHAnsi" w:hAnsiTheme="minorHAnsi" w:cs="Arial"/>
                <w:bCs/>
                <w:sz w:val="20"/>
                <w:szCs w:val="20"/>
                <w:lang w:val="en-US" w:eastAsia="en-US"/>
              </w:rPr>
              <w:t xml:space="preserve"> </w:t>
            </w:r>
            <w:r w:rsidR="00CC635D" w:rsidRPr="00CC635D">
              <w:rPr>
                <w:rFonts w:asciiTheme="minorHAnsi" w:hAnsiTheme="minorHAnsi" w:cs="Arial"/>
                <w:bCs/>
                <w:sz w:val="20"/>
                <w:szCs w:val="20"/>
                <w:lang w:val="en-US" w:eastAsia="en-US"/>
              </w:rPr>
              <w:t>Youth culture</w:t>
            </w:r>
            <w:r w:rsidR="00846F6B" w:rsidRPr="00CC635D">
              <w:rPr>
                <w:rFonts w:asciiTheme="minorHAnsi" w:hAnsiTheme="minorHAnsi" w:cs="Arial"/>
                <w:sz w:val="20"/>
                <w:szCs w:val="20"/>
              </w:rPr>
              <w:t xml:space="preserve"> </w:t>
            </w:r>
            <w:r w:rsidR="00846F6B" w:rsidRPr="00CC635D">
              <w:rPr>
                <w:rFonts w:asciiTheme="minorHAnsi" w:hAnsiTheme="minorHAnsi" w:cs="Arial"/>
                <w:bCs/>
                <w:sz w:val="20"/>
                <w:szCs w:val="20"/>
                <w:lang w:val="en-US" w:eastAsia="en-US"/>
              </w:rPr>
              <w:t>–</w:t>
            </w:r>
            <w:r w:rsidR="005B66A4" w:rsidRPr="00CC635D">
              <w:rPr>
                <w:rFonts w:asciiTheme="minorHAnsi" w:hAnsiTheme="minorHAnsi" w:cs="Arial"/>
                <w:bCs/>
                <w:sz w:val="20"/>
                <w:szCs w:val="20"/>
                <w:lang w:val="en-US" w:eastAsia="en-US"/>
              </w:rPr>
              <w:t xml:space="preserve"> </w:t>
            </w:r>
            <w:r w:rsidR="005B66A4" w:rsidRPr="00CC635D">
              <w:rPr>
                <w:rFonts w:asciiTheme="minorHAnsi" w:hAnsiTheme="minorHAnsi" w:cs="Arial"/>
                <w:sz w:val="20"/>
                <w:szCs w:val="20"/>
              </w:rPr>
              <w:t>the influence of popular culture on young people</w:t>
            </w:r>
          </w:p>
          <w:p w:rsidR="00802798" w:rsidRPr="00CC635D" w:rsidRDefault="00E44F18" w:rsidP="00D37A79">
            <w:pPr>
              <w:tabs>
                <w:tab w:val="left" w:pos="4140"/>
              </w:tabs>
              <w:ind w:left="93" w:right="160"/>
              <w:rPr>
                <w:rFonts w:asciiTheme="minorHAnsi" w:hAnsiTheme="minorHAnsi" w:cs="Arial"/>
                <w:bCs/>
                <w:sz w:val="20"/>
                <w:szCs w:val="20"/>
                <w:lang w:val="en-US" w:eastAsia="en-US"/>
              </w:rPr>
            </w:pPr>
            <w:r w:rsidRPr="00CC635D">
              <w:rPr>
                <w:rFonts w:asciiTheme="minorHAnsi" w:hAnsiTheme="minorHAnsi" w:cs="Arial"/>
                <w:bCs/>
                <w:sz w:val="20"/>
                <w:szCs w:val="20"/>
                <w:lang w:val="en-US" w:eastAsia="en-US"/>
              </w:rPr>
              <w:t xml:space="preserve">Production of </w:t>
            </w:r>
            <w:r w:rsidR="00B64E4B" w:rsidRPr="00CC635D">
              <w:rPr>
                <w:rFonts w:asciiTheme="minorHAnsi" w:hAnsiTheme="minorHAnsi" w:cs="Arial"/>
                <w:bCs/>
                <w:sz w:val="20"/>
                <w:szCs w:val="20"/>
                <w:lang w:val="en-US" w:eastAsia="en-US"/>
              </w:rPr>
              <w:t xml:space="preserve">a </w:t>
            </w:r>
            <w:r w:rsidRPr="00CC635D">
              <w:rPr>
                <w:rFonts w:asciiTheme="minorHAnsi" w:hAnsiTheme="minorHAnsi" w:cs="Arial"/>
                <w:bCs/>
                <w:sz w:val="20"/>
                <w:szCs w:val="20"/>
                <w:lang w:val="en-US" w:eastAsia="en-US"/>
              </w:rPr>
              <w:t>written text</w:t>
            </w:r>
            <w:r w:rsidR="00B64E4B" w:rsidRPr="00CC635D">
              <w:rPr>
                <w:rFonts w:asciiTheme="minorHAnsi" w:hAnsiTheme="minorHAnsi" w:cs="Arial"/>
                <w:bCs/>
                <w:sz w:val="20"/>
                <w:szCs w:val="20"/>
                <w:lang w:val="en-US" w:eastAsia="en-US"/>
              </w:rPr>
              <w:t xml:space="preserve"> </w:t>
            </w:r>
            <w:r w:rsidR="00412BBA" w:rsidRPr="00CC635D">
              <w:rPr>
                <w:rFonts w:asciiTheme="minorHAnsi" w:hAnsiTheme="minorHAnsi" w:cs="Arial"/>
                <w:bCs/>
                <w:sz w:val="20"/>
                <w:szCs w:val="20"/>
                <w:lang w:val="en-US" w:eastAsia="en-US"/>
              </w:rPr>
              <w:t>of</w:t>
            </w:r>
            <w:r w:rsidR="00B64E4B" w:rsidRPr="00CC635D">
              <w:rPr>
                <w:rFonts w:asciiTheme="minorHAnsi" w:hAnsiTheme="minorHAnsi" w:cs="Arial"/>
                <w:bCs/>
                <w:sz w:val="20"/>
                <w:szCs w:val="20"/>
                <w:lang w:val="en-US" w:eastAsia="en-US"/>
              </w:rPr>
              <w:t xml:space="preserve"> approximately 300 words</w:t>
            </w:r>
            <w:r w:rsidR="00FD03CC" w:rsidRPr="00CC635D">
              <w:rPr>
                <w:rFonts w:asciiTheme="minorHAnsi" w:hAnsiTheme="minorHAnsi" w:cs="Arial"/>
                <w:bCs/>
                <w:sz w:val="20"/>
                <w:szCs w:val="20"/>
                <w:lang w:val="en-US" w:eastAsia="en-US"/>
              </w:rPr>
              <w:t>,</w:t>
            </w:r>
            <w:r w:rsidRPr="00CC635D">
              <w:rPr>
                <w:rFonts w:asciiTheme="minorHAnsi" w:hAnsiTheme="minorHAnsi" w:cs="Arial"/>
                <w:bCs/>
                <w:sz w:val="20"/>
                <w:szCs w:val="20"/>
                <w:lang w:val="en-US" w:eastAsia="en-US"/>
              </w:rPr>
              <w:t xml:space="preserve"> in Indonesian</w:t>
            </w:r>
            <w:r w:rsidR="00513656" w:rsidRPr="00CC635D">
              <w:rPr>
                <w:rFonts w:asciiTheme="minorHAnsi" w:hAnsiTheme="minorHAnsi" w:cs="Arial"/>
                <w:bCs/>
                <w:sz w:val="20"/>
                <w:szCs w:val="20"/>
                <w:lang w:val="en-US" w:eastAsia="en-US"/>
              </w:rPr>
              <w:t xml:space="preserve"> </w:t>
            </w:r>
          </w:p>
        </w:tc>
      </w:tr>
      <w:tr w:rsidR="00CC635D" w:rsidRPr="00CC635D" w:rsidTr="00560225">
        <w:trPr>
          <w:trHeight w:val="359"/>
        </w:trPr>
        <w:tc>
          <w:tcPr>
            <w:tcW w:w="493" w:type="pct"/>
            <w:vMerge/>
            <w:vAlign w:val="center"/>
          </w:tcPr>
          <w:p w:rsidR="00A50551" w:rsidRPr="00CC635D" w:rsidRDefault="00A50551" w:rsidP="00A8595D">
            <w:pPr>
              <w:rPr>
                <w:rFonts w:asciiTheme="minorHAnsi" w:hAnsiTheme="minorHAnsi" w:cs="Arial"/>
                <w:sz w:val="20"/>
                <w:szCs w:val="20"/>
                <w:lang w:val="en-US" w:eastAsia="en-US"/>
              </w:rPr>
            </w:pPr>
          </w:p>
        </w:tc>
        <w:tc>
          <w:tcPr>
            <w:tcW w:w="442" w:type="pct"/>
            <w:vMerge/>
          </w:tcPr>
          <w:p w:rsidR="00A50551" w:rsidRPr="00CC635D" w:rsidRDefault="00A50551" w:rsidP="00A8595D">
            <w:pPr>
              <w:ind w:left="93"/>
              <w:rPr>
                <w:rFonts w:asciiTheme="minorHAnsi" w:hAnsiTheme="minorHAnsi" w:cs="Arial"/>
                <w:sz w:val="20"/>
                <w:szCs w:val="20"/>
                <w:lang w:val="en-AU"/>
              </w:rPr>
            </w:pPr>
          </w:p>
        </w:tc>
        <w:tc>
          <w:tcPr>
            <w:tcW w:w="434" w:type="pct"/>
            <w:vAlign w:val="center"/>
          </w:tcPr>
          <w:p w:rsidR="00A50551" w:rsidRPr="00CC635D" w:rsidRDefault="00E25E4C" w:rsidP="00E25E4C">
            <w:pPr>
              <w:jc w:val="center"/>
              <w:rPr>
                <w:rFonts w:asciiTheme="minorHAnsi" w:hAnsiTheme="minorHAnsi" w:cs="Arial"/>
                <w:sz w:val="20"/>
                <w:szCs w:val="20"/>
                <w:lang w:val="en-US" w:eastAsia="en-US"/>
              </w:rPr>
            </w:pPr>
            <w:r w:rsidRPr="00CC635D">
              <w:rPr>
                <w:rFonts w:asciiTheme="minorHAnsi" w:hAnsiTheme="minorHAnsi" w:cs="Arial"/>
                <w:sz w:val="20"/>
                <w:szCs w:val="20"/>
                <w:lang w:val="en-US" w:eastAsia="en-US"/>
              </w:rPr>
              <w:t>10</w:t>
            </w:r>
            <w:r w:rsidR="00A50551" w:rsidRPr="00CC635D">
              <w:rPr>
                <w:rFonts w:asciiTheme="minorHAnsi" w:hAnsiTheme="minorHAnsi" w:cs="Arial"/>
                <w:sz w:val="20"/>
                <w:szCs w:val="20"/>
                <w:lang w:val="en-US" w:eastAsia="en-US"/>
              </w:rPr>
              <w:t>%</w:t>
            </w:r>
          </w:p>
        </w:tc>
        <w:tc>
          <w:tcPr>
            <w:tcW w:w="566" w:type="pct"/>
            <w:vAlign w:val="center"/>
          </w:tcPr>
          <w:p w:rsidR="005F53F7" w:rsidRPr="00CC635D" w:rsidRDefault="005F53F7" w:rsidP="005F53F7">
            <w:pPr>
              <w:ind w:left="95"/>
              <w:rPr>
                <w:rFonts w:asciiTheme="minorHAnsi" w:hAnsiTheme="minorHAnsi" w:cs="Arial"/>
                <w:sz w:val="20"/>
                <w:szCs w:val="20"/>
                <w:lang w:val="en-AU" w:eastAsia="en-US"/>
              </w:rPr>
            </w:pPr>
            <w:r w:rsidRPr="00CC635D">
              <w:rPr>
                <w:rFonts w:asciiTheme="minorHAnsi" w:hAnsiTheme="minorHAnsi" w:cs="Arial"/>
                <w:sz w:val="20"/>
                <w:szCs w:val="20"/>
                <w:lang w:val="en-AU" w:eastAsia="en-US"/>
              </w:rPr>
              <w:t>Semester 2</w:t>
            </w:r>
          </w:p>
          <w:p w:rsidR="00A50551" w:rsidRPr="00CC635D" w:rsidRDefault="00A50551" w:rsidP="00802798">
            <w:pPr>
              <w:ind w:left="95"/>
              <w:rPr>
                <w:rFonts w:asciiTheme="minorHAnsi" w:hAnsiTheme="minorHAnsi" w:cs="Arial"/>
                <w:sz w:val="20"/>
                <w:szCs w:val="20"/>
                <w:lang w:val="en-AU" w:eastAsia="en-US"/>
              </w:rPr>
            </w:pPr>
            <w:r w:rsidRPr="00CC635D">
              <w:rPr>
                <w:rFonts w:asciiTheme="minorHAnsi" w:hAnsiTheme="minorHAnsi" w:cs="Arial"/>
                <w:sz w:val="20"/>
                <w:szCs w:val="20"/>
                <w:lang w:val="en-AU" w:eastAsia="en-US"/>
              </w:rPr>
              <w:t xml:space="preserve">Week </w:t>
            </w:r>
            <w:r w:rsidR="00412BBA" w:rsidRPr="00CC635D">
              <w:rPr>
                <w:rFonts w:asciiTheme="minorHAnsi" w:hAnsiTheme="minorHAnsi" w:cs="Arial"/>
                <w:sz w:val="20"/>
                <w:szCs w:val="20"/>
                <w:lang w:val="en-AU" w:eastAsia="en-US"/>
              </w:rPr>
              <w:t>1</w:t>
            </w:r>
            <w:r w:rsidR="00E44F18" w:rsidRPr="00CC635D">
              <w:rPr>
                <w:rFonts w:asciiTheme="minorHAnsi" w:hAnsiTheme="minorHAnsi" w:cs="Arial"/>
                <w:sz w:val="20"/>
                <w:szCs w:val="20"/>
                <w:lang w:val="en-AU" w:eastAsia="en-US"/>
              </w:rPr>
              <w:t>3</w:t>
            </w:r>
          </w:p>
        </w:tc>
        <w:tc>
          <w:tcPr>
            <w:tcW w:w="3065" w:type="pct"/>
          </w:tcPr>
          <w:p w:rsidR="006974F3" w:rsidRPr="00CC635D" w:rsidRDefault="00A50551" w:rsidP="00802798">
            <w:pPr>
              <w:ind w:left="93"/>
              <w:rPr>
                <w:rFonts w:asciiTheme="minorHAnsi" w:hAnsiTheme="minorHAnsi" w:cs="Arial"/>
                <w:i/>
                <w:sz w:val="20"/>
                <w:szCs w:val="20"/>
              </w:rPr>
            </w:pPr>
            <w:r w:rsidRPr="00CC635D">
              <w:rPr>
                <w:rFonts w:asciiTheme="minorHAnsi" w:hAnsiTheme="minorHAnsi" w:cs="Arial"/>
                <w:b/>
                <w:bCs/>
                <w:sz w:val="20"/>
                <w:szCs w:val="20"/>
              </w:rPr>
              <w:t xml:space="preserve">Task </w:t>
            </w:r>
            <w:r w:rsidR="00802798" w:rsidRPr="00CC635D">
              <w:rPr>
                <w:rFonts w:asciiTheme="minorHAnsi" w:hAnsiTheme="minorHAnsi" w:cs="Arial"/>
                <w:b/>
                <w:bCs/>
                <w:sz w:val="20"/>
                <w:szCs w:val="20"/>
              </w:rPr>
              <w:t>9</w:t>
            </w:r>
            <w:r w:rsidRPr="00CC635D">
              <w:rPr>
                <w:rFonts w:asciiTheme="minorHAnsi" w:hAnsiTheme="minorHAnsi" w:cs="Arial"/>
                <w:b/>
                <w:bCs/>
                <w:sz w:val="20"/>
                <w:szCs w:val="20"/>
              </w:rPr>
              <w:t>:</w:t>
            </w:r>
            <w:r w:rsidRPr="00CC635D">
              <w:rPr>
                <w:rFonts w:asciiTheme="minorHAnsi" w:hAnsiTheme="minorHAnsi" w:cs="Arial"/>
                <w:sz w:val="20"/>
                <w:szCs w:val="20"/>
              </w:rPr>
              <w:t xml:space="preserve"> </w:t>
            </w:r>
            <w:r w:rsidR="00CC635D" w:rsidRPr="00CC635D">
              <w:rPr>
                <w:rFonts w:asciiTheme="minorHAnsi" w:hAnsiTheme="minorHAnsi" w:cs="Arial"/>
                <w:sz w:val="20"/>
                <w:szCs w:val="20"/>
              </w:rPr>
              <w:t>Global issues</w:t>
            </w:r>
            <w:r w:rsidR="00846F6B" w:rsidRPr="00CC635D">
              <w:rPr>
                <w:rFonts w:asciiTheme="minorHAnsi" w:hAnsiTheme="minorHAnsi" w:cs="Arial"/>
                <w:sz w:val="20"/>
                <w:szCs w:val="20"/>
              </w:rPr>
              <w:t xml:space="preserve"> </w:t>
            </w:r>
            <w:r w:rsidR="00846F6B" w:rsidRPr="00CC635D">
              <w:rPr>
                <w:rFonts w:asciiTheme="minorHAnsi" w:hAnsiTheme="minorHAnsi" w:cs="Arial"/>
                <w:bCs/>
                <w:sz w:val="20"/>
                <w:szCs w:val="20"/>
                <w:lang w:val="en-US" w:eastAsia="en-US"/>
              </w:rPr>
              <w:t>–</w:t>
            </w:r>
            <w:r w:rsidR="005B66A4" w:rsidRPr="00CC635D">
              <w:rPr>
                <w:rFonts w:asciiTheme="minorHAnsi" w:hAnsiTheme="minorHAnsi" w:cs="Arial"/>
                <w:bCs/>
                <w:sz w:val="20"/>
                <w:szCs w:val="20"/>
                <w:lang w:val="en-US" w:eastAsia="en-US"/>
              </w:rPr>
              <w:t xml:space="preserve"> shifting values</w:t>
            </w:r>
          </w:p>
          <w:p w:rsidR="00A50551" w:rsidRPr="00CC635D" w:rsidRDefault="00F157F7" w:rsidP="00D37A79">
            <w:pPr>
              <w:ind w:left="93"/>
              <w:rPr>
                <w:rFonts w:asciiTheme="minorHAnsi" w:hAnsiTheme="minorHAnsi" w:cs="Arial"/>
                <w:i/>
                <w:sz w:val="20"/>
                <w:szCs w:val="20"/>
              </w:rPr>
            </w:pPr>
            <w:r w:rsidRPr="00CC635D">
              <w:rPr>
                <w:rFonts w:asciiTheme="minorHAnsi" w:hAnsiTheme="minorHAnsi" w:cs="Arial"/>
                <w:bCs/>
                <w:sz w:val="20"/>
                <w:szCs w:val="20"/>
                <w:lang w:val="en-US" w:eastAsia="en-US"/>
              </w:rPr>
              <w:t xml:space="preserve">Production of </w:t>
            </w:r>
            <w:r w:rsidR="00B64E4B" w:rsidRPr="00CC635D">
              <w:rPr>
                <w:rFonts w:asciiTheme="minorHAnsi" w:hAnsiTheme="minorHAnsi" w:cs="Arial"/>
                <w:bCs/>
                <w:sz w:val="20"/>
                <w:szCs w:val="20"/>
                <w:lang w:val="en-US" w:eastAsia="en-US"/>
              </w:rPr>
              <w:t>a written text of approximately 300 words</w:t>
            </w:r>
            <w:r w:rsidR="00FD03CC" w:rsidRPr="00CC635D">
              <w:rPr>
                <w:rFonts w:asciiTheme="minorHAnsi" w:hAnsiTheme="minorHAnsi" w:cs="Arial"/>
                <w:bCs/>
                <w:sz w:val="20"/>
                <w:szCs w:val="20"/>
                <w:lang w:val="en-US" w:eastAsia="en-US"/>
              </w:rPr>
              <w:t>,</w:t>
            </w:r>
            <w:r w:rsidR="005059D4" w:rsidRPr="00CC635D">
              <w:rPr>
                <w:rFonts w:asciiTheme="minorHAnsi" w:hAnsiTheme="minorHAnsi" w:cs="Arial"/>
                <w:bCs/>
                <w:sz w:val="20"/>
                <w:szCs w:val="20"/>
                <w:lang w:val="en-US" w:eastAsia="en-US"/>
              </w:rPr>
              <w:t xml:space="preserve"> in Indonesian</w:t>
            </w:r>
          </w:p>
        </w:tc>
      </w:tr>
      <w:tr w:rsidR="00CC635D" w:rsidRPr="00CC635D" w:rsidTr="00560225">
        <w:trPr>
          <w:trHeight w:val="20"/>
        </w:trPr>
        <w:tc>
          <w:tcPr>
            <w:tcW w:w="493" w:type="pct"/>
            <w:vMerge w:val="restart"/>
            <w:vAlign w:val="center"/>
          </w:tcPr>
          <w:p w:rsidR="00A50551" w:rsidRPr="00CC635D" w:rsidRDefault="00E25E4C" w:rsidP="00A8595D">
            <w:pPr>
              <w:ind w:left="3"/>
              <w:jc w:val="center"/>
              <w:rPr>
                <w:rFonts w:asciiTheme="minorHAnsi" w:hAnsiTheme="minorHAnsi" w:cs="Arial"/>
                <w:bCs/>
                <w:sz w:val="20"/>
                <w:szCs w:val="20"/>
                <w:lang w:val="en-US" w:eastAsia="en-US"/>
              </w:rPr>
            </w:pPr>
            <w:r w:rsidRPr="00CC635D">
              <w:rPr>
                <w:rFonts w:asciiTheme="minorHAnsi" w:hAnsiTheme="minorHAnsi" w:cs="Arial"/>
                <w:bCs/>
                <w:sz w:val="20"/>
                <w:szCs w:val="20"/>
                <w:lang w:val="en-US" w:eastAsia="en-US"/>
              </w:rPr>
              <w:t xml:space="preserve">Written </w:t>
            </w:r>
            <w:r w:rsidR="008C21DB" w:rsidRPr="00CC635D">
              <w:rPr>
                <w:rFonts w:asciiTheme="minorHAnsi" w:hAnsiTheme="minorHAnsi" w:cs="Arial"/>
                <w:bCs/>
                <w:sz w:val="20"/>
                <w:szCs w:val="20"/>
                <w:lang w:val="en-US" w:eastAsia="en-US"/>
              </w:rPr>
              <w:t>e</w:t>
            </w:r>
            <w:r w:rsidR="00A50551" w:rsidRPr="00CC635D">
              <w:rPr>
                <w:rFonts w:asciiTheme="minorHAnsi" w:hAnsiTheme="minorHAnsi" w:cs="Arial"/>
                <w:bCs/>
                <w:sz w:val="20"/>
                <w:szCs w:val="20"/>
                <w:lang w:val="en-US" w:eastAsia="en-US"/>
              </w:rPr>
              <w:t>xamination</w:t>
            </w:r>
          </w:p>
        </w:tc>
        <w:tc>
          <w:tcPr>
            <w:tcW w:w="442" w:type="pct"/>
            <w:vMerge w:val="restart"/>
            <w:vAlign w:val="center"/>
          </w:tcPr>
          <w:p w:rsidR="00A50551" w:rsidRPr="00CC635D" w:rsidRDefault="00E25E4C" w:rsidP="00A8595D">
            <w:pPr>
              <w:ind w:left="93"/>
              <w:jc w:val="center"/>
              <w:rPr>
                <w:rFonts w:asciiTheme="minorHAnsi" w:hAnsiTheme="minorHAnsi" w:cs="Arial"/>
                <w:bCs/>
                <w:sz w:val="20"/>
                <w:szCs w:val="20"/>
                <w:lang w:val="en-US" w:eastAsia="en-US"/>
              </w:rPr>
            </w:pPr>
            <w:r w:rsidRPr="00CC635D">
              <w:rPr>
                <w:rFonts w:asciiTheme="minorHAnsi" w:hAnsiTheme="minorHAnsi" w:cs="Arial"/>
                <w:sz w:val="20"/>
                <w:szCs w:val="20"/>
                <w:lang w:val="en-US" w:eastAsia="en-US"/>
              </w:rPr>
              <w:t>30</w:t>
            </w:r>
            <w:r w:rsidR="00A50551" w:rsidRPr="00CC635D">
              <w:rPr>
                <w:rFonts w:asciiTheme="minorHAnsi" w:hAnsiTheme="minorHAnsi" w:cs="Arial"/>
                <w:sz w:val="20"/>
                <w:szCs w:val="20"/>
                <w:lang w:val="en-US" w:eastAsia="en-US"/>
              </w:rPr>
              <w:t>%</w:t>
            </w:r>
          </w:p>
        </w:tc>
        <w:tc>
          <w:tcPr>
            <w:tcW w:w="434" w:type="pct"/>
            <w:vAlign w:val="center"/>
          </w:tcPr>
          <w:p w:rsidR="00A50551" w:rsidRPr="00CC635D" w:rsidRDefault="00E25E4C" w:rsidP="00A8595D">
            <w:pPr>
              <w:jc w:val="center"/>
              <w:rPr>
                <w:rFonts w:asciiTheme="minorHAnsi" w:hAnsiTheme="minorHAnsi" w:cs="Arial"/>
                <w:sz w:val="20"/>
                <w:szCs w:val="20"/>
                <w:lang w:val="en-US" w:eastAsia="en-US"/>
              </w:rPr>
            </w:pPr>
            <w:r w:rsidRPr="00CC635D">
              <w:rPr>
                <w:rFonts w:asciiTheme="minorHAnsi" w:hAnsiTheme="minorHAnsi" w:cs="Arial"/>
                <w:sz w:val="20"/>
                <w:szCs w:val="20"/>
                <w:lang w:val="en-US" w:eastAsia="en-US"/>
              </w:rPr>
              <w:t>15</w:t>
            </w:r>
            <w:r w:rsidR="00A50551" w:rsidRPr="00CC635D">
              <w:rPr>
                <w:rFonts w:asciiTheme="minorHAnsi" w:hAnsiTheme="minorHAnsi" w:cs="Arial"/>
                <w:sz w:val="20"/>
                <w:szCs w:val="20"/>
                <w:lang w:val="en-US" w:eastAsia="en-US"/>
              </w:rPr>
              <w:t>%</w:t>
            </w:r>
          </w:p>
        </w:tc>
        <w:tc>
          <w:tcPr>
            <w:tcW w:w="566" w:type="pct"/>
            <w:vAlign w:val="center"/>
          </w:tcPr>
          <w:p w:rsidR="005F53F7" w:rsidRPr="00CC635D" w:rsidRDefault="005F53F7" w:rsidP="00560225">
            <w:pPr>
              <w:ind w:left="95"/>
              <w:rPr>
                <w:rFonts w:asciiTheme="minorHAnsi" w:hAnsiTheme="minorHAnsi" w:cs="Arial"/>
                <w:sz w:val="20"/>
                <w:szCs w:val="20"/>
                <w:lang w:val="en-AU" w:eastAsia="en-US"/>
              </w:rPr>
            </w:pPr>
            <w:r w:rsidRPr="00CC635D">
              <w:rPr>
                <w:rFonts w:asciiTheme="minorHAnsi" w:hAnsiTheme="minorHAnsi" w:cs="Arial"/>
                <w:sz w:val="20"/>
                <w:szCs w:val="20"/>
                <w:lang w:val="en-AU" w:eastAsia="en-US"/>
              </w:rPr>
              <w:t>Semester 1</w:t>
            </w:r>
          </w:p>
          <w:p w:rsidR="00A50551" w:rsidRPr="00CC635D" w:rsidRDefault="005F53F7" w:rsidP="00CC635D">
            <w:pPr>
              <w:ind w:left="95"/>
              <w:rPr>
                <w:rFonts w:asciiTheme="minorHAnsi" w:hAnsiTheme="minorHAnsi" w:cs="Arial"/>
                <w:sz w:val="20"/>
                <w:szCs w:val="20"/>
                <w:highlight w:val="yellow"/>
                <w:lang w:val="en-AU" w:eastAsia="en-US"/>
              </w:rPr>
            </w:pPr>
            <w:r w:rsidRPr="00CC635D">
              <w:rPr>
                <w:rFonts w:asciiTheme="minorHAnsi" w:hAnsiTheme="minorHAnsi" w:cs="Arial"/>
                <w:sz w:val="20"/>
                <w:szCs w:val="20"/>
                <w:lang w:val="en-AU" w:eastAsia="en-US"/>
              </w:rPr>
              <w:t>Week 16</w:t>
            </w:r>
          </w:p>
        </w:tc>
        <w:tc>
          <w:tcPr>
            <w:tcW w:w="3065" w:type="pct"/>
            <w:hideMark/>
          </w:tcPr>
          <w:p w:rsidR="00E63105" w:rsidRPr="00CC635D" w:rsidRDefault="00A50551" w:rsidP="00E63105">
            <w:pPr>
              <w:ind w:left="93" w:right="71"/>
              <w:rPr>
                <w:rFonts w:asciiTheme="minorHAnsi" w:hAnsiTheme="minorHAnsi" w:cs="Arial"/>
                <w:bCs/>
                <w:sz w:val="20"/>
                <w:szCs w:val="20"/>
                <w:lang w:val="en-AU" w:eastAsia="en-US"/>
              </w:rPr>
            </w:pPr>
            <w:r w:rsidRPr="00CC635D">
              <w:rPr>
                <w:rFonts w:asciiTheme="minorHAnsi" w:hAnsiTheme="minorHAnsi" w:cs="Arial"/>
                <w:b/>
                <w:sz w:val="20"/>
                <w:szCs w:val="20"/>
                <w:lang w:val="en-US" w:eastAsia="en-US"/>
              </w:rPr>
              <w:t xml:space="preserve">Task </w:t>
            </w:r>
            <w:r w:rsidR="00802798" w:rsidRPr="00CC635D">
              <w:rPr>
                <w:rFonts w:asciiTheme="minorHAnsi" w:hAnsiTheme="minorHAnsi" w:cs="Arial"/>
                <w:b/>
                <w:sz w:val="20"/>
                <w:szCs w:val="20"/>
                <w:lang w:val="en-US" w:eastAsia="en-US"/>
              </w:rPr>
              <w:t>5</w:t>
            </w:r>
            <w:r w:rsidRPr="00CC635D">
              <w:rPr>
                <w:rFonts w:asciiTheme="minorHAnsi" w:hAnsiTheme="minorHAnsi" w:cs="Arial"/>
                <w:b/>
                <w:sz w:val="20"/>
                <w:szCs w:val="20"/>
                <w:lang w:val="en-US" w:eastAsia="en-US"/>
              </w:rPr>
              <w:t>:</w:t>
            </w:r>
            <w:r w:rsidR="0011308C" w:rsidRPr="00CC635D">
              <w:rPr>
                <w:rFonts w:asciiTheme="minorHAnsi" w:hAnsiTheme="minorHAnsi" w:cs="Arial"/>
                <w:bCs/>
                <w:sz w:val="20"/>
                <w:szCs w:val="20"/>
                <w:lang w:val="en-US" w:eastAsia="en-US"/>
              </w:rPr>
              <w:t xml:space="preserve"> Semester 1 </w:t>
            </w:r>
            <w:r w:rsidR="00180439" w:rsidRPr="00CC635D">
              <w:rPr>
                <w:rFonts w:asciiTheme="minorHAnsi" w:hAnsiTheme="minorHAnsi" w:cs="Arial"/>
                <w:bCs/>
                <w:sz w:val="20"/>
                <w:szCs w:val="20"/>
                <w:lang w:val="en-US" w:eastAsia="en-US"/>
              </w:rPr>
              <w:t>W</w:t>
            </w:r>
            <w:r w:rsidR="005059D4" w:rsidRPr="00CC635D">
              <w:rPr>
                <w:rFonts w:asciiTheme="minorHAnsi" w:hAnsiTheme="minorHAnsi" w:cs="Arial"/>
                <w:bCs/>
                <w:sz w:val="20"/>
                <w:szCs w:val="20"/>
                <w:lang w:val="en-US" w:eastAsia="en-US"/>
              </w:rPr>
              <w:t xml:space="preserve">ritten </w:t>
            </w:r>
            <w:r w:rsidR="0011308C" w:rsidRPr="00CC635D">
              <w:rPr>
                <w:rFonts w:asciiTheme="minorHAnsi" w:hAnsiTheme="minorHAnsi" w:cs="Arial"/>
                <w:bCs/>
                <w:sz w:val="20"/>
                <w:szCs w:val="20"/>
                <w:lang w:val="en-US" w:eastAsia="en-US"/>
              </w:rPr>
              <w:t>examination</w:t>
            </w:r>
          </w:p>
          <w:p w:rsidR="00802798" w:rsidRPr="00CC635D" w:rsidRDefault="0011308C" w:rsidP="00E63105">
            <w:pPr>
              <w:ind w:left="93" w:right="71"/>
              <w:rPr>
                <w:rFonts w:asciiTheme="minorHAnsi" w:hAnsiTheme="minorHAnsi" w:cs="Arial"/>
                <w:bCs/>
                <w:sz w:val="20"/>
                <w:szCs w:val="20"/>
                <w:lang w:val="en-US" w:eastAsia="en-US"/>
              </w:rPr>
            </w:pPr>
            <w:r w:rsidRPr="00CC635D">
              <w:rPr>
                <w:rFonts w:asciiTheme="minorHAnsi" w:hAnsiTheme="minorHAnsi" w:cs="Arial"/>
                <w:bCs/>
                <w:sz w:val="20"/>
                <w:szCs w:val="20"/>
                <w:lang w:val="en-AU" w:eastAsia="en-US"/>
              </w:rPr>
              <w:t>A</w:t>
            </w:r>
            <w:r w:rsidR="00802798" w:rsidRPr="00CC635D">
              <w:rPr>
                <w:rFonts w:asciiTheme="minorHAnsi" w:hAnsiTheme="minorHAnsi" w:cs="Arial"/>
                <w:bCs/>
                <w:sz w:val="20"/>
                <w:szCs w:val="20"/>
                <w:lang w:val="en-AU" w:eastAsia="en-US"/>
              </w:rPr>
              <w:t xml:space="preserve"> representative sample of the syllabus content reflecting the </w:t>
            </w:r>
            <w:r w:rsidR="00BA2BED" w:rsidRPr="00CC635D">
              <w:rPr>
                <w:rFonts w:asciiTheme="minorHAnsi" w:hAnsiTheme="minorHAnsi" w:cs="Arial"/>
                <w:bCs/>
                <w:sz w:val="20"/>
                <w:szCs w:val="20"/>
                <w:lang w:val="en-AU" w:eastAsia="en-US"/>
              </w:rPr>
              <w:t xml:space="preserve">ATAR Year 12 </w:t>
            </w:r>
            <w:r w:rsidR="00802798" w:rsidRPr="00CC635D">
              <w:rPr>
                <w:rFonts w:asciiTheme="minorHAnsi" w:hAnsiTheme="minorHAnsi" w:cs="Arial"/>
                <w:bCs/>
                <w:sz w:val="20"/>
                <w:szCs w:val="20"/>
                <w:lang w:val="en-AU" w:eastAsia="en-US"/>
              </w:rPr>
              <w:t>examination design brief</w:t>
            </w:r>
          </w:p>
        </w:tc>
      </w:tr>
      <w:tr w:rsidR="00CC635D" w:rsidRPr="00CC635D" w:rsidTr="00560225">
        <w:trPr>
          <w:trHeight w:val="20"/>
        </w:trPr>
        <w:tc>
          <w:tcPr>
            <w:tcW w:w="493" w:type="pct"/>
            <w:vMerge/>
            <w:vAlign w:val="center"/>
          </w:tcPr>
          <w:p w:rsidR="00A50551" w:rsidRPr="00CC635D" w:rsidRDefault="00A50551" w:rsidP="00A8595D">
            <w:pPr>
              <w:ind w:left="3"/>
              <w:jc w:val="center"/>
              <w:rPr>
                <w:rFonts w:asciiTheme="minorHAnsi" w:hAnsiTheme="minorHAnsi" w:cs="Arial"/>
                <w:bCs/>
                <w:sz w:val="20"/>
                <w:szCs w:val="20"/>
                <w:lang w:val="en-US" w:eastAsia="en-US"/>
              </w:rPr>
            </w:pPr>
          </w:p>
        </w:tc>
        <w:tc>
          <w:tcPr>
            <w:tcW w:w="442" w:type="pct"/>
            <w:vMerge/>
            <w:vAlign w:val="center"/>
          </w:tcPr>
          <w:p w:rsidR="00A50551" w:rsidRPr="00CC635D" w:rsidRDefault="00A50551" w:rsidP="00A8595D">
            <w:pPr>
              <w:ind w:left="93"/>
              <w:jc w:val="center"/>
              <w:rPr>
                <w:rFonts w:asciiTheme="minorHAnsi" w:hAnsiTheme="minorHAnsi" w:cs="Arial"/>
                <w:bCs/>
                <w:sz w:val="20"/>
                <w:szCs w:val="20"/>
                <w:lang w:val="en-US" w:eastAsia="en-US"/>
              </w:rPr>
            </w:pPr>
          </w:p>
        </w:tc>
        <w:tc>
          <w:tcPr>
            <w:tcW w:w="434" w:type="pct"/>
            <w:vAlign w:val="center"/>
          </w:tcPr>
          <w:p w:rsidR="00A50551" w:rsidRPr="00CC635D" w:rsidRDefault="00E25E4C" w:rsidP="00A8595D">
            <w:pPr>
              <w:jc w:val="center"/>
              <w:rPr>
                <w:rFonts w:asciiTheme="minorHAnsi" w:hAnsiTheme="minorHAnsi" w:cs="Arial"/>
                <w:sz w:val="20"/>
                <w:szCs w:val="20"/>
                <w:lang w:val="en-US" w:eastAsia="en-US"/>
              </w:rPr>
            </w:pPr>
            <w:r w:rsidRPr="00CC635D">
              <w:rPr>
                <w:rFonts w:asciiTheme="minorHAnsi" w:hAnsiTheme="minorHAnsi" w:cs="Arial"/>
                <w:sz w:val="20"/>
                <w:szCs w:val="20"/>
                <w:lang w:val="en-US" w:eastAsia="en-US"/>
              </w:rPr>
              <w:t>15</w:t>
            </w:r>
            <w:r w:rsidR="00A50551" w:rsidRPr="00CC635D">
              <w:rPr>
                <w:rFonts w:asciiTheme="minorHAnsi" w:hAnsiTheme="minorHAnsi" w:cs="Arial"/>
                <w:sz w:val="20"/>
                <w:szCs w:val="20"/>
                <w:lang w:val="en-US" w:eastAsia="en-US"/>
              </w:rPr>
              <w:t>%</w:t>
            </w:r>
          </w:p>
        </w:tc>
        <w:tc>
          <w:tcPr>
            <w:tcW w:w="566" w:type="pct"/>
            <w:vAlign w:val="center"/>
          </w:tcPr>
          <w:p w:rsidR="005F53F7" w:rsidRPr="00CC635D" w:rsidRDefault="005F53F7" w:rsidP="005F53F7">
            <w:pPr>
              <w:ind w:left="95"/>
              <w:rPr>
                <w:rFonts w:asciiTheme="minorHAnsi" w:hAnsiTheme="minorHAnsi" w:cs="Arial"/>
                <w:sz w:val="20"/>
                <w:szCs w:val="20"/>
                <w:lang w:val="en-AU" w:eastAsia="en-US"/>
              </w:rPr>
            </w:pPr>
            <w:r w:rsidRPr="00CC635D">
              <w:rPr>
                <w:rFonts w:asciiTheme="minorHAnsi" w:hAnsiTheme="minorHAnsi" w:cs="Arial"/>
                <w:sz w:val="20"/>
                <w:szCs w:val="20"/>
                <w:lang w:val="en-AU" w:eastAsia="en-US"/>
              </w:rPr>
              <w:t>Semester 2</w:t>
            </w:r>
          </w:p>
          <w:p w:rsidR="00A50551" w:rsidRPr="00CC635D" w:rsidRDefault="005F53F7" w:rsidP="00CC635D">
            <w:pPr>
              <w:ind w:left="95"/>
              <w:rPr>
                <w:rFonts w:asciiTheme="minorHAnsi" w:hAnsiTheme="minorHAnsi" w:cs="Arial"/>
                <w:sz w:val="20"/>
                <w:szCs w:val="20"/>
                <w:highlight w:val="yellow"/>
                <w:lang w:val="en-AU" w:eastAsia="en-US"/>
              </w:rPr>
            </w:pPr>
            <w:r w:rsidRPr="00CC635D">
              <w:rPr>
                <w:rFonts w:asciiTheme="minorHAnsi" w:hAnsiTheme="minorHAnsi" w:cs="Arial"/>
                <w:sz w:val="20"/>
                <w:szCs w:val="20"/>
                <w:lang w:val="en-AU" w:eastAsia="en-US"/>
              </w:rPr>
              <w:t>Week 16</w:t>
            </w:r>
          </w:p>
        </w:tc>
        <w:tc>
          <w:tcPr>
            <w:tcW w:w="3065" w:type="pct"/>
          </w:tcPr>
          <w:p w:rsidR="00E63105" w:rsidRPr="00CC635D" w:rsidRDefault="00A50551" w:rsidP="00E63105">
            <w:pPr>
              <w:ind w:left="93" w:right="71"/>
              <w:rPr>
                <w:rFonts w:asciiTheme="minorHAnsi" w:hAnsiTheme="minorHAnsi" w:cs="Arial"/>
                <w:bCs/>
                <w:sz w:val="20"/>
                <w:szCs w:val="20"/>
                <w:lang w:val="en-AU" w:eastAsia="en-US"/>
              </w:rPr>
            </w:pPr>
            <w:r w:rsidRPr="00CC635D">
              <w:rPr>
                <w:rFonts w:asciiTheme="minorHAnsi" w:hAnsiTheme="minorHAnsi" w:cs="Arial"/>
                <w:b/>
                <w:sz w:val="20"/>
                <w:szCs w:val="20"/>
                <w:lang w:val="en-US" w:eastAsia="en-US"/>
              </w:rPr>
              <w:t xml:space="preserve">Task </w:t>
            </w:r>
            <w:r w:rsidR="00802798" w:rsidRPr="00CC635D">
              <w:rPr>
                <w:rFonts w:asciiTheme="minorHAnsi" w:hAnsiTheme="minorHAnsi" w:cs="Arial"/>
                <w:b/>
                <w:sz w:val="20"/>
                <w:szCs w:val="20"/>
                <w:lang w:val="en-US" w:eastAsia="en-US"/>
              </w:rPr>
              <w:t>10</w:t>
            </w:r>
            <w:r w:rsidRPr="00CC635D">
              <w:rPr>
                <w:rFonts w:asciiTheme="minorHAnsi" w:hAnsiTheme="minorHAnsi" w:cs="Arial"/>
                <w:b/>
                <w:sz w:val="20"/>
                <w:szCs w:val="20"/>
                <w:lang w:val="en-US" w:eastAsia="en-US"/>
              </w:rPr>
              <w:t>:</w:t>
            </w:r>
            <w:r w:rsidR="0011308C" w:rsidRPr="00CC635D">
              <w:rPr>
                <w:rFonts w:asciiTheme="minorHAnsi" w:hAnsiTheme="minorHAnsi" w:cs="Arial"/>
                <w:bCs/>
                <w:sz w:val="20"/>
                <w:szCs w:val="20"/>
                <w:lang w:val="en-US" w:eastAsia="en-US"/>
              </w:rPr>
              <w:t xml:space="preserve"> Semester 2 </w:t>
            </w:r>
            <w:r w:rsidR="00180439" w:rsidRPr="00CC635D">
              <w:rPr>
                <w:rFonts w:asciiTheme="minorHAnsi" w:hAnsiTheme="minorHAnsi" w:cs="Arial"/>
                <w:bCs/>
                <w:sz w:val="20"/>
                <w:szCs w:val="20"/>
                <w:lang w:val="en-US" w:eastAsia="en-US"/>
              </w:rPr>
              <w:t>W</w:t>
            </w:r>
            <w:r w:rsidR="005059D4" w:rsidRPr="00CC635D">
              <w:rPr>
                <w:rFonts w:asciiTheme="minorHAnsi" w:hAnsiTheme="minorHAnsi" w:cs="Arial"/>
                <w:bCs/>
                <w:sz w:val="20"/>
                <w:szCs w:val="20"/>
                <w:lang w:val="en-US" w:eastAsia="en-US"/>
              </w:rPr>
              <w:t xml:space="preserve">ritten </w:t>
            </w:r>
            <w:r w:rsidR="0011308C" w:rsidRPr="00CC635D">
              <w:rPr>
                <w:rFonts w:asciiTheme="minorHAnsi" w:hAnsiTheme="minorHAnsi" w:cs="Arial"/>
                <w:bCs/>
                <w:sz w:val="20"/>
                <w:szCs w:val="20"/>
                <w:lang w:val="en-US" w:eastAsia="en-US"/>
              </w:rPr>
              <w:t>examination</w:t>
            </w:r>
            <w:r w:rsidR="00E63105" w:rsidRPr="00CC635D">
              <w:rPr>
                <w:rFonts w:asciiTheme="minorHAnsi" w:hAnsiTheme="minorHAnsi" w:cs="Arial"/>
                <w:bCs/>
                <w:sz w:val="20"/>
                <w:szCs w:val="20"/>
                <w:lang w:val="en-US" w:eastAsia="en-US"/>
              </w:rPr>
              <w:t xml:space="preserve"> </w:t>
            </w:r>
          </w:p>
          <w:p w:rsidR="00802798" w:rsidRPr="00CC635D" w:rsidRDefault="0011308C" w:rsidP="00E63105">
            <w:pPr>
              <w:ind w:left="93" w:right="71"/>
              <w:rPr>
                <w:rFonts w:asciiTheme="minorHAnsi" w:hAnsiTheme="minorHAnsi" w:cs="Arial"/>
                <w:bCs/>
                <w:sz w:val="20"/>
                <w:szCs w:val="20"/>
                <w:lang w:val="en-US" w:eastAsia="en-US"/>
              </w:rPr>
            </w:pPr>
            <w:r w:rsidRPr="00CC635D">
              <w:rPr>
                <w:rFonts w:asciiTheme="minorHAnsi" w:hAnsiTheme="minorHAnsi" w:cs="Arial"/>
                <w:bCs/>
                <w:sz w:val="20"/>
                <w:szCs w:val="20"/>
                <w:lang w:val="en-AU" w:eastAsia="en-US"/>
              </w:rPr>
              <w:t>A</w:t>
            </w:r>
            <w:r w:rsidR="00802798" w:rsidRPr="00CC635D">
              <w:rPr>
                <w:rFonts w:asciiTheme="minorHAnsi" w:hAnsiTheme="minorHAnsi" w:cs="Arial"/>
                <w:bCs/>
                <w:sz w:val="20"/>
                <w:szCs w:val="20"/>
                <w:lang w:val="en-AU" w:eastAsia="en-US"/>
              </w:rPr>
              <w:t xml:space="preserve"> representative sample of the syllabus content reflecting the </w:t>
            </w:r>
            <w:r w:rsidR="00BA2BED" w:rsidRPr="00CC635D">
              <w:rPr>
                <w:rFonts w:asciiTheme="minorHAnsi" w:hAnsiTheme="minorHAnsi" w:cs="Arial"/>
                <w:bCs/>
                <w:sz w:val="20"/>
                <w:szCs w:val="20"/>
                <w:lang w:val="en-AU" w:eastAsia="en-US"/>
              </w:rPr>
              <w:t xml:space="preserve">ATAR Year 12 </w:t>
            </w:r>
            <w:r w:rsidR="00802798" w:rsidRPr="00CC635D">
              <w:rPr>
                <w:rFonts w:asciiTheme="minorHAnsi" w:hAnsiTheme="minorHAnsi" w:cs="Arial"/>
                <w:bCs/>
                <w:sz w:val="20"/>
                <w:szCs w:val="20"/>
                <w:lang w:val="en-AU" w:eastAsia="en-US"/>
              </w:rPr>
              <w:t>examination design brief</w:t>
            </w:r>
          </w:p>
        </w:tc>
      </w:tr>
      <w:tr w:rsidR="00CC635D" w:rsidRPr="00CC635D" w:rsidTr="0011308C">
        <w:trPr>
          <w:trHeight w:val="20"/>
        </w:trPr>
        <w:tc>
          <w:tcPr>
            <w:tcW w:w="493" w:type="pct"/>
            <w:shd w:val="clear" w:color="auto" w:fill="E4D8EB" w:themeFill="accent4" w:themeFillTint="66"/>
            <w:vAlign w:val="center"/>
          </w:tcPr>
          <w:p w:rsidR="0011308C" w:rsidRPr="00CC635D" w:rsidRDefault="0011308C" w:rsidP="00A8595D">
            <w:pPr>
              <w:ind w:left="3"/>
              <w:jc w:val="center"/>
              <w:rPr>
                <w:rFonts w:asciiTheme="minorHAnsi" w:hAnsiTheme="minorHAnsi" w:cs="Arial"/>
                <w:b/>
                <w:bCs/>
                <w:sz w:val="20"/>
                <w:szCs w:val="20"/>
                <w:lang w:val="en-US" w:eastAsia="en-US"/>
              </w:rPr>
            </w:pPr>
            <w:r w:rsidRPr="00CC635D">
              <w:rPr>
                <w:rFonts w:asciiTheme="minorHAnsi" w:hAnsiTheme="minorHAnsi" w:cs="Arial"/>
                <w:b/>
                <w:bCs/>
                <w:sz w:val="20"/>
                <w:szCs w:val="20"/>
                <w:lang w:val="en-US" w:eastAsia="en-US"/>
              </w:rPr>
              <w:t>Total</w:t>
            </w:r>
          </w:p>
        </w:tc>
        <w:tc>
          <w:tcPr>
            <w:tcW w:w="442" w:type="pct"/>
            <w:shd w:val="clear" w:color="auto" w:fill="E4D8EB" w:themeFill="accent4" w:themeFillTint="66"/>
            <w:vAlign w:val="center"/>
          </w:tcPr>
          <w:p w:rsidR="0011308C" w:rsidRPr="00CC635D" w:rsidRDefault="0011308C" w:rsidP="00A8595D">
            <w:pPr>
              <w:ind w:left="93"/>
              <w:jc w:val="center"/>
              <w:rPr>
                <w:rFonts w:asciiTheme="minorHAnsi" w:hAnsiTheme="minorHAnsi" w:cs="Arial"/>
                <w:b/>
                <w:bCs/>
                <w:sz w:val="20"/>
                <w:szCs w:val="20"/>
                <w:lang w:val="en-US" w:eastAsia="en-US"/>
              </w:rPr>
            </w:pPr>
            <w:r w:rsidRPr="00CC635D">
              <w:rPr>
                <w:rFonts w:asciiTheme="minorHAnsi" w:hAnsiTheme="minorHAnsi" w:cs="Arial"/>
                <w:b/>
                <w:bCs/>
                <w:sz w:val="20"/>
                <w:szCs w:val="20"/>
                <w:lang w:val="en-US" w:eastAsia="en-US"/>
              </w:rPr>
              <w:t>100%</w:t>
            </w:r>
          </w:p>
        </w:tc>
        <w:tc>
          <w:tcPr>
            <w:tcW w:w="434" w:type="pct"/>
            <w:shd w:val="clear" w:color="auto" w:fill="E4D8EB" w:themeFill="accent4" w:themeFillTint="66"/>
            <w:vAlign w:val="center"/>
          </w:tcPr>
          <w:p w:rsidR="0011308C" w:rsidRPr="00CC635D" w:rsidRDefault="0011308C" w:rsidP="00A8595D">
            <w:pPr>
              <w:jc w:val="center"/>
              <w:rPr>
                <w:rFonts w:asciiTheme="minorHAnsi" w:hAnsiTheme="minorHAnsi" w:cs="Arial"/>
                <w:b/>
                <w:sz w:val="20"/>
                <w:szCs w:val="20"/>
                <w:lang w:val="en-US" w:eastAsia="en-US"/>
              </w:rPr>
            </w:pPr>
            <w:r w:rsidRPr="00CC635D">
              <w:rPr>
                <w:rFonts w:asciiTheme="minorHAnsi" w:hAnsiTheme="minorHAnsi" w:cs="Arial"/>
                <w:b/>
                <w:sz w:val="20"/>
                <w:szCs w:val="20"/>
                <w:lang w:val="en-US" w:eastAsia="en-US"/>
              </w:rPr>
              <w:t>100%</w:t>
            </w:r>
          </w:p>
        </w:tc>
        <w:tc>
          <w:tcPr>
            <w:tcW w:w="3631" w:type="pct"/>
            <w:gridSpan w:val="2"/>
            <w:shd w:val="clear" w:color="auto" w:fill="E4D8EB" w:themeFill="accent4" w:themeFillTint="66"/>
          </w:tcPr>
          <w:p w:rsidR="0011308C" w:rsidRPr="00CC635D" w:rsidRDefault="0011308C" w:rsidP="00A8595D">
            <w:pPr>
              <w:ind w:left="93" w:right="71"/>
              <w:rPr>
                <w:rFonts w:asciiTheme="minorHAnsi" w:hAnsiTheme="minorHAnsi" w:cs="Arial"/>
                <w:b/>
                <w:bCs/>
                <w:sz w:val="20"/>
                <w:szCs w:val="20"/>
                <w:lang w:val="en-US" w:eastAsia="en-US"/>
              </w:rPr>
            </w:pPr>
          </w:p>
        </w:tc>
      </w:tr>
    </w:tbl>
    <w:p w:rsidR="0056661A" w:rsidRPr="00E63105" w:rsidRDefault="0056661A" w:rsidP="00E63105">
      <w:pPr>
        <w:spacing w:before="120" w:after="200" w:line="276" w:lineRule="auto"/>
        <w:rPr>
          <w:rFonts w:asciiTheme="minorHAnsi" w:hAnsiTheme="minorHAnsi" w:cs="Arial"/>
          <w:bCs/>
          <w:sz w:val="20"/>
          <w:szCs w:val="20"/>
          <w:lang w:val="en-US" w:eastAsia="en-US"/>
        </w:rPr>
      </w:pPr>
    </w:p>
    <w:sectPr w:rsidR="0056661A" w:rsidRPr="00E63105" w:rsidSect="00E25E4C">
      <w:footerReference w:type="default" r:id="rId16"/>
      <w:headerReference w:type="first" r:id="rId17"/>
      <w:footerReference w:type="first" r:id="rId18"/>
      <w:pgSz w:w="16838" w:h="11906" w:orient="landscape"/>
      <w:pgMar w:top="709" w:right="1440" w:bottom="993" w:left="1440" w:header="51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68A" w:rsidRDefault="00E6368A" w:rsidP="00B95E71">
      <w:r>
        <w:separator/>
      </w:r>
    </w:p>
  </w:endnote>
  <w:endnote w:type="continuationSeparator" w:id="0">
    <w:p w:rsidR="00E6368A" w:rsidRDefault="00E6368A" w:rsidP="00B9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DC" w:rsidRPr="00CC635D" w:rsidRDefault="009E79DC" w:rsidP="0011308C">
    <w:pPr>
      <w:pStyle w:val="Footer"/>
      <w:pBdr>
        <w:top w:val="single" w:sz="4" w:space="4" w:color="5C815C"/>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sidR="00A24947" w:rsidRPr="00CC635D">
      <w:rPr>
        <w:rFonts w:ascii="Franklin Gothic Book" w:hAnsi="Franklin Gothic Book"/>
        <w:noProof/>
        <w:color w:val="342568"/>
        <w:sz w:val="16"/>
        <w:szCs w:val="16"/>
      </w:rPr>
      <w:t>16946v</w:t>
    </w:r>
    <w:r w:rsidR="0024173F" w:rsidRPr="00CC635D">
      <w:rPr>
        <w:rFonts w:ascii="Franklin Gothic Book" w:hAnsi="Franklin Gothic Book"/>
        <w:noProof/>
        <w:color w:val="342568"/>
        <w:sz w:val="16"/>
        <w:szCs w:val="16"/>
      </w:rPr>
      <w:t>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DC" w:rsidRPr="00DE34C4" w:rsidRDefault="009E79DC" w:rsidP="00A8595D">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2014/16946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D7" w:rsidRDefault="005A1C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DC" w:rsidRPr="00897899" w:rsidRDefault="009E79DC" w:rsidP="00A8595D">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bookmarkStart w:id="0" w:name="_GoBack"/>
    <w:r>
      <w:rPr>
        <w:rFonts w:ascii="Franklin Gothic Book" w:hAnsi="Franklin Gothic Book"/>
        <w:b/>
        <w:noProof/>
        <w:color w:val="342568"/>
        <w:sz w:val="18"/>
        <w:szCs w:val="18"/>
      </w:rPr>
      <w:t xml:space="preserve"> </w:t>
    </w:r>
    <w:r w:rsidRPr="00D41604">
      <w:rPr>
        <w:rFonts w:ascii="Franklin Gothic Book" w:hAnsi="Franklin Gothic Book"/>
        <w:b/>
        <w:color w:val="342568"/>
        <w:sz w:val="18"/>
        <w:szCs w:val="18"/>
      </w:rPr>
      <w:t xml:space="preserve"> </w:t>
    </w:r>
    <w:bookmarkEnd w:id="0"/>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&lt;</w:t>
    </w:r>
    <w:r w:rsidRPr="00D41604">
      <w:rPr>
        <w:rFonts w:ascii="Franklin Gothic Book" w:hAnsi="Franklin Gothic Book"/>
        <w:b/>
        <w:noProof/>
        <w:color w:val="342568"/>
        <w:sz w:val="18"/>
        <w:szCs w:val="18"/>
      </w:rPr>
      <w:t>Course name</w:t>
    </w:r>
    <w:r>
      <w:rPr>
        <w:rFonts w:ascii="Franklin Gothic Book" w:hAnsi="Franklin Gothic Book"/>
        <w:b/>
        <w:noProof/>
        <w:color w:val="342568"/>
        <w:sz w:val="18"/>
        <w:szCs w:val="18"/>
      </w:rPr>
      <w:t>&gt;</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DC" w:rsidRPr="00A41897" w:rsidRDefault="009E79DC" w:rsidP="0011308C">
    <w:pPr>
      <w:pStyle w:val="Footer"/>
      <w:pBdr>
        <w:top w:val="single" w:sz="4" w:space="4" w:color="5C815C"/>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Indonesian: First Language</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68A" w:rsidRDefault="00E6368A" w:rsidP="00B95E71">
      <w:r>
        <w:separator/>
      </w:r>
    </w:p>
  </w:footnote>
  <w:footnote w:type="continuationSeparator" w:id="0">
    <w:p w:rsidR="00E6368A" w:rsidRDefault="00E6368A" w:rsidP="00B9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D7" w:rsidRDefault="005A1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D7" w:rsidRDefault="005A1C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B1" w:rsidRDefault="00923EB1" w:rsidP="00923EB1">
    <w:pPr>
      <w:pStyle w:val="Header"/>
      <w:ind w:left="-709"/>
    </w:pPr>
    <w:r>
      <w:rPr>
        <w:noProof/>
        <w:lang w:val="en-AU"/>
      </w:rPr>
      <w:drawing>
        <wp:inline distT="0" distB="0" distL="0" distR="0">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9E79DC" w:rsidRDefault="009E79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CFF" w:rsidRPr="000C582A" w:rsidRDefault="00002869" w:rsidP="0011308C">
    <w:pPr>
      <w:pStyle w:val="Header"/>
      <w:pBdr>
        <w:bottom w:val="single" w:sz="8" w:space="1" w:color="5C815C"/>
      </w:pBdr>
      <w:tabs>
        <w:tab w:val="clear" w:pos="4513"/>
        <w:tab w:val="clear" w:pos="9026"/>
      </w:tabs>
      <w:ind w:left="14175" w:right="-1210"/>
      <w:rPr>
        <w:rFonts w:ascii="Franklin Gothic Book" w:hAnsi="Franklin Gothic Book"/>
        <w:b/>
        <w:color w:val="46328C"/>
        <w:sz w:val="32"/>
      </w:rPr>
    </w:pPr>
    <w:r w:rsidRPr="001B3981">
      <w:rPr>
        <w:rFonts w:ascii="Franklin Gothic Book" w:hAnsi="Franklin Gothic Book"/>
        <w:b/>
        <w:color w:val="46328C"/>
        <w:sz w:val="32"/>
      </w:rPr>
      <w:fldChar w:fldCharType="begin"/>
    </w:r>
    <w:r w:rsidR="00ED7CFF"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5A1CD7">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ED7CFF" w:rsidRDefault="00ED7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evenAndOddHeaders/>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A50551"/>
    <w:rsid w:val="00002869"/>
    <w:rsid w:val="00075D01"/>
    <w:rsid w:val="0011308C"/>
    <w:rsid w:val="00180439"/>
    <w:rsid w:val="001C604D"/>
    <w:rsid w:val="00223B14"/>
    <w:rsid w:val="00237B80"/>
    <w:rsid w:val="0024173F"/>
    <w:rsid w:val="002A1170"/>
    <w:rsid w:val="002A7C43"/>
    <w:rsid w:val="003B5EC8"/>
    <w:rsid w:val="00412BBA"/>
    <w:rsid w:val="00491F2F"/>
    <w:rsid w:val="005059D4"/>
    <w:rsid w:val="00513656"/>
    <w:rsid w:val="00560225"/>
    <w:rsid w:val="0056661A"/>
    <w:rsid w:val="005A1CD7"/>
    <w:rsid w:val="005B66A4"/>
    <w:rsid w:val="005F53F7"/>
    <w:rsid w:val="00630B19"/>
    <w:rsid w:val="006974F3"/>
    <w:rsid w:val="006F1DBE"/>
    <w:rsid w:val="00704542"/>
    <w:rsid w:val="00707CCB"/>
    <w:rsid w:val="00800965"/>
    <w:rsid w:val="00802798"/>
    <w:rsid w:val="00846F6B"/>
    <w:rsid w:val="008C21DB"/>
    <w:rsid w:val="00923EB1"/>
    <w:rsid w:val="009E79DC"/>
    <w:rsid w:val="00A24947"/>
    <w:rsid w:val="00A50551"/>
    <w:rsid w:val="00A8595D"/>
    <w:rsid w:val="00B04CEF"/>
    <w:rsid w:val="00B64E4B"/>
    <w:rsid w:val="00B95E71"/>
    <w:rsid w:val="00BA2BED"/>
    <w:rsid w:val="00C054DE"/>
    <w:rsid w:val="00CB73B5"/>
    <w:rsid w:val="00CC635D"/>
    <w:rsid w:val="00D37A79"/>
    <w:rsid w:val="00D54992"/>
    <w:rsid w:val="00D97998"/>
    <w:rsid w:val="00DD0B0D"/>
    <w:rsid w:val="00E25E4C"/>
    <w:rsid w:val="00E44F18"/>
    <w:rsid w:val="00E63105"/>
    <w:rsid w:val="00E6368A"/>
    <w:rsid w:val="00ED7CFF"/>
    <w:rsid w:val="00F157F7"/>
    <w:rsid w:val="00FD03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0DCB38E4"/>
  <w15:docId w15:val="{E8C047FD-912B-4647-8308-49F10170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551"/>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A50551"/>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50551"/>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551"/>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50551"/>
    <w:rPr>
      <w:rFonts w:ascii="Franklin Gothic Book" w:eastAsia="MS Mincho" w:hAnsi="Franklin Gothic Book" w:cs="Calibri"/>
      <w:color w:val="342568"/>
      <w:sz w:val="24"/>
      <w:szCs w:val="24"/>
      <w:lang w:val="en-GB" w:eastAsia="ja-JP"/>
    </w:rPr>
  </w:style>
  <w:style w:type="paragraph" w:styleId="Header">
    <w:name w:val="header"/>
    <w:basedOn w:val="Normal"/>
    <w:link w:val="HeaderChar"/>
    <w:uiPriority w:val="99"/>
    <w:unhideWhenUsed/>
    <w:rsid w:val="00A50551"/>
    <w:pPr>
      <w:tabs>
        <w:tab w:val="center" w:pos="4513"/>
        <w:tab w:val="right" w:pos="9026"/>
      </w:tabs>
    </w:pPr>
  </w:style>
  <w:style w:type="character" w:customStyle="1" w:styleId="HeaderChar">
    <w:name w:val="Header Char"/>
    <w:basedOn w:val="DefaultParagraphFont"/>
    <w:link w:val="Header"/>
    <w:uiPriority w:val="99"/>
    <w:rsid w:val="00A50551"/>
    <w:rPr>
      <w:rFonts w:ascii="Arial" w:eastAsia="Times New Roman" w:hAnsi="Arial" w:cs="Times New Roman"/>
      <w:lang w:val="it-IT" w:eastAsia="en-AU"/>
    </w:rPr>
  </w:style>
  <w:style w:type="paragraph" w:styleId="Footer">
    <w:name w:val="footer"/>
    <w:basedOn w:val="Normal"/>
    <w:link w:val="FooterChar"/>
    <w:uiPriority w:val="99"/>
    <w:unhideWhenUsed/>
    <w:rsid w:val="00A50551"/>
    <w:pPr>
      <w:tabs>
        <w:tab w:val="center" w:pos="4513"/>
        <w:tab w:val="right" w:pos="9026"/>
      </w:tabs>
    </w:pPr>
  </w:style>
  <w:style w:type="character" w:customStyle="1" w:styleId="FooterChar">
    <w:name w:val="Footer Char"/>
    <w:basedOn w:val="DefaultParagraphFont"/>
    <w:link w:val="Footer"/>
    <w:uiPriority w:val="99"/>
    <w:rsid w:val="00A50551"/>
    <w:rPr>
      <w:rFonts w:ascii="Arial" w:eastAsia="Times New Roman" w:hAnsi="Arial" w:cs="Times New Roman"/>
      <w:lang w:val="it-IT" w:eastAsia="en-AU"/>
    </w:rPr>
  </w:style>
  <w:style w:type="paragraph" w:styleId="BalloonText">
    <w:name w:val="Balloon Text"/>
    <w:basedOn w:val="Normal"/>
    <w:link w:val="BalloonTextChar"/>
    <w:uiPriority w:val="99"/>
    <w:semiHidden/>
    <w:unhideWhenUsed/>
    <w:rsid w:val="00A50551"/>
    <w:rPr>
      <w:rFonts w:ascii="Tahoma" w:hAnsi="Tahoma" w:cs="Tahoma"/>
      <w:sz w:val="16"/>
      <w:szCs w:val="16"/>
    </w:rPr>
  </w:style>
  <w:style w:type="character" w:customStyle="1" w:styleId="BalloonTextChar">
    <w:name w:val="Balloon Text Char"/>
    <w:basedOn w:val="DefaultParagraphFont"/>
    <w:link w:val="BalloonText"/>
    <w:uiPriority w:val="99"/>
    <w:semiHidden/>
    <w:rsid w:val="00A50551"/>
    <w:rPr>
      <w:rFonts w:ascii="Tahoma" w:eastAsia="Times New Roman" w:hAnsi="Tahoma" w:cs="Tahoma"/>
      <w:sz w:val="16"/>
      <w:szCs w:val="16"/>
      <w:lang w:val="it-IT" w:eastAsia="en-AU"/>
    </w:rPr>
  </w:style>
  <w:style w:type="character" w:styleId="Hyperlink">
    <w:name w:val="Hyperlink"/>
    <w:basedOn w:val="DefaultParagraphFont"/>
    <w:uiPriority w:val="99"/>
    <w:unhideWhenUsed/>
    <w:rsid w:val="00CC635D"/>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56A8F-5B3A-4F11-84D9-4DF38A03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Djanegara</dc:creator>
  <cp:keywords/>
  <dc:description/>
  <cp:lastModifiedBy>Urvashi Luximon</cp:lastModifiedBy>
  <cp:revision>35</cp:revision>
  <cp:lastPrinted>2019-01-22T02:42:00Z</cp:lastPrinted>
  <dcterms:created xsi:type="dcterms:W3CDTF">2014-05-12T02:31:00Z</dcterms:created>
  <dcterms:modified xsi:type="dcterms:W3CDTF">2019-10-16T06:12:00Z</dcterms:modified>
</cp:coreProperties>
</file>