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6812E6" w14:textId="03658CE2" w:rsidR="00A93F91" w:rsidRDefault="00103478" w:rsidP="00E01E8D">
      <w:pPr>
        <w:pStyle w:val="SCSATitle1"/>
        <w:spacing w:before="10440"/>
        <w:rPr>
          <w:rFonts w:ascii="Calibri" w:hAnsi="Calibri"/>
          <w:sz w:val="28"/>
          <w:szCs w:val="28"/>
        </w:rPr>
      </w:pPr>
      <w:r w:rsidRPr="00CA52B9">
        <w:rPr>
          <w:noProof/>
          <w:sz w:val="48"/>
          <w:szCs w:val="48"/>
        </w:rPr>
        <w:drawing>
          <wp:anchor distT="0" distB="0" distL="114300" distR="114300" simplePos="0" relativeHeight="251659264" behindDoc="1" locked="0" layoutInCell="1" allowOverlap="1" wp14:anchorId="46F3D630" wp14:editId="76BD97A9">
            <wp:simplePos x="0" y="0"/>
            <wp:positionH relativeFrom="page">
              <wp:align>center</wp:align>
            </wp:positionH>
            <wp:positionV relativeFrom="page">
              <wp:align>center</wp:align>
            </wp:positionV>
            <wp:extent cx="7581600" cy="10724400"/>
            <wp:effectExtent l="0" t="0" r="635" b="127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KHAT COVER PAGE.jpg.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7581600" cy="10724400"/>
                    </a:xfrm>
                    <a:prstGeom prst="rect">
                      <a:avLst/>
                    </a:prstGeom>
                  </pic:spPr>
                </pic:pic>
              </a:graphicData>
            </a:graphic>
            <wp14:sizeRelH relativeFrom="page">
              <wp14:pctWidth>0</wp14:pctWidth>
            </wp14:sizeRelH>
            <wp14:sizeRelV relativeFrom="page">
              <wp14:pctHeight>0</wp14:pctHeight>
            </wp14:sizeRelV>
          </wp:anchor>
        </w:drawing>
      </w:r>
      <w:r w:rsidR="00E9350D" w:rsidRPr="00CA52B9">
        <w:rPr>
          <w:noProof/>
          <w:sz w:val="48"/>
          <w:szCs w:val="48"/>
        </w:rPr>
        <w:t>E</w:t>
      </w:r>
      <w:r w:rsidR="005A6869" w:rsidRPr="00CA52B9">
        <w:rPr>
          <w:noProof/>
          <w:sz w:val="48"/>
          <w:szCs w:val="48"/>
        </w:rPr>
        <w:t>nglish as an</w:t>
      </w:r>
      <w:r w:rsidR="00E9350D" w:rsidRPr="00CA52B9">
        <w:rPr>
          <w:noProof/>
          <w:sz w:val="48"/>
          <w:szCs w:val="48"/>
        </w:rPr>
        <w:t xml:space="preserve"> A</w:t>
      </w:r>
      <w:r w:rsidR="005A6869" w:rsidRPr="00CA52B9">
        <w:rPr>
          <w:noProof/>
          <w:sz w:val="48"/>
          <w:szCs w:val="48"/>
        </w:rPr>
        <w:t>dditional</w:t>
      </w:r>
      <w:r w:rsidR="00E9350D" w:rsidRPr="00CA52B9">
        <w:rPr>
          <w:noProof/>
          <w:sz w:val="48"/>
          <w:szCs w:val="48"/>
        </w:rPr>
        <w:t xml:space="preserve"> </w:t>
      </w:r>
      <w:r w:rsidR="005A6869" w:rsidRPr="00CA52B9">
        <w:rPr>
          <w:noProof/>
          <w:sz w:val="48"/>
          <w:szCs w:val="48"/>
        </w:rPr>
        <w:t>Language or</w:t>
      </w:r>
      <w:r w:rsidR="00E9350D" w:rsidRPr="00CA52B9">
        <w:rPr>
          <w:noProof/>
          <w:sz w:val="48"/>
          <w:szCs w:val="48"/>
        </w:rPr>
        <w:t xml:space="preserve"> D</w:t>
      </w:r>
      <w:r w:rsidR="005A6869" w:rsidRPr="00CA52B9">
        <w:rPr>
          <w:noProof/>
          <w:sz w:val="48"/>
          <w:szCs w:val="48"/>
        </w:rPr>
        <w:t>ialect</w:t>
      </w:r>
    </w:p>
    <w:p w14:paraId="48A9D027" w14:textId="69DA5F44" w:rsidR="00AA2B0D" w:rsidRPr="00A93F91" w:rsidRDefault="00717735" w:rsidP="00227D40">
      <w:pPr>
        <w:pStyle w:val="SCSATitle2"/>
      </w:pPr>
      <w:r w:rsidRPr="00E9350D">
        <w:t>G</w:t>
      </w:r>
      <w:r w:rsidR="005A6869">
        <w:t>eneral</w:t>
      </w:r>
      <w:r w:rsidR="00AA2B0D" w:rsidRPr="00A93F91">
        <w:t xml:space="preserve"> course</w:t>
      </w:r>
    </w:p>
    <w:p w14:paraId="48E1D5DD" w14:textId="7095199A" w:rsidR="001F2E53" w:rsidRDefault="00326EAC" w:rsidP="00227D40">
      <w:pPr>
        <w:pStyle w:val="SCSATitle3"/>
      </w:pPr>
      <w:r w:rsidRPr="00B41296">
        <w:t xml:space="preserve">Year </w:t>
      </w:r>
      <w:r w:rsidR="00777AF3" w:rsidRPr="00E9350D">
        <w:t>12</w:t>
      </w:r>
      <w:r w:rsidRPr="00B41296">
        <w:t xml:space="preserve"> </w:t>
      </w:r>
      <w:r w:rsidR="00FC77F4">
        <w:t>s</w:t>
      </w:r>
      <w:r w:rsidRPr="00B41296">
        <w:t xml:space="preserve">yllabus </w:t>
      </w:r>
      <w:r w:rsidR="00FE6119">
        <w:t>– What’s changing: General capabilities</w:t>
      </w:r>
    </w:p>
    <w:p w14:paraId="35A356C3" w14:textId="22EEBF00" w:rsidR="002C05E5" w:rsidRPr="00B41296" w:rsidRDefault="001F2E53" w:rsidP="00227D40">
      <w:pPr>
        <w:pStyle w:val="SCSATitle3"/>
      </w:pPr>
      <w:bookmarkStart w:id="0" w:name="_Hlk197502329"/>
      <w:r>
        <w:t xml:space="preserve">For teaching in </w:t>
      </w:r>
      <w:r w:rsidRPr="00E9350D">
        <w:t>2027</w:t>
      </w:r>
      <w:bookmarkEnd w:id="0"/>
      <w:r w:rsidR="002C05E5" w:rsidRPr="00B41296">
        <w:br w:type="page"/>
      </w:r>
    </w:p>
    <w:p w14:paraId="343642F9" w14:textId="77777777" w:rsidR="00AF3D3A" w:rsidRPr="00E31C3D" w:rsidRDefault="00AF3D3A" w:rsidP="00AF3D3A">
      <w:pPr>
        <w:rPr>
          <w:rFonts w:eastAsia="Calibri" w:cs="Iskoola Pota"/>
          <w:b/>
          <w:lang w:val="en-US" w:eastAsia="zh-CN"/>
        </w:rPr>
      </w:pPr>
      <w:r w:rsidRPr="00E31C3D">
        <w:rPr>
          <w:rFonts w:eastAsia="Calibri" w:cs="Iskoola Pota"/>
          <w:b/>
          <w:lang w:val="en-US" w:eastAsia="zh-CN"/>
        </w:rPr>
        <w:lastRenderedPageBreak/>
        <w:t>Acknowledgement of Country</w:t>
      </w:r>
    </w:p>
    <w:p w14:paraId="20B41649" w14:textId="77777777" w:rsidR="00AF3D3A" w:rsidRPr="00227D40" w:rsidRDefault="00AF3D3A" w:rsidP="00C22F6F">
      <w:pPr>
        <w:spacing w:after="1320"/>
      </w:pPr>
      <w:r w:rsidRPr="00227D40">
        <w:t xml:space="preserve">Kaya. The School Curriculum and Standards Authority (the Authority) acknowledges that our offices are on Whadjuk Noongar </w:t>
      </w:r>
      <w:proofErr w:type="spellStart"/>
      <w:r w:rsidRPr="00227D40">
        <w:t>boodjar</w:t>
      </w:r>
      <w:proofErr w:type="spellEnd"/>
      <w:r w:rsidRPr="00227D40">
        <w:t xml:space="preserve"> and that we deliver our services on the country of many traditional custodians and language groups throughout Western Australia. The Authority acknowledges the traditional custodians throughout Western Australia and their continuing connection to land, waters and community. We offer our respect to Elders past and present.</w:t>
      </w:r>
    </w:p>
    <w:p w14:paraId="7FDEBAE7" w14:textId="77777777" w:rsidR="00AA528B" w:rsidRPr="00B46658" w:rsidRDefault="00AA528B" w:rsidP="00AA528B">
      <w:pPr>
        <w:rPr>
          <w:rFonts w:cstheme="minorHAnsi"/>
          <w:b/>
          <w:bCs/>
        </w:rPr>
      </w:pPr>
      <w:r w:rsidRPr="00B46658">
        <w:rPr>
          <w:rFonts w:cstheme="minorHAnsi"/>
          <w:b/>
          <w:bCs/>
        </w:rPr>
        <w:t>Background</w:t>
      </w:r>
    </w:p>
    <w:p w14:paraId="1EB52BA0" w14:textId="77777777" w:rsidR="00AA528B" w:rsidRPr="00B46658" w:rsidRDefault="00AA528B" w:rsidP="00AA528B">
      <w:pPr>
        <w:rPr>
          <w:rFonts w:cstheme="minorHAnsi"/>
        </w:rPr>
      </w:pPr>
      <w:r w:rsidRPr="00B46658">
        <w:rPr>
          <w:rFonts w:cstheme="minorHAnsi"/>
        </w:rPr>
        <w:t>As part of the Western Australian Certificate of Education (WACE) Refreshment to investigate the assessment and reporting of the general capabilities on the Western Australian Statement of Student Achievement (WASSA), the Authority has updated the statements about the general capabilities in each syllabus.</w:t>
      </w:r>
    </w:p>
    <w:p w14:paraId="27576EC5" w14:textId="77777777" w:rsidR="00AA528B" w:rsidRPr="00B46658" w:rsidRDefault="00AA528B" w:rsidP="00AA528B">
      <w:pPr>
        <w:spacing w:after="1440"/>
        <w:rPr>
          <w:rFonts w:cstheme="minorHAnsi"/>
        </w:rPr>
      </w:pPr>
      <w:r w:rsidRPr="00B46658">
        <w:rPr>
          <w:rFonts w:cstheme="minorHAnsi"/>
        </w:rPr>
        <w:t>The Authority has mapped the general capabilities through the unit content and assessment types for each of the WACE courses. Students will have the opportunity to develop the general capabilities identified in the course through the teaching, learning and assessment programs. These general capabilities will be reflected on the WASSA.</w:t>
      </w:r>
    </w:p>
    <w:p w14:paraId="604146A5" w14:textId="77777777" w:rsidR="00AA528B" w:rsidRPr="00B46658" w:rsidRDefault="00AA528B" w:rsidP="00AA528B">
      <w:pPr>
        <w:rPr>
          <w:rFonts w:cstheme="minorHAnsi"/>
          <w:b/>
          <w:bCs/>
          <w:sz w:val="20"/>
          <w:szCs w:val="20"/>
        </w:rPr>
      </w:pPr>
      <w:r w:rsidRPr="00B46658">
        <w:rPr>
          <w:rFonts w:cstheme="minorHAnsi"/>
          <w:b/>
          <w:bCs/>
          <w:sz w:val="20"/>
          <w:szCs w:val="20"/>
        </w:rPr>
        <w:t>Important information</w:t>
      </w:r>
    </w:p>
    <w:p w14:paraId="434001EE" w14:textId="77777777" w:rsidR="00AA528B" w:rsidRPr="00B46658" w:rsidRDefault="00AA528B" w:rsidP="00AA528B">
      <w:pPr>
        <w:rPr>
          <w:rFonts w:cstheme="minorHAnsi"/>
          <w:b/>
          <w:bCs/>
          <w:sz w:val="20"/>
          <w:szCs w:val="20"/>
        </w:rPr>
      </w:pPr>
      <w:r w:rsidRPr="00B46658">
        <w:rPr>
          <w:rFonts w:cstheme="minorHAnsi"/>
          <w:b/>
          <w:bCs/>
          <w:sz w:val="20"/>
          <w:szCs w:val="20"/>
        </w:rPr>
        <w:t>WACE Refreshment: Investigating the assessment and reporting of the general capabilities on the Western Australian Statement of Student Achievement (WASSA)</w:t>
      </w:r>
    </w:p>
    <w:p w14:paraId="0996E713" w14:textId="77777777" w:rsidR="00AA528B" w:rsidRPr="00B46658" w:rsidRDefault="00AA528B" w:rsidP="00AA528B">
      <w:pPr>
        <w:rPr>
          <w:rFonts w:cstheme="minorHAnsi"/>
          <w:sz w:val="20"/>
          <w:szCs w:val="20"/>
        </w:rPr>
      </w:pPr>
      <w:r w:rsidRPr="00B46658">
        <w:rPr>
          <w:rFonts w:cstheme="minorHAnsi"/>
          <w:sz w:val="20"/>
          <w:szCs w:val="20"/>
        </w:rPr>
        <w:t>This document contains information that will be included in the syllabus effective from 1 January 2027.</w:t>
      </w:r>
    </w:p>
    <w:p w14:paraId="7D2B6EAF" w14:textId="77777777" w:rsidR="00AA528B" w:rsidRPr="00B46658" w:rsidRDefault="00AA528B" w:rsidP="00AA528B">
      <w:pPr>
        <w:rPr>
          <w:rFonts w:cstheme="minorHAnsi"/>
          <w:sz w:val="20"/>
          <w:szCs w:val="20"/>
        </w:rPr>
      </w:pPr>
      <w:r w:rsidRPr="00B46658">
        <w:rPr>
          <w:rFonts w:cstheme="minorHAnsi"/>
          <w:sz w:val="20"/>
          <w:szCs w:val="20"/>
        </w:rPr>
        <w:t>Users of the syllabus are responsible for checking its currency.</w:t>
      </w:r>
    </w:p>
    <w:p w14:paraId="064224EA" w14:textId="77777777" w:rsidR="00AA528B" w:rsidRPr="00B46658" w:rsidRDefault="00AA528B" w:rsidP="00AA528B">
      <w:pPr>
        <w:rPr>
          <w:rFonts w:cstheme="minorHAnsi"/>
          <w:sz w:val="20"/>
          <w:szCs w:val="20"/>
        </w:rPr>
      </w:pPr>
      <w:r w:rsidRPr="00B46658">
        <w:rPr>
          <w:rFonts w:cstheme="minorHAnsi"/>
          <w:sz w:val="20"/>
          <w:szCs w:val="20"/>
        </w:rPr>
        <w:t>Syllabuses are formally reviewed by the Authority on a cyclical basis, typically every five years.</w:t>
      </w:r>
    </w:p>
    <w:p w14:paraId="328EE9DE" w14:textId="77777777" w:rsidR="00AA528B" w:rsidRPr="00B46658" w:rsidRDefault="00AA528B" w:rsidP="00AA528B">
      <w:pPr>
        <w:jc w:val="both"/>
        <w:rPr>
          <w:rFonts w:cstheme="minorHAnsi"/>
          <w:b/>
          <w:sz w:val="20"/>
          <w:szCs w:val="20"/>
        </w:rPr>
      </w:pPr>
      <w:r w:rsidRPr="00B46658">
        <w:rPr>
          <w:rFonts w:cstheme="minorHAnsi"/>
          <w:b/>
          <w:sz w:val="20"/>
          <w:szCs w:val="20"/>
        </w:rPr>
        <w:t>Copyright</w:t>
      </w:r>
    </w:p>
    <w:p w14:paraId="2FAEC0B7" w14:textId="77777777" w:rsidR="00AA528B" w:rsidRPr="00B46658" w:rsidRDefault="00AA528B" w:rsidP="00AA528B">
      <w:pPr>
        <w:jc w:val="both"/>
        <w:rPr>
          <w:rFonts w:cstheme="minorHAnsi"/>
          <w:sz w:val="20"/>
          <w:szCs w:val="20"/>
          <w:lang w:val="en-GB"/>
        </w:rPr>
      </w:pPr>
      <w:r w:rsidRPr="00B46658">
        <w:rPr>
          <w:rFonts w:cstheme="minorHAnsi"/>
          <w:sz w:val="20"/>
          <w:szCs w:val="20"/>
          <w:lang w:val="en-GB"/>
        </w:rPr>
        <w:t>© School Curriculum and Standards Authority, 2025</w:t>
      </w:r>
    </w:p>
    <w:p w14:paraId="5E2408DE" w14:textId="77777777" w:rsidR="00AA528B" w:rsidRPr="00B46658" w:rsidRDefault="00AA528B" w:rsidP="00AA528B">
      <w:pPr>
        <w:rPr>
          <w:rFonts w:cstheme="minorHAnsi"/>
          <w:sz w:val="20"/>
          <w:szCs w:val="20"/>
        </w:rPr>
      </w:pPr>
      <w:r w:rsidRPr="00B46658">
        <w:rPr>
          <w:rFonts w:cstheme="minorHAnsi"/>
          <w:sz w:val="20"/>
          <w:szCs w:val="20"/>
        </w:rPr>
        <w:t>This document – apart from any third-party copyright material contained in it – may be freely copied, or communicated on an intranet, for non-commercial purposes in educational institutions, provided that the School Curriculum and Standards Authority (the Authority) is acknowledged as the copyright owner, and that the Authority’s moral rights are not infringed.</w:t>
      </w:r>
    </w:p>
    <w:p w14:paraId="27750511" w14:textId="77777777" w:rsidR="00AA528B" w:rsidRPr="00B46658" w:rsidRDefault="00AA528B" w:rsidP="00AA528B">
      <w:pPr>
        <w:rPr>
          <w:rFonts w:cstheme="minorHAnsi"/>
          <w:sz w:val="20"/>
          <w:szCs w:val="20"/>
        </w:rPr>
      </w:pPr>
      <w:r w:rsidRPr="00B46658">
        <w:rPr>
          <w:rFonts w:cstheme="minorHAnsi"/>
          <w:sz w:val="20"/>
          <w:szCs w:val="20"/>
        </w:rPr>
        <w:t>Copying or communication for any other purpose can be done only within the terms of the</w:t>
      </w:r>
      <w:r w:rsidRPr="00B46658">
        <w:rPr>
          <w:rFonts w:cstheme="minorHAnsi"/>
          <w:i/>
          <w:iCs/>
          <w:sz w:val="20"/>
          <w:szCs w:val="20"/>
        </w:rPr>
        <w:t xml:space="preserve"> Copyright Act 1968</w:t>
      </w:r>
      <w:r w:rsidRPr="00B46658">
        <w:rPr>
          <w:rFonts w:cstheme="minorHAnsi"/>
          <w:sz w:val="20"/>
          <w:szCs w:val="20"/>
        </w:rPr>
        <w:t xml:space="preserve"> or with prior written permission of the Authority. Copying or communication of any third-party copyright material can be done only within the terms of the </w:t>
      </w:r>
      <w:r w:rsidRPr="00B46658">
        <w:rPr>
          <w:rFonts w:cstheme="minorHAnsi"/>
          <w:i/>
          <w:iCs/>
          <w:sz w:val="20"/>
          <w:szCs w:val="20"/>
        </w:rPr>
        <w:t>Copyright Act 1968</w:t>
      </w:r>
      <w:r w:rsidRPr="00B46658">
        <w:rPr>
          <w:rFonts w:cstheme="minorHAnsi"/>
          <w:sz w:val="20"/>
          <w:szCs w:val="20"/>
        </w:rPr>
        <w:t xml:space="preserve"> or with permission of the copyright owners.</w:t>
      </w:r>
    </w:p>
    <w:p w14:paraId="63999305" w14:textId="34AAE9BD" w:rsidR="007E1AFD" w:rsidRPr="005D1726" w:rsidRDefault="00AA528B" w:rsidP="007E1AFD">
      <w:pPr>
        <w:rPr>
          <w:rFonts w:cstheme="minorHAnsi"/>
          <w:sz w:val="20"/>
          <w:szCs w:val="20"/>
        </w:rPr>
      </w:pPr>
      <w:r w:rsidRPr="00B46658">
        <w:rPr>
          <w:rFonts w:cstheme="minorHAnsi"/>
          <w:sz w:val="20"/>
          <w:szCs w:val="20"/>
        </w:rPr>
        <w:t xml:space="preserve">Any content in this document that has been derived from the Australian Curriculum may be used under the terms of the </w:t>
      </w:r>
      <w:hyperlink r:id="rId9" w:tgtFrame="_blank" w:history="1">
        <w:r w:rsidRPr="00B46658">
          <w:rPr>
            <w:rFonts w:cstheme="minorHAnsi"/>
            <w:color w:val="580F8B"/>
            <w:sz w:val="20"/>
            <w:szCs w:val="20"/>
            <w:u w:val="single"/>
          </w:rPr>
          <w:t>Creative Commons Attribution 4.0 International licence</w:t>
        </w:r>
      </w:hyperlink>
      <w:r w:rsidRPr="00B46658">
        <w:rPr>
          <w:rFonts w:cstheme="minorHAnsi"/>
        </w:rPr>
        <w:t>.</w:t>
      </w:r>
    </w:p>
    <w:p w14:paraId="56FE8065" w14:textId="77777777" w:rsidR="00AC28E1" w:rsidRPr="00A93F91" w:rsidRDefault="00AC28E1" w:rsidP="006E2558">
      <w:pPr>
        <w:rPr>
          <w:sz w:val="14"/>
        </w:rPr>
        <w:sectPr w:rsidR="00AC28E1" w:rsidRPr="00A93F91" w:rsidSect="000A1A8C">
          <w:footerReference w:type="even" r:id="rId10"/>
          <w:pgSz w:w="11906" w:h="16838"/>
          <w:pgMar w:top="1644" w:right="1418" w:bottom="1276" w:left="1418" w:header="680" w:footer="567" w:gutter="0"/>
          <w:cols w:space="708"/>
          <w:titlePg/>
          <w:docGrid w:linePitch="360"/>
        </w:sectPr>
      </w:pPr>
    </w:p>
    <w:p w14:paraId="1404858C" w14:textId="175ECFB9" w:rsidR="00CB0B33" w:rsidRPr="006054A2" w:rsidRDefault="00CB0B33" w:rsidP="007A5272">
      <w:pPr>
        <w:pStyle w:val="SCSAHeading2"/>
      </w:pPr>
      <w:bookmarkStart w:id="1" w:name="_Toc110421313"/>
      <w:bookmarkStart w:id="2" w:name="_Toc347908213"/>
      <w:r w:rsidRPr="006054A2">
        <w:lastRenderedPageBreak/>
        <w:t xml:space="preserve">Representation of </w:t>
      </w:r>
      <w:r w:rsidR="000D5DBB" w:rsidRPr="006054A2">
        <w:t xml:space="preserve">the </w:t>
      </w:r>
      <w:r w:rsidRPr="006054A2">
        <w:t xml:space="preserve">general </w:t>
      </w:r>
      <w:r w:rsidRPr="00E9350D">
        <w:t>capabilities</w:t>
      </w:r>
      <w:bookmarkEnd w:id="1"/>
    </w:p>
    <w:p w14:paraId="2524049B" w14:textId="21B72CC7" w:rsidR="006054A2" w:rsidRDefault="005B49BB" w:rsidP="009C3CBD">
      <w:bookmarkStart w:id="3" w:name="_Hlk209529645"/>
      <w:r w:rsidRPr="009C3CBD">
        <w:t xml:space="preserve">The general capabilities encompass the knowledge, skills, behaviours and dispositions that will </w:t>
      </w:r>
      <w:r>
        <w:t>support</w:t>
      </w:r>
      <w:r w:rsidRPr="009C3CBD">
        <w:t xml:space="preserve"> students to live and work successfully </w:t>
      </w:r>
      <w:r>
        <w:t>now and into the future</w:t>
      </w:r>
      <w:r w:rsidRPr="009C3CBD">
        <w:t>.</w:t>
      </w:r>
      <w:bookmarkEnd w:id="3"/>
      <w:r w:rsidR="006054A2" w:rsidRPr="009C3CBD">
        <w:t xml:space="preserve"> Teachers should find opportunities to incorporate the following capabilities into the teaching and learning program for the </w:t>
      </w:r>
      <w:bookmarkStart w:id="4" w:name="_Hlk197498480"/>
      <w:r w:rsidR="00C66BDA" w:rsidRPr="004966EC">
        <w:t xml:space="preserve">English as an </w:t>
      </w:r>
      <w:r w:rsidR="00C66BDA">
        <w:t>A</w:t>
      </w:r>
      <w:r w:rsidR="00C66BDA" w:rsidRPr="004966EC">
        <w:t xml:space="preserve">dditional </w:t>
      </w:r>
      <w:r w:rsidR="00C66BDA">
        <w:t>L</w:t>
      </w:r>
      <w:r w:rsidR="00C66BDA" w:rsidRPr="004966EC">
        <w:t xml:space="preserve">anguage or </w:t>
      </w:r>
      <w:r w:rsidR="00C66BDA">
        <w:t>D</w:t>
      </w:r>
      <w:r w:rsidR="00C66BDA" w:rsidRPr="004966EC">
        <w:t xml:space="preserve">ialect (EAL/D) </w:t>
      </w:r>
      <w:r w:rsidR="00163C64" w:rsidRPr="00E9350D">
        <w:t>General</w:t>
      </w:r>
      <w:r w:rsidR="006054A2" w:rsidRPr="009C3CBD">
        <w:t xml:space="preserve"> </w:t>
      </w:r>
      <w:bookmarkEnd w:id="4"/>
      <w:r w:rsidR="006054A2" w:rsidRPr="009C3CBD">
        <w:t>course. The general capabilities are not assessed unless they are identified within the specified unit content.</w:t>
      </w:r>
    </w:p>
    <w:p w14:paraId="66617A8D" w14:textId="77777777" w:rsidR="00A31EA6" w:rsidRPr="009C3CBD" w:rsidRDefault="00A31EA6" w:rsidP="00A31EA6">
      <w:pPr>
        <w:pStyle w:val="SCSAHeading3"/>
      </w:pPr>
      <w:r w:rsidRPr="009C3CBD">
        <w:t>Critical and creative thinking</w:t>
      </w:r>
    </w:p>
    <w:p w14:paraId="44A75694" w14:textId="77777777" w:rsidR="00A31EA6" w:rsidRDefault="00A31EA6" w:rsidP="00A31EA6">
      <w:pPr>
        <w:rPr>
          <w:b/>
          <w:bCs/>
        </w:rPr>
      </w:pPr>
      <w:r w:rsidRPr="00E9350D">
        <w:t>Critical and creative thinking is integral to the study and creation of texts in the E</w:t>
      </w:r>
      <w:r>
        <w:t xml:space="preserve">AL/D </w:t>
      </w:r>
      <w:r w:rsidRPr="00E9350D">
        <w:t xml:space="preserve">General course. Students analyse and evaluate issues and ideas presented in texts. In both thinking about </w:t>
      </w:r>
      <w:r>
        <w:t>the texts they read and</w:t>
      </w:r>
      <w:r w:rsidRPr="00E9350D">
        <w:t xml:space="preserve"> creating their own, they recognise and develop arguments, use evidence and draw reasoned conclusions. Students experiment with text structures and language features as they create texts for different contexts</w:t>
      </w:r>
      <w:r>
        <w:t>,</w:t>
      </w:r>
      <w:r w:rsidRPr="00E9350D">
        <w:t xml:space="preserve"> purposes</w:t>
      </w:r>
      <w:r>
        <w:t xml:space="preserve"> </w:t>
      </w:r>
      <w:r w:rsidRPr="00E9350D">
        <w:t xml:space="preserve">and audiences. </w:t>
      </w:r>
      <w:r>
        <w:t>They develop their</w:t>
      </w:r>
      <w:r w:rsidRPr="00E9350D">
        <w:t xml:space="preserve"> critical thinking </w:t>
      </w:r>
      <w:r>
        <w:t xml:space="preserve">skills </w:t>
      </w:r>
      <w:r w:rsidRPr="00E9350D">
        <w:t xml:space="preserve">when they use their knowledge of language to analyse texts in relation to their context, purpose, audience, </w:t>
      </w:r>
      <w:r>
        <w:t xml:space="preserve">and </w:t>
      </w:r>
      <w:r w:rsidRPr="00E9350D">
        <w:t xml:space="preserve">structural and language features. </w:t>
      </w:r>
      <w:r>
        <w:t>Their c</w:t>
      </w:r>
      <w:r w:rsidRPr="00E9350D">
        <w:t xml:space="preserve">reative thinking </w:t>
      </w:r>
      <w:r>
        <w:t>skills are developed as</w:t>
      </w:r>
      <w:r w:rsidRPr="00825D50">
        <w:t xml:space="preserve"> </w:t>
      </w:r>
      <w:r w:rsidRPr="00E9350D">
        <w:t>students apply imaginative and inventive capacities in the creation of their own original works.</w:t>
      </w:r>
    </w:p>
    <w:p w14:paraId="48B206AA" w14:textId="77777777" w:rsidR="00A31EA6" w:rsidRPr="009C3CBD" w:rsidRDefault="00A31EA6" w:rsidP="00A31EA6">
      <w:pPr>
        <w:pStyle w:val="SCSAHeading3"/>
      </w:pPr>
      <w:r w:rsidRPr="009C3CBD">
        <w:t>Intercultural understanding</w:t>
      </w:r>
    </w:p>
    <w:p w14:paraId="70B6809F" w14:textId="77777777" w:rsidR="00A31EA6" w:rsidRPr="009C3CBD" w:rsidRDefault="00A31EA6" w:rsidP="00A31EA6">
      <w:r w:rsidRPr="00E9350D">
        <w:t>In the E</w:t>
      </w:r>
      <w:r>
        <w:t>AL/D</w:t>
      </w:r>
      <w:r w:rsidRPr="00E9350D">
        <w:t xml:space="preserve"> General course, </w:t>
      </w:r>
      <w:r>
        <w:t>students are encouraged to develop their</w:t>
      </w:r>
      <w:r w:rsidRPr="00154A22">
        <w:t xml:space="preserve"> </w:t>
      </w:r>
      <w:r w:rsidRPr="00E9350D">
        <w:t>intercultural understanding</w:t>
      </w:r>
      <w:r>
        <w:t xml:space="preserve"> by</w:t>
      </w:r>
      <w:r w:rsidRPr="00E9350D">
        <w:t xml:space="preserve"> mak</w:t>
      </w:r>
      <w:r>
        <w:t>ing</w:t>
      </w:r>
      <w:r w:rsidRPr="00E9350D">
        <w:t xml:space="preserve"> connections between their own experiences and the experiences of others. Through the study of contemporary texts, texts from the past and texts from different cultures, students explore these connections. Students understand the relationship between language, culture, identity and values, particularly in the Australian context, and </w:t>
      </w:r>
      <w:proofErr w:type="gramStart"/>
      <w:r w:rsidRPr="00E9350D">
        <w:t>are able to</w:t>
      </w:r>
      <w:proofErr w:type="gramEnd"/>
      <w:r w:rsidRPr="00E9350D">
        <w:t xml:space="preserve"> appreciate and empathise with the cultural beliefs, attitudes and values of others. They study how cultural concepts and perspectives are represented in different texts and for a variety of purposes and audiences. They pay special attention to the contribution of Aboriginal and Torres Strait Islander Peoples and Asian cultures to literature and other media in Australia.</w:t>
      </w:r>
    </w:p>
    <w:p w14:paraId="3F8850AC" w14:textId="75ED2151" w:rsidR="00426B9A" w:rsidRPr="009C3CBD" w:rsidRDefault="00426B9A" w:rsidP="007A5272">
      <w:pPr>
        <w:pStyle w:val="SCSAHeading3"/>
      </w:pPr>
      <w:r w:rsidRPr="009C3CBD">
        <w:t>Literacy</w:t>
      </w:r>
    </w:p>
    <w:p w14:paraId="196F1D23" w14:textId="713B18D2" w:rsidR="00A31EA6" w:rsidRDefault="00E9350D" w:rsidP="00845402">
      <w:r w:rsidRPr="00E9350D">
        <w:t xml:space="preserve">Literacy is </w:t>
      </w:r>
      <w:r w:rsidR="00294877">
        <w:t>foundational to the EAL/D General course as students learn</w:t>
      </w:r>
      <w:r w:rsidR="00294877" w:rsidRPr="00B542B2">
        <w:t xml:space="preserve"> </w:t>
      </w:r>
      <w:r w:rsidRPr="00E9350D">
        <w:t xml:space="preserve">skills and strategies needed to express, interpret, and communicate information and ideas. In the course, literacy skills are developed in conjunction with language learning through a focus on comprehending and creating </w:t>
      </w:r>
      <w:r w:rsidR="00887B34" w:rsidRPr="00887B34">
        <w:t xml:space="preserve">oral, written and multimodal </w:t>
      </w:r>
      <w:r w:rsidRPr="00E9350D">
        <w:t xml:space="preserve">texts, and using and modifying language for different purposes. </w:t>
      </w:r>
      <w:r w:rsidR="00294877">
        <w:t>S</w:t>
      </w:r>
      <w:r w:rsidRPr="00E9350D">
        <w:t xml:space="preserve">tudents apply and extend their repertoire of literacy skills and practices when studying the use and impact of English in texts and contexts inside and outside the classroom and </w:t>
      </w:r>
      <w:r w:rsidR="005E6612">
        <w:t>across learning areas</w:t>
      </w:r>
      <w:r w:rsidRPr="00E9350D">
        <w:t>.</w:t>
      </w:r>
    </w:p>
    <w:p w14:paraId="033425B5" w14:textId="77777777" w:rsidR="00A31EA6" w:rsidRDefault="00A31EA6">
      <w:r>
        <w:br w:type="page"/>
      </w:r>
    </w:p>
    <w:p w14:paraId="208A0F58" w14:textId="5D06F511" w:rsidR="00777AF3" w:rsidRPr="009C3CBD" w:rsidRDefault="00777AF3" w:rsidP="007A5272">
      <w:pPr>
        <w:pStyle w:val="SCSAHeading3"/>
      </w:pPr>
      <w:r w:rsidRPr="009C3CBD">
        <w:lastRenderedPageBreak/>
        <w:t>Personal and social capability</w:t>
      </w:r>
    </w:p>
    <w:p w14:paraId="5F4D2032" w14:textId="0CC2224A" w:rsidR="000A1A8C" w:rsidRDefault="00E9350D" w:rsidP="00845402">
      <w:r w:rsidRPr="00E9350D">
        <w:t xml:space="preserve">Students develop personal and social capability in the course by developing their communication skills, teamwork, and understanding of verbal and non-verbal modes of interaction. They develop empathy with and appreciation of the perspectives of others. The </w:t>
      </w:r>
      <w:r w:rsidR="008B4187">
        <w:t xml:space="preserve">course </w:t>
      </w:r>
      <w:r w:rsidRPr="00E9350D">
        <w:t>helps students to understand and more effectively manage themselves</w:t>
      </w:r>
      <w:r w:rsidR="008B4187">
        <w:t>,</w:t>
      </w:r>
      <w:r w:rsidRPr="00E9350D">
        <w:t xml:space="preserve"> and to understand different personal and social experiences, perspectives and challenges. Students identify and express their own opinions, beliefs and responses by interacting with a range of texts and social situations. The course actively assists students with the development of communication skills needed for conversation, research, presentations, and the expression of viewpoints and arguments. Students work collaboratively in teams </w:t>
      </w:r>
      <w:proofErr w:type="gramStart"/>
      <w:r w:rsidRPr="00E9350D">
        <w:t>and also</w:t>
      </w:r>
      <w:proofErr w:type="gramEnd"/>
      <w:r w:rsidRPr="00E9350D">
        <w:t xml:space="preserve"> independently as part of their learning and research endeavours.</w:t>
      </w:r>
    </w:p>
    <w:p w14:paraId="2173CC5E" w14:textId="725D4BE2" w:rsidR="00426B9A" w:rsidRPr="009C3CBD" w:rsidRDefault="006054A2" w:rsidP="002C6BB2">
      <w:pPr>
        <w:pStyle w:val="SCSAHeading3"/>
      </w:pPr>
      <w:r w:rsidRPr="009C3CBD">
        <w:t>Addressing the other general capabilities</w:t>
      </w:r>
    </w:p>
    <w:bookmarkEnd w:id="2"/>
    <w:p w14:paraId="20DD5EA9" w14:textId="27D03EBF" w:rsidR="006054A2" w:rsidRPr="00E9350D" w:rsidRDefault="006054A2" w:rsidP="009C3CBD">
      <w:r w:rsidRPr="00E9350D">
        <w:t xml:space="preserve">Although the following general capabilities have not been identified as a focus in the </w:t>
      </w:r>
      <w:r w:rsidR="00E9350D" w:rsidRPr="00E9350D">
        <w:t>EAL/D</w:t>
      </w:r>
      <w:r w:rsidRPr="00E9350D">
        <w:t xml:space="preserve"> </w:t>
      </w:r>
      <w:r w:rsidR="009833D4" w:rsidRPr="00E9350D">
        <w:t>General</w:t>
      </w:r>
      <w:r w:rsidRPr="00E9350D">
        <w:t xml:space="preserve"> </w:t>
      </w:r>
      <w:r w:rsidR="000714FB" w:rsidRPr="00E9350D">
        <w:t>Year</w:t>
      </w:r>
      <w:r w:rsidR="000714FB">
        <w:t> </w:t>
      </w:r>
      <w:r w:rsidR="000714FB" w:rsidRPr="00E9350D">
        <w:t xml:space="preserve">12 </w:t>
      </w:r>
      <w:r w:rsidR="00FD7581">
        <w:t>syllabus</w:t>
      </w:r>
      <w:r w:rsidRPr="00E9350D">
        <w:t>, teachers may find opportunities to incorporate these capabilities into the teaching and learning program.</w:t>
      </w:r>
    </w:p>
    <w:p w14:paraId="637E696E" w14:textId="0EB3E276" w:rsidR="009833D4" w:rsidRPr="00E9350D" w:rsidRDefault="00E9350D" w:rsidP="009C3CBD">
      <w:pPr>
        <w:pStyle w:val="ListParagraph"/>
        <w:numPr>
          <w:ilvl w:val="0"/>
          <w:numId w:val="19"/>
        </w:numPr>
      </w:pPr>
      <w:r w:rsidRPr="00E9350D">
        <w:t xml:space="preserve">Digital </w:t>
      </w:r>
      <w:r w:rsidR="006912E6">
        <w:t>l</w:t>
      </w:r>
      <w:r w:rsidRPr="00E9350D">
        <w:t>iteracy</w:t>
      </w:r>
    </w:p>
    <w:p w14:paraId="039F860B" w14:textId="26039393" w:rsidR="009833D4" w:rsidRDefault="00E9350D" w:rsidP="006912E6">
      <w:pPr>
        <w:pStyle w:val="ListParagraph"/>
        <w:numPr>
          <w:ilvl w:val="0"/>
          <w:numId w:val="19"/>
        </w:numPr>
      </w:pPr>
      <w:r w:rsidRPr="00E9350D">
        <w:t xml:space="preserve">Ethical </w:t>
      </w:r>
      <w:r w:rsidR="006912E6">
        <w:t>u</w:t>
      </w:r>
      <w:r w:rsidRPr="00E9350D">
        <w:t>nderstanding</w:t>
      </w:r>
    </w:p>
    <w:p w14:paraId="50B5B45C" w14:textId="65D50A55" w:rsidR="00C20F1D" w:rsidRPr="00E9350D" w:rsidRDefault="00C20F1D" w:rsidP="006912E6">
      <w:pPr>
        <w:pStyle w:val="ListParagraph"/>
        <w:numPr>
          <w:ilvl w:val="0"/>
          <w:numId w:val="19"/>
        </w:numPr>
      </w:pPr>
      <w:r w:rsidRPr="00E9350D">
        <w:t>Numeracy</w:t>
      </w:r>
    </w:p>
    <w:p w14:paraId="0351B485" w14:textId="212331E3" w:rsidR="00845402" w:rsidRDefault="006054A2" w:rsidP="009C3CBD">
      <w:r w:rsidRPr="009C3CBD">
        <w:t>Such opportunities may occur through the application of different contexts, pedagogical practices and/or assessment strategies that relate to the syllabus as part of the teaching and learning program.</w:t>
      </w:r>
    </w:p>
    <w:p w14:paraId="23927AC4" w14:textId="3CD3072B" w:rsidR="009F5CD5" w:rsidRDefault="009F5CD5" w:rsidP="00E01E8D">
      <w:pPr>
        <w:pStyle w:val="SCSAHeading3"/>
      </w:pPr>
      <w:r w:rsidRPr="009C3CBD">
        <w:t xml:space="preserve">Summary representation of the </w:t>
      </w:r>
      <w:r w:rsidR="00A83A33">
        <w:t>g</w:t>
      </w:r>
      <w:r w:rsidRPr="009C3CBD">
        <w:t xml:space="preserve">eneral </w:t>
      </w:r>
      <w:r w:rsidR="00A83A33">
        <w:t>c</w:t>
      </w:r>
      <w:r w:rsidRPr="009C3CBD">
        <w:t xml:space="preserve">apabilities in the </w:t>
      </w:r>
      <w:r w:rsidR="00E9350D">
        <w:t>EAL/</w:t>
      </w:r>
      <w:r w:rsidR="00E9350D" w:rsidRPr="00E9350D">
        <w:t>D</w:t>
      </w:r>
      <w:r w:rsidRPr="00E9350D">
        <w:t xml:space="preserve"> General</w:t>
      </w:r>
      <w:r w:rsidRPr="009C3CBD">
        <w:t xml:space="preserve"> course</w:t>
      </w:r>
    </w:p>
    <w:p w14:paraId="6F7F544E" w14:textId="6FF057F1" w:rsidR="00966C12" w:rsidRPr="009C3CBD" w:rsidRDefault="000563E8" w:rsidP="000563E8">
      <w:r w:rsidRPr="000563E8">
        <w:t>A representation of the general capabilities for the two years is summarised in the table below.</w:t>
      </w:r>
    </w:p>
    <w:tbl>
      <w:tblPr>
        <w:tblStyle w:val="SCSATableclearstyle"/>
        <w:tblW w:w="5000" w:type="pct"/>
        <w:tblLook w:val="04A0" w:firstRow="1" w:lastRow="0" w:firstColumn="1" w:lastColumn="0" w:noHBand="0" w:noVBand="1"/>
      </w:tblPr>
      <w:tblGrid>
        <w:gridCol w:w="981"/>
        <w:gridCol w:w="3051"/>
        <w:gridCol w:w="857"/>
        <w:gridCol w:w="595"/>
        <w:gridCol w:w="596"/>
        <w:gridCol w:w="596"/>
        <w:gridCol w:w="596"/>
        <w:gridCol w:w="596"/>
        <w:gridCol w:w="596"/>
        <w:gridCol w:w="596"/>
      </w:tblGrid>
      <w:tr w:rsidR="009F5CD5" w:rsidRPr="006A76EA" w14:paraId="1C793338" w14:textId="77777777" w:rsidTr="0059332E">
        <w:trPr>
          <w:cnfStyle w:val="100000000000" w:firstRow="1" w:lastRow="0" w:firstColumn="0" w:lastColumn="0" w:oddVBand="0" w:evenVBand="0" w:oddHBand="0" w:evenHBand="0" w:firstRowFirstColumn="0" w:firstRowLastColumn="0" w:lastRowFirstColumn="0" w:lastRowLastColumn="0"/>
          <w:trHeight w:val="261"/>
        </w:trPr>
        <w:tc>
          <w:tcPr>
            <w:tcW w:w="981" w:type="dxa"/>
            <w:vMerge w:val="restart"/>
          </w:tcPr>
          <w:p w14:paraId="457C85DF" w14:textId="77777777" w:rsidR="009F5CD5" w:rsidRPr="006A76EA" w:rsidRDefault="009F5CD5" w:rsidP="004D0002">
            <w:pPr>
              <w:spacing w:after="100" w:afterAutospacing="1"/>
              <w:rPr>
                <w:b w:val="0"/>
                <w:bCs/>
              </w:rPr>
            </w:pPr>
            <w:bookmarkStart w:id="5" w:name="_Hlk197439578"/>
            <w:r w:rsidRPr="006A76EA">
              <w:rPr>
                <w:bCs/>
              </w:rPr>
              <w:t>Year</w:t>
            </w:r>
          </w:p>
        </w:tc>
        <w:tc>
          <w:tcPr>
            <w:tcW w:w="3051" w:type="dxa"/>
            <w:vMerge w:val="restart"/>
          </w:tcPr>
          <w:p w14:paraId="55289F97" w14:textId="77777777" w:rsidR="009F5CD5" w:rsidRPr="006A76EA" w:rsidRDefault="009F5CD5" w:rsidP="004D0002">
            <w:pPr>
              <w:spacing w:after="100" w:afterAutospacing="1"/>
              <w:rPr>
                <w:b w:val="0"/>
                <w:bCs/>
              </w:rPr>
            </w:pPr>
            <w:r w:rsidRPr="006A76EA">
              <w:rPr>
                <w:bCs/>
              </w:rPr>
              <w:t>Course</w:t>
            </w:r>
          </w:p>
        </w:tc>
        <w:tc>
          <w:tcPr>
            <w:tcW w:w="857" w:type="dxa"/>
            <w:vMerge w:val="restart"/>
          </w:tcPr>
          <w:p w14:paraId="127F4D0F" w14:textId="68548840" w:rsidR="009F5CD5" w:rsidRPr="006A76EA" w:rsidRDefault="009F5CD5" w:rsidP="004D0002">
            <w:pPr>
              <w:spacing w:after="100" w:afterAutospacing="1"/>
              <w:rPr>
                <w:b w:val="0"/>
                <w:bCs/>
              </w:rPr>
            </w:pPr>
            <w:r w:rsidRPr="006A76EA">
              <w:rPr>
                <w:bCs/>
              </w:rPr>
              <w:t xml:space="preserve">Course </w:t>
            </w:r>
            <w:r w:rsidR="00966C12">
              <w:rPr>
                <w:bCs/>
              </w:rPr>
              <w:t>t</w:t>
            </w:r>
            <w:r w:rsidRPr="006A76EA">
              <w:rPr>
                <w:bCs/>
              </w:rPr>
              <w:t>ype</w:t>
            </w:r>
          </w:p>
        </w:tc>
        <w:tc>
          <w:tcPr>
            <w:tcW w:w="4171" w:type="dxa"/>
            <w:gridSpan w:val="7"/>
          </w:tcPr>
          <w:p w14:paraId="38BBECD3" w14:textId="0DFBE6CE" w:rsidR="009F5CD5" w:rsidRPr="006A76EA" w:rsidRDefault="009F5CD5" w:rsidP="004D0002">
            <w:pPr>
              <w:spacing w:after="100" w:afterAutospacing="1"/>
              <w:jc w:val="center"/>
              <w:rPr>
                <w:b w:val="0"/>
                <w:bCs/>
              </w:rPr>
            </w:pPr>
            <w:r w:rsidRPr="006A76EA">
              <w:rPr>
                <w:bCs/>
              </w:rPr>
              <w:t xml:space="preserve">General </w:t>
            </w:r>
            <w:r w:rsidR="00966C12">
              <w:rPr>
                <w:bCs/>
              </w:rPr>
              <w:t>c</w:t>
            </w:r>
            <w:r w:rsidRPr="006A76EA">
              <w:rPr>
                <w:bCs/>
              </w:rPr>
              <w:t>apabilities</w:t>
            </w:r>
          </w:p>
        </w:tc>
      </w:tr>
      <w:tr w:rsidR="0059332E" w:rsidRPr="006A76EA" w14:paraId="5C91EA17" w14:textId="77777777" w:rsidTr="0059332E">
        <w:trPr>
          <w:trHeight w:val="142"/>
        </w:trPr>
        <w:tc>
          <w:tcPr>
            <w:tcW w:w="981" w:type="dxa"/>
            <w:vMerge/>
          </w:tcPr>
          <w:p w14:paraId="70AEB9A4" w14:textId="77777777" w:rsidR="0059332E" w:rsidRPr="006A76EA" w:rsidRDefault="0059332E" w:rsidP="0059332E">
            <w:pPr>
              <w:spacing w:after="100" w:afterAutospacing="1"/>
              <w:rPr>
                <w:b/>
                <w:bCs/>
              </w:rPr>
            </w:pPr>
          </w:p>
        </w:tc>
        <w:tc>
          <w:tcPr>
            <w:tcW w:w="3051" w:type="dxa"/>
            <w:vMerge/>
          </w:tcPr>
          <w:p w14:paraId="7A14C1A9" w14:textId="77777777" w:rsidR="0059332E" w:rsidRPr="006A76EA" w:rsidRDefault="0059332E" w:rsidP="0059332E">
            <w:pPr>
              <w:spacing w:after="100" w:afterAutospacing="1"/>
              <w:rPr>
                <w:b/>
                <w:bCs/>
              </w:rPr>
            </w:pPr>
          </w:p>
        </w:tc>
        <w:tc>
          <w:tcPr>
            <w:tcW w:w="857" w:type="dxa"/>
            <w:vMerge/>
          </w:tcPr>
          <w:p w14:paraId="09565E9E" w14:textId="77777777" w:rsidR="0059332E" w:rsidRPr="006A76EA" w:rsidRDefault="0059332E" w:rsidP="0059332E">
            <w:pPr>
              <w:spacing w:after="100" w:afterAutospacing="1"/>
              <w:rPr>
                <w:b/>
                <w:bCs/>
              </w:rPr>
            </w:pPr>
          </w:p>
        </w:tc>
        <w:tc>
          <w:tcPr>
            <w:tcW w:w="595" w:type="dxa"/>
          </w:tcPr>
          <w:p w14:paraId="51788E5E" w14:textId="792A14A3" w:rsidR="0059332E" w:rsidRPr="006A76EA" w:rsidRDefault="0059332E" w:rsidP="0059332E">
            <w:pPr>
              <w:spacing w:after="100" w:afterAutospacing="1"/>
              <w:jc w:val="center"/>
              <w:rPr>
                <w:b/>
                <w:bCs/>
              </w:rPr>
            </w:pPr>
            <w:r>
              <w:rPr>
                <w:b/>
                <w:bCs/>
              </w:rPr>
              <w:t>CCT</w:t>
            </w:r>
          </w:p>
        </w:tc>
        <w:tc>
          <w:tcPr>
            <w:tcW w:w="596" w:type="dxa"/>
          </w:tcPr>
          <w:p w14:paraId="18FA841E" w14:textId="2224A4E7" w:rsidR="0059332E" w:rsidRPr="006A76EA" w:rsidRDefault="0059332E" w:rsidP="0059332E">
            <w:pPr>
              <w:spacing w:after="100" w:afterAutospacing="1"/>
              <w:jc w:val="center"/>
              <w:rPr>
                <w:b/>
                <w:bCs/>
              </w:rPr>
            </w:pPr>
            <w:r>
              <w:rPr>
                <w:b/>
                <w:bCs/>
              </w:rPr>
              <w:t>DL</w:t>
            </w:r>
          </w:p>
        </w:tc>
        <w:tc>
          <w:tcPr>
            <w:tcW w:w="596" w:type="dxa"/>
          </w:tcPr>
          <w:p w14:paraId="5DAB2FD0" w14:textId="3B502CAA" w:rsidR="0059332E" w:rsidRPr="006A76EA" w:rsidRDefault="0059332E" w:rsidP="0059332E">
            <w:pPr>
              <w:spacing w:after="100" w:afterAutospacing="1"/>
              <w:jc w:val="center"/>
              <w:rPr>
                <w:b/>
                <w:bCs/>
              </w:rPr>
            </w:pPr>
            <w:r>
              <w:rPr>
                <w:b/>
                <w:bCs/>
              </w:rPr>
              <w:t>EU</w:t>
            </w:r>
          </w:p>
        </w:tc>
        <w:tc>
          <w:tcPr>
            <w:tcW w:w="596" w:type="dxa"/>
          </w:tcPr>
          <w:p w14:paraId="0B563241" w14:textId="3BC8552C" w:rsidR="0059332E" w:rsidRPr="006A76EA" w:rsidRDefault="0059332E" w:rsidP="0059332E">
            <w:pPr>
              <w:spacing w:after="100" w:afterAutospacing="1"/>
              <w:jc w:val="center"/>
              <w:rPr>
                <w:b/>
                <w:bCs/>
              </w:rPr>
            </w:pPr>
            <w:r>
              <w:rPr>
                <w:b/>
                <w:bCs/>
              </w:rPr>
              <w:t>IU</w:t>
            </w:r>
          </w:p>
        </w:tc>
        <w:tc>
          <w:tcPr>
            <w:tcW w:w="596" w:type="dxa"/>
          </w:tcPr>
          <w:p w14:paraId="04D2AC7A" w14:textId="1602BAD8" w:rsidR="0059332E" w:rsidRPr="006A76EA" w:rsidRDefault="0059332E" w:rsidP="0059332E">
            <w:pPr>
              <w:spacing w:after="100" w:afterAutospacing="1"/>
              <w:jc w:val="center"/>
              <w:rPr>
                <w:b/>
                <w:bCs/>
              </w:rPr>
            </w:pPr>
            <w:r>
              <w:rPr>
                <w:b/>
                <w:bCs/>
              </w:rPr>
              <w:t>L</w:t>
            </w:r>
          </w:p>
        </w:tc>
        <w:tc>
          <w:tcPr>
            <w:tcW w:w="596" w:type="dxa"/>
          </w:tcPr>
          <w:p w14:paraId="212F7507" w14:textId="3EF370E9" w:rsidR="0059332E" w:rsidRPr="006A76EA" w:rsidRDefault="0059332E" w:rsidP="0059332E">
            <w:pPr>
              <w:spacing w:after="100" w:afterAutospacing="1"/>
              <w:jc w:val="center"/>
              <w:rPr>
                <w:b/>
                <w:bCs/>
              </w:rPr>
            </w:pPr>
            <w:r>
              <w:rPr>
                <w:b/>
                <w:bCs/>
              </w:rPr>
              <w:t>N</w:t>
            </w:r>
          </w:p>
        </w:tc>
        <w:tc>
          <w:tcPr>
            <w:tcW w:w="596" w:type="dxa"/>
          </w:tcPr>
          <w:p w14:paraId="34A94391" w14:textId="4964A1B9" w:rsidR="0059332E" w:rsidRPr="006A76EA" w:rsidRDefault="0059332E" w:rsidP="0059332E">
            <w:pPr>
              <w:spacing w:after="100" w:afterAutospacing="1"/>
              <w:jc w:val="center"/>
              <w:rPr>
                <w:b/>
                <w:bCs/>
              </w:rPr>
            </w:pPr>
            <w:r>
              <w:rPr>
                <w:b/>
                <w:bCs/>
              </w:rPr>
              <w:t>PSC</w:t>
            </w:r>
          </w:p>
        </w:tc>
      </w:tr>
      <w:tr w:rsidR="009F5CD5" w14:paraId="5AB1BAAD" w14:textId="77777777" w:rsidTr="0059332E">
        <w:trPr>
          <w:trHeight w:val="261"/>
        </w:trPr>
        <w:tc>
          <w:tcPr>
            <w:tcW w:w="981" w:type="dxa"/>
          </w:tcPr>
          <w:p w14:paraId="64CE5B15" w14:textId="77777777" w:rsidR="009F5CD5" w:rsidRDefault="009F5CD5" w:rsidP="004D0002">
            <w:pPr>
              <w:spacing w:after="100" w:afterAutospacing="1"/>
            </w:pPr>
            <w:r>
              <w:t>Year 11</w:t>
            </w:r>
          </w:p>
        </w:tc>
        <w:tc>
          <w:tcPr>
            <w:tcW w:w="3051" w:type="dxa"/>
          </w:tcPr>
          <w:p w14:paraId="5B890F97" w14:textId="6F1ADE56" w:rsidR="009F5CD5" w:rsidRDefault="00E9350D" w:rsidP="009D7CB1">
            <w:pPr>
              <w:spacing w:after="100" w:afterAutospacing="1"/>
            </w:pPr>
            <w:r>
              <w:rPr>
                <w:rFonts w:cs="Calibri"/>
              </w:rPr>
              <w:t>EAL/D</w:t>
            </w:r>
            <w:r w:rsidR="00C66BDA">
              <w:rPr>
                <w:rFonts w:cs="Calibri"/>
              </w:rPr>
              <w:t xml:space="preserve"> (GEELD)</w:t>
            </w:r>
          </w:p>
        </w:tc>
        <w:tc>
          <w:tcPr>
            <w:tcW w:w="857" w:type="dxa"/>
          </w:tcPr>
          <w:p w14:paraId="34280154" w14:textId="1D466404" w:rsidR="009F5CD5" w:rsidRDefault="00E9350D" w:rsidP="004D0002">
            <w:pPr>
              <w:spacing w:after="100" w:afterAutospacing="1"/>
            </w:pPr>
            <w:r>
              <w:t>General</w:t>
            </w:r>
          </w:p>
        </w:tc>
        <w:tc>
          <w:tcPr>
            <w:tcW w:w="595" w:type="dxa"/>
            <w:shd w:val="clear" w:color="auto" w:fill="FFFFFF" w:themeFill="background2" w:themeFillTint="33"/>
          </w:tcPr>
          <w:p w14:paraId="7DC7B573" w14:textId="77777777" w:rsidR="009F5CD5" w:rsidRPr="00E9350D" w:rsidRDefault="009F5CD5" w:rsidP="0059332E">
            <w:pPr>
              <w:spacing w:after="100" w:afterAutospacing="1"/>
              <w:jc w:val="center"/>
            </w:pPr>
            <w:r w:rsidRPr="00E9350D">
              <w:sym w:font="Wingdings" w:char="F0FC"/>
            </w:r>
          </w:p>
        </w:tc>
        <w:tc>
          <w:tcPr>
            <w:tcW w:w="596" w:type="dxa"/>
            <w:shd w:val="clear" w:color="auto" w:fill="DECFE8" w:themeFill="accent5"/>
          </w:tcPr>
          <w:p w14:paraId="7188F6FC" w14:textId="5B0F80B8" w:rsidR="009F5CD5" w:rsidRPr="00E9350D" w:rsidRDefault="009F5CD5" w:rsidP="0059332E">
            <w:pPr>
              <w:spacing w:after="100" w:afterAutospacing="1"/>
              <w:jc w:val="center"/>
            </w:pPr>
          </w:p>
        </w:tc>
        <w:tc>
          <w:tcPr>
            <w:tcW w:w="596" w:type="dxa"/>
            <w:shd w:val="clear" w:color="auto" w:fill="DECFE8" w:themeFill="accent5"/>
          </w:tcPr>
          <w:p w14:paraId="2E780547" w14:textId="69CBE445" w:rsidR="009F5CD5" w:rsidRPr="00E9350D" w:rsidRDefault="009F5CD5" w:rsidP="0059332E">
            <w:pPr>
              <w:spacing w:after="100" w:afterAutospacing="1"/>
              <w:jc w:val="center"/>
            </w:pPr>
          </w:p>
        </w:tc>
        <w:tc>
          <w:tcPr>
            <w:tcW w:w="596" w:type="dxa"/>
            <w:shd w:val="clear" w:color="auto" w:fill="FFFFFF" w:themeFill="background2" w:themeFillTint="33"/>
          </w:tcPr>
          <w:p w14:paraId="4D6F45A4" w14:textId="77777777" w:rsidR="009F5CD5" w:rsidRPr="00E9350D" w:rsidRDefault="009F5CD5" w:rsidP="0059332E">
            <w:pPr>
              <w:spacing w:after="100" w:afterAutospacing="1"/>
              <w:jc w:val="center"/>
            </w:pPr>
            <w:r w:rsidRPr="00E9350D">
              <w:sym w:font="Wingdings" w:char="F0FC"/>
            </w:r>
          </w:p>
        </w:tc>
        <w:tc>
          <w:tcPr>
            <w:tcW w:w="596" w:type="dxa"/>
            <w:shd w:val="clear" w:color="auto" w:fill="FFFFFF" w:themeFill="background2" w:themeFillTint="33"/>
          </w:tcPr>
          <w:p w14:paraId="40CF7E0B" w14:textId="2BA667F0" w:rsidR="009F5CD5" w:rsidRDefault="00E9350D" w:rsidP="0059332E">
            <w:pPr>
              <w:spacing w:after="100" w:afterAutospacing="1"/>
              <w:jc w:val="center"/>
            </w:pPr>
            <w:r w:rsidRPr="00E9350D">
              <w:sym w:font="Wingdings" w:char="F0FC"/>
            </w:r>
          </w:p>
        </w:tc>
        <w:tc>
          <w:tcPr>
            <w:tcW w:w="596" w:type="dxa"/>
            <w:shd w:val="clear" w:color="auto" w:fill="DECFE8" w:themeFill="accent5"/>
          </w:tcPr>
          <w:p w14:paraId="73234130" w14:textId="77777777" w:rsidR="009F5CD5" w:rsidRDefault="009F5CD5" w:rsidP="0059332E">
            <w:pPr>
              <w:spacing w:after="100" w:afterAutospacing="1"/>
              <w:jc w:val="center"/>
            </w:pPr>
          </w:p>
        </w:tc>
        <w:tc>
          <w:tcPr>
            <w:tcW w:w="596" w:type="dxa"/>
            <w:shd w:val="clear" w:color="auto" w:fill="FFFFFF" w:themeFill="background2" w:themeFillTint="33"/>
          </w:tcPr>
          <w:p w14:paraId="2A88BC6F" w14:textId="15A7756C" w:rsidR="009F5CD5" w:rsidRDefault="00E9350D" w:rsidP="0059332E">
            <w:pPr>
              <w:spacing w:after="100" w:afterAutospacing="1"/>
              <w:jc w:val="center"/>
            </w:pPr>
            <w:r w:rsidRPr="00E9350D">
              <w:sym w:font="Wingdings" w:char="F0FC"/>
            </w:r>
          </w:p>
        </w:tc>
      </w:tr>
      <w:bookmarkEnd w:id="5"/>
      <w:tr w:rsidR="009F5CD5" w14:paraId="315BA509" w14:textId="77777777" w:rsidTr="0059332E">
        <w:trPr>
          <w:trHeight w:val="261"/>
        </w:trPr>
        <w:tc>
          <w:tcPr>
            <w:tcW w:w="981" w:type="dxa"/>
          </w:tcPr>
          <w:p w14:paraId="6F535C35" w14:textId="77777777" w:rsidR="009F5CD5" w:rsidRDefault="009F5CD5" w:rsidP="004D0002">
            <w:pPr>
              <w:spacing w:after="100" w:afterAutospacing="1"/>
            </w:pPr>
            <w:r>
              <w:t>Year 12</w:t>
            </w:r>
          </w:p>
        </w:tc>
        <w:tc>
          <w:tcPr>
            <w:tcW w:w="3051" w:type="dxa"/>
          </w:tcPr>
          <w:p w14:paraId="6C054387" w14:textId="11980416" w:rsidR="009F5CD5" w:rsidRDefault="00E9350D" w:rsidP="004D0002">
            <w:pPr>
              <w:spacing w:after="100" w:afterAutospacing="1"/>
            </w:pPr>
            <w:r>
              <w:rPr>
                <w:rFonts w:cs="Calibri"/>
              </w:rPr>
              <w:t>EAL/D</w:t>
            </w:r>
            <w:r w:rsidR="00C66BDA">
              <w:rPr>
                <w:rFonts w:cs="Calibri"/>
              </w:rPr>
              <w:t xml:space="preserve"> (GTELD)</w:t>
            </w:r>
          </w:p>
        </w:tc>
        <w:tc>
          <w:tcPr>
            <w:tcW w:w="857" w:type="dxa"/>
          </w:tcPr>
          <w:p w14:paraId="20FC9000" w14:textId="1D5DB872" w:rsidR="009F5CD5" w:rsidRDefault="00E9350D" w:rsidP="004D0002">
            <w:pPr>
              <w:spacing w:after="100" w:afterAutospacing="1"/>
            </w:pPr>
            <w:r>
              <w:t>General</w:t>
            </w:r>
          </w:p>
        </w:tc>
        <w:tc>
          <w:tcPr>
            <w:tcW w:w="595" w:type="dxa"/>
            <w:shd w:val="clear" w:color="auto" w:fill="FFFFFF" w:themeFill="background2" w:themeFillTint="33"/>
          </w:tcPr>
          <w:p w14:paraId="142D1084" w14:textId="77777777" w:rsidR="009F5CD5" w:rsidRPr="00E9350D" w:rsidRDefault="009F5CD5" w:rsidP="0059332E">
            <w:pPr>
              <w:spacing w:after="100" w:afterAutospacing="1"/>
              <w:jc w:val="center"/>
            </w:pPr>
            <w:r w:rsidRPr="00E9350D">
              <w:sym w:font="Wingdings" w:char="F0FC"/>
            </w:r>
          </w:p>
        </w:tc>
        <w:tc>
          <w:tcPr>
            <w:tcW w:w="596" w:type="dxa"/>
            <w:shd w:val="clear" w:color="auto" w:fill="DECFE8" w:themeFill="accent5"/>
          </w:tcPr>
          <w:p w14:paraId="1FDF5A7E" w14:textId="7CC9EE67" w:rsidR="009F5CD5" w:rsidRPr="00E9350D" w:rsidRDefault="009F5CD5" w:rsidP="0059332E">
            <w:pPr>
              <w:spacing w:after="100" w:afterAutospacing="1"/>
              <w:jc w:val="center"/>
            </w:pPr>
          </w:p>
        </w:tc>
        <w:tc>
          <w:tcPr>
            <w:tcW w:w="596" w:type="dxa"/>
            <w:shd w:val="clear" w:color="auto" w:fill="DECFE8" w:themeFill="accent5"/>
          </w:tcPr>
          <w:p w14:paraId="569F52A3" w14:textId="77777777" w:rsidR="009F5CD5" w:rsidRPr="00E9350D" w:rsidRDefault="009F5CD5" w:rsidP="0059332E">
            <w:pPr>
              <w:spacing w:after="100" w:afterAutospacing="1"/>
              <w:jc w:val="center"/>
            </w:pPr>
          </w:p>
        </w:tc>
        <w:tc>
          <w:tcPr>
            <w:tcW w:w="596" w:type="dxa"/>
            <w:shd w:val="clear" w:color="auto" w:fill="FFFFFF" w:themeFill="background2" w:themeFillTint="33"/>
          </w:tcPr>
          <w:p w14:paraId="39322044" w14:textId="77777777" w:rsidR="009F5CD5" w:rsidRPr="00E9350D" w:rsidRDefault="009F5CD5" w:rsidP="0059332E">
            <w:pPr>
              <w:spacing w:after="100" w:afterAutospacing="1"/>
              <w:jc w:val="center"/>
            </w:pPr>
            <w:r w:rsidRPr="00E9350D">
              <w:sym w:font="Wingdings" w:char="F0FC"/>
            </w:r>
          </w:p>
        </w:tc>
        <w:tc>
          <w:tcPr>
            <w:tcW w:w="596" w:type="dxa"/>
            <w:shd w:val="clear" w:color="auto" w:fill="FFFFFF" w:themeFill="background2" w:themeFillTint="33"/>
          </w:tcPr>
          <w:p w14:paraId="530C9D81" w14:textId="4CFB2D8E" w:rsidR="009F5CD5" w:rsidRDefault="00E9350D" w:rsidP="0059332E">
            <w:pPr>
              <w:spacing w:after="100" w:afterAutospacing="1"/>
              <w:jc w:val="center"/>
            </w:pPr>
            <w:r w:rsidRPr="00E9350D">
              <w:sym w:font="Wingdings" w:char="F0FC"/>
            </w:r>
          </w:p>
        </w:tc>
        <w:tc>
          <w:tcPr>
            <w:tcW w:w="596" w:type="dxa"/>
            <w:shd w:val="clear" w:color="auto" w:fill="DECFE8" w:themeFill="accent5"/>
          </w:tcPr>
          <w:p w14:paraId="26033EAC" w14:textId="77777777" w:rsidR="009F5CD5" w:rsidRDefault="009F5CD5" w:rsidP="0059332E">
            <w:pPr>
              <w:spacing w:after="100" w:afterAutospacing="1"/>
              <w:jc w:val="center"/>
            </w:pPr>
          </w:p>
        </w:tc>
        <w:tc>
          <w:tcPr>
            <w:tcW w:w="596" w:type="dxa"/>
            <w:shd w:val="clear" w:color="auto" w:fill="FFFFFF" w:themeFill="background2" w:themeFillTint="33"/>
          </w:tcPr>
          <w:p w14:paraId="65881A08" w14:textId="545067AE" w:rsidR="009F5CD5" w:rsidRDefault="00E9350D" w:rsidP="0059332E">
            <w:pPr>
              <w:spacing w:after="100" w:afterAutospacing="1"/>
              <w:jc w:val="center"/>
            </w:pPr>
            <w:r w:rsidRPr="00E9350D">
              <w:sym w:font="Wingdings" w:char="F0FC"/>
            </w:r>
          </w:p>
        </w:tc>
      </w:tr>
    </w:tbl>
    <w:p w14:paraId="23D714FA" w14:textId="77777777" w:rsidR="009F5CD5" w:rsidRPr="009C3CBD" w:rsidRDefault="009F5CD5" w:rsidP="008A7111">
      <w:pPr>
        <w:spacing w:before="120" w:after="0"/>
        <w:rPr>
          <w:b/>
          <w:bCs/>
        </w:rPr>
      </w:pPr>
      <w:r w:rsidRPr="009C3CBD">
        <w:rPr>
          <w:b/>
          <w:bCs/>
        </w:rPr>
        <w:t>Key</w:t>
      </w:r>
    </w:p>
    <w:p w14:paraId="0D4C71F9" w14:textId="6D37DCF9" w:rsidR="009F5CD5" w:rsidRPr="009C3CBD" w:rsidRDefault="0059332E" w:rsidP="0059332E">
      <w:bookmarkStart w:id="6" w:name="_Hlk206496666"/>
      <w:r w:rsidRPr="009C3CBD">
        <w:t xml:space="preserve">CCT: Critical and </w:t>
      </w:r>
      <w:r>
        <w:t>c</w:t>
      </w:r>
      <w:r w:rsidRPr="009C3CBD">
        <w:t xml:space="preserve">reative </w:t>
      </w:r>
      <w:r>
        <w:t>t</w:t>
      </w:r>
      <w:r w:rsidRPr="009C3CBD">
        <w:t xml:space="preserve">hinking, DL: Digital </w:t>
      </w:r>
      <w:r>
        <w:t>l</w:t>
      </w:r>
      <w:r w:rsidRPr="009C3CBD">
        <w:t>iteracy, EU: Ethical understanding, IU: Intercultural understanding</w:t>
      </w:r>
      <w:r>
        <w:t xml:space="preserve">, </w:t>
      </w:r>
      <w:r w:rsidRPr="009C3CBD">
        <w:t>L: Literacy, N: Numeracy, PSC: Personal and social capability</w:t>
      </w:r>
      <w:bookmarkEnd w:id="6"/>
    </w:p>
    <w:sectPr w:rsidR="009F5CD5" w:rsidRPr="009C3CBD" w:rsidSect="000A1A8C">
      <w:headerReference w:type="even" r:id="rId11"/>
      <w:headerReference w:type="default" r:id="rId12"/>
      <w:footerReference w:type="even" r:id="rId13"/>
      <w:footerReference w:type="default" r:id="rId14"/>
      <w:headerReference w:type="first" r:id="rId15"/>
      <w:pgSz w:w="11906" w:h="16838"/>
      <w:pgMar w:top="1644" w:right="1418" w:bottom="1276" w:left="1418" w:header="680" w:footer="567" w:gutter="0"/>
      <w:pgNumType w:start="1"/>
      <w:cols w:space="709"/>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CF20FFE" w14:textId="77777777" w:rsidR="00732BDD" w:rsidRDefault="00732BDD" w:rsidP="00742128">
      <w:pPr>
        <w:spacing w:after="0" w:line="240" w:lineRule="auto"/>
      </w:pPr>
      <w:r>
        <w:separator/>
      </w:r>
    </w:p>
  </w:endnote>
  <w:endnote w:type="continuationSeparator" w:id="0">
    <w:p w14:paraId="6D0240F8" w14:textId="77777777" w:rsidR="00732BDD" w:rsidRDefault="00732BDD" w:rsidP="0074212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yanmar Text">
    <w:panose1 w:val="020B0502040204020203"/>
    <w:charset w:val="00"/>
    <w:family w:val="swiss"/>
    <w:pitch w:val="variable"/>
    <w:sig w:usb0="80000003" w:usb1="00000000" w:usb2="00000400" w:usb3="00000000" w:csb0="00000001" w:csb1="00000000"/>
  </w:font>
  <w:font w:name="SimHei">
    <w:altName w:val="黑体"/>
    <w:panose1 w:val="0201060003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Iskoola Pota">
    <w:charset w:val="00"/>
    <w:family w:val="swiss"/>
    <w:pitch w:val="variable"/>
    <w:sig w:usb0="00000003" w:usb1="00000000" w:usb2="000002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29D0F1" w14:textId="19B284F6" w:rsidR="00F86F26" w:rsidRPr="008324A6" w:rsidRDefault="00F86F26" w:rsidP="00227D40">
    <w:pPr>
      <w:pStyle w:val="SCSAFootereven"/>
    </w:pPr>
    <w:r>
      <w:rPr>
        <w:noProof/>
      </w:rPr>
      <w:t>20</w:t>
    </w:r>
    <w:r w:rsidR="00C63FF4">
      <w:rPr>
        <w:noProof/>
      </w:rPr>
      <w:t>25</w:t>
    </w:r>
    <w:r>
      <w:rPr>
        <w:noProof/>
      </w:rPr>
      <w:t>/</w:t>
    </w:r>
    <w:r w:rsidR="00136797">
      <w:rPr>
        <w:noProof/>
      </w:rPr>
      <w:t>34266</w:t>
    </w:r>
    <w:r w:rsidR="000A1A8C">
      <w:rPr>
        <w:noProof/>
      </w:rPr>
      <w:t>[v</w:t>
    </w:r>
    <w:r w:rsidR="00FD7581">
      <w:rPr>
        <w:noProof/>
      </w:rPr>
      <w:t>3</w:t>
    </w:r>
    <w:r w:rsidR="000A1A8C">
      <w:rPr>
        <w:noProof/>
      </w:rPr>
      <w:t>]</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28ECBE" w14:textId="7FDCD00F" w:rsidR="00F86F26" w:rsidRPr="00777AF3" w:rsidRDefault="00E9350D" w:rsidP="00227D40">
    <w:pPr>
      <w:pStyle w:val="SCSAFootereven"/>
    </w:pPr>
    <w:r>
      <w:rPr>
        <w:noProof/>
      </w:rPr>
      <w:t>EAL/D</w:t>
    </w:r>
    <w:r w:rsidR="00777AF3">
      <w:rPr>
        <w:noProof/>
      </w:rPr>
      <w:t xml:space="preserve"> | </w:t>
    </w:r>
    <w:r w:rsidR="00777AF3" w:rsidRPr="00E9350D">
      <w:rPr>
        <w:noProof/>
      </w:rPr>
      <w:t xml:space="preserve">General | Year 12 </w:t>
    </w:r>
    <w:r w:rsidR="00C22F6F" w:rsidRPr="00E9350D">
      <w:rPr>
        <w:noProof/>
      </w:rPr>
      <w:t>s</w:t>
    </w:r>
    <w:r w:rsidR="00777AF3" w:rsidRPr="00E9350D">
      <w:rPr>
        <w:noProof/>
      </w:rPr>
      <w:t>yllabus</w:t>
    </w:r>
    <w:r w:rsidR="00777AF3">
      <w:rPr>
        <w:noProof/>
      </w:rPr>
      <w:t xml:space="preserve"> </w:t>
    </w:r>
    <w:r w:rsidR="00C22F6F">
      <w:rPr>
        <w:noProof/>
      </w:rPr>
      <w:t>–</w:t>
    </w:r>
    <w:r w:rsidR="00777AF3">
      <w:rPr>
        <w:noProof/>
      </w:rPr>
      <w:t xml:space="preserve"> What’s changing: General </w:t>
    </w:r>
    <w:r w:rsidR="00C22F6F">
      <w:rPr>
        <w:noProof/>
      </w:rPr>
      <w:t>c</w:t>
    </w:r>
    <w:r w:rsidR="00777AF3">
      <w:rPr>
        <w:noProof/>
      </w:rPr>
      <w:t>apabilities</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54E7F4" w14:textId="53A0E346" w:rsidR="00F86F26" w:rsidRPr="00AA2B0D" w:rsidRDefault="00E9350D" w:rsidP="00227D40">
    <w:pPr>
      <w:pStyle w:val="SCSAFooterodd"/>
    </w:pPr>
    <w:r>
      <w:rPr>
        <w:noProof/>
      </w:rPr>
      <w:t>EAL/</w:t>
    </w:r>
    <w:r w:rsidRPr="00E9350D">
      <w:rPr>
        <w:noProof/>
      </w:rPr>
      <w:t>D</w:t>
    </w:r>
    <w:r w:rsidR="00F86F26" w:rsidRPr="00E9350D">
      <w:rPr>
        <w:noProof/>
      </w:rPr>
      <w:t xml:space="preserve"> | </w:t>
    </w:r>
    <w:r w:rsidR="00777AF3" w:rsidRPr="00E9350D">
      <w:rPr>
        <w:noProof/>
      </w:rPr>
      <w:t>General</w:t>
    </w:r>
    <w:r w:rsidR="000C6F75" w:rsidRPr="00E9350D">
      <w:rPr>
        <w:noProof/>
      </w:rPr>
      <w:t xml:space="preserve"> </w:t>
    </w:r>
    <w:r w:rsidR="00F86F26" w:rsidRPr="00E9350D">
      <w:rPr>
        <w:noProof/>
      </w:rPr>
      <w:t xml:space="preserve">| Year </w:t>
    </w:r>
    <w:r w:rsidR="00777AF3" w:rsidRPr="00E9350D">
      <w:rPr>
        <w:noProof/>
      </w:rPr>
      <w:t xml:space="preserve">12 </w:t>
    </w:r>
    <w:r w:rsidR="00C22F6F" w:rsidRPr="00E9350D">
      <w:rPr>
        <w:noProof/>
      </w:rPr>
      <w:t>s</w:t>
    </w:r>
    <w:r w:rsidR="00F86F26" w:rsidRPr="00E9350D">
      <w:rPr>
        <w:noProof/>
      </w:rPr>
      <w:t>yllabus</w:t>
    </w:r>
    <w:r w:rsidR="00F86F26">
      <w:rPr>
        <w:noProof/>
      </w:rPr>
      <w:t xml:space="preserve"> </w:t>
    </w:r>
    <w:r w:rsidR="00C22F6F">
      <w:rPr>
        <w:noProof/>
      </w:rPr>
      <w:t xml:space="preserve">– </w:t>
    </w:r>
    <w:r w:rsidR="00AD2EBD">
      <w:rPr>
        <w:noProof/>
      </w:rPr>
      <w:t xml:space="preserve">What’s changing: General </w:t>
    </w:r>
    <w:r w:rsidR="00C22F6F">
      <w:rPr>
        <w:noProof/>
      </w:rPr>
      <w:t>c</w:t>
    </w:r>
    <w:r w:rsidR="00AD2EBD">
      <w:rPr>
        <w:noProof/>
      </w:rPr>
      <w:t>apabilities</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88CF52E" w14:textId="77777777" w:rsidR="00732BDD" w:rsidRDefault="00732BDD" w:rsidP="00742128">
      <w:pPr>
        <w:spacing w:after="0" w:line="240" w:lineRule="auto"/>
      </w:pPr>
      <w:r>
        <w:separator/>
      </w:r>
    </w:p>
  </w:footnote>
  <w:footnote w:type="continuationSeparator" w:id="0">
    <w:p w14:paraId="67FA31E3" w14:textId="77777777" w:rsidR="00732BDD" w:rsidRDefault="00732BDD" w:rsidP="0074212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95854F" w14:textId="4757D52D" w:rsidR="00F86F26" w:rsidRPr="001567D0" w:rsidRDefault="00F86F26" w:rsidP="00227D40">
    <w:pPr>
      <w:pStyle w:val="SCSAHeadereven"/>
    </w:pPr>
    <w:r w:rsidRPr="001567D0">
      <w:fldChar w:fldCharType="begin"/>
    </w:r>
    <w:r w:rsidRPr="001567D0">
      <w:instrText xml:space="preserve"> PAGE   \* MERGEFORMAT </w:instrText>
    </w:r>
    <w:r w:rsidRPr="001567D0">
      <w:fldChar w:fldCharType="separate"/>
    </w:r>
    <w:r w:rsidR="00C766F3">
      <w:rPr>
        <w:noProof/>
      </w:rPr>
      <w:t>18</w:t>
    </w:r>
    <w:r w:rsidRPr="001567D0">
      <w:rPr>
        <w:noProof/>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noProof/>
      </w:rPr>
      <w:id w:val="1440406839"/>
      <w:docPartObj>
        <w:docPartGallery w:val="Page Numbers (Top of Page)"/>
        <w:docPartUnique/>
      </w:docPartObj>
    </w:sdtPr>
    <w:sdtEndPr/>
    <w:sdtContent>
      <w:p w14:paraId="324CD1AC" w14:textId="0C95DA1B" w:rsidR="00F86F26" w:rsidRPr="00AD2EBD" w:rsidRDefault="00AD2EBD" w:rsidP="00227D40">
        <w:pPr>
          <w:pStyle w:val="SCSAHeaderodd"/>
          <w:rPr>
            <w:noProof/>
          </w:rPr>
        </w:pPr>
        <w:r w:rsidRPr="00AD2EBD">
          <w:rPr>
            <w:noProof/>
          </w:rPr>
          <w:fldChar w:fldCharType="begin"/>
        </w:r>
        <w:r w:rsidRPr="00AD2EBD">
          <w:rPr>
            <w:noProof/>
          </w:rPr>
          <w:instrText xml:space="preserve"> PAGE   \* MERGEFORMAT </w:instrText>
        </w:r>
        <w:r w:rsidRPr="00AD2EBD">
          <w:rPr>
            <w:noProof/>
          </w:rPr>
          <w:fldChar w:fldCharType="separate"/>
        </w:r>
        <w:r w:rsidRPr="00AD2EBD">
          <w:rPr>
            <w:noProof/>
          </w:rPr>
          <w:t>2</w:t>
        </w:r>
        <w:r w:rsidRPr="00AD2EBD">
          <w:rPr>
            <w:noProof/>
          </w:rPr>
          <w:fldChar w:fldCharType="end"/>
        </w:r>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64DCF6" w14:textId="4A9D76E7" w:rsidR="00F86F26" w:rsidRDefault="00F86F2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8427B8F"/>
    <w:multiLevelType w:val="multilevel"/>
    <w:tmpl w:val="FF0C00A4"/>
    <w:lvl w:ilvl="0">
      <w:start w:val="1"/>
      <w:numFmt w:val="bullet"/>
      <w:lvlText w:val=""/>
      <w:lvlJc w:val="left"/>
      <w:pPr>
        <w:tabs>
          <w:tab w:val="num" w:pos="397"/>
        </w:tabs>
        <w:ind w:left="397" w:hanging="397"/>
      </w:pPr>
      <w:rPr>
        <w:rFonts w:ascii="Symbol" w:hAnsi="Symbol" w:hint="default"/>
        <w:sz w:val="20"/>
        <w:szCs w:val="20"/>
      </w:rPr>
    </w:lvl>
    <w:lvl w:ilvl="1">
      <w:start w:val="1"/>
      <w:numFmt w:val="bullet"/>
      <w:lvlText w:val="o"/>
      <w:lvlJc w:val="left"/>
      <w:pPr>
        <w:tabs>
          <w:tab w:val="num" w:pos="907"/>
        </w:tabs>
        <w:ind w:left="907" w:hanging="397"/>
      </w:pPr>
      <w:rPr>
        <w:rFonts w:ascii="Courier New" w:hAnsi="Courier New" w:hint="default"/>
      </w:rPr>
    </w:lvl>
    <w:lvl w:ilvl="2">
      <w:start w:val="1"/>
      <w:numFmt w:val="bullet"/>
      <w:lvlText w:val=""/>
      <w:lvlJc w:val="left"/>
      <w:pPr>
        <w:tabs>
          <w:tab w:val="num" w:pos="1418"/>
        </w:tabs>
        <w:ind w:left="1417" w:hanging="397"/>
      </w:pPr>
      <w:rPr>
        <w:rFonts w:ascii="Wingdings" w:hAnsi="Wingdings" w:hint="default"/>
      </w:rPr>
    </w:lvl>
    <w:lvl w:ilvl="3">
      <w:start w:val="1"/>
      <w:numFmt w:val="bullet"/>
      <w:lvlText w:val=""/>
      <w:lvlJc w:val="left"/>
      <w:pPr>
        <w:tabs>
          <w:tab w:val="num" w:pos="1928"/>
        </w:tabs>
        <w:ind w:left="1927" w:hanging="397"/>
      </w:pPr>
      <w:rPr>
        <w:rFonts w:ascii="Symbol" w:hAnsi="Symbol" w:hint="default"/>
      </w:rPr>
    </w:lvl>
    <w:lvl w:ilvl="4">
      <w:start w:val="1"/>
      <w:numFmt w:val="bullet"/>
      <w:lvlText w:val="o"/>
      <w:lvlJc w:val="left"/>
      <w:pPr>
        <w:tabs>
          <w:tab w:val="num" w:pos="2438"/>
        </w:tabs>
        <w:ind w:left="2437" w:hanging="397"/>
      </w:pPr>
      <w:rPr>
        <w:rFonts w:ascii="Courier New" w:hAnsi="Courier New" w:hint="default"/>
      </w:rPr>
    </w:lvl>
    <w:lvl w:ilvl="5">
      <w:start w:val="1"/>
      <w:numFmt w:val="bullet"/>
      <w:lvlText w:val=""/>
      <w:lvlJc w:val="left"/>
      <w:pPr>
        <w:tabs>
          <w:tab w:val="num" w:pos="2910"/>
        </w:tabs>
        <w:ind w:left="2947" w:hanging="397"/>
      </w:pPr>
      <w:rPr>
        <w:rFonts w:ascii="Wingdings" w:hAnsi="Wingdings" w:hint="default"/>
      </w:rPr>
    </w:lvl>
    <w:lvl w:ilvl="6">
      <w:start w:val="1"/>
      <w:numFmt w:val="bullet"/>
      <w:lvlText w:val=""/>
      <w:lvlJc w:val="left"/>
      <w:pPr>
        <w:tabs>
          <w:tab w:val="num" w:pos="3420"/>
        </w:tabs>
        <w:ind w:left="3457" w:hanging="397"/>
      </w:pPr>
      <w:rPr>
        <w:rFonts w:ascii="Symbol" w:hAnsi="Symbol" w:hint="default"/>
      </w:rPr>
    </w:lvl>
    <w:lvl w:ilvl="7">
      <w:start w:val="1"/>
      <w:numFmt w:val="bullet"/>
      <w:lvlText w:val="o"/>
      <w:lvlJc w:val="left"/>
      <w:pPr>
        <w:tabs>
          <w:tab w:val="num" w:pos="3930"/>
        </w:tabs>
        <w:ind w:left="3967" w:hanging="397"/>
      </w:pPr>
      <w:rPr>
        <w:rFonts w:ascii="Courier New" w:hAnsi="Courier New" w:cs="Courier New" w:hint="default"/>
      </w:rPr>
    </w:lvl>
    <w:lvl w:ilvl="8">
      <w:start w:val="1"/>
      <w:numFmt w:val="bullet"/>
      <w:lvlText w:val=""/>
      <w:lvlJc w:val="left"/>
      <w:pPr>
        <w:tabs>
          <w:tab w:val="num" w:pos="4440"/>
        </w:tabs>
        <w:ind w:left="4477" w:hanging="397"/>
      </w:pPr>
      <w:rPr>
        <w:rFonts w:ascii="Wingdings" w:hAnsi="Wingdings" w:hint="default"/>
      </w:rPr>
    </w:lvl>
  </w:abstractNum>
  <w:abstractNum w:abstractNumId="2" w15:restartNumberingAfterBreak="0">
    <w:nsid w:val="08CE7946"/>
    <w:multiLevelType w:val="hybridMultilevel"/>
    <w:tmpl w:val="997CAB88"/>
    <w:lvl w:ilvl="0" w:tplc="0C090005">
      <w:start w:val="1"/>
      <w:numFmt w:val="bullet"/>
      <w:lvlText w:val=""/>
      <w:lvlJc w:val="left"/>
      <w:pPr>
        <w:ind w:left="643" w:hanging="360"/>
      </w:pPr>
      <w:rPr>
        <w:rFonts w:ascii="Wingdings" w:hAnsi="Wingdings" w:hint="default"/>
      </w:rPr>
    </w:lvl>
    <w:lvl w:ilvl="1" w:tplc="0C090003" w:tentative="1">
      <w:start w:val="1"/>
      <w:numFmt w:val="bullet"/>
      <w:lvlText w:val="o"/>
      <w:lvlJc w:val="left"/>
      <w:pPr>
        <w:ind w:left="1363" w:hanging="360"/>
      </w:pPr>
      <w:rPr>
        <w:rFonts w:ascii="Courier New" w:hAnsi="Courier New" w:cs="Courier New" w:hint="default"/>
      </w:rPr>
    </w:lvl>
    <w:lvl w:ilvl="2" w:tplc="0C090005" w:tentative="1">
      <w:start w:val="1"/>
      <w:numFmt w:val="bullet"/>
      <w:lvlText w:val=""/>
      <w:lvlJc w:val="left"/>
      <w:pPr>
        <w:ind w:left="2083" w:hanging="360"/>
      </w:pPr>
      <w:rPr>
        <w:rFonts w:ascii="Wingdings" w:hAnsi="Wingdings" w:hint="default"/>
      </w:rPr>
    </w:lvl>
    <w:lvl w:ilvl="3" w:tplc="0C090001" w:tentative="1">
      <w:start w:val="1"/>
      <w:numFmt w:val="bullet"/>
      <w:lvlText w:val=""/>
      <w:lvlJc w:val="left"/>
      <w:pPr>
        <w:ind w:left="2803" w:hanging="360"/>
      </w:pPr>
      <w:rPr>
        <w:rFonts w:ascii="Symbol" w:hAnsi="Symbol" w:hint="default"/>
      </w:rPr>
    </w:lvl>
    <w:lvl w:ilvl="4" w:tplc="0C090003" w:tentative="1">
      <w:start w:val="1"/>
      <w:numFmt w:val="bullet"/>
      <w:lvlText w:val="o"/>
      <w:lvlJc w:val="left"/>
      <w:pPr>
        <w:ind w:left="3523" w:hanging="360"/>
      </w:pPr>
      <w:rPr>
        <w:rFonts w:ascii="Courier New" w:hAnsi="Courier New" w:cs="Courier New" w:hint="default"/>
      </w:rPr>
    </w:lvl>
    <w:lvl w:ilvl="5" w:tplc="0C090005" w:tentative="1">
      <w:start w:val="1"/>
      <w:numFmt w:val="bullet"/>
      <w:lvlText w:val=""/>
      <w:lvlJc w:val="left"/>
      <w:pPr>
        <w:ind w:left="4243" w:hanging="360"/>
      </w:pPr>
      <w:rPr>
        <w:rFonts w:ascii="Wingdings" w:hAnsi="Wingdings" w:hint="default"/>
      </w:rPr>
    </w:lvl>
    <w:lvl w:ilvl="6" w:tplc="0C090001" w:tentative="1">
      <w:start w:val="1"/>
      <w:numFmt w:val="bullet"/>
      <w:lvlText w:val=""/>
      <w:lvlJc w:val="left"/>
      <w:pPr>
        <w:ind w:left="4963" w:hanging="360"/>
      </w:pPr>
      <w:rPr>
        <w:rFonts w:ascii="Symbol" w:hAnsi="Symbol" w:hint="default"/>
      </w:rPr>
    </w:lvl>
    <w:lvl w:ilvl="7" w:tplc="0C090003" w:tentative="1">
      <w:start w:val="1"/>
      <w:numFmt w:val="bullet"/>
      <w:lvlText w:val="o"/>
      <w:lvlJc w:val="left"/>
      <w:pPr>
        <w:ind w:left="5683" w:hanging="360"/>
      </w:pPr>
      <w:rPr>
        <w:rFonts w:ascii="Courier New" w:hAnsi="Courier New" w:cs="Courier New" w:hint="default"/>
      </w:rPr>
    </w:lvl>
    <w:lvl w:ilvl="8" w:tplc="0C090005" w:tentative="1">
      <w:start w:val="1"/>
      <w:numFmt w:val="bullet"/>
      <w:lvlText w:val=""/>
      <w:lvlJc w:val="left"/>
      <w:pPr>
        <w:ind w:left="6403" w:hanging="360"/>
      </w:pPr>
      <w:rPr>
        <w:rFonts w:ascii="Wingdings" w:hAnsi="Wingdings" w:hint="default"/>
      </w:rPr>
    </w:lvl>
  </w:abstractNum>
  <w:abstractNum w:abstractNumId="3" w15:restartNumberingAfterBreak="0">
    <w:nsid w:val="14570C08"/>
    <w:multiLevelType w:val="hybridMultilevel"/>
    <w:tmpl w:val="8B3C2656"/>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4" w15:restartNumberingAfterBreak="0">
    <w:nsid w:val="19243DDE"/>
    <w:multiLevelType w:val="hybridMultilevel"/>
    <w:tmpl w:val="40A201A0"/>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5" w15:restartNumberingAfterBreak="0">
    <w:nsid w:val="1AB83B8B"/>
    <w:multiLevelType w:val="multilevel"/>
    <w:tmpl w:val="762853C8"/>
    <w:styleLink w:val="SCSABulletList"/>
    <w:lvl w:ilvl="0">
      <w:start w:val="1"/>
      <w:numFmt w:val="bullet"/>
      <w:lvlText w:val=""/>
      <w:lvlJc w:val="left"/>
      <w:pPr>
        <w:ind w:left="360" w:hanging="360"/>
      </w:pPr>
      <w:rPr>
        <w:rFonts w:ascii="Symbol" w:hAnsi="Symbol" w:hint="default"/>
      </w:rPr>
    </w:lvl>
    <w:lvl w:ilvl="1">
      <w:start w:val="1"/>
      <w:numFmt w:val="bullet"/>
      <w:lvlText w:val=""/>
      <w:lvlJc w:val="left"/>
      <w:pPr>
        <w:ind w:left="714" w:hanging="354"/>
      </w:pPr>
      <w:rPr>
        <w:rFonts w:ascii="Wingdings" w:hAnsi="Wingdings" w:hint="default"/>
      </w:rPr>
    </w:lvl>
    <w:lvl w:ilvl="2">
      <w:start w:val="1"/>
      <w:numFmt w:val="bullet"/>
      <w:lvlText w:val="o"/>
      <w:lvlJc w:val="left"/>
      <w:pPr>
        <w:ind w:left="1072" w:hanging="358"/>
      </w:pPr>
      <w:rPr>
        <w:rFonts w:ascii="Courier New" w:hAnsi="Courier New" w:hint="default"/>
      </w:rPr>
    </w:lvl>
    <w:lvl w:ilvl="3">
      <w:start w:val="1"/>
      <w:numFmt w:val="bullet"/>
      <w:lvlText w:val=""/>
      <w:lvlJc w:val="left"/>
      <w:pPr>
        <w:ind w:left="1429" w:hanging="357"/>
      </w:pPr>
      <w:rPr>
        <w:rFonts w:ascii="Symbol" w:hAnsi="Symbol" w:hint="default"/>
      </w:rPr>
    </w:lvl>
    <w:lvl w:ilvl="4">
      <w:start w:val="1"/>
      <w:numFmt w:val="bullet"/>
      <w:lvlText w:val=""/>
      <w:lvlJc w:val="left"/>
      <w:pPr>
        <w:ind w:left="1786" w:hanging="357"/>
      </w:pPr>
      <w:rPr>
        <w:rFonts w:ascii="Symbol" w:hAnsi="Symbol" w:hint="default"/>
      </w:rPr>
    </w:lvl>
    <w:lvl w:ilvl="5">
      <w:start w:val="1"/>
      <w:numFmt w:val="bullet"/>
      <w:lvlText w:val=""/>
      <w:lvlJc w:val="left"/>
      <w:pPr>
        <w:ind w:left="2143" w:hanging="357"/>
      </w:pPr>
      <w:rPr>
        <w:rFonts w:ascii="Wingdings" w:hAnsi="Wingdings" w:hint="default"/>
      </w:rPr>
    </w:lvl>
    <w:lvl w:ilvl="6">
      <w:start w:val="1"/>
      <w:numFmt w:val="bullet"/>
      <w:lvlText w:val="o"/>
      <w:lvlJc w:val="left"/>
      <w:pPr>
        <w:ind w:left="2500" w:hanging="357"/>
      </w:pPr>
      <w:rPr>
        <w:rFonts w:ascii="Courier New" w:hAnsi="Courier New" w:hint="default"/>
      </w:rPr>
    </w:lvl>
    <w:lvl w:ilvl="7">
      <w:start w:val="1"/>
      <w:numFmt w:val="bullet"/>
      <w:lvlText w:val=""/>
      <w:lvlJc w:val="left"/>
      <w:pPr>
        <w:ind w:left="2858" w:hanging="358"/>
      </w:pPr>
      <w:rPr>
        <w:rFonts w:ascii="Symbol" w:hAnsi="Symbol" w:hint="default"/>
      </w:rPr>
    </w:lvl>
    <w:lvl w:ilvl="8">
      <w:start w:val="1"/>
      <w:numFmt w:val="bullet"/>
      <w:lvlText w:val=""/>
      <w:lvlJc w:val="left"/>
      <w:pPr>
        <w:ind w:left="3215" w:hanging="357"/>
      </w:pPr>
      <w:rPr>
        <w:rFonts w:ascii="Symbol" w:hAnsi="Symbol" w:hint="default"/>
      </w:rPr>
    </w:lvl>
  </w:abstractNum>
  <w:abstractNum w:abstractNumId="6" w15:restartNumberingAfterBreak="0">
    <w:nsid w:val="393E2D2B"/>
    <w:multiLevelType w:val="hybridMultilevel"/>
    <w:tmpl w:val="E2D82D12"/>
    <w:lvl w:ilvl="0" w:tplc="F84879E6">
      <w:start w:val="1"/>
      <w:numFmt w:val="bullet"/>
      <w:lvlText w:val=""/>
      <w:lvlJc w:val="left"/>
      <w:pPr>
        <w:ind w:left="360" w:hanging="360"/>
      </w:pPr>
      <w:rPr>
        <w:rFonts w:ascii="Symbol" w:hAnsi="Symbol" w:hint="default"/>
      </w:rPr>
    </w:lvl>
    <w:lvl w:ilvl="1" w:tplc="0C090005">
      <w:start w:val="1"/>
      <w:numFmt w:val="bullet"/>
      <w:lvlText w:val=""/>
      <w:lvlJc w:val="left"/>
      <w:pPr>
        <w:ind w:left="1080" w:hanging="360"/>
      </w:pPr>
      <w:rPr>
        <w:rFonts w:ascii="Wingdings" w:hAnsi="Wingdings" w:hint="default"/>
      </w:rPr>
    </w:lvl>
    <w:lvl w:ilvl="2" w:tplc="0C090005">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7" w15:restartNumberingAfterBreak="0">
    <w:nsid w:val="3E087A31"/>
    <w:multiLevelType w:val="hybridMultilevel"/>
    <w:tmpl w:val="E018A8F4"/>
    <w:lvl w:ilvl="0" w:tplc="0C090005">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4C162B00"/>
    <w:multiLevelType w:val="singleLevel"/>
    <w:tmpl w:val="FB26AA9E"/>
    <w:lvl w:ilvl="0">
      <w:numFmt w:val="decimal"/>
      <w:lvlText w:val=""/>
      <w:lvlJc w:val="left"/>
    </w:lvl>
  </w:abstractNum>
  <w:abstractNum w:abstractNumId="9" w15:restartNumberingAfterBreak="0">
    <w:nsid w:val="50E81475"/>
    <w:multiLevelType w:val="multilevel"/>
    <w:tmpl w:val="E2D6D97A"/>
    <w:lvl w:ilvl="0">
      <w:start w:val="1"/>
      <w:numFmt w:val="bullet"/>
      <w:lvlText w:val=""/>
      <w:lvlJc w:val="left"/>
      <w:pPr>
        <w:tabs>
          <w:tab w:val="num" w:pos="397"/>
        </w:tabs>
        <w:ind w:left="397" w:hanging="397"/>
      </w:pPr>
      <w:rPr>
        <w:rFonts w:ascii="Symbol" w:hAnsi="Symbol" w:hint="default"/>
      </w:rPr>
    </w:lvl>
    <w:lvl w:ilvl="1">
      <w:start w:val="1"/>
      <w:numFmt w:val="bullet"/>
      <w:lvlText w:val=""/>
      <w:lvlJc w:val="left"/>
      <w:pPr>
        <w:tabs>
          <w:tab w:val="num" w:pos="907"/>
        </w:tabs>
        <w:ind w:left="907" w:hanging="397"/>
      </w:pPr>
      <w:rPr>
        <w:rFonts w:ascii="Symbol" w:hAnsi="Symbol" w:hint="default"/>
      </w:rPr>
    </w:lvl>
    <w:lvl w:ilvl="2">
      <w:start w:val="1"/>
      <w:numFmt w:val="bullet"/>
      <w:lvlText w:val=""/>
      <w:lvlJc w:val="left"/>
      <w:pPr>
        <w:tabs>
          <w:tab w:val="num" w:pos="1418"/>
        </w:tabs>
        <w:ind w:left="1417" w:hanging="397"/>
      </w:pPr>
      <w:rPr>
        <w:rFonts w:ascii="Wingdings" w:hAnsi="Wingdings" w:hint="default"/>
      </w:rPr>
    </w:lvl>
    <w:lvl w:ilvl="3">
      <w:start w:val="1"/>
      <w:numFmt w:val="bullet"/>
      <w:lvlText w:val=""/>
      <w:lvlJc w:val="left"/>
      <w:pPr>
        <w:tabs>
          <w:tab w:val="num" w:pos="1928"/>
        </w:tabs>
        <w:ind w:left="1927" w:hanging="397"/>
      </w:pPr>
      <w:rPr>
        <w:rFonts w:ascii="Symbol" w:hAnsi="Symbol" w:hint="default"/>
      </w:rPr>
    </w:lvl>
    <w:lvl w:ilvl="4">
      <w:start w:val="1"/>
      <w:numFmt w:val="bullet"/>
      <w:lvlText w:val="o"/>
      <w:lvlJc w:val="left"/>
      <w:pPr>
        <w:tabs>
          <w:tab w:val="num" w:pos="2438"/>
        </w:tabs>
        <w:ind w:left="2437" w:hanging="397"/>
      </w:pPr>
      <w:rPr>
        <w:rFonts w:ascii="Courier New" w:hAnsi="Courier New" w:hint="default"/>
      </w:rPr>
    </w:lvl>
    <w:lvl w:ilvl="5">
      <w:start w:val="1"/>
      <w:numFmt w:val="bullet"/>
      <w:lvlText w:val=""/>
      <w:lvlJc w:val="left"/>
      <w:pPr>
        <w:tabs>
          <w:tab w:val="num" w:pos="2910"/>
        </w:tabs>
        <w:ind w:left="2947" w:hanging="397"/>
      </w:pPr>
      <w:rPr>
        <w:rFonts w:ascii="Wingdings" w:hAnsi="Wingdings" w:hint="default"/>
      </w:rPr>
    </w:lvl>
    <w:lvl w:ilvl="6">
      <w:start w:val="1"/>
      <w:numFmt w:val="bullet"/>
      <w:lvlText w:val=""/>
      <w:lvlJc w:val="left"/>
      <w:pPr>
        <w:tabs>
          <w:tab w:val="num" w:pos="3420"/>
        </w:tabs>
        <w:ind w:left="3457" w:hanging="397"/>
      </w:pPr>
      <w:rPr>
        <w:rFonts w:ascii="Symbol" w:hAnsi="Symbol" w:hint="default"/>
      </w:rPr>
    </w:lvl>
    <w:lvl w:ilvl="7">
      <w:start w:val="1"/>
      <w:numFmt w:val="bullet"/>
      <w:lvlText w:val="o"/>
      <w:lvlJc w:val="left"/>
      <w:pPr>
        <w:tabs>
          <w:tab w:val="num" w:pos="3930"/>
        </w:tabs>
        <w:ind w:left="3967" w:hanging="397"/>
      </w:pPr>
      <w:rPr>
        <w:rFonts w:ascii="Courier New" w:hAnsi="Courier New" w:cs="Courier New" w:hint="default"/>
      </w:rPr>
    </w:lvl>
    <w:lvl w:ilvl="8">
      <w:start w:val="1"/>
      <w:numFmt w:val="bullet"/>
      <w:lvlText w:val=""/>
      <w:lvlJc w:val="left"/>
      <w:pPr>
        <w:tabs>
          <w:tab w:val="num" w:pos="4440"/>
        </w:tabs>
        <w:ind w:left="4477" w:hanging="397"/>
      </w:pPr>
      <w:rPr>
        <w:rFonts w:ascii="Wingdings" w:hAnsi="Wingdings" w:hint="default"/>
      </w:rPr>
    </w:lvl>
  </w:abstractNum>
  <w:abstractNum w:abstractNumId="10" w15:restartNumberingAfterBreak="0">
    <w:nsid w:val="59072F61"/>
    <w:multiLevelType w:val="multilevel"/>
    <w:tmpl w:val="A4888382"/>
    <w:lvl w:ilvl="0">
      <w:start w:val="1"/>
      <w:numFmt w:val="bullet"/>
      <w:lvlText w:val=""/>
      <w:lvlJc w:val="left"/>
      <w:pPr>
        <w:ind w:left="360" w:hanging="360"/>
      </w:pPr>
      <w:rPr>
        <w:rFonts w:ascii="Symbol" w:hAnsi="Symbol" w:hint="default"/>
      </w:rPr>
    </w:lvl>
    <w:lvl w:ilvl="1">
      <w:start w:val="1"/>
      <w:numFmt w:val="bullet"/>
      <w:lvlText w:val=""/>
      <w:lvlJc w:val="left"/>
      <w:pPr>
        <w:ind w:left="717" w:hanging="360"/>
      </w:pPr>
      <w:rPr>
        <w:rFonts w:ascii="Wingdings" w:hAnsi="Wingdings" w:hint="default"/>
      </w:rPr>
    </w:lvl>
    <w:lvl w:ilvl="2">
      <w:start w:val="1"/>
      <w:numFmt w:val="bullet"/>
      <w:lvlText w:val="o"/>
      <w:lvlJc w:val="left"/>
      <w:pPr>
        <w:ind w:left="1072" w:hanging="358"/>
      </w:pPr>
      <w:rPr>
        <w:rFonts w:ascii="Courier New" w:hAnsi="Courier New" w:hint="default"/>
      </w:rPr>
    </w:lvl>
    <w:lvl w:ilvl="3">
      <w:start w:val="1"/>
      <w:numFmt w:val="bullet"/>
      <w:lvlText w:val=""/>
      <w:lvlJc w:val="left"/>
      <w:pPr>
        <w:ind w:left="1429" w:hanging="357"/>
      </w:pPr>
      <w:rPr>
        <w:rFonts w:ascii="Symbol" w:hAnsi="Symbol" w:hint="default"/>
      </w:rPr>
    </w:lvl>
    <w:lvl w:ilvl="4">
      <w:start w:val="1"/>
      <w:numFmt w:val="bullet"/>
      <w:lvlText w:val=""/>
      <w:lvlJc w:val="left"/>
      <w:pPr>
        <w:ind w:left="1786" w:hanging="357"/>
      </w:pPr>
      <w:rPr>
        <w:rFonts w:ascii="Symbol" w:hAnsi="Symbol" w:hint="default"/>
      </w:rPr>
    </w:lvl>
    <w:lvl w:ilvl="5">
      <w:start w:val="1"/>
      <w:numFmt w:val="bullet"/>
      <w:lvlText w:val=""/>
      <w:lvlJc w:val="left"/>
      <w:pPr>
        <w:ind w:left="2143" w:hanging="357"/>
      </w:pPr>
      <w:rPr>
        <w:rFonts w:ascii="Wingdings" w:hAnsi="Wingdings" w:hint="default"/>
      </w:rPr>
    </w:lvl>
    <w:lvl w:ilvl="6">
      <w:start w:val="1"/>
      <w:numFmt w:val="bullet"/>
      <w:lvlText w:val="o"/>
      <w:lvlJc w:val="left"/>
      <w:pPr>
        <w:ind w:left="2500" w:hanging="357"/>
      </w:pPr>
      <w:rPr>
        <w:rFonts w:ascii="Courier New" w:hAnsi="Courier New" w:hint="default"/>
      </w:rPr>
    </w:lvl>
    <w:lvl w:ilvl="7">
      <w:start w:val="1"/>
      <w:numFmt w:val="bullet"/>
      <w:lvlText w:val=""/>
      <w:lvlJc w:val="left"/>
      <w:pPr>
        <w:ind w:left="2858" w:hanging="358"/>
      </w:pPr>
      <w:rPr>
        <w:rFonts w:ascii="Symbol" w:hAnsi="Symbol" w:hint="default"/>
      </w:rPr>
    </w:lvl>
    <w:lvl w:ilvl="8">
      <w:start w:val="1"/>
      <w:numFmt w:val="bullet"/>
      <w:lvlText w:val=""/>
      <w:lvlJc w:val="left"/>
      <w:pPr>
        <w:tabs>
          <w:tab w:val="num" w:pos="28350"/>
        </w:tabs>
        <w:ind w:left="3215" w:hanging="357"/>
      </w:pPr>
      <w:rPr>
        <w:rFonts w:ascii="Symbol" w:hAnsi="Symbol" w:hint="default"/>
      </w:rPr>
    </w:lvl>
  </w:abstractNum>
  <w:abstractNum w:abstractNumId="11" w15:restartNumberingAfterBreak="0">
    <w:nsid w:val="59892369"/>
    <w:multiLevelType w:val="multilevel"/>
    <w:tmpl w:val="A24EFF56"/>
    <w:lvl w:ilvl="0">
      <w:start w:val="1"/>
      <w:numFmt w:val="bullet"/>
      <w:lvlText w:val=""/>
      <w:lvlJc w:val="left"/>
      <w:pPr>
        <w:tabs>
          <w:tab w:val="num" w:pos="397"/>
        </w:tabs>
        <w:ind w:left="397" w:hanging="397"/>
      </w:pPr>
      <w:rPr>
        <w:rFonts w:ascii="Symbol" w:hAnsi="Symbol" w:hint="default"/>
        <w:sz w:val="20"/>
        <w:szCs w:val="20"/>
      </w:rPr>
    </w:lvl>
    <w:lvl w:ilvl="1">
      <w:start w:val="1"/>
      <w:numFmt w:val="bullet"/>
      <w:lvlText w:val=""/>
      <w:lvlJc w:val="left"/>
      <w:pPr>
        <w:tabs>
          <w:tab w:val="num" w:pos="907"/>
        </w:tabs>
        <w:ind w:left="907" w:hanging="397"/>
      </w:pPr>
      <w:rPr>
        <w:rFonts w:ascii="Wingdings" w:hAnsi="Wingdings" w:hint="default"/>
      </w:rPr>
    </w:lvl>
    <w:lvl w:ilvl="2">
      <w:start w:val="1"/>
      <w:numFmt w:val="bullet"/>
      <w:lvlText w:val=""/>
      <w:lvlJc w:val="left"/>
      <w:pPr>
        <w:tabs>
          <w:tab w:val="num" w:pos="1418"/>
        </w:tabs>
        <w:ind w:left="1417" w:hanging="397"/>
      </w:pPr>
      <w:rPr>
        <w:rFonts w:ascii="Wingdings" w:hAnsi="Wingdings" w:hint="default"/>
      </w:rPr>
    </w:lvl>
    <w:lvl w:ilvl="3">
      <w:start w:val="1"/>
      <w:numFmt w:val="bullet"/>
      <w:lvlText w:val=""/>
      <w:lvlJc w:val="left"/>
      <w:pPr>
        <w:tabs>
          <w:tab w:val="num" w:pos="1928"/>
        </w:tabs>
        <w:ind w:left="1927" w:hanging="397"/>
      </w:pPr>
      <w:rPr>
        <w:rFonts w:ascii="Symbol" w:hAnsi="Symbol" w:hint="default"/>
      </w:rPr>
    </w:lvl>
    <w:lvl w:ilvl="4">
      <w:start w:val="1"/>
      <w:numFmt w:val="bullet"/>
      <w:lvlText w:val="o"/>
      <w:lvlJc w:val="left"/>
      <w:pPr>
        <w:tabs>
          <w:tab w:val="num" w:pos="2438"/>
        </w:tabs>
        <w:ind w:left="2437" w:hanging="397"/>
      </w:pPr>
      <w:rPr>
        <w:rFonts w:ascii="Courier New" w:hAnsi="Courier New" w:hint="default"/>
      </w:rPr>
    </w:lvl>
    <w:lvl w:ilvl="5">
      <w:start w:val="1"/>
      <w:numFmt w:val="bullet"/>
      <w:lvlText w:val=""/>
      <w:lvlJc w:val="left"/>
      <w:pPr>
        <w:tabs>
          <w:tab w:val="num" w:pos="2910"/>
        </w:tabs>
        <w:ind w:left="2947" w:hanging="397"/>
      </w:pPr>
      <w:rPr>
        <w:rFonts w:ascii="Wingdings" w:hAnsi="Wingdings" w:hint="default"/>
      </w:rPr>
    </w:lvl>
    <w:lvl w:ilvl="6">
      <w:start w:val="1"/>
      <w:numFmt w:val="bullet"/>
      <w:lvlText w:val=""/>
      <w:lvlJc w:val="left"/>
      <w:pPr>
        <w:tabs>
          <w:tab w:val="num" w:pos="3420"/>
        </w:tabs>
        <w:ind w:left="3457" w:hanging="397"/>
      </w:pPr>
      <w:rPr>
        <w:rFonts w:ascii="Symbol" w:hAnsi="Symbol" w:hint="default"/>
      </w:rPr>
    </w:lvl>
    <w:lvl w:ilvl="7">
      <w:start w:val="1"/>
      <w:numFmt w:val="bullet"/>
      <w:lvlText w:val="o"/>
      <w:lvlJc w:val="left"/>
      <w:pPr>
        <w:tabs>
          <w:tab w:val="num" w:pos="3930"/>
        </w:tabs>
        <w:ind w:left="3967" w:hanging="397"/>
      </w:pPr>
      <w:rPr>
        <w:rFonts w:ascii="Courier New" w:hAnsi="Courier New" w:cs="Courier New" w:hint="default"/>
      </w:rPr>
    </w:lvl>
    <w:lvl w:ilvl="8">
      <w:start w:val="1"/>
      <w:numFmt w:val="bullet"/>
      <w:lvlText w:val=""/>
      <w:lvlJc w:val="left"/>
      <w:pPr>
        <w:tabs>
          <w:tab w:val="num" w:pos="4440"/>
        </w:tabs>
        <w:ind w:left="4477" w:hanging="397"/>
      </w:pPr>
      <w:rPr>
        <w:rFonts w:ascii="Wingdings" w:hAnsi="Wingdings" w:hint="default"/>
      </w:rPr>
    </w:lvl>
  </w:abstractNum>
  <w:abstractNum w:abstractNumId="12" w15:restartNumberingAfterBreak="0">
    <w:nsid w:val="59ED1DE4"/>
    <w:multiLevelType w:val="hybridMultilevel"/>
    <w:tmpl w:val="E780DCFA"/>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3" w15:restartNumberingAfterBreak="0">
    <w:nsid w:val="6CBF2513"/>
    <w:multiLevelType w:val="hybridMultilevel"/>
    <w:tmpl w:val="6916ED02"/>
    <w:lvl w:ilvl="0" w:tplc="82EE603E">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4" w15:restartNumberingAfterBreak="0">
    <w:nsid w:val="76450032"/>
    <w:multiLevelType w:val="hybridMultilevel"/>
    <w:tmpl w:val="00A6216A"/>
    <w:lvl w:ilvl="0" w:tplc="0C090001">
      <w:start w:val="1"/>
      <w:numFmt w:val="bullet"/>
      <w:lvlText w:val=""/>
      <w:lvlJc w:val="left"/>
      <w:pPr>
        <w:ind w:left="360" w:hanging="360"/>
      </w:pPr>
      <w:rPr>
        <w:rFonts w:ascii="Symbol" w:hAnsi="Symbol" w:hint="default"/>
      </w:rPr>
    </w:lvl>
    <w:lvl w:ilvl="1" w:tplc="0C090005">
      <w:start w:val="1"/>
      <w:numFmt w:val="bullet"/>
      <w:lvlText w:val=""/>
      <w:lvlJc w:val="left"/>
      <w:pPr>
        <w:ind w:left="1080" w:hanging="360"/>
      </w:pPr>
      <w:rPr>
        <w:rFonts w:ascii="Wingdings" w:hAnsi="Wingdings" w:hint="default"/>
      </w:rPr>
    </w:lvl>
    <w:lvl w:ilvl="2" w:tplc="0C090005">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5" w15:restartNumberingAfterBreak="0">
    <w:nsid w:val="77CD36D0"/>
    <w:multiLevelType w:val="hybridMultilevel"/>
    <w:tmpl w:val="54CECECA"/>
    <w:lvl w:ilvl="0" w:tplc="0C090001">
      <w:start w:val="1"/>
      <w:numFmt w:val="bullet"/>
      <w:lvlText w:val=""/>
      <w:lvlJc w:val="left"/>
      <w:pPr>
        <w:ind w:left="360" w:hanging="360"/>
      </w:pPr>
      <w:rPr>
        <w:rFonts w:ascii="Symbol" w:hAnsi="Symbol" w:hint="default"/>
      </w:rPr>
    </w:lvl>
    <w:lvl w:ilvl="1" w:tplc="0C090005">
      <w:start w:val="1"/>
      <w:numFmt w:val="bullet"/>
      <w:lvlText w:val=""/>
      <w:lvlJc w:val="left"/>
      <w:pPr>
        <w:ind w:left="1080" w:hanging="360"/>
      </w:pPr>
      <w:rPr>
        <w:rFonts w:ascii="Wingdings" w:hAnsi="Wingdings" w:hint="default"/>
      </w:rPr>
    </w:lvl>
    <w:lvl w:ilvl="2" w:tplc="0C090005">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6" w15:restartNumberingAfterBreak="0">
    <w:nsid w:val="77D576D1"/>
    <w:multiLevelType w:val="hybridMultilevel"/>
    <w:tmpl w:val="9D6CC374"/>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7" w15:restartNumberingAfterBreak="0">
    <w:nsid w:val="78E0013E"/>
    <w:multiLevelType w:val="hybridMultilevel"/>
    <w:tmpl w:val="ACACE82E"/>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8" w15:restartNumberingAfterBreak="0">
    <w:nsid w:val="7AE214A8"/>
    <w:multiLevelType w:val="multilevel"/>
    <w:tmpl w:val="05780B1A"/>
    <w:lvl w:ilvl="0">
      <w:start w:val="1"/>
      <w:numFmt w:val="bullet"/>
      <w:lvlText w:val=""/>
      <w:lvlJc w:val="left"/>
      <w:pPr>
        <w:tabs>
          <w:tab w:val="num" w:pos="397"/>
        </w:tabs>
        <w:ind w:left="397" w:hanging="397"/>
      </w:pPr>
      <w:rPr>
        <w:rFonts w:ascii="Symbol" w:hAnsi="Symbol" w:hint="default"/>
      </w:rPr>
    </w:lvl>
    <w:lvl w:ilvl="1">
      <w:start w:val="1"/>
      <w:numFmt w:val="bullet"/>
      <w:lvlText w:val="o"/>
      <w:lvlJc w:val="left"/>
      <w:pPr>
        <w:tabs>
          <w:tab w:val="num" w:pos="907"/>
        </w:tabs>
        <w:ind w:left="907" w:hanging="397"/>
      </w:pPr>
      <w:rPr>
        <w:rFonts w:ascii="Courier New" w:hAnsi="Courier New" w:hint="default"/>
      </w:rPr>
    </w:lvl>
    <w:lvl w:ilvl="2">
      <w:start w:val="1"/>
      <w:numFmt w:val="bullet"/>
      <w:lvlText w:val=""/>
      <w:lvlJc w:val="left"/>
      <w:pPr>
        <w:tabs>
          <w:tab w:val="num" w:pos="1418"/>
        </w:tabs>
        <w:ind w:left="1417" w:hanging="397"/>
      </w:pPr>
      <w:rPr>
        <w:rFonts w:ascii="Wingdings" w:hAnsi="Wingdings" w:hint="default"/>
      </w:rPr>
    </w:lvl>
    <w:lvl w:ilvl="3">
      <w:start w:val="1"/>
      <w:numFmt w:val="bullet"/>
      <w:lvlText w:val=""/>
      <w:lvlJc w:val="left"/>
      <w:pPr>
        <w:tabs>
          <w:tab w:val="num" w:pos="1928"/>
        </w:tabs>
        <w:ind w:left="1927" w:hanging="397"/>
      </w:pPr>
      <w:rPr>
        <w:rFonts w:ascii="Symbol" w:hAnsi="Symbol" w:hint="default"/>
      </w:rPr>
    </w:lvl>
    <w:lvl w:ilvl="4">
      <w:start w:val="1"/>
      <w:numFmt w:val="bullet"/>
      <w:lvlText w:val="o"/>
      <w:lvlJc w:val="left"/>
      <w:pPr>
        <w:tabs>
          <w:tab w:val="num" w:pos="2438"/>
        </w:tabs>
        <w:ind w:left="2437" w:hanging="397"/>
      </w:pPr>
      <w:rPr>
        <w:rFonts w:ascii="Courier New" w:hAnsi="Courier New" w:hint="default"/>
      </w:rPr>
    </w:lvl>
    <w:lvl w:ilvl="5">
      <w:start w:val="1"/>
      <w:numFmt w:val="bullet"/>
      <w:lvlText w:val=""/>
      <w:lvlJc w:val="left"/>
      <w:pPr>
        <w:tabs>
          <w:tab w:val="num" w:pos="2910"/>
        </w:tabs>
        <w:ind w:left="2947" w:hanging="397"/>
      </w:pPr>
      <w:rPr>
        <w:rFonts w:ascii="Wingdings" w:hAnsi="Wingdings" w:hint="default"/>
      </w:rPr>
    </w:lvl>
    <w:lvl w:ilvl="6">
      <w:start w:val="1"/>
      <w:numFmt w:val="bullet"/>
      <w:lvlText w:val=""/>
      <w:lvlJc w:val="left"/>
      <w:pPr>
        <w:tabs>
          <w:tab w:val="num" w:pos="3420"/>
        </w:tabs>
        <w:ind w:left="3457" w:hanging="397"/>
      </w:pPr>
      <w:rPr>
        <w:rFonts w:ascii="Symbol" w:hAnsi="Symbol" w:hint="default"/>
      </w:rPr>
    </w:lvl>
    <w:lvl w:ilvl="7">
      <w:start w:val="1"/>
      <w:numFmt w:val="bullet"/>
      <w:lvlText w:val="o"/>
      <w:lvlJc w:val="left"/>
      <w:pPr>
        <w:tabs>
          <w:tab w:val="num" w:pos="3930"/>
        </w:tabs>
        <w:ind w:left="3967" w:hanging="397"/>
      </w:pPr>
      <w:rPr>
        <w:rFonts w:ascii="Courier New" w:hAnsi="Courier New" w:cs="Courier New" w:hint="default"/>
      </w:rPr>
    </w:lvl>
    <w:lvl w:ilvl="8">
      <w:start w:val="1"/>
      <w:numFmt w:val="bullet"/>
      <w:lvlText w:val=""/>
      <w:lvlJc w:val="left"/>
      <w:pPr>
        <w:tabs>
          <w:tab w:val="num" w:pos="4440"/>
        </w:tabs>
        <w:ind w:left="4477" w:hanging="397"/>
      </w:pPr>
      <w:rPr>
        <w:rFonts w:ascii="Wingdings" w:hAnsi="Wingdings" w:hint="default"/>
      </w:rPr>
    </w:lvl>
  </w:abstractNum>
  <w:num w:numId="1" w16cid:durableId="15886554">
    <w:abstractNumId w:val="8"/>
  </w:num>
  <w:num w:numId="2" w16cid:durableId="512889061">
    <w:abstractNumId w:val="18"/>
  </w:num>
  <w:num w:numId="3" w16cid:durableId="1660381090">
    <w:abstractNumId w:val="13"/>
  </w:num>
  <w:num w:numId="4" w16cid:durableId="179441877">
    <w:abstractNumId w:val="6"/>
  </w:num>
  <w:num w:numId="5" w16cid:durableId="1481263936">
    <w:abstractNumId w:val="11"/>
  </w:num>
  <w:num w:numId="6" w16cid:durableId="1809275971">
    <w:abstractNumId w:val="9"/>
  </w:num>
  <w:num w:numId="7" w16cid:durableId="634065546">
    <w:abstractNumId w:val="1"/>
  </w:num>
  <w:num w:numId="8" w16cid:durableId="810444534">
    <w:abstractNumId w:val="14"/>
  </w:num>
  <w:num w:numId="9" w16cid:durableId="1972594163">
    <w:abstractNumId w:val="15"/>
  </w:num>
  <w:num w:numId="10" w16cid:durableId="1396468084">
    <w:abstractNumId w:val="3"/>
  </w:num>
  <w:num w:numId="11" w16cid:durableId="1878735755">
    <w:abstractNumId w:val="12"/>
  </w:num>
  <w:num w:numId="12" w16cid:durableId="1507793237">
    <w:abstractNumId w:val="4"/>
  </w:num>
  <w:num w:numId="13" w16cid:durableId="1701055140">
    <w:abstractNumId w:val="7"/>
  </w:num>
  <w:num w:numId="14" w16cid:durableId="781922666">
    <w:abstractNumId w:val="0"/>
    <w:lvlOverride w:ilvl="0">
      <w:lvl w:ilvl="0">
        <w:start w:val="1"/>
        <w:numFmt w:val="bullet"/>
        <w:lvlText w:val=""/>
        <w:legacy w:legacy="1" w:legacySpace="0" w:legacyIndent="283"/>
        <w:lvlJc w:val="left"/>
        <w:pPr>
          <w:ind w:left="283" w:hanging="283"/>
        </w:pPr>
        <w:rPr>
          <w:rFonts w:ascii="Symbol" w:hAnsi="Symbol" w:hint="default"/>
        </w:rPr>
      </w:lvl>
    </w:lvlOverride>
  </w:num>
  <w:num w:numId="15" w16cid:durableId="523637703">
    <w:abstractNumId w:val="2"/>
  </w:num>
  <w:num w:numId="16" w16cid:durableId="111830602">
    <w:abstractNumId w:val="17"/>
  </w:num>
  <w:num w:numId="17" w16cid:durableId="394860004">
    <w:abstractNumId w:val="16"/>
  </w:num>
  <w:num w:numId="18" w16cid:durableId="1540387779">
    <w:abstractNumId w:val="5"/>
  </w:num>
  <w:num w:numId="19" w16cid:durableId="2026057853">
    <w:abstractNumId w:val="10"/>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284"/>
  <w:evenAndOddHeaders/>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C05E5"/>
    <w:rsid w:val="0000011A"/>
    <w:rsid w:val="0000345F"/>
    <w:rsid w:val="00005910"/>
    <w:rsid w:val="00012829"/>
    <w:rsid w:val="000128A1"/>
    <w:rsid w:val="00015EC5"/>
    <w:rsid w:val="00017D9C"/>
    <w:rsid w:val="00020B62"/>
    <w:rsid w:val="0002336A"/>
    <w:rsid w:val="000358C4"/>
    <w:rsid w:val="00036500"/>
    <w:rsid w:val="00044FDD"/>
    <w:rsid w:val="00047063"/>
    <w:rsid w:val="00053A6C"/>
    <w:rsid w:val="000563E8"/>
    <w:rsid w:val="000577DF"/>
    <w:rsid w:val="00057ABB"/>
    <w:rsid w:val="00066145"/>
    <w:rsid w:val="000714FB"/>
    <w:rsid w:val="00081CD6"/>
    <w:rsid w:val="0009024C"/>
    <w:rsid w:val="0009076A"/>
    <w:rsid w:val="000926C3"/>
    <w:rsid w:val="00094E92"/>
    <w:rsid w:val="000A1A8C"/>
    <w:rsid w:val="000A441D"/>
    <w:rsid w:val="000A480F"/>
    <w:rsid w:val="000A6ABE"/>
    <w:rsid w:val="000A7B41"/>
    <w:rsid w:val="000B1346"/>
    <w:rsid w:val="000B135B"/>
    <w:rsid w:val="000B4506"/>
    <w:rsid w:val="000C1E2C"/>
    <w:rsid w:val="000C69C8"/>
    <w:rsid w:val="000C6E0F"/>
    <w:rsid w:val="000C6F75"/>
    <w:rsid w:val="000D22E2"/>
    <w:rsid w:val="000D35A8"/>
    <w:rsid w:val="000D5DBB"/>
    <w:rsid w:val="000E7350"/>
    <w:rsid w:val="000F404F"/>
    <w:rsid w:val="00103478"/>
    <w:rsid w:val="00105D81"/>
    <w:rsid w:val="001072D5"/>
    <w:rsid w:val="001176E8"/>
    <w:rsid w:val="0012754D"/>
    <w:rsid w:val="0013465E"/>
    <w:rsid w:val="001352A1"/>
    <w:rsid w:val="00136797"/>
    <w:rsid w:val="001408CD"/>
    <w:rsid w:val="001451B9"/>
    <w:rsid w:val="00151AEA"/>
    <w:rsid w:val="001567D0"/>
    <w:rsid w:val="00157E06"/>
    <w:rsid w:val="00163C64"/>
    <w:rsid w:val="00164D2E"/>
    <w:rsid w:val="001678FD"/>
    <w:rsid w:val="001702DE"/>
    <w:rsid w:val="00181B95"/>
    <w:rsid w:val="00192A18"/>
    <w:rsid w:val="0019340B"/>
    <w:rsid w:val="00194F1D"/>
    <w:rsid w:val="001953C6"/>
    <w:rsid w:val="001A39D0"/>
    <w:rsid w:val="001A7DBB"/>
    <w:rsid w:val="001C0FCC"/>
    <w:rsid w:val="001D25BA"/>
    <w:rsid w:val="001D5394"/>
    <w:rsid w:val="001D56E3"/>
    <w:rsid w:val="001D717F"/>
    <w:rsid w:val="001D76C5"/>
    <w:rsid w:val="001E0FD9"/>
    <w:rsid w:val="001E186E"/>
    <w:rsid w:val="001E3CB5"/>
    <w:rsid w:val="001E5904"/>
    <w:rsid w:val="001E6612"/>
    <w:rsid w:val="001F2E53"/>
    <w:rsid w:val="001F34CB"/>
    <w:rsid w:val="001F5D5D"/>
    <w:rsid w:val="001F6411"/>
    <w:rsid w:val="001F6CF6"/>
    <w:rsid w:val="00204F73"/>
    <w:rsid w:val="00205C75"/>
    <w:rsid w:val="00212894"/>
    <w:rsid w:val="002145EE"/>
    <w:rsid w:val="00217901"/>
    <w:rsid w:val="00223D1B"/>
    <w:rsid w:val="00227D40"/>
    <w:rsid w:val="00236BF3"/>
    <w:rsid w:val="0024125D"/>
    <w:rsid w:val="0024439F"/>
    <w:rsid w:val="002451B5"/>
    <w:rsid w:val="00264DBE"/>
    <w:rsid w:val="00270163"/>
    <w:rsid w:val="0027335A"/>
    <w:rsid w:val="00274804"/>
    <w:rsid w:val="00281E6B"/>
    <w:rsid w:val="00285893"/>
    <w:rsid w:val="0028622D"/>
    <w:rsid w:val="00290C4A"/>
    <w:rsid w:val="00294877"/>
    <w:rsid w:val="002A2970"/>
    <w:rsid w:val="002A2D2B"/>
    <w:rsid w:val="002A471E"/>
    <w:rsid w:val="002A4A58"/>
    <w:rsid w:val="002A5092"/>
    <w:rsid w:val="002B57DA"/>
    <w:rsid w:val="002B6FEE"/>
    <w:rsid w:val="002C05E5"/>
    <w:rsid w:val="002C254C"/>
    <w:rsid w:val="002C28FB"/>
    <w:rsid w:val="002C61E6"/>
    <w:rsid w:val="002C6BB2"/>
    <w:rsid w:val="002D01AF"/>
    <w:rsid w:val="002D5E93"/>
    <w:rsid w:val="002D5F35"/>
    <w:rsid w:val="002E00C0"/>
    <w:rsid w:val="002E06EC"/>
    <w:rsid w:val="002E08D2"/>
    <w:rsid w:val="002E35C2"/>
    <w:rsid w:val="002E78F4"/>
    <w:rsid w:val="002F133A"/>
    <w:rsid w:val="00300116"/>
    <w:rsid w:val="0030497D"/>
    <w:rsid w:val="00304E41"/>
    <w:rsid w:val="003069C1"/>
    <w:rsid w:val="00306C56"/>
    <w:rsid w:val="00307696"/>
    <w:rsid w:val="003128DE"/>
    <w:rsid w:val="00315ED7"/>
    <w:rsid w:val="0031683E"/>
    <w:rsid w:val="00317C7F"/>
    <w:rsid w:val="003215A4"/>
    <w:rsid w:val="00326EAC"/>
    <w:rsid w:val="003303E5"/>
    <w:rsid w:val="00332D24"/>
    <w:rsid w:val="0033552B"/>
    <w:rsid w:val="00343469"/>
    <w:rsid w:val="00343B25"/>
    <w:rsid w:val="003502BC"/>
    <w:rsid w:val="00352652"/>
    <w:rsid w:val="003526F6"/>
    <w:rsid w:val="0036440F"/>
    <w:rsid w:val="00364BF8"/>
    <w:rsid w:val="00365121"/>
    <w:rsid w:val="00367ADC"/>
    <w:rsid w:val="00374938"/>
    <w:rsid w:val="00374CEC"/>
    <w:rsid w:val="0037621A"/>
    <w:rsid w:val="003841EB"/>
    <w:rsid w:val="00390442"/>
    <w:rsid w:val="0039509D"/>
    <w:rsid w:val="00395A7A"/>
    <w:rsid w:val="00395F68"/>
    <w:rsid w:val="003A2EB4"/>
    <w:rsid w:val="003A30C5"/>
    <w:rsid w:val="003A6194"/>
    <w:rsid w:val="003A69C8"/>
    <w:rsid w:val="003C0879"/>
    <w:rsid w:val="003D0166"/>
    <w:rsid w:val="003D3CBD"/>
    <w:rsid w:val="003D3E71"/>
    <w:rsid w:val="003D5277"/>
    <w:rsid w:val="003D667A"/>
    <w:rsid w:val="003E056E"/>
    <w:rsid w:val="003E5B0B"/>
    <w:rsid w:val="003F1C41"/>
    <w:rsid w:val="00400B9D"/>
    <w:rsid w:val="00406A1C"/>
    <w:rsid w:val="004120B0"/>
    <w:rsid w:val="004120DA"/>
    <w:rsid w:val="00413A7F"/>
    <w:rsid w:val="00413C8C"/>
    <w:rsid w:val="00415FFA"/>
    <w:rsid w:val="00416C3D"/>
    <w:rsid w:val="00425E00"/>
    <w:rsid w:val="00426B9A"/>
    <w:rsid w:val="004321CD"/>
    <w:rsid w:val="00433624"/>
    <w:rsid w:val="0043620D"/>
    <w:rsid w:val="0044627A"/>
    <w:rsid w:val="00455893"/>
    <w:rsid w:val="00465F15"/>
    <w:rsid w:val="00466D3C"/>
    <w:rsid w:val="004750DA"/>
    <w:rsid w:val="0047606A"/>
    <w:rsid w:val="004772A8"/>
    <w:rsid w:val="00481337"/>
    <w:rsid w:val="0048251F"/>
    <w:rsid w:val="0048344D"/>
    <w:rsid w:val="00483D50"/>
    <w:rsid w:val="00492C50"/>
    <w:rsid w:val="00497362"/>
    <w:rsid w:val="004A0EFA"/>
    <w:rsid w:val="004A27B2"/>
    <w:rsid w:val="004A4C30"/>
    <w:rsid w:val="004B077C"/>
    <w:rsid w:val="004B09CF"/>
    <w:rsid w:val="004B256A"/>
    <w:rsid w:val="004B3B93"/>
    <w:rsid w:val="004B401A"/>
    <w:rsid w:val="004B7DB5"/>
    <w:rsid w:val="004C64D3"/>
    <w:rsid w:val="004D0002"/>
    <w:rsid w:val="004D26A7"/>
    <w:rsid w:val="004D3542"/>
    <w:rsid w:val="004E0AD6"/>
    <w:rsid w:val="004E517B"/>
    <w:rsid w:val="004F3012"/>
    <w:rsid w:val="004F3801"/>
    <w:rsid w:val="00504046"/>
    <w:rsid w:val="0050411E"/>
    <w:rsid w:val="00516487"/>
    <w:rsid w:val="00521808"/>
    <w:rsid w:val="005240D9"/>
    <w:rsid w:val="00525B58"/>
    <w:rsid w:val="0053382D"/>
    <w:rsid w:val="00537F6A"/>
    <w:rsid w:val="00540775"/>
    <w:rsid w:val="00542E80"/>
    <w:rsid w:val="00554AC8"/>
    <w:rsid w:val="00557D1B"/>
    <w:rsid w:val="005627B9"/>
    <w:rsid w:val="00564B14"/>
    <w:rsid w:val="005700C6"/>
    <w:rsid w:val="00573C05"/>
    <w:rsid w:val="0058749E"/>
    <w:rsid w:val="00590B71"/>
    <w:rsid w:val="00591074"/>
    <w:rsid w:val="0059332E"/>
    <w:rsid w:val="005A3395"/>
    <w:rsid w:val="005A501F"/>
    <w:rsid w:val="005A6869"/>
    <w:rsid w:val="005A6E68"/>
    <w:rsid w:val="005B2FC1"/>
    <w:rsid w:val="005B49BB"/>
    <w:rsid w:val="005B4E42"/>
    <w:rsid w:val="005C18A7"/>
    <w:rsid w:val="005D0214"/>
    <w:rsid w:val="005D1726"/>
    <w:rsid w:val="005E18DA"/>
    <w:rsid w:val="005E1F65"/>
    <w:rsid w:val="005E22E6"/>
    <w:rsid w:val="005E26A0"/>
    <w:rsid w:val="005E475E"/>
    <w:rsid w:val="005E4B8A"/>
    <w:rsid w:val="005E6287"/>
    <w:rsid w:val="005E6612"/>
    <w:rsid w:val="005E6FBE"/>
    <w:rsid w:val="005F038C"/>
    <w:rsid w:val="00604DE7"/>
    <w:rsid w:val="006054A2"/>
    <w:rsid w:val="006077A5"/>
    <w:rsid w:val="00613990"/>
    <w:rsid w:val="00614FBA"/>
    <w:rsid w:val="0062134A"/>
    <w:rsid w:val="00623F3C"/>
    <w:rsid w:val="00626978"/>
    <w:rsid w:val="00630538"/>
    <w:rsid w:val="00630C3D"/>
    <w:rsid w:val="006316FC"/>
    <w:rsid w:val="00633E30"/>
    <w:rsid w:val="0063592D"/>
    <w:rsid w:val="00637F0D"/>
    <w:rsid w:val="00637F59"/>
    <w:rsid w:val="00643DA9"/>
    <w:rsid w:val="00651B27"/>
    <w:rsid w:val="00652BC5"/>
    <w:rsid w:val="006538D8"/>
    <w:rsid w:val="00655969"/>
    <w:rsid w:val="006560C8"/>
    <w:rsid w:val="006561AD"/>
    <w:rsid w:val="00666FEB"/>
    <w:rsid w:val="006722DF"/>
    <w:rsid w:val="006748E6"/>
    <w:rsid w:val="006912E6"/>
    <w:rsid w:val="00691A72"/>
    <w:rsid w:val="00693261"/>
    <w:rsid w:val="0069421A"/>
    <w:rsid w:val="006C230A"/>
    <w:rsid w:val="006C633A"/>
    <w:rsid w:val="006C6F42"/>
    <w:rsid w:val="006D0C8A"/>
    <w:rsid w:val="006D6474"/>
    <w:rsid w:val="006E122E"/>
    <w:rsid w:val="006E1D80"/>
    <w:rsid w:val="006E2558"/>
    <w:rsid w:val="006E2B8F"/>
    <w:rsid w:val="006F544F"/>
    <w:rsid w:val="007013C9"/>
    <w:rsid w:val="0071572C"/>
    <w:rsid w:val="0071660C"/>
    <w:rsid w:val="00716616"/>
    <w:rsid w:val="007167A4"/>
    <w:rsid w:val="00717735"/>
    <w:rsid w:val="0072351C"/>
    <w:rsid w:val="00732BDD"/>
    <w:rsid w:val="007342C4"/>
    <w:rsid w:val="00737E63"/>
    <w:rsid w:val="007410DD"/>
    <w:rsid w:val="00741565"/>
    <w:rsid w:val="00741822"/>
    <w:rsid w:val="00742128"/>
    <w:rsid w:val="00750094"/>
    <w:rsid w:val="0075009C"/>
    <w:rsid w:val="00752C47"/>
    <w:rsid w:val="00763AFA"/>
    <w:rsid w:val="007669E8"/>
    <w:rsid w:val="00766AC1"/>
    <w:rsid w:val="007741AF"/>
    <w:rsid w:val="007766C5"/>
    <w:rsid w:val="00776DD8"/>
    <w:rsid w:val="00777AF3"/>
    <w:rsid w:val="00780D69"/>
    <w:rsid w:val="00784D1C"/>
    <w:rsid w:val="00786DAD"/>
    <w:rsid w:val="007913B7"/>
    <w:rsid w:val="00793207"/>
    <w:rsid w:val="007A4144"/>
    <w:rsid w:val="007A5272"/>
    <w:rsid w:val="007B19D2"/>
    <w:rsid w:val="007B19E8"/>
    <w:rsid w:val="007B7AA0"/>
    <w:rsid w:val="007C3C9C"/>
    <w:rsid w:val="007C609E"/>
    <w:rsid w:val="007D1AA6"/>
    <w:rsid w:val="007D4452"/>
    <w:rsid w:val="007D4CB3"/>
    <w:rsid w:val="007E1AFD"/>
    <w:rsid w:val="007E4139"/>
    <w:rsid w:val="007E6C9B"/>
    <w:rsid w:val="007E7AA9"/>
    <w:rsid w:val="007F0A11"/>
    <w:rsid w:val="007F15E2"/>
    <w:rsid w:val="007F47C4"/>
    <w:rsid w:val="007F493F"/>
    <w:rsid w:val="007F694F"/>
    <w:rsid w:val="007F7A7F"/>
    <w:rsid w:val="00803803"/>
    <w:rsid w:val="00806012"/>
    <w:rsid w:val="008079E9"/>
    <w:rsid w:val="00810CAB"/>
    <w:rsid w:val="00811F6B"/>
    <w:rsid w:val="00814C35"/>
    <w:rsid w:val="00825D81"/>
    <w:rsid w:val="00830063"/>
    <w:rsid w:val="008324A6"/>
    <w:rsid w:val="00840F51"/>
    <w:rsid w:val="00842A1A"/>
    <w:rsid w:val="00842F4B"/>
    <w:rsid w:val="00843D36"/>
    <w:rsid w:val="00845402"/>
    <w:rsid w:val="00846AF5"/>
    <w:rsid w:val="00861855"/>
    <w:rsid w:val="00873C7B"/>
    <w:rsid w:val="008761FA"/>
    <w:rsid w:val="0088053A"/>
    <w:rsid w:val="008822B5"/>
    <w:rsid w:val="008832AF"/>
    <w:rsid w:val="00884DDC"/>
    <w:rsid w:val="0088649B"/>
    <w:rsid w:val="00887B34"/>
    <w:rsid w:val="00892DD2"/>
    <w:rsid w:val="00895530"/>
    <w:rsid w:val="008958FE"/>
    <w:rsid w:val="00895FF4"/>
    <w:rsid w:val="008A02F7"/>
    <w:rsid w:val="008A59A8"/>
    <w:rsid w:val="008A7111"/>
    <w:rsid w:val="008A7555"/>
    <w:rsid w:val="008B4187"/>
    <w:rsid w:val="008C1D6B"/>
    <w:rsid w:val="008C38F7"/>
    <w:rsid w:val="008C66A5"/>
    <w:rsid w:val="008D334C"/>
    <w:rsid w:val="008D46F9"/>
    <w:rsid w:val="008D5098"/>
    <w:rsid w:val="008E03B1"/>
    <w:rsid w:val="008E144B"/>
    <w:rsid w:val="008E597E"/>
    <w:rsid w:val="008E77B9"/>
    <w:rsid w:val="008E7BC8"/>
    <w:rsid w:val="008F1102"/>
    <w:rsid w:val="008F15C7"/>
    <w:rsid w:val="008F29CF"/>
    <w:rsid w:val="008F2FF8"/>
    <w:rsid w:val="009037E3"/>
    <w:rsid w:val="00904BFC"/>
    <w:rsid w:val="009054A5"/>
    <w:rsid w:val="00910786"/>
    <w:rsid w:val="00915177"/>
    <w:rsid w:val="009168B9"/>
    <w:rsid w:val="009173D8"/>
    <w:rsid w:val="00920E26"/>
    <w:rsid w:val="009228C2"/>
    <w:rsid w:val="00924C4D"/>
    <w:rsid w:val="00925173"/>
    <w:rsid w:val="009304A9"/>
    <w:rsid w:val="009305C3"/>
    <w:rsid w:val="00933095"/>
    <w:rsid w:val="00936D65"/>
    <w:rsid w:val="0094007F"/>
    <w:rsid w:val="009402A6"/>
    <w:rsid w:val="00943484"/>
    <w:rsid w:val="00943A44"/>
    <w:rsid w:val="00945408"/>
    <w:rsid w:val="00945B93"/>
    <w:rsid w:val="009502E9"/>
    <w:rsid w:val="00951FFC"/>
    <w:rsid w:val="00952C23"/>
    <w:rsid w:val="009556FC"/>
    <w:rsid w:val="00955E93"/>
    <w:rsid w:val="009600A0"/>
    <w:rsid w:val="009645AE"/>
    <w:rsid w:val="00964696"/>
    <w:rsid w:val="00966C12"/>
    <w:rsid w:val="009671C8"/>
    <w:rsid w:val="009712BF"/>
    <w:rsid w:val="009732C7"/>
    <w:rsid w:val="00973EC6"/>
    <w:rsid w:val="00976CB4"/>
    <w:rsid w:val="00977698"/>
    <w:rsid w:val="009803BE"/>
    <w:rsid w:val="00981A93"/>
    <w:rsid w:val="009833D4"/>
    <w:rsid w:val="0099499A"/>
    <w:rsid w:val="00995294"/>
    <w:rsid w:val="009A64DF"/>
    <w:rsid w:val="009A78D6"/>
    <w:rsid w:val="009C2653"/>
    <w:rsid w:val="009C3CBD"/>
    <w:rsid w:val="009C70AC"/>
    <w:rsid w:val="009C77B6"/>
    <w:rsid w:val="009D16CA"/>
    <w:rsid w:val="009D19DB"/>
    <w:rsid w:val="009D4316"/>
    <w:rsid w:val="009D503D"/>
    <w:rsid w:val="009D6101"/>
    <w:rsid w:val="009D793E"/>
    <w:rsid w:val="009D7CB1"/>
    <w:rsid w:val="009E18D9"/>
    <w:rsid w:val="009E31A1"/>
    <w:rsid w:val="009E5087"/>
    <w:rsid w:val="009E72EE"/>
    <w:rsid w:val="009E7635"/>
    <w:rsid w:val="009E76C6"/>
    <w:rsid w:val="009F31EB"/>
    <w:rsid w:val="009F5CD5"/>
    <w:rsid w:val="00A01B33"/>
    <w:rsid w:val="00A02C9C"/>
    <w:rsid w:val="00A0425A"/>
    <w:rsid w:val="00A076CF"/>
    <w:rsid w:val="00A15FE7"/>
    <w:rsid w:val="00A243E1"/>
    <w:rsid w:val="00A24944"/>
    <w:rsid w:val="00A27208"/>
    <w:rsid w:val="00A31EA6"/>
    <w:rsid w:val="00A3298F"/>
    <w:rsid w:val="00A33ED4"/>
    <w:rsid w:val="00A42E97"/>
    <w:rsid w:val="00A43A54"/>
    <w:rsid w:val="00A548E7"/>
    <w:rsid w:val="00A57BE7"/>
    <w:rsid w:val="00A65DDB"/>
    <w:rsid w:val="00A702F2"/>
    <w:rsid w:val="00A70344"/>
    <w:rsid w:val="00A72264"/>
    <w:rsid w:val="00A7392D"/>
    <w:rsid w:val="00A8257B"/>
    <w:rsid w:val="00A83A33"/>
    <w:rsid w:val="00A85FD4"/>
    <w:rsid w:val="00A87827"/>
    <w:rsid w:val="00A93F91"/>
    <w:rsid w:val="00AA2B0D"/>
    <w:rsid w:val="00AA528B"/>
    <w:rsid w:val="00AA650B"/>
    <w:rsid w:val="00AB00F3"/>
    <w:rsid w:val="00AB158A"/>
    <w:rsid w:val="00AB5CC5"/>
    <w:rsid w:val="00AC28E1"/>
    <w:rsid w:val="00AD00B8"/>
    <w:rsid w:val="00AD2EBD"/>
    <w:rsid w:val="00AE0106"/>
    <w:rsid w:val="00AE0CDE"/>
    <w:rsid w:val="00AE57D9"/>
    <w:rsid w:val="00AF067F"/>
    <w:rsid w:val="00AF3D3A"/>
    <w:rsid w:val="00B01420"/>
    <w:rsid w:val="00B04173"/>
    <w:rsid w:val="00B112AF"/>
    <w:rsid w:val="00B11EDE"/>
    <w:rsid w:val="00B12BF0"/>
    <w:rsid w:val="00B13C8F"/>
    <w:rsid w:val="00B15444"/>
    <w:rsid w:val="00B15533"/>
    <w:rsid w:val="00B1607E"/>
    <w:rsid w:val="00B21FD7"/>
    <w:rsid w:val="00B22C3C"/>
    <w:rsid w:val="00B22F69"/>
    <w:rsid w:val="00B248D5"/>
    <w:rsid w:val="00B25036"/>
    <w:rsid w:val="00B33F11"/>
    <w:rsid w:val="00B35123"/>
    <w:rsid w:val="00B36745"/>
    <w:rsid w:val="00B41296"/>
    <w:rsid w:val="00B4193F"/>
    <w:rsid w:val="00B44C60"/>
    <w:rsid w:val="00B46973"/>
    <w:rsid w:val="00B5058D"/>
    <w:rsid w:val="00B52F79"/>
    <w:rsid w:val="00B6583C"/>
    <w:rsid w:val="00B65976"/>
    <w:rsid w:val="00B65D3D"/>
    <w:rsid w:val="00B71C2D"/>
    <w:rsid w:val="00B8058F"/>
    <w:rsid w:val="00B86B49"/>
    <w:rsid w:val="00B935B0"/>
    <w:rsid w:val="00B937EB"/>
    <w:rsid w:val="00B937F1"/>
    <w:rsid w:val="00B949B9"/>
    <w:rsid w:val="00B97F16"/>
    <w:rsid w:val="00BB0A97"/>
    <w:rsid w:val="00BB4454"/>
    <w:rsid w:val="00BB77D6"/>
    <w:rsid w:val="00BC1F96"/>
    <w:rsid w:val="00BD0125"/>
    <w:rsid w:val="00BD037E"/>
    <w:rsid w:val="00BE277F"/>
    <w:rsid w:val="00BF0672"/>
    <w:rsid w:val="00BF52DB"/>
    <w:rsid w:val="00BF7D5E"/>
    <w:rsid w:val="00C001A9"/>
    <w:rsid w:val="00C02D53"/>
    <w:rsid w:val="00C14767"/>
    <w:rsid w:val="00C1764E"/>
    <w:rsid w:val="00C20EE6"/>
    <w:rsid w:val="00C20F1D"/>
    <w:rsid w:val="00C2292B"/>
    <w:rsid w:val="00C22F6F"/>
    <w:rsid w:val="00C23E91"/>
    <w:rsid w:val="00C24F89"/>
    <w:rsid w:val="00C258D2"/>
    <w:rsid w:val="00C25C97"/>
    <w:rsid w:val="00C26945"/>
    <w:rsid w:val="00C363F7"/>
    <w:rsid w:val="00C371C7"/>
    <w:rsid w:val="00C40915"/>
    <w:rsid w:val="00C423A5"/>
    <w:rsid w:val="00C4398D"/>
    <w:rsid w:val="00C43A9A"/>
    <w:rsid w:val="00C45C22"/>
    <w:rsid w:val="00C4635E"/>
    <w:rsid w:val="00C47A3C"/>
    <w:rsid w:val="00C5002A"/>
    <w:rsid w:val="00C50B2E"/>
    <w:rsid w:val="00C51F9A"/>
    <w:rsid w:val="00C550E4"/>
    <w:rsid w:val="00C559B9"/>
    <w:rsid w:val="00C5718F"/>
    <w:rsid w:val="00C57CDD"/>
    <w:rsid w:val="00C633ED"/>
    <w:rsid w:val="00C63FF4"/>
    <w:rsid w:val="00C6459C"/>
    <w:rsid w:val="00C66BDA"/>
    <w:rsid w:val="00C70E45"/>
    <w:rsid w:val="00C766F3"/>
    <w:rsid w:val="00C80FFC"/>
    <w:rsid w:val="00C85B9D"/>
    <w:rsid w:val="00C8739A"/>
    <w:rsid w:val="00C87643"/>
    <w:rsid w:val="00C92421"/>
    <w:rsid w:val="00C92D26"/>
    <w:rsid w:val="00C947BA"/>
    <w:rsid w:val="00CA2F27"/>
    <w:rsid w:val="00CA51CE"/>
    <w:rsid w:val="00CA52B9"/>
    <w:rsid w:val="00CB0B33"/>
    <w:rsid w:val="00CB168A"/>
    <w:rsid w:val="00CB6690"/>
    <w:rsid w:val="00CC3F47"/>
    <w:rsid w:val="00CD0005"/>
    <w:rsid w:val="00CD1829"/>
    <w:rsid w:val="00CD36FD"/>
    <w:rsid w:val="00CD489B"/>
    <w:rsid w:val="00CD4CA0"/>
    <w:rsid w:val="00CD6092"/>
    <w:rsid w:val="00CD67E1"/>
    <w:rsid w:val="00CD73C8"/>
    <w:rsid w:val="00CE02B1"/>
    <w:rsid w:val="00CE0E01"/>
    <w:rsid w:val="00CE6E0E"/>
    <w:rsid w:val="00CF1A70"/>
    <w:rsid w:val="00CF2A51"/>
    <w:rsid w:val="00CF2AA3"/>
    <w:rsid w:val="00CF39A2"/>
    <w:rsid w:val="00CF3F4D"/>
    <w:rsid w:val="00CF6AB8"/>
    <w:rsid w:val="00D0034F"/>
    <w:rsid w:val="00D03FE5"/>
    <w:rsid w:val="00D0711B"/>
    <w:rsid w:val="00D101E0"/>
    <w:rsid w:val="00D10B77"/>
    <w:rsid w:val="00D12A2F"/>
    <w:rsid w:val="00D17A5D"/>
    <w:rsid w:val="00D22D8F"/>
    <w:rsid w:val="00D3015F"/>
    <w:rsid w:val="00D3186C"/>
    <w:rsid w:val="00D472E1"/>
    <w:rsid w:val="00D479BD"/>
    <w:rsid w:val="00D5217D"/>
    <w:rsid w:val="00D62E94"/>
    <w:rsid w:val="00D65C5C"/>
    <w:rsid w:val="00D66A4A"/>
    <w:rsid w:val="00D83942"/>
    <w:rsid w:val="00D90DBA"/>
    <w:rsid w:val="00D92D10"/>
    <w:rsid w:val="00D96C8B"/>
    <w:rsid w:val="00DA0E77"/>
    <w:rsid w:val="00DA34F0"/>
    <w:rsid w:val="00DB41B4"/>
    <w:rsid w:val="00DB4B3C"/>
    <w:rsid w:val="00DB6D74"/>
    <w:rsid w:val="00DC2E31"/>
    <w:rsid w:val="00DC3A58"/>
    <w:rsid w:val="00DD0EDA"/>
    <w:rsid w:val="00DD1D21"/>
    <w:rsid w:val="00DD51A8"/>
    <w:rsid w:val="00DE1ABE"/>
    <w:rsid w:val="00E00C60"/>
    <w:rsid w:val="00E01E8D"/>
    <w:rsid w:val="00E0593E"/>
    <w:rsid w:val="00E1108A"/>
    <w:rsid w:val="00E13B15"/>
    <w:rsid w:val="00E23B7B"/>
    <w:rsid w:val="00E31C3D"/>
    <w:rsid w:val="00E327A3"/>
    <w:rsid w:val="00E33468"/>
    <w:rsid w:val="00E33CC5"/>
    <w:rsid w:val="00E33DBC"/>
    <w:rsid w:val="00E35DB7"/>
    <w:rsid w:val="00E41C0A"/>
    <w:rsid w:val="00E465E9"/>
    <w:rsid w:val="00E545D5"/>
    <w:rsid w:val="00E5522A"/>
    <w:rsid w:val="00E5610A"/>
    <w:rsid w:val="00E56833"/>
    <w:rsid w:val="00E56853"/>
    <w:rsid w:val="00E6401A"/>
    <w:rsid w:val="00E663FA"/>
    <w:rsid w:val="00E721B6"/>
    <w:rsid w:val="00E72E9E"/>
    <w:rsid w:val="00E8021D"/>
    <w:rsid w:val="00E812BD"/>
    <w:rsid w:val="00E81B31"/>
    <w:rsid w:val="00E92715"/>
    <w:rsid w:val="00E9350D"/>
    <w:rsid w:val="00E943B5"/>
    <w:rsid w:val="00E94C88"/>
    <w:rsid w:val="00EA0A4B"/>
    <w:rsid w:val="00EA10DC"/>
    <w:rsid w:val="00EB3C04"/>
    <w:rsid w:val="00EB4E3E"/>
    <w:rsid w:val="00EC637E"/>
    <w:rsid w:val="00ED2C56"/>
    <w:rsid w:val="00ED3A00"/>
    <w:rsid w:val="00ED5E76"/>
    <w:rsid w:val="00EE2E1D"/>
    <w:rsid w:val="00EE3236"/>
    <w:rsid w:val="00EE42A5"/>
    <w:rsid w:val="00EF0533"/>
    <w:rsid w:val="00EF08DB"/>
    <w:rsid w:val="00EF6131"/>
    <w:rsid w:val="00F02AED"/>
    <w:rsid w:val="00F16805"/>
    <w:rsid w:val="00F174FB"/>
    <w:rsid w:val="00F17E64"/>
    <w:rsid w:val="00F232C6"/>
    <w:rsid w:val="00F265D6"/>
    <w:rsid w:val="00F306D5"/>
    <w:rsid w:val="00F326E7"/>
    <w:rsid w:val="00F35D7C"/>
    <w:rsid w:val="00F46135"/>
    <w:rsid w:val="00F547F0"/>
    <w:rsid w:val="00F62879"/>
    <w:rsid w:val="00F63D11"/>
    <w:rsid w:val="00F81088"/>
    <w:rsid w:val="00F8129B"/>
    <w:rsid w:val="00F81569"/>
    <w:rsid w:val="00F83152"/>
    <w:rsid w:val="00F836EF"/>
    <w:rsid w:val="00F8436C"/>
    <w:rsid w:val="00F86F26"/>
    <w:rsid w:val="00F95038"/>
    <w:rsid w:val="00FA0805"/>
    <w:rsid w:val="00FA1694"/>
    <w:rsid w:val="00FA17D9"/>
    <w:rsid w:val="00FA5498"/>
    <w:rsid w:val="00FC09E7"/>
    <w:rsid w:val="00FC2705"/>
    <w:rsid w:val="00FC5DA1"/>
    <w:rsid w:val="00FC77F4"/>
    <w:rsid w:val="00FD167A"/>
    <w:rsid w:val="00FD1803"/>
    <w:rsid w:val="00FD73A8"/>
    <w:rsid w:val="00FD7581"/>
    <w:rsid w:val="00FE054A"/>
    <w:rsid w:val="00FE2153"/>
    <w:rsid w:val="00FE2B36"/>
    <w:rsid w:val="00FE2FC5"/>
    <w:rsid w:val="00FE6119"/>
    <w:rsid w:val="00FF2639"/>
    <w:rsid w:val="00FF357E"/>
    <w:rsid w:val="00FF3EF5"/>
    <w:rsid w:val="00FF7A04"/>
  </w:rsids>
  <m:mathPr>
    <m:mathFont m:val="Cambria Math"/>
    <m:brkBin m:val="before"/>
    <m:brkBinSub m:val="--"/>
    <m:smallFrac m:val="0"/>
    <m:dispDef/>
    <m:lMargin m:val="0"/>
    <m:rMargin m:val="0"/>
    <m:defJc m:val="centerGroup"/>
    <m:wrapIndent m:val="1440"/>
    <m:intLim m:val="subSup"/>
    <m:naryLim m:val="undOvr"/>
  </m:mathPr>
  <w:themeFontLang w:val="en-AU" w:eastAsia="zh-CN" w:bidi="my-MM"/>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ACD3E9"/>
  <w15:docId w15:val="{5649305A-EFB7-4940-B08C-4A793EDDE3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heme="minorEastAsia" w:hAnsi="Calibri" w:cstheme="minorBidi"/>
        <w:sz w:val="22"/>
        <w:szCs w:val="22"/>
        <w:lang w:val="en-AU" w:eastAsia="en-US" w:bidi="ar-SA"/>
      </w:rPr>
    </w:rPrDefault>
    <w:pPrDefault>
      <w:pPr>
        <w:spacing w:after="12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27D40"/>
    <w:rPr>
      <w:rFonts w:asciiTheme="minorHAnsi" w:hAnsiTheme="minorHAnsi"/>
      <w:kern w:val="2"/>
      <w:lang w:eastAsia="ja-JP"/>
    </w:rPr>
  </w:style>
  <w:style w:type="paragraph" w:styleId="Heading1">
    <w:name w:val="heading 1"/>
    <w:basedOn w:val="Normal"/>
    <w:next w:val="Normal"/>
    <w:link w:val="Heading1Char"/>
    <w:qFormat/>
    <w:rsid w:val="00A93F91"/>
    <w:pPr>
      <w:keepNext/>
      <w:keepLines/>
      <w:spacing w:before="480"/>
      <w:contextualSpacing/>
      <w:outlineLvl w:val="0"/>
    </w:pPr>
    <w:rPr>
      <w:rFonts w:asciiTheme="majorHAnsi" w:eastAsiaTheme="majorEastAsia" w:hAnsiTheme="majorHAnsi" w:cstheme="majorBidi"/>
      <w:b/>
      <w:bCs/>
      <w:color w:val="410B68" w:themeColor="accent1" w:themeShade="BF"/>
      <w:sz w:val="40"/>
      <w:szCs w:val="28"/>
    </w:rPr>
  </w:style>
  <w:style w:type="paragraph" w:styleId="Heading2">
    <w:name w:val="heading 2"/>
    <w:basedOn w:val="Normal"/>
    <w:next w:val="Normal"/>
    <w:link w:val="Heading2Char"/>
    <w:uiPriority w:val="9"/>
    <w:unhideWhenUsed/>
    <w:qFormat/>
    <w:rsid w:val="00A93F91"/>
    <w:pPr>
      <w:keepNext/>
      <w:keepLines/>
      <w:spacing w:before="240" w:after="60"/>
      <w:outlineLvl w:val="1"/>
    </w:pPr>
    <w:rPr>
      <w:rFonts w:asciiTheme="majorHAnsi" w:eastAsiaTheme="majorEastAsia" w:hAnsiTheme="majorHAnsi" w:cstheme="majorBidi"/>
      <w:b/>
      <w:bCs/>
      <w:color w:val="595959" w:themeColor="text1" w:themeTint="A6"/>
      <w:sz w:val="32"/>
      <w:szCs w:val="26"/>
    </w:rPr>
  </w:style>
  <w:style w:type="paragraph" w:styleId="Heading3">
    <w:name w:val="heading 3"/>
    <w:basedOn w:val="Normal"/>
    <w:next w:val="Normal"/>
    <w:link w:val="Heading3Char"/>
    <w:uiPriority w:val="9"/>
    <w:unhideWhenUsed/>
    <w:qFormat/>
    <w:rsid w:val="0048251F"/>
    <w:pPr>
      <w:spacing w:before="240"/>
      <w:outlineLvl w:val="2"/>
    </w:pPr>
    <w:rPr>
      <w:b/>
      <w:bCs/>
      <w:color w:val="595959" w:themeColor="text1" w:themeTint="A6"/>
      <w:sz w:val="26"/>
      <w:szCs w:val="26"/>
    </w:rPr>
  </w:style>
  <w:style w:type="paragraph" w:styleId="Heading4">
    <w:name w:val="heading 4"/>
    <w:basedOn w:val="Normal"/>
    <w:next w:val="Normal"/>
    <w:link w:val="Heading4Char"/>
    <w:uiPriority w:val="9"/>
    <w:unhideWhenUsed/>
    <w:qFormat/>
    <w:rsid w:val="00227D40"/>
    <w:pPr>
      <w:spacing w:before="60"/>
      <w:outlineLvl w:val="3"/>
    </w:pPr>
    <w:rPr>
      <w:rFonts w:ascii="Calibri" w:eastAsia="Times New Roman" w:hAnsi="Calibri" w:cs="Times New Roman"/>
      <w:b/>
      <w:bCs/>
      <w:color w:val="000000"/>
      <w:szCs w:val="26"/>
      <w14:textFill>
        <w14:solidFill>
          <w14:srgbClr w14:val="000000">
            <w14:lumMod w14:val="75000"/>
            <w14:lumMod w14:val="75000"/>
            <w14:lumMod w14:val="75000"/>
          </w14:srgbClr>
        </w14:solidFill>
      </w14:textFill>
    </w:rPr>
  </w:style>
  <w:style w:type="paragraph" w:styleId="Heading5">
    <w:name w:val="heading 5"/>
    <w:basedOn w:val="Normal"/>
    <w:next w:val="Normal"/>
    <w:link w:val="Heading5Char"/>
    <w:uiPriority w:val="9"/>
    <w:unhideWhenUsed/>
    <w:qFormat/>
    <w:rsid w:val="00227D40"/>
    <w:pPr>
      <w:spacing w:after="60"/>
      <w:ind w:left="397" w:hanging="397"/>
      <w:outlineLvl w:val="4"/>
    </w:pPr>
    <w:rPr>
      <w:rFonts w:ascii="Calibri Light" w:hAnsi="Calibri Light" w:cs="Calibri Light"/>
      <w:b/>
      <w:color w:val="7F7F7F" w:themeColor="text1" w:themeTint="80"/>
    </w:rPr>
  </w:style>
  <w:style w:type="paragraph" w:styleId="Heading6">
    <w:name w:val="heading 6"/>
    <w:basedOn w:val="Normal"/>
    <w:next w:val="Normal"/>
    <w:link w:val="Heading6Char"/>
    <w:uiPriority w:val="9"/>
    <w:semiHidden/>
    <w:unhideWhenUsed/>
    <w:qFormat/>
    <w:rsid w:val="002C05E5"/>
    <w:pPr>
      <w:keepNext/>
      <w:keepLines/>
      <w:spacing w:before="200" w:after="0"/>
      <w:outlineLvl w:val="5"/>
    </w:pPr>
    <w:rPr>
      <w:rFonts w:asciiTheme="majorHAnsi" w:eastAsiaTheme="majorEastAsia" w:hAnsiTheme="majorHAnsi" w:cstheme="majorBidi"/>
      <w:i/>
      <w:iCs/>
      <w:color w:val="2B0745" w:themeColor="accent1" w:themeShade="7F"/>
    </w:rPr>
  </w:style>
  <w:style w:type="paragraph" w:styleId="Heading7">
    <w:name w:val="heading 7"/>
    <w:basedOn w:val="Normal"/>
    <w:next w:val="Normal"/>
    <w:link w:val="Heading7Char"/>
    <w:uiPriority w:val="9"/>
    <w:semiHidden/>
    <w:unhideWhenUsed/>
    <w:qFormat/>
    <w:rsid w:val="002C05E5"/>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2C05E5"/>
    <w:pPr>
      <w:keepNext/>
      <w:keepLines/>
      <w:spacing w:before="200" w:after="0"/>
      <w:outlineLvl w:val="7"/>
    </w:pPr>
    <w:rPr>
      <w:rFonts w:asciiTheme="majorHAnsi" w:eastAsiaTheme="majorEastAsia" w:hAnsiTheme="majorHAnsi" w:cstheme="majorBidi"/>
      <w:color w:val="580F8B" w:themeColor="accent1"/>
      <w:szCs w:val="20"/>
    </w:rPr>
  </w:style>
  <w:style w:type="paragraph" w:styleId="Heading9">
    <w:name w:val="heading 9"/>
    <w:basedOn w:val="Normal"/>
    <w:next w:val="Normal"/>
    <w:link w:val="Heading9Char"/>
    <w:uiPriority w:val="9"/>
    <w:semiHidden/>
    <w:unhideWhenUsed/>
    <w:qFormat/>
    <w:rsid w:val="002C05E5"/>
    <w:pPr>
      <w:keepNext/>
      <w:keepLines/>
      <w:spacing w:before="200" w:after="0"/>
      <w:outlineLvl w:val="8"/>
    </w:pPr>
    <w:rPr>
      <w:rFonts w:asciiTheme="majorHAnsi" w:eastAsiaTheme="majorEastAsia" w:hAnsiTheme="majorHAnsi" w:cstheme="majorBidi"/>
      <w:i/>
      <w:iCs/>
      <w:color w:val="404040" w:themeColor="text1" w:themeTint="BF"/>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A93F91"/>
    <w:rPr>
      <w:rFonts w:asciiTheme="majorHAnsi" w:eastAsiaTheme="majorEastAsia" w:hAnsiTheme="majorHAnsi" w:cstheme="majorBidi"/>
      <w:b/>
      <w:bCs/>
      <w:color w:val="410B68" w:themeColor="accent1" w:themeShade="BF"/>
      <w:sz w:val="40"/>
      <w:szCs w:val="28"/>
    </w:rPr>
  </w:style>
  <w:style w:type="character" w:customStyle="1" w:styleId="Heading2Char">
    <w:name w:val="Heading 2 Char"/>
    <w:basedOn w:val="DefaultParagraphFont"/>
    <w:link w:val="Heading2"/>
    <w:uiPriority w:val="9"/>
    <w:rsid w:val="00A93F91"/>
    <w:rPr>
      <w:rFonts w:asciiTheme="majorHAnsi" w:eastAsiaTheme="majorEastAsia" w:hAnsiTheme="majorHAnsi" w:cstheme="majorBidi"/>
      <w:b/>
      <w:bCs/>
      <w:color w:val="595959" w:themeColor="text1" w:themeTint="A6"/>
      <w:sz w:val="32"/>
      <w:szCs w:val="26"/>
    </w:rPr>
  </w:style>
  <w:style w:type="character" w:customStyle="1" w:styleId="Heading3Char">
    <w:name w:val="Heading 3 Char"/>
    <w:basedOn w:val="DefaultParagraphFont"/>
    <w:link w:val="Heading3"/>
    <w:uiPriority w:val="9"/>
    <w:rsid w:val="0048251F"/>
    <w:rPr>
      <w:b/>
      <w:bCs/>
      <w:color w:val="595959" w:themeColor="text1" w:themeTint="A6"/>
      <w:sz w:val="26"/>
      <w:szCs w:val="26"/>
    </w:rPr>
  </w:style>
  <w:style w:type="character" w:customStyle="1" w:styleId="Heading4Char">
    <w:name w:val="Heading 4 Char"/>
    <w:basedOn w:val="DefaultParagraphFont"/>
    <w:link w:val="Heading4"/>
    <w:uiPriority w:val="9"/>
    <w:rsid w:val="0048251F"/>
    <w:rPr>
      <w:rFonts w:eastAsia="Times New Roman" w:cs="Times New Roman"/>
      <w:b/>
      <w:bCs/>
      <w:szCs w:val="26"/>
    </w:rPr>
  </w:style>
  <w:style w:type="character" w:customStyle="1" w:styleId="Heading5Char">
    <w:name w:val="Heading 5 Char"/>
    <w:basedOn w:val="DefaultParagraphFont"/>
    <w:link w:val="Heading5"/>
    <w:uiPriority w:val="9"/>
    <w:rsid w:val="00840F51"/>
    <w:rPr>
      <w:rFonts w:ascii="Calibri Light" w:hAnsi="Calibri Light" w:cs="Calibri Light"/>
      <w:b/>
      <w:color w:val="7F7F7F" w:themeColor="text1" w:themeTint="80"/>
    </w:rPr>
  </w:style>
  <w:style w:type="character" w:customStyle="1" w:styleId="Heading6Char">
    <w:name w:val="Heading 6 Char"/>
    <w:basedOn w:val="DefaultParagraphFont"/>
    <w:link w:val="Heading6"/>
    <w:uiPriority w:val="9"/>
    <w:semiHidden/>
    <w:rsid w:val="002C05E5"/>
    <w:rPr>
      <w:rFonts w:asciiTheme="majorHAnsi" w:eastAsiaTheme="majorEastAsia" w:hAnsiTheme="majorHAnsi" w:cstheme="majorBidi"/>
      <w:i/>
      <w:iCs/>
      <w:color w:val="2B0745" w:themeColor="accent1" w:themeShade="7F"/>
    </w:rPr>
  </w:style>
  <w:style w:type="character" w:customStyle="1" w:styleId="Heading7Char">
    <w:name w:val="Heading 7 Char"/>
    <w:basedOn w:val="DefaultParagraphFont"/>
    <w:link w:val="Heading7"/>
    <w:uiPriority w:val="9"/>
    <w:semiHidden/>
    <w:rsid w:val="002C05E5"/>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2C05E5"/>
    <w:rPr>
      <w:rFonts w:asciiTheme="majorHAnsi" w:eastAsiaTheme="majorEastAsia" w:hAnsiTheme="majorHAnsi" w:cstheme="majorBidi"/>
      <w:color w:val="580F8B" w:themeColor="accent1"/>
      <w:sz w:val="20"/>
      <w:szCs w:val="20"/>
    </w:rPr>
  </w:style>
  <w:style w:type="character" w:customStyle="1" w:styleId="Heading9Char">
    <w:name w:val="Heading 9 Char"/>
    <w:basedOn w:val="DefaultParagraphFont"/>
    <w:link w:val="Heading9"/>
    <w:uiPriority w:val="9"/>
    <w:semiHidden/>
    <w:rsid w:val="002C05E5"/>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2C05E5"/>
    <w:pPr>
      <w:spacing w:line="240" w:lineRule="auto"/>
    </w:pPr>
    <w:rPr>
      <w:b/>
      <w:bCs/>
      <w:color w:val="580F8B" w:themeColor="accent1"/>
      <w:sz w:val="18"/>
      <w:szCs w:val="18"/>
    </w:rPr>
  </w:style>
  <w:style w:type="numbering" w:customStyle="1" w:styleId="SCSABulletList">
    <w:name w:val="SCSA Bullet List"/>
    <w:uiPriority w:val="99"/>
    <w:rsid w:val="009C3CBD"/>
    <w:pPr>
      <w:numPr>
        <w:numId w:val="18"/>
      </w:numPr>
    </w:pPr>
  </w:style>
  <w:style w:type="table" w:customStyle="1" w:styleId="SCSATableclearstyle">
    <w:name w:val="SCSA Table clear style"/>
    <w:basedOn w:val="TableNormal"/>
    <w:uiPriority w:val="99"/>
    <w:rsid w:val="004D0002"/>
    <w:pPr>
      <w:spacing w:after="0"/>
    </w:pPr>
    <w:rPr>
      <w:rFonts w:asciiTheme="minorHAnsi" w:hAnsiTheme="minorHAnsi"/>
      <w:sz w:val="20"/>
      <w:szCs w:val="20"/>
    </w:rPr>
    <w:tblPr>
      <w:tblBorders>
        <w:top w:val="single" w:sz="4" w:space="0" w:color="BD9FCF"/>
        <w:left w:val="single" w:sz="4" w:space="0" w:color="BD9FCF"/>
        <w:bottom w:val="single" w:sz="4" w:space="0" w:color="BD9FCF"/>
        <w:right w:val="single" w:sz="4" w:space="0" w:color="BD9FCF"/>
        <w:insideH w:val="single" w:sz="4" w:space="0" w:color="BD9FCF"/>
        <w:insideV w:val="single" w:sz="4" w:space="0" w:color="BD9FCF"/>
      </w:tblBorders>
      <w:tblCellMar>
        <w:top w:w="57" w:type="dxa"/>
        <w:bottom w:w="57" w:type="dxa"/>
      </w:tblCellMar>
    </w:tblPr>
    <w:tcPr>
      <w:shd w:val="clear" w:color="auto" w:fill="auto"/>
    </w:tcPr>
    <w:tblStylePr w:type="firstRow">
      <w:rPr>
        <w:b/>
        <w:color w:val="auto"/>
      </w:rPr>
      <w:tblPr/>
      <w:tcPr>
        <w:tcBorders>
          <w:top w:val="single" w:sz="4" w:space="0" w:color="BD9FCF"/>
          <w:left w:val="single" w:sz="4" w:space="0" w:color="BD9FCF"/>
          <w:bottom w:val="single" w:sz="4" w:space="0" w:color="BD9FCF"/>
          <w:right w:val="single" w:sz="4" w:space="0" w:color="BD9FCF"/>
          <w:insideH w:val="nil"/>
          <w:insideV w:val="single" w:sz="4" w:space="0" w:color="BD9FCF"/>
          <w:tl2br w:val="nil"/>
          <w:tr2bl w:val="nil"/>
        </w:tcBorders>
        <w:shd w:val="clear" w:color="auto" w:fill="auto"/>
      </w:tcPr>
    </w:tblStylePr>
  </w:style>
  <w:style w:type="paragraph" w:styleId="ListParagraph">
    <w:name w:val="List Paragraph"/>
    <w:basedOn w:val="Normal"/>
    <w:link w:val="ListParagraphChar"/>
    <w:uiPriority w:val="34"/>
    <w:qFormat/>
    <w:rsid w:val="00227D40"/>
    <w:pPr>
      <w:ind w:left="720"/>
      <w:contextualSpacing/>
    </w:pPr>
  </w:style>
  <w:style w:type="paragraph" w:styleId="TOCHeading">
    <w:name w:val="TOC Heading"/>
    <w:basedOn w:val="Heading1"/>
    <w:next w:val="Normal"/>
    <w:uiPriority w:val="39"/>
    <w:unhideWhenUsed/>
    <w:qFormat/>
    <w:rsid w:val="00416C3D"/>
  </w:style>
  <w:style w:type="paragraph" w:styleId="Header">
    <w:name w:val="header"/>
    <w:basedOn w:val="Normal"/>
    <w:link w:val="HeaderChar"/>
    <w:uiPriority w:val="99"/>
    <w:unhideWhenUsed/>
    <w:rsid w:val="003D3CBD"/>
    <w:pPr>
      <w:tabs>
        <w:tab w:val="center" w:pos="4513"/>
        <w:tab w:val="right" w:pos="9026"/>
      </w:tabs>
      <w:spacing w:after="0" w:line="240" w:lineRule="auto"/>
    </w:pPr>
    <w:rPr>
      <w:color w:val="4E3063" w:themeColor="accent3" w:themeShade="80"/>
    </w:rPr>
  </w:style>
  <w:style w:type="character" w:customStyle="1" w:styleId="HeaderChar">
    <w:name w:val="Header Char"/>
    <w:basedOn w:val="DefaultParagraphFont"/>
    <w:link w:val="Header"/>
    <w:uiPriority w:val="99"/>
    <w:rsid w:val="003D3CBD"/>
    <w:rPr>
      <w:rFonts w:ascii="Arial" w:hAnsi="Arial"/>
      <w:color w:val="4E3063" w:themeColor="accent3" w:themeShade="80"/>
    </w:rPr>
  </w:style>
  <w:style w:type="paragraph" w:styleId="Footer">
    <w:name w:val="footer"/>
    <w:basedOn w:val="Normal"/>
    <w:link w:val="FooterChar"/>
    <w:uiPriority w:val="99"/>
    <w:unhideWhenUsed/>
    <w:rsid w:val="00742128"/>
    <w:pPr>
      <w:tabs>
        <w:tab w:val="center" w:pos="4513"/>
        <w:tab w:val="right" w:pos="9026"/>
      </w:tabs>
      <w:spacing w:after="0" w:line="240" w:lineRule="auto"/>
    </w:pPr>
  </w:style>
  <w:style w:type="character" w:customStyle="1" w:styleId="FooterChar">
    <w:name w:val="Footer Char"/>
    <w:basedOn w:val="DefaultParagraphFont"/>
    <w:link w:val="Footer"/>
    <w:uiPriority w:val="99"/>
    <w:rsid w:val="00742128"/>
    <w:rPr>
      <w:rFonts w:ascii="Arial" w:hAnsi="Arial"/>
      <w:sz w:val="20"/>
    </w:rPr>
  </w:style>
  <w:style w:type="paragraph" w:styleId="BalloonText">
    <w:name w:val="Balloon Text"/>
    <w:basedOn w:val="Normal"/>
    <w:link w:val="BalloonTextChar"/>
    <w:uiPriority w:val="99"/>
    <w:semiHidden/>
    <w:unhideWhenUsed/>
    <w:rsid w:val="0074212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42128"/>
    <w:rPr>
      <w:rFonts w:ascii="Tahoma" w:hAnsi="Tahoma" w:cs="Tahoma"/>
      <w:sz w:val="16"/>
      <w:szCs w:val="16"/>
    </w:rPr>
  </w:style>
  <w:style w:type="table" w:styleId="TableGrid">
    <w:name w:val="Table Grid"/>
    <w:basedOn w:val="TableNormal"/>
    <w:uiPriority w:val="59"/>
    <w:rsid w:val="00C57CD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227D40"/>
    <w:rPr>
      <w:color w:val="580F8B"/>
      <w:u w:val="single"/>
    </w:rPr>
  </w:style>
  <w:style w:type="paragraph" w:styleId="TOC3">
    <w:name w:val="toc 3"/>
    <w:basedOn w:val="Normal"/>
    <w:next w:val="Normal"/>
    <w:autoRedefine/>
    <w:uiPriority w:val="39"/>
    <w:unhideWhenUsed/>
    <w:qFormat/>
    <w:rsid w:val="00AE0CDE"/>
    <w:pPr>
      <w:spacing w:after="0"/>
      <w:ind w:left="442"/>
    </w:pPr>
    <w:rPr>
      <w:sz w:val="20"/>
    </w:rPr>
  </w:style>
  <w:style w:type="paragraph" w:styleId="TOC1">
    <w:name w:val="toc 1"/>
    <w:basedOn w:val="Normal"/>
    <w:next w:val="Normal"/>
    <w:autoRedefine/>
    <w:uiPriority w:val="39"/>
    <w:unhideWhenUsed/>
    <w:qFormat/>
    <w:rsid w:val="005A6E68"/>
    <w:pPr>
      <w:tabs>
        <w:tab w:val="right" w:leader="dot" w:pos="9736"/>
      </w:tabs>
      <w:spacing w:after="0" w:line="360" w:lineRule="auto"/>
      <w:contextualSpacing/>
    </w:pPr>
    <w:rPr>
      <w:b/>
      <w:noProof/>
      <w:sz w:val="20"/>
    </w:rPr>
  </w:style>
  <w:style w:type="paragraph" w:styleId="TOC2">
    <w:name w:val="toc 2"/>
    <w:basedOn w:val="Normal"/>
    <w:next w:val="Normal"/>
    <w:autoRedefine/>
    <w:uiPriority w:val="39"/>
    <w:unhideWhenUsed/>
    <w:qFormat/>
    <w:rsid w:val="001176E8"/>
    <w:pPr>
      <w:spacing w:after="0" w:line="360" w:lineRule="auto"/>
      <w:ind w:left="221"/>
      <w:contextualSpacing/>
    </w:pPr>
    <w:rPr>
      <w:sz w:val="20"/>
    </w:rPr>
  </w:style>
  <w:style w:type="paragraph" w:styleId="BodyTextIndent">
    <w:name w:val="Body Text Indent"/>
    <w:basedOn w:val="Normal"/>
    <w:link w:val="BodyTextIndentChar"/>
    <w:uiPriority w:val="99"/>
    <w:semiHidden/>
    <w:unhideWhenUsed/>
    <w:rsid w:val="00D0034F"/>
    <w:pPr>
      <w:ind w:left="283"/>
    </w:pPr>
  </w:style>
  <w:style w:type="character" w:customStyle="1" w:styleId="BodyTextIndentChar">
    <w:name w:val="Body Text Indent Char"/>
    <w:basedOn w:val="DefaultParagraphFont"/>
    <w:link w:val="BodyTextIndent"/>
    <w:uiPriority w:val="99"/>
    <w:semiHidden/>
    <w:rsid w:val="00D0034F"/>
  </w:style>
  <w:style w:type="character" w:styleId="FollowedHyperlink">
    <w:name w:val="FollowedHyperlink"/>
    <w:basedOn w:val="DefaultParagraphFont"/>
    <w:uiPriority w:val="99"/>
    <w:unhideWhenUsed/>
    <w:rsid w:val="00227D40"/>
    <w:rPr>
      <w:color w:val="646464"/>
      <w:u w:val="single"/>
    </w:rPr>
  </w:style>
  <w:style w:type="character" w:styleId="CommentReference">
    <w:name w:val="annotation reference"/>
    <w:basedOn w:val="DefaultParagraphFont"/>
    <w:uiPriority w:val="99"/>
    <w:semiHidden/>
    <w:unhideWhenUsed/>
    <w:rsid w:val="00A02C9C"/>
    <w:rPr>
      <w:sz w:val="16"/>
      <w:szCs w:val="16"/>
    </w:rPr>
  </w:style>
  <w:style w:type="paragraph" w:styleId="CommentText">
    <w:name w:val="annotation text"/>
    <w:basedOn w:val="Normal"/>
    <w:link w:val="CommentTextChar"/>
    <w:uiPriority w:val="99"/>
    <w:unhideWhenUsed/>
    <w:rsid w:val="00A02C9C"/>
    <w:pPr>
      <w:spacing w:line="240" w:lineRule="auto"/>
    </w:pPr>
    <w:rPr>
      <w:sz w:val="20"/>
      <w:szCs w:val="20"/>
    </w:rPr>
  </w:style>
  <w:style w:type="character" w:customStyle="1" w:styleId="CommentTextChar">
    <w:name w:val="Comment Text Char"/>
    <w:basedOn w:val="DefaultParagraphFont"/>
    <w:link w:val="CommentText"/>
    <w:uiPriority w:val="99"/>
    <w:rsid w:val="00A02C9C"/>
    <w:rPr>
      <w:sz w:val="20"/>
      <w:szCs w:val="20"/>
    </w:rPr>
  </w:style>
  <w:style w:type="paragraph" w:styleId="CommentSubject">
    <w:name w:val="annotation subject"/>
    <w:basedOn w:val="CommentText"/>
    <w:next w:val="CommentText"/>
    <w:link w:val="CommentSubjectChar"/>
    <w:uiPriority w:val="99"/>
    <w:semiHidden/>
    <w:unhideWhenUsed/>
    <w:rsid w:val="00A02C9C"/>
    <w:rPr>
      <w:b/>
      <w:bCs/>
    </w:rPr>
  </w:style>
  <w:style w:type="character" w:customStyle="1" w:styleId="CommentSubjectChar">
    <w:name w:val="Comment Subject Char"/>
    <w:basedOn w:val="CommentTextChar"/>
    <w:link w:val="CommentSubject"/>
    <w:uiPriority w:val="99"/>
    <w:semiHidden/>
    <w:rsid w:val="00A02C9C"/>
    <w:rPr>
      <w:b/>
      <w:bCs/>
      <w:sz w:val="20"/>
      <w:szCs w:val="20"/>
    </w:rPr>
  </w:style>
  <w:style w:type="paragraph" w:styleId="Revision">
    <w:name w:val="Revision"/>
    <w:hidden/>
    <w:uiPriority w:val="99"/>
    <w:semiHidden/>
    <w:rsid w:val="00FC77F4"/>
    <w:pPr>
      <w:spacing w:after="0" w:line="240" w:lineRule="auto"/>
    </w:pPr>
  </w:style>
  <w:style w:type="character" w:styleId="UnresolvedMention">
    <w:name w:val="Unresolved Mention"/>
    <w:basedOn w:val="DefaultParagraphFont"/>
    <w:uiPriority w:val="99"/>
    <w:semiHidden/>
    <w:unhideWhenUsed/>
    <w:rsid w:val="00623F3C"/>
    <w:rPr>
      <w:color w:val="605E5C"/>
      <w:shd w:val="clear" w:color="auto" w:fill="E1DFDD"/>
    </w:rPr>
  </w:style>
  <w:style w:type="character" w:customStyle="1" w:styleId="ListParagraphChar">
    <w:name w:val="List Paragraph Char"/>
    <w:basedOn w:val="DefaultParagraphFont"/>
    <w:link w:val="ListParagraph"/>
    <w:uiPriority w:val="34"/>
    <w:qFormat/>
    <w:locked/>
    <w:rsid w:val="00DC2E31"/>
    <w:rPr>
      <w:rFonts w:asciiTheme="minorHAnsi" w:hAnsiTheme="minorHAnsi"/>
      <w:kern w:val="2"/>
      <w:lang w:eastAsia="ja-JP"/>
    </w:rPr>
  </w:style>
  <w:style w:type="paragraph" w:customStyle="1" w:styleId="SCSAFooterodd">
    <w:name w:val="SCSA Footer odd"/>
    <w:basedOn w:val="Normal"/>
    <w:qFormat/>
    <w:rsid w:val="00227D40"/>
    <w:pPr>
      <w:pBdr>
        <w:top w:val="single" w:sz="4" w:space="4" w:color="580F8B"/>
      </w:pBdr>
      <w:spacing w:after="0"/>
      <w:jc w:val="right"/>
    </w:pPr>
    <w:rPr>
      <w:b/>
      <w:bCs/>
      <w:color w:val="580F8B"/>
      <w:kern w:val="0"/>
      <w:sz w:val="18"/>
      <w:szCs w:val="18"/>
      <w:lang w:eastAsia="en-AU"/>
    </w:rPr>
  </w:style>
  <w:style w:type="paragraph" w:customStyle="1" w:styleId="SCSAFootereven">
    <w:name w:val="SCSA Footer even"/>
    <w:basedOn w:val="SCSAFooterodd"/>
    <w:qFormat/>
    <w:rsid w:val="00227D40"/>
    <w:pPr>
      <w:jc w:val="left"/>
    </w:pPr>
  </w:style>
  <w:style w:type="paragraph" w:customStyle="1" w:styleId="SCSAHeaderodd">
    <w:name w:val="SCSA Header odd"/>
    <w:basedOn w:val="Normal"/>
    <w:qFormat/>
    <w:rsid w:val="00227D40"/>
    <w:pPr>
      <w:pBdr>
        <w:bottom w:val="single" w:sz="8" w:space="1" w:color="580F8B"/>
      </w:pBdr>
      <w:spacing w:after="0" w:line="240" w:lineRule="auto"/>
      <w:ind w:left="9356" w:right="-1134"/>
    </w:pPr>
    <w:rPr>
      <w:b/>
      <w:bCs/>
      <w:color w:val="580F8B"/>
      <w:kern w:val="0"/>
      <w:sz w:val="36"/>
      <w:szCs w:val="36"/>
      <w:lang w:eastAsia="en-AU"/>
    </w:rPr>
  </w:style>
  <w:style w:type="paragraph" w:customStyle="1" w:styleId="SCSAHeadereven">
    <w:name w:val="SCSA Header even"/>
    <w:basedOn w:val="SCSAHeaderodd"/>
    <w:qFormat/>
    <w:rsid w:val="00227D40"/>
    <w:pPr>
      <w:ind w:left="-1134" w:right="9356"/>
      <w:jc w:val="right"/>
    </w:pPr>
  </w:style>
  <w:style w:type="paragraph" w:customStyle="1" w:styleId="SCSAHeading1">
    <w:name w:val="SCSA Heading 1"/>
    <w:basedOn w:val="Normal"/>
    <w:qFormat/>
    <w:rsid w:val="00227D40"/>
    <w:pPr>
      <w:keepNext/>
      <w:outlineLvl w:val="0"/>
    </w:pPr>
    <w:rPr>
      <w:b/>
      <w:bCs/>
      <w:color w:val="580F8B"/>
      <w:kern w:val="0"/>
      <w:sz w:val="40"/>
      <w:szCs w:val="40"/>
      <w:lang w:eastAsia="en-US"/>
    </w:rPr>
  </w:style>
  <w:style w:type="paragraph" w:customStyle="1" w:styleId="SCSAHeading2">
    <w:name w:val="SCSA Heading 2"/>
    <w:basedOn w:val="Normal"/>
    <w:qFormat/>
    <w:rsid w:val="00227D40"/>
    <w:pPr>
      <w:keepNext/>
      <w:outlineLvl w:val="1"/>
    </w:pPr>
    <w:rPr>
      <w:b/>
      <w:bCs/>
      <w:color w:val="595959" w:themeColor="text1" w:themeTint="A6"/>
      <w:kern w:val="0"/>
      <w:sz w:val="36"/>
      <w:szCs w:val="36"/>
      <w:lang w:eastAsia="en-US"/>
    </w:rPr>
  </w:style>
  <w:style w:type="paragraph" w:customStyle="1" w:styleId="SCSAHeading3">
    <w:name w:val="SCSA Heading 3"/>
    <w:basedOn w:val="Normal"/>
    <w:qFormat/>
    <w:rsid w:val="00227D40"/>
    <w:pPr>
      <w:keepNext/>
      <w:outlineLvl w:val="2"/>
    </w:pPr>
    <w:rPr>
      <w:b/>
      <w:bCs/>
      <w:color w:val="595959" w:themeColor="text1" w:themeTint="A6"/>
      <w:kern w:val="0"/>
      <w:sz w:val="28"/>
      <w:szCs w:val="28"/>
      <w:lang w:eastAsia="en-US"/>
    </w:rPr>
  </w:style>
  <w:style w:type="paragraph" w:customStyle="1" w:styleId="SCSAHeading4">
    <w:name w:val="SCSA Heading 4"/>
    <w:basedOn w:val="Normal"/>
    <w:qFormat/>
    <w:rsid w:val="00227D40"/>
    <w:pPr>
      <w:keepNext/>
    </w:pPr>
    <w:rPr>
      <w:b/>
      <w:bCs/>
      <w:kern w:val="0"/>
      <w:sz w:val="24"/>
      <w:szCs w:val="24"/>
      <w:lang w:eastAsia="en-AU"/>
    </w:rPr>
  </w:style>
  <w:style w:type="paragraph" w:customStyle="1" w:styleId="SCSATitle1">
    <w:name w:val="SCSA Title 1"/>
    <w:basedOn w:val="Normal"/>
    <w:link w:val="SCSATitle1Char"/>
    <w:qFormat/>
    <w:rsid w:val="00227D40"/>
    <w:pPr>
      <w:pBdr>
        <w:bottom w:val="single" w:sz="8" w:space="4" w:color="580F8B"/>
      </w:pBdr>
      <w:spacing w:before="11000"/>
    </w:pPr>
    <w:rPr>
      <w:rFonts w:eastAsiaTheme="majorEastAsia" w:cstheme="majorBidi"/>
      <w:b/>
      <w:bCs/>
      <w:smallCaps/>
      <w:spacing w:val="5"/>
      <w:kern w:val="28"/>
      <w:sz w:val="60"/>
      <w:szCs w:val="60"/>
      <w:lang w:eastAsia="en-US"/>
    </w:rPr>
  </w:style>
  <w:style w:type="character" w:customStyle="1" w:styleId="SCSATitle1Char">
    <w:name w:val="SCSA Title 1 Char"/>
    <w:basedOn w:val="DefaultParagraphFont"/>
    <w:link w:val="SCSATitle1"/>
    <w:rsid w:val="00227D40"/>
    <w:rPr>
      <w:rFonts w:asciiTheme="minorHAnsi" w:eastAsiaTheme="majorEastAsia" w:hAnsiTheme="minorHAnsi" w:cstheme="majorBidi"/>
      <w:b/>
      <w:bCs/>
      <w:smallCaps/>
      <w:spacing w:val="5"/>
      <w:kern w:val="28"/>
      <w:sz w:val="60"/>
      <w:szCs w:val="60"/>
    </w:rPr>
  </w:style>
  <w:style w:type="paragraph" w:customStyle="1" w:styleId="SCSATitle2">
    <w:name w:val="SCSA Title 2"/>
    <w:basedOn w:val="Normal"/>
    <w:qFormat/>
    <w:rsid w:val="00227D40"/>
    <w:pPr>
      <w:spacing w:after="0"/>
    </w:pPr>
    <w:rPr>
      <w:rFonts w:ascii="Calibri Light" w:hAnsi="Calibri Light"/>
      <w:b/>
      <w:bCs/>
      <w:kern w:val="0"/>
      <w:sz w:val="40"/>
      <w:szCs w:val="40"/>
      <w:lang w:eastAsia="en-US"/>
    </w:rPr>
  </w:style>
  <w:style w:type="paragraph" w:customStyle="1" w:styleId="SCSATitle3">
    <w:name w:val="SCSA Title 3"/>
    <w:basedOn w:val="Normal"/>
    <w:link w:val="SCSATitle3Char"/>
    <w:qFormat/>
    <w:rsid w:val="00227D40"/>
    <w:pPr>
      <w:spacing w:after="0"/>
    </w:pPr>
    <w:rPr>
      <w:b/>
      <w:bCs/>
      <w:kern w:val="0"/>
      <w:sz w:val="36"/>
      <w:szCs w:val="36"/>
      <w:lang w:eastAsia="en-US"/>
    </w:rPr>
  </w:style>
  <w:style w:type="character" w:customStyle="1" w:styleId="SCSATitle3Char">
    <w:name w:val="SCSA Title 3 Char"/>
    <w:basedOn w:val="DefaultParagraphFont"/>
    <w:link w:val="SCSATitle3"/>
    <w:rsid w:val="00227D40"/>
    <w:rPr>
      <w:rFonts w:asciiTheme="minorHAnsi" w:hAnsiTheme="minorHAnsi"/>
      <w:b/>
      <w:bCs/>
      <w:sz w:val="36"/>
      <w:szCs w:val="3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42855825">
      <w:bodyDiv w:val="1"/>
      <w:marLeft w:val="0"/>
      <w:marRight w:val="0"/>
      <w:marTop w:val="0"/>
      <w:marBottom w:val="0"/>
      <w:divBdr>
        <w:top w:val="none" w:sz="0" w:space="0" w:color="auto"/>
        <w:left w:val="none" w:sz="0" w:space="0" w:color="auto"/>
        <w:bottom w:val="none" w:sz="0" w:space="0" w:color="auto"/>
        <w:right w:val="none" w:sz="0" w:space="0" w:color="auto"/>
      </w:divBdr>
    </w:div>
    <w:div w:id="1374649693">
      <w:bodyDiv w:val="1"/>
      <w:marLeft w:val="0"/>
      <w:marRight w:val="0"/>
      <w:marTop w:val="0"/>
      <w:marBottom w:val="0"/>
      <w:divBdr>
        <w:top w:val="none" w:sz="0" w:space="0" w:color="auto"/>
        <w:left w:val="none" w:sz="0" w:space="0" w:color="auto"/>
        <w:bottom w:val="none" w:sz="0" w:space="0" w:color="auto"/>
        <w:right w:val="none" w:sz="0" w:space="0" w:color="auto"/>
      </w:divBdr>
    </w:div>
    <w:div w:id="1616405834">
      <w:bodyDiv w:val="1"/>
      <w:marLeft w:val="0"/>
      <w:marRight w:val="0"/>
      <w:marTop w:val="0"/>
      <w:marBottom w:val="0"/>
      <w:divBdr>
        <w:top w:val="none" w:sz="0" w:space="0" w:color="auto"/>
        <w:left w:val="none" w:sz="0" w:space="0" w:color="auto"/>
        <w:bottom w:val="none" w:sz="0" w:space="0" w:color="auto"/>
        <w:right w:val="none" w:sz="0" w:space="0" w:color="auto"/>
      </w:divBdr>
    </w:div>
    <w:div w:id="20971635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creativecommons.org/licenses/by/4.0/" TargetMode="Externa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SCSA General">
      <a:dk1>
        <a:sysClr val="windowText" lastClr="000000"/>
      </a:dk1>
      <a:lt1>
        <a:sysClr val="window" lastClr="FFFFFF"/>
      </a:lt1>
      <a:dk2>
        <a:srgbClr val="000000"/>
      </a:dk2>
      <a:lt2>
        <a:srgbClr val="FFFFFF"/>
      </a:lt2>
      <a:accent1>
        <a:srgbClr val="580F8B"/>
      </a:accent1>
      <a:accent2>
        <a:srgbClr val="793FA2"/>
      </a:accent2>
      <a:accent3>
        <a:srgbClr val="9B6FB9"/>
      </a:accent3>
      <a:accent4>
        <a:srgbClr val="BC9FD1"/>
      </a:accent4>
      <a:accent5>
        <a:srgbClr val="DECFE8"/>
      </a:accent5>
      <a:accent6>
        <a:srgbClr val="595959"/>
      </a:accent6>
      <a:hlink>
        <a:srgbClr val="580F8B"/>
      </a:hlink>
      <a:folHlink>
        <a:srgbClr val="514F59"/>
      </a:folHlink>
    </a:clrScheme>
    <a:fontScheme name="SCSA General">
      <a:majorFont>
        <a:latin typeface="Calibri"/>
        <a:ea typeface=""/>
        <a:cs typeface=""/>
      </a:majorFont>
      <a:minorFont>
        <a:latin typeface="Calibri"/>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EB1DFE0-D026-4D50-98D3-8C0667B7C2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283</TotalTime>
  <Pages>4</Pages>
  <Words>1105</Words>
  <Characters>6304</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CC</Company>
  <LinksUpToDate>false</LinksUpToDate>
  <CharactersWithSpaces>7395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Jenna Khor</cp:lastModifiedBy>
  <cp:revision>32</cp:revision>
  <cp:lastPrinted>2025-09-23T06:58:00Z</cp:lastPrinted>
  <dcterms:created xsi:type="dcterms:W3CDTF">2025-05-15T07:03:00Z</dcterms:created>
  <dcterms:modified xsi:type="dcterms:W3CDTF">2025-09-23T06:59:00Z</dcterms:modified>
</cp:coreProperties>
</file>