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EB13F0" w:rsidTr="00EB13F0">
        <w:tc>
          <w:tcPr>
            <w:tcW w:w="9016" w:type="dxa"/>
          </w:tcPr>
          <w:p w:rsidR="00EB13F0" w:rsidRPr="00EB13F0" w:rsidRDefault="00EB13F0" w:rsidP="00C33F5F">
            <w:pPr>
              <w:rPr>
                <w:b/>
              </w:rPr>
            </w:pPr>
            <w:r w:rsidRPr="00EB13F0">
              <w:rPr>
                <w:b/>
              </w:rPr>
              <w:t>Syllabus changes</w:t>
            </w:r>
          </w:p>
        </w:tc>
      </w:tr>
      <w:tr w:rsidR="00EB13F0" w:rsidTr="00EB13F0">
        <w:tc>
          <w:tcPr>
            <w:tcW w:w="9016" w:type="dxa"/>
          </w:tcPr>
          <w:p w:rsidR="00017D96" w:rsidRDefault="00017D96" w:rsidP="00017D96">
            <w:pPr>
              <w:tabs>
                <w:tab w:val="left" w:pos="360"/>
              </w:tabs>
            </w:pPr>
            <w:r w:rsidRPr="006B3D54">
              <w:t xml:space="preserve">The content identified by </w:t>
            </w:r>
            <w:r w:rsidRPr="006B3D54">
              <w:rPr>
                <w:strike/>
              </w:rPr>
              <w:t>strikethrough</w:t>
            </w:r>
            <w:r w:rsidRPr="006B3D54">
              <w:t xml:space="preserve"> has been deleted from the syllabus and the content identified in </w:t>
            </w:r>
            <w:r w:rsidRPr="006B3D54">
              <w:rPr>
                <w:i/>
              </w:rPr>
              <w:t>italic</w:t>
            </w:r>
            <w:r w:rsidRPr="006B3D54">
              <w:t>s has been revised in the syllabus for teaching from 2023</w:t>
            </w:r>
            <w:r>
              <w:t>.</w:t>
            </w:r>
          </w:p>
          <w:p w:rsidR="00017D96" w:rsidRPr="006B3D54" w:rsidRDefault="00017D96" w:rsidP="00017D96">
            <w:pPr>
              <w:tabs>
                <w:tab w:val="left" w:pos="360"/>
              </w:tabs>
            </w:pPr>
          </w:p>
          <w:p w:rsidR="00E378FA" w:rsidRPr="00827AEC" w:rsidRDefault="00827AEC" w:rsidP="00EB13F0">
            <w:pPr>
              <w:spacing w:line="240" w:lineRule="auto"/>
              <w:rPr>
                <w:b/>
              </w:rPr>
            </w:pPr>
            <w:r w:rsidRPr="00827AEC">
              <w:t>Content has</w:t>
            </w:r>
            <w:r>
              <w:t xml:space="preserve"> been shifted between units, and clarified where required. Additional information has been provided in relation to assessment. </w:t>
            </w:r>
            <w:bookmarkStart w:id="0" w:name="_GoBack"/>
            <w:bookmarkEnd w:id="0"/>
          </w:p>
          <w:p w:rsidR="00827AEC" w:rsidRDefault="00827AEC" w:rsidP="00EB13F0">
            <w:pPr>
              <w:spacing w:line="240" w:lineRule="auto"/>
            </w:pPr>
          </w:p>
          <w:p w:rsidR="00EB13F0" w:rsidRPr="00EB13F0" w:rsidRDefault="00EB13F0" w:rsidP="00EB13F0">
            <w:pPr>
              <w:spacing w:line="240" w:lineRule="auto"/>
              <w:rPr>
                <w:b/>
              </w:rPr>
            </w:pPr>
            <w:r w:rsidRPr="00EB13F0">
              <w:rPr>
                <w:b/>
              </w:rPr>
              <w:t>Unit 1</w:t>
            </w:r>
          </w:p>
          <w:p w:rsidR="00EB13F0" w:rsidRDefault="00EB13F0" w:rsidP="00EB13F0">
            <w:pPr>
              <w:spacing w:line="240" w:lineRule="auto"/>
              <w:rPr>
                <w:rFonts w:cstheme="minorHAnsi"/>
              </w:rPr>
            </w:pPr>
            <w:r>
              <w:rPr>
                <w:rFonts w:cstheme="minorHAnsi"/>
              </w:rPr>
              <w:t>Developing physical skills and tactics; Functional anatomy; Exercise physiology</w:t>
            </w:r>
          </w:p>
          <w:p w:rsidR="00EB13F0" w:rsidRDefault="00EB13F0" w:rsidP="00EB13F0">
            <w:pPr>
              <w:spacing w:line="240" w:lineRule="auto"/>
              <w:rPr>
                <w:rFonts w:cstheme="minorHAnsi"/>
              </w:rPr>
            </w:pPr>
          </w:p>
          <w:p w:rsidR="00EB13F0" w:rsidRPr="00EB13F0" w:rsidRDefault="00EB13F0" w:rsidP="00EB13F0">
            <w:pPr>
              <w:spacing w:line="240" w:lineRule="auto"/>
              <w:rPr>
                <w:rFonts w:cstheme="minorHAnsi"/>
                <w:b/>
              </w:rPr>
            </w:pPr>
            <w:r w:rsidRPr="00EB13F0">
              <w:rPr>
                <w:rFonts w:cstheme="minorHAnsi"/>
                <w:b/>
              </w:rPr>
              <w:t>Unit 2</w:t>
            </w:r>
          </w:p>
          <w:p w:rsidR="00EB13F0" w:rsidRDefault="00EB13F0" w:rsidP="00EB13F0">
            <w:pPr>
              <w:spacing w:line="240" w:lineRule="auto"/>
              <w:rPr>
                <w:rFonts w:cstheme="minorHAnsi"/>
              </w:rPr>
            </w:pPr>
            <w:r>
              <w:rPr>
                <w:rFonts w:cstheme="minorHAnsi"/>
              </w:rPr>
              <w:t>Developing physical skills and tactics; Motor learning and coaching; Biomechanics; Sport psychology</w:t>
            </w:r>
          </w:p>
          <w:p w:rsidR="00E378FA" w:rsidRDefault="00E378FA" w:rsidP="00EB13F0">
            <w:pPr>
              <w:spacing w:line="240" w:lineRule="auto"/>
              <w:rPr>
                <w:rFonts w:cstheme="minorHAnsi"/>
                <w:b/>
              </w:rPr>
            </w:pPr>
          </w:p>
          <w:p w:rsidR="00E378FA" w:rsidRDefault="00E378FA" w:rsidP="00EB13F0">
            <w:pPr>
              <w:spacing w:line="240" w:lineRule="auto"/>
              <w:rPr>
                <w:rFonts w:cstheme="minorHAnsi"/>
                <w:b/>
              </w:rPr>
            </w:pPr>
            <w:r>
              <w:rPr>
                <w:rFonts w:cstheme="minorHAnsi"/>
                <w:b/>
              </w:rPr>
              <w:t>Assessment</w:t>
            </w:r>
          </w:p>
          <w:p w:rsidR="00E378FA" w:rsidRPr="00E378FA" w:rsidRDefault="00E378FA" w:rsidP="00E378FA">
            <w:pPr>
              <w:spacing w:line="240" w:lineRule="auto"/>
              <w:rPr>
                <w:i/>
              </w:rPr>
            </w:pPr>
            <w:r w:rsidRPr="00E378FA">
              <w:rPr>
                <w:i/>
              </w:rPr>
              <w:t>Assessment is an integral part of teaching and learning that at the senior secondary years:</w:t>
            </w:r>
          </w:p>
          <w:p w:rsidR="00E378FA" w:rsidRPr="00E378FA" w:rsidRDefault="00E378FA" w:rsidP="00E378FA">
            <w:pPr>
              <w:spacing w:line="240" w:lineRule="auto"/>
              <w:rPr>
                <w:i/>
              </w:rPr>
            </w:pPr>
            <w:r w:rsidRPr="00E378FA">
              <w:rPr>
                <w:i/>
              </w:rPr>
              <w:t>•</w:t>
            </w:r>
            <w:r w:rsidRPr="00E378FA">
              <w:rPr>
                <w:i/>
              </w:rPr>
              <w:tab/>
              <w:t>provides evidence of student achievement</w:t>
            </w:r>
          </w:p>
          <w:p w:rsidR="00E378FA" w:rsidRPr="00E378FA" w:rsidRDefault="00E378FA" w:rsidP="00E378FA">
            <w:pPr>
              <w:spacing w:line="240" w:lineRule="auto"/>
              <w:rPr>
                <w:i/>
              </w:rPr>
            </w:pPr>
            <w:r w:rsidRPr="00E378FA">
              <w:rPr>
                <w:i/>
              </w:rPr>
              <w:t>•</w:t>
            </w:r>
            <w:r w:rsidRPr="00E378FA">
              <w:rPr>
                <w:i/>
              </w:rPr>
              <w:tab/>
              <w:t>identifies opportunities for further learning</w:t>
            </w:r>
          </w:p>
          <w:p w:rsidR="00E378FA" w:rsidRPr="00E378FA" w:rsidRDefault="00E378FA" w:rsidP="00E378FA">
            <w:pPr>
              <w:spacing w:line="240" w:lineRule="auto"/>
              <w:rPr>
                <w:i/>
              </w:rPr>
            </w:pPr>
            <w:r w:rsidRPr="00E378FA">
              <w:rPr>
                <w:i/>
              </w:rPr>
              <w:t>•</w:t>
            </w:r>
            <w:r w:rsidRPr="00E378FA">
              <w:rPr>
                <w:i/>
              </w:rPr>
              <w:tab/>
              <w:t>connects to the standards described for the course</w:t>
            </w:r>
          </w:p>
          <w:p w:rsidR="00E378FA" w:rsidRPr="00E378FA" w:rsidRDefault="00E378FA" w:rsidP="00E378FA">
            <w:pPr>
              <w:spacing w:line="240" w:lineRule="auto"/>
              <w:rPr>
                <w:i/>
              </w:rPr>
            </w:pPr>
            <w:r w:rsidRPr="00E378FA">
              <w:rPr>
                <w:i/>
              </w:rPr>
              <w:t>•</w:t>
            </w:r>
            <w:r w:rsidRPr="00E378FA">
              <w:rPr>
                <w:i/>
              </w:rPr>
              <w:tab/>
              <w:t>contributes to the recognition of student achievement.</w:t>
            </w:r>
          </w:p>
          <w:p w:rsidR="00E378FA" w:rsidRPr="00E378FA" w:rsidRDefault="00E378FA" w:rsidP="00E378FA">
            <w:pPr>
              <w:spacing w:line="240" w:lineRule="auto"/>
              <w:rPr>
                <w:i/>
              </w:rPr>
            </w:pPr>
          </w:p>
          <w:p w:rsidR="00E378FA" w:rsidRPr="00E378FA" w:rsidRDefault="00E378FA" w:rsidP="00E378FA">
            <w:pPr>
              <w:spacing w:line="240" w:lineRule="auto"/>
              <w:rPr>
                <w:i/>
              </w:rPr>
            </w:pPr>
            <w:r w:rsidRPr="00E378FA">
              <w:rPr>
                <w:i/>
              </w:rPr>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rsidR="00E378FA" w:rsidRPr="00E378FA" w:rsidRDefault="00E378FA" w:rsidP="00E378FA">
            <w:pPr>
              <w:spacing w:line="240" w:lineRule="auto"/>
              <w:rPr>
                <w:i/>
              </w:rPr>
            </w:pPr>
          </w:p>
          <w:p w:rsidR="00E378FA" w:rsidRPr="00E378FA" w:rsidRDefault="00E378FA" w:rsidP="00E378FA">
            <w:pPr>
              <w:spacing w:line="240" w:lineRule="auto"/>
              <w:rPr>
                <w:i/>
              </w:rPr>
            </w:pPr>
            <w:r w:rsidRPr="00E378FA">
              <w:rPr>
                <w:i/>
              </w:rPr>
              <w:t xml:space="preserve">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 which focuses on the details of specific knowledge and skills that are being learnt. </w:t>
            </w:r>
          </w:p>
          <w:p w:rsidR="00E378FA" w:rsidRPr="00E378FA" w:rsidRDefault="00E378FA" w:rsidP="00E378FA">
            <w:pPr>
              <w:spacing w:line="240" w:lineRule="auto"/>
              <w:rPr>
                <w:i/>
              </w:rPr>
            </w:pPr>
          </w:p>
          <w:p w:rsidR="00E378FA" w:rsidRPr="00E378FA" w:rsidRDefault="00E378FA" w:rsidP="00E378FA">
            <w:pPr>
              <w:spacing w:line="240" w:lineRule="auto"/>
              <w:rPr>
                <w:i/>
              </w:rPr>
            </w:pPr>
            <w:r w:rsidRPr="00E378FA">
              <w:rPr>
                <w:i/>
              </w:rPr>
              <w:t>Summative assessment involves assessment procedures that aim to determine students’ learning at a particular time, for example when reporting against the standards, after completion of a unit/s. These assessments should be limited in number and made clear to students through the assessment outline.</w:t>
            </w:r>
          </w:p>
          <w:p w:rsidR="00E378FA" w:rsidRPr="00E378FA" w:rsidRDefault="00E378FA" w:rsidP="00E378FA">
            <w:pPr>
              <w:spacing w:line="240" w:lineRule="auto"/>
              <w:rPr>
                <w:i/>
              </w:rPr>
            </w:pPr>
          </w:p>
          <w:p w:rsidR="00E378FA" w:rsidRPr="00E378FA" w:rsidRDefault="00E378FA" w:rsidP="00E378FA">
            <w:pPr>
              <w:spacing w:line="240" w:lineRule="auto"/>
              <w:rPr>
                <w:i/>
              </w:rPr>
            </w:pPr>
            <w:r w:rsidRPr="00E378FA">
              <w:rPr>
                <w:i/>
              </w:rPr>
              <w:t>Appropriate assessment of student work in this course is underpinned by reference to the set of pre-determined course standards. These standards describe the level of achievement required to achieve each grade, from A to E. Teachers use these standards to determine how well a student has demonstrated their learning.</w:t>
            </w:r>
          </w:p>
          <w:p w:rsidR="00E378FA" w:rsidRPr="00E378FA" w:rsidRDefault="00E378FA" w:rsidP="00E378FA">
            <w:pPr>
              <w:spacing w:line="240" w:lineRule="auto"/>
              <w:rPr>
                <w:i/>
              </w:rPr>
            </w:pPr>
          </w:p>
          <w:p w:rsidR="00E378FA" w:rsidRPr="00E378FA" w:rsidRDefault="00E378FA" w:rsidP="00E378FA">
            <w:pPr>
              <w:spacing w:line="240" w:lineRule="auto"/>
              <w:rPr>
                <w:i/>
              </w:rPr>
            </w:pPr>
            <w:r w:rsidRPr="00E378FA">
              <w:rPr>
                <w:i/>
              </w:rPr>
              <w:t xml:space="preserve">Where relevant, higher order cognitive skills (e.g. application, analysis, evaluation and synthesis) and the general capabilities should be included in the assessment of student achievement in this course. All assessment should be consistent with the requirements identified in the course assessment table. </w:t>
            </w:r>
          </w:p>
          <w:p w:rsidR="00E378FA" w:rsidRPr="00E378FA" w:rsidRDefault="00E378FA" w:rsidP="00E378FA">
            <w:pPr>
              <w:spacing w:line="240" w:lineRule="auto"/>
              <w:rPr>
                <w:i/>
              </w:rPr>
            </w:pPr>
          </w:p>
          <w:p w:rsidR="00E378FA" w:rsidRPr="00E378FA" w:rsidRDefault="00E378FA" w:rsidP="00E378FA">
            <w:pPr>
              <w:spacing w:line="240" w:lineRule="auto"/>
              <w:rPr>
                <w:i/>
              </w:rPr>
            </w:pPr>
            <w:r w:rsidRPr="00E378FA">
              <w:rPr>
                <w:i/>
              </w:rPr>
              <w:t>Assessment should not generate workload and/or stress that, under fair and reasonable circumstances, would unduly diminish the performance of students.</w:t>
            </w:r>
          </w:p>
          <w:p w:rsidR="00E378FA" w:rsidRDefault="00E378FA" w:rsidP="00E378FA">
            <w:pPr>
              <w:spacing w:line="240" w:lineRule="auto"/>
              <w:rPr>
                <w:rFonts w:cstheme="minorHAnsi"/>
                <w:b/>
              </w:rPr>
            </w:pPr>
          </w:p>
          <w:p w:rsidR="00EB13F0" w:rsidRPr="00EB13F0" w:rsidRDefault="00E378FA" w:rsidP="00E378FA">
            <w:pPr>
              <w:spacing w:line="240" w:lineRule="auto"/>
              <w:rPr>
                <w:b/>
              </w:rPr>
            </w:pPr>
            <w:r>
              <w:rPr>
                <w:rFonts w:cstheme="minorHAnsi"/>
                <w:b/>
              </w:rPr>
              <w:lastRenderedPageBreak/>
              <w:t>School-based a</w:t>
            </w:r>
            <w:r w:rsidR="00EB13F0" w:rsidRPr="00EB13F0">
              <w:rPr>
                <w:rFonts w:cstheme="minorHAnsi"/>
                <w:b/>
              </w:rPr>
              <w:t>ssessment</w:t>
            </w:r>
          </w:p>
          <w:p w:rsidR="00E378FA" w:rsidRDefault="00E378FA" w:rsidP="00E378FA">
            <w:pPr>
              <w:spacing w:line="240" w:lineRule="auto"/>
            </w:pPr>
            <w:bookmarkStart w:id="1" w:name="_Toc347908210"/>
            <w:r w:rsidRPr="00E378FA">
              <w:t>The Western Australian Certificate of Education (WACE) Manual contains essential information on principles, policies and procedures for school-based assessment that needs to be read in conjunction with this syllabus.</w:t>
            </w:r>
          </w:p>
          <w:p w:rsidR="00E378FA" w:rsidRPr="00E378FA" w:rsidRDefault="00E378FA" w:rsidP="00E378FA">
            <w:pPr>
              <w:spacing w:line="240" w:lineRule="auto"/>
            </w:pPr>
          </w:p>
          <w:p w:rsidR="00E378FA" w:rsidRPr="00E378FA" w:rsidRDefault="00E378FA" w:rsidP="00E378FA">
            <w:pPr>
              <w:spacing w:line="240" w:lineRule="auto"/>
              <w:rPr>
                <w:rFonts w:cs="Times New Roman"/>
                <w:i/>
              </w:rPr>
            </w:pPr>
            <w:r w:rsidRPr="00E378FA">
              <w:rPr>
                <w:rFonts w:cs="Times New Roman"/>
                <w:i/>
              </w:rPr>
              <w:t xml:space="preserve">School-based assessment involves teachers gathering, describing and quantifying information about student achievement. </w:t>
            </w:r>
          </w:p>
          <w:p w:rsidR="00E378FA" w:rsidRPr="0002336A" w:rsidRDefault="00E378FA" w:rsidP="00E378FA">
            <w:pPr>
              <w:spacing w:line="240" w:lineRule="auto"/>
            </w:pPr>
          </w:p>
          <w:bookmarkEnd w:id="1"/>
          <w:p w:rsidR="00E378FA" w:rsidRPr="00E378FA" w:rsidRDefault="00E378FA" w:rsidP="00E378FA">
            <w:pPr>
              <w:spacing w:line="240" w:lineRule="auto"/>
              <w:rPr>
                <w:rFonts w:cs="Times New Roman"/>
                <w:i/>
              </w:rPr>
            </w:pPr>
            <w:r w:rsidRPr="00E378FA">
              <w:rPr>
                <w:rFonts w:cs="Times New Roman"/>
              </w:rPr>
              <w:t xml:space="preserve">Teachers design school-based assessment tasks to meet the needs of students. </w:t>
            </w:r>
            <w:r w:rsidRPr="00E378FA">
              <w:rPr>
                <w:rFonts w:cs="Times New Roman"/>
                <w:strike/>
              </w:rPr>
              <w:t>The table below provides details of the assessment types for the Physical Education Studies ATAR Year 11 syllabus</w:t>
            </w:r>
            <w:r w:rsidRPr="00E378FA">
              <w:rPr>
                <w:rFonts w:cs="Times New Roman"/>
                <w:strike/>
                <w:color w:val="FF0000"/>
              </w:rPr>
              <w:t xml:space="preserve"> </w:t>
            </w:r>
            <w:r w:rsidRPr="00E378FA">
              <w:rPr>
                <w:rFonts w:cs="Times New Roman"/>
                <w:strike/>
              </w:rPr>
              <w:t>and the weighting for each assessment type.</w:t>
            </w:r>
            <w:r>
              <w:rPr>
                <w:rFonts w:cs="Times New Roman"/>
              </w:rPr>
              <w:t xml:space="preserve"> </w:t>
            </w:r>
            <w:r w:rsidRPr="00E378FA">
              <w:rPr>
                <w:rFonts w:cs="Times New Roman"/>
                <w:i/>
              </w:rPr>
              <w:t>As outlined in the WACE Manual, school-based assessment of student achievement in this course must be based on the Principles of Assessment:</w:t>
            </w:r>
          </w:p>
          <w:p w:rsidR="00E378FA" w:rsidRPr="00E378FA" w:rsidRDefault="00E378FA" w:rsidP="00E378FA">
            <w:pPr>
              <w:spacing w:line="240" w:lineRule="auto"/>
              <w:rPr>
                <w:rFonts w:cs="Times New Roman"/>
                <w:i/>
              </w:rPr>
            </w:pPr>
            <w:r w:rsidRPr="00E378FA">
              <w:rPr>
                <w:rFonts w:cs="Times New Roman"/>
                <w:i/>
              </w:rPr>
              <w:t>•</w:t>
            </w:r>
            <w:r w:rsidRPr="00E378FA">
              <w:rPr>
                <w:rFonts w:cs="Times New Roman"/>
                <w:i/>
              </w:rPr>
              <w:tab/>
              <w:t>Assessment is an integral part of teaching and learning</w:t>
            </w:r>
          </w:p>
          <w:p w:rsidR="00E378FA" w:rsidRPr="00E378FA" w:rsidRDefault="00E378FA" w:rsidP="00E378FA">
            <w:pPr>
              <w:spacing w:line="240" w:lineRule="auto"/>
              <w:rPr>
                <w:rFonts w:cs="Times New Roman"/>
                <w:i/>
              </w:rPr>
            </w:pPr>
            <w:r w:rsidRPr="00E378FA">
              <w:rPr>
                <w:rFonts w:cs="Times New Roman"/>
                <w:i/>
              </w:rPr>
              <w:t>•</w:t>
            </w:r>
            <w:r w:rsidRPr="00E378FA">
              <w:rPr>
                <w:rFonts w:cs="Times New Roman"/>
                <w:i/>
              </w:rPr>
              <w:tab/>
              <w:t>Assessment should be educative</w:t>
            </w:r>
          </w:p>
          <w:p w:rsidR="00E378FA" w:rsidRPr="00E378FA" w:rsidRDefault="00E378FA" w:rsidP="00E378FA">
            <w:pPr>
              <w:spacing w:line="240" w:lineRule="auto"/>
              <w:rPr>
                <w:rFonts w:cs="Times New Roman"/>
                <w:i/>
              </w:rPr>
            </w:pPr>
            <w:r w:rsidRPr="00E378FA">
              <w:rPr>
                <w:rFonts w:cs="Times New Roman"/>
                <w:i/>
              </w:rPr>
              <w:t>•</w:t>
            </w:r>
            <w:r w:rsidRPr="00E378FA">
              <w:rPr>
                <w:rFonts w:cs="Times New Roman"/>
                <w:i/>
              </w:rPr>
              <w:tab/>
              <w:t>Assessment should be fair</w:t>
            </w:r>
          </w:p>
          <w:p w:rsidR="00E378FA" w:rsidRPr="00E378FA" w:rsidRDefault="00E378FA" w:rsidP="00E378FA">
            <w:pPr>
              <w:spacing w:line="240" w:lineRule="auto"/>
              <w:rPr>
                <w:rFonts w:cs="Times New Roman"/>
                <w:i/>
              </w:rPr>
            </w:pPr>
            <w:r w:rsidRPr="00E378FA">
              <w:rPr>
                <w:rFonts w:cs="Times New Roman"/>
                <w:i/>
              </w:rPr>
              <w:t>•</w:t>
            </w:r>
            <w:r w:rsidRPr="00E378FA">
              <w:rPr>
                <w:rFonts w:cs="Times New Roman"/>
                <w:i/>
              </w:rPr>
              <w:tab/>
              <w:t>Assessment should be designed to meet its specific purpose/s</w:t>
            </w:r>
          </w:p>
          <w:p w:rsidR="00E378FA" w:rsidRPr="00E378FA" w:rsidRDefault="00E378FA" w:rsidP="00E378FA">
            <w:pPr>
              <w:spacing w:line="240" w:lineRule="auto"/>
              <w:rPr>
                <w:rFonts w:cs="Times New Roman"/>
                <w:i/>
              </w:rPr>
            </w:pPr>
            <w:r w:rsidRPr="00E378FA">
              <w:rPr>
                <w:rFonts w:cs="Times New Roman"/>
                <w:i/>
              </w:rPr>
              <w:t>•</w:t>
            </w:r>
            <w:r w:rsidRPr="00E378FA">
              <w:rPr>
                <w:rFonts w:cs="Times New Roman"/>
                <w:i/>
              </w:rPr>
              <w:tab/>
              <w:t>Assessment should lead to informative reporting</w:t>
            </w:r>
          </w:p>
          <w:p w:rsidR="00E378FA" w:rsidRPr="00E378FA" w:rsidRDefault="00E378FA" w:rsidP="00E378FA">
            <w:pPr>
              <w:spacing w:line="240" w:lineRule="auto"/>
              <w:rPr>
                <w:rFonts w:cs="Times New Roman"/>
                <w:i/>
              </w:rPr>
            </w:pPr>
            <w:r w:rsidRPr="00E378FA">
              <w:rPr>
                <w:rFonts w:cs="Times New Roman"/>
                <w:i/>
              </w:rPr>
              <w:t>•</w:t>
            </w:r>
            <w:r w:rsidRPr="00E378FA">
              <w:rPr>
                <w:rFonts w:cs="Times New Roman"/>
                <w:i/>
              </w:rPr>
              <w:tab/>
              <w:t>Assessment should lead to school-wide evaluation processes</w:t>
            </w:r>
          </w:p>
          <w:p w:rsidR="00E378FA" w:rsidRPr="00E378FA" w:rsidRDefault="00E378FA" w:rsidP="00E378FA">
            <w:pPr>
              <w:spacing w:line="240" w:lineRule="auto"/>
              <w:rPr>
                <w:rFonts w:cs="Times New Roman"/>
                <w:i/>
              </w:rPr>
            </w:pPr>
            <w:r w:rsidRPr="00E378FA">
              <w:rPr>
                <w:rFonts w:cs="Times New Roman"/>
                <w:i/>
              </w:rPr>
              <w:t>•</w:t>
            </w:r>
            <w:r w:rsidRPr="00E378FA">
              <w:rPr>
                <w:rFonts w:cs="Times New Roman"/>
                <w:i/>
              </w:rPr>
              <w:tab/>
              <w:t>Assessment should provide significant data for improvement of teaching practices.</w:t>
            </w:r>
          </w:p>
          <w:p w:rsidR="00E378FA" w:rsidRDefault="00E378FA" w:rsidP="00E378FA">
            <w:pPr>
              <w:spacing w:line="240" w:lineRule="auto"/>
              <w:rPr>
                <w:rFonts w:cs="Times New Roman"/>
              </w:rPr>
            </w:pPr>
          </w:p>
          <w:p w:rsidR="00E378FA" w:rsidRDefault="00E378FA" w:rsidP="00E378FA">
            <w:pPr>
              <w:spacing w:line="240" w:lineRule="auto"/>
              <w:rPr>
                <w:rFonts w:cs="Times New Roman"/>
              </w:rPr>
            </w:pPr>
            <w:r w:rsidRPr="00624509">
              <w:rPr>
                <w:rFonts w:cs="Times New Roman"/>
              </w:rPr>
              <w:t xml:space="preserve">The table below provides details of the assessment types and the weighting for </w:t>
            </w:r>
            <w:r>
              <w:rPr>
                <w:rFonts w:cs="Times New Roman"/>
              </w:rPr>
              <w:t xml:space="preserve">the Physical Education Studies </w:t>
            </w:r>
            <w:r w:rsidRPr="00624509">
              <w:rPr>
                <w:rFonts w:cs="Times New Roman"/>
              </w:rPr>
              <w:t>ATAR</w:t>
            </w:r>
            <w:r>
              <w:rPr>
                <w:rFonts w:cs="Times New Roman"/>
              </w:rPr>
              <w:t xml:space="preserve"> </w:t>
            </w:r>
            <w:r w:rsidRPr="00624509">
              <w:rPr>
                <w:rFonts w:cs="Times New Roman"/>
              </w:rPr>
              <w:t>Year 1</w:t>
            </w:r>
            <w:r>
              <w:rPr>
                <w:rFonts w:cs="Times New Roman"/>
              </w:rPr>
              <w:t>1</w:t>
            </w:r>
            <w:r w:rsidRPr="00624509">
              <w:rPr>
                <w:rFonts w:cs="Times New Roman"/>
              </w:rPr>
              <w:t xml:space="preserve"> </w:t>
            </w:r>
            <w:r>
              <w:rPr>
                <w:rFonts w:cs="Times New Roman"/>
              </w:rPr>
              <w:t>syllabus</w:t>
            </w:r>
            <w:r w:rsidRPr="00624509">
              <w:rPr>
                <w:rFonts w:cs="Times New Roman"/>
              </w:rPr>
              <w:t>.</w:t>
            </w:r>
          </w:p>
          <w:p w:rsidR="00E378FA" w:rsidRDefault="00E378FA" w:rsidP="00E378FA">
            <w:pPr>
              <w:spacing w:line="240" w:lineRule="auto"/>
              <w:rPr>
                <w:rFonts w:cs="Times New Roman"/>
              </w:rPr>
            </w:pPr>
          </w:p>
          <w:p w:rsidR="00E378FA" w:rsidRPr="00E378FA" w:rsidRDefault="00E378FA" w:rsidP="00E378FA">
            <w:pPr>
              <w:spacing w:line="240" w:lineRule="auto"/>
              <w:rPr>
                <w:rFonts w:cs="Calibri"/>
                <w:i/>
                <w:color w:val="000000" w:themeColor="text1"/>
              </w:rPr>
            </w:pPr>
            <w:r w:rsidRPr="00E378FA">
              <w:rPr>
                <w:rFonts w:cs="Calibri"/>
                <w:i/>
                <w:color w:val="000000" w:themeColor="text1"/>
              </w:rPr>
              <w:t>Summative assessments in this course must:</w:t>
            </w:r>
          </w:p>
          <w:p w:rsidR="00E378FA" w:rsidRPr="00E378FA" w:rsidRDefault="00E378FA" w:rsidP="00E378FA">
            <w:pPr>
              <w:pStyle w:val="ListParagraph"/>
              <w:spacing w:line="240" w:lineRule="auto"/>
              <w:ind w:left="357" w:hanging="357"/>
              <w:rPr>
                <w:i/>
              </w:rPr>
            </w:pPr>
            <w:r w:rsidRPr="00E378FA">
              <w:rPr>
                <w:i/>
              </w:rPr>
              <w:t>•</w:t>
            </w:r>
            <w:r w:rsidRPr="00E378FA">
              <w:rPr>
                <w:i/>
              </w:rPr>
              <w:tab/>
              <w:t>be limited in number to no more than eight tasks</w:t>
            </w:r>
          </w:p>
          <w:p w:rsidR="00E378FA" w:rsidRPr="00E378FA" w:rsidRDefault="00E378FA" w:rsidP="00E378FA">
            <w:pPr>
              <w:pStyle w:val="ListParagraph"/>
              <w:spacing w:line="240" w:lineRule="auto"/>
              <w:ind w:left="357" w:hanging="357"/>
              <w:rPr>
                <w:i/>
              </w:rPr>
            </w:pPr>
            <w:r w:rsidRPr="00E378FA">
              <w:rPr>
                <w:i/>
              </w:rPr>
              <w:t>•</w:t>
            </w:r>
            <w:r w:rsidRPr="00E378FA">
              <w:rPr>
                <w:i/>
              </w:rPr>
              <w:tab/>
              <w:t>allow for the assessment of each assessment type at least once for each unit in the unit pair, with the exception of Investigation which may be assessed once only over the unit pair</w:t>
            </w:r>
          </w:p>
          <w:p w:rsidR="00E378FA" w:rsidRPr="00E378FA" w:rsidRDefault="00E378FA" w:rsidP="00E378FA">
            <w:pPr>
              <w:pStyle w:val="ListParagraph"/>
              <w:spacing w:line="240" w:lineRule="auto"/>
              <w:ind w:left="357" w:hanging="357"/>
              <w:rPr>
                <w:i/>
              </w:rPr>
            </w:pPr>
            <w:r w:rsidRPr="00E378FA">
              <w:rPr>
                <w:i/>
              </w:rPr>
              <w:t>•</w:t>
            </w:r>
            <w:r w:rsidRPr="00E378FA">
              <w:rPr>
                <w:i/>
              </w:rPr>
              <w:tab/>
              <w:t>have a minimum value of 5 per cent of the total school assessment mark</w:t>
            </w:r>
          </w:p>
          <w:p w:rsidR="00E378FA" w:rsidRPr="00E378FA" w:rsidRDefault="00E378FA" w:rsidP="00E378FA">
            <w:pPr>
              <w:pStyle w:val="ListParagraph"/>
              <w:spacing w:line="240" w:lineRule="auto"/>
              <w:ind w:left="357" w:hanging="357"/>
              <w:rPr>
                <w:i/>
              </w:rPr>
            </w:pPr>
            <w:r w:rsidRPr="00E378FA">
              <w:rPr>
                <w:i/>
              </w:rPr>
              <w:t>•</w:t>
            </w:r>
            <w:r w:rsidRPr="00E378FA">
              <w:rPr>
                <w:i/>
              </w:rPr>
              <w:tab/>
              <w:t>provide a representative sampling of the syllabus content.</w:t>
            </w:r>
          </w:p>
          <w:p w:rsidR="00E378FA" w:rsidRPr="00E378FA" w:rsidRDefault="00E378FA" w:rsidP="00E378FA">
            <w:pPr>
              <w:spacing w:line="240" w:lineRule="auto"/>
              <w:rPr>
                <w:rFonts w:cs="Calibri"/>
                <w:i/>
                <w:color w:val="000000" w:themeColor="text1"/>
              </w:rPr>
            </w:pPr>
          </w:p>
          <w:p w:rsidR="00EB13F0" w:rsidRPr="00E378FA" w:rsidRDefault="00E378FA" w:rsidP="00E378FA">
            <w:pPr>
              <w:spacing w:line="240" w:lineRule="auto"/>
              <w:rPr>
                <w:i/>
              </w:rPr>
            </w:pPr>
            <w:r w:rsidRPr="00E378FA">
              <w:rPr>
                <w:rFonts w:cs="Calibri"/>
                <w:i/>
                <w:color w:val="000000" w:themeColor="text1"/>
              </w:rPr>
              <w:t>Assessment tasks not administered under test or controlled conditions require appropriate authentication processes</w:t>
            </w:r>
          </w:p>
          <w:p w:rsidR="00EB13F0" w:rsidRDefault="00EB13F0" w:rsidP="00EB13F0">
            <w:pPr>
              <w:spacing w:line="240" w:lineRule="auto"/>
            </w:pPr>
          </w:p>
        </w:tc>
      </w:tr>
    </w:tbl>
    <w:p w:rsidR="00EB13F0" w:rsidRDefault="00EB13F0" w:rsidP="00EB13F0">
      <w:pPr>
        <w:spacing w:line="240" w:lineRule="auto"/>
        <w:ind w:right="-77"/>
        <w:rPr>
          <w:rFonts w:cstheme="minorHAnsi"/>
        </w:rPr>
      </w:pPr>
    </w:p>
    <w:sectPr w:rsidR="00EB13F0" w:rsidSect="00C33F5F">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348" w:rsidRDefault="00897348" w:rsidP="00897348">
      <w:pPr>
        <w:spacing w:after="0" w:line="240" w:lineRule="auto"/>
      </w:pPr>
      <w:r>
        <w:separator/>
      </w:r>
    </w:p>
  </w:endnote>
  <w:endnote w:type="continuationSeparator" w:id="0">
    <w:p w:rsidR="00897348" w:rsidRDefault="00897348" w:rsidP="0089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48" w:rsidRPr="00F826D2" w:rsidRDefault="00897348">
    <w:pPr>
      <w:pStyle w:val="Footer"/>
      <w:rPr>
        <w:rFonts w:cstheme="minorHAnsi"/>
        <w:sz w:val="18"/>
      </w:rPr>
    </w:pPr>
    <w:r w:rsidRPr="00F826D2">
      <w:rPr>
        <w:rFonts w:cstheme="minorHAnsi"/>
        <w:sz w:val="18"/>
      </w:rPr>
      <w:t>CM: 2022/36632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F5F" w:rsidRPr="00C33F5F" w:rsidRDefault="00C33F5F">
    <w:pPr>
      <w:pStyle w:val="Footer"/>
      <w:rPr>
        <w:sz w:val="18"/>
        <w:szCs w:val="18"/>
      </w:rPr>
    </w:pPr>
    <w:r w:rsidRPr="00C33F5F">
      <w:rPr>
        <w:sz w:val="18"/>
        <w:szCs w:val="18"/>
      </w:rPr>
      <w:t>CM: 2022/36632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348" w:rsidRDefault="00897348" w:rsidP="00897348">
      <w:pPr>
        <w:spacing w:after="0" w:line="240" w:lineRule="auto"/>
      </w:pPr>
      <w:r>
        <w:separator/>
      </w:r>
    </w:p>
  </w:footnote>
  <w:footnote w:type="continuationSeparator" w:id="0">
    <w:p w:rsidR="00897348" w:rsidRDefault="00897348" w:rsidP="00897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F5F" w:rsidRPr="00C33F5F" w:rsidRDefault="00C33F5F" w:rsidP="00C33F5F">
    <w:pPr>
      <w:spacing w:line="257" w:lineRule="auto"/>
      <w:rPr>
        <w:b/>
      </w:rPr>
    </w:pPr>
    <w:r>
      <w:rPr>
        <w:b/>
      </w:rPr>
      <w:t xml:space="preserve">School </w:t>
    </w:r>
    <w:r w:rsidRPr="00871FC2">
      <w:rPr>
        <w:b/>
      </w:rPr>
      <w:t xml:space="preserve">administrators, Heads of Learning Area – </w:t>
    </w:r>
    <w:r>
      <w:rPr>
        <w:b/>
      </w:rPr>
      <w:t>Health and Physical Education</w:t>
    </w:r>
    <w:r w:rsidRPr="00871FC2">
      <w:rPr>
        <w:b/>
      </w:rPr>
      <w:t xml:space="preserve"> and teachers of </w:t>
    </w:r>
    <w:r>
      <w:rPr>
        <w:b/>
      </w:rPr>
      <w:t>Physical Education Studies ATAR</w:t>
    </w:r>
    <w:r w:rsidRPr="00871FC2">
      <w:rPr>
        <w:b/>
      </w:rPr>
      <w:t xml:space="preserve"> </w:t>
    </w:r>
    <w:r>
      <w:rPr>
        <w:b/>
      </w:rPr>
      <w:t xml:space="preserve">Year 11 </w:t>
    </w:r>
    <w:r w:rsidRPr="00871FC2">
      <w:rPr>
        <w:b/>
      </w:rPr>
      <w:t>are requested to note for 2023 the following minor syllabus changes. The syllabus is labelled as ‘For teaching from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61D"/>
    <w:multiLevelType w:val="hybridMultilevel"/>
    <w:tmpl w:val="35D0C246"/>
    <w:lvl w:ilvl="0" w:tplc="0C090005">
      <w:start w:val="1"/>
      <w:numFmt w:val="bullet"/>
      <w:lvlText w:val=""/>
      <w:lvlJc w:val="left"/>
      <w:pPr>
        <w:ind w:left="845" w:hanging="360"/>
      </w:pPr>
      <w:rPr>
        <w:rFonts w:ascii="Wingdings" w:hAnsi="Wingdings" w:hint="default"/>
      </w:rPr>
    </w:lvl>
    <w:lvl w:ilvl="1" w:tplc="0C090003">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 w15:restartNumberingAfterBreak="0">
    <w:nsid w:val="17F662DD"/>
    <w:multiLevelType w:val="hybridMultilevel"/>
    <w:tmpl w:val="DED6515A"/>
    <w:lvl w:ilvl="0" w:tplc="6FB83D90">
      <w:start w:val="1"/>
      <w:numFmt w:val="bullet"/>
      <w:lvlText w:val="•"/>
      <w:lvlJc w:val="left"/>
      <w:pPr>
        <w:tabs>
          <w:tab w:val="num" w:pos="720"/>
        </w:tabs>
        <w:ind w:left="720" w:hanging="360"/>
      </w:pPr>
      <w:rPr>
        <w:rFonts w:ascii="Calibri" w:hAnsi="Calibri" w:cs="Calibri" w:hint="default"/>
      </w:rPr>
    </w:lvl>
    <w:lvl w:ilvl="1" w:tplc="C0DC73F8" w:tentative="1">
      <w:start w:val="1"/>
      <w:numFmt w:val="bullet"/>
      <w:lvlText w:val="•"/>
      <w:lvlJc w:val="left"/>
      <w:pPr>
        <w:tabs>
          <w:tab w:val="num" w:pos="1440"/>
        </w:tabs>
        <w:ind w:left="1440" w:hanging="360"/>
      </w:pPr>
      <w:rPr>
        <w:rFonts w:ascii="Arial" w:hAnsi="Arial" w:hint="default"/>
      </w:rPr>
    </w:lvl>
    <w:lvl w:ilvl="2" w:tplc="84C8781C" w:tentative="1">
      <w:start w:val="1"/>
      <w:numFmt w:val="bullet"/>
      <w:lvlText w:val="•"/>
      <w:lvlJc w:val="left"/>
      <w:pPr>
        <w:tabs>
          <w:tab w:val="num" w:pos="2160"/>
        </w:tabs>
        <w:ind w:left="2160" w:hanging="360"/>
      </w:pPr>
      <w:rPr>
        <w:rFonts w:ascii="Arial" w:hAnsi="Arial" w:hint="default"/>
      </w:rPr>
    </w:lvl>
    <w:lvl w:ilvl="3" w:tplc="5FC6A584" w:tentative="1">
      <w:start w:val="1"/>
      <w:numFmt w:val="bullet"/>
      <w:lvlText w:val="•"/>
      <w:lvlJc w:val="left"/>
      <w:pPr>
        <w:tabs>
          <w:tab w:val="num" w:pos="2880"/>
        </w:tabs>
        <w:ind w:left="2880" w:hanging="360"/>
      </w:pPr>
      <w:rPr>
        <w:rFonts w:ascii="Arial" w:hAnsi="Arial" w:hint="default"/>
      </w:rPr>
    </w:lvl>
    <w:lvl w:ilvl="4" w:tplc="6972C660" w:tentative="1">
      <w:start w:val="1"/>
      <w:numFmt w:val="bullet"/>
      <w:lvlText w:val="•"/>
      <w:lvlJc w:val="left"/>
      <w:pPr>
        <w:tabs>
          <w:tab w:val="num" w:pos="3600"/>
        </w:tabs>
        <w:ind w:left="3600" w:hanging="360"/>
      </w:pPr>
      <w:rPr>
        <w:rFonts w:ascii="Arial" w:hAnsi="Arial" w:hint="default"/>
      </w:rPr>
    </w:lvl>
    <w:lvl w:ilvl="5" w:tplc="D2D2729A" w:tentative="1">
      <w:start w:val="1"/>
      <w:numFmt w:val="bullet"/>
      <w:lvlText w:val="•"/>
      <w:lvlJc w:val="left"/>
      <w:pPr>
        <w:tabs>
          <w:tab w:val="num" w:pos="4320"/>
        </w:tabs>
        <w:ind w:left="4320" w:hanging="360"/>
      </w:pPr>
      <w:rPr>
        <w:rFonts w:ascii="Arial" w:hAnsi="Arial" w:hint="default"/>
      </w:rPr>
    </w:lvl>
    <w:lvl w:ilvl="6" w:tplc="1F8806A2" w:tentative="1">
      <w:start w:val="1"/>
      <w:numFmt w:val="bullet"/>
      <w:lvlText w:val="•"/>
      <w:lvlJc w:val="left"/>
      <w:pPr>
        <w:tabs>
          <w:tab w:val="num" w:pos="5040"/>
        </w:tabs>
        <w:ind w:left="5040" w:hanging="360"/>
      </w:pPr>
      <w:rPr>
        <w:rFonts w:ascii="Arial" w:hAnsi="Arial" w:hint="default"/>
      </w:rPr>
    </w:lvl>
    <w:lvl w:ilvl="7" w:tplc="DB06F6D4" w:tentative="1">
      <w:start w:val="1"/>
      <w:numFmt w:val="bullet"/>
      <w:lvlText w:val="•"/>
      <w:lvlJc w:val="left"/>
      <w:pPr>
        <w:tabs>
          <w:tab w:val="num" w:pos="5760"/>
        </w:tabs>
        <w:ind w:left="5760" w:hanging="360"/>
      </w:pPr>
      <w:rPr>
        <w:rFonts w:ascii="Arial" w:hAnsi="Arial" w:hint="default"/>
      </w:rPr>
    </w:lvl>
    <w:lvl w:ilvl="8" w:tplc="E81E82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243DDE"/>
    <w:multiLevelType w:val="hybridMultilevel"/>
    <w:tmpl w:val="40A20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B35729"/>
    <w:multiLevelType w:val="multilevel"/>
    <w:tmpl w:val="97F66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9270491"/>
    <w:multiLevelType w:val="hybridMultilevel"/>
    <w:tmpl w:val="D2E2B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2F01F7"/>
    <w:multiLevelType w:val="multilevel"/>
    <w:tmpl w:val="1A4884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903067C"/>
    <w:multiLevelType w:val="hybridMultilevel"/>
    <w:tmpl w:val="EFE0F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BF2513"/>
    <w:multiLevelType w:val="hybridMultilevel"/>
    <w:tmpl w:val="FD8A498C"/>
    <w:lvl w:ilvl="0" w:tplc="FA541E30">
      <w:start w:val="1"/>
      <w:numFmt w:val="bullet"/>
      <w:pStyle w:val="ListItem"/>
      <w:lvlText w:val=""/>
      <w:lvlJc w:val="left"/>
      <w:pPr>
        <w:ind w:left="360"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BF"/>
    <w:rsid w:val="00017D96"/>
    <w:rsid w:val="000650EF"/>
    <w:rsid w:val="001C5A16"/>
    <w:rsid w:val="002100BD"/>
    <w:rsid w:val="002214D0"/>
    <w:rsid w:val="00281A31"/>
    <w:rsid w:val="00355F5A"/>
    <w:rsid w:val="00360C97"/>
    <w:rsid w:val="00376354"/>
    <w:rsid w:val="006951BF"/>
    <w:rsid w:val="007131BF"/>
    <w:rsid w:val="00827AEC"/>
    <w:rsid w:val="00897348"/>
    <w:rsid w:val="008B6C4D"/>
    <w:rsid w:val="008C14A1"/>
    <w:rsid w:val="009155E7"/>
    <w:rsid w:val="00924B1C"/>
    <w:rsid w:val="009365C7"/>
    <w:rsid w:val="00A0058B"/>
    <w:rsid w:val="00A314F4"/>
    <w:rsid w:val="00A32E0B"/>
    <w:rsid w:val="00A4204D"/>
    <w:rsid w:val="00AD7D8D"/>
    <w:rsid w:val="00AE24E8"/>
    <w:rsid w:val="00AF5A52"/>
    <w:rsid w:val="00BB05A7"/>
    <w:rsid w:val="00C33F5F"/>
    <w:rsid w:val="00C64978"/>
    <w:rsid w:val="00D80DE8"/>
    <w:rsid w:val="00DE55E0"/>
    <w:rsid w:val="00DE6EC4"/>
    <w:rsid w:val="00E10C94"/>
    <w:rsid w:val="00E378FA"/>
    <w:rsid w:val="00E8571A"/>
    <w:rsid w:val="00EB13F0"/>
    <w:rsid w:val="00F826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6EEB"/>
  <w15:chartTrackingRefBased/>
  <w15:docId w15:val="{D59E24F4-FB99-4CCC-96B9-4F1AE50A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1BF"/>
    <w:pPr>
      <w:spacing w:line="256" w:lineRule="auto"/>
    </w:pPr>
  </w:style>
  <w:style w:type="paragraph" w:styleId="Heading3">
    <w:name w:val="heading 3"/>
    <w:basedOn w:val="Normal"/>
    <w:next w:val="Normal"/>
    <w:link w:val="Heading3Char"/>
    <w:uiPriority w:val="9"/>
    <w:unhideWhenUsed/>
    <w:qFormat/>
    <w:rsid w:val="001C5A16"/>
    <w:pPr>
      <w:spacing w:before="240" w:after="60" w:line="264" w:lineRule="auto"/>
      <w:outlineLvl w:val="2"/>
    </w:pPr>
    <w:rPr>
      <w:rFonts w:ascii="Calibri" w:eastAsiaTheme="minorEastAsia" w:hAnsi="Calibri" w:cs="Times New Roman"/>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1BF"/>
    <w:rPr>
      <w:color w:val="0563C1" w:themeColor="hyperlink"/>
      <w:u w:val="single"/>
    </w:rPr>
  </w:style>
  <w:style w:type="table" w:styleId="TableGrid">
    <w:name w:val="Table Grid"/>
    <w:basedOn w:val="TableNormal"/>
    <w:uiPriority w:val="39"/>
    <w:rsid w:val="0071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AF5A52"/>
    <w:pPr>
      <w:tabs>
        <w:tab w:val="left" w:pos="-851"/>
      </w:tabs>
      <w:spacing w:before="120" w:after="120" w:line="280" w:lineRule="exact"/>
    </w:pPr>
    <w:rPr>
      <w:rFonts w:ascii="Times New Roman" w:eastAsia="Times New Roman" w:hAnsi="Times New Roman" w:cs="Times New Roman"/>
      <w:szCs w:val="20"/>
    </w:rPr>
  </w:style>
  <w:style w:type="paragraph" w:styleId="ListParagraph">
    <w:name w:val="List Paragraph"/>
    <w:basedOn w:val="Normal"/>
    <w:uiPriority w:val="34"/>
    <w:qFormat/>
    <w:rsid w:val="009365C7"/>
    <w:pPr>
      <w:ind w:left="720"/>
      <w:contextualSpacing/>
    </w:pPr>
  </w:style>
  <w:style w:type="paragraph" w:customStyle="1" w:styleId="Default">
    <w:name w:val="Default"/>
    <w:rsid w:val="00E8571A"/>
    <w:pPr>
      <w:autoSpaceDE w:val="0"/>
      <w:autoSpaceDN w:val="0"/>
      <w:adjustRightInd w:val="0"/>
      <w:spacing w:after="0" w:line="240" w:lineRule="auto"/>
    </w:pPr>
    <w:rPr>
      <w:rFonts w:ascii="Calibri" w:hAnsi="Calibri" w:cs="Calibri"/>
      <w:color w:val="000000"/>
      <w:sz w:val="24"/>
      <w:szCs w:val="24"/>
    </w:rPr>
  </w:style>
  <w:style w:type="table" w:styleId="LightList-Accent4">
    <w:name w:val="Light List Accent 4"/>
    <w:aliases w:val="Syllabus tables"/>
    <w:basedOn w:val="TableNormal"/>
    <w:uiPriority w:val="61"/>
    <w:rsid w:val="00AE24E8"/>
    <w:pPr>
      <w:spacing w:after="0" w:line="240" w:lineRule="auto"/>
    </w:pPr>
    <w:rPr>
      <w:rFonts w:ascii="Arial" w:eastAsiaTheme="minorEastAsia" w:hAnsi="Arial"/>
      <w:sz w:val="18"/>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FFC000"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Horz">
      <w:pPr>
        <w:wordWrap/>
        <w:spacing w:beforeLines="0" w:before="40" w:beforeAutospacing="0" w:afterLines="0" w:after="40" w:afterAutospacing="0" w:line="240" w:lineRule="auto"/>
        <w:jc w:val="left"/>
      </w:pPr>
    </w:tblStylePr>
  </w:style>
  <w:style w:type="paragraph" w:customStyle="1" w:styleId="Annotations">
    <w:name w:val="Annotations"/>
    <w:basedOn w:val="Normal"/>
    <w:link w:val="AnnotationsChar"/>
    <w:autoRedefine/>
    <w:qFormat/>
    <w:rsid w:val="000650EF"/>
    <w:pPr>
      <w:spacing w:after="200" w:line="276" w:lineRule="auto"/>
    </w:pPr>
    <w:rPr>
      <w:rFonts w:ascii="Calibri" w:hAnsi="Calibri"/>
      <w:sz w:val="18"/>
    </w:rPr>
  </w:style>
  <w:style w:type="character" w:customStyle="1" w:styleId="AnnotationsChar">
    <w:name w:val="Annotations Char"/>
    <w:basedOn w:val="DefaultParagraphFont"/>
    <w:link w:val="Annotations"/>
    <w:rsid w:val="000650EF"/>
    <w:rPr>
      <w:rFonts w:ascii="Calibri" w:hAnsi="Calibri"/>
      <w:sz w:val="18"/>
    </w:rPr>
  </w:style>
  <w:style w:type="paragraph" w:customStyle="1" w:styleId="ListItem">
    <w:name w:val="List Item"/>
    <w:basedOn w:val="Normal"/>
    <w:link w:val="ListItemChar"/>
    <w:qFormat/>
    <w:rsid w:val="000650EF"/>
    <w:pPr>
      <w:numPr>
        <w:numId w:val="5"/>
      </w:numPr>
      <w:spacing w:before="120" w:after="120" w:line="276" w:lineRule="auto"/>
    </w:pPr>
    <w:rPr>
      <w:rFonts w:ascii="Calibri" w:hAnsi="Calibri" w:cs="Calibri"/>
      <w:iCs/>
      <w:lang w:eastAsia="en-AU"/>
    </w:rPr>
  </w:style>
  <w:style w:type="table" w:customStyle="1" w:styleId="TableGrid1">
    <w:name w:val="Table Grid1"/>
    <w:basedOn w:val="TableNormal"/>
    <w:next w:val="TableGrid"/>
    <w:uiPriority w:val="59"/>
    <w:rsid w:val="00DE5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21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55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C5A16"/>
    <w:rPr>
      <w:rFonts w:ascii="Calibri" w:eastAsiaTheme="minorEastAsia" w:hAnsi="Calibri" w:cs="Times New Roman"/>
      <w:b/>
      <w:bCs/>
      <w:color w:val="595959" w:themeColor="text1" w:themeTint="A6"/>
      <w:sz w:val="26"/>
      <w:szCs w:val="26"/>
    </w:rPr>
  </w:style>
  <w:style w:type="character" w:customStyle="1" w:styleId="ParagraphChar">
    <w:name w:val="Paragraph Char"/>
    <w:basedOn w:val="DefaultParagraphFont"/>
    <w:link w:val="Paragraph"/>
    <w:locked/>
    <w:rsid w:val="001C5A16"/>
    <w:rPr>
      <w:rFonts w:ascii="Calibri" w:hAnsi="Calibri" w:cs="Calibri"/>
      <w:lang w:eastAsia="en-AU"/>
    </w:rPr>
  </w:style>
  <w:style w:type="paragraph" w:customStyle="1" w:styleId="Paragraph">
    <w:name w:val="Paragraph"/>
    <w:basedOn w:val="Normal"/>
    <w:link w:val="ParagraphChar"/>
    <w:qFormat/>
    <w:rsid w:val="001C5A16"/>
    <w:pPr>
      <w:spacing w:before="120" w:after="120" w:line="276" w:lineRule="auto"/>
    </w:pPr>
    <w:rPr>
      <w:rFonts w:ascii="Calibri" w:hAnsi="Calibri" w:cs="Calibri"/>
      <w:lang w:eastAsia="en-AU"/>
    </w:rPr>
  </w:style>
  <w:style w:type="table" w:customStyle="1" w:styleId="TableGrid5">
    <w:name w:val="Table Grid5"/>
    <w:basedOn w:val="TableNormal"/>
    <w:next w:val="TableGrid"/>
    <w:uiPriority w:val="59"/>
    <w:rsid w:val="001C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yllabustables1">
    <w:name w:val="Syllabus tables1"/>
    <w:basedOn w:val="TableNormal"/>
    <w:next w:val="LightList-Accent4"/>
    <w:uiPriority w:val="61"/>
    <w:rsid w:val="001C5A16"/>
    <w:pPr>
      <w:spacing w:after="0" w:line="240" w:lineRule="auto"/>
    </w:pPr>
    <w:rPr>
      <w:rFonts w:ascii="Arial" w:eastAsiaTheme="minorEastAsia" w:hAnsi="Arial"/>
      <w:sz w:val="18"/>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FFC000"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Horz">
      <w:pPr>
        <w:wordWrap/>
        <w:spacing w:beforeLines="0" w:before="40" w:beforeAutospacing="0" w:afterLines="0" w:after="40" w:afterAutospacing="0" w:line="240" w:lineRule="auto"/>
        <w:jc w:val="left"/>
      </w:pPr>
    </w:tblStylePr>
  </w:style>
  <w:style w:type="table" w:customStyle="1" w:styleId="TableGrid6">
    <w:name w:val="Table Grid6"/>
    <w:basedOn w:val="TableNormal"/>
    <w:next w:val="TableGrid"/>
    <w:uiPriority w:val="59"/>
    <w:rsid w:val="008B6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ItemChar">
    <w:name w:val="List Item Char"/>
    <w:basedOn w:val="DefaultParagraphFont"/>
    <w:link w:val="ListItem"/>
    <w:rsid w:val="008B6C4D"/>
    <w:rPr>
      <w:rFonts w:ascii="Calibri" w:hAnsi="Calibri" w:cs="Calibri"/>
      <w:iCs/>
      <w:lang w:eastAsia="en-AU"/>
    </w:rPr>
  </w:style>
  <w:style w:type="table" w:customStyle="1" w:styleId="TableGrid7">
    <w:name w:val="Table Grid7"/>
    <w:basedOn w:val="TableNormal"/>
    <w:next w:val="TableGrid"/>
    <w:uiPriority w:val="39"/>
    <w:rsid w:val="00924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10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7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348"/>
  </w:style>
  <w:style w:type="paragraph" w:styleId="Footer">
    <w:name w:val="footer"/>
    <w:basedOn w:val="Normal"/>
    <w:link w:val="FooterChar"/>
    <w:uiPriority w:val="99"/>
    <w:unhideWhenUsed/>
    <w:rsid w:val="00897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348"/>
  </w:style>
  <w:style w:type="paragraph" w:styleId="BalloonText">
    <w:name w:val="Balloon Text"/>
    <w:basedOn w:val="Normal"/>
    <w:link w:val="BalloonTextChar"/>
    <w:uiPriority w:val="99"/>
    <w:semiHidden/>
    <w:unhideWhenUsed/>
    <w:rsid w:val="00DE6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Jordana Halden</dc:creator>
  <cp:keywords/>
  <dc:description/>
  <cp:lastModifiedBy>Mandy Hudson</cp:lastModifiedBy>
  <cp:revision>8</cp:revision>
  <cp:lastPrinted>2022-08-09T05:43:00Z</cp:lastPrinted>
  <dcterms:created xsi:type="dcterms:W3CDTF">2022-08-04T03:04:00Z</dcterms:created>
  <dcterms:modified xsi:type="dcterms:W3CDTF">2022-08-11T01:50:00Z</dcterms:modified>
</cp:coreProperties>
</file>