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AE2765">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007">
        <w:t>Animal Production Systems</w:t>
      </w:r>
    </w:p>
    <w:p w:rsidR="00226D55" w:rsidRPr="003566C9" w:rsidRDefault="00226D55" w:rsidP="005C7D77">
      <w:pPr>
        <w:pStyle w:val="Title"/>
        <w:spacing w:line="276" w:lineRule="auto"/>
      </w:pPr>
      <w:r w:rsidRPr="003566C9">
        <w:rPr>
          <w:sz w:val="28"/>
          <w:szCs w:val="28"/>
        </w:rPr>
        <w:t>General course</w:t>
      </w:r>
    </w:p>
    <w:p w:rsidR="00226D55" w:rsidRPr="003566C9" w:rsidRDefault="00226D55" w:rsidP="005C7D77">
      <w:pPr>
        <w:pStyle w:val="Subtitle"/>
        <w:spacing w:line="276" w:lineRule="auto"/>
      </w:pPr>
      <w:r w:rsidRPr="003566C9">
        <w:t>Year 12 syllabus</w:t>
      </w:r>
    </w:p>
    <w:p w:rsidR="002C05E5" w:rsidRPr="003566C9" w:rsidRDefault="002C05E5" w:rsidP="005C7D77">
      <w:pPr>
        <w:spacing w:line="276" w:lineRule="auto"/>
      </w:pPr>
      <w:r w:rsidRPr="003566C9">
        <w:br w:type="page"/>
      </w:r>
    </w:p>
    <w:p w:rsidR="00FF1143" w:rsidRDefault="00FF1143" w:rsidP="005C7D77">
      <w:pPr>
        <w:spacing w:before="11000" w:after="80" w:line="276" w:lineRule="auto"/>
        <w:ind w:right="68"/>
        <w:jc w:val="both"/>
        <w:rPr>
          <w:rFonts w:eastAsia="Times New Roman" w:cs="Arial"/>
          <w:b/>
          <w:bCs/>
          <w:sz w:val="20"/>
          <w:szCs w:val="20"/>
          <w:lang w:eastAsia="en-AU"/>
        </w:rPr>
      </w:pPr>
    </w:p>
    <w:p w:rsidR="00FF1143" w:rsidRPr="008437E5" w:rsidRDefault="00FF1143" w:rsidP="005C7D77">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FF1143" w:rsidRPr="008437E5" w:rsidRDefault="00FF1143" w:rsidP="005C7D77">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FF1143" w:rsidRPr="008437E5" w:rsidRDefault="00FF1143" w:rsidP="005C7D77">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FF1143" w:rsidRPr="008437E5" w:rsidRDefault="00FF1143" w:rsidP="005C7D77">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FF1143" w:rsidRPr="008437E5" w:rsidRDefault="00FF1143" w:rsidP="005C7D77">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FF1143" w:rsidRPr="008437E5" w:rsidRDefault="00FF1143" w:rsidP="005C7D77">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FF1143" w:rsidRPr="008437E5" w:rsidRDefault="00FF1143" w:rsidP="005C7D77">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F1143" w:rsidRPr="008437E5" w:rsidRDefault="00FF1143" w:rsidP="005C7D77">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FF1143" w:rsidRPr="00FF1143" w:rsidRDefault="00FF1143" w:rsidP="005C7D77">
      <w:pPr>
        <w:spacing w:after="0" w:line="276" w:lineRule="auto"/>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E502D8" w:rsidRPr="003566C9" w:rsidRDefault="00E502D8" w:rsidP="005C7D77">
      <w:pPr>
        <w:spacing w:line="276" w:lineRule="auto"/>
        <w:rPr>
          <w:b/>
          <w:color w:val="342568" w:themeColor="accent1" w:themeShade="BF"/>
          <w:sz w:val="40"/>
          <w:szCs w:val="40"/>
        </w:rPr>
        <w:sectPr w:rsidR="00E502D8"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5C7D77">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FE0DA5" w:rsidRPr="00EB5E2D" w:rsidRDefault="002B007E" w:rsidP="00EB5E2D">
      <w:pPr>
        <w:pStyle w:val="TOC1"/>
        <w:rPr>
          <w:rFonts w:ascii="Calibri" w:hAnsi="Calibri"/>
          <w:sz w:val="22"/>
          <w:lang w:eastAsia="en-AU"/>
        </w:rPr>
      </w:pPr>
      <w:r w:rsidRPr="00EB5E2D">
        <w:rPr>
          <w:rFonts w:ascii="Calibri" w:hAnsi="Calibri"/>
          <w:szCs w:val="40"/>
        </w:rPr>
        <w:fldChar w:fldCharType="begin"/>
      </w:r>
      <w:r w:rsidRPr="00EB5E2D">
        <w:rPr>
          <w:rFonts w:ascii="Calibri" w:hAnsi="Calibri"/>
          <w:szCs w:val="40"/>
        </w:rPr>
        <w:instrText xml:space="preserve"> TOC \o "1-2" \h \z \u </w:instrText>
      </w:r>
      <w:r w:rsidRPr="00EB5E2D">
        <w:rPr>
          <w:rFonts w:ascii="Calibri" w:hAnsi="Calibri"/>
          <w:szCs w:val="40"/>
        </w:rPr>
        <w:fldChar w:fldCharType="separate"/>
      </w:r>
      <w:hyperlink w:anchor="_Toc475014639" w:history="1">
        <w:r w:rsidR="00FE0DA5" w:rsidRPr="00EB5E2D">
          <w:rPr>
            <w:rStyle w:val="Hyperlink"/>
            <w:rFonts w:ascii="Calibri" w:hAnsi="Calibri"/>
          </w:rPr>
          <w:t>Rationale</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_Toc475014639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1</w:t>
        </w:r>
        <w:r w:rsidR="00FE0DA5" w:rsidRPr="00EB5E2D">
          <w:rPr>
            <w:rFonts w:ascii="Calibri" w:hAnsi="Calibri"/>
            <w:webHidden/>
          </w:rPr>
          <w:fldChar w:fldCharType="end"/>
        </w:r>
      </w:hyperlink>
    </w:p>
    <w:p w:rsidR="00FE0DA5" w:rsidRPr="00EB5E2D" w:rsidRDefault="00457C93" w:rsidP="00EB5E2D">
      <w:pPr>
        <w:pStyle w:val="TOC1"/>
        <w:rPr>
          <w:rFonts w:ascii="Calibri" w:hAnsi="Calibri"/>
          <w:sz w:val="22"/>
          <w:lang w:eastAsia="en-AU"/>
        </w:rPr>
      </w:pPr>
      <w:hyperlink w:anchor="_Toc475014640" w:history="1">
        <w:r w:rsidR="00FE0DA5" w:rsidRPr="00EB5E2D">
          <w:rPr>
            <w:rStyle w:val="Hyperlink"/>
            <w:rFonts w:ascii="Calibri" w:hAnsi="Calibri"/>
          </w:rPr>
          <w:t>Course outcomes</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_Toc475014640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2</w:t>
        </w:r>
        <w:r w:rsidR="00FE0DA5" w:rsidRPr="00EB5E2D">
          <w:rPr>
            <w:rFonts w:ascii="Calibri" w:hAnsi="Calibri"/>
            <w:webHidden/>
          </w:rPr>
          <w:fldChar w:fldCharType="end"/>
        </w:r>
      </w:hyperlink>
    </w:p>
    <w:p w:rsidR="00FE0DA5" w:rsidRPr="00EB5E2D" w:rsidRDefault="00457C93" w:rsidP="00EB5E2D">
      <w:pPr>
        <w:pStyle w:val="TOC1"/>
        <w:rPr>
          <w:rFonts w:ascii="Calibri" w:hAnsi="Calibri"/>
          <w:sz w:val="22"/>
          <w:lang w:eastAsia="en-AU"/>
        </w:rPr>
      </w:pPr>
      <w:hyperlink w:anchor="_Toc475014641" w:history="1">
        <w:r w:rsidR="00FE0DA5" w:rsidRPr="00EB5E2D">
          <w:rPr>
            <w:rStyle w:val="Hyperlink"/>
            <w:rFonts w:ascii="Calibri" w:hAnsi="Calibri"/>
          </w:rPr>
          <w:t>Organisation</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_Toc475014641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3</w:t>
        </w:r>
        <w:r w:rsidR="00FE0DA5" w:rsidRPr="00EB5E2D">
          <w:rPr>
            <w:rFonts w:ascii="Calibri" w:hAnsi="Calibri"/>
            <w:webHidden/>
          </w:rPr>
          <w:fldChar w:fldCharType="end"/>
        </w:r>
      </w:hyperlink>
    </w:p>
    <w:p w:rsidR="00FE0DA5" w:rsidRPr="00EB5E2D" w:rsidRDefault="00457C93" w:rsidP="005C7D77">
      <w:pPr>
        <w:pStyle w:val="TOC2"/>
        <w:spacing w:line="276" w:lineRule="auto"/>
        <w:rPr>
          <w:noProof/>
          <w:sz w:val="22"/>
          <w:lang w:eastAsia="en-AU"/>
        </w:rPr>
      </w:pPr>
      <w:hyperlink w:anchor="_Toc475014642" w:history="1">
        <w:r w:rsidR="00FE0DA5" w:rsidRPr="00EB5E2D">
          <w:rPr>
            <w:rStyle w:val="Hyperlink"/>
            <w:noProof/>
          </w:rPr>
          <w:t>Structure of the syllabus</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_Toc475014642 \h </w:instrText>
        </w:r>
        <w:r w:rsidR="00FE0DA5" w:rsidRPr="00EB5E2D">
          <w:rPr>
            <w:noProof/>
            <w:webHidden/>
          </w:rPr>
        </w:r>
        <w:r w:rsidR="00FE0DA5" w:rsidRPr="00EB5E2D">
          <w:rPr>
            <w:noProof/>
            <w:webHidden/>
          </w:rPr>
          <w:fldChar w:fldCharType="separate"/>
        </w:r>
        <w:r w:rsidR="009B3B24">
          <w:rPr>
            <w:noProof/>
            <w:webHidden/>
          </w:rPr>
          <w:t>3</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43" w:history="1">
        <w:r w:rsidR="00FE0DA5" w:rsidRPr="00EB5E2D">
          <w:rPr>
            <w:rStyle w:val="Hyperlink"/>
            <w:noProof/>
          </w:rPr>
          <w:t>Organisation of content</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_Toc475014643 \h </w:instrText>
        </w:r>
        <w:r w:rsidR="00FE0DA5" w:rsidRPr="00EB5E2D">
          <w:rPr>
            <w:noProof/>
            <w:webHidden/>
          </w:rPr>
        </w:r>
        <w:r w:rsidR="00FE0DA5" w:rsidRPr="00EB5E2D">
          <w:rPr>
            <w:noProof/>
            <w:webHidden/>
          </w:rPr>
          <w:fldChar w:fldCharType="separate"/>
        </w:r>
        <w:r w:rsidR="009B3B24">
          <w:rPr>
            <w:noProof/>
            <w:webHidden/>
          </w:rPr>
          <w:t>3</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44" w:history="1">
        <w:r w:rsidR="00FE0DA5" w:rsidRPr="00EB5E2D">
          <w:rPr>
            <w:rStyle w:val="Hyperlink"/>
            <w:noProof/>
          </w:rPr>
          <w:t>Representation of the general capabilities</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_Toc475014644 \h </w:instrText>
        </w:r>
        <w:r w:rsidR="00FE0DA5" w:rsidRPr="00EB5E2D">
          <w:rPr>
            <w:noProof/>
            <w:webHidden/>
          </w:rPr>
        </w:r>
        <w:r w:rsidR="00FE0DA5" w:rsidRPr="00EB5E2D">
          <w:rPr>
            <w:noProof/>
            <w:webHidden/>
          </w:rPr>
          <w:fldChar w:fldCharType="separate"/>
        </w:r>
        <w:r w:rsidR="009B3B24">
          <w:rPr>
            <w:noProof/>
            <w:webHidden/>
          </w:rPr>
          <w:t>4</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45" w:history="1">
        <w:r w:rsidR="00FE0DA5" w:rsidRPr="00EB5E2D">
          <w:rPr>
            <w:rStyle w:val="Hyperlink"/>
            <w:noProof/>
          </w:rPr>
          <w:t>Representation of the cross-curriculum priorities</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_Toc475014645 \h </w:instrText>
        </w:r>
        <w:r w:rsidR="00FE0DA5" w:rsidRPr="00EB5E2D">
          <w:rPr>
            <w:noProof/>
            <w:webHidden/>
          </w:rPr>
        </w:r>
        <w:r w:rsidR="00FE0DA5" w:rsidRPr="00EB5E2D">
          <w:rPr>
            <w:noProof/>
            <w:webHidden/>
          </w:rPr>
          <w:fldChar w:fldCharType="separate"/>
        </w:r>
        <w:r w:rsidR="009B3B24">
          <w:rPr>
            <w:noProof/>
            <w:webHidden/>
          </w:rPr>
          <w:t>5</w:t>
        </w:r>
        <w:r w:rsidR="00FE0DA5" w:rsidRPr="00EB5E2D">
          <w:rPr>
            <w:noProof/>
            <w:webHidden/>
          </w:rPr>
          <w:fldChar w:fldCharType="end"/>
        </w:r>
      </w:hyperlink>
    </w:p>
    <w:p w:rsidR="00FE0DA5" w:rsidRPr="00EB5E2D" w:rsidRDefault="00457C93" w:rsidP="00EB5E2D">
      <w:pPr>
        <w:pStyle w:val="TOC1"/>
        <w:rPr>
          <w:rFonts w:ascii="Calibri" w:hAnsi="Calibri"/>
          <w:sz w:val="22"/>
          <w:lang w:eastAsia="en-AU"/>
        </w:rPr>
      </w:pPr>
      <w:hyperlink w:anchor="_Toc475014646" w:history="1">
        <w:r w:rsidR="00FE0DA5" w:rsidRPr="00EB5E2D">
          <w:rPr>
            <w:rStyle w:val="Hyperlink"/>
            <w:rFonts w:ascii="Calibri" w:hAnsi="Calibri"/>
          </w:rPr>
          <w:t>Unit 3</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_Toc475014646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7</w:t>
        </w:r>
        <w:r w:rsidR="00FE0DA5" w:rsidRPr="00EB5E2D">
          <w:rPr>
            <w:rFonts w:ascii="Calibri" w:hAnsi="Calibri"/>
            <w:webHidden/>
          </w:rPr>
          <w:fldChar w:fldCharType="end"/>
        </w:r>
      </w:hyperlink>
    </w:p>
    <w:p w:rsidR="00FE0DA5" w:rsidRPr="00EB5E2D" w:rsidRDefault="00457C93" w:rsidP="005C7D77">
      <w:pPr>
        <w:pStyle w:val="TOC2"/>
        <w:spacing w:line="276" w:lineRule="auto"/>
        <w:rPr>
          <w:noProof/>
          <w:sz w:val="22"/>
          <w:lang w:eastAsia="en-AU"/>
        </w:rPr>
      </w:pPr>
      <w:hyperlink w:anchor="_Toc475014647" w:history="1">
        <w:r w:rsidR="00FE0DA5" w:rsidRPr="00EB5E2D">
          <w:rPr>
            <w:rStyle w:val="Hyperlink"/>
            <w:noProof/>
          </w:rPr>
          <w:t>Unit description</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_Toc475014647 \h </w:instrText>
        </w:r>
        <w:r w:rsidR="00FE0DA5" w:rsidRPr="00EB5E2D">
          <w:rPr>
            <w:noProof/>
            <w:webHidden/>
          </w:rPr>
        </w:r>
        <w:r w:rsidR="00FE0DA5" w:rsidRPr="00EB5E2D">
          <w:rPr>
            <w:noProof/>
            <w:webHidden/>
          </w:rPr>
          <w:fldChar w:fldCharType="separate"/>
        </w:r>
        <w:r w:rsidR="009B3B24">
          <w:rPr>
            <w:noProof/>
            <w:webHidden/>
          </w:rPr>
          <w:t>7</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48" w:history="1">
        <w:r w:rsidR="00FE0DA5" w:rsidRPr="00EB5E2D">
          <w:rPr>
            <w:rStyle w:val="Hyperlink"/>
            <w:noProof/>
          </w:rPr>
          <w:t>Unit content</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_Toc475014648 \h </w:instrText>
        </w:r>
        <w:r w:rsidR="00FE0DA5" w:rsidRPr="00EB5E2D">
          <w:rPr>
            <w:noProof/>
            <w:webHidden/>
          </w:rPr>
        </w:r>
        <w:r w:rsidR="00FE0DA5" w:rsidRPr="00EB5E2D">
          <w:rPr>
            <w:noProof/>
            <w:webHidden/>
          </w:rPr>
          <w:fldChar w:fldCharType="separate"/>
        </w:r>
        <w:r w:rsidR="009B3B24">
          <w:rPr>
            <w:noProof/>
            <w:webHidden/>
          </w:rPr>
          <w:t>7</w:t>
        </w:r>
        <w:r w:rsidR="00FE0DA5" w:rsidRPr="00EB5E2D">
          <w:rPr>
            <w:noProof/>
            <w:webHidden/>
          </w:rPr>
          <w:fldChar w:fldCharType="end"/>
        </w:r>
      </w:hyperlink>
    </w:p>
    <w:p w:rsidR="00FE0DA5" w:rsidRPr="00EB5E2D" w:rsidRDefault="00457C93" w:rsidP="00EB5E2D">
      <w:pPr>
        <w:pStyle w:val="TOC1"/>
        <w:rPr>
          <w:rFonts w:ascii="Calibri" w:hAnsi="Calibri"/>
          <w:sz w:val="22"/>
          <w:lang w:eastAsia="en-AU"/>
        </w:rPr>
      </w:pPr>
      <w:hyperlink w:anchor="_Toc475014649" w:history="1">
        <w:r w:rsidR="00FE0DA5" w:rsidRPr="00EB5E2D">
          <w:rPr>
            <w:rStyle w:val="Hyperlink"/>
            <w:rFonts w:ascii="Calibri" w:hAnsi="Calibri"/>
          </w:rPr>
          <w:t>Unit 4</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_Toc475014649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9</w:t>
        </w:r>
        <w:r w:rsidR="00FE0DA5" w:rsidRPr="00EB5E2D">
          <w:rPr>
            <w:rFonts w:ascii="Calibri" w:hAnsi="Calibri"/>
            <w:webHidden/>
          </w:rPr>
          <w:fldChar w:fldCharType="end"/>
        </w:r>
      </w:hyperlink>
    </w:p>
    <w:p w:rsidR="00FE0DA5" w:rsidRPr="00EB5E2D" w:rsidRDefault="00457C93" w:rsidP="005C7D77">
      <w:pPr>
        <w:pStyle w:val="TOC2"/>
        <w:spacing w:line="276" w:lineRule="auto"/>
        <w:rPr>
          <w:noProof/>
          <w:sz w:val="22"/>
          <w:lang w:eastAsia="en-AU"/>
        </w:rPr>
      </w:pPr>
      <w:hyperlink w:anchor="_Toc475014650" w:history="1">
        <w:r w:rsidR="00FE0DA5" w:rsidRPr="00EB5E2D">
          <w:rPr>
            <w:rStyle w:val="Hyperlink"/>
            <w:noProof/>
          </w:rPr>
          <w:t>Unit description</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_Toc475014650 \h </w:instrText>
        </w:r>
        <w:r w:rsidR="00FE0DA5" w:rsidRPr="00EB5E2D">
          <w:rPr>
            <w:noProof/>
            <w:webHidden/>
          </w:rPr>
        </w:r>
        <w:r w:rsidR="00FE0DA5" w:rsidRPr="00EB5E2D">
          <w:rPr>
            <w:noProof/>
            <w:webHidden/>
          </w:rPr>
          <w:fldChar w:fldCharType="separate"/>
        </w:r>
        <w:r w:rsidR="009B3B24">
          <w:rPr>
            <w:noProof/>
            <w:webHidden/>
          </w:rPr>
          <w:t>9</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51" w:history="1">
        <w:r w:rsidR="00FE0DA5" w:rsidRPr="00EB5E2D">
          <w:rPr>
            <w:rStyle w:val="Hyperlink"/>
            <w:noProof/>
          </w:rPr>
          <w:t>Unit content</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_Toc475014651 \h </w:instrText>
        </w:r>
        <w:r w:rsidR="00FE0DA5" w:rsidRPr="00EB5E2D">
          <w:rPr>
            <w:noProof/>
            <w:webHidden/>
          </w:rPr>
        </w:r>
        <w:r w:rsidR="00FE0DA5" w:rsidRPr="00EB5E2D">
          <w:rPr>
            <w:noProof/>
            <w:webHidden/>
          </w:rPr>
          <w:fldChar w:fldCharType="separate"/>
        </w:r>
        <w:r w:rsidR="009B3B24">
          <w:rPr>
            <w:noProof/>
            <w:webHidden/>
          </w:rPr>
          <w:t>9</w:t>
        </w:r>
        <w:r w:rsidR="00FE0DA5" w:rsidRPr="00EB5E2D">
          <w:rPr>
            <w:noProof/>
            <w:webHidden/>
          </w:rPr>
          <w:fldChar w:fldCharType="end"/>
        </w:r>
      </w:hyperlink>
    </w:p>
    <w:p w:rsidR="00FE0DA5" w:rsidRPr="00EB5E2D" w:rsidRDefault="00457C93" w:rsidP="00EB5E2D">
      <w:pPr>
        <w:pStyle w:val="TOC1"/>
        <w:rPr>
          <w:rFonts w:ascii="Calibri" w:hAnsi="Calibri"/>
          <w:sz w:val="22"/>
          <w:lang w:eastAsia="en-AU"/>
        </w:rPr>
      </w:pPr>
      <w:hyperlink w:anchor="_Toc475014652" w:history="1">
        <w:r w:rsidR="00FE0DA5" w:rsidRPr="00EB5E2D">
          <w:rPr>
            <w:rStyle w:val="Hyperlink"/>
            <w:rFonts w:ascii="Calibri" w:hAnsi="Calibri"/>
          </w:rPr>
          <w:t>School-based assessment</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_Toc475014652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12</w:t>
        </w:r>
        <w:r w:rsidR="00FE0DA5" w:rsidRPr="00EB5E2D">
          <w:rPr>
            <w:rFonts w:ascii="Calibri" w:hAnsi="Calibri"/>
            <w:webHidden/>
          </w:rPr>
          <w:fldChar w:fldCharType="end"/>
        </w:r>
      </w:hyperlink>
    </w:p>
    <w:p w:rsidR="00FE0DA5" w:rsidRPr="00EB5E2D" w:rsidRDefault="00457C93" w:rsidP="005C7D77">
      <w:pPr>
        <w:pStyle w:val="TOC2"/>
        <w:spacing w:line="276" w:lineRule="auto"/>
        <w:rPr>
          <w:noProof/>
          <w:sz w:val="22"/>
          <w:lang w:eastAsia="en-AU"/>
        </w:rPr>
      </w:pPr>
      <w:hyperlink w:anchor="_Toc475014653" w:history="1">
        <w:r w:rsidR="00FE0DA5" w:rsidRPr="00EB5E2D">
          <w:rPr>
            <w:rStyle w:val="Hyperlink"/>
            <w:noProof/>
          </w:rPr>
          <w:t>Externally set task</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_Toc475014653 \h </w:instrText>
        </w:r>
        <w:r w:rsidR="00FE0DA5" w:rsidRPr="00EB5E2D">
          <w:rPr>
            <w:noProof/>
            <w:webHidden/>
          </w:rPr>
        </w:r>
        <w:r w:rsidR="00FE0DA5" w:rsidRPr="00EB5E2D">
          <w:rPr>
            <w:noProof/>
            <w:webHidden/>
          </w:rPr>
          <w:fldChar w:fldCharType="separate"/>
        </w:r>
        <w:r w:rsidR="009B3B24">
          <w:rPr>
            <w:noProof/>
            <w:webHidden/>
          </w:rPr>
          <w:t>13</w:t>
        </w:r>
        <w:r w:rsidR="00FE0DA5" w:rsidRPr="00EB5E2D">
          <w:rPr>
            <w:noProof/>
            <w:webHidden/>
          </w:rPr>
          <w:fldChar w:fldCharType="end"/>
        </w:r>
      </w:hyperlink>
    </w:p>
    <w:p w:rsidR="00FE0DA5" w:rsidRPr="00EB5E2D" w:rsidRDefault="00457C93" w:rsidP="005C7D77">
      <w:pPr>
        <w:pStyle w:val="TOC2"/>
        <w:spacing w:line="276" w:lineRule="auto"/>
        <w:rPr>
          <w:noProof/>
          <w:sz w:val="22"/>
          <w:lang w:eastAsia="en-AU"/>
        </w:rPr>
      </w:pPr>
      <w:hyperlink w:anchor="_Toc475014654" w:history="1">
        <w:r w:rsidR="00FE0DA5" w:rsidRPr="00EB5E2D">
          <w:rPr>
            <w:rStyle w:val="Hyperlink"/>
            <w:noProof/>
          </w:rPr>
          <w:t>Grading</w:t>
        </w:r>
        <w:r w:rsidR="00FE0DA5" w:rsidRPr="00EB5E2D">
          <w:rPr>
            <w:noProof/>
            <w:webHidden/>
          </w:rPr>
          <w:tab/>
        </w:r>
        <w:r w:rsidR="00FE0DA5" w:rsidRPr="00EB5E2D">
          <w:rPr>
            <w:noProof/>
            <w:webHidden/>
          </w:rPr>
          <w:fldChar w:fldCharType="begin"/>
        </w:r>
        <w:r w:rsidR="00FE0DA5" w:rsidRPr="00EB5E2D">
          <w:rPr>
            <w:noProof/>
            <w:webHidden/>
          </w:rPr>
          <w:instrText xml:space="preserve"> PAGEREF _Toc475014654 \h </w:instrText>
        </w:r>
        <w:r w:rsidR="00FE0DA5" w:rsidRPr="00EB5E2D">
          <w:rPr>
            <w:noProof/>
            <w:webHidden/>
          </w:rPr>
        </w:r>
        <w:r w:rsidR="00FE0DA5" w:rsidRPr="00EB5E2D">
          <w:rPr>
            <w:noProof/>
            <w:webHidden/>
          </w:rPr>
          <w:fldChar w:fldCharType="separate"/>
        </w:r>
        <w:r w:rsidR="009B3B24">
          <w:rPr>
            <w:noProof/>
            <w:webHidden/>
          </w:rPr>
          <w:t>14</w:t>
        </w:r>
        <w:r w:rsidR="00FE0DA5" w:rsidRPr="00EB5E2D">
          <w:rPr>
            <w:noProof/>
            <w:webHidden/>
          </w:rPr>
          <w:fldChar w:fldCharType="end"/>
        </w:r>
      </w:hyperlink>
    </w:p>
    <w:p w:rsidR="00FE0DA5" w:rsidRPr="00EB5E2D" w:rsidRDefault="00457C93" w:rsidP="00EB5E2D">
      <w:pPr>
        <w:pStyle w:val="TOC1"/>
        <w:rPr>
          <w:rFonts w:ascii="Calibri" w:hAnsi="Calibri"/>
          <w:sz w:val="22"/>
          <w:lang w:eastAsia="en-AU"/>
        </w:rPr>
      </w:pPr>
      <w:hyperlink w:anchor="_Toc475014655" w:history="1">
        <w:r w:rsidR="00FE0DA5" w:rsidRPr="00EB5E2D">
          <w:rPr>
            <w:rStyle w:val="Hyperlink"/>
            <w:rFonts w:ascii="Calibri" w:hAnsi="Calibri"/>
          </w:rPr>
          <w:t>Appendix 1 – Grade descriptions Year 12</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_Toc475014655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15</w:t>
        </w:r>
        <w:r w:rsidR="00FE0DA5" w:rsidRPr="00EB5E2D">
          <w:rPr>
            <w:rFonts w:ascii="Calibri" w:hAnsi="Calibri"/>
            <w:webHidden/>
          </w:rPr>
          <w:fldChar w:fldCharType="end"/>
        </w:r>
      </w:hyperlink>
    </w:p>
    <w:p w:rsidR="00FE0DA5" w:rsidRPr="00EB5E2D" w:rsidRDefault="00457C93" w:rsidP="00EB5E2D">
      <w:pPr>
        <w:pStyle w:val="TOC1"/>
        <w:rPr>
          <w:rFonts w:ascii="Calibri" w:hAnsi="Calibri"/>
          <w:sz w:val="22"/>
          <w:lang w:eastAsia="en-AU"/>
        </w:rPr>
      </w:pPr>
      <w:hyperlink w:anchor="_Toc475014656" w:history="1">
        <w:r w:rsidR="00FE0DA5" w:rsidRPr="00EB5E2D">
          <w:rPr>
            <w:rStyle w:val="Hyperlink"/>
            <w:rFonts w:ascii="Calibri" w:hAnsi="Calibri"/>
          </w:rPr>
          <w:t>Appendix 2 – Glossary</w:t>
        </w:r>
        <w:r w:rsidR="00FE0DA5" w:rsidRPr="00EB5E2D">
          <w:rPr>
            <w:rFonts w:ascii="Calibri" w:hAnsi="Calibri"/>
            <w:webHidden/>
          </w:rPr>
          <w:tab/>
        </w:r>
        <w:r w:rsidR="00FE0DA5" w:rsidRPr="00EB5E2D">
          <w:rPr>
            <w:rFonts w:ascii="Calibri" w:hAnsi="Calibri"/>
            <w:webHidden/>
          </w:rPr>
          <w:fldChar w:fldCharType="begin"/>
        </w:r>
        <w:r w:rsidR="00FE0DA5" w:rsidRPr="00EB5E2D">
          <w:rPr>
            <w:rFonts w:ascii="Calibri" w:hAnsi="Calibri"/>
            <w:webHidden/>
          </w:rPr>
          <w:instrText xml:space="preserve"> PAGEREF _Toc475014656 \h </w:instrText>
        </w:r>
        <w:r w:rsidR="00FE0DA5" w:rsidRPr="00EB5E2D">
          <w:rPr>
            <w:rFonts w:ascii="Calibri" w:hAnsi="Calibri"/>
            <w:webHidden/>
          </w:rPr>
        </w:r>
        <w:r w:rsidR="00FE0DA5" w:rsidRPr="00EB5E2D">
          <w:rPr>
            <w:rFonts w:ascii="Calibri" w:hAnsi="Calibri"/>
            <w:webHidden/>
          </w:rPr>
          <w:fldChar w:fldCharType="separate"/>
        </w:r>
        <w:r w:rsidR="009B3B24">
          <w:rPr>
            <w:rFonts w:ascii="Calibri" w:hAnsi="Calibri"/>
            <w:webHidden/>
          </w:rPr>
          <w:t>19</w:t>
        </w:r>
        <w:r w:rsidR="00FE0DA5" w:rsidRPr="00EB5E2D">
          <w:rPr>
            <w:rFonts w:ascii="Calibri" w:hAnsi="Calibri"/>
            <w:webHidden/>
          </w:rPr>
          <w:fldChar w:fldCharType="end"/>
        </w:r>
      </w:hyperlink>
    </w:p>
    <w:p w:rsidR="00F4271F" w:rsidRPr="003566C9" w:rsidRDefault="002B007E" w:rsidP="005C7D77">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EB5E2D">
        <w:rPr>
          <w:rFonts w:ascii="Calibri" w:eastAsiaTheme="minorEastAsia" w:hAnsi="Calibri" w:cstheme="minorBidi"/>
          <w:b w:val="0"/>
          <w:color w:val="auto"/>
          <w:sz w:val="20"/>
          <w:szCs w:val="40"/>
        </w:rPr>
        <w:fldChar w:fldCharType="end"/>
      </w:r>
    </w:p>
    <w:p w:rsidR="008D0A7B" w:rsidRPr="003566C9" w:rsidRDefault="008D0A7B" w:rsidP="005C7D77">
      <w:pPr>
        <w:pStyle w:val="Heading1"/>
        <w:spacing w:line="276" w:lineRule="auto"/>
      </w:pPr>
      <w:bookmarkStart w:id="2" w:name="_Toc475014639"/>
      <w:r w:rsidRPr="003566C9">
        <w:lastRenderedPageBreak/>
        <w:t>Rationale</w:t>
      </w:r>
      <w:bookmarkEnd w:id="0"/>
      <w:bookmarkEnd w:id="1"/>
      <w:bookmarkEnd w:id="2"/>
    </w:p>
    <w:p w:rsidR="00154007" w:rsidRPr="00154007" w:rsidRDefault="00154007" w:rsidP="005C7D77">
      <w:pPr>
        <w:pStyle w:val="Paragraph"/>
      </w:pPr>
      <w:bookmarkStart w:id="3" w:name="_Toc347908200"/>
      <w:bookmarkStart w:id="4" w:name="_Toc358296692"/>
      <w:r w:rsidRPr="00154007">
        <w:t xml:space="preserve">The Animal Production Systems </w:t>
      </w:r>
      <w:r w:rsidR="00365415">
        <w:t xml:space="preserve">General </w:t>
      </w:r>
      <w:r w:rsidRPr="00154007">
        <w:t>course enables students to develop knowledge and skills related to t</w:t>
      </w:r>
      <w:r w:rsidR="007E62E9">
        <w:t>he sustainable use of resources</w:t>
      </w:r>
      <w:r w:rsidR="00EE2492">
        <w:t>, and</w:t>
      </w:r>
      <w:r w:rsidR="007E62E9">
        <w:t xml:space="preserve"> </w:t>
      </w:r>
      <w:r w:rsidRPr="00154007">
        <w:t>the production and marketing of a range of animals and their products. Students explore the ways that people manage natural resources such as plants, animals, soil and water, to meet personal and community needs. They evaluate food and fibre production systems, sustainable practices, new technologies, consumer-</w:t>
      </w:r>
      <w:r w:rsidR="007E62E9">
        <w:t>driven economics</w:t>
      </w:r>
      <w:r w:rsidRPr="00154007">
        <w:t xml:space="preserve"> and product marketing.</w:t>
      </w:r>
    </w:p>
    <w:p w:rsidR="00154007" w:rsidRPr="00154007" w:rsidRDefault="00154007" w:rsidP="005C7D77">
      <w:pPr>
        <w:pStyle w:val="Paragraph"/>
      </w:pPr>
      <w:r w:rsidRPr="00154007">
        <w:t>Animal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fibre products, particularly from Asia, predicts a positive outlook for the State’s agriculture and food sector, while managing biosecurity and minimising the impact of climate variability have become more important in order to remain sustainable and globally competitive. Other challenges include the ever-increasing competition for natural resources,</w:t>
      </w:r>
      <w:r w:rsidR="007F75E4">
        <w:t xml:space="preserve"> environmental degradation and </w:t>
      </w:r>
      <w:r w:rsidRPr="00154007">
        <w:t>animal welfare and food safety issues.</w:t>
      </w:r>
    </w:p>
    <w:p w:rsidR="008004B5" w:rsidRPr="000C04D5" w:rsidRDefault="00154007" w:rsidP="000C04D5">
      <w:pPr>
        <w:pStyle w:val="Paragraph"/>
      </w:pPr>
      <w:r w:rsidRPr="00154007">
        <w:t xml:space="preserve">Australia is well positioned to maintain its reputation </w:t>
      </w:r>
      <w:r w:rsidR="007F75E4">
        <w:t>for ‘clean and green’ products</w:t>
      </w:r>
      <w:r w:rsidR="00EE2492">
        <w:t>,</w:t>
      </w:r>
      <w:r w:rsidR="007F75E4">
        <w:t xml:space="preserve"> </w:t>
      </w:r>
      <w:r w:rsidRPr="00154007">
        <w:t>and to be a world leader in agricultural production. There will continue to be a demand for people skilled in combining scarce resources and for innovative methods of production.</w:t>
      </w:r>
      <w:r w:rsidR="008004B5">
        <w:br w:type="page"/>
      </w:r>
    </w:p>
    <w:p w:rsidR="008D0A7B" w:rsidRPr="003566C9" w:rsidRDefault="008D0A7B" w:rsidP="005C7D77">
      <w:pPr>
        <w:pStyle w:val="Heading1"/>
        <w:spacing w:line="276" w:lineRule="auto"/>
      </w:pPr>
      <w:bookmarkStart w:id="5" w:name="_Toc475014640"/>
      <w:r w:rsidRPr="003566C9">
        <w:lastRenderedPageBreak/>
        <w:t>Course outcomes</w:t>
      </w:r>
      <w:bookmarkEnd w:id="3"/>
      <w:bookmarkEnd w:id="4"/>
      <w:bookmarkEnd w:id="5"/>
    </w:p>
    <w:p w:rsidR="009909CD" w:rsidRPr="003566C9" w:rsidRDefault="009909CD" w:rsidP="005C7D77">
      <w:pPr>
        <w:spacing w:after="200" w:line="276" w:lineRule="auto"/>
        <w:rPr>
          <w:rFonts w:cs="Times New Roman"/>
        </w:rPr>
      </w:pPr>
      <w:r w:rsidRPr="003566C9">
        <w:rPr>
          <w:rFonts w:cs="Times New Roman"/>
        </w:rPr>
        <w:t xml:space="preserve">The </w:t>
      </w:r>
      <w:r w:rsidR="00F31C93" w:rsidRPr="00F31C93">
        <w:rPr>
          <w:rFonts w:cs="Times New Roman"/>
        </w:rPr>
        <w:t xml:space="preserve">Animal Production Systems </w:t>
      </w:r>
      <w:r w:rsidR="00365415">
        <w:t xml:space="preserve">General </w:t>
      </w:r>
      <w:r w:rsidRPr="003566C9">
        <w:rPr>
          <w:rFonts w:cs="Times New Roman"/>
        </w:rPr>
        <w:t>course is designed to facilitate achievement of the following outcomes.</w:t>
      </w:r>
    </w:p>
    <w:p w:rsidR="008D0A7B" w:rsidRPr="00CC2910" w:rsidRDefault="008D0A7B" w:rsidP="005C7D77">
      <w:pPr>
        <w:pStyle w:val="Heading3"/>
        <w:spacing w:line="276" w:lineRule="auto"/>
      </w:pPr>
      <w:r w:rsidRPr="00CC2910">
        <w:t>Outcome 1</w:t>
      </w:r>
      <w:r w:rsidR="001A637D">
        <w:t xml:space="preserve"> –</w:t>
      </w:r>
      <w:r w:rsidRPr="00CC2910">
        <w:t xml:space="preserve"> </w:t>
      </w:r>
      <w:r w:rsidR="00F31C93" w:rsidRPr="00F31C93">
        <w:t>Investigating animal production</w:t>
      </w:r>
    </w:p>
    <w:p w:rsidR="008D0A7B" w:rsidRPr="003566C9" w:rsidRDefault="008D0A7B" w:rsidP="005C7D77">
      <w:pPr>
        <w:spacing w:before="120" w:line="276" w:lineRule="auto"/>
      </w:pPr>
      <w:r w:rsidRPr="003566C9">
        <w:t xml:space="preserve">Students </w:t>
      </w:r>
      <w:r w:rsidR="00F31C93" w:rsidRPr="00F31C93">
        <w:t>use investigative processes to address animal production challenges.</w:t>
      </w:r>
    </w:p>
    <w:p w:rsidR="008D0A7B" w:rsidRPr="003566C9" w:rsidRDefault="008D0A7B" w:rsidP="005C7D77">
      <w:pPr>
        <w:pStyle w:val="NoSpacing"/>
        <w:spacing w:before="120" w:after="120" w:line="276" w:lineRule="auto"/>
      </w:pPr>
      <w:r w:rsidRPr="003566C9">
        <w:t>In achieving this outcome, students:</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investigate issues, needs and opportunities related to animal production challenges</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generate proposals to address animal production challenges</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collect evidence from own or others’ investigations, evaluate solutions and processes, and communicate findings.</w:t>
      </w:r>
    </w:p>
    <w:p w:rsidR="008D0A7B" w:rsidRPr="003566C9" w:rsidRDefault="008D0A7B" w:rsidP="005C7D77">
      <w:pPr>
        <w:pStyle w:val="Heading3"/>
        <w:spacing w:line="276" w:lineRule="auto"/>
      </w:pPr>
      <w:r w:rsidRPr="003566C9">
        <w:t>Outcome 2</w:t>
      </w:r>
      <w:r w:rsidR="001A637D">
        <w:t xml:space="preserve"> –</w:t>
      </w:r>
      <w:r w:rsidRPr="003566C9">
        <w:t xml:space="preserve"> </w:t>
      </w:r>
      <w:r w:rsidR="00F31C93" w:rsidRPr="00F31C93">
        <w:t>Animal production principles</w:t>
      </w:r>
    </w:p>
    <w:p w:rsidR="00F31C93" w:rsidRDefault="008D0A7B" w:rsidP="005C7D77">
      <w:pPr>
        <w:spacing w:before="120" w:line="276" w:lineRule="auto"/>
      </w:pPr>
      <w:r w:rsidRPr="003566C9">
        <w:t xml:space="preserve">Students </w:t>
      </w:r>
      <w:r w:rsidR="00F31C93" w:rsidRPr="00F31C93">
        <w:t>understand the principles and practices underpinning efficient and sustainable animal production systems.</w:t>
      </w:r>
    </w:p>
    <w:p w:rsidR="008D0A7B" w:rsidRPr="003566C9" w:rsidRDefault="008D0A7B" w:rsidP="005C7D77">
      <w:pPr>
        <w:spacing w:before="120" w:line="276" w:lineRule="auto"/>
      </w:pPr>
      <w:r w:rsidRPr="003566C9">
        <w:t>In achieving this outcome, students:</w:t>
      </w:r>
    </w:p>
    <w:p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the structure and function of a range of animals or production systems</w:t>
      </w:r>
    </w:p>
    <w:p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the interdependence of the elements of natural systems and animal production systems</w:t>
      </w:r>
    </w:p>
    <w:p w:rsidR="00F31C93" w:rsidRPr="00F31C93" w:rsidRDefault="008D7EED" w:rsidP="005C7D77">
      <w:pPr>
        <w:numPr>
          <w:ilvl w:val="0"/>
          <w:numId w:val="5"/>
        </w:numPr>
        <w:spacing w:before="120" w:line="276" w:lineRule="auto"/>
        <w:ind w:left="360"/>
        <w:rPr>
          <w:rFonts w:eastAsiaTheme="minorHAnsi" w:cs="Calibri"/>
          <w:iCs/>
          <w:lang w:eastAsia="en-AU"/>
        </w:rPr>
      </w:pPr>
      <w:r>
        <w:t>understand</w:t>
      </w:r>
      <w:r w:rsidRPr="00F31C93">
        <w:rPr>
          <w:rFonts w:eastAsiaTheme="minorHAnsi" w:cs="Calibri"/>
          <w:iCs/>
          <w:lang w:eastAsia="en-AU"/>
        </w:rPr>
        <w:t xml:space="preserve"> </w:t>
      </w:r>
      <w:r w:rsidR="00F31C93" w:rsidRPr="00F31C93">
        <w:rPr>
          <w:rFonts w:eastAsiaTheme="minorHAnsi" w:cs="Calibri"/>
          <w:iCs/>
          <w:lang w:eastAsia="en-AU"/>
        </w:rPr>
        <w:t>management strategies underpinning animal production</w:t>
      </w:r>
      <w:r w:rsidR="00F31C93" w:rsidRPr="00F31C93">
        <w:rPr>
          <w:rFonts w:eastAsiaTheme="minorHAnsi" w:cs="Calibri"/>
          <w:b/>
          <w:iCs/>
          <w:lang w:eastAsia="en-AU"/>
        </w:rPr>
        <w:t xml:space="preserve"> </w:t>
      </w:r>
      <w:r w:rsidR="00F31C93" w:rsidRPr="00F31C93">
        <w:rPr>
          <w:rFonts w:eastAsiaTheme="minorHAnsi" w:cs="Calibri"/>
          <w:iCs/>
          <w:lang w:eastAsia="en-AU"/>
        </w:rPr>
        <w:t>systems.</w:t>
      </w:r>
    </w:p>
    <w:p w:rsidR="008D0A7B" w:rsidRPr="003566C9" w:rsidRDefault="008D0A7B" w:rsidP="005C7D77">
      <w:pPr>
        <w:pStyle w:val="Heading3"/>
        <w:spacing w:line="276" w:lineRule="auto"/>
      </w:pPr>
      <w:r w:rsidRPr="003566C9">
        <w:t>Outcome 3</w:t>
      </w:r>
      <w:r w:rsidR="001A637D">
        <w:t xml:space="preserve"> –</w:t>
      </w:r>
      <w:r w:rsidRPr="003566C9">
        <w:t xml:space="preserve"> </w:t>
      </w:r>
      <w:r w:rsidR="00F31C93" w:rsidRPr="00F31C93">
        <w:t>Animal production practices</w:t>
      </w:r>
    </w:p>
    <w:p w:rsidR="008D0A7B" w:rsidRPr="003566C9" w:rsidRDefault="008D0A7B" w:rsidP="005C7D77">
      <w:pPr>
        <w:spacing w:before="120" w:line="276" w:lineRule="auto"/>
      </w:pPr>
      <w:r w:rsidRPr="003566C9">
        <w:t xml:space="preserve">Students </w:t>
      </w:r>
      <w:r w:rsidR="00F31C93" w:rsidRPr="00F31C93">
        <w:t>apply skills and technologies to achieve efficient and sustainable a</w:t>
      </w:r>
      <w:r w:rsidR="00AA217D">
        <w:t>nimal production and marketing.</w:t>
      </w:r>
    </w:p>
    <w:p w:rsidR="008D0A7B" w:rsidRPr="003566C9" w:rsidRDefault="008D0A7B" w:rsidP="005C7D77">
      <w:pPr>
        <w:pStyle w:val="NoSpacing"/>
        <w:spacing w:before="120" w:after="120" w:line="276" w:lineRule="auto"/>
      </w:pPr>
      <w:r w:rsidRPr="003566C9">
        <w:t>In achieving this outcome, students:</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select and use safely</w:t>
      </w:r>
      <w:r w:rsidR="00E7287F">
        <w:rPr>
          <w:rFonts w:eastAsiaTheme="minorHAnsi" w:cs="Calibri"/>
          <w:iCs/>
          <w:lang w:eastAsia="en-AU"/>
        </w:rPr>
        <w:t>,</w:t>
      </w:r>
      <w:r w:rsidRPr="00F31C93">
        <w:rPr>
          <w:rFonts w:eastAsiaTheme="minorHAnsi" w:cs="Calibri"/>
          <w:iCs/>
          <w:lang w:eastAsia="en-AU"/>
        </w:rPr>
        <w:t xml:space="preserve"> technologies and skills for animal production</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apply skills to manage production in a sustainable manner</w:t>
      </w:r>
    </w:p>
    <w:p w:rsidR="00F31C93" w:rsidRPr="00F31C93"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apply economic and management practices to optimise viable animal production.</w:t>
      </w:r>
    </w:p>
    <w:p w:rsidR="008D0A7B" w:rsidRPr="003566C9" w:rsidRDefault="008D0A7B" w:rsidP="005C7D77">
      <w:pPr>
        <w:pStyle w:val="Heading3"/>
        <w:spacing w:line="276" w:lineRule="auto"/>
      </w:pPr>
      <w:r w:rsidRPr="003566C9">
        <w:t>Outcome 4</w:t>
      </w:r>
      <w:r w:rsidR="001A637D">
        <w:t xml:space="preserve"> –</w:t>
      </w:r>
      <w:r w:rsidRPr="003566C9">
        <w:t xml:space="preserve"> </w:t>
      </w:r>
      <w:r w:rsidR="00F31C93" w:rsidRPr="00F31C93">
        <w:t>Agriculture, society and environment</w:t>
      </w:r>
    </w:p>
    <w:p w:rsidR="00F31C93" w:rsidRDefault="008D0A7B" w:rsidP="005C7D77">
      <w:pPr>
        <w:spacing w:before="120" w:line="276" w:lineRule="auto"/>
      </w:pPr>
      <w:r w:rsidRPr="003566C9">
        <w:t xml:space="preserve">Students </w:t>
      </w:r>
      <w:r w:rsidR="00F31C93" w:rsidRPr="00F31C93">
        <w:t>understand the relationships between agriculture, society and the environment.</w:t>
      </w:r>
    </w:p>
    <w:p w:rsidR="008D0A7B" w:rsidRPr="003566C9" w:rsidRDefault="008D0A7B" w:rsidP="005C7D77">
      <w:pPr>
        <w:spacing w:before="120" w:line="276" w:lineRule="auto"/>
      </w:pPr>
      <w:r w:rsidRPr="003566C9">
        <w:t>In achieving this outcome, students:</w:t>
      </w:r>
    </w:p>
    <w:p w:rsidR="00F31C93" w:rsidRPr="00F31C93" w:rsidRDefault="00F31C93" w:rsidP="005C7D77">
      <w:pPr>
        <w:numPr>
          <w:ilvl w:val="0"/>
          <w:numId w:val="5"/>
        </w:numPr>
        <w:spacing w:before="120" w:line="276" w:lineRule="auto"/>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F31C93">
        <w:rPr>
          <w:rFonts w:eastAsiaTheme="minorHAnsi" w:cs="Calibri"/>
          <w:iCs/>
          <w:lang w:eastAsia="en-AU"/>
        </w:rPr>
        <w:t>understand the role of agriculture in shaping the environment and its involvement in developing Australian societies</w:t>
      </w:r>
    </w:p>
    <w:p w:rsidR="00AC349D" w:rsidRPr="003E7A27" w:rsidRDefault="00F31C93" w:rsidP="005C7D77">
      <w:pPr>
        <w:numPr>
          <w:ilvl w:val="0"/>
          <w:numId w:val="5"/>
        </w:numPr>
        <w:spacing w:before="120" w:line="276" w:lineRule="auto"/>
        <w:ind w:left="360"/>
        <w:rPr>
          <w:rFonts w:eastAsiaTheme="minorHAnsi" w:cs="Calibri"/>
          <w:iCs/>
          <w:lang w:eastAsia="en-AU"/>
        </w:rPr>
      </w:pPr>
      <w:r w:rsidRPr="00F31C93">
        <w:rPr>
          <w:rFonts w:eastAsiaTheme="minorHAnsi" w:cs="Calibri"/>
          <w:iCs/>
          <w:lang w:eastAsia="en-AU"/>
        </w:rPr>
        <w:t>understand that economic and technological trends and cultural beliefs and values impact on animal production systems.</w:t>
      </w:r>
      <w:r w:rsidR="00AC349D">
        <w:br w:type="page"/>
      </w:r>
    </w:p>
    <w:p w:rsidR="0058522A" w:rsidRPr="003566C9" w:rsidRDefault="0058522A" w:rsidP="005C7D77">
      <w:pPr>
        <w:pStyle w:val="Heading1"/>
        <w:spacing w:line="276" w:lineRule="auto"/>
      </w:pPr>
      <w:bookmarkStart w:id="12" w:name="_Toc475014641"/>
      <w:r w:rsidRPr="003566C9">
        <w:lastRenderedPageBreak/>
        <w:t>Organisation</w:t>
      </w:r>
      <w:bookmarkEnd w:id="6"/>
      <w:bookmarkEnd w:id="7"/>
      <w:bookmarkEnd w:id="12"/>
    </w:p>
    <w:p w:rsidR="00622483" w:rsidRPr="003566C9" w:rsidRDefault="00622483" w:rsidP="005C7D77">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rsidR="0058522A" w:rsidRPr="006854CE" w:rsidRDefault="0058522A" w:rsidP="005C7D77">
      <w:pPr>
        <w:pStyle w:val="Heading2"/>
        <w:spacing w:line="276" w:lineRule="auto"/>
      </w:pPr>
      <w:bookmarkStart w:id="15" w:name="_Toc475014642"/>
      <w:r w:rsidRPr="006854CE">
        <w:t>Structure of the syllabus</w:t>
      </w:r>
      <w:bookmarkEnd w:id="13"/>
      <w:bookmarkEnd w:id="14"/>
      <w:bookmarkEnd w:id="15"/>
    </w:p>
    <w:p w:rsidR="00290492" w:rsidRDefault="00290492" w:rsidP="005C7D77">
      <w:pPr>
        <w:pStyle w:val="Paragraph"/>
      </w:pPr>
      <w:r w:rsidRPr="00AC349D">
        <w:t>The Year 12 syllabus is divided into two units which are delivered as a pair. The notional time for the pair of un</w:t>
      </w:r>
      <w:r w:rsidR="00B508B4">
        <w:t>its is 110 class contact hours.</w:t>
      </w:r>
    </w:p>
    <w:p w:rsidR="00EE2492" w:rsidRDefault="00EE2492" w:rsidP="005C7D77">
      <w:pPr>
        <w:pStyle w:val="Heading3"/>
        <w:spacing w:line="276" w:lineRule="auto"/>
      </w:pPr>
      <w:r w:rsidRPr="00E15CAD">
        <w:t xml:space="preserve">Unit </w:t>
      </w:r>
      <w:r>
        <w:t>3</w:t>
      </w:r>
    </w:p>
    <w:p w:rsidR="00EE2492" w:rsidRDefault="00EE2492" w:rsidP="005C7D77">
      <w:pPr>
        <w:spacing w:before="120" w:after="60" w:line="276" w:lineRule="auto"/>
        <w:rPr>
          <w:b/>
          <w:bCs/>
          <w:color w:val="595959" w:themeColor="text1" w:themeTint="A6"/>
          <w:sz w:val="26"/>
          <w:szCs w:val="26"/>
        </w:rPr>
      </w:pPr>
      <w:r w:rsidRPr="00CA3760">
        <w:t xml:space="preserve">In this unit, students learn about </w:t>
      </w:r>
      <w:r w:rsidR="004E1D78">
        <w:t>different digestive processes in livestock and the impacts of animal production on the natural environment.</w:t>
      </w:r>
    </w:p>
    <w:p w:rsidR="00EE2492" w:rsidRDefault="00EE2492" w:rsidP="005C7D77">
      <w:pPr>
        <w:pStyle w:val="Heading3"/>
        <w:spacing w:line="276" w:lineRule="auto"/>
      </w:pPr>
      <w:r w:rsidRPr="00E15CAD">
        <w:t xml:space="preserve">Unit </w:t>
      </w:r>
      <w:r>
        <w:t>4</w:t>
      </w:r>
    </w:p>
    <w:p w:rsidR="00EE2492" w:rsidRDefault="00EE2492" w:rsidP="005C7D77">
      <w:pPr>
        <w:spacing w:before="120" w:after="60" w:line="276" w:lineRule="auto"/>
        <w:rPr>
          <w:b/>
          <w:bCs/>
          <w:color w:val="595959" w:themeColor="text1" w:themeTint="A6"/>
          <w:sz w:val="26"/>
          <w:szCs w:val="26"/>
        </w:rPr>
      </w:pPr>
      <w:r w:rsidRPr="00F341EC">
        <w:t>In this unit</w:t>
      </w:r>
      <w:r>
        <w:t>,</w:t>
      </w:r>
      <w:r w:rsidRPr="00F341EC">
        <w:t xml:space="preserve"> students learn about </w:t>
      </w:r>
      <w:r w:rsidR="004E1D78">
        <w:t>reproductive processes and breeding cycles in selected livestock.</w:t>
      </w:r>
    </w:p>
    <w:p w:rsidR="00E5490A" w:rsidRPr="003566C9" w:rsidRDefault="00E5490A" w:rsidP="005C7D77">
      <w:pPr>
        <w:pStyle w:val="Paragraph"/>
      </w:pPr>
      <w:bookmarkStart w:id="16" w:name="_Toc359483729"/>
      <w:bookmarkStart w:id="17" w:name="_Toc359503788"/>
      <w:r w:rsidRPr="003566C9">
        <w:t>Each unit includes:</w:t>
      </w:r>
    </w:p>
    <w:p w:rsidR="009909CD" w:rsidRPr="005024C1" w:rsidRDefault="009909CD" w:rsidP="005C7D77">
      <w:pPr>
        <w:numPr>
          <w:ilvl w:val="0"/>
          <w:numId w:val="5"/>
        </w:numPr>
        <w:spacing w:before="120" w:line="276" w:lineRule="auto"/>
        <w:ind w:left="360"/>
        <w:rPr>
          <w:rFonts w:eastAsiaTheme="minorHAnsi" w:cs="Calibri"/>
          <w:iCs/>
          <w:lang w:eastAsia="en-AU"/>
        </w:rPr>
      </w:pPr>
      <w:r w:rsidRPr="005024C1">
        <w:rPr>
          <w:rFonts w:eastAsiaTheme="minorHAnsi" w:cs="Calibri"/>
          <w:iCs/>
          <w:lang w:eastAsia="en-AU"/>
        </w:rPr>
        <w:t>a unit description – a short description of the focus of the unit</w:t>
      </w:r>
    </w:p>
    <w:p w:rsidR="009909CD" w:rsidRDefault="009909CD" w:rsidP="005C7D77">
      <w:pPr>
        <w:numPr>
          <w:ilvl w:val="0"/>
          <w:numId w:val="5"/>
        </w:numPr>
        <w:spacing w:before="120" w:line="276" w:lineRule="auto"/>
        <w:ind w:left="360"/>
        <w:rPr>
          <w:rFonts w:eastAsiaTheme="minorHAnsi" w:cs="Calibri"/>
          <w:iCs/>
          <w:lang w:eastAsia="en-AU"/>
        </w:rPr>
      </w:pPr>
      <w:r w:rsidRPr="005024C1">
        <w:rPr>
          <w:rFonts w:eastAsiaTheme="minorHAnsi" w:cs="Calibri"/>
          <w:iCs/>
          <w:lang w:eastAsia="en-AU"/>
        </w:rPr>
        <w:t>unit content – the content to be taught and learned</w:t>
      </w:r>
      <w:r w:rsidR="006A0DDE" w:rsidRPr="005024C1">
        <w:rPr>
          <w:rFonts w:eastAsiaTheme="minorHAnsi" w:cs="Calibri"/>
          <w:iCs/>
          <w:lang w:eastAsia="en-AU"/>
        </w:rPr>
        <w:t>.</w:t>
      </w:r>
    </w:p>
    <w:p w:rsidR="00EE2492" w:rsidRPr="00FA2502" w:rsidRDefault="00EE2492" w:rsidP="005C7D77">
      <w:pPr>
        <w:pStyle w:val="Heading2"/>
        <w:spacing w:line="276" w:lineRule="auto"/>
      </w:pPr>
      <w:bookmarkStart w:id="18" w:name="_Toc475014643"/>
      <w:r w:rsidRPr="00FA2502">
        <w:t>Organisation of content</w:t>
      </w:r>
      <w:bookmarkEnd w:id="18"/>
    </w:p>
    <w:p w:rsidR="00EE2492" w:rsidRDefault="00EE2492" w:rsidP="005C7D77">
      <w:pPr>
        <w:pStyle w:val="ListItem"/>
        <w:numPr>
          <w:ilvl w:val="0"/>
          <w:numId w:val="0"/>
        </w:numPr>
        <w:rPr>
          <w:bCs/>
        </w:rPr>
      </w:pPr>
      <w:r>
        <w:rPr>
          <w:bCs/>
        </w:rPr>
        <w:t>This</w:t>
      </w:r>
      <w:r w:rsidRPr="000557AD">
        <w:rPr>
          <w:bCs/>
        </w:rPr>
        <w:t xml:space="preserve"> course has nine content areas:</w:t>
      </w:r>
    </w:p>
    <w:p w:rsidR="00EE2492" w:rsidRDefault="00EE2492" w:rsidP="005C7D77">
      <w:pPr>
        <w:pStyle w:val="ListItem"/>
        <w:numPr>
          <w:ilvl w:val="0"/>
          <w:numId w:val="7"/>
        </w:numPr>
        <w:ind w:left="426" w:hanging="426"/>
      </w:pPr>
      <w:r w:rsidRPr="000557AD">
        <w:t>Systems ecology</w:t>
      </w:r>
    </w:p>
    <w:p w:rsidR="00EE2492" w:rsidRDefault="00EE2492" w:rsidP="005C7D77">
      <w:pPr>
        <w:pStyle w:val="ListItem"/>
        <w:numPr>
          <w:ilvl w:val="0"/>
          <w:numId w:val="7"/>
        </w:numPr>
        <w:ind w:left="426" w:hanging="426"/>
      </w:pPr>
      <w:r>
        <w:t>Animal structure and function</w:t>
      </w:r>
    </w:p>
    <w:p w:rsidR="00EE2492" w:rsidRDefault="00EE2492" w:rsidP="005C7D77">
      <w:pPr>
        <w:pStyle w:val="ListItem"/>
        <w:numPr>
          <w:ilvl w:val="0"/>
          <w:numId w:val="7"/>
        </w:numPr>
        <w:ind w:left="426" w:hanging="426"/>
      </w:pPr>
      <w:r>
        <w:t xml:space="preserve">Animal </w:t>
      </w:r>
      <w:r w:rsidR="00722420">
        <w:t>nutrition</w:t>
      </w:r>
    </w:p>
    <w:p w:rsidR="00EE2492" w:rsidRDefault="00EE2492" w:rsidP="005C7D77">
      <w:pPr>
        <w:pStyle w:val="ListItem"/>
        <w:numPr>
          <w:ilvl w:val="0"/>
          <w:numId w:val="7"/>
        </w:numPr>
        <w:ind w:left="426" w:hanging="426"/>
      </w:pPr>
      <w:r>
        <w:t>Animal health</w:t>
      </w:r>
    </w:p>
    <w:p w:rsidR="00EE2492" w:rsidRDefault="00EE2492" w:rsidP="005C7D77">
      <w:pPr>
        <w:pStyle w:val="ListItem"/>
        <w:numPr>
          <w:ilvl w:val="0"/>
          <w:numId w:val="7"/>
        </w:numPr>
        <w:ind w:left="426" w:hanging="426"/>
      </w:pPr>
      <w:r>
        <w:t>Breeding and improvement</w:t>
      </w:r>
    </w:p>
    <w:p w:rsidR="00EE2492" w:rsidRDefault="00EE2492" w:rsidP="005C7D77">
      <w:pPr>
        <w:pStyle w:val="ListItem"/>
        <w:numPr>
          <w:ilvl w:val="0"/>
          <w:numId w:val="7"/>
        </w:numPr>
        <w:ind w:left="426" w:hanging="426"/>
      </w:pPr>
      <w:r>
        <w:t>Economics, finance and markets</w:t>
      </w:r>
    </w:p>
    <w:p w:rsidR="00EE2492" w:rsidRDefault="00EE2492" w:rsidP="005C7D77">
      <w:pPr>
        <w:pStyle w:val="ListItem"/>
        <w:numPr>
          <w:ilvl w:val="0"/>
          <w:numId w:val="7"/>
        </w:numPr>
        <w:ind w:left="426" w:hanging="426"/>
      </w:pPr>
      <w:r>
        <w:t>Sustainable production</w:t>
      </w:r>
    </w:p>
    <w:p w:rsidR="00EE2492" w:rsidRDefault="00EE2492" w:rsidP="005C7D77">
      <w:pPr>
        <w:pStyle w:val="ListItem"/>
        <w:numPr>
          <w:ilvl w:val="0"/>
          <w:numId w:val="7"/>
        </w:numPr>
        <w:ind w:left="426" w:hanging="426"/>
      </w:pPr>
      <w:r>
        <w:t xml:space="preserve">Investigating </w:t>
      </w:r>
      <w:r w:rsidR="00722420">
        <w:t>animal</w:t>
      </w:r>
      <w:r>
        <w:t xml:space="preserve"> production</w:t>
      </w:r>
    </w:p>
    <w:p w:rsidR="00EE2492" w:rsidRDefault="00EE2492" w:rsidP="005C7D77">
      <w:pPr>
        <w:pStyle w:val="ListItem"/>
        <w:numPr>
          <w:ilvl w:val="0"/>
          <w:numId w:val="7"/>
        </w:numPr>
        <w:ind w:left="426" w:hanging="426"/>
      </w:pPr>
      <w:r>
        <w:t>Produce for purpose</w:t>
      </w:r>
    </w:p>
    <w:p w:rsidR="00EE2492" w:rsidRDefault="00EE2492" w:rsidP="005C7D77">
      <w:pPr>
        <w:pStyle w:val="ListItem"/>
        <w:numPr>
          <w:ilvl w:val="0"/>
          <w:numId w:val="0"/>
        </w:numPr>
        <w:rPr>
          <w:b/>
          <w:bCs/>
          <w:lang w:val="en-US"/>
        </w:rPr>
      </w:pPr>
      <w:r>
        <w:rPr>
          <w:lang w:val="en-US"/>
        </w:rPr>
        <w:t>The content should be based around one or more animal production enterprises.</w:t>
      </w:r>
    </w:p>
    <w:p w:rsidR="00EE2492" w:rsidRPr="00785A1E" w:rsidRDefault="009B3008" w:rsidP="005C7D77">
      <w:pPr>
        <w:pStyle w:val="Heading3"/>
        <w:spacing w:line="276" w:lineRule="auto"/>
      </w:pPr>
      <w:r>
        <w:rPr>
          <w:rStyle w:val="Heading3Char"/>
          <w:b/>
          <w:bCs/>
        </w:rPr>
        <w:t>Safety</w:t>
      </w:r>
    </w:p>
    <w:p w:rsidR="00361EB7" w:rsidRPr="00361EB7" w:rsidRDefault="00361EB7" w:rsidP="005C7D77">
      <w:pPr>
        <w:spacing w:before="120" w:line="276" w:lineRule="auto"/>
        <w:ind w:left="3"/>
        <w:rPr>
          <w:rFonts w:eastAsiaTheme="minorHAnsi" w:cs="Calibri"/>
          <w:iCs/>
          <w:lang w:eastAsia="en-AU"/>
        </w:rPr>
      </w:pPr>
      <w:r w:rsidRPr="00361EB7">
        <w:rPr>
          <w:rFonts w:eastAsiaTheme="minorHAnsi" w:cs="Calibri"/>
          <w:iCs/>
          <w:lang w:eastAsia="en-AU"/>
        </w:rPr>
        <w:t>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w:t>
      </w:r>
    </w:p>
    <w:p w:rsidR="00361EB7" w:rsidRPr="00EE2492" w:rsidRDefault="00946DD7" w:rsidP="005C7D77">
      <w:pPr>
        <w:spacing w:before="240" w:after="60" w:line="276" w:lineRule="auto"/>
        <w:rPr>
          <w:rStyle w:val="Heading3Char"/>
        </w:rPr>
      </w:pPr>
      <w:r>
        <w:rPr>
          <w:rStyle w:val="Heading3Char"/>
        </w:rPr>
        <w:lastRenderedPageBreak/>
        <w:t>Animal ethics</w:t>
      </w:r>
    </w:p>
    <w:p w:rsidR="00361EB7" w:rsidRPr="005024C1" w:rsidRDefault="00361EB7" w:rsidP="005C7D77">
      <w:pPr>
        <w:spacing w:before="120" w:line="276" w:lineRule="auto"/>
        <w:ind w:left="3"/>
        <w:rPr>
          <w:rFonts w:eastAsiaTheme="minorHAnsi" w:cs="Calibri"/>
          <w:iCs/>
          <w:lang w:eastAsia="en-AU"/>
        </w:rPr>
      </w:pPr>
      <w:r w:rsidRPr="00361EB7">
        <w:rPr>
          <w:rFonts w:eastAsiaTheme="minorHAnsi" w:cs="Calibri"/>
          <w:iCs/>
          <w:lang w:eastAsia="en-AU"/>
        </w:rPr>
        <w:t>Any teaching activities that involve the care and use of, or interaction with, animals must comply with the Australian code of practice for the care and use of animals for scientific purposes 8th edition 2013 (</w:t>
      </w:r>
      <w:hyperlink r:id="rId13" w:history="1">
        <w:r w:rsidRPr="007C24FD">
          <w:rPr>
            <w:rStyle w:val="Hyperlink"/>
            <w:rFonts w:eastAsiaTheme="minorHAnsi" w:cs="Calibri"/>
            <w:iCs/>
            <w:lang w:eastAsia="en-AU"/>
          </w:rPr>
          <w:t>www.nhmrc.gov.au/guidelines/publications/ea28</w:t>
        </w:r>
      </w:hyperlink>
      <w:r w:rsidRPr="00361EB7">
        <w:rPr>
          <w:rFonts w:eastAsiaTheme="minorHAnsi" w:cs="Calibri"/>
          <w:iCs/>
          <w:lang w:eastAsia="en-AU"/>
        </w:rPr>
        <w:t>), in addition to relevant state or territory guidelines.</w:t>
      </w:r>
    </w:p>
    <w:p w:rsidR="0000306D" w:rsidRPr="003566C9" w:rsidRDefault="0000306D" w:rsidP="005C7D77">
      <w:pPr>
        <w:pStyle w:val="Heading2"/>
        <w:spacing w:line="276" w:lineRule="auto"/>
      </w:pPr>
      <w:bookmarkStart w:id="19" w:name="_Toc358372271"/>
      <w:bookmarkStart w:id="20" w:name="_Toc475014644"/>
      <w:bookmarkStart w:id="21" w:name="_Toc347908213"/>
      <w:bookmarkEnd w:id="16"/>
      <w:bookmarkEnd w:id="17"/>
      <w:bookmarkEnd w:id="8"/>
      <w:bookmarkEnd w:id="9"/>
      <w:bookmarkEnd w:id="10"/>
      <w:bookmarkEnd w:id="11"/>
      <w:r w:rsidRPr="003566C9">
        <w:t xml:space="preserve">Representation of </w:t>
      </w:r>
      <w:r w:rsidR="0088047F">
        <w:t xml:space="preserve">the </w:t>
      </w:r>
      <w:r w:rsidRPr="003566C9">
        <w:t>general capabilities</w:t>
      </w:r>
      <w:bookmarkEnd w:id="19"/>
      <w:bookmarkEnd w:id="20"/>
    </w:p>
    <w:p w:rsidR="009909CD" w:rsidRPr="003566C9" w:rsidRDefault="009909CD" w:rsidP="005C7D77">
      <w:pPr>
        <w:spacing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D1586">
        <w:rPr>
          <w:rFonts w:cs="Times New Roman"/>
        </w:rPr>
        <w:t>may</w:t>
      </w:r>
      <w:r w:rsidRPr="003566C9">
        <w:rPr>
          <w:rFonts w:cs="Times New Roman"/>
        </w:rPr>
        <w:t xml:space="preserve"> find opportunities to incorporate the capabilities into the teaching and learning program for </w:t>
      </w:r>
      <w:r w:rsidR="00365415">
        <w:rPr>
          <w:rFonts w:cs="Times New Roman"/>
        </w:rPr>
        <w:t xml:space="preserve">the </w:t>
      </w:r>
      <w:r w:rsidR="00F31C93" w:rsidRPr="00F31C93">
        <w:rPr>
          <w:rFonts w:cs="Times New Roman"/>
        </w:rPr>
        <w:t>Animal Production Systems</w:t>
      </w:r>
      <w:r w:rsidR="00365415" w:rsidRPr="00365415">
        <w:t xml:space="preserve"> </w:t>
      </w:r>
      <w:r w:rsidR="00365415">
        <w:t>General course</w:t>
      </w:r>
      <w:r w:rsidRPr="003566C9">
        <w:rPr>
          <w:rFonts w:cs="Times New Roman"/>
        </w:rPr>
        <w:t>.</w:t>
      </w:r>
      <w:r w:rsidR="00FD1586" w:rsidRPr="00FD1586">
        <w:rPr>
          <w:rFonts w:cs="Times New Roman"/>
        </w:rPr>
        <w:t xml:space="preserve"> </w:t>
      </w:r>
      <w:r w:rsidR="00FD1586">
        <w:rPr>
          <w:rFonts w:cs="Times New Roman"/>
        </w:rPr>
        <w:t>The general capabilities are not assessed unless they are identified within the specified unit content.</w:t>
      </w:r>
    </w:p>
    <w:p w:rsidR="0000306D" w:rsidRPr="003566C9" w:rsidRDefault="0000306D" w:rsidP="005C7D77">
      <w:pPr>
        <w:pStyle w:val="Heading3"/>
        <w:spacing w:line="276" w:lineRule="auto"/>
      </w:pPr>
      <w:r w:rsidRPr="003566C9">
        <w:t>Literacy</w:t>
      </w:r>
    </w:p>
    <w:p w:rsidR="00F31C93" w:rsidRDefault="00F31C93" w:rsidP="005C7D77">
      <w:pPr>
        <w:pStyle w:val="Paragraph"/>
      </w:pPr>
      <w:r w:rsidRPr="001E1555">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w:t>
      </w:r>
      <w:r>
        <w:t>e-based arguments, and employ</w:t>
      </w:r>
      <w:r w:rsidRPr="001E1555">
        <w:t xml:space="preserve"> appropriate methods to communicate for specific purposes and audiences.</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Numeracy</w:t>
      </w:r>
    </w:p>
    <w:p w:rsidR="00F31C93" w:rsidRDefault="00F31C93" w:rsidP="005C7D77">
      <w:pPr>
        <w:pStyle w:val="Paragraph"/>
        <w:rPr>
          <w:b/>
          <w:bCs/>
        </w:rPr>
      </w:pPr>
      <w:r w:rsidRPr="001E1555">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t>agricultural</w:t>
      </w:r>
      <w:r w:rsidRPr="001E1555">
        <w:t xml:space="preserve"> systems are structured, interact and change. They engage in analysis of data, including issues relating to reliability and probability, and they interpret and manipulate mathematical relationships to calculate and predict values. In the </w:t>
      </w:r>
      <w:r>
        <w:t>Animal</w:t>
      </w:r>
      <w:r w:rsidRPr="001E1555">
        <w:t xml:space="preserve"> Production Systems </w:t>
      </w:r>
      <w:r w:rsidR="00E421E7">
        <w:t xml:space="preserve">General </w:t>
      </w:r>
      <w:r w:rsidRPr="001E1555">
        <w:t>course, students also use numeracy skills in the form of</w:t>
      </w:r>
      <w:r>
        <w:t xml:space="preserve"> budgets and marketing decision </w:t>
      </w:r>
      <w:r w:rsidRPr="001E1555">
        <w:t>making.</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Information and communication technology capability</w:t>
      </w:r>
    </w:p>
    <w:p w:rsidR="00F31C93" w:rsidRPr="00F31C93" w:rsidRDefault="00F31C93" w:rsidP="005C7D77">
      <w:pPr>
        <w:pStyle w:val="Paragraph"/>
      </w:pPr>
      <w:r w:rsidRPr="00F31C93">
        <w:t>Students apply ICT skills 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Critical and creative thinking</w:t>
      </w:r>
    </w:p>
    <w:p w:rsidR="006607A9" w:rsidRDefault="00F31C93" w:rsidP="006607A9">
      <w:pPr>
        <w:pStyle w:val="Paragraph"/>
      </w:pPr>
      <w:r w:rsidRPr="00F31C93">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w:t>
      </w:r>
      <w:r w:rsidR="006607A9">
        <w:t xml:space="preserve"> own processes and conclusions.</w:t>
      </w:r>
      <w:r w:rsidR="006607A9">
        <w:br w:type="page"/>
      </w:r>
    </w:p>
    <w:p w:rsidR="00F31C93" w:rsidRPr="00F31C93" w:rsidRDefault="00F31C93" w:rsidP="005C7D77">
      <w:pPr>
        <w:pStyle w:val="Paragraph"/>
      </w:pPr>
      <w:r w:rsidRPr="00F31C93">
        <w:lastRenderedPageBreak/>
        <w:t>Students devise innovative solutions to problems, predict possibilities, envisage consequences and speculate on possible outcomes. They also appreciate the role of critical and creative individuals and the central importance of critique and review.</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Personal and social capability</w:t>
      </w:r>
    </w:p>
    <w:p w:rsidR="00F31C93" w:rsidRDefault="00F31C93" w:rsidP="005C7D77">
      <w:pPr>
        <w:pStyle w:val="Paragraph"/>
        <w:rPr>
          <w:b/>
          <w:bCs/>
        </w:rPr>
      </w:pPr>
      <w:r w:rsidRPr="001E1555">
        <w:t>Students develop and practise skills of co</w:t>
      </w:r>
      <w:r>
        <w:t xml:space="preserve">mmunication, teamwork, decision </w:t>
      </w:r>
      <w:r w:rsidRPr="001E1555">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00306D" w:rsidRPr="003566C9" w:rsidRDefault="00711C93" w:rsidP="005C7D77">
      <w:pPr>
        <w:spacing w:before="240" w:after="60" w:line="276" w:lineRule="auto"/>
        <w:rPr>
          <w:b/>
          <w:bCs/>
          <w:color w:val="595959" w:themeColor="text1" w:themeTint="A6"/>
          <w:sz w:val="26"/>
          <w:szCs w:val="26"/>
        </w:rPr>
      </w:pPr>
      <w:r>
        <w:rPr>
          <w:rStyle w:val="Heading3Char"/>
        </w:rPr>
        <w:t>Ethical understanding</w:t>
      </w:r>
    </w:p>
    <w:p w:rsidR="00F31C93" w:rsidRDefault="00F31C93" w:rsidP="005C7D77">
      <w:pPr>
        <w:pStyle w:val="Paragraph"/>
        <w:rPr>
          <w:b/>
          <w:bCs/>
        </w:rPr>
      </w:pPr>
      <w:r w:rsidRPr="001E1555">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Intercultural understanding</w:t>
      </w:r>
    </w:p>
    <w:p w:rsidR="00F31C93" w:rsidRDefault="00F31C93" w:rsidP="005C7D77">
      <w:pPr>
        <w:pStyle w:val="Paragraph"/>
        <w:rPr>
          <w:b/>
          <w:bCs/>
        </w:rPr>
      </w:pPr>
      <w:r w:rsidRPr="001E1555">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3D2A82" w:rsidRPr="003566C9" w:rsidRDefault="003D2A82" w:rsidP="005C7D77">
      <w:pPr>
        <w:pStyle w:val="Heading2"/>
        <w:spacing w:line="276" w:lineRule="auto"/>
      </w:pPr>
      <w:bookmarkStart w:id="22" w:name="_Toc475014645"/>
      <w:r w:rsidRPr="003566C9">
        <w:t xml:space="preserve">Representation of </w:t>
      </w:r>
      <w:r w:rsidR="0088047F">
        <w:t xml:space="preserve">the </w:t>
      </w:r>
      <w:r w:rsidRPr="003566C9">
        <w:t>cross-curriculum priorities</w:t>
      </w:r>
      <w:bookmarkEnd w:id="22"/>
    </w:p>
    <w:p w:rsidR="009909CD" w:rsidRPr="00FD1586" w:rsidRDefault="006A0DDE" w:rsidP="005C7D77">
      <w:pPr>
        <w:spacing w:line="276" w:lineRule="auto"/>
      </w:pPr>
      <w:r w:rsidRPr="00E7287F">
        <w:rPr>
          <w:rFonts w:eastAsiaTheme="minorHAnsi" w:cs="Calibri"/>
          <w:lang w:eastAsia="en-AU"/>
        </w:rPr>
        <w:t>The c</w:t>
      </w:r>
      <w:r w:rsidR="009909CD" w:rsidRPr="00E7287F">
        <w:rPr>
          <w:rFonts w:eastAsiaTheme="minorHAnsi" w:cs="Calibri"/>
          <w:lang w:eastAsia="en-AU"/>
        </w:rPr>
        <w:t xml:space="preserve">ross-curriculum priorities address the contemporary issues which students face in a globalised world. Teachers </w:t>
      </w:r>
      <w:r w:rsidR="00FD1586">
        <w:rPr>
          <w:rFonts w:eastAsiaTheme="minorHAnsi" w:cs="Calibri"/>
          <w:lang w:eastAsia="en-AU"/>
        </w:rPr>
        <w:t>may</w:t>
      </w:r>
      <w:r w:rsidR="009909CD" w:rsidRPr="00E7287F">
        <w:rPr>
          <w:rFonts w:eastAsiaTheme="minorHAnsi" w:cs="Calibri"/>
          <w:lang w:eastAsia="en-AU"/>
        </w:rPr>
        <w:t xml:space="preserve"> find opportunities to incorporate the priorities into the teaching and learning program for </w:t>
      </w:r>
      <w:r w:rsidR="00E421E7">
        <w:rPr>
          <w:rFonts w:eastAsiaTheme="minorHAnsi" w:cs="Calibri"/>
          <w:lang w:eastAsia="en-AU"/>
        </w:rPr>
        <w:t xml:space="preserve">the </w:t>
      </w:r>
      <w:r w:rsidR="00CA3760" w:rsidRPr="00E7287F">
        <w:rPr>
          <w:rFonts w:eastAsiaTheme="minorHAnsi" w:cs="Calibri"/>
          <w:lang w:eastAsia="en-AU"/>
        </w:rPr>
        <w:t>Animal Production Systems</w:t>
      </w:r>
      <w:r w:rsidR="00E421E7">
        <w:rPr>
          <w:rFonts w:eastAsiaTheme="minorHAnsi" w:cs="Calibri"/>
          <w:lang w:eastAsia="en-AU"/>
        </w:rPr>
        <w:t xml:space="preserve"> </w:t>
      </w:r>
      <w:r w:rsidR="00E421E7">
        <w:t>General course</w:t>
      </w:r>
      <w:r w:rsidR="009909CD" w:rsidRPr="00E7287F">
        <w:rPr>
          <w:rFonts w:eastAsiaTheme="minorHAnsi" w:cs="Calibri"/>
          <w:lang w:eastAsia="en-AU"/>
        </w:rPr>
        <w:t>.</w:t>
      </w:r>
      <w:r w:rsidR="00FD1586" w:rsidRPr="00FD1586">
        <w:t xml:space="preserve"> </w:t>
      </w:r>
      <w:r w:rsidR="00FD1586">
        <w:t>The cross-curriculum priorities are not assessed unless they are identified within the specified unit content.</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rsidR="0065705E" w:rsidRPr="00F82BF1" w:rsidRDefault="00CA3760" w:rsidP="00F82BF1">
      <w:pPr>
        <w:pStyle w:val="Paragraph"/>
        <w:rPr>
          <w:rStyle w:val="Heading3Char"/>
          <w:color w:val="auto"/>
          <w:sz w:val="22"/>
          <w:szCs w:val="22"/>
          <w:lang w:val="en"/>
        </w:rPr>
      </w:pPr>
      <w:r w:rsidRPr="0025000B">
        <w:rPr>
          <w:lang w:val="en"/>
        </w:rPr>
        <w:t>Through an investigation of contexts that draw on Aboriginal and Torres Strait Islander histories and cultures</w:t>
      </w:r>
      <w:r>
        <w:rPr>
          <w:lang w:val="en"/>
        </w:rPr>
        <w:t>,</w:t>
      </w:r>
      <w:r w:rsidRPr="0025000B">
        <w:rPr>
          <w:lang w:val="en"/>
        </w:rPr>
        <w:t xml:space="preserve"> students could investigate the importance of Aboriginal and Torres Strait Islander Peoples’ knowledge in developing a richer understanding of </w:t>
      </w:r>
      <w:r w:rsidRPr="00E7287F">
        <w:t>the</w:t>
      </w:r>
      <w:r w:rsidRPr="0025000B">
        <w:rPr>
          <w:lang w:val="en"/>
        </w:rPr>
        <w:t xml:space="preserv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65705E">
        <w:rPr>
          <w:rStyle w:val="Heading3Char"/>
        </w:rPr>
        <w:br w:type="page"/>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lastRenderedPageBreak/>
        <w:t>Asia and Australia's engagement with Asia</w:t>
      </w:r>
    </w:p>
    <w:p w:rsidR="00CA3760" w:rsidRPr="00CA3760" w:rsidRDefault="00CA3760" w:rsidP="005C7D77">
      <w:pPr>
        <w:pStyle w:val="Paragraph"/>
      </w:pPr>
      <w:r w:rsidRPr="00CA3760">
        <w:t>Contexts that draw on Asian scientific research and development and collaborative endeavours in the Asia Pacific region provide an opportunity for students to investigate Asia and Australia’s engagement with Asia. Students explore the diverse environments of the Asia</w:t>
      </w:r>
      <w:r w:rsidR="00143A22">
        <w:t>n</w:t>
      </w:r>
      <w:r w:rsidRPr="00CA3760">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143A22">
        <w:t>n</w:t>
      </w:r>
      <w:r w:rsidRPr="00CA3760">
        <w:t xml:space="preserve"> region plays an important role in such areas as natural resource management, biosecurity and food security.</w:t>
      </w:r>
    </w:p>
    <w:p w:rsidR="0000306D" w:rsidRPr="003566C9" w:rsidRDefault="0000306D" w:rsidP="005C7D77">
      <w:pPr>
        <w:spacing w:before="240" w:after="60" w:line="276" w:lineRule="auto"/>
        <w:rPr>
          <w:b/>
          <w:bCs/>
          <w:color w:val="595959" w:themeColor="text1" w:themeTint="A6"/>
          <w:sz w:val="26"/>
          <w:szCs w:val="26"/>
        </w:rPr>
      </w:pPr>
      <w:r w:rsidRPr="00CC2910">
        <w:rPr>
          <w:rStyle w:val="Heading3Char"/>
        </w:rPr>
        <w:t>Sustainability</w:t>
      </w:r>
    </w:p>
    <w:p w:rsidR="008743F4" w:rsidRPr="00146FB7" w:rsidRDefault="00CA3760" w:rsidP="005C7D77">
      <w:pPr>
        <w:pStyle w:val="Paragraph"/>
      </w:pPr>
      <w:bookmarkStart w:id="23" w:name="_Toc359503799"/>
      <w:bookmarkStart w:id="24" w:name="_Toc358372280"/>
      <w:bookmarkEnd w:id="21"/>
      <w:r w:rsidRPr="0025000B">
        <w:rPr>
          <w:lang w:val="en"/>
        </w:rPr>
        <w:t xml:space="preserve">The Sustainability cross-curriculum priority is explicitly addressed in the Animal Production Systems </w:t>
      </w:r>
      <w:r w:rsidR="00E421E7">
        <w:t xml:space="preserve">General </w:t>
      </w:r>
      <w:r w:rsidRPr="0025000B">
        <w:rPr>
          <w:lang w:val="en"/>
        </w:rPr>
        <w:t xml:space="preserve">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w:t>
      </w:r>
      <w:r w:rsidRPr="00146FB7">
        <w:t>technologies that minimise these effects and provide for a more sustainable future.</w:t>
      </w:r>
      <w:r w:rsidR="008743F4" w:rsidRPr="003566C9">
        <w:br w:type="page"/>
      </w:r>
    </w:p>
    <w:p w:rsidR="008743F4" w:rsidRPr="003566C9" w:rsidRDefault="008743F4" w:rsidP="005C7D77">
      <w:pPr>
        <w:pStyle w:val="Heading1"/>
        <w:spacing w:line="276" w:lineRule="auto"/>
      </w:pPr>
      <w:bookmarkStart w:id="25" w:name="_Toc475014646"/>
      <w:r w:rsidRPr="003566C9">
        <w:lastRenderedPageBreak/>
        <w:t>Unit 3</w:t>
      </w:r>
      <w:bookmarkEnd w:id="25"/>
    </w:p>
    <w:p w:rsidR="00E44502" w:rsidRPr="003566C9" w:rsidRDefault="00E44502" w:rsidP="005C7D77">
      <w:pPr>
        <w:pStyle w:val="Heading2"/>
        <w:spacing w:line="276" w:lineRule="auto"/>
      </w:pPr>
      <w:bookmarkStart w:id="26" w:name="_Toc475014647"/>
      <w:r w:rsidRPr="003566C9">
        <w:t>Unit description</w:t>
      </w:r>
      <w:bookmarkEnd w:id="23"/>
      <w:bookmarkEnd w:id="26"/>
    </w:p>
    <w:p w:rsidR="00FB2085" w:rsidRPr="00FB2085" w:rsidRDefault="00FB2085" w:rsidP="005C7D77">
      <w:pPr>
        <w:pStyle w:val="BodyText"/>
        <w:widowControl/>
        <w:spacing w:after="120" w:line="276" w:lineRule="auto"/>
        <w:rPr>
          <w:rFonts w:ascii="Calibri" w:eastAsiaTheme="minorEastAsia" w:hAnsi="Calibri" w:cstheme="minorBidi"/>
          <w:sz w:val="22"/>
          <w:szCs w:val="22"/>
          <w:lang w:val="en-AU"/>
        </w:rPr>
      </w:pPr>
      <w:bookmarkStart w:id="27" w:name="_Toc362426441"/>
      <w:bookmarkStart w:id="28" w:name="_Toc347908214"/>
      <w:bookmarkStart w:id="29" w:name="_Toc360700414"/>
      <w:r w:rsidRPr="00FB2085">
        <w:rPr>
          <w:rFonts w:ascii="Calibri" w:eastAsiaTheme="minorEastAsia" w:hAnsi="Calibri" w:cstheme="minorBidi"/>
          <w:sz w:val="22"/>
          <w:szCs w:val="22"/>
          <w:lang w:val="en-AU"/>
        </w:rPr>
        <w:t>In this unit students learn about different digestive processes in livestock. They consider how feed rations change depending on physiological state. Students learn about the impacts of animal production on the natural environment, and stewardship of natural and farming resources. They learn about the value of domestic animal production, and marketing options. Students will be involved in an investigation and will learn to identify the elements of valid experimental design. Students apply breed selection criteria to produce to market requirements profitably.</w:t>
      </w:r>
    </w:p>
    <w:p w:rsidR="00CA3760" w:rsidRPr="00CA3760" w:rsidRDefault="00CA3760" w:rsidP="005C7D77">
      <w:pPr>
        <w:pStyle w:val="Paragraph"/>
      </w:pPr>
      <w:r w:rsidRPr="00CA3760">
        <w:t>The content should be based around one or more</w:t>
      </w:r>
      <w:r w:rsidR="00E31DB5">
        <w:t xml:space="preserve"> animal production enterprises.</w:t>
      </w:r>
    </w:p>
    <w:p w:rsidR="008E32B1" w:rsidRPr="003566C9" w:rsidRDefault="008E32B1" w:rsidP="005C7D77">
      <w:pPr>
        <w:pStyle w:val="Heading2"/>
        <w:spacing w:line="276" w:lineRule="auto"/>
      </w:pPr>
      <w:bookmarkStart w:id="30" w:name="_Toc475014648"/>
      <w:bookmarkEnd w:id="27"/>
      <w:bookmarkEnd w:id="28"/>
      <w:bookmarkEnd w:id="29"/>
      <w:r w:rsidRPr="003566C9">
        <w:t>Unit content</w:t>
      </w:r>
      <w:bookmarkEnd w:id="24"/>
      <w:bookmarkEnd w:id="30"/>
    </w:p>
    <w:p w:rsidR="00CA3760" w:rsidRDefault="00A97B98" w:rsidP="005C7D7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5C7D77">
      <w:pPr>
        <w:spacing w:before="120" w:line="276" w:lineRule="auto"/>
      </w:pPr>
      <w:r w:rsidRPr="003566C9">
        <w:t>This unit includes the knowledge, understandings and skills described below.</w:t>
      </w:r>
    </w:p>
    <w:p w:rsidR="00167488" w:rsidRPr="005A734E" w:rsidRDefault="00167488" w:rsidP="005C7D77">
      <w:pPr>
        <w:pStyle w:val="Heading3"/>
        <w:spacing w:line="276" w:lineRule="auto"/>
      </w:pPr>
      <w:r w:rsidRPr="009C16D7">
        <w:t>Knowledge and manageme</w:t>
      </w:r>
      <w:r>
        <w:t>nt of animal production systems</w:t>
      </w:r>
    </w:p>
    <w:p w:rsidR="00A97B98" w:rsidRPr="003566C9" w:rsidRDefault="00CA3760" w:rsidP="005C7D77">
      <w:pPr>
        <w:pStyle w:val="Heading3"/>
        <w:spacing w:before="120" w:line="276" w:lineRule="auto"/>
      </w:pPr>
      <w:r>
        <w:t>Systems ecology</w:t>
      </w:r>
    </w:p>
    <w:p w:rsidR="00143A22" w:rsidRDefault="00CA3760" w:rsidP="005C7D77">
      <w:pPr>
        <w:pStyle w:val="ListItem"/>
        <w:spacing w:after="0"/>
        <w:ind w:left="357" w:hanging="357"/>
      </w:pPr>
      <w:r w:rsidRPr="00CA3760">
        <w:t>impact of animal production systems on natural ecosystems</w:t>
      </w:r>
      <w:r w:rsidR="00AE56AA">
        <w:t>, including</w:t>
      </w:r>
    </w:p>
    <w:p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the effects on soils</w:t>
      </w:r>
    </w:p>
    <w:p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water quality</w:t>
      </w:r>
    </w:p>
    <w:p w:rsidR="00143A22" w:rsidRPr="00D6773C" w:rsidRDefault="00143A22" w:rsidP="005C7D77">
      <w:pPr>
        <w:numPr>
          <w:ilvl w:val="0"/>
          <w:numId w:val="8"/>
        </w:numPr>
        <w:tabs>
          <w:tab w:val="left" w:pos="709"/>
        </w:tabs>
        <w:spacing w:after="0" w:line="276" w:lineRule="auto"/>
        <w:ind w:hanging="342"/>
        <w:jc w:val="both"/>
        <w:rPr>
          <w:rFonts w:cs="Calibri"/>
          <w:bCs/>
        </w:rPr>
      </w:pPr>
      <w:r w:rsidRPr="00D6773C">
        <w:rPr>
          <w:rFonts w:cs="Calibri"/>
          <w:bCs/>
        </w:rPr>
        <w:t>atmospheric and soil pollution</w:t>
      </w:r>
    </w:p>
    <w:p w:rsidR="00CA3760" w:rsidRPr="00D6773C" w:rsidRDefault="00CA3760" w:rsidP="005C7D77">
      <w:pPr>
        <w:numPr>
          <w:ilvl w:val="0"/>
          <w:numId w:val="8"/>
        </w:numPr>
        <w:tabs>
          <w:tab w:val="left" w:pos="709"/>
        </w:tabs>
        <w:spacing w:after="0" w:line="276" w:lineRule="auto"/>
        <w:ind w:hanging="342"/>
        <w:jc w:val="both"/>
        <w:rPr>
          <w:rFonts w:cs="Calibri"/>
          <w:bCs/>
        </w:rPr>
      </w:pPr>
      <w:r w:rsidRPr="00D6773C">
        <w:rPr>
          <w:rFonts w:cs="Calibri"/>
          <w:bCs/>
        </w:rPr>
        <w:t>loss of biodiversity</w:t>
      </w:r>
    </w:p>
    <w:p w:rsidR="00CA3760" w:rsidRPr="00CA3760" w:rsidRDefault="00CA3760" w:rsidP="005C7D77">
      <w:pPr>
        <w:pStyle w:val="ListItem"/>
        <w:ind w:left="357" w:hanging="357"/>
      </w:pPr>
      <w:r>
        <w:t>e</w:t>
      </w:r>
      <w:r w:rsidRPr="00CA3760">
        <w:t>ffects of pesticides on the environment</w:t>
      </w:r>
    </w:p>
    <w:p w:rsidR="00A97B98" w:rsidRPr="003566C9" w:rsidRDefault="00CA3760" w:rsidP="005C7D77">
      <w:pPr>
        <w:pStyle w:val="Heading3"/>
        <w:spacing w:line="276" w:lineRule="auto"/>
      </w:pPr>
      <w:r w:rsidRPr="00CA3760">
        <w:t>Animal structure and function</w:t>
      </w:r>
    </w:p>
    <w:p w:rsidR="00CA3760" w:rsidRPr="005024C1" w:rsidRDefault="00CA3760" w:rsidP="005C7D77">
      <w:pPr>
        <w:pStyle w:val="ListItem"/>
        <w:ind w:left="357" w:hanging="357"/>
      </w:pPr>
      <w:r>
        <w:t>pr</w:t>
      </w:r>
      <w:r w:rsidR="00AE56AA">
        <w:t>ocesses of gastric digestion</w:t>
      </w:r>
    </w:p>
    <w:p w:rsidR="00CA3760" w:rsidRPr="005024C1" w:rsidRDefault="00CA3760" w:rsidP="005C7D77">
      <w:pPr>
        <w:pStyle w:val="ListItem"/>
        <w:ind w:left="357" w:hanging="357"/>
      </w:pPr>
      <w:r w:rsidRPr="00CA3760">
        <w:t>microbial digestion in herbivores</w:t>
      </w:r>
    </w:p>
    <w:p w:rsidR="00A97B98" w:rsidRPr="003566C9" w:rsidRDefault="00CA3760" w:rsidP="005C7D77">
      <w:pPr>
        <w:pStyle w:val="Heading3"/>
        <w:spacing w:line="276" w:lineRule="auto"/>
      </w:pPr>
      <w:r>
        <w:t>Animal nutrition</w:t>
      </w:r>
    </w:p>
    <w:p w:rsidR="00CA3760" w:rsidRPr="005024C1" w:rsidRDefault="00CA3760" w:rsidP="005C7D77">
      <w:pPr>
        <w:pStyle w:val="ListItem"/>
        <w:ind w:left="357" w:hanging="357"/>
      </w:pPr>
      <w:r w:rsidRPr="00CA3760">
        <w:t>feed rations for maintenance, growth and reproduction</w:t>
      </w:r>
    </w:p>
    <w:p w:rsidR="00A97B98" w:rsidRPr="003566C9" w:rsidRDefault="00CA3760" w:rsidP="005C7D77">
      <w:pPr>
        <w:pStyle w:val="Heading3"/>
        <w:spacing w:before="120" w:line="276" w:lineRule="auto"/>
      </w:pPr>
      <w:r>
        <w:t>Animal health</w:t>
      </w:r>
    </w:p>
    <w:p w:rsidR="00CA3760" w:rsidRPr="00683D55" w:rsidRDefault="00CA3760" w:rsidP="005C7D77">
      <w:pPr>
        <w:pStyle w:val="ListItem"/>
        <w:ind w:left="357" w:hanging="357"/>
      </w:pPr>
      <w:r w:rsidRPr="00683D55">
        <w:t>impact of pests and diseases on production systems</w:t>
      </w:r>
    </w:p>
    <w:p w:rsidR="00CA3760" w:rsidRPr="00683D55" w:rsidRDefault="00CA3760" w:rsidP="005C7D77">
      <w:pPr>
        <w:pStyle w:val="ListItem"/>
        <w:ind w:left="357" w:hanging="357"/>
      </w:pPr>
      <w:r w:rsidRPr="00683D55">
        <w:t>life cycles of external and internal pests</w:t>
      </w:r>
      <w:r w:rsidR="00D93E24">
        <w:t xml:space="preserve"> </w:t>
      </w:r>
      <w:r w:rsidRPr="00683D55">
        <w:t>and diseases</w:t>
      </w:r>
    </w:p>
    <w:p w:rsidR="00CA3760" w:rsidRPr="00683D55" w:rsidRDefault="00CA3760" w:rsidP="005C7D77">
      <w:pPr>
        <w:pStyle w:val="ListItem"/>
        <w:ind w:left="357" w:hanging="357"/>
      </w:pPr>
      <w:r w:rsidRPr="00683D55">
        <w:t>assess</w:t>
      </w:r>
      <w:r w:rsidR="00676F1F">
        <w:t>ment of</w:t>
      </w:r>
      <w:r w:rsidRPr="00683D55">
        <w:t xml:space="preserve"> pest and disease risk</w:t>
      </w:r>
    </w:p>
    <w:p w:rsidR="00CA3760" w:rsidRPr="00683D55" w:rsidRDefault="00CA3760" w:rsidP="005C7D77">
      <w:pPr>
        <w:pStyle w:val="ListItem"/>
        <w:ind w:left="357" w:hanging="357"/>
      </w:pPr>
      <w:r w:rsidRPr="00683D55">
        <w:t>biosecurity measures to reduce risk from pests and diseases</w:t>
      </w:r>
    </w:p>
    <w:p w:rsidR="00CA3760" w:rsidRPr="00683D55" w:rsidRDefault="00CA3760" w:rsidP="005C7D77">
      <w:pPr>
        <w:pStyle w:val="ListItem"/>
        <w:ind w:left="357" w:hanging="357"/>
      </w:pPr>
      <w:r w:rsidRPr="00683D55">
        <w:t>factors influencing pest and disease</w:t>
      </w:r>
      <w:r w:rsidR="00683D55" w:rsidRPr="00683D55">
        <w:t xml:space="preserve"> control programs</w:t>
      </w:r>
    </w:p>
    <w:p w:rsidR="00683D55" w:rsidRDefault="00A4046E" w:rsidP="005C7D77">
      <w:pPr>
        <w:pStyle w:val="Heading3"/>
        <w:spacing w:line="276" w:lineRule="auto"/>
      </w:pPr>
      <w:r>
        <w:lastRenderedPageBreak/>
        <w:t>Breeding and improvement</w:t>
      </w:r>
    </w:p>
    <w:p w:rsidR="00206619" w:rsidRDefault="00683D55" w:rsidP="005C7D77">
      <w:pPr>
        <w:pStyle w:val="ListItem"/>
        <w:spacing w:after="0"/>
        <w:ind w:left="357" w:hanging="357"/>
      </w:pPr>
      <w:r w:rsidRPr="00683D55">
        <w:t>aims of breeding and selection</w:t>
      </w:r>
      <w:r w:rsidR="00196D09">
        <w:t xml:space="preserve">, </w:t>
      </w:r>
      <w:r w:rsidR="00D6773C">
        <w:t>including</w:t>
      </w:r>
    </w:p>
    <w:p w:rsidR="00206619" w:rsidRDefault="00143A22" w:rsidP="005C7D77">
      <w:pPr>
        <w:numPr>
          <w:ilvl w:val="0"/>
          <w:numId w:val="8"/>
        </w:numPr>
        <w:tabs>
          <w:tab w:val="left" w:pos="709"/>
        </w:tabs>
        <w:spacing w:after="0" w:line="276" w:lineRule="auto"/>
        <w:ind w:hanging="342"/>
        <w:jc w:val="both"/>
        <w:rPr>
          <w:rFonts w:cs="Calibri"/>
          <w:bCs/>
        </w:rPr>
      </w:pPr>
      <w:r w:rsidRPr="00206619">
        <w:rPr>
          <w:rFonts w:cs="Calibri"/>
          <w:bCs/>
        </w:rPr>
        <w:t>pro</w:t>
      </w:r>
      <w:r w:rsidR="00FB2085" w:rsidRPr="00206619">
        <w:rPr>
          <w:rFonts w:cs="Calibri"/>
          <w:bCs/>
        </w:rPr>
        <w:t>fitability</w:t>
      </w:r>
    </w:p>
    <w:p w:rsidR="00683D55" w:rsidRDefault="00683D55" w:rsidP="005C7D77">
      <w:pPr>
        <w:numPr>
          <w:ilvl w:val="0"/>
          <w:numId w:val="8"/>
        </w:numPr>
        <w:tabs>
          <w:tab w:val="left" w:pos="709"/>
        </w:tabs>
        <w:spacing w:after="0" w:line="276" w:lineRule="auto"/>
        <w:ind w:hanging="342"/>
        <w:jc w:val="both"/>
        <w:rPr>
          <w:rFonts w:cs="Calibri"/>
          <w:bCs/>
        </w:rPr>
      </w:pPr>
      <w:r w:rsidRPr="00206619">
        <w:rPr>
          <w:rFonts w:cs="Calibri"/>
          <w:bCs/>
        </w:rPr>
        <w:t>market requirements</w:t>
      </w:r>
    </w:p>
    <w:p w:rsidR="00206619" w:rsidRPr="00206619" w:rsidRDefault="00206619" w:rsidP="005C7D77">
      <w:pPr>
        <w:numPr>
          <w:ilvl w:val="0"/>
          <w:numId w:val="8"/>
        </w:numPr>
        <w:tabs>
          <w:tab w:val="left" w:pos="709"/>
        </w:tabs>
        <w:spacing w:after="0" w:line="276" w:lineRule="auto"/>
        <w:ind w:hanging="342"/>
        <w:jc w:val="both"/>
        <w:rPr>
          <w:rFonts w:cs="Calibri"/>
          <w:bCs/>
        </w:rPr>
      </w:pPr>
      <w:r>
        <w:rPr>
          <w:rFonts w:cs="Calibri"/>
          <w:bCs/>
        </w:rPr>
        <w:t>environmental conditions</w:t>
      </w:r>
    </w:p>
    <w:p w:rsidR="00683D55" w:rsidRPr="00683D55" w:rsidRDefault="00683D55" w:rsidP="005C7D77">
      <w:pPr>
        <w:pStyle w:val="ListItem"/>
        <w:ind w:left="357" w:hanging="357"/>
      </w:pPr>
      <w:r w:rsidRPr="00683D55">
        <w:t>sources of gen</w:t>
      </w:r>
      <w:r w:rsidR="00A81F80">
        <w:t>etic variation</w:t>
      </w:r>
    </w:p>
    <w:p w:rsidR="008D0A7B" w:rsidRPr="00683D55" w:rsidRDefault="00F03184" w:rsidP="005C7D77">
      <w:pPr>
        <w:pStyle w:val="ListItem"/>
        <w:ind w:left="357" w:hanging="357"/>
      </w:pPr>
      <w:r>
        <w:t>s</w:t>
      </w:r>
      <w:r w:rsidR="00683D55" w:rsidRPr="00683D55">
        <w:t>election criteria</w:t>
      </w:r>
      <w:r w:rsidR="00D6773C">
        <w:t xml:space="preserve">, including </w:t>
      </w:r>
      <w:r w:rsidR="00683D55" w:rsidRPr="00683D55">
        <w:t>subjectiv</w:t>
      </w:r>
      <w:r w:rsidR="00683D55">
        <w:t>e and objective characteristics</w:t>
      </w:r>
    </w:p>
    <w:p w:rsidR="008D0A7B" w:rsidRDefault="00683D55" w:rsidP="005C7D77">
      <w:pPr>
        <w:pStyle w:val="Heading3"/>
        <w:spacing w:line="276" w:lineRule="auto"/>
      </w:pPr>
      <w:r w:rsidRPr="00683D55">
        <w:t>Economics, finance and markets</w:t>
      </w:r>
      <w:bookmarkStart w:id="31" w:name="_Toc347908227"/>
    </w:p>
    <w:p w:rsidR="00683D55" w:rsidRPr="00683D55" w:rsidRDefault="00683D55" w:rsidP="005C7D77">
      <w:pPr>
        <w:pStyle w:val="ListItem"/>
        <w:ind w:left="357" w:hanging="357"/>
      </w:pPr>
      <w:r w:rsidRPr="00683D55">
        <w:t>quantity and value of domestic animal production</w:t>
      </w:r>
    </w:p>
    <w:p w:rsidR="00683D55" w:rsidRPr="00683D55" w:rsidRDefault="00683D55" w:rsidP="005C7D77">
      <w:pPr>
        <w:pStyle w:val="ListItem"/>
        <w:ind w:left="357" w:hanging="357"/>
      </w:pPr>
      <w:r w:rsidRPr="00683D55">
        <w:t>marketing options for animal products</w:t>
      </w:r>
    </w:p>
    <w:p w:rsidR="00683D55" w:rsidRDefault="00683D55" w:rsidP="005C7D77">
      <w:pPr>
        <w:pStyle w:val="ListItem"/>
        <w:ind w:left="357" w:hanging="357"/>
      </w:pPr>
      <w:r w:rsidRPr="00683D55">
        <w:t>assess</w:t>
      </w:r>
      <w:r w:rsidR="00676F1F">
        <w:t>ment of</w:t>
      </w:r>
      <w:r w:rsidRPr="00683D55">
        <w:t xml:space="preserve"> resources used in enterprises</w:t>
      </w:r>
    </w:p>
    <w:p w:rsidR="00683D55" w:rsidRDefault="00683D55" w:rsidP="005C7D77">
      <w:pPr>
        <w:pStyle w:val="Heading3"/>
        <w:spacing w:line="276" w:lineRule="auto"/>
      </w:pPr>
      <w:r w:rsidRPr="00683D55">
        <w:t>Sustainable production</w:t>
      </w:r>
    </w:p>
    <w:p w:rsidR="00683D55" w:rsidRPr="00683D55" w:rsidRDefault="00683D55" w:rsidP="005C7D77">
      <w:pPr>
        <w:pStyle w:val="ListItem"/>
        <w:ind w:left="357" w:hanging="357"/>
      </w:pPr>
      <w:r w:rsidRPr="00683D55">
        <w:t>maintaining and improvin</w:t>
      </w:r>
      <w:r w:rsidR="0092489D">
        <w:t>g the quality of soil and water</w:t>
      </w:r>
    </w:p>
    <w:p w:rsidR="00683D55" w:rsidRPr="00683D55" w:rsidRDefault="00683D55" w:rsidP="005C7D77">
      <w:pPr>
        <w:pStyle w:val="ListItem"/>
        <w:ind w:left="357" w:hanging="357"/>
      </w:pPr>
      <w:r w:rsidRPr="00683D55">
        <w:t>stewardship of natural and farming resources</w:t>
      </w:r>
      <w:r w:rsidR="00D6773C">
        <w:t>, including</w:t>
      </w:r>
      <w:r w:rsidR="00143A22">
        <w:t xml:space="preserve"> </w:t>
      </w:r>
      <w:r w:rsidR="003C5F82">
        <w:t>technologies</w:t>
      </w:r>
    </w:p>
    <w:p w:rsidR="00683D55" w:rsidRDefault="00683D55" w:rsidP="005C7D77">
      <w:pPr>
        <w:pStyle w:val="ListItem"/>
        <w:ind w:left="357" w:hanging="357"/>
      </w:pPr>
      <w:r w:rsidRPr="00683D55">
        <w:t>complying with industry codes of practice</w:t>
      </w:r>
    </w:p>
    <w:p w:rsidR="00683D55" w:rsidRDefault="00683D55" w:rsidP="005C7D77">
      <w:pPr>
        <w:pStyle w:val="Heading3"/>
        <w:spacing w:line="276" w:lineRule="auto"/>
      </w:pPr>
      <w:r w:rsidRPr="00683D55">
        <w:t>Investigating animal production</w:t>
      </w:r>
    </w:p>
    <w:p w:rsidR="00683D55" w:rsidRPr="00683D55" w:rsidRDefault="00683D55" w:rsidP="005C7D77">
      <w:pPr>
        <w:pStyle w:val="ListItem"/>
        <w:ind w:left="357" w:hanging="357"/>
      </w:pPr>
      <w:r w:rsidRPr="00683D55">
        <w:t>develop hypotheses to test based on prior information</w:t>
      </w:r>
    </w:p>
    <w:p w:rsidR="00683D55" w:rsidRPr="00683D55" w:rsidRDefault="00683D55" w:rsidP="005C7D77">
      <w:pPr>
        <w:pStyle w:val="ListItem"/>
        <w:ind w:left="357" w:hanging="357"/>
      </w:pPr>
      <w:r w:rsidRPr="00683D55">
        <w:t>design and conduct an investigation, considering aspects of experimental design</w:t>
      </w:r>
      <w:r w:rsidR="00614448">
        <w:t>,</w:t>
      </w:r>
      <w:r w:rsidR="00143A22">
        <w:t xml:space="preserve"> </w:t>
      </w:r>
      <w:r w:rsidR="00D6773C">
        <w:t xml:space="preserve">including </w:t>
      </w:r>
      <w:r>
        <w:t>variables and controls</w:t>
      </w:r>
    </w:p>
    <w:p w:rsidR="00683D55" w:rsidRPr="00683D55" w:rsidRDefault="00683D55" w:rsidP="005C7D77">
      <w:pPr>
        <w:pStyle w:val="ListItem"/>
        <w:ind w:left="357" w:hanging="357"/>
      </w:pPr>
      <w:r w:rsidRPr="00683D55">
        <w:t>analyse and interpret data</w:t>
      </w:r>
      <w:r w:rsidR="00614448">
        <w:t>,</w:t>
      </w:r>
      <w:r w:rsidR="00143A22">
        <w:t xml:space="preserve"> includ</w:t>
      </w:r>
      <w:r w:rsidR="00D6773C">
        <w:t>ing</w:t>
      </w:r>
      <w:r w:rsidR="00143A22">
        <w:t xml:space="preserve"> calculat</w:t>
      </w:r>
      <w:r w:rsidR="00D6773C">
        <w:t>ing</w:t>
      </w:r>
      <w:r w:rsidRPr="00683D55">
        <w:t xml:space="preserve"> means</w:t>
      </w:r>
    </w:p>
    <w:p w:rsidR="00683D55" w:rsidRPr="00683D55" w:rsidRDefault="00683D55" w:rsidP="005C7D77">
      <w:pPr>
        <w:pStyle w:val="ListItem"/>
        <w:ind w:left="357" w:hanging="357"/>
      </w:pPr>
      <w:r w:rsidRPr="00683D55">
        <w:t>present data using appropriate methods</w:t>
      </w:r>
    </w:p>
    <w:p w:rsidR="00683D55" w:rsidRDefault="00683D55" w:rsidP="005C7D77">
      <w:pPr>
        <w:pStyle w:val="ListItem"/>
        <w:ind w:left="357" w:hanging="357"/>
      </w:pPr>
      <w:r w:rsidRPr="00683D55">
        <w:t>draw conclusions based on experimental data and validate from other sources</w:t>
      </w:r>
    </w:p>
    <w:p w:rsidR="00683D55" w:rsidRDefault="00683D55" w:rsidP="005C7D77">
      <w:pPr>
        <w:pStyle w:val="Heading3"/>
        <w:spacing w:line="276" w:lineRule="auto"/>
      </w:pPr>
      <w:r w:rsidRPr="00683D55">
        <w:t>Produce for purpose</w:t>
      </w:r>
    </w:p>
    <w:p w:rsidR="00683D55" w:rsidRPr="00683D55" w:rsidRDefault="00683D55" w:rsidP="005C7D77">
      <w:pPr>
        <w:pStyle w:val="ListItem"/>
        <w:ind w:left="357" w:hanging="357"/>
      </w:pPr>
      <w:r w:rsidRPr="00683D55">
        <w:t xml:space="preserve">implement </w:t>
      </w:r>
      <w:r w:rsidR="00FB2085">
        <w:t xml:space="preserve">a </w:t>
      </w:r>
      <w:r w:rsidRPr="00683D55">
        <w:t>calendar of operations for a selected animal enterprise</w:t>
      </w:r>
    </w:p>
    <w:p w:rsidR="00683D55" w:rsidRPr="00683D55" w:rsidRDefault="00683D55" w:rsidP="005C7D77">
      <w:pPr>
        <w:pStyle w:val="ListItem"/>
        <w:ind w:left="357" w:hanging="357"/>
        <w:sectPr w:rsidR="00683D55" w:rsidRPr="00683D55"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rsidRPr="00683D55">
        <w:t>identify legal r</w:t>
      </w:r>
      <w:r>
        <w:t>equirements of owning livestock</w:t>
      </w:r>
    </w:p>
    <w:p w:rsidR="008D0A7B" w:rsidRPr="003566C9" w:rsidRDefault="008D0A7B" w:rsidP="005C7D77">
      <w:pPr>
        <w:pStyle w:val="Heading1"/>
        <w:spacing w:before="0" w:line="276" w:lineRule="auto"/>
      </w:pPr>
      <w:bookmarkStart w:id="32" w:name="_Toc358296707"/>
      <w:bookmarkStart w:id="33" w:name="_Toc475014649"/>
      <w:r w:rsidRPr="003566C9">
        <w:lastRenderedPageBreak/>
        <w:t xml:space="preserve">Unit </w:t>
      </w:r>
      <w:bookmarkEnd w:id="32"/>
      <w:r w:rsidR="00D41433" w:rsidRPr="003566C9">
        <w:t>4</w:t>
      </w:r>
      <w:bookmarkEnd w:id="33"/>
    </w:p>
    <w:p w:rsidR="00E44502" w:rsidRPr="003566C9" w:rsidRDefault="00E44502" w:rsidP="005C7D77">
      <w:pPr>
        <w:pStyle w:val="Heading2"/>
        <w:spacing w:line="276" w:lineRule="auto"/>
      </w:pPr>
      <w:bookmarkStart w:id="34" w:name="_Toc475014650"/>
      <w:r w:rsidRPr="003566C9">
        <w:t>Unit description</w:t>
      </w:r>
      <w:bookmarkEnd w:id="34"/>
    </w:p>
    <w:p w:rsidR="00FB2085" w:rsidRPr="00FB2085" w:rsidRDefault="00FB2085" w:rsidP="005C7D77">
      <w:pPr>
        <w:spacing w:before="120" w:line="276" w:lineRule="auto"/>
        <w:ind w:right="-13"/>
        <w:rPr>
          <w:rFonts w:eastAsiaTheme="minorHAnsi" w:cs="Calibri"/>
          <w:lang w:eastAsia="en-AU"/>
        </w:rPr>
      </w:pPr>
      <w:bookmarkStart w:id="35" w:name="_Toc362426447"/>
      <w:r w:rsidRPr="00FB2085">
        <w:rPr>
          <w:rFonts w:eastAsiaTheme="minorHAnsi" w:cs="Calibri"/>
          <w:lang w:eastAsia="en-AU"/>
        </w:rPr>
        <w:t>In this unit students learn about reproductive processes, and breeding cycles in selected livestock. They learn to apply this knowledge to manage natural breeding programs. Students learn about the principles of genetics and the effect of interactions between genotype and environment and how this can influence animal breeding</w:t>
      </w:r>
      <w:r w:rsidR="00931646">
        <w:rPr>
          <w:rFonts w:eastAsiaTheme="minorHAnsi" w:cs="Calibri"/>
          <w:lang w:eastAsia="en-AU"/>
        </w:rPr>
        <w:t>.</w:t>
      </w:r>
      <w:r w:rsidR="00785A1E">
        <w:rPr>
          <w:rFonts w:eastAsiaTheme="minorHAnsi" w:cs="Calibri"/>
          <w:lang w:eastAsia="en-AU"/>
        </w:rPr>
        <w:t xml:space="preserve"> </w:t>
      </w:r>
      <w:r w:rsidRPr="00FB2085">
        <w:rPr>
          <w:rFonts w:eastAsiaTheme="minorHAnsi" w:cs="Calibri"/>
          <w:lang w:eastAsia="en-AU"/>
        </w:rPr>
        <w:t>They learn about monitoring and managing pest populations and identify risks to sustainable production. They learn how immunity develops from a scheduled vaccination program. They will learn about the relationship between feed on offer and stocking rates. Students learn about the factors affecting supply and demand for an animal product, and how to prepare budgets for an enterprise.</w:t>
      </w:r>
    </w:p>
    <w:p w:rsidR="00683D55" w:rsidRPr="00F341EC" w:rsidRDefault="00683D55" w:rsidP="005C7D77">
      <w:pPr>
        <w:pStyle w:val="Paragraph"/>
      </w:pPr>
      <w:r w:rsidRPr="00F341EC">
        <w:t>The content should be based around one or more</w:t>
      </w:r>
      <w:r>
        <w:t xml:space="preserve"> animal production enterprises.</w:t>
      </w:r>
    </w:p>
    <w:p w:rsidR="008E32B1" w:rsidRPr="003566C9" w:rsidRDefault="008E32B1" w:rsidP="005C7D77">
      <w:pPr>
        <w:pStyle w:val="Heading2"/>
        <w:spacing w:line="276" w:lineRule="auto"/>
      </w:pPr>
      <w:bookmarkStart w:id="36" w:name="_Toc475014651"/>
      <w:bookmarkEnd w:id="35"/>
      <w:r w:rsidRPr="003566C9">
        <w:t>Unit content</w:t>
      </w:r>
      <w:bookmarkEnd w:id="36"/>
    </w:p>
    <w:p w:rsidR="00683D55" w:rsidRDefault="00F33CCB" w:rsidP="005C7D77">
      <w:pPr>
        <w:spacing w:line="276" w:lineRule="auto"/>
      </w:pPr>
      <w:r>
        <w:t>This unit builds on</w:t>
      </w:r>
      <w:r w:rsidR="009055B5">
        <w:t xml:space="preserve"> the content covered in Unit 3.</w:t>
      </w:r>
    </w:p>
    <w:p w:rsidR="008E32B1" w:rsidRPr="003566C9" w:rsidRDefault="008E32B1" w:rsidP="005C7D77">
      <w:pPr>
        <w:spacing w:line="276" w:lineRule="auto"/>
      </w:pPr>
      <w:r w:rsidRPr="003566C9">
        <w:t>This unit includes the knowledge, understandings and skills described below.</w:t>
      </w:r>
    </w:p>
    <w:p w:rsidR="00167488" w:rsidRPr="005A734E" w:rsidRDefault="00167488" w:rsidP="005C7D77">
      <w:pPr>
        <w:pStyle w:val="Heading3"/>
        <w:spacing w:line="276" w:lineRule="auto"/>
      </w:pPr>
      <w:r w:rsidRPr="009C16D7">
        <w:t>Knowledge and manageme</w:t>
      </w:r>
      <w:r>
        <w:t>nt of animal production systems</w:t>
      </w:r>
    </w:p>
    <w:p w:rsidR="00683D55" w:rsidRPr="00683D55" w:rsidRDefault="00683D55" w:rsidP="005C7D77">
      <w:pPr>
        <w:pStyle w:val="Heading3"/>
        <w:spacing w:before="120" w:line="276" w:lineRule="auto"/>
      </w:pPr>
      <w:r w:rsidRPr="00683D55">
        <w:t>Systems ecology</w:t>
      </w:r>
    </w:p>
    <w:p w:rsidR="00471500" w:rsidRPr="008004B5" w:rsidRDefault="00683D55" w:rsidP="005C7D77">
      <w:pPr>
        <w:pStyle w:val="ListItem"/>
        <w:spacing w:after="0"/>
        <w:ind w:left="357" w:hanging="357"/>
      </w:pPr>
      <w:r w:rsidRPr="008004B5">
        <w:t>benefits to animal production systems of ecosystem components</w:t>
      </w:r>
      <w:r w:rsidR="00D6773C">
        <w:t>, including</w:t>
      </w:r>
    </w:p>
    <w:p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clean water</w:t>
      </w:r>
    </w:p>
    <w:p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plant pollination</w:t>
      </w:r>
    </w:p>
    <w:p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 xml:space="preserve">nutrient cycling </w:t>
      </w:r>
    </w:p>
    <w:p w:rsidR="00471500" w:rsidRPr="00D6773C" w:rsidRDefault="00471500" w:rsidP="005C7D77">
      <w:pPr>
        <w:numPr>
          <w:ilvl w:val="0"/>
          <w:numId w:val="8"/>
        </w:numPr>
        <w:tabs>
          <w:tab w:val="left" w:pos="709"/>
        </w:tabs>
        <w:spacing w:after="0" w:line="276" w:lineRule="auto"/>
        <w:ind w:hanging="342"/>
        <w:jc w:val="both"/>
        <w:rPr>
          <w:rFonts w:cs="Calibri"/>
          <w:bCs/>
        </w:rPr>
      </w:pPr>
      <w:r w:rsidRPr="00D6773C">
        <w:rPr>
          <w:rFonts w:cs="Calibri"/>
          <w:bCs/>
        </w:rPr>
        <w:t>pest and disease management</w:t>
      </w:r>
    </w:p>
    <w:p w:rsidR="00A97B98" w:rsidRPr="003566C9" w:rsidRDefault="00683D55" w:rsidP="005C7D77">
      <w:pPr>
        <w:pStyle w:val="Heading3"/>
        <w:spacing w:line="276" w:lineRule="auto"/>
      </w:pPr>
      <w:r w:rsidRPr="00683D55">
        <w:t>Animal structure and function</w:t>
      </w:r>
    </w:p>
    <w:p w:rsidR="00683D55" w:rsidRPr="00683D55" w:rsidRDefault="00676F1F" w:rsidP="005C7D77">
      <w:pPr>
        <w:pStyle w:val="ListItem"/>
        <w:ind w:left="357" w:hanging="357"/>
      </w:pPr>
      <w:r>
        <w:t xml:space="preserve">reproductive </w:t>
      </w:r>
      <w:r w:rsidR="00677716">
        <w:t>processes</w:t>
      </w:r>
      <w:r w:rsidR="00D6773C">
        <w:t xml:space="preserve">, including </w:t>
      </w:r>
      <w:r w:rsidR="00471500">
        <w:t>conception</w:t>
      </w:r>
      <w:r w:rsidR="006F7912">
        <w:t>,</w:t>
      </w:r>
      <w:r w:rsidR="00471500">
        <w:t xml:space="preserve"> pregnancy</w:t>
      </w:r>
      <w:r w:rsidR="006F7912">
        <w:t>,</w:t>
      </w:r>
      <w:r w:rsidR="00471500">
        <w:t xml:space="preserve"> birth</w:t>
      </w:r>
      <w:r w:rsidR="006F7912">
        <w:t>,</w:t>
      </w:r>
      <w:r w:rsidR="00683D55" w:rsidRPr="00683D55">
        <w:t xml:space="preserve"> lactation</w:t>
      </w:r>
    </w:p>
    <w:p w:rsidR="00683D55" w:rsidRPr="00683D55" w:rsidRDefault="00471500" w:rsidP="005C7D77">
      <w:pPr>
        <w:pStyle w:val="ListItem"/>
        <w:ind w:left="357" w:hanging="357"/>
      </w:pPr>
      <w:r>
        <w:t>breeding cycles</w:t>
      </w:r>
      <w:r w:rsidR="006F7912">
        <w:t xml:space="preserve"> </w:t>
      </w:r>
      <w:r w:rsidR="00677716">
        <w:t>in selected livestock</w:t>
      </w:r>
    </w:p>
    <w:p w:rsidR="00A97B98" w:rsidRPr="003566C9" w:rsidRDefault="00683D55" w:rsidP="005C7D77">
      <w:pPr>
        <w:pStyle w:val="Heading3"/>
        <w:spacing w:line="276" w:lineRule="auto"/>
      </w:pPr>
      <w:r>
        <w:t>Animal nutrition</w:t>
      </w:r>
    </w:p>
    <w:p w:rsidR="00683D55" w:rsidRPr="00683D55" w:rsidRDefault="00683D55" w:rsidP="005C7D77">
      <w:pPr>
        <w:pStyle w:val="ListItem"/>
        <w:ind w:left="357" w:hanging="357"/>
      </w:pPr>
      <w:r w:rsidRPr="00683D55">
        <w:t>feed on offer (FOO), stocking rates, and dry sheep equivalent (DSE)</w:t>
      </w:r>
    </w:p>
    <w:p w:rsidR="00683D55" w:rsidRPr="00683D55" w:rsidRDefault="00683D55" w:rsidP="005C7D77">
      <w:pPr>
        <w:pStyle w:val="ListItem"/>
        <w:ind w:left="357" w:hanging="357"/>
      </w:pPr>
      <w:r w:rsidRPr="00683D55">
        <w:t>feed in</w:t>
      </w:r>
      <w:r w:rsidR="009055B5">
        <w:t>take and feed conversion ratios</w:t>
      </w:r>
    </w:p>
    <w:p w:rsidR="00A97B98" w:rsidRPr="003566C9" w:rsidRDefault="00683D55" w:rsidP="005C7D77">
      <w:pPr>
        <w:pStyle w:val="Heading3"/>
        <w:spacing w:line="276" w:lineRule="auto"/>
      </w:pPr>
      <w:r>
        <w:t>Animal health</w:t>
      </w:r>
    </w:p>
    <w:p w:rsidR="00683D55" w:rsidRPr="00683D55" w:rsidRDefault="00683D55" w:rsidP="005C7D77">
      <w:pPr>
        <w:pStyle w:val="ListItem"/>
        <w:ind w:left="357" w:hanging="357"/>
      </w:pPr>
      <w:r w:rsidRPr="00683D55">
        <w:t>immune system</w:t>
      </w:r>
      <w:r w:rsidR="006F7912">
        <w:t xml:space="preserve">, including </w:t>
      </w:r>
      <w:r w:rsidR="00471500">
        <w:t>antibody</w:t>
      </w:r>
      <w:r w:rsidR="006F7912">
        <w:t>,</w:t>
      </w:r>
      <w:r w:rsidR="00471500">
        <w:t xml:space="preserve"> </w:t>
      </w:r>
      <w:r w:rsidR="0053040D">
        <w:t>a</w:t>
      </w:r>
      <w:r w:rsidR="00471500">
        <w:t>ntigen</w:t>
      </w:r>
      <w:r w:rsidR="006F7912">
        <w:t>,</w:t>
      </w:r>
      <w:r w:rsidRPr="00683D55">
        <w:t xml:space="preserve"> </w:t>
      </w:r>
      <w:r w:rsidR="0053040D">
        <w:t>i</w:t>
      </w:r>
      <w:r w:rsidRPr="00683D55">
        <w:t>m</w:t>
      </w:r>
      <w:r w:rsidR="00471500">
        <w:t>munity</w:t>
      </w:r>
      <w:r w:rsidR="006F7912">
        <w:t>,</w:t>
      </w:r>
      <w:r w:rsidR="00471500">
        <w:t xml:space="preserve"> </w:t>
      </w:r>
      <w:r w:rsidR="0053040D">
        <w:t>a</w:t>
      </w:r>
      <w:r w:rsidR="00471500">
        <w:t>ntitoxin</w:t>
      </w:r>
      <w:r w:rsidR="006F7912">
        <w:t>,</w:t>
      </w:r>
      <w:r w:rsidR="009055B5">
        <w:t xml:space="preserve"> passive and active immunity</w:t>
      </w:r>
    </w:p>
    <w:p w:rsidR="00683D55" w:rsidRPr="00683D55" w:rsidRDefault="00683D55" w:rsidP="005C7D77">
      <w:pPr>
        <w:pStyle w:val="ListItem"/>
        <w:ind w:left="357" w:hanging="357"/>
      </w:pPr>
      <w:r w:rsidRPr="00683D55">
        <w:t>use of vaccination programs to promote immunity</w:t>
      </w:r>
    </w:p>
    <w:p w:rsidR="00683D55" w:rsidRPr="00683D55" w:rsidRDefault="00683D55" w:rsidP="005C7D77">
      <w:pPr>
        <w:pStyle w:val="ListItem"/>
        <w:ind w:left="357" w:hanging="357"/>
      </w:pPr>
      <w:r w:rsidRPr="00683D55">
        <w:t>monitoring pests and diseases in a production system</w:t>
      </w:r>
    </w:p>
    <w:p w:rsidR="00683D55" w:rsidRPr="00683D55" w:rsidRDefault="00683D55" w:rsidP="005C7D77">
      <w:pPr>
        <w:pStyle w:val="ListItem"/>
        <w:ind w:left="357" w:hanging="357"/>
      </w:pPr>
      <w:r w:rsidRPr="00683D55">
        <w:t>pest and disease management options</w:t>
      </w:r>
      <w:r w:rsidR="006F7912">
        <w:t xml:space="preserve">, including </w:t>
      </w:r>
      <w:r w:rsidRPr="00683D55">
        <w:t>integrated pest management (IPM)</w:t>
      </w:r>
    </w:p>
    <w:p w:rsidR="00683D55" w:rsidRPr="008004B5" w:rsidRDefault="00683D55" w:rsidP="005C7D77">
      <w:pPr>
        <w:pStyle w:val="ListItem"/>
        <w:ind w:left="357" w:hanging="357"/>
      </w:pPr>
      <w:r w:rsidRPr="00683D55">
        <w:t>factors affecting the se</w:t>
      </w:r>
      <w:r w:rsidR="00E65B0B">
        <w:t>lection of pesticides,</w:t>
      </w:r>
      <w:r w:rsidR="009055B5">
        <w:t xml:space="preserve"> withholding periods</w:t>
      </w:r>
    </w:p>
    <w:p w:rsidR="00683D55" w:rsidRDefault="006E5B57" w:rsidP="005C7D77">
      <w:pPr>
        <w:pStyle w:val="Heading3"/>
        <w:spacing w:line="276" w:lineRule="auto"/>
      </w:pPr>
      <w:r>
        <w:lastRenderedPageBreak/>
        <w:t>Breeding and improvement</w:t>
      </w:r>
    </w:p>
    <w:p w:rsidR="0053040D" w:rsidRDefault="00683D55" w:rsidP="005C7D77">
      <w:pPr>
        <w:pStyle w:val="ListItem"/>
        <w:spacing w:after="0"/>
        <w:ind w:left="357" w:hanging="357"/>
      </w:pPr>
      <w:r w:rsidRPr="00683D55">
        <w:t>genetic terms</w:t>
      </w:r>
      <w:r w:rsidR="006F7912">
        <w:t>, including</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gametes</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chromosomes</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genes</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alleles</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dominant</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recessive</w:t>
      </w:r>
    </w:p>
    <w:p w:rsidR="0053040D" w:rsidRPr="006F7912" w:rsidRDefault="0053040D" w:rsidP="005C7D77">
      <w:pPr>
        <w:numPr>
          <w:ilvl w:val="0"/>
          <w:numId w:val="8"/>
        </w:numPr>
        <w:tabs>
          <w:tab w:val="left" w:pos="709"/>
        </w:tabs>
        <w:spacing w:after="0" w:line="276" w:lineRule="auto"/>
        <w:ind w:hanging="342"/>
        <w:jc w:val="both"/>
        <w:rPr>
          <w:rFonts w:cs="Calibri"/>
          <w:bCs/>
        </w:rPr>
      </w:pPr>
      <w:r w:rsidRPr="006F7912">
        <w:rPr>
          <w:rFonts w:cs="Calibri"/>
          <w:bCs/>
        </w:rPr>
        <w:t>g</w:t>
      </w:r>
      <w:r w:rsidR="00683D55" w:rsidRPr="006F7912">
        <w:rPr>
          <w:rFonts w:cs="Calibri"/>
          <w:bCs/>
        </w:rPr>
        <w:t>enotype</w:t>
      </w:r>
    </w:p>
    <w:p w:rsidR="00683D55" w:rsidRPr="006F7912" w:rsidRDefault="00683D55" w:rsidP="005C7D77">
      <w:pPr>
        <w:numPr>
          <w:ilvl w:val="0"/>
          <w:numId w:val="8"/>
        </w:numPr>
        <w:tabs>
          <w:tab w:val="left" w:pos="709"/>
        </w:tabs>
        <w:spacing w:after="0" w:line="276" w:lineRule="auto"/>
        <w:ind w:hanging="342"/>
        <w:jc w:val="both"/>
        <w:rPr>
          <w:rFonts w:cs="Calibri"/>
          <w:bCs/>
        </w:rPr>
      </w:pPr>
      <w:r w:rsidRPr="006F7912">
        <w:rPr>
          <w:rFonts w:cs="Calibri"/>
          <w:bCs/>
        </w:rPr>
        <w:t>phenotype</w:t>
      </w:r>
    </w:p>
    <w:p w:rsidR="00683D55" w:rsidRPr="00683D55" w:rsidRDefault="00683D55" w:rsidP="005C7D77">
      <w:pPr>
        <w:pStyle w:val="ListItem"/>
        <w:ind w:left="357" w:hanging="357"/>
      </w:pPr>
      <w:r w:rsidRPr="00683D55">
        <w:t>predict</w:t>
      </w:r>
      <w:r w:rsidR="00676F1F">
        <w:t>ing</w:t>
      </w:r>
      <w:r w:rsidRPr="00683D55">
        <w:t xml:space="preserve"> outcomes o</w:t>
      </w:r>
      <w:r w:rsidR="0010655D">
        <w:t>f crosses using punnett squares</w:t>
      </w:r>
    </w:p>
    <w:p w:rsidR="00683D55" w:rsidRPr="00683D55" w:rsidRDefault="00683D55" w:rsidP="005C7D77">
      <w:pPr>
        <w:pStyle w:val="ListItem"/>
        <w:ind w:left="357" w:hanging="357"/>
      </w:pPr>
      <w:r w:rsidRPr="00683D55">
        <w:t>interactions between genotype and environment (GxE)</w:t>
      </w:r>
    </w:p>
    <w:p w:rsidR="00683D55" w:rsidRPr="00683D55" w:rsidRDefault="0053040D" w:rsidP="005C7D77">
      <w:pPr>
        <w:pStyle w:val="ListItem"/>
        <w:ind w:left="357" w:hanging="357"/>
      </w:pPr>
      <w:r>
        <w:t>breeding system</w:t>
      </w:r>
      <w:r w:rsidR="006F7912">
        <w:t xml:space="preserve">s, including </w:t>
      </w:r>
      <w:r>
        <w:t>inbreeding</w:t>
      </w:r>
      <w:r w:rsidR="006F7912">
        <w:t>,</w:t>
      </w:r>
      <w:r w:rsidR="00683D55" w:rsidRPr="00683D55">
        <w:t xml:space="preserve"> line breeding</w:t>
      </w:r>
      <w:r w:rsidR="006F7912">
        <w:t xml:space="preserve"> and </w:t>
      </w:r>
      <w:r w:rsidR="00C10507">
        <w:t>crossbreeding</w:t>
      </w:r>
    </w:p>
    <w:p w:rsidR="008D0A7B" w:rsidRPr="00683D55" w:rsidRDefault="00683D55" w:rsidP="005C7D77">
      <w:pPr>
        <w:pStyle w:val="ListItem"/>
        <w:ind w:left="357" w:hanging="357"/>
      </w:pPr>
      <w:r w:rsidRPr="00683D55">
        <w:t>manageme</w:t>
      </w:r>
      <w:r w:rsidR="00D93E24">
        <w:t>nt of natural breeding programs</w:t>
      </w:r>
    </w:p>
    <w:p w:rsidR="00683D55" w:rsidRDefault="00C10507" w:rsidP="005C7D77">
      <w:pPr>
        <w:pStyle w:val="Heading3"/>
        <w:spacing w:line="276" w:lineRule="auto"/>
      </w:pPr>
      <w:r>
        <w:t>Economics, finance and markets</w:t>
      </w:r>
    </w:p>
    <w:bookmarkEnd w:id="31"/>
    <w:p w:rsidR="00683D55" w:rsidRPr="00683D55" w:rsidRDefault="00683D55" w:rsidP="005C7D77">
      <w:pPr>
        <w:pStyle w:val="ListItem"/>
        <w:ind w:left="357" w:hanging="357"/>
      </w:pPr>
      <w:r w:rsidRPr="00683D55">
        <w:t>applying the law of the minimum to animal production</w:t>
      </w:r>
    </w:p>
    <w:p w:rsidR="00683D55" w:rsidRPr="00683D55" w:rsidRDefault="00683D55" w:rsidP="005C7D77">
      <w:pPr>
        <w:pStyle w:val="ListItem"/>
        <w:ind w:left="357" w:hanging="357"/>
      </w:pPr>
      <w:r w:rsidRPr="00683D55">
        <w:t>fact</w:t>
      </w:r>
      <w:r w:rsidR="00C10507">
        <w:t>ors affecting supply and demand</w:t>
      </w:r>
    </w:p>
    <w:p w:rsidR="00683D55" w:rsidRPr="00683D55" w:rsidRDefault="00683D55" w:rsidP="005C7D77">
      <w:pPr>
        <w:pStyle w:val="ListItem"/>
        <w:ind w:left="357" w:hanging="357"/>
      </w:pPr>
      <w:r w:rsidRPr="00683D55">
        <w:t>interpretation of supply and demand information for a product</w:t>
      </w:r>
    </w:p>
    <w:p w:rsidR="00683D55" w:rsidRDefault="00683D55" w:rsidP="005C7D77">
      <w:pPr>
        <w:pStyle w:val="ListItem"/>
        <w:ind w:left="357" w:hanging="357"/>
      </w:pPr>
      <w:r w:rsidRPr="00683D55">
        <w:t>preparation of budgets for an enterprise and identification of items likely to impact on profit</w:t>
      </w:r>
    </w:p>
    <w:p w:rsidR="00683D55" w:rsidRDefault="00C10507" w:rsidP="005C7D77">
      <w:pPr>
        <w:pStyle w:val="Heading3"/>
        <w:spacing w:line="276" w:lineRule="auto"/>
      </w:pPr>
      <w:r>
        <w:t>Sustainable production</w:t>
      </w:r>
    </w:p>
    <w:p w:rsidR="00683D55" w:rsidRPr="00683D55" w:rsidRDefault="00683D55" w:rsidP="005C7D77">
      <w:pPr>
        <w:pStyle w:val="ListItem"/>
        <w:ind w:left="357" w:hanging="357"/>
      </w:pPr>
      <w:r w:rsidRPr="00683D55">
        <w:t>identify risks to sustainable production</w:t>
      </w:r>
    </w:p>
    <w:p w:rsidR="00683D55" w:rsidRPr="00683D55" w:rsidRDefault="00683D55" w:rsidP="005C7D77">
      <w:pPr>
        <w:pStyle w:val="ListItem"/>
        <w:ind w:left="357" w:hanging="357"/>
      </w:pPr>
      <w:r w:rsidRPr="00683D55">
        <w:t>review the sustainability of current management practices</w:t>
      </w:r>
    </w:p>
    <w:p w:rsidR="00683D55" w:rsidRPr="00683D55" w:rsidRDefault="00683D55" w:rsidP="005C7D77">
      <w:pPr>
        <w:pStyle w:val="ListItem"/>
        <w:ind w:left="357" w:hanging="357"/>
      </w:pPr>
      <w:r w:rsidRPr="00683D55">
        <w:t>government legislation relating to a selected enterprise</w:t>
      </w:r>
    </w:p>
    <w:p w:rsidR="00683D55" w:rsidRPr="00683D55" w:rsidRDefault="00683D55" w:rsidP="005C7D77">
      <w:pPr>
        <w:pStyle w:val="Heading3"/>
        <w:spacing w:line="276" w:lineRule="auto"/>
      </w:pPr>
      <w:r w:rsidRPr="00683D55">
        <w:t>Investigating animal production</w:t>
      </w:r>
    </w:p>
    <w:p w:rsidR="00683D55" w:rsidRPr="00683D55" w:rsidRDefault="00683D55" w:rsidP="005C7D77">
      <w:pPr>
        <w:pStyle w:val="ListItem"/>
        <w:ind w:left="357" w:hanging="357"/>
      </w:pPr>
      <w:bookmarkStart w:id="37" w:name="_Toc347908209"/>
      <w:bookmarkStart w:id="38" w:name="_Toc360457894"/>
      <w:bookmarkStart w:id="39" w:name="_Toc359503808"/>
      <w:r w:rsidRPr="00683D55">
        <w:t>develop hypotheses to test based on prior information</w:t>
      </w:r>
    </w:p>
    <w:p w:rsidR="00683D55" w:rsidRPr="00683D55" w:rsidRDefault="00683D55" w:rsidP="005C7D77">
      <w:pPr>
        <w:pStyle w:val="ListItem"/>
        <w:ind w:left="357" w:hanging="357"/>
      </w:pPr>
      <w:r w:rsidRPr="00683D55">
        <w:t>design and conduct an investigation, considering aspects of experimental design</w:t>
      </w:r>
      <w:r w:rsidR="00614448">
        <w:t>,</w:t>
      </w:r>
      <w:r w:rsidRPr="00683D55">
        <w:t xml:space="preserve"> i</w:t>
      </w:r>
      <w:r>
        <w:t>ncluding variables and controls</w:t>
      </w:r>
    </w:p>
    <w:p w:rsidR="00683D55" w:rsidRPr="00683D55" w:rsidRDefault="00683D55" w:rsidP="005C7D77">
      <w:pPr>
        <w:pStyle w:val="ListItem"/>
        <w:ind w:left="357" w:hanging="357"/>
      </w:pPr>
      <w:r w:rsidRPr="00683D55">
        <w:t>analyse and interpret data</w:t>
      </w:r>
      <w:r w:rsidR="00614448">
        <w:t>,</w:t>
      </w:r>
      <w:r w:rsidRPr="00683D55">
        <w:t xml:space="preserve"> including calculating means</w:t>
      </w:r>
    </w:p>
    <w:p w:rsidR="00683D55" w:rsidRDefault="00683D55" w:rsidP="005C7D77">
      <w:pPr>
        <w:pStyle w:val="ListItem"/>
        <w:ind w:left="357" w:hanging="357"/>
      </w:pPr>
      <w:r w:rsidRPr="00683D55">
        <w:t>present data using appropriate methods</w:t>
      </w:r>
    </w:p>
    <w:p w:rsidR="006F7912" w:rsidRPr="00C10507" w:rsidRDefault="00683D55" w:rsidP="005C7D77">
      <w:pPr>
        <w:pStyle w:val="ListItem"/>
        <w:ind w:left="357" w:hanging="357"/>
      </w:pPr>
      <w:r w:rsidRPr="00683D55">
        <w:t>draw conclusions based on experimental data and validate from other sources</w:t>
      </w:r>
      <w:r w:rsidR="006F7912">
        <w:br w:type="page"/>
      </w:r>
    </w:p>
    <w:p w:rsidR="00683D55" w:rsidRDefault="00683D55" w:rsidP="005C7D77">
      <w:pPr>
        <w:pStyle w:val="Heading3"/>
        <w:spacing w:line="276" w:lineRule="auto"/>
      </w:pPr>
      <w:r w:rsidRPr="00683D55">
        <w:lastRenderedPageBreak/>
        <w:t>Produce for purpose</w:t>
      </w:r>
    </w:p>
    <w:p w:rsidR="00683D55" w:rsidRPr="00D93E24" w:rsidRDefault="00683D55" w:rsidP="005C7D77">
      <w:pPr>
        <w:pStyle w:val="ListItem"/>
        <w:ind w:left="357" w:hanging="357"/>
      </w:pPr>
      <w:r w:rsidRPr="00683D55">
        <w:t>select animals to meet market requirements</w:t>
      </w:r>
    </w:p>
    <w:p w:rsidR="00683D55" w:rsidRPr="00D93E24" w:rsidRDefault="00683D55" w:rsidP="005C7D77">
      <w:pPr>
        <w:pStyle w:val="ListItem"/>
        <w:ind w:left="357" w:hanging="357"/>
      </w:pPr>
      <w:r w:rsidRPr="00683D55">
        <w:t>manage animals to optimise profitability</w:t>
      </w:r>
    </w:p>
    <w:p w:rsidR="00683D55" w:rsidRPr="00D93E24" w:rsidRDefault="00683D55" w:rsidP="005C7D77">
      <w:pPr>
        <w:pStyle w:val="ListItem"/>
        <w:ind w:left="357" w:hanging="357"/>
      </w:pPr>
      <w:r w:rsidRPr="00683D55">
        <w:t>assess quality of product against market specifications</w:t>
      </w:r>
    </w:p>
    <w:p w:rsidR="00683D55" w:rsidRPr="00D93E24" w:rsidRDefault="00683D55" w:rsidP="005C7D77">
      <w:pPr>
        <w:pStyle w:val="ListItem"/>
        <w:ind w:left="357" w:hanging="357"/>
      </w:pPr>
      <w:r w:rsidRPr="00683D55">
        <w:t>identif</w:t>
      </w:r>
      <w:r w:rsidR="00676F1F">
        <w:t>y</w:t>
      </w:r>
      <w:r w:rsidRPr="00683D55">
        <w:t xml:space="preserve"> quality assurance programs for selected </w:t>
      </w:r>
      <w:r w:rsidR="00E421E7">
        <w:t>animal</w:t>
      </w:r>
      <w:r w:rsidR="007E62E9">
        <w:t xml:space="preserve"> production systems,</w:t>
      </w:r>
      <w:r w:rsidRPr="00683D55">
        <w:t xml:space="preserve"> </w:t>
      </w:r>
      <w:r w:rsidR="006F7912">
        <w:t xml:space="preserve">including </w:t>
      </w:r>
      <w:r w:rsidRPr="00683D55">
        <w:t>their purpose and major features</w:t>
      </w:r>
    </w:p>
    <w:p w:rsidR="00683D55" w:rsidRPr="00683D55" w:rsidRDefault="00683D55" w:rsidP="005C7D77">
      <w:pPr>
        <w:pStyle w:val="ListItem"/>
        <w:ind w:left="357" w:hanging="357"/>
      </w:pPr>
      <w:r w:rsidRPr="00683D55">
        <w:t>identify transport and storage requirements for animal products</w:t>
      </w:r>
      <w:r>
        <w:br w:type="page"/>
      </w:r>
    </w:p>
    <w:p w:rsidR="009558DE" w:rsidRPr="003566C9" w:rsidRDefault="009558DE" w:rsidP="005C7D77">
      <w:pPr>
        <w:pStyle w:val="Heading1"/>
        <w:spacing w:after="0" w:line="276" w:lineRule="auto"/>
      </w:pPr>
      <w:bookmarkStart w:id="40" w:name="_Toc475014652"/>
      <w:r w:rsidRPr="003566C9">
        <w:lastRenderedPageBreak/>
        <w:t>School-based assessment</w:t>
      </w:r>
      <w:bookmarkEnd w:id="37"/>
      <w:bookmarkEnd w:id="40"/>
    </w:p>
    <w:p w:rsidR="009558DE" w:rsidRPr="003566C9" w:rsidRDefault="009558DE" w:rsidP="005C7D77">
      <w:pPr>
        <w:spacing w:before="120" w:line="276" w:lineRule="auto"/>
      </w:pPr>
      <w:bookmarkStart w:id="41" w:name="_Toc347908210"/>
      <w:r w:rsidRPr="003566C9">
        <w:t xml:space="preserve">The </w:t>
      </w:r>
      <w:r w:rsidR="00614448">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5C7D77">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1F60B8">
        <w:rPr>
          <w:rFonts w:cs="Times New Roman"/>
        </w:rPr>
        <w:t>Animal Production Systems General Year 12</w:t>
      </w:r>
      <w:r w:rsidR="00502DA5">
        <w:rPr>
          <w:rFonts w:cs="Times New Roman"/>
        </w:rPr>
        <w:t xml:space="preserve"> </w:t>
      </w:r>
      <w:r w:rsidR="00FF5E63">
        <w:rPr>
          <w:rFonts w:cs="Times New Roman"/>
        </w:rPr>
        <w:t>syllabus a</w:t>
      </w:r>
      <w:r w:rsidRPr="003566C9">
        <w:rPr>
          <w:rFonts w:cs="Times New Roman"/>
        </w:rPr>
        <w:t>nd the weighting for each assessment type.</w:t>
      </w:r>
    </w:p>
    <w:p w:rsidR="009558DE" w:rsidRPr="003566C9" w:rsidRDefault="009558DE" w:rsidP="005C7D77">
      <w:pPr>
        <w:pStyle w:val="Heading3"/>
        <w:spacing w:before="60" w:line="276" w:lineRule="auto"/>
      </w:pPr>
      <w:r w:rsidRPr="009B2903">
        <w:t>Assessment table</w:t>
      </w:r>
      <w:bookmarkEnd w:id="42"/>
      <w:r w:rsidR="00A97B98" w:rsidRPr="009B2903">
        <w:t xml:space="preserve"> </w:t>
      </w:r>
      <w:r w:rsidR="00F24EC9" w:rsidRPr="009B2903">
        <w:t>–</w:t>
      </w:r>
      <w:r w:rsidR="00A97B98" w:rsidRPr="009B2903">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B2903" w:rsidRPr="009B2903" w:rsidTr="007F75E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B2903" w:rsidRPr="009B2903" w:rsidRDefault="009B2903" w:rsidP="00F775E0">
            <w:pPr>
              <w:spacing w:before="0" w:after="0" w:line="240" w:lineRule="auto"/>
              <w:rPr>
                <w:rFonts w:ascii="Calibri" w:hAnsi="Calibri" w:cs="Calibri"/>
              </w:rPr>
            </w:pPr>
            <w:r w:rsidRPr="009B2903">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B2903" w:rsidRPr="009B2903" w:rsidRDefault="009B2903" w:rsidP="00F775E0">
            <w:pPr>
              <w:spacing w:before="0" w:after="0" w:line="240" w:lineRule="auto"/>
              <w:jc w:val="center"/>
              <w:rPr>
                <w:rFonts w:ascii="Calibri" w:hAnsi="Calibri" w:cs="Calibri"/>
              </w:rPr>
            </w:pPr>
            <w:r w:rsidRPr="009B2903">
              <w:rPr>
                <w:rFonts w:ascii="Calibri" w:hAnsi="Calibri" w:cs="Calibri"/>
              </w:rPr>
              <w:t>Weighting</w:t>
            </w:r>
          </w:p>
        </w:tc>
      </w:tr>
      <w:tr w:rsidR="009B2903" w:rsidRPr="009B2903" w:rsidTr="007F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B2903" w:rsidRPr="009B2903" w:rsidRDefault="009B2903" w:rsidP="00F775E0">
            <w:pPr>
              <w:spacing w:line="240" w:lineRule="auto"/>
              <w:jc w:val="left"/>
              <w:rPr>
                <w:rFonts w:ascii="Calibri" w:hAnsi="Calibri"/>
                <w:b w:val="0"/>
              </w:rPr>
            </w:pPr>
            <w:r w:rsidRPr="009B2903">
              <w:rPr>
                <w:rFonts w:ascii="Calibri" w:hAnsi="Calibri"/>
              </w:rPr>
              <w:t>Investigation</w:t>
            </w:r>
          </w:p>
          <w:p w:rsidR="009B2903" w:rsidRPr="009B2903" w:rsidRDefault="009B2903" w:rsidP="00F775E0">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An investigation is an activity in which ideas, predictions or hypotheses are tested and conclusions are drawn in res</w:t>
            </w:r>
            <w:r w:rsidR="00594337">
              <w:rPr>
                <w:rFonts w:ascii="Calibri" w:eastAsia="Times New Roman" w:hAnsi="Calibri" w:cs="Calibri"/>
                <w:b w:val="0"/>
                <w:szCs w:val="18"/>
                <w:lang w:val="en-US"/>
              </w:rPr>
              <w:t>ponse to a question or problem.</w:t>
            </w:r>
          </w:p>
          <w:p w:rsidR="009B2903" w:rsidRPr="009B2903" w:rsidRDefault="009B2903" w:rsidP="00F775E0">
            <w:pPr>
              <w:widowControl w:val="0"/>
              <w:spacing w:line="240" w:lineRule="auto"/>
              <w:jc w:val="left"/>
              <w:rPr>
                <w:rFonts w:ascii="Calibri" w:eastAsia="Times New Roman" w:hAnsi="Calibri" w:cs="Calibri"/>
                <w:b w:val="0"/>
                <w:szCs w:val="18"/>
                <w:lang w:val="en-US"/>
              </w:rPr>
            </w:pPr>
            <w:r w:rsidRPr="009B2903">
              <w:rPr>
                <w:rFonts w:ascii="Calibri" w:eastAsia="Times New Roman" w:hAnsi="Calibri" w:cs="Calibri"/>
                <w:b w:val="0"/>
                <w:szCs w:val="18"/>
                <w:lang w:val="en-US"/>
              </w:rPr>
              <w:t>Tasks include:</w:t>
            </w:r>
          </w:p>
          <w:p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planning investigations, proposing hypotheses and predicting outcomes</w:t>
            </w:r>
          </w:p>
          <w:p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designing investigations, including the procedures to be followed, discussion of variables, type and amount of data to be collected, risk assessments and consideration of research ethics</w:t>
            </w:r>
          </w:p>
          <w:p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conducting investigations in a safe, competent and methodical manner to collect valid and reliable data</w:t>
            </w:r>
          </w:p>
          <w:p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processing, representing and interpreting data, and identifying relationships and limitations in the data</w:t>
            </w:r>
          </w:p>
          <w:p w:rsidR="009B2903" w:rsidRPr="009B2903" w:rsidRDefault="009B2903" w:rsidP="00F775E0">
            <w:pPr>
              <w:widowControl w:val="0"/>
              <w:numPr>
                <w:ilvl w:val="0"/>
                <w:numId w:val="6"/>
              </w:numPr>
              <w:spacing w:line="240" w:lineRule="auto"/>
              <w:ind w:left="284" w:hanging="284"/>
              <w:jc w:val="left"/>
              <w:rPr>
                <w:rFonts w:ascii="Calibri" w:eastAsia="Times New Roman" w:hAnsi="Calibri" w:cs="Calibri"/>
                <w:b w:val="0"/>
                <w:szCs w:val="18"/>
                <w:lang w:val="en-US"/>
              </w:rPr>
            </w:pPr>
            <w:r w:rsidRPr="009B2903">
              <w:rPr>
                <w:rFonts w:ascii="Calibri" w:eastAsia="Times New Roman" w:hAnsi="Calibri" w:cs="Calibri"/>
                <w:b w:val="0"/>
                <w:szCs w:val="18"/>
                <w:lang w:val="en-US"/>
              </w:rPr>
              <w:t>communicating findings in an appropriate form, including written, oral, graphic or combinations of these.</w:t>
            </w:r>
          </w:p>
          <w:p w:rsidR="009B2903" w:rsidRPr="009B2903" w:rsidRDefault="009B2903" w:rsidP="00F775E0">
            <w:pPr>
              <w:spacing w:line="240" w:lineRule="auto"/>
              <w:jc w:val="left"/>
              <w:rPr>
                <w:rFonts w:ascii="Calibri" w:hAnsi="Calibri" w:cs="Calibri"/>
                <w:b w:val="0"/>
                <w:i/>
                <w:sz w:val="22"/>
              </w:rPr>
            </w:pPr>
            <w:r w:rsidRPr="009B2903">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701" w:type="dxa"/>
          </w:tcPr>
          <w:p w:rsidR="009B2903" w:rsidRPr="009B2903" w:rsidRDefault="009B2903" w:rsidP="00F775E0">
            <w:pPr>
              <w:spacing w:line="240" w:lineRule="auto"/>
              <w:jc w:val="center"/>
              <w:rPr>
                <w:rFonts w:ascii="Calibri" w:hAnsi="Calibri" w:cs="Calibri"/>
                <w:szCs w:val="18"/>
              </w:rPr>
            </w:pPr>
            <w:r w:rsidRPr="009B2903">
              <w:rPr>
                <w:rFonts w:ascii="Calibri" w:hAnsi="Calibri" w:cs="Calibri"/>
                <w:szCs w:val="18"/>
              </w:rPr>
              <w:t>1</w:t>
            </w:r>
            <w:r w:rsidR="00146FB7">
              <w:rPr>
                <w:rFonts w:ascii="Calibri" w:hAnsi="Calibri" w:cs="Calibri"/>
                <w:szCs w:val="18"/>
              </w:rPr>
              <w:t>0</w:t>
            </w:r>
            <w:r w:rsidRPr="009B2903">
              <w:rPr>
                <w:rFonts w:ascii="Calibri" w:hAnsi="Calibri" w:cs="Calibri"/>
                <w:szCs w:val="18"/>
              </w:rPr>
              <w:t>%</w:t>
            </w:r>
          </w:p>
        </w:tc>
      </w:tr>
      <w:tr w:rsidR="009B2903" w:rsidRPr="009B2903" w:rsidTr="007F75E4">
        <w:trPr>
          <w:cnfStyle w:val="000000010000" w:firstRow="0" w:lastRow="0" w:firstColumn="0" w:lastColumn="0" w:oddVBand="0" w:evenVBand="0" w:oddHBand="0" w:evenHBand="1"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8188" w:type="dxa"/>
            <w:vAlign w:val="top"/>
          </w:tcPr>
          <w:p w:rsidR="009B2903" w:rsidRPr="009B2903" w:rsidRDefault="009B2903" w:rsidP="00F775E0">
            <w:pPr>
              <w:spacing w:line="240" w:lineRule="auto"/>
              <w:jc w:val="left"/>
              <w:rPr>
                <w:rFonts w:ascii="Calibri" w:hAnsi="Calibri"/>
                <w:b w:val="0"/>
              </w:rPr>
            </w:pPr>
            <w:r w:rsidRPr="009B2903">
              <w:rPr>
                <w:rFonts w:ascii="Calibri" w:hAnsi="Calibri"/>
              </w:rPr>
              <w:t>Production project</w:t>
            </w:r>
          </w:p>
          <w:p w:rsidR="009B2903" w:rsidRPr="009B2903" w:rsidRDefault="009B2903" w:rsidP="00F775E0">
            <w:pPr>
              <w:spacing w:line="240" w:lineRule="auto"/>
              <w:jc w:val="left"/>
              <w:rPr>
                <w:rFonts w:ascii="Calibri" w:hAnsi="Calibri" w:cs="Calibri"/>
                <w:b w:val="0"/>
                <w:szCs w:val="18"/>
              </w:rPr>
            </w:pPr>
            <w:r w:rsidRPr="009B2903">
              <w:rPr>
                <w:rFonts w:ascii="Calibri" w:hAnsi="Calibri" w:cs="Calibri"/>
                <w:b w:val="0"/>
                <w:szCs w:val="18"/>
              </w:rPr>
              <w:t>Production projects involve the synthesis of theory and practice of an animal production system.</w:t>
            </w:r>
          </w:p>
          <w:p w:rsidR="009B2903" w:rsidRPr="009B2903" w:rsidRDefault="009B2903" w:rsidP="00F775E0">
            <w:pPr>
              <w:autoSpaceDE w:val="0"/>
              <w:autoSpaceDN w:val="0"/>
              <w:adjustRightInd w:val="0"/>
              <w:spacing w:line="240" w:lineRule="auto"/>
              <w:jc w:val="left"/>
              <w:rPr>
                <w:rFonts w:ascii="Calibri" w:eastAsia="Times New Roman" w:hAnsi="Calibri" w:cs="Calibri"/>
                <w:b w:val="0"/>
                <w:szCs w:val="18"/>
                <w:lang w:eastAsia="en-AU"/>
              </w:rPr>
            </w:pPr>
            <w:r w:rsidRPr="009B2903">
              <w:rPr>
                <w:rFonts w:ascii="Calibri" w:eastAsia="Times New Roman" w:hAnsi="Calibri" w:cs="Calibri"/>
                <w:b w:val="0"/>
                <w:szCs w:val="18"/>
                <w:lang w:eastAsia="en-AU"/>
              </w:rPr>
              <w:t>Tasks can involve selecting and applying appropriate production concepts to existing or new situations, managing processes for optimal production and to meet industry standards, and proposing adaptations to improve the management of animal production systems.</w:t>
            </w:r>
          </w:p>
          <w:p w:rsidR="009B2903" w:rsidRPr="009B2903" w:rsidRDefault="009B2903" w:rsidP="00F775E0">
            <w:pPr>
              <w:widowControl w:val="0"/>
              <w:spacing w:line="240" w:lineRule="auto"/>
              <w:jc w:val="left"/>
              <w:rPr>
                <w:rFonts w:ascii="Calibri" w:eastAsia="Times New Roman" w:hAnsi="Calibri" w:cs="Calibri"/>
                <w:b w:val="0"/>
                <w:iCs/>
                <w:szCs w:val="18"/>
                <w:lang w:val="en-US"/>
              </w:rPr>
            </w:pPr>
            <w:r w:rsidRPr="009B2903">
              <w:rPr>
                <w:rFonts w:ascii="Calibri" w:eastAsia="Times New Roman" w:hAnsi="Calibri" w:cs="Calibri"/>
                <w:b w:val="0"/>
                <w:iCs/>
                <w:szCs w:val="18"/>
                <w:lang w:val="en-US"/>
              </w:rPr>
              <w:t>Tasks can take the form of specific questions based on a selected animal production system, related practical activities, and integration of relevant information from scientific or media sources.</w:t>
            </w:r>
          </w:p>
          <w:p w:rsidR="009B2903" w:rsidRPr="009B2903" w:rsidRDefault="009B2903" w:rsidP="00F775E0">
            <w:pPr>
              <w:widowControl w:val="0"/>
              <w:spacing w:line="240" w:lineRule="auto"/>
              <w:jc w:val="left"/>
              <w:rPr>
                <w:rFonts w:ascii="Calibri" w:eastAsia="Times New Roman" w:hAnsi="Calibri" w:cs="Calibri"/>
                <w:b w:val="0"/>
                <w:sz w:val="22"/>
                <w:lang w:val="en-US"/>
              </w:rPr>
            </w:pPr>
            <w:r w:rsidRPr="009B2903">
              <w:rPr>
                <w:rFonts w:ascii="Calibri" w:eastAsia="Times New Roman" w:hAnsi="Calibri" w:cs="Calibri"/>
                <w:b w:val="0"/>
                <w:iCs/>
                <w:szCs w:val="18"/>
                <w:lang w:val="en-U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B2903" w:rsidRPr="009B2903" w:rsidRDefault="00D332ED" w:rsidP="00F775E0">
            <w:pPr>
              <w:spacing w:line="240" w:lineRule="auto"/>
              <w:jc w:val="center"/>
              <w:rPr>
                <w:rFonts w:ascii="Calibri" w:hAnsi="Calibri" w:cs="Calibri"/>
                <w:szCs w:val="18"/>
              </w:rPr>
            </w:pPr>
            <w:r>
              <w:rPr>
                <w:rFonts w:ascii="Calibri" w:hAnsi="Calibri" w:cs="Calibri"/>
                <w:szCs w:val="18"/>
              </w:rPr>
              <w:t>4</w:t>
            </w:r>
            <w:r w:rsidR="00E132A1">
              <w:rPr>
                <w:rFonts w:ascii="Calibri" w:hAnsi="Calibri" w:cs="Calibri"/>
                <w:szCs w:val="18"/>
              </w:rPr>
              <w:t>5</w:t>
            </w:r>
            <w:r w:rsidR="009B2903" w:rsidRPr="009B2903">
              <w:rPr>
                <w:rFonts w:ascii="Calibri" w:hAnsi="Calibri" w:cs="Calibri"/>
                <w:szCs w:val="18"/>
              </w:rPr>
              <w:t>%</w:t>
            </w:r>
          </w:p>
        </w:tc>
      </w:tr>
      <w:tr w:rsidR="009B2903" w:rsidRPr="009B2903" w:rsidTr="007F75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B2903" w:rsidRPr="009B2903" w:rsidRDefault="009B2903" w:rsidP="00F775E0">
            <w:pPr>
              <w:spacing w:line="240" w:lineRule="auto"/>
              <w:jc w:val="left"/>
              <w:rPr>
                <w:rFonts w:ascii="Calibri" w:hAnsi="Calibri" w:cs="Calibri"/>
                <w:b w:val="0"/>
                <w:sz w:val="22"/>
              </w:rPr>
            </w:pPr>
            <w:r w:rsidRPr="009B2903">
              <w:rPr>
                <w:rFonts w:ascii="Calibri" w:hAnsi="Calibri"/>
              </w:rPr>
              <w:t>Test</w:t>
            </w:r>
          </w:p>
          <w:p w:rsidR="009B2903" w:rsidRPr="009B2903" w:rsidRDefault="009B2903" w:rsidP="00F775E0">
            <w:pPr>
              <w:spacing w:line="240" w:lineRule="auto"/>
              <w:jc w:val="left"/>
              <w:rPr>
                <w:rFonts w:ascii="Calibri" w:hAnsi="Calibri" w:cs="Calibri"/>
                <w:b w:val="0"/>
                <w:szCs w:val="18"/>
              </w:rPr>
            </w:pPr>
            <w:r w:rsidRPr="009B2903">
              <w:rPr>
                <w:rFonts w:ascii="Calibri" w:hAnsi="Calibri" w:cs="Calibri"/>
                <w:b w:val="0"/>
                <w:szCs w:val="18"/>
              </w:rPr>
              <w:t>Tests are designed to assess knowledge and the application of concepts relating to animal production systems. Questions can involve comprehension, evaluation and application of information, and problem solving.</w:t>
            </w:r>
          </w:p>
          <w:p w:rsidR="009B2903" w:rsidRPr="009B2903" w:rsidRDefault="009B2903" w:rsidP="00F775E0">
            <w:pPr>
              <w:spacing w:line="240" w:lineRule="auto"/>
              <w:jc w:val="left"/>
              <w:rPr>
                <w:rFonts w:ascii="Calibri" w:eastAsia="Times New Roman" w:hAnsi="Calibri" w:cs="Calibri"/>
                <w:b w:val="0"/>
                <w:sz w:val="22"/>
                <w:lang w:eastAsia="en-AU"/>
              </w:rPr>
            </w:pPr>
            <w:r w:rsidRPr="009B2903">
              <w:rPr>
                <w:rFonts w:ascii="Calibri" w:eastAsia="Times New Roman" w:hAnsi="Calibri" w:cs="Calibri"/>
                <w:b w:val="0"/>
                <w:szCs w:val="18"/>
                <w:lang w:eastAsia="en-AU"/>
              </w:rPr>
              <w:t>Tests typically consist of multiple-choice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9B2903" w:rsidRPr="009B2903" w:rsidRDefault="00D332ED" w:rsidP="00F775E0">
            <w:pPr>
              <w:spacing w:line="240" w:lineRule="auto"/>
              <w:jc w:val="center"/>
              <w:rPr>
                <w:rFonts w:ascii="Calibri" w:hAnsi="Calibri" w:cs="Calibri"/>
                <w:szCs w:val="18"/>
              </w:rPr>
            </w:pPr>
            <w:r>
              <w:rPr>
                <w:rFonts w:ascii="Calibri" w:hAnsi="Calibri" w:cs="Calibri"/>
                <w:szCs w:val="18"/>
              </w:rPr>
              <w:t>3</w:t>
            </w:r>
            <w:r w:rsidR="00E132A1">
              <w:rPr>
                <w:rFonts w:ascii="Calibri" w:hAnsi="Calibri" w:cs="Calibri"/>
                <w:szCs w:val="18"/>
              </w:rPr>
              <w:t>0</w:t>
            </w:r>
            <w:r w:rsidR="009B2903" w:rsidRPr="009B2903">
              <w:rPr>
                <w:rFonts w:ascii="Calibri" w:hAnsi="Calibri" w:cs="Calibri"/>
                <w:szCs w:val="18"/>
              </w:rPr>
              <w:t>%</w:t>
            </w:r>
          </w:p>
        </w:tc>
      </w:tr>
      <w:tr w:rsidR="009B2903" w:rsidRPr="009B2903" w:rsidTr="007F75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9B2903" w:rsidRPr="009B2903" w:rsidRDefault="009B2903" w:rsidP="00F775E0">
            <w:pPr>
              <w:widowControl w:val="0"/>
              <w:spacing w:line="240" w:lineRule="auto"/>
              <w:jc w:val="left"/>
              <w:rPr>
                <w:rFonts w:ascii="Calibri" w:eastAsia="Times New Roman" w:hAnsi="Calibri" w:cs="Calibri"/>
                <w:iCs/>
                <w:szCs w:val="18"/>
                <w:lang w:val="en-US"/>
              </w:rPr>
            </w:pPr>
            <w:r w:rsidRPr="009B2903">
              <w:rPr>
                <w:rFonts w:ascii="Calibri" w:eastAsia="Times New Roman" w:hAnsi="Calibri" w:cs="Calibri"/>
                <w:iCs/>
                <w:szCs w:val="18"/>
                <w:lang w:val="en-US"/>
              </w:rPr>
              <w:t>Externally set task</w:t>
            </w:r>
          </w:p>
          <w:p w:rsidR="009B2903" w:rsidRPr="009B2903" w:rsidRDefault="009B2903" w:rsidP="00F775E0">
            <w:pPr>
              <w:widowControl w:val="0"/>
              <w:spacing w:line="240" w:lineRule="auto"/>
              <w:jc w:val="left"/>
            </w:pPr>
            <w:r w:rsidRPr="009B2903">
              <w:rPr>
                <w:rFonts w:ascii="Calibri" w:eastAsia="Times New Roman" w:hAnsi="Calibri" w:cs="Calibri"/>
                <w:b w:val="0"/>
                <w:iCs/>
                <w:szCs w:val="18"/>
                <w:lang w:val="en-US"/>
              </w:rPr>
              <w:t xml:space="preserve">A written task or item or set of items of </w:t>
            </w:r>
            <w:r w:rsidR="00D971BA">
              <w:rPr>
                <w:rFonts w:ascii="Calibri" w:eastAsia="Times New Roman" w:hAnsi="Calibri" w:cs="Calibri"/>
                <w:b w:val="0"/>
                <w:iCs/>
                <w:szCs w:val="18"/>
                <w:lang w:val="en-US"/>
              </w:rPr>
              <w:t>50 minutes</w:t>
            </w:r>
            <w:r w:rsidRPr="009B2903">
              <w:rPr>
                <w:rFonts w:ascii="Calibri" w:eastAsia="Times New Roman" w:hAnsi="Calibri" w:cs="Calibri"/>
                <w:b w:val="0"/>
                <w:iCs/>
                <w:szCs w:val="18"/>
                <w:lang w:val="en-US"/>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B2903" w:rsidRPr="009B2903" w:rsidRDefault="009B2903" w:rsidP="00F775E0">
            <w:pPr>
              <w:spacing w:line="240" w:lineRule="auto"/>
              <w:jc w:val="center"/>
              <w:rPr>
                <w:rFonts w:cs="Calibri"/>
                <w:szCs w:val="18"/>
              </w:rPr>
            </w:pPr>
            <w:r w:rsidRPr="009B2903">
              <w:rPr>
                <w:rFonts w:ascii="Calibri" w:hAnsi="Calibri" w:cs="Calibri"/>
                <w:szCs w:val="18"/>
              </w:rPr>
              <w:t>15%</w:t>
            </w:r>
          </w:p>
        </w:tc>
      </w:tr>
    </w:tbl>
    <w:p w:rsidR="00785A1E" w:rsidRDefault="00785A1E" w:rsidP="005C7D77">
      <w:pPr>
        <w:spacing w:line="276" w:lineRule="auto"/>
        <w:rPr>
          <w:rFonts w:eastAsia="Times New Roman"/>
        </w:rPr>
      </w:pPr>
      <w:r>
        <w:rPr>
          <w:rFonts w:eastAsia="Times New Roman"/>
        </w:rPr>
        <w:br w:type="page"/>
      </w:r>
    </w:p>
    <w:p w:rsidR="005A7D94" w:rsidRPr="00AB7834" w:rsidRDefault="005A7D94" w:rsidP="005C7D77">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5A7D94" w:rsidRPr="00AB7834" w:rsidRDefault="005A7D94" w:rsidP="005C7D7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5A7D94" w:rsidRPr="00AB7834" w:rsidRDefault="005A7D94" w:rsidP="005C7D77">
      <w:pPr>
        <w:pStyle w:val="ListItem"/>
        <w:numPr>
          <w:ilvl w:val="0"/>
          <w:numId w:val="3"/>
        </w:numPr>
        <w:rPr>
          <w:color w:val="000000" w:themeColor="text1"/>
        </w:rPr>
      </w:pPr>
      <w:r w:rsidRPr="00AB7834">
        <w:rPr>
          <w:color w:val="000000" w:themeColor="text1"/>
        </w:rPr>
        <w:t>include a set of assessment tasks</w:t>
      </w:r>
    </w:p>
    <w:p w:rsidR="005A7D94" w:rsidRPr="00AB7834" w:rsidRDefault="005A7D94" w:rsidP="005C7D77">
      <w:pPr>
        <w:pStyle w:val="ListItem"/>
        <w:numPr>
          <w:ilvl w:val="0"/>
          <w:numId w:val="3"/>
        </w:numPr>
        <w:rPr>
          <w:color w:val="000000" w:themeColor="text1"/>
        </w:rPr>
      </w:pPr>
      <w:r w:rsidRPr="00AB7834">
        <w:rPr>
          <w:color w:val="000000" w:themeColor="text1"/>
        </w:rPr>
        <w:t>include a general description of each task</w:t>
      </w:r>
    </w:p>
    <w:p w:rsidR="005A7D94" w:rsidRPr="00AB7834" w:rsidRDefault="005A7D94" w:rsidP="005C7D77">
      <w:pPr>
        <w:pStyle w:val="ListItem"/>
        <w:numPr>
          <w:ilvl w:val="0"/>
          <w:numId w:val="3"/>
        </w:numPr>
        <w:rPr>
          <w:color w:val="000000" w:themeColor="text1"/>
        </w:rPr>
      </w:pPr>
      <w:r w:rsidRPr="00AB7834">
        <w:rPr>
          <w:color w:val="000000" w:themeColor="text1"/>
        </w:rPr>
        <w:t>indicate the unit content to be assessed</w:t>
      </w:r>
    </w:p>
    <w:p w:rsidR="005A7D94" w:rsidRPr="00AB7834" w:rsidRDefault="005A7D94" w:rsidP="005C7D77">
      <w:pPr>
        <w:pStyle w:val="ListItem"/>
        <w:numPr>
          <w:ilvl w:val="0"/>
          <w:numId w:val="3"/>
        </w:numPr>
        <w:rPr>
          <w:color w:val="000000" w:themeColor="text1"/>
        </w:rPr>
      </w:pPr>
      <w:r w:rsidRPr="00AB7834">
        <w:rPr>
          <w:color w:val="000000" w:themeColor="text1"/>
        </w:rPr>
        <w:t>indicate a weighting for each task and each assessment type</w:t>
      </w:r>
    </w:p>
    <w:p w:rsidR="005A7D94" w:rsidRPr="00AB7834" w:rsidRDefault="005A7D94" w:rsidP="005C7D77">
      <w:pPr>
        <w:pStyle w:val="ListItem"/>
        <w:numPr>
          <w:ilvl w:val="0"/>
          <w:numId w:val="3"/>
        </w:numPr>
        <w:rPr>
          <w:color w:val="000000" w:themeColor="text1"/>
        </w:rPr>
      </w:pPr>
      <w:r w:rsidRPr="00AB7834">
        <w:rPr>
          <w:color w:val="000000" w:themeColor="text1"/>
        </w:rPr>
        <w:t>include the approximate timing of each task (for example, the week the task is conducted, or the issue and submission dates for an extended task).</w:t>
      </w:r>
    </w:p>
    <w:p w:rsidR="005A7D94" w:rsidRPr="002733F2" w:rsidRDefault="005A7D94" w:rsidP="005C7D77">
      <w:pPr>
        <w:spacing w:before="120" w:line="276" w:lineRule="auto"/>
        <w:rPr>
          <w:rFonts w:eastAsia="Times New Roman" w:cs="Calibri"/>
        </w:rPr>
      </w:pPr>
      <w:r w:rsidRPr="002733F2">
        <w:rPr>
          <w:rFonts w:eastAsia="Times New Roman" w:cs="Calibri"/>
        </w:rPr>
        <w:t>All assessment types must be included in the assessment outline at least twice</w:t>
      </w:r>
      <w:r w:rsidR="00A07EF5">
        <w:rPr>
          <w:rFonts w:eastAsia="Times New Roman" w:cs="Calibri"/>
        </w:rPr>
        <w:t xml:space="preserve">, except </w:t>
      </w:r>
      <w:r w:rsidR="00775BE0">
        <w:rPr>
          <w:rFonts w:eastAsia="Times New Roman" w:cs="Calibri"/>
        </w:rPr>
        <w:t>I</w:t>
      </w:r>
      <w:r w:rsidR="00A07EF5">
        <w:rPr>
          <w:rFonts w:eastAsia="Times New Roman" w:cs="Calibri"/>
        </w:rPr>
        <w:t>nvestigation, which must be included at least once, and</w:t>
      </w:r>
      <w:r w:rsidRPr="002733F2">
        <w:rPr>
          <w:rFonts w:eastAsia="Times New Roman" w:cs="Calibri"/>
        </w:rPr>
        <w:t xml:space="preserve"> the externally set task which only occurs once.</w:t>
      </w:r>
    </w:p>
    <w:p w:rsidR="005A7D94" w:rsidRPr="00ED0D0C" w:rsidRDefault="005A7D94" w:rsidP="005C7D77">
      <w:pPr>
        <w:spacing w:before="120" w:line="276" w:lineRule="auto"/>
        <w:rPr>
          <w:rFonts w:eastAsia="Times New Roman" w:cs="Calibri"/>
        </w:rPr>
      </w:pPr>
      <w:r w:rsidRPr="00ED0D0C">
        <w:rPr>
          <w:rFonts w:eastAsia="Times New Roman" w:cs="Calibri"/>
        </w:rPr>
        <w:t>The set of assessment tasks must provide a representative sampling of the</w:t>
      </w:r>
      <w:r w:rsidR="003865EA">
        <w:rPr>
          <w:rFonts w:eastAsia="Times New Roman" w:cs="Calibri"/>
        </w:rPr>
        <w:t xml:space="preserve"> content for Unit 3 and Unit 4.</w:t>
      </w:r>
    </w:p>
    <w:p w:rsidR="005A7D94" w:rsidRDefault="005A7D94" w:rsidP="005C7D7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785A1E" w:rsidRDefault="009558DE" w:rsidP="005C7D77">
      <w:pPr>
        <w:pStyle w:val="Heading2"/>
        <w:spacing w:line="276" w:lineRule="auto"/>
      </w:pPr>
      <w:bookmarkStart w:id="43" w:name="_Toc475014653"/>
      <w:r w:rsidRPr="00785A1E">
        <w:t>Externally set task</w:t>
      </w:r>
      <w:bookmarkEnd w:id="43"/>
    </w:p>
    <w:p w:rsidR="009558DE" w:rsidRPr="003566C9" w:rsidRDefault="009909CD" w:rsidP="005C7D77">
      <w:pPr>
        <w:spacing w:before="120" w:line="276" w:lineRule="auto"/>
      </w:pPr>
      <w:r w:rsidRPr="003566C9">
        <w:t xml:space="preserve">All students enrolled in </w:t>
      </w:r>
      <w:r w:rsidR="00285B26">
        <w:t xml:space="preserve">the </w:t>
      </w:r>
      <w:r w:rsidR="001F60B8">
        <w:t>Animal Production Systems General Year 12</w:t>
      </w:r>
      <w:r w:rsidR="00502DA5">
        <w:t xml:space="preserve">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785A1E" w:rsidRPr="00E040F1" w:rsidRDefault="00785A1E" w:rsidP="005C7D77">
      <w:pPr>
        <w:spacing w:line="276" w:lineRule="auto"/>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785A1E" w:rsidRPr="008F13FF" w:rsidTr="00C46E82">
        <w:trPr>
          <w:trHeight w:val="20"/>
        </w:trPr>
        <w:tc>
          <w:tcPr>
            <w:tcW w:w="1857" w:type="dxa"/>
            <w:tcBorders>
              <w:bottom w:val="single" w:sz="8" w:space="0" w:color="FFFFFF" w:themeColor="background1"/>
            </w:tcBorders>
            <w:shd w:val="clear" w:color="auto" w:fill="9688BE"/>
            <w:vAlign w:val="center"/>
          </w:tcPr>
          <w:p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785A1E" w:rsidRPr="008F13FF" w:rsidRDefault="0015780E" w:rsidP="003E2D5B">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785A1E" w:rsidRPr="008F13FF" w:rsidTr="00C46E8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785A1E" w:rsidRPr="008F13FF" w:rsidRDefault="00785A1E" w:rsidP="003E2D5B">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785A1E" w:rsidRPr="008F13FF" w:rsidTr="00C46E82">
        <w:trPr>
          <w:trHeight w:val="20"/>
        </w:trPr>
        <w:tc>
          <w:tcPr>
            <w:tcW w:w="1857" w:type="dxa"/>
            <w:vMerge/>
            <w:tcBorders>
              <w:top w:val="nil"/>
              <w:bottom w:val="single" w:sz="8" w:space="0" w:color="FFFFFF" w:themeColor="background1"/>
            </w:tcBorders>
            <w:shd w:val="clear" w:color="auto" w:fill="9688BE"/>
            <w:vAlign w:val="center"/>
          </w:tcPr>
          <w:p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785A1E" w:rsidRPr="008F13FF" w:rsidRDefault="00785A1E" w:rsidP="003E2D5B">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785A1E" w:rsidRPr="008F13FF" w:rsidTr="00C46E82">
        <w:trPr>
          <w:trHeight w:val="20"/>
        </w:trPr>
        <w:tc>
          <w:tcPr>
            <w:tcW w:w="1857" w:type="dxa"/>
            <w:vMerge/>
            <w:tcBorders>
              <w:top w:val="nil"/>
              <w:bottom w:val="single" w:sz="8" w:space="0" w:color="FFFFFF" w:themeColor="background1"/>
            </w:tcBorders>
            <w:shd w:val="clear" w:color="auto" w:fill="9688BE"/>
            <w:vAlign w:val="center"/>
          </w:tcPr>
          <w:p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785A1E" w:rsidRPr="008F13FF" w:rsidRDefault="00785A1E" w:rsidP="003E2D5B">
            <w:pPr>
              <w:spacing w:before="30" w:after="30" w:line="240"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785A1E" w:rsidRPr="008F13FF" w:rsidTr="00C46E82">
        <w:trPr>
          <w:trHeight w:val="20"/>
        </w:trPr>
        <w:tc>
          <w:tcPr>
            <w:tcW w:w="1857" w:type="dxa"/>
            <w:vMerge/>
            <w:tcBorders>
              <w:top w:val="nil"/>
              <w:bottom w:val="single" w:sz="8" w:space="0" w:color="FFFFFF" w:themeColor="background1"/>
            </w:tcBorders>
            <w:shd w:val="clear" w:color="auto" w:fill="9688BE"/>
            <w:vAlign w:val="center"/>
          </w:tcPr>
          <w:p w:rsidR="00785A1E" w:rsidRPr="008F13FF" w:rsidRDefault="00785A1E" w:rsidP="003E2D5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rsidR="00785A1E" w:rsidRPr="008F13FF" w:rsidRDefault="00785A1E" w:rsidP="003E2D5B">
            <w:pPr>
              <w:spacing w:before="30" w:after="30" w:line="240" w:lineRule="auto"/>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785A1E" w:rsidRPr="008F13FF" w:rsidTr="00C46E82">
        <w:trPr>
          <w:trHeight w:val="20"/>
        </w:trPr>
        <w:tc>
          <w:tcPr>
            <w:tcW w:w="1857" w:type="dxa"/>
            <w:tcBorders>
              <w:top w:val="single" w:sz="8" w:space="0" w:color="FFFFFF" w:themeColor="background1"/>
            </w:tcBorders>
            <w:shd w:val="clear" w:color="auto" w:fill="9688BE"/>
            <w:vAlign w:val="center"/>
          </w:tcPr>
          <w:p w:rsidR="00785A1E" w:rsidRPr="008F13FF" w:rsidRDefault="00785A1E" w:rsidP="003E2D5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785A1E" w:rsidRPr="008F13FF" w:rsidRDefault="00785A1E" w:rsidP="003E2D5B">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785A1E" w:rsidRPr="00D971BA" w:rsidRDefault="00785A1E" w:rsidP="005C7D77">
      <w:pPr>
        <w:spacing w:before="120" w:line="276" w:lineRule="auto"/>
      </w:pPr>
      <w:r w:rsidRPr="003566C9">
        <w:t>Refer to the WACE Manual for further information.</w:t>
      </w:r>
      <w:bookmarkStart w:id="44" w:name="_Toc358296697"/>
      <w:r>
        <w:br w:type="page"/>
      </w:r>
    </w:p>
    <w:p w:rsidR="009558DE" w:rsidRPr="003566C9" w:rsidRDefault="009558DE" w:rsidP="005C7D77">
      <w:pPr>
        <w:pStyle w:val="Heading2"/>
        <w:spacing w:line="276" w:lineRule="auto"/>
      </w:pPr>
      <w:bookmarkStart w:id="45" w:name="_Toc475014654"/>
      <w:r w:rsidRPr="003566C9">
        <w:lastRenderedPageBreak/>
        <w:t>Grad</w:t>
      </w:r>
      <w:bookmarkEnd w:id="44"/>
      <w:r w:rsidRPr="003566C9">
        <w:t>ing</w:t>
      </w:r>
      <w:bookmarkEnd w:id="45"/>
    </w:p>
    <w:p w:rsidR="00A97B98" w:rsidRPr="003566C9" w:rsidRDefault="00A97B98" w:rsidP="005C7D77">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0107C4">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0107C4">
            <w:pPr>
              <w:spacing w:line="240" w:lineRule="auto"/>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0107C4">
            <w:pPr>
              <w:spacing w:line="240" w:lineRule="auto"/>
              <w:rPr>
                <w:rFonts w:ascii="Calibri" w:hAnsi="Calibri"/>
                <w:sz w:val="20"/>
                <w:szCs w:val="20"/>
              </w:rPr>
            </w:pPr>
            <w:r w:rsidRPr="003566C9">
              <w:rPr>
                <w:rFonts w:ascii="Calibri" w:hAnsi="Calibri"/>
                <w:sz w:val="20"/>
                <w:szCs w:val="20"/>
              </w:rPr>
              <w:t>Very low achievement</w:t>
            </w:r>
          </w:p>
        </w:tc>
      </w:tr>
    </w:tbl>
    <w:p w:rsidR="009909CD" w:rsidRPr="002C56C8" w:rsidRDefault="00E5490A" w:rsidP="004D21C6">
      <w:pPr>
        <w:spacing w:before="240" w:line="276" w:lineRule="auto"/>
        <w:rPr>
          <w:rFonts w:cs="Calibri"/>
        </w:rPr>
      </w:pPr>
      <w:r w:rsidRPr="003566C9">
        <w:t xml:space="preserve">The teacher </w:t>
      </w:r>
      <w:r w:rsidR="002C56C8">
        <w:rPr>
          <w:rFonts w:cs="Calibri"/>
        </w:rPr>
        <w:t>p</w:t>
      </w:r>
      <w:r w:rsidR="002C56C8" w:rsidRPr="000702A2">
        <w:rPr>
          <w:rFonts w:cs="Calibri"/>
        </w:rPr>
        <w:t xml:space="preserve">repares </w:t>
      </w:r>
      <w:r w:rsidR="002C56C8">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1F60B8">
        <w:rPr>
          <w:rFonts w:cs="Times New Roman"/>
        </w:rPr>
        <w:t>Animal Production Systems General Year 12</w:t>
      </w:r>
      <w:r w:rsidR="00502DA5">
        <w:rPr>
          <w:rFonts w:cs="Times New Roman"/>
        </w:rPr>
        <w:t xml:space="preserve"> </w:t>
      </w:r>
      <w:r w:rsidR="00FF5E63" w:rsidRPr="00FF5E63">
        <w:rPr>
          <w:rFonts w:cs="Times New Roman"/>
        </w:rPr>
        <w:t xml:space="preserve">syllabus </w:t>
      </w:r>
      <w:r w:rsidR="009909CD" w:rsidRPr="00FF5E63">
        <w:rPr>
          <w:rFonts w:cs="Times New Roman"/>
        </w:rPr>
        <w:t xml:space="preserve">are provided </w:t>
      </w:r>
      <w:r w:rsidR="00216140">
        <w:rPr>
          <w:rFonts w:cs="Times New Roman"/>
        </w:rPr>
        <w:t>in Appendix</w:t>
      </w:r>
      <w:r w:rsidR="00930B0B">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A97B98" w:rsidRPr="003566C9" w:rsidRDefault="00A97B98" w:rsidP="005C7D77">
      <w:pPr>
        <w:autoSpaceDE w:val="0"/>
        <w:autoSpaceDN w:val="0"/>
        <w:adjustRightInd w:val="0"/>
        <w:spacing w:after="200" w:line="276" w:lineRule="auto"/>
        <w:ind w:right="-62"/>
      </w:pPr>
      <w:r w:rsidRPr="003566C9">
        <w:t>To be assigned a grade, a student must have had the opportunity to complete the education program including the assessment program (unless the school accepts that there are exceptional and justifiable circumstances).</w:t>
      </w:r>
    </w:p>
    <w:p w:rsidR="009558DE" w:rsidRPr="003566C9" w:rsidRDefault="00A97B98" w:rsidP="005C7D77">
      <w:pPr>
        <w:spacing w:line="276" w:lineRule="auto"/>
      </w:pPr>
      <w:r w:rsidRPr="003566C9">
        <w:t>Refer to the WACE Manual for further i</w:t>
      </w:r>
      <w:r w:rsidR="002C56C8">
        <w:t>nformation</w:t>
      </w:r>
      <w:r w:rsidR="002C56C8" w:rsidRPr="002C56C8">
        <w:t xml:space="preserve"> </w:t>
      </w:r>
      <w:r w:rsidR="002C56C8">
        <w:t>about the use of a ranked list in the process of assigning grades.</w:t>
      </w:r>
      <w:r w:rsidR="009558DE" w:rsidRPr="003566C9">
        <w:br w:type="page"/>
      </w:r>
    </w:p>
    <w:p w:rsidR="00A9385A" w:rsidRDefault="00A9385A" w:rsidP="006750D9">
      <w:pPr>
        <w:keepNext/>
        <w:keepLines/>
        <w:spacing w:line="276" w:lineRule="auto"/>
        <w:outlineLvl w:val="0"/>
        <w:rPr>
          <w:rFonts w:ascii="Franklin Gothic Medium" w:eastAsia="Times New Roman" w:hAnsi="Franklin Gothic Medium" w:cs="Times New Roman"/>
          <w:b/>
          <w:bCs/>
          <w:color w:val="342568"/>
          <w:sz w:val="40"/>
          <w:szCs w:val="28"/>
        </w:rPr>
      </w:pPr>
      <w:bookmarkStart w:id="46" w:name="_Toc358372267"/>
      <w:bookmarkStart w:id="47" w:name="_Toc358373584"/>
      <w:bookmarkStart w:id="48" w:name="_Toc384202978"/>
      <w:bookmarkStart w:id="49" w:name="_Toc475014655"/>
      <w:bookmarkEnd w:id="38"/>
      <w:bookmarkEnd w:id="39"/>
      <w:r w:rsidRPr="009B4BE6">
        <w:rPr>
          <w:rFonts w:ascii="Franklin Gothic Medium" w:eastAsia="Times New Roman" w:hAnsi="Franklin Gothic Medium" w:cs="Times New Roman"/>
          <w:b/>
          <w:bCs/>
          <w:color w:val="342568"/>
          <w:sz w:val="40"/>
          <w:szCs w:val="28"/>
        </w:rPr>
        <w:lastRenderedPageBreak/>
        <w:t>Appendix 1 – Grade descriptions</w:t>
      </w:r>
      <w:bookmarkEnd w:id="46"/>
      <w:bookmarkEnd w:id="47"/>
      <w:r w:rsidRPr="009B4BE6">
        <w:rPr>
          <w:rFonts w:ascii="Franklin Gothic Medium" w:eastAsia="Times New Roman" w:hAnsi="Franklin Gothic Medium" w:cs="Times New Roman"/>
          <w:b/>
          <w:bCs/>
          <w:color w:val="342568"/>
          <w:sz w:val="40"/>
          <w:szCs w:val="28"/>
        </w:rPr>
        <w:t xml:space="preserve"> Year </w:t>
      </w:r>
      <w:bookmarkEnd w:id="48"/>
      <w:r>
        <w:rPr>
          <w:rFonts w:ascii="Franklin Gothic Medium" w:eastAsia="Times New Roman" w:hAnsi="Franklin Gothic Medium" w:cs="Times New Roman"/>
          <w:b/>
          <w:bCs/>
          <w:color w:val="342568"/>
          <w:sz w:val="40"/>
          <w:szCs w:val="28"/>
        </w:rPr>
        <w:t>12</w:t>
      </w:r>
      <w:bookmarkEnd w:id="49"/>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rsidTr="00B15841">
        <w:tc>
          <w:tcPr>
            <w:tcW w:w="993" w:type="dxa"/>
            <w:vMerge w:val="restart"/>
            <w:shd w:val="clear" w:color="auto" w:fill="9688BE"/>
            <w:vAlign w:val="center"/>
          </w:tcPr>
          <w:p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Applies concepts to describe production systems and enterprises and explains processes, in detail.</w:t>
            </w:r>
          </w:p>
          <w:p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Selects and assesses the relevance of scientific information from a variety of sources to support a point of view.</w:t>
            </w:r>
          </w:p>
          <w:p w:rsidR="00A9385A" w:rsidRPr="00352F91"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Analyses issues, organises information and presents clear and logical statements which are supported by evidence.</w:t>
            </w:r>
          </w:p>
          <w:p w:rsidR="00A9385A" w:rsidRPr="009B4BE6" w:rsidRDefault="00A9385A" w:rsidP="005C7D77">
            <w:pPr>
              <w:spacing w:after="0" w:line="276" w:lineRule="auto"/>
              <w:rPr>
                <w:rFonts w:eastAsia="Times New Roman" w:cs="Calibri"/>
                <w:color w:val="000000"/>
                <w:sz w:val="20"/>
                <w:szCs w:val="20"/>
              </w:rPr>
            </w:pPr>
            <w:r w:rsidRPr="00352F91">
              <w:rPr>
                <w:rFonts w:eastAsia="Times New Roman" w:cs="Calibri"/>
                <w:color w:val="000000"/>
                <w:sz w:val="20"/>
                <w:szCs w:val="20"/>
              </w:rPr>
              <w:t>Uses industry-specific and technical language frequently and accurately.</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Formulates a hypothesis that states the relationship between dependent and independent variables.</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 xml:space="preserve">Plans an investigation </w:t>
            </w:r>
            <w:r w:rsidR="00C260CC">
              <w:rPr>
                <w:rFonts w:eastAsia="Times New Roman" w:cs="Arial"/>
                <w:color w:val="000000"/>
                <w:sz w:val="20"/>
                <w:szCs w:val="20"/>
              </w:rPr>
              <w:t>to collect appropriate data.</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Identifies controlled variables with specific detail.</w:t>
            </w:r>
          </w:p>
          <w:p w:rsidR="00A9385A" w:rsidRPr="000B0A84" w:rsidRDefault="00954917" w:rsidP="005C7D77">
            <w:pPr>
              <w:spacing w:after="0" w:line="276" w:lineRule="auto"/>
              <w:rPr>
                <w:rFonts w:eastAsia="Times New Roman" w:cs="Arial"/>
                <w:color w:val="000000"/>
                <w:sz w:val="20"/>
                <w:szCs w:val="20"/>
              </w:rPr>
            </w:pPr>
            <w:r>
              <w:rPr>
                <w:rFonts w:eastAsia="Times New Roman" w:cs="Arial"/>
                <w:color w:val="000000"/>
                <w:sz w:val="20"/>
                <w:szCs w:val="20"/>
              </w:rPr>
              <w:t xml:space="preserve">Provides a clear and logical </w:t>
            </w:r>
            <w:r w:rsidR="00A9385A" w:rsidRPr="000B0A84">
              <w:rPr>
                <w:rFonts w:eastAsia="Times New Roman" w:cs="Arial"/>
                <w:color w:val="000000"/>
                <w:sz w:val="20"/>
                <w:szCs w:val="20"/>
              </w:rPr>
              <w:t>experimental procedure with sufficient detail to allow the investigation to be repeated by others</w:t>
            </w:r>
            <w:r>
              <w:rPr>
                <w:rFonts w:eastAsia="Times New Roman" w:cs="Arial"/>
                <w:color w:val="000000"/>
                <w:sz w:val="20"/>
                <w:szCs w:val="20"/>
              </w:rPr>
              <w:t>.</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Organises data logically and presents it in a range of forms, including appropriate graphs and tables and identifi</w:t>
            </w:r>
            <w:r w:rsidR="00C260CC">
              <w:rPr>
                <w:rFonts w:eastAsia="Times New Roman" w:cs="Arial"/>
                <w:color w:val="000000"/>
                <w:sz w:val="20"/>
                <w:szCs w:val="20"/>
              </w:rPr>
              <w:t>es patterns and relationships.</w:t>
            </w:r>
          </w:p>
          <w:p w:rsidR="00C260CC"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Processes experimental data to describe trends and explains these usin</w:t>
            </w:r>
            <w:r w:rsidR="00C260CC">
              <w:rPr>
                <w:rFonts w:eastAsia="Times New Roman" w:cs="Arial"/>
                <w:color w:val="000000"/>
                <w:sz w:val="20"/>
                <w:szCs w:val="20"/>
              </w:rPr>
              <w:t>g relevant scientific concepts.</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Processes numerical data using appropriate units.</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Uses evidence to make and justify conclusions that relate to the hypothesis.</w:t>
            </w:r>
          </w:p>
          <w:p w:rsidR="00A9385A" w:rsidRPr="000B0A84"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Evaluates experimental method and makes specific suggestions to improve t</w:t>
            </w:r>
            <w:r w:rsidR="00C260CC">
              <w:rPr>
                <w:rFonts w:eastAsia="Times New Roman" w:cs="Arial"/>
                <w:color w:val="000000"/>
                <w:sz w:val="20"/>
                <w:szCs w:val="20"/>
              </w:rPr>
              <w:t>he design of the investigation.</w:t>
            </w:r>
          </w:p>
          <w:p w:rsidR="00A9385A" w:rsidRPr="0007558F" w:rsidRDefault="00A9385A" w:rsidP="005C7D77">
            <w:pPr>
              <w:spacing w:after="0" w:line="276" w:lineRule="auto"/>
              <w:rPr>
                <w:rFonts w:eastAsia="Times New Roman" w:cs="Arial"/>
                <w:color w:val="000000"/>
                <w:sz w:val="20"/>
                <w:szCs w:val="20"/>
              </w:rPr>
            </w:pPr>
            <w:r w:rsidRPr="000B0A84">
              <w:rPr>
                <w:rFonts w:eastAsia="Times New Roman" w:cs="Arial"/>
                <w:color w:val="000000"/>
                <w:sz w:val="20"/>
                <w:szCs w:val="20"/>
              </w:rPr>
              <w:t>Communicates information and concepts logically, using correct scientific language, conventions and representations.</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Selects and uses appropriate resources and equipment to confidently perform a range of tasks in a consiste</w:t>
            </w:r>
            <w:r w:rsidR="00A72741">
              <w:rPr>
                <w:rFonts w:eastAsia="Times New Roman" w:cs="Arial"/>
                <w:color w:val="000000"/>
                <w:sz w:val="20"/>
                <w:szCs w:val="20"/>
              </w:rPr>
              <w:t>ntly safe and efficient manner.</w:t>
            </w:r>
          </w:p>
          <w:p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Completes all aspects of tasks systematically, paying attention to detail</w:t>
            </w:r>
            <w:r w:rsidR="00A72741">
              <w:rPr>
                <w:rFonts w:eastAsia="Times New Roman" w:cs="Arial"/>
                <w:color w:val="000000"/>
                <w:sz w:val="20"/>
                <w:szCs w:val="20"/>
              </w:rPr>
              <w:t>.</w:t>
            </w:r>
          </w:p>
          <w:p w:rsidR="00A9385A" w:rsidRPr="00A753E1"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Consistently applies the economic principles and tools that are required to evaluat</w:t>
            </w:r>
            <w:r w:rsidR="00A72741">
              <w:rPr>
                <w:rFonts w:eastAsia="Times New Roman" w:cs="Arial"/>
                <w:color w:val="000000"/>
                <w:sz w:val="20"/>
                <w:szCs w:val="20"/>
              </w:rPr>
              <w:t>e viability and sustainability.</w:t>
            </w:r>
          </w:p>
          <w:p w:rsidR="00A9385A" w:rsidRPr="0067727D" w:rsidRDefault="00A9385A" w:rsidP="005C7D77">
            <w:pPr>
              <w:spacing w:after="0" w:line="276" w:lineRule="auto"/>
              <w:rPr>
                <w:rFonts w:eastAsia="Times New Roman" w:cs="Arial"/>
                <w:color w:val="000000"/>
                <w:sz w:val="20"/>
                <w:szCs w:val="20"/>
              </w:rPr>
            </w:pPr>
            <w:r w:rsidRPr="00A753E1">
              <w:rPr>
                <w:rFonts w:eastAsia="Times New Roman" w:cs="Arial"/>
                <w:color w:val="000000"/>
                <w:sz w:val="20"/>
                <w:szCs w:val="20"/>
              </w:rPr>
              <w:t>Applies theoretical concepts consistently when using a selected production system.</w:t>
            </w:r>
          </w:p>
        </w:tc>
      </w:tr>
    </w:tbl>
    <w:p w:rsidR="004F63F7" w:rsidRDefault="004F63F7" w:rsidP="004F63F7">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rsidTr="00B15841">
        <w:tc>
          <w:tcPr>
            <w:tcW w:w="993" w:type="dxa"/>
            <w:vMerge w:val="restart"/>
            <w:shd w:val="clear" w:color="auto" w:fill="9688BE"/>
            <w:vAlign w:val="center"/>
          </w:tcPr>
          <w:p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A9385A" w:rsidRDefault="00A9385A" w:rsidP="005C7D77">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Applies concepts to describe production systems and selected enterprises an</w:t>
            </w:r>
            <w:r w:rsidR="004F63F7">
              <w:rPr>
                <w:rFonts w:eastAsia="Times New Roman" w:cs="Calibri"/>
                <w:sz w:val="20"/>
              </w:rPr>
              <w:t>d partially explains processes.</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Provides scientific information from a variety of sources to support a point of view.</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Organises information and presents statements that are not always well supported by evidence.</w:t>
            </w:r>
          </w:p>
          <w:p w:rsidR="00A9385A" w:rsidRPr="00E32BB1" w:rsidRDefault="00A9385A" w:rsidP="005C7D77">
            <w:pPr>
              <w:spacing w:after="0" w:line="276" w:lineRule="auto"/>
              <w:rPr>
                <w:rFonts w:eastAsia="Times New Roman" w:cs="Calibri"/>
                <w:sz w:val="20"/>
              </w:rPr>
            </w:pPr>
            <w:r w:rsidRPr="00C642AC">
              <w:rPr>
                <w:rFonts w:eastAsia="Times New Roman" w:cs="Calibri"/>
                <w:sz w:val="20"/>
              </w:rPr>
              <w:t>Uses industry-specific and technical language frequently.</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Formulates a hypothesis that states the relationship between dependent and independent variables.</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Plans an investigation to collect appropriate data. Identifies some controlled variables without detail.</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Provides a clear experimental procedure that lacks detail.</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Presents data in a range of forms, including appropriate graphs and tables, and identifies relationships.</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Describes trends and briefly explains these using relevant scientific concepts.</w:t>
            </w:r>
            <w:r>
              <w:rPr>
                <w:rFonts w:eastAsia="Times New Roman" w:cs="Calibri"/>
                <w:color w:val="000000"/>
                <w:sz w:val="20"/>
                <w:szCs w:val="20"/>
              </w:rPr>
              <w:t xml:space="preserve"> </w:t>
            </w:r>
            <w:r w:rsidRPr="000B0A84">
              <w:rPr>
                <w:rFonts w:eastAsia="Times New Roman" w:cs="Calibri"/>
                <w:color w:val="000000"/>
                <w:sz w:val="20"/>
                <w:szCs w:val="20"/>
              </w:rPr>
              <w:t>Processes numerical data using appropriate units.</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Uses evidence to make conclusions that relate to the hypothesis.</w:t>
            </w:r>
          </w:p>
          <w:p w:rsidR="00A9385A" w:rsidRPr="000B0A84"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Evaluates experimental method and makes general suggestions to improve the design of the investigation.</w:t>
            </w:r>
          </w:p>
          <w:p w:rsidR="00A9385A" w:rsidRPr="00783425" w:rsidRDefault="00A9385A" w:rsidP="005C7D77">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Communicates information and concepts logically, generally using scientific language and representations. Makes some errors in the use of conventions.</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Uses appropriate resources and equipment to perform selecte</w:t>
            </w:r>
            <w:r w:rsidR="00FF4DCB">
              <w:rPr>
                <w:rFonts w:eastAsia="Times New Roman" w:cs="Arial"/>
                <w:color w:val="000000"/>
                <w:sz w:val="20"/>
                <w:szCs w:val="20"/>
              </w:rPr>
              <w:t>d tasks safely and effectively.</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w:t>
            </w:r>
            <w:r>
              <w:rPr>
                <w:rFonts w:eastAsia="Times New Roman" w:cs="Arial"/>
                <w:color w:val="000000"/>
                <w:sz w:val="20"/>
                <w:szCs w:val="20"/>
              </w:rPr>
              <w:t xml:space="preserve"> that sometimes lack</w:t>
            </w:r>
            <w:r w:rsidR="00FF4DCB">
              <w:rPr>
                <w:rFonts w:eastAsia="Times New Roman" w:cs="Arial"/>
                <w:color w:val="000000"/>
                <w:sz w:val="20"/>
                <w:szCs w:val="20"/>
              </w:rPr>
              <w:t xml:space="preserve"> attention to detail.</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Uses the economic principles and tools that are required to assess viability</w:t>
            </w:r>
            <w:r w:rsidR="00FF4DCB">
              <w:rPr>
                <w:rFonts w:eastAsia="Times New Roman" w:cs="Arial"/>
                <w:color w:val="000000"/>
                <w:sz w:val="20"/>
                <w:szCs w:val="20"/>
              </w:rPr>
              <w:t xml:space="preserve"> and to address sustainability.</w:t>
            </w:r>
          </w:p>
          <w:p w:rsidR="00A9385A" w:rsidRPr="0007558F" w:rsidRDefault="00A9385A" w:rsidP="005C7D77">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most aspects of a selected production system.</w:t>
            </w:r>
          </w:p>
        </w:tc>
      </w:tr>
    </w:tbl>
    <w:p w:rsidR="00F6097C" w:rsidRDefault="00F6097C" w:rsidP="00F6097C">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rsidTr="00B15841">
        <w:tc>
          <w:tcPr>
            <w:tcW w:w="993" w:type="dxa"/>
            <w:vMerge w:val="restart"/>
            <w:shd w:val="clear" w:color="auto" w:fill="9688BE"/>
            <w:vAlign w:val="center"/>
          </w:tcPr>
          <w:p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Describes some key aspects of production systems and selected enterprises in a general way.</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Selects some scientific information to support a point of view.</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Presents general statements supported by some evidence including some irrelevant or incorrect information.</w:t>
            </w:r>
          </w:p>
          <w:p w:rsidR="00A9385A" w:rsidRPr="009B4BE6" w:rsidRDefault="00A9385A" w:rsidP="005C7D77">
            <w:pPr>
              <w:spacing w:after="0" w:line="276" w:lineRule="auto"/>
              <w:rPr>
                <w:rFonts w:eastAsia="Times New Roman" w:cs="Calibri"/>
                <w:sz w:val="20"/>
              </w:rPr>
            </w:pPr>
            <w:r w:rsidRPr="00C642AC">
              <w:rPr>
                <w:rFonts w:eastAsia="Times New Roman" w:cs="Calibri"/>
                <w:sz w:val="20"/>
              </w:rPr>
              <w:t>Generally uses industry-specific and technical language.</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With guidance formulates a hypothesis, that includes dependent and independent variables, within a context that has been provided.</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Plans an investigation to collect appropriate data. Identifies some controlled variables without detail.</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Outlines the main steps in the experimental procedure.</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Presents data using basic tables and graphs.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Describes trends in the data with limited</w:t>
            </w:r>
            <w:r w:rsidR="00E65161">
              <w:rPr>
                <w:rFonts w:eastAsia="Times New Roman" w:cs="Calibri"/>
                <w:sz w:val="20"/>
              </w:rPr>
              <w:t xml:space="preserve"> processing of numerical data.</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Draws general conclusions that may not be linked to the hypothesis.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Describes difficulties experienced in conducting the investigation and suggests general improvements.</w:t>
            </w:r>
          </w:p>
          <w:p w:rsidR="00E65161" w:rsidRDefault="00A9385A" w:rsidP="005C7D77">
            <w:pPr>
              <w:spacing w:after="0" w:line="276" w:lineRule="auto"/>
              <w:rPr>
                <w:rFonts w:eastAsia="Times New Roman" w:cs="Calibri"/>
                <w:sz w:val="20"/>
              </w:rPr>
            </w:pPr>
            <w:r w:rsidRPr="00CF0EB9">
              <w:rPr>
                <w:rFonts w:eastAsia="Times New Roman" w:cs="Calibri"/>
                <w:sz w:val="20"/>
              </w:rPr>
              <w:t>Communicates information and concepts, without detail, using some scien</w:t>
            </w:r>
            <w:r w:rsidR="00E65161">
              <w:rPr>
                <w:rFonts w:eastAsia="Times New Roman" w:cs="Calibri"/>
                <w:sz w:val="20"/>
              </w:rPr>
              <w:t>tific language and conventions.</w:t>
            </w:r>
          </w:p>
          <w:p w:rsidR="00A9385A" w:rsidRPr="001259A1" w:rsidRDefault="00A9385A" w:rsidP="005C7D77">
            <w:pPr>
              <w:spacing w:after="0" w:line="276" w:lineRule="auto"/>
              <w:rPr>
                <w:rFonts w:eastAsia="Times New Roman" w:cs="Calibri"/>
                <w:sz w:val="20"/>
              </w:rPr>
            </w:pPr>
            <w:r w:rsidRPr="00CF0EB9">
              <w:rPr>
                <w:rFonts w:eastAsia="Times New Roman" w:cs="Calibri"/>
                <w:sz w:val="20"/>
              </w:rPr>
              <w:t>Responses are often not supported by appropriate examples and diagrams lack detail.</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With guidance uses appropriate resources and equipment to perform a range t</w:t>
            </w:r>
            <w:r w:rsidR="00185610">
              <w:rPr>
                <w:rFonts w:eastAsia="Times New Roman" w:cs="Arial"/>
                <w:color w:val="000000"/>
                <w:sz w:val="20"/>
                <w:szCs w:val="20"/>
              </w:rPr>
              <w:t>asks, meeting safety standards.</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 with in</w:t>
            </w:r>
            <w:r w:rsidR="00185610">
              <w:rPr>
                <w:rFonts w:eastAsia="Times New Roman" w:cs="Arial"/>
                <w:color w:val="000000"/>
                <w:sz w:val="20"/>
                <w:szCs w:val="20"/>
              </w:rPr>
              <w:t>consistent attention to detail.</w:t>
            </w:r>
          </w:p>
          <w:p w:rsidR="00A9385A" w:rsidRPr="00341BFA" w:rsidRDefault="00A9385A" w:rsidP="005C7D77">
            <w:pPr>
              <w:spacing w:after="0" w:line="276" w:lineRule="auto"/>
              <w:rPr>
                <w:rFonts w:eastAsia="Times New Roman" w:cs="Arial"/>
                <w:color w:val="000000"/>
                <w:sz w:val="20"/>
                <w:szCs w:val="20"/>
              </w:rPr>
            </w:pPr>
            <w:r w:rsidRPr="00341BFA">
              <w:rPr>
                <w:rFonts w:eastAsia="Times New Roman" w:cs="Arial"/>
                <w:color w:val="000000"/>
                <w:sz w:val="20"/>
                <w:szCs w:val="20"/>
              </w:rPr>
              <w:t>Identifies the economic principles and tools that are required to assess viability but uses them only occasionally and/or with errors.</w:t>
            </w:r>
          </w:p>
          <w:p w:rsidR="00A9385A" w:rsidRPr="0007558F" w:rsidRDefault="00A9385A" w:rsidP="005C7D77">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several aspects of a selected production system.</w:t>
            </w:r>
          </w:p>
        </w:tc>
      </w:tr>
    </w:tbl>
    <w:p w:rsidR="00227206" w:rsidRDefault="00227206" w:rsidP="00227206">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rsidTr="00B15841">
        <w:tc>
          <w:tcPr>
            <w:tcW w:w="993" w:type="dxa"/>
            <w:vMerge w:val="restart"/>
            <w:shd w:val="clear" w:color="auto" w:fill="9688BE"/>
            <w:vAlign w:val="center"/>
          </w:tcPr>
          <w:p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A9385A" w:rsidRDefault="00A9385A" w:rsidP="005C7D77">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Describes some aspects of production systems and processes with limited linking to selected enterprises.</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Selects inappropriate scientific information or makes little use of evidence to support a point of view.</w:t>
            </w:r>
          </w:p>
          <w:p w:rsidR="00A9385A" w:rsidRPr="00C642AC" w:rsidRDefault="00A9385A" w:rsidP="005C7D77">
            <w:pPr>
              <w:spacing w:after="0" w:line="276" w:lineRule="auto"/>
              <w:rPr>
                <w:rFonts w:eastAsia="Times New Roman" w:cs="Calibri"/>
                <w:sz w:val="20"/>
              </w:rPr>
            </w:pPr>
            <w:r w:rsidRPr="00C642AC">
              <w:rPr>
                <w:rFonts w:eastAsia="Times New Roman" w:cs="Calibri"/>
                <w:sz w:val="20"/>
              </w:rPr>
              <w:t>Responses are incomplete and include irrelevant or incorrect information.</w:t>
            </w:r>
          </w:p>
          <w:p w:rsidR="00A9385A" w:rsidRPr="009B4BE6" w:rsidRDefault="00A9385A" w:rsidP="005C7D77">
            <w:pPr>
              <w:spacing w:after="0" w:line="276" w:lineRule="auto"/>
              <w:rPr>
                <w:rFonts w:eastAsia="Times New Roman" w:cs="Calibri"/>
                <w:sz w:val="20"/>
              </w:rPr>
            </w:pPr>
            <w:r w:rsidRPr="00C642AC">
              <w:rPr>
                <w:rFonts w:eastAsia="Times New Roman" w:cs="Calibri"/>
                <w:sz w:val="20"/>
              </w:rPr>
              <w:t>Uses minimal industry-specific and technical language.</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Pr="00463C6A" w:rsidRDefault="00A9385A" w:rsidP="005C7D77">
            <w:pPr>
              <w:spacing w:after="0" w:line="276" w:lineRule="auto"/>
              <w:rPr>
                <w:rFonts w:eastAsia="Times New Roman" w:cs="Arial"/>
                <w:sz w:val="20"/>
                <w:szCs w:val="20"/>
              </w:rPr>
            </w:pPr>
            <w:r w:rsidRPr="00463C6A">
              <w:rPr>
                <w:rFonts w:eastAsia="Times New Roman" w:cs="Arial"/>
                <w:b/>
                <w:sz w:val="20"/>
                <w:szCs w:val="20"/>
              </w:rPr>
              <w:t>Science Inquiry Skills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Makes a simple prediction for an investigation. Does not distinguish between dependent, independent and controlled variables.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Follows a provided experime</w:t>
            </w:r>
            <w:r w:rsidR="008C3C82">
              <w:rPr>
                <w:rFonts w:eastAsia="Times New Roman" w:cs="Calibri"/>
                <w:sz w:val="20"/>
              </w:rPr>
              <w:t>ntal procedure to collect data.</w:t>
            </w:r>
          </w:p>
          <w:p w:rsidR="00107F31" w:rsidRDefault="00A9385A" w:rsidP="005C7D77">
            <w:pPr>
              <w:spacing w:after="0" w:line="276" w:lineRule="auto"/>
              <w:rPr>
                <w:rFonts w:eastAsia="Times New Roman" w:cs="Calibri"/>
                <w:sz w:val="20"/>
              </w:rPr>
            </w:pPr>
            <w:r w:rsidRPr="00CF0EB9">
              <w:rPr>
                <w:rFonts w:eastAsia="Times New Roman" w:cs="Calibri"/>
                <w:sz w:val="20"/>
              </w:rPr>
              <w:t>Presents data that is disorganised and</w:t>
            </w:r>
            <w:r w:rsidR="00107F31">
              <w:rPr>
                <w:rFonts w:eastAsia="Times New Roman" w:cs="Calibri"/>
                <w:sz w:val="20"/>
              </w:rPr>
              <w:t xml:space="preserve"> lacks appropriate processing.</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Provides incomplete or incorrect tables and graphs.</w:t>
            </w:r>
          </w:p>
          <w:p w:rsidR="00DF71D9" w:rsidRDefault="00A9385A" w:rsidP="005C7D77">
            <w:pPr>
              <w:spacing w:after="0" w:line="276" w:lineRule="auto"/>
              <w:rPr>
                <w:rFonts w:eastAsia="Times New Roman" w:cs="Calibri"/>
                <w:sz w:val="20"/>
              </w:rPr>
            </w:pPr>
            <w:r w:rsidRPr="00CF0EB9">
              <w:rPr>
                <w:rFonts w:eastAsia="Times New Roman" w:cs="Calibri"/>
                <w:sz w:val="20"/>
              </w:rPr>
              <w:t>Identifies trends in the data incorrectly or overlooks trends.</w:t>
            </w:r>
          </w:p>
          <w:p w:rsidR="00A9385A" w:rsidRPr="00CF0EB9" w:rsidRDefault="00A9385A" w:rsidP="005C7D77">
            <w:pPr>
              <w:spacing w:after="0" w:line="276" w:lineRule="auto"/>
              <w:rPr>
                <w:rFonts w:eastAsia="Times New Roman" w:cs="Calibri"/>
                <w:sz w:val="20"/>
              </w:rPr>
            </w:pPr>
            <w:r w:rsidRPr="00CF0EB9">
              <w:rPr>
                <w:rFonts w:eastAsia="Times New Roman" w:cs="Calibri"/>
                <w:sz w:val="20"/>
              </w:rPr>
              <w:t>Offers conclusions that are not supported by the data.</w:t>
            </w:r>
            <w:r w:rsidR="00954917">
              <w:rPr>
                <w:rFonts w:eastAsia="Times New Roman" w:cs="Calibri"/>
                <w:sz w:val="20"/>
              </w:rPr>
              <w:t xml:space="preserve"> </w:t>
            </w:r>
            <w:r w:rsidRPr="00CF0EB9">
              <w:rPr>
                <w:rFonts w:eastAsia="Times New Roman" w:cs="Calibri"/>
                <w:sz w:val="20"/>
              </w:rPr>
              <w:t>Identifies difficulties experienced in conducting the investigation.</w:t>
            </w:r>
          </w:p>
          <w:p w:rsidR="00B066B8" w:rsidRDefault="00A9385A" w:rsidP="005C7D77">
            <w:pPr>
              <w:spacing w:after="0" w:line="276" w:lineRule="auto"/>
              <w:rPr>
                <w:rFonts w:eastAsia="Times New Roman" w:cs="Calibri"/>
                <w:sz w:val="20"/>
              </w:rPr>
            </w:pPr>
            <w:r w:rsidRPr="00CF0EB9">
              <w:rPr>
                <w:rFonts w:eastAsia="Times New Roman" w:cs="Calibri"/>
                <w:sz w:val="20"/>
              </w:rPr>
              <w:t>Communicates information using everyday language with frequent er</w:t>
            </w:r>
            <w:r w:rsidR="00B066B8">
              <w:rPr>
                <w:rFonts w:eastAsia="Times New Roman" w:cs="Calibri"/>
                <w:sz w:val="20"/>
              </w:rPr>
              <w:t>rors in the use of conventions.</w:t>
            </w:r>
          </w:p>
          <w:p w:rsidR="00A9385A" w:rsidRPr="00463C6A" w:rsidRDefault="00A9385A" w:rsidP="005C7D77">
            <w:pPr>
              <w:spacing w:after="0" w:line="276" w:lineRule="auto"/>
              <w:rPr>
                <w:rFonts w:eastAsia="Times New Roman" w:cs="Calibri"/>
                <w:sz w:val="20"/>
              </w:rPr>
            </w:pPr>
            <w:r w:rsidRPr="00CF0EB9">
              <w:rPr>
                <w:rFonts w:eastAsia="Times New Roman" w:cs="Calibri"/>
                <w:sz w:val="20"/>
              </w:rPr>
              <w:t>Provides responses which are often incomplete or irrelevant.</w:t>
            </w:r>
          </w:p>
        </w:tc>
      </w:tr>
      <w:tr w:rsidR="00A9385A" w:rsidRPr="009B4BE6" w:rsidTr="00B15841">
        <w:tc>
          <w:tcPr>
            <w:tcW w:w="993" w:type="dxa"/>
            <w:vMerge/>
            <w:shd w:val="clear" w:color="auto" w:fill="9688BE"/>
          </w:tcPr>
          <w:p w:rsidR="00A9385A" w:rsidRPr="009B4BE6" w:rsidRDefault="00A9385A" w:rsidP="005C7D77">
            <w:pPr>
              <w:spacing w:line="276" w:lineRule="auto"/>
              <w:rPr>
                <w:rFonts w:ascii="Arial" w:eastAsia="Times New Roman" w:hAnsi="Arial" w:cs="Arial"/>
                <w:color w:val="000000"/>
                <w:sz w:val="16"/>
                <w:szCs w:val="16"/>
              </w:rPr>
            </w:pPr>
          </w:p>
        </w:tc>
        <w:tc>
          <w:tcPr>
            <w:tcW w:w="8505" w:type="dxa"/>
          </w:tcPr>
          <w:p w:rsidR="00A9385A" w:rsidRDefault="00A9385A" w:rsidP="005C7D77">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rsidR="00DA1654" w:rsidRDefault="00A9385A" w:rsidP="005C7D77">
            <w:pPr>
              <w:spacing w:after="0" w:line="276" w:lineRule="auto"/>
              <w:rPr>
                <w:rFonts w:eastAsia="Times New Roman" w:cs="Arial"/>
                <w:sz w:val="20"/>
                <w:szCs w:val="20"/>
              </w:rPr>
            </w:pPr>
            <w:r w:rsidRPr="00B5433F">
              <w:rPr>
                <w:rFonts w:eastAsia="Times New Roman" w:cs="Arial"/>
                <w:sz w:val="20"/>
                <w:szCs w:val="20"/>
              </w:rPr>
              <w:t>Uses resources and equipment to carry out tasks, mostly collaboratively an</w:t>
            </w:r>
            <w:r w:rsidR="00DA1654">
              <w:rPr>
                <w:rFonts w:eastAsia="Times New Roman" w:cs="Arial"/>
                <w:sz w:val="20"/>
                <w:szCs w:val="20"/>
              </w:rPr>
              <w:t>d with extensive reinforcement.</w:t>
            </w:r>
          </w:p>
          <w:p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Displays limited application of safety and industry standards.</w:t>
            </w:r>
          </w:p>
          <w:p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Attempts tasks, completing some b</w:t>
            </w:r>
            <w:r w:rsidR="007615BD">
              <w:rPr>
                <w:rFonts w:eastAsia="Times New Roman" w:cs="Arial"/>
                <w:sz w:val="20"/>
                <w:szCs w:val="20"/>
              </w:rPr>
              <w:t>ut without attention to detail.</w:t>
            </w:r>
          </w:p>
          <w:p w:rsidR="00A9385A" w:rsidRPr="00B5433F" w:rsidRDefault="00A9385A" w:rsidP="005C7D77">
            <w:pPr>
              <w:spacing w:after="0" w:line="276" w:lineRule="auto"/>
              <w:rPr>
                <w:rFonts w:eastAsia="Times New Roman" w:cs="Arial"/>
                <w:sz w:val="20"/>
                <w:szCs w:val="20"/>
              </w:rPr>
            </w:pPr>
            <w:r w:rsidRPr="00B5433F">
              <w:rPr>
                <w:rFonts w:eastAsia="Times New Roman" w:cs="Arial"/>
                <w:sz w:val="20"/>
                <w:szCs w:val="20"/>
              </w:rPr>
              <w:t>Identifies simple economic tools to operate a production system.</w:t>
            </w:r>
          </w:p>
          <w:p w:rsidR="00A9385A" w:rsidRPr="002160CD" w:rsidRDefault="00A9385A" w:rsidP="005C7D77">
            <w:pPr>
              <w:spacing w:after="0" w:line="276" w:lineRule="auto"/>
              <w:rPr>
                <w:rFonts w:eastAsia="Times New Roman" w:cs="Arial"/>
                <w:sz w:val="20"/>
                <w:szCs w:val="20"/>
              </w:rPr>
            </w:pPr>
            <w:r>
              <w:rPr>
                <w:rFonts w:eastAsia="Times New Roman" w:cs="Arial"/>
                <w:sz w:val="20"/>
                <w:szCs w:val="20"/>
              </w:rPr>
              <w:t>Displays limited</w:t>
            </w:r>
            <w:r w:rsidRPr="00B5433F">
              <w:rPr>
                <w:rFonts w:eastAsia="Times New Roman" w:cs="Arial"/>
                <w:sz w:val="20"/>
                <w:szCs w:val="20"/>
              </w:rPr>
              <w:t xml:space="preserve"> linking between theoretical concepts and practical application.</w:t>
            </w:r>
          </w:p>
        </w:tc>
      </w:tr>
    </w:tbl>
    <w:p w:rsidR="00A9385A" w:rsidRPr="00227206" w:rsidRDefault="00A9385A" w:rsidP="005C7D77">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9385A" w:rsidRPr="009B4BE6" w:rsidTr="00C701D4">
        <w:trPr>
          <w:trHeight w:val="704"/>
        </w:trPr>
        <w:tc>
          <w:tcPr>
            <w:tcW w:w="993" w:type="dxa"/>
            <w:shd w:val="clear" w:color="auto" w:fill="9688BE"/>
            <w:vAlign w:val="center"/>
          </w:tcPr>
          <w:p w:rsidR="00A9385A" w:rsidRPr="009B4BE6" w:rsidRDefault="00A9385A" w:rsidP="005C7D77">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A9385A" w:rsidRPr="009B4BE6" w:rsidRDefault="00A9385A" w:rsidP="005C7D77">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7310EE" w:rsidRDefault="008004B5" w:rsidP="005C7D77">
      <w:pPr>
        <w:spacing w:line="276" w:lineRule="auto"/>
        <w:rPr>
          <w:rFonts w:eastAsiaTheme="minorHAnsi" w:cs="Calibri"/>
          <w:lang w:eastAsia="en-AU"/>
        </w:rPr>
      </w:pPr>
      <w:r>
        <w:br w:type="page"/>
      </w:r>
    </w:p>
    <w:p w:rsidR="007310EE" w:rsidRDefault="007310EE" w:rsidP="005C7D77">
      <w:pPr>
        <w:pStyle w:val="Heading1"/>
        <w:spacing w:line="276" w:lineRule="auto"/>
      </w:pPr>
      <w:bookmarkStart w:id="50" w:name="_Toc375294115"/>
      <w:bookmarkStart w:id="51" w:name="_Toc475014656"/>
      <w:r>
        <w:lastRenderedPageBreak/>
        <w:t>Appendix 2 – Glossary</w:t>
      </w:r>
      <w:bookmarkEnd w:id="50"/>
      <w:bookmarkEnd w:id="51"/>
    </w:p>
    <w:p w:rsidR="007310EE" w:rsidRDefault="007310EE" w:rsidP="005C7D77">
      <w:pPr>
        <w:pStyle w:val="NoSpacing"/>
        <w:keepNext w:val="0"/>
        <w:spacing w:after="200" w:line="276" w:lineRule="auto"/>
      </w:pPr>
      <w:r>
        <w:t>This glossary is provided to enable a common understanding of the key terms in this syllabus.</w:t>
      </w:r>
    </w:p>
    <w:tbl>
      <w:tblPr>
        <w:tblW w:w="99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69"/>
        <w:gridCol w:w="7047"/>
      </w:tblGrid>
      <w:tr w:rsidR="00867DF4" w:rsidTr="00867DF4">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Animal production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Are those based on natural systems that have been managed, adapted and refined to meet human needs for food, fibre, shelter and lifestyle.</w:t>
            </w:r>
          </w:p>
        </w:tc>
      </w:tr>
      <w:tr w:rsidR="00867DF4" w:rsidTr="00867DF4">
        <w:trPr>
          <w:trHeight w:val="438"/>
        </w:trPr>
        <w:tc>
          <w:tcPr>
            <w:tcW w:w="2869" w:type="dxa"/>
            <w:tcBorders>
              <w:top w:val="single" w:sz="18" w:space="0" w:color="FFFFFF"/>
              <w:left w:val="single" w:sz="8" w:space="0" w:color="FFFFFF"/>
              <w:bottom w:val="single" w:sz="8" w:space="0" w:color="FFFFFF"/>
              <w:right w:val="single" w:sz="8" w:space="0" w:color="FFFFFF"/>
            </w:tcBorders>
            <w:shd w:val="clear" w:color="auto" w:fill="B2A1C7"/>
          </w:tcPr>
          <w:p w:rsidR="00867DF4" w:rsidRPr="00785A1E" w:rsidRDefault="00867DF4" w:rsidP="000B43F8">
            <w:pPr>
              <w:pStyle w:val="NoSpacing"/>
              <w:spacing w:line="240" w:lineRule="auto"/>
              <w:rPr>
                <w:b/>
                <w:sz w:val="20"/>
                <w:szCs w:val="20"/>
              </w:rPr>
            </w:pPr>
            <w:r>
              <w:rPr>
                <w:b/>
                <w:sz w:val="20"/>
                <w:szCs w:val="20"/>
              </w:rPr>
              <w:t>Hypothesis</w:t>
            </w:r>
          </w:p>
        </w:tc>
        <w:tc>
          <w:tcPr>
            <w:tcW w:w="7047" w:type="dxa"/>
            <w:tcBorders>
              <w:top w:val="single" w:sz="18" w:space="0" w:color="FFFFFF"/>
              <w:left w:val="single" w:sz="8" w:space="0" w:color="FFFFFF"/>
              <w:bottom w:val="single" w:sz="8" w:space="0" w:color="FFFFFF"/>
              <w:right w:val="single" w:sz="8" w:space="0" w:color="FFFFFF"/>
            </w:tcBorders>
            <w:shd w:val="clear" w:color="auto" w:fill="CCC0D9"/>
          </w:tcPr>
          <w:p w:rsidR="00867DF4" w:rsidRPr="00785A1E" w:rsidRDefault="00867DF4" w:rsidP="000B43F8">
            <w:pPr>
              <w:pStyle w:val="NoSpacing"/>
              <w:spacing w:line="240" w:lineRule="auto"/>
              <w:rPr>
                <w:sz w:val="20"/>
                <w:szCs w:val="20"/>
              </w:rPr>
            </w:pPr>
            <w:r>
              <w:rPr>
                <w:sz w:val="20"/>
                <w:szCs w:val="20"/>
              </w:rPr>
              <w:t>A scientific statement based on the available information that can be tested by experimentation. When appropriate, the statement expresses an expected relationship between the independen</w:t>
            </w:r>
            <w:r w:rsidR="00457C93">
              <w:rPr>
                <w:sz w:val="20"/>
                <w:szCs w:val="20"/>
              </w:rPr>
              <w:t>t and dependent variables for</w:t>
            </w:r>
            <w:bookmarkStart w:id="52" w:name="_GoBack"/>
            <w:bookmarkEnd w:id="52"/>
            <w:r>
              <w:rPr>
                <w:sz w:val="20"/>
                <w:szCs w:val="20"/>
              </w:rPr>
              <w:t xml:space="preserve"> observed phenomena.</w:t>
            </w:r>
          </w:p>
        </w:tc>
      </w:tr>
      <w:tr w:rsidR="00867DF4" w:rsidTr="00F23F70">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Natural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Comprise ecological and physiological systems that exist without human intervention</w:t>
            </w:r>
            <w:r>
              <w:rPr>
                <w:rFonts w:ascii="Calibri" w:hAnsi="Calibri" w:cs="Arial"/>
                <w:bCs/>
                <w:noProof/>
                <w:sz w:val="20"/>
                <w:lang w:val="en-US"/>
              </w:rPr>
              <w:t>.</w:t>
            </w:r>
          </w:p>
        </w:tc>
      </w:tr>
      <w:tr w:rsidR="00867DF4" w:rsidTr="00785A1E">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Skills</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Include handling and restraining animals, harvesting animal products, applying animal health remedies, testing for and monitoring pregnancy and breeding techniques</w:t>
            </w:r>
            <w:r>
              <w:rPr>
                <w:rFonts w:ascii="Calibri" w:hAnsi="Calibri" w:cs="Arial"/>
                <w:bCs/>
                <w:noProof/>
                <w:sz w:val="20"/>
                <w:lang w:val="en-US"/>
              </w:rPr>
              <w:t>.</w:t>
            </w:r>
          </w:p>
        </w:tc>
      </w:tr>
      <w:tr w:rsidR="00867DF4" w:rsidTr="00F23F70">
        <w:trPr>
          <w:trHeight w:val="450"/>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Social systems</w:t>
            </w:r>
          </w:p>
        </w:tc>
        <w:tc>
          <w:tcPr>
            <w:tcW w:w="7047"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Are those that have evolved to manage human interaction with each other and the built and natural environments.</w:t>
            </w:r>
          </w:p>
        </w:tc>
      </w:tr>
      <w:tr w:rsidR="00867DF4" w:rsidTr="00F23F70">
        <w:trPr>
          <w:trHeight w:val="669"/>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 xml:space="preserve">Sustainability </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Can be considered as meeting the needs of current and future generations through integration of environmental protection, social advancement and economic prosperity.</w:t>
            </w:r>
          </w:p>
        </w:tc>
      </w:tr>
      <w:tr w:rsidR="00867DF4" w:rsidTr="00867DF4">
        <w:trPr>
          <w:trHeight w:val="438"/>
        </w:trPr>
        <w:tc>
          <w:tcPr>
            <w:tcW w:w="2869" w:type="dxa"/>
            <w:tcBorders>
              <w:top w:val="single" w:sz="1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NoSpacing"/>
              <w:spacing w:line="240" w:lineRule="auto"/>
              <w:rPr>
                <w:b/>
                <w:sz w:val="20"/>
                <w:szCs w:val="20"/>
              </w:rPr>
            </w:pPr>
            <w:r w:rsidRPr="00785A1E">
              <w:rPr>
                <w:b/>
                <w:sz w:val="20"/>
                <w:szCs w:val="20"/>
              </w:rPr>
              <w:t>Systems</w:t>
            </w:r>
          </w:p>
        </w:tc>
        <w:tc>
          <w:tcPr>
            <w:tcW w:w="7047" w:type="dxa"/>
            <w:tcBorders>
              <w:top w:val="single" w:sz="18" w:space="0" w:color="FFFFFF"/>
              <w:left w:val="single" w:sz="8" w:space="0" w:color="FFFFFF"/>
              <w:bottom w:val="single" w:sz="8" w:space="0" w:color="FFFFFF"/>
              <w:right w:val="single" w:sz="8" w:space="0" w:color="FFFFFF"/>
            </w:tcBorders>
            <w:shd w:val="clear" w:color="auto" w:fill="E9E7F2"/>
            <w:hideMark/>
          </w:tcPr>
          <w:p w:rsidR="00867DF4" w:rsidRPr="00785A1E" w:rsidRDefault="00867DF4" w:rsidP="000B43F8">
            <w:pPr>
              <w:pStyle w:val="NoSpacing"/>
              <w:spacing w:line="240" w:lineRule="auto"/>
              <w:rPr>
                <w:sz w:val="20"/>
                <w:szCs w:val="20"/>
              </w:rPr>
            </w:pPr>
            <w:r w:rsidRPr="00785A1E">
              <w:rPr>
                <w:sz w:val="20"/>
                <w:szCs w:val="20"/>
              </w:rPr>
              <w:t>Can include animal production and marketing systems, management systems, value-adding systems, service and maintenance systems, biotic and biotic systems.</w:t>
            </w:r>
          </w:p>
        </w:tc>
      </w:tr>
      <w:tr w:rsidR="00867DF4" w:rsidTr="00867DF4">
        <w:trPr>
          <w:trHeight w:val="657"/>
        </w:trPr>
        <w:tc>
          <w:tcPr>
            <w:tcW w:w="2869" w:type="dxa"/>
            <w:tcBorders>
              <w:top w:val="single" w:sz="8" w:space="0" w:color="FFFFFF"/>
              <w:left w:val="single" w:sz="8" w:space="0" w:color="FFFFFF"/>
              <w:bottom w:val="single" w:sz="8" w:space="0" w:color="FFFFFF"/>
              <w:right w:val="single" w:sz="8" w:space="0" w:color="FFFFFF"/>
            </w:tcBorders>
            <w:shd w:val="clear" w:color="auto" w:fill="B2A1C7"/>
            <w:hideMark/>
          </w:tcPr>
          <w:p w:rsidR="00867DF4" w:rsidRPr="00785A1E" w:rsidRDefault="00867DF4" w:rsidP="000B43F8">
            <w:pPr>
              <w:pStyle w:val="csbullet"/>
              <w:numPr>
                <w:ilvl w:val="0"/>
                <w:numId w:val="0"/>
              </w:numPr>
              <w:tabs>
                <w:tab w:val="left" w:pos="720"/>
              </w:tabs>
              <w:spacing w:before="0" w:after="0" w:line="240" w:lineRule="auto"/>
              <w:ind w:right="-386"/>
              <w:rPr>
                <w:rFonts w:ascii="Calibri" w:hAnsi="Calibri" w:cs="Arial"/>
                <w:b/>
                <w:bCs/>
                <w:noProof/>
                <w:sz w:val="20"/>
                <w:lang w:val="en-US"/>
              </w:rPr>
            </w:pPr>
            <w:r w:rsidRPr="00785A1E">
              <w:rPr>
                <w:rFonts w:ascii="Calibri" w:hAnsi="Calibri" w:cs="Arial"/>
                <w:b/>
                <w:bCs/>
                <w:noProof/>
                <w:sz w:val="20"/>
                <w:lang w:val="en-US"/>
              </w:rPr>
              <w:t>Technologies</w:t>
            </w:r>
          </w:p>
        </w:tc>
        <w:tc>
          <w:tcPr>
            <w:tcW w:w="7047" w:type="dxa"/>
            <w:tcBorders>
              <w:top w:val="single" w:sz="8" w:space="0" w:color="FFFFFF"/>
              <w:left w:val="single" w:sz="8" w:space="0" w:color="FFFFFF"/>
              <w:bottom w:val="single" w:sz="8" w:space="0" w:color="FFFFFF"/>
              <w:right w:val="single" w:sz="8" w:space="0" w:color="FFFFFF"/>
            </w:tcBorders>
            <w:shd w:val="clear" w:color="auto" w:fill="CCC0D9"/>
            <w:hideMark/>
          </w:tcPr>
          <w:p w:rsidR="00867DF4" w:rsidRPr="00785A1E" w:rsidRDefault="00867DF4" w:rsidP="000B43F8">
            <w:pPr>
              <w:pStyle w:val="csbullet"/>
              <w:numPr>
                <w:ilvl w:val="0"/>
                <w:numId w:val="0"/>
              </w:numPr>
              <w:tabs>
                <w:tab w:val="left" w:pos="720"/>
              </w:tabs>
              <w:spacing w:before="0" w:after="0" w:line="240" w:lineRule="auto"/>
              <w:rPr>
                <w:rFonts w:ascii="Calibri" w:hAnsi="Calibri" w:cs="Arial"/>
                <w:bCs/>
                <w:noProof/>
                <w:sz w:val="20"/>
                <w:lang w:val="en-US"/>
              </w:rPr>
            </w:pPr>
            <w:r w:rsidRPr="00785A1E">
              <w:rPr>
                <w:rFonts w:ascii="Calibri" w:hAnsi="Calibri" w:cs="Arial"/>
                <w:bCs/>
                <w:noProof/>
                <w:sz w:val="20"/>
                <w:lang w:val="en-US"/>
              </w:rPr>
              <w:t>Include artificial breeding techniques,electronic tracking systems,genetic engineering, specialised equipment used in animal production and information and communication technology (ICT).</w:t>
            </w:r>
          </w:p>
        </w:tc>
      </w:tr>
    </w:tbl>
    <w:p w:rsidR="00361EB7" w:rsidRPr="00C80259" w:rsidRDefault="00361EB7" w:rsidP="005C7D77">
      <w:pPr>
        <w:spacing w:line="276" w:lineRule="auto"/>
      </w:pPr>
    </w:p>
    <w:sectPr w:rsidR="00361EB7" w:rsidRPr="00C8025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82" w:rsidRDefault="00C46E82" w:rsidP="00742128">
      <w:pPr>
        <w:spacing w:after="0" w:line="240" w:lineRule="auto"/>
      </w:pPr>
      <w:r>
        <w:separator/>
      </w:r>
    </w:p>
  </w:endnote>
  <w:endnote w:type="continuationSeparator" w:id="0">
    <w:p w:rsidR="00C46E82" w:rsidRDefault="00C46E8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9E1E00" w:rsidRDefault="00C46E82"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891CA9">
      <w:rPr>
        <w:rFonts w:ascii="Franklin Gothic Book" w:hAnsi="Franklin Gothic Book"/>
        <w:noProof/>
        <w:color w:val="342568" w:themeColor="accent1" w:themeShade="BF"/>
        <w:sz w:val="16"/>
        <w:szCs w:val="16"/>
      </w:rPr>
      <w:t>43907v6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9E1E00" w:rsidRDefault="00C46E8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3D2A82" w:rsidRDefault="00C46E82"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82" w:rsidRDefault="00C46E82" w:rsidP="00742128">
      <w:pPr>
        <w:spacing w:after="0" w:line="240" w:lineRule="auto"/>
      </w:pPr>
      <w:r>
        <w:separator/>
      </w:r>
    </w:p>
  </w:footnote>
  <w:footnote w:type="continuationSeparator" w:id="0">
    <w:p w:rsidR="00C46E82" w:rsidRDefault="00C46E8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C46E82" w:rsidRPr="00F35D7C" w:rsidTr="00EE0075">
      <w:tc>
        <w:tcPr>
          <w:tcW w:w="9889" w:type="dxa"/>
          <w:shd w:val="clear" w:color="auto" w:fill="auto"/>
        </w:tcPr>
        <w:p w:rsidR="00C46E82" w:rsidRPr="00F35D7C" w:rsidRDefault="00E502D8" w:rsidP="00E502D8">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4340445" wp14:editId="3A94A66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C46E82" w:rsidRPr="00F35D7C" w:rsidRDefault="00C46E8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46E82" w:rsidRDefault="00C46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Default="00C46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1567D0" w:rsidRDefault="00C46E8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57C93">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82" w:rsidRPr="001567D0" w:rsidRDefault="00C46E8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57C93">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54175"/>
    <w:multiLevelType w:val="hybridMultilevel"/>
    <w:tmpl w:val="F34EA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916303"/>
    <w:multiLevelType w:val="hybridMultilevel"/>
    <w:tmpl w:val="3B520318"/>
    <w:lvl w:ilvl="0" w:tplc="0A9A319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6"/>
  </w:num>
  <w:num w:numId="8">
    <w:abstractNumId w:val="2"/>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7817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07C4"/>
    <w:rsid w:val="00015906"/>
    <w:rsid w:val="00022F3C"/>
    <w:rsid w:val="0002336A"/>
    <w:rsid w:val="000365E9"/>
    <w:rsid w:val="00067687"/>
    <w:rsid w:val="000841F0"/>
    <w:rsid w:val="0009024C"/>
    <w:rsid w:val="000A6ABE"/>
    <w:rsid w:val="000B0A44"/>
    <w:rsid w:val="000B43F8"/>
    <w:rsid w:val="000C04D5"/>
    <w:rsid w:val="000C5064"/>
    <w:rsid w:val="000C6ACF"/>
    <w:rsid w:val="000D3174"/>
    <w:rsid w:val="000F3AD5"/>
    <w:rsid w:val="000F65F5"/>
    <w:rsid w:val="000F737A"/>
    <w:rsid w:val="0010655D"/>
    <w:rsid w:val="00107F31"/>
    <w:rsid w:val="0013465E"/>
    <w:rsid w:val="00143A22"/>
    <w:rsid w:val="00144452"/>
    <w:rsid w:val="001451B9"/>
    <w:rsid w:val="00146FB7"/>
    <w:rsid w:val="00154007"/>
    <w:rsid w:val="001567D0"/>
    <w:rsid w:val="0015780E"/>
    <w:rsid w:val="00157E06"/>
    <w:rsid w:val="00160A6B"/>
    <w:rsid w:val="00160F25"/>
    <w:rsid w:val="00161D4F"/>
    <w:rsid w:val="00167488"/>
    <w:rsid w:val="001779BF"/>
    <w:rsid w:val="00185610"/>
    <w:rsid w:val="00192605"/>
    <w:rsid w:val="0019340B"/>
    <w:rsid w:val="00196D09"/>
    <w:rsid w:val="001A637D"/>
    <w:rsid w:val="001D76C5"/>
    <w:rsid w:val="001F60B8"/>
    <w:rsid w:val="00202E50"/>
    <w:rsid w:val="00206619"/>
    <w:rsid w:val="00216140"/>
    <w:rsid w:val="00226D55"/>
    <w:rsid w:val="00227206"/>
    <w:rsid w:val="00241073"/>
    <w:rsid w:val="00252540"/>
    <w:rsid w:val="0026046F"/>
    <w:rsid w:val="00270163"/>
    <w:rsid w:val="00282E08"/>
    <w:rsid w:val="00285B26"/>
    <w:rsid w:val="00290492"/>
    <w:rsid w:val="002A471E"/>
    <w:rsid w:val="002B007E"/>
    <w:rsid w:val="002B1092"/>
    <w:rsid w:val="002B6FEE"/>
    <w:rsid w:val="002C05E5"/>
    <w:rsid w:val="002C56C8"/>
    <w:rsid w:val="002E03DC"/>
    <w:rsid w:val="002E78F4"/>
    <w:rsid w:val="00304E41"/>
    <w:rsid w:val="00306C56"/>
    <w:rsid w:val="00333514"/>
    <w:rsid w:val="003372DA"/>
    <w:rsid w:val="003566C9"/>
    <w:rsid w:val="00361EB7"/>
    <w:rsid w:val="0036440F"/>
    <w:rsid w:val="00365415"/>
    <w:rsid w:val="00370969"/>
    <w:rsid w:val="00374139"/>
    <w:rsid w:val="003865EA"/>
    <w:rsid w:val="00392F69"/>
    <w:rsid w:val="003A73DB"/>
    <w:rsid w:val="003C5A72"/>
    <w:rsid w:val="003C5F82"/>
    <w:rsid w:val="003D2A82"/>
    <w:rsid w:val="003D3CBD"/>
    <w:rsid w:val="003D50A2"/>
    <w:rsid w:val="003E2D5B"/>
    <w:rsid w:val="003E7A27"/>
    <w:rsid w:val="003F5430"/>
    <w:rsid w:val="00413C8C"/>
    <w:rsid w:val="00416C3D"/>
    <w:rsid w:val="004235A1"/>
    <w:rsid w:val="00433285"/>
    <w:rsid w:val="00433F68"/>
    <w:rsid w:val="0043620D"/>
    <w:rsid w:val="0044627A"/>
    <w:rsid w:val="004574B1"/>
    <w:rsid w:val="00457C93"/>
    <w:rsid w:val="00466D3C"/>
    <w:rsid w:val="00471399"/>
    <w:rsid w:val="00471500"/>
    <w:rsid w:val="004819A9"/>
    <w:rsid w:val="004925C6"/>
    <w:rsid w:val="004926D9"/>
    <w:rsid w:val="00492C50"/>
    <w:rsid w:val="00497A04"/>
    <w:rsid w:val="004A1CF7"/>
    <w:rsid w:val="004B7DB5"/>
    <w:rsid w:val="004C17C9"/>
    <w:rsid w:val="004C779E"/>
    <w:rsid w:val="004D0B2D"/>
    <w:rsid w:val="004D21C6"/>
    <w:rsid w:val="004D3E4F"/>
    <w:rsid w:val="004D563A"/>
    <w:rsid w:val="004D68C7"/>
    <w:rsid w:val="004E1D78"/>
    <w:rsid w:val="004F63F7"/>
    <w:rsid w:val="005024C1"/>
    <w:rsid w:val="00502DA5"/>
    <w:rsid w:val="00504046"/>
    <w:rsid w:val="0050454E"/>
    <w:rsid w:val="005155A2"/>
    <w:rsid w:val="0053040D"/>
    <w:rsid w:val="00553083"/>
    <w:rsid w:val="00554AC8"/>
    <w:rsid w:val="00573357"/>
    <w:rsid w:val="005739DA"/>
    <w:rsid w:val="0058522A"/>
    <w:rsid w:val="00594337"/>
    <w:rsid w:val="00594ECC"/>
    <w:rsid w:val="005A0F57"/>
    <w:rsid w:val="005A1C74"/>
    <w:rsid w:val="005A7D94"/>
    <w:rsid w:val="005C7D77"/>
    <w:rsid w:val="005E0ECB"/>
    <w:rsid w:val="005E18DA"/>
    <w:rsid w:val="005E26A0"/>
    <w:rsid w:val="005E6287"/>
    <w:rsid w:val="005E7CC3"/>
    <w:rsid w:val="005F72A0"/>
    <w:rsid w:val="00605928"/>
    <w:rsid w:val="00614448"/>
    <w:rsid w:val="00622483"/>
    <w:rsid w:val="00630C3D"/>
    <w:rsid w:val="00637F0D"/>
    <w:rsid w:val="00640F84"/>
    <w:rsid w:val="006465C6"/>
    <w:rsid w:val="0065705E"/>
    <w:rsid w:val="006607A9"/>
    <w:rsid w:val="00666385"/>
    <w:rsid w:val="00666FEB"/>
    <w:rsid w:val="006748E6"/>
    <w:rsid w:val="006750D9"/>
    <w:rsid w:val="00676F1F"/>
    <w:rsid w:val="00677716"/>
    <w:rsid w:val="00677B4F"/>
    <w:rsid w:val="00683D55"/>
    <w:rsid w:val="006854CE"/>
    <w:rsid w:val="00691A72"/>
    <w:rsid w:val="00693261"/>
    <w:rsid w:val="006A0DDE"/>
    <w:rsid w:val="006E1D80"/>
    <w:rsid w:val="006E5B57"/>
    <w:rsid w:val="006F7912"/>
    <w:rsid w:val="006F7C1C"/>
    <w:rsid w:val="00711C93"/>
    <w:rsid w:val="00722420"/>
    <w:rsid w:val="00726E5A"/>
    <w:rsid w:val="007310EE"/>
    <w:rsid w:val="00737E63"/>
    <w:rsid w:val="00742128"/>
    <w:rsid w:val="00753EA1"/>
    <w:rsid w:val="007615BD"/>
    <w:rsid w:val="00775BE0"/>
    <w:rsid w:val="00781488"/>
    <w:rsid w:val="00785A1E"/>
    <w:rsid w:val="00793207"/>
    <w:rsid w:val="007C24FD"/>
    <w:rsid w:val="007C7E6A"/>
    <w:rsid w:val="007E5A77"/>
    <w:rsid w:val="007E62E9"/>
    <w:rsid w:val="007F75E4"/>
    <w:rsid w:val="008004B5"/>
    <w:rsid w:val="008026A1"/>
    <w:rsid w:val="008079E9"/>
    <w:rsid w:val="00831F3A"/>
    <w:rsid w:val="008324A6"/>
    <w:rsid w:val="00846AF5"/>
    <w:rsid w:val="00867DF4"/>
    <w:rsid w:val="008743F4"/>
    <w:rsid w:val="0088047F"/>
    <w:rsid w:val="0088053A"/>
    <w:rsid w:val="00891CA9"/>
    <w:rsid w:val="008A2ECB"/>
    <w:rsid w:val="008C3C82"/>
    <w:rsid w:val="008D0A7B"/>
    <w:rsid w:val="008D7EED"/>
    <w:rsid w:val="008E144B"/>
    <w:rsid w:val="008E32B1"/>
    <w:rsid w:val="008F6BB3"/>
    <w:rsid w:val="00904BFC"/>
    <w:rsid w:val="009055B5"/>
    <w:rsid w:val="00922BAF"/>
    <w:rsid w:val="0092489D"/>
    <w:rsid w:val="00930B0B"/>
    <w:rsid w:val="00931646"/>
    <w:rsid w:val="0093403F"/>
    <w:rsid w:val="0094007F"/>
    <w:rsid w:val="00945408"/>
    <w:rsid w:val="00946DD7"/>
    <w:rsid w:val="00952A49"/>
    <w:rsid w:val="00954917"/>
    <w:rsid w:val="009558DE"/>
    <w:rsid w:val="00955E93"/>
    <w:rsid w:val="00964696"/>
    <w:rsid w:val="009732C7"/>
    <w:rsid w:val="009909CD"/>
    <w:rsid w:val="009B2394"/>
    <w:rsid w:val="009B2903"/>
    <w:rsid w:val="009B3008"/>
    <w:rsid w:val="009B3B24"/>
    <w:rsid w:val="009C52B2"/>
    <w:rsid w:val="009D74E9"/>
    <w:rsid w:val="009E1E00"/>
    <w:rsid w:val="00A07EF5"/>
    <w:rsid w:val="00A2345E"/>
    <w:rsid w:val="00A24944"/>
    <w:rsid w:val="00A26119"/>
    <w:rsid w:val="00A4046E"/>
    <w:rsid w:val="00A72741"/>
    <w:rsid w:val="00A81F80"/>
    <w:rsid w:val="00A9385A"/>
    <w:rsid w:val="00A96768"/>
    <w:rsid w:val="00A97B98"/>
    <w:rsid w:val="00AA0085"/>
    <w:rsid w:val="00AA217D"/>
    <w:rsid w:val="00AC349D"/>
    <w:rsid w:val="00AC68A8"/>
    <w:rsid w:val="00AE0CDE"/>
    <w:rsid w:val="00AE2765"/>
    <w:rsid w:val="00AE56AA"/>
    <w:rsid w:val="00AE57D9"/>
    <w:rsid w:val="00B04173"/>
    <w:rsid w:val="00B066B8"/>
    <w:rsid w:val="00B11D1C"/>
    <w:rsid w:val="00B175BC"/>
    <w:rsid w:val="00B22F69"/>
    <w:rsid w:val="00B45B36"/>
    <w:rsid w:val="00B508B4"/>
    <w:rsid w:val="00B81380"/>
    <w:rsid w:val="00B9029E"/>
    <w:rsid w:val="00BB4454"/>
    <w:rsid w:val="00BC09AA"/>
    <w:rsid w:val="00BC1F96"/>
    <w:rsid w:val="00BD0125"/>
    <w:rsid w:val="00BD5EE7"/>
    <w:rsid w:val="00C00627"/>
    <w:rsid w:val="00C01FE0"/>
    <w:rsid w:val="00C02D56"/>
    <w:rsid w:val="00C10507"/>
    <w:rsid w:val="00C1764E"/>
    <w:rsid w:val="00C260CC"/>
    <w:rsid w:val="00C30D00"/>
    <w:rsid w:val="00C319B5"/>
    <w:rsid w:val="00C43A9A"/>
    <w:rsid w:val="00C46E82"/>
    <w:rsid w:val="00C51F9A"/>
    <w:rsid w:val="00C53F50"/>
    <w:rsid w:val="00C57CDD"/>
    <w:rsid w:val="00C701D4"/>
    <w:rsid w:val="00C80259"/>
    <w:rsid w:val="00C824C8"/>
    <w:rsid w:val="00C960F7"/>
    <w:rsid w:val="00CA3760"/>
    <w:rsid w:val="00CA51CE"/>
    <w:rsid w:val="00CC2910"/>
    <w:rsid w:val="00CD0FAA"/>
    <w:rsid w:val="00CE0E01"/>
    <w:rsid w:val="00D018ED"/>
    <w:rsid w:val="00D12351"/>
    <w:rsid w:val="00D17A5D"/>
    <w:rsid w:val="00D2693E"/>
    <w:rsid w:val="00D27E3C"/>
    <w:rsid w:val="00D332ED"/>
    <w:rsid w:val="00D41433"/>
    <w:rsid w:val="00D51454"/>
    <w:rsid w:val="00D624A0"/>
    <w:rsid w:val="00D64648"/>
    <w:rsid w:val="00D6773C"/>
    <w:rsid w:val="00D93E24"/>
    <w:rsid w:val="00D971BA"/>
    <w:rsid w:val="00DA1654"/>
    <w:rsid w:val="00DB1EC4"/>
    <w:rsid w:val="00DB4B3C"/>
    <w:rsid w:val="00DC3A58"/>
    <w:rsid w:val="00DD1D21"/>
    <w:rsid w:val="00DD51A8"/>
    <w:rsid w:val="00DF71D9"/>
    <w:rsid w:val="00E132A1"/>
    <w:rsid w:val="00E21C3C"/>
    <w:rsid w:val="00E22FA4"/>
    <w:rsid w:val="00E25745"/>
    <w:rsid w:val="00E31DB5"/>
    <w:rsid w:val="00E327A3"/>
    <w:rsid w:val="00E41C0A"/>
    <w:rsid w:val="00E421E7"/>
    <w:rsid w:val="00E4353E"/>
    <w:rsid w:val="00E44502"/>
    <w:rsid w:val="00E449D0"/>
    <w:rsid w:val="00E502D8"/>
    <w:rsid w:val="00E51799"/>
    <w:rsid w:val="00E5490A"/>
    <w:rsid w:val="00E65161"/>
    <w:rsid w:val="00E65B0B"/>
    <w:rsid w:val="00E721B6"/>
    <w:rsid w:val="00E7287F"/>
    <w:rsid w:val="00E81900"/>
    <w:rsid w:val="00EA7315"/>
    <w:rsid w:val="00EB3C04"/>
    <w:rsid w:val="00EB5E2D"/>
    <w:rsid w:val="00EC737A"/>
    <w:rsid w:val="00ED3190"/>
    <w:rsid w:val="00ED3A00"/>
    <w:rsid w:val="00EE0075"/>
    <w:rsid w:val="00EE0DE1"/>
    <w:rsid w:val="00EE2492"/>
    <w:rsid w:val="00EE4DE7"/>
    <w:rsid w:val="00EF0533"/>
    <w:rsid w:val="00F03184"/>
    <w:rsid w:val="00F23365"/>
    <w:rsid w:val="00F23F70"/>
    <w:rsid w:val="00F24EC9"/>
    <w:rsid w:val="00F26A65"/>
    <w:rsid w:val="00F31809"/>
    <w:rsid w:val="00F31C93"/>
    <w:rsid w:val="00F33CCB"/>
    <w:rsid w:val="00F40210"/>
    <w:rsid w:val="00F4271F"/>
    <w:rsid w:val="00F45180"/>
    <w:rsid w:val="00F51E38"/>
    <w:rsid w:val="00F6097C"/>
    <w:rsid w:val="00F649E2"/>
    <w:rsid w:val="00F65262"/>
    <w:rsid w:val="00F775E0"/>
    <w:rsid w:val="00F81088"/>
    <w:rsid w:val="00F82BF1"/>
    <w:rsid w:val="00F83152"/>
    <w:rsid w:val="00F95011"/>
    <w:rsid w:val="00FB2085"/>
    <w:rsid w:val="00FB7A44"/>
    <w:rsid w:val="00FC23D9"/>
    <w:rsid w:val="00FC2705"/>
    <w:rsid w:val="00FD1586"/>
    <w:rsid w:val="00FE0DA5"/>
    <w:rsid w:val="00FE3AAC"/>
    <w:rsid w:val="00FF1143"/>
    <w:rsid w:val="00FF4DCB"/>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D24D16B6-282C-492D-97A7-9FC9CC9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B5E2D"/>
    <w:pPr>
      <w:tabs>
        <w:tab w:val="right" w:leader="dot" w:pos="9736"/>
      </w:tabs>
      <w:spacing w:before="240" w:after="0" w:line="276" w:lineRule="auto"/>
      <w:contextualSpacing/>
    </w:pPr>
    <w:rPr>
      <w:rFonts w:ascii="Franklin Gothic Medium" w:eastAsia="Times New Roman" w:hAnsi="Franklin Gothic Medium"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54007"/>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54007"/>
    <w:rPr>
      <w:rFonts w:eastAsiaTheme="minorHAnsi" w:cs="Calibri"/>
      <w:lang w:eastAsia="en-AU"/>
    </w:rPr>
  </w:style>
  <w:style w:type="paragraph" w:customStyle="1" w:styleId="ListItem">
    <w:name w:val="List Item"/>
    <w:basedOn w:val="Paragraph"/>
    <w:link w:val="ListItemChar"/>
    <w:qFormat/>
    <w:rsid w:val="00683D55"/>
    <w:pPr>
      <w:numPr>
        <w:numId w:val="4"/>
      </w:numPr>
    </w:pPr>
  </w:style>
  <w:style w:type="character" w:customStyle="1" w:styleId="ListItemChar">
    <w:name w:val="List Item Char"/>
    <w:basedOn w:val="DefaultParagraphFont"/>
    <w:link w:val="ListItem"/>
    <w:rsid w:val="00683D55"/>
    <w:rPr>
      <w:rFonts w:eastAsiaTheme="minorHAnsi" w:cs="Calibri"/>
      <w:lang w:eastAsia="en-AU"/>
    </w:rPr>
  </w:style>
  <w:style w:type="paragraph" w:customStyle="1" w:styleId="default1">
    <w:name w:val="default1"/>
    <w:basedOn w:val="Normal"/>
    <w:rsid w:val="00683D55"/>
    <w:pPr>
      <w:spacing w:after="0" w:line="240" w:lineRule="auto"/>
    </w:pPr>
    <w:rPr>
      <w:rFonts w:ascii="Arial" w:eastAsia="Times New Roman" w:hAnsi="Arial" w:cs="Arial"/>
      <w:sz w:val="24"/>
      <w:szCs w:val="24"/>
      <w:lang w:eastAsia="en-AU"/>
    </w:rPr>
  </w:style>
  <w:style w:type="character" w:customStyle="1" w:styleId="defaultchar1">
    <w:name w:val="default__char1"/>
    <w:rsid w:val="00683D55"/>
    <w:rPr>
      <w:rFonts w:ascii="Arial" w:hAnsi="Arial" w:cs="Arial" w:hint="default"/>
      <w:sz w:val="24"/>
      <w:szCs w:val="24"/>
    </w:rPr>
  </w:style>
  <w:style w:type="paragraph" w:customStyle="1" w:styleId="normal1">
    <w:name w:val="normal1"/>
    <w:basedOn w:val="Normal"/>
    <w:rsid w:val="00683D55"/>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683D5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4840">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048188975">
      <w:bodyDiv w:val="1"/>
      <w:marLeft w:val="0"/>
      <w:marRight w:val="0"/>
      <w:marTop w:val="0"/>
      <w:marBottom w:val="0"/>
      <w:divBdr>
        <w:top w:val="none" w:sz="0" w:space="0" w:color="auto"/>
        <w:left w:val="none" w:sz="0" w:space="0" w:color="auto"/>
        <w:bottom w:val="none" w:sz="0" w:space="0" w:color="auto"/>
        <w:right w:val="none" w:sz="0" w:space="0" w:color="auto"/>
      </w:divBdr>
    </w:div>
    <w:div w:id="1630817139">
      <w:bodyDiv w:val="1"/>
      <w:marLeft w:val="0"/>
      <w:marRight w:val="0"/>
      <w:marTop w:val="0"/>
      <w:marBottom w:val="0"/>
      <w:divBdr>
        <w:top w:val="none" w:sz="0" w:space="0" w:color="auto"/>
        <w:left w:val="none" w:sz="0" w:space="0" w:color="auto"/>
        <w:bottom w:val="none" w:sz="0" w:space="0" w:color="auto"/>
        <w:right w:val="none" w:sz="0" w:space="0" w:color="auto"/>
      </w:divBdr>
    </w:div>
    <w:div w:id="18889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www.nhmrc.gov.au/guidelines/publications/ea28"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602B-35E1-4376-91BA-E047249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23</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146</cp:revision>
  <cp:lastPrinted>2014-10-27T05:57:00Z</cp:lastPrinted>
  <dcterms:created xsi:type="dcterms:W3CDTF">2013-11-11T03:00:00Z</dcterms:created>
  <dcterms:modified xsi:type="dcterms:W3CDTF">2017-12-06T02:09:00Z</dcterms:modified>
</cp:coreProperties>
</file>