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5C" w:rsidRPr="00A71521" w:rsidRDefault="00547D5C" w:rsidP="00547D5C">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4CC4069" wp14:editId="4ACFB910">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547D5C" w:rsidRDefault="00547D5C" w:rsidP="00547D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Religion and Life</w:t>
      </w:r>
    </w:p>
    <w:p w:rsidR="00547D5C" w:rsidRPr="00891E0F" w:rsidRDefault="00DB65C5" w:rsidP="00547D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547D5C">
        <w:rPr>
          <w:rFonts w:ascii="Franklin Gothic Medium" w:hAnsi="Franklin Gothic Medium"/>
          <w:smallCaps/>
          <w:color w:val="5F497A"/>
          <w:sz w:val="28"/>
          <w:szCs w:val="28"/>
          <w:lang w:eastAsia="x-none"/>
        </w:rPr>
        <w:t xml:space="preserve"> Year 11</w:t>
      </w:r>
    </w:p>
    <w:p w:rsidR="00547D5C" w:rsidRPr="0017191C" w:rsidRDefault="00547D5C" w:rsidP="00547D5C">
      <w:pPr>
        <w:spacing w:line="264" w:lineRule="auto"/>
      </w:pPr>
      <w:r w:rsidRPr="0017191C">
        <w:br w:type="page"/>
      </w:r>
    </w:p>
    <w:p w:rsidR="00A23EF7" w:rsidRPr="004F0079" w:rsidRDefault="00A23EF7" w:rsidP="00A23EF7">
      <w:pPr>
        <w:spacing w:before="9000" w:after="80"/>
        <w:rPr>
          <w:rFonts w:asciiTheme="minorHAnsi" w:hAnsiTheme="minorHAnsi" w:cstheme="minorHAnsi"/>
          <w:b/>
        </w:rPr>
      </w:pPr>
      <w:r w:rsidRPr="004F0079">
        <w:rPr>
          <w:rFonts w:asciiTheme="minorHAnsi" w:hAnsiTheme="minorHAnsi" w:cstheme="minorHAnsi"/>
          <w:b/>
        </w:rPr>
        <w:lastRenderedPageBreak/>
        <w:t>Acknowledgement of Country</w:t>
      </w:r>
    </w:p>
    <w:p w:rsidR="00A23EF7" w:rsidRPr="004F0079" w:rsidRDefault="00A23EF7" w:rsidP="00A23EF7">
      <w:pPr>
        <w:spacing w:before="120" w:after="80"/>
        <w:rPr>
          <w:rFonts w:asciiTheme="minorHAnsi" w:hAnsiTheme="minorHAnsi" w:cstheme="minorHAnsi"/>
        </w:rPr>
      </w:pPr>
      <w:r w:rsidRPr="004F0079">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547D5C" w:rsidRPr="0017191C" w:rsidRDefault="00547D5C" w:rsidP="004F0079">
      <w:pPr>
        <w:spacing w:before="8760" w:after="80" w:line="264" w:lineRule="auto"/>
        <w:ind w:right="68"/>
        <w:jc w:val="both"/>
        <w:rPr>
          <w:rFonts w:ascii="Calibri" w:hAnsi="Calibri"/>
          <w:b/>
          <w:sz w:val="16"/>
        </w:rPr>
      </w:pPr>
      <w:r w:rsidRPr="0017191C">
        <w:rPr>
          <w:rFonts w:ascii="Calibri" w:hAnsi="Calibri"/>
          <w:b/>
          <w:sz w:val="16"/>
        </w:rPr>
        <w:t>Copyright</w:t>
      </w:r>
    </w:p>
    <w:p w:rsidR="00547D5C" w:rsidRPr="0017191C" w:rsidRDefault="00547D5C" w:rsidP="00547D5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547D5C" w:rsidRPr="0017191C" w:rsidRDefault="00547D5C" w:rsidP="00547D5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47D5C" w:rsidRPr="0017191C" w:rsidRDefault="00547D5C" w:rsidP="00547D5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A46657" w:rsidRPr="00CE43DF" w:rsidRDefault="00547D5C" w:rsidP="00A46657">
      <w:pPr>
        <w:jc w:val="both"/>
        <w:rPr>
          <w:rFonts w:ascii="Calibri" w:eastAsia="Calibri" w:hAnsi="Calibri"/>
          <w:sz w:val="16"/>
          <w:szCs w:val="16"/>
          <w:lang w:val="en-AU" w:eastAsia="en-US"/>
        </w:rPr>
      </w:pPr>
      <w:r w:rsidRPr="0017191C">
        <w:rPr>
          <w:rFonts w:asciiTheme="minorHAnsi" w:hAnsiTheme="minorHAnsi"/>
          <w:sz w:val="16"/>
          <w:szCs w:val="16"/>
        </w:rPr>
        <w:t xml:space="preserve">Any content in this document that has been derived from the Australian Curriculum may be used under the terms of the </w:t>
      </w:r>
      <w:hyperlink r:id="rId8" w:tgtFrame="_blank" w:history="1">
        <w:r w:rsidR="00A46657" w:rsidRPr="007F2E66">
          <w:rPr>
            <w:rStyle w:val="Hyperlink"/>
            <w:sz w:val="16"/>
            <w:lang w:val="en-AU" w:eastAsia="en-US"/>
          </w:rPr>
          <w:t>Creative Commons Attribution 4.0 International licence</w:t>
        </w:r>
      </w:hyperlink>
      <w:r w:rsidR="00A46657" w:rsidRPr="00A46657">
        <w:rPr>
          <w:rFonts w:ascii="Calibri" w:eastAsia="Calibri" w:hAnsi="Calibri"/>
          <w:sz w:val="16"/>
          <w:szCs w:val="16"/>
          <w:lang w:val="en-AU" w:eastAsia="en-US"/>
        </w:rPr>
        <w:t>.</w:t>
      </w:r>
    </w:p>
    <w:p w:rsidR="00547D5C" w:rsidRPr="0017191C" w:rsidRDefault="00547D5C" w:rsidP="0011279C">
      <w:pPr>
        <w:spacing w:before="80" w:after="80" w:line="264" w:lineRule="auto"/>
        <w:ind w:right="68"/>
        <w:jc w:val="both"/>
        <w:rPr>
          <w:rFonts w:ascii="Calibri" w:hAnsi="Calibri"/>
          <w:b/>
          <w:sz w:val="16"/>
        </w:rPr>
      </w:pPr>
      <w:r w:rsidRPr="0017191C">
        <w:rPr>
          <w:rFonts w:ascii="Calibri" w:hAnsi="Calibri"/>
          <w:b/>
          <w:sz w:val="16"/>
        </w:rPr>
        <w:t>Disclaimer</w:t>
      </w:r>
    </w:p>
    <w:p w:rsidR="00547D5C" w:rsidRPr="0017191C" w:rsidRDefault="00547D5C" w:rsidP="00547D5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47D5C" w:rsidRPr="0017191C" w:rsidRDefault="00547D5C" w:rsidP="00547D5C">
      <w:pPr>
        <w:spacing w:line="264" w:lineRule="auto"/>
        <w:ind w:right="68"/>
        <w:jc w:val="both"/>
        <w:rPr>
          <w:rFonts w:ascii="Calibri" w:hAnsi="Calibri"/>
          <w:sz w:val="16"/>
        </w:rPr>
        <w:sectPr w:rsidR="00547D5C" w:rsidRPr="0017191C" w:rsidSect="00547D5C">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7D4AF2" w:rsidRPr="007D4AF2" w:rsidRDefault="007D4AF2" w:rsidP="007D4AF2">
      <w:pPr>
        <w:spacing w:after="80" w:line="276" w:lineRule="auto"/>
        <w:outlineLvl w:val="0"/>
        <w:rPr>
          <w:rFonts w:ascii="Franklin Gothic Book" w:eastAsia="MS Mincho" w:hAnsi="Franklin Gothic Book" w:cs="Calibri"/>
          <w:color w:val="342568"/>
          <w:sz w:val="28"/>
          <w:szCs w:val="28"/>
          <w:lang w:val="en-GB" w:eastAsia="ja-JP"/>
        </w:rPr>
      </w:pPr>
      <w:r w:rsidRPr="007D4AF2">
        <w:rPr>
          <w:rFonts w:ascii="Franklin Gothic Book" w:eastAsia="MS Mincho" w:hAnsi="Franklin Gothic Book" w:cs="Calibri"/>
          <w:color w:val="342568"/>
          <w:sz w:val="28"/>
          <w:szCs w:val="28"/>
          <w:lang w:val="en-GB" w:eastAsia="ja-JP"/>
        </w:rPr>
        <w:lastRenderedPageBreak/>
        <w:t>Sample assessment outline</w:t>
      </w:r>
    </w:p>
    <w:p w:rsidR="007D4AF2" w:rsidRPr="007D4AF2" w:rsidRDefault="007D4AF2" w:rsidP="007D4AF2">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Religion and Life</w:t>
      </w:r>
      <w:r w:rsidRPr="007D4AF2">
        <w:rPr>
          <w:rFonts w:ascii="Franklin Gothic Book" w:eastAsia="MS Mincho" w:hAnsi="Franklin Gothic Book" w:cs="Calibri"/>
          <w:color w:val="342568"/>
          <w:sz w:val="28"/>
          <w:szCs w:val="28"/>
          <w:lang w:val="en-GB" w:eastAsia="ja-JP"/>
        </w:rPr>
        <w:t xml:space="preserve"> – </w:t>
      </w:r>
      <w:r w:rsidR="00DB65C5">
        <w:rPr>
          <w:rFonts w:ascii="Franklin Gothic Book" w:eastAsia="MS Mincho" w:hAnsi="Franklin Gothic Book" w:cs="Calibri"/>
          <w:color w:val="342568"/>
          <w:sz w:val="28"/>
          <w:szCs w:val="28"/>
          <w:lang w:val="en-GB" w:eastAsia="ja-JP"/>
        </w:rPr>
        <w:t>ATAR</w:t>
      </w:r>
      <w:r w:rsidRPr="007D4AF2">
        <w:rPr>
          <w:rFonts w:ascii="Franklin Gothic Book" w:eastAsia="MS Mincho" w:hAnsi="Franklin Gothic Book" w:cs="Calibri"/>
          <w:color w:val="342568"/>
          <w:sz w:val="28"/>
          <w:szCs w:val="28"/>
          <w:lang w:val="en-GB" w:eastAsia="ja-JP"/>
        </w:rPr>
        <w:t xml:space="preserve"> Year 11</w:t>
      </w:r>
    </w:p>
    <w:p w:rsidR="00F27D95" w:rsidRPr="007D4AF2" w:rsidRDefault="000855A2" w:rsidP="00BA6B59">
      <w:pPr>
        <w:pStyle w:val="Heading2"/>
        <w:spacing w:before="120" w:after="120"/>
        <w:ind w:left="0"/>
        <w:rPr>
          <w:rFonts w:asciiTheme="minorHAnsi" w:hAnsiTheme="minorHAnsi"/>
          <w:sz w:val="22"/>
          <w:szCs w:val="22"/>
        </w:rPr>
      </w:pPr>
      <w:r w:rsidRPr="007D4AF2">
        <w:rPr>
          <w:rFonts w:asciiTheme="minorHAnsi" w:hAnsiTheme="minorHAnsi"/>
          <w:sz w:val="22"/>
          <w:szCs w:val="22"/>
        </w:rPr>
        <w:t xml:space="preserve">Unit 1 and </w:t>
      </w:r>
      <w:r w:rsidR="007E557E">
        <w:rPr>
          <w:rFonts w:asciiTheme="minorHAnsi" w:hAnsiTheme="minorHAnsi"/>
          <w:sz w:val="22"/>
          <w:szCs w:val="22"/>
        </w:rPr>
        <w:t xml:space="preserve">Unit </w:t>
      </w:r>
      <w:r w:rsidRPr="007D4AF2">
        <w:rPr>
          <w:rFonts w:asciiTheme="minorHAnsi" w:hAnsiTheme="minorHAnsi"/>
          <w:sz w:val="22"/>
          <w:szCs w:val="22"/>
        </w:rPr>
        <w:t xml:space="preserve">2 </w:t>
      </w:r>
    </w:p>
    <w:tbl>
      <w:tblPr>
        <w:tblW w:w="5000" w:type="pct"/>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CellMar>
          <w:left w:w="0" w:type="dxa"/>
          <w:right w:w="0" w:type="dxa"/>
        </w:tblCellMar>
        <w:tblLook w:val="04A0" w:firstRow="1" w:lastRow="0" w:firstColumn="1" w:lastColumn="0" w:noHBand="0" w:noVBand="1"/>
      </w:tblPr>
      <w:tblGrid>
        <w:gridCol w:w="1336"/>
        <w:gridCol w:w="1453"/>
        <w:gridCol w:w="1265"/>
        <w:gridCol w:w="1641"/>
        <w:gridCol w:w="8983"/>
      </w:tblGrid>
      <w:tr w:rsidR="00B33675" w:rsidRPr="00B33675" w:rsidTr="004F0079">
        <w:trPr>
          <w:tblHeader/>
        </w:trPr>
        <w:tc>
          <w:tcPr>
            <w:tcW w:w="455" w:type="pct"/>
            <w:tcBorders>
              <w:right w:val="single" w:sz="2" w:space="0" w:color="FFFFFF" w:themeColor="background1"/>
            </w:tcBorders>
            <w:shd w:val="clear" w:color="auto" w:fill="BD9FCF" w:themeFill="accent4"/>
            <w:tcMar>
              <w:top w:w="28" w:type="dxa"/>
              <w:bottom w:w="28" w:type="dxa"/>
            </w:tcMar>
            <w:vAlign w:val="center"/>
            <w:hideMark/>
          </w:tcPr>
          <w:p w:rsidR="00F27D95" w:rsidRPr="00B33675" w:rsidRDefault="00F27D95">
            <w:pPr>
              <w:jc w:val="center"/>
              <w:rPr>
                <w:rFonts w:asciiTheme="minorHAnsi" w:hAnsiTheme="minorHAnsi" w:cs="Arial"/>
                <w:b/>
                <w:color w:val="FFFFFF" w:themeColor="background1"/>
                <w:sz w:val="20"/>
                <w:szCs w:val="20"/>
                <w:lang w:val="en-AU"/>
              </w:rPr>
            </w:pPr>
            <w:r w:rsidRPr="00B33675">
              <w:rPr>
                <w:rFonts w:asciiTheme="minorHAnsi" w:hAnsiTheme="minorHAnsi" w:cs="Arial"/>
                <w:b/>
                <w:color w:val="FFFFFF" w:themeColor="background1"/>
                <w:sz w:val="20"/>
                <w:szCs w:val="20"/>
                <w:lang w:val="en-AU"/>
              </w:rPr>
              <w:t xml:space="preserve">Assessment type </w:t>
            </w:r>
          </w:p>
        </w:tc>
        <w:tc>
          <w:tcPr>
            <w:tcW w:w="495" w:type="pct"/>
            <w:tcBorders>
              <w:left w:val="single" w:sz="2" w:space="0" w:color="FFFFFF" w:themeColor="background1"/>
              <w:right w:val="single" w:sz="2" w:space="0" w:color="FFFFFF" w:themeColor="background1"/>
            </w:tcBorders>
            <w:shd w:val="clear" w:color="auto" w:fill="BD9FCF" w:themeFill="accent4"/>
            <w:tcMar>
              <w:top w:w="28" w:type="dxa"/>
              <w:bottom w:w="28" w:type="dxa"/>
            </w:tcMar>
            <w:vAlign w:val="center"/>
          </w:tcPr>
          <w:p w:rsidR="00F27D95" w:rsidRPr="00B33675" w:rsidRDefault="00F27D95" w:rsidP="00BE3FFC">
            <w:pPr>
              <w:jc w:val="center"/>
              <w:rPr>
                <w:rFonts w:asciiTheme="minorHAnsi" w:hAnsiTheme="minorHAnsi" w:cs="Arial"/>
                <w:b/>
                <w:bCs/>
                <w:color w:val="FFFFFF" w:themeColor="background1"/>
                <w:sz w:val="20"/>
                <w:szCs w:val="20"/>
                <w:lang w:val="en-US"/>
              </w:rPr>
            </w:pPr>
            <w:r w:rsidRPr="00B33675">
              <w:rPr>
                <w:rFonts w:asciiTheme="minorHAnsi" w:hAnsiTheme="minorHAnsi" w:cs="Arial"/>
                <w:b/>
                <w:bCs/>
                <w:color w:val="FFFFFF" w:themeColor="background1"/>
                <w:sz w:val="20"/>
                <w:szCs w:val="20"/>
                <w:lang w:val="en-US"/>
              </w:rPr>
              <w:t xml:space="preserve">Assessment </w:t>
            </w:r>
            <w:r w:rsidR="00BE3FFC">
              <w:rPr>
                <w:rFonts w:asciiTheme="minorHAnsi" w:hAnsiTheme="minorHAnsi" w:cs="Arial"/>
                <w:b/>
                <w:bCs/>
                <w:color w:val="FFFFFF" w:themeColor="background1"/>
                <w:sz w:val="20"/>
                <w:szCs w:val="20"/>
                <w:lang w:val="en-US"/>
              </w:rPr>
              <w:br/>
            </w:r>
            <w:bookmarkStart w:id="0" w:name="_GoBack"/>
            <w:bookmarkEnd w:id="0"/>
            <w:r w:rsidRPr="00B33675">
              <w:rPr>
                <w:rFonts w:asciiTheme="minorHAnsi" w:hAnsiTheme="minorHAnsi" w:cs="Arial"/>
                <w:b/>
                <w:bCs/>
                <w:color w:val="FFFFFF" w:themeColor="background1"/>
                <w:sz w:val="20"/>
                <w:szCs w:val="20"/>
                <w:lang w:val="en-US"/>
              </w:rPr>
              <w:t xml:space="preserve">type weighting </w:t>
            </w:r>
          </w:p>
        </w:tc>
        <w:tc>
          <w:tcPr>
            <w:tcW w:w="431" w:type="pct"/>
            <w:tcBorders>
              <w:left w:val="single" w:sz="2" w:space="0" w:color="FFFFFF" w:themeColor="background1"/>
              <w:right w:val="single" w:sz="2" w:space="0" w:color="FFFFFF" w:themeColor="background1"/>
            </w:tcBorders>
            <w:shd w:val="clear" w:color="auto" w:fill="BD9FCF" w:themeFill="accent4"/>
            <w:tcMar>
              <w:top w:w="28" w:type="dxa"/>
              <w:bottom w:w="28" w:type="dxa"/>
            </w:tcMar>
            <w:vAlign w:val="center"/>
          </w:tcPr>
          <w:p w:rsidR="00F27D95" w:rsidRPr="00B33675" w:rsidRDefault="00F27D95" w:rsidP="00BE3FFC">
            <w:pPr>
              <w:pStyle w:val="Title"/>
              <w:rPr>
                <w:rFonts w:asciiTheme="minorHAnsi" w:hAnsiTheme="minorHAnsi" w:cs="Arial"/>
                <w:bCs w:val="0"/>
                <w:color w:val="FFFFFF" w:themeColor="background1"/>
                <w:sz w:val="20"/>
                <w:szCs w:val="20"/>
              </w:rPr>
            </w:pPr>
            <w:r w:rsidRPr="00B33675">
              <w:rPr>
                <w:rFonts w:asciiTheme="minorHAnsi" w:hAnsiTheme="minorHAnsi" w:cs="Arial"/>
                <w:bCs w:val="0"/>
                <w:color w:val="FFFFFF" w:themeColor="background1"/>
                <w:sz w:val="20"/>
                <w:szCs w:val="20"/>
              </w:rPr>
              <w:t xml:space="preserve">Assessment task </w:t>
            </w:r>
            <w:r w:rsidR="00BE3FFC">
              <w:rPr>
                <w:rFonts w:asciiTheme="minorHAnsi" w:hAnsiTheme="minorHAnsi" w:cs="Arial"/>
                <w:bCs w:val="0"/>
                <w:color w:val="FFFFFF" w:themeColor="background1"/>
                <w:sz w:val="20"/>
                <w:szCs w:val="20"/>
              </w:rPr>
              <w:br/>
            </w:r>
            <w:r w:rsidRPr="00B33675">
              <w:rPr>
                <w:rFonts w:asciiTheme="minorHAnsi" w:hAnsiTheme="minorHAnsi" w:cs="Arial"/>
                <w:bCs w:val="0"/>
                <w:color w:val="FFFFFF" w:themeColor="background1"/>
                <w:sz w:val="20"/>
                <w:szCs w:val="20"/>
              </w:rPr>
              <w:t>weighting</w:t>
            </w:r>
          </w:p>
        </w:tc>
        <w:tc>
          <w:tcPr>
            <w:tcW w:w="559" w:type="pct"/>
            <w:tcBorders>
              <w:left w:val="single" w:sz="2" w:space="0" w:color="FFFFFF" w:themeColor="background1"/>
              <w:right w:val="single" w:sz="2" w:space="0" w:color="FFFFFF" w:themeColor="background1"/>
            </w:tcBorders>
            <w:shd w:val="clear" w:color="auto" w:fill="BD9FCF" w:themeFill="accent4"/>
            <w:tcMar>
              <w:top w:w="28" w:type="dxa"/>
              <w:bottom w:w="28" w:type="dxa"/>
            </w:tcMar>
            <w:vAlign w:val="center"/>
          </w:tcPr>
          <w:p w:rsidR="00F27D95" w:rsidRPr="00B33675" w:rsidRDefault="00F27D95" w:rsidP="00B33675">
            <w:pPr>
              <w:jc w:val="center"/>
              <w:rPr>
                <w:rFonts w:asciiTheme="minorHAnsi" w:hAnsiTheme="minorHAnsi" w:cs="Arial"/>
                <w:b/>
                <w:bCs/>
                <w:color w:val="FFFFFF" w:themeColor="background1"/>
                <w:sz w:val="20"/>
                <w:szCs w:val="20"/>
                <w:lang w:val="en-US"/>
              </w:rPr>
            </w:pPr>
            <w:r w:rsidRPr="00B33675">
              <w:rPr>
                <w:rFonts w:asciiTheme="minorHAnsi" w:hAnsiTheme="minorHAnsi" w:cs="Arial"/>
                <w:b/>
                <w:bCs/>
                <w:color w:val="FFFFFF" w:themeColor="background1"/>
                <w:sz w:val="20"/>
                <w:szCs w:val="20"/>
                <w:lang w:val="en-US"/>
              </w:rPr>
              <w:t>When/due date/start and submission date</w:t>
            </w:r>
          </w:p>
        </w:tc>
        <w:tc>
          <w:tcPr>
            <w:tcW w:w="3060" w:type="pct"/>
            <w:tcBorders>
              <w:left w:val="single" w:sz="2" w:space="0" w:color="FFFFFF" w:themeColor="background1"/>
            </w:tcBorders>
            <w:shd w:val="clear" w:color="auto" w:fill="BD9FCF" w:themeFill="accent4"/>
            <w:tcMar>
              <w:top w:w="28" w:type="dxa"/>
              <w:bottom w:w="28" w:type="dxa"/>
            </w:tcMar>
            <w:vAlign w:val="center"/>
            <w:hideMark/>
          </w:tcPr>
          <w:p w:rsidR="00F27D95" w:rsidRPr="00B33675" w:rsidRDefault="00F27D95" w:rsidP="00B33675">
            <w:pPr>
              <w:jc w:val="center"/>
              <w:rPr>
                <w:rFonts w:asciiTheme="minorHAnsi" w:hAnsiTheme="minorHAnsi" w:cs="Arial"/>
                <w:b/>
                <w:bCs/>
                <w:color w:val="FFFFFF" w:themeColor="background1"/>
                <w:sz w:val="20"/>
                <w:szCs w:val="20"/>
                <w:lang w:val="en-US"/>
              </w:rPr>
            </w:pPr>
            <w:r w:rsidRPr="00B33675">
              <w:rPr>
                <w:rFonts w:asciiTheme="minorHAnsi" w:hAnsiTheme="minorHAnsi" w:cs="Arial"/>
                <w:b/>
                <w:bCs/>
                <w:color w:val="FFFFFF" w:themeColor="background1"/>
                <w:sz w:val="20"/>
                <w:szCs w:val="20"/>
                <w:lang w:val="en-US"/>
              </w:rPr>
              <w:t>Assessment task</w:t>
            </w:r>
          </w:p>
        </w:tc>
      </w:tr>
      <w:tr w:rsidR="00F27D95" w:rsidRPr="00B33675" w:rsidTr="004F0079">
        <w:trPr>
          <w:trHeight w:val="456"/>
        </w:trPr>
        <w:tc>
          <w:tcPr>
            <w:tcW w:w="455" w:type="pct"/>
            <w:vMerge w:val="restart"/>
            <w:tcMar>
              <w:top w:w="28" w:type="dxa"/>
              <w:bottom w:w="28" w:type="dxa"/>
            </w:tcMar>
            <w:vAlign w:val="center"/>
          </w:tcPr>
          <w:p w:rsidR="00F27D95" w:rsidRPr="00CA55C5" w:rsidRDefault="00F27D95" w:rsidP="00CA55C5">
            <w:pPr>
              <w:jc w:val="center"/>
              <w:rPr>
                <w:rFonts w:asciiTheme="minorHAnsi" w:hAnsiTheme="minorHAnsi"/>
                <w:sz w:val="20"/>
                <w:szCs w:val="20"/>
              </w:rPr>
            </w:pPr>
            <w:r w:rsidRPr="00B33675">
              <w:rPr>
                <w:rFonts w:asciiTheme="minorHAnsi" w:hAnsiTheme="minorHAnsi"/>
                <w:sz w:val="20"/>
                <w:szCs w:val="20"/>
              </w:rPr>
              <w:t>Investigation</w:t>
            </w:r>
          </w:p>
        </w:tc>
        <w:tc>
          <w:tcPr>
            <w:tcW w:w="495" w:type="pct"/>
            <w:vMerge w:val="restart"/>
            <w:tcMar>
              <w:top w:w="28" w:type="dxa"/>
              <w:bottom w:w="28" w:type="dxa"/>
            </w:tcMar>
            <w:vAlign w:val="center"/>
          </w:tcPr>
          <w:p w:rsidR="00F27D95" w:rsidRPr="00B33675" w:rsidRDefault="006A64A4" w:rsidP="006A64A4">
            <w:pPr>
              <w:jc w:val="center"/>
              <w:rPr>
                <w:rFonts w:asciiTheme="minorHAnsi" w:hAnsiTheme="minorHAnsi"/>
                <w:sz w:val="20"/>
                <w:szCs w:val="20"/>
              </w:rPr>
            </w:pPr>
            <w:r w:rsidRPr="00B33675">
              <w:rPr>
                <w:rFonts w:asciiTheme="minorHAnsi" w:hAnsiTheme="minorHAnsi"/>
                <w:sz w:val="20"/>
                <w:szCs w:val="20"/>
              </w:rPr>
              <w:t>25%</w:t>
            </w:r>
          </w:p>
        </w:tc>
        <w:tc>
          <w:tcPr>
            <w:tcW w:w="431" w:type="pct"/>
            <w:tcMar>
              <w:top w:w="28" w:type="dxa"/>
              <w:bottom w:w="28" w:type="dxa"/>
            </w:tcMar>
            <w:vAlign w:val="center"/>
          </w:tcPr>
          <w:p w:rsidR="00F27D95" w:rsidRPr="00717350" w:rsidRDefault="00F27D95" w:rsidP="00F27D95">
            <w:pPr>
              <w:pStyle w:val="Title"/>
              <w:rPr>
                <w:rFonts w:asciiTheme="minorHAnsi" w:hAnsiTheme="minorHAnsi" w:cs="Arial"/>
                <w:b w:val="0"/>
                <w:bCs w:val="0"/>
                <w:sz w:val="20"/>
                <w:szCs w:val="20"/>
              </w:rPr>
            </w:pPr>
            <w:r w:rsidRPr="00B33675">
              <w:rPr>
                <w:rFonts w:asciiTheme="minorHAnsi" w:hAnsiTheme="minorHAnsi" w:cs="Arial"/>
                <w:b w:val="0"/>
                <w:bCs w:val="0"/>
                <w:sz w:val="20"/>
                <w:szCs w:val="20"/>
              </w:rPr>
              <w:t>12.5</w:t>
            </w:r>
            <w:r w:rsidRPr="00CA55C5">
              <w:rPr>
                <w:rFonts w:asciiTheme="minorHAnsi" w:hAnsiTheme="minorHAnsi" w:cs="Arial"/>
                <w:b w:val="0"/>
                <w:sz w:val="20"/>
                <w:szCs w:val="20"/>
              </w:rPr>
              <w:t>%</w:t>
            </w:r>
          </w:p>
        </w:tc>
        <w:tc>
          <w:tcPr>
            <w:tcW w:w="559" w:type="pct"/>
            <w:tcMar>
              <w:top w:w="28" w:type="dxa"/>
              <w:bottom w:w="28" w:type="dxa"/>
            </w:tcMar>
            <w:vAlign w:val="center"/>
          </w:tcPr>
          <w:p w:rsidR="00F27D95" w:rsidRPr="00B33675" w:rsidRDefault="00FB3E87" w:rsidP="007D4AF2">
            <w:pPr>
              <w:pStyle w:val="Title"/>
              <w:ind w:left="94"/>
              <w:jc w:val="left"/>
              <w:rPr>
                <w:rFonts w:asciiTheme="minorHAnsi" w:hAnsiTheme="minorHAnsi" w:cs="Arial"/>
                <w:b w:val="0"/>
                <w:bCs w:val="0"/>
                <w:sz w:val="20"/>
                <w:szCs w:val="20"/>
                <w:lang w:val="en-AU"/>
              </w:rPr>
            </w:pPr>
            <w:r w:rsidRPr="00B33675">
              <w:rPr>
                <w:rFonts w:asciiTheme="minorHAnsi" w:hAnsiTheme="minorHAnsi" w:cs="Arial"/>
                <w:b w:val="0"/>
                <w:bCs w:val="0"/>
                <w:sz w:val="20"/>
                <w:szCs w:val="20"/>
                <w:lang w:val="en-AU"/>
              </w:rPr>
              <w:t>Sem</w:t>
            </w:r>
            <w:r w:rsidR="000855A2" w:rsidRPr="00B33675">
              <w:rPr>
                <w:rFonts w:asciiTheme="minorHAnsi" w:hAnsiTheme="minorHAnsi" w:cs="Arial"/>
                <w:b w:val="0"/>
                <w:bCs w:val="0"/>
                <w:sz w:val="20"/>
                <w:szCs w:val="20"/>
                <w:lang w:val="en-AU"/>
              </w:rPr>
              <w:t>ester</w:t>
            </w:r>
            <w:r w:rsidRPr="00B33675">
              <w:rPr>
                <w:rFonts w:asciiTheme="minorHAnsi" w:hAnsiTheme="minorHAnsi" w:cs="Arial"/>
                <w:b w:val="0"/>
                <w:bCs w:val="0"/>
                <w:sz w:val="20"/>
                <w:szCs w:val="20"/>
                <w:lang w:val="en-AU"/>
              </w:rPr>
              <w:t xml:space="preserve"> 1</w:t>
            </w:r>
          </w:p>
          <w:p w:rsidR="00F27D95" w:rsidRPr="00B33675" w:rsidRDefault="00F27D95" w:rsidP="007D4AF2">
            <w:pPr>
              <w:pStyle w:val="Title"/>
              <w:ind w:left="94"/>
              <w:jc w:val="left"/>
              <w:rPr>
                <w:rFonts w:asciiTheme="minorHAnsi" w:hAnsiTheme="minorHAnsi" w:cs="Arial"/>
                <w:b w:val="0"/>
                <w:bCs w:val="0"/>
                <w:sz w:val="20"/>
                <w:szCs w:val="20"/>
                <w:lang w:val="en-AU"/>
              </w:rPr>
            </w:pPr>
            <w:r w:rsidRPr="00B33675">
              <w:rPr>
                <w:rFonts w:asciiTheme="minorHAnsi" w:hAnsiTheme="minorHAnsi" w:cs="Arial"/>
                <w:b w:val="0"/>
                <w:bCs w:val="0"/>
                <w:sz w:val="20"/>
                <w:szCs w:val="20"/>
                <w:lang w:val="en-AU"/>
              </w:rPr>
              <w:t xml:space="preserve">Week </w:t>
            </w:r>
            <w:r w:rsidR="00FB3E87" w:rsidRPr="00B33675">
              <w:rPr>
                <w:rFonts w:asciiTheme="minorHAnsi" w:hAnsiTheme="minorHAnsi" w:cs="Arial"/>
                <w:b w:val="0"/>
                <w:bCs w:val="0"/>
                <w:sz w:val="20"/>
                <w:szCs w:val="20"/>
                <w:lang w:val="en-AU"/>
              </w:rPr>
              <w:t>1</w:t>
            </w:r>
            <w:r w:rsidRPr="00B33675">
              <w:rPr>
                <w:rFonts w:asciiTheme="minorHAnsi" w:hAnsiTheme="minorHAnsi" w:cs="Arial"/>
                <w:b w:val="0"/>
                <w:bCs w:val="0"/>
                <w:sz w:val="20"/>
                <w:szCs w:val="20"/>
                <w:lang w:val="en-AU"/>
              </w:rPr>
              <w:t>2</w:t>
            </w:r>
          </w:p>
        </w:tc>
        <w:tc>
          <w:tcPr>
            <w:tcW w:w="3060" w:type="pct"/>
            <w:tcMar>
              <w:top w:w="28" w:type="dxa"/>
              <w:bottom w:w="28" w:type="dxa"/>
            </w:tcMar>
            <w:vAlign w:val="center"/>
            <w:hideMark/>
          </w:tcPr>
          <w:p w:rsidR="00F27D95" w:rsidRPr="00B33675" w:rsidRDefault="00F27D95" w:rsidP="00F27D95">
            <w:pPr>
              <w:tabs>
                <w:tab w:val="left" w:pos="4140"/>
                <w:tab w:val="left" w:pos="4800"/>
              </w:tabs>
              <w:ind w:left="93" w:right="71"/>
              <w:rPr>
                <w:rFonts w:asciiTheme="minorHAnsi" w:hAnsiTheme="minorHAnsi" w:cs="Arial"/>
                <w:sz w:val="20"/>
                <w:szCs w:val="20"/>
              </w:rPr>
            </w:pPr>
            <w:r w:rsidRPr="00B33675">
              <w:rPr>
                <w:rFonts w:asciiTheme="minorHAnsi" w:hAnsiTheme="minorHAnsi" w:cs="Arial"/>
                <w:b/>
                <w:sz w:val="20"/>
                <w:szCs w:val="20"/>
              </w:rPr>
              <w:t xml:space="preserve">Task </w:t>
            </w:r>
            <w:r w:rsidR="00BC777B">
              <w:rPr>
                <w:rFonts w:asciiTheme="minorHAnsi" w:hAnsiTheme="minorHAnsi" w:cs="Arial"/>
                <w:b/>
                <w:sz w:val="20"/>
                <w:szCs w:val="20"/>
              </w:rPr>
              <w:t>3</w:t>
            </w:r>
            <w:r w:rsidRPr="00B33675">
              <w:rPr>
                <w:rFonts w:asciiTheme="minorHAnsi" w:hAnsiTheme="minorHAnsi" w:cs="Arial"/>
                <w:b/>
                <w:sz w:val="20"/>
                <w:szCs w:val="20"/>
              </w:rPr>
              <w:t xml:space="preserve">: </w:t>
            </w:r>
            <w:r w:rsidR="004F0079" w:rsidRPr="00B33675">
              <w:rPr>
                <w:rFonts w:asciiTheme="minorHAnsi" w:hAnsiTheme="minorHAnsi" w:cs="Arial"/>
                <w:sz w:val="20"/>
                <w:szCs w:val="20"/>
              </w:rPr>
              <w:t xml:space="preserve">Research </w:t>
            </w:r>
            <w:r w:rsidRPr="00B33675">
              <w:rPr>
                <w:rFonts w:asciiTheme="minorHAnsi" w:hAnsiTheme="minorHAnsi" w:cs="Arial"/>
                <w:sz w:val="20"/>
                <w:szCs w:val="20"/>
              </w:rPr>
              <w:t>based on the following content:</w:t>
            </w:r>
          </w:p>
          <w:p w:rsidR="008F29F6" w:rsidRPr="008F29F6" w:rsidRDefault="00F27D95" w:rsidP="008F29F6">
            <w:pPr>
              <w:pStyle w:val="ListParagraph"/>
              <w:numPr>
                <w:ilvl w:val="0"/>
                <w:numId w:val="14"/>
              </w:numPr>
              <w:tabs>
                <w:tab w:val="left" w:pos="4140"/>
                <w:tab w:val="left" w:pos="4800"/>
              </w:tabs>
              <w:ind w:left="321" w:right="71" w:hanging="228"/>
              <w:rPr>
                <w:rFonts w:asciiTheme="minorHAnsi" w:hAnsiTheme="minorHAnsi" w:cs="Arial"/>
                <w:b/>
                <w:sz w:val="20"/>
                <w:szCs w:val="20"/>
              </w:rPr>
            </w:pPr>
            <w:r w:rsidRPr="00B33675">
              <w:rPr>
                <w:rFonts w:asciiTheme="minorHAnsi" w:hAnsiTheme="minorHAnsi" w:cs="Arial"/>
                <w:sz w:val="20"/>
                <w:szCs w:val="20"/>
              </w:rPr>
              <w:t>one important person, event, or issue in the history of a religion in Australia</w:t>
            </w:r>
          </w:p>
          <w:p w:rsidR="008F29F6" w:rsidRPr="00BF11E2" w:rsidRDefault="008F29F6" w:rsidP="008F29F6">
            <w:pPr>
              <w:pStyle w:val="ListParagraph"/>
              <w:numPr>
                <w:ilvl w:val="0"/>
                <w:numId w:val="14"/>
              </w:numPr>
              <w:tabs>
                <w:tab w:val="left" w:pos="4140"/>
                <w:tab w:val="left" w:pos="4800"/>
              </w:tabs>
              <w:ind w:left="321" w:right="71" w:hanging="228"/>
              <w:rPr>
                <w:rFonts w:asciiTheme="minorHAnsi" w:hAnsiTheme="minorHAnsi" w:cs="Arial"/>
                <w:b/>
                <w:color w:val="000000" w:themeColor="text1"/>
                <w:sz w:val="20"/>
                <w:szCs w:val="20"/>
              </w:rPr>
            </w:pPr>
            <w:r w:rsidRPr="00BF11E2">
              <w:rPr>
                <w:rFonts w:asciiTheme="minorHAnsi" w:hAnsiTheme="minorHAnsi" w:cs="Arial"/>
                <w:color w:val="000000" w:themeColor="text1"/>
                <w:sz w:val="20"/>
                <w:szCs w:val="20"/>
              </w:rPr>
              <w:t>frame questions to guide inquiry and develop a coherent research plan for inquiry</w:t>
            </w:r>
          </w:p>
          <w:p w:rsidR="008F29F6" w:rsidRPr="00BF11E2" w:rsidRDefault="008F29F6" w:rsidP="008F29F6">
            <w:pPr>
              <w:pStyle w:val="ListParagraph"/>
              <w:numPr>
                <w:ilvl w:val="0"/>
                <w:numId w:val="14"/>
              </w:numPr>
              <w:tabs>
                <w:tab w:val="left" w:pos="4140"/>
                <w:tab w:val="left" w:pos="4800"/>
              </w:tabs>
              <w:ind w:left="321" w:right="71" w:hanging="228"/>
              <w:rPr>
                <w:rFonts w:asciiTheme="minorHAnsi" w:hAnsiTheme="minorHAnsi" w:cs="Arial"/>
                <w:b/>
                <w:color w:val="000000" w:themeColor="text1"/>
                <w:sz w:val="20"/>
                <w:szCs w:val="20"/>
              </w:rPr>
            </w:pPr>
            <w:r w:rsidRPr="00BF11E2">
              <w:rPr>
                <w:rFonts w:asciiTheme="minorHAnsi" w:hAnsiTheme="minorHAnsi" w:cs="Arial"/>
                <w:color w:val="000000" w:themeColor="text1"/>
                <w:sz w:val="20"/>
                <w:szCs w:val="20"/>
              </w:rPr>
              <w:t>identify, locate and organise relevant information from a range of relevant sources</w:t>
            </w:r>
          </w:p>
          <w:p w:rsidR="008F29F6" w:rsidRPr="00BF11E2" w:rsidRDefault="008F29F6" w:rsidP="008F29F6">
            <w:pPr>
              <w:pStyle w:val="ListParagraph"/>
              <w:numPr>
                <w:ilvl w:val="0"/>
                <w:numId w:val="14"/>
              </w:numPr>
              <w:tabs>
                <w:tab w:val="left" w:pos="4140"/>
                <w:tab w:val="left" w:pos="4800"/>
              </w:tabs>
              <w:ind w:left="321" w:right="71" w:hanging="228"/>
              <w:rPr>
                <w:rFonts w:asciiTheme="minorHAnsi" w:hAnsiTheme="minorHAnsi" w:cs="Arial"/>
                <w:b/>
                <w:color w:val="000000" w:themeColor="text1"/>
                <w:sz w:val="20"/>
                <w:szCs w:val="20"/>
              </w:rPr>
            </w:pPr>
            <w:r w:rsidRPr="00BF11E2">
              <w:rPr>
                <w:rFonts w:asciiTheme="minorHAnsi" w:hAnsiTheme="minorHAnsi" w:cs="Arial"/>
                <w:color w:val="000000" w:themeColor="text1"/>
                <w:sz w:val="20"/>
                <w:szCs w:val="20"/>
              </w:rPr>
              <w:t>practise ethical scholarship when conducting research</w:t>
            </w:r>
          </w:p>
          <w:p w:rsidR="008F29F6" w:rsidRPr="00BF11E2" w:rsidRDefault="008F29F6" w:rsidP="008F29F6">
            <w:pPr>
              <w:pStyle w:val="ListParagraph"/>
              <w:numPr>
                <w:ilvl w:val="0"/>
                <w:numId w:val="14"/>
              </w:numPr>
              <w:tabs>
                <w:tab w:val="left" w:pos="4140"/>
                <w:tab w:val="left" w:pos="4800"/>
              </w:tabs>
              <w:ind w:left="321" w:right="71" w:hanging="228"/>
              <w:rPr>
                <w:rFonts w:asciiTheme="minorHAnsi" w:hAnsiTheme="minorHAnsi" w:cs="Arial"/>
                <w:b/>
                <w:color w:val="000000" w:themeColor="text1"/>
                <w:sz w:val="20"/>
                <w:szCs w:val="20"/>
              </w:rPr>
            </w:pPr>
            <w:r w:rsidRPr="00BF11E2">
              <w:rPr>
                <w:rFonts w:asciiTheme="minorHAnsi" w:hAnsiTheme="minorHAnsi" w:cs="Arial"/>
                <w:color w:val="000000" w:themeColor="text1"/>
                <w:sz w:val="20"/>
                <w:szCs w:val="20"/>
              </w:rPr>
              <w:t>develop texts that integrate appropriate evidence from a range of sources to explain, support and/or refute arguments</w:t>
            </w:r>
          </w:p>
          <w:p w:rsidR="008F29F6" w:rsidRPr="008F29F6" w:rsidRDefault="008F29F6" w:rsidP="008F29F6">
            <w:pPr>
              <w:pStyle w:val="ListParagraph"/>
              <w:numPr>
                <w:ilvl w:val="0"/>
                <w:numId w:val="14"/>
              </w:numPr>
              <w:tabs>
                <w:tab w:val="left" w:pos="4140"/>
                <w:tab w:val="left" w:pos="4800"/>
              </w:tabs>
              <w:ind w:left="321" w:right="71" w:hanging="228"/>
              <w:rPr>
                <w:rFonts w:asciiTheme="minorHAnsi" w:hAnsiTheme="minorHAnsi" w:cs="Arial"/>
                <w:b/>
                <w:sz w:val="20"/>
                <w:szCs w:val="20"/>
              </w:rPr>
            </w:pPr>
            <w:r w:rsidRPr="00BF11E2">
              <w:rPr>
                <w:rFonts w:asciiTheme="minorHAnsi" w:hAnsiTheme="minorHAnsi" w:cs="Arial"/>
                <w:color w:val="000000" w:themeColor="text1"/>
                <w:sz w:val="20"/>
                <w:szCs w:val="20"/>
              </w:rPr>
              <w:t>communicate understanding by selecting and using text forms appropriate to purpose and audience</w:t>
            </w:r>
          </w:p>
        </w:tc>
      </w:tr>
      <w:tr w:rsidR="00F27D95" w:rsidRPr="00B33675" w:rsidTr="004F0079">
        <w:trPr>
          <w:trHeight w:val="503"/>
        </w:trPr>
        <w:tc>
          <w:tcPr>
            <w:tcW w:w="455" w:type="pct"/>
            <w:vMerge/>
            <w:tcMar>
              <w:top w:w="28" w:type="dxa"/>
              <w:bottom w:w="28" w:type="dxa"/>
            </w:tcMar>
            <w:vAlign w:val="center"/>
          </w:tcPr>
          <w:p w:rsidR="00F27D95" w:rsidRPr="00B33675" w:rsidRDefault="00F27D95" w:rsidP="00F27D95">
            <w:pPr>
              <w:jc w:val="center"/>
              <w:rPr>
                <w:rFonts w:asciiTheme="minorHAnsi" w:hAnsiTheme="minorHAnsi" w:cs="Arial"/>
                <w:sz w:val="20"/>
                <w:szCs w:val="20"/>
                <w:lang w:val="en-US" w:eastAsia="en-US"/>
              </w:rPr>
            </w:pPr>
          </w:p>
        </w:tc>
        <w:tc>
          <w:tcPr>
            <w:tcW w:w="495" w:type="pct"/>
            <w:vMerge/>
            <w:tcMar>
              <w:top w:w="28" w:type="dxa"/>
              <w:bottom w:w="28" w:type="dxa"/>
            </w:tcMar>
            <w:vAlign w:val="center"/>
          </w:tcPr>
          <w:p w:rsidR="00F27D95" w:rsidRPr="00B33675" w:rsidRDefault="00F27D95" w:rsidP="00F27D95">
            <w:pPr>
              <w:pStyle w:val="Title"/>
              <w:ind w:left="93" w:right="71"/>
              <w:rPr>
                <w:rFonts w:asciiTheme="minorHAnsi" w:hAnsiTheme="minorHAnsi" w:cs="Arial"/>
                <w:b w:val="0"/>
                <w:sz w:val="20"/>
                <w:szCs w:val="20"/>
                <w:lang w:val="en-AU"/>
              </w:rPr>
            </w:pPr>
          </w:p>
        </w:tc>
        <w:tc>
          <w:tcPr>
            <w:tcW w:w="431" w:type="pct"/>
            <w:tcMar>
              <w:top w:w="28" w:type="dxa"/>
              <w:bottom w:w="28" w:type="dxa"/>
            </w:tcMar>
            <w:vAlign w:val="center"/>
          </w:tcPr>
          <w:p w:rsidR="00F27D95" w:rsidRPr="00CA55C5" w:rsidRDefault="00F27D95" w:rsidP="00F27D95">
            <w:pPr>
              <w:pStyle w:val="Title"/>
              <w:rPr>
                <w:rFonts w:asciiTheme="minorHAnsi" w:hAnsiTheme="minorHAnsi" w:cs="Arial"/>
                <w:b w:val="0"/>
                <w:bCs w:val="0"/>
                <w:sz w:val="20"/>
                <w:szCs w:val="20"/>
              </w:rPr>
            </w:pPr>
            <w:r w:rsidRPr="00CA55C5">
              <w:rPr>
                <w:rFonts w:asciiTheme="minorHAnsi" w:hAnsiTheme="minorHAnsi" w:cs="Arial"/>
                <w:b w:val="0"/>
                <w:bCs w:val="0"/>
                <w:sz w:val="20"/>
                <w:szCs w:val="20"/>
              </w:rPr>
              <w:t>12.5</w:t>
            </w:r>
            <w:r w:rsidRPr="00CA55C5">
              <w:rPr>
                <w:rFonts w:asciiTheme="minorHAnsi" w:hAnsiTheme="minorHAnsi" w:cs="Arial"/>
                <w:b w:val="0"/>
                <w:sz w:val="20"/>
                <w:szCs w:val="20"/>
              </w:rPr>
              <w:t>%</w:t>
            </w:r>
          </w:p>
        </w:tc>
        <w:tc>
          <w:tcPr>
            <w:tcW w:w="559" w:type="pct"/>
            <w:tcMar>
              <w:top w:w="28" w:type="dxa"/>
              <w:bottom w:w="28" w:type="dxa"/>
            </w:tcMar>
            <w:vAlign w:val="center"/>
          </w:tcPr>
          <w:p w:rsidR="00F27D95" w:rsidRPr="00B33675" w:rsidRDefault="00FB3E87" w:rsidP="007D4AF2">
            <w:pPr>
              <w:pStyle w:val="Title"/>
              <w:ind w:left="94"/>
              <w:jc w:val="left"/>
              <w:rPr>
                <w:rFonts w:asciiTheme="minorHAnsi" w:hAnsiTheme="minorHAnsi" w:cs="Arial"/>
                <w:b w:val="0"/>
                <w:bCs w:val="0"/>
                <w:sz w:val="20"/>
                <w:szCs w:val="20"/>
                <w:lang w:val="en-AU"/>
              </w:rPr>
            </w:pPr>
            <w:r w:rsidRPr="00B33675">
              <w:rPr>
                <w:rFonts w:asciiTheme="minorHAnsi" w:hAnsiTheme="minorHAnsi" w:cs="Arial"/>
                <w:b w:val="0"/>
                <w:bCs w:val="0"/>
                <w:sz w:val="20"/>
                <w:szCs w:val="20"/>
                <w:lang w:val="en-AU"/>
              </w:rPr>
              <w:t>Sem</w:t>
            </w:r>
            <w:r w:rsidR="000855A2" w:rsidRPr="00B33675">
              <w:rPr>
                <w:rFonts w:asciiTheme="minorHAnsi" w:hAnsiTheme="minorHAnsi" w:cs="Arial"/>
                <w:b w:val="0"/>
                <w:bCs w:val="0"/>
                <w:sz w:val="20"/>
                <w:szCs w:val="20"/>
                <w:lang w:val="en-AU"/>
              </w:rPr>
              <w:t>ester</w:t>
            </w:r>
            <w:r w:rsidRPr="00B33675">
              <w:rPr>
                <w:rFonts w:asciiTheme="minorHAnsi" w:hAnsiTheme="minorHAnsi" w:cs="Arial"/>
                <w:b w:val="0"/>
                <w:bCs w:val="0"/>
                <w:sz w:val="20"/>
                <w:szCs w:val="20"/>
                <w:lang w:val="en-AU"/>
              </w:rPr>
              <w:t xml:space="preserve"> 2</w:t>
            </w:r>
          </w:p>
          <w:p w:rsidR="00F27D95" w:rsidRPr="00B33675" w:rsidRDefault="00F27D95" w:rsidP="007D4AF2">
            <w:pPr>
              <w:pStyle w:val="Title"/>
              <w:ind w:left="94"/>
              <w:jc w:val="left"/>
              <w:rPr>
                <w:rFonts w:asciiTheme="minorHAnsi" w:hAnsiTheme="minorHAnsi" w:cs="Arial"/>
                <w:b w:val="0"/>
                <w:bCs w:val="0"/>
                <w:sz w:val="20"/>
                <w:szCs w:val="20"/>
              </w:rPr>
            </w:pPr>
            <w:r w:rsidRPr="00B33675">
              <w:rPr>
                <w:rFonts w:asciiTheme="minorHAnsi" w:hAnsiTheme="minorHAnsi" w:cs="Arial"/>
                <w:b w:val="0"/>
                <w:bCs w:val="0"/>
                <w:sz w:val="20"/>
                <w:szCs w:val="20"/>
                <w:lang w:val="en-AU"/>
              </w:rPr>
              <w:t xml:space="preserve">Week </w:t>
            </w:r>
            <w:r w:rsidR="00C80F2C" w:rsidRPr="00B33675">
              <w:rPr>
                <w:rFonts w:asciiTheme="minorHAnsi" w:hAnsiTheme="minorHAnsi" w:cs="Arial"/>
                <w:b w:val="0"/>
                <w:bCs w:val="0"/>
                <w:sz w:val="20"/>
                <w:szCs w:val="20"/>
                <w:lang w:val="en-AU"/>
              </w:rPr>
              <w:t>10</w:t>
            </w:r>
          </w:p>
        </w:tc>
        <w:tc>
          <w:tcPr>
            <w:tcW w:w="3060" w:type="pct"/>
            <w:tcMar>
              <w:top w:w="28" w:type="dxa"/>
              <w:bottom w:w="28" w:type="dxa"/>
            </w:tcMar>
            <w:vAlign w:val="center"/>
            <w:hideMark/>
          </w:tcPr>
          <w:p w:rsidR="00FB3E87" w:rsidRPr="00B33675" w:rsidRDefault="00F27D95" w:rsidP="00F27D95">
            <w:pPr>
              <w:pStyle w:val="Title"/>
              <w:ind w:left="93" w:right="71"/>
              <w:jc w:val="left"/>
              <w:rPr>
                <w:rFonts w:asciiTheme="minorHAnsi" w:hAnsiTheme="minorHAnsi" w:cs="Arial"/>
                <w:b w:val="0"/>
                <w:sz w:val="20"/>
                <w:szCs w:val="20"/>
              </w:rPr>
            </w:pPr>
            <w:r w:rsidRPr="00B33675">
              <w:rPr>
                <w:rFonts w:asciiTheme="minorHAnsi" w:hAnsiTheme="minorHAnsi" w:cs="Arial"/>
                <w:sz w:val="20"/>
                <w:szCs w:val="20"/>
              </w:rPr>
              <w:t xml:space="preserve">Task </w:t>
            </w:r>
            <w:r w:rsidR="004C2335">
              <w:rPr>
                <w:rFonts w:asciiTheme="minorHAnsi" w:hAnsiTheme="minorHAnsi" w:cs="Arial"/>
                <w:sz w:val="20"/>
                <w:szCs w:val="20"/>
              </w:rPr>
              <w:t>8</w:t>
            </w:r>
            <w:r w:rsidRPr="00B33675">
              <w:rPr>
                <w:rFonts w:asciiTheme="minorHAnsi" w:hAnsiTheme="minorHAnsi" w:cs="Arial"/>
                <w:sz w:val="20"/>
                <w:szCs w:val="20"/>
              </w:rPr>
              <w:t xml:space="preserve">: </w:t>
            </w:r>
            <w:r w:rsidR="004F0079" w:rsidRPr="00B33675">
              <w:rPr>
                <w:rFonts w:asciiTheme="minorHAnsi" w:hAnsiTheme="minorHAnsi" w:cs="Arial"/>
                <w:b w:val="0"/>
                <w:sz w:val="20"/>
                <w:szCs w:val="20"/>
              </w:rPr>
              <w:t xml:space="preserve">Research </w:t>
            </w:r>
            <w:r w:rsidR="00FB3E87" w:rsidRPr="00B33675">
              <w:rPr>
                <w:rFonts w:asciiTheme="minorHAnsi" w:hAnsiTheme="minorHAnsi" w:cs="Arial"/>
                <w:b w:val="0"/>
                <w:sz w:val="20"/>
                <w:szCs w:val="20"/>
              </w:rPr>
              <w:t>based on the following content:</w:t>
            </w:r>
          </w:p>
          <w:p w:rsidR="00F27D95" w:rsidRPr="004C2335" w:rsidRDefault="00FB3E87" w:rsidP="007D4AF2">
            <w:pPr>
              <w:pStyle w:val="ListParagraph"/>
              <w:numPr>
                <w:ilvl w:val="0"/>
                <w:numId w:val="14"/>
              </w:numPr>
              <w:tabs>
                <w:tab w:val="left" w:pos="4140"/>
                <w:tab w:val="left" w:pos="4800"/>
              </w:tabs>
              <w:ind w:left="321" w:right="71" w:hanging="228"/>
              <w:rPr>
                <w:rFonts w:asciiTheme="minorHAnsi" w:hAnsiTheme="minorHAnsi" w:cs="Arial"/>
                <w:b/>
                <w:sz w:val="20"/>
                <w:szCs w:val="20"/>
              </w:rPr>
            </w:pPr>
            <w:r w:rsidRPr="00B33675">
              <w:rPr>
                <w:rFonts w:asciiTheme="minorHAnsi" w:hAnsiTheme="minorHAnsi" w:cs="Arial"/>
                <w:sz w:val="20"/>
                <w:szCs w:val="20"/>
              </w:rPr>
              <w:t>the impact an event or issue in history had on a religion</w:t>
            </w:r>
          </w:p>
          <w:p w:rsidR="0052031E" w:rsidRPr="0052031E" w:rsidRDefault="0052031E" w:rsidP="0052031E">
            <w:pPr>
              <w:pStyle w:val="ListParagraph"/>
              <w:numPr>
                <w:ilvl w:val="0"/>
                <w:numId w:val="14"/>
              </w:numPr>
              <w:tabs>
                <w:tab w:val="left" w:pos="4140"/>
                <w:tab w:val="left" w:pos="4800"/>
              </w:tabs>
              <w:ind w:left="321" w:right="71" w:hanging="228"/>
              <w:rPr>
                <w:rFonts w:asciiTheme="minorHAnsi" w:hAnsiTheme="minorHAnsi" w:cs="Arial"/>
                <w:sz w:val="20"/>
                <w:szCs w:val="20"/>
              </w:rPr>
            </w:pPr>
            <w:r w:rsidRPr="0052031E">
              <w:rPr>
                <w:rFonts w:asciiTheme="minorHAnsi" w:hAnsiTheme="minorHAnsi" w:cs="Arial"/>
                <w:sz w:val="20"/>
                <w:szCs w:val="20"/>
              </w:rPr>
              <w:t>identify, locate and organise relevant information from a range of relevant sources</w:t>
            </w:r>
          </w:p>
          <w:p w:rsidR="0052031E" w:rsidRPr="0052031E" w:rsidRDefault="0052031E" w:rsidP="0052031E">
            <w:pPr>
              <w:pStyle w:val="ListParagraph"/>
              <w:numPr>
                <w:ilvl w:val="0"/>
                <w:numId w:val="14"/>
              </w:numPr>
              <w:tabs>
                <w:tab w:val="left" w:pos="4140"/>
                <w:tab w:val="left" w:pos="4800"/>
              </w:tabs>
              <w:ind w:left="321" w:right="71" w:hanging="228"/>
              <w:rPr>
                <w:rFonts w:asciiTheme="minorHAnsi" w:hAnsiTheme="minorHAnsi" w:cs="Arial"/>
                <w:sz w:val="20"/>
                <w:szCs w:val="20"/>
              </w:rPr>
            </w:pPr>
            <w:r w:rsidRPr="0052031E">
              <w:rPr>
                <w:rFonts w:asciiTheme="minorHAnsi" w:hAnsiTheme="minorHAnsi" w:cs="Arial"/>
                <w:sz w:val="20"/>
                <w:szCs w:val="20"/>
              </w:rPr>
              <w:t>analyse, interpret and synthesise evidence from different types of sources to develop and sustain an academic argument</w:t>
            </w:r>
          </w:p>
          <w:p w:rsidR="0052031E" w:rsidRPr="0052031E" w:rsidRDefault="0052031E" w:rsidP="0052031E">
            <w:pPr>
              <w:pStyle w:val="ListParagraph"/>
              <w:numPr>
                <w:ilvl w:val="0"/>
                <w:numId w:val="14"/>
              </w:numPr>
              <w:tabs>
                <w:tab w:val="left" w:pos="4140"/>
                <w:tab w:val="left" w:pos="4800"/>
              </w:tabs>
              <w:ind w:left="321" w:right="71" w:hanging="228"/>
              <w:rPr>
                <w:rFonts w:asciiTheme="minorHAnsi" w:hAnsiTheme="minorHAnsi" w:cs="Arial"/>
                <w:sz w:val="20"/>
                <w:szCs w:val="20"/>
              </w:rPr>
            </w:pPr>
            <w:r w:rsidRPr="0052031E">
              <w:rPr>
                <w:rFonts w:asciiTheme="minorHAnsi" w:hAnsiTheme="minorHAnsi" w:cs="Arial"/>
                <w:sz w:val="20"/>
                <w:szCs w:val="20"/>
              </w:rPr>
              <w:t>evaluate the reliability, usefulness and contestable nature of sources to develop informed judgements that support an academic argument</w:t>
            </w:r>
          </w:p>
          <w:p w:rsidR="0052031E" w:rsidRPr="0052031E" w:rsidRDefault="0052031E" w:rsidP="0052031E">
            <w:pPr>
              <w:pStyle w:val="ListParagraph"/>
              <w:numPr>
                <w:ilvl w:val="0"/>
                <w:numId w:val="14"/>
              </w:numPr>
              <w:tabs>
                <w:tab w:val="left" w:pos="4140"/>
                <w:tab w:val="left" w:pos="4800"/>
              </w:tabs>
              <w:ind w:left="321" w:right="71" w:hanging="228"/>
              <w:rPr>
                <w:rFonts w:asciiTheme="minorHAnsi" w:hAnsiTheme="minorHAnsi" w:cs="Arial"/>
                <w:sz w:val="20"/>
                <w:szCs w:val="20"/>
              </w:rPr>
            </w:pPr>
            <w:r w:rsidRPr="0052031E">
              <w:rPr>
                <w:rFonts w:asciiTheme="minorHAnsi" w:hAnsiTheme="minorHAnsi" w:cs="Arial"/>
                <w:sz w:val="20"/>
                <w:szCs w:val="20"/>
              </w:rPr>
              <w:t>develop texts that integrate appropriate evidence from a range of sources to explain, support and/or refute arguments</w:t>
            </w:r>
          </w:p>
          <w:p w:rsidR="007B2411" w:rsidRPr="007B2411" w:rsidRDefault="0052031E" w:rsidP="007B2411">
            <w:pPr>
              <w:pStyle w:val="ListParagraph"/>
              <w:numPr>
                <w:ilvl w:val="0"/>
                <w:numId w:val="14"/>
              </w:numPr>
              <w:tabs>
                <w:tab w:val="left" w:pos="4140"/>
                <w:tab w:val="left" w:pos="4800"/>
              </w:tabs>
              <w:ind w:left="321" w:right="71" w:hanging="228"/>
              <w:rPr>
                <w:rFonts w:asciiTheme="minorHAnsi" w:hAnsiTheme="minorHAnsi" w:cs="Arial"/>
                <w:sz w:val="20"/>
                <w:szCs w:val="20"/>
              </w:rPr>
            </w:pPr>
            <w:r w:rsidRPr="0052031E">
              <w:rPr>
                <w:rFonts w:asciiTheme="minorHAnsi" w:hAnsiTheme="minorHAnsi" w:cs="Arial"/>
                <w:sz w:val="20"/>
                <w:szCs w:val="20"/>
              </w:rPr>
              <w:t>apply appropriate referencing techniques accurately and consistently</w:t>
            </w:r>
          </w:p>
        </w:tc>
      </w:tr>
      <w:tr w:rsidR="007B2411" w:rsidRPr="00B33675" w:rsidTr="004F0079">
        <w:trPr>
          <w:cantSplit/>
          <w:trHeight w:val="1513"/>
        </w:trPr>
        <w:tc>
          <w:tcPr>
            <w:tcW w:w="455" w:type="pct"/>
            <w:vMerge w:val="restart"/>
            <w:tcMar>
              <w:top w:w="28" w:type="dxa"/>
              <w:bottom w:w="28" w:type="dxa"/>
            </w:tcMar>
            <w:vAlign w:val="center"/>
          </w:tcPr>
          <w:p w:rsidR="007B2411" w:rsidRPr="00B33675" w:rsidRDefault="007B2411" w:rsidP="00FD2DDE">
            <w:pPr>
              <w:jc w:val="center"/>
              <w:rPr>
                <w:rFonts w:asciiTheme="minorHAnsi" w:hAnsiTheme="minorHAnsi"/>
                <w:sz w:val="20"/>
                <w:szCs w:val="20"/>
              </w:rPr>
            </w:pPr>
            <w:r w:rsidRPr="00B33675">
              <w:rPr>
                <w:rFonts w:asciiTheme="minorHAnsi" w:hAnsiTheme="minorHAnsi"/>
                <w:sz w:val="20"/>
                <w:szCs w:val="20"/>
              </w:rPr>
              <w:t>Explanation</w:t>
            </w:r>
          </w:p>
        </w:tc>
        <w:tc>
          <w:tcPr>
            <w:tcW w:w="495" w:type="pct"/>
            <w:vMerge w:val="restart"/>
            <w:tcMar>
              <w:top w:w="28" w:type="dxa"/>
              <w:bottom w:w="28" w:type="dxa"/>
            </w:tcMar>
            <w:vAlign w:val="center"/>
          </w:tcPr>
          <w:p w:rsidR="007B2411" w:rsidRPr="00B33675" w:rsidRDefault="007B2411" w:rsidP="00F27D95">
            <w:pPr>
              <w:pStyle w:val="Title"/>
              <w:ind w:left="93" w:right="71"/>
              <w:rPr>
                <w:rFonts w:asciiTheme="minorHAnsi" w:hAnsiTheme="minorHAnsi" w:cs="Arial"/>
                <w:b w:val="0"/>
                <w:sz w:val="20"/>
                <w:szCs w:val="20"/>
                <w:lang w:val="en-AU"/>
              </w:rPr>
            </w:pPr>
            <w:r w:rsidRPr="00B33675">
              <w:rPr>
                <w:rFonts w:asciiTheme="minorHAnsi" w:hAnsiTheme="minorHAnsi" w:cs="Arial"/>
                <w:b w:val="0"/>
                <w:bCs w:val="0"/>
                <w:sz w:val="20"/>
                <w:szCs w:val="20"/>
              </w:rPr>
              <w:t>20</w:t>
            </w:r>
            <w:r w:rsidRPr="00B33675">
              <w:rPr>
                <w:rFonts w:asciiTheme="minorHAnsi" w:hAnsiTheme="minorHAnsi" w:cs="Arial"/>
                <w:b w:val="0"/>
                <w:sz w:val="20"/>
                <w:szCs w:val="20"/>
              </w:rPr>
              <w:t>%</w:t>
            </w:r>
          </w:p>
        </w:tc>
        <w:tc>
          <w:tcPr>
            <w:tcW w:w="431" w:type="pct"/>
            <w:tcMar>
              <w:top w:w="28" w:type="dxa"/>
              <w:bottom w:w="28" w:type="dxa"/>
            </w:tcMar>
            <w:vAlign w:val="center"/>
          </w:tcPr>
          <w:p w:rsidR="007B2411" w:rsidRPr="00CA55C5" w:rsidRDefault="007B2411" w:rsidP="00C80F2C">
            <w:pPr>
              <w:pStyle w:val="Title"/>
              <w:rPr>
                <w:rFonts w:asciiTheme="minorHAnsi" w:hAnsiTheme="minorHAnsi" w:cs="Arial"/>
                <w:b w:val="0"/>
                <w:bCs w:val="0"/>
                <w:sz w:val="20"/>
                <w:szCs w:val="20"/>
              </w:rPr>
            </w:pPr>
            <w:r w:rsidRPr="00CA55C5">
              <w:rPr>
                <w:rFonts w:asciiTheme="minorHAnsi" w:hAnsiTheme="minorHAnsi" w:cs="Arial"/>
                <w:b w:val="0"/>
                <w:bCs w:val="0"/>
                <w:sz w:val="20"/>
                <w:szCs w:val="20"/>
              </w:rPr>
              <w:t>10</w:t>
            </w:r>
            <w:r w:rsidRPr="00CA55C5">
              <w:rPr>
                <w:rFonts w:asciiTheme="minorHAnsi" w:hAnsiTheme="minorHAnsi" w:cs="Arial"/>
                <w:b w:val="0"/>
                <w:sz w:val="20"/>
                <w:szCs w:val="20"/>
              </w:rPr>
              <w:t>%</w:t>
            </w:r>
          </w:p>
        </w:tc>
        <w:tc>
          <w:tcPr>
            <w:tcW w:w="559" w:type="pct"/>
            <w:tcMar>
              <w:top w:w="28" w:type="dxa"/>
              <w:bottom w:w="28" w:type="dxa"/>
            </w:tcMar>
            <w:vAlign w:val="center"/>
          </w:tcPr>
          <w:p w:rsidR="007B2411" w:rsidRPr="00B33675" w:rsidRDefault="007B2411" w:rsidP="007D4AF2">
            <w:pPr>
              <w:pStyle w:val="Title"/>
              <w:ind w:left="94"/>
              <w:jc w:val="left"/>
              <w:rPr>
                <w:rFonts w:asciiTheme="minorHAnsi" w:hAnsiTheme="minorHAnsi" w:cs="Arial"/>
                <w:b w:val="0"/>
                <w:bCs w:val="0"/>
                <w:sz w:val="20"/>
                <w:szCs w:val="20"/>
                <w:lang w:val="en-AU"/>
              </w:rPr>
            </w:pPr>
            <w:r w:rsidRPr="00B33675">
              <w:rPr>
                <w:rFonts w:asciiTheme="minorHAnsi" w:hAnsiTheme="minorHAnsi" w:cs="Arial"/>
                <w:b w:val="0"/>
                <w:bCs w:val="0"/>
                <w:sz w:val="20"/>
                <w:szCs w:val="20"/>
                <w:lang w:val="en-AU"/>
              </w:rPr>
              <w:t>Semester 1</w:t>
            </w:r>
          </w:p>
          <w:p w:rsidR="007B2411" w:rsidRPr="00B33675" w:rsidRDefault="007B2411" w:rsidP="00524FF5">
            <w:pPr>
              <w:pStyle w:val="Title"/>
              <w:ind w:left="94" w:right="71"/>
              <w:jc w:val="left"/>
              <w:rPr>
                <w:rFonts w:asciiTheme="minorHAnsi" w:hAnsiTheme="minorHAnsi" w:cs="Arial"/>
                <w:b w:val="0"/>
                <w:sz w:val="20"/>
                <w:szCs w:val="20"/>
                <w:lang w:val="en-AU"/>
              </w:rPr>
            </w:pPr>
            <w:r w:rsidRPr="00B33675">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5</w:t>
            </w:r>
          </w:p>
        </w:tc>
        <w:tc>
          <w:tcPr>
            <w:tcW w:w="3060" w:type="pct"/>
            <w:tcMar>
              <w:top w:w="28" w:type="dxa"/>
              <w:bottom w:w="28" w:type="dxa"/>
            </w:tcMar>
            <w:vAlign w:val="center"/>
            <w:hideMark/>
          </w:tcPr>
          <w:p w:rsidR="007B2411" w:rsidRPr="00B33675" w:rsidRDefault="007B2411" w:rsidP="00F27D95">
            <w:pPr>
              <w:pStyle w:val="Title"/>
              <w:ind w:left="93" w:right="71"/>
              <w:jc w:val="left"/>
              <w:rPr>
                <w:rFonts w:asciiTheme="minorHAnsi" w:hAnsiTheme="minorHAnsi" w:cs="Arial"/>
                <w:b w:val="0"/>
                <w:sz w:val="20"/>
                <w:szCs w:val="20"/>
              </w:rPr>
            </w:pPr>
            <w:r w:rsidRPr="00B33675">
              <w:rPr>
                <w:rFonts w:asciiTheme="minorHAnsi" w:hAnsiTheme="minorHAnsi" w:cs="Arial"/>
                <w:sz w:val="20"/>
                <w:szCs w:val="20"/>
              </w:rPr>
              <w:t xml:space="preserve">Task 1: </w:t>
            </w:r>
            <w:r w:rsidR="004F0079" w:rsidRPr="00B33675">
              <w:rPr>
                <w:rFonts w:asciiTheme="minorHAnsi" w:hAnsiTheme="minorHAnsi" w:cs="Arial"/>
                <w:b w:val="0"/>
                <w:sz w:val="20"/>
                <w:szCs w:val="20"/>
              </w:rPr>
              <w:t xml:space="preserve">Short </w:t>
            </w:r>
            <w:r w:rsidRPr="00B33675">
              <w:rPr>
                <w:rFonts w:asciiTheme="minorHAnsi" w:hAnsiTheme="minorHAnsi" w:cs="Arial"/>
                <w:b w:val="0"/>
                <w:sz w:val="20"/>
                <w:szCs w:val="20"/>
              </w:rPr>
              <w:t>written responses based on the following content:</w:t>
            </w:r>
          </w:p>
          <w:p w:rsidR="007B2411" w:rsidRPr="007D4AF2" w:rsidRDefault="007B2411" w:rsidP="007D4AF2">
            <w:pPr>
              <w:pStyle w:val="ListParagraph"/>
              <w:numPr>
                <w:ilvl w:val="0"/>
                <w:numId w:val="14"/>
              </w:numPr>
              <w:tabs>
                <w:tab w:val="left" w:pos="4140"/>
                <w:tab w:val="left" w:pos="4800"/>
              </w:tabs>
              <w:ind w:left="321" w:right="71" w:hanging="228"/>
              <w:rPr>
                <w:rFonts w:asciiTheme="minorHAnsi" w:hAnsiTheme="minorHAnsi" w:cs="Arial"/>
                <w:sz w:val="20"/>
                <w:szCs w:val="20"/>
              </w:rPr>
            </w:pPr>
            <w:r w:rsidRPr="007D4AF2">
              <w:rPr>
                <w:rFonts w:asciiTheme="minorHAnsi" w:hAnsiTheme="minorHAnsi" w:cs="Arial"/>
                <w:sz w:val="20"/>
                <w:szCs w:val="20"/>
              </w:rPr>
              <w:t>the concept of religion and being religious</w:t>
            </w:r>
          </w:p>
          <w:p w:rsidR="007B2411" w:rsidRPr="007D4AF2" w:rsidRDefault="007B2411" w:rsidP="007D4AF2">
            <w:pPr>
              <w:pStyle w:val="ListParagraph"/>
              <w:numPr>
                <w:ilvl w:val="0"/>
                <w:numId w:val="14"/>
              </w:numPr>
              <w:tabs>
                <w:tab w:val="left" w:pos="4140"/>
                <w:tab w:val="left" w:pos="4800"/>
              </w:tabs>
              <w:ind w:left="321" w:right="71" w:hanging="228"/>
              <w:rPr>
                <w:rFonts w:asciiTheme="minorHAnsi" w:hAnsiTheme="minorHAnsi" w:cs="Arial"/>
                <w:sz w:val="20"/>
                <w:szCs w:val="20"/>
              </w:rPr>
            </w:pPr>
            <w:r w:rsidRPr="007D4AF2">
              <w:rPr>
                <w:rFonts w:asciiTheme="minorHAnsi" w:hAnsiTheme="minorHAnsi" w:cs="Arial"/>
                <w:sz w:val="20"/>
                <w:szCs w:val="20"/>
              </w:rPr>
              <w:t>the nature of religious belief</w:t>
            </w:r>
          </w:p>
          <w:p w:rsidR="007B2411" w:rsidRDefault="007B2411" w:rsidP="0034075F">
            <w:pPr>
              <w:pStyle w:val="ListParagraph"/>
              <w:numPr>
                <w:ilvl w:val="0"/>
                <w:numId w:val="14"/>
              </w:numPr>
              <w:tabs>
                <w:tab w:val="left" w:pos="4140"/>
                <w:tab w:val="left" w:pos="4800"/>
              </w:tabs>
              <w:ind w:left="321" w:right="71" w:hanging="228"/>
              <w:rPr>
                <w:rFonts w:asciiTheme="minorHAnsi" w:hAnsiTheme="minorHAnsi"/>
                <w:sz w:val="20"/>
                <w:szCs w:val="20"/>
              </w:rPr>
            </w:pPr>
            <w:r w:rsidRPr="007D4AF2">
              <w:rPr>
                <w:rFonts w:asciiTheme="minorHAnsi" w:hAnsiTheme="minorHAnsi" w:cs="Arial"/>
                <w:sz w:val="20"/>
                <w:szCs w:val="20"/>
              </w:rPr>
              <w:t>the key</w:t>
            </w:r>
            <w:r w:rsidRPr="00B33675">
              <w:rPr>
                <w:rFonts w:asciiTheme="minorHAnsi" w:hAnsiTheme="minorHAnsi"/>
                <w:sz w:val="20"/>
                <w:szCs w:val="20"/>
              </w:rPr>
              <w:t xml:space="preserve"> features of one religious belief or teaching</w:t>
            </w:r>
          </w:p>
          <w:p w:rsidR="007B2411" w:rsidRPr="00BF11E2" w:rsidRDefault="007B2411" w:rsidP="0034075F">
            <w:pPr>
              <w:pStyle w:val="ListParagraph"/>
              <w:numPr>
                <w:ilvl w:val="0"/>
                <w:numId w:val="14"/>
              </w:numPr>
              <w:tabs>
                <w:tab w:val="left" w:pos="4140"/>
                <w:tab w:val="left" w:pos="4800"/>
              </w:tabs>
              <w:ind w:left="321" w:right="71" w:hanging="228"/>
              <w:rPr>
                <w:rFonts w:asciiTheme="minorHAnsi" w:hAnsiTheme="minorHAnsi"/>
                <w:color w:val="000000" w:themeColor="text1"/>
                <w:sz w:val="20"/>
                <w:szCs w:val="20"/>
              </w:rPr>
            </w:pPr>
            <w:r w:rsidRPr="00BF11E2">
              <w:rPr>
                <w:rFonts w:asciiTheme="minorHAnsi" w:hAnsiTheme="minorHAnsi"/>
                <w:color w:val="000000" w:themeColor="text1"/>
                <w:sz w:val="20"/>
                <w:szCs w:val="20"/>
              </w:rPr>
              <w:t>use terms and concepts in appropriate contexts to demonstrate relevant knowledge and understanding</w:t>
            </w:r>
          </w:p>
          <w:p w:rsidR="007B2411" w:rsidRPr="0034075F" w:rsidRDefault="007B2411" w:rsidP="0034075F">
            <w:pPr>
              <w:pStyle w:val="ListParagraph"/>
              <w:numPr>
                <w:ilvl w:val="0"/>
                <w:numId w:val="14"/>
              </w:numPr>
              <w:tabs>
                <w:tab w:val="left" w:pos="4140"/>
                <w:tab w:val="left" w:pos="4800"/>
              </w:tabs>
              <w:ind w:left="321" w:right="71" w:hanging="228"/>
              <w:rPr>
                <w:rFonts w:asciiTheme="minorHAnsi" w:hAnsiTheme="minorHAnsi"/>
                <w:sz w:val="20"/>
                <w:szCs w:val="20"/>
              </w:rPr>
            </w:pPr>
            <w:r w:rsidRPr="00BF11E2">
              <w:rPr>
                <w:rFonts w:asciiTheme="minorHAnsi" w:hAnsiTheme="minorHAnsi"/>
                <w:color w:val="000000" w:themeColor="text1"/>
                <w:sz w:val="20"/>
                <w:szCs w:val="20"/>
              </w:rPr>
              <w:t>develop reasoned and supported conclusions</w:t>
            </w:r>
          </w:p>
        </w:tc>
      </w:tr>
      <w:tr w:rsidR="007B2411" w:rsidRPr="00B33675" w:rsidTr="004F0079">
        <w:trPr>
          <w:trHeight w:val="964"/>
        </w:trPr>
        <w:tc>
          <w:tcPr>
            <w:tcW w:w="455" w:type="pct"/>
            <w:vMerge/>
            <w:tcMar>
              <w:top w:w="28" w:type="dxa"/>
              <w:bottom w:w="28" w:type="dxa"/>
            </w:tcMar>
            <w:vAlign w:val="center"/>
          </w:tcPr>
          <w:p w:rsidR="007B2411" w:rsidRPr="00B33675" w:rsidRDefault="007B2411" w:rsidP="00F27D95">
            <w:pPr>
              <w:jc w:val="center"/>
              <w:rPr>
                <w:rFonts w:asciiTheme="minorHAnsi" w:hAnsiTheme="minorHAnsi"/>
                <w:sz w:val="20"/>
                <w:szCs w:val="20"/>
              </w:rPr>
            </w:pPr>
          </w:p>
        </w:tc>
        <w:tc>
          <w:tcPr>
            <w:tcW w:w="495" w:type="pct"/>
            <w:vMerge/>
            <w:tcMar>
              <w:top w:w="28" w:type="dxa"/>
              <w:bottom w:w="28" w:type="dxa"/>
            </w:tcMar>
            <w:vAlign w:val="center"/>
          </w:tcPr>
          <w:p w:rsidR="007B2411" w:rsidRPr="00B33675" w:rsidRDefault="007B2411" w:rsidP="00F27D95">
            <w:pPr>
              <w:pStyle w:val="Title"/>
              <w:ind w:left="93" w:right="71"/>
              <w:rPr>
                <w:rFonts w:asciiTheme="minorHAnsi" w:hAnsiTheme="minorHAnsi" w:cs="Arial"/>
                <w:b w:val="0"/>
                <w:bCs w:val="0"/>
                <w:sz w:val="20"/>
                <w:szCs w:val="20"/>
              </w:rPr>
            </w:pPr>
          </w:p>
        </w:tc>
        <w:tc>
          <w:tcPr>
            <w:tcW w:w="431" w:type="pct"/>
            <w:tcMar>
              <w:top w:w="28" w:type="dxa"/>
              <w:bottom w:w="28" w:type="dxa"/>
            </w:tcMar>
            <w:vAlign w:val="center"/>
          </w:tcPr>
          <w:p w:rsidR="007B2411" w:rsidRPr="00CA55C5" w:rsidRDefault="007B2411" w:rsidP="00C80F2C">
            <w:pPr>
              <w:pStyle w:val="Title"/>
              <w:rPr>
                <w:rFonts w:asciiTheme="minorHAnsi" w:hAnsiTheme="minorHAnsi" w:cs="Arial"/>
                <w:b w:val="0"/>
                <w:bCs w:val="0"/>
                <w:sz w:val="20"/>
                <w:szCs w:val="20"/>
              </w:rPr>
            </w:pPr>
            <w:r w:rsidRPr="00CA55C5">
              <w:rPr>
                <w:rFonts w:asciiTheme="minorHAnsi" w:hAnsiTheme="minorHAnsi" w:cs="Arial"/>
                <w:b w:val="0"/>
                <w:bCs w:val="0"/>
                <w:sz w:val="20"/>
                <w:szCs w:val="20"/>
              </w:rPr>
              <w:t>10</w:t>
            </w:r>
            <w:r w:rsidRPr="00CA55C5">
              <w:rPr>
                <w:rFonts w:asciiTheme="minorHAnsi" w:hAnsiTheme="minorHAnsi" w:cs="Arial"/>
                <w:b w:val="0"/>
                <w:sz w:val="20"/>
                <w:szCs w:val="20"/>
              </w:rPr>
              <w:t>%</w:t>
            </w:r>
          </w:p>
        </w:tc>
        <w:tc>
          <w:tcPr>
            <w:tcW w:w="559" w:type="pct"/>
            <w:tcMar>
              <w:top w:w="28" w:type="dxa"/>
              <w:bottom w:w="28" w:type="dxa"/>
            </w:tcMar>
            <w:vAlign w:val="center"/>
          </w:tcPr>
          <w:p w:rsidR="007B2411" w:rsidRPr="00B33675" w:rsidRDefault="007B2411" w:rsidP="007D4AF2">
            <w:pPr>
              <w:pStyle w:val="Title"/>
              <w:ind w:left="94" w:right="71"/>
              <w:jc w:val="left"/>
              <w:rPr>
                <w:rFonts w:asciiTheme="minorHAnsi" w:hAnsiTheme="minorHAnsi" w:cs="Arial"/>
                <w:b w:val="0"/>
                <w:sz w:val="20"/>
                <w:szCs w:val="20"/>
              </w:rPr>
            </w:pPr>
            <w:r w:rsidRPr="00B33675">
              <w:rPr>
                <w:rFonts w:asciiTheme="minorHAnsi" w:hAnsiTheme="minorHAnsi" w:cs="Arial"/>
                <w:b w:val="0"/>
                <w:sz w:val="20"/>
                <w:szCs w:val="20"/>
              </w:rPr>
              <w:t>Semester 2</w:t>
            </w:r>
          </w:p>
          <w:p w:rsidR="007B2411" w:rsidRPr="00B33675" w:rsidRDefault="007B2411" w:rsidP="007D4AF2">
            <w:pPr>
              <w:pStyle w:val="Title"/>
              <w:ind w:left="94" w:right="71"/>
              <w:jc w:val="left"/>
              <w:rPr>
                <w:rFonts w:asciiTheme="minorHAnsi" w:hAnsiTheme="minorHAnsi" w:cs="Arial"/>
                <w:b w:val="0"/>
                <w:sz w:val="20"/>
                <w:szCs w:val="20"/>
              </w:rPr>
            </w:pPr>
            <w:r w:rsidRPr="00B33675">
              <w:rPr>
                <w:rFonts w:asciiTheme="minorHAnsi" w:hAnsiTheme="minorHAnsi" w:cs="Arial"/>
                <w:b w:val="0"/>
                <w:sz w:val="20"/>
                <w:szCs w:val="20"/>
              </w:rPr>
              <w:t>Week 6</w:t>
            </w:r>
          </w:p>
        </w:tc>
        <w:tc>
          <w:tcPr>
            <w:tcW w:w="3060" w:type="pct"/>
            <w:tcMar>
              <w:top w:w="28" w:type="dxa"/>
              <w:bottom w:w="28" w:type="dxa"/>
            </w:tcMar>
          </w:tcPr>
          <w:p w:rsidR="007B2411" w:rsidRPr="00B33675" w:rsidRDefault="007B2411" w:rsidP="00C34DBA">
            <w:pPr>
              <w:pStyle w:val="Title"/>
              <w:ind w:left="93" w:right="71"/>
              <w:jc w:val="left"/>
              <w:rPr>
                <w:rFonts w:asciiTheme="minorHAnsi" w:hAnsiTheme="minorHAnsi" w:cs="Arial"/>
                <w:sz w:val="20"/>
                <w:szCs w:val="20"/>
              </w:rPr>
            </w:pPr>
            <w:r w:rsidRPr="00B33675">
              <w:rPr>
                <w:rFonts w:asciiTheme="minorHAnsi" w:hAnsiTheme="minorHAnsi" w:cs="Arial"/>
                <w:sz w:val="20"/>
                <w:szCs w:val="20"/>
              </w:rPr>
              <w:t xml:space="preserve">Task </w:t>
            </w:r>
            <w:r>
              <w:rPr>
                <w:rFonts w:asciiTheme="minorHAnsi" w:hAnsiTheme="minorHAnsi" w:cs="Arial"/>
                <w:sz w:val="20"/>
                <w:szCs w:val="20"/>
              </w:rPr>
              <w:t>6</w:t>
            </w:r>
            <w:r w:rsidRPr="00B33675">
              <w:rPr>
                <w:rFonts w:asciiTheme="minorHAnsi" w:hAnsiTheme="minorHAnsi" w:cs="Arial"/>
                <w:sz w:val="20"/>
                <w:szCs w:val="20"/>
              </w:rPr>
              <w:t xml:space="preserve">: </w:t>
            </w:r>
            <w:r w:rsidR="004F0079" w:rsidRPr="00B33675">
              <w:rPr>
                <w:rFonts w:asciiTheme="minorHAnsi" w:hAnsiTheme="minorHAnsi" w:cs="Arial"/>
                <w:b w:val="0"/>
                <w:sz w:val="20"/>
                <w:szCs w:val="20"/>
              </w:rPr>
              <w:t xml:space="preserve">Short </w:t>
            </w:r>
            <w:r w:rsidRPr="00B33675">
              <w:rPr>
                <w:rFonts w:asciiTheme="minorHAnsi" w:hAnsiTheme="minorHAnsi" w:cs="Arial"/>
                <w:b w:val="0"/>
                <w:sz w:val="20"/>
                <w:szCs w:val="20"/>
              </w:rPr>
              <w:t>written responses based on the following content:</w:t>
            </w:r>
          </w:p>
          <w:p w:rsidR="007B2411" w:rsidRPr="00992FA5" w:rsidRDefault="007B2411" w:rsidP="00C34DBA">
            <w:pPr>
              <w:pStyle w:val="ListParagraph"/>
              <w:numPr>
                <w:ilvl w:val="0"/>
                <w:numId w:val="14"/>
              </w:numPr>
              <w:tabs>
                <w:tab w:val="left" w:pos="4140"/>
                <w:tab w:val="left" w:pos="4800"/>
              </w:tabs>
              <w:ind w:left="321" w:right="71" w:hanging="228"/>
              <w:rPr>
                <w:rFonts w:asciiTheme="minorHAnsi" w:hAnsiTheme="minorHAnsi" w:cs="Arial"/>
                <w:sz w:val="20"/>
                <w:szCs w:val="20"/>
              </w:rPr>
            </w:pPr>
            <w:r w:rsidRPr="00B33675">
              <w:rPr>
                <w:rFonts w:asciiTheme="minorHAnsi" w:hAnsiTheme="minorHAnsi" w:cs="Arial"/>
                <w:sz w:val="20"/>
                <w:szCs w:val="20"/>
              </w:rPr>
              <w:t>the relationship between one particular religious ritual or practice and the lives of people</w:t>
            </w:r>
          </w:p>
          <w:p w:rsidR="007B2411" w:rsidRPr="00992FA5" w:rsidRDefault="007B2411" w:rsidP="00C34DBA">
            <w:pPr>
              <w:pStyle w:val="ListParagraph"/>
              <w:numPr>
                <w:ilvl w:val="0"/>
                <w:numId w:val="14"/>
              </w:numPr>
              <w:tabs>
                <w:tab w:val="left" w:pos="4140"/>
                <w:tab w:val="left" w:pos="4800"/>
              </w:tabs>
              <w:ind w:left="321" w:right="71" w:hanging="228"/>
              <w:rPr>
                <w:rFonts w:asciiTheme="minorHAnsi" w:hAnsiTheme="minorHAnsi" w:cs="Arial"/>
                <w:sz w:val="20"/>
                <w:szCs w:val="20"/>
              </w:rPr>
            </w:pPr>
            <w:r w:rsidRPr="00992FA5">
              <w:rPr>
                <w:rFonts w:asciiTheme="minorHAnsi" w:hAnsiTheme="minorHAnsi" w:cs="Arial"/>
                <w:sz w:val="20"/>
                <w:szCs w:val="20"/>
              </w:rPr>
              <w:t>use terms and concepts in appropriate contexts to demonstrate relevant knowledge and understanding </w:t>
            </w:r>
          </w:p>
          <w:p w:rsidR="007B2411" w:rsidRPr="00B33675" w:rsidRDefault="007B2411" w:rsidP="00C34DBA">
            <w:pPr>
              <w:pStyle w:val="ListParagraph"/>
              <w:numPr>
                <w:ilvl w:val="0"/>
                <w:numId w:val="14"/>
              </w:numPr>
              <w:tabs>
                <w:tab w:val="left" w:pos="4140"/>
                <w:tab w:val="left" w:pos="4800"/>
              </w:tabs>
              <w:ind w:left="321" w:right="71" w:hanging="228"/>
              <w:rPr>
                <w:rFonts w:asciiTheme="minorHAnsi" w:hAnsiTheme="minorHAnsi" w:cs="Arial"/>
                <w:b/>
                <w:sz w:val="20"/>
                <w:szCs w:val="20"/>
              </w:rPr>
            </w:pPr>
            <w:r w:rsidRPr="00992FA5">
              <w:rPr>
                <w:rFonts w:asciiTheme="minorHAnsi" w:hAnsiTheme="minorHAnsi" w:cs="Arial"/>
                <w:sz w:val="20"/>
                <w:szCs w:val="20"/>
              </w:rPr>
              <w:t>develop reasoned and supported conclusions</w:t>
            </w:r>
          </w:p>
        </w:tc>
      </w:tr>
      <w:tr w:rsidR="00F27D95" w:rsidRPr="00B33675" w:rsidTr="004F0079">
        <w:trPr>
          <w:trHeight w:val="794"/>
        </w:trPr>
        <w:tc>
          <w:tcPr>
            <w:tcW w:w="455" w:type="pct"/>
            <w:vMerge w:val="restart"/>
            <w:tcMar>
              <w:top w:w="28" w:type="dxa"/>
              <w:bottom w:w="28" w:type="dxa"/>
            </w:tcMar>
            <w:vAlign w:val="center"/>
          </w:tcPr>
          <w:p w:rsidR="00F27D95" w:rsidRPr="00B33675" w:rsidRDefault="00FD2DDE" w:rsidP="00FD2DDE">
            <w:pPr>
              <w:jc w:val="center"/>
              <w:rPr>
                <w:rFonts w:asciiTheme="minorHAnsi" w:hAnsiTheme="minorHAnsi"/>
                <w:sz w:val="20"/>
                <w:szCs w:val="20"/>
              </w:rPr>
            </w:pPr>
            <w:r w:rsidRPr="00B33675">
              <w:rPr>
                <w:rFonts w:asciiTheme="minorHAnsi" w:hAnsiTheme="minorHAnsi"/>
                <w:sz w:val="20"/>
                <w:szCs w:val="20"/>
              </w:rPr>
              <w:lastRenderedPageBreak/>
              <w:t>Source analysis</w:t>
            </w:r>
          </w:p>
        </w:tc>
        <w:tc>
          <w:tcPr>
            <w:tcW w:w="495" w:type="pct"/>
            <w:vMerge w:val="restart"/>
            <w:tcMar>
              <w:top w:w="28" w:type="dxa"/>
              <w:bottom w:w="28" w:type="dxa"/>
            </w:tcMar>
            <w:vAlign w:val="center"/>
          </w:tcPr>
          <w:p w:rsidR="00F27D95" w:rsidRPr="00B33675" w:rsidRDefault="00F27D95" w:rsidP="00F27D95">
            <w:pPr>
              <w:ind w:left="93" w:right="71"/>
              <w:jc w:val="center"/>
              <w:rPr>
                <w:rFonts w:asciiTheme="minorHAnsi" w:hAnsiTheme="minorHAnsi" w:cs="Arial"/>
                <w:sz w:val="20"/>
                <w:szCs w:val="20"/>
                <w:lang w:val="en-AU"/>
              </w:rPr>
            </w:pPr>
            <w:r w:rsidRPr="00B33675">
              <w:rPr>
                <w:rFonts w:asciiTheme="minorHAnsi" w:hAnsiTheme="minorHAnsi" w:cs="Arial"/>
                <w:bCs/>
                <w:sz w:val="20"/>
                <w:szCs w:val="20"/>
                <w:lang w:eastAsia="en-US"/>
              </w:rPr>
              <w:t>25%</w:t>
            </w:r>
          </w:p>
        </w:tc>
        <w:tc>
          <w:tcPr>
            <w:tcW w:w="431" w:type="pct"/>
            <w:tcMar>
              <w:top w:w="28" w:type="dxa"/>
              <w:bottom w:w="28" w:type="dxa"/>
            </w:tcMar>
            <w:vAlign w:val="center"/>
          </w:tcPr>
          <w:p w:rsidR="00F27D95" w:rsidRPr="00CA55C5" w:rsidRDefault="007E2EE2" w:rsidP="009042F7">
            <w:pPr>
              <w:pStyle w:val="Title"/>
              <w:rPr>
                <w:rFonts w:asciiTheme="minorHAnsi" w:hAnsiTheme="minorHAnsi" w:cs="Arial"/>
                <w:b w:val="0"/>
                <w:bCs w:val="0"/>
                <w:sz w:val="20"/>
                <w:szCs w:val="20"/>
              </w:rPr>
            </w:pPr>
            <w:r w:rsidRPr="00CA55C5">
              <w:rPr>
                <w:rFonts w:asciiTheme="minorHAnsi" w:hAnsiTheme="minorHAnsi" w:cs="Arial"/>
                <w:b w:val="0"/>
                <w:bCs w:val="0"/>
                <w:sz w:val="20"/>
                <w:szCs w:val="20"/>
              </w:rPr>
              <w:t>7.5</w:t>
            </w:r>
            <w:r w:rsidR="00F27D95" w:rsidRPr="00CA55C5">
              <w:rPr>
                <w:rFonts w:asciiTheme="minorHAnsi" w:hAnsiTheme="minorHAnsi" w:cs="Arial"/>
                <w:b w:val="0"/>
                <w:sz w:val="20"/>
                <w:szCs w:val="20"/>
              </w:rPr>
              <w:t>%</w:t>
            </w:r>
          </w:p>
        </w:tc>
        <w:tc>
          <w:tcPr>
            <w:tcW w:w="559" w:type="pct"/>
            <w:tcMar>
              <w:top w:w="28" w:type="dxa"/>
              <w:bottom w:w="28" w:type="dxa"/>
            </w:tcMar>
            <w:vAlign w:val="center"/>
          </w:tcPr>
          <w:p w:rsidR="00F27D95" w:rsidRPr="00B33675" w:rsidRDefault="00FB3E87" w:rsidP="007D4AF2">
            <w:pPr>
              <w:pStyle w:val="Title"/>
              <w:ind w:left="94"/>
              <w:jc w:val="left"/>
              <w:rPr>
                <w:rFonts w:asciiTheme="minorHAnsi" w:hAnsiTheme="minorHAnsi" w:cs="Arial"/>
                <w:b w:val="0"/>
                <w:bCs w:val="0"/>
                <w:sz w:val="20"/>
                <w:szCs w:val="20"/>
                <w:lang w:val="en-AU"/>
              </w:rPr>
            </w:pPr>
            <w:r w:rsidRPr="00B33675">
              <w:rPr>
                <w:rFonts w:asciiTheme="minorHAnsi" w:hAnsiTheme="minorHAnsi" w:cs="Arial"/>
                <w:b w:val="0"/>
                <w:bCs w:val="0"/>
                <w:sz w:val="20"/>
                <w:szCs w:val="20"/>
                <w:lang w:val="en-AU"/>
              </w:rPr>
              <w:t>Sem</w:t>
            </w:r>
            <w:r w:rsidR="000855A2" w:rsidRPr="00B33675">
              <w:rPr>
                <w:rFonts w:asciiTheme="minorHAnsi" w:hAnsiTheme="minorHAnsi" w:cs="Arial"/>
                <w:b w:val="0"/>
                <w:bCs w:val="0"/>
                <w:sz w:val="20"/>
                <w:szCs w:val="20"/>
                <w:lang w:val="en-AU"/>
              </w:rPr>
              <w:t>ester</w:t>
            </w:r>
            <w:r w:rsidR="00F27D95" w:rsidRPr="00B33675">
              <w:rPr>
                <w:rFonts w:asciiTheme="minorHAnsi" w:hAnsiTheme="minorHAnsi" w:cs="Arial"/>
                <w:b w:val="0"/>
                <w:bCs w:val="0"/>
                <w:sz w:val="20"/>
                <w:szCs w:val="20"/>
                <w:lang w:val="en-AU"/>
              </w:rPr>
              <w:t xml:space="preserve"> 1</w:t>
            </w:r>
          </w:p>
          <w:p w:rsidR="00F27D95" w:rsidRPr="00B33675" w:rsidRDefault="00F27D95" w:rsidP="007D4AF2">
            <w:pPr>
              <w:ind w:left="94" w:right="71"/>
              <w:rPr>
                <w:rFonts w:asciiTheme="minorHAnsi" w:hAnsiTheme="minorHAnsi" w:cs="Arial"/>
                <w:sz w:val="20"/>
                <w:szCs w:val="20"/>
                <w:lang w:val="en-AU"/>
              </w:rPr>
            </w:pPr>
            <w:r w:rsidRPr="00B33675">
              <w:rPr>
                <w:rFonts w:asciiTheme="minorHAnsi" w:hAnsiTheme="minorHAnsi" w:cs="Arial"/>
                <w:bCs/>
                <w:sz w:val="20"/>
                <w:szCs w:val="20"/>
                <w:lang w:val="en-AU"/>
              </w:rPr>
              <w:t>Week 8</w:t>
            </w:r>
          </w:p>
        </w:tc>
        <w:tc>
          <w:tcPr>
            <w:tcW w:w="3060" w:type="pct"/>
            <w:tcMar>
              <w:top w:w="28" w:type="dxa"/>
              <w:bottom w:w="28" w:type="dxa"/>
            </w:tcMar>
            <w:vAlign w:val="center"/>
          </w:tcPr>
          <w:p w:rsidR="00F27D95" w:rsidRPr="00B33675" w:rsidRDefault="00F27D95" w:rsidP="00F27D95">
            <w:pPr>
              <w:ind w:left="93" w:right="71"/>
              <w:rPr>
                <w:rFonts w:asciiTheme="minorHAnsi" w:hAnsiTheme="minorHAnsi" w:cs="Arial"/>
                <w:sz w:val="20"/>
                <w:szCs w:val="20"/>
              </w:rPr>
            </w:pPr>
            <w:r w:rsidRPr="00B33675">
              <w:rPr>
                <w:rFonts w:asciiTheme="minorHAnsi" w:hAnsiTheme="minorHAnsi" w:cs="Arial"/>
                <w:b/>
                <w:sz w:val="20"/>
                <w:szCs w:val="20"/>
              </w:rPr>
              <w:t xml:space="preserve">Task </w:t>
            </w:r>
            <w:r w:rsidR="00BC777B">
              <w:rPr>
                <w:rFonts w:asciiTheme="minorHAnsi" w:hAnsiTheme="minorHAnsi" w:cs="Arial"/>
                <w:b/>
                <w:sz w:val="20"/>
                <w:szCs w:val="20"/>
              </w:rPr>
              <w:t>2</w:t>
            </w:r>
            <w:r w:rsidR="00A23EF7">
              <w:rPr>
                <w:rFonts w:asciiTheme="minorHAnsi" w:hAnsiTheme="minorHAnsi" w:cs="Arial"/>
                <w:b/>
                <w:sz w:val="20"/>
                <w:szCs w:val="20"/>
              </w:rPr>
              <w:t>:</w:t>
            </w:r>
            <w:r w:rsidRPr="00B33675">
              <w:rPr>
                <w:rFonts w:asciiTheme="minorHAnsi" w:hAnsiTheme="minorHAnsi" w:cs="Arial"/>
                <w:b/>
                <w:sz w:val="20"/>
                <w:szCs w:val="20"/>
              </w:rPr>
              <w:t xml:space="preserve"> </w:t>
            </w:r>
            <w:r w:rsidR="004F0079" w:rsidRPr="00B33675">
              <w:rPr>
                <w:rFonts w:asciiTheme="minorHAnsi" w:hAnsiTheme="minorHAnsi" w:cs="Arial"/>
                <w:sz w:val="20"/>
                <w:szCs w:val="20"/>
              </w:rPr>
              <w:t xml:space="preserve">Source </w:t>
            </w:r>
            <w:r w:rsidRPr="00B33675">
              <w:rPr>
                <w:rFonts w:asciiTheme="minorHAnsi" w:hAnsiTheme="minorHAnsi" w:cs="Arial"/>
                <w:sz w:val="20"/>
                <w:szCs w:val="20"/>
              </w:rPr>
              <w:t>analysis based on the following content:</w:t>
            </w:r>
          </w:p>
          <w:p w:rsidR="00F27D95" w:rsidRDefault="00F27D95" w:rsidP="007D4AF2">
            <w:pPr>
              <w:pStyle w:val="ListParagraph"/>
              <w:numPr>
                <w:ilvl w:val="0"/>
                <w:numId w:val="14"/>
              </w:numPr>
              <w:tabs>
                <w:tab w:val="left" w:pos="4140"/>
                <w:tab w:val="left" w:pos="4800"/>
              </w:tabs>
              <w:ind w:left="321" w:right="71" w:hanging="228"/>
              <w:rPr>
                <w:rFonts w:asciiTheme="minorHAnsi" w:hAnsiTheme="minorHAnsi" w:cs="Arial"/>
                <w:sz w:val="20"/>
                <w:szCs w:val="20"/>
                <w:lang w:val="en-AU"/>
              </w:rPr>
            </w:pPr>
            <w:r w:rsidRPr="00B33675">
              <w:rPr>
                <w:rFonts w:asciiTheme="minorHAnsi" w:hAnsiTheme="minorHAnsi" w:cs="Arial"/>
                <w:sz w:val="20"/>
                <w:szCs w:val="20"/>
                <w:lang w:val="en-AU"/>
              </w:rPr>
              <w:t xml:space="preserve">the </w:t>
            </w:r>
            <w:r w:rsidRPr="007D4AF2">
              <w:rPr>
                <w:rFonts w:asciiTheme="minorHAnsi" w:hAnsiTheme="minorHAnsi" w:cs="Arial"/>
                <w:sz w:val="20"/>
                <w:szCs w:val="20"/>
              </w:rPr>
              <w:t>characteristics</w:t>
            </w:r>
            <w:r w:rsidRPr="00B33675">
              <w:rPr>
                <w:rFonts w:asciiTheme="minorHAnsi" w:hAnsiTheme="minorHAnsi" w:cs="Arial"/>
                <w:sz w:val="20"/>
                <w:szCs w:val="20"/>
                <w:lang w:val="en-AU"/>
              </w:rPr>
              <w:t xml:space="preserve"> of the major divisions or denominations within a world religion</w:t>
            </w:r>
          </w:p>
          <w:p w:rsidR="00BC777B" w:rsidRPr="00BF11E2" w:rsidRDefault="00BC777B" w:rsidP="00524FF5">
            <w:pPr>
              <w:pStyle w:val="ListParagraph"/>
              <w:numPr>
                <w:ilvl w:val="0"/>
                <w:numId w:val="14"/>
              </w:numPr>
              <w:tabs>
                <w:tab w:val="left" w:pos="4140"/>
                <w:tab w:val="left" w:pos="4800"/>
              </w:tabs>
              <w:ind w:left="321" w:right="71" w:hanging="228"/>
              <w:rPr>
                <w:rFonts w:asciiTheme="minorHAnsi" w:hAnsiTheme="minorHAnsi" w:cs="Arial"/>
                <w:color w:val="000000" w:themeColor="text1"/>
                <w:sz w:val="20"/>
                <w:szCs w:val="20"/>
                <w:lang w:val="en-AU"/>
              </w:rPr>
            </w:pPr>
            <w:r w:rsidRPr="00BF11E2">
              <w:rPr>
                <w:rFonts w:asciiTheme="minorHAnsi" w:hAnsiTheme="minorHAnsi" w:cs="Arial"/>
                <w:color w:val="000000" w:themeColor="text1"/>
                <w:sz w:val="20"/>
                <w:szCs w:val="20"/>
                <w:lang w:val="en-AU"/>
              </w:rPr>
              <w:t>use terms and concepts in appropriate contexts to demonstrate relevant knowledge and understanding</w:t>
            </w:r>
          </w:p>
          <w:p w:rsidR="00BC777B" w:rsidRPr="00BF11E2" w:rsidRDefault="00BC777B" w:rsidP="00524FF5">
            <w:pPr>
              <w:pStyle w:val="ListParagraph"/>
              <w:numPr>
                <w:ilvl w:val="0"/>
                <w:numId w:val="14"/>
              </w:numPr>
              <w:tabs>
                <w:tab w:val="left" w:pos="4140"/>
                <w:tab w:val="left" w:pos="4800"/>
              </w:tabs>
              <w:ind w:left="321" w:right="71" w:hanging="228"/>
              <w:rPr>
                <w:rFonts w:asciiTheme="minorHAnsi" w:hAnsiTheme="minorHAnsi" w:cs="Arial"/>
                <w:color w:val="000000" w:themeColor="text1"/>
                <w:sz w:val="20"/>
                <w:szCs w:val="20"/>
                <w:lang w:val="en-AU"/>
              </w:rPr>
            </w:pPr>
            <w:r w:rsidRPr="00BF11E2">
              <w:rPr>
                <w:rFonts w:asciiTheme="minorHAnsi" w:hAnsiTheme="minorHAnsi" w:cs="Arial"/>
                <w:color w:val="000000" w:themeColor="text1"/>
                <w:sz w:val="20"/>
                <w:szCs w:val="20"/>
                <w:lang w:val="en-AU"/>
              </w:rPr>
              <w:t>identify the origin, purpose and context of particular sources</w:t>
            </w:r>
          </w:p>
          <w:p w:rsidR="00BC777B" w:rsidRPr="00524FF5" w:rsidRDefault="00BC777B" w:rsidP="00524FF5">
            <w:pPr>
              <w:pStyle w:val="ListParagraph"/>
              <w:numPr>
                <w:ilvl w:val="0"/>
                <w:numId w:val="14"/>
              </w:numPr>
              <w:tabs>
                <w:tab w:val="left" w:pos="4140"/>
                <w:tab w:val="left" w:pos="4800"/>
              </w:tabs>
              <w:ind w:left="321" w:right="71" w:hanging="228"/>
              <w:rPr>
                <w:rFonts w:asciiTheme="minorHAnsi" w:hAnsiTheme="minorHAnsi" w:cs="Arial"/>
                <w:sz w:val="20"/>
                <w:szCs w:val="20"/>
                <w:lang w:val="en-AU"/>
              </w:rPr>
            </w:pPr>
            <w:r w:rsidRPr="00BF11E2">
              <w:rPr>
                <w:rFonts w:asciiTheme="minorHAnsi" w:hAnsiTheme="minorHAnsi" w:cs="Arial"/>
                <w:color w:val="000000" w:themeColor="text1"/>
                <w:sz w:val="20"/>
                <w:szCs w:val="20"/>
                <w:lang w:val="en-AU"/>
              </w:rPr>
              <w:t>analyse, interpret and synthesise evidence from different types of sources to develop and sustain an academic argument</w:t>
            </w:r>
          </w:p>
        </w:tc>
      </w:tr>
      <w:tr w:rsidR="007B2411" w:rsidRPr="00B33675" w:rsidTr="004F0079">
        <w:trPr>
          <w:trHeight w:val="1476"/>
        </w:trPr>
        <w:tc>
          <w:tcPr>
            <w:tcW w:w="455" w:type="pct"/>
            <w:vMerge/>
            <w:tcMar>
              <w:top w:w="28" w:type="dxa"/>
              <w:bottom w:w="28" w:type="dxa"/>
            </w:tcMar>
            <w:vAlign w:val="center"/>
          </w:tcPr>
          <w:p w:rsidR="007B2411" w:rsidRPr="00B33675" w:rsidRDefault="007B2411" w:rsidP="00F27D95">
            <w:pPr>
              <w:jc w:val="center"/>
              <w:rPr>
                <w:rFonts w:asciiTheme="minorHAnsi" w:hAnsiTheme="minorHAnsi"/>
                <w:sz w:val="20"/>
                <w:szCs w:val="20"/>
              </w:rPr>
            </w:pPr>
          </w:p>
        </w:tc>
        <w:tc>
          <w:tcPr>
            <w:tcW w:w="495" w:type="pct"/>
            <w:vMerge/>
            <w:tcMar>
              <w:top w:w="28" w:type="dxa"/>
              <w:bottom w:w="28" w:type="dxa"/>
            </w:tcMar>
            <w:vAlign w:val="center"/>
          </w:tcPr>
          <w:p w:rsidR="007B2411" w:rsidRPr="00B33675" w:rsidRDefault="007B2411" w:rsidP="00F27D95">
            <w:pPr>
              <w:ind w:left="93" w:right="71"/>
              <w:jc w:val="center"/>
              <w:rPr>
                <w:rFonts w:asciiTheme="minorHAnsi" w:hAnsiTheme="minorHAnsi" w:cs="Arial"/>
                <w:bCs/>
                <w:sz w:val="20"/>
                <w:szCs w:val="20"/>
                <w:lang w:eastAsia="en-US"/>
              </w:rPr>
            </w:pPr>
          </w:p>
        </w:tc>
        <w:tc>
          <w:tcPr>
            <w:tcW w:w="431" w:type="pct"/>
            <w:tcMar>
              <w:top w:w="28" w:type="dxa"/>
              <w:bottom w:w="28" w:type="dxa"/>
            </w:tcMar>
            <w:vAlign w:val="center"/>
          </w:tcPr>
          <w:p w:rsidR="007B2411" w:rsidRPr="00CA55C5" w:rsidRDefault="007B2411" w:rsidP="00F27D95">
            <w:pPr>
              <w:pStyle w:val="Title"/>
              <w:rPr>
                <w:rFonts w:asciiTheme="minorHAnsi" w:hAnsiTheme="minorHAnsi" w:cs="Arial"/>
                <w:b w:val="0"/>
                <w:bCs w:val="0"/>
                <w:sz w:val="20"/>
                <w:szCs w:val="20"/>
              </w:rPr>
            </w:pPr>
            <w:r w:rsidRPr="00CA55C5">
              <w:rPr>
                <w:rFonts w:asciiTheme="minorHAnsi" w:hAnsiTheme="minorHAnsi" w:cs="Arial"/>
                <w:b w:val="0"/>
                <w:sz w:val="20"/>
                <w:szCs w:val="20"/>
              </w:rPr>
              <w:t>7.5%</w:t>
            </w:r>
          </w:p>
        </w:tc>
        <w:tc>
          <w:tcPr>
            <w:tcW w:w="559" w:type="pct"/>
            <w:tcMar>
              <w:top w:w="28" w:type="dxa"/>
              <w:bottom w:w="28" w:type="dxa"/>
            </w:tcMar>
            <w:vAlign w:val="center"/>
          </w:tcPr>
          <w:p w:rsidR="007B2411" w:rsidRPr="00B33675" w:rsidRDefault="007B2411" w:rsidP="007D4AF2">
            <w:pPr>
              <w:pStyle w:val="Title"/>
              <w:ind w:left="94"/>
              <w:jc w:val="left"/>
              <w:rPr>
                <w:rFonts w:asciiTheme="minorHAnsi" w:hAnsiTheme="minorHAnsi" w:cs="Arial"/>
                <w:b w:val="0"/>
                <w:bCs w:val="0"/>
                <w:sz w:val="20"/>
                <w:szCs w:val="20"/>
                <w:lang w:val="en-AU"/>
              </w:rPr>
            </w:pPr>
            <w:r w:rsidRPr="00B33675">
              <w:rPr>
                <w:rFonts w:asciiTheme="minorHAnsi" w:hAnsiTheme="minorHAnsi" w:cs="Arial"/>
                <w:b w:val="0"/>
                <w:bCs w:val="0"/>
                <w:sz w:val="20"/>
                <w:szCs w:val="20"/>
                <w:lang w:val="en-AU"/>
              </w:rPr>
              <w:t>Semester 1</w:t>
            </w:r>
          </w:p>
          <w:p w:rsidR="007B2411" w:rsidRPr="00B33675" w:rsidRDefault="007B2411" w:rsidP="007D4AF2">
            <w:pPr>
              <w:pStyle w:val="Title"/>
              <w:ind w:left="94" w:right="71"/>
              <w:jc w:val="left"/>
              <w:rPr>
                <w:rFonts w:asciiTheme="minorHAnsi" w:hAnsiTheme="minorHAnsi" w:cs="Arial"/>
                <w:b w:val="0"/>
                <w:sz w:val="20"/>
                <w:szCs w:val="20"/>
              </w:rPr>
            </w:pPr>
            <w:r w:rsidRPr="00B33675">
              <w:rPr>
                <w:rFonts w:asciiTheme="minorHAnsi" w:hAnsiTheme="minorHAnsi" w:cs="Arial"/>
                <w:b w:val="0"/>
                <w:bCs w:val="0"/>
                <w:sz w:val="20"/>
                <w:szCs w:val="20"/>
                <w:lang w:val="en-AU"/>
              </w:rPr>
              <w:t>Week 14</w:t>
            </w:r>
          </w:p>
        </w:tc>
        <w:tc>
          <w:tcPr>
            <w:tcW w:w="3060" w:type="pct"/>
            <w:tcMar>
              <w:top w:w="28" w:type="dxa"/>
              <w:bottom w:w="28" w:type="dxa"/>
            </w:tcMar>
            <w:vAlign w:val="center"/>
          </w:tcPr>
          <w:p w:rsidR="007B2411" w:rsidRPr="00B33675" w:rsidRDefault="007B2411" w:rsidP="00F27D95">
            <w:pPr>
              <w:pStyle w:val="Title"/>
              <w:ind w:left="93" w:right="71"/>
              <w:jc w:val="left"/>
              <w:rPr>
                <w:rFonts w:asciiTheme="minorHAnsi" w:hAnsiTheme="minorHAnsi" w:cs="Arial"/>
                <w:b w:val="0"/>
                <w:sz w:val="20"/>
                <w:szCs w:val="20"/>
              </w:rPr>
            </w:pPr>
            <w:r w:rsidRPr="00B33675">
              <w:rPr>
                <w:rFonts w:asciiTheme="minorHAnsi" w:hAnsiTheme="minorHAnsi" w:cs="Arial"/>
                <w:sz w:val="20"/>
                <w:szCs w:val="20"/>
              </w:rPr>
              <w:t xml:space="preserve">Task </w:t>
            </w:r>
            <w:r>
              <w:rPr>
                <w:rFonts w:asciiTheme="minorHAnsi" w:hAnsiTheme="minorHAnsi" w:cs="Arial"/>
                <w:sz w:val="20"/>
                <w:szCs w:val="20"/>
              </w:rPr>
              <w:t>4</w:t>
            </w:r>
            <w:r w:rsidRPr="00B33675">
              <w:rPr>
                <w:rFonts w:asciiTheme="minorHAnsi" w:hAnsiTheme="minorHAnsi" w:cs="Arial"/>
                <w:sz w:val="20"/>
                <w:szCs w:val="20"/>
              </w:rPr>
              <w:t xml:space="preserve">: </w:t>
            </w:r>
            <w:r w:rsidR="004F0079" w:rsidRPr="00B33675">
              <w:rPr>
                <w:rFonts w:asciiTheme="minorHAnsi" w:hAnsiTheme="minorHAnsi" w:cs="Arial"/>
                <w:b w:val="0"/>
                <w:sz w:val="20"/>
                <w:szCs w:val="20"/>
              </w:rPr>
              <w:t xml:space="preserve">Source </w:t>
            </w:r>
            <w:r w:rsidRPr="00B33675">
              <w:rPr>
                <w:rFonts w:asciiTheme="minorHAnsi" w:hAnsiTheme="minorHAnsi" w:cs="Arial"/>
                <w:b w:val="0"/>
                <w:sz w:val="20"/>
                <w:szCs w:val="20"/>
              </w:rPr>
              <w:t>analysis based on the following content:</w:t>
            </w:r>
          </w:p>
          <w:p w:rsidR="007B2411" w:rsidRPr="007D4AF2" w:rsidRDefault="007B2411" w:rsidP="007D4AF2">
            <w:pPr>
              <w:pStyle w:val="ListParagraph"/>
              <w:numPr>
                <w:ilvl w:val="0"/>
                <w:numId w:val="14"/>
              </w:numPr>
              <w:tabs>
                <w:tab w:val="left" w:pos="4140"/>
                <w:tab w:val="left" w:pos="4800"/>
              </w:tabs>
              <w:ind w:left="321" w:right="71" w:hanging="228"/>
              <w:rPr>
                <w:rFonts w:asciiTheme="minorHAnsi" w:hAnsiTheme="minorHAnsi" w:cs="Arial"/>
                <w:sz w:val="20"/>
                <w:szCs w:val="20"/>
              </w:rPr>
            </w:pPr>
            <w:r w:rsidRPr="00B33675">
              <w:rPr>
                <w:rFonts w:asciiTheme="minorHAnsi" w:hAnsiTheme="minorHAnsi" w:cs="Arial"/>
                <w:sz w:val="20"/>
                <w:szCs w:val="20"/>
              </w:rPr>
              <w:t>the nature of one current issue in society to which a religion seeks to respond</w:t>
            </w:r>
          </w:p>
          <w:p w:rsidR="007B2411" w:rsidRPr="008F29F6" w:rsidRDefault="007B2411" w:rsidP="007D4AF2">
            <w:pPr>
              <w:pStyle w:val="ListParagraph"/>
              <w:numPr>
                <w:ilvl w:val="0"/>
                <w:numId w:val="14"/>
              </w:numPr>
              <w:tabs>
                <w:tab w:val="left" w:pos="4140"/>
                <w:tab w:val="left" w:pos="4800"/>
              </w:tabs>
              <w:ind w:left="321" w:right="71" w:hanging="228"/>
              <w:rPr>
                <w:rFonts w:asciiTheme="minorHAnsi" w:hAnsiTheme="minorHAnsi" w:cs="Arial"/>
                <w:b/>
                <w:sz w:val="20"/>
                <w:szCs w:val="20"/>
              </w:rPr>
            </w:pPr>
            <w:r w:rsidRPr="00B33675">
              <w:rPr>
                <w:rFonts w:asciiTheme="minorHAnsi" w:hAnsiTheme="minorHAnsi" w:cs="Arial"/>
                <w:sz w:val="20"/>
                <w:szCs w:val="20"/>
              </w:rPr>
              <w:t>the response of a religion to one current issue in society</w:t>
            </w:r>
          </w:p>
          <w:p w:rsidR="007B2411" w:rsidRPr="00BF11E2" w:rsidRDefault="007B2411" w:rsidP="008F29F6">
            <w:pPr>
              <w:pStyle w:val="ListParagraph"/>
              <w:numPr>
                <w:ilvl w:val="0"/>
                <w:numId w:val="14"/>
              </w:numPr>
              <w:tabs>
                <w:tab w:val="left" w:pos="4140"/>
                <w:tab w:val="left" w:pos="4800"/>
              </w:tabs>
              <w:ind w:left="321" w:right="71" w:hanging="228"/>
              <w:rPr>
                <w:rFonts w:asciiTheme="minorHAnsi" w:hAnsiTheme="minorHAnsi" w:cs="Arial"/>
                <w:color w:val="000000" w:themeColor="text1"/>
                <w:sz w:val="20"/>
                <w:szCs w:val="20"/>
              </w:rPr>
            </w:pPr>
            <w:r w:rsidRPr="00BF11E2">
              <w:rPr>
                <w:rFonts w:asciiTheme="minorHAnsi" w:hAnsiTheme="minorHAnsi" w:cs="Arial"/>
                <w:color w:val="000000" w:themeColor="text1"/>
                <w:sz w:val="20"/>
                <w:szCs w:val="20"/>
              </w:rPr>
              <w:t>analyse, interpret and synthesise evidence from different types of sources to develop and sustain an academic argument</w:t>
            </w:r>
          </w:p>
          <w:p w:rsidR="007B2411" w:rsidRPr="008F29F6" w:rsidRDefault="007B2411" w:rsidP="008F29F6">
            <w:pPr>
              <w:pStyle w:val="ListParagraph"/>
              <w:numPr>
                <w:ilvl w:val="0"/>
                <w:numId w:val="14"/>
              </w:numPr>
              <w:tabs>
                <w:tab w:val="left" w:pos="4140"/>
                <w:tab w:val="left" w:pos="4800"/>
              </w:tabs>
              <w:ind w:left="321" w:right="71" w:hanging="228"/>
              <w:rPr>
                <w:rFonts w:asciiTheme="minorHAnsi" w:hAnsiTheme="minorHAnsi" w:cs="Arial"/>
                <w:sz w:val="20"/>
                <w:szCs w:val="20"/>
              </w:rPr>
            </w:pPr>
            <w:r w:rsidRPr="00BF11E2">
              <w:rPr>
                <w:rFonts w:asciiTheme="minorHAnsi" w:hAnsiTheme="minorHAnsi" w:cs="Arial"/>
                <w:color w:val="000000" w:themeColor="text1"/>
                <w:sz w:val="20"/>
                <w:szCs w:val="20"/>
              </w:rPr>
              <w:t>analyse and evaluate different interpretations and points of view</w:t>
            </w:r>
          </w:p>
        </w:tc>
      </w:tr>
      <w:tr w:rsidR="00F27D95" w:rsidRPr="00B33675" w:rsidTr="004F0079">
        <w:trPr>
          <w:trHeight w:val="455"/>
        </w:trPr>
        <w:tc>
          <w:tcPr>
            <w:tcW w:w="455" w:type="pct"/>
            <w:vMerge/>
            <w:tcMar>
              <w:top w:w="28" w:type="dxa"/>
              <w:bottom w:w="28" w:type="dxa"/>
            </w:tcMar>
            <w:vAlign w:val="center"/>
          </w:tcPr>
          <w:p w:rsidR="00F27D95" w:rsidRPr="00B33675" w:rsidRDefault="00F27D95" w:rsidP="00F27D95">
            <w:pPr>
              <w:rPr>
                <w:rFonts w:asciiTheme="minorHAnsi" w:hAnsiTheme="minorHAnsi" w:cs="Arial"/>
                <w:b/>
                <w:sz w:val="20"/>
                <w:szCs w:val="20"/>
                <w:lang w:val="en-US" w:eastAsia="en-US"/>
              </w:rPr>
            </w:pPr>
          </w:p>
        </w:tc>
        <w:tc>
          <w:tcPr>
            <w:tcW w:w="495" w:type="pct"/>
            <w:vMerge/>
            <w:tcMar>
              <w:top w:w="28" w:type="dxa"/>
              <w:bottom w:w="28" w:type="dxa"/>
            </w:tcMar>
            <w:vAlign w:val="center"/>
          </w:tcPr>
          <w:p w:rsidR="00F27D95" w:rsidRPr="00B33675" w:rsidRDefault="00F27D95" w:rsidP="00F27D95">
            <w:pPr>
              <w:pStyle w:val="Title"/>
              <w:ind w:left="93" w:right="71"/>
              <w:rPr>
                <w:rFonts w:asciiTheme="minorHAnsi" w:hAnsiTheme="minorHAnsi" w:cs="Arial"/>
                <w:b w:val="0"/>
                <w:sz w:val="20"/>
                <w:szCs w:val="20"/>
              </w:rPr>
            </w:pPr>
          </w:p>
        </w:tc>
        <w:tc>
          <w:tcPr>
            <w:tcW w:w="431" w:type="pct"/>
            <w:tcMar>
              <w:top w:w="28" w:type="dxa"/>
              <w:bottom w:w="28" w:type="dxa"/>
            </w:tcMar>
            <w:vAlign w:val="center"/>
          </w:tcPr>
          <w:p w:rsidR="00F27D95" w:rsidRPr="00CA55C5" w:rsidRDefault="007E2EE2" w:rsidP="00F27D95">
            <w:pPr>
              <w:pStyle w:val="Title"/>
              <w:rPr>
                <w:rFonts w:asciiTheme="minorHAnsi" w:hAnsiTheme="minorHAnsi" w:cs="Arial"/>
                <w:b w:val="0"/>
                <w:bCs w:val="0"/>
                <w:sz w:val="20"/>
                <w:szCs w:val="20"/>
              </w:rPr>
            </w:pPr>
            <w:r w:rsidRPr="00CA55C5">
              <w:rPr>
                <w:rFonts w:asciiTheme="minorHAnsi" w:hAnsiTheme="minorHAnsi" w:cs="Arial"/>
                <w:b w:val="0"/>
                <w:bCs w:val="0"/>
                <w:sz w:val="20"/>
                <w:szCs w:val="20"/>
              </w:rPr>
              <w:t>10</w:t>
            </w:r>
            <w:r w:rsidR="00F27D95" w:rsidRPr="00CA55C5">
              <w:rPr>
                <w:rFonts w:asciiTheme="minorHAnsi" w:hAnsiTheme="minorHAnsi" w:cs="Arial"/>
                <w:b w:val="0"/>
                <w:sz w:val="20"/>
                <w:szCs w:val="20"/>
              </w:rPr>
              <w:t>%</w:t>
            </w:r>
          </w:p>
        </w:tc>
        <w:tc>
          <w:tcPr>
            <w:tcW w:w="559" w:type="pct"/>
            <w:tcMar>
              <w:top w:w="28" w:type="dxa"/>
              <w:bottom w:w="28" w:type="dxa"/>
            </w:tcMar>
            <w:vAlign w:val="center"/>
          </w:tcPr>
          <w:p w:rsidR="00F27D95" w:rsidRPr="00B33675" w:rsidRDefault="00C80F2C" w:rsidP="007D4AF2">
            <w:pPr>
              <w:pStyle w:val="Title"/>
              <w:ind w:left="94"/>
              <w:jc w:val="left"/>
              <w:rPr>
                <w:rFonts w:asciiTheme="minorHAnsi" w:hAnsiTheme="minorHAnsi" w:cs="Arial"/>
                <w:b w:val="0"/>
                <w:bCs w:val="0"/>
                <w:sz w:val="20"/>
                <w:szCs w:val="20"/>
                <w:lang w:val="en-AU"/>
              </w:rPr>
            </w:pPr>
            <w:r w:rsidRPr="00B33675">
              <w:rPr>
                <w:rFonts w:asciiTheme="minorHAnsi" w:hAnsiTheme="minorHAnsi" w:cs="Arial"/>
                <w:b w:val="0"/>
                <w:bCs w:val="0"/>
                <w:sz w:val="20"/>
                <w:szCs w:val="20"/>
                <w:lang w:val="en-AU"/>
              </w:rPr>
              <w:t>Sem</w:t>
            </w:r>
            <w:r w:rsidR="000855A2" w:rsidRPr="00B33675">
              <w:rPr>
                <w:rFonts w:asciiTheme="minorHAnsi" w:hAnsiTheme="minorHAnsi" w:cs="Arial"/>
                <w:b w:val="0"/>
                <w:bCs w:val="0"/>
                <w:sz w:val="20"/>
                <w:szCs w:val="20"/>
                <w:lang w:val="en-AU"/>
              </w:rPr>
              <w:t>ester</w:t>
            </w:r>
            <w:r w:rsidRPr="00B33675">
              <w:rPr>
                <w:rFonts w:asciiTheme="minorHAnsi" w:hAnsiTheme="minorHAnsi" w:cs="Arial"/>
                <w:b w:val="0"/>
                <w:bCs w:val="0"/>
                <w:sz w:val="20"/>
                <w:szCs w:val="20"/>
                <w:lang w:val="en-AU"/>
              </w:rPr>
              <w:t xml:space="preserve"> 2</w:t>
            </w:r>
          </w:p>
          <w:p w:rsidR="00F27D95" w:rsidRPr="00B33675" w:rsidRDefault="00F27D95" w:rsidP="007D4AF2">
            <w:pPr>
              <w:pStyle w:val="Title"/>
              <w:ind w:left="94" w:right="71"/>
              <w:jc w:val="left"/>
              <w:rPr>
                <w:rFonts w:asciiTheme="minorHAnsi" w:hAnsiTheme="minorHAnsi" w:cs="Arial"/>
                <w:b w:val="0"/>
                <w:sz w:val="20"/>
                <w:szCs w:val="20"/>
              </w:rPr>
            </w:pPr>
            <w:r w:rsidRPr="00B33675">
              <w:rPr>
                <w:rFonts w:asciiTheme="minorHAnsi" w:hAnsiTheme="minorHAnsi" w:cs="Arial"/>
                <w:b w:val="0"/>
                <w:bCs w:val="0"/>
                <w:sz w:val="20"/>
                <w:szCs w:val="20"/>
                <w:lang w:val="en-AU"/>
              </w:rPr>
              <w:t xml:space="preserve">Week </w:t>
            </w:r>
            <w:r w:rsidR="00C80F2C" w:rsidRPr="00B33675">
              <w:rPr>
                <w:rFonts w:asciiTheme="minorHAnsi" w:hAnsiTheme="minorHAnsi" w:cs="Arial"/>
                <w:b w:val="0"/>
                <w:bCs w:val="0"/>
                <w:sz w:val="20"/>
                <w:szCs w:val="20"/>
                <w:lang w:val="en-AU"/>
              </w:rPr>
              <w:t>8</w:t>
            </w:r>
          </w:p>
        </w:tc>
        <w:tc>
          <w:tcPr>
            <w:tcW w:w="3060" w:type="pct"/>
            <w:tcMar>
              <w:top w:w="28" w:type="dxa"/>
              <w:bottom w:w="28" w:type="dxa"/>
            </w:tcMar>
            <w:vAlign w:val="center"/>
          </w:tcPr>
          <w:p w:rsidR="00F27D95" w:rsidRPr="00B33675" w:rsidRDefault="00F27D95" w:rsidP="00F27D95">
            <w:pPr>
              <w:pStyle w:val="Title"/>
              <w:ind w:left="93" w:right="71"/>
              <w:jc w:val="left"/>
              <w:rPr>
                <w:rFonts w:asciiTheme="minorHAnsi" w:hAnsiTheme="minorHAnsi" w:cs="Arial"/>
                <w:b w:val="0"/>
                <w:sz w:val="20"/>
                <w:szCs w:val="20"/>
              </w:rPr>
            </w:pPr>
            <w:r w:rsidRPr="00B33675">
              <w:rPr>
                <w:rFonts w:asciiTheme="minorHAnsi" w:hAnsiTheme="minorHAnsi" w:cs="Arial"/>
                <w:sz w:val="20"/>
                <w:szCs w:val="20"/>
              </w:rPr>
              <w:t xml:space="preserve">Task </w:t>
            </w:r>
            <w:r w:rsidR="004C2335">
              <w:rPr>
                <w:rFonts w:asciiTheme="minorHAnsi" w:hAnsiTheme="minorHAnsi" w:cs="Arial"/>
                <w:sz w:val="20"/>
                <w:szCs w:val="20"/>
              </w:rPr>
              <w:t>7</w:t>
            </w:r>
            <w:r w:rsidRPr="00B33675">
              <w:rPr>
                <w:rFonts w:asciiTheme="minorHAnsi" w:hAnsiTheme="minorHAnsi" w:cs="Arial"/>
                <w:sz w:val="20"/>
                <w:szCs w:val="20"/>
              </w:rPr>
              <w:t xml:space="preserve">: </w:t>
            </w:r>
            <w:r w:rsidR="004F0079" w:rsidRPr="00B33675">
              <w:rPr>
                <w:rFonts w:asciiTheme="minorHAnsi" w:hAnsiTheme="minorHAnsi" w:cs="Arial"/>
                <w:b w:val="0"/>
                <w:sz w:val="20"/>
                <w:szCs w:val="20"/>
              </w:rPr>
              <w:t xml:space="preserve">Source </w:t>
            </w:r>
            <w:r w:rsidR="00FB3E87" w:rsidRPr="00B33675">
              <w:rPr>
                <w:rFonts w:asciiTheme="minorHAnsi" w:hAnsiTheme="minorHAnsi" w:cs="Arial"/>
                <w:b w:val="0"/>
                <w:sz w:val="20"/>
                <w:szCs w:val="20"/>
              </w:rPr>
              <w:t>analysis based on the following content:</w:t>
            </w:r>
          </w:p>
          <w:p w:rsidR="00FB3E87" w:rsidRPr="004C2335" w:rsidRDefault="00FB3E87" w:rsidP="007D4AF2">
            <w:pPr>
              <w:pStyle w:val="ListParagraph"/>
              <w:numPr>
                <w:ilvl w:val="0"/>
                <w:numId w:val="14"/>
              </w:numPr>
              <w:tabs>
                <w:tab w:val="left" w:pos="4140"/>
                <w:tab w:val="left" w:pos="4800"/>
              </w:tabs>
              <w:ind w:left="321" w:right="71" w:hanging="228"/>
              <w:rPr>
                <w:rFonts w:asciiTheme="minorHAnsi" w:hAnsiTheme="minorHAnsi" w:cs="Arial"/>
                <w:b/>
                <w:sz w:val="20"/>
                <w:szCs w:val="20"/>
              </w:rPr>
            </w:pPr>
            <w:r w:rsidRPr="00B33675">
              <w:rPr>
                <w:rFonts w:asciiTheme="minorHAnsi" w:hAnsiTheme="minorHAnsi" w:cs="Arial"/>
                <w:sz w:val="20"/>
                <w:szCs w:val="20"/>
              </w:rPr>
              <w:t>reasons for and against the involvement of religion in society</w:t>
            </w:r>
          </w:p>
          <w:p w:rsidR="0052031E" w:rsidRPr="0052031E" w:rsidRDefault="0052031E" w:rsidP="0052031E">
            <w:pPr>
              <w:pStyle w:val="ListParagraph"/>
              <w:numPr>
                <w:ilvl w:val="0"/>
                <w:numId w:val="14"/>
              </w:numPr>
              <w:tabs>
                <w:tab w:val="left" w:pos="4140"/>
                <w:tab w:val="left" w:pos="4800"/>
              </w:tabs>
              <w:ind w:left="321" w:right="71" w:hanging="228"/>
              <w:rPr>
                <w:rFonts w:asciiTheme="minorHAnsi" w:hAnsiTheme="minorHAnsi" w:cs="Arial"/>
                <w:sz w:val="20"/>
                <w:szCs w:val="20"/>
              </w:rPr>
            </w:pPr>
            <w:r w:rsidRPr="0052031E">
              <w:rPr>
                <w:rFonts w:asciiTheme="minorHAnsi" w:hAnsiTheme="minorHAnsi" w:cs="Arial"/>
                <w:sz w:val="20"/>
                <w:szCs w:val="20"/>
              </w:rPr>
              <w:t>identify the origin, purpose and context of particular sources</w:t>
            </w:r>
          </w:p>
          <w:p w:rsidR="0052031E" w:rsidRPr="0052031E" w:rsidRDefault="0052031E" w:rsidP="0052031E">
            <w:pPr>
              <w:pStyle w:val="ListParagraph"/>
              <w:numPr>
                <w:ilvl w:val="0"/>
                <w:numId w:val="14"/>
              </w:numPr>
              <w:tabs>
                <w:tab w:val="left" w:pos="4140"/>
                <w:tab w:val="left" w:pos="4800"/>
              </w:tabs>
              <w:ind w:left="321" w:right="71" w:hanging="228"/>
              <w:rPr>
                <w:rFonts w:asciiTheme="minorHAnsi" w:hAnsiTheme="minorHAnsi" w:cs="Arial"/>
                <w:sz w:val="20"/>
                <w:szCs w:val="20"/>
              </w:rPr>
            </w:pPr>
            <w:r w:rsidRPr="0052031E">
              <w:rPr>
                <w:rFonts w:asciiTheme="minorHAnsi" w:hAnsiTheme="minorHAnsi" w:cs="Arial"/>
                <w:sz w:val="20"/>
                <w:szCs w:val="20"/>
              </w:rPr>
              <w:t>analyse, interpret and synthesise evidence from different types of sources to develop and sustain an academic argument</w:t>
            </w:r>
          </w:p>
          <w:p w:rsidR="0052031E" w:rsidRPr="0052031E" w:rsidRDefault="0052031E" w:rsidP="0052031E">
            <w:pPr>
              <w:pStyle w:val="ListParagraph"/>
              <w:numPr>
                <w:ilvl w:val="0"/>
                <w:numId w:val="14"/>
              </w:numPr>
              <w:tabs>
                <w:tab w:val="left" w:pos="4140"/>
                <w:tab w:val="left" w:pos="4800"/>
              </w:tabs>
              <w:ind w:left="321" w:right="71" w:hanging="228"/>
              <w:rPr>
                <w:rFonts w:asciiTheme="minorHAnsi" w:hAnsiTheme="minorHAnsi" w:cs="Arial"/>
                <w:sz w:val="20"/>
                <w:szCs w:val="20"/>
              </w:rPr>
            </w:pPr>
            <w:r w:rsidRPr="0052031E">
              <w:rPr>
                <w:rFonts w:asciiTheme="minorHAnsi" w:hAnsiTheme="minorHAnsi" w:cs="Arial"/>
                <w:sz w:val="20"/>
                <w:szCs w:val="20"/>
              </w:rPr>
              <w:t>evaluate the reliability, usefulness and contestable nature of sources to develop informed judgements that support an academic argument</w:t>
            </w:r>
          </w:p>
          <w:p w:rsidR="0052031E" w:rsidRPr="0052031E" w:rsidRDefault="0052031E" w:rsidP="0052031E">
            <w:pPr>
              <w:pStyle w:val="ListParagraph"/>
              <w:numPr>
                <w:ilvl w:val="0"/>
                <w:numId w:val="14"/>
              </w:numPr>
              <w:tabs>
                <w:tab w:val="left" w:pos="4140"/>
                <w:tab w:val="left" w:pos="4800"/>
              </w:tabs>
              <w:ind w:left="321" w:right="71" w:hanging="228"/>
              <w:rPr>
                <w:rFonts w:asciiTheme="minorHAnsi" w:hAnsiTheme="minorHAnsi" w:cs="Arial"/>
                <w:sz w:val="20"/>
                <w:szCs w:val="20"/>
              </w:rPr>
            </w:pPr>
            <w:r w:rsidRPr="0052031E">
              <w:rPr>
                <w:rFonts w:asciiTheme="minorHAnsi" w:hAnsiTheme="minorHAnsi" w:cs="Arial"/>
                <w:sz w:val="20"/>
                <w:szCs w:val="20"/>
              </w:rPr>
              <w:t>analyse and evaluate different interpretations and points of view</w:t>
            </w:r>
          </w:p>
          <w:p w:rsidR="004C2335" w:rsidRPr="00B33675" w:rsidRDefault="0052031E" w:rsidP="0052031E">
            <w:pPr>
              <w:pStyle w:val="ListParagraph"/>
              <w:numPr>
                <w:ilvl w:val="0"/>
                <w:numId w:val="14"/>
              </w:numPr>
              <w:tabs>
                <w:tab w:val="left" w:pos="4140"/>
                <w:tab w:val="left" w:pos="4800"/>
              </w:tabs>
              <w:ind w:left="321" w:right="71" w:hanging="228"/>
              <w:rPr>
                <w:rFonts w:asciiTheme="minorHAnsi" w:hAnsiTheme="minorHAnsi" w:cs="Arial"/>
                <w:b/>
                <w:sz w:val="20"/>
                <w:szCs w:val="20"/>
              </w:rPr>
            </w:pPr>
            <w:r w:rsidRPr="0052031E">
              <w:rPr>
                <w:rFonts w:asciiTheme="minorHAnsi" w:hAnsiTheme="minorHAnsi" w:cs="Arial"/>
                <w:sz w:val="20"/>
                <w:szCs w:val="20"/>
              </w:rPr>
              <w:t>develop reasoned and supported conclusions</w:t>
            </w:r>
          </w:p>
        </w:tc>
      </w:tr>
      <w:tr w:rsidR="00F27D95" w:rsidRPr="00B33675" w:rsidTr="004F0079">
        <w:trPr>
          <w:trHeight w:val="20"/>
        </w:trPr>
        <w:tc>
          <w:tcPr>
            <w:tcW w:w="455" w:type="pct"/>
            <w:vMerge w:val="restart"/>
            <w:tcMar>
              <w:top w:w="28" w:type="dxa"/>
              <w:bottom w:w="28" w:type="dxa"/>
            </w:tcMar>
            <w:vAlign w:val="center"/>
          </w:tcPr>
          <w:p w:rsidR="00F27D95" w:rsidRPr="00B33675" w:rsidRDefault="00F27D95" w:rsidP="00F27D95">
            <w:pPr>
              <w:pStyle w:val="Title"/>
              <w:ind w:left="3"/>
              <w:rPr>
                <w:rFonts w:asciiTheme="minorHAnsi" w:hAnsiTheme="minorHAnsi" w:cs="Arial"/>
                <w:b w:val="0"/>
                <w:sz w:val="20"/>
                <w:szCs w:val="20"/>
              </w:rPr>
            </w:pPr>
            <w:r w:rsidRPr="00B33675">
              <w:rPr>
                <w:rFonts w:asciiTheme="minorHAnsi" w:hAnsiTheme="minorHAnsi" w:cs="Arial"/>
                <w:b w:val="0"/>
                <w:sz w:val="20"/>
                <w:szCs w:val="20"/>
              </w:rPr>
              <w:t>Examination</w:t>
            </w:r>
          </w:p>
        </w:tc>
        <w:tc>
          <w:tcPr>
            <w:tcW w:w="495" w:type="pct"/>
            <w:vMerge w:val="restart"/>
            <w:tcMar>
              <w:top w:w="28" w:type="dxa"/>
              <w:bottom w:w="28" w:type="dxa"/>
            </w:tcMar>
            <w:vAlign w:val="center"/>
          </w:tcPr>
          <w:p w:rsidR="00F27D95" w:rsidRPr="00B33675" w:rsidRDefault="00F27D95" w:rsidP="00F27D95">
            <w:pPr>
              <w:pStyle w:val="Title"/>
              <w:ind w:left="93"/>
              <w:rPr>
                <w:rFonts w:asciiTheme="minorHAnsi" w:hAnsiTheme="minorHAnsi" w:cs="Arial"/>
                <w:b w:val="0"/>
                <w:sz w:val="20"/>
                <w:szCs w:val="20"/>
              </w:rPr>
            </w:pPr>
            <w:r w:rsidRPr="00B33675">
              <w:rPr>
                <w:rFonts w:asciiTheme="minorHAnsi" w:hAnsiTheme="minorHAnsi" w:cs="Arial"/>
                <w:b w:val="0"/>
                <w:bCs w:val="0"/>
                <w:sz w:val="20"/>
                <w:szCs w:val="20"/>
              </w:rPr>
              <w:t>30</w:t>
            </w:r>
            <w:r w:rsidRPr="00B33675">
              <w:rPr>
                <w:rFonts w:asciiTheme="minorHAnsi" w:hAnsiTheme="minorHAnsi" w:cs="Arial"/>
                <w:b w:val="0"/>
                <w:sz w:val="20"/>
                <w:szCs w:val="20"/>
              </w:rPr>
              <w:t>%</w:t>
            </w:r>
          </w:p>
        </w:tc>
        <w:tc>
          <w:tcPr>
            <w:tcW w:w="431" w:type="pct"/>
            <w:tcMar>
              <w:top w:w="28" w:type="dxa"/>
              <w:bottom w:w="28" w:type="dxa"/>
            </w:tcMar>
            <w:vAlign w:val="center"/>
          </w:tcPr>
          <w:p w:rsidR="00F27D95" w:rsidRPr="00CA55C5" w:rsidRDefault="00F27D95" w:rsidP="00C80F2C">
            <w:pPr>
              <w:pStyle w:val="Title"/>
              <w:rPr>
                <w:rFonts w:asciiTheme="minorHAnsi" w:hAnsiTheme="minorHAnsi" w:cs="Arial"/>
                <w:b w:val="0"/>
                <w:bCs w:val="0"/>
                <w:sz w:val="20"/>
                <w:szCs w:val="20"/>
              </w:rPr>
            </w:pPr>
            <w:r w:rsidRPr="00CA55C5">
              <w:rPr>
                <w:rFonts w:asciiTheme="minorHAnsi" w:hAnsiTheme="minorHAnsi" w:cs="Arial"/>
                <w:b w:val="0"/>
                <w:bCs w:val="0"/>
                <w:sz w:val="20"/>
                <w:szCs w:val="20"/>
              </w:rPr>
              <w:t>1</w:t>
            </w:r>
            <w:r w:rsidR="00C80F2C" w:rsidRPr="00CA55C5">
              <w:rPr>
                <w:rFonts w:asciiTheme="minorHAnsi" w:hAnsiTheme="minorHAnsi" w:cs="Arial"/>
                <w:b w:val="0"/>
                <w:bCs w:val="0"/>
                <w:sz w:val="20"/>
                <w:szCs w:val="20"/>
              </w:rPr>
              <w:t>0</w:t>
            </w:r>
            <w:r w:rsidRPr="00CA55C5">
              <w:rPr>
                <w:rFonts w:asciiTheme="minorHAnsi" w:hAnsiTheme="minorHAnsi" w:cs="Arial"/>
                <w:b w:val="0"/>
                <w:sz w:val="20"/>
                <w:szCs w:val="20"/>
              </w:rPr>
              <w:t>%</w:t>
            </w:r>
          </w:p>
        </w:tc>
        <w:tc>
          <w:tcPr>
            <w:tcW w:w="559" w:type="pct"/>
            <w:tcMar>
              <w:top w:w="28" w:type="dxa"/>
              <w:bottom w:w="28" w:type="dxa"/>
            </w:tcMar>
            <w:vAlign w:val="center"/>
          </w:tcPr>
          <w:p w:rsidR="00F27D95" w:rsidRPr="00B33675" w:rsidRDefault="000F1DAB" w:rsidP="007D4AF2">
            <w:pPr>
              <w:pStyle w:val="Title"/>
              <w:ind w:left="94"/>
              <w:jc w:val="left"/>
              <w:rPr>
                <w:rFonts w:asciiTheme="minorHAnsi" w:hAnsiTheme="minorHAnsi" w:cs="Arial"/>
                <w:b w:val="0"/>
                <w:bCs w:val="0"/>
                <w:sz w:val="20"/>
                <w:szCs w:val="20"/>
              </w:rPr>
            </w:pPr>
            <w:r w:rsidRPr="00B33675">
              <w:rPr>
                <w:rFonts w:asciiTheme="minorHAnsi" w:hAnsiTheme="minorHAnsi" w:cs="Arial"/>
                <w:b w:val="0"/>
                <w:bCs w:val="0"/>
                <w:sz w:val="20"/>
                <w:szCs w:val="20"/>
              </w:rPr>
              <w:t>Semester 1</w:t>
            </w:r>
          </w:p>
          <w:p w:rsidR="00F27D95" w:rsidRPr="00B33675" w:rsidRDefault="00F27D95" w:rsidP="007D4AF2">
            <w:pPr>
              <w:pStyle w:val="Title"/>
              <w:ind w:left="94"/>
              <w:jc w:val="left"/>
              <w:rPr>
                <w:rFonts w:asciiTheme="minorHAnsi" w:hAnsiTheme="minorHAnsi" w:cs="Arial"/>
                <w:b w:val="0"/>
                <w:bCs w:val="0"/>
                <w:sz w:val="20"/>
                <w:szCs w:val="20"/>
              </w:rPr>
            </w:pPr>
            <w:r w:rsidRPr="00B33675">
              <w:rPr>
                <w:rFonts w:asciiTheme="minorHAnsi" w:hAnsiTheme="minorHAnsi" w:cs="Arial"/>
                <w:b w:val="0"/>
                <w:bCs w:val="0"/>
                <w:sz w:val="20"/>
                <w:szCs w:val="20"/>
              </w:rPr>
              <w:t>Week 16</w:t>
            </w:r>
          </w:p>
        </w:tc>
        <w:tc>
          <w:tcPr>
            <w:tcW w:w="3060" w:type="pct"/>
            <w:tcMar>
              <w:top w:w="28" w:type="dxa"/>
              <w:bottom w:w="28" w:type="dxa"/>
            </w:tcMar>
            <w:vAlign w:val="center"/>
            <w:hideMark/>
          </w:tcPr>
          <w:p w:rsidR="00F27D95" w:rsidRPr="007D4AF2" w:rsidRDefault="00F27D95" w:rsidP="00524FF5">
            <w:pPr>
              <w:pStyle w:val="Title"/>
              <w:ind w:left="93" w:right="71"/>
              <w:jc w:val="left"/>
              <w:rPr>
                <w:rFonts w:asciiTheme="minorHAnsi" w:hAnsiTheme="minorHAnsi" w:cs="Arial"/>
                <w:b w:val="0"/>
                <w:sz w:val="20"/>
                <w:szCs w:val="20"/>
                <w:lang w:val="en-AU"/>
              </w:rPr>
            </w:pPr>
            <w:r w:rsidRPr="00B33675">
              <w:rPr>
                <w:rFonts w:asciiTheme="minorHAnsi" w:hAnsiTheme="minorHAnsi" w:cs="Arial"/>
                <w:sz w:val="20"/>
                <w:szCs w:val="20"/>
              </w:rPr>
              <w:t xml:space="preserve">Task </w:t>
            </w:r>
            <w:r w:rsidR="00524FF5">
              <w:rPr>
                <w:rFonts w:asciiTheme="minorHAnsi" w:hAnsiTheme="minorHAnsi" w:cs="Arial"/>
                <w:sz w:val="20"/>
                <w:szCs w:val="20"/>
              </w:rPr>
              <w:t>5</w:t>
            </w:r>
            <w:r w:rsidRPr="00B33675">
              <w:rPr>
                <w:rFonts w:asciiTheme="minorHAnsi" w:hAnsiTheme="minorHAnsi" w:cs="Arial"/>
                <w:sz w:val="20"/>
                <w:szCs w:val="20"/>
              </w:rPr>
              <w:t xml:space="preserve">: Semester 1 </w:t>
            </w:r>
            <w:r w:rsidR="00640F21">
              <w:rPr>
                <w:rFonts w:asciiTheme="minorHAnsi" w:hAnsiTheme="minorHAnsi" w:cs="Arial"/>
                <w:sz w:val="20"/>
                <w:szCs w:val="20"/>
              </w:rPr>
              <w:t>E</w:t>
            </w:r>
            <w:r w:rsidRPr="00B33675">
              <w:rPr>
                <w:rFonts w:asciiTheme="minorHAnsi" w:hAnsiTheme="minorHAnsi" w:cs="Arial"/>
                <w:sz w:val="20"/>
                <w:szCs w:val="20"/>
              </w:rPr>
              <w:t>xamination</w:t>
            </w:r>
            <w:r w:rsidRPr="0011279C">
              <w:rPr>
                <w:rFonts w:asciiTheme="minorHAnsi" w:hAnsiTheme="minorHAnsi" w:cs="Arial"/>
                <w:b w:val="0"/>
                <w:i/>
                <w:sz w:val="20"/>
                <w:szCs w:val="20"/>
                <w:lang w:val="en-AU"/>
              </w:rPr>
              <w:t xml:space="preserve"> </w:t>
            </w:r>
            <w:r w:rsidR="007D4AF2" w:rsidRPr="0011279C">
              <w:rPr>
                <w:rFonts w:asciiTheme="minorHAnsi" w:hAnsiTheme="minorHAnsi" w:cs="Arial"/>
                <w:b w:val="0"/>
                <w:i/>
                <w:sz w:val="20"/>
                <w:szCs w:val="20"/>
                <w:lang w:val="en-AU"/>
              </w:rPr>
              <w:t>–</w:t>
            </w:r>
            <w:r w:rsidRPr="0011279C">
              <w:rPr>
                <w:rFonts w:asciiTheme="minorHAnsi" w:hAnsiTheme="minorHAnsi" w:cs="Arial"/>
                <w:b w:val="0"/>
                <w:sz w:val="20"/>
                <w:szCs w:val="20"/>
                <w:lang w:val="en-AU"/>
              </w:rPr>
              <w:t xml:space="preserve"> </w:t>
            </w:r>
            <w:r w:rsidR="0076786A">
              <w:rPr>
                <w:rFonts w:asciiTheme="minorHAnsi" w:hAnsiTheme="minorHAnsi" w:cs="Arial"/>
                <w:b w:val="0"/>
                <w:sz w:val="20"/>
                <w:szCs w:val="20"/>
                <w:lang w:val="en-AU"/>
              </w:rPr>
              <w:t>2.5</w:t>
            </w:r>
            <w:r w:rsidRPr="00B33675">
              <w:rPr>
                <w:rFonts w:asciiTheme="minorHAnsi" w:hAnsiTheme="minorHAnsi" w:cs="Arial"/>
                <w:b w:val="0"/>
                <w:sz w:val="20"/>
                <w:szCs w:val="20"/>
                <w:lang w:val="en-AU"/>
              </w:rPr>
              <w:t xml:space="preserve"> h</w:t>
            </w:r>
            <w:r w:rsidR="00C87454" w:rsidRPr="00B33675">
              <w:rPr>
                <w:rFonts w:asciiTheme="minorHAnsi" w:hAnsiTheme="minorHAnsi" w:cs="Arial"/>
                <w:b w:val="0"/>
                <w:sz w:val="20"/>
                <w:szCs w:val="20"/>
                <w:lang w:val="en-AU"/>
              </w:rPr>
              <w:t>ou</w:t>
            </w:r>
            <w:r w:rsidRPr="00B33675">
              <w:rPr>
                <w:rFonts w:asciiTheme="minorHAnsi" w:hAnsiTheme="minorHAnsi" w:cs="Arial"/>
                <w:b w:val="0"/>
                <w:sz w:val="20"/>
                <w:szCs w:val="20"/>
                <w:lang w:val="en-AU"/>
              </w:rPr>
              <w:t>r</w:t>
            </w:r>
            <w:r w:rsidR="00BD6A86" w:rsidRPr="00B33675">
              <w:rPr>
                <w:rFonts w:asciiTheme="minorHAnsi" w:hAnsiTheme="minorHAnsi" w:cs="Arial"/>
                <w:b w:val="0"/>
                <w:sz w:val="20"/>
                <w:szCs w:val="20"/>
                <w:lang w:val="en-AU"/>
              </w:rPr>
              <w:t>s</w:t>
            </w:r>
            <w:r w:rsidRPr="00B33675">
              <w:rPr>
                <w:rFonts w:asciiTheme="minorHAnsi" w:hAnsiTheme="minorHAnsi" w:cs="Arial"/>
                <w:b w:val="0"/>
                <w:sz w:val="20"/>
                <w:szCs w:val="20"/>
                <w:lang w:val="en-AU"/>
              </w:rPr>
              <w:t xml:space="preserve"> </w:t>
            </w:r>
            <w:r w:rsidR="00BD6A86" w:rsidRPr="00B33675">
              <w:rPr>
                <w:rFonts w:asciiTheme="minorHAnsi" w:hAnsiTheme="minorHAnsi" w:cs="Arial"/>
                <w:b w:val="0"/>
                <w:sz w:val="20"/>
                <w:szCs w:val="20"/>
                <w:lang w:val="en-AU"/>
              </w:rPr>
              <w:t>based on</w:t>
            </w:r>
            <w:r w:rsidR="0076786A">
              <w:rPr>
                <w:rFonts w:asciiTheme="minorHAnsi" w:hAnsiTheme="minorHAnsi" w:cs="Arial"/>
                <w:b w:val="0"/>
                <w:sz w:val="20"/>
                <w:szCs w:val="20"/>
                <w:lang w:val="en-AU"/>
              </w:rPr>
              <w:t xml:space="preserve"> a modification of the </w:t>
            </w:r>
            <w:r w:rsidR="00BD6A86" w:rsidRPr="00B33675">
              <w:rPr>
                <w:rFonts w:asciiTheme="minorHAnsi" w:hAnsiTheme="minorHAnsi" w:cs="Arial"/>
                <w:b w:val="0"/>
                <w:sz w:val="20"/>
                <w:szCs w:val="20"/>
                <w:lang w:val="en-AU"/>
              </w:rPr>
              <w:t xml:space="preserve">examination design brief </w:t>
            </w:r>
            <w:r w:rsidR="0076786A">
              <w:rPr>
                <w:rFonts w:asciiTheme="minorHAnsi" w:hAnsiTheme="minorHAnsi" w:cs="Arial"/>
                <w:b w:val="0"/>
                <w:sz w:val="20"/>
                <w:szCs w:val="20"/>
                <w:lang w:val="en-AU"/>
              </w:rPr>
              <w:t>from the ATAR Year 1</w:t>
            </w:r>
            <w:r w:rsidR="00501893">
              <w:rPr>
                <w:rFonts w:asciiTheme="minorHAnsi" w:hAnsiTheme="minorHAnsi" w:cs="Arial"/>
                <w:b w:val="0"/>
                <w:sz w:val="20"/>
                <w:szCs w:val="20"/>
                <w:lang w:val="en-AU"/>
              </w:rPr>
              <w:t>2</w:t>
            </w:r>
            <w:r w:rsidR="0076786A">
              <w:rPr>
                <w:rFonts w:asciiTheme="minorHAnsi" w:hAnsiTheme="minorHAnsi" w:cs="Arial"/>
                <w:b w:val="0"/>
                <w:sz w:val="20"/>
                <w:szCs w:val="20"/>
                <w:lang w:val="en-AU"/>
              </w:rPr>
              <w:t xml:space="preserve"> syllabus</w:t>
            </w:r>
          </w:p>
        </w:tc>
      </w:tr>
      <w:tr w:rsidR="00F27D95" w:rsidRPr="00B33675" w:rsidTr="004F0079">
        <w:trPr>
          <w:trHeight w:val="20"/>
        </w:trPr>
        <w:tc>
          <w:tcPr>
            <w:tcW w:w="455" w:type="pct"/>
            <w:vMerge/>
            <w:tcMar>
              <w:top w:w="28" w:type="dxa"/>
              <w:bottom w:w="28" w:type="dxa"/>
            </w:tcMar>
            <w:vAlign w:val="center"/>
          </w:tcPr>
          <w:p w:rsidR="00F27D95" w:rsidRPr="00B33675" w:rsidRDefault="00F27D95" w:rsidP="00F27D95">
            <w:pPr>
              <w:pStyle w:val="Title"/>
              <w:ind w:left="3"/>
              <w:rPr>
                <w:rFonts w:asciiTheme="minorHAnsi" w:hAnsiTheme="minorHAnsi" w:cs="Arial"/>
                <w:b w:val="0"/>
                <w:sz w:val="20"/>
                <w:szCs w:val="20"/>
              </w:rPr>
            </w:pPr>
          </w:p>
        </w:tc>
        <w:tc>
          <w:tcPr>
            <w:tcW w:w="495" w:type="pct"/>
            <w:vMerge/>
            <w:tcMar>
              <w:top w:w="28" w:type="dxa"/>
              <w:bottom w:w="28" w:type="dxa"/>
            </w:tcMar>
            <w:vAlign w:val="center"/>
          </w:tcPr>
          <w:p w:rsidR="00F27D95" w:rsidRPr="00B33675" w:rsidRDefault="00F27D95" w:rsidP="00F27D95">
            <w:pPr>
              <w:pStyle w:val="Title"/>
              <w:ind w:left="93"/>
              <w:rPr>
                <w:rFonts w:asciiTheme="minorHAnsi" w:hAnsiTheme="minorHAnsi" w:cs="Arial"/>
                <w:sz w:val="20"/>
                <w:szCs w:val="20"/>
              </w:rPr>
            </w:pPr>
          </w:p>
        </w:tc>
        <w:tc>
          <w:tcPr>
            <w:tcW w:w="431" w:type="pct"/>
            <w:tcMar>
              <w:top w:w="28" w:type="dxa"/>
              <w:bottom w:w="28" w:type="dxa"/>
            </w:tcMar>
            <w:vAlign w:val="center"/>
          </w:tcPr>
          <w:p w:rsidR="00F27D95" w:rsidRPr="00CA55C5" w:rsidRDefault="00C80F2C" w:rsidP="00F27D95">
            <w:pPr>
              <w:pStyle w:val="Title"/>
              <w:rPr>
                <w:rFonts w:asciiTheme="minorHAnsi" w:hAnsiTheme="minorHAnsi" w:cs="Arial"/>
                <w:b w:val="0"/>
                <w:bCs w:val="0"/>
                <w:sz w:val="20"/>
                <w:szCs w:val="20"/>
              </w:rPr>
            </w:pPr>
            <w:r w:rsidRPr="00CA55C5">
              <w:rPr>
                <w:rFonts w:asciiTheme="minorHAnsi" w:hAnsiTheme="minorHAnsi" w:cs="Arial"/>
                <w:b w:val="0"/>
                <w:bCs w:val="0"/>
                <w:sz w:val="20"/>
                <w:szCs w:val="20"/>
              </w:rPr>
              <w:t>20</w:t>
            </w:r>
            <w:r w:rsidR="00F27D95" w:rsidRPr="00CA55C5">
              <w:rPr>
                <w:rFonts w:asciiTheme="minorHAnsi" w:hAnsiTheme="minorHAnsi" w:cs="Arial"/>
                <w:b w:val="0"/>
                <w:sz w:val="20"/>
                <w:szCs w:val="20"/>
              </w:rPr>
              <w:t>%</w:t>
            </w:r>
          </w:p>
        </w:tc>
        <w:tc>
          <w:tcPr>
            <w:tcW w:w="559" w:type="pct"/>
            <w:tcMar>
              <w:top w:w="28" w:type="dxa"/>
              <w:bottom w:w="28" w:type="dxa"/>
            </w:tcMar>
            <w:vAlign w:val="center"/>
          </w:tcPr>
          <w:p w:rsidR="00F27D95" w:rsidRPr="00B33675" w:rsidRDefault="000F1DAB" w:rsidP="007D4AF2">
            <w:pPr>
              <w:pStyle w:val="Title"/>
              <w:ind w:left="94"/>
              <w:jc w:val="left"/>
              <w:rPr>
                <w:rFonts w:asciiTheme="minorHAnsi" w:hAnsiTheme="minorHAnsi" w:cs="Arial"/>
                <w:b w:val="0"/>
                <w:bCs w:val="0"/>
                <w:sz w:val="20"/>
                <w:szCs w:val="20"/>
              </w:rPr>
            </w:pPr>
            <w:r w:rsidRPr="00B33675">
              <w:rPr>
                <w:rFonts w:asciiTheme="minorHAnsi" w:hAnsiTheme="minorHAnsi" w:cs="Arial"/>
                <w:b w:val="0"/>
                <w:bCs w:val="0"/>
                <w:sz w:val="20"/>
                <w:szCs w:val="20"/>
              </w:rPr>
              <w:t>Semester 2</w:t>
            </w:r>
          </w:p>
          <w:p w:rsidR="00F27D95" w:rsidRPr="00B33675" w:rsidRDefault="00F27D95" w:rsidP="007D4AF2">
            <w:pPr>
              <w:pStyle w:val="Title"/>
              <w:ind w:left="94"/>
              <w:jc w:val="left"/>
              <w:rPr>
                <w:rFonts w:asciiTheme="minorHAnsi" w:hAnsiTheme="minorHAnsi" w:cs="Arial"/>
                <w:b w:val="0"/>
                <w:bCs w:val="0"/>
                <w:sz w:val="20"/>
                <w:szCs w:val="20"/>
              </w:rPr>
            </w:pPr>
            <w:r w:rsidRPr="00B33675">
              <w:rPr>
                <w:rFonts w:asciiTheme="minorHAnsi" w:hAnsiTheme="minorHAnsi" w:cs="Arial"/>
                <w:b w:val="0"/>
                <w:bCs w:val="0"/>
                <w:sz w:val="20"/>
                <w:szCs w:val="20"/>
              </w:rPr>
              <w:t xml:space="preserve">Week </w:t>
            </w:r>
            <w:r w:rsidR="000F1DAB" w:rsidRPr="00B33675">
              <w:rPr>
                <w:rFonts w:asciiTheme="minorHAnsi" w:hAnsiTheme="minorHAnsi" w:cs="Arial"/>
                <w:b w:val="0"/>
                <w:bCs w:val="0"/>
                <w:sz w:val="20"/>
                <w:szCs w:val="20"/>
              </w:rPr>
              <w:t>16</w:t>
            </w:r>
          </w:p>
        </w:tc>
        <w:tc>
          <w:tcPr>
            <w:tcW w:w="3060" w:type="pct"/>
            <w:tcMar>
              <w:top w:w="28" w:type="dxa"/>
              <w:bottom w:w="28" w:type="dxa"/>
            </w:tcMar>
            <w:vAlign w:val="center"/>
          </w:tcPr>
          <w:p w:rsidR="00F27D95" w:rsidRPr="00B33675" w:rsidRDefault="00F27D95" w:rsidP="004C2335">
            <w:pPr>
              <w:pStyle w:val="Title"/>
              <w:ind w:left="93" w:right="71"/>
              <w:jc w:val="left"/>
              <w:rPr>
                <w:rFonts w:asciiTheme="minorHAnsi" w:hAnsiTheme="minorHAnsi" w:cs="Arial"/>
                <w:sz w:val="20"/>
                <w:szCs w:val="20"/>
              </w:rPr>
            </w:pPr>
            <w:r w:rsidRPr="00B33675">
              <w:rPr>
                <w:rFonts w:asciiTheme="minorHAnsi" w:hAnsiTheme="minorHAnsi" w:cs="Arial"/>
                <w:sz w:val="20"/>
                <w:szCs w:val="20"/>
              </w:rPr>
              <w:t xml:space="preserve">Task </w:t>
            </w:r>
            <w:r w:rsidR="004C2335">
              <w:rPr>
                <w:rFonts w:asciiTheme="minorHAnsi" w:hAnsiTheme="minorHAnsi" w:cs="Arial"/>
                <w:sz w:val="20"/>
                <w:szCs w:val="20"/>
              </w:rPr>
              <w:t>9</w:t>
            </w:r>
            <w:r w:rsidRPr="00B33675">
              <w:rPr>
                <w:rFonts w:asciiTheme="minorHAnsi" w:hAnsiTheme="minorHAnsi" w:cs="Arial"/>
                <w:sz w:val="20"/>
                <w:szCs w:val="20"/>
              </w:rPr>
              <w:t>: Semester 2</w:t>
            </w:r>
            <w:r w:rsidR="006A64A4" w:rsidRPr="00B33675">
              <w:rPr>
                <w:rFonts w:asciiTheme="minorHAnsi" w:hAnsiTheme="minorHAnsi" w:cs="Arial"/>
                <w:sz w:val="20"/>
                <w:szCs w:val="20"/>
              </w:rPr>
              <w:t xml:space="preserve"> </w:t>
            </w:r>
            <w:r w:rsidR="00640F21">
              <w:rPr>
                <w:rFonts w:asciiTheme="minorHAnsi" w:hAnsiTheme="minorHAnsi" w:cs="Arial"/>
                <w:sz w:val="20"/>
                <w:szCs w:val="20"/>
              </w:rPr>
              <w:t>E</w:t>
            </w:r>
            <w:r w:rsidRPr="00B33675">
              <w:rPr>
                <w:rFonts w:asciiTheme="minorHAnsi" w:hAnsiTheme="minorHAnsi" w:cs="Arial"/>
                <w:sz w:val="20"/>
                <w:szCs w:val="20"/>
              </w:rPr>
              <w:t>xamination</w:t>
            </w:r>
            <w:r w:rsidRPr="0011279C">
              <w:rPr>
                <w:rFonts w:asciiTheme="minorHAnsi" w:hAnsiTheme="minorHAnsi" w:cs="Arial"/>
                <w:b w:val="0"/>
                <w:sz w:val="20"/>
                <w:szCs w:val="20"/>
              </w:rPr>
              <w:t xml:space="preserve"> </w:t>
            </w:r>
            <w:r w:rsidR="007D4AF2" w:rsidRPr="0011279C">
              <w:rPr>
                <w:rFonts w:asciiTheme="minorHAnsi" w:hAnsiTheme="minorHAnsi" w:cs="Arial"/>
                <w:b w:val="0"/>
                <w:sz w:val="20"/>
                <w:szCs w:val="20"/>
              </w:rPr>
              <w:t>–</w:t>
            </w:r>
            <w:r w:rsidRPr="0011279C">
              <w:rPr>
                <w:rFonts w:asciiTheme="minorHAnsi" w:hAnsiTheme="minorHAnsi" w:cs="Arial"/>
                <w:b w:val="0"/>
                <w:sz w:val="20"/>
                <w:szCs w:val="20"/>
                <w:lang w:val="en-AU"/>
              </w:rPr>
              <w:t xml:space="preserve"> </w:t>
            </w:r>
            <w:r w:rsidR="00BD6A86" w:rsidRPr="00B33675">
              <w:rPr>
                <w:rFonts w:asciiTheme="minorHAnsi" w:hAnsiTheme="minorHAnsi" w:cs="Arial"/>
                <w:b w:val="0"/>
                <w:sz w:val="20"/>
                <w:szCs w:val="20"/>
                <w:lang w:val="en-AU"/>
              </w:rPr>
              <w:t>3 h</w:t>
            </w:r>
            <w:r w:rsidR="00C87454" w:rsidRPr="00B33675">
              <w:rPr>
                <w:rFonts w:asciiTheme="minorHAnsi" w:hAnsiTheme="minorHAnsi" w:cs="Arial"/>
                <w:b w:val="0"/>
                <w:sz w:val="20"/>
                <w:szCs w:val="20"/>
                <w:lang w:val="en-AU"/>
              </w:rPr>
              <w:t>ours</w:t>
            </w:r>
            <w:r w:rsidR="00BD6A86" w:rsidRPr="00B33675">
              <w:rPr>
                <w:rFonts w:asciiTheme="minorHAnsi" w:hAnsiTheme="minorHAnsi" w:cs="Arial"/>
                <w:b w:val="0"/>
                <w:sz w:val="20"/>
                <w:szCs w:val="20"/>
                <w:lang w:val="en-AU"/>
              </w:rPr>
              <w:t xml:space="preserve"> based on the examination design brief</w:t>
            </w:r>
            <w:r w:rsidR="0076786A">
              <w:rPr>
                <w:rFonts w:asciiTheme="minorHAnsi" w:hAnsiTheme="minorHAnsi" w:cs="Arial"/>
                <w:b w:val="0"/>
                <w:sz w:val="20"/>
                <w:szCs w:val="20"/>
                <w:lang w:val="en-AU"/>
              </w:rPr>
              <w:t xml:space="preserve"> from the </w:t>
            </w:r>
            <w:r w:rsidR="00501893">
              <w:rPr>
                <w:rFonts w:asciiTheme="minorHAnsi" w:hAnsiTheme="minorHAnsi" w:cs="Arial"/>
                <w:b w:val="0"/>
                <w:sz w:val="20"/>
                <w:szCs w:val="20"/>
                <w:lang w:val="en-AU"/>
              </w:rPr>
              <w:t xml:space="preserve">ATAR </w:t>
            </w:r>
            <w:r w:rsidR="0076786A">
              <w:rPr>
                <w:rFonts w:asciiTheme="minorHAnsi" w:hAnsiTheme="minorHAnsi" w:cs="Arial"/>
                <w:b w:val="0"/>
                <w:sz w:val="20"/>
                <w:szCs w:val="20"/>
                <w:lang w:val="en-AU"/>
              </w:rPr>
              <w:t xml:space="preserve">Year 12 </w:t>
            </w:r>
            <w:r w:rsidR="00501893">
              <w:rPr>
                <w:rFonts w:asciiTheme="minorHAnsi" w:hAnsiTheme="minorHAnsi" w:cs="Arial"/>
                <w:b w:val="0"/>
                <w:sz w:val="20"/>
                <w:szCs w:val="20"/>
                <w:lang w:val="en-AU"/>
              </w:rPr>
              <w:t>syllabus</w:t>
            </w:r>
          </w:p>
        </w:tc>
      </w:tr>
      <w:tr w:rsidR="00B33675" w:rsidRPr="00B33675" w:rsidTr="004F0079">
        <w:trPr>
          <w:trHeight w:val="20"/>
        </w:trPr>
        <w:tc>
          <w:tcPr>
            <w:tcW w:w="455" w:type="pct"/>
            <w:shd w:val="clear" w:color="auto" w:fill="E4D8EB" w:themeFill="accent4" w:themeFillTint="66"/>
            <w:tcMar>
              <w:top w:w="28" w:type="dxa"/>
              <w:bottom w:w="28" w:type="dxa"/>
            </w:tcMar>
            <w:vAlign w:val="center"/>
          </w:tcPr>
          <w:p w:rsidR="00B33675" w:rsidRPr="00B33675" w:rsidRDefault="00B33675" w:rsidP="007D4AF2">
            <w:pPr>
              <w:pStyle w:val="Title"/>
              <w:spacing w:before="60" w:after="60"/>
              <w:ind w:left="3"/>
              <w:rPr>
                <w:rFonts w:asciiTheme="minorHAnsi" w:hAnsiTheme="minorHAnsi" w:cs="Arial"/>
                <w:sz w:val="20"/>
                <w:szCs w:val="20"/>
              </w:rPr>
            </w:pPr>
            <w:r w:rsidRPr="00B33675">
              <w:rPr>
                <w:rFonts w:asciiTheme="minorHAnsi" w:hAnsiTheme="minorHAnsi" w:cs="Arial"/>
                <w:sz w:val="20"/>
                <w:szCs w:val="20"/>
              </w:rPr>
              <w:t>Total</w:t>
            </w:r>
          </w:p>
        </w:tc>
        <w:tc>
          <w:tcPr>
            <w:tcW w:w="495" w:type="pct"/>
            <w:shd w:val="clear" w:color="auto" w:fill="E4D8EB" w:themeFill="accent4" w:themeFillTint="66"/>
            <w:tcMar>
              <w:top w:w="28" w:type="dxa"/>
              <w:bottom w:w="28" w:type="dxa"/>
            </w:tcMar>
            <w:vAlign w:val="center"/>
          </w:tcPr>
          <w:p w:rsidR="00B33675" w:rsidRPr="00B33675" w:rsidRDefault="00B33675" w:rsidP="007D4AF2">
            <w:pPr>
              <w:pStyle w:val="Title"/>
              <w:spacing w:before="60" w:after="60"/>
              <w:ind w:left="93"/>
              <w:rPr>
                <w:rFonts w:asciiTheme="minorHAnsi" w:hAnsiTheme="minorHAnsi" w:cs="Arial"/>
                <w:sz w:val="20"/>
                <w:szCs w:val="20"/>
              </w:rPr>
            </w:pPr>
            <w:r w:rsidRPr="00B33675">
              <w:rPr>
                <w:rFonts w:asciiTheme="minorHAnsi" w:hAnsiTheme="minorHAnsi" w:cs="Arial"/>
                <w:sz w:val="20"/>
                <w:szCs w:val="20"/>
              </w:rPr>
              <w:t>100%</w:t>
            </w:r>
          </w:p>
        </w:tc>
        <w:tc>
          <w:tcPr>
            <w:tcW w:w="431" w:type="pct"/>
            <w:shd w:val="clear" w:color="auto" w:fill="E4D8EB" w:themeFill="accent4" w:themeFillTint="66"/>
            <w:tcMar>
              <w:top w:w="28" w:type="dxa"/>
              <w:bottom w:w="28" w:type="dxa"/>
            </w:tcMar>
            <w:vAlign w:val="center"/>
          </w:tcPr>
          <w:p w:rsidR="00B33675" w:rsidRPr="00B33675" w:rsidRDefault="00B33675" w:rsidP="007D4AF2">
            <w:pPr>
              <w:pStyle w:val="Title"/>
              <w:spacing w:before="60" w:after="60"/>
              <w:rPr>
                <w:rFonts w:asciiTheme="minorHAnsi" w:hAnsiTheme="minorHAnsi" w:cs="Arial"/>
                <w:bCs w:val="0"/>
                <w:sz w:val="20"/>
                <w:szCs w:val="20"/>
              </w:rPr>
            </w:pPr>
            <w:r w:rsidRPr="00B33675">
              <w:rPr>
                <w:rFonts w:asciiTheme="minorHAnsi" w:hAnsiTheme="minorHAnsi" w:cs="Arial"/>
                <w:bCs w:val="0"/>
                <w:sz w:val="20"/>
                <w:szCs w:val="20"/>
              </w:rPr>
              <w:t>100%</w:t>
            </w:r>
          </w:p>
        </w:tc>
        <w:tc>
          <w:tcPr>
            <w:tcW w:w="3619" w:type="pct"/>
            <w:gridSpan w:val="2"/>
            <w:shd w:val="clear" w:color="auto" w:fill="E4D8EB" w:themeFill="accent4" w:themeFillTint="66"/>
            <w:tcMar>
              <w:top w:w="28" w:type="dxa"/>
              <w:bottom w:w="28" w:type="dxa"/>
            </w:tcMar>
          </w:tcPr>
          <w:p w:rsidR="00B33675" w:rsidRPr="00B33675" w:rsidRDefault="00B33675" w:rsidP="007D4AF2">
            <w:pPr>
              <w:pStyle w:val="Title"/>
              <w:spacing w:before="60" w:after="60"/>
              <w:ind w:left="93" w:right="71"/>
              <w:jc w:val="left"/>
              <w:rPr>
                <w:rFonts w:asciiTheme="minorHAnsi" w:hAnsiTheme="minorHAnsi" w:cs="Arial"/>
                <w:sz w:val="20"/>
                <w:szCs w:val="20"/>
              </w:rPr>
            </w:pPr>
          </w:p>
        </w:tc>
      </w:tr>
    </w:tbl>
    <w:p w:rsidR="00313837" w:rsidRPr="00717350" w:rsidRDefault="00313837" w:rsidP="000855A2">
      <w:pPr>
        <w:rPr>
          <w:rFonts w:asciiTheme="minorHAnsi" w:hAnsiTheme="minorHAnsi"/>
          <w:sz w:val="20"/>
          <w:lang w:val="en-AU"/>
        </w:rPr>
      </w:pPr>
    </w:p>
    <w:sectPr w:rsidR="00313837" w:rsidRPr="00717350" w:rsidSect="00205D2A">
      <w:headerReference w:type="even" r:id="rId12"/>
      <w:headerReference w:type="default" r:id="rId13"/>
      <w:footerReference w:type="even" r:id="rId14"/>
      <w:footerReference w:type="default" r:id="rId15"/>
      <w:headerReference w:type="first" r:id="rId16"/>
      <w:pgSz w:w="16838" w:h="11906" w:orient="landscape"/>
      <w:pgMar w:top="1247" w:right="1077" w:bottom="1247" w:left="1077"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F9" w:rsidRDefault="00367DF9" w:rsidP="00E35001">
      <w:r>
        <w:separator/>
      </w:r>
    </w:p>
  </w:endnote>
  <w:endnote w:type="continuationSeparator" w:id="0">
    <w:p w:rsidR="00367DF9" w:rsidRDefault="00367DF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5C" w:rsidRPr="00DE34C4" w:rsidRDefault="007B2411" w:rsidP="00205D2A">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2020/24869</w:t>
    </w:r>
    <w:r w:rsidR="00A23EF7">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5C" w:rsidRPr="00DE34C4" w:rsidRDefault="00547D5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5C" w:rsidRPr="00547D5C" w:rsidRDefault="00547D5C" w:rsidP="004F0079">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75" w:rsidRPr="00B33675" w:rsidRDefault="00B33675" w:rsidP="004F0079">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DB65C5">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F9" w:rsidRDefault="00367DF9" w:rsidP="00E35001">
      <w:r>
        <w:separator/>
      </w:r>
    </w:p>
  </w:footnote>
  <w:footnote w:type="continuationSeparator" w:id="0">
    <w:p w:rsidR="00367DF9" w:rsidRDefault="00367DF9"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F4" w:rsidRDefault="004B45F4" w:rsidP="004B45F4">
    <w:pPr>
      <w:pStyle w:val="Header"/>
      <w:ind w:left="-709"/>
    </w:pPr>
    <w:r>
      <w:rPr>
        <w:noProof/>
        <w:lang w:val="en-AU"/>
      </w:rPr>
      <w:drawing>
        <wp:inline distT="0" distB="0" distL="0" distR="0" wp14:anchorId="7F518013" wp14:editId="74AB63B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47D5C" w:rsidRDefault="00547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5C" w:rsidRPr="004F0079" w:rsidRDefault="004F0079" w:rsidP="004F0079">
    <w:pPr>
      <w:pStyle w:val="Header"/>
      <w:pBdr>
        <w:bottom w:val="single" w:sz="8" w:space="1" w:color="5C815C"/>
      </w:pBdr>
      <w:tabs>
        <w:tab w:val="clear" w:pos="4513"/>
        <w:tab w:val="clear" w:pos="9026"/>
      </w:tabs>
      <w:ind w:left="-1276" w:right="14100"/>
      <w:jc w:val="right"/>
      <w:rPr>
        <w:rFonts w:ascii="Franklin Gothic Book" w:hAnsi="Franklin Gothic Book"/>
        <w:b/>
        <w:noProof/>
        <w:color w:val="46328C"/>
        <w:sz w:val="32"/>
      </w:rPr>
    </w:pPr>
    <w:r w:rsidRPr="004F0079">
      <w:rPr>
        <w:rFonts w:ascii="Franklin Gothic Book" w:hAnsi="Franklin Gothic Book"/>
        <w:b/>
        <w:noProof/>
        <w:color w:val="46328C"/>
        <w:sz w:val="32"/>
      </w:rPr>
      <w:fldChar w:fldCharType="begin"/>
    </w:r>
    <w:r w:rsidRPr="004F0079">
      <w:rPr>
        <w:rFonts w:ascii="Franklin Gothic Book" w:hAnsi="Franklin Gothic Book"/>
        <w:b/>
        <w:noProof/>
        <w:color w:val="46328C"/>
        <w:sz w:val="32"/>
      </w:rPr>
      <w:instrText xml:space="preserve"> PAGE   \* MERGEFORMAT </w:instrText>
    </w:r>
    <w:r w:rsidRPr="004F0079">
      <w:rPr>
        <w:rFonts w:ascii="Franklin Gothic Book" w:hAnsi="Franklin Gothic Book"/>
        <w:b/>
        <w:noProof/>
        <w:color w:val="46328C"/>
        <w:sz w:val="32"/>
      </w:rPr>
      <w:fldChar w:fldCharType="separate"/>
    </w:r>
    <w:r w:rsidR="00BE3FFC">
      <w:rPr>
        <w:rFonts w:ascii="Franklin Gothic Book" w:hAnsi="Franklin Gothic Book"/>
        <w:b/>
        <w:noProof/>
        <w:color w:val="46328C"/>
        <w:sz w:val="32"/>
      </w:rPr>
      <w:t>2</w:t>
    </w:r>
    <w:r w:rsidRPr="004F0079">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75" w:rsidRPr="004F0079" w:rsidRDefault="00B33675" w:rsidP="004F0079">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3FF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F4" w:rsidRDefault="004C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5AF"/>
    <w:multiLevelType w:val="hybridMultilevel"/>
    <w:tmpl w:val="0F78E75A"/>
    <w:lvl w:ilvl="0" w:tplc="AD122DDE">
      <w:numFmt w:val="bullet"/>
      <w:lvlText w:val="•"/>
      <w:lvlJc w:val="left"/>
      <w:pPr>
        <w:ind w:left="723" w:hanging="630"/>
      </w:pPr>
      <w:rPr>
        <w:rFonts w:ascii="Calibri" w:eastAsia="Times New Roman" w:hAnsi="Calibri" w:cs="Arial" w:hint="default"/>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 w15:restartNumberingAfterBreak="0">
    <w:nsid w:val="034C3CB8"/>
    <w:multiLevelType w:val="hybridMultilevel"/>
    <w:tmpl w:val="40102C12"/>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331E75"/>
    <w:multiLevelType w:val="hybridMultilevel"/>
    <w:tmpl w:val="46708A72"/>
    <w:lvl w:ilvl="0" w:tplc="AA4A817A">
      <w:start w:val="1"/>
      <w:numFmt w:val="bullet"/>
      <w:lvlText w:val=""/>
      <w:lvlJc w:val="left"/>
      <w:pPr>
        <w:ind w:left="453" w:hanging="360"/>
      </w:pPr>
      <w:rPr>
        <w:rFonts w:ascii="Symbol" w:hAnsi="Symbol" w:hint="default"/>
        <w:sz w:val="18"/>
        <w:szCs w:val="18"/>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4"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B55D3F"/>
    <w:multiLevelType w:val="hybridMultilevel"/>
    <w:tmpl w:val="14242706"/>
    <w:lvl w:ilvl="0" w:tplc="0C090001">
      <w:start w:val="1"/>
      <w:numFmt w:val="bullet"/>
      <w:lvlText w:val=""/>
      <w:lvlJc w:val="left"/>
      <w:pPr>
        <w:ind w:left="723" w:hanging="63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95288A"/>
    <w:multiLevelType w:val="hybridMultilevel"/>
    <w:tmpl w:val="CFFA6304"/>
    <w:lvl w:ilvl="0" w:tplc="2CE23EF6">
      <w:start w:val="1"/>
      <w:numFmt w:val="bullet"/>
      <w:lvlText w:val=""/>
      <w:lvlJc w:val="left"/>
      <w:pPr>
        <w:ind w:left="453" w:hanging="360"/>
      </w:pPr>
      <w:rPr>
        <w:rFonts w:ascii="Symbol" w:hAnsi="Symbol" w:hint="default"/>
        <w:sz w:val="18"/>
        <w:szCs w:val="18"/>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8" w15:restartNumberingAfterBreak="0">
    <w:nsid w:val="3CEC7396"/>
    <w:multiLevelType w:val="hybridMultilevel"/>
    <w:tmpl w:val="41EEC16A"/>
    <w:lvl w:ilvl="0" w:tplc="AD122DDE">
      <w:numFmt w:val="bullet"/>
      <w:lvlText w:val="•"/>
      <w:lvlJc w:val="left"/>
      <w:pPr>
        <w:ind w:left="1350" w:hanging="630"/>
      </w:pPr>
      <w:rPr>
        <w:rFonts w:ascii="Calibri" w:eastAsia="Times New Roman" w:hAnsi="Calibri" w:cs="Arial" w:hint="default"/>
      </w:rPr>
    </w:lvl>
    <w:lvl w:ilvl="1" w:tplc="0C090003" w:tentative="1">
      <w:start w:val="1"/>
      <w:numFmt w:val="bullet"/>
      <w:lvlText w:val="o"/>
      <w:lvlJc w:val="left"/>
      <w:pPr>
        <w:ind w:left="2067" w:hanging="360"/>
      </w:pPr>
      <w:rPr>
        <w:rFonts w:ascii="Courier New" w:hAnsi="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9" w15:restartNumberingAfterBreak="0">
    <w:nsid w:val="4A927F9F"/>
    <w:multiLevelType w:val="hybridMultilevel"/>
    <w:tmpl w:val="9BA8FAB6"/>
    <w:lvl w:ilvl="0" w:tplc="BA366122">
      <w:start w:val="1"/>
      <w:numFmt w:val="bullet"/>
      <w:lvlText w:val=""/>
      <w:lvlJc w:val="left"/>
      <w:pPr>
        <w:ind w:left="453" w:hanging="360"/>
      </w:pPr>
      <w:rPr>
        <w:rFonts w:ascii="Symbol" w:hAnsi="Symbol" w:hint="default"/>
        <w:sz w:val="18"/>
        <w:szCs w:val="18"/>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pPr>
        <w:ind w:left="0" w:firstLine="0"/>
      </w:pPr>
    </w:lvl>
  </w:abstractNum>
  <w:abstractNum w:abstractNumId="11" w15:restartNumberingAfterBreak="0">
    <w:nsid w:val="4DC368AA"/>
    <w:multiLevelType w:val="hybridMultilevel"/>
    <w:tmpl w:val="5420D73A"/>
    <w:lvl w:ilvl="0" w:tplc="BE8C7650">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CD22DC"/>
    <w:multiLevelType w:val="hybridMultilevel"/>
    <w:tmpl w:val="70D4F8BC"/>
    <w:lvl w:ilvl="0" w:tplc="E48C6B7C">
      <w:start w:val="1"/>
      <w:numFmt w:val="bullet"/>
      <w:lvlText w:val=""/>
      <w:lvlJc w:val="left"/>
      <w:pPr>
        <w:ind w:left="453" w:hanging="360"/>
      </w:pPr>
      <w:rPr>
        <w:rFonts w:ascii="Symbol" w:hAnsi="Symbol" w:hint="default"/>
        <w:sz w:val="18"/>
        <w:szCs w:val="18"/>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3" w15:restartNumberingAfterBreak="0">
    <w:nsid w:val="5BDB2A86"/>
    <w:multiLevelType w:val="hybridMultilevel"/>
    <w:tmpl w:val="06DA4BFE"/>
    <w:lvl w:ilvl="0" w:tplc="B268C014">
      <w:numFmt w:val="bullet"/>
      <w:lvlText w:val="•"/>
      <w:lvlJc w:val="left"/>
      <w:pPr>
        <w:ind w:left="453" w:hanging="360"/>
      </w:pPr>
      <w:rPr>
        <w:rFonts w:ascii="Calibri" w:eastAsia="Times New Roman" w:hAnsi="Calibri" w:cs="Arial" w:hint="default"/>
        <w:sz w:val="18"/>
        <w:szCs w:val="18"/>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4" w15:restartNumberingAfterBreak="0">
    <w:nsid w:val="5CEE69BB"/>
    <w:multiLevelType w:val="hybridMultilevel"/>
    <w:tmpl w:val="D5166500"/>
    <w:lvl w:ilvl="0" w:tplc="AD122DDE">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CBF2513"/>
    <w:multiLevelType w:val="hybridMultilevel"/>
    <w:tmpl w:val="945C142E"/>
    <w:lvl w:ilvl="0" w:tplc="7C04176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ED7354"/>
    <w:multiLevelType w:val="hybridMultilevel"/>
    <w:tmpl w:val="C770CFC8"/>
    <w:lvl w:ilvl="0" w:tplc="E57C50D6">
      <w:start w:val="1"/>
      <w:numFmt w:val="bullet"/>
      <w:lvlText w:val=""/>
      <w:lvlJc w:val="left"/>
      <w:pPr>
        <w:ind w:left="453" w:hanging="360"/>
      </w:pPr>
      <w:rPr>
        <w:rFonts w:ascii="Symbol" w:hAnsi="Symbol" w:hint="default"/>
        <w:sz w:val="18"/>
        <w:szCs w:val="18"/>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7"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4"/>
  </w:num>
  <w:num w:numId="4">
    <w:abstractNumId w:val="17"/>
  </w:num>
  <w:num w:numId="5">
    <w:abstractNumId w:val="6"/>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
  </w:num>
  <w:num w:numId="14">
    <w:abstractNumId w:val="9"/>
  </w:num>
  <w:num w:numId="15">
    <w:abstractNumId w:val="15"/>
  </w:num>
  <w:num w:numId="16">
    <w:abstractNumId w:val="12"/>
  </w:num>
  <w:num w:numId="17">
    <w:abstractNumId w:val="0"/>
  </w:num>
  <w:num w:numId="18">
    <w:abstractNumId w:val="8"/>
  </w:num>
  <w:num w:numId="19">
    <w:abstractNumId w:val="5"/>
  </w:num>
  <w:num w:numId="20">
    <w:abstractNumId w:val="13"/>
  </w:num>
  <w:num w:numId="21">
    <w:abstractNumId w:val="14"/>
  </w:num>
  <w:num w:numId="22">
    <w:abstractNumId w:val="16"/>
  </w:num>
  <w:num w:numId="23">
    <w:abstractNumId w:val="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855A2"/>
    <w:rsid w:val="000F1DAB"/>
    <w:rsid w:val="001054D2"/>
    <w:rsid w:val="0011279C"/>
    <w:rsid w:val="00187324"/>
    <w:rsid w:val="001A22B3"/>
    <w:rsid w:val="001E5D08"/>
    <w:rsid w:val="00202A02"/>
    <w:rsid w:val="00205D2A"/>
    <w:rsid w:val="00307024"/>
    <w:rsid w:val="00313837"/>
    <w:rsid w:val="0034075F"/>
    <w:rsid w:val="00361B00"/>
    <w:rsid w:val="00367DF9"/>
    <w:rsid w:val="003746C6"/>
    <w:rsid w:val="003A063D"/>
    <w:rsid w:val="003C2E8B"/>
    <w:rsid w:val="003D60C7"/>
    <w:rsid w:val="00400144"/>
    <w:rsid w:val="004736E2"/>
    <w:rsid w:val="004B45F4"/>
    <w:rsid w:val="004C2335"/>
    <w:rsid w:val="004C24F4"/>
    <w:rsid w:val="004F0079"/>
    <w:rsid w:val="00501893"/>
    <w:rsid w:val="0052031E"/>
    <w:rsid w:val="00524FF5"/>
    <w:rsid w:val="0052791F"/>
    <w:rsid w:val="00547D5C"/>
    <w:rsid w:val="00571385"/>
    <w:rsid w:val="005B4B65"/>
    <w:rsid w:val="00640F21"/>
    <w:rsid w:val="006A64A4"/>
    <w:rsid w:val="006D15C5"/>
    <w:rsid w:val="006D760B"/>
    <w:rsid w:val="00717350"/>
    <w:rsid w:val="0076786A"/>
    <w:rsid w:val="007B2411"/>
    <w:rsid w:val="007D4AF2"/>
    <w:rsid w:val="007E2EE2"/>
    <w:rsid w:val="007E557E"/>
    <w:rsid w:val="007F2E66"/>
    <w:rsid w:val="008765F1"/>
    <w:rsid w:val="00893596"/>
    <w:rsid w:val="008B35EB"/>
    <w:rsid w:val="008F29F6"/>
    <w:rsid w:val="009042F7"/>
    <w:rsid w:val="00992FA5"/>
    <w:rsid w:val="00A230AC"/>
    <w:rsid w:val="00A23EF7"/>
    <w:rsid w:val="00A44EC6"/>
    <w:rsid w:val="00A46657"/>
    <w:rsid w:val="00A75CE9"/>
    <w:rsid w:val="00B329C8"/>
    <w:rsid w:val="00B33675"/>
    <w:rsid w:val="00BA6B59"/>
    <w:rsid w:val="00BB0BC2"/>
    <w:rsid w:val="00BC29F2"/>
    <w:rsid w:val="00BC777B"/>
    <w:rsid w:val="00BD6A86"/>
    <w:rsid w:val="00BE3FFC"/>
    <w:rsid w:val="00BF11E2"/>
    <w:rsid w:val="00C33853"/>
    <w:rsid w:val="00C34DBA"/>
    <w:rsid w:val="00C80F2C"/>
    <w:rsid w:val="00C87454"/>
    <w:rsid w:val="00CA55C5"/>
    <w:rsid w:val="00CE43DF"/>
    <w:rsid w:val="00CF1C04"/>
    <w:rsid w:val="00CF2B72"/>
    <w:rsid w:val="00D12C49"/>
    <w:rsid w:val="00DB65C5"/>
    <w:rsid w:val="00DC0357"/>
    <w:rsid w:val="00DC04C7"/>
    <w:rsid w:val="00E10E6C"/>
    <w:rsid w:val="00E35001"/>
    <w:rsid w:val="00E63C3E"/>
    <w:rsid w:val="00ED4901"/>
    <w:rsid w:val="00F05A98"/>
    <w:rsid w:val="00F261F4"/>
    <w:rsid w:val="00F27D95"/>
    <w:rsid w:val="00F661A3"/>
    <w:rsid w:val="00FB3E87"/>
    <w:rsid w:val="00FC12B3"/>
    <w:rsid w:val="00FD2D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5416DF"/>
  <w15:docId w15:val="{2C09EC6B-2490-49AE-AA24-3BD2C7E6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B3"/>
    <w:pPr>
      <w:spacing w:after="0" w:line="240" w:lineRule="auto"/>
    </w:pPr>
    <w:rPr>
      <w:rFonts w:ascii="Arial" w:eastAsia="Times New Roman" w:hAnsi="Arial" w:cs="Times New Roman"/>
      <w:lang w:val="it-IT" w:eastAsia="en-AU"/>
    </w:rPr>
  </w:style>
  <w:style w:type="paragraph" w:styleId="Heading2">
    <w:name w:val="heading 2"/>
    <w:basedOn w:val="Normal"/>
    <w:next w:val="Normal"/>
    <w:link w:val="Heading2Char"/>
    <w:uiPriority w:val="9"/>
    <w:unhideWhenUsed/>
    <w:qFormat/>
    <w:rsid w:val="007D4AF2"/>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customStyle="1" w:styleId="ListItem">
    <w:name w:val="List Item"/>
    <w:basedOn w:val="Normal"/>
    <w:link w:val="ListItemChar"/>
    <w:qFormat/>
    <w:rsid w:val="00F27D95"/>
    <w:pPr>
      <w:numPr>
        <w:numId w:val="15"/>
      </w:numPr>
      <w:tabs>
        <w:tab w:val="num" w:pos="360"/>
      </w:tabs>
      <w:spacing w:before="120" w:after="120" w:line="276" w:lineRule="auto"/>
      <w:ind w:left="0" w:firstLine="0"/>
    </w:pPr>
    <w:rPr>
      <w:rFonts w:ascii="Calibri" w:eastAsiaTheme="minorHAnsi" w:hAnsi="Calibri" w:cs="Calibri"/>
      <w:iCs/>
      <w:lang w:val="en-AU"/>
    </w:rPr>
  </w:style>
  <w:style w:type="character" w:customStyle="1" w:styleId="ListItemChar">
    <w:name w:val="List Item Char"/>
    <w:basedOn w:val="DefaultParagraphFont"/>
    <w:link w:val="ListItem"/>
    <w:rsid w:val="00F27D95"/>
    <w:rPr>
      <w:rFonts w:ascii="Calibri" w:eastAsiaTheme="minorHAnsi" w:hAnsi="Calibri" w:cs="Calibri"/>
      <w:iCs/>
      <w:lang w:eastAsia="en-AU"/>
    </w:rPr>
  </w:style>
  <w:style w:type="character" w:customStyle="1" w:styleId="Heading2Char">
    <w:name w:val="Heading 2 Char"/>
    <w:basedOn w:val="DefaultParagraphFont"/>
    <w:link w:val="Heading2"/>
    <w:uiPriority w:val="9"/>
    <w:rsid w:val="007D4AF2"/>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7F2E66"/>
    <w:rPr>
      <w:rFonts w:ascii="Calibri" w:hAnsi="Calibri"/>
      <w:color w:val="580F8B"/>
      <w:u w:val="single"/>
    </w:rPr>
  </w:style>
  <w:style w:type="character" w:styleId="FollowedHyperlink">
    <w:name w:val="FollowedHyperlink"/>
    <w:basedOn w:val="DefaultParagraphFont"/>
    <w:uiPriority w:val="99"/>
    <w:semiHidden/>
    <w:unhideWhenUsed/>
    <w:rsid w:val="001A22B3"/>
    <w:rPr>
      <w:rFonts w:ascii="Calibri" w:hAnsi="Calibri"/>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4092">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378822629">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Jo Merrey</cp:lastModifiedBy>
  <cp:revision>24</cp:revision>
  <cp:lastPrinted>2020-05-26T00:35:00Z</cp:lastPrinted>
  <dcterms:created xsi:type="dcterms:W3CDTF">2020-01-21T05:32:00Z</dcterms:created>
  <dcterms:modified xsi:type="dcterms:W3CDTF">2021-12-14T00:44:00Z</dcterms:modified>
</cp:coreProperties>
</file>