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7E39" w14:textId="1ADA55E0" w:rsidR="008B7C4D" w:rsidRPr="00F930F2" w:rsidRDefault="008B7C4D" w:rsidP="00916AAC">
      <w:pPr>
        <w:pStyle w:val="SCSATitle1"/>
        <w:rPr>
          <w:lang w:val="en-GB"/>
        </w:rPr>
      </w:pPr>
      <w:r w:rsidRPr="00F930F2">
        <w:rPr>
          <w:noProof/>
          <w:lang w:eastAsia="ja-JP"/>
        </w:rPr>
        <w:drawing>
          <wp:anchor distT="0" distB="0" distL="114300" distR="114300" simplePos="0" relativeHeight="251659264" behindDoc="1" locked="1" layoutInCell="1" allowOverlap="1" wp14:anchorId="1E7783B3" wp14:editId="66E383F6">
            <wp:simplePos x="0" y="0"/>
            <wp:positionH relativeFrom="column">
              <wp:posOffset>-6086475</wp:posOffset>
            </wp:positionH>
            <wp:positionV relativeFrom="paragraph">
              <wp:posOffset>394970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F930F2">
        <w:rPr>
          <w:lang w:val="en-GB"/>
        </w:rPr>
        <w:t>Sample Course Outline</w:t>
      </w:r>
    </w:p>
    <w:p w14:paraId="16F91D65" w14:textId="77777777" w:rsidR="00FB0468" w:rsidRDefault="00FB0468" w:rsidP="00916AAC">
      <w:pPr>
        <w:pStyle w:val="SCSATitle2"/>
        <w:rPr>
          <w:lang w:val="en-GB"/>
        </w:rPr>
      </w:pPr>
      <w:r>
        <w:rPr>
          <w:lang w:val="en-GB"/>
        </w:rPr>
        <w:t>Modern History</w:t>
      </w:r>
    </w:p>
    <w:p w14:paraId="50CDEB32" w14:textId="6AC4CD0A" w:rsidR="0025174E" w:rsidRDefault="005057A8" w:rsidP="00916AAC">
      <w:pPr>
        <w:pStyle w:val="SCSATitle2"/>
        <w:rPr>
          <w:lang w:val="en-GB"/>
        </w:rPr>
      </w:pPr>
      <w:r>
        <w:rPr>
          <w:lang w:val="en-GB"/>
        </w:rPr>
        <w:t>ATAR</w:t>
      </w:r>
      <w:r w:rsidR="00631A51">
        <w:rPr>
          <w:lang w:val="en-GB"/>
        </w:rPr>
        <w:t xml:space="preserve"> Year 1</w:t>
      </w:r>
      <w:r w:rsidR="008407B0">
        <w:rPr>
          <w:lang w:val="en-GB"/>
        </w:rPr>
        <w:t>2</w:t>
      </w:r>
    </w:p>
    <w:p w14:paraId="4F465CF8" w14:textId="102ACF4F" w:rsidR="00F256E9" w:rsidRPr="00916AAC" w:rsidRDefault="00F256E9" w:rsidP="00164D3D">
      <w:pPr>
        <w:pStyle w:val="SCSATitle4"/>
      </w:pPr>
      <w:r w:rsidRPr="00916AAC">
        <w:t xml:space="preserve">Unit 3 – Elective </w:t>
      </w:r>
      <w:r w:rsidR="00660B9F">
        <w:t>3</w:t>
      </w:r>
      <w:r w:rsidRPr="00916AAC">
        <w:t xml:space="preserve">: </w:t>
      </w:r>
      <w:r w:rsidR="00660B9F">
        <w:t>China</w:t>
      </w:r>
      <w:r w:rsidRPr="00916AAC">
        <w:t xml:space="preserve"> 19</w:t>
      </w:r>
      <w:r w:rsidR="00660B9F">
        <w:t>45</w:t>
      </w:r>
      <w:r w:rsidRPr="00916AAC">
        <w:t>−</w:t>
      </w:r>
      <w:r w:rsidR="00660B9F">
        <w:t>8</w:t>
      </w:r>
      <w:r w:rsidRPr="00916AAC">
        <w:t>9</w:t>
      </w:r>
      <w:r w:rsidR="00164D3D">
        <w:br/>
      </w:r>
      <w:r w:rsidRPr="00916AAC">
        <w:t>(</w:t>
      </w:r>
      <w:r w:rsidR="00BF0FDE">
        <w:t xml:space="preserve">From </w:t>
      </w:r>
      <w:r w:rsidRPr="00916AAC">
        <w:t>the end of World War I</w:t>
      </w:r>
      <w:r w:rsidR="00BF0FDE">
        <w:t>I</w:t>
      </w:r>
      <w:r w:rsidRPr="00916AAC">
        <w:t xml:space="preserve"> to the </w:t>
      </w:r>
      <w:r w:rsidR="00BF0FDE">
        <w:t>Tiananmen Massacre</w:t>
      </w:r>
      <w:r w:rsidRPr="00916AAC">
        <w:t>)</w:t>
      </w:r>
    </w:p>
    <w:p w14:paraId="561B8CE6" w14:textId="5BB363C2" w:rsidR="003F2725" w:rsidRPr="003F2725" w:rsidRDefault="003F2725" w:rsidP="00C10C4D">
      <w:pPr>
        <w:tabs>
          <w:tab w:val="center" w:pos="4535"/>
        </w:tabs>
        <w:spacing w:before="10000"/>
        <w:rPr>
          <w:rFonts w:ascii="Calibri" w:eastAsia="Calibri" w:hAnsi="Calibri" w:cs="Iskoola Pota"/>
          <w:b/>
          <w:lang w:eastAsia="zh-CN"/>
        </w:rPr>
      </w:pPr>
      <w:r w:rsidRPr="003F2725">
        <w:rPr>
          <w:rFonts w:ascii="Calibri" w:eastAsia="Calibri" w:hAnsi="Calibri" w:cs="Iskoola Pota"/>
          <w:b/>
          <w:lang w:eastAsia="zh-CN"/>
        </w:rPr>
        <w:lastRenderedPageBreak/>
        <w:t>Acknowledgement of Country</w:t>
      </w:r>
    </w:p>
    <w:p w14:paraId="79F93E19" w14:textId="0A6C2D75" w:rsidR="003F2725" w:rsidRPr="003F2725" w:rsidRDefault="003F2725" w:rsidP="00D2744A">
      <w:pPr>
        <w:spacing w:after="6480"/>
        <w:rPr>
          <w:rFonts w:ascii="Calibri" w:eastAsia="Calibri" w:hAnsi="Calibri" w:cs="Iskoola Pota"/>
          <w:lang w:eastAsia="zh-CN"/>
        </w:rPr>
      </w:pPr>
      <w:r w:rsidRPr="003F2725">
        <w:rPr>
          <w:rFonts w:ascii="Calibri" w:eastAsia="Calibri" w:hAnsi="Calibri" w:cs="Iskoola Pota"/>
          <w:lang w:eastAsia="zh-CN"/>
        </w:rPr>
        <w:t>Kaya. The School Curriculum and Standards Authority (</w:t>
      </w:r>
      <w:r w:rsidR="00216035">
        <w:rPr>
          <w:rFonts w:ascii="Calibri" w:eastAsia="Calibri" w:hAnsi="Calibri" w:cs="Iskoola Pota"/>
          <w:lang w:eastAsia="zh-CN"/>
        </w:rPr>
        <w:t>the Authority</w:t>
      </w:r>
      <w:r w:rsidRPr="003F2725">
        <w:rPr>
          <w:rFonts w:ascii="Calibri" w:eastAsia="Calibri" w:hAnsi="Calibri" w:cs="Iskoola Pota"/>
          <w:lang w:eastAsia="zh-CN"/>
        </w:rPr>
        <w:t xml:space="preserve">) acknowledges that our offices are on </w:t>
      </w:r>
      <w:proofErr w:type="spellStart"/>
      <w:r w:rsidRPr="003F2725">
        <w:rPr>
          <w:rFonts w:ascii="Calibri" w:eastAsia="Calibri" w:hAnsi="Calibri" w:cs="Iskoola Pota"/>
          <w:lang w:eastAsia="zh-CN"/>
        </w:rPr>
        <w:t>Whadjuk</w:t>
      </w:r>
      <w:proofErr w:type="spellEnd"/>
      <w:r w:rsidRPr="003F2725">
        <w:rPr>
          <w:rFonts w:ascii="Calibri" w:eastAsia="Calibri" w:hAnsi="Calibri" w:cs="Iskoola Pota"/>
          <w:lang w:eastAsia="zh-CN"/>
        </w:rPr>
        <w:t xml:space="preserve"> Noongar </w:t>
      </w:r>
      <w:proofErr w:type="spellStart"/>
      <w:r w:rsidRPr="003F2725">
        <w:rPr>
          <w:rFonts w:ascii="Calibri" w:eastAsia="Calibri" w:hAnsi="Calibri" w:cs="Iskoola Pota"/>
          <w:lang w:eastAsia="zh-CN"/>
        </w:rPr>
        <w:t>boodjar</w:t>
      </w:r>
      <w:proofErr w:type="spellEnd"/>
      <w:r w:rsidRPr="003F2725">
        <w:rPr>
          <w:rFonts w:ascii="Calibri" w:eastAsia="Calibri" w:hAnsi="Calibri" w:cs="Iskoola Pota"/>
          <w:lang w:eastAsia="zh-CN"/>
        </w:rPr>
        <w:t xml:space="preserve"> and that we deliver our services on the country of many traditional custodians and language groups throughout Western Australia. The </w:t>
      </w:r>
      <w:r w:rsidR="00216035">
        <w:rPr>
          <w:rFonts w:ascii="Calibri" w:eastAsia="Calibri" w:hAnsi="Calibri" w:cs="Iskoola Pota"/>
          <w:lang w:eastAsia="zh-CN"/>
        </w:rPr>
        <w:t>Authority</w:t>
      </w:r>
      <w:r w:rsidRPr="003F2725">
        <w:rPr>
          <w:rFonts w:ascii="Calibri" w:eastAsia="Calibri" w:hAnsi="Calibri" w:cs="Iskoola Pota"/>
          <w:lang w:eastAsia="zh-CN"/>
        </w:rPr>
        <w:t xml:space="preserve"> acknowledges the traditional custodians throughout Western Australia and their continuing connection to land, waters and community. We offer our respect to Elders past and present.</w:t>
      </w:r>
    </w:p>
    <w:p w14:paraId="3A86BB91" w14:textId="77777777" w:rsidR="00D2744A" w:rsidRPr="00B61BA9" w:rsidRDefault="00D2744A" w:rsidP="00D2744A">
      <w:pPr>
        <w:jc w:val="both"/>
        <w:rPr>
          <w:b/>
          <w:sz w:val="20"/>
          <w:szCs w:val="20"/>
        </w:rPr>
      </w:pPr>
      <w:r w:rsidRPr="00B61BA9">
        <w:rPr>
          <w:b/>
          <w:sz w:val="20"/>
          <w:szCs w:val="20"/>
        </w:rPr>
        <w:t>Copyright</w:t>
      </w:r>
    </w:p>
    <w:p w14:paraId="5DD683AA" w14:textId="51A111B4" w:rsidR="00D2744A" w:rsidRPr="00B61BA9" w:rsidRDefault="00D2744A" w:rsidP="00D2744A">
      <w:pPr>
        <w:jc w:val="both"/>
        <w:rPr>
          <w:rFonts w:cstheme="minorHAnsi"/>
          <w:sz w:val="20"/>
          <w:szCs w:val="20"/>
          <w:lang w:val="en-GB"/>
        </w:rPr>
      </w:pPr>
      <w:r w:rsidRPr="00B61BA9">
        <w:rPr>
          <w:rFonts w:cstheme="minorHAnsi"/>
          <w:sz w:val="20"/>
          <w:szCs w:val="20"/>
          <w:lang w:val="en-GB"/>
        </w:rPr>
        <w:t>© School Curriculum and Standards Authority, 202</w:t>
      </w:r>
      <w:r>
        <w:rPr>
          <w:rFonts w:cstheme="minorHAnsi"/>
          <w:sz w:val="20"/>
          <w:szCs w:val="20"/>
          <w:lang w:val="en-GB"/>
        </w:rPr>
        <w:t>4</w:t>
      </w:r>
    </w:p>
    <w:p w14:paraId="0985F05F" w14:textId="77777777" w:rsidR="00D2744A" w:rsidRPr="00B61BA9" w:rsidRDefault="00D2744A" w:rsidP="00D2744A">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263174B" w14:textId="77777777" w:rsidR="00D2744A" w:rsidRPr="00B61BA9" w:rsidRDefault="00D2744A" w:rsidP="00D2744A">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5E818D95" w14:textId="77777777" w:rsidR="00D2744A" w:rsidRDefault="00D2744A" w:rsidP="00D2744A">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29E41622" w14:textId="77777777" w:rsidR="00D2744A" w:rsidRPr="00B61BA9" w:rsidRDefault="00D2744A" w:rsidP="00D2744A">
      <w:pPr>
        <w:jc w:val="both"/>
        <w:rPr>
          <w:rFonts w:cstheme="minorHAnsi"/>
          <w:b/>
          <w:sz w:val="20"/>
          <w:szCs w:val="20"/>
          <w:lang w:val="en-GB"/>
        </w:rPr>
      </w:pPr>
      <w:r w:rsidRPr="00B61BA9">
        <w:rPr>
          <w:rFonts w:cstheme="minorHAnsi"/>
          <w:b/>
          <w:sz w:val="20"/>
          <w:szCs w:val="20"/>
          <w:lang w:val="en-GB"/>
        </w:rPr>
        <w:t>Disclaimer</w:t>
      </w:r>
    </w:p>
    <w:p w14:paraId="6FD8A08C" w14:textId="2F2E3F99" w:rsidR="00E17E52" w:rsidRPr="00FA3675" w:rsidRDefault="00D2744A" w:rsidP="00D2744A">
      <w:pPr>
        <w:spacing w:line="264" w:lineRule="auto"/>
        <w:jc w:val="both"/>
        <w:rPr>
          <w:rFonts w:cstheme="minorHAnsi"/>
          <w:sz w:val="16"/>
          <w:szCs w:val="16"/>
        </w:rPr>
        <w:sectPr w:rsidR="00E17E52" w:rsidRPr="00FA3675" w:rsidSect="00A053F9">
          <w:headerReference w:type="default" r:id="rId10"/>
          <w:footerReference w:type="even" r:id="rId11"/>
          <w:pgSz w:w="11906" w:h="16838" w:code="9"/>
          <w:pgMar w:top="1644" w:right="1418" w:bottom="1276" w:left="1418" w:header="680" w:footer="567" w:gutter="0"/>
          <w:pgNumType w:start="1"/>
          <w:cols w:space="720"/>
          <w:docGrid w:linePitch="326"/>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w:t>
      </w:r>
      <w:r w:rsidR="00F07D9B">
        <w:rPr>
          <w:sz w:val="20"/>
          <w:szCs w:val="20"/>
        </w:rPr>
        <w:t>e.</w:t>
      </w:r>
    </w:p>
    <w:p w14:paraId="14B6870D" w14:textId="77777777" w:rsidR="00F167AD" w:rsidRPr="006A324B" w:rsidRDefault="00F167AD" w:rsidP="006A324B">
      <w:pPr>
        <w:pStyle w:val="SCSAHeading1"/>
      </w:pPr>
      <w:r w:rsidRPr="006A324B">
        <w:lastRenderedPageBreak/>
        <w:t>Sample course outline</w:t>
      </w:r>
    </w:p>
    <w:p w14:paraId="3967C92D" w14:textId="31A6B8A9" w:rsidR="0025174E" w:rsidRPr="006A324B" w:rsidRDefault="001E4533" w:rsidP="006A324B">
      <w:pPr>
        <w:pStyle w:val="SCSAHeading1"/>
      </w:pPr>
      <w:r w:rsidRPr="006A324B">
        <w:t>Modern History</w:t>
      </w:r>
      <w:r w:rsidR="006E675F" w:rsidRPr="006A324B">
        <w:t xml:space="preserve"> –</w:t>
      </w:r>
      <w:r w:rsidRPr="006A324B">
        <w:t xml:space="preserve"> </w:t>
      </w:r>
      <w:r w:rsidR="00AA33A8" w:rsidRPr="006A324B">
        <w:t>ATAR</w:t>
      </w:r>
      <w:r w:rsidR="00855E0F" w:rsidRPr="006A324B">
        <w:t xml:space="preserve"> </w:t>
      </w:r>
      <w:r w:rsidR="00631A51" w:rsidRPr="006A324B">
        <w:t>Year 1</w:t>
      </w:r>
      <w:r w:rsidR="008407B0" w:rsidRPr="006A324B">
        <w:t>2</w:t>
      </w:r>
    </w:p>
    <w:p w14:paraId="0BAB305E" w14:textId="23895912" w:rsidR="00D5284C" w:rsidRPr="006A324B" w:rsidRDefault="009238D8" w:rsidP="006A324B">
      <w:pPr>
        <w:pStyle w:val="SCSAHeading2"/>
      </w:pPr>
      <w:r w:rsidRPr="006A324B">
        <w:t xml:space="preserve">Semester 1 </w:t>
      </w:r>
      <w:r w:rsidR="006E675F" w:rsidRPr="006A324B">
        <w:t>–</w:t>
      </w:r>
      <w:r w:rsidRPr="006A324B">
        <w:t xml:space="preserve"> </w:t>
      </w:r>
      <w:r w:rsidR="00631A51" w:rsidRPr="006A324B">
        <w:t xml:space="preserve">Unit </w:t>
      </w:r>
      <w:r w:rsidR="00546322" w:rsidRPr="006A324B">
        <w:t>3</w:t>
      </w:r>
      <w:r w:rsidR="007E6BF3" w:rsidRPr="006A324B">
        <w:t xml:space="preserve"> </w:t>
      </w:r>
      <w:r w:rsidR="006E675F" w:rsidRPr="006A324B">
        <w:t>–</w:t>
      </w:r>
      <w:r w:rsidR="00546322" w:rsidRPr="006A324B">
        <w:t xml:space="preserve"> Modern nations in the 20th Century</w:t>
      </w:r>
    </w:p>
    <w:p w14:paraId="5D9D99D0" w14:textId="3E22A23B" w:rsidR="0025174E" w:rsidRDefault="00D5284C" w:rsidP="00A33D58">
      <w:r w:rsidRPr="00744918">
        <w:t xml:space="preserve">This outline is based on </w:t>
      </w:r>
      <w:r w:rsidR="00DE497F">
        <w:t>E</w:t>
      </w:r>
      <w:r w:rsidR="00DE497F" w:rsidRPr="00744918">
        <w:t>lective</w:t>
      </w:r>
      <w:r w:rsidR="00DE497F">
        <w:t xml:space="preserve"> </w:t>
      </w:r>
      <w:r w:rsidR="00B376A5">
        <w:t>3</w:t>
      </w:r>
      <w:r w:rsidR="00A33D58">
        <w:t>:</w:t>
      </w:r>
      <w:r w:rsidR="001E4533" w:rsidRPr="00744918">
        <w:t xml:space="preserve"> </w:t>
      </w:r>
      <w:r w:rsidR="00B376A5">
        <w:t xml:space="preserve">China </w:t>
      </w:r>
      <w:r w:rsidR="0021200E">
        <w:t>19</w:t>
      </w:r>
      <w:r w:rsidR="00B376A5">
        <w:t>45</w:t>
      </w:r>
      <w:r w:rsidR="00A33D58">
        <w:t>–</w:t>
      </w:r>
      <w:r w:rsidR="00B376A5">
        <w:t>8</w:t>
      </w:r>
      <w:r w:rsidR="0021200E">
        <w:t>9 (</w:t>
      </w:r>
      <w:r w:rsidR="00B376A5">
        <w:t xml:space="preserve">From </w:t>
      </w:r>
      <w:r w:rsidR="0021200E">
        <w:t xml:space="preserve">the end of World War </w:t>
      </w:r>
      <w:r w:rsidR="00B376A5">
        <w:t>I</w:t>
      </w:r>
      <w:r w:rsidR="0021200E">
        <w:t xml:space="preserve">I to the </w:t>
      </w:r>
      <w:r w:rsidR="00B376A5">
        <w:t>Tiananmen Massacre</w:t>
      </w:r>
      <w:r w:rsidR="0021200E">
        <w:t>)</w:t>
      </w:r>
      <w:r w:rsidR="00965BA0">
        <w:t>.</w:t>
      </w:r>
    </w:p>
    <w:p w14:paraId="64D3CE30" w14:textId="629E7B81" w:rsidR="00965BA0" w:rsidRPr="003F2725" w:rsidRDefault="00965BA0" w:rsidP="00965BA0">
      <w:pPr>
        <w:rPr>
          <w:rFonts w:cstheme="minorHAnsi"/>
        </w:rPr>
      </w:pPr>
      <w:r w:rsidRPr="00C7784B">
        <w:rPr>
          <w:rFonts w:cstheme="minorHAnsi"/>
          <w:b/>
        </w:rPr>
        <w:t>The development of historical skills is intrinsic to the teaching of this unit</w:t>
      </w:r>
      <w:r>
        <w:rPr>
          <w:rFonts w:cstheme="minorHAnsi"/>
          <w:b/>
        </w:rPr>
        <w:t xml:space="preserve">. </w:t>
      </w:r>
      <w:r w:rsidRPr="003F2725">
        <w:rPr>
          <w:rFonts w:cstheme="minorHAnsi"/>
        </w:rPr>
        <w:t>This content is shown beneath this table.</w:t>
      </w:r>
    </w:p>
    <w:p w14:paraId="2C99E613" w14:textId="77777777" w:rsidR="00965BA0" w:rsidRDefault="00965BA0" w:rsidP="00965BA0">
      <w:pPr>
        <w:spacing w:before="120" w:after="0"/>
        <w:rPr>
          <w:rFonts w:cstheme="minorHAnsi"/>
        </w:rPr>
      </w:pPr>
      <w:r w:rsidRPr="003F2725">
        <w:rPr>
          <w:rFonts w:cstheme="minorHAnsi"/>
        </w:rPr>
        <w:t xml:space="preserve">The impact of the following forces should be considered, where appropriate, throughout the </w:t>
      </w:r>
      <w:r>
        <w:rPr>
          <w:rFonts w:cstheme="minorHAnsi"/>
        </w:rPr>
        <w:t>unit</w:t>
      </w:r>
      <w:r w:rsidRPr="003F2725">
        <w:rPr>
          <w:rFonts w:cstheme="minorHAnsi"/>
        </w:rPr>
        <w:t>:</w:t>
      </w:r>
      <w:r>
        <w:rPr>
          <w:rFonts w:cstheme="minorHAnsi"/>
        </w:rPr>
        <w:t xml:space="preserve"> </w:t>
      </w:r>
    </w:p>
    <w:p w14:paraId="271C2A31" w14:textId="77777777" w:rsidR="00965BA0" w:rsidRDefault="00965BA0">
      <w:pPr>
        <w:pStyle w:val="ListParagraph"/>
        <w:numPr>
          <w:ilvl w:val="0"/>
          <w:numId w:val="14"/>
        </w:numPr>
        <w:ind w:left="357" w:hanging="357"/>
        <w:rPr>
          <w:rFonts w:cstheme="minorHAnsi"/>
        </w:rPr>
      </w:pPr>
      <w:r w:rsidRPr="00457B1B">
        <w:rPr>
          <w:rFonts w:cstheme="minorHAnsi"/>
        </w:rPr>
        <w:t>economic</w:t>
      </w:r>
    </w:p>
    <w:p w14:paraId="7E8B519E" w14:textId="77777777" w:rsidR="00965BA0" w:rsidRDefault="00965BA0">
      <w:pPr>
        <w:pStyle w:val="ListParagraph"/>
        <w:numPr>
          <w:ilvl w:val="0"/>
          <w:numId w:val="14"/>
        </w:numPr>
        <w:spacing w:before="120"/>
        <w:rPr>
          <w:rFonts w:cstheme="minorHAnsi"/>
        </w:rPr>
      </w:pPr>
      <w:r w:rsidRPr="00457B1B">
        <w:rPr>
          <w:rFonts w:cstheme="minorHAnsi"/>
        </w:rPr>
        <w:t>international relations</w:t>
      </w:r>
    </w:p>
    <w:p w14:paraId="41C726F7" w14:textId="77777777" w:rsidR="00965BA0" w:rsidRDefault="00965BA0">
      <w:pPr>
        <w:pStyle w:val="ListParagraph"/>
        <w:numPr>
          <w:ilvl w:val="0"/>
          <w:numId w:val="14"/>
        </w:numPr>
        <w:spacing w:before="120"/>
        <w:rPr>
          <w:rFonts w:cstheme="minorHAnsi"/>
        </w:rPr>
      </w:pPr>
      <w:r>
        <w:rPr>
          <w:rFonts w:cstheme="minorHAnsi"/>
        </w:rPr>
        <w:t>leadership</w:t>
      </w:r>
    </w:p>
    <w:p w14:paraId="206B2C9A" w14:textId="77777777" w:rsidR="00157D49" w:rsidRDefault="00965BA0">
      <w:pPr>
        <w:pStyle w:val="ListParagraph"/>
        <w:numPr>
          <w:ilvl w:val="0"/>
          <w:numId w:val="14"/>
        </w:numPr>
        <w:spacing w:before="120"/>
        <w:rPr>
          <w:rFonts w:cstheme="minorHAnsi"/>
        </w:rPr>
      </w:pPr>
      <w:r>
        <w:rPr>
          <w:rFonts w:cstheme="minorHAnsi"/>
        </w:rPr>
        <w:t>political</w:t>
      </w:r>
    </w:p>
    <w:p w14:paraId="200B1E02" w14:textId="43940406" w:rsidR="00965BA0" w:rsidRPr="00157D49" w:rsidRDefault="00965BA0">
      <w:pPr>
        <w:pStyle w:val="ListParagraph"/>
        <w:numPr>
          <w:ilvl w:val="0"/>
          <w:numId w:val="14"/>
        </w:numPr>
        <w:spacing w:before="120"/>
        <w:rPr>
          <w:rFonts w:cstheme="minorHAnsi"/>
        </w:rPr>
      </w:pPr>
      <w:r w:rsidRPr="00157D49">
        <w:rPr>
          <w:rFonts w:cstheme="minorHAnsi"/>
        </w:rPr>
        <w:t>social.</w:t>
      </w:r>
    </w:p>
    <w:tbl>
      <w:tblPr>
        <w:tblStyle w:val="SCSATable"/>
        <w:tblW w:w="5000" w:type="pct"/>
        <w:tblLook w:val="04A0" w:firstRow="1" w:lastRow="0" w:firstColumn="1" w:lastColumn="0" w:noHBand="0" w:noVBand="1"/>
      </w:tblPr>
      <w:tblGrid>
        <w:gridCol w:w="786"/>
        <w:gridCol w:w="3887"/>
        <w:gridCol w:w="4387"/>
      </w:tblGrid>
      <w:tr w:rsidR="00FA3675" w:rsidRPr="00FA3675" w14:paraId="0BFA2E47" w14:textId="77777777" w:rsidTr="002D45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pct"/>
            <w:hideMark/>
          </w:tcPr>
          <w:p w14:paraId="0222B1EF" w14:textId="77777777" w:rsidR="00762C8F" w:rsidRPr="00232BBC" w:rsidRDefault="00762C8F" w:rsidP="006A324B">
            <w:pPr>
              <w:spacing w:after="0"/>
              <w:rPr>
                <w:rFonts w:cstheme="minorHAnsi"/>
                <w:b w:val="0"/>
              </w:rPr>
            </w:pPr>
            <w:r w:rsidRPr="00232BBC">
              <w:rPr>
                <w:rFonts w:cstheme="minorHAnsi"/>
              </w:rPr>
              <w:t>Week</w:t>
            </w:r>
          </w:p>
        </w:tc>
        <w:tc>
          <w:tcPr>
            <w:tcW w:w="2145" w:type="pct"/>
          </w:tcPr>
          <w:p w14:paraId="0810CA7C" w14:textId="77777777" w:rsidR="00762C8F" w:rsidRPr="00232BBC" w:rsidRDefault="00762C8F" w:rsidP="006A324B">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232BBC">
              <w:rPr>
                <w:rFonts w:cstheme="minorHAnsi"/>
              </w:rPr>
              <w:t>Syllabus content</w:t>
            </w:r>
          </w:p>
        </w:tc>
        <w:tc>
          <w:tcPr>
            <w:tcW w:w="2421" w:type="pct"/>
            <w:hideMark/>
          </w:tcPr>
          <w:p w14:paraId="0734B46B" w14:textId="77777777" w:rsidR="00762C8F" w:rsidRPr="00232BBC" w:rsidRDefault="00762C8F" w:rsidP="006A324B">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232BBC">
              <w:rPr>
                <w:rFonts w:cstheme="minorHAnsi"/>
              </w:rPr>
              <w:t>Suggested teaching points</w:t>
            </w:r>
          </w:p>
        </w:tc>
      </w:tr>
      <w:tr w:rsidR="00FF4498" w:rsidRPr="00FA3675" w14:paraId="52ECF8AE" w14:textId="77777777" w:rsidTr="002D45C8">
        <w:tc>
          <w:tcPr>
            <w:cnfStyle w:val="001000000000" w:firstRow="0" w:lastRow="0" w:firstColumn="1" w:lastColumn="0" w:oddVBand="0" w:evenVBand="0" w:oddHBand="0" w:evenHBand="0" w:firstRowFirstColumn="0" w:firstRowLastColumn="0" w:lastRowFirstColumn="0" w:lastRowLastColumn="0"/>
            <w:tcW w:w="434" w:type="pct"/>
            <w:hideMark/>
          </w:tcPr>
          <w:p w14:paraId="02063840" w14:textId="0D0E7F13" w:rsidR="00FF4498" w:rsidRPr="00FA3675" w:rsidRDefault="00333FC5" w:rsidP="006A324B">
            <w:pPr>
              <w:rPr>
                <w:rFonts w:cstheme="minorHAnsi"/>
              </w:rPr>
            </w:pPr>
            <w:r>
              <w:rPr>
                <w:rFonts w:cstheme="minorHAnsi"/>
              </w:rPr>
              <w:t>1</w:t>
            </w:r>
          </w:p>
        </w:tc>
        <w:tc>
          <w:tcPr>
            <w:tcW w:w="2145" w:type="pct"/>
          </w:tcPr>
          <w:p w14:paraId="18C886A2" w14:textId="145B1F9B" w:rsidR="00FF4498" w:rsidRPr="00360181" w:rsidRDefault="00FF4498" w:rsidP="006A324B">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360181">
              <w:t xml:space="preserve">the economic, political and social conditions in </w:t>
            </w:r>
            <w:r w:rsidR="00B376A5">
              <w:t>China in 1945</w:t>
            </w:r>
          </w:p>
          <w:p w14:paraId="31138235" w14:textId="77777777" w:rsidR="00FF4498" w:rsidRPr="00360181" w:rsidRDefault="00FF4498" w:rsidP="006A324B">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360181">
              <w:t xml:space="preserve">the significant ideas of the period, including </w:t>
            </w:r>
          </w:p>
          <w:p w14:paraId="313B8504" w14:textId="77777777" w:rsidR="00FF4498" w:rsidRDefault="00FF4498" w:rsidP="00682862">
            <w:pPr>
              <w:pStyle w:val="ListParagraph"/>
              <w:numPr>
                <w:ilvl w:val="1"/>
                <w:numId w:val="5"/>
              </w:numPr>
              <w:cnfStyle w:val="000000000000" w:firstRow="0" w:lastRow="0" w:firstColumn="0" w:lastColumn="0" w:oddVBand="0" w:evenVBand="0" w:oddHBand="0" w:evenHBand="0" w:firstRowFirstColumn="0" w:firstRowLastColumn="0" w:lastRowFirstColumn="0" w:lastRowLastColumn="0"/>
            </w:pPr>
            <w:r w:rsidRPr="00360181">
              <w:t>nationalism</w:t>
            </w:r>
          </w:p>
          <w:p w14:paraId="65DA6C67" w14:textId="77777777" w:rsidR="00B376A5" w:rsidRDefault="00B376A5" w:rsidP="00682862">
            <w:pPr>
              <w:pStyle w:val="ListParagraph"/>
              <w:numPr>
                <w:ilvl w:val="1"/>
                <w:numId w:val="5"/>
              </w:numPr>
              <w:cnfStyle w:val="000000000000" w:firstRow="0" w:lastRow="0" w:firstColumn="0" w:lastColumn="0" w:oddVBand="0" w:evenVBand="0" w:oddHBand="0" w:evenHBand="0" w:firstRowFirstColumn="0" w:firstRowLastColumn="0" w:lastRowFirstColumn="0" w:lastRowLastColumn="0"/>
            </w:pPr>
            <w:r>
              <w:t xml:space="preserve">communism </w:t>
            </w:r>
          </w:p>
          <w:p w14:paraId="43A8A739" w14:textId="6703AF5A" w:rsidR="00B376A5" w:rsidRPr="00360181" w:rsidRDefault="00B376A5" w:rsidP="00682862">
            <w:pPr>
              <w:pStyle w:val="ListParagraph"/>
              <w:numPr>
                <w:ilvl w:val="1"/>
                <w:numId w:val="5"/>
              </w:numPr>
              <w:cnfStyle w:val="000000000000" w:firstRow="0" w:lastRow="0" w:firstColumn="0" w:lastColumn="0" w:oddVBand="0" w:evenVBand="0" w:oddHBand="0" w:evenHBand="0" w:firstRowFirstColumn="0" w:firstRowLastColumn="0" w:lastRowFirstColumn="0" w:lastRowLastColumn="0"/>
            </w:pPr>
            <w:r>
              <w:t xml:space="preserve">Maoism </w:t>
            </w:r>
          </w:p>
        </w:tc>
        <w:tc>
          <w:tcPr>
            <w:tcW w:w="2421" w:type="pct"/>
          </w:tcPr>
          <w:p w14:paraId="7F0139F8" w14:textId="0143783F" w:rsidR="00FF4498" w:rsidRPr="00FF4498" w:rsidRDefault="00FF4498" w:rsidP="006A324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b/>
              </w:rPr>
            </w:pPr>
            <w:r w:rsidRPr="00446241">
              <w:rPr>
                <w:b/>
              </w:rPr>
              <w:t xml:space="preserve">Overview of </w:t>
            </w:r>
            <w:r w:rsidR="00395C5E">
              <w:rPr>
                <w:b/>
              </w:rPr>
              <w:t>China in 1945</w:t>
            </w:r>
          </w:p>
          <w:p w14:paraId="71F94525" w14:textId="77777777" w:rsidR="00B54B2E" w:rsidRDefault="00333FC5" w:rsidP="006A324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w:t>
            </w:r>
            <w:r w:rsidRPr="007C3453">
              <w:rPr>
                <w:rFonts w:cstheme="minorHAnsi"/>
                <w:bCs/>
              </w:rPr>
              <w:t xml:space="preserve">olitical conditions </w:t>
            </w:r>
          </w:p>
          <w:p w14:paraId="314056DC" w14:textId="0C510068" w:rsidR="00B54B2E" w:rsidRDefault="00B54B2E" w:rsidP="006A324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heme="minorHAnsi"/>
                <w:bCs/>
              </w:rPr>
            </w:pPr>
            <w:r w:rsidRPr="006C082B">
              <w:rPr>
                <w:rFonts w:cstheme="minorHAnsi"/>
                <w:bCs/>
              </w:rPr>
              <w:t xml:space="preserve">The Guomindang or Nationalist Party led by Jiang </w:t>
            </w:r>
            <w:proofErr w:type="spellStart"/>
            <w:r w:rsidRPr="006C082B">
              <w:rPr>
                <w:rFonts w:cstheme="minorHAnsi"/>
                <w:bCs/>
              </w:rPr>
              <w:t>Jieshi</w:t>
            </w:r>
            <w:proofErr w:type="spellEnd"/>
          </w:p>
          <w:p w14:paraId="30AB71EA" w14:textId="7F7E40EC" w:rsidR="00B54B2E" w:rsidRDefault="00210E4D" w:rsidP="006A324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T</w:t>
            </w:r>
            <w:r w:rsidR="00333FC5" w:rsidRPr="007C3453">
              <w:rPr>
                <w:rFonts w:cstheme="minorHAnsi"/>
                <w:bCs/>
              </w:rPr>
              <w:t xml:space="preserve">he </w:t>
            </w:r>
            <w:r w:rsidR="00395C5E">
              <w:rPr>
                <w:rFonts w:cstheme="minorHAnsi"/>
                <w:bCs/>
              </w:rPr>
              <w:t>rise of the Communist Party</w:t>
            </w:r>
            <w:r w:rsidR="00FA6FD2">
              <w:rPr>
                <w:rFonts w:cstheme="minorHAnsi"/>
                <w:bCs/>
              </w:rPr>
              <w:t xml:space="preserve">. </w:t>
            </w:r>
          </w:p>
          <w:p w14:paraId="4CD16556" w14:textId="60A4E328" w:rsidR="00333FC5" w:rsidRPr="007C3453" w:rsidRDefault="00FA6FD2" w:rsidP="006A324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The emergence of Mao as a leader. </w:t>
            </w:r>
          </w:p>
          <w:p w14:paraId="65EDC3F7" w14:textId="23EE058B" w:rsidR="00FF4498" w:rsidRPr="00FC7E93" w:rsidRDefault="00333FC5" w:rsidP="006A324B">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Pr>
                <w:rFonts w:cstheme="minorHAnsi"/>
                <w:bCs/>
              </w:rPr>
              <w:t>s</w:t>
            </w:r>
            <w:r w:rsidRPr="007C3453">
              <w:rPr>
                <w:rFonts w:cstheme="minorHAnsi"/>
                <w:bCs/>
              </w:rPr>
              <w:t>ocial conditions</w:t>
            </w:r>
          </w:p>
          <w:p w14:paraId="13A3EBC6" w14:textId="77777777" w:rsidR="00FC7E93" w:rsidRPr="007C3453" w:rsidRDefault="00FC7E93" w:rsidP="006A324B">
            <w:pPr>
              <w:pStyle w:val="ListParagraph"/>
              <w:numPr>
                <w:ilvl w:val="0"/>
                <w:numId w:val="2"/>
              </w:numPr>
              <w:spacing w:before="12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w:t>
            </w:r>
            <w:r w:rsidRPr="007C3453">
              <w:rPr>
                <w:rFonts w:cstheme="minorHAnsi"/>
                <w:bCs/>
              </w:rPr>
              <w:t>conomic conditions</w:t>
            </w:r>
            <w:r>
              <w:rPr>
                <w:rFonts w:cstheme="minorHAnsi"/>
                <w:bCs/>
              </w:rPr>
              <w:t xml:space="preserve"> </w:t>
            </w:r>
          </w:p>
          <w:p w14:paraId="77AD07EE" w14:textId="25744CBC" w:rsidR="00701C4B" w:rsidRPr="006C082B" w:rsidRDefault="00701C4B" w:rsidP="006A324B">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6C082B">
              <w:t>Sino-Soviet Relation</w:t>
            </w:r>
            <w:r>
              <w:t>s</w:t>
            </w:r>
            <w:r w:rsidRPr="006C082B">
              <w:t xml:space="preserve">: </w:t>
            </w:r>
            <w:r w:rsidR="0002241E" w:rsidRPr="008833EA">
              <w:t>Treaty of Alliance with Stalin</w:t>
            </w:r>
          </w:p>
          <w:p w14:paraId="44161FEF" w14:textId="77777777" w:rsidR="00701C4B" w:rsidRPr="006C082B" w:rsidRDefault="00701C4B" w:rsidP="006A324B">
            <w:pPr>
              <w:pStyle w:val="ListParagraph"/>
              <w:numPr>
                <w:ilvl w:val="0"/>
                <w:numId w:val="2"/>
              </w:numPr>
              <w:spacing w:before="120"/>
              <w:cnfStyle w:val="000000000000" w:firstRow="0" w:lastRow="0" w:firstColumn="0" w:lastColumn="0" w:oddVBand="0" w:evenVBand="0" w:oddHBand="0" w:evenHBand="0" w:firstRowFirstColumn="0" w:firstRowLastColumn="0" w:lastRowFirstColumn="0" w:lastRowLastColumn="0"/>
              <w:rPr>
                <w:rFonts w:cstheme="minorHAnsi"/>
                <w:bCs/>
              </w:rPr>
            </w:pPr>
            <w:r w:rsidRPr="006C082B">
              <w:rPr>
                <w:rFonts w:cstheme="minorHAnsi"/>
                <w:bCs/>
              </w:rPr>
              <w:t>End of Second Sino-Japanese War 1945</w:t>
            </w:r>
          </w:p>
          <w:p w14:paraId="57542A70" w14:textId="34EA38C4" w:rsidR="00FA6FD2" w:rsidRPr="00701C4B" w:rsidRDefault="00701C4B" w:rsidP="006A324B">
            <w:pPr>
              <w:pStyle w:val="ListParagraph"/>
              <w:numPr>
                <w:ilvl w:val="0"/>
                <w:numId w:val="2"/>
              </w:numPr>
              <w:spacing w:before="120" w:after="0"/>
              <w:cnfStyle w:val="000000000000" w:firstRow="0" w:lastRow="0" w:firstColumn="0" w:lastColumn="0" w:oddVBand="0" w:evenVBand="0" w:oddHBand="0" w:evenHBand="0" w:firstRowFirstColumn="0" w:firstRowLastColumn="0" w:lastRowFirstColumn="0" w:lastRowLastColumn="0"/>
              <w:rPr>
                <w:rFonts w:cstheme="minorHAnsi"/>
                <w:bCs/>
              </w:rPr>
            </w:pPr>
            <w:r w:rsidRPr="006C082B">
              <w:rPr>
                <w:rFonts w:cstheme="minorHAnsi"/>
                <w:bCs/>
              </w:rPr>
              <w:t>Commencement of Second Civil War 1945 to 1949</w:t>
            </w:r>
          </w:p>
        </w:tc>
      </w:tr>
      <w:tr w:rsidR="00FF4498" w:rsidRPr="00FA3675" w14:paraId="1AB993E0" w14:textId="77777777" w:rsidTr="002D45C8">
        <w:tc>
          <w:tcPr>
            <w:cnfStyle w:val="001000000000" w:firstRow="0" w:lastRow="0" w:firstColumn="1" w:lastColumn="0" w:oddVBand="0" w:evenVBand="0" w:oddHBand="0" w:evenHBand="0" w:firstRowFirstColumn="0" w:firstRowLastColumn="0" w:lastRowFirstColumn="0" w:lastRowLastColumn="0"/>
            <w:tcW w:w="434" w:type="pct"/>
            <w:hideMark/>
          </w:tcPr>
          <w:p w14:paraId="680D1DED" w14:textId="75B356A1" w:rsidR="00FF4498" w:rsidRPr="00FA3675" w:rsidRDefault="00B376A5" w:rsidP="006A324B">
            <w:pPr>
              <w:rPr>
                <w:rFonts w:cstheme="minorHAnsi"/>
              </w:rPr>
            </w:pPr>
            <w:r>
              <w:rPr>
                <w:rFonts w:cstheme="minorHAnsi"/>
              </w:rPr>
              <w:t>2</w:t>
            </w:r>
          </w:p>
        </w:tc>
        <w:tc>
          <w:tcPr>
            <w:tcW w:w="2145" w:type="pct"/>
          </w:tcPr>
          <w:p w14:paraId="4ABA82A2" w14:textId="2C4B379D" w:rsidR="00FF4498" w:rsidRPr="00360181" w:rsidRDefault="00B376A5" w:rsidP="006A324B">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post-World War II developments in China that led to the change in regime in 1949,</w:t>
            </w:r>
            <w:r w:rsidR="00FF4498" w:rsidRPr="00360181">
              <w:t xml:space="preserve"> including</w:t>
            </w:r>
          </w:p>
          <w:p w14:paraId="1FB21ED1" w14:textId="77777777" w:rsidR="00B376A5" w:rsidRDefault="00B376A5" w:rsidP="006A324B">
            <w:pPr>
              <w:pStyle w:val="ListParagraph"/>
              <w:numPr>
                <w:ilvl w:val="1"/>
                <w:numId w:val="5"/>
              </w:numPr>
              <w:cnfStyle w:val="000000000000" w:firstRow="0" w:lastRow="0" w:firstColumn="0" w:lastColumn="0" w:oddVBand="0" w:evenVBand="0" w:oddHBand="0" w:evenHBand="0" w:firstRowFirstColumn="0" w:firstRowLastColumn="0" w:lastRowFirstColumn="0" w:lastRowLastColumn="0"/>
            </w:pPr>
            <w:r>
              <w:t>the conflict between the Guomindang (GMD) and the Chinese Communist Party (CCP)</w:t>
            </w:r>
          </w:p>
          <w:p w14:paraId="220FD047" w14:textId="5AD14A30" w:rsidR="00632681" w:rsidRPr="00B84DD6" w:rsidRDefault="00B376A5" w:rsidP="006A324B">
            <w:pPr>
              <w:pStyle w:val="ListParagraph"/>
              <w:numPr>
                <w:ilvl w:val="1"/>
                <w:numId w:val="5"/>
              </w:numPr>
              <w:cnfStyle w:val="000000000000" w:firstRow="0" w:lastRow="0" w:firstColumn="0" w:lastColumn="0" w:oddVBand="0" w:evenVBand="0" w:oddHBand="0" w:evenHBand="0" w:firstRowFirstColumn="0" w:firstRowLastColumn="0" w:lastRowFirstColumn="0" w:lastRowLastColumn="0"/>
            </w:pPr>
            <w:r>
              <w:t xml:space="preserve">the leadership of Mao Zedong and Jiang </w:t>
            </w:r>
            <w:proofErr w:type="spellStart"/>
            <w:r>
              <w:t>Jieshi</w:t>
            </w:r>
            <w:proofErr w:type="spellEnd"/>
          </w:p>
          <w:p w14:paraId="493C100E" w14:textId="77777777" w:rsidR="00B376A5" w:rsidRPr="00360181" w:rsidRDefault="00B376A5" w:rsidP="006A324B">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360181">
              <w:t xml:space="preserve">the significant ideas of the period, including </w:t>
            </w:r>
          </w:p>
          <w:p w14:paraId="2040B630" w14:textId="77777777" w:rsidR="00B376A5" w:rsidRPr="00360181" w:rsidRDefault="00B376A5" w:rsidP="006A324B">
            <w:pPr>
              <w:pStyle w:val="ListParagraph"/>
              <w:numPr>
                <w:ilvl w:val="1"/>
                <w:numId w:val="5"/>
              </w:numPr>
              <w:cnfStyle w:val="000000000000" w:firstRow="0" w:lastRow="0" w:firstColumn="0" w:lastColumn="0" w:oddVBand="0" w:evenVBand="0" w:oddHBand="0" w:evenHBand="0" w:firstRowFirstColumn="0" w:firstRowLastColumn="0" w:lastRowFirstColumn="0" w:lastRowLastColumn="0"/>
            </w:pPr>
            <w:r>
              <w:t>n</w:t>
            </w:r>
            <w:r w:rsidRPr="00360181">
              <w:t>ationalism</w:t>
            </w:r>
          </w:p>
          <w:p w14:paraId="6D9A25C1" w14:textId="77777777" w:rsidR="00B376A5" w:rsidRDefault="00B376A5" w:rsidP="006A324B">
            <w:pPr>
              <w:pStyle w:val="ListParagraph"/>
              <w:numPr>
                <w:ilvl w:val="1"/>
                <w:numId w:val="5"/>
              </w:numPr>
              <w:cnfStyle w:val="000000000000" w:firstRow="0" w:lastRow="0" w:firstColumn="0" w:lastColumn="0" w:oddVBand="0" w:evenVBand="0" w:oddHBand="0" w:evenHBand="0" w:firstRowFirstColumn="0" w:firstRowLastColumn="0" w:lastRowFirstColumn="0" w:lastRowLastColumn="0"/>
            </w:pPr>
            <w:r>
              <w:t xml:space="preserve">communism </w:t>
            </w:r>
          </w:p>
          <w:p w14:paraId="5A41EA75" w14:textId="74C5DEBB" w:rsidR="00FF4498" w:rsidRPr="00B376A5" w:rsidRDefault="00B376A5" w:rsidP="006A324B">
            <w:pPr>
              <w:pStyle w:val="ListParagraph"/>
              <w:numPr>
                <w:ilvl w:val="1"/>
                <w:numId w:val="5"/>
              </w:numPr>
              <w:spacing w:after="0"/>
              <w:cnfStyle w:val="000000000000" w:firstRow="0" w:lastRow="0" w:firstColumn="0" w:lastColumn="0" w:oddVBand="0" w:evenVBand="0" w:oddHBand="0" w:evenHBand="0" w:firstRowFirstColumn="0" w:firstRowLastColumn="0" w:lastRowFirstColumn="0" w:lastRowLastColumn="0"/>
            </w:pPr>
            <w:r>
              <w:t>Maoism</w:t>
            </w:r>
          </w:p>
        </w:tc>
        <w:tc>
          <w:tcPr>
            <w:tcW w:w="2421" w:type="pct"/>
          </w:tcPr>
          <w:p w14:paraId="79F5E406" w14:textId="1C680851" w:rsidR="00FF4498" w:rsidRPr="001350D8" w:rsidRDefault="00FF4498" w:rsidP="006A324B">
            <w:pPr>
              <w:spacing w:after="0"/>
              <w:cnfStyle w:val="000000000000" w:firstRow="0" w:lastRow="0" w:firstColumn="0" w:lastColumn="0" w:oddVBand="0" w:evenVBand="0" w:oddHBand="0" w:evenHBand="0" w:firstRowFirstColumn="0" w:firstRowLastColumn="0" w:lastRowFirstColumn="0" w:lastRowLastColumn="0"/>
              <w:rPr>
                <w:b/>
              </w:rPr>
            </w:pPr>
            <w:r>
              <w:rPr>
                <w:b/>
              </w:rPr>
              <w:t>Post</w:t>
            </w:r>
            <w:r w:rsidR="00384D33">
              <w:rPr>
                <w:b/>
              </w:rPr>
              <w:t>-</w:t>
            </w:r>
            <w:r>
              <w:rPr>
                <w:b/>
              </w:rPr>
              <w:t>WW</w:t>
            </w:r>
            <w:r w:rsidR="00384D33">
              <w:rPr>
                <w:b/>
              </w:rPr>
              <w:t>I</w:t>
            </w:r>
            <w:r w:rsidR="005F2876">
              <w:rPr>
                <w:b/>
              </w:rPr>
              <w:t xml:space="preserve">I </w:t>
            </w:r>
            <w:r w:rsidR="00C969E7">
              <w:rPr>
                <w:b/>
              </w:rPr>
              <w:t xml:space="preserve">developments in China </w:t>
            </w:r>
          </w:p>
          <w:p w14:paraId="5DC184EB" w14:textId="174D956C" w:rsidR="005F2876" w:rsidRPr="005F2876" w:rsidRDefault="005F2876" w:rsidP="006A324B">
            <w:pPr>
              <w:numPr>
                <w:ilvl w:val="0"/>
                <w:numId w:val="18"/>
              </w:numPr>
              <w:spacing w:after="0"/>
              <w:contextualSpacing/>
              <w:cnfStyle w:val="000000000000" w:firstRow="0" w:lastRow="0" w:firstColumn="0" w:lastColumn="0" w:oddVBand="0" w:evenVBand="0" w:oddHBand="0" w:evenHBand="0" w:firstRowFirstColumn="0" w:firstRowLastColumn="0" w:lastRowFirstColumn="0" w:lastRowLastColumn="0"/>
              <w:rPr>
                <w:rFonts w:eastAsia="Calibri" w:cstheme="minorHAnsi"/>
                <w:lang w:val="en-US" w:eastAsia="en-US"/>
              </w:rPr>
            </w:pPr>
            <w:r w:rsidRPr="005F2876">
              <w:rPr>
                <w:rFonts w:eastAsia="Calibri" w:cstheme="minorHAnsi"/>
                <w:lang w:val="en-US" w:eastAsia="en-US"/>
              </w:rPr>
              <w:t>Similarities and differences in structure and ideology</w:t>
            </w:r>
            <w:r w:rsidR="004B092E">
              <w:rPr>
                <w:rFonts w:eastAsia="Calibri" w:cstheme="minorHAnsi"/>
                <w:lang w:val="en-US" w:eastAsia="en-US"/>
              </w:rPr>
              <w:t xml:space="preserve"> of the GMD and CCP</w:t>
            </w:r>
          </w:p>
          <w:p w14:paraId="163C115E" w14:textId="77777777" w:rsidR="005F2876" w:rsidRPr="005F2876" w:rsidRDefault="005F2876" w:rsidP="006A324B">
            <w:pPr>
              <w:numPr>
                <w:ilvl w:val="0"/>
                <w:numId w:val="18"/>
              </w:numPr>
              <w:spacing w:after="0"/>
              <w:contextualSpacing/>
              <w:cnfStyle w:val="000000000000" w:firstRow="0" w:lastRow="0" w:firstColumn="0" w:lastColumn="0" w:oddVBand="0" w:evenVBand="0" w:oddHBand="0" w:evenHBand="0" w:firstRowFirstColumn="0" w:firstRowLastColumn="0" w:lastRowFirstColumn="0" w:lastRowLastColumn="0"/>
              <w:rPr>
                <w:rFonts w:eastAsia="Calibri" w:cstheme="minorHAnsi"/>
                <w:lang w:val="en-US" w:eastAsia="en-US"/>
              </w:rPr>
            </w:pPr>
            <w:r w:rsidRPr="005F2876">
              <w:rPr>
                <w:rFonts w:eastAsia="Calibri" w:cstheme="minorHAnsi"/>
                <w:lang w:val="en-US" w:eastAsia="en-US"/>
              </w:rPr>
              <w:t xml:space="preserve">Leadership characteristics of Jiang </w:t>
            </w:r>
            <w:proofErr w:type="spellStart"/>
            <w:r w:rsidRPr="005F2876">
              <w:rPr>
                <w:rFonts w:eastAsia="Calibri" w:cstheme="minorHAnsi"/>
                <w:lang w:val="en-US" w:eastAsia="en-US"/>
              </w:rPr>
              <w:t>Jieshi</w:t>
            </w:r>
            <w:proofErr w:type="spellEnd"/>
          </w:p>
          <w:p w14:paraId="19730CBB" w14:textId="77777777" w:rsidR="005F2876" w:rsidRPr="005F2876" w:rsidRDefault="005F2876" w:rsidP="006A324B">
            <w:pPr>
              <w:numPr>
                <w:ilvl w:val="0"/>
                <w:numId w:val="18"/>
              </w:numPr>
              <w:spacing w:after="0"/>
              <w:contextualSpacing/>
              <w:cnfStyle w:val="000000000000" w:firstRow="0" w:lastRow="0" w:firstColumn="0" w:lastColumn="0" w:oddVBand="0" w:evenVBand="0" w:oddHBand="0" w:evenHBand="0" w:firstRowFirstColumn="0" w:firstRowLastColumn="0" w:lastRowFirstColumn="0" w:lastRowLastColumn="0"/>
              <w:rPr>
                <w:rFonts w:eastAsia="Calibri" w:cstheme="minorHAnsi"/>
                <w:lang w:val="en-US" w:eastAsia="en-US"/>
              </w:rPr>
            </w:pPr>
            <w:r w:rsidRPr="005F2876">
              <w:rPr>
                <w:rFonts w:eastAsia="Calibri" w:cstheme="minorHAnsi"/>
                <w:lang w:val="en-US" w:eastAsia="en-US"/>
              </w:rPr>
              <w:t>Leadership characteristics of Mao Zedong</w:t>
            </w:r>
          </w:p>
          <w:p w14:paraId="118DE24B" w14:textId="73D2DE0F" w:rsidR="005F2876" w:rsidRPr="00F617BF" w:rsidRDefault="005F2876" w:rsidP="006A324B">
            <w:pPr>
              <w:numPr>
                <w:ilvl w:val="0"/>
                <w:numId w:val="18"/>
              </w:num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F617BF">
              <w:rPr>
                <w:rFonts w:eastAsia="Calibri" w:cstheme="minorHAnsi"/>
                <w:lang w:val="en-US" w:eastAsia="en-US"/>
              </w:rPr>
              <w:t>Reasons for the success of the CCP</w:t>
            </w:r>
          </w:p>
          <w:p w14:paraId="5C64423A" w14:textId="77777777" w:rsidR="00F617BF" w:rsidRDefault="00F617BF" w:rsidP="006A324B">
            <w:pPr>
              <w:numPr>
                <w:ilvl w:val="0"/>
                <w:numId w:val="18"/>
              </w:numPr>
              <w:spacing w:after="0"/>
              <w:contextualSpacing/>
              <w:cnfStyle w:val="000000000000" w:firstRow="0" w:lastRow="0" w:firstColumn="0" w:lastColumn="0" w:oddVBand="0" w:evenVBand="0" w:oddHBand="0" w:evenHBand="0" w:firstRowFirstColumn="0" w:firstRowLastColumn="0" w:lastRowFirstColumn="0" w:lastRowLastColumn="0"/>
              <w:rPr>
                <w:rFonts w:eastAsia="Calibri" w:cstheme="minorHAnsi"/>
                <w:lang w:val="en-US" w:eastAsia="en-US"/>
              </w:rPr>
            </w:pPr>
            <w:r w:rsidRPr="00BF21C6">
              <w:rPr>
                <w:rFonts w:eastAsia="Calibri" w:cstheme="minorHAnsi"/>
                <w:lang w:val="en-US" w:eastAsia="en-US"/>
              </w:rPr>
              <w:t xml:space="preserve">Reasons for the </w:t>
            </w:r>
            <w:r>
              <w:rPr>
                <w:rFonts w:eastAsia="Calibri" w:cstheme="minorHAnsi"/>
                <w:lang w:val="en-US" w:eastAsia="en-US"/>
              </w:rPr>
              <w:t>failure</w:t>
            </w:r>
            <w:r w:rsidRPr="00BF21C6">
              <w:rPr>
                <w:rFonts w:eastAsia="Calibri" w:cstheme="minorHAnsi"/>
                <w:lang w:val="en-US" w:eastAsia="en-US"/>
              </w:rPr>
              <w:t xml:space="preserve"> of the Guomindang or Nationalists.</w:t>
            </w:r>
          </w:p>
          <w:p w14:paraId="100E96BD" w14:textId="7E40E311" w:rsidR="00076410" w:rsidRPr="006A324B" w:rsidRDefault="00C5020B" w:rsidP="006A324B">
            <w:pPr>
              <w:numPr>
                <w:ilvl w:val="0"/>
                <w:numId w:val="18"/>
              </w:numPr>
              <w:spacing w:after="0"/>
              <w:contextualSpacing/>
              <w:cnfStyle w:val="000000000000" w:firstRow="0" w:lastRow="0" w:firstColumn="0" w:lastColumn="0" w:oddVBand="0" w:evenVBand="0" w:oddHBand="0" w:evenHBand="0" w:firstRowFirstColumn="0" w:firstRowLastColumn="0" w:lastRowFirstColumn="0" w:lastRowLastColumn="0"/>
              <w:rPr>
                <w:rFonts w:eastAsia="Calibri" w:cstheme="minorHAnsi"/>
                <w:lang w:val="en-US" w:eastAsia="en-US"/>
              </w:rPr>
            </w:pPr>
            <w:r w:rsidRPr="00BF21C6">
              <w:rPr>
                <w:rFonts w:eastAsia="Calibri" w:cstheme="minorHAnsi"/>
                <w:lang w:val="en-US" w:eastAsia="en-US"/>
              </w:rPr>
              <w:t xml:space="preserve">The conflict that led to change in the regime in 1949 </w:t>
            </w:r>
            <w:r w:rsidRPr="00C5020B">
              <w:rPr>
                <w:rFonts w:eastAsia="Calibri" w:cstheme="minorHAnsi"/>
                <w:lang w:val="en-US" w:eastAsia="en-US"/>
              </w:rPr>
              <w:t>– The Second Civil War 1945 to 1949</w:t>
            </w:r>
          </w:p>
        </w:tc>
      </w:tr>
      <w:tr w:rsidR="00FF4498" w:rsidRPr="00FA3675" w14:paraId="482D1142" w14:textId="77777777" w:rsidTr="002D45C8">
        <w:tc>
          <w:tcPr>
            <w:cnfStyle w:val="001000000000" w:firstRow="0" w:lastRow="0" w:firstColumn="1" w:lastColumn="0" w:oddVBand="0" w:evenVBand="0" w:oddHBand="0" w:evenHBand="0" w:firstRowFirstColumn="0" w:firstRowLastColumn="0" w:lastRowFirstColumn="0" w:lastRowLastColumn="0"/>
            <w:tcW w:w="434" w:type="pct"/>
            <w:hideMark/>
          </w:tcPr>
          <w:p w14:paraId="1AC07D0A" w14:textId="73668A5D" w:rsidR="00FF4498" w:rsidRPr="00FA3675" w:rsidRDefault="006A324B" w:rsidP="006A324B">
            <w:pPr>
              <w:rPr>
                <w:rFonts w:cstheme="minorHAnsi"/>
              </w:rPr>
            </w:pPr>
            <w:r>
              <w:rPr>
                <w:rFonts w:cstheme="minorHAnsi"/>
              </w:rPr>
              <w:t>3–4</w:t>
            </w:r>
          </w:p>
        </w:tc>
        <w:tc>
          <w:tcPr>
            <w:tcW w:w="2145" w:type="pct"/>
          </w:tcPr>
          <w:p w14:paraId="3874FCB9" w14:textId="4157D44B" w:rsidR="00632681" w:rsidRDefault="00480683" w:rsidP="006A324B">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360181">
              <w:t xml:space="preserve">the </w:t>
            </w:r>
            <w:r w:rsidR="00B376A5">
              <w:t xml:space="preserve">establishment and development of the </w:t>
            </w:r>
            <w:r w:rsidR="00F32D22">
              <w:t xml:space="preserve">communist </w:t>
            </w:r>
            <w:r w:rsidR="00632681">
              <w:t>state (194</w:t>
            </w:r>
            <w:r w:rsidR="006A324B">
              <w:t>9–6</w:t>
            </w:r>
            <w:r w:rsidR="00632681">
              <w:t xml:space="preserve">6), </w:t>
            </w:r>
            <w:r w:rsidR="00F32D22" w:rsidRPr="00360181">
              <w:t>including</w:t>
            </w:r>
          </w:p>
          <w:p w14:paraId="78B54DFD" w14:textId="6754BA1E" w:rsidR="00632681" w:rsidRDefault="00632681" w:rsidP="006A324B">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632681">
              <w:t>initial social and economic reforms (1950–57)</w:t>
            </w:r>
          </w:p>
          <w:p w14:paraId="782A843B" w14:textId="56DEE19E" w:rsidR="00BB0B51" w:rsidRPr="00BB0B51" w:rsidRDefault="00BB0B51" w:rsidP="006A324B">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BB0B51">
              <w:lastRenderedPageBreak/>
              <w:t>the nature and practice of China’s international relations from 1949 to 1978</w:t>
            </w:r>
          </w:p>
          <w:p w14:paraId="1DE39A93" w14:textId="77777777" w:rsidR="00632681" w:rsidRDefault="00632681" w:rsidP="006A324B">
            <w:pPr>
              <w:pStyle w:val="ListParagraph"/>
              <w:numPr>
                <w:ilvl w:val="0"/>
                <w:numId w:val="22"/>
              </w:numPr>
              <w:ind w:left="357" w:hanging="357"/>
              <w:cnfStyle w:val="000000000000" w:firstRow="0" w:lastRow="0" w:firstColumn="0" w:lastColumn="0" w:oddVBand="0" w:evenVBand="0" w:oddHBand="0" w:evenHBand="0" w:firstRowFirstColumn="0" w:firstRowLastColumn="0" w:lastRowFirstColumn="0" w:lastRowLastColumn="0"/>
            </w:pPr>
            <w:r w:rsidRPr="00360181">
              <w:t xml:space="preserve">the significant ideas of the period, including </w:t>
            </w:r>
          </w:p>
          <w:p w14:paraId="73ACDBD8" w14:textId="77777777" w:rsidR="001A52EF" w:rsidRPr="00360181" w:rsidRDefault="001A52EF" w:rsidP="006A324B">
            <w:pPr>
              <w:pStyle w:val="ListParagraph"/>
              <w:numPr>
                <w:ilvl w:val="1"/>
                <w:numId w:val="4"/>
              </w:numPr>
              <w:ind w:left="720"/>
              <w:cnfStyle w:val="000000000000" w:firstRow="0" w:lastRow="0" w:firstColumn="0" w:lastColumn="0" w:oddVBand="0" w:evenVBand="0" w:oddHBand="0" w:evenHBand="0" w:firstRowFirstColumn="0" w:firstRowLastColumn="0" w:lastRowFirstColumn="0" w:lastRowLastColumn="0"/>
            </w:pPr>
            <w:r>
              <w:t>n</w:t>
            </w:r>
            <w:r w:rsidRPr="00360181">
              <w:t>ationalism</w:t>
            </w:r>
          </w:p>
          <w:p w14:paraId="43962F99" w14:textId="77A6772D" w:rsidR="001A52EF" w:rsidRPr="001A52EF" w:rsidRDefault="001A52EF" w:rsidP="006A324B">
            <w:pPr>
              <w:pStyle w:val="ListParagraph"/>
              <w:numPr>
                <w:ilvl w:val="1"/>
                <w:numId w:val="4"/>
              </w:numPr>
              <w:ind w:left="720"/>
              <w:cnfStyle w:val="000000000000" w:firstRow="0" w:lastRow="0" w:firstColumn="0" w:lastColumn="0" w:oddVBand="0" w:evenVBand="0" w:oddHBand="0" w:evenHBand="0" w:firstRowFirstColumn="0" w:firstRowLastColumn="0" w:lastRowFirstColumn="0" w:lastRowLastColumn="0"/>
            </w:pPr>
            <w:r>
              <w:t xml:space="preserve">communism </w:t>
            </w:r>
          </w:p>
          <w:p w14:paraId="6589B715" w14:textId="511BE03E" w:rsidR="00FF4498" w:rsidRPr="00632681" w:rsidRDefault="00632681" w:rsidP="006A324B">
            <w:pPr>
              <w:pStyle w:val="ListParagraph"/>
              <w:numPr>
                <w:ilvl w:val="1"/>
                <w:numId w:val="4"/>
              </w:numPr>
              <w:ind w:left="720"/>
              <w:cnfStyle w:val="000000000000" w:firstRow="0" w:lastRow="0" w:firstColumn="0" w:lastColumn="0" w:oddVBand="0" w:evenVBand="0" w:oddHBand="0" w:evenHBand="0" w:firstRowFirstColumn="0" w:firstRowLastColumn="0" w:lastRowFirstColumn="0" w:lastRowLastColumn="0"/>
            </w:pPr>
            <w:r>
              <w:t>Maoism</w:t>
            </w:r>
          </w:p>
        </w:tc>
        <w:tc>
          <w:tcPr>
            <w:tcW w:w="2421" w:type="pct"/>
          </w:tcPr>
          <w:p w14:paraId="6B2AE80E" w14:textId="73E9FC05" w:rsidR="00FF4498" w:rsidRPr="001350D8" w:rsidRDefault="00984A3D" w:rsidP="006A324B">
            <w:pPr>
              <w:spacing w:after="0"/>
              <w:cnfStyle w:val="000000000000" w:firstRow="0" w:lastRow="0" w:firstColumn="0" w:lastColumn="0" w:oddVBand="0" w:evenVBand="0" w:oddHBand="0" w:evenHBand="0" w:firstRowFirstColumn="0" w:firstRowLastColumn="0" w:lastRowFirstColumn="0" w:lastRowLastColumn="0"/>
            </w:pPr>
            <w:r>
              <w:rPr>
                <w:b/>
              </w:rPr>
              <w:lastRenderedPageBreak/>
              <w:t>Establishment</w:t>
            </w:r>
            <w:r w:rsidR="005F2876">
              <w:rPr>
                <w:b/>
              </w:rPr>
              <w:t xml:space="preserve"> of the Communist State</w:t>
            </w:r>
          </w:p>
          <w:p w14:paraId="31895A72" w14:textId="72A28F9C" w:rsidR="00566398" w:rsidRDefault="00566398" w:rsidP="006A324B">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566398">
              <w:t>Second Civil War and</w:t>
            </w:r>
            <w:r w:rsidR="00800719">
              <w:t xml:space="preserve"> the</w:t>
            </w:r>
            <w:r w:rsidRPr="00566398">
              <w:t xml:space="preserve"> establishment of the People’s Republic of China</w:t>
            </w:r>
            <w:r>
              <w:t xml:space="preserve"> (</w:t>
            </w:r>
            <w:r w:rsidRPr="00566398">
              <w:t>1945 to 1954</w:t>
            </w:r>
            <w:r>
              <w:t>)</w:t>
            </w:r>
          </w:p>
          <w:p w14:paraId="5023A29C" w14:textId="7959B8E5" w:rsidR="007B69AE" w:rsidRDefault="007B69AE" w:rsidP="006A324B">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Proclamation of the People’s Republic of China</w:t>
            </w:r>
          </w:p>
          <w:p w14:paraId="02172307" w14:textId="462E6BFA" w:rsidR="0002241E" w:rsidRPr="008833EA" w:rsidRDefault="0002241E" w:rsidP="006A324B">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833EA">
              <w:t xml:space="preserve">1950 Treaty of Friendship, </w:t>
            </w:r>
            <w:r w:rsidR="001D5739" w:rsidRPr="008833EA">
              <w:t>Alliance</w:t>
            </w:r>
            <w:r w:rsidRPr="008833EA">
              <w:t xml:space="preserve"> and Mutual Assistance</w:t>
            </w:r>
          </w:p>
          <w:p w14:paraId="262ED5BA" w14:textId="17B7CB62" w:rsidR="0002241E" w:rsidRPr="008833EA" w:rsidRDefault="0002241E" w:rsidP="006A324B">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833EA">
              <w:t>USA recognition of ROC</w:t>
            </w:r>
          </w:p>
          <w:p w14:paraId="7876A301" w14:textId="37D0C39B" w:rsidR="00834276" w:rsidRDefault="0094328C" w:rsidP="006A324B">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lastRenderedPageBreak/>
              <w:t xml:space="preserve">Agrarian Reform Law, Marriage Law and </w:t>
            </w:r>
            <w:r w:rsidR="0002241E">
              <w:t>T</w:t>
            </w:r>
            <w:r>
              <w:t xml:space="preserve">rade </w:t>
            </w:r>
            <w:r w:rsidR="0002241E">
              <w:t>U</w:t>
            </w:r>
            <w:r>
              <w:t xml:space="preserve">nion </w:t>
            </w:r>
            <w:r w:rsidR="0002241E">
              <w:t>L</w:t>
            </w:r>
            <w:r>
              <w:t>aw (1950)</w:t>
            </w:r>
          </w:p>
          <w:p w14:paraId="3C133BEE" w14:textId="77777777" w:rsidR="00826374" w:rsidRPr="004D0678" w:rsidRDefault="00826374" w:rsidP="006A324B">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4D0678">
              <w:t>Three Anti-Campaign 1952</w:t>
            </w:r>
          </w:p>
          <w:p w14:paraId="48EEFACB" w14:textId="77777777" w:rsidR="00826374" w:rsidRPr="004D0678" w:rsidRDefault="00826374" w:rsidP="006A324B">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4D0678">
              <w:t>Five Anti-Campaign 1952</w:t>
            </w:r>
          </w:p>
          <w:p w14:paraId="131815B7" w14:textId="77777777" w:rsidR="00826374" w:rsidRPr="004D0678" w:rsidRDefault="00826374" w:rsidP="006A324B">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4D0678">
              <w:t>Korean War 1950 – 1953</w:t>
            </w:r>
          </w:p>
          <w:p w14:paraId="49A41976" w14:textId="79B09FCF" w:rsidR="007E2C78" w:rsidRDefault="00826374" w:rsidP="006A324B">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4D0678">
              <w:t>Introduction of the First Five Year Plan 195</w:t>
            </w:r>
            <w:r w:rsidR="004643C3">
              <w:t>3</w:t>
            </w:r>
          </w:p>
          <w:p w14:paraId="2A52DE76" w14:textId="7A988C71" w:rsidR="005F2876" w:rsidRPr="00CC72AE" w:rsidRDefault="005F2876" w:rsidP="0031211E">
            <w:pPr>
              <w:cnfStyle w:val="000000000000" w:firstRow="0" w:lastRow="0" w:firstColumn="0" w:lastColumn="0" w:oddVBand="0" w:evenVBand="0" w:oddHBand="0" w:evenHBand="0" w:firstRowFirstColumn="0" w:firstRowLastColumn="0" w:lastRowFirstColumn="0" w:lastRowLastColumn="0"/>
              <w:rPr>
                <w:b/>
                <w:bCs/>
              </w:rPr>
            </w:pPr>
            <w:r w:rsidRPr="00076410">
              <w:rPr>
                <w:b/>
                <w:bCs/>
              </w:rPr>
              <w:t>Task 1</w:t>
            </w:r>
            <w:r w:rsidR="00A51404">
              <w:rPr>
                <w:b/>
                <w:bCs/>
              </w:rPr>
              <w:t>:</w:t>
            </w:r>
            <w:r w:rsidRPr="00076410">
              <w:rPr>
                <w:b/>
                <w:bCs/>
              </w:rPr>
              <w:t xml:space="preserve"> </w:t>
            </w:r>
            <w:r w:rsidR="00CB468D">
              <w:rPr>
                <w:b/>
                <w:bCs/>
              </w:rPr>
              <w:t>Source Analysis</w:t>
            </w:r>
            <w:r w:rsidR="00A51404">
              <w:rPr>
                <w:b/>
                <w:bCs/>
              </w:rPr>
              <w:t xml:space="preserve"> –</w:t>
            </w:r>
            <w:r>
              <w:rPr>
                <w:b/>
                <w:bCs/>
              </w:rPr>
              <w:t xml:space="preserve"> The</w:t>
            </w:r>
            <w:r w:rsidR="00CC72AE">
              <w:rPr>
                <w:b/>
                <w:bCs/>
              </w:rPr>
              <w:t xml:space="preserve"> Second Civil War and the</w:t>
            </w:r>
            <w:r>
              <w:rPr>
                <w:b/>
                <w:bCs/>
              </w:rPr>
              <w:t xml:space="preserve"> establishment of the </w:t>
            </w:r>
            <w:r w:rsidR="000A447D">
              <w:rPr>
                <w:b/>
                <w:bCs/>
              </w:rPr>
              <w:t>Communist State</w:t>
            </w:r>
            <w:r w:rsidR="00A65F80">
              <w:rPr>
                <w:b/>
                <w:bCs/>
              </w:rPr>
              <w:t xml:space="preserve"> </w:t>
            </w:r>
            <w:r>
              <w:rPr>
                <w:b/>
                <w:bCs/>
              </w:rPr>
              <w:t xml:space="preserve">(Week 4) </w:t>
            </w:r>
          </w:p>
        </w:tc>
      </w:tr>
      <w:tr w:rsidR="00B9780F" w:rsidRPr="00FA3675" w14:paraId="1AF6CAE6" w14:textId="77777777" w:rsidTr="002D45C8">
        <w:tc>
          <w:tcPr>
            <w:cnfStyle w:val="001000000000" w:firstRow="0" w:lastRow="0" w:firstColumn="1" w:lastColumn="0" w:oddVBand="0" w:evenVBand="0" w:oddHBand="0" w:evenHBand="0" w:firstRowFirstColumn="0" w:firstRowLastColumn="0" w:lastRowFirstColumn="0" w:lastRowLastColumn="0"/>
            <w:tcW w:w="434" w:type="pct"/>
          </w:tcPr>
          <w:p w14:paraId="64415930" w14:textId="1CFDB930" w:rsidR="00B9780F" w:rsidRDefault="006A324B" w:rsidP="006A324B">
            <w:pPr>
              <w:rPr>
                <w:rFonts w:cstheme="minorHAnsi"/>
              </w:rPr>
            </w:pPr>
            <w:r>
              <w:rPr>
                <w:rFonts w:cstheme="minorHAnsi"/>
              </w:rPr>
              <w:lastRenderedPageBreak/>
              <w:t>5–8</w:t>
            </w:r>
          </w:p>
        </w:tc>
        <w:tc>
          <w:tcPr>
            <w:tcW w:w="2145" w:type="pct"/>
          </w:tcPr>
          <w:p w14:paraId="323252BA" w14:textId="0A9F42B4" w:rsidR="008C7C1E" w:rsidRDefault="008C7C1E" w:rsidP="006A324B">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pPr>
            <w:r w:rsidRPr="00360181">
              <w:t xml:space="preserve">the </w:t>
            </w:r>
            <w:r>
              <w:t>establishment and development of the communist state (194</w:t>
            </w:r>
            <w:r w:rsidR="006A324B">
              <w:t>9–6</w:t>
            </w:r>
            <w:r>
              <w:t xml:space="preserve">6), </w:t>
            </w:r>
            <w:r w:rsidRPr="00360181">
              <w:t>including</w:t>
            </w:r>
          </w:p>
          <w:p w14:paraId="616D077E" w14:textId="3130A622" w:rsidR="00B266F2" w:rsidRDefault="00AD6454" w:rsidP="006A324B">
            <w:pPr>
              <w:pStyle w:val="ListBullet2"/>
              <w:numPr>
                <w:ilvl w:val="0"/>
                <w:numId w:val="4"/>
              </w:numPr>
              <w:ind w:left="720"/>
              <w:cnfStyle w:val="000000000000" w:firstRow="0" w:lastRow="0" w:firstColumn="0" w:lastColumn="0" w:oddVBand="0" w:evenVBand="0" w:oddHBand="0" w:evenHBand="0" w:firstRowFirstColumn="0" w:firstRowLastColumn="0" w:lastRowFirstColumn="0" w:lastRowLastColumn="0"/>
            </w:pPr>
            <w:r>
              <w:t>initial social and economic reforms (195</w:t>
            </w:r>
            <w:r w:rsidR="006A324B">
              <w:t>0–5</w:t>
            </w:r>
            <w:r>
              <w:t xml:space="preserve">7) </w:t>
            </w:r>
          </w:p>
          <w:p w14:paraId="7280180B" w14:textId="3F74083E" w:rsidR="0011457D" w:rsidRDefault="0011457D" w:rsidP="006A324B">
            <w:pPr>
              <w:pStyle w:val="ListBullet2"/>
              <w:numPr>
                <w:ilvl w:val="0"/>
                <w:numId w:val="4"/>
              </w:numPr>
              <w:ind w:left="720"/>
              <w:cnfStyle w:val="000000000000" w:firstRow="0" w:lastRow="0" w:firstColumn="0" w:lastColumn="0" w:oddVBand="0" w:evenVBand="0" w:oddHBand="0" w:evenHBand="0" w:firstRowFirstColumn="0" w:firstRowLastColumn="0" w:lastRowFirstColumn="0" w:lastRowLastColumn="0"/>
            </w:pPr>
            <w:r>
              <w:t>the Hundred Flowers Movement</w:t>
            </w:r>
          </w:p>
          <w:p w14:paraId="37275C2D" w14:textId="77777777" w:rsidR="0011457D" w:rsidRPr="00632681" w:rsidRDefault="0011457D" w:rsidP="006A324B">
            <w:pPr>
              <w:pStyle w:val="ListBullet2"/>
              <w:numPr>
                <w:ilvl w:val="0"/>
                <w:numId w:val="4"/>
              </w:numPr>
              <w:ind w:left="720"/>
              <w:cnfStyle w:val="000000000000" w:firstRow="0" w:lastRow="0" w:firstColumn="0" w:lastColumn="0" w:oddVBand="0" w:evenVBand="0" w:oddHBand="0" w:evenHBand="0" w:firstRowFirstColumn="0" w:firstRowLastColumn="0" w:lastRowFirstColumn="0" w:lastRowLastColumn="0"/>
            </w:pPr>
            <w:proofErr w:type="gramStart"/>
            <w:r>
              <w:t>the</w:t>
            </w:r>
            <w:proofErr w:type="gramEnd"/>
            <w:r>
              <w:t xml:space="preserve"> Anti-Rightist Movement</w:t>
            </w:r>
          </w:p>
          <w:p w14:paraId="019D5FF4" w14:textId="46292743" w:rsidR="003A0FDE" w:rsidRPr="003A0FDE" w:rsidRDefault="0011457D" w:rsidP="006A324B">
            <w:pPr>
              <w:pStyle w:val="ListBullet2"/>
              <w:numPr>
                <w:ilvl w:val="0"/>
                <w:numId w:val="4"/>
              </w:numPr>
              <w:ind w:left="720"/>
              <w:cnfStyle w:val="000000000000" w:firstRow="0" w:lastRow="0" w:firstColumn="0" w:lastColumn="0" w:oddVBand="0" w:evenVBand="0" w:oddHBand="0" w:evenHBand="0" w:firstRowFirstColumn="0" w:firstRowLastColumn="0" w:lastRowFirstColumn="0" w:lastRowLastColumn="0"/>
            </w:pPr>
            <w:r w:rsidRPr="00A82283">
              <w:t>the characteristics and impact of the Great Leap Forward (1958</w:t>
            </w:r>
            <w:r>
              <w:t>–61),</w:t>
            </w:r>
            <w:r w:rsidRPr="00A82283">
              <w:t xml:space="preserve"> including the role of communes, methods of production, and the difficulties faced by workers and peasants</w:t>
            </w:r>
          </w:p>
          <w:p w14:paraId="1E185A39" w14:textId="0A8C11A8" w:rsidR="003A0FDE" w:rsidRPr="003A0FDE" w:rsidRDefault="003A0FDE" w:rsidP="006A324B">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BB0B51">
              <w:t>the nature and practice of China’s international relations from 1949 to 1978</w:t>
            </w:r>
          </w:p>
          <w:p w14:paraId="1E172CC3" w14:textId="77777777" w:rsidR="00356013" w:rsidRDefault="00356013" w:rsidP="006A324B">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360181">
              <w:t xml:space="preserve">the significant ideas of the period, including </w:t>
            </w:r>
          </w:p>
          <w:p w14:paraId="7A1CE504" w14:textId="77777777" w:rsidR="00356013" w:rsidRPr="00360181" w:rsidRDefault="00356013" w:rsidP="006A324B">
            <w:pPr>
              <w:pStyle w:val="ListParagraph"/>
              <w:numPr>
                <w:ilvl w:val="0"/>
                <w:numId w:val="4"/>
              </w:numPr>
              <w:ind w:left="720"/>
              <w:cnfStyle w:val="000000000000" w:firstRow="0" w:lastRow="0" w:firstColumn="0" w:lastColumn="0" w:oddVBand="0" w:evenVBand="0" w:oddHBand="0" w:evenHBand="0" w:firstRowFirstColumn="0" w:firstRowLastColumn="0" w:lastRowFirstColumn="0" w:lastRowLastColumn="0"/>
            </w:pPr>
            <w:r>
              <w:t>n</w:t>
            </w:r>
            <w:r w:rsidRPr="00360181">
              <w:t>ationalism</w:t>
            </w:r>
          </w:p>
          <w:p w14:paraId="001AB094" w14:textId="77777777" w:rsidR="00042044" w:rsidRDefault="00356013" w:rsidP="006A324B">
            <w:pPr>
              <w:pStyle w:val="ListParagraph"/>
              <w:numPr>
                <w:ilvl w:val="0"/>
                <w:numId w:val="4"/>
              </w:numPr>
              <w:ind w:left="720"/>
              <w:cnfStyle w:val="000000000000" w:firstRow="0" w:lastRow="0" w:firstColumn="0" w:lastColumn="0" w:oddVBand="0" w:evenVBand="0" w:oddHBand="0" w:evenHBand="0" w:firstRowFirstColumn="0" w:firstRowLastColumn="0" w:lastRowFirstColumn="0" w:lastRowLastColumn="0"/>
            </w:pPr>
            <w:r>
              <w:t xml:space="preserve">communism </w:t>
            </w:r>
          </w:p>
          <w:p w14:paraId="3A077555" w14:textId="0AEEDA0E" w:rsidR="00B9780F" w:rsidRPr="00042044" w:rsidRDefault="00042044" w:rsidP="006A324B">
            <w:pPr>
              <w:pStyle w:val="ListParagraph"/>
              <w:numPr>
                <w:ilvl w:val="0"/>
                <w:numId w:val="4"/>
              </w:numPr>
              <w:ind w:left="720"/>
              <w:cnfStyle w:val="000000000000" w:firstRow="0" w:lastRow="0" w:firstColumn="0" w:lastColumn="0" w:oddVBand="0" w:evenVBand="0" w:oddHBand="0" w:evenHBand="0" w:firstRowFirstColumn="0" w:firstRowLastColumn="0" w:lastRowFirstColumn="0" w:lastRowLastColumn="0"/>
            </w:pPr>
            <w:r w:rsidRPr="00042044">
              <w:t>Maoism</w:t>
            </w:r>
          </w:p>
        </w:tc>
        <w:tc>
          <w:tcPr>
            <w:tcW w:w="2421" w:type="pct"/>
          </w:tcPr>
          <w:p w14:paraId="4AF4DB5C" w14:textId="1CD8D32A" w:rsidR="0011457D" w:rsidRPr="001350D8" w:rsidRDefault="0011457D" w:rsidP="006A324B">
            <w:pPr>
              <w:spacing w:after="0"/>
              <w:cnfStyle w:val="000000000000" w:firstRow="0" w:lastRow="0" w:firstColumn="0" w:lastColumn="0" w:oddVBand="0" w:evenVBand="0" w:oddHBand="0" w:evenHBand="0" w:firstRowFirstColumn="0" w:firstRowLastColumn="0" w:lastRowFirstColumn="0" w:lastRowLastColumn="0"/>
            </w:pPr>
            <w:r>
              <w:rPr>
                <w:b/>
              </w:rPr>
              <w:t xml:space="preserve">Development of the Communist State </w:t>
            </w:r>
          </w:p>
          <w:p w14:paraId="333BF6DC" w14:textId="77777777" w:rsidR="00B9780F" w:rsidRDefault="00E56514" w:rsidP="006A324B">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bCs/>
              </w:rPr>
            </w:pPr>
            <w:r w:rsidRPr="00E56514">
              <w:rPr>
                <w:bCs/>
              </w:rPr>
              <w:t xml:space="preserve">Achievements of the First Five Year Plan – ‘the transition to socialism’  </w:t>
            </w:r>
          </w:p>
          <w:p w14:paraId="0EE21139" w14:textId="5F8BDFEE" w:rsidR="00896A82" w:rsidRDefault="00896A82" w:rsidP="006A324B">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bCs/>
              </w:rPr>
            </w:pPr>
            <w:r>
              <w:rPr>
                <w:bCs/>
              </w:rPr>
              <w:t xml:space="preserve">The death of </w:t>
            </w:r>
            <w:r w:rsidR="00885BCA">
              <w:rPr>
                <w:bCs/>
              </w:rPr>
              <w:t>Stalin (</w:t>
            </w:r>
            <w:r w:rsidR="00552CF8">
              <w:rPr>
                <w:bCs/>
              </w:rPr>
              <w:t xml:space="preserve">1953) </w:t>
            </w:r>
          </w:p>
          <w:p w14:paraId="141A976A" w14:textId="6AB847E8" w:rsidR="00A329A6" w:rsidRPr="00533069" w:rsidRDefault="00A329A6" w:rsidP="006A324B">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bCs/>
              </w:rPr>
            </w:pPr>
            <w:r w:rsidRPr="00533069">
              <w:rPr>
                <w:bCs/>
              </w:rPr>
              <w:t>Hundred Flowers Movement (1956)</w:t>
            </w:r>
          </w:p>
          <w:p w14:paraId="3AAB7F60" w14:textId="6A580C5A" w:rsidR="00A329A6" w:rsidRPr="00533069" w:rsidRDefault="00A329A6" w:rsidP="006A324B">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bCs/>
              </w:rPr>
            </w:pPr>
            <w:r w:rsidRPr="00533069">
              <w:rPr>
                <w:bCs/>
              </w:rPr>
              <w:t>Anti-Rightist Movement (1957)</w:t>
            </w:r>
          </w:p>
          <w:p w14:paraId="1B9A3C0C" w14:textId="0D688368" w:rsidR="005D7472" w:rsidRDefault="00DB2CAD" w:rsidP="006A324B">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bCs/>
              </w:rPr>
            </w:pPr>
            <w:r>
              <w:rPr>
                <w:bCs/>
              </w:rPr>
              <w:t>Re</w:t>
            </w:r>
            <w:r w:rsidR="00374782">
              <w:rPr>
                <w:bCs/>
              </w:rPr>
              <w:t xml:space="preserve">-education of rightists </w:t>
            </w:r>
            <w:r w:rsidR="00E409EA">
              <w:rPr>
                <w:bCs/>
              </w:rPr>
              <w:t xml:space="preserve">through </w:t>
            </w:r>
            <w:r w:rsidR="00261015">
              <w:rPr>
                <w:bCs/>
              </w:rPr>
              <w:t xml:space="preserve">labour </w:t>
            </w:r>
          </w:p>
          <w:p w14:paraId="0062099A" w14:textId="3E6DAFF1" w:rsidR="00BA4191" w:rsidRPr="002E4018" w:rsidRDefault="00BA4191" w:rsidP="006A324B">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4D0678">
              <w:t>Introduction of the</w:t>
            </w:r>
            <w:r>
              <w:t xml:space="preserve"> Second</w:t>
            </w:r>
            <w:r w:rsidRPr="004D0678">
              <w:t xml:space="preserve"> Five Year Plan 195</w:t>
            </w:r>
            <w:r>
              <w:t>8</w:t>
            </w:r>
          </w:p>
          <w:p w14:paraId="60D03D91" w14:textId="76D1973F" w:rsidR="00261999" w:rsidRDefault="004426BE" w:rsidP="006A324B">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bCs/>
              </w:rPr>
            </w:pPr>
            <w:r>
              <w:rPr>
                <w:bCs/>
              </w:rPr>
              <w:t>Aims of the Great Leap Forward</w:t>
            </w:r>
          </w:p>
          <w:p w14:paraId="363142E4" w14:textId="7F4CFBC2" w:rsidR="006E39CC" w:rsidRDefault="006E39CC" w:rsidP="006A324B">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bCs/>
              </w:rPr>
            </w:pPr>
            <w:r>
              <w:rPr>
                <w:bCs/>
              </w:rPr>
              <w:t xml:space="preserve">Mao’s motives </w:t>
            </w:r>
          </w:p>
          <w:p w14:paraId="29966EBB" w14:textId="77777777" w:rsidR="000C60FA" w:rsidRDefault="0019462D" w:rsidP="006A324B">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bCs/>
              </w:rPr>
            </w:pPr>
            <w:r>
              <w:rPr>
                <w:bCs/>
              </w:rPr>
              <w:t xml:space="preserve">Experimental commune – Henan </w:t>
            </w:r>
            <w:r w:rsidR="00E132BE">
              <w:rPr>
                <w:bCs/>
              </w:rPr>
              <w:t>(1958)</w:t>
            </w:r>
          </w:p>
          <w:p w14:paraId="4B5A547B" w14:textId="77777777" w:rsidR="00351226" w:rsidRDefault="000C60FA" w:rsidP="006A324B">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bCs/>
              </w:rPr>
            </w:pPr>
            <w:r>
              <w:rPr>
                <w:bCs/>
              </w:rPr>
              <w:t xml:space="preserve">Central government control of agriculture </w:t>
            </w:r>
          </w:p>
          <w:p w14:paraId="5E5E4065" w14:textId="77777777" w:rsidR="00835314" w:rsidRDefault="00351226" w:rsidP="006A324B">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bCs/>
              </w:rPr>
            </w:pPr>
            <w:r>
              <w:rPr>
                <w:bCs/>
              </w:rPr>
              <w:t xml:space="preserve">The Four Pests Campaign </w:t>
            </w:r>
          </w:p>
          <w:p w14:paraId="623F4011" w14:textId="77777777" w:rsidR="00274117" w:rsidRDefault="00835314" w:rsidP="006A324B">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bCs/>
              </w:rPr>
            </w:pPr>
            <w:r>
              <w:rPr>
                <w:bCs/>
              </w:rPr>
              <w:t xml:space="preserve">State </w:t>
            </w:r>
            <w:r w:rsidR="00274117">
              <w:rPr>
                <w:bCs/>
              </w:rPr>
              <w:t xml:space="preserve">owned enterprises (SOE’s) for production </w:t>
            </w:r>
          </w:p>
          <w:p w14:paraId="3FF2D558" w14:textId="57C90EDA" w:rsidR="008B2076" w:rsidRDefault="008B2076" w:rsidP="006A324B">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rPr>
                <w:bCs/>
              </w:rPr>
            </w:pPr>
            <w:r>
              <w:rPr>
                <w:bCs/>
              </w:rPr>
              <w:t>Impacts of the Great leap Forward</w:t>
            </w:r>
          </w:p>
          <w:p w14:paraId="0D9276E6" w14:textId="0585707A" w:rsidR="008B2076" w:rsidRDefault="007C52A4" w:rsidP="006A324B">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rPr>
                <w:bCs/>
              </w:rPr>
            </w:pPr>
            <w:r>
              <w:rPr>
                <w:bCs/>
              </w:rPr>
              <w:t xml:space="preserve">Inferior materials </w:t>
            </w:r>
          </w:p>
          <w:p w14:paraId="786B5F8C" w14:textId="06B4C166" w:rsidR="007C52A4" w:rsidRDefault="000D3352" w:rsidP="006A324B">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rPr>
                <w:bCs/>
              </w:rPr>
            </w:pPr>
            <w:r>
              <w:rPr>
                <w:bCs/>
              </w:rPr>
              <w:t xml:space="preserve">Small scale production – backyard steel </w:t>
            </w:r>
          </w:p>
          <w:p w14:paraId="60CB12B2" w14:textId="3632376B" w:rsidR="00A875C2" w:rsidRDefault="00A875C2" w:rsidP="006A324B">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rPr>
                <w:bCs/>
              </w:rPr>
            </w:pPr>
            <w:r>
              <w:rPr>
                <w:bCs/>
              </w:rPr>
              <w:t xml:space="preserve">Crop experiments </w:t>
            </w:r>
          </w:p>
          <w:p w14:paraId="20C1FB16" w14:textId="77777777" w:rsidR="00366914" w:rsidRDefault="00A875C2" w:rsidP="006A324B">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rPr>
                <w:bCs/>
              </w:rPr>
            </w:pPr>
            <w:r>
              <w:rPr>
                <w:bCs/>
              </w:rPr>
              <w:t>Farming crisis</w:t>
            </w:r>
            <w:r w:rsidR="00A94537">
              <w:rPr>
                <w:bCs/>
              </w:rPr>
              <w:t xml:space="preserve"> </w:t>
            </w:r>
          </w:p>
          <w:p w14:paraId="7F6AFE2A" w14:textId="6AEC7DAD" w:rsidR="00A875C2" w:rsidRPr="00366914" w:rsidRDefault="00366914" w:rsidP="006A324B">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rPr>
                <w:bCs/>
              </w:rPr>
            </w:pPr>
            <w:r>
              <w:rPr>
                <w:bCs/>
              </w:rPr>
              <w:t>I</w:t>
            </w:r>
            <w:r w:rsidR="00A94537" w:rsidRPr="00366914">
              <w:rPr>
                <w:bCs/>
              </w:rPr>
              <w:t xml:space="preserve">mpacts </w:t>
            </w:r>
            <w:r>
              <w:rPr>
                <w:bCs/>
              </w:rPr>
              <w:t xml:space="preserve">of famine - </w:t>
            </w:r>
            <w:r w:rsidR="00A94537" w:rsidRPr="00366914">
              <w:rPr>
                <w:bCs/>
              </w:rPr>
              <w:t>workers and peasants</w:t>
            </w:r>
          </w:p>
          <w:p w14:paraId="4385A5BB" w14:textId="086EE6C3" w:rsidR="00F57506" w:rsidRDefault="007E2C78" w:rsidP="006A324B">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bCs/>
              </w:rPr>
            </w:pPr>
            <w:r>
              <w:rPr>
                <w:bCs/>
              </w:rPr>
              <w:t xml:space="preserve">The Lushan Conference (1959) </w:t>
            </w:r>
          </w:p>
          <w:p w14:paraId="5247AED1" w14:textId="2C974D85" w:rsidR="00551322" w:rsidRDefault="00551322" w:rsidP="006A324B">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bCs/>
              </w:rPr>
            </w:pPr>
            <w:r>
              <w:rPr>
                <w:bCs/>
              </w:rPr>
              <w:t xml:space="preserve">Change in leadership </w:t>
            </w:r>
            <w:r w:rsidR="00DA1515">
              <w:rPr>
                <w:bCs/>
              </w:rPr>
              <w:t xml:space="preserve">– </w:t>
            </w:r>
            <w:r w:rsidR="00DB2CAD">
              <w:rPr>
                <w:bCs/>
              </w:rPr>
              <w:t xml:space="preserve">Liu Shaoqi </w:t>
            </w:r>
            <w:r w:rsidR="00DA1515">
              <w:rPr>
                <w:bCs/>
              </w:rPr>
              <w:t xml:space="preserve">(1959) </w:t>
            </w:r>
          </w:p>
          <w:p w14:paraId="3907019A" w14:textId="53AAD9DE" w:rsidR="00C226DF" w:rsidRDefault="00B645FD" w:rsidP="006A324B">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bCs/>
              </w:rPr>
            </w:pPr>
            <w:r>
              <w:t xml:space="preserve">The </w:t>
            </w:r>
            <w:r w:rsidRPr="006C082B">
              <w:t xml:space="preserve">Sino-Soviet </w:t>
            </w:r>
            <w:r w:rsidR="00C226DF">
              <w:rPr>
                <w:bCs/>
              </w:rPr>
              <w:t>Split</w:t>
            </w:r>
            <w:r w:rsidR="004E2500">
              <w:rPr>
                <w:bCs/>
              </w:rPr>
              <w:t xml:space="preserve">, economic aid and </w:t>
            </w:r>
            <w:r w:rsidR="008B2317">
              <w:rPr>
                <w:bCs/>
              </w:rPr>
              <w:t>Russian technicians</w:t>
            </w:r>
            <w:r w:rsidR="004E2500">
              <w:rPr>
                <w:bCs/>
              </w:rPr>
              <w:t xml:space="preserve"> withdrawn</w:t>
            </w:r>
            <w:r w:rsidR="004E2500" w:rsidRPr="00533069">
              <w:rPr>
                <w:bCs/>
              </w:rPr>
              <w:t xml:space="preserve"> (1960</w:t>
            </w:r>
            <w:r w:rsidR="00391809" w:rsidRPr="00533069">
              <w:rPr>
                <w:bCs/>
              </w:rPr>
              <w:t>s</w:t>
            </w:r>
            <w:r w:rsidR="004E2500" w:rsidRPr="00533069">
              <w:rPr>
                <w:bCs/>
              </w:rPr>
              <w:t xml:space="preserve">)  </w:t>
            </w:r>
          </w:p>
          <w:p w14:paraId="4B2D1120" w14:textId="4B76F164" w:rsidR="0077441A" w:rsidRPr="00F8613A" w:rsidRDefault="0077441A" w:rsidP="006A324B">
            <w:pPr>
              <w:spacing w:before="120" w:after="0"/>
              <w:cnfStyle w:val="000000000000" w:firstRow="0" w:lastRow="0" w:firstColumn="0" w:lastColumn="0" w:oddVBand="0" w:evenVBand="0" w:oddHBand="0" w:evenHBand="0" w:firstRowFirstColumn="0" w:firstRowLastColumn="0" w:lastRowFirstColumn="0" w:lastRowLastColumn="0"/>
              <w:rPr>
                <w:b/>
                <w:bCs/>
              </w:rPr>
            </w:pPr>
            <w:r w:rsidRPr="00AE42D7">
              <w:rPr>
                <w:b/>
                <w:bCs/>
              </w:rPr>
              <w:t>Task 2</w:t>
            </w:r>
            <w:r w:rsidR="00F145B0">
              <w:rPr>
                <w:b/>
                <w:bCs/>
              </w:rPr>
              <w:t xml:space="preserve"> </w:t>
            </w:r>
            <w:r w:rsidR="001C4267">
              <w:rPr>
                <w:b/>
                <w:bCs/>
              </w:rPr>
              <w:t>P</w:t>
            </w:r>
            <w:r w:rsidR="00F145B0">
              <w:rPr>
                <w:b/>
                <w:bCs/>
              </w:rPr>
              <w:t>art A</w:t>
            </w:r>
            <w:r w:rsidR="00E71A04">
              <w:rPr>
                <w:b/>
                <w:bCs/>
              </w:rPr>
              <w:t>:</w:t>
            </w:r>
            <w:r w:rsidRPr="00AE42D7">
              <w:rPr>
                <w:b/>
                <w:bCs/>
              </w:rPr>
              <w:t xml:space="preserve"> </w:t>
            </w:r>
            <w:r>
              <w:rPr>
                <w:b/>
                <w:bCs/>
              </w:rPr>
              <w:t>Historical Inquiry</w:t>
            </w:r>
            <w:r w:rsidR="00E71A04">
              <w:rPr>
                <w:b/>
                <w:bCs/>
              </w:rPr>
              <w:t xml:space="preserve"> – </w:t>
            </w:r>
            <w:r>
              <w:rPr>
                <w:b/>
                <w:bCs/>
              </w:rPr>
              <w:t xml:space="preserve">The </w:t>
            </w:r>
            <w:r w:rsidR="001C4267">
              <w:rPr>
                <w:b/>
                <w:bCs/>
              </w:rPr>
              <w:t>establishment and development of the communist state</w:t>
            </w:r>
            <w:r w:rsidR="00A064B5">
              <w:rPr>
                <w:b/>
                <w:bCs/>
              </w:rPr>
              <w:t xml:space="preserve"> </w:t>
            </w:r>
            <w:r w:rsidRPr="00AE42D7">
              <w:rPr>
                <w:b/>
                <w:bCs/>
              </w:rPr>
              <w:t>(</w:t>
            </w:r>
            <w:r w:rsidR="003169CA">
              <w:rPr>
                <w:b/>
                <w:bCs/>
              </w:rPr>
              <w:t>Issue</w:t>
            </w:r>
            <w:r w:rsidR="00A064B5">
              <w:rPr>
                <w:b/>
                <w:bCs/>
              </w:rPr>
              <w:t xml:space="preserve">: </w:t>
            </w:r>
            <w:r w:rsidRPr="00AE42D7">
              <w:rPr>
                <w:b/>
                <w:bCs/>
              </w:rPr>
              <w:t xml:space="preserve">Week </w:t>
            </w:r>
            <w:r w:rsidR="00A064B5">
              <w:rPr>
                <w:b/>
                <w:bCs/>
              </w:rPr>
              <w:t>6</w:t>
            </w:r>
            <w:r w:rsidRPr="00AE42D7">
              <w:rPr>
                <w:b/>
                <w:bCs/>
              </w:rPr>
              <w:t>)</w:t>
            </w:r>
          </w:p>
        </w:tc>
      </w:tr>
      <w:tr w:rsidR="00FF4498" w:rsidRPr="00FA3675" w14:paraId="3B88A067" w14:textId="77777777" w:rsidTr="002D45C8">
        <w:tc>
          <w:tcPr>
            <w:cnfStyle w:val="001000000000" w:firstRow="0" w:lastRow="0" w:firstColumn="1" w:lastColumn="0" w:oddVBand="0" w:evenVBand="0" w:oddHBand="0" w:evenHBand="0" w:firstRowFirstColumn="0" w:firstRowLastColumn="0" w:lastRowFirstColumn="0" w:lastRowLastColumn="0"/>
            <w:tcW w:w="434" w:type="pct"/>
          </w:tcPr>
          <w:p w14:paraId="26438C12" w14:textId="722848D7" w:rsidR="00FF4498" w:rsidRPr="00FA3675" w:rsidRDefault="006A324B" w:rsidP="006A324B">
            <w:pPr>
              <w:rPr>
                <w:rFonts w:cstheme="minorHAnsi"/>
              </w:rPr>
            </w:pPr>
            <w:r>
              <w:rPr>
                <w:rFonts w:cstheme="minorHAnsi"/>
              </w:rPr>
              <w:t>9–1</w:t>
            </w:r>
            <w:r w:rsidR="00905F7E">
              <w:rPr>
                <w:rFonts w:cstheme="minorHAnsi"/>
              </w:rPr>
              <w:t>0</w:t>
            </w:r>
          </w:p>
        </w:tc>
        <w:tc>
          <w:tcPr>
            <w:tcW w:w="2145" w:type="pct"/>
          </w:tcPr>
          <w:p w14:paraId="2CD462A4" w14:textId="3EE52FF1" w:rsidR="00632681" w:rsidRDefault="00632681" w:rsidP="006A324B">
            <w:pPr>
              <w:pStyle w:val="ListBullet"/>
              <w:numPr>
                <w:ilvl w:val="0"/>
                <w:numId w:val="6"/>
              </w:numPr>
              <w:spacing w:after="0"/>
              <w:cnfStyle w:val="000000000000" w:firstRow="0" w:lastRow="0" w:firstColumn="0" w:lastColumn="0" w:oddVBand="0" w:evenVBand="0" w:oddHBand="0" w:evenHBand="0" w:firstRowFirstColumn="0" w:firstRowLastColumn="0" w:lastRowFirstColumn="0" w:lastRowLastColumn="0"/>
            </w:pPr>
            <w:r>
              <w:t>t</w:t>
            </w:r>
            <w:r w:rsidRPr="00A82283">
              <w:t>he causes and significance of the Cultural Revolution (1966</w:t>
            </w:r>
            <w:r>
              <w:t>–</w:t>
            </w:r>
            <w:r w:rsidRPr="00A82283">
              <w:t>76) as a continuing attempt to organise Chinese social and economic life and to suppress dissent, and the implications for groups within China, including rural pe</w:t>
            </w:r>
            <w:r>
              <w:t xml:space="preserve">asants and political </w:t>
            </w:r>
            <w:r w:rsidR="00DA74EA">
              <w:t>dissidents</w:t>
            </w:r>
          </w:p>
          <w:p w14:paraId="074D2583" w14:textId="3E31D81D" w:rsidR="00DA74EA" w:rsidRPr="00533069" w:rsidRDefault="00DA74EA" w:rsidP="006A324B">
            <w:pPr>
              <w:pStyle w:val="ListBullet"/>
              <w:numPr>
                <w:ilvl w:val="0"/>
                <w:numId w:val="6"/>
              </w:numPr>
              <w:spacing w:after="0"/>
              <w:cnfStyle w:val="000000000000" w:firstRow="0" w:lastRow="0" w:firstColumn="0" w:lastColumn="0" w:oddVBand="0" w:evenVBand="0" w:oddHBand="0" w:evenHBand="0" w:firstRowFirstColumn="0" w:firstRowLastColumn="0" w:lastRowFirstColumn="0" w:lastRowLastColumn="0"/>
            </w:pPr>
            <w:r w:rsidRPr="00533069">
              <w:t>The nature and practice of China’s international relations from 1949 to 1978</w:t>
            </w:r>
          </w:p>
          <w:p w14:paraId="0B6F0DDF" w14:textId="6431EC25" w:rsidR="00632681" w:rsidRDefault="00632681" w:rsidP="006A324B">
            <w:pPr>
              <w:pStyle w:val="ListBullet"/>
              <w:numPr>
                <w:ilvl w:val="0"/>
                <w:numId w:val="6"/>
              </w:numPr>
              <w:spacing w:after="0"/>
              <w:cnfStyle w:val="000000000000" w:firstRow="0" w:lastRow="0" w:firstColumn="0" w:lastColumn="0" w:oddVBand="0" w:evenVBand="0" w:oddHBand="0" w:evenHBand="0" w:firstRowFirstColumn="0" w:firstRowLastColumn="0" w:lastRowFirstColumn="0" w:lastRowLastColumn="0"/>
            </w:pPr>
            <w:r w:rsidRPr="00360181">
              <w:t>the significant ideas of the period, including</w:t>
            </w:r>
            <w:r w:rsidR="00DA74EA" w:rsidRPr="006A324B">
              <w:t>:</w:t>
            </w:r>
          </w:p>
          <w:p w14:paraId="521C013B" w14:textId="77777777" w:rsidR="00DA74EA" w:rsidRDefault="00632681" w:rsidP="006A324B">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632681">
              <w:t>Maoism</w:t>
            </w:r>
          </w:p>
          <w:p w14:paraId="08615BCB" w14:textId="3BF8C7F6" w:rsidR="00DA74EA" w:rsidRPr="00DA74EA" w:rsidRDefault="00DA74EA" w:rsidP="006A324B">
            <w:pPr>
              <w:ind w:left="360"/>
              <w:cnfStyle w:val="000000000000" w:firstRow="0" w:lastRow="0" w:firstColumn="0" w:lastColumn="0" w:oddVBand="0" w:evenVBand="0" w:oddHBand="0" w:evenHBand="0" w:firstRowFirstColumn="0" w:firstRowLastColumn="0" w:lastRowFirstColumn="0" w:lastRowLastColumn="0"/>
            </w:pPr>
          </w:p>
        </w:tc>
        <w:tc>
          <w:tcPr>
            <w:tcW w:w="2421" w:type="pct"/>
          </w:tcPr>
          <w:p w14:paraId="66F5CF11" w14:textId="37E56802" w:rsidR="005F2876" w:rsidRDefault="0047215C" w:rsidP="006A324B">
            <w:pPr>
              <w:pStyle w:val="ListBullet2"/>
              <w:ind w:left="0" w:firstLine="0"/>
              <w:cnfStyle w:val="000000000000" w:firstRow="0" w:lastRow="0" w:firstColumn="0" w:lastColumn="0" w:oddVBand="0" w:evenVBand="0" w:oddHBand="0" w:evenHBand="0" w:firstRowFirstColumn="0" w:firstRowLastColumn="0" w:lastRowFirstColumn="0" w:lastRowLastColumn="0"/>
              <w:rPr>
                <w:b/>
                <w:bCs/>
              </w:rPr>
            </w:pPr>
            <w:r w:rsidRPr="0047215C">
              <w:rPr>
                <w:b/>
                <w:bCs/>
              </w:rPr>
              <w:lastRenderedPageBreak/>
              <w:t xml:space="preserve">The Cultural Revolution </w:t>
            </w:r>
          </w:p>
          <w:p w14:paraId="36ED1C52" w14:textId="3737F411" w:rsidR="006A01B9" w:rsidRDefault="006A01B9" w:rsidP="006A324B">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pPr>
            <w:r w:rsidRPr="00122508">
              <w:t>Causes and consequences</w:t>
            </w:r>
          </w:p>
          <w:p w14:paraId="6CFEE297" w14:textId="5541C9C9" w:rsidR="007D30CF" w:rsidRDefault="00724747" w:rsidP="006A324B">
            <w:pPr>
              <w:pStyle w:val="ListParagraph"/>
              <w:numPr>
                <w:ilvl w:val="1"/>
                <w:numId w:val="30"/>
              </w:numPr>
              <w:spacing w:after="0"/>
              <w:cnfStyle w:val="000000000000" w:firstRow="0" w:lastRow="0" w:firstColumn="0" w:lastColumn="0" w:oddVBand="0" w:evenVBand="0" w:oddHBand="0" w:evenHBand="0" w:firstRowFirstColumn="0" w:firstRowLastColumn="0" w:lastRowFirstColumn="0" w:lastRowLastColumn="0"/>
            </w:pPr>
            <w:r>
              <w:t xml:space="preserve">The Socialist Education Movement </w:t>
            </w:r>
          </w:p>
          <w:p w14:paraId="706120CF" w14:textId="77777777" w:rsidR="00B77E72" w:rsidRPr="00122508" w:rsidRDefault="00B77E72" w:rsidP="006A324B">
            <w:pPr>
              <w:pStyle w:val="ListParagraph"/>
              <w:numPr>
                <w:ilvl w:val="1"/>
                <w:numId w:val="30"/>
              </w:numPr>
              <w:spacing w:after="0"/>
              <w:cnfStyle w:val="000000000000" w:firstRow="0" w:lastRow="0" w:firstColumn="0" w:lastColumn="0" w:oddVBand="0" w:evenVBand="0" w:oddHBand="0" w:evenHBand="0" w:firstRowFirstColumn="0" w:firstRowLastColumn="0" w:lastRowFirstColumn="0" w:lastRowLastColumn="0"/>
            </w:pPr>
            <w:r w:rsidRPr="00122508">
              <w:t>Little Red Book</w:t>
            </w:r>
            <w:r>
              <w:t xml:space="preserve"> (1963) </w:t>
            </w:r>
          </w:p>
          <w:p w14:paraId="44F7C584" w14:textId="5CB0AE39" w:rsidR="00B77E72" w:rsidRPr="00122508" w:rsidRDefault="002D1246" w:rsidP="006A324B">
            <w:pPr>
              <w:pStyle w:val="ListParagraph"/>
              <w:numPr>
                <w:ilvl w:val="1"/>
                <w:numId w:val="30"/>
              </w:numPr>
              <w:spacing w:after="0"/>
              <w:cnfStyle w:val="000000000000" w:firstRow="0" w:lastRow="0" w:firstColumn="0" w:lastColumn="0" w:oddVBand="0" w:evenVBand="0" w:oddHBand="0" w:evenHBand="0" w:firstRowFirstColumn="0" w:firstRowLastColumn="0" w:lastRowFirstColumn="0" w:lastRowLastColumn="0"/>
            </w:pPr>
            <w:r>
              <w:t>Wu Han and the rise of the radicals (1</w:t>
            </w:r>
            <w:r w:rsidR="00BC659A">
              <w:t xml:space="preserve">965) </w:t>
            </w:r>
          </w:p>
          <w:p w14:paraId="41644DD4" w14:textId="580B02A3" w:rsidR="006A01B9" w:rsidRPr="00122508" w:rsidRDefault="00F84AF5" w:rsidP="006A324B">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pPr>
            <w:r>
              <w:t xml:space="preserve">Student activism and early violence </w:t>
            </w:r>
          </w:p>
          <w:p w14:paraId="400AA844" w14:textId="77777777" w:rsidR="006A01B9" w:rsidRPr="00122508" w:rsidRDefault="006A01B9" w:rsidP="006A324B">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pPr>
            <w:r w:rsidRPr="00122508">
              <w:t>Role of the Red Guards</w:t>
            </w:r>
          </w:p>
          <w:p w14:paraId="40908DAE" w14:textId="77777777" w:rsidR="00C85CD1" w:rsidRDefault="00C85CD1" w:rsidP="006A324B">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pPr>
            <w:r>
              <w:t xml:space="preserve">The sixteen points </w:t>
            </w:r>
          </w:p>
          <w:p w14:paraId="59E40CE1" w14:textId="049823C5" w:rsidR="006A01B9" w:rsidRPr="00122508" w:rsidRDefault="00C85CD1" w:rsidP="006A324B">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pPr>
            <w:r>
              <w:t>D</w:t>
            </w:r>
            <w:r w:rsidR="006A01B9" w:rsidRPr="00122508">
              <w:t>estruction of the Four Olds</w:t>
            </w:r>
          </w:p>
          <w:p w14:paraId="1CCEE749" w14:textId="77777777" w:rsidR="006A01B9" w:rsidRPr="00122508" w:rsidRDefault="006A01B9" w:rsidP="006A324B">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pPr>
            <w:r w:rsidRPr="00122508">
              <w:t>Intervention of People’s Liberation Army to suppress the violence of the Red Guards</w:t>
            </w:r>
          </w:p>
          <w:p w14:paraId="488BA34D" w14:textId="77777777" w:rsidR="006A01B9" w:rsidRPr="00122508" w:rsidRDefault="006A01B9" w:rsidP="006A324B">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pPr>
            <w:r w:rsidRPr="00122508">
              <w:t>Impact on education</w:t>
            </w:r>
          </w:p>
          <w:p w14:paraId="30049B43" w14:textId="77777777" w:rsidR="006A01B9" w:rsidRPr="00122508" w:rsidRDefault="006A01B9" w:rsidP="006A324B">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pPr>
            <w:r w:rsidRPr="00122508">
              <w:t>Down to the countryside campaign</w:t>
            </w:r>
          </w:p>
          <w:p w14:paraId="3BC52E75" w14:textId="77777777" w:rsidR="006A01B9" w:rsidRPr="00122508" w:rsidRDefault="006A01B9" w:rsidP="006A324B">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122508">
              <w:t>Role of the Gang of Four</w:t>
            </w:r>
          </w:p>
          <w:p w14:paraId="59FFF1A1" w14:textId="7852166E" w:rsidR="005F2876" w:rsidRPr="001D5739" w:rsidRDefault="006A01B9" w:rsidP="006A324B">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122508">
              <w:lastRenderedPageBreak/>
              <w:t>Mao’s Cult of Personality</w:t>
            </w:r>
          </w:p>
          <w:p w14:paraId="7F1A3B10" w14:textId="6407A613" w:rsidR="001D5739" w:rsidRPr="00533069" w:rsidRDefault="001D5739" w:rsidP="006A324B">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533069">
              <w:t>Nixon and Whitlam visits to China</w:t>
            </w:r>
          </w:p>
          <w:p w14:paraId="147B0012" w14:textId="659F8C28" w:rsidR="001D5739" w:rsidRPr="00533069" w:rsidRDefault="001D5739" w:rsidP="006A324B">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533069">
              <w:t>Shanghai Communique</w:t>
            </w:r>
          </w:p>
          <w:p w14:paraId="69FFCF71" w14:textId="06519C7A" w:rsidR="005F2876" w:rsidRDefault="00A468F0" w:rsidP="006A324B">
            <w:pPr>
              <w:spacing w:before="120" w:after="0"/>
              <w:cnfStyle w:val="000000000000" w:firstRow="0" w:lastRow="0" w:firstColumn="0" w:lastColumn="0" w:oddVBand="0" w:evenVBand="0" w:oddHBand="0" w:evenHBand="0" w:firstRowFirstColumn="0" w:firstRowLastColumn="0" w:lastRowFirstColumn="0" w:lastRowLastColumn="0"/>
              <w:rPr>
                <w:b/>
                <w:bCs/>
              </w:rPr>
            </w:pPr>
            <w:r w:rsidRPr="00AE42D7">
              <w:rPr>
                <w:b/>
                <w:bCs/>
              </w:rPr>
              <w:t>Task 2</w:t>
            </w:r>
            <w:r>
              <w:rPr>
                <w:b/>
                <w:bCs/>
              </w:rPr>
              <w:t xml:space="preserve"> Part A</w:t>
            </w:r>
            <w:r w:rsidR="00A65F80">
              <w:rPr>
                <w:b/>
                <w:bCs/>
              </w:rPr>
              <w:t>:</w:t>
            </w:r>
            <w:r w:rsidRPr="00AE42D7">
              <w:rPr>
                <w:b/>
                <w:bCs/>
              </w:rPr>
              <w:t xml:space="preserve"> </w:t>
            </w:r>
            <w:r>
              <w:rPr>
                <w:b/>
                <w:bCs/>
              </w:rPr>
              <w:t>Historical Inquiry</w:t>
            </w:r>
            <w:r w:rsidR="00A65F80">
              <w:rPr>
                <w:b/>
                <w:bCs/>
              </w:rPr>
              <w:t xml:space="preserve"> –</w:t>
            </w:r>
            <w:r w:rsidR="00A65F80" w:rsidRPr="00AE42D7">
              <w:rPr>
                <w:b/>
                <w:bCs/>
              </w:rPr>
              <w:t xml:space="preserve"> </w:t>
            </w:r>
            <w:r>
              <w:rPr>
                <w:b/>
                <w:bCs/>
              </w:rPr>
              <w:t xml:space="preserve">The establishment and development of the communist state </w:t>
            </w:r>
            <w:r w:rsidRPr="00AE42D7">
              <w:rPr>
                <w:b/>
                <w:bCs/>
              </w:rPr>
              <w:t>(</w:t>
            </w:r>
            <w:r>
              <w:rPr>
                <w:b/>
                <w:bCs/>
              </w:rPr>
              <w:t xml:space="preserve">Submit: </w:t>
            </w:r>
            <w:r w:rsidRPr="00AE42D7">
              <w:rPr>
                <w:b/>
                <w:bCs/>
              </w:rPr>
              <w:t xml:space="preserve">Week </w:t>
            </w:r>
            <w:r>
              <w:rPr>
                <w:b/>
                <w:bCs/>
              </w:rPr>
              <w:t>9</w:t>
            </w:r>
            <w:r w:rsidRPr="00AE42D7">
              <w:rPr>
                <w:b/>
                <w:bCs/>
              </w:rPr>
              <w:t>)</w:t>
            </w:r>
          </w:p>
          <w:p w14:paraId="1A0B38A4" w14:textId="5D539A46" w:rsidR="00A468F0" w:rsidRPr="00AE42D7" w:rsidRDefault="00A468F0" w:rsidP="006A324B">
            <w:pPr>
              <w:spacing w:after="0"/>
              <w:cnfStyle w:val="000000000000" w:firstRow="0" w:lastRow="0" w:firstColumn="0" w:lastColumn="0" w:oddVBand="0" w:evenVBand="0" w:oddHBand="0" w:evenHBand="0" w:firstRowFirstColumn="0" w:firstRowLastColumn="0" w:lastRowFirstColumn="0" w:lastRowLastColumn="0"/>
              <w:rPr>
                <w:b/>
                <w:bCs/>
              </w:rPr>
            </w:pPr>
            <w:r w:rsidRPr="00AE42D7">
              <w:rPr>
                <w:b/>
                <w:bCs/>
              </w:rPr>
              <w:t>Task 2</w:t>
            </w:r>
            <w:r>
              <w:rPr>
                <w:b/>
                <w:bCs/>
              </w:rPr>
              <w:t xml:space="preserve"> Part B</w:t>
            </w:r>
            <w:r w:rsidR="00A65F80">
              <w:rPr>
                <w:b/>
                <w:bCs/>
              </w:rPr>
              <w:t>:</w:t>
            </w:r>
            <w:r w:rsidRPr="00AE42D7">
              <w:rPr>
                <w:b/>
                <w:bCs/>
              </w:rPr>
              <w:t xml:space="preserve"> </w:t>
            </w:r>
            <w:r>
              <w:rPr>
                <w:b/>
                <w:bCs/>
              </w:rPr>
              <w:t>In</w:t>
            </w:r>
            <w:r w:rsidR="00B645FD">
              <w:rPr>
                <w:b/>
                <w:bCs/>
              </w:rPr>
              <w:t>-</w:t>
            </w:r>
            <w:r>
              <w:rPr>
                <w:b/>
                <w:bCs/>
              </w:rPr>
              <w:t>class validation</w:t>
            </w:r>
            <w:r w:rsidR="00A65F80">
              <w:rPr>
                <w:b/>
                <w:bCs/>
              </w:rPr>
              <w:t xml:space="preserve"> – </w:t>
            </w:r>
            <w:r>
              <w:rPr>
                <w:b/>
                <w:bCs/>
              </w:rPr>
              <w:t xml:space="preserve">Mao’s Socialist State </w:t>
            </w:r>
            <w:r w:rsidRPr="00AE42D7">
              <w:rPr>
                <w:b/>
                <w:bCs/>
              </w:rPr>
              <w:t xml:space="preserve">(Week </w:t>
            </w:r>
            <w:r>
              <w:rPr>
                <w:b/>
                <w:bCs/>
              </w:rPr>
              <w:t>9</w:t>
            </w:r>
            <w:r w:rsidRPr="00AE42D7">
              <w:rPr>
                <w:b/>
                <w:bCs/>
              </w:rPr>
              <w:t>)</w:t>
            </w:r>
          </w:p>
        </w:tc>
      </w:tr>
      <w:tr w:rsidR="00FF4498" w:rsidRPr="00FA3675" w14:paraId="59E8054D" w14:textId="77777777" w:rsidTr="002D45C8">
        <w:tc>
          <w:tcPr>
            <w:cnfStyle w:val="001000000000" w:firstRow="0" w:lastRow="0" w:firstColumn="1" w:lastColumn="0" w:oddVBand="0" w:evenVBand="0" w:oddHBand="0" w:evenHBand="0" w:firstRowFirstColumn="0" w:firstRowLastColumn="0" w:lastRowFirstColumn="0" w:lastRowLastColumn="0"/>
            <w:tcW w:w="434" w:type="pct"/>
          </w:tcPr>
          <w:p w14:paraId="31A28215" w14:textId="0A252893" w:rsidR="00FF4498" w:rsidRPr="00FA3675" w:rsidRDefault="00462761" w:rsidP="006A324B">
            <w:pPr>
              <w:rPr>
                <w:rFonts w:cstheme="minorHAnsi"/>
              </w:rPr>
            </w:pPr>
            <w:r>
              <w:rPr>
                <w:rFonts w:cstheme="minorHAnsi"/>
              </w:rPr>
              <w:lastRenderedPageBreak/>
              <w:t>11</w:t>
            </w:r>
          </w:p>
        </w:tc>
        <w:tc>
          <w:tcPr>
            <w:tcW w:w="2145" w:type="pct"/>
          </w:tcPr>
          <w:p w14:paraId="07946825" w14:textId="08ED28E2" w:rsidR="00480683" w:rsidRDefault="00480683" w:rsidP="006A324B">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360181">
              <w:t xml:space="preserve">the </w:t>
            </w:r>
            <w:r w:rsidR="00632681">
              <w:t>significance of the death of Mao; leadership changes and the ‘Gang of Four’</w:t>
            </w:r>
          </w:p>
          <w:p w14:paraId="1EDDD650" w14:textId="104080F6" w:rsidR="00632681" w:rsidRPr="00360181" w:rsidRDefault="00632681" w:rsidP="006A324B">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360181">
              <w:t xml:space="preserve">the significant ideas of the period, including </w:t>
            </w:r>
          </w:p>
          <w:p w14:paraId="42652AEF" w14:textId="033C1E4A" w:rsidR="00B36A95" w:rsidRPr="00FD22E9" w:rsidRDefault="00632681" w:rsidP="006A324B">
            <w:pPr>
              <w:pStyle w:val="ListParagraph"/>
              <w:numPr>
                <w:ilvl w:val="1"/>
                <w:numId w:val="13"/>
              </w:numPr>
              <w:cnfStyle w:val="000000000000" w:firstRow="0" w:lastRow="0" w:firstColumn="0" w:lastColumn="0" w:oddVBand="0" w:evenVBand="0" w:oddHBand="0" w:evenHBand="0" w:firstRowFirstColumn="0" w:firstRowLastColumn="0" w:lastRowFirstColumn="0" w:lastRowLastColumn="0"/>
            </w:pPr>
            <w:r>
              <w:t xml:space="preserve">communism </w:t>
            </w:r>
          </w:p>
        </w:tc>
        <w:tc>
          <w:tcPr>
            <w:tcW w:w="2421" w:type="pct"/>
          </w:tcPr>
          <w:p w14:paraId="69B5ADA5" w14:textId="2BA50D43" w:rsidR="005F2876" w:rsidRDefault="00E16F9C" w:rsidP="006A324B">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 xml:space="preserve">The Death of Mao </w:t>
            </w:r>
          </w:p>
          <w:p w14:paraId="76BC0FC9" w14:textId="15799C09" w:rsidR="00DA74EA" w:rsidRPr="00DA74EA" w:rsidRDefault="006F43CC" w:rsidP="006A324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Death of Mao (1976) </w:t>
            </w:r>
          </w:p>
          <w:p w14:paraId="05883B86" w14:textId="5103CDED" w:rsidR="005242D1" w:rsidRDefault="005242D1" w:rsidP="006A324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Changes in leadership – Hua Guofeng </w:t>
            </w:r>
            <w:r w:rsidR="00B51188">
              <w:rPr>
                <w:rFonts w:cstheme="minorHAnsi"/>
              </w:rPr>
              <w:t xml:space="preserve">as Mao’s successor </w:t>
            </w:r>
          </w:p>
          <w:p w14:paraId="3F056DBD" w14:textId="73450AB4" w:rsidR="006F43CC" w:rsidRDefault="006F43CC" w:rsidP="006A324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declining power</w:t>
            </w:r>
            <w:r w:rsidR="003947AF">
              <w:rPr>
                <w:rFonts w:cstheme="minorHAnsi"/>
              </w:rPr>
              <w:t>,</w:t>
            </w:r>
            <w:r w:rsidR="00993DAF">
              <w:rPr>
                <w:rFonts w:cstheme="minorHAnsi"/>
              </w:rPr>
              <w:t xml:space="preserve"> fall</w:t>
            </w:r>
            <w:r w:rsidR="003947AF">
              <w:rPr>
                <w:rFonts w:cstheme="minorHAnsi"/>
              </w:rPr>
              <w:t xml:space="preserve"> and arrest</w:t>
            </w:r>
            <w:r>
              <w:rPr>
                <w:rFonts w:cstheme="minorHAnsi"/>
              </w:rPr>
              <w:t xml:space="preserve"> of the ‘Gang of Four’ </w:t>
            </w:r>
          </w:p>
          <w:p w14:paraId="6028D489" w14:textId="64DAF4F2" w:rsidR="004634BF" w:rsidRDefault="003E59E6" w:rsidP="006A324B">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October Coup </w:t>
            </w:r>
          </w:p>
          <w:p w14:paraId="318AE270" w14:textId="77777777" w:rsidR="009B46F5" w:rsidRDefault="005242D1" w:rsidP="006A324B">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Jiang Qing </w:t>
            </w:r>
          </w:p>
          <w:p w14:paraId="3E2CDB5B" w14:textId="2570DD95" w:rsidR="00DA74EA" w:rsidRPr="00DA74EA" w:rsidRDefault="00FD75F9" w:rsidP="00AE3434">
            <w:pPr>
              <w:pStyle w:val="ListParagraph"/>
              <w:numPr>
                <w:ilvl w:val="0"/>
                <w:numId w:val="32"/>
              </w:numPr>
              <w:spacing w:after="0"/>
              <w:ind w:left="714" w:hanging="357"/>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Trial of the ‘Gang of Four’ </w:t>
            </w:r>
          </w:p>
        </w:tc>
      </w:tr>
      <w:tr w:rsidR="00FF4498" w:rsidRPr="00FA3675" w14:paraId="5141B00A" w14:textId="77777777" w:rsidTr="002D45C8">
        <w:tc>
          <w:tcPr>
            <w:cnfStyle w:val="001000000000" w:firstRow="0" w:lastRow="0" w:firstColumn="1" w:lastColumn="0" w:oddVBand="0" w:evenVBand="0" w:oddHBand="0" w:evenHBand="0" w:firstRowFirstColumn="0" w:firstRowLastColumn="0" w:lastRowFirstColumn="0" w:lastRowLastColumn="0"/>
            <w:tcW w:w="434" w:type="pct"/>
          </w:tcPr>
          <w:p w14:paraId="1C058701" w14:textId="6DB6602B" w:rsidR="00FF4498" w:rsidRPr="00FA3675" w:rsidRDefault="00FF4498" w:rsidP="006A324B">
            <w:pPr>
              <w:rPr>
                <w:rFonts w:cstheme="minorHAnsi"/>
              </w:rPr>
            </w:pPr>
            <w:r>
              <w:rPr>
                <w:rFonts w:cstheme="minorHAnsi"/>
              </w:rPr>
              <w:t>1</w:t>
            </w:r>
            <w:r w:rsidR="006A324B">
              <w:rPr>
                <w:rFonts w:cstheme="minorHAnsi"/>
              </w:rPr>
              <w:t>2–1</w:t>
            </w:r>
            <w:r w:rsidR="00B72092">
              <w:rPr>
                <w:rFonts w:cstheme="minorHAnsi"/>
              </w:rPr>
              <w:t>3</w:t>
            </w:r>
          </w:p>
        </w:tc>
        <w:tc>
          <w:tcPr>
            <w:tcW w:w="2145" w:type="pct"/>
          </w:tcPr>
          <w:p w14:paraId="451F89F3" w14:textId="5495D867" w:rsidR="00B36A95" w:rsidRPr="00360181" w:rsidRDefault="00B36A95" w:rsidP="006A324B">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360181">
              <w:t xml:space="preserve">the </w:t>
            </w:r>
            <w:r w:rsidR="00632681">
              <w:t>emergence of Deng Xiaoping as paramount leader in the post-Mao era</w:t>
            </w:r>
            <w:r w:rsidRPr="00360181">
              <w:t>, including</w:t>
            </w:r>
          </w:p>
          <w:p w14:paraId="65FC181A" w14:textId="68C2ADC7" w:rsidR="00B36A95" w:rsidRPr="00360181" w:rsidRDefault="00632681" w:rsidP="006A324B">
            <w:pPr>
              <w:pStyle w:val="ListParagraph"/>
              <w:numPr>
                <w:ilvl w:val="1"/>
                <w:numId w:val="7"/>
              </w:numPr>
              <w:cnfStyle w:val="000000000000" w:firstRow="0" w:lastRow="0" w:firstColumn="0" w:lastColumn="0" w:oddVBand="0" w:evenVBand="0" w:oddHBand="0" w:evenHBand="0" w:firstRowFirstColumn="0" w:firstRowLastColumn="0" w:lastRowFirstColumn="0" w:lastRowLastColumn="0"/>
            </w:pPr>
            <w:r>
              <w:t xml:space="preserve">‘Socialism with Chinese Characteristics’/socialist market economy </w:t>
            </w:r>
          </w:p>
          <w:p w14:paraId="13357BB5" w14:textId="3DB143E6" w:rsidR="00B36A95" w:rsidRPr="00360181" w:rsidRDefault="00395C5E" w:rsidP="006A324B">
            <w:pPr>
              <w:pStyle w:val="ListParagraph"/>
              <w:numPr>
                <w:ilvl w:val="1"/>
                <w:numId w:val="7"/>
              </w:numPr>
              <w:cnfStyle w:val="000000000000" w:firstRow="0" w:lastRow="0" w:firstColumn="0" w:lastColumn="0" w:oddVBand="0" w:evenVBand="0" w:oddHBand="0" w:evenHBand="0" w:firstRowFirstColumn="0" w:firstRowLastColumn="0" w:lastRowFirstColumn="0" w:lastRowLastColumn="0"/>
            </w:pPr>
            <w:r>
              <w:t>s</w:t>
            </w:r>
            <w:r w:rsidR="00632681">
              <w:t>ocial and economic reforms after 1978 and the Open Door Policy</w:t>
            </w:r>
            <w:r w:rsidR="00DA74EA">
              <w:t>,</w:t>
            </w:r>
          </w:p>
          <w:p w14:paraId="6DD2A562" w14:textId="64E3E290" w:rsidR="00B36A95" w:rsidRDefault="00F879F7" w:rsidP="006A324B">
            <w:pPr>
              <w:pStyle w:val="ListParagraph"/>
              <w:ind w:left="717"/>
              <w:cnfStyle w:val="000000000000" w:firstRow="0" w:lastRow="0" w:firstColumn="0" w:lastColumn="0" w:oddVBand="0" w:evenVBand="0" w:oddHBand="0" w:evenHBand="0" w:firstRowFirstColumn="0" w:firstRowLastColumn="0" w:lastRowFirstColumn="0" w:lastRowLastColumn="0"/>
            </w:pPr>
            <w:r>
              <w:t>Democracy Wall, student protests and the Tiananmen Massacre</w:t>
            </w:r>
            <w:r w:rsidR="00395C5E">
              <w:t xml:space="preserve"> 1989</w:t>
            </w:r>
          </w:p>
          <w:p w14:paraId="06F2A476" w14:textId="77777777" w:rsidR="00F879F7" w:rsidRPr="00360181" w:rsidRDefault="00F879F7" w:rsidP="006A324B">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360181">
              <w:t xml:space="preserve">the significant ideas of the period, including </w:t>
            </w:r>
          </w:p>
          <w:p w14:paraId="259BFE70" w14:textId="77777777" w:rsidR="00F879F7" w:rsidRPr="00360181" w:rsidRDefault="00F879F7" w:rsidP="006A324B">
            <w:pPr>
              <w:pStyle w:val="ListParagraph"/>
              <w:numPr>
                <w:ilvl w:val="1"/>
                <w:numId w:val="7"/>
              </w:numPr>
              <w:cnfStyle w:val="000000000000" w:firstRow="0" w:lastRow="0" w:firstColumn="0" w:lastColumn="0" w:oddVBand="0" w:evenVBand="0" w:oddHBand="0" w:evenHBand="0" w:firstRowFirstColumn="0" w:firstRowLastColumn="0" w:lastRowFirstColumn="0" w:lastRowLastColumn="0"/>
            </w:pPr>
            <w:r>
              <w:t>n</w:t>
            </w:r>
            <w:r w:rsidRPr="00360181">
              <w:t>ationalism</w:t>
            </w:r>
          </w:p>
          <w:p w14:paraId="6C7CD1AC" w14:textId="77777777" w:rsidR="00F879F7" w:rsidRDefault="00F879F7" w:rsidP="006A324B">
            <w:pPr>
              <w:pStyle w:val="ListParagraph"/>
              <w:numPr>
                <w:ilvl w:val="1"/>
                <w:numId w:val="7"/>
              </w:numPr>
              <w:cnfStyle w:val="000000000000" w:firstRow="0" w:lastRow="0" w:firstColumn="0" w:lastColumn="0" w:oddVBand="0" w:evenVBand="0" w:oddHBand="0" w:evenHBand="0" w:firstRowFirstColumn="0" w:firstRowLastColumn="0" w:lastRowFirstColumn="0" w:lastRowLastColumn="0"/>
            </w:pPr>
            <w:r>
              <w:t xml:space="preserve">communism </w:t>
            </w:r>
          </w:p>
          <w:p w14:paraId="1B18E12C" w14:textId="7282BDB9" w:rsidR="00FF4498" w:rsidRPr="005F2876" w:rsidRDefault="00F879F7" w:rsidP="006A324B">
            <w:pPr>
              <w:pStyle w:val="ListParagraph"/>
              <w:numPr>
                <w:ilvl w:val="1"/>
                <w:numId w:val="7"/>
              </w:numPr>
              <w:cnfStyle w:val="000000000000" w:firstRow="0" w:lastRow="0" w:firstColumn="0" w:lastColumn="0" w:oddVBand="0" w:evenVBand="0" w:oddHBand="0" w:evenHBand="0" w:firstRowFirstColumn="0" w:firstRowLastColumn="0" w:lastRowFirstColumn="0" w:lastRowLastColumn="0"/>
            </w:pPr>
            <w:r>
              <w:t xml:space="preserve">Dengism </w:t>
            </w:r>
          </w:p>
        </w:tc>
        <w:tc>
          <w:tcPr>
            <w:tcW w:w="2421" w:type="pct"/>
          </w:tcPr>
          <w:p w14:paraId="169D4A00" w14:textId="357C330D" w:rsidR="005F2876" w:rsidRDefault="00DA6927" w:rsidP="006A324B">
            <w:pPr>
              <w:cnfStyle w:val="000000000000" w:firstRow="0" w:lastRow="0" w:firstColumn="0" w:lastColumn="0" w:oddVBand="0" w:evenVBand="0" w:oddHBand="0" w:evenHBand="0" w:firstRowFirstColumn="0" w:firstRowLastColumn="0" w:lastRowFirstColumn="0" w:lastRowLastColumn="0"/>
              <w:rPr>
                <w:b/>
              </w:rPr>
            </w:pPr>
            <w:r>
              <w:rPr>
                <w:b/>
              </w:rPr>
              <w:t xml:space="preserve">The Emergence of Deng and Dengism </w:t>
            </w:r>
          </w:p>
          <w:p w14:paraId="760A75EE" w14:textId="77777777" w:rsidR="00236E4D" w:rsidRDefault="00236E4D" w:rsidP="006A324B">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bCs/>
              </w:rPr>
            </w:pPr>
            <w:r w:rsidRPr="00022689">
              <w:rPr>
                <w:bCs/>
              </w:rPr>
              <w:t>the emergence of Deng Xiaoping as paramount leader in the post‐Mao era</w:t>
            </w:r>
          </w:p>
          <w:p w14:paraId="07A19B5F" w14:textId="77777777" w:rsidR="00236E4D" w:rsidRDefault="00236E4D" w:rsidP="006A324B">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bCs/>
              </w:rPr>
            </w:pPr>
            <w:r w:rsidRPr="00022689">
              <w:rPr>
                <w:bCs/>
              </w:rPr>
              <w:t>‘Socialism with Chinese Characteristics’</w:t>
            </w:r>
          </w:p>
          <w:p w14:paraId="3241DF96" w14:textId="6359D086" w:rsidR="00236E4D" w:rsidRPr="00022689" w:rsidRDefault="00236E4D" w:rsidP="006A324B">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bCs/>
              </w:rPr>
            </w:pPr>
            <w:r w:rsidRPr="00022689">
              <w:rPr>
                <w:bCs/>
              </w:rPr>
              <w:t>socialist market economy (Dengism)</w:t>
            </w:r>
          </w:p>
          <w:p w14:paraId="242B51CA" w14:textId="77777777" w:rsidR="00236E4D" w:rsidRPr="00022689" w:rsidRDefault="00236E4D" w:rsidP="006A324B">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bCs/>
              </w:rPr>
            </w:pPr>
            <w:r w:rsidRPr="00022689">
              <w:rPr>
                <w:bCs/>
              </w:rPr>
              <w:t>Four Modernisations</w:t>
            </w:r>
          </w:p>
          <w:p w14:paraId="145232CE" w14:textId="0E7DA24E" w:rsidR="00DA74EA" w:rsidRDefault="00236E4D" w:rsidP="006A324B">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bCs/>
              </w:rPr>
            </w:pPr>
            <w:r w:rsidRPr="00022689">
              <w:rPr>
                <w:bCs/>
              </w:rPr>
              <w:t>Special Economic Zones</w:t>
            </w:r>
          </w:p>
          <w:p w14:paraId="04C83367" w14:textId="0F6FC131" w:rsidR="00DA74EA" w:rsidRPr="00533069" w:rsidRDefault="00DA74EA" w:rsidP="006A324B">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bCs/>
              </w:rPr>
            </w:pPr>
            <w:r w:rsidRPr="00533069">
              <w:rPr>
                <w:bCs/>
              </w:rPr>
              <w:t>Investment, academic and cultural exchanges with Western countries (USA, Australia)</w:t>
            </w:r>
          </w:p>
          <w:p w14:paraId="4D5324D4" w14:textId="65D164B2" w:rsidR="00DA74EA" w:rsidRPr="00533069" w:rsidRDefault="00DA74EA" w:rsidP="006A324B">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bCs/>
              </w:rPr>
            </w:pPr>
            <w:r w:rsidRPr="00533069">
              <w:rPr>
                <w:bCs/>
              </w:rPr>
              <w:t xml:space="preserve">Improved relations with USSR under </w:t>
            </w:r>
            <w:r w:rsidRPr="00533069">
              <w:rPr>
                <w:bCs/>
                <w:i/>
                <w:iCs/>
              </w:rPr>
              <w:t>perestroika</w:t>
            </w:r>
          </w:p>
          <w:p w14:paraId="2060BF03" w14:textId="57991707" w:rsidR="00DA74EA" w:rsidRPr="00DA74EA" w:rsidRDefault="00FD75F9" w:rsidP="006A324B">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bCs/>
              </w:rPr>
            </w:pPr>
            <w:r>
              <w:rPr>
                <w:bCs/>
              </w:rPr>
              <w:t>Open Door Policy</w:t>
            </w:r>
          </w:p>
          <w:p w14:paraId="2C6643B4" w14:textId="476698A3" w:rsidR="00236E4D" w:rsidRPr="00533069" w:rsidRDefault="000C72D9" w:rsidP="006A324B">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bCs/>
              </w:rPr>
            </w:pPr>
            <w:r>
              <w:rPr>
                <w:bCs/>
              </w:rPr>
              <w:t>‘</w:t>
            </w:r>
            <w:r w:rsidR="00DA74EA" w:rsidRPr="00533069">
              <w:rPr>
                <w:bCs/>
              </w:rPr>
              <w:t>Beijing Spring</w:t>
            </w:r>
            <w:r>
              <w:rPr>
                <w:bCs/>
              </w:rPr>
              <w:t>’</w:t>
            </w:r>
            <w:r w:rsidRPr="00533069">
              <w:rPr>
                <w:bCs/>
              </w:rPr>
              <w:t xml:space="preserve"> </w:t>
            </w:r>
          </w:p>
          <w:p w14:paraId="1AC30557" w14:textId="52120C64" w:rsidR="00714C55" w:rsidRPr="00DA74EA" w:rsidRDefault="00714C55" w:rsidP="006A324B">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bCs/>
              </w:rPr>
            </w:pPr>
            <w:r>
              <w:rPr>
                <w:bCs/>
              </w:rPr>
              <w:t>Democracy Wall</w:t>
            </w:r>
          </w:p>
          <w:p w14:paraId="6A402941" w14:textId="77777777" w:rsidR="00236E4D" w:rsidRPr="00022689" w:rsidRDefault="00236E4D" w:rsidP="006A324B">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bCs/>
              </w:rPr>
            </w:pPr>
            <w:r w:rsidRPr="00022689">
              <w:rPr>
                <w:bCs/>
              </w:rPr>
              <w:t xml:space="preserve">student protests </w:t>
            </w:r>
          </w:p>
          <w:p w14:paraId="36B59975" w14:textId="13FEC9D4" w:rsidR="00065804" w:rsidRPr="00FD75F9" w:rsidRDefault="00236E4D" w:rsidP="006A324B">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bCs/>
              </w:rPr>
            </w:pPr>
            <w:r w:rsidRPr="00022689">
              <w:rPr>
                <w:bCs/>
              </w:rPr>
              <w:t>The Tiananmen Massacre 1989</w:t>
            </w:r>
          </w:p>
          <w:p w14:paraId="2483041E" w14:textId="05A96A55" w:rsidR="000A0542" w:rsidRPr="00FD75F9" w:rsidRDefault="005F2876" w:rsidP="006A324B">
            <w:pPr>
              <w:spacing w:after="0"/>
              <w:cnfStyle w:val="000000000000" w:firstRow="0" w:lastRow="0" w:firstColumn="0" w:lastColumn="0" w:oddVBand="0" w:evenVBand="0" w:oddHBand="0" w:evenHBand="0" w:firstRowFirstColumn="0" w:firstRowLastColumn="0" w:lastRowFirstColumn="0" w:lastRowLastColumn="0"/>
              <w:rPr>
                <w:b/>
                <w:bCs/>
              </w:rPr>
            </w:pPr>
            <w:r w:rsidRPr="009B46F5">
              <w:rPr>
                <w:rFonts w:cstheme="minorHAnsi"/>
                <w:b/>
                <w:bCs/>
              </w:rPr>
              <w:t xml:space="preserve">Task </w:t>
            </w:r>
            <w:r>
              <w:rPr>
                <w:b/>
                <w:bCs/>
              </w:rPr>
              <w:t>3</w:t>
            </w:r>
            <w:r w:rsidR="00835A1D">
              <w:rPr>
                <w:b/>
                <w:bCs/>
              </w:rPr>
              <w:t>:</w:t>
            </w:r>
            <w:r w:rsidRPr="008C4C9F">
              <w:rPr>
                <w:b/>
                <w:bCs/>
              </w:rPr>
              <w:t xml:space="preserve"> </w:t>
            </w:r>
            <w:r w:rsidR="00065804">
              <w:rPr>
                <w:b/>
                <w:bCs/>
              </w:rPr>
              <w:t>Explanation</w:t>
            </w:r>
            <w:r w:rsidR="00835A1D">
              <w:rPr>
                <w:b/>
                <w:bCs/>
              </w:rPr>
              <w:t xml:space="preserve"> – </w:t>
            </w:r>
            <w:r>
              <w:rPr>
                <w:b/>
                <w:bCs/>
              </w:rPr>
              <w:t>The emergence of Deng</w:t>
            </w:r>
            <w:r w:rsidR="00BB153F">
              <w:rPr>
                <w:b/>
                <w:bCs/>
              </w:rPr>
              <w:t xml:space="preserve"> Xiaoping</w:t>
            </w:r>
            <w:r>
              <w:rPr>
                <w:b/>
                <w:bCs/>
              </w:rPr>
              <w:t xml:space="preserve"> as a paramount leader</w:t>
            </w:r>
            <w:r w:rsidRPr="008C4C9F">
              <w:rPr>
                <w:b/>
                <w:bCs/>
              </w:rPr>
              <w:t xml:space="preserve"> (</w:t>
            </w:r>
            <w:r>
              <w:rPr>
                <w:b/>
                <w:bCs/>
              </w:rPr>
              <w:t>Week 1</w:t>
            </w:r>
            <w:r w:rsidR="001B6E64">
              <w:rPr>
                <w:b/>
                <w:bCs/>
              </w:rPr>
              <w:t>3</w:t>
            </w:r>
            <w:r w:rsidRPr="008C4C9F">
              <w:rPr>
                <w:b/>
                <w:bCs/>
              </w:rPr>
              <w:t>)</w:t>
            </w:r>
          </w:p>
        </w:tc>
      </w:tr>
      <w:tr w:rsidR="00FF4498" w:rsidRPr="00FA3675" w14:paraId="009EA9BC" w14:textId="77777777" w:rsidTr="002D45C8">
        <w:tc>
          <w:tcPr>
            <w:cnfStyle w:val="001000000000" w:firstRow="0" w:lastRow="0" w:firstColumn="1" w:lastColumn="0" w:oddVBand="0" w:evenVBand="0" w:oddHBand="0" w:evenHBand="0" w:firstRowFirstColumn="0" w:firstRowLastColumn="0" w:lastRowFirstColumn="0" w:lastRowLastColumn="0"/>
            <w:tcW w:w="434" w:type="pct"/>
          </w:tcPr>
          <w:p w14:paraId="75E649B6" w14:textId="1811A287" w:rsidR="00FF4498" w:rsidRPr="00FA3675" w:rsidRDefault="00FF4498" w:rsidP="006A324B">
            <w:pPr>
              <w:rPr>
                <w:rFonts w:cstheme="minorHAnsi"/>
              </w:rPr>
            </w:pPr>
            <w:r>
              <w:rPr>
                <w:rFonts w:cstheme="minorHAnsi"/>
              </w:rPr>
              <w:t>1</w:t>
            </w:r>
            <w:r w:rsidR="00F879F7">
              <w:rPr>
                <w:rFonts w:cstheme="minorHAnsi"/>
              </w:rPr>
              <w:t>4</w:t>
            </w:r>
          </w:p>
        </w:tc>
        <w:tc>
          <w:tcPr>
            <w:tcW w:w="2145" w:type="pct"/>
          </w:tcPr>
          <w:p w14:paraId="1EA6C4A7" w14:textId="630AE72C" w:rsidR="00FF4498" w:rsidRDefault="00FF4498" w:rsidP="006A324B">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Revision</w:t>
            </w:r>
          </w:p>
        </w:tc>
        <w:tc>
          <w:tcPr>
            <w:tcW w:w="2421" w:type="pct"/>
          </w:tcPr>
          <w:p w14:paraId="7ED3061E" w14:textId="4574C459" w:rsidR="00FF4498" w:rsidRPr="00AD28E9" w:rsidRDefault="000103F2" w:rsidP="006A324B">
            <w:pPr>
              <w:pStyle w:val="ListParagraph"/>
              <w:numPr>
                <w:ilvl w:val="0"/>
                <w:numId w:val="1"/>
              </w:num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w:t>
            </w:r>
            <w:r w:rsidR="00FF4498">
              <w:rPr>
                <w:rFonts w:cstheme="minorHAnsi"/>
              </w:rPr>
              <w:t xml:space="preserve">ighlight the </w:t>
            </w:r>
            <w:r w:rsidR="00360181">
              <w:rPr>
                <w:rFonts w:cstheme="minorHAnsi"/>
              </w:rPr>
              <w:t>Historical Knowledge and Understanding content points</w:t>
            </w:r>
            <w:r w:rsidR="00FF4498">
              <w:rPr>
                <w:rFonts w:cstheme="minorHAnsi"/>
              </w:rPr>
              <w:t xml:space="preserve"> and </w:t>
            </w:r>
            <w:r>
              <w:rPr>
                <w:rFonts w:cstheme="minorHAnsi"/>
              </w:rPr>
              <w:t xml:space="preserve">the </w:t>
            </w:r>
            <w:r w:rsidR="00FF4498">
              <w:rPr>
                <w:rFonts w:cstheme="minorHAnsi"/>
              </w:rPr>
              <w:t>Historical Skills</w:t>
            </w:r>
          </w:p>
        </w:tc>
      </w:tr>
      <w:tr w:rsidR="00CD15FE" w:rsidRPr="00FA3675" w14:paraId="6DA91A96" w14:textId="77777777" w:rsidTr="002D45C8">
        <w:tc>
          <w:tcPr>
            <w:cnfStyle w:val="001000000000" w:firstRow="0" w:lastRow="0" w:firstColumn="1" w:lastColumn="0" w:oddVBand="0" w:evenVBand="0" w:oddHBand="0" w:evenHBand="0" w:firstRowFirstColumn="0" w:firstRowLastColumn="0" w:lastRowFirstColumn="0" w:lastRowLastColumn="0"/>
            <w:tcW w:w="434" w:type="pct"/>
          </w:tcPr>
          <w:p w14:paraId="75741E74" w14:textId="210E714D" w:rsidR="00CD15FE" w:rsidRDefault="00CD15FE" w:rsidP="006A324B">
            <w:pPr>
              <w:spacing w:after="0"/>
              <w:rPr>
                <w:rFonts w:cstheme="minorHAnsi"/>
              </w:rPr>
            </w:pPr>
            <w:r>
              <w:rPr>
                <w:rFonts w:cstheme="minorHAnsi"/>
              </w:rPr>
              <w:t>1</w:t>
            </w:r>
            <w:r w:rsidR="00F879F7">
              <w:rPr>
                <w:rFonts w:cstheme="minorHAnsi"/>
              </w:rPr>
              <w:t>5</w:t>
            </w:r>
          </w:p>
        </w:tc>
        <w:tc>
          <w:tcPr>
            <w:tcW w:w="4566" w:type="pct"/>
            <w:gridSpan w:val="2"/>
          </w:tcPr>
          <w:p w14:paraId="4B1B3410" w14:textId="197CD02F" w:rsidR="00CD15FE" w:rsidRPr="004831F9" w:rsidRDefault="00CD15FE" w:rsidP="006A324B">
            <w:pPr>
              <w:spacing w:after="0"/>
              <w:cnfStyle w:val="000000000000" w:firstRow="0" w:lastRow="0" w:firstColumn="0" w:lastColumn="0" w:oddVBand="0" w:evenVBand="0" w:oddHBand="0" w:evenHBand="0" w:firstRowFirstColumn="0" w:firstRowLastColumn="0" w:lastRowFirstColumn="0" w:lastRowLastColumn="0"/>
              <w:rPr>
                <w:rFonts w:cstheme="minorHAnsi"/>
                <w:b/>
                <w:bCs/>
              </w:rPr>
            </w:pPr>
            <w:r w:rsidRPr="004831F9">
              <w:rPr>
                <w:b/>
                <w:bCs/>
              </w:rPr>
              <w:t>Task</w:t>
            </w:r>
            <w:r w:rsidRPr="004831F9">
              <w:rPr>
                <w:rFonts w:cstheme="minorHAnsi"/>
                <w:b/>
                <w:bCs/>
              </w:rPr>
              <w:t xml:space="preserve"> 4</w:t>
            </w:r>
            <w:r w:rsidR="00B91C6B">
              <w:rPr>
                <w:rFonts w:cstheme="minorHAnsi"/>
                <w:b/>
                <w:bCs/>
              </w:rPr>
              <w:t>:</w:t>
            </w:r>
            <w:r w:rsidRPr="004831F9">
              <w:rPr>
                <w:rFonts w:cstheme="minorHAnsi"/>
                <w:b/>
                <w:bCs/>
              </w:rPr>
              <w:t xml:space="preserve"> Semester 1 examination</w:t>
            </w:r>
            <w:r w:rsidR="00B91C6B">
              <w:rPr>
                <w:rFonts w:cstheme="minorHAnsi"/>
                <w:b/>
                <w:bCs/>
              </w:rPr>
              <w:t xml:space="preserve"> – </w:t>
            </w:r>
            <w:r w:rsidRPr="004831F9">
              <w:rPr>
                <w:rFonts w:cstheme="minorHAnsi"/>
                <w:b/>
                <w:bCs/>
              </w:rPr>
              <w:t>Unit 3 content</w:t>
            </w:r>
          </w:p>
        </w:tc>
      </w:tr>
    </w:tbl>
    <w:p w14:paraId="2D659F59" w14:textId="4EB8EF14" w:rsidR="006A049E" w:rsidRPr="002D45C8" w:rsidRDefault="009C02D8" w:rsidP="002D45C8">
      <w:r>
        <w:rPr>
          <w:rFonts w:cstheme="minorHAnsi"/>
          <w:b/>
        </w:rPr>
        <w:br w:type="page"/>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28" w:type="dxa"/>
          <w:bottom w:w="28" w:type="dxa"/>
        </w:tblCellMar>
        <w:tblLook w:val="04A0" w:firstRow="1" w:lastRow="0" w:firstColumn="1" w:lastColumn="0" w:noHBand="0" w:noVBand="1"/>
      </w:tblPr>
      <w:tblGrid>
        <w:gridCol w:w="9060"/>
      </w:tblGrid>
      <w:tr w:rsidR="006C13D1" w:rsidRPr="00E53E62" w14:paraId="719B8BA3" w14:textId="77777777" w:rsidTr="009C02D8">
        <w:trPr>
          <w:tblHeader/>
        </w:trPr>
        <w:tc>
          <w:tcPr>
            <w:tcW w:w="10944" w:type="dxa"/>
            <w:shd w:val="clear" w:color="auto" w:fill="BD9FCF"/>
            <w:vAlign w:val="center"/>
            <w:hideMark/>
          </w:tcPr>
          <w:p w14:paraId="3705B91E" w14:textId="77777777" w:rsidR="006C13D1" w:rsidRPr="009C02D8" w:rsidRDefault="006C13D1" w:rsidP="006A324B">
            <w:pPr>
              <w:spacing w:after="0"/>
              <w:jc w:val="center"/>
              <w:rPr>
                <w:rFonts w:cstheme="minorHAnsi"/>
                <w:b/>
                <w:szCs w:val="20"/>
              </w:rPr>
            </w:pPr>
            <w:r w:rsidRPr="009C02D8">
              <w:rPr>
                <w:rFonts w:cstheme="minorHAnsi"/>
                <w:b/>
                <w:szCs w:val="20"/>
              </w:rPr>
              <w:lastRenderedPageBreak/>
              <w:t>Historical Skills</w:t>
            </w:r>
          </w:p>
        </w:tc>
      </w:tr>
      <w:tr w:rsidR="006C13D1" w:rsidRPr="00182E72" w14:paraId="78FF1D2E" w14:textId="77777777" w:rsidTr="009C02D8">
        <w:tc>
          <w:tcPr>
            <w:tcW w:w="10944" w:type="dxa"/>
          </w:tcPr>
          <w:p w14:paraId="7748EC6A" w14:textId="77777777" w:rsidR="006C13D1" w:rsidRPr="00D05276" w:rsidRDefault="006C13D1" w:rsidP="006A324B">
            <w:pPr>
              <w:rPr>
                <w:sz w:val="18"/>
                <w:szCs w:val="21"/>
              </w:rPr>
            </w:pPr>
            <w:r w:rsidRPr="00D05276">
              <w:t>The following skills will be developed during this unit.</w:t>
            </w:r>
          </w:p>
          <w:p w14:paraId="43A2969E" w14:textId="77777777" w:rsidR="006C13D1" w:rsidRPr="009C02D8" w:rsidRDefault="006C13D1" w:rsidP="006A324B">
            <w:pPr>
              <w:rPr>
                <w:b/>
                <w:bCs/>
              </w:rPr>
            </w:pPr>
            <w:r w:rsidRPr="009C02D8">
              <w:rPr>
                <w:b/>
                <w:bCs/>
              </w:rPr>
              <w:t>Chronology, terms and concepts</w:t>
            </w:r>
          </w:p>
          <w:p w14:paraId="4F790BD5" w14:textId="77777777" w:rsidR="006C13D1" w:rsidRPr="00182E72" w:rsidRDefault="006C13D1" w:rsidP="006A324B">
            <w:pPr>
              <w:pStyle w:val="ListParagraph"/>
              <w:numPr>
                <w:ilvl w:val="0"/>
                <w:numId w:val="8"/>
              </w:numPr>
              <w:ind w:left="360"/>
            </w:pPr>
            <w:r w:rsidRPr="00182E72">
              <w:t>identify links between events to understand the nature and significance of causation, continuity and change over time</w:t>
            </w:r>
          </w:p>
          <w:p w14:paraId="71C7BB73" w14:textId="77777777" w:rsidR="006C13D1" w:rsidRPr="00182E72" w:rsidRDefault="006C13D1" w:rsidP="006A324B">
            <w:pPr>
              <w:pStyle w:val="ListParagraph"/>
              <w:numPr>
                <w:ilvl w:val="0"/>
                <w:numId w:val="8"/>
              </w:numPr>
              <w:ind w:left="360"/>
            </w:pPr>
            <w:r w:rsidRPr="00182E72">
              <w:t>use historical terms and concepts in appropriate contexts to demonstrate historical knowledge and understanding</w:t>
            </w:r>
          </w:p>
          <w:p w14:paraId="166F1926" w14:textId="77777777" w:rsidR="006C13D1" w:rsidRPr="009C02D8" w:rsidRDefault="006C13D1" w:rsidP="006A324B">
            <w:pPr>
              <w:rPr>
                <w:b/>
                <w:bCs/>
              </w:rPr>
            </w:pPr>
            <w:r w:rsidRPr="009C02D8">
              <w:rPr>
                <w:b/>
                <w:bCs/>
              </w:rPr>
              <w:t>Historical questions and inquiry</w:t>
            </w:r>
          </w:p>
          <w:p w14:paraId="3F248FB6" w14:textId="77777777" w:rsidR="006C13D1" w:rsidRPr="00182E72" w:rsidRDefault="006C13D1" w:rsidP="006A324B">
            <w:pPr>
              <w:pStyle w:val="ListParagraph"/>
              <w:numPr>
                <w:ilvl w:val="0"/>
                <w:numId w:val="12"/>
              </w:numPr>
              <w:ind w:left="360"/>
            </w:pPr>
            <w:r w:rsidRPr="00182E72">
              <w:t>frame questions to guide inquiry and develop a coherent research plan for inquiry</w:t>
            </w:r>
          </w:p>
          <w:p w14:paraId="78AA08D6" w14:textId="77777777" w:rsidR="006C13D1" w:rsidRPr="00182E72" w:rsidRDefault="006C13D1" w:rsidP="006A324B">
            <w:pPr>
              <w:pStyle w:val="ListParagraph"/>
              <w:numPr>
                <w:ilvl w:val="0"/>
                <w:numId w:val="12"/>
              </w:numPr>
              <w:ind w:left="360"/>
            </w:pPr>
            <w:r w:rsidRPr="00182E72">
              <w:t>identify, locate and organise relevant information from a range of primary and secondary sources</w:t>
            </w:r>
          </w:p>
          <w:p w14:paraId="2E220423" w14:textId="77777777" w:rsidR="006C13D1" w:rsidRPr="00182E72" w:rsidRDefault="006C13D1" w:rsidP="006A324B">
            <w:pPr>
              <w:pStyle w:val="ListParagraph"/>
              <w:numPr>
                <w:ilvl w:val="0"/>
                <w:numId w:val="12"/>
              </w:numPr>
              <w:ind w:left="360"/>
            </w:pPr>
            <w:r w:rsidRPr="00182E72">
              <w:t>acknowledge and reference sources</w:t>
            </w:r>
            <w:r>
              <w:t>,</w:t>
            </w:r>
            <w:r w:rsidRPr="00182E72">
              <w:t xml:space="preserve"> as appropriate</w:t>
            </w:r>
          </w:p>
          <w:p w14:paraId="6A057912" w14:textId="77777777" w:rsidR="006C13D1" w:rsidRPr="009C02D8" w:rsidRDefault="006C13D1" w:rsidP="006A324B">
            <w:pPr>
              <w:rPr>
                <w:b/>
                <w:bCs/>
              </w:rPr>
            </w:pPr>
            <w:r w:rsidRPr="009C02D8">
              <w:rPr>
                <w:b/>
                <w:bCs/>
              </w:rPr>
              <w:t>Analysis and use of historical sources</w:t>
            </w:r>
          </w:p>
          <w:p w14:paraId="6F0296E1" w14:textId="48FE3066" w:rsidR="006C13D1" w:rsidRPr="00182E72" w:rsidRDefault="006C13D1" w:rsidP="006A324B">
            <w:pPr>
              <w:pStyle w:val="ListParagraph"/>
              <w:numPr>
                <w:ilvl w:val="0"/>
                <w:numId w:val="11"/>
              </w:numPr>
              <w:ind w:left="360"/>
            </w:pPr>
            <w:r w:rsidRPr="00182E72">
              <w:t xml:space="preserve">identify the </w:t>
            </w:r>
            <w:r w:rsidR="00276C8A">
              <w:t xml:space="preserve">message, </w:t>
            </w:r>
            <w:r w:rsidRPr="00182E72">
              <w:t>origin, purpose and context of historical sources</w:t>
            </w:r>
          </w:p>
          <w:p w14:paraId="516332CB" w14:textId="77777777" w:rsidR="006C13D1" w:rsidRPr="00182E72" w:rsidRDefault="006C13D1" w:rsidP="006A324B">
            <w:pPr>
              <w:pStyle w:val="ListParagraph"/>
              <w:numPr>
                <w:ilvl w:val="0"/>
                <w:numId w:val="11"/>
              </w:numPr>
              <w:ind w:left="360"/>
            </w:pPr>
            <w:r w:rsidRPr="00182E72">
              <w:t xml:space="preserve">analyse and synthesise evidence from different types of historical sources </w:t>
            </w:r>
          </w:p>
          <w:p w14:paraId="65A075BA" w14:textId="77777777" w:rsidR="006C13D1" w:rsidRPr="00182E72" w:rsidRDefault="006C13D1" w:rsidP="006A324B">
            <w:pPr>
              <w:pStyle w:val="ListParagraph"/>
              <w:numPr>
                <w:ilvl w:val="0"/>
                <w:numId w:val="11"/>
              </w:numPr>
              <w:ind w:left="360"/>
            </w:pPr>
            <w:r w:rsidRPr="00182E72">
              <w:t xml:space="preserve">evaluate the reliability and usefulness of historical sources </w:t>
            </w:r>
          </w:p>
          <w:p w14:paraId="57D1548F" w14:textId="77777777" w:rsidR="006C13D1" w:rsidRPr="009C02D8" w:rsidRDefault="006C13D1" w:rsidP="006A324B">
            <w:pPr>
              <w:rPr>
                <w:b/>
                <w:bCs/>
              </w:rPr>
            </w:pPr>
            <w:r w:rsidRPr="009C02D8">
              <w:rPr>
                <w:b/>
                <w:bCs/>
              </w:rPr>
              <w:t>Perspectives and interpretations</w:t>
            </w:r>
          </w:p>
          <w:p w14:paraId="14A5D2AF" w14:textId="77777777" w:rsidR="006C13D1" w:rsidRPr="00182E72" w:rsidRDefault="006C13D1" w:rsidP="006A324B">
            <w:pPr>
              <w:pStyle w:val="ListParagraph"/>
              <w:numPr>
                <w:ilvl w:val="0"/>
                <w:numId w:val="10"/>
              </w:numPr>
              <w:ind w:left="360"/>
            </w:pPr>
            <w:r w:rsidRPr="00182E72">
              <w:t>analyse and account for the different perspectives of individuals and groups in the past</w:t>
            </w:r>
          </w:p>
          <w:p w14:paraId="38904A28" w14:textId="77777777" w:rsidR="006C13D1" w:rsidRPr="00182E72" w:rsidRDefault="006C13D1" w:rsidP="006A324B">
            <w:pPr>
              <w:pStyle w:val="ListParagraph"/>
              <w:numPr>
                <w:ilvl w:val="0"/>
                <w:numId w:val="10"/>
              </w:numPr>
              <w:ind w:left="360"/>
            </w:pPr>
            <w:r w:rsidRPr="00182E72">
              <w:t>evaluate different historical interpretations of the past and how they are shaped by the historian’s perspective</w:t>
            </w:r>
          </w:p>
          <w:p w14:paraId="1279BE6B" w14:textId="77777777" w:rsidR="006C13D1" w:rsidRPr="00182E72" w:rsidRDefault="006C13D1" w:rsidP="006A324B">
            <w:pPr>
              <w:pStyle w:val="ListParagraph"/>
              <w:numPr>
                <w:ilvl w:val="0"/>
                <w:numId w:val="10"/>
              </w:numPr>
              <w:ind w:left="360"/>
            </w:pPr>
            <w:r w:rsidRPr="00182E72">
              <w:t>evaluate the significance of ideas, events and people</w:t>
            </w:r>
          </w:p>
          <w:p w14:paraId="638AD933" w14:textId="77777777" w:rsidR="006C13D1" w:rsidRPr="009C02D8" w:rsidRDefault="006C13D1" w:rsidP="006A324B">
            <w:pPr>
              <w:rPr>
                <w:b/>
                <w:bCs/>
              </w:rPr>
            </w:pPr>
            <w:r w:rsidRPr="009C02D8">
              <w:rPr>
                <w:b/>
                <w:bCs/>
              </w:rPr>
              <w:t>Explanation and communication</w:t>
            </w:r>
          </w:p>
          <w:p w14:paraId="60BB5A8F" w14:textId="77777777" w:rsidR="006C13D1" w:rsidRPr="00182E72" w:rsidRDefault="006C13D1" w:rsidP="006A324B">
            <w:pPr>
              <w:pStyle w:val="ListParagraph"/>
              <w:numPr>
                <w:ilvl w:val="0"/>
                <w:numId w:val="9"/>
              </w:numPr>
              <w:ind w:left="360"/>
            </w:pPr>
            <w:r w:rsidRPr="00182E72">
              <w:t>develop texts that integrate appropriate evidence from a range of sources to explain the past and to sustain an argument</w:t>
            </w:r>
          </w:p>
          <w:p w14:paraId="0E8E0269" w14:textId="77777777" w:rsidR="006C13D1" w:rsidRPr="00182E72" w:rsidRDefault="006C13D1" w:rsidP="006A324B">
            <w:pPr>
              <w:pStyle w:val="ListParagraph"/>
              <w:numPr>
                <w:ilvl w:val="0"/>
                <w:numId w:val="9"/>
              </w:numPr>
              <w:spacing w:after="0"/>
              <w:ind w:left="360"/>
            </w:pPr>
            <w:r w:rsidRPr="00182E72">
              <w:t>communicate historical understanding, using historical knowledge, concepts and terms</w:t>
            </w:r>
          </w:p>
        </w:tc>
      </w:tr>
    </w:tbl>
    <w:p w14:paraId="0176E61A" w14:textId="5E7AC261" w:rsidR="004C44BA" w:rsidRPr="002B4D65" w:rsidRDefault="004C44BA" w:rsidP="007437B0"/>
    <w:sectPr w:rsidR="004C44BA" w:rsidRPr="002B4D65" w:rsidSect="00232BBC">
      <w:headerReference w:type="even" r:id="rId12"/>
      <w:headerReference w:type="default" r:id="rId13"/>
      <w:footerReference w:type="even" r:id="rId14"/>
      <w:footerReference w:type="default" r:id="rId15"/>
      <w:headerReference w:type="first" r:id="rId16"/>
      <w:pgSz w:w="11906" w:h="16838" w:code="9"/>
      <w:pgMar w:top="1644"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69911" w14:textId="77777777" w:rsidR="00CB4008" w:rsidRDefault="00CB4008" w:rsidP="00DB14C9">
      <w:r>
        <w:separator/>
      </w:r>
    </w:p>
  </w:endnote>
  <w:endnote w:type="continuationSeparator" w:id="0">
    <w:p w14:paraId="381AE4AD" w14:textId="77777777" w:rsidR="00CB4008" w:rsidRDefault="00CB4008"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Iskoola Pota">
    <w:charset w:val="00"/>
    <w:family w:val="swiss"/>
    <w:pitch w:val="variable"/>
    <w:sig w:usb0="00000003" w:usb1="00000000"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9D25B" w14:textId="1E1512B0" w:rsidR="006A324B" w:rsidRDefault="006A324B" w:rsidP="006A324B">
    <w:pPr>
      <w:pStyle w:val="Footereven"/>
    </w:pPr>
    <w:r w:rsidRPr="006A324B">
      <w:t>2024/2835[</w:t>
    </w:r>
    <w:r w:rsidR="00E65182" w:rsidRPr="006A324B">
      <w:t>v</w:t>
    </w:r>
    <w:r w:rsidR="00E65182">
      <w:t>4</w:t>
    </w:r>
    <w:r w:rsidRPr="006A324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B054" w14:textId="37309150" w:rsidR="003F2725" w:rsidRPr="005F776B" w:rsidRDefault="003F2725" w:rsidP="009C02D8">
    <w:pPr>
      <w:pStyle w:val="Footereven"/>
      <w:rPr>
        <w:lang w:val="en-GB"/>
      </w:rPr>
    </w:pPr>
    <w:r w:rsidRPr="005F776B">
      <w:rPr>
        <w:lang w:val="en-GB"/>
      </w:rPr>
      <w:t xml:space="preserve">Sample course outline | </w:t>
    </w:r>
    <w:r>
      <w:rPr>
        <w:lang w:val="en-GB"/>
      </w:rPr>
      <w:t xml:space="preserve">Modern History | </w:t>
    </w:r>
    <w:r w:rsidR="006C13D1">
      <w:rPr>
        <w:lang w:val="en-GB"/>
      </w:rPr>
      <w:t>ATAR Year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2A0F" w14:textId="77777777" w:rsidR="009C02D8" w:rsidRPr="005F776B" w:rsidRDefault="009C02D8" w:rsidP="009C02D8">
    <w:pPr>
      <w:pStyle w:val="Footerodd"/>
      <w:rPr>
        <w:lang w:val="en-GB"/>
      </w:rPr>
    </w:pPr>
    <w:r w:rsidRPr="005F776B">
      <w:rPr>
        <w:lang w:val="en-GB"/>
      </w:rPr>
      <w:t xml:space="preserve">Sample course outline | </w:t>
    </w:r>
    <w:r>
      <w:rPr>
        <w:lang w:val="en-GB"/>
      </w:rPr>
      <w:t>Modern History | 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90B29" w14:textId="77777777" w:rsidR="00CB4008" w:rsidRDefault="00CB4008" w:rsidP="00DB14C9">
      <w:r>
        <w:separator/>
      </w:r>
    </w:p>
  </w:footnote>
  <w:footnote w:type="continuationSeparator" w:id="0">
    <w:p w14:paraId="2714C8CC" w14:textId="77777777" w:rsidR="00CB4008" w:rsidRDefault="00CB4008"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C6CA" w14:textId="2729D39B" w:rsidR="003F2725" w:rsidRDefault="003F2725" w:rsidP="00A82B27">
    <w:pPr>
      <w:pStyle w:val="Header"/>
      <w:tabs>
        <w:tab w:val="clear" w:pos="9026"/>
        <w:tab w:val="right" w:pos="9070"/>
      </w:tabs>
      <w:ind w:left="-714"/>
    </w:pPr>
    <w:r>
      <w:rPr>
        <w:noProof/>
        <w:lang w:eastAsia="ja-JP"/>
      </w:rPr>
      <w:drawing>
        <wp:inline distT="0" distB="0" distL="0" distR="0" wp14:anchorId="7A10D8FF" wp14:editId="776165B0">
          <wp:extent cx="4533900" cy="704850"/>
          <wp:effectExtent l="0" t="0" r="0" b="0"/>
          <wp:docPr id="2" name="Picture 2" descr="School Curriculum and Standards Authority header with the Western Australian State Government badge.&#10;The badge is a combination mark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hool Curriculum and Standards Authority header with the Western Australian State Government badge.&#10;The badge is a combination mark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AE12" w14:textId="373DE33A" w:rsidR="003F2725" w:rsidRPr="00134361" w:rsidRDefault="003F2725" w:rsidP="009C02D8">
    <w:pPr>
      <w:pStyle w:val="Headereven"/>
    </w:pPr>
    <w:r w:rsidRPr="00134361">
      <w:fldChar w:fldCharType="begin"/>
    </w:r>
    <w:r w:rsidRPr="00134361">
      <w:instrText xml:space="preserve"> PAGE   \* MERGEFORMAT </w:instrText>
    </w:r>
    <w:r w:rsidRPr="00134361">
      <w:fldChar w:fldCharType="separate"/>
    </w:r>
    <w:r w:rsidR="00EB0B8F">
      <w:rPr>
        <w:noProof/>
      </w:rPr>
      <w:t>12</w:t>
    </w:r>
    <w:r w:rsidRPr="0013436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4C9E" w14:textId="58F48277" w:rsidR="003F2725" w:rsidRPr="00A72462" w:rsidRDefault="003F2725" w:rsidP="00232BBC">
    <w:pPr>
      <w:pStyle w:val="Headerodd"/>
    </w:pPr>
    <w:r w:rsidRPr="00A72462">
      <w:rPr>
        <w:noProof w:val="0"/>
      </w:rPr>
      <w:fldChar w:fldCharType="begin"/>
    </w:r>
    <w:r w:rsidRPr="00A72462">
      <w:instrText xml:space="preserve"> PAGE   \* MERGEFORMAT </w:instrText>
    </w:r>
    <w:r w:rsidRPr="00A72462">
      <w:rPr>
        <w:noProof w:val="0"/>
      </w:rPr>
      <w:fldChar w:fldCharType="separate"/>
    </w:r>
    <w:r w:rsidR="00EB0B8F">
      <w:t>11</w:t>
    </w:r>
    <w:r w:rsidRPr="00A72462">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C8874" w14:textId="4618403B" w:rsidR="00A57A48" w:rsidRDefault="00A57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AEC5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A4C2C"/>
    <w:multiLevelType w:val="multilevel"/>
    <w:tmpl w:val="75082F76"/>
    <w:numStyleLink w:val="SCSABulletList"/>
  </w:abstractNum>
  <w:abstractNum w:abstractNumId="2" w15:restartNumberingAfterBreak="0">
    <w:nsid w:val="06F0578A"/>
    <w:multiLevelType w:val="multilevel"/>
    <w:tmpl w:val="82743A9C"/>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E9515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747432D"/>
    <w:multiLevelType w:val="hybridMultilevel"/>
    <w:tmpl w:val="529E0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773D61"/>
    <w:multiLevelType w:val="hybridMultilevel"/>
    <w:tmpl w:val="C43A9D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1644F5"/>
    <w:multiLevelType w:val="hybridMultilevel"/>
    <w:tmpl w:val="76062A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BD4123"/>
    <w:multiLevelType w:val="hybridMultilevel"/>
    <w:tmpl w:val="6DE0CC1E"/>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7134D49"/>
    <w:multiLevelType w:val="hybridMultilevel"/>
    <w:tmpl w:val="81DC6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787503"/>
    <w:multiLevelType w:val="hybridMultilevel"/>
    <w:tmpl w:val="8B781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144AE6"/>
    <w:multiLevelType w:val="hybridMultilevel"/>
    <w:tmpl w:val="28967BBE"/>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D9F3A6D"/>
    <w:multiLevelType w:val="hybridMultilevel"/>
    <w:tmpl w:val="E5BC2316"/>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DE11CFF"/>
    <w:multiLevelType w:val="hybridMultilevel"/>
    <w:tmpl w:val="3BC8B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15:restartNumberingAfterBreak="0">
    <w:nsid w:val="3F141096"/>
    <w:multiLevelType w:val="hybridMultilevel"/>
    <w:tmpl w:val="6C240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1ED6D37"/>
    <w:multiLevelType w:val="multilevel"/>
    <w:tmpl w:val="7A50CD36"/>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122908"/>
    <w:multiLevelType w:val="hybridMultilevel"/>
    <w:tmpl w:val="616029D6"/>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2E7BC9"/>
    <w:multiLevelType w:val="hybridMultilevel"/>
    <w:tmpl w:val="7AAA582A"/>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E73529D"/>
    <w:multiLevelType w:val="multilevel"/>
    <w:tmpl w:val="75082F76"/>
    <w:numStyleLink w:val="SCSABulletList"/>
  </w:abstractNum>
  <w:abstractNum w:abstractNumId="19" w15:restartNumberingAfterBreak="0">
    <w:nsid w:val="503370FD"/>
    <w:multiLevelType w:val="hybridMultilevel"/>
    <w:tmpl w:val="D17CF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657E66"/>
    <w:multiLevelType w:val="hybridMultilevel"/>
    <w:tmpl w:val="DA881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CF27E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2884BB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5077EE5"/>
    <w:multiLevelType w:val="hybridMultilevel"/>
    <w:tmpl w:val="3E74611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899797E"/>
    <w:multiLevelType w:val="hybridMultilevel"/>
    <w:tmpl w:val="792E76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A127FCF"/>
    <w:multiLevelType w:val="hybridMultilevel"/>
    <w:tmpl w:val="0C8A7C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AE765D6"/>
    <w:multiLevelType w:val="hybridMultilevel"/>
    <w:tmpl w:val="33082AA6"/>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582" w:hanging="360"/>
      </w:pPr>
      <w:rPr>
        <w:rFonts w:ascii="Courier New" w:hAnsi="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7" w15:restartNumberingAfterBreak="0">
    <w:nsid w:val="6C2F1CA3"/>
    <w:multiLevelType w:val="singleLevel"/>
    <w:tmpl w:val="0C090005"/>
    <w:lvl w:ilvl="0">
      <w:start w:val="1"/>
      <w:numFmt w:val="bullet"/>
      <w:lvlText w:val=""/>
      <w:lvlJc w:val="left"/>
      <w:pPr>
        <w:ind w:left="360" w:hanging="360"/>
      </w:pPr>
      <w:rPr>
        <w:rFonts w:ascii="Wingdings" w:hAnsi="Wingdings" w:hint="default"/>
      </w:rPr>
    </w:lvl>
  </w:abstractNum>
  <w:abstractNum w:abstractNumId="28" w15:restartNumberingAfterBreak="0">
    <w:nsid w:val="6F8E5EFE"/>
    <w:multiLevelType w:val="hybridMultilevel"/>
    <w:tmpl w:val="3A10C6D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1E117FB"/>
    <w:multiLevelType w:val="hybridMultilevel"/>
    <w:tmpl w:val="DF20838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2C00A63"/>
    <w:multiLevelType w:val="hybridMultilevel"/>
    <w:tmpl w:val="6A802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4E9682A"/>
    <w:multiLevelType w:val="hybridMultilevel"/>
    <w:tmpl w:val="C7467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8D5D93"/>
    <w:multiLevelType w:val="hybridMultilevel"/>
    <w:tmpl w:val="3C7E3FFA"/>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8418DB"/>
    <w:multiLevelType w:val="hybridMultilevel"/>
    <w:tmpl w:val="A24A6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84965">
    <w:abstractNumId w:val="4"/>
  </w:num>
  <w:num w:numId="2" w16cid:durableId="1743992265">
    <w:abstractNumId w:val="13"/>
  </w:num>
  <w:num w:numId="3" w16cid:durableId="548339812">
    <w:abstractNumId w:val="7"/>
  </w:num>
  <w:num w:numId="4" w16cid:durableId="1063330856">
    <w:abstractNumId w:val="27"/>
  </w:num>
  <w:num w:numId="5" w16cid:durableId="1207840946">
    <w:abstractNumId w:val="22"/>
  </w:num>
  <w:num w:numId="6" w16cid:durableId="1287812647">
    <w:abstractNumId w:val="3"/>
  </w:num>
  <w:num w:numId="7" w16cid:durableId="1087111723">
    <w:abstractNumId w:val="18"/>
  </w:num>
  <w:num w:numId="8" w16cid:durableId="178931794">
    <w:abstractNumId w:val="10"/>
  </w:num>
  <w:num w:numId="9" w16cid:durableId="956134091">
    <w:abstractNumId w:val="9"/>
  </w:num>
  <w:num w:numId="10" w16cid:durableId="1162238490">
    <w:abstractNumId w:val="20"/>
  </w:num>
  <w:num w:numId="11" w16cid:durableId="1556547236">
    <w:abstractNumId w:val="31"/>
  </w:num>
  <w:num w:numId="12" w16cid:durableId="1603952982">
    <w:abstractNumId w:val="33"/>
  </w:num>
  <w:num w:numId="13" w16cid:durableId="1032144262">
    <w:abstractNumId w:val="21"/>
  </w:num>
  <w:num w:numId="14" w16cid:durableId="1224291239">
    <w:abstractNumId w:val="19"/>
  </w:num>
  <w:num w:numId="15" w16cid:durableId="289098129">
    <w:abstractNumId w:val="11"/>
  </w:num>
  <w:num w:numId="16" w16cid:durableId="1725979060">
    <w:abstractNumId w:val="0"/>
  </w:num>
  <w:num w:numId="17" w16cid:durableId="484901298">
    <w:abstractNumId w:val="2"/>
  </w:num>
  <w:num w:numId="18" w16cid:durableId="1770738444">
    <w:abstractNumId w:val="30"/>
  </w:num>
  <w:num w:numId="19" w16cid:durableId="189686297">
    <w:abstractNumId w:val="26"/>
  </w:num>
  <w:num w:numId="20" w16cid:durableId="1853184163">
    <w:abstractNumId w:val="23"/>
  </w:num>
  <w:num w:numId="21" w16cid:durableId="748188027">
    <w:abstractNumId w:val="15"/>
  </w:num>
  <w:num w:numId="22" w16cid:durableId="1765565770">
    <w:abstractNumId w:val="1"/>
  </w:num>
  <w:num w:numId="23" w16cid:durableId="1648045697">
    <w:abstractNumId w:val="14"/>
  </w:num>
  <w:num w:numId="24" w16cid:durableId="1120805035">
    <w:abstractNumId w:val="25"/>
  </w:num>
  <w:num w:numId="25" w16cid:durableId="1601528846">
    <w:abstractNumId w:val="16"/>
  </w:num>
  <w:num w:numId="26" w16cid:durableId="1608271719">
    <w:abstractNumId w:val="32"/>
  </w:num>
  <w:num w:numId="27" w16cid:durableId="691302326">
    <w:abstractNumId w:val="12"/>
  </w:num>
  <w:num w:numId="28" w16cid:durableId="445776776">
    <w:abstractNumId w:val="8"/>
  </w:num>
  <w:num w:numId="29" w16cid:durableId="668866764">
    <w:abstractNumId w:val="29"/>
  </w:num>
  <w:num w:numId="30" w16cid:durableId="661616088">
    <w:abstractNumId w:val="17"/>
  </w:num>
  <w:num w:numId="31" w16cid:durableId="1182015212">
    <w:abstractNumId w:val="24"/>
  </w:num>
  <w:num w:numId="32" w16cid:durableId="213739080">
    <w:abstractNumId w:val="6"/>
  </w:num>
  <w:num w:numId="33" w16cid:durableId="1027753068">
    <w:abstractNumId w:val="5"/>
  </w:num>
  <w:num w:numId="34" w16cid:durableId="1899314533">
    <w:abstractNumId w:val="28"/>
  </w:num>
  <w:num w:numId="35" w16cid:durableId="1991977417">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04E1"/>
    <w:rsid w:val="00001C4D"/>
    <w:rsid w:val="000070C8"/>
    <w:rsid w:val="0000747F"/>
    <w:rsid w:val="00007D7A"/>
    <w:rsid w:val="000103F2"/>
    <w:rsid w:val="00014429"/>
    <w:rsid w:val="0002149C"/>
    <w:rsid w:val="0002221E"/>
    <w:rsid w:val="0002241E"/>
    <w:rsid w:val="00032308"/>
    <w:rsid w:val="00042044"/>
    <w:rsid w:val="00045E38"/>
    <w:rsid w:val="0004659D"/>
    <w:rsid w:val="00047361"/>
    <w:rsid w:val="00053170"/>
    <w:rsid w:val="000549A7"/>
    <w:rsid w:val="00065745"/>
    <w:rsid w:val="00065804"/>
    <w:rsid w:val="000668D6"/>
    <w:rsid w:val="00070CB7"/>
    <w:rsid w:val="00072DDE"/>
    <w:rsid w:val="00075B67"/>
    <w:rsid w:val="00076410"/>
    <w:rsid w:val="00080669"/>
    <w:rsid w:val="0008784D"/>
    <w:rsid w:val="0009174F"/>
    <w:rsid w:val="00092EAB"/>
    <w:rsid w:val="00097FA9"/>
    <w:rsid w:val="00097FBF"/>
    <w:rsid w:val="000A0542"/>
    <w:rsid w:val="000A33C9"/>
    <w:rsid w:val="000A447D"/>
    <w:rsid w:val="000A65D7"/>
    <w:rsid w:val="000A68BF"/>
    <w:rsid w:val="000B7DD9"/>
    <w:rsid w:val="000C43BE"/>
    <w:rsid w:val="000C60FA"/>
    <w:rsid w:val="000C72D9"/>
    <w:rsid w:val="000D3352"/>
    <w:rsid w:val="000D3995"/>
    <w:rsid w:val="000D7988"/>
    <w:rsid w:val="000E1195"/>
    <w:rsid w:val="000E3ADB"/>
    <w:rsid w:val="000E49C4"/>
    <w:rsid w:val="000E73C2"/>
    <w:rsid w:val="000F2948"/>
    <w:rsid w:val="000F29CB"/>
    <w:rsid w:val="000F35E5"/>
    <w:rsid w:val="000F5D9F"/>
    <w:rsid w:val="000F6BED"/>
    <w:rsid w:val="000F778E"/>
    <w:rsid w:val="00102305"/>
    <w:rsid w:val="00103881"/>
    <w:rsid w:val="00113E92"/>
    <w:rsid w:val="0011457D"/>
    <w:rsid w:val="00114FF9"/>
    <w:rsid w:val="00121821"/>
    <w:rsid w:val="0012338C"/>
    <w:rsid w:val="00127443"/>
    <w:rsid w:val="00131665"/>
    <w:rsid w:val="00134361"/>
    <w:rsid w:val="0014020F"/>
    <w:rsid w:val="00140740"/>
    <w:rsid w:val="00140C87"/>
    <w:rsid w:val="00144E3C"/>
    <w:rsid w:val="0015129B"/>
    <w:rsid w:val="001512BB"/>
    <w:rsid w:val="00152A05"/>
    <w:rsid w:val="00157D49"/>
    <w:rsid w:val="00164D3D"/>
    <w:rsid w:val="00166DEB"/>
    <w:rsid w:val="001678A5"/>
    <w:rsid w:val="0017028C"/>
    <w:rsid w:val="001713BA"/>
    <w:rsid w:val="00174C23"/>
    <w:rsid w:val="001777F1"/>
    <w:rsid w:val="0018029C"/>
    <w:rsid w:val="0018275E"/>
    <w:rsid w:val="001914D4"/>
    <w:rsid w:val="0019164C"/>
    <w:rsid w:val="0019462D"/>
    <w:rsid w:val="001A065F"/>
    <w:rsid w:val="001A14A3"/>
    <w:rsid w:val="001A52EF"/>
    <w:rsid w:val="001A7BC9"/>
    <w:rsid w:val="001B00C7"/>
    <w:rsid w:val="001B057D"/>
    <w:rsid w:val="001B25F5"/>
    <w:rsid w:val="001B6E64"/>
    <w:rsid w:val="001C3ED6"/>
    <w:rsid w:val="001C4267"/>
    <w:rsid w:val="001C6136"/>
    <w:rsid w:val="001D20D3"/>
    <w:rsid w:val="001D4828"/>
    <w:rsid w:val="001D5739"/>
    <w:rsid w:val="001D7BD1"/>
    <w:rsid w:val="001E3B71"/>
    <w:rsid w:val="001E4533"/>
    <w:rsid w:val="001E63C8"/>
    <w:rsid w:val="001F1A40"/>
    <w:rsid w:val="001F4C4F"/>
    <w:rsid w:val="001F5039"/>
    <w:rsid w:val="00200CF3"/>
    <w:rsid w:val="00210E4D"/>
    <w:rsid w:val="0021200E"/>
    <w:rsid w:val="00212210"/>
    <w:rsid w:val="00213F85"/>
    <w:rsid w:val="0021491C"/>
    <w:rsid w:val="00216035"/>
    <w:rsid w:val="00221A1B"/>
    <w:rsid w:val="00223453"/>
    <w:rsid w:val="00232BBC"/>
    <w:rsid w:val="002340F2"/>
    <w:rsid w:val="00236E4D"/>
    <w:rsid w:val="00237908"/>
    <w:rsid w:val="00240545"/>
    <w:rsid w:val="00242089"/>
    <w:rsid w:val="0024554A"/>
    <w:rsid w:val="00246712"/>
    <w:rsid w:val="0025174E"/>
    <w:rsid w:val="00251D69"/>
    <w:rsid w:val="00255520"/>
    <w:rsid w:val="00261015"/>
    <w:rsid w:val="00261847"/>
    <w:rsid w:val="00261999"/>
    <w:rsid w:val="0026666B"/>
    <w:rsid w:val="00267CD3"/>
    <w:rsid w:val="0027046B"/>
    <w:rsid w:val="00271423"/>
    <w:rsid w:val="002723E0"/>
    <w:rsid w:val="00274117"/>
    <w:rsid w:val="00275352"/>
    <w:rsid w:val="00276016"/>
    <w:rsid w:val="00276988"/>
    <w:rsid w:val="00276C8A"/>
    <w:rsid w:val="0028280F"/>
    <w:rsid w:val="00283103"/>
    <w:rsid w:val="002832D4"/>
    <w:rsid w:val="002833D3"/>
    <w:rsid w:val="002928CA"/>
    <w:rsid w:val="00294B37"/>
    <w:rsid w:val="002A703E"/>
    <w:rsid w:val="002B1C56"/>
    <w:rsid w:val="002B20B4"/>
    <w:rsid w:val="002B4D65"/>
    <w:rsid w:val="002C687D"/>
    <w:rsid w:val="002D1246"/>
    <w:rsid w:val="002D1C9A"/>
    <w:rsid w:val="002D2CC3"/>
    <w:rsid w:val="002D3B5F"/>
    <w:rsid w:val="002D3D57"/>
    <w:rsid w:val="002D45C8"/>
    <w:rsid w:val="002E2CC1"/>
    <w:rsid w:val="002E2E35"/>
    <w:rsid w:val="002E3DAE"/>
    <w:rsid w:val="002E4018"/>
    <w:rsid w:val="002E66DA"/>
    <w:rsid w:val="002F1244"/>
    <w:rsid w:val="002F3879"/>
    <w:rsid w:val="002F61C1"/>
    <w:rsid w:val="00306819"/>
    <w:rsid w:val="0031211E"/>
    <w:rsid w:val="003169CA"/>
    <w:rsid w:val="00317669"/>
    <w:rsid w:val="00320E8E"/>
    <w:rsid w:val="00321837"/>
    <w:rsid w:val="003248A3"/>
    <w:rsid w:val="00324ACE"/>
    <w:rsid w:val="00333FC5"/>
    <w:rsid w:val="00335897"/>
    <w:rsid w:val="00341241"/>
    <w:rsid w:val="00341A56"/>
    <w:rsid w:val="00351226"/>
    <w:rsid w:val="00353343"/>
    <w:rsid w:val="00356013"/>
    <w:rsid w:val="00356AF2"/>
    <w:rsid w:val="00356B66"/>
    <w:rsid w:val="00360181"/>
    <w:rsid w:val="00365CFE"/>
    <w:rsid w:val="00366914"/>
    <w:rsid w:val="0037056A"/>
    <w:rsid w:val="00370A67"/>
    <w:rsid w:val="00372F4E"/>
    <w:rsid w:val="00374782"/>
    <w:rsid w:val="003838CF"/>
    <w:rsid w:val="00383DFD"/>
    <w:rsid w:val="00384D33"/>
    <w:rsid w:val="00386AC2"/>
    <w:rsid w:val="00391809"/>
    <w:rsid w:val="00391E04"/>
    <w:rsid w:val="003931C3"/>
    <w:rsid w:val="003947AF"/>
    <w:rsid w:val="00395C5E"/>
    <w:rsid w:val="003A07E3"/>
    <w:rsid w:val="003A0FDE"/>
    <w:rsid w:val="003A4C3E"/>
    <w:rsid w:val="003A658E"/>
    <w:rsid w:val="003B04E4"/>
    <w:rsid w:val="003B31CB"/>
    <w:rsid w:val="003B4290"/>
    <w:rsid w:val="003B6009"/>
    <w:rsid w:val="003C2A54"/>
    <w:rsid w:val="003C3ADE"/>
    <w:rsid w:val="003C5A53"/>
    <w:rsid w:val="003C688E"/>
    <w:rsid w:val="003D0E86"/>
    <w:rsid w:val="003D4AFD"/>
    <w:rsid w:val="003D5970"/>
    <w:rsid w:val="003E18D3"/>
    <w:rsid w:val="003E4E17"/>
    <w:rsid w:val="003E4EA6"/>
    <w:rsid w:val="003E59E6"/>
    <w:rsid w:val="003E66D6"/>
    <w:rsid w:val="003F0495"/>
    <w:rsid w:val="003F17D2"/>
    <w:rsid w:val="003F2725"/>
    <w:rsid w:val="003F4C7D"/>
    <w:rsid w:val="003F63CA"/>
    <w:rsid w:val="004036DD"/>
    <w:rsid w:val="0040422D"/>
    <w:rsid w:val="0040436E"/>
    <w:rsid w:val="004063F1"/>
    <w:rsid w:val="00420394"/>
    <w:rsid w:val="00420F64"/>
    <w:rsid w:val="004225AE"/>
    <w:rsid w:val="00425F80"/>
    <w:rsid w:val="004306E1"/>
    <w:rsid w:val="0043454A"/>
    <w:rsid w:val="00435660"/>
    <w:rsid w:val="0043611A"/>
    <w:rsid w:val="004426BE"/>
    <w:rsid w:val="00443EF5"/>
    <w:rsid w:val="00450B6D"/>
    <w:rsid w:val="00451BCE"/>
    <w:rsid w:val="00457B1B"/>
    <w:rsid w:val="00462761"/>
    <w:rsid w:val="004634BF"/>
    <w:rsid w:val="00463867"/>
    <w:rsid w:val="004643C3"/>
    <w:rsid w:val="00464DFF"/>
    <w:rsid w:val="00466DF2"/>
    <w:rsid w:val="0047215C"/>
    <w:rsid w:val="00474083"/>
    <w:rsid w:val="004749CE"/>
    <w:rsid w:val="00480683"/>
    <w:rsid w:val="004814F0"/>
    <w:rsid w:val="004831F9"/>
    <w:rsid w:val="00483859"/>
    <w:rsid w:val="0048502A"/>
    <w:rsid w:val="004863E5"/>
    <w:rsid w:val="0049723E"/>
    <w:rsid w:val="004B092E"/>
    <w:rsid w:val="004C0728"/>
    <w:rsid w:val="004C0F61"/>
    <w:rsid w:val="004C2D24"/>
    <w:rsid w:val="004C44BA"/>
    <w:rsid w:val="004C5771"/>
    <w:rsid w:val="004C6186"/>
    <w:rsid w:val="004C67F2"/>
    <w:rsid w:val="004D0678"/>
    <w:rsid w:val="004D1F28"/>
    <w:rsid w:val="004D354C"/>
    <w:rsid w:val="004D520B"/>
    <w:rsid w:val="004D544C"/>
    <w:rsid w:val="004D71DA"/>
    <w:rsid w:val="004E016C"/>
    <w:rsid w:val="004E1286"/>
    <w:rsid w:val="004E135B"/>
    <w:rsid w:val="004E2500"/>
    <w:rsid w:val="004E3D6A"/>
    <w:rsid w:val="004E7A4B"/>
    <w:rsid w:val="004F1938"/>
    <w:rsid w:val="004F1C6A"/>
    <w:rsid w:val="004F63A1"/>
    <w:rsid w:val="004F6C8A"/>
    <w:rsid w:val="00503EFD"/>
    <w:rsid w:val="005057A8"/>
    <w:rsid w:val="005067A1"/>
    <w:rsid w:val="005101D1"/>
    <w:rsid w:val="005148B6"/>
    <w:rsid w:val="00514E3F"/>
    <w:rsid w:val="00516E53"/>
    <w:rsid w:val="00516E74"/>
    <w:rsid w:val="00517DA2"/>
    <w:rsid w:val="005242D1"/>
    <w:rsid w:val="00525725"/>
    <w:rsid w:val="00525859"/>
    <w:rsid w:val="005277DF"/>
    <w:rsid w:val="005313CC"/>
    <w:rsid w:val="00531A43"/>
    <w:rsid w:val="00532B44"/>
    <w:rsid w:val="00533069"/>
    <w:rsid w:val="00545B01"/>
    <w:rsid w:val="00546322"/>
    <w:rsid w:val="00547C09"/>
    <w:rsid w:val="00551322"/>
    <w:rsid w:val="00552CF8"/>
    <w:rsid w:val="00554270"/>
    <w:rsid w:val="005550A2"/>
    <w:rsid w:val="005622DB"/>
    <w:rsid w:val="00562422"/>
    <w:rsid w:val="005639AE"/>
    <w:rsid w:val="00566398"/>
    <w:rsid w:val="005709F8"/>
    <w:rsid w:val="00575328"/>
    <w:rsid w:val="0058123C"/>
    <w:rsid w:val="00586B32"/>
    <w:rsid w:val="00586DE4"/>
    <w:rsid w:val="005929FD"/>
    <w:rsid w:val="00592D8C"/>
    <w:rsid w:val="005A09E8"/>
    <w:rsid w:val="005A2B23"/>
    <w:rsid w:val="005A7A8F"/>
    <w:rsid w:val="005B1520"/>
    <w:rsid w:val="005B1FA5"/>
    <w:rsid w:val="005C1608"/>
    <w:rsid w:val="005C4E17"/>
    <w:rsid w:val="005C7F81"/>
    <w:rsid w:val="005D2B9E"/>
    <w:rsid w:val="005D7085"/>
    <w:rsid w:val="005D7472"/>
    <w:rsid w:val="005E2521"/>
    <w:rsid w:val="005F0237"/>
    <w:rsid w:val="005F1A49"/>
    <w:rsid w:val="005F1AC9"/>
    <w:rsid w:val="005F27F8"/>
    <w:rsid w:val="005F2876"/>
    <w:rsid w:val="005F6B07"/>
    <w:rsid w:val="005F6F75"/>
    <w:rsid w:val="005F776B"/>
    <w:rsid w:val="005F7C99"/>
    <w:rsid w:val="00611C87"/>
    <w:rsid w:val="00612196"/>
    <w:rsid w:val="006133D0"/>
    <w:rsid w:val="00615843"/>
    <w:rsid w:val="006170FD"/>
    <w:rsid w:val="006172BD"/>
    <w:rsid w:val="00617CB3"/>
    <w:rsid w:val="0063090A"/>
    <w:rsid w:val="006310F5"/>
    <w:rsid w:val="00631A51"/>
    <w:rsid w:val="00632681"/>
    <w:rsid w:val="00634BB2"/>
    <w:rsid w:val="0064517D"/>
    <w:rsid w:val="0065206B"/>
    <w:rsid w:val="00660B9F"/>
    <w:rsid w:val="006655A4"/>
    <w:rsid w:val="006655D9"/>
    <w:rsid w:val="006669CD"/>
    <w:rsid w:val="00670B3F"/>
    <w:rsid w:val="00680E3F"/>
    <w:rsid w:val="00682862"/>
    <w:rsid w:val="0068374F"/>
    <w:rsid w:val="00684AE2"/>
    <w:rsid w:val="00685AF7"/>
    <w:rsid w:val="0069471C"/>
    <w:rsid w:val="00696454"/>
    <w:rsid w:val="006A01B9"/>
    <w:rsid w:val="006A049E"/>
    <w:rsid w:val="006A1620"/>
    <w:rsid w:val="006A324B"/>
    <w:rsid w:val="006A434F"/>
    <w:rsid w:val="006A5197"/>
    <w:rsid w:val="006B27C6"/>
    <w:rsid w:val="006B52C1"/>
    <w:rsid w:val="006B7AE1"/>
    <w:rsid w:val="006C0752"/>
    <w:rsid w:val="006C13D1"/>
    <w:rsid w:val="006C3336"/>
    <w:rsid w:val="006C46D8"/>
    <w:rsid w:val="006C4B3E"/>
    <w:rsid w:val="006C5AC2"/>
    <w:rsid w:val="006D5910"/>
    <w:rsid w:val="006E1492"/>
    <w:rsid w:val="006E19C0"/>
    <w:rsid w:val="006E345C"/>
    <w:rsid w:val="006E39CC"/>
    <w:rsid w:val="006E5D62"/>
    <w:rsid w:val="006E675F"/>
    <w:rsid w:val="006E6CD5"/>
    <w:rsid w:val="006F2083"/>
    <w:rsid w:val="006F43CC"/>
    <w:rsid w:val="006F5316"/>
    <w:rsid w:val="00701C4B"/>
    <w:rsid w:val="00702B48"/>
    <w:rsid w:val="0071138D"/>
    <w:rsid w:val="00714C55"/>
    <w:rsid w:val="00717CD0"/>
    <w:rsid w:val="00721490"/>
    <w:rsid w:val="00723234"/>
    <w:rsid w:val="00723F55"/>
    <w:rsid w:val="00724072"/>
    <w:rsid w:val="00724747"/>
    <w:rsid w:val="00730A48"/>
    <w:rsid w:val="00733AD9"/>
    <w:rsid w:val="0073449E"/>
    <w:rsid w:val="00742B1D"/>
    <w:rsid w:val="00743492"/>
    <w:rsid w:val="007437B0"/>
    <w:rsid w:val="00744918"/>
    <w:rsid w:val="00750214"/>
    <w:rsid w:val="00757CFF"/>
    <w:rsid w:val="00761944"/>
    <w:rsid w:val="00762C8F"/>
    <w:rsid w:val="0077441A"/>
    <w:rsid w:val="007766DD"/>
    <w:rsid w:val="00782276"/>
    <w:rsid w:val="00784D46"/>
    <w:rsid w:val="007875FD"/>
    <w:rsid w:val="007A3A23"/>
    <w:rsid w:val="007A3C6C"/>
    <w:rsid w:val="007B4F4D"/>
    <w:rsid w:val="007B69AE"/>
    <w:rsid w:val="007B7C73"/>
    <w:rsid w:val="007C276C"/>
    <w:rsid w:val="007C3453"/>
    <w:rsid w:val="007C5024"/>
    <w:rsid w:val="007C52A4"/>
    <w:rsid w:val="007D30CF"/>
    <w:rsid w:val="007D7C15"/>
    <w:rsid w:val="007E0CF9"/>
    <w:rsid w:val="007E1838"/>
    <w:rsid w:val="007E2C78"/>
    <w:rsid w:val="007E3CE0"/>
    <w:rsid w:val="007E6BF3"/>
    <w:rsid w:val="007F1AF1"/>
    <w:rsid w:val="007F4B32"/>
    <w:rsid w:val="008003FE"/>
    <w:rsid w:val="00800719"/>
    <w:rsid w:val="00800C18"/>
    <w:rsid w:val="0080231B"/>
    <w:rsid w:val="008122DA"/>
    <w:rsid w:val="00815E8E"/>
    <w:rsid w:val="00821C61"/>
    <w:rsid w:val="008222D3"/>
    <w:rsid w:val="00823EDD"/>
    <w:rsid w:val="00826374"/>
    <w:rsid w:val="00831E8F"/>
    <w:rsid w:val="00832D32"/>
    <w:rsid w:val="00834276"/>
    <w:rsid w:val="00835314"/>
    <w:rsid w:val="00835A1D"/>
    <w:rsid w:val="00840722"/>
    <w:rsid w:val="008407B0"/>
    <w:rsid w:val="0085130E"/>
    <w:rsid w:val="00855E0F"/>
    <w:rsid w:val="00857194"/>
    <w:rsid w:val="00857BC0"/>
    <w:rsid w:val="00871113"/>
    <w:rsid w:val="00871F33"/>
    <w:rsid w:val="0087763C"/>
    <w:rsid w:val="00881ED1"/>
    <w:rsid w:val="00882E0B"/>
    <w:rsid w:val="008833EA"/>
    <w:rsid w:val="00885BCA"/>
    <w:rsid w:val="00885C41"/>
    <w:rsid w:val="008867C5"/>
    <w:rsid w:val="00896A82"/>
    <w:rsid w:val="00896DA0"/>
    <w:rsid w:val="008A0D15"/>
    <w:rsid w:val="008A2CAF"/>
    <w:rsid w:val="008A48A5"/>
    <w:rsid w:val="008B117C"/>
    <w:rsid w:val="008B157B"/>
    <w:rsid w:val="008B2076"/>
    <w:rsid w:val="008B2317"/>
    <w:rsid w:val="008B36C6"/>
    <w:rsid w:val="008B707A"/>
    <w:rsid w:val="008B7C4D"/>
    <w:rsid w:val="008C3CB6"/>
    <w:rsid w:val="008C4078"/>
    <w:rsid w:val="008C4C9F"/>
    <w:rsid w:val="008C7C1E"/>
    <w:rsid w:val="008D0A42"/>
    <w:rsid w:val="008D0EDC"/>
    <w:rsid w:val="008D0FE1"/>
    <w:rsid w:val="008E2A41"/>
    <w:rsid w:val="008E3DAA"/>
    <w:rsid w:val="008E5A3C"/>
    <w:rsid w:val="008E6303"/>
    <w:rsid w:val="00900CB8"/>
    <w:rsid w:val="00904EC5"/>
    <w:rsid w:val="00905F7E"/>
    <w:rsid w:val="0091134E"/>
    <w:rsid w:val="009114BE"/>
    <w:rsid w:val="00912A66"/>
    <w:rsid w:val="009168DA"/>
    <w:rsid w:val="00916AAC"/>
    <w:rsid w:val="0092274B"/>
    <w:rsid w:val="009238D8"/>
    <w:rsid w:val="00927ED7"/>
    <w:rsid w:val="00930B69"/>
    <w:rsid w:val="00930FD4"/>
    <w:rsid w:val="00932B1D"/>
    <w:rsid w:val="009348D2"/>
    <w:rsid w:val="0093736A"/>
    <w:rsid w:val="009406A8"/>
    <w:rsid w:val="00941796"/>
    <w:rsid w:val="0094328C"/>
    <w:rsid w:val="0094637E"/>
    <w:rsid w:val="00952D80"/>
    <w:rsid w:val="0095577F"/>
    <w:rsid w:val="00956E22"/>
    <w:rsid w:val="00965BA0"/>
    <w:rsid w:val="00967AE8"/>
    <w:rsid w:val="009728CF"/>
    <w:rsid w:val="00972B5B"/>
    <w:rsid w:val="009737FE"/>
    <w:rsid w:val="00976239"/>
    <w:rsid w:val="009777F3"/>
    <w:rsid w:val="00980EFA"/>
    <w:rsid w:val="009843AC"/>
    <w:rsid w:val="00984A3D"/>
    <w:rsid w:val="00986E95"/>
    <w:rsid w:val="00991C50"/>
    <w:rsid w:val="00991DD2"/>
    <w:rsid w:val="009932A9"/>
    <w:rsid w:val="00993DAF"/>
    <w:rsid w:val="009A6E05"/>
    <w:rsid w:val="009B04B4"/>
    <w:rsid w:val="009B46F5"/>
    <w:rsid w:val="009C02D8"/>
    <w:rsid w:val="009C1478"/>
    <w:rsid w:val="009C3934"/>
    <w:rsid w:val="009D2431"/>
    <w:rsid w:val="009F16E8"/>
    <w:rsid w:val="009F7358"/>
    <w:rsid w:val="00A03A58"/>
    <w:rsid w:val="00A053F9"/>
    <w:rsid w:val="00A064B5"/>
    <w:rsid w:val="00A07E3D"/>
    <w:rsid w:val="00A20574"/>
    <w:rsid w:val="00A20861"/>
    <w:rsid w:val="00A2089B"/>
    <w:rsid w:val="00A26A0B"/>
    <w:rsid w:val="00A329A6"/>
    <w:rsid w:val="00A330A3"/>
    <w:rsid w:val="00A33D58"/>
    <w:rsid w:val="00A34693"/>
    <w:rsid w:val="00A3555B"/>
    <w:rsid w:val="00A3587D"/>
    <w:rsid w:val="00A36B0E"/>
    <w:rsid w:val="00A42169"/>
    <w:rsid w:val="00A4244E"/>
    <w:rsid w:val="00A43CBB"/>
    <w:rsid w:val="00A4595F"/>
    <w:rsid w:val="00A461C4"/>
    <w:rsid w:val="00A4648C"/>
    <w:rsid w:val="00A468BE"/>
    <w:rsid w:val="00A468F0"/>
    <w:rsid w:val="00A5040A"/>
    <w:rsid w:val="00A51404"/>
    <w:rsid w:val="00A5574D"/>
    <w:rsid w:val="00A557DB"/>
    <w:rsid w:val="00A57719"/>
    <w:rsid w:val="00A57A48"/>
    <w:rsid w:val="00A62EE9"/>
    <w:rsid w:val="00A63593"/>
    <w:rsid w:val="00A63A13"/>
    <w:rsid w:val="00A63FAB"/>
    <w:rsid w:val="00A65F80"/>
    <w:rsid w:val="00A6639B"/>
    <w:rsid w:val="00A6644C"/>
    <w:rsid w:val="00A72462"/>
    <w:rsid w:val="00A7742C"/>
    <w:rsid w:val="00A823B8"/>
    <w:rsid w:val="00A82B27"/>
    <w:rsid w:val="00A8408F"/>
    <w:rsid w:val="00A875C2"/>
    <w:rsid w:val="00A94537"/>
    <w:rsid w:val="00AA237A"/>
    <w:rsid w:val="00AA2A33"/>
    <w:rsid w:val="00AA33A8"/>
    <w:rsid w:val="00AA33E0"/>
    <w:rsid w:val="00AA3429"/>
    <w:rsid w:val="00AA39A9"/>
    <w:rsid w:val="00AA4550"/>
    <w:rsid w:val="00AA5FB7"/>
    <w:rsid w:val="00AB221B"/>
    <w:rsid w:val="00AB7E2A"/>
    <w:rsid w:val="00AC054E"/>
    <w:rsid w:val="00AC0CA6"/>
    <w:rsid w:val="00AC1480"/>
    <w:rsid w:val="00AC18FD"/>
    <w:rsid w:val="00AC54F0"/>
    <w:rsid w:val="00AD28E9"/>
    <w:rsid w:val="00AD38A8"/>
    <w:rsid w:val="00AD6454"/>
    <w:rsid w:val="00AE03E0"/>
    <w:rsid w:val="00AE3434"/>
    <w:rsid w:val="00AE42D7"/>
    <w:rsid w:val="00AE5E03"/>
    <w:rsid w:val="00AF317D"/>
    <w:rsid w:val="00AF42AF"/>
    <w:rsid w:val="00AF79EE"/>
    <w:rsid w:val="00B000D2"/>
    <w:rsid w:val="00B017E3"/>
    <w:rsid w:val="00B02608"/>
    <w:rsid w:val="00B11E92"/>
    <w:rsid w:val="00B14F5B"/>
    <w:rsid w:val="00B1580B"/>
    <w:rsid w:val="00B167B5"/>
    <w:rsid w:val="00B263A0"/>
    <w:rsid w:val="00B266F2"/>
    <w:rsid w:val="00B312F2"/>
    <w:rsid w:val="00B36A95"/>
    <w:rsid w:val="00B376A5"/>
    <w:rsid w:val="00B41F07"/>
    <w:rsid w:val="00B424BF"/>
    <w:rsid w:val="00B44F5B"/>
    <w:rsid w:val="00B464E1"/>
    <w:rsid w:val="00B4731B"/>
    <w:rsid w:val="00B51188"/>
    <w:rsid w:val="00B51649"/>
    <w:rsid w:val="00B5214A"/>
    <w:rsid w:val="00B54B2E"/>
    <w:rsid w:val="00B61EA8"/>
    <w:rsid w:val="00B62A8C"/>
    <w:rsid w:val="00B63BE9"/>
    <w:rsid w:val="00B645FD"/>
    <w:rsid w:val="00B66114"/>
    <w:rsid w:val="00B67FDB"/>
    <w:rsid w:val="00B72092"/>
    <w:rsid w:val="00B73F21"/>
    <w:rsid w:val="00B766D8"/>
    <w:rsid w:val="00B77E72"/>
    <w:rsid w:val="00B83F4F"/>
    <w:rsid w:val="00B84DD6"/>
    <w:rsid w:val="00B85F32"/>
    <w:rsid w:val="00B91C6B"/>
    <w:rsid w:val="00B91DE9"/>
    <w:rsid w:val="00B9409D"/>
    <w:rsid w:val="00B95241"/>
    <w:rsid w:val="00B96E57"/>
    <w:rsid w:val="00B9780F"/>
    <w:rsid w:val="00BA31FA"/>
    <w:rsid w:val="00BA4191"/>
    <w:rsid w:val="00BA7A8F"/>
    <w:rsid w:val="00BB0B51"/>
    <w:rsid w:val="00BB153F"/>
    <w:rsid w:val="00BB251F"/>
    <w:rsid w:val="00BB797E"/>
    <w:rsid w:val="00BB7A1B"/>
    <w:rsid w:val="00BB7C9A"/>
    <w:rsid w:val="00BB7FCC"/>
    <w:rsid w:val="00BC3AEB"/>
    <w:rsid w:val="00BC5D14"/>
    <w:rsid w:val="00BC659A"/>
    <w:rsid w:val="00BD01C2"/>
    <w:rsid w:val="00BD3454"/>
    <w:rsid w:val="00BD7C4A"/>
    <w:rsid w:val="00BF0FDE"/>
    <w:rsid w:val="00BF1C99"/>
    <w:rsid w:val="00BF7A62"/>
    <w:rsid w:val="00C03217"/>
    <w:rsid w:val="00C04740"/>
    <w:rsid w:val="00C066AB"/>
    <w:rsid w:val="00C06D32"/>
    <w:rsid w:val="00C10553"/>
    <w:rsid w:val="00C10C4D"/>
    <w:rsid w:val="00C1206F"/>
    <w:rsid w:val="00C1293D"/>
    <w:rsid w:val="00C13746"/>
    <w:rsid w:val="00C13B33"/>
    <w:rsid w:val="00C162D2"/>
    <w:rsid w:val="00C164F4"/>
    <w:rsid w:val="00C1694C"/>
    <w:rsid w:val="00C21545"/>
    <w:rsid w:val="00C225B6"/>
    <w:rsid w:val="00C226DF"/>
    <w:rsid w:val="00C45FBB"/>
    <w:rsid w:val="00C5020B"/>
    <w:rsid w:val="00C64184"/>
    <w:rsid w:val="00C6419F"/>
    <w:rsid w:val="00C64C22"/>
    <w:rsid w:val="00C72E34"/>
    <w:rsid w:val="00C73391"/>
    <w:rsid w:val="00C75D6F"/>
    <w:rsid w:val="00C7784B"/>
    <w:rsid w:val="00C80AC1"/>
    <w:rsid w:val="00C82359"/>
    <w:rsid w:val="00C83780"/>
    <w:rsid w:val="00C85CD1"/>
    <w:rsid w:val="00C85F95"/>
    <w:rsid w:val="00C86AFF"/>
    <w:rsid w:val="00C872AE"/>
    <w:rsid w:val="00C872BF"/>
    <w:rsid w:val="00C90F89"/>
    <w:rsid w:val="00C944E6"/>
    <w:rsid w:val="00C969E7"/>
    <w:rsid w:val="00CA6A17"/>
    <w:rsid w:val="00CB0204"/>
    <w:rsid w:val="00CB4008"/>
    <w:rsid w:val="00CB468D"/>
    <w:rsid w:val="00CB5DA6"/>
    <w:rsid w:val="00CB6398"/>
    <w:rsid w:val="00CB7EE2"/>
    <w:rsid w:val="00CC119D"/>
    <w:rsid w:val="00CC2F5F"/>
    <w:rsid w:val="00CC3DA0"/>
    <w:rsid w:val="00CC72AE"/>
    <w:rsid w:val="00CD15FE"/>
    <w:rsid w:val="00CD1AC3"/>
    <w:rsid w:val="00CD768D"/>
    <w:rsid w:val="00CE1629"/>
    <w:rsid w:val="00CE5982"/>
    <w:rsid w:val="00CE70F2"/>
    <w:rsid w:val="00CF3CB2"/>
    <w:rsid w:val="00CF3E96"/>
    <w:rsid w:val="00CF42DF"/>
    <w:rsid w:val="00CF7DD0"/>
    <w:rsid w:val="00D03786"/>
    <w:rsid w:val="00D03E0B"/>
    <w:rsid w:val="00D05276"/>
    <w:rsid w:val="00D141A8"/>
    <w:rsid w:val="00D157B6"/>
    <w:rsid w:val="00D2744A"/>
    <w:rsid w:val="00D33681"/>
    <w:rsid w:val="00D3387D"/>
    <w:rsid w:val="00D3448C"/>
    <w:rsid w:val="00D3715A"/>
    <w:rsid w:val="00D446A5"/>
    <w:rsid w:val="00D44938"/>
    <w:rsid w:val="00D4674E"/>
    <w:rsid w:val="00D4694D"/>
    <w:rsid w:val="00D47F40"/>
    <w:rsid w:val="00D50E58"/>
    <w:rsid w:val="00D51794"/>
    <w:rsid w:val="00D52822"/>
    <w:rsid w:val="00D5284C"/>
    <w:rsid w:val="00D52C4D"/>
    <w:rsid w:val="00D557F0"/>
    <w:rsid w:val="00D60D20"/>
    <w:rsid w:val="00D6116F"/>
    <w:rsid w:val="00D63014"/>
    <w:rsid w:val="00D630EC"/>
    <w:rsid w:val="00D63D7F"/>
    <w:rsid w:val="00D65F57"/>
    <w:rsid w:val="00D6734C"/>
    <w:rsid w:val="00D7269C"/>
    <w:rsid w:val="00D74959"/>
    <w:rsid w:val="00D76FE3"/>
    <w:rsid w:val="00D80F01"/>
    <w:rsid w:val="00D97FB7"/>
    <w:rsid w:val="00DA1515"/>
    <w:rsid w:val="00DA52E6"/>
    <w:rsid w:val="00DA6927"/>
    <w:rsid w:val="00DA6FBD"/>
    <w:rsid w:val="00DA74EA"/>
    <w:rsid w:val="00DB1371"/>
    <w:rsid w:val="00DB14C9"/>
    <w:rsid w:val="00DB268F"/>
    <w:rsid w:val="00DB2CAD"/>
    <w:rsid w:val="00DB4032"/>
    <w:rsid w:val="00DB4369"/>
    <w:rsid w:val="00DB6AD2"/>
    <w:rsid w:val="00DB7E82"/>
    <w:rsid w:val="00DC095C"/>
    <w:rsid w:val="00DC0F75"/>
    <w:rsid w:val="00DC42F0"/>
    <w:rsid w:val="00DD429D"/>
    <w:rsid w:val="00DD4705"/>
    <w:rsid w:val="00DD75AA"/>
    <w:rsid w:val="00DE497F"/>
    <w:rsid w:val="00DE4C92"/>
    <w:rsid w:val="00DF1EBA"/>
    <w:rsid w:val="00DF4C0D"/>
    <w:rsid w:val="00E02C76"/>
    <w:rsid w:val="00E051A6"/>
    <w:rsid w:val="00E06210"/>
    <w:rsid w:val="00E132BE"/>
    <w:rsid w:val="00E16119"/>
    <w:rsid w:val="00E16F9C"/>
    <w:rsid w:val="00E17E52"/>
    <w:rsid w:val="00E21520"/>
    <w:rsid w:val="00E24E6B"/>
    <w:rsid w:val="00E32A55"/>
    <w:rsid w:val="00E3452E"/>
    <w:rsid w:val="00E34A15"/>
    <w:rsid w:val="00E409EA"/>
    <w:rsid w:val="00E42432"/>
    <w:rsid w:val="00E43B2F"/>
    <w:rsid w:val="00E46C45"/>
    <w:rsid w:val="00E50F34"/>
    <w:rsid w:val="00E51212"/>
    <w:rsid w:val="00E56514"/>
    <w:rsid w:val="00E61144"/>
    <w:rsid w:val="00E6371A"/>
    <w:rsid w:val="00E64D64"/>
    <w:rsid w:val="00E65182"/>
    <w:rsid w:val="00E66564"/>
    <w:rsid w:val="00E67812"/>
    <w:rsid w:val="00E71A04"/>
    <w:rsid w:val="00E74C18"/>
    <w:rsid w:val="00E74FEE"/>
    <w:rsid w:val="00E82043"/>
    <w:rsid w:val="00E906D6"/>
    <w:rsid w:val="00EA13C8"/>
    <w:rsid w:val="00EB0B8F"/>
    <w:rsid w:val="00EB2F15"/>
    <w:rsid w:val="00EB40E1"/>
    <w:rsid w:val="00EB63B2"/>
    <w:rsid w:val="00EB6AA7"/>
    <w:rsid w:val="00EB700C"/>
    <w:rsid w:val="00EB7D96"/>
    <w:rsid w:val="00EC0D6E"/>
    <w:rsid w:val="00ED03DB"/>
    <w:rsid w:val="00ED53C3"/>
    <w:rsid w:val="00ED62E1"/>
    <w:rsid w:val="00ED6497"/>
    <w:rsid w:val="00EE1EE7"/>
    <w:rsid w:val="00EE28D2"/>
    <w:rsid w:val="00EE443C"/>
    <w:rsid w:val="00EE44CA"/>
    <w:rsid w:val="00EE582C"/>
    <w:rsid w:val="00EE59DA"/>
    <w:rsid w:val="00EE7CE0"/>
    <w:rsid w:val="00EF05EE"/>
    <w:rsid w:val="00EF10DA"/>
    <w:rsid w:val="00EF6A1F"/>
    <w:rsid w:val="00F04205"/>
    <w:rsid w:val="00F07D9B"/>
    <w:rsid w:val="00F145B0"/>
    <w:rsid w:val="00F15EBA"/>
    <w:rsid w:val="00F167AD"/>
    <w:rsid w:val="00F1683C"/>
    <w:rsid w:val="00F256E9"/>
    <w:rsid w:val="00F32D22"/>
    <w:rsid w:val="00F33509"/>
    <w:rsid w:val="00F340E8"/>
    <w:rsid w:val="00F34A04"/>
    <w:rsid w:val="00F34DDC"/>
    <w:rsid w:val="00F35B21"/>
    <w:rsid w:val="00F41B63"/>
    <w:rsid w:val="00F46393"/>
    <w:rsid w:val="00F47525"/>
    <w:rsid w:val="00F47C1B"/>
    <w:rsid w:val="00F53533"/>
    <w:rsid w:val="00F5519B"/>
    <w:rsid w:val="00F556CF"/>
    <w:rsid w:val="00F57506"/>
    <w:rsid w:val="00F617BF"/>
    <w:rsid w:val="00F6464E"/>
    <w:rsid w:val="00F667AA"/>
    <w:rsid w:val="00F70ED0"/>
    <w:rsid w:val="00F7346B"/>
    <w:rsid w:val="00F82455"/>
    <w:rsid w:val="00F84AF5"/>
    <w:rsid w:val="00F84DDE"/>
    <w:rsid w:val="00F853E0"/>
    <w:rsid w:val="00F8613A"/>
    <w:rsid w:val="00F879F7"/>
    <w:rsid w:val="00F90DFF"/>
    <w:rsid w:val="00F930F2"/>
    <w:rsid w:val="00FA1552"/>
    <w:rsid w:val="00FA2534"/>
    <w:rsid w:val="00FA3675"/>
    <w:rsid w:val="00FA39A7"/>
    <w:rsid w:val="00FA52E3"/>
    <w:rsid w:val="00FA6FD2"/>
    <w:rsid w:val="00FB0468"/>
    <w:rsid w:val="00FB08DE"/>
    <w:rsid w:val="00FB27DC"/>
    <w:rsid w:val="00FB2E1A"/>
    <w:rsid w:val="00FC33D1"/>
    <w:rsid w:val="00FC4EFB"/>
    <w:rsid w:val="00FC7E93"/>
    <w:rsid w:val="00FD22E9"/>
    <w:rsid w:val="00FD32D6"/>
    <w:rsid w:val="00FD3A96"/>
    <w:rsid w:val="00FD3AE3"/>
    <w:rsid w:val="00FD4B6C"/>
    <w:rsid w:val="00FD6D2F"/>
    <w:rsid w:val="00FD709C"/>
    <w:rsid w:val="00FD73C3"/>
    <w:rsid w:val="00FD75F9"/>
    <w:rsid w:val="00FD7994"/>
    <w:rsid w:val="00FE1A6F"/>
    <w:rsid w:val="00FE585E"/>
    <w:rsid w:val="00FF0D1D"/>
    <w:rsid w:val="00FF4498"/>
    <w:rsid w:val="00FF6CC6"/>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FBF48"/>
  <w15:docId w15:val="{8AA05AE1-DA9B-4DEF-9248-6DB4C6FE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1C4"/>
    <w:pPr>
      <w:spacing w:after="120"/>
    </w:pPr>
    <w:rPr>
      <w:rFonts w:asciiTheme="minorHAnsi" w:eastAsiaTheme="minorEastAsia" w:hAnsiTheme="minorHAnsi" w:cs="Times New Roman"/>
      <w:lang w:val="en-AU" w:eastAsia="en-AU"/>
    </w:rPr>
  </w:style>
  <w:style w:type="paragraph" w:styleId="Heading1">
    <w:name w:val="heading 1"/>
    <w:next w:val="Normal"/>
    <w:link w:val="Heading1Char"/>
    <w:uiPriority w:val="9"/>
    <w:qFormat/>
    <w:rsid w:val="00744918"/>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Heading5"/>
    <w:next w:val="Normal"/>
    <w:link w:val="Heading2Char"/>
    <w:uiPriority w:val="9"/>
    <w:unhideWhenUsed/>
    <w:qFormat/>
    <w:rsid w:val="00744918"/>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paragraph" w:styleId="Heading5">
    <w:name w:val="heading 5"/>
    <w:basedOn w:val="Normal"/>
    <w:next w:val="Normal"/>
    <w:link w:val="Heading5Char"/>
    <w:uiPriority w:val="9"/>
    <w:unhideWhenUsed/>
    <w:qFormat/>
    <w:rsid w:val="00C75D6F"/>
    <w:pPr>
      <w:spacing w:before="240" w:after="240"/>
      <w:outlineLvl w:val="4"/>
    </w:pPr>
    <w:rPr>
      <w:rFonts w:ascii="Franklin Gothic Book" w:eastAsia="MS Mincho" w:hAnsi="Franklin Gothic Book" w:cs="Calibri"/>
      <w:b/>
      <w:color w:val="4040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AAC"/>
    <w:pPr>
      <w:contextualSpacing/>
    </w:p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rsid w:val="00744918"/>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744918"/>
    <w:rPr>
      <w:rFonts w:ascii="Franklin Gothic Book" w:eastAsia="MS Mincho" w:hAnsi="Franklin Gothic Book" w:cs="Calibri"/>
      <w:b/>
      <w:color w:val="404040"/>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character" w:styleId="CommentReference">
    <w:name w:val="annotation reference"/>
    <w:basedOn w:val="DefaultParagraphFont"/>
    <w:uiPriority w:val="99"/>
    <w:semiHidden/>
    <w:unhideWhenUsed/>
    <w:rsid w:val="00CC119D"/>
    <w:rPr>
      <w:sz w:val="16"/>
      <w:szCs w:val="16"/>
    </w:rPr>
  </w:style>
  <w:style w:type="paragraph" w:styleId="CommentSubject">
    <w:name w:val="annotation subject"/>
    <w:basedOn w:val="Normal"/>
    <w:next w:val="Normal"/>
    <w:link w:val="CommentSubjectChar"/>
    <w:uiPriority w:val="99"/>
    <w:semiHidden/>
    <w:unhideWhenUsed/>
    <w:rsid w:val="00A461C4"/>
    <w:rPr>
      <w:b/>
      <w:bCs/>
    </w:rPr>
  </w:style>
  <w:style w:type="character" w:customStyle="1" w:styleId="CommentSubjectChar">
    <w:name w:val="Comment Subject Char"/>
    <w:basedOn w:val="DefaultParagraphFont"/>
    <w:link w:val="CommentSubject"/>
    <w:uiPriority w:val="99"/>
    <w:semiHidden/>
    <w:rsid w:val="00A461C4"/>
    <w:rPr>
      <w:rFonts w:ascii="Times New Roman" w:eastAsia="Times New Roman" w:hAnsi="Times New Roman" w:cs="Times New Roman"/>
      <w:b/>
      <w:bCs/>
      <w:sz w:val="20"/>
      <w:szCs w:val="20"/>
      <w:lang w:val="en-AU" w:eastAsia="en-AU"/>
    </w:rPr>
  </w:style>
  <w:style w:type="character" w:customStyle="1" w:styleId="Heading5Char">
    <w:name w:val="Heading 5 Char"/>
    <w:basedOn w:val="DefaultParagraphFont"/>
    <w:link w:val="Heading5"/>
    <w:uiPriority w:val="9"/>
    <w:rsid w:val="00C75D6F"/>
    <w:rPr>
      <w:rFonts w:ascii="Franklin Gothic Book" w:eastAsia="MS Mincho" w:hAnsi="Franklin Gothic Book" w:cs="Calibri"/>
      <w:b/>
      <w:color w:val="404040"/>
      <w:lang w:val="en-GB" w:eastAsia="ja-JP"/>
    </w:rPr>
  </w:style>
  <w:style w:type="paragraph" w:customStyle="1" w:styleId="Footereven">
    <w:name w:val="Footer even"/>
    <w:basedOn w:val="Normal"/>
    <w:qFormat/>
    <w:rsid w:val="00916AAC"/>
    <w:pPr>
      <w:pBdr>
        <w:top w:val="single" w:sz="4" w:space="4" w:color="580F8B"/>
      </w:pBdr>
      <w:spacing w:after="0" w:line="240" w:lineRule="auto"/>
    </w:pPr>
    <w:rPr>
      <w:b/>
      <w:noProof/>
      <w:color w:val="580F8B"/>
      <w:sz w:val="18"/>
      <w:szCs w:val="18"/>
    </w:rPr>
  </w:style>
  <w:style w:type="paragraph" w:customStyle="1" w:styleId="Footerodd">
    <w:name w:val="Footer odd"/>
    <w:basedOn w:val="Normal"/>
    <w:qFormat/>
    <w:rsid w:val="00916AAC"/>
    <w:pPr>
      <w:pBdr>
        <w:top w:val="single" w:sz="4" w:space="4" w:color="580F8B"/>
      </w:pBdr>
      <w:spacing w:after="0" w:line="240" w:lineRule="auto"/>
      <w:jc w:val="right"/>
    </w:pPr>
    <w:rPr>
      <w:b/>
      <w:noProof/>
      <w:color w:val="580F8B"/>
      <w:sz w:val="18"/>
      <w:szCs w:val="18"/>
    </w:rPr>
  </w:style>
  <w:style w:type="paragraph" w:customStyle="1" w:styleId="Headereven">
    <w:name w:val="Header even"/>
    <w:basedOn w:val="Normal"/>
    <w:qFormat/>
    <w:rsid w:val="00916AAC"/>
    <w:pPr>
      <w:pBdr>
        <w:bottom w:val="single" w:sz="8" w:space="1" w:color="580F8B"/>
      </w:pBdr>
      <w:spacing w:after="0" w:line="240" w:lineRule="auto"/>
      <w:ind w:left="-1134" w:right="9356"/>
      <w:jc w:val="right"/>
    </w:pPr>
    <w:rPr>
      <w:b/>
      <w:color w:val="580F8B"/>
      <w:sz w:val="36"/>
    </w:rPr>
  </w:style>
  <w:style w:type="paragraph" w:customStyle="1" w:styleId="Headerodd">
    <w:name w:val="Header odd"/>
    <w:basedOn w:val="Normal"/>
    <w:qFormat/>
    <w:rsid w:val="00916AAC"/>
    <w:pPr>
      <w:pBdr>
        <w:bottom w:val="single" w:sz="8" w:space="1" w:color="580F8B"/>
      </w:pBdr>
      <w:spacing w:after="0" w:line="240" w:lineRule="auto"/>
      <w:ind w:left="9356" w:right="-1134"/>
    </w:pPr>
    <w:rPr>
      <w:b/>
      <w:noProof/>
      <w:color w:val="580F8B"/>
      <w:sz w:val="36"/>
      <w:szCs w:val="24"/>
    </w:rPr>
  </w:style>
  <w:style w:type="numbering" w:customStyle="1" w:styleId="SCSABulletList">
    <w:name w:val="SCSA Bullet List"/>
    <w:uiPriority w:val="99"/>
    <w:rsid w:val="006A324B"/>
    <w:pPr>
      <w:numPr>
        <w:numId w:val="3"/>
      </w:numPr>
    </w:pPr>
  </w:style>
  <w:style w:type="paragraph" w:customStyle="1" w:styleId="SCSAHeading1">
    <w:name w:val="SCSA Heading 1"/>
    <w:basedOn w:val="Heading1"/>
    <w:qFormat/>
    <w:rsid w:val="006A324B"/>
    <w:pPr>
      <w:keepNext/>
      <w:spacing w:after="0"/>
    </w:pPr>
    <w:rPr>
      <w:rFonts w:asciiTheme="minorHAnsi" w:eastAsiaTheme="minorEastAsia" w:hAnsiTheme="minorHAnsi" w:cstheme="minorBidi"/>
      <w:color w:val="580F8B"/>
      <w:sz w:val="32"/>
      <w:szCs w:val="32"/>
      <w:lang w:val="en-AU"/>
    </w:rPr>
  </w:style>
  <w:style w:type="paragraph" w:customStyle="1" w:styleId="SCSAHeading2">
    <w:name w:val="SCSA Heading 2"/>
    <w:basedOn w:val="Heading2"/>
    <w:qFormat/>
    <w:rsid w:val="006A324B"/>
    <w:pPr>
      <w:keepNext/>
      <w:spacing w:before="0" w:after="120"/>
    </w:pPr>
    <w:rPr>
      <w:rFonts w:asciiTheme="minorHAnsi" w:eastAsiaTheme="minorEastAsia" w:hAnsiTheme="minorHAnsi" w:cstheme="minorBidi"/>
      <w:b w:val="0"/>
      <w:color w:val="580F8B"/>
      <w:sz w:val="28"/>
      <w:szCs w:val="28"/>
      <w:lang w:val="en-AU" w:eastAsia="en-AU"/>
    </w:rPr>
  </w:style>
  <w:style w:type="table" w:customStyle="1" w:styleId="SCSATable">
    <w:name w:val="SCSA Table"/>
    <w:basedOn w:val="TableNormal"/>
    <w:uiPriority w:val="99"/>
    <w:rsid w:val="00916AAC"/>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916AAC"/>
    <w:pPr>
      <w:keepNext/>
      <w:spacing w:before="3500" w:after="0"/>
      <w:jc w:val="center"/>
    </w:pPr>
    <w:rPr>
      <w:b/>
      <w:smallCaps/>
      <w:color w:val="580F8B"/>
      <w:sz w:val="40"/>
      <w:szCs w:val="52"/>
    </w:rPr>
  </w:style>
  <w:style w:type="paragraph" w:customStyle="1" w:styleId="SCSATitle2">
    <w:name w:val="SCSA Title 2"/>
    <w:basedOn w:val="Normal"/>
    <w:qFormat/>
    <w:rsid w:val="00916AAC"/>
    <w:pPr>
      <w:keepNext/>
      <w:pBdr>
        <w:top w:val="single" w:sz="8" w:space="3" w:color="580F8B"/>
      </w:pBdr>
      <w:spacing w:after="0"/>
      <w:ind w:left="1701" w:right="1701"/>
      <w:jc w:val="center"/>
    </w:pPr>
    <w:rPr>
      <w:b/>
      <w:smallCaps/>
      <w:color w:val="580F8B"/>
      <w:sz w:val="32"/>
      <w:szCs w:val="28"/>
      <w:lang w:eastAsia="x-none"/>
    </w:rPr>
  </w:style>
  <w:style w:type="paragraph" w:customStyle="1" w:styleId="SCSATitle3">
    <w:name w:val="SCSA Title 3"/>
    <w:basedOn w:val="Normal"/>
    <w:qFormat/>
    <w:rsid w:val="00916AAC"/>
    <w:pPr>
      <w:keepNext/>
      <w:pBdr>
        <w:bottom w:val="single" w:sz="8" w:space="3" w:color="580F8B"/>
      </w:pBdr>
      <w:spacing w:after="0"/>
      <w:ind w:left="1701" w:right="1701"/>
      <w:jc w:val="center"/>
    </w:pPr>
    <w:rPr>
      <w:b/>
      <w:smallCaps/>
      <w:color w:val="580F8B"/>
      <w:sz w:val="32"/>
      <w:szCs w:val="28"/>
      <w:lang w:eastAsia="x-none"/>
    </w:rPr>
  </w:style>
  <w:style w:type="paragraph" w:styleId="Revision">
    <w:name w:val="Revision"/>
    <w:hidden/>
    <w:uiPriority w:val="99"/>
    <w:semiHidden/>
    <w:rsid w:val="00457B1B"/>
    <w:pPr>
      <w:spacing w:after="0" w:line="240" w:lineRule="auto"/>
    </w:pPr>
    <w:rPr>
      <w:rFonts w:asciiTheme="minorHAnsi" w:eastAsiaTheme="minorEastAsia" w:hAnsiTheme="minorHAnsi" w:cs="Times New Roman"/>
      <w:lang w:val="en-AU" w:eastAsia="en-AU"/>
    </w:rPr>
  </w:style>
  <w:style w:type="paragraph" w:styleId="ListBullet2">
    <w:name w:val="List Bullet 2"/>
    <w:basedOn w:val="ListParagraph"/>
    <w:uiPriority w:val="99"/>
    <w:unhideWhenUsed/>
    <w:qFormat/>
    <w:rsid w:val="00632681"/>
    <w:pPr>
      <w:spacing w:after="0"/>
      <w:ind w:left="720" w:hanging="360"/>
    </w:pPr>
    <w:rPr>
      <w:rFonts w:eastAsia="Times New Roman" w:cstheme="minorHAnsi"/>
      <w:sz w:val="20"/>
      <w:szCs w:val="20"/>
      <w:lang w:val="en-US" w:eastAsia="en-US"/>
    </w:rPr>
  </w:style>
  <w:style w:type="paragraph" w:styleId="ListBullet">
    <w:name w:val="List Bullet"/>
    <w:basedOn w:val="Normal"/>
    <w:uiPriority w:val="99"/>
    <w:unhideWhenUsed/>
    <w:qFormat/>
    <w:rsid w:val="00632681"/>
    <w:pPr>
      <w:numPr>
        <w:numId w:val="16"/>
      </w:numPr>
      <w:contextualSpacing/>
    </w:pPr>
  </w:style>
  <w:style w:type="paragraph" w:styleId="CommentText">
    <w:name w:val="annotation text"/>
    <w:basedOn w:val="Normal"/>
    <w:link w:val="CommentTextChar"/>
    <w:uiPriority w:val="99"/>
    <w:unhideWhenUsed/>
    <w:rsid w:val="00E71A04"/>
    <w:pPr>
      <w:spacing w:line="240" w:lineRule="auto"/>
    </w:pPr>
    <w:rPr>
      <w:sz w:val="20"/>
      <w:szCs w:val="20"/>
    </w:rPr>
  </w:style>
  <w:style w:type="character" w:customStyle="1" w:styleId="CommentTextChar">
    <w:name w:val="Comment Text Char"/>
    <w:basedOn w:val="DefaultParagraphFont"/>
    <w:link w:val="CommentText"/>
    <w:uiPriority w:val="99"/>
    <w:rsid w:val="00E71A04"/>
    <w:rPr>
      <w:rFonts w:asciiTheme="minorHAnsi" w:eastAsiaTheme="minorEastAsia" w:hAnsiTheme="minorHAnsi" w:cs="Times New Roman"/>
      <w:sz w:val="20"/>
      <w:szCs w:val="20"/>
      <w:lang w:val="en-AU" w:eastAsia="en-AU"/>
    </w:rPr>
  </w:style>
  <w:style w:type="paragraph" w:customStyle="1" w:styleId="SCSATitle4">
    <w:name w:val="SCSA Title 4"/>
    <w:basedOn w:val="SCSATitle3"/>
    <w:qFormat/>
    <w:rsid w:val="00164D3D"/>
    <w:pPr>
      <w:keepNext w:val="0"/>
      <w:pBdr>
        <w:top w:val="single" w:sz="8" w:space="1" w:color="580F8B"/>
      </w:pBdr>
      <w:spacing w:after="120"/>
      <w:outlineLvl w:val="0"/>
    </w:pPr>
    <w:rPr>
      <w:smallCaps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835267488">
      <w:bodyDiv w:val="1"/>
      <w:marLeft w:val="0"/>
      <w:marRight w:val="0"/>
      <w:marTop w:val="0"/>
      <w:marBottom w:val="0"/>
      <w:divBdr>
        <w:top w:val="none" w:sz="0" w:space="0" w:color="auto"/>
        <w:left w:val="none" w:sz="0" w:space="0" w:color="auto"/>
        <w:bottom w:val="none" w:sz="0" w:space="0" w:color="auto"/>
        <w:right w:val="none" w:sz="0" w:space="0" w:color="auto"/>
      </w:divBdr>
    </w:div>
    <w:div w:id="12467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BAE7-6F4C-4D5F-8BCB-238FCA77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WIERINGA Crystal [K-12 CASP Team 3]</dc:creator>
  <cp:lastModifiedBy>Crystal Wieringa</cp:lastModifiedBy>
  <cp:revision>27</cp:revision>
  <cp:lastPrinted>2025-02-12T04:49:00Z</cp:lastPrinted>
  <dcterms:created xsi:type="dcterms:W3CDTF">2024-10-15T02:44:00Z</dcterms:created>
  <dcterms:modified xsi:type="dcterms:W3CDTF">2025-02-12T04:49:00Z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f87503ec066fd92ea3efec0e8822ebaea48e6519cff0a4e496405e1b856f011a</vt:lpwstr>
  </property>
</Properties>
</file>