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6A5" w:rsidRPr="00A71521" w:rsidRDefault="001116A5" w:rsidP="001116A5">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8240" behindDoc="1" locked="1" layoutInCell="1" allowOverlap="1" wp14:anchorId="6EB2CA6A" wp14:editId="5C0C265D">
            <wp:simplePos x="0" y="0"/>
            <wp:positionH relativeFrom="column">
              <wp:posOffset>-6105525</wp:posOffset>
            </wp:positionH>
            <wp:positionV relativeFrom="paragraph">
              <wp:posOffset>534035</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1116A5" w:rsidRDefault="001116A5" w:rsidP="001116A5">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Biology</w:t>
      </w:r>
    </w:p>
    <w:p w:rsidR="001116A5" w:rsidRPr="00893F91" w:rsidRDefault="001116A5" w:rsidP="00893F91">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1116A5" w:rsidRPr="0017191C" w:rsidRDefault="001116A5" w:rsidP="001116A5">
      <w:pPr>
        <w:spacing w:line="264" w:lineRule="auto"/>
      </w:pPr>
      <w:r w:rsidRPr="0017191C">
        <w:br w:type="page"/>
      </w:r>
    </w:p>
    <w:p w:rsidR="001116A5" w:rsidRPr="0017191C" w:rsidRDefault="001116A5" w:rsidP="001116A5">
      <w:pPr>
        <w:spacing w:before="10000" w:after="80" w:line="264" w:lineRule="auto"/>
        <w:jc w:val="both"/>
        <w:rPr>
          <w:b/>
          <w:sz w:val="16"/>
        </w:rPr>
      </w:pPr>
    </w:p>
    <w:p w:rsidR="001116A5" w:rsidRPr="0017191C" w:rsidRDefault="001116A5" w:rsidP="001116A5">
      <w:pPr>
        <w:spacing w:before="10000" w:after="80" w:line="264" w:lineRule="auto"/>
        <w:ind w:right="68"/>
        <w:jc w:val="both"/>
        <w:rPr>
          <w:rFonts w:ascii="Calibri" w:hAnsi="Calibri"/>
          <w:b/>
          <w:sz w:val="16"/>
        </w:rPr>
      </w:pPr>
      <w:r w:rsidRPr="0017191C">
        <w:rPr>
          <w:rFonts w:ascii="Calibri" w:hAnsi="Calibri"/>
          <w:b/>
          <w:sz w:val="16"/>
        </w:rPr>
        <w:t>Copyright</w:t>
      </w:r>
    </w:p>
    <w:p w:rsidR="001116A5" w:rsidRPr="0017191C" w:rsidRDefault="001116A5" w:rsidP="001116A5">
      <w:pPr>
        <w:spacing w:after="80" w:line="264" w:lineRule="auto"/>
        <w:ind w:right="68"/>
        <w:jc w:val="both"/>
        <w:rPr>
          <w:rFonts w:ascii="Calibri" w:hAnsi="Calibri"/>
          <w:sz w:val="16"/>
        </w:rPr>
      </w:pPr>
      <w:r w:rsidRPr="0017191C">
        <w:rPr>
          <w:rFonts w:ascii="Calibri" w:hAnsi="Calibri"/>
          <w:sz w:val="16"/>
        </w:rPr>
        <w:t>© School Curricul</w:t>
      </w:r>
      <w:r>
        <w:rPr>
          <w:rFonts w:ascii="Calibri" w:hAnsi="Calibri"/>
          <w:sz w:val="16"/>
        </w:rPr>
        <w:t>um and Standards Authority, 2015</w:t>
      </w:r>
    </w:p>
    <w:p w:rsidR="001116A5" w:rsidRPr="0017191C" w:rsidRDefault="001116A5" w:rsidP="001116A5">
      <w:pPr>
        <w:spacing w:after="80" w:line="264" w:lineRule="auto"/>
        <w:ind w:right="68"/>
        <w:jc w:val="both"/>
        <w:rPr>
          <w:rFonts w:ascii="Calibri" w:hAnsi="Calibri"/>
          <w:sz w:val="16"/>
        </w:rPr>
      </w:pPr>
      <w:r w:rsidRPr="0017191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116A5" w:rsidRPr="0017191C" w:rsidRDefault="001116A5" w:rsidP="001116A5">
      <w:pPr>
        <w:spacing w:after="80" w:line="264" w:lineRule="auto"/>
        <w:ind w:right="68"/>
        <w:jc w:val="both"/>
        <w:rPr>
          <w:rFonts w:ascii="Calibri" w:hAnsi="Calibri"/>
          <w:sz w:val="16"/>
        </w:rPr>
      </w:pPr>
      <w:r w:rsidRPr="0017191C">
        <w:rPr>
          <w:rFonts w:ascii="Calibri" w:hAnsi="Calibri"/>
          <w:sz w:val="16"/>
        </w:rPr>
        <w:t xml:space="preserve">Copying or communication for any other purpose can be done only within the terms of the </w:t>
      </w:r>
      <w:r w:rsidRPr="0017191C">
        <w:rPr>
          <w:rFonts w:ascii="Calibri" w:hAnsi="Calibri"/>
          <w:i/>
          <w:iCs/>
          <w:sz w:val="16"/>
        </w:rPr>
        <w:t>Copyright Act 1968</w:t>
      </w:r>
      <w:r w:rsidRPr="0017191C">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17191C">
        <w:rPr>
          <w:rFonts w:ascii="Calibri" w:hAnsi="Calibri"/>
          <w:i/>
          <w:iCs/>
          <w:sz w:val="16"/>
        </w:rPr>
        <w:t>Copyright Act 1968</w:t>
      </w:r>
      <w:r w:rsidRPr="0017191C">
        <w:rPr>
          <w:rFonts w:ascii="Calibri" w:hAnsi="Calibri"/>
          <w:sz w:val="16"/>
        </w:rPr>
        <w:t xml:space="preserve"> or with permission of the copyright owners.</w:t>
      </w:r>
    </w:p>
    <w:p w:rsidR="001116A5" w:rsidRPr="0017191C" w:rsidRDefault="001116A5" w:rsidP="001116A5">
      <w:pPr>
        <w:spacing w:after="80" w:line="264" w:lineRule="auto"/>
        <w:ind w:right="68"/>
        <w:jc w:val="both"/>
        <w:rPr>
          <w:rFonts w:asciiTheme="minorHAnsi" w:hAnsiTheme="minorHAnsi"/>
          <w:sz w:val="16"/>
          <w:szCs w:val="16"/>
        </w:rPr>
      </w:pPr>
      <w:r w:rsidRPr="0017191C">
        <w:rPr>
          <w:rFonts w:asciiTheme="minorHAnsi" w:hAnsiTheme="minorHAnsi"/>
          <w:sz w:val="16"/>
          <w:szCs w:val="16"/>
        </w:rPr>
        <w:t xml:space="preserve">Any content in this document that has been derived from the Australian Curriculum may be used under the terms of the </w:t>
      </w:r>
      <w:hyperlink r:id="rId8" w:history="1">
        <w:r w:rsidRPr="0017191C">
          <w:rPr>
            <w:rFonts w:asciiTheme="minorHAnsi" w:hAnsiTheme="minorHAnsi" w:cs="Arial"/>
            <w:color w:val="3333CC"/>
            <w:sz w:val="16"/>
            <w:szCs w:val="16"/>
            <w:u w:val="single"/>
          </w:rPr>
          <w:t>Creative Commons Attribution-NonCommercial 3.0 Australia licence</w:t>
        </w:r>
      </w:hyperlink>
    </w:p>
    <w:p w:rsidR="001116A5" w:rsidRPr="0017191C" w:rsidRDefault="001116A5" w:rsidP="001116A5">
      <w:pPr>
        <w:spacing w:after="80" w:line="264" w:lineRule="auto"/>
        <w:ind w:right="68"/>
        <w:jc w:val="both"/>
        <w:rPr>
          <w:rFonts w:ascii="Calibri" w:hAnsi="Calibri"/>
          <w:b/>
          <w:sz w:val="16"/>
        </w:rPr>
      </w:pPr>
      <w:r w:rsidRPr="0017191C">
        <w:rPr>
          <w:rFonts w:ascii="Calibri" w:hAnsi="Calibri"/>
          <w:b/>
          <w:sz w:val="16"/>
        </w:rPr>
        <w:t>Disclaimer</w:t>
      </w:r>
    </w:p>
    <w:p w:rsidR="001116A5" w:rsidRPr="0017191C" w:rsidRDefault="001116A5" w:rsidP="001116A5">
      <w:pPr>
        <w:spacing w:line="264" w:lineRule="auto"/>
        <w:ind w:right="68"/>
        <w:jc w:val="both"/>
        <w:rPr>
          <w:rFonts w:ascii="Calibri" w:hAnsi="Calibri"/>
          <w:sz w:val="16"/>
        </w:rPr>
      </w:pPr>
      <w:r w:rsidRPr="0017191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116A5" w:rsidRPr="0017191C" w:rsidRDefault="001116A5" w:rsidP="001116A5">
      <w:pPr>
        <w:spacing w:line="264" w:lineRule="auto"/>
        <w:ind w:right="68"/>
        <w:jc w:val="both"/>
        <w:rPr>
          <w:rFonts w:ascii="Calibri" w:hAnsi="Calibri"/>
          <w:sz w:val="16"/>
        </w:rPr>
        <w:sectPr w:rsidR="001116A5" w:rsidRPr="0017191C" w:rsidSect="005F7D71">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1116A5" w:rsidRDefault="001116A5" w:rsidP="00E97DC5">
      <w:pPr>
        <w:pStyle w:val="Heading1"/>
        <w:ind w:left="-284" w:hanging="142"/>
      </w:pPr>
      <w:r>
        <w:lastRenderedPageBreak/>
        <w:t>Sample assessment outline</w:t>
      </w:r>
    </w:p>
    <w:p w:rsidR="001116A5" w:rsidRPr="0017191C" w:rsidRDefault="001116A5" w:rsidP="00E97DC5">
      <w:pPr>
        <w:pStyle w:val="Heading1"/>
        <w:ind w:left="-284" w:hanging="142"/>
      </w:pPr>
      <w:r>
        <w:t>Biology – General Year 12</w:t>
      </w:r>
    </w:p>
    <w:p w:rsidR="001116A5" w:rsidRPr="0017191C" w:rsidRDefault="001116A5" w:rsidP="00E97DC5">
      <w:pPr>
        <w:pStyle w:val="Heading2"/>
        <w:ind w:left="-284" w:hanging="142"/>
      </w:pPr>
      <w:r w:rsidRPr="0017191C">
        <w:t xml:space="preserve">Unit 3 and </w:t>
      </w:r>
      <w:r>
        <w:t xml:space="preserve">Unit </w:t>
      </w:r>
      <w:r w:rsidRPr="0017191C">
        <w:t>4</w:t>
      </w:r>
    </w:p>
    <w:tbl>
      <w:tblPr>
        <w:tblW w:w="5277" w:type="pct"/>
        <w:tblInd w:w="-421"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left w:w="0" w:type="dxa"/>
          <w:bottom w:w="28" w:type="dxa"/>
          <w:right w:w="0" w:type="dxa"/>
        </w:tblCellMar>
        <w:tblLook w:val="04A0" w:firstRow="1" w:lastRow="0" w:firstColumn="1" w:lastColumn="0" w:noHBand="0" w:noVBand="1"/>
      </w:tblPr>
      <w:tblGrid>
        <w:gridCol w:w="1559"/>
        <w:gridCol w:w="1277"/>
        <w:gridCol w:w="1277"/>
        <w:gridCol w:w="1274"/>
        <w:gridCol w:w="9355"/>
      </w:tblGrid>
      <w:tr w:rsidR="001116A5" w:rsidRPr="002177BF" w:rsidTr="00F5494B">
        <w:tc>
          <w:tcPr>
            <w:tcW w:w="529" w:type="pct"/>
            <w:tcBorders>
              <w:right w:val="single" w:sz="4" w:space="0" w:color="FFFFFF" w:themeColor="background1"/>
            </w:tcBorders>
            <w:shd w:val="clear" w:color="auto" w:fill="B2A1C7" w:themeFill="accent4" w:themeFillTint="99"/>
            <w:vAlign w:val="center"/>
            <w:hideMark/>
          </w:tcPr>
          <w:p w:rsidR="001116A5" w:rsidRPr="002177BF" w:rsidRDefault="00E97DC5" w:rsidP="00F31743">
            <w:pPr>
              <w:jc w:val="center"/>
              <w:rPr>
                <w:rFonts w:asciiTheme="minorHAnsi" w:hAnsiTheme="minorHAnsi" w:cstheme="minorHAnsi"/>
                <w:b/>
                <w:color w:val="FFFFFF" w:themeColor="background1"/>
                <w:sz w:val="20"/>
                <w:szCs w:val="20"/>
                <w:lang w:val="en-AU"/>
              </w:rPr>
            </w:pPr>
            <w:r>
              <w:rPr>
                <w:rFonts w:asciiTheme="minorHAnsi" w:hAnsiTheme="minorHAnsi" w:cstheme="minorHAnsi"/>
                <w:b/>
                <w:color w:val="FFFFFF" w:themeColor="background1"/>
                <w:sz w:val="20"/>
                <w:szCs w:val="20"/>
                <w:lang w:val="en-AU"/>
              </w:rPr>
              <w:t>Assessment type</w:t>
            </w:r>
          </w:p>
        </w:tc>
        <w:tc>
          <w:tcPr>
            <w:tcW w:w="433" w:type="pct"/>
            <w:tcBorders>
              <w:left w:val="single" w:sz="4" w:space="0" w:color="FFFFFF" w:themeColor="background1"/>
              <w:right w:val="single" w:sz="4" w:space="0" w:color="FFFFFF" w:themeColor="background1"/>
            </w:tcBorders>
            <w:shd w:val="clear" w:color="auto" w:fill="B2A1C7" w:themeFill="accent4" w:themeFillTint="99"/>
            <w:vAlign w:val="center"/>
          </w:tcPr>
          <w:p w:rsidR="001116A5" w:rsidRPr="002177BF" w:rsidRDefault="001116A5" w:rsidP="00F31743">
            <w:pPr>
              <w:jc w:val="center"/>
              <w:rPr>
                <w:rFonts w:asciiTheme="minorHAnsi" w:hAnsiTheme="minorHAnsi" w:cstheme="minorHAnsi"/>
                <w:b/>
                <w:bCs/>
                <w:color w:val="FFFFFF" w:themeColor="background1"/>
                <w:sz w:val="20"/>
                <w:szCs w:val="20"/>
                <w:lang w:val="en-US"/>
              </w:rPr>
            </w:pPr>
            <w:r w:rsidRPr="002177BF">
              <w:rPr>
                <w:rFonts w:asciiTheme="minorHAnsi" w:hAnsiTheme="minorHAnsi" w:cstheme="minorHAnsi"/>
                <w:b/>
                <w:bCs/>
                <w:color w:val="FFFFFF" w:themeColor="background1"/>
                <w:sz w:val="20"/>
                <w:szCs w:val="20"/>
                <w:lang w:val="en-US"/>
              </w:rPr>
              <w:t xml:space="preserve">Assessment </w:t>
            </w:r>
            <w:r w:rsidR="00E97DC5">
              <w:rPr>
                <w:rFonts w:asciiTheme="minorHAnsi" w:hAnsiTheme="minorHAnsi" w:cstheme="minorHAnsi"/>
                <w:b/>
                <w:bCs/>
                <w:color w:val="FFFFFF" w:themeColor="background1"/>
                <w:sz w:val="20"/>
                <w:szCs w:val="20"/>
                <w:lang w:val="en-US"/>
              </w:rPr>
              <w:br/>
              <w:t xml:space="preserve">type weighting </w:t>
            </w:r>
          </w:p>
        </w:tc>
        <w:tc>
          <w:tcPr>
            <w:tcW w:w="433" w:type="pct"/>
            <w:tcBorders>
              <w:left w:val="single" w:sz="4" w:space="0" w:color="FFFFFF" w:themeColor="background1"/>
              <w:right w:val="single" w:sz="4" w:space="0" w:color="FFFFFF" w:themeColor="background1"/>
            </w:tcBorders>
            <w:shd w:val="clear" w:color="auto" w:fill="B2A1C7" w:themeFill="accent4" w:themeFillTint="99"/>
            <w:vAlign w:val="center"/>
          </w:tcPr>
          <w:p w:rsidR="001116A5" w:rsidRPr="002177BF" w:rsidRDefault="001116A5" w:rsidP="00F31743">
            <w:pPr>
              <w:jc w:val="center"/>
              <w:rPr>
                <w:rFonts w:asciiTheme="minorHAnsi" w:hAnsiTheme="minorHAnsi" w:cstheme="minorHAnsi"/>
                <w:b/>
                <w:color w:val="FFFFFF" w:themeColor="background1"/>
                <w:sz w:val="20"/>
                <w:szCs w:val="20"/>
                <w:lang w:val="en-US" w:eastAsia="en-US"/>
              </w:rPr>
            </w:pPr>
            <w:r w:rsidRPr="002177BF">
              <w:rPr>
                <w:rFonts w:asciiTheme="minorHAnsi" w:hAnsiTheme="minorHAnsi" w:cstheme="minorHAnsi"/>
                <w:b/>
                <w:color w:val="FFFFFF" w:themeColor="background1"/>
                <w:sz w:val="20"/>
                <w:szCs w:val="20"/>
                <w:lang w:val="en-US" w:eastAsia="en-US"/>
              </w:rPr>
              <w:t xml:space="preserve">Assessment </w:t>
            </w:r>
          </w:p>
          <w:p w:rsidR="001116A5" w:rsidRPr="002177BF" w:rsidRDefault="001116A5" w:rsidP="00F31743">
            <w:pPr>
              <w:jc w:val="center"/>
              <w:rPr>
                <w:rFonts w:asciiTheme="minorHAnsi" w:hAnsiTheme="minorHAnsi" w:cstheme="minorHAnsi"/>
                <w:b/>
                <w:color w:val="FFFFFF" w:themeColor="background1"/>
                <w:sz w:val="20"/>
                <w:szCs w:val="20"/>
                <w:lang w:val="en-US" w:eastAsia="en-US"/>
              </w:rPr>
            </w:pPr>
            <w:r w:rsidRPr="002177BF">
              <w:rPr>
                <w:rFonts w:asciiTheme="minorHAnsi" w:hAnsiTheme="minorHAnsi" w:cstheme="minorHAnsi"/>
                <w:b/>
                <w:color w:val="FFFFFF" w:themeColor="background1"/>
                <w:sz w:val="20"/>
                <w:szCs w:val="20"/>
                <w:lang w:val="en-US" w:eastAsia="en-US"/>
              </w:rPr>
              <w:t xml:space="preserve">task </w:t>
            </w:r>
          </w:p>
          <w:p w:rsidR="001116A5" w:rsidRPr="002177BF" w:rsidRDefault="001116A5" w:rsidP="00F31743">
            <w:pPr>
              <w:jc w:val="center"/>
              <w:rPr>
                <w:rFonts w:asciiTheme="minorHAnsi" w:hAnsiTheme="minorHAnsi" w:cstheme="minorHAnsi"/>
                <w:b/>
                <w:color w:val="FFFFFF" w:themeColor="background1"/>
                <w:sz w:val="20"/>
                <w:szCs w:val="20"/>
                <w:lang w:val="en-US" w:eastAsia="en-US"/>
              </w:rPr>
            </w:pPr>
            <w:r w:rsidRPr="002177BF">
              <w:rPr>
                <w:rFonts w:asciiTheme="minorHAnsi" w:hAnsiTheme="minorHAnsi" w:cstheme="minorHAnsi"/>
                <w:b/>
                <w:color w:val="FFFFFF" w:themeColor="background1"/>
                <w:sz w:val="20"/>
                <w:szCs w:val="20"/>
                <w:lang w:val="en-US" w:eastAsia="en-US"/>
              </w:rPr>
              <w:t>weighting</w:t>
            </w:r>
          </w:p>
        </w:tc>
        <w:tc>
          <w:tcPr>
            <w:tcW w:w="432" w:type="pct"/>
            <w:tcBorders>
              <w:left w:val="single" w:sz="4" w:space="0" w:color="FFFFFF" w:themeColor="background1"/>
              <w:right w:val="single" w:sz="4" w:space="0" w:color="FFFFFF" w:themeColor="background1"/>
            </w:tcBorders>
            <w:shd w:val="clear" w:color="auto" w:fill="B2A1C7" w:themeFill="accent4" w:themeFillTint="99"/>
            <w:vAlign w:val="center"/>
          </w:tcPr>
          <w:p w:rsidR="001116A5" w:rsidRPr="002177BF" w:rsidRDefault="001116A5" w:rsidP="00F31743">
            <w:pPr>
              <w:jc w:val="center"/>
              <w:rPr>
                <w:rFonts w:asciiTheme="minorHAnsi" w:hAnsiTheme="minorHAnsi" w:cstheme="minorHAnsi"/>
                <w:b/>
                <w:bCs/>
                <w:color w:val="FFFFFF" w:themeColor="background1"/>
                <w:sz w:val="20"/>
                <w:szCs w:val="20"/>
                <w:lang w:val="en-US"/>
              </w:rPr>
            </w:pPr>
            <w:r w:rsidRPr="002177BF">
              <w:rPr>
                <w:rFonts w:asciiTheme="minorHAnsi" w:hAnsiTheme="minorHAnsi" w:cstheme="minorHAnsi"/>
                <w:b/>
                <w:bCs/>
                <w:color w:val="FFFFFF" w:themeColor="background1"/>
                <w:sz w:val="20"/>
                <w:szCs w:val="20"/>
                <w:lang w:val="en-US"/>
              </w:rPr>
              <w:t>Due date</w:t>
            </w:r>
          </w:p>
        </w:tc>
        <w:tc>
          <w:tcPr>
            <w:tcW w:w="3173" w:type="pct"/>
            <w:tcBorders>
              <w:left w:val="single" w:sz="4" w:space="0" w:color="FFFFFF" w:themeColor="background1"/>
            </w:tcBorders>
            <w:shd w:val="clear" w:color="auto" w:fill="B2A1C7" w:themeFill="accent4" w:themeFillTint="99"/>
            <w:vAlign w:val="center"/>
            <w:hideMark/>
          </w:tcPr>
          <w:p w:rsidR="001116A5" w:rsidRPr="002177BF" w:rsidRDefault="001116A5" w:rsidP="00F31743">
            <w:pPr>
              <w:jc w:val="center"/>
              <w:rPr>
                <w:rFonts w:asciiTheme="minorHAnsi" w:hAnsiTheme="minorHAnsi" w:cstheme="minorHAnsi"/>
                <w:b/>
                <w:bCs/>
                <w:color w:val="FFFFFF" w:themeColor="background1"/>
                <w:sz w:val="20"/>
                <w:szCs w:val="20"/>
                <w:lang w:val="en-US"/>
              </w:rPr>
            </w:pPr>
            <w:r w:rsidRPr="002177BF">
              <w:rPr>
                <w:rFonts w:asciiTheme="minorHAnsi" w:hAnsiTheme="minorHAnsi" w:cstheme="minorHAnsi"/>
                <w:b/>
                <w:bCs/>
                <w:color w:val="FFFFFF" w:themeColor="background1"/>
                <w:sz w:val="20"/>
                <w:szCs w:val="20"/>
                <w:lang w:val="en-US"/>
              </w:rPr>
              <w:t>Assessment task</w:t>
            </w:r>
          </w:p>
        </w:tc>
      </w:tr>
      <w:tr w:rsidR="001116A5" w:rsidRPr="002177BF" w:rsidTr="00F5494B">
        <w:trPr>
          <w:trHeight w:val="20"/>
        </w:trPr>
        <w:tc>
          <w:tcPr>
            <w:tcW w:w="529" w:type="pct"/>
            <w:vMerge w:val="restart"/>
            <w:vAlign w:val="center"/>
          </w:tcPr>
          <w:p w:rsidR="001116A5" w:rsidRPr="004C65A2" w:rsidRDefault="001116A5" w:rsidP="00F31743">
            <w:pPr>
              <w:tabs>
                <w:tab w:val="left" w:pos="1440"/>
                <w:tab w:val="left" w:pos="4140"/>
                <w:tab w:val="left" w:pos="4800"/>
              </w:tabs>
              <w:ind w:left="3"/>
              <w:jc w:val="center"/>
              <w:rPr>
                <w:rFonts w:asciiTheme="minorHAnsi" w:hAnsiTheme="minorHAnsi" w:cstheme="minorHAnsi"/>
                <w:sz w:val="20"/>
                <w:szCs w:val="20"/>
                <w:lang w:val="en-AU"/>
              </w:rPr>
            </w:pPr>
            <w:r w:rsidRPr="004C65A2">
              <w:rPr>
                <w:rFonts w:asciiTheme="minorHAnsi" w:hAnsiTheme="minorHAnsi" w:cstheme="minorHAnsi"/>
                <w:sz w:val="20"/>
                <w:szCs w:val="20"/>
                <w:lang w:val="en-AU"/>
              </w:rPr>
              <w:t>Science inquiry</w:t>
            </w:r>
          </w:p>
        </w:tc>
        <w:tc>
          <w:tcPr>
            <w:tcW w:w="433" w:type="pct"/>
            <w:vMerge w:val="restart"/>
            <w:vAlign w:val="center"/>
          </w:tcPr>
          <w:p w:rsidR="001116A5" w:rsidRPr="004C65A2" w:rsidRDefault="001116A5" w:rsidP="00F31743">
            <w:pPr>
              <w:tabs>
                <w:tab w:val="left" w:pos="4140"/>
                <w:tab w:val="left" w:pos="4800"/>
              </w:tabs>
              <w:ind w:left="93" w:right="71"/>
              <w:jc w:val="center"/>
              <w:rPr>
                <w:rFonts w:asciiTheme="minorHAnsi" w:hAnsiTheme="minorHAnsi" w:cstheme="minorHAnsi"/>
                <w:bCs/>
                <w:sz w:val="20"/>
                <w:szCs w:val="20"/>
                <w:lang w:eastAsia="en-US"/>
              </w:rPr>
            </w:pPr>
            <w:r w:rsidRPr="004C65A2">
              <w:rPr>
                <w:rFonts w:asciiTheme="minorHAnsi" w:hAnsiTheme="minorHAnsi" w:cstheme="minorHAnsi"/>
                <w:bCs/>
                <w:sz w:val="20"/>
                <w:szCs w:val="20"/>
                <w:lang w:eastAsia="en-US"/>
              </w:rPr>
              <w:t>30%</w:t>
            </w: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5%</w:t>
            </w:r>
          </w:p>
        </w:tc>
        <w:tc>
          <w:tcPr>
            <w:tcW w:w="432" w:type="pct"/>
            <w:vAlign w:val="center"/>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1</w:t>
            </w:r>
          </w:p>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Week 2</w:t>
            </w:r>
          </w:p>
        </w:tc>
        <w:tc>
          <w:tcPr>
            <w:tcW w:w="3173" w:type="pct"/>
            <w:shd w:val="clear" w:color="auto" w:fill="auto"/>
            <w:vAlign w:val="center"/>
            <w:hideMark/>
          </w:tcPr>
          <w:p w:rsidR="001116A5" w:rsidRPr="004C65A2" w:rsidRDefault="001116A5" w:rsidP="00001DA7">
            <w:pPr>
              <w:tabs>
                <w:tab w:val="left" w:pos="4140"/>
                <w:tab w:val="left" w:pos="4800"/>
              </w:tabs>
              <w:ind w:left="93" w:right="71"/>
              <w:rPr>
                <w:rFonts w:asciiTheme="minorHAnsi" w:hAnsiTheme="minorHAnsi" w:cstheme="minorHAnsi"/>
                <w:b/>
                <w:sz w:val="20"/>
                <w:szCs w:val="20"/>
              </w:rPr>
            </w:pPr>
            <w:r w:rsidRPr="004C65A2">
              <w:rPr>
                <w:rFonts w:asciiTheme="minorHAnsi" w:hAnsiTheme="minorHAnsi" w:cstheme="minorHAnsi"/>
                <w:b/>
                <w:sz w:val="20"/>
                <w:szCs w:val="20"/>
              </w:rPr>
              <w:t>Task 1:</w:t>
            </w:r>
            <w:r w:rsidRPr="004C65A2">
              <w:rPr>
                <w:rFonts w:asciiTheme="minorHAnsi" w:hAnsiTheme="minorHAnsi" w:cstheme="minorHAnsi"/>
                <w:sz w:val="20"/>
                <w:szCs w:val="20"/>
              </w:rPr>
              <w:t xml:space="preserve"> </w:t>
            </w:r>
            <w:r w:rsidRPr="00E97DC5">
              <w:rPr>
                <w:rFonts w:asciiTheme="minorHAnsi" w:hAnsiTheme="minorHAnsi" w:cstheme="minorHAnsi"/>
                <w:b/>
                <w:sz w:val="20"/>
                <w:szCs w:val="20"/>
              </w:rPr>
              <w:t>Practical – Asexual reproduction in plants</w:t>
            </w:r>
            <w:r w:rsidRPr="004C65A2">
              <w:rPr>
                <w:rFonts w:asciiTheme="minorHAnsi" w:hAnsiTheme="minorHAnsi" w:cstheme="minorHAnsi"/>
                <w:sz w:val="20"/>
                <w:szCs w:val="20"/>
              </w:rPr>
              <w:t xml:space="preserve">. </w:t>
            </w:r>
            <w:r w:rsidR="00001DA7">
              <w:rPr>
                <w:rFonts w:asciiTheme="minorHAnsi" w:hAnsiTheme="minorHAnsi" w:cstheme="minorHAnsi"/>
                <w:sz w:val="20"/>
                <w:szCs w:val="20"/>
              </w:rPr>
              <w:t>G</w:t>
            </w:r>
            <w:r w:rsidRPr="004C65A2">
              <w:rPr>
                <w:rFonts w:asciiTheme="minorHAnsi" w:hAnsiTheme="minorHAnsi" w:cstheme="minorHAnsi"/>
                <w:sz w:val="20"/>
                <w:szCs w:val="20"/>
              </w:rPr>
              <w:t xml:space="preserve">row plants using different </w:t>
            </w:r>
            <w:r w:rsidR="00001DA7">
              <w:rPr>
                <w:rFonts w:asciiTheme="minorHAnsi" w:hAnsiTheme="minorHAnsi" w:cstheme="minorHAnsi"/>
                <w:sz w:val="20"/>
                <w:szCs w:val="20"/>
              </w:rPr>
              <w:t>methods of asexual reproduction;</w:t>
            </w:r>
            <w:r w:rsidRPr="004C65A2">
              <w:rPr>
                <w:rFonts w:asciiTheme="minorHAnsi" w:hAnsiTheme="minorHAnsi" w:cstheme="minorHAnsi"/>
                <w:sz w:val="20"/>
                <w:szCs w:val="20"/>
              </w:rPr>
              <w:t xml:space="preserve"> present results in the form of a written report, poster or photographic display accompanied by notes.</w:t>
            </w:r>
          </w:p>
        </w:tc>
      </w:tr>
      <w:tr w:rsidR="001116A5" w:rsidRPr="002177BF" w:rsidTr="00F5494B">
        <w:trPr>
          <w:trHeight w:val="20"/>
        </w:trPr>
        <w:tc>
          <w:tcPr>
            <w:tcW w:w="529" w:type="pct"/>
            <w:vMerge/>
            <w:vAlign w:val="center"/>
          </w:tcPr>
          <w:p w:rsidR="001116A5" w:rsidRPr="004C65A2" w:rsidRDefault="001116A5" w:rsidP="00F31743">
            <w:pPr>
              <w:rPr>
                <w:rFonts w:asciiTheme="minorHAnsi" w:hAnsiTheme="minorHAnsi" w:cstheme="minorHAnsi"/>
                <w:sz w:val="20"/>
                <w:szCs w:val="20"/>
                <w:lang w:val="en-US" w:eastAsia="en-US"/>
              </w:rPr>
            </w:pPr>
          </w:p>
        </w:tc>
        <w:tc>
          <w:tcPr>
            <w:tcW w:w="433" w:type="pct"/>
            <w:vMerge/>
            <w:vAlign w:val="center"/>
          </w:tcPr>
          <w:p w:rsidR="001116A5" w:rsidRPr="004C65A2" w:rsidRDefault="001116A5" w:rsidP="00F31743">
            <w:pPr>
              <w:ind w:left="93" w:right="71"/>
              <w:jc w:val="center"/>
              <w:rPr>
                <w:rFonts w:asciiTheme="minorHAnsi" w:hAnsiTheme="minorHAnsi" w:cstheme="minorHAnsi"/>
                <w:bCs/>
                <w:sz w:val="20"/>
                <w:szCs w:val="20"/>
                <w:lang w:val="en-AU" w:eastAsia="en-US"/>
              </w:rPr>
            </w:pP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5%</w:t>
            </w:r>
          </w:p>
        </w:tc>
        <w:tc>
          <w:tcPr>
            <w:tcW w:w="432" w:type="pct"/>
            <w:vAlign w:val="center"/>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1</w:t>
            </w:r>
          </w:p>
          <w:p w:rsidR="001116A5" w:rsidRPr="004C65A2" w:rsidRDefault="001116A5" w:rsidP="005A17AD">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 xml:space="preserve">Week </w:t>
            </w:r>
            <w:r w:rsidR="005A17AD">
              <w:rPr>
                <w:rFonts w:asciiTheme="minorHAnsi" w:hAnsiTheme="minorHAnsi" w:cstheme="minorHAnsi"/>
                <w:sz w:val="20"/>
                <w:szCs w:val="20"/>
                <w:lang w:val="en-AU" w:eastAsia="en-US"/>
              </w:rPr>
              <w:t>6</w:t>
            </w:r>
          </w:p>
        </w:tc>
        <w:tc>
          <w:tcPr>
            <w:tcW w:w="3173" w:type="pct"/>
            <w:shd w:val="clear" w:color="auto" w:fill="auto"/>
            <w:vAlign w:val="center"/>
          </w:tcPr>
          <w:p w:rsidR="001116A5" w:rsidRPr="004C65A2" w:rsidRDefault="001116A5" w:rsidP="00B87D1E">
            <w:pPr>
              <w:ind w:left="93" w:right="71"/>
              <w:rPr>
                <w:rFonts w:asciiTheme="minorHAnsi" w:hAnsiTheme="minorHAnsi" w:cstheme="minorHAnsi"/>
                <w:b/>
                <w:bCs/>
                <w:sz w:val="20"/>
                <w:szCs w:val="20"/>
                <w:lang w:val="en-US" w:eastAsia="en-US"/>
              </w:rPr>
            </w:pPr>
            <w:r w:rsidRPr="004C65A2">
              <w:rPr>
                <w:rFonts w:asciiTheme="minorHAnsi" w:hAnsiTheme="minorHAnsi" w:cstheme="minorHAnsi"/>
                <w:b/>
                <w:sz w:val="20"/>
                <w:szCs w:val="20"/>
              </w:rPr>
              <w:t xml:space="preserve">Task 2: </w:t>
            </w:r>
            <w:r w:rsidR="00BE7574" w:rsidRPr="00E97DC5">
              <w:rPr>
                <w:rFonts w:asciiTheme="minorHAnsi" w:hAnsiTheme="minorHAnsi" w:cstheme="minorHAnsi"/>
                <w:b/>
                <w:sz w:val="20"/>
                <w:szCs w:val="20"/>
              </w:rPr>
              <w:t xml:space="preserve">Investigation </w:t>
            </w:r>
            <w:r w:rsidRPr="00E97DC5">
              <w:rPr>
                <w:rFonts w:asciiTheme="minorHAnsi" w:hAnsiTheme="minorHAnsi" w:cstheme="minorHAnsi"/>
                <w:b/>
                <w:sz w:val="20"/>
                <w:szCs w:val="20"/>
              </w:rPr>
              <w:t>– Reproduction in flowering plants</w:t>
            </w:r>
            <w:r w:rsidRPr="004C65A2">
              <w:rPr>
                <w:rFonts w:asciiTheme="minorHAnsi" w:hAnsiTheme="minorHAnsi" w:cstheme="minorHAnsi"/>
                <w:sz w:val="20"/>
                <w:szCs w:val="20"/>
              </w:rPr>
              <w:t xml:space="preserve">. </w:t>
            </w:r>
            <w:r w:rsidR="00B87D1E">
              <w:rPr>
                <w:rFonts w:asciiTheme="minorHAnsi" w:hAnsiTheme="minorHAnsi" w:cstheme="minorHAnsi"/>
                <w:sz w:val="20"/>
                <w:szCs w:val="20"/>
                <w:lang w:eastAsia="en-US"/>
              </w:rPr>
              <w:t>C</w:t>
            </w:r>
            <w:r w:rsidRPr="004C65A2">
              <w:rPr>
                <w:rFonts w:asciiTheme="minorHAnsi" w:hAnsiTheme="minorHAnsi" w:cstheme="minorHAnsi"/>
                <w:sz w:val="20"/>
                <w:szCs w:val="20"/>
                <w:lang w:eastAsia="en-US"/>
              </w:rPr>
              <w:t>ompare pollen grains from flowers with diffe</w:t>
            </w:r>
            <w:r w:rsidR="00B87D1E">
              <w:rPr>
                <w:rFonts w:asciiTheme="minorHAnsi" w:hAnsiTheme="minorHAnsi" w:cstheme="minorHAnsi"/>
                <w:sz w:val="20"/>
                <w:szCs w:val="20"/>
                <w:lang w:eastAsia="en-US"/>
              </w:rPr>
              <w:t xml:space="preserve">rent mechanisms of pollination; </w:t>
            </w:r>
            <w:r w:rsidRPr="004C65A2">
              <w:rPr>
                <w:rFonts w:asciiTheme="minorHAnsi" w:hAnsiTheme="minorHAnsi" w:cstheme="minorHAnsi"/>
                <w:sz w:val="20"/>
                <w:szCs w:val="20"/>
                <w:lang w:eastAsia="en-US"/>
              </w:rPr>
              <w:t>conduct the investigation in class and complete Part 4 under test conditions.</w:t>
            </w:r>
          </w:p>
        </w:tc>
      </w:tr>
      <w:tr w:rsidR="001116A5" w:rsidRPr="002177BF" w:rsidTr="00F5494B">
        <w:trPr>
          <w:trHeight w:val="20"/>
        </w:trPr>
        <w:tc>
          <w:tcPr>
            <w:tcW w:w="529" w:type="pct"/>
            <w:vMerge/>
            <w:vAlign w:val="center"/>
          </w:tcPr>
          <w:p w:rsidR="001116A5" w:rsidRPr="004C65A2" w:rsidRDefault="001116A5" w:rsidP="00F31743">
            <w:pPr>
              <w:rPr>
                <w:rFonts w:asciiTheme="minorHAnsi" w:hAnsiTheme="minorHAnsi" w:cstheme="minorHAnsi"/>
                <w:sz w:val="20"/>
                <w:szCs w:val="20"/>
                <w:lang w:val="en-US" w:eastAsia="en-US"/>
              </w:rPr>
            </w:pPr>
          </w:p>
        </w:tc>
        <w:tc>
          <w:tcPr>
            <w:tcW w:w="433" w:type="pct"/>
            <w:vMerge/>
            <w:vAlign w:val="center"/>
          </w:tcPr>
          <w:p w:rsidR="001116A5" w:rsidRPr="004C65A2" w:rsidRDefault="001116A5" w:rsidP="00F31743">
            <w:pPr>
              <w:ind w:left="93" w:right="71"/>
              <w:jc w:val="center"/>
              <w:rPr>
                <w:rFonts w:asciiTheme="minorHAnsi" w:hAnsiTheme="minorHAnsi" w:cstheme="minorHAnsi"/>
                <w:bCs/>
                <w:sz w:val="20"/>
                <w:szCs w:val="20"/>
                <w:lang w:val="en-AU" w:eastAsia="en-US"/>
              </w:rPr>
            </w:pP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5%</w:t>
            </w:r>
          </w:p>
        </w:tc>
        <w:tc>
          <w:tcPr>
            <w:tcW w:w="432" w:type="pct"/>
            <w:vAlign w:val="center"/>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1</w:t>
            </w:r>
          </w:p>
          <w:p w:rsidR="001116A5" w:rsidRPr="004C65A2" w:rsidRDefault="001116A5" w:rsidP="00F31743">
            <w:pPr>
              <w:ind w:left="95"/>
              <w:rPr>
                <w:rFonts w:asciiTheme="minorHAnsi" w:hAnsiTheme="minorHAnsi" w:cstheme="minorHAnsi"/>
                <w:sz w:val="20"/>
                <w:szCs w:val="20"/>
                <w:lang w:val="en-US" w:eastAsia="en-US"/>
              </w:rPr>
            </w:pPr>
            <w:r w:rsidRPr="004C65A2">
              <w:rPr>
                <w:rFonts w:asciiTheme="minorHAnsi" w:hAnsiTheme="minorHAnsi" w:cstheme="minorHAnsi"/>
                <w:sz w:val="20"/>
                <w:szCs w:val="20"/>
                <w:lang w:val="en-AU" w:eastAsia="en-US"/>
              </w:rPr>
              <w:t>Week 9</w:t>
            </w:r>
          </w:p>
        </w:tc>
        <w:tc>
          <w:tcPr>
            <w:tcW w:w="3173" w:type="pct"/>
            <w:shd w:val="clear" w:color="auto" w:fill="auto"/>
            <w:vAlign w:val="center"/>
            <w:hideMark/>
          </w:tcPr>
          <w:p w:rsidR="001116A5" w:rsidRPr="004C65A2" w:rsidRDefault="001116A5" w:rsidP="00B87D1E">
            <w:pPr>
              <w:ind w:left="93" w:right="71"/>
              <w:rPr>
                <w:rFonts w:asciiTheme="minorHAnsi" w:hAnsiTheme="minorHAnsi" w:cstheme="minorHAnsi"/>
                <w:bCs/>
                <w:i/>
                <w:sz w:val="20"/>
                <w:szCs w:val="20"/>
                <w:lang w:eastAsia="en-US"/>
              </w:rPr>
            </w:pPr>
            <w:r w:rsidRPr="004C65A2">
              <w:rPr>
                <w:rFonts w:asciiTheme="minorHAnsi" w:hAnsiTheme="minorHAnsi" w:cstheme="minorHAnsi"/>
                <w:b/>
                <w:sz w:val="20"/>
                <w:szCs w:val="20"/>
              </w:rPr>
              <w:t xml:space="preserve">Task 4: </w:t>
            </w:r>
            <w:r w:rsidRPr="00E97DC5">
              <w:rPr>
                <w:rFonts w:asciiTheme="minorHAnsi" w:hAnsiTheme="minorHAnsi" w:cstheme="minorHAnsi"/>
                <w:b/>
                <w:sz w:val="20"/>
                <w:szCs w:val="20"/>
              </w:rPr>
              <w:t>Practical – Model of DNA</w:t>
            </w:r>
            <w:r w:rsidRPr="004C65A2">
              <w:rPr>
                <w:rFonts w:asciiTheme="minorHAnsi" w:hAnsiTheme="minorHAnsi" w:cstheme="minorHAnsi"/>
                <w:sz w:val="20"/>
                <w:szCs w:val="20"/>
              </w:rPr>
              <w:t>.</w:t>
            </w:r>
            <w:r w:rsidRPr="004C65A2">
              <w:rPr>
                <w:rFonts w:asciiTheme="minorHAnsi" w:hAnsiTheme="minorHAnsi" w:cstheme="minorHAnsi"/>
                <w:b/>
                <w:sz w:val="20"/>
                <w:szCs w:val="20"/>
              </w:rPr>
              <w:t xml:space="preserve"> </w:t>
            </w:r>
            <w:r w:rsidR="00B87D1E">
              <w:rPr>
                <w:rFonts w:asciiTheme="minorHAnsi" w:hAnsiTheme="minorHAnsi" w:cstheme="minorHAnsi"/>
                <w:sz w:val="20"/>
                <w:szCs w:val="20"/>
              </w:rPr>
              <w:t>B</w:t>
            </w:r>
            <w:r w:rsidRPr="004C65A2">
              <w:rPr>
                <w:rFonts w:asciiTheme="minorHAnsi" w:hAnsiTheme="minorHAnsi" w:cstheme="minorHAnsi"/>
                <w:sz w:val="20"/>
                <w:szCs w:val="20"/>
              </w:rPr>
              <w:t>uild a model of DNA and respond to questions on DNA structure and function.</w:t>
            </w:r>
          </w:p>
        </w:tc>
      </w:tr>
      <w:tr w:rsidR="001116A5" w:rsidRPr="002177BF" w:rsidTr="00F5494B">
        <w:trPr>
          <w:trHeight w:val="20"/>
        </w:trPr>
        <w:tc>
          <w:tcPr>
            <w:tcW w:w="529" w:type="pct"/>
            <w:vMerge/>
            <w:vAlign w:val="center"/>
          </w:tcPr>
          <w:p w:rsidR="001116A5" w:rsidRPr="004C65A2" w:rsidRDefault="001116A5" w:rsidP="00F31743">
            <w:pPr>
              <w:rPr>
                <w:rFonts w:asciiTheme="minorHAnsi" w:hAnsiTheme="minorHAnsi" w:cstheme="minorHAnsi"/>
                <w:sz w:val="20"/>
                <w:szCs w:val="20"/>
                <w:lang w:val="en-US" w:eastAsia="en-US"/>
              </w:rPr>
            </w:pPr>
          </w:p>
        </w:tc>
        <w:tc>
          <w:tcPr>
            <w:tcW w:w="433" w:type="pct"/>
            <w:vMerge/>
            <w:vAlign w:val="center"/>
          </w:tcPr>
          <w:p w:rsidR="001116A5" w:rsidRPr="004C65A2" w:rsidRDefault="001116A5" w:rsidP="00F31743">
            <w:pPr>
              <w:ind w:left="93" w:right="71"/>
              <w:jc w:val="center"/>
              <w:rPr>
                <w:rFonts w:asciiTheme="minorHAnsi" w:hAnsiTheme="minorHAnsi" w:cstheme="minorHAnsi"/>
                <w:bCs/>
                <w:sz w:val="20"/>
                <w:szCs w:val="20"/>
                <w:lang w:val="en-AU" w:eastAsia="en-US"/>
              </w:rPr>
            </w:pP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15%</w:t>
            </w:r>
          </w:p>
        </w:tc>
        <w:tc>
          <w:tcPr>
            <w:tcW w:w="432" w:type="pct"/>
            <w:vAlign w:val="center"/>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2</w:t>
            </w:r>
          </w:p>
          <w:p w:rsidR="001116A5" w:rsidRPr="004C65A2" w:rsidRDefault="001116A5" w:rsidP="00F31743">
            <w:pPr>
              <w:ind w:left="95" w:right="71"/>
              <w:rPr>
                <w:rFonts w:asciiTheme="minorHAnsi" w:hAnsiTheme="minorHAnsi" w:cstheme="minorHAnsi"/>
                <w:bCs/>
                <w:sz w:val="20"/>
                <w:szCs w:val="20"/>
                <w:lang w:val="en-US" w:eastAsia="en-US"/>
              </w:rPr>
            </w:pPr>
            <w:r w:rsidRPr="004C65A2">
              <w:rPr>
                <w:rFonts w:asciiTheme="minorHAnsi" w:hAnsiTheme="minorHAnsi" w:cstheme="minorHAnsi"/>
                <w:sz w:val="20"/>
                <w:szCs w:val="20"/>
                <w:lang w:val="en-AU" w:eastAsia="en-US"/>
              </w:rPr>
              <w:t>Week 15</w:t>
            </w:r>
          </w:p>
        </w:tc>
        <w:tc>
          <w:tcPr>
            <w:tcW w:w="3173" w:type="pct"/>
            <w:shd w:val="clear" w:color="auto" w:fill="auto"/>
            <w:vAlign w:val="center"/>
          </w:tcPr>
          <w:p w:rsidR="001116A5" w:rsidRPr="004C65A2" w:rsidRDefault="001116A5" w:rsidP="00610416">
            <w:pPr>
              <w:ind w:left="93" w:right="71"/>
              <w:rPr>
                <w:rFonts w:asciiTheme="minorHAnsi" w:hAnsiTheme="minorHAnsi" w:cstheme="minorHAnsi"/>
                <w:b/>
                <w:bCs/>
                <w:sz w:val="20"/>
                <w:szCs w:val="20"/>
                <w:lang w:val="en-US" w:eastAsia="en-US"/>
              </w:rPr>
            </w:pPr>
            <w:r w:rsidRPr="004C65A2">
              <w:rPr>
                <w:rFonts w:asciiTheme="minorHAnsi" w:hAnsiTheme="minorHAnsi" w:cstheme="minorHAnsi"/>
                <w:b/>
                <w:bCs/>
                <w:sz w:val="20"/>
                <w:szCs w:val="20"/>
                <w:lang w:val="en-US" w:eastAsia="en-US"/>
              </w:rPr>
              <w:t xml:space="preserve">Task 11: </w:t>
            </w:r>
            <w:r w:rsidRPr="00E97DC5">
              <w:rPr>
                <w:rFonts w:asciiTheme="minorHAnsi" w:hAnsiTheme="minorHAnsi" w:cstheme="minorHAnsi"/>
                <w:b/>
                <w:bCs/>
                <w:sz w:val="20"/>
                <w:szCs w:val="20"/>
                <w:lang w:val="en-US" w:eastAsia="en-US"/>
              </w:rPr>
              <w:t>Environmental i</w:t>
            </w:r>
            <w:r w:rsidRPr="00E97DC5">
              <w:rPr>
                <w:rFonts w:asciiTheme="minorHAnsi" w:hAnsiTheme="minorHAnsi" w:cstheme="minorHAnsi"/>
                <w:b/>
                <w:sz w:val="20"/>
                <w:szCs w:val="20"/>
                <w:lang w:val="en-US"/>
              </w:rPr>
              <w:t>nvestigation – A local ecosystem study</w:t>
            </w:r>
            <w:r w:rsidRPr="004C65A2">
              <w:rPr>
                <w:rFonts w:asciiTheme="minorHAnsi" w:hAnsiTheme="minorHAnsi" w:cstheme="minorHAnsi"/>
                <w:sz w:val="20"/>
                <w:szCs w:val="20"/>
                <w:lang w:val="en-US"/>
              </w:rPr>
              <w:t xml:space="preserve">. </w:t>
            </w:r>
            <w:r w:rsidR="00610416">
              <w:rPr>
                <w:rFonts w:asciiTheme="minorHAnsi" w:hAnsiTheme="minorHAnsi" w:cstheme="minorHAnsi"/>
                <w:sz w:val="20"/>
                <w:szCs w:val="20"/>
                <w:lang w:val="en-US"/>
              </w:rPr>
              <w:t>C</w:t>
            </w:r>
            <w:r w:rsidRPr="004C65A2">
              <w:rPr>
                <w:rFonts w:asciiTheme="minorHAnsi" w:hAnsiTheme="minorHAnsi" w:cstheme="minorHAnsi"/>
                <w:sz w:val="20"/>
                <w:szCs w:val="20"/>
                <w:lang w:val="en-US"/>
              </w:rPr>
              <w:t>ollaborate with the community in data collection, ecological moni</w:t>
            </w:r>
            <w:r w:rsidR="00610416">
              <w:rPr>
                <w:rFonts w:asciiTheme="minorHAnsi" w:hAnsiTheme="minorHAnsi" w:cstheme="minorHAnsi"/>
                <w:sz w:val="20"/>
                <w:szCs w:val="20"/>
                <w:lang w:val="en-US"/>
              </w:rPr>
              <w:t xml:space="preserve">toring and scientific research; </w:t>
            </w:r>
            <w:r w:rsidRPr="00F37BB1">
              <w:rPr>
                <w:rFonts w:asciiTheme="minorHAnsi" w:hAnsiTheme="minorHAnsi" w:cstheme="minorHAnsi"/>
                <w:sz w:val="20"/>
                <w:szCs w:val="20"/>
                <w:lang w:val="en-US" w:eastAsia="en-US"/>
              </w:rPr>
              <w:t>p</w:t>
            </w:r>
            <w:r w:rsidRPr="004C65A2">
              <w:rPr>
                <w:rFonts w:asciiTheme="minorHAnsi" w:hAnsiTheme="minorHAnsi" w:cstheme="minorHAnsi"/>
                <w:sz w:val="20"/>
                <w:szCs w:val="20"/>
                <w:lang w:val="en-US" w:eastAsia="en-US"/>
              </w:rPr>
              <w:t xml:space="preserve">resent findings to local government, </w:t>
            </w:r>
            <w:r w:rsidR="00610416">
              <w:rPr>
                <w:rFonts w:asciiTheme="minorHAnsi" w:hAnsiTheme="minorHAnsi" w:cstheme="minorHAnsi"/>
                <w:sz w:val="20"/>
                <w:szCs w:val="20"/>
                <w:lang w:val="en-US" w:eastAsia="en-US"/>
              </w:rPr>
              <w:t xml:space="preserve">an </w:t>
            </w:r>
            <w:r w:rsidRPr="004C65A2">
              <w:rPr>
                <w:rFonts w:asciiTheme="minorHAnsi" w:hAnsiTheme="minorHAnsi" w:cstheme="minorHAnsi"/>
                <w:sz w:val="20"/>
                <w:szCs w:val="20"/>
                <w:lang w:val="en-US" w:eastAsia="en-US"/>
              </w:rPr>
              <w:t>agency or community group</w:t>
            </w:r>
            <w:r w:rsidRPr="004C65A2">
              <w:rPr>
                <w:rFonts w:asciiTheme="minorHAnsi" w:hAnsiTheme="minorHAnsi" w:cstheme="minorHAnsi"/>
                <w:sz w:val="20"/>
                <w:szCs w:val="20"/>
                <w:lang w:eastAsia="en-US"/>
              </w:rPr>
              <w:t>.</w:t>
            </w:r>
          </w:p>
        </w:tc>
      </w:tr>
      <w:tr w:rsidR="001116A5" w:rsidRPr="002177BF" w:rsidTr="00F5494B">
        <w:trPr>
          <w:trHeight w:val="20"/>
        </w:trPr>
        <w:tc>
          <w:tcPr>
            <w:tcW w:w="529" w:type="pct"/>
            <w:vMerge w:val="restart"/>
            <w:vAlign w:val="center"/>
          </w:tcPr>
          <w:p w:rsidR="001116A5" w:rsidRPr="004C65A2" w:rsidRDefault="001116A5" w:rsidP="00F31743">
            <w:pPr>
              <w:tabs>
                <w:tab w:val="left" w:pos="1440"/>
                <w:tab w:val="left" w:pos="4140"/>
                <w:tab w:val="left" w:pos="4800"/>
              </w:tabs>
              <w:ind w:left="3"/>
              <w:jc w:val="center"/>
              <w:rPr>
                <w:rFonts w:asciiTheme="minorHAnsi" w:hAnsiTheme="minorHAnsi" w:cstheme="minorHAnsi"/>
                <w:sz w:val="20"/>
                <w:szCs w:val="20"/>
                <w:lang w:val="en-AU"/>
              </w:rPr>
            </w:pPr>
            <w:r w:rsidRPr="004C65A2">
              <w:rPr>
                <w:rFonts w:asciiTheme="minorHAnsi" w:hAnsiTheme="minorHAnsi" w:cstheme="minorHAnsi"/>
                <w:sz w:val="20"/>
                <w:szCs w:val="20"/>
                <w:lang w:val="en-AU"/>
              </w:rPr>
              <w:t>Extended response</w:t>
            </w:r>
          </w:p>
        </w:tc>
        <w:tc>
          <w:tcPr>
            <w:tcW w:w="433" w:type="pct"/>
            <w:vMerge w:val="restart"/>
            <w:vAlign w:val="center"/>
          </w:tcPr>
          <w:p w:rsidR="001116A5" w:rsidRPr="004C65A2" w:rsidRDefault="001116A5" w:rsidP="00F31743">
            <w:pPr>
              <w:ind w:left="93" w:right="71"/>
              <w:jc w:val="center"/>
              <w:rPr>
                <w:rFonts w:asciiTheme="minorHAnsi" w:hAnsiTheme="minorHAnsi" w:cstheme="minorHAnsi"/>
                <w:bCs/>
                <w:sz w:val="20"/>
                <w:szCs w:val="20"/>
                <w:lang w:val="en-AU" w:eastAsia="en-US"/>
              </w:rPr>
            </w:pPr>
            <w:r w:rsidRPr="004C65A2">
              <w:rPr>
                <w:rFonts w:asciiTheme="minorHAnsi" w:hAnsiTheme="minorHAnsi" w:cstheme="minorHAnsi"/>
                <w:sz w:val="20"/>
                <w:szCs w:val="20"/>
                <w:lang w:val="en-US" w:eastAsia="en-US"/>
              </w:rPr>
              <w:t>20%</w:t>
            </w: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10%</w:t>
            </w:r>
          </w:p>
        </w:tc>
        <w:tc>
          <w:tcPr>
            <w:tcW w:w="432" w:type="pct"/>
            <w:vAlign w:val="center"/>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1</w:t>
            </w:r>
          </w:p>
          <w:p w:rsidR="001116A5" w:rsidRPr="004C65A2" w:rsidRDefault="001116A5" w:rsidP="00F31743">
            <w:pPr>
              <w:ind w:left="95" w:right="71"/>
              <w:rPr>
                <w:rFonts w:asciiTheme="minorHAnsi" w:hAnsiTheme="minorHAnsi" w:cstheme="minorHAnsi"/>
                <w:bCs/>
                <w:sz w:val="20"/>
                <w:szCs w:val="20"/>
                <w:lang w:val="en-AU" w:eastAsia="en-US"/>
              </w:rPr>
            </w:pPr>
            <w:r w:rsidRPr="004C65A2">
              <w:rPr>
                <w:rFonts w:asciiTheme="minorHAnsi" w:hAnsiTheme="minorHAnsi" w:cstheme="minorHAnsi"/>
                <w:sz w:val="20"/>
                <w:szCs w:val="20"/>
                <w:lang w:val="en-AU" w:eastAsia="en-US"/>
              </w:rPr>
              <w:t>Week 12</w:t>
            </w:r>
          </w:p>
        </w:tc>
        <w:tc>
          <w:tcPr>
            <w:tcW w:w="3173" w:type="pct"/>
            <w:shd w:val="clear" w:color="auto" w:fill="auto"/>
            <w:vAlign w:val="center"/>
            <w:hideMark/>
          </w:tcPr>
          <w:p w:rsidR="001116A5" w:rsidRPr="004C65A2" w:rsidRDefault="001116A5" w:rsidP="00F31743">
            <w:pPr>
              <w:ind w:left="93" w:right="71"/>
              <w:rPr>
                <w:rFonts w:asciiTheme="minorHAnsi" w:hAnsiTheme="minorHAnsi" w:cstheme="minorHAnsi"/>
                <w:b/>
                <w:bCs/>
                <w:sz w:val="20"/>
                <w:szCs w:val="20"/>
                <w:lang w:val="en-AU"/>
              </w:rPr>
            </w:pPr>
            <w:r w:rsidRPr="004C65A2">
              <w:rPr>
                <w:rFonts w:asciiTheme="minorHAnsi" w:hAnsiTheme="minorHAnsi" w:cstheme="minorHAnsi"/>
                <w:b/>
                <w:bCs/>
                <w:sz w:val="20"/>
                <w:szCs w:val="20"/>
                <w:lang w:val="en-US" w:eastAsia="en-US"/>
              </w:rPr>
              <w:t xml:space="preserve">Task 6: </w:t>
            </w:r>
            <w:r w:rsidRPr="00E97DC5">
              <w:rPr>
                <w:rFonts w:asciiTheme="minorHAnsi" w:hAnsiTheme="minorHAnsi" w:cstheme="minorHAnsi"/>
                <w:b/>
                <w:bCs/>
                <w:sz w:val="20"/>
                <w:szCs w:val="20"/>
                <w:lang w:val="en-US" w:eastAsia="en-US"/>
              </w:rPr>
              <w:t>Natural selection in action</w:t>
            </w:r>
            <w:r w:rsidRPr="004C65A2">
              <w:rPr>
                <w:rFonts w:asciiTheme="minorHAnsi" w:hAnsiTheme="minorHAnsi" w:cstheme="minorHAnsi"/>
                <w:bCs/>
                <w:sz w:val="20"/>
                <w:szCs w:val="20"/>
                <w:lang w:val="en-US" w:eastAsia="en-US"/>
              </w:rPr>
              <w:t xml:space="preserve">. Students read or view </w:t>
            </w:r>
            <w:r w:rsidRPr="004C65A2">
              <w:rPr>
                <w:rFonts w:asciiTheme="minorHAnsi" w:hAnsiTheme="minorHAnsi" w:cstheme="minorHAnsi"/>
                <w:bCs/>
                <w:sz w:val="20"/>
                <w:szCs w:val="20"/>
                <w:lang w:eastAsia="en-US"/>
              </w:rPr>
              <w:t xml:space="preserve">one or more </w:t>
            </w:r>
            <w:r w:rsidRPr="004C65A2">
              <w:rPr>
                <w:rFonts w:asciiTheme="minorHAnsi" w:hAnsiTheme="minorHAnsi" w:cstheme="minorHAnsi"/>
                <w:bCs/>
                <w:sz w:val="20"/>
                <w:szCs w:val="20"/>
                <w:lang w:val="en-US" w:eastAsia="en-US"/>
              </w:rPr>
              <w:t>case stud</w:t>
            </w:r>
            <w:r w:rsidRPr="004C65A2">
              <w:rPr>
                <w:rFonts w:asciiTheme="minorHAnsi" w:hAnsiTheme="minorHAnsi" w:cstheme="minorHAnsi"/>
                <w:bCs/>
                <w:sz w:val="20"/>
                <w:szCs w:val="20"/>
                <w:lang w:eastAsia="en-US"/>
              </w:rPr>
              <w:t xml:space="preserve">ies </w:t>
            </w:r>
            <w:r w:rsidRPr="004C65A2">
              <w:rPr>
                <w:rFonts w:asciiTheme="minorHAnsi" w:hAnsiTheme="minorHAnsi" w:cstheme="minorHAnsi"/>
                <w:bCs/>
                <w:sz w:val="20"/>
                <w:szCs w:val="20"/>
                <w:lang w:val="en-US" w:eastAsia="en-US"/>
              </w:rPr>
              <w:t>on natural selection</w:t>
            </w:r>
            <w:r w:rsidRPr="004C65A2">
              <w:rPr>
                <w:rFonts w:asciiTheme="minorHAnsi" w:hAnsiTheme="minorHAnsi" w:cstheme="minorHAnsi"/>
                <w:bCs/>
                <w:sz w:val="20"/>
                <w:szCs w:val="20"/>
                <w:lang w:eastAsia="en-US"/>
              </w:rPr>
              <w:t xml:space="preserve"> in action</w:t>
            </w:r>
            <w:r w:rsidR="00BE7574">
              <w:rPr>
                <w:rFonts w:asciiTheme="minorHAnsi" w:hAnsiTheme="minorHAnsi" w:cstheme="minorHAnsi"/>
                <w:bCs/>
                <w:sz w:val="20"/>
                <w:szCs w:val="20"/>
                <w:lang w:val="en-US" w:eastAsia="en-US"/>
              </w:rPr>
              <w:t xml:space="preserve">. </w:t>
            </w:r>
            <w:r w:rsidRPr="004C65A2">
              <w:rPr>
                <w:rFonts w:asciiTheme="minorHAnsi" w:hAnsiTheme="minorHAnsi" w:cstheme="minorHAnsi"/>
                <w:bCs/>
                <w:sz w:val="20"/>
                <w:szCs w:val="20"/>
                <w:lang w:val="en-US" w:eastAsia="en-US"/>
              </w:rPr>
              <w:t>They share their understandings in a class discussion. They respond to questions and apply their knowledge to other situations.</w:t>
            </w:r>
          </w:p>
        </w:tc>
      </w:tr>
      <w:tr w:rsidR="001116A5" w:rsidRPr="002177BF" w:rsidTr="00F5494B">
        <w:trPr>
          <w:trHeight w:val="20"/>
        </w:trPr>
        <w:tc>
          <w:tcPr>
            <w:tcW w:w="529" w:type="pct"/>
            <w:vMerge/>
            <w:vAlign w:val="center"/>
          </w:tcPr>
          <w:p w:rsidR="001116A5" w:rsidRPr="004C65A2" w:rsidRDefault="001116A5" w:rsidP="00F31743">
            <w:pPr>
              <w:rPr>
                <w:rFonts w:asciiTheme="minorHAnsi" w:hAnsiTheme="minorHAnsi" w:cstheme="minorHAnsi"/>
                <w:sz w:val="20"/>
                <w:szCs w:val="20"/>
                <w:lang w:val="en-AU"/>
              </w:rPr>
            </w:pPr>
          </w:p>
        </w:tc>
        <w:tc>
          <w:tcPr>
            <w:tcW w:w="433" w:type="pct"/>
            <w:vMerge/>
            <w:vAlign w:val="center"/>
          </w:tcPr>
          <w:p w:rsidR="001116A5" w:rsidRPr="004C65A2" w:rsidRDefault="001116A5" w:rsidP="00F31743">
            <w:pPr>
              <w:ind w:left="93" w:right="71"/>
              <w:jc w:val="center"/>
              <w:rPr>
                <w:rFonts w:asciiTheme="minorHAnsi" w:hAnsiTheme="minorHAnsi" w:cstheme="minorHAnsi"/>
                <w:bCs/>
                <w:sz w:val="20"/>
                <w:szCs w:val="20"/>
                <w:lang w:val="en-US" w:eastAsia="en-US"/>
              </w:rPr>
            </w:pP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10%</w:t>
            </w:r>
          </w:p>
        </w:tc>
        <w:tc>
          <w:tcPr>
            <w:tcW w:w="432" w:type="pct"/>
            <w:vAlign w:val="center"/>
          </w:tcPr>
          <w:p w:rsidR="001116A5" w:rsidRPr="004C65A2" w:rsidRDefault="001116A5" w:rsidP="00F31743">
            <w:pPr>
              <w:ind w:left="95" w:right="71"/>
              <w:rPr>
                <w:rFonts w:asciiTheme="minorHAnsi" w:hAnsiTheme="minorHAnsi" w:cstheme="minorHAnsi"/>
                <w:bCs/>
                <w:sz w:val="20"/>
                <w:szCs w:val="20"/>
                <w:lang w:val="en-US" w:eastAsia="en-US"/>
              </w:rPr>
            </w:pPr>
            <w:r w:rsidRPr="004C65A2">
              <w:rPr>
                <w:rFonts w:asciiTheme="minorHAnsi" w:hAnsiTheme="minorHAnsi" w:cstheme="minorHAnsi"/>
                <w:sz w:val="20"/>
                <w:szCs w:val="20"/>
                <w:lang w:val="en-AU" w:eastAsia="en-US"/>
              </w:rPr>
              <w:t xml:space="preserve">Semester </w:t>
            </w:r>
            <w:r w:rsidR="009267C8">
              <w:rPr>
                <w:rFonts w:asciiTheme="minorHAnsi" w:hAnsiTheme="minorHAnsi" w:cstheme="minorHAnsi"/>
                <w:bCs/>
                <w:sz w:val="20"/>
                <w:szCs w:val="20"/>
                <w:lang w:val="en-US" w:eastAsia="en-US"/>
              </w:rPr>
              <w:t>2</w:t>
            </w:r>
          </w:p>
          <w:p w:rsidR="001116A5" w:rsidRPr="004C65A2" w:rsidRDefault="001116A5" w:rsidP="00F31743">
            <w:pPr>
              <w:ind w:left="95" w:right="71"/>
              <w:rPr>
                <w:rFonts w:asciiTheme="minorHAnsi" w:hAnsiTheme="minorHAnsi" w:cstheme="minorHAnsi"/>
                <w:bCs/>
                <w:sz w:val="20"/>
                <w:szCs w:val="20"/>
                <w:lang w:val="en-US" w:eastAsia="en-US"/>
              </w:rPr>
            </w:pPr>
            <w:r w:rsidRPr="004C65A2">
              <w:rPr>
                <w:rFonts w:asciiTheme="minorHAnsi" w:hAnsiTheme="minorHAnsi" w:cstheme="minorHAnsi"/>
                <w:bCs/>
                <w:sz w:val="20"/>
                <w:szCs w:val="20"/>
                <w:lang w:val="en-US" w:eastAsia="en-US"/>
              </w:rPr>
              <w:t>Week 10</w:t>
            </w:r>
          </w:p>
        </w:tc>
        <w:tc>
          <w:tcPr>
            <w:tcW w:w="3173" w:type="pct"/>
            <w:shd w:val="clear" w:color="auto" w:fill="auto"/>
            <w:vAlign w:val="center"/>
          </w:tcPr>
          <w:p w:rsidR="001116A5" w:rsidRPr="004C65A2" w:rsidRDefault="001116A5" w:rsidP="00F31743">
            <w:pPr>
              <w:ind w:left="93" w:right="71"/>
              <w:rPr>
                <w:rFonts w:asciiTheme="minorHAnsi" w:hAnsiTheme="minorHAnsi" w:cstheme="minorHAnsi"/>
                <w:b/>
                <w:bCs/>
                <w:sz w:val="20"/>
                <w:szCs w:val="20"/>
                <w:lang w:val="en-US" w:eastAsia="en-US"/>
              </w:rPr>
            </w:pPr>
            <w:r w:rsidRPr="004C65A2">
              <w:rPr>
                <w:rFonts w:asciiTheme="minorHAnsi" w:hAnsiTheme="minorHAnsi" w:cstheme="minorHAnsi"/>
                <w:b/>
                <w:bCs/>
                <w:sz w:val="20"/>
                <w:szCs w:val="20"/>
                <w:lang w:val="en-US" w:eastAsia="en-US"/>
              </w:rPr>
              <w:t xml:space="preserve">Task 9: </w:t>
            </w:r>
            <w:r w:rsidRPr="00E97DC5">
              <w:rPr>
                <w:rFonts w:asciiTheme="minorHAnsi" w:hAnsiTheme="minorHAnsi" w:cstheme="minorHAnsi"/>
                <w:b/>
                <w:bCs/>
                <w:sz w:val="20"/>
                <w:szCs w:val="20"/>
                <w:lang w:val="en-US" w:eastAsia="en-US"/>
              </w:rPr>
              <w:t>Threats to migratory species</w:t>
            </w:r>
            <w:r w:rsidRPr="004C65A2">
              <w:rPr>
                <w:rFonts w:asciiTheme="minorHAnsi" w:hAnsiTheme="minorHAnsi" w:cstheme="minorHAnsi"/>
                <w:bCs/>
                <w:sz w:val="20"/>
                <w:szCs w:val="20"/>
                <w:lang w:val="en-US" w:eastAsia="en-US"/>
              </w:rPr>
              <w:t xml:space="preserve">. Students conduct research </w:t>
            </w:r>
            <w:r w:rsidRPr="004C65A2">
              <w:rPr>
                <w:rFonts w:asciiTheme="minorHAnsi" w:hAnsiTheme="minorHAnsi" w:cstheme="minorHAnsi"/>
                <w:bCs/>
                <w:sz w:val="20"/>
                <w:szCs w:val="20"/>
                <w:lang w:eastAsia="en-US"/>
              </w:rPr>
              <w:t>into one migratory species selected from a list provided. They collate their information during discus</w:t>
            </w:r>
            <w:r w:rsidR="00442F31">
              <w:rPr>
                <w:rFonts w:asciiTheme="minorHAnsi" w:hAnsiTheme="minorHAnsi" w:cstheme="minorHAnsi"/>
                <w:bCs/>
                <w:sz w:val="20"/>
                <w:szCs w:val="20"/>
                <w:lang w:eastAsia="en-US"/>
              </w:rPr>
              <w:t xml:space="preserve">sion with other class members. </w:t>
            </w:r>
            <w:r w:rsidRPr="004C65A2">
              <w:rPr>
                <w:rFonts w:asciiTheme="minorHAnsi" w:hAnsiTheme="minorHAnsi" w:cstheme="minorHAnsi"/>
                <w:bCs/>
                <w:sz w:val="20"/>
                <w:szCs w:val="20"/>
                <w:lang w:eastAsia="en-US"/>
              </w:rPr>
              <w:t xml:space="preserve">They complete </w:t>
            </w:r>
            <w:r w:rsidRPr="004C65A2">
              <w:rPr>
                <w:rFonts w:asciiTheme="minorHAnsi" w:hAnsiTheme="minorHAnsi" w:cstheme="minorHAnsi"/>
                <w:bCs/>
                <w:sz w:val="20"/>
                <w:szCs w:val="20"/>
                <w:lang w:val="en-US" w:eastAsia="en-US"/>
              </w:rPr>
              <w:t>an in-class validation exercise</w:t>
            </w:r>
            <w:r w:rsidRPr="004C65A2">
              <w:rPr>
                <w:rFonts w:asciiTheme="minorHAnsi" w:hAnsiTheme="minorHAnsi" w:cstheme="minorHAnsi"/>
                <w:bCs/>
                <w:sz w:val="20"/>
                <w:szCs w:val="20"/>
                <w:lang w:eastAsia="en-US"/>
              </w:rPr>
              <w:t xml:space="preserve"> using notes collated from their research and class discussion</w:t>
            </w:r>
            <w:r w:rsidRPr="004C65A2">
              <w:rPr>
                <w:rFonts w:asciiTheme="minorHAnsi" w:hAnsiTheme="minorHAnsi" w:cstheme="minorHAnsi"/>
                <w:bCs/>
                <w:sz w:val="20"/>
                <w:szCs w:val="20"/>
                <w:lang w:val="en-US" w:eastAsia="en-US"/>
              </w:rPr>
              <w:t>.</w:t>
            </w:r>
          </w:p>
        </w:tc>
      </w:tr>
      <w:tr w:rsidR="001116A5" w:rsidRPr="002177BF" w:rsidTr="00F5494B">
        <w:trPr>
          <w:trHeight w:val="20"/>
        </w:trPr>
        <w:tc>
          <w:tcPr>
            <w:tcW w:w="529" w:type="pct"/>
            <w:vMerge w:val="restart"/>
            <w:vAlign w:val="center"/>
          </w:tcPr>
          <w:p w:rsidR="001116A5" w:rsidRPr="004C65A2" w:rsidRDefault="001116A5" w:rsidP="00F31743">
            <w:pPr>
              <w:ind w:left="3"/>
              <w:jc w:val="center"/>
              <w:rPr>
                <w:rFonts w:asciiTheme="minorHAnsi" w:hAnsiTheme="minorHAnsi" w:cstheme="minorHAnsi"/>
                <w:sz w:val="20"/>
                <w:szCs w:val="20"/>
                <w:lang w:val="en-AU"/>
              </w:rPr>
            </w:pPr>
            <w:r w:rsidRPr="004C65A2">
              <w:rPr>
                <w:rFonts w:asciiTheme="minorHAnsi" w:hAnsiTheme="minorHAnsi" w:cstheme="minorHAnsi"/>
                <w:sz w:val="20"/>
                <w:szCs w:val="20"/>
                <w:lang w:val="en-AU"/>
              </w:rPr>
              <w:t>Test</w:t>
            </w:r>
          </w:p>
        </w:tc>
        <w:tc>
          <w:tcPr>
            <w:tcW w:w="433" w:type="pct"/>
            <w:vMerge w:val="restart"/>
            <w:vAlign w:val="center"/>
          </w:tcPr>
          <w:p w:rsidR="001116A5" w:rsidRPr="004C65A2" w:rsidRDefault="001116A5" w:rsidP="00F31743">
            <w:pPr>
              <w:ind w:left="93" w:right="71"/>
              <w:jc w:val="center"/>
              <w:rPr>
                <w:rFonts w:asciiTheme="minorHAnsi" w:hAnsiTheme="minorHAnsi" w:cstheme="minorHAnsi"/>
                <w:sz w:val="20"/>
                <w:szCs w:val="20"/>
                <w:lang w:val="en-AU"/>
              </w:rPr>
            </w:pPr>
            <w:r w:rsidRPr="004C65A2">
              <w:rPr>
                <w:rFonts w:asciiTheme="minorHAnsi" w:hAnsiTheme="minorHAnsi" w:cstheme="minorHAnsi"/>
                <w:bCs/>
                <w:sz w:val="20"/>
                <w:szCs w:val="20"/>
                <w:lang w:eastAsia="en-US"/>
              </w:rPr>
              <w:t>35%</w:t>
            </w: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8.75%</w:t>
            </w:r>
          </w:p>
        </w:tc>
        <w:tc>
          <w:tcPr>
            <w:tcW w:w="432" w:type="pct"/>
            <w:vAlign w:val="center"/>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1</w:t>
            </w:r>
          </w:p>
          <w:p w:rsidR="001116A5" w:rsidRPr="004C65A2" w:rsidRDefault="001116A5" w:rsidP="00F31743">
            <w:pPr>
              <w:ind w:left="95" w:right="71"/>
              <w:rPr>
                <w:rFonts w:asciiTheme="minorHAnsi" w:hAnsiTheme="minorHAnsi" w:cstheme="minorHAnsi"/>
                <w:sz w:val="20"/>
                <w:szCs w:val="20"/>
                <w:lang w:val="en-AU"/>
              </w:rPr>
            </w:pPr>
            <w:r w:rsidRPr="004C65A2">
              <w:rPr>
                <w:rFonts w:asciiTheme="minorHAnsi" w:hAnsiTheme="minorHAnsi" w:cstheme="minorHAnsi"/>
                <w:bCs/>
                <w:sz w:val="20"/>
                <w:szCs w:val="20"/>
                <w:lang w:val="en-AU"/>
              </w:rPr>
              <w:t>Week 8</w:t>
            </w:r>
          </w:p>
        </w:tc>
        <w:tc>
          <w:tcPr>
            <w:tcW w:w="3173" w:type="pct"/>
            <w:shd w:val="clear" w:color="auto" w:fill="auto"/>
            <w:vAlign w:val="center"/>
          </w:tcPr>
          <w:p w:rsidR="001116A5" w:rsidRPr="004C65A2" w:rsidRDefault="001116A5" w:rsidP="00F31743">
            <w:pPr>
              <w:ind w:left="93" w:right="71"/>
              <w:rPr>
                <w:rFonts w:asciiTheme="minorHAnsi" w:hAnsiTheme="minorHAnsi" w:cstheme="minorHAnsi"/>
                <w:sz w:val="20"/>
                <w:szCs w:val="20"/>
                <w:lang w:val="en-AU"/>
              </w:rPr>
            </w:pPr>
            <w:r w:rsidRPr="004C65A2">
              <w:rPr>
                <w:rFonts w:asciiTheme="minorHAnsi" w:hAnsiTheme="minorHAnsi" w:cstheme="minorHAnsi"/>
                <w:b/>
                <w:sz w:val="20"/>
                <w:szCs w:val="20"/>
              </w:rPr>
              <w:t xml:space="preserve">Task 3: </w:t>
            </w:r>
            <w:r w:rsidRPr="00E97DC5">
              <w:rPr>
                <w:rFonts w:asciiTheme="minorHAnsi" w:hAnsiTheme="minorHAnsi" w:cstheme="minorHAnsi"/>
                <w:b/>
                <w:sz w:val="20"/>
                <w:szCs w:val="20"/>
              </w:rPr>
              <w:t>Reproduction test</w:t>
            </w:r>
          </w:p>
        </w:tc>
      </w:tr>
      <w:tr w:rsidR="001116A5" w:rsidRPr="002177BF" w:rsidTr="00F5494B">
        <w:trPr>
          <w:trHeight w:val="20"/>
        </w:trPr>
        <w:tc>
          <w:tcPr>
            <w:tcW w:w="529" w:type="pct"/>
            <w:vMerge/>
            <w:vAlign w:val="center"/>
          </w:tcPr>
          <w:p w:rsidR="001116A5" w:rsidRPr="004C65A2" w:rsidRDefault="001116A5" w:rsidP="00F31743">
            <w:pPr>
              <w:rPr>
                <w:rFonts w:asciiTheme="minorHAnsi" w:hAnsiTheme="minorHAnsi" w:cstheme="minorHAnsi"/>
                <w:sz w:val="20"/>
                <w:szCs w:val="20"/>
                <w:lang w:val="en-US" w:eastAsia="en-US"/>
              </w:rPr>
            </w:pPr>
          </w:p>
        </w:tc>
        <w:tc>
          <w:tcPr>
            <w:tcW w:w="433" w:type="pct"/>
            <w:vMerge/>
            <w:vAlign w:val="center"/>
          </w:tcPr>
          <w:p w:rsidR="001116A5" w:rsidRPr="004C65A2" w:rsidRDefault="001116A5" w:rsidP="00F31743">
            <w:pPr>
              <w:ind w:left="93" w:right="71"/>
              <w:jc w:val="center"/>
              <w:rPr>
                <w:rFonts w:asciiTheme="minorHAnsi" w:hAnsiTheme="minorHAnsi" w:cstheme="minorHAnsi"/>
                <w:bCs/>
                <w:sz w:val="20"/>
                <w:szCs w:val="20"/>
                <w:lang w:val="en-US" w:eastAsia="en-US"/>
              </w:rPr>
            </w:pP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8.75%</w:t>
            </w:r>
          </w:p>
        </w:tc>
        <w:tc>
          <w:tcPr>
            <w:tcW w:w="432" w:type="pct"/>
            <w:vAlign w:val="center"/>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1</w:t>
            </w:r>
          </w:p>
          <w:p w:rsidR="001116A5" w:rsidRPr="004C65A2" w:rsidRDefault="001116A5" w:rsidP="00F31743">
            <w:pPr>
              <w:ind w:left="95" w:right="71"/>
              <w:rPr>
                <w:rFonts w:asciiTheme="minorHAnsi" w:hAnsiTheme="minorHAnsi" w:cstheme="minorHAnsi"/>
                <w:bCs/>
                <w:sz w:val="20"/>
                <w:szCs w:val="20"/>
                <w:lang w:val="en-US" w:eastAsia="en-US"/>
              </w:rPr>
            </w:pPr>
            <w:r w:rsidRPr="004C65A2">
              <w:rPr>
                <w:rFonts w:asciiTheme="minorHAnsi" w:hAnsiTheme="minorHAnsi" w:cstheme="minorHAnsi"/>
                <w:sz w:val="20"/>
                <w:szCs w:val="20"/>
                <w:lang w:val="en-AU" w:eastAsia="en-US"/>
              </w:rPr>
              <w:t>Week 15</w:t>
            </w:r>
          </w:p>
        </w:tc>
        <w:tc>
          <w:tcPr>
            <w:tcW w:w="3173" w:type="pct"/>
            <w:shd w:val="clear" w:color="auto" w:fill="auto"/>
            <w:vAlign w:val="center"/>
          </w:tcPr>
          <w:p w:rsidR="001116A5" w:rsidRPr="004C65A2" w:rsidRDefault="001116A5" w:rsidP="00F31743">
            <w:pPr>
              <w:ind w:left="93" w:right="71"/>
              <w:rPr>
                <w:rFonts w:asciiTheme="minorHAnsi" w:hAnsiTheme="minorHAnsi" w:cstheme="minorHAnsi"/>
                <w:bCs/>
                <w:sz w:val="20"/>
                <w:szCs w:val="20"/>
                <w:lang w:val="en-US" w:eastAsia="en-US"/>
              </w:rPr>
            </w:pPr>
            <w:r w:rsidRPr="004C65A2">
              <w:rPr>
                <w:rFonts w:asciiTheme="minorHAnsi" w:hAnsiTheme="minorHAnsi" w:cstheme="minorHAnsi"/>
                <w:b/>
                <w:bCs/>
                <w:sz w:val="20"/>
                <w:szCs w:val="20"/>
                <w:lang w:val="en-US" w:eastAsia="en-US"/>
              </w:rPr>
              <w:t xml:space="preserve">Task 7: </w:t>
            </w:r>
            <w:r w:rsidRPr="00E97DC5">
              <w:rPr>
                <w:rFonts w:asciiTheme="minorHAnsi" w:hAnsiTheme="minorHAnsi" w:cstheme="minorHAnsi"/>
                <w:b/>
                <w:bCs/>
                <w:sz w:val="20"/>
                <w:szCs w:val="20"/>
                <w:lang w:val="en-US" w:eastAsia="en-US"/>
              </w:rPr>
              <w:t xml:space="preserve">Inheritance and change </w:t>
            </w:r>
            <w:r w:rsidRPr="00E97DC5">
              <w:rPr>
                <w:rFonts w:asciiTheme="minorHAnsi" w:hAnsiTheme="minorHAnsi" w:cstheme="minorHAnsi"/>
                <w:b/>
                <w:sz w:val="20"/>
                <w:szCs w:val="20"/>
              </w:rPr>
              <w:t>test</w:t>
            </w:r>
          </w:p>
        </w:tc>
      </w:tr>
      <w:tr w:rsidR="001116A5" w:rsidRPr="002177BF" w:rsidTr="00F5494B">
        <w:trPr>
          <w:trHeight w:val="20"/>
        </w:trPr>
        <w:tc>
          <w:tcPr>
            <w:tcW w:w="529" w:type="pct"/>
            <w:vMerge/>
            <w:vAlign w:val="center"/>
          </w:tcPr>
          <w:p w:rsidR="001116A5" w:rsidRPr="004C65A2" w:rsidRDefault="001116A5" w:rsidP="00F31743">
            <w:pPr>
              <w:rPr>
                <w:rFonts w:asciiTheme="minorHAnsi" w:hAnsiTheme="minorHAnsi" w:cstheme="minorHAnsi"/>
                <w:sz w:val="20"/>
                <w:szCs w:val="20"/>
                <w:lang w:val="en-US" w:eastAsia="en-US"/>
              </w:rPr>
            </w:pPr>
          </w:p>
        </w:tc>
        <w:tc>
          <w:tcPr>
            <w:tcW w:w="433" w:type="pct"/>
            <w:vMerge/>
            <w:vAlign w:val="center"/>
          </w:tcPr>
          <w:p w:rsidR="001116A5" w:rsidRPr="004C65A2" w:rsidRDefault="001116A5" w:rsidP="00F31743">
            <w:pPr>
              <w:ind w:left="93" w:right="71"/>
              <w:jc w:val="center"/>
              <w:rPr>
                <w:rFonts w:asciiTheme="minorHAnsi" w:hAnsiTheme="minorHAnsi" w:cstheme="minorHAnsi"/>
                <w:bCs/>
                <w:sz w:val="20"/>
                <w:szCs w:val="20"/>
                <w:lang w:val="en-US" w:eastAsia="en-US"/>
              </w:rPr>
            </w:pP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8.75%</w:t>
            </w:r>
          </w:p>
        </w:tc>
        <w:tc>
          <w:tcPr>
            <w:tcW w:w="432" w:type="pct"/>
            <w:vAlign w:val="center"/>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2</w:t>
            </w:r>
          </w:p>
          <w:p w:rsidR="001116A5" w:rsidRPr="004C65A2" w:rsidRDefault="001116A5" w:rsidP="00F31743">
            <w:pPr>
              <w:ind w:left="95" w:right="71"/>
              <w:rPr>
                <w:rFonts w:asciiTheme="minorHAnsi" w:hAnsiTheme="minorHAnsi" w:cstheme="minorHAnsi"/>
                <w:sz w:val="20"/>
                <w:szCs w:val="20"/>
                <w:lang w:val="en-AU"/>
              </w:rPr>
            </w:pPr>
            <w:r w:rsidRPr="004C65A2">
              <w:rPr>
                <w:rFonts w:asciiTheme="minorHAnsi" w:hAnsiTheme="minorHAnsi" w:cstheme="minorHAnsi"/>
                <w:bCs/>
                <w:sz w:val="20"/>
                <w:szCs w:val="20"/>
                <w:lang w:val="en-AU"/>
              </w:rPr>
              <w:t>Week 7</w:t>
            </w:r>
          </w:p>
        </w:tc>
        <w:tc>
          <w:tcPr>
            <w:tcW w:w="3173" w:type="pct"/>
            <w:shd w:val="clear" w:color="auto" w:fill="auto"/>
            <w:vAlign w:val="center"/>
          </w:tcPr>
          <w:p w:rsidR="001116A5" w:rsidRPr="004C65A2" w:rsidRDefault="001116A5" w:rsidP="00F31743">
            <w:pPr>
              <w:ind w:left="93" w:right="71"/>
              <w:rPr>
                <w:rFonts w:asciiTheme="minorHAnsi" w:hAnsiTheme="minorHAnsi" w:cstheme="minorHAnsi"/>
                <w:sz w:val="20"/>
                <w:szCs w:val="20"/>
                <w:lang w:val="en-AU"/>
              </w:rPr>
            </w:pPr>
            <w:r w:rsidRPr="004C65A2">
              <w:rPr>
                <w:rFonts w:asciiTheme="minorHAnsi" w:hAnsiTheme="minorHAnsi" w:cstheme="minorHAnsi"/>
                <w:b/>
                <w:sz w:val="20"/>
                <w:szCs w:val="20"/>
              </w:rPr>
              <w:t xml:space="preserve">Task 8: </w:t>
            </w:r>
            <w:r w:rsidRPr="00E97DC5">
              <w:rPr>
                <w:rFonts w:asciiTheme="minorHAnsi" w:hAnsiTheme="minorHAnsi" w:cstheme="minorHAnsi"/>
                <w:b/>
                <w:sz w:val="20"/>
                <w:szCs w:val="20"/>
              </w:rPr>
              <w:t>Ecosystems test</w:t>
            </w:r>
          </w:p>
        </w:tc>
      </w:tr>
      <w:tr w:rsidR="001116A5" w:rsidRPr="002177BF" w:rsidTr="00F5494B">
        <w:trPr>
          <w:trHeight w:val="20"/>
        </w:trPr>
        <w:tc>
          <w:tcPr>
            <w:tcW w:w="529" w:type="pct"/>
            <w:vMerge/>
            <w:vAlign w:val="center"/>
          </w:tcPr>
          <w:p w:rsidR="001116A5" w:rsidRPr="004C65A2" w:rsidRDefault="001116A5" w:rsidP="00F31743">
            <w:pPr>
              <w:rPr>
                <w:rFonts w:asciiTheme="minorHAnsi" w:hAnsiTheme="minorHAnsi" w:cstheme="minorHAnsi"/>
                <w:sz w:val="20"/>
                <w:szCs w:val="20"/>
                <w:lang w:val="en-US" w:eastAsia="en-US"/>
              </w:rPr>
            </w:pPr>
          </w:p>
        </w:tc>
        <w:tc>
          <w:tcPr>
            <w:tcW w:w="433" w:type="pct"/>
            <w:vMerge/>
            <w:vAlign w:val="center"/>
          </w:tcPr>
          <w:p w:rsidR="001116A5" w:rsidRPr="004C65A2" w:rsidRDefault="001116A5" w:rsidP="00F31743">
            <w:pPr>
              <w:ind w:left="93" w:right="71"/>
              <w:jc w:val="center"/>
              <w:rPr>
                <w:rFonts w:asciiTheme="minorHAnsi" w:hAnsiTheme="minorHAnsi" w:cstheme="minorHAnsi"/>
                <w:bCs/>
                <w:sz w:val="20"/>
                <w:szCs w:val="20"/>
                <w:lang w:val="en-US" w:eastAsia="en-US"/>
              </w:rPr>
            </w:pP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8.75%</w:t>
            </w:r>
          </w:p>
        </w:tc>
        <w:tc>
          <w:tcPr>
            <w:tcW w:w="432" w:type="pct"/>
            <w:vAlign w:val="center"/>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2</w:t>
            </w:r>
          </w:p>
          <w:p w:rsidR="001116A5" w:rsidRPr="004C65A2" w:rsidRDefault="001116A5" w:rsidP="00F31743">
            <w:pPr>
              <w:ind w:left="95" w:right="71"/>
              <w:rPr>
                <w:rFonts w:asciiTheme="minorHAnsi" w:hAnsiTheme="minorHAnsi" w:cstheme="minorHAnsi"/>
                <w:bCs/>
                <w:sz w:val="20"/>
                <w:szCs w:val="20"/>
                <w:lang w:val="en-US" w:eastAsia="en-US"/>
              </w:rPr>
            </w:pPr>
            <w:r w:rsidRPr="004C65A2">
              <w:rPr>
                <w:rFonts w:asciiTheme="minorHAnsi" w:hAnsiTheme="minorHAnsi" w:cstheme="minorHAnsi"/>
                <w:sz w:val="20"/>
                <w:szCs w:val="20"/>
                <w:lang w:val="en-AU" w:eastAsia="en-US"/>
              </w:rPr>
              <w:t>Week 14</w:t>
            </w:r>
          </w:p>
        </w:tc>
        <w:tc>
          <w:tcPr>
            <w:tcW w:w="3173" w:type="pct"/>
            <w:shd w:val="clear" w:color="auto" w:fill="auto"/>
            <w:vAlign w:val="center"/>
          </w:tcPr>
          <w:p w:rsidR="001116A5" w:rsidRPr="004C65A2" w:rsidRDefault="001116A5" w:rsidP="00F31743">
            <w:pPr>
              <w:ind w:left="93" w:right="71"/>
              <w:rPr>
                <w:rFonts w:asciiTheme="minorHAnsi" w:hAnsiTheme="minorHAnsi" w:cstheme="minorHAnsi"/>
                <w:bCs/>
                <w:sz w:val="20"/>
                <w:szCs w:val="20"/>
                <w:lang w:val="en-US" w:eastAsia="en-US"/>
              </w:rPr>
            </w:pPr>
            <w:r w:rsidRPr="004C65A2">
              <w:rPr>
                <w:rFonts w:asciiTheme="minorHAnsi" w:hAnsiTheme="minorHAnsi" w:cstheme="minorHAnsi"/>
                <w:b/>
                <w:bCs/>
                <w:sz w:val="20"/>
                <w:szCs w:val="20"/>
                <w:lang w:val="en-US" w:eastAsia="en-US"/>
              </w:rPr>
              <w:t xml:space="preserve">Task 10: </w:t>
            </w:r>
            <w:r w:rsidRPr="00E97DC5">
              <w:rPr>
                <w:rFonts w:asciiTheme="minorHAnsi" w:hAnsiTheme="minorHAnsi" w:cstheme="minorHAnsi"/>
                <w:b/>
                <w:bCs/>
                <w:sz w:val="20"/>
                <w:szCs w:val="20"/>
                <w:lang w:val="en-US" w:eastAsia="en-US"/>
              </w:rPr>
              <w:t xml:space="preserve">Biodiversity </w:t>
            </w:r>
            <w:r w:rsidRPr="00E97DC5">
              <w:rPr>
                <w:rFonts w:asciiTheme="minorHAnsi" w:hAnsiTheme="minorHAnsi" w:cstheme="minorHAnsi"/>
                <w:b/>
                <w:sz w:val="20"/>
                <w:szCs w:val="20"/>
              </w:rPr>
              <w:t>test</w:t>
            </w:r>
          </w:p>
        </w:tc>
      </w:tr>
      <w:tr w:rsidR="001116A5" w:rsidRPr="002177BF" w:rsidTr="00F5494B">
        <w:tc>
          <w:tcPr>
            <w:tcW w:w="529" w:type="pct"/>
            <w:vAlign w:val="center"/>
          </w:tcPr>
          <w:p w:rsidR="001116A5" w:rsidRPr="004C65A2" w:rsidRDefault="001116A5" w:rsidP="00F31743">
            <w:pPr>
              <w:ind w:left="3"/>
              <w:jc w:val="center"/>
              <w:rPr>
                <w:rFonts w:asciiTheme="minorHAnsi" w:hAnsiTheme="minorHAnsi" w:cstheme="minorHAnsi"/>
                <w:bCs/>
                <w:sz w:val="20"/>
                <w:szCs w:val="20"/>
                <w:lang w:val="en-US" w:eastAsia="en-US"/>
              </w:rPr>
            </w:pPr>
            <w:r w:rsidRPr="004C65A2">
              <w:rPr>
                <w:rFonts w:asciiTheme="minorHAnsi" w:hAnsiTheme="minorHAnsi" w:cstheme="minorHAnsi"/>
                <w:bCs/>
                <w:sz w:val="20"/>
                <w:szCs w:val="20"/>
                <w:lang w:val="en-US" w:eastAsia="en-US"/>
              </w:rPr>
              <w:t xml:space="preserve">Externally </w:t>
            </w:r>
            <w:r w:rsidRPr="004C65A2">
              <w:rPr>
                <w:rFonts w:asciiTheme="minorHAnsi" w:hAnsiTheme="minorHAnsi" w:cstheme="minorHAnsi"/>
                <w:bCs/>
                <w:sz w:val="20"/>
                <w:szCs w:val="20"/>
                <w:lang w:val="en-US" w:eastAsia="en-US"/>
              </w:rPr>
              <w:br/>
              <w:t>set task</w:t>
            </w:r>
          </w:p>
        </w:tc>
        <w:tc>
          <w:tcPr>
            <w:tcW w:w="433" w:type="pct"/>
            <w:vAlign w:val="center"/>
          </w:tcPr>
          <w:p w:rsidR="001116A5" w:rsidRPr="004C65A2" w:rsidRDefault="001116A5" w:rsidP="00F31743">
            <w:pPr>
              <w:ind w:left="93"/>
              <w:jc w:val="center"/>
              <w:rPr>
                <w:rFonts w:asciiTheme="minorHAnsi" w:hAnsiTheme="minorHAnsi" w:cstheme="minorHAnsi"/>
                <w:bCs/>
                <w:sz w:val="20"/>
                <w:szCs w:val="20"/>
                <w:lang w:val="en-US" w:eastAsia="en-US"/>
              </w:rPr>
            </w:pPr>
            <w:r w:rsidRPr="004C65A2">
              <w:rPr>
                <w:rFonts w:asciiTheme="minorHAnsi" w:hAnsiTheme="minorHAnsi" w:cstheme="minorHAnsi"/>
                <w:sz w:val="20"/>
                <w:szCs w:val="20"/>
                <w:lang w:val="en-US" w:eastAsia="en-US"/>
              </w:rPr>
              <w:t>15</w:t>
            </w:r>
            <w:r w:rsidRPr="004C65A2">
              <w:rPr>
                <w:rFonts w:asciiTheme="minorHAnsi" w:hAnsiTheme="minorHAnsi" w:cstheme="minorHAnsi"/>
                <w:bCs/>
                <w:sz w:val="20"/>
                <w:szCs w:val="20"/>
                <w:lang w:val="en-US" w:eastAsia="en-US"/>
              </w:rPr>
              <w:t>%</w:t>
            </w:r>
          </w:p>
        </w:tc>
        <w:tc>
          <w:tcPr>
            <w:tcW w:w="433" w:type="pct"/>
            <w:vAlign w:val="center"/>
          </w:tcPr>
          <w:p w:rsidR="001116A5" w:rsidRPr="004C65A2" w:rsidRDefault="001116A5" w:rsidP="00F31743">
            <w:pPr>
              <w:jc w:val="center"/>
              <w:rPr>
                <w:rFonts w:asciiTheme="minorHAnsi" w:hAnsiTheme="minorHAnsi" w:cstheme="minorHAnsi"/>
                <w:sz w:val="20"/>
                <w:szCs w:val="20"/>
                <w:lang w:val="en-US" w:eastAsia="en-US"/>
              </w:rPr>
            </w:pPr>
            <w:r w:rsidRPr="004C65A2">
              <w:rPr>
                <w:rFonts w:asciiTheme="minorHAnsi" w:hAnsiTheme="minorHAnsi" w:cstheme="minorHAnsi"/>
                <w:bCs/>
                <w:sz w:val="20"/>
                <w:szCs w:val="20"/>
                <w:lang w:val="en-US" w:eastAsia="en-US"/>
              </w:rPr>
              <w:t>15%</w:t>
            </w:r>
          </w:p>
        </w:tc>
        <w:tc>
          <w:tcPr>
            <w:tcW w:w="432" w:type="pct"/>
          </w:tcPr>
          <w:p w:rsidR="001116A5" w:rsidRPr="004C65A2" w:rsidRDefault="001116A5" w:rsidP="00F31743">
            <w:pPr>
              <w:ind w:left="95"/>
              <w:rPr>
                <w:rFonts w:asciiTheme="minorHAnsi" w:hAnsiTheme="minorHAnsi" w:cstheme="minorHAnsi"/>
                <w:sz w:val="20"/>
                <w:szCs w:val="20"/>
                <w:lang w:val="en-AU" w:eastAsia="en-US"/>
              </w:rPr>
            </w:pPr>
            <w:r w:rsidRPr="004C65A2">
              <w:rPr>
                <w:rFonts w:asciiTheme="minorHAnsi" w:hAnsiTheme="minorHAnsi" w:cstheme="minorHAnsi"/>
                <w:sz w:val="20"/>
                <w:szCs w:val="20"/>
                <w:lang w:val="en-AU" w:eastAsia="en-US"/>
              </w:rPr>
              <w:t>Semester 1</w:t>
            </w:r>
          </w:p>
          <w:p w:rsidR="001116A5" w:rsidRPr="004C65A2" w:rsidRDefault="001116A5" w:rsidP="00F31743">
            <w:pPr>
              <w:ind w:left="95"/>
              <w:rPr>
                <w:rFonts w:asciiTheme="minorHAnsi" w:hAnsiTheme="minorHAnsi" w:cstheme="minorHAnsi"/>
                <w:sz w:val="20"/>
                <w:szCs w:val="20"/>
                <w:lang w:val="en-US" w:eastAsia="en-US"/>
              </w:rPr>
            </w:pPr>
            <w:r w:rsidRPr="004C65A2">
              <w:rPr>
                <w:rFonts w:asciiTheme="minorHAnsi" w:hAnsiTheme="minorHAnsi" w:cstheme="minorHAnsi"/>
                <w:sz w:val="20"/>
                <w:szCs w:val="20"/>
                <w:lang w:val="en-US" w:eastAsia="en-US"/>
              </w:rPr>
              <w:t>Week 13</w:t>
            </w:r>
          </w:p>
        </w:tc>
        <w:tc>
          <w:tcPr>
            <w:tcW w:w="3173" w:type="pct"/>
            <w:shd w:val="clear" w:color="auto" w:fill="auto"/>
            <w:vAlign w:val="center"/>
            <w:hideMark/>
          </w:tcPr>
          <w:p w:rsidR="001116A5" w:rsidRPr="004C65A2" w:rsidRDefault="001116A5" w:rsidP="00E97DC5">
            <w:pPr>
              <w:ind w:left="93" w:right="71"/>
              <w:rPr>
                <w:rFonts w:asciiTheme="minorHAnsi" w:hAnsiTheme="minorHAnsi" w:cstheme="minorHAnsi"/>
                <w:b/>
                <w:bCs/>
                <w:sz w:val="20"/>
                <w:szCs w:val="20"/>
                <w:lang w:val="en-US" w:eastAsia="en-US"/>
              </w:rPr>
            </w:pPr>
            <w:r w:rsidRPr="004C65A2">
              <w:rPr>
                <w:rFonts w:asciiTheme="minorHAnsi" w:hAnsiTheme="minorHAnsi" w:cstheme="minorHAnsi"/>
                <w:b/>
                <w:bCs/>
                <w:sz w:val="20"/>
                <w:szCs w:val="20"/>
                <w:lang w:val="en-US" w:eastAsia="en-US"/>
              </w:rPr>
              <w:t xml:space="preserve">Task 5: </w:t>
            </w:r>
            <w:r w:rsidRPr="004C65A2">
              <w:rPr>
                <w:rFonts w:asciiTheme="minorHAnsi" w:hAnsiTheme="minorHAnsi" w:cstheme="minorHAnsi"/>
                <w:bCs/>
                <w:sz w:val="20"/>
                <w:szCs w:val="20"/>
                <w:lang w:val="en-US" w:eastAsia="en-US"/>
              </w:rPr>
              <w:t xml:space="preserve">A task set by the </w:t>
            </w:r>
            <w:r w:rsidR="00E97DC5">
              <w:rPr>
                <w:rFonts w:asciiTheme="minorHAnsi" w:hAnsiTheme="minorHAnsi" w:cstheme="minorHAnsi"/>
                <w:bCs/>
                <w:sz w:val="20"/>
                <w:szCs w:val="20"/>
                <w:lang w:val="en-US" w:eastAsia="en-US"/>
              </w:rPr>
              <w:t>Authority</w:t>
            </w:r>
            <w:bookmarkStart w:id="0" w:name="_GoBack"/>
            <w:bookmarkEnd w:id="0"/>
            <w:r w:rsidRPr="004C65A2">
              <w:rPr>
                <w:rFonts w:asciiTheme="minorHAnsi" w:hAnsiTheme="minorHAnsi" w:cstheme="minorHAnsi"/>
                <w:bCs/>
                <w:sz w:val="20"/>
                <w:szCs w:val="20"/>
                <w:lang w:val="en-US" w:eastAsia="en-US"/>
              </w:rPr>
              <w:t xml:space="preserve"> based on the following content from Unit 3 – &lt;teacher to insert information provided by the Authority&gt;</w:t>
            </w:r>
          </w:p>
        </w:tc>
      </w:tr>
      <w:tr w:rsidR="001116A5" w:rsidRPr="002177BF" w:rsidTr="00F5494B">
        <w:trPr>
          <w:trHeight w:val="20"/>
        </w:trPr>
        <w:tc>
          <w:tcPr>
            <w:tcW w:w="529" w:type="pct"/>
            <w:shd w:val="clear" w:color="auto" w:fill="E5DFEC" w:themeFill="accent4" w:themeFillTint="33"/>
            <w:vAlign w:val="center"/>
          </w:tcPr>
          <w:p w:rsidR="001116A5" w:rsidRPr="002177BF" w:rsidRDefault="001116A5" w:rsidP="00F31743">
            <w:pPr>
              <w:ind w:left="3"/>
              <w:jc w:val="center"/>
              <w:rPr>
                <w:rFonts w:asciiTheme="minorHAnsi" w:hAnsiTheme="minorHAnsi" w:cstheme="minorHAnsi"/>
                <w:b/>
                <w:bCs/>
                <w:sz w:val="20"/>
                <w:szCs w:val="20"/>
                <w:lang w:val="en-US" w:eastAsia="en-US"/>
              </w:rPr>
            </w:pPr>
            <w:r w:rsidRPr="002177BF">
              <w:rPr>
                <w:rFonts w:asciiTheme="minorHAnsi" w:hAnsiTheme="minorHAnsi" w:cstheme="minorHAnsi"/>
                <w:b/>
                <w:bCs/>
                <w:sz w:val="20"/>
                <w:szCs w:val="20"/>
                <w:lang w:val="en-US" w:eastAsia="en-US"/>
              </w:rPr>
              <w:t>Total</w:t>
            </w:r>
          </w:p>
        </w:tc>
        <w:tc>
          <w:tcPr>
            <w:tcW w:w="433" w:type="pct"/>
            <w:shd w:val="clear" w:color="auto" w:fill="E5DFEC" w:themeFill="accent4" w:themeFillTint="33"/>
            <w:vAlign w:val="center"/>
          </w:tcPr>
          <w:p w:rsidR="001116A5" w:rsidRPr="002177BF" w:rsidRDefault="001116A5" w:rsidP="00F31743">
            <w:pPr>
              <w:ind w:left="93"/>
              <w:jc w:val="center"/>
              <w:rPr>
                <w:rFonts w:asciiTheme="minorHAnsi" w:hAnsiTheme="minorHAnsi" w:cstheme="minorHAnsi"/>
                <w:b/>
                <w:bCs/>
                <w:sz w:val="20"/>
                <w:szCs w:val="20"/>
                <w:lang w:val="en-US" w:eastAsia="en-US"/>
              </w:rPr>
            </w:pPr>
            <w:r w:rsidRPr="002177BF">
              <w:rPr>
                <w:rFonts w:asciiTheme="minorHAnsi" w:hAnsiTheme="minorHAnsi" w:cstheme="minorHAnsi"/>
                <w:b/>
                <w:bCs/>
                <w:sz w:val="20"/>
                <w:szCs w:val="20"/>
                <w:lang w:val="en-US" w:eastAsia="en-US"/>
              </w:rPr>
              <w:t>100%</w:t>
            </w:r>
          </w:p>
        </w:tc>
        <w:tc>
          <w:tcPr>
            <w:tcW w:w="433" w:type="pct"/>
            <w:shd w:val="clear" w:color="auto" w:fill="E5DFEC" w:themeFill="accent4" w:themeFillTint="33"/>
            <w:vAlign w:val="center"/>
          </w:tcPr>
          <w:p w:rsidR="001116A5" w:rsidRPr="002177BF" w:rsidRDefault="001116A5" w:rsidP="00F31743">
            <w:pPr>
              <w:jc w:val="center"/>
              <w:rPr>
                <w:rFonts w:asciiTheme="minorHAnsi" w:hAnsiTheme="minorHAnsi" w:cstheme="minorHAnsi"/>
                <w:b/>
                <w:sz w:val="20"/>
                <w:szCs w:val="20"/>
                <w:lang w:val="en-US" w:eastAsia="en-US"/>
              </w:rPr>
            </w:pPr>
            <w:r w:rsidRPr="002177BF">
              <w:rPr>
                <w:rFonts w:asciiTheme="minorHAnsi" w:hAnsiTheme="minorHAnsi" w:cstheme="minorHAnsi"/>
                <w:b/>
                <w:sz w:val="20"/>
                <w:szCs w:val="20"/>
                <w:lang w:val="en-US" w:eastAsia="en-US"/>
              </w:rPr>
              <w:t>100%</w:t>
            </w:r>
          </w:p>
        </w:tc>
        <w:tc>
          <w:tcPr>
            <w:tcW w:w="432" w:type="pct"/>
            <w:shd w:val="clear" w:color="auto" w:fill="E5DFEC" w:themeFill="accent4" w:themeFillTint="33"/>
          </w:tcPr>
          <w:p w:rsidR="001116A5" w:rsidRPr="002177BF" w:rsidRDefault="001116A5" w:rsidP="00F31743">
            <w:pPr>
              <w:ind w:left="93"/>
              <w:rPr>
                <w:rFonts w:asciiTheme="minorHAnsi" w:hAnsiTheme="minorHAnsi" w:cstheme="minorHAnsi"/>
                <w:b/>
                <w:bCs/>
                <w:sz w:val="20"/>
                <w:szCs w:val="20"/>
                <w:lang w:val="en-US" w:eastAsia="en-US"/>
              </w:rPr>
            </w:pPr>
          </w:p>
        </w:tc>
        <w:tc>
          <w:tcPr>
            <w:tcW w:w="3173" w:type="pct"/>
            <w:shd w:val="clear" w:color="auto" w:fill="E5DFEC" w:themeFill="accent4" w:themeFillTint="33"/>
            <w:vAlign w:val="center"/>
          </w:tcPr>
          <w:p w:rsidR="001116A5" w:rsidRPr="002177BF" w:rsidRDefault="001116A5" w:rsidP="00F31743">
            <w:pPr>
              <w:ind w:left="93" w:right="71"/>
              <w:rPr>
                <w:rFonts w:asciiTheme="minorHAnsi" w:hAnsiTheme="minorHAnsi" w:cstheme="minorHAnsi"/>
                <w:b/>
                <w:bCs/>
                <w:sz w:val="20"/>
                <w:szCs w:val="20"/>
                <w:lang w:val="en-US" w:eastAsia="en-US"/>
              </w:rPr>
            </w:pPr>
          </w:p>
        </w:tc>
      </w:tr>
    </w:tbl>
    <w:p w:rsidR="001116A5" w:rsidRPr="00F5494B" w:rsidRDefault="001116A5" w:rsidP="00F5494B">
      <w:pPr>
        <w:pStyle w:val="Heading1"/>
        <w:rPr>
          <w:sz w:val="2"/>
        </w:rPr>
      </w:pPr>
    </w:p>
    <w:sectPr w:rsidR="001116A5" w:rsidRPr="00F5494B" w:rsidSect="005F7D71">
      <w:footerReference w:type="default" r:id="rId12"/>
      <w:headerReference w:type="first" r:id="rId13"/>
      <w:footerReference w:type="first" r:id="rId14"/>
      <w:pgSz w:w="16838" w:h="11906" w:orient="landscape"/>
      <w:pgMar w:top="709"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894" w:rsidRDefault="00777894">
      <w:r>
        <w:separator/>
      </w:r>
    </w:p>
  </w:endnote>
  <w:endnote w:type="continuationSeparator" w:id="0">
    <w:p w:rsidR="00777894" w:rsidRDefault="00777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A5" w:rsidRPr="005F7D71" w:rsidRDefault="001116A5" w:rsidP="005F7D71">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13038v5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A5" w:rsidRPr="00DE34C4" w:rsidRDefault="001116A5" w:rsidP="00DB7CD0">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13038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94" w:rsidRPr="00897899" w:rsidRDefault="00777894" w:rsidP="00DB7CD0">
    <w:pPr>
      <w:pStyle w:val="Footer"/>
      <w:pBdr>
        <w:top w:val="single" w:sz="8" w:space="4" w:color="76923C" w:themeColor="accent3" w:themeShade="BF"/>
      </w:pBdr>
      <w:tabs>
        <w:tab w:val="clear" w:pos="4513"/>
        <w:tab w:val="clear" w:pos="9026"/>
      </w:tabs>
      <w:ind w:left="-567" w:right="-501"/>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E575BD">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&lt;</w:t>
    </w:r>
    <w:r w:rsidRPr="00D41604">
      <w:rPr>
        <w:rFonts w:ascii="Franklin Gothic Book" w:hAnsi="Franklin Gothic Book"/>
        <w:b/>
        <w:noProof/>
        <w:color w:val="342568"/>
        <w:sz w:val="18"/>
        <w:szCs w:val="18"/>
      </w:rPr>
      <w:t>Course name</w:t>
    </w:r>
    <w:r>
      <w:rPr>
        <w:rFonts w:ascii="Franklin Gothic Book" w:hAnsi="Franklin Gothic Book"/>
        <w:b/>
        <w:noProof/>
        <w:color w:val="342568"/>
        <w:sz w:val="18"/>
        <w:szCs w:val="18"/>
      </w:rPr>
      <w:t>&gt;</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Foundation</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894" w:rsidRPr="00A41897" w:rsidRDefault="00777894" w:rsidP="009A1B6D">
    <w:pPr>
      <w:pStyle w:val="Footer"/>
      <w:pBdr>
        <w:top w:val="single" w:sz="8" w:space="4" w:color="76923C" w:themeColor="accent3" w:themeShade="BF"/>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Sample assessment outline</w:t>
    </w:r>
    <w:r w:rsidR="00E575BD">
      <w:rPr>
        <w:rFonts w:ascii="Franklin Gothic Book" w:hAnsi="Franklin Gothic Book"/>
        <w:b/>
        <w:noProof/>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Biology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894" w:rsidRDefault="00777894">
      <w:r>
        <w:separator/>
      </w:r>
    </w:p>
  </w:footnote>
  <w:footnote w:type="continuationSeparator" w:id="0">
    <w:p w:rsidR="00777894" w:rsidRDefault="007778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6A5" w:rsidRDefault="001116A5" w:rsidP="00DB7CD0">
    <w:pPr>
      <w:pStyle w:val="Header"/>
    </w:pPr>
    <w:r>
      <w:rPr>
        <w:noProof/>
        <w:lang w:val="en-AU"/>
      </w:rPr>
      <w:drawing>
        <wp:inline distT="0" distB="0" distL="0" distR="0" wp14:anchorId="2429589D" wp14:editId="61394099">
          <wp:extent cx="4533900" cy="704850"/>
          <wp:effectExtent l="0" t="0" r="0" b="0"/>
          <wp:docPr id="1" name="Picture 1" descr="cid:image001.jpg@01D05CA9.F11CC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05CA9.F11CCF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1116A5" w:rsidRDefault="00111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D71" w:rsidRPr="004A0C27" w:rsidRDefault="005F7D71" w:rsidP="005F7D71">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E97DC5">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5F7D71" w:rsidRDefault="005F7D71" w:rsidP="00DB7C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92"/>
    <w:rsid w:val="00001DA7"/>
    <w:rsid w:val="001116A5"/>
    <w:rsid w:val="00364C5A"/>
    <w:rsid w:val="00442F31"/>
    <w:rsid w:val="00443592"/>
    <w:rsid w:val="00453F26"/>
    <w:rsid w:val="004E791F"/>
    <w:rsid w:val="00500A10"/>
    <w:rsid w:val="005A17AD"/>
    <w:rsid w:val="005F7D71"/>
    <w:rsid w:val="00610416"/>
    <w:rsid w:val="006711EE"/>
    <w:rsid w:val="00777894"/>
    <w:rsid w:val="007A4937"/>
    <w:rsid w:val="007F3BF1"/>
    <w:rsid w:val="00841152"/>
    <w:rsid w:val="00893F91"/>
    <w:rsid w:val="008F5168"/>
    <w:rsid w:val="009267C8"/>
    <w:rsid w:val="00931C48"/>
    <w:rsid w:val="009A1B6D"/>
    <w:rsid w:val="00B87D1E"/>
    <w:rsid w:val="00BE23DC"/>
    <w:rsid w:val="00BE7574"/>
    <w:rsid w:val="00C61032"/>
    <w:rsid w:val="00CB3220"/>
    <w:rsid w:val="00D06D1E"/>
    <w:rsid w:val="00DB7CD0"/>
    <w:rsid w:val="00DC17D5"/>
    <w:rsid w:val="00E11695"/>
    <w:rsid w:val="00E575BD"/>
    <w:rsid w:val="00E97DC5"/>
    <w:rsid w:val="00F37BB1"/>
    <w:rsid w:val="00F549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C1C9BA-C6AE-4F6B-B642-130B1F6C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59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443592"/>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443592"/>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592"/>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443592"/>
    <w:rPr>
      <w:rFonts w:ascii="Franklin Gothic Book" w:eastAsia="MS Mincho" w:hAnsi="Franklin Gothic Book" w:cs="Calibri"/>
      <w:color w:val="342568"/>
      <w:sz w:val="24"/>
      <w:szCs w:val="24"/>
      <w:lang w:val="en-GB" w:eastAsia="ja-JP"/>
    </w:rPr>
  </w:style>
  <w:style w:type="paragraph" w:styleId="Header">
    <w:name w:val="header"/>
    <w:basedOn w:val="Normal"/>
    <w:link w:val="HeaderChar"/>
    <w:uiPriority w:val="99"/>
    <w:unhideWhenUsed/>
    <w:rsid w:val="00443592"/>
    <w:pPr>
      <w:tabs>
        <w:tab w:val="center" w:pos="4513"/>
        <w:tab w:val="right" w:pos="9026"/>
      </w:tabs>
    </w:pPr>
  </w:style>
  <w:style w:type="character" w:customStyle="1" w:styleId="HeaderChar">
    <w:name w:val="Header Char"/>
    <w:basedOn w:val="DefaultParagraphFont"/>
    <w:link w:val="Header"/>
    <w:uiPriority w:val="99"/>
    <w:rsid w:val="00443592"/>
    <w:rPr>
      <w:rFonts w:ascii="Arial" w:eastAsia="Times New Roman" w:hAnsi="Arial" w:cs="Times New Roman"/>
      <w:lang w:val="it-IT" w:eastAsia="en-AU"/>
    </w:rPr>
  </w:style>
  <w:style w:type="paragraph" w:styleId="Footer">
    <w:name w:val="footer"/>
    <w:basedOn w:val="Normal"/>
    <w:link w:val="FooterChar"/>
    <w:uiPriority w:val="99"/>
    <w:unhideWhenUsed/>
    <w:rsid w:val="00443592"/>
    <w:pPr>
      <w:tabs>
        <w:tab w:val="center" w:pos="4513"/>
        <w:tab w:val="right" w:pos="9026"/>
      </w:tabs>
    </w:pPr>
  </w:style>
  <w:style w:type="character" w:customStyle="1" w:styleId="FooterChar">
    <w:name w:val="Footer Char"/>
    <w:basedOn w:val="DefaultParagraphFont"/>
    <w:link w:val="Footer"/>
    <w:uiPriority w:val="99"/>
    <w:rsid w:val="00443592"/>
    <w:rPr>
      <w:rFonts w:ascii="Arial" w:eastAsia="Times New Roman" w:hAnsi="Arial" w:cs="Times New Roman"/>
      <w:lang w:val="it-IT" w:eastAsia="en-AU"/>
    </w:rPr>
  </w:style>
  <w:style w:type="paragraph" w:styleId="BalloonText">
    <w:name w:val="Balloon Text"/>
    <w:basedOn w:val="Normal"/>
    <w:link w:val="BalloonTextChar"/>
    <w:uiPriority w:val="99"/>
    <w:semiHidden/>
    <w:unhideWhenUsed/>
    <w:rsid w:val="00443592"/>
    <w:rPr>
      <w:rFonts w:ascii="Tahoma" w:hAnsi="Tahoma" w:cs="Tahoma"/>
      <w:sz w:val="16"/>
      <w:szCs w:val="16"/>
    </w:rPr>
  </w:style>
  <w:style w:type="character" w:customStyle="1" w:styleId="BalloonTextChar">
    <w:name w:val="Balloon Text Char"/>
    <w:basedOn w:val="DefaultParagraphFont"/>
    <w:link w:val="BalloonText"/>
    <w:uiPriority w:val="99"/>
    <w:semiHidden/>
    <w:rsid w:val="00443592"/>
    <w:rPr>
      <w:rFonts w:ascii="Tahoma" w:eastAsia="Times New Roman" w:hAnsi="Tahoma" w:cs="Tahoma"/>
      <w:sz w:val="16"/>
      <w:szCs w:val="16"/>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cid:image001.jpg@01D05CA9.F11CCF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Nolene Harris</dc:creator>
  <cp:lastModifiedBy>Catherine Carver</cp:lastModifiedBy>
  <cp:revision>25</cp:revision>
  <cp:lastPrinted>2015-04-30T00:38:00Z</cp:lastPrinted>
  <dcterms:created xsi:type="dcterms:W3CDTF">2015-02-05T07:56:00Z</dcterms:created>
  <dcterms:modified xsi:type="dcterms:W3CDTF">2019-03-19T02:21:00Z</dcterms:modified>
</cp:coreProperties>
</file>