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E0F" w:rsidRPr="005621DD" w:rsidRDefault="00855E0F" w:rsidP="00855E0F">
      <w:pPr>
        <w:keepNext/>
        <w:spacing w:before="3500" w:after="200" w:line="276" w:lineRule="auto"/>
        <w:jc w:val="center"/>
        <w:outlineLvl w:val="0"/>
        <w:rPr>
          <w:rFonts w:ascii="Franklin Gothic Book" w:hAnsi="Franklin Gothic Book"/>
          <w:b/>
          <w:smallCaps/>
          <w:color w:val="9688BE"/>
          <w:sz w:val="36"/>
          <w:szCs w:val="36"/>
          <w:lang w:val="en-GB" w:eastAsia="x-none"/>
        </w:rPr>
      </w:pPr>
      <w:r w:rsidRPr="005621DD">
        <w:rPr>
          <w:rFonts w:ascii="Franklin Gothic Medium" w:hAnsi="Franklin Gothic Medium"/>
          <w:smallCaps/>
          <w:noProof/>
          <w:color w:val="463969"/>
          <w:sz w:val="52"/>
          <w:szCs w:val="52"/>
        </w:rPr>
        <w:drawing>
          <wp:anchor distT="0" distB="0" distL="114300" distR="114300" simplePos="0" relativeHeight="251659264" behindDoc="1" locked="1" layoutInCell="1" allowOverlap="1" wp14:anchorId="1F6B27AA" wp14:editId="6CDD6D49">
            <wp:simplePos x="0" y="0"/>
            <wp:positionH relativeFrom="column">
              <wp:posOffset>-6134100</wp:posOffset>
            </wp:positionH>
            <wp:positionV relativeFrom="paragraph">
              <wp:posOffset>566420</wp:posOffset>
            </wp:positionV>
            <wp:extent cx="11631295" cy="9121775"/>
            <wp:effectExtent l="0" t="0" r="0" b="0"/>
            <wp:wrapNone/>
            <wp:docPr id="6" name="Picture 6" descr="Description: C:\Documents and Settings\calvb\My Documents\My Pictures\Logos\SCSA\Colour\Large-Tree-Trans-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Description: C:\Documents and Settings\calvb\My Documents\My Pictures\Logos\SCSA\Colour\Large-Tree-Trans-BG.png"/>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11631295" cy="9121775"/>
                    </a:xfrm>
                    <a:prstGeom prst="rect">
                      <a:avLst/>
                    </a:prstGeom>
                    <a:noFill/>
                  </pic:spPr>
                </pic:pic>
              </a:graphicData>
            </a:graphic>
            <wp14:sizeRelH relativeFrom="page">
              <wp14:pctWidth>0</wp14:pctWidth>
            </wp14:sizeRelH>
            <wp14:sizeRelV relativeFrom="page">
              <wp14:pctHeight>0</wp14:pctHeight>
            </wp14:sizeRelV>
          </wp:anchor>
        </w:drawing>
      </w:r>
      <w:r w:rsidRPr="005621DD">
        <w:rPr>
          <w:rFonts w:ascii="Franklin Gothic Book" w:hAnsi="Franklin Gothic Book"/>
          <w:b/>
          <w:smallCaps/>
          <w:color w:val="9688BE"/>
          <w:sz w:val="36"/>
          <w:szCs w:val="36"/>
          <w:lang w:val="en-GB" w:eastAsia="x-none"/>
        </w:rPr>
        <w:t>Sample Course Outline</w:t>
      </w:r>
    </w:p>
    <w:p w:rsidR="00855E0F" w:rsidRPr="005621DD" w:rsidRDefault="00C411C7" w:rsidP="00855E0F">
      <w:pPr>
        <w:keepNext/>
        <w:pBdr>
          <w:top w:val="single" w:sz="8" w:space="3" w:color="4F6228"/>
          <w:bottom w:val="single" w:sz="8" w:space="3" w:color="4F6228"/>
        </w:pBdr>
        <w:ind w:left="1701" w:right="1701"/>
        <w:jc w:val="center"/>
        <w:outlineLvl w:val="0"/>
        <w:rPr>
          <w:rFonts w:ascii="Franklin Gothic Medium" w:hAnsi="Franklin Gothic Medium"/>
          <w:smallCaps/>
          <w:color w:val="5F497A"/>
          <w:sz w:val="28"/>
          <w:szCs w:val="28"/>
          <w:lang w:val="en-GB" w:eastAsia="x-none"/>
        </w:rPr>
      </w:pPr>
      <w:r>
        <w:rPr>
          <w:rFonts w:ascii="Franklin Gothic Medium" w:hAnsi="Franklin Gothic Medium"/>
          <w:smallCaps/>
          <w:color w:val="5F497A"/>
          <w:sz w:val="28"/>
          <w:szCs w:val="28"/>
          <w:lang w:val="en-GB" w:eastAsia="x-none"/>
        </w:rPr>
        <w:t>Dance</w:t>
      </w:r>
    </w:p>
    <w:p w:rsidR="00855E0F" w:rsidRPr="005621DD" w:rsidRDefault="00C411C7" w:rsidP="00855E0F">
      <w:pPr>
        <w:keepNext/>
        <w:pBdr>
          <w:top w:val="single" w:sz="8" w:space="3" w:color="4F6228"/>
          <w:bottom w:val="single" w:sz="8" w:space="3" w:color="4F6228"/>
        </w:pBdr>
        <w:ind w:left="1701" w:right="1701"/>
        <w:jc w:val="center"/>
        <w:outlineLvl w:val="0"/>
        <w:rPr>
          <w:rFonts w:ascii="Franklin Gothic Medium" w:hAnsi="Franklin Gothic Medium"/>
          <w:smallCaps/>
          <w:color w:val="5F497A"/>
          <w:sz w:val="28"/>
          <w:szCs w:val="28"/>
          <w:lang w:val="en-GB" w:eastAsia="x-none"/>
        </w:rPr>
      </w:pPr>
      <w:r>
        <w:rPr>
          <w:rFonts w:ascii="Franklin Gothic Medium" w:hAnsi="Franklin Gothic Medium"/>
          <w:smallCaps/>
          <w:color w:val="5F497A"/>
          <w:sz w:val="28"/>
          <w:szCs w:val="28"/>
          <w:lang w:val="en-GB" w:eastAsia="x-none"/>
        </w:rPr>
        <w:t>ATAR Year 12</w:t>
      </w:r>
    </w:p>
    <w:p w:rsidR="00276527" w:rsidRDefault="00276527" w:rsidP="00855E0F">
      <w:pPr>
        <w:keepNext/>
        <w:jc w:val="center"/>
        <w:outlineLvl w:val="0"/>
        <w:rPr>
          <w:rFonts w:ascii="Calibri" w:hAnsi="Calibri"/>
          <w:b/>
          <w:lang w:val="en-GB" w:eastAsia="x-none"/>
        </w:rPr>
      </w:pPr>
      <w:r>
        <w:rPr>
          <w:rFonts w:ascii="Calibri" w:hAnsi="Calibri"/>
          <w:b/>
          <w:lang w:val="en-GB" w:eastAsia="x-none"/>
        </w:rPr>
        <w:br w:type="page"/>
      </w:r>
    </w:p>
    <w:p w:rsidR="0025174E" w:rsidRPr="005621DD" w:rsidRDefault="0025174E" w:rsidP="0025174E">
      <w:pPr>
        <w:spacing w:before="10000" w:after="80" w:line="264" w:lineRule="auto"/>
        <w:jc w:val="both"/>
        <w:rPr>
          <w:b/>
          <w:sz w:val="16"/>
          <w:lang w:val="en-GB"/>
        </w:rPr>
      </w:pPr>
    </w:p>
    <w:p w:rsidR="0025174E" w:rsidRPr="005621DD" w:rsidRDefault="0025174E" w:rsidP="0025174E">
      <w:pPr>
        <w:spacing w:before="10000" w:after="80" w:line="264" w:lineRule="auto"/>
        <w:jc w:val="both"/>
        <w:rPr>
          <w:rFonts w:ascii="Calibri" w:hAnsi="Calibri"/>
          <w:b/>
          <w:sz w:val="16"/>
          <w:lang w:val="en-GB"/>
        </w:rPr>
      </w:pPr>
      <w:r w:rsidRPr="005621DD">
        <w:rPr>
          <w:rFonts w:ascii="Calibri" w:hAnsi="Calibri"/>
          <w:b/>
          <w:sz w:val="16"/>
          <w:lang w:val="en-GB"/>
        </w:rPr>
        <w:t>Copyright</w:t>
      </w:r>
    </w:p>
    <w:p w:rsidR="0025174E" w:rsidRPr="005621DD" w:rsidRDefault="0025174E" w:rsidP="0025174E">
      <w:pPr>
        <w:spacing w:after="80" w:line="264" w:lineRule="auto"/>
        <w:jc w:val="both"/>
        <w:rPr>
          <w:rFonts w:ascii="Calibri" w:hAnsi="Calibri"/>
          <w:sz w:val="16"/>
          <w:lang w:val="en-GB"/>
        </w:rPr>
      </w:pPr>
      <w:r w:rsidRPr="005621DD">
        <w:rPr>
          <w:rFonts w:ascii="Calibri" w:hAnsi="Calibri"/>
          <w:sz w:val="16"/>
          <w:lang w:val="en-GB"/>
        </w:rPr>
        <w:t>© School Curricul</w:t>
      </w:r>
      <w:r w:rsidR="004E2304">
        <w:rPr>
          <w:rFonts w:ascii="Calibri" w:hAnsi="Calibri"/>
          <w:sz w:val="16"/>
          <w:lang w:val="en-GB"/>
        </w:rPr>
        <w:t>um and Standards Authority, 2015</w:t>
      </w:r>
    </w:p>
    <w:p w:rsidR="0025174E" w:rsidRPr="005621DD" w:rsidRDefault="0025174E" w:rsidP="0025174E">
      <w:pPr>
        <w:spacing w:after="80" w:line="264" w:lineRule="auto"/>
        <w:jc w:val="both"/>
        <w:rPr>
          <w:rFonts w:ascii="Calibri" w:hAnsi="Calibri"/>
          <w:sz w:val="16"/>
          <w:lang w:val="en-GB"/>
        </w:rPr>
      </w:pPr>
      <w:r w:rsidRPr="005621DD">
        <w:rPr>
          <w:rFonts w:ascii="Calibri" w:hAnsi="Calibri"/>
          <w:sz w:val="16"/>
          <w:lang w:val="en-GB"/>
        </w:rPr>
        <w:t>This document – apart from any third party copyright material contained in it – may be freely copied, or communicated on an intranet, for non-commercial purposes in educational institutions, provided that the School Curriculum and Standards Authority is acknowledged as the copyright owner, and that the Authority’s moral rights are not infringed.</w:t>
      </w:r>
    </w:p>
    <w:p w:rsidR="0025174E" w:rsidRPr="005621DD" w:rsidRDefault="0025174E" w:rsidP="0025174E">
      <w:pPr>
        <w:spacing w:after="80" w:line="264" w:lineRule="auto"/>
        <w:jc w:val="both"/>
        <w:rPr>
          <w:rFonts w:asciiTheme="minorHAnsi" w:hAnsiTheme="minorHAnsi"/>
          <w:sz w:val="16"/>
          <w:szCs w:val="16"/>
          <w:lang w:val="en-GB"/>
        </w:rPr>
      </w:pPr>
      <w:r w:rsidRPr="005621DD">
        <w:rPr>
          <w:rFonts w:ascii="Calibri" w:hAnsi="Calibri"/>
          <w:sz w:val="16"/>
          <w:lang w:val="en-GB"/>
        </w:rPr>
        <w:t xml:space="preserve">Copying or communication for any other purpose can be done only within the terms of the </w:t>
      </w:r>
      <w:r w:rsidRPr="005621DD">
        <w:rPr>
          <w:rFonts w:ascii="Calibri" w:hAnsi="Calibri"/>
          <w:i/>
          <w:iCs/>
          <w:sz w:val="16"/>
          <w:lang w:val="en-GB"/>
        </w:rPr>
        <w:t>Copyright Act 1968</w:t>
      </w:r>
      <w:r w:rsidRPr="005621DD">
        <w:rPr>
          <w:rFonts w:ascii="Calibri" w:hAnsi="Calibri"/>
          <w:sz w:val="16"/>
          <w:lang w:val="en-GB"/>
        </w:rPr>
        <w:t xml:space="preserve"> or with prior written permission of the School Curriculum and Standards Authority. Copying or communication of any third party copyright material can be </w:t>
      </w:r>
      <w:r w:rsidRPr="005621DD">
        <w:rPr>
          <w:rFonts w:asciiTheme="minorHAnsi" w:hAnsiTheme="minorHAnsi"/>
          <w:sz w:val="16"/>
          <w:szCs w:val="16"/>
          <w:lang w:val="en-GB"/>
        </w:rPr>
        <w:t xml:space="preserve">done only within the terms of the </w:t>
      </w:r>
      <w:r w:rsidRPr="005621DD">
        <w:rPr>
          <w:rFonts w:asciiTheme="minorHAnsi" w:hAnsiTheme="minorHAnsi"/>
          <w:i/>
          <w:iCs/>
          <w:sz w:val="16"/>
          <w:szCs w:val="16"/>
          <w:lang w:val="en-GB"/>
        </w:rPr>
        <w:t>Copyright Act 1968</w:t>
      </w:r>
      <w:r w:rsidRPr="005621DD">
        <w:rPr>
          <w:rFonts w:asciiTheme="minorHAnsi" w:hAnsiTheme="minorHAnsi"/>
          <w:sz w:val="16"/>
          <w:szCs w:val="16"/>
          <w:lang w:val="en-GB"/>
        </w:rPr>
        <w:t xml:space="preserve"> or with permission of the copyright owners.</w:t>
      </w:r>
    </w:p>
    <w:p w:rsidR="0025174E" w:rsidRPr="005621DD" w:rsidRDefault="0025174E" w:rsidP="0025174E">
      <w:pPr>
        <w:spacing w:after="80" w:line="264" w:lineRule="auto"/>
        <w:jc w:val="both"/>
        <w:rPr>
          <w:rFonts w:ascii="Calibri" w:hAnsi="Calibri"/>
          <w:sz w:val="16"/>
          <w:lang w:val="en-GB"/>
        </w:rPr>
      </w:pPr>
      <w:r w:rsidRPr="005621DD">
        <w:rPr>
          <w:rFonts w:asciiTheme="minorHAnsi" w:hAnsiTheme="minorHAnsi"/>
          <w:sz w:val="16"/>
          <w:szCs w:val="16"/>
          <w:lang w:val="en-GB"/>
        </w:rPr>
        <w:t xml:space="preserve">Any content in this document that has been derived from the Australian Curriculum may be used under the terms of the </w:t>
      </w:r>
      <w:hyperlink r:id="rId9" w:history="1">
        <w:r w:rsidRPr="005621DD">
          <w:rPr>
            <w:rFonts w:asciiTheme="minorHAnsi" w:hAnsiTheme="minorHAnsi" w:cs="Arial"/>
            <w:color w:val="3333CC"/>
            <w:sz w:val="16"/>
            <w:szCs w:val="16"/>
            <w:u w:val="single"/>
            <w:lang w:val="en-GB"/>
          </w:rPr>
          <w:t>Creative Commons Attribution-NonCommercial 3.0 Australia licence</w:t>
        </w:r>
      </w:hyperlink>
    </w:p>
    <w:p w:rsidR="0025174E" w:rsidRPr="005621DD" w:rsidRDefault="0025174E" w:rsidP="0025174E">
      <w:pPr>
        <w:spacing w:after="80" w:line="264" w:lineRule="auto"/>
        <w:jc w:val="both"/>
        <w:rPr>
          <w:rFonts w:ascii="Calibri" w:hAnsi="Calibri"/>
          <w:b/>
          <w:sz w:val="16"/>
          <w:lang w:val="en-GB"/>
        </w:rPr>
      </w:pPr>
      <w:r w:rsidRPr="005621DD">
        <w:rPr>
          <w:rFonts w:ascii="Calibri" w:hAnsi="Calibri"/>
          <w:b/>
          <w:sz w:val="16"/>
          <w:lang w:val="en-GB"/>
        </w:rPr>
        <w:t>Disclaimer</w:t>
      </w:r>
    </w:p>
    <w:p w:rsidR="0025174E" w:rsidRPr="005621DD" w:rsidRDefault="0025174E" w:rsidP="0025174E">
      <w:pPr>
        <w:spacing w:line="264" w:lineRule="auto"/>
        <w:jc w:val="both"/>
        <w:rPr>
          <w:rFonts w:ascii="Calibri" w:hAnsi="Calibri"/>
          <w:sz w:val="16"/>
          <w:lang w:val="en-GB"/>
        </w:rPr>
      </w:pPr>
      <w:r w:rsidRPr="005621DD">
        <w:rPr>
          <w:rFonts w:ascii="Calibri" w:hAnsi="Calibri"/>
          <w:sz w:val="16"/>
          <w:lang w:val="en-GB"/>
        </w:rPr>
        <w:t>Any resources such as texts, websites and so on that may be referred to in this document are provided as examples of resources that teachers can use to support their learning programs. Their inclusion does not imply that they are mandatory or that they are the only resources relevant to the course.</w:t>
      </w:r>
    </w:p>
    <w:p w:rsidR="0025174E" w:rsidRPr="005621DD" w:rsidRDefault="0025174E" w:rsidP="0025174E">
      <w:pPr>
        <w:spacing w:line="264" w:lineRule="auto"/>
        <w:jc w:val="both"/>
        <w:rPr>
          <w:rFonts w:ascii="Calibri" w:hAnsi="Calibri"/>
          <w:sz w:val="16"/>
          <w:lang w:val="en-GB"/>
        </w:rPr>
        <w:sectPr w:rsidR="0025174E" w:rsidRPr="005621DD" w:rsidSect="00237908">
          <w:footerReference w:type="even" r:id="rId10"/>
          <w:footerReference w:type="default" r:id="rId11"/>
          <w:headerReference w:type="first" r:id="rId12"/>
          <w:pgSz w:w="11906" w:h="16838" w:code="9"/>
          <w:pgMar w:top="1440" w:right="1440" w:bottom="1440" w:left="1440" w:header="708" w:footer="708" w:gutter="0"/>
          <w:pgNumType w:start="1"/>
          <w:cols w:space="708"/>
          <w:titlePg/>
          <w:docGrid w:linePitch="360"/>
        </w:sectPr>
      </w:pPr>
    </w:p>
    <w:p w:rsidR="00F167AD" w:rsidRPr="001D5956" w:rsidRDefault="00F167AD" w:rsidP="00855E0F">
      <w:pPr>
        <w:pStyle w:val="Heading1"/>
        <w:rPr>
          <w:szCs w:val="22"/>
        </w:rPr>
      </w:pPr>
      <w:r w:rsidRPr="001D5956">
        <w:rPr>
          <w:szCs w:val="22"/>
        </w:rPr>
        <w:lastRenderedPageBreak/>
        <w:t>Sample course outline</w:t>
      </w:r>
    </w:p>
    <w:p w:rsidR="0025174E" w:rsidRPr="001D5956" w:rsidRDefault="005061CF" w:rsidP="00855E0F">
      <w:pPr>
        <w:pStyle w:val="Heading1"/>
        <w:rPr>
          <w:szCs w:val="22"/>
        </w:rPr>
      </w:pPr>
      <w:r w:rsidRPr="001D5956">
        <w:rPr>
          <w:szCs w:val="22"/>
        </w:rPr>
        <w:t>Dance – ATAR</w:t>
      </w:r>
      <w:r w:rsidR="00855E0F" w:rsidRPr="001D5956">
        <w:rPr>
          <w:szCs w:val="22"/>
        </w:rPr>
        <w:t xml:space="preserve"> </w:t>
      </w:r>
      <w:r w:rsidRPr="001D5956">
        <w:rPr>
          <w:szCs w:val="22"/>
        </w:rPr>
        <w:t>Year 12</w:t>
      </w:r>
    </w:p>
    <w:p w:rsidR="0025174E" w:rsidRPr="001D5956" w:rsidRDefault="005061CF" w:rsidP="00855E0F">
      <w:pPr>
        <w:pStyle w:val="Heading2"/>
        <w:rPr>
          <w:szCs w:val="22"/>
        </w:rPr>
      </w:pPr>
      <w:r w:rsidRPr="001D5956">
        <w:rPr>
          <w:szCs w:val="22"/>
        </w:rPr>
        <w:t>Unit 3 and Unit</w:t>
      </w:r>
      <w:r w:rsidR="008E665D" w:rsidRPr="001D5956">
        <w:rPr>
          <w:szCs w:val="22"/>
        </w:rPr>
        <w:t xml:space="preserve"> 4</w:t>
      </w:r>
    </w:p>
    <w:p w:rsidR="0025174E" w:rsidRPr="00F10699" w:rsidRDefault="0025174E" w:rsidP="005F798B">
      <w:pPr>
        <w:pStyle w:val="Heading4"/>
        <w:spacing w:before="0"/>
      </w:pPr>
      <w:r w:rsidRPr="00F10699">
        <w:t xml:space="preserve">Semester 1 – </w:t>
      </w:r>
      <w:r w:rsidR="0039634E" w:rsidRPr="00F10699">
        <w:t>Youth voice</w:t>
      </w:r>
      <w:r w:rsidRPr="00F10699">
        <w:t xml:space="preserve"> </w:t>
      </w:r>
    </w:p>
    <w:tbl>
      <w:tblPr>
        <w:tblStyle w:val="TableGrid"/>
        <w:tblW w:w="9214" w:type="dxa"/>
        <w:tblInd w:w="108" w:type="dxa"/>
        <w:tblBorders>
          <w:top w:val="single" w:sz="4" w:space="0" w:color="D7C5E2" w:themeColor="accent4" w:themeTint="99"/>
          <w:left w:val="single" w:sz="4" w:space="0" w:color="D7C5E2" w:themeColor="accent4" w:themeTint="99"/>
          <w:bottom w:val="single" w:sz="4" w:space="0" w:color="D7C5E2" w:themeColor="accent4" w:themeTint="99"/>
          <w:right w:val="single" w:sz="4" w:space="0" w:color="D7C5E2" w:themeColor="accent4" w:themeTint="99"/>
          <w:insideH w:val="single" w:sz="4" w:space="0" w:color="D7C5E2" w:themeColor="accent4" w:themeTint="99"/>
          <w:insideV w:val="single" w:sz="4" w:space="0" w:color="D7C5E2" w:themeColor="accent4" w:themeTint="99"/>
        </w:tblBorders>
        <w:tblLayout w:type="fixed"/>
        <w:tblCellMar>
          <w:top w:w="11" w:type="dxa"/>
          <w:bottom w:w="11" w:type="dxa"/>
        </w:tblCellMar>
        <w:tblLook w:val="04A0" w:firstRow="1" w:lastRow="0" w:firstColumn="1" w:lastColumn="0" w:noHBand="0" w:noVBand="1"/>
      </w:tblPr>
      <w:tblGrid>
        <w:gridCol w:w="851"/>
        <w:gridCol w:w="8363"/>
      </w:tblGrid>
      <w:tr w:rsidR="0025174E" w:rsidRPr="005621DD" w:rsidTr="00310FE2">
        <w:trPr>
          <w:tblHeader/>
        </w:trPr>
        <w:tc>
          <w:tcPr>
            <w:tcW w:w="851" w:type="dxa"/>
            <w:tcBorders>
              <w:left w:val="single" w:sz="4" w:space="0" w:color="BD9FCF" w:themeColor="accent4"/>
              <w:bottom w:val="single" w:sz="4" w:space="0" w:color="C3A9D3" w:themeColor="accent3" w:themeTint="99"/>
              <w:right w:val="single" w:sz="4" w:space="0" w:color="FFFFFF" w:themeColor="background1"/>
            </w:tcBorders>
            <w:shd w:val="clear" w:color="auto" w:fill="BD9FCF" w:themeFill="accent4"/>
            <w:vAlign w:val="center"/>
            <w:hideMark/>
          </w:tcPr>
          <w:p w:rsidR="0025174E" w:rsidRPr="00F10699" w:rsidRDefault="0025174E" w:rsidP="0025174E">
            <w:pPr>
              <w:spacing w:before="120" w:after="120"/>
              <w:jc w:val="center"/>
              <w:rPr>
                <w:rFonts w:asciiTheme="minorHAnsi" w:hAnsiTheme="minorHAnsi" w:cs="Arial"/>
                <w:b/>
                <w:color w:val="FFFFFF" w:themeColor="background1"/>
                <w:sz w:val="22"/>
                <w:szCs w:val="20"/>
                <w:lang w:val="en-GB" w:eastAsia="en-US"/>
              </w:rPr>
            </w:pPr>
            <w:r w:rsidRPr="00F10699">
              <w:rPr>
                <w:rFonts w:asciiTheme="minorHAnsi" w:hAnsiTheme="minorHAnsi" w:cs="Arial"/>
                <w:b/>
                <w:color w:val="FFFFFF" w:themeColor="background1"/>
                <w:sz w:val="22"/>
                <w:szCs w:val="20"/>
                <w:lang w:val="en-GB" w:eastAsia="en-US"/>
              </w:rPr>
              <w:t>Week</w:t>
            </w:r>
          </w:p>
        </w:tc>
        <w:tc>
          <w:tcPr>
            <w:tcW w:w="8363" w:type="dxa"/>
            <w:tcBorders>
              <w:left w:val="single" w:sz="4" w:space="0" w:color="FFFFFF" w:themeColor="background1"/>
              <w:bottom w:val="single" w:sz="4" w:space="0" w:color="C3A9D3" w:themeColor="accent3" w:themeTint="99"/>
              <w:right w:val="single" w:sz="4" w:space="0" w:color="BD9FCF" w:themeColor="accent4"/>
            </w:tcBorders>
            <w:shd w:val="clear" w:color="auto" w:fill="BD9FCF" w:themeFill="accent4"/>
            <w:vAlign w:val="center"/>
            <w:hideMark/>
          </w:tcPr>
          <w:p w:rsidR="0025174E" w:rsidRPr="00F10699" w:rsidRDefault="0025174E" w:rsidP="0025174E">
            <w:pPr>
              <w:spacing w:before="120" w:after="120"/>
              <w:jc w:val="center"/>
              <w:rPr>
                <w:rFonts w:asciiTheme="minorHAnsi" w:hAnsiTheme="minorHAnsi" w:cs="Arial"/>
                <w:b/>
                <w:color w:val="FFFFFF" w:themeColor="background1"/>
                <w:sz w:val="22"/>
                <w:szCs w:val="20"/>
                <w:lang w:val="en-GB" w:eastAsia="en-US"/>
              </w:rPr>
            </w:pPr>
            <w:r w:rsidRPr="00F10699">
              <w:rPr>
                <w:rFonts w:asciiTheme="minorHAnsi" w:hAnsiTheme="minorHAnsi" w:cs="Arial"/>
                <w:b/>
                <w:color w:val="FFFFFF" w:themeColor="background1"/>
                <w:sz w:val="22"/>
                <w:szCs w:val="20"/>
                <w:lang w:val="en-GB" w:eastAsia="en-US"/>
              </w:rPr>
              <w:t>Key teaching points</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25174E"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w:t>
            </w:r>
            <w:r w:rsidR="00397AFF" w:rsidRPr="00F10699">
              <w:rPr>
                <w:rFonts w:asciiTheme="minorHAnsi" w:hAnsiTheme="minorHAnsi" w:cs="Arial"/>
                <w:sz w:val="22"/>
                <w:szCs w:val="20"/>
                <w:lang w:val="en-GB" w:eastAsia="en-US"/>
              </w:rPr>
              <w:t>–3</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397AFF" w:rsidRPr="00F10699" w:rsidRDefault="00397AFF" w:rsidP="005D3F74">
            <w:pPr>
              <w:spacing w:after="120"/>
              <w:rPr>
                <w:rFonts w:asciiTheme="minorHAnsi" w:hAnsiTheme="minorHAnsi" w:cstheme="minorHAnsi"/>
                <w:sz w:val="22"/>
                <w:szCs w:val="20"/>
              </w:rPr>
            </w:pPr>
            <w:r w:rsidRPr="00F10699">
              <w:rPr>
                <w:rFonts w:asciiTheme="minorHAnsi" w:hAnsiTheme="minorHAnsi" w:cstheme="minorHAnsi"/>
                <w:sz w:val="22"/>
                <w:szCs w:val="20"/>
              </w:rPr>
              <w:t xml:space="preserve">Overview of unit and assessment requirements </w:t>
            </w:r>
          </w:p>
          <w:p w:rsidR="00397AFF" w:rsidRPr="00F10699" w:rsidRDefault="00397AFF" w:rsidP="005D3F74">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Exercises and sequences that require a demanding level of the components of fitness: strength, flexibility, coordination, muscular endurance and </w:t>
            </w:r>
            <w:r w:rsidR="005D3F74" w:rsidRPr="00F10699">
              <w:rPr>
                <w:rFonts w:asciiTheme="minorHAnsi" w:eastAsia="Times New Roman" w:hAnsiTheme="minorHAnsi" w:cstheme="minorHAnsi"/>
                <w:iCs w:val="0"/>
                <w:szCs w:val="20"/>
              </w:rPr>
              <w:t>cardiovas</w:t>
            </w:r>
            <w:r w:rsidRPr="00F10699">
              <w:rPr>
                <w:rFonts w:asciiTheme="minorHAnsi" w:eastAsia="Times New Roman" w:hAnsiTheme="minorHAnsi" w:cstheme="minorHAnsi"/>
                <w:iCs w:val="0"/>
                <w:szCs w:val="20"/>
              </w:rPr>
              <w:t>cular endurance</w:t>
            </w:r>
          </w:p>
          <w:p w:rsidR="00397AFF" w:rsidRPr="00F10699" w:rsidRDefault="0008704D" w:rsidP="005D3F74">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Technique and style applied to dance genres. </w:t>
            </w:r>
            <w:r w:rsidR="00397AFF" w:rsidRPr="00F10699">
              <w:rPr>
                <w:rFonts w:asciiTheme="minorHAnsi" w:eastAsia="Times New Roman" w:hAnsiTheme="minorHAnsi" w:cstheme="minorHAnsi"/>
                <w:iCs w:val="0"/>
                <w:szCs w:val="20"/>
              </w:rPr>
              <w:t>Complex and extended sequences in the contemporary genre that develop dance skills in: floor work, standing work, centre work, turning, travelling and elevation</w:t>
            </w:r>
            <w:r w:rsidR="00D928A3" w:rsidRPr="00F10699">
              <w:rPr>
                <w:rFonts w:asciiTheme="minorHAnsi" w:eastAsia="Times New Roman" w:hAnsiTheme="minorHAnsi" w:cstheme="minorHAnsi"/>
                <w:iCs w:val="0"/>
                <w:szCs w:val="20"/>
              </w:rPr>
              <w:t>,</w:t>
            </w:r>
            <w:r w:rsidR="00397AFF" w:rsidRPr="00F10699">
              <w:rPr>
                <w:rFonts w:asciiTheme="minorHAnsi" w:eastAsia="Times New Roman" w:hAnsiTheme="minorHAnsi" w:cstheme="minorHAnsi"/>
                <w:iCs w:val="0"/>
                <w:szCs w:val="20"/>
              </w:rPr>
              <w:t xml:space="preserve"> including the safe execution of skills and technique</w:t>
            </w:r>
          </w:p>
          <w:p w:rsidR="00397AFF" w:rsidRPr="00F10699" w:rsidRDefault="00397AFF" w:rsidP="005D3F74">
            <w:pPr>
              <w:spacing w:after="120"/>
              <w:ind w:left="1" w:right="-20"/>
              <w:rPr>
                <w:rFonts w:asciiTheme="minorHAnsi" w:hAnsiTheme="minorHAnsi" w:cstheme="minorHAnsi"/>
                <w:sz w:val="22"/>
                <w:szCs w:val="20"/>
              </w:rPr>
            </w:pPr>
            <w:r w:rsidRPr="00F10699">
              <w:rPr>
                <w:rFonts w:asciiTheme="minorHAnsi" w:hAnsiTheme="minorHAnsi" w:cstheme="minorHAnsi"/>
                <w:sz w:val="22"/>
                <w:szCs w:val="20"/>
              </w:rPr>
              <w:t>Commence learning set solo. Students view DVD and accompanying choreographer’s notes</w:t>
            </w:r>
            <w:r w:rsidR="00D928A3" w:rsidRPr="00F10699">
              <w:rPr>
                <w:rFonts w:asciiTheme="minorHAnsi" w:hAnsiTheme="minorHAnsi" w:cstheme="minorHAnsi"/>
                <w:sz w:val="22"/>
                <w:szCs w:val="20"/>
              </w:rPr>
              <w:t>,</w:t>
            </w:r>
            <w:r w:rsidRPr="00F10699">
              <w:rPr>
                <w:rFonts w:asciiTheme="minorHAnsi" w:hAnsiTheme="minorHAnsi" w:cstheme="minorHAnsi"/>
                <w:sz w:val="22"/>
                <w:szCs w:val="20"/>
              </w:rPr>
              <w:t xml:space="preserve"> discussion on choreographer’s intent</w:t>
            </w:r>
          </w:p>
          <w:p w:rsidR="00E57A34" w:rsidRPr="00F10699" w:rsidRDefault="00397AFF" w:rsidP="005D3F74">
            <w:pPr>
              <w:pStyle w:val="ListItem"/>
              <w:numPr>
                <w:ilvl w:val="0"/>
                <w:numId w:val="0"/>
              </w:numPr>
              <w:spacing w:before="0" w:line="240" w:lineRule="auto"/>
              <w:rPr>
                <w:rFonts w:asciiTheme="minorHAnsi" w:hAnsiTheme="minorHAnsi" w:cstheme="minorHAnsi"/>
                <w:szCs w:val="20"/>
              </w:rPr>
            </w:pPr>
            <w:r w:rsidRPr="00F10699">
              <w:rPr>
                <w:rFonts w:asciiTheme="minorHAnsi" w:hAnsiTheme="minorHAnsi" w:cstheme="minorHAnsi"/>
                <w:szCs w:val="20"/>
              </w:rPr>
              <w:t>Group composition, brainstorming and discussing concepts for dance, using improvisat</w:t>
            </w:r>
            <w:r w:rsidR="00CC5D26" w:rsidRPr="00F10699">
              <w:rPr>
                <w:rFonts w:asciiTheme="minorHAnsi" w:hAnsiTheme="minorHAnsi" w:cstheme="minorHAnsi"/>
                <w:szCs w:val="20"/>
              </w:rPr>
              <w:t xml:space="preserve">ional scores </w:t>
            </w:r>
            <w:r w:rsidR="00EE1372" w:rsidRPr="00F10699">
              <w:rPr>
                <w:rFonts w:asciiTheme="minorHAnsi" w:hAnsiTheme="minorHAnsi" w:cstheme="minorHAnsi"/>
                <w:szCs w:val="20"/>
              </w:rPr>
              <w:t xml:space="preserve">to create original movement </w:t>
            </w:r>
            <w:r w:rsidRPr="00F10699">
              <w:rPr>
                <w:rFonts w:asciiTheme="minorHAnsi" w:hAnsiTheme="minorHAnsi" w:cstheme="minorHAnsi"/>
                <w:szCs w:val="20"/>
              </w:rPr>
              <w:t xml:space="preserve">– begin </w:t>
            </w:r>
            <w:r w:rsidR="00EE1372" w:rsidRPr="00F10699">
              <w:rPr>
                <w:rFonts w:asciiTheme="minorHAnsi" w:eastAsia="Times New Roman" w:hAnsiTheme="minorHAnsi" w:cstheme="minorHAnsi"/>
                <w:iCs w:val="0"/>
                <w:szCs w:val="20"/>
              </w:rPr>
              <w:t xml:space="preserve">choreographic plans to create group dance </w:t>
            </w:r>
            <w:r w:rsidRPr="00F10699">
              <w:rPr>
                <w:rFonts w:asciiTheme="minorHAnsi" w:hAnsiTheme="minorHAnsi" w:cstheme="minorHAnsi"/>
                <w:szCs w:val="20"/>
              </w:rPr>
              <w:t>in relation to choreographic intent</w:t>
            </w:r>
            <w:r w:rsidR="0016451B" w:rsidRPr="00F10699">
              <w:rPr>
                <w:rFonts w:asciiTheme="minorHAnsi" w:hAnsiTheme="minorHAnsi" w:cstheme="minorHAnsi"/>
                <w:szCs w:val="20"/>
              </w:rPr>
              <w:t xml:space="preserve"> of own dance work</w:t>
            </w:r>
          </w:p>
          <w:p w:rsidR="00E57A34" w:rsidRPr="00F10699" w:rsidRDefault="00E57A34" w:rsidP="005D3F74">
            <w:pPr>
              <w:pStyle w:val="ListItem"/>
              <w:numPr>
                <w:ilvl w:val="0"/>
                <w:numId w:val="0"/>
              </w:numPr>
              <w:spacing w:before="0" w:line="240" w:lineRule="auto"/>
              <w:rPr>
                <w:rFonts w:asciiTheme="minorHAnsi" w:hAnsiTheme="minorHAnsi" w:cstheme="minorHAnsi"/>
                <w:szCs w:val="20"/>
              </w:rPr>
            </w:pPr>
            <w:r w:rsidRPr="00F10699">
              <w:rPr>
                <w:rFonts w:asciiTheme="minorHAnsi" w:hAnsiTheme="minorHAnsi" w:cstheme="minorHAnsi"/>
                <w:szCs w:val="20"/>
              </w:rPr>
              <w:t>Revise choreographic devices: unison, can</w:t>
            </w:r>
            <w:r w:rsidR="0008704D" w:rsidRPr="00F10699">
              <w:rPr>
                <w:rFonts w:asciiTheme="minorHAnsi" w:hAnsiTheme="minorHAnsi" w:cstheme="minorHAnsi"/>
                <w:szCs w:val="20"/>
              </w:rPr>
              <w:t>on, motif, contrast</w:t>
            </w:r>
          </w:p>
          <w:p w:rsidR="00EE1372" w:rsidRPr="00F10699" w:rsidRDefault="00E57A34" w:rsidP="005D3F74">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hAnsiTheme="minorHAnsi" w:cstheme="minorHAnsi"/>
                <w:szCs w:val="20"/>
              </w:rPr>
              <w:t>Revise choreographic structures: narrative, binary</w:t>
            </w:r>
          </w:p>
          <w:p w:rsidR="0025174E" w:rsidRPr="00F10699" w:rsidRDefault="00751B34" w:rsidP="005D3F74">
            <w:pPr>
              <w:spacing w:after="120"/>
              <w:rPr>
                <w:rFonts w:asciiTheme="minorHAnsi" w:hAnsiTheme="minorHAnsi" w:cstheme="minorHAnsi"/>
                <w:sz w:val="22"/>
                <w:szCs w:val="20"/>
              </w:rPr>
            </w:pPr>
            <w:r w:rsidRPr="00F10699">
              <w:rPr>
                <w:rFonts w:asciiTheme="minorHAnsi" w:hAnsiTheme="minorHAnsi" w:cstheme="minorHAnsi"/>
                <w:sz w:val="22"/>
                <w:szCs w:val="20"/>
              </w:rPr>
              <w:t>Commence two c</w:t>
            </w:r>
            <w:r w:rsidR="00397AFF" w:rsidRPr="00F10699">
              <w:rPr>
                <w:rFonts w:asciiTheme="minorHAnsi" w:hAnsiTheme="minorHAnsi" w:cstheme="minorHAnsi"/>
                <w:sz w:val="22"/>
                <w:szCs w:val="20"/>
              </w:rPr>
              <w:t>ase study investigation</w:t>
            </w:r>
            <w:r w:rsidRPr="00F10699">
              <w:rPr>
                <w:rFonts w:asciiTheme="minorHAnsi" w:hAnsiTheme="minorHAnsi" w:cstheme="minorHAnsi"/>
                <w:sz w:val="22"/>
                <w:szCs w:val="20"/>
              </w:rPr>
              <w:t>s</w:t>
            </w:r>
            <w:r w:rsidR="00397AFF" w:rsidRPr="00F10699">
              <w:rPr>
                <w:rFonts w:asciiTheme="minorHAnsi" w:hAnsiTheme="minorHAnsi" w:cstheme="minorHAnsi"/>
                <w:sz w:val="22"/>
                <w:szCs w:val="20"/>
              </w:rPr>
              <w:t xml:space="preserve"> on youth dance company </w:t>
            </w:r>
            <w:r w:rsidR="005225FE" w:rsidRPr="00F10699">
              <w:rPr>
                <w:rFonts w:asciiTheme="minorHAnsi" w:hAnsiTheme="minorHAnsi" w:cstheme="minorHAnsi"/>
                <w:sz w:val="22"/>
                <w:szCs w:val="20"/>
              </w:rPr>
              <w:t xml:space="preserve">(e.g. QL2) </w:t>
            </w:r>
            <w:r w:rsidR="00397AFF" w:rsidRPr="00F10699">
              <w:rPr>
                <w:rFonts w:asciiTheme="minorHAnsi" w:hAnsiTheme="minorHAnsi" w:cstheme="minorHAnsi"/>
                <w:sz w:val="22"/>
                <w:szCs w:val="20"/>
              </w:rPr>
              <w:t>or choreographers who</w:t>
            </w:r>
            <w:r w:rsidR="00277D98" w:rsidRPr="00F10699">
              <w:rPr>
                <w:rFonts w:asciiTheme="minorHAnsi" w:hAnsiTheme="minorHAnsi" w:cstheme="minorHAnsi"/>
                <w:sz w:val="22"/>
                <w:szCs w:val="20"/>
              </w:rPr>
              <w:t xml:space="preserve"> create</w:t>
            </w:r>
            <w:r w:rsidR="00397AFF" w:rsidRPr="00F10699">
              <w:rPr>
                <w:rFonts w:asciiTheme="minorHAnsi" w:hAnsiTheme="minorHAnsi" w:cstheme="minorHAnsi"/>
                <w:sz w:val="22"/>
                <w:szCs w:val="20"/>
              </w:rPr>
              <w:t xml:space="preserve"> dance for youth.</w:t>
            </w:r>
            <w:r w:rsidR="005225FE" w:rsidRPr="00F10699">
              <w:rPr>
                <w:rFonts w:asciiTheme="minorHAnsi" w:hAnsiTheme="minorHAnsi" w:cstheme="minorHAnsi"/>
                <w:sz w:val="22"/>
                <w:szCs w:val="20"/>
              </w:rPr>
              <w:t xml:space="preserve"> </w:t>
            </w:r>
            <w:r w:rsidRPr="00F10699">
              <w:rPr>
                <w:rFonts w:asciiTheme="minorHAnsi" w:hAnsiTheme="minorHAnsi" w:cstheme="minorHAnsi"/>
                <w:sz w:val="22"/>
                <w:szCs w:val="20"/>
              </w:rPr>
              <w:t xml:space="preserve">Each </w:t>
            </w:r>
            <w:r w:rsidR="00397AFF" w:rsidRPr="00F10699">
              <w:rPr>
                <w:rFonts w:asciiTheme="minorHAnsi" w:hAnsiTheme="minorHAnsi" w:cstheme="minorHAnsi"/>
                <w:sz w:val="22"/>
                <w:szCs w:val="20"/>
              </w:rPr>
              <w:t xml:space="preserve">case study investigates the following: </w:t>
            </w:r>
            <w:r w:rsidR="00397AFF" w:rsidRPr="00F10699">
              <w:rPr>
                <w:rFonts w:asciiTheme="minorHAnsi" w:hAnsiTheme="minorHAnsi" w:cstheme="minorHAnsi"/>
                <w:iCs/>
                <w:sz w:val="22"/>
                <w:szCs w:val="20"/>
              </w:rPr>
              <w:t>historical background information</w:t>
            </w:r>
            <w:r w:rsidR="00D928A3" w:rsidRPr="00F10699">
              <w:rPr>
                <w:rFonts w:asciiTheme="minorHAnsi" w:hAnsiTheme="minorHAnsi" w:cstheme="minorHAnsi"/>
                <w:iCs/>
                <w:sz w:val="22"/>
                <w:szCs w:val="20"/>
              </w:rPr>
              <w:t xml:space="preserve">; </w:t>
            </w:r>
            <w:r w:rsidR="00397AFF" w:rsidRPr="00F10699">
              <w:rPr>
                <w:rFonts w:asciiTheme="minorHAnsi" w:hAnsiTheme="minorHAnsi" w:cstheme="minorHAnsi"/>
                <w:iCs/>
                <w:sz w:val="22"/>
                <w:szCs w:val="20"/>
              </w:rPr>
              <w:t>r</w:t>
            </w:r>
            <w:r w:rsidR="00D928A3" w:rsidRPr="00F10699">
              <w:rPr>
                <w:rFonts w:asciiTheme="minorHAnsi" w:hAnsiTheme="minorHAnsi" w:cstheme="minorHAnsi"/>
                <w:iCs/>
                <w:sz w:val="22"/>
                <w:szCs w:val="20"/>
              </w:rPr>
              <w:t>elated and relevant dance works;</w:t>
            </w:r>
            <w:r w:rsidR="00397AFF" w:rsidRPr="00F10699">
              <w:rPr>
                <w:rFonts w:asciiTheme="minorHAnsi" w:hAnsiTheme="minorHAnsi" w:cstheme="minorHAnsi"/>
                <w:iCs/>
                <w:sz w:val="22"/>
                <w:szCs w:val="20"/>
              </w:rPr>
              <w:t xml:space="preserve"> </w:t>
            </w:r>
            <w:r w:rsidR="00D928A3" w:rsidRPr="00F10699">
              <w:rPr>
                <w:rFonts w:asciiTheme="minorHAnsi" w:hAnsiTheme="minorHAnsi" w:cstheme="minorHAnsi"/>
                <w:iCs/>
                <w:sz w:val="22"/>
                <w:szCs w:val="20"/>
              </w:rPr>
              <w:t>significance of the dance work</w:t>
            </w:r>
            <w:r w:rsidR="00BC3A11" w:rsidRPr="00F10699">
              <w:rPr>
                <w:rFonts w:asciiTheme="minorHAnsi" w:hAnsiTheme="minorHAnsi" w:cstheme="minorHAnsi"/>
                <w:iCs/>
                <w:sz w:val="22"/>
                <w:szCs w:val="20"/>
              </w:rPr>
              <w:t>s</w:t>
            </w:r>
            <w:r w:rsidR="00D928A3" w:rsidRPr="00F10699">
              <w:rPr>
                <w:rFonts w:asciiTheme="minorHAnsi" w:hAnsiTheme="minorHAnsi" w:cstheme="minorHAnsi"/>
                <w:iCs/>
                <w:sz w:val="22"/>
                <w:szCs w:val="20"/>
              </w:rPr>
              <w:t xml:space="preserve">; </w:t>
            </w:r>
            <w:r w:rsidR="00397AFF" w:rsidRPr="00F10699">
              <w:rPr>
                <w:rFonts w:asciiTheme="minorHAnsi" w:hAnsiTheme="minorHAnsi" w:cstheme="minorHAnsi"/>
                <w:iCs/>
                <w:sz w:val="22"/>
                <w:szCs w:val="20"/>
              </w:rPr>
              <w:t>choreographic inten</w:t>
            </w:r>
            <w:r w:rsidR="00D928A3" w:rsidRPr="00F10699">
              <w:rPr>
                <w:rFonts w:asciiTheme="minorHAnsi" w:hAnsiTheme="minorHAnsi" w:cstheme="minorHAnsi"/>
                <w:iCs/>
                <w:sz w:val="22"/>
                <w:szCs w:val="20"/>
              </w:rPr>
              <w:t xml:space="preserve">t, choreographic devices, choreographic structures, </w:t>
            </w:r>
            <w:r w:rsidR="00397AFF" w:rsidRPr="00F10699">
              <w:rPr>
                <w:rFonts w:asciiTheme="minorHAnsi" w:hAnsiTheme="minorHAnsi" w:cstheme="minorHAnsi"/>
                <w:iCs/>
                <w:sz w:val="22"/>
                <w:szCs w:val="20"/>
              </w:rPr>
              <w:t>movement choices and design concepts</w:t>
            </w:r>
            <w:r w:rsidR="00D928A3" w:rsidRPr="00F10699">
              <w:rPr>
                <w:rFonts w:asciiTheme="minorHAnsi" w:hAnsiTheme="minorHAnsi" w:cstheme="minorHAnsi"/>
                <w:iCs/>
                <w:sz w:val="22"/>
                <w:szCs w:val="20"/>
              </w:rPr>
              <w:t xml:space="preserve">; </w:t>
            </w:r>
            <w:r w:rsidR="00397AFF" w:rsidRPr="00F10699">
              <w:rPr>
                <w:rFonts w:asciiTheme="minorHAnsi" w:hAnsiTheme="minorHAnsi" w:cstheme="minorHAnsi"/>
                <w:iCs/>
                <w:sz w:val="22"/>
                <w:szCs w:val="20"/>
              </w:rPr>
              <w:t>historical, cultural and social context in terms of time and place</w:t>
            </w:r>
            <w:r w:rsidR="00D928A3" w:rsidRPr="00F10699">
              <w:rPr>
                <w:rFonts w:asciiTheme="minorHAnsi" w:hAnsiTheme="minorHAnsi" w:cstheme="minorHAnsi"/>
                <w:iCs/>
                <w:sz w:val="22"/>
                <w:szCs w:val="20"/>
              </w:rPr>
              <w:t>;</w:t>
            </w:r>
            <w:r w:rsidR="00397AFF" w:rsidRPr="00F10699">
              <w:rPr>
                <w:rFonts w:asciiTheme="minorHAnsi" w:hAnsiTheme="minorHAnsi" w:cstheme="minorHAnsi"/>
                <w:iCs/>
                <w:sz w:val="22"/>
                <w:szCs w:val="20"/>
              </w:rPr>
              <w:t xml:space="preserve"> influences of past and present trends and issues</w:t>
            </w:r>
            <w:r w:rsidR="00397AFF" w:rsidRPr="00F10699">
              <w:rPr>
                <w:rFonts w:asciiTheme="minorHAnsi" w:hAnsiTheme="minorHAnsi" w:cstheme="minorHAnsi"/>
                <w:sz w:val="22"/>
                <w:szCs w:val="20"/>
              </w:rPr>
              <w:t xml:space="preserve"> and </w:t>
            </w:r>
            <w:r w:rsidR="00D928A3" w:rsidRPr="00F10699">
              <w:rPr>
                <w:rFonts w:asciiTheme="minorHAnsi" w:hAnsiTheme="minorHAnsi" w:cstheme="minorHAnsi"/>
                <w:sz w:val="22"/>
                <w:szCs w:val="20"/>
              </w:rPr>
              <w:t>contribution to dance</w:t>
            </w:r>
            <w:r w:rsidR="00BF4F4B" w:rsidRPr="00F10699">
              <w:rPr>
                <w:rFonts w:asciiTheme="minorHAnsi" w:hAnsiTheme="minorHAnsi" w:cstheme="minorHAnsi"/>
                <w:sz w:val="22"/>
                <w:szCs w:val="20"/>
              </w:rPr>
              <w:t xml:space="preserve"> – </w:t>
            </w:r>
            <w:r w:rsidR="00397AFF" w:rsidRPr="00F10699">
              <w:rPr>
                <w:rFonts w:asciiTheme="minorHAnsi" w:hAnsiTheme="minorHAnsi" w:cstheme="minorHAnsi"/>
                <w:sz w:val="22"/>
                <w:szCs w:val="20"/>
              </w:rPr>
              <w:t>artform, social commentary, trends in dance</w:t>
            </w:r>
          </w:p>
          <w:p w:rsidR="005225FE" w:rsidRPr="00F10699" w:rsidRDefault="00EE5047" w:rsidP="005D3F74">
            <w:pPr>
              <w:spacing w:after="120"/>
              <w:rPr>
                <w:rFonts w:asciiTheme="minorHAnsi" w:hAnsiTheme="minorHAnsi" w:cstheme="minorHAnsi"/>
                <w:sz w:val="22"/>
                <w:szCs w:val="20"/>
              </w:rPr>
            </w:pPr>
            <w:r w:rsidRPr="00F10699">
              <w:rPr>
                <w:rFonts w:asciiTheme="minorHAnsi" w:hAnsiTheme="minorHAnsi" w:cstheme="minorHAnsi"/>
                <w:sz w:val="22"/>
                <w:szCs w:val="20"/>
              </w:rPr>
              <w:t>D</w:t>
            </w:r>
            <w:r w:rsidR="005225FE" w:rsidRPr="00F10699">
              <w:rPr>
                <w:rFonts w:asciiTheme="minorHAnsi" w:hAnsiTheme="minorHAnsi" w:cstheme="minorHAnsi"/>
                <w:sz w:val="22"/>
                <w:szCs w:val="20"/>
              </w:rPr>
              <w:t xml:space="preserve">iscuss relevance </w:t>
            </w:r>
            <w:r w:rsidR="00BC3A11" w:rsidRPr="00F10699">
              <w:rPr>
                <w:rFonts w:asciiTheme="minorHAnsi" w:hAnsiTheme="minorHAnsi" w:cstheme="minorHAnsi"/>
                <w:sz w:val="22"/>
                <w:szCs w:val="20"/>
              </w:rPr>
              <w:t>of</w:t>
            </w:r>
            <w:r w:rsidR="005225FE" w:rsidRPr="00F10699">
              <w:rPr>
                <w:rFonts w:asciiTheme="minorHAnsi" w:hAnsiTheme="minorHAnsi" w:cstheme="minorHAnsi"/>
                <w:sz w:val="22"/>
                <w:szCs w:val="20"/>
              </w:rPr>
              <w:t xml:space="preserve"> a youth dance company: trai</w:t>
            </w:r>
            <w:r w:rsidR="00D928A3" w:rsidRPr="00F10699">
              <w:rPr>
                <w:rFonts w:asciiTheme="minorHAnsi" w:hAnsiTheme="minorHAnsi" w:cstheme="minorHAnsi"/>
                <w:sz w:val="22"/>
                <w:szCs w:val="20"/>
              </w:rPr>
              <w:t>ning for aspiring professionals;</w:t>
            </w:r>
            <w:r w:rsidR="005225FE" w:rsidRPr="00F10699">
              <w:rPr>
                <w:rFonts w:asciiTheme="minorHAnsi" w:hAnsiTheme="minorHAnsi" w:cstheme="minorHAnsi"/>
                <w:sz w:val="22"/>
                <w:szCs w:val="20"/>
              </w:rPr>
              <w:t xml:space="preserve"> buil</w:t>
            </w:r>
            <w:r w:rsidR="00D928A3" w:rsidRPr="00F10699">
              <w:rPr>
                <w:rFonts w:asciiTheme="minorHAnsi" w:hAnsiTheme="minorHAnsi" w:cstheme="minorHAnsi"/>
                <w:sz w:val="22"/>
                <w:szCs w:val="20"/>
              </w:rPr>
              <w:t>ding confidence in young people;</w:t>
            </w:r>
            <w:r w:rsidR="005225FE" w:rsidRPr="00F10699">
              <w:rPr>
                <w:rFonts w:asciiTheme="minorHAnsi" w:hAnsiTheme="minorHAnsi" w:cstheme="minorHAnsi"/>
                <w:sz w:val="22"/>
                <w:szCs w:val="20"/>
              </w:rPr>
              <w:t xml:space="preserve"> immediate and future audienc</w:t>
            </w:r>
            <w:r w:rsidR="00D928A3" w:rsidRPr="00F10699">
              <w:rPr>
                <w:rFonts w:asciiTheme="minorHAnsi" w:hAnsiTheme="minorHAnsi" w:cstheme="minorHAnsi"/>
                <w:sz w:val="22"/>
                <w:szCs w:val="20"/>
              </w:rPr>
              <w:t xml:space="preserve">e development for the art form; giving ‘voice’ to the issues; </w:t>
            </w:r>
            <w:r w:rsidR="005225FE" w:rsidRPr="00F10699">
              <w:rPr>
                <w:rFonts w:asciiTheme="minorHAnsi" w:hAnsiTheme="minorHAnsi" w:cstheme="minorHAnsi"/>
                <w:sz w:val="22"/>
                <w:szCs w:val="20"/>
              </w:rPr>
              <w:t>immediate role-modelling for youth au</w:t>
            </w:r>
            <w:r w:rsidR="005D3F74" w:rsidRPr="00F10699">
              <w:rPr>
                <w:rFonts w:asciiTheme="minorHAnsi" w:hAnsiTheme="minorHAnsi" w:cstheme="minorHAnsi"/>
                <w:sz w:val="22"/>
                <w:szCs w:val="20"/>
              </w:rPr>
              <w:t>diences (i.e. health message)</w:t>
            </w:r>
            <w:r w:rsidR="005225FE" w:rsidRPr="00F10699">
              <w:rPr>
                <w:rFonts w:asciiTheme="minorHAnsi" w:hAnsiTheme="minorHAnsi" w:cstheme="minorHAnsi"/>
                <w:sz w:val="22"/>
                <w:szCs w:val="20"/>
              </w:rPr>
              <w:t xml:space="preserve"> thought</w:t>
            </w:r>
            <w:r w:rsidR="00D928A3" w:rsidRPr="00F10699">
              <w:rPr>
                <w:rFonts w:asciiTheme="minorHAnsi" w:hAnsiTheme="minorHAnsi" w:cstheme="minorHAnsi"/>
                <w:sz w:val="22"/>
                <w:szCs w:val="20"/>
              </w:rPr>
              <w:t>s and opinions of youth culture;</w:t>
            </w:r>
            <w:r w:rsidR="005225FE" w:rsidRPr="00F10699">
              <w:rPr>
                <w:rFonts w:asciiTheme="minorHAnsi" w:hAnsiTheme="minorHAnsi" w:cstheme="minorHAnsi"/>
                <w:sz w:val="22"/>
                <w:szCs w:val="20"/>
              </w:rPr>
              <w:t xml:space="preserve"> inclusion of sub-culture influences su</w:t>
            </w:r>
            <w:bookmarkStart w:id="0" w:name="OLE_LINK22"/>
            <w:bookmarkStart w:id="1" w:name="OLE_LINK23"/>
            <w:r w:rsidRPr="00F10699">
              <w:rPr>
                <w:rFonts w:asciiTheme="minorHAnsi" w:hAnsiTheme="minorHAnsi" w:cstheme="minorHAnsi"/>
                <w:sz w:val="22"/>
                <w:szCs w:val="20"/>
              </w:rPr>
              <w:t xml:space="preserve">ch as </w:t>
            </w:r>
            <w:r w:rsidR="00BC3A11" w:rsidRPr="00F10699">
              <w:rPr>
                <w:rFonts w:asciiTheme="minorHAnsi" w:hAnsiTheme="minorHAnsi" w:cstheme="minorHAnsi"/>
                <w:sz w:val="22"/>
                <w:szCs w:val="20"/>
              </w:rPr>
              <w:t>hip-hop</w:t>
            </w:r>
            <w:r w:rsidRPr="00F10699">
              <w:rPr>
                <w:rFonts w:asciiTheme="minorHAnsi" w:hAnsiTheme="minorHAnsi" w:cstheme="minorHAnsi"/>
                <w:sz w:val="22"/>
                <w:szCs w:val="20"/>
              </w:rPr>
              <w:t>, new technologies</w:t>
            </w:r>
          </w:p>
          <w:bookmarkEnd w:id="0"/>
          <w:bookmarkEnd w:id="1"/>
          <w:p w:rsidR="005225FE" w:rsidRPr="00F10699" w:rsidRDefault="00EE5047" w:rsidP="005D3F74">
            <w:pPr>
              <w:spacing w:after="120"/>
              <w:rPr>
                <w:rFonts w:asciiTheme="minorHAnsi" w:hAnsiTheme="minorHAnsi" w:cstheme="minorHAnsi"/>
                <w:sz w:val="22"/>
                <w:szCs w:val="20"/>
              </w:rPr>
            </w:pPr>
            <w:r w:rsidRPr="00F10699">
              <w:rPr>
                <w:rFonts w:asciiTheme="minorHAnsi" w:hAnsiTheme="minorHAnsi" w:cstheme="minorHAnsi"/>
                <w:sz w:val="22"/>
                <w:szCs w:val="20"/>
              </w:rPr>
              <w:t>Vi</w:t>
            </w:r>
            <w:r w:rsidR="005225FE" w:rsidRPr="00F10699">
              <w:rPr>
                <w:rFonts w:asciiTheme="minorHAnsi" w:hAnsiTheme="minorHAnsi" w:cstheme="minorHAnsi"/>
                <w:sz w:val="22"/>
                <w:szCs w:val="20"/>
              </w:rPr>
              <w:t xml:space="preserve">ew excerpt of </w:t>
            </w:r>
            <w:r w:rsidR="005225FE" w:rsidRPr="00F10699">
              <w:rPr>
                <w:rFonts w:asciiTheme="minorHAnsi" w:hAnsiTheme="minorHAnsi" w:cstheme="minorHAnsi"/>
                <w:i/>
                <w:sz w:val="22"/>
                <w:szCs w:val="20"/>
              </w:rPr>
              <w:t xml:space="preserve">Unspeakable </w:t>
            </w:r>
            <w:r w:rsidR="005225FE" w:rsidRPr="00F10699">
              <w:rPr>
                <w:rFonts w:asciiTheme="minorHAnsi" w:hAnsiTheme="minorHAnsi" w:cstheme="minorHAnsi"/>
                <w:sz w:val="22"/>
                <w:szCs w:val="20"/>
              </w:rPr>
              <w:t xml:space="preserve">2007; Marko Panzic’s ‘MANic’ and ‘The power of voice’; 'MANic’ – amalgamation of </w:t>
            </w:r>
            <w:r w:rsidR="00BC3A11" w:rsidRPr="00F10699">
              <w:rPr>
                <w:rFonts w:asciiTheme="minorHAnsi" w:hAnsiTheme="minorHAnsi" w:cstheme="minorHAnsi"/>
                <w:sz w:val="22"/>
                <w:szCs w:val="20"/>
              </w:rPr>
              <w:t>hip-hop</w:t>
            </w:r>
            <w:r w:rsidR="005225FE" w:rsidRPr="00F10699">
              <w:rPr>
                <w:rFonts w:asciiTheme="minorHAnsi" w:hAnsiTheme="minorHAnsi" w:cstheme="minorHAnsi"/>
                <w:sz w:val="22"/>
                <w:szCs w:val="20"/>
              </w:rPr>
              <w:t xml:space="preserve"> and contemporary techniques, all-boy cast exemplifying minority culture of boys in dance, social issue of ‘masculinity’ – stereotypical aggression contrasted by broader emotional range and individuality. Relevance of theme for the dancers as well as the audience. ‘The power of voice’ summing the theme of the production</w:t>
            </w:r>
          </w:p>
          <w:p w:rsidR="005225FE" w:rsidRPr="00F10699" w:rsidRDefault="005225FE" w:rsidP="005D3F74">
            <w:pPr>
              <w:tabs>
                <w:tab w:val="left" w:pos="720"/>
              </w:tabs>
              <w:spacing w:after="120"/>
              <w:ind w:right="38"/>
              <w:rPr>
                <w:rFonts w:asciiTheme="minorHAnsi" w:hAnsiTheme="minorHAnsi" w:cstheme="minorHAnsi"/>
                <w:sz w:val="22"/>
                <w:szCs w:val="20"/>
              </w:rPr>
            </w:pPr>
            <w:r w:rsidRPr="00F10699">
              <w:rPr>
                <w:rFonts w:asciiTheme="minorHAnsi" w:hAnsiTheme="minorHAnsi" w:cstheme="minorHAnsi"/>
                <w:sz w:val="22"/>
                <w:szCs w:val="20"/>
              </w:rPr>
              <w:t>Discussion of each area: desc</w:t>
            </w:r>
            <w:r w:rsidR="00626D9A" w:rsidRPr="00F10699">
              <w:rPr>
                <w:rFonts w:asciiTheme="minorHAnsi" w:hAnsiTheme="minorHAnsi" w:cstheme="minorHAnsi"/>
                <w:sz w:val="22"/>
                <w:szCs w:val="20"/>
              </w:rPr>
              <w:t>ribing the components of dance; discerning the form of dance;</w:t>
            </w:r>
            <w:r w:rsidRPr="00F10699">
              <w:rPr>
                <w:rFonts w:asciiTheme="minorHAnsi" w:hAnsiTheme="minorHAnsi" w:cstheme="minorHAnsi"/>
                <w:sz w:val="22"/>
                <w:szCs w:val="20"/>
              </w:rPr>
              <w:t xml:space="preserve"> analysing, interp</w:t>
            </w:r>
            <w:r w:rsidR="00A87371" w:rsidRPr="00F10699">
              <w:rPr>
                <w:rFonts w:asciiTheme="minorHAnsi" w:hAnsiTheme="minorHAnsi" w:cstheme="minorHAnsi"/>
                <w:sz w:val="22"/>
                <w:szCs w:val="20"/>
              </w:rPr>
              <w:t>reting and evaluating the dance</w:t>
            </w:r>
            <w:r w:rsidR="0008704D" w:rsidRPr="00F10699">
              <w:rPr>
                <w:rFonts w:asciiTheme="minorHAnsi" w:hAnsiTheme="minorHAnsi" w:cstheme="minorHAnsi"/>
                <w:sz w:val="22"/>
                <w:szCs w:val="20"/>
              </w:rPr>
              <w:t>. Application of dance terminology and language</w:t>
            </w:r>
            <w:r w:rsidR="00A150A5" w:rsidRPr="00F10699">
              <w:rPr>
                <w:rFonts w:asciiTheme="minorHAnsi" w:hAnsiTheme="minorHAnsi" w:cstheme="minorHAnsi"/>
                <w:sz w:val="22"/>
                <w:szCs w:val="20"/>
              </w:rPr>
              <w:t xml:space="preserve"> when responding to, and reflecting on, dance practices; critical evaluation of dance</w:t>
            </w:r>
          </w:p>
          <w:p w:rsidR="005225FE" w:rsidRPr="00F10699" w:rsidRDefault="005225FE" w:rsidP="00AC674F">
            <w:pPr>
              <w:rPr>
                <w:rFonts w:asciiTheme="minorHAnsi" w:hAnsiTheme="minorHAnsi" w:cstheme="minorHAnsi"/>
                <w:sz w:val="22"/>
                <w:szCs w:val="20"/>
              </w:rPr>
            </w:pPr>
            <w:r w:rsidRPr="00F10699">
              <w:rPr>
                <w:rFonts w:asciiTheme="minorHAnsi" w:hAnsiTheme="minorHAnsi" w:cstheme="minorHAnsi"/>
                <w:sz w:val="22"/>
                <w:szCs w:val="20"/>
              </w:rPr>
              <w:t xml:space="preserve">Discuss </w:t>
            </w:r>
            <w:r w:rsidRPr="00F10699">
              <w:rPr>
                <w:rFonts w:asciiTheme="minorHAnsi" w:hAnsiTheme="minorHAnsi" w:cstheme="minorHAnsi"/>
                <w:i/>
                <w:sz w:val="22"/>
                <w:szCs w:val="20"/>
              </w:rPr>
              <w:t>Reckless Valour</w:t>
            </w:r>
            <w:r w:rsidRPr="00F10699">
              <w:rPr>
                <w:rFonts w:asciiTheme="minorHAnsi" w:hAnsiTheme="minorHAnsi" w:cstheme="minorHAnsi"/>
                <w:sz w:val="22"/>
                <w:szCs w:val="20"/>
              </w:rPr>
              <w:t xml:space="preserve"> 2005</w:t>
            </w:r>
          </w:p>
          <w:p w:rsidR="005225FE" w:rsidRPr="00F10699" w:rsidRDefault="00EE5047" w:rsidP="005D3F74">
            <w:pPr>
              <w:spacing w:after="120"/>
              <w:rPr>
                <w:rFonts w:asciiTheme="minorHAnsi" w:hAnsiTheme="minorHAnsi" w:cstheme="minorHAnsi"/>
                <w:sz w:val="22"/>
                <w:szCs w:val="20"/>
              </w:rPr>
            </w:pPr>
            <w:r w:rsidRPr="00F10699">
              <w:rPr>
                <w:rFonts w:asciiTheme="minorHAnsi" w:hAnsiTheme="minorHAnsi" w:cstheme="minorHAnsi"/>
                <w:sz w:val="22"/>
                <w:szCs w:val="20"/>
              </w:rPr>
              <w:t>View excerpt and discuss l</w:t>
            </w:r>
            <w:r w:rsidR="005225FE" w:rsidRPr="00F10699">
              <w:rPr>
                <w:rFonts w:asciiTheme="minorHAnsi" w:hAnsiTheme="minorHAnsi" w:cstheme="minorHAnsi"/>
                <w:sz w:val="22"/>
                <w:szCs w:val="20"/>
              </w:rPr>
              <w:t>ocation of Q</w:t>
            </w:r>
            <w:r w:rsidRPr="00F10699">
              <w:rPr>
                <w:rFonts w:asciiTheme="minorHAnsi" w:hAnsiTheme="minorHAnsi" w:cstheme="minorHAnsi"/>
                <w:sz w:val="22"/>
                <w:szCs w:val="20"/>
              </w:rPr>
              <w:t>L2</w:t>
            </w:r>
            <w:r w:rsidR="005225FE" w:rsidRPr="00F10699">
              <w:rPr>
                <w:rFonts w:asciiTheme="minorHAnsi" w:hAnsiTheme="minorHAnsi" w:cstheme="minorHAnsi"/>
                <w:sz w:val="22"/>
                <w:szCs w:val="20"/>
              </w:rPr>
              <w:t xml:space="preserve"> in Canberra – our nation’s capital. Partnership with the War Memorial for </w:t>
            </w:r>
            <w:r w:rsidR="005225FE" w:rsidRPr="00F10699">
              <w:rPr>
                <w:rFonts w:asciiTheme="minorHAnsi" w:hAnsiTheme="minorHAnsi" w:cstheme="minorHAnsi"/>
                <w:i/>
                <w:sz w:val="22"/>
                <w:szCs w:val="20"/>
              </w:rPr>
              <w:t>Reckless Valour</w:t>
            </w:r>
            <w:r w:rsidR="00EC6022" w:rsidRPr="00F10699">
              <w:rPr>
                <w:rFonts w:asciiTheme="minorHAnsi" w:hAnsiTheme="minorHAnsi" w:cstheme="minorHAnsi"/>
                <w:sz w:val="22"/>
                <w:szCs w:val="20"/>
              </w:rPr>
              <w:t>. Discuss choreographic intent and debate the theme of war as a relevant theme for youth today</w:t>
            </w:r>
            <w:r w:rsidR="00C26AA3" w:rsidRPr="00F10699">
              <w:rPr>
                <w:rFonts w:asciiTheme="minorHAnsi" w:hAnsiTheme="minorHAnsi" w:cstheme="minorHAnsi"/>
                <w:sz w:val="22"/>
                <w:szCs w:val="20"/>
              </w:rPr>
              <w:t xml:space="preserve">. </w:t>
            </w:r>
            <w:r w:rsidR="005225FE" w:rsidRPr="00F10699">
              <w:rPr>
                <w:rFonts w:asciiTheme="minorHAnsi" w:hAnsiTheme="minorHAnsi" w:cstheme="minorHAnsi"/>
                <w:sz w:val="22"/>
                <w:szCs w:val="20"/>
              </w:rPr>
              <w:t>Influence of changing technology on dance: use of AV to tie past generat</w:t>
            </w:r>
            <w:r w:rsidR="00626D9A" w:rsidRPr="00F10699">
              <w:rPr>
                <w:rFonts w:asciiTheme="minorHAnsi" w:hAnsiTheme="minorHAnsi" w:cstheme="minorHAnsi"/>
                <w:sz w:val="22"/>
                <w:szCs w:val="20"/>
              </w:rPr>
              <w:t>ions (images from World Wars I</w:t>
            </w:r>
            <w:r w:rsidR="005D3F74" w:rsidRPr="00F10699">
              <w:rPr>
                <w:rFonts w:asciiTheme="minorHAnsi" w:hAnsiTheme="minorHAnsi" w:cstheme="minorHAnsi"/>
                <w:sz w:val="22"/>
                <w:szCs w:val="20"/>
              </w:rPr>
              <w:t xml:space="preserve"> and</w:t>
            </w:r>
            <w:r w:rsidR="00626D9A" w:rsidRPr="00F10699">
              <w:rPr>
                <w:rFonts w:asciiTheme="minorHAnsi" w:hAnsiTheme="minorHAnsi" w:cstheme="minorHAnsi"/>
                <w:sz w:val="22"/>
                <w:szCs w:val="20"/>
              </w:rPr>
              <w:t xml:space="preserve"> II</w:t>
            </w:r>
            <w:r w:rsidR="005225FE" w:rsidRPr="00F10699">
              <w:rPr>
                <w:rFonts w:asciiTheme="minorHAnsi" w:hAnsiTheme="minorHAnsi" w:cstheme="minorHAnsi"/>
                <w:sz w:val="22"/>
                <w:szCs w:val="20"/>
              </w:rPr>
              <w:t>) with current generation – use of current company dancers in imagery – creating poignant juxtaposition and contributing to understanding the life experience of generations</w:t>
            </w:r>
          </w:p>
          <w:p w:rsidR="00EE5047" w:rsidRPr="00F10699" w:rsidRDefault="005225FE" w:rsidP="006001C9">
            <w:pPr>
              <w:tabs>
                <w:tab w:val="left" w:pos="720"/>
              </w:tabs>
              <w:ind w:right="38"/>
              <w:rPr>
                <w:rFonts w:asciiTheme="minorHAnsi" w:hAnsiTheme="minorHAnsi" w:cstheme="minorHAnsi"/>
                <w:sz w:val="22"/>
                <w:szCs w:val="20"/>
              </w:rPr>
            </w:pPr>
            <w:r w:rsidRPr="00F10699">
              <w:rPr>
                <w:rFonts w:asciiTheme="minorHAnsi" w:hAnsiTheme="minorHAnsi" w:cstheme="minorHAnsi"/>
                <w:sz w:val="22"/>
                <w:szCs w:val="20"/>
              </w:rPr>
              <w:t>Giving young Australians an in-depth look at Australian history a</w:t>
            </w:r>
            <w:r w:rsidR="00EE5047" w:rsidRPr="00F10699">
              <w:rPr>
                <w:rFonts w:asciiTheme="minorHAnsi" w:hAnsiTheme="minorHAnsi" w:cstheme="minorHAnsi"/>
                <w:sz w:val="22"/>
                <w:szCs w:val="20"/>
              </w:rPr>
              <w:t>t an important time</w:t>
            </w:r>
            <w:r w:rsidRPr="00F10699">
              <w:rPr>
                <w:rFonts w:asciiTheme="minorHAnsi" w:hAnsiTheme="minorHAnsi" w:cstheme="minorHAnsi"/>
                <w:sz w:val="22"/>
                <w:szCs w:val="20"/>
              </w:rPr>
              <w:t>; providing more knowledge to allow young people to form their own opinions and make their own deci</w:t>
            </w:r>
            <w:r w:rsidR="00A87371" w:rsidRPr="00F10699">
              <w:rPr>
                <w:rFonts w:asciiTheme="minorHAnsi" w:hAnsiTheme="minorHAnsi" w:cstheme="minorHAnsi"/>
                <w:sz w:val="22"/>
                <w:szCs w:val="20"/>
              </w:rPr>
              <w:t>sions today</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397AFF"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4–9</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397AFF" w:rsidRPr="00F10699" w:rsidRDefault="00397AFF" w:rsidP="00AC674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Exercises and sequences that require a demanding level of the components of fitness: strength, flexibility, coordination, muscular endurance and </w:t>
            </w:r>
            <w:r w:rsidR="005D3F74" w:rsidRPr="00F10699">
              <w:rPr>
                <w:rFonts w:asciiTheme="minorHAnsi" w:eastAsia="Times New Roman" w:hAnsiTheme="minorHAnsi" w:cstheme="minorHAnsi"/>
                <w:iCs w:val="0"/>
                <w:szCs w:val="20"/>
              </w:rPr>
              <w:t>cardiovas</w:t>
            </w:r>
            <w:r w:rsidRPr="00F10699">
              <w:rPr>
                <w:rFonts w:asciiTheme="minorHAnsi" w:eastAsia="Times New Roman" w:hAnsiTheme="minorHAnsi" w:cstheme="minorHAnsi"/>
                <w:iCs w:val="0"/>
                <w:szCs w:val="20"/>
              </w:rPr>
              <w:t>cular endurance</w:t>
            </w:r>
          </w:p>
          <w:p w:rsidR="00397AFF" w:rsidRPr="00F10699" w:rsidRDefault="00B220BA" w:rsidP="00AC674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Technique and style applied to dance genres. </w:t>
            </w:r>
            <w:r w:rsidR="00397AFF" w:rsidRPr="00F10699">
              <w:rPr>
                <w:rFonts w:asciiTheme="minorHAnsi" w:eastAsia="Times New Roman" w:hAnsiTheme="minorHAnsi" w:cstheme="minorHAnsi"/>
                <w:iCs w:val="0"/>
                <w:szCs w:val="20"/>
              </w:rPr>
              <w:t>Complex and extended sequences in the contemporary genre that develop dance skills in: floor work</w:t>
            </w:r>
            <w:r w:rsidR="00BC3A11" w:rsidRPr="00F10699">
              <w:rPr>
                <w:rFonts w:asciiTheme="minorHAnsi" w:eastAsia="Times New Roman" w:hAnsiTheme="minorHAnsi" w:cstheme="minorHAnsi"/>
                <w:iCs w:val="0"/>
                <w:szCs w:val="20"/>
              </w:rPr>
              <w:t>,</w:t>
            </w:r>
            <w:r w:rsidR="0067273B" w:rsidRPr="00F10699">
              <w:rPr>
                <w:rFonts w:asciiTheme="minorHAnsi" w:eastAsia="Times New Roman" w:hAnsiTheme="minorHAnsi" w:cstheme="minorHAnsi"/>
                <w:iCs w:val="0"/>
                <w:szCs w:val="20"/>
              </w:rPr>
              <w:t xml:space="preserve"> </w:t>
            </w:r>
            <w:r w:rsidR="00397AFF" w:rsidRPr="00F10699">
              <w:rPr>
                <w:rFonts w:asciiTheme="minorHAnsi" w:eastAsia="Times New Roman" w:hAnsiTheme="minorHAnsi" w:cstheme="minorHAnsi"/>
                <w:iCs w:val="0"/>
                <w:szCs w:val="20"/>
              </w:rPr>
              <w:t>standing work</w:t>
            </w:r>
            <w:r w:rsidR="00BC3A11" w:rsidRPr="00F10699">
              <w:rPr>
                <w:rFonts w:asciiTheme="minorHAnsi" w:eastAsia="Times New Roman" w:hAnsiTheme="minorHAnsi" w:cstheme="minorHAnsi"/>
                <w:iCs w:val="0"/>
                <w:szCs w:val="20"/>
              </w:rPr>
              <w:t>,</w:t>
            </w:r>
            <w:r w:rsidR="0067273B" w:rsidRPr="00F10699">
              <w:rPr>
                <w:rFonts w:asciiTheme="minorHAnsi" w:eastAsia="Times New Roman" w:hAnsiTheme="minorHAnsi" w:cstheme="minorHAnsi"/>
                <w:iCs w:val="0"/>
                <w:szCs w:val="20"/>
              </w:rPr>
              <w:t xml:space="preserve"> </w:t>
            </w:r>
            <w:r w:rsidR="00397AFF" w:rsidRPr="00F10699">
              <w:rPr>
                <w:rFonts w:asciiTheme="minorHAnsi" w:eastAsia="Times New Roman" w:hAnsiTheme="minorHAnsi" w:cstheme="minorHAnsi"/>
                <w:iCs w:val="0"/>
                <w:szCs w:val="20"/>
              </w:rPr>
              <w:t>centre work</w:t>
            </w:r>
            <w:r w:rsidR="00BC3A11" w:rsidRPr="00F10699">
              <w:rPr>
                <w:rFonts w:asciiTheme="minorHAnsi" w:eastAsia="Times New Roman" w:hAnsiTheme="minorHAnsi" w:cstheme="minorHAnsi"/>
                <w:iCs w:val="0"/>
                <w:szCs w:val="20"/>
              </w:rPr>
              <w:t>,</w:t>
            </w:r>
            <w:r w:rsidR="0067273B" w:rsidRPr="00F10699">
              <w:rPr>
                <w:rFonts w:asciiTheme="minorHAnsi" w:eastAsia="Times New Roman" w:hAnsiTheme="minorHAnsi" w:cstheme="minorHAnsi"/>
                <w:iCs w:val="0"/>
                <w:szCs w:val="20"/>
              </w:rPr>
              <w:t xml:space="preserve"> </w:t>
            </w:r>
            <w:r w:rsidR="00397AFF" w:rsidRPr="00F10699">
              <w:rPr>
                <w:rFonts w:asciiTheme="minorHAnsi" w:eastAsia="Times New Roman" w:hAnsiTheme="minorHAnsi" w:cstheme="minorHAnsi"/>
                <w:iCs w:val="0"/>
                <w:szCs w:val="20"/>
              </w:rPr>
              <w:t>turning, travelling and elevation</w:t>
            </w:r>
            <w:r w:rsidR="0067273B" w:rsidRPr="00F10699">
              <w:rPr>
                <w:rFonts w:asciiTheme="minorHAnsi" w:eastAsia="Times New Roman" w:hAnsiTheme="minorHAnsi" w:cstheme="minorHAnsi"/>
                <w:iCs w:val="0"/>
                <w:szCs w:val="20"/>
              </w:rPr>
              <w:t>,</w:t>
            </w:r>
            <w:r w:rsidR="00397AFF" w:rsidRPr="00F10699">
              <w:rPr>
                <w:rFonts w:asciiTheme="minorHAnsi" w:eastAsia="Times New Roman" w:hAnsiTheme="minorHAnsi" w:cstheme="minorHAnsi"/>
                <w:iCs w:val="0"/>
                <w:szCs w:val="20"/>
              </w:rPr>
              <w:t xml:space="preserve"> including the safe execution of skills and technique</w:t>
            </w:r>
          </w:p>
          <w:p w:rsidR="00397AFF" w:rsidRPr="00F10699" w:rsidRDefault="00397AFF" w:rsidP="00035BE3">
            <w:pPr>
              <w:spacing w:after="120"/>
              <w:rPr>
                <w:rFonts w:asciiTheme="minorHAnsi" w:hAnsiTheme="minorHAnsi" w:cstheme="minorHAnsi"/>
                <w:sz w:val="22"/>
                <w:szCs w:val="20"/>
              </w:rPr>
            </w:pPr>
            <w:r w:rsidRPr="00F10699">
              <w:rPr>
                <w:rFonts w:asciiTheme="minorHAnsi" w:hAnsiTheme="minorHAnsi" w:cstheme="minorHAnsi"/>
                <w:sz w:val="22"/>
                <w:szCs w:val="20"/>
              </w:rPr>
              <w:t xml:space="preserve">Continue learning set solo </w:t>
            </w:r>
          </w:p>
          <w:p w:rsidR="00397AFF" w:rsidRPr="00F10699" w:rsidRDefault="00397AFF" w:rsidP="00035BE3">
            <w:pPr>
              <w:pStyle w:val="ListItem"/>
              <w:numPr>
                <w:ilvl w:val="0"/>
                <w:numId w:val="0"/>
              </w:numPr>
              <w:tabs>
                <w:tab w:val="left" w:pos="4853"/>
              </w:tabs>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Identification and correction of alignment and placement of </w:t>
            </w:r>
            <w:r w:rsidR="00035BE3" w:rsidRPr="00F10699">
              <w:rPr>
                <w:rFonts w:asciiTheme="minorHAnsi" w:eastAsia="Times New Roman" w:hAnsiTheme="minorHAnsi" w:cstheme="minorHAnsi"/>
                <w:iCs w:val="0"/>
                <w:szCs w:val="20"/>
              </w:rPr>
              <w:t xml:space="preserve">body based on the </w:t>
            </w:r>
            <w:r w:rsidRPr="00F10699">
              <w:rPr>
                <w:rFonts w:asciiTheme="minorHAnsi" w:eastAsia="Times New Roman" w:hAnsiTheme="minorHAnsi" w:cstheme="minorHAnsi"/>
                <w:iCs w:val="0"/>
                <w:szCs w:val="20"/>
              </w:rPr>
              <w:t>biomechanical</w:t>
            </w:r>
            <w:r w:rsidR="00035BE3" w:rsidRPr="00F10699">
              <w:rPr>
                <w:rFonts w:asciiTheme="minorHAnsi" w:eastAsia="Times New Roman" w:hAnsiTheme="minorHAnsi" w:cstheme="minorHAnsi"/>
                <w:iCs w:val="0"/>
                <w:szCs w:val="20"/>
              </w:rPr>
              <w:t xml:space="preserve"> </w:t>
            </w:r>
            <w:r w:rsidRPr="00F10699">
              <w:rPr>
                <w:rFonts w:asciiTheme="minorHAnsi" w:eastAsia="Times New Roman" w:hAnsiTheme="minorHAnsi" w:cstheme="minorHAnsi"/>
                <w:iCs w:val="0"/>
                <w:szCs w:val="20"/>
              </w:rPr>
              <w:t xml:space="preserve">principles of movement: </w:t>
            </w:r>
            <w:r w:rsidRPr="00F10699">
              <w:rPr>
                <w:rFonts w:asciiTheme="minorHAnsi" w:hAnsiTheme="minorHAnsi" w:cstheme="minorHAnsi"/>
                <w:szCs w:val="20"/>
              </w:rPr>
              <w:t>centre of gravity, base of support, balance, motion, transfer of weight</w:t>
            </w:r>
          </w:p>
          <w:p w:rsidR="00397AFF" w:rsidRPr="00F10699" w:rsidRDefault="00397AFF" w:rsidP="00AC674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Warm up and cool down specific to dance genres and performance requirements</w:t>
            </w:r>
            <w:r w:rsidR="00EE1372" w:rsidRPr="00F10699">
              <w:rPr>
                <w:rFonts w:asciiTheme="minorHAnsi" w:eastAsia="Times New Roman" w:hAnsiTheme="minorHAnsi" w:cstheme="minorHAnsi"/>
                <w:iCs w:val="0"/>
                <w:szCs w:val="20"/>
              </w:rPr>
              <w:t xml:space="preserve">; </w:t>
            </w:r>
            <w:r w:rsidRPr="00F10699">
              <w:rPr>
                <w:rFonts w:asciiTheme="minorHAnsi" w:eastAsia="Times New Roman" w:hAnsiTheme="minorHAnsi" w:cstheme="minorHAnsi"/>
                <w:iCs w:val="0"/>
                <w:szCs w:val="20"/>
              </w:rPr>
              <w:t>physical, emotional, and mental well-being that sustain</w:t>
            </w:r>
            <w:r w:rsidR="003C3E54" w:rsidRPr="00F10699">
              <w:rPr>
                <w:rFonts w:asciiTheme="minorHAnsi" w:eastAsia="Times New Roman" w:hAnsiTheme="minorHAnsi" w:cstheme="minorHAnsi"/>
                <w:iCs w:val="0"/>
                <w:szCs w:val="20"/>
              </w:rPr>
              <w:t>s</w:t>
            </w:r>
            <w:r w:rsidRPr="00F10699">
              <w:rPr>
                <w:rFonts w:asciiTheme="minorHAnsi" w:eastAsia="Times New Roman" w:hAnsiTheme="minorHAnsi" w:cstheme="minorHAnsi"/>
                <w:iCs w:val="0"/>
                <w:szCs w:val="20"/>
              </w:rPr>
              <w:t xml:space="preserve"> the developing dancer: rest, relaxation and stress management</w:t>
            </w:r>
          </w:p>
          <w:p w:rsidR="00397AFF" w:rsidRPr="00F10699" w:rsidRDefault="00397AFF" w:rsidP="00B2162B">
            <w:pPr>
              <w:pStyle w:val="Title"/>
              <w:spacing w:after="120"/>
              <w:jc w:val="left"/>
              <w:rPr>
                <w:rFonts w:asciiTheme="minorHAnsi" w:hAnsiTheme="minorHAnsi" w:cstheme="minorHAnsi"/>
                <w:b w:val="0"/>
                <w:sz w:val="22"/>
                <w:szCs w:val="20"/>
              </w:rPr>
            </w:pPr>
            <w:r w:rsidRPr="00F10699">
              <w:rPr>
                <w:rFonts w:asciiTheme="minorHAnsi" w:hAnsiTheme="minorHAnsi" w:cstheme="minorHAnsi"/>
                <w:b w:val="0"/>
                <w:sz w:val="22"/>
                <w:szCs w:val="20"/>
              </w:rPr>
              <w:t xml:space="preserve">Group composition </w:t>
            </w:r>
          </w:p>
          <w:p w:rsidR="00EE1372" w:rsidRPr="00F10699" w:rsidRDefault="00397AFF" w:rsidP="00AC674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Suggest ways to manipulate movement </w:t>
            </w:r>
            <w:r w:rsidR="00D03F81" w:rsidRPr="00F10699">
              <w:rPr>
                <w:rFonts w:asciiTheme="minorHAnsi" w:eastAsia="Times New Roman" w:hAnsiTheme="minorHAnsi" w:cstheme="minorHAnsi"/>
                <w:iCs w:val="0"/>
                <w:szCs w:val="20"/>
              </w:rPr>
              <w:t xml:space="preserve">and thematic concepts using the elements of dance (BEST) </w:t>
            </w:r>
            <w:r w:rsidRPr="00F10699">
              <w:rPr>
                <w:rFonts w:asciiTheme="minorHAnsi" w:eastAsia="Times New Roman" w:hAnsiTheme="minorHAnsi" w:cstheme="minorHAnsi"/>
                <w:iCs w:val="0"/>
                <w:szCs w:val="20"/>
              </w:rPr>
              <w:t>to enhance specific intention (will vary from group to group); variation in tempo, spacing, locomotor or non-locomotor, incorporating gesture/motif, manipulating into a duet, altering the force</w:t>
            </w:r>
            <w:r w:rsidR="00BC3A11" w:rsidRPr="00F10699">
              <w:rPr>
                <w:rFonts w:asciiTheme="minorHAnsi" w:eastAsia="Times New Roman" w:hAnsiTheme="minorHAnsi" w:cstheme="minorHAnsi"/>
                <w:iCs w:val="0"/>
                <w:szCs w:val="20"/>
              </w:rPr>
              <w:t xml:space="preserve">, </w:t>
            </w:r>
            <w:r w:rsidRPr="00F10699">
              <w:rPr>
                <w:rFonts w:asciiTheme="minorHAnsi" w:eastAsia="Times New Roman" w:hAnsiTheme="minorHAnsi" w:cstheme="minorHAnsi"/>
                <w:iCs w:val="0"/>
                <w:szCs w:val="20"/>
              </w:rPr>
              <w:t>effort and/or flow of the movement</w:t>
            </w:r>
          </w:p>
          <w:p w:rsidR="00B220BA" w:rsidRPr="00F10699" w:rsidRDefault="00B220BA" w:rsidP="00B220BA">
            <w:pPr>
              <w:pStyle w:val="ListItem"/>
              <w:numPr>
                <w:ilvl w:val="0"/>
                <w:numId w:val="0"/>
              </w:numPr>
              <w:spacing w:before="0" w:line="240" w:lineRule="auto"/>
              <w:rPr>
                <w:rFonts w:asciiTheme="minorHAnsi" w:hAnsiTheme="minorHAnsi" w:cstheme="minorHAnsi"/>
                <w:szCs w:val="20"/>
              </w:rPr>
            </w:pPr>
            <w:r w:rsidRPr="00F10699">
              <w:rPr>
                <w:rFonts w:asciiTheme="minorHAnsi" w:hAnsiTheme="minorHAnsi" w:cstheme="minorHAnsi"/>
                <w:szCs w:val="20"/>
              </w:rPr>
              <w:t>Revise choreographic devices: repetition, fragmentation, embellishment, accumulation, reversal and retrograde</w:t>
            </w:r>
          </w:p>
          <w:p w:rsidR="00B220BA" w:rsidRPr="00F10699" w:rsidRDefault="00B220BA" w:rsidP="00B220BA">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hAnsiTheme="minorHAnsi" w:cstheme="minorHAnsi"/>
                <w:szCs w:val="20"/>
              </w:rPr>
              <w:t>Revise choreographic structures: ternary and rondo</w:t>
            </w:r>
          </w:p>
          <w:p w:rsidR="0084164D" w:rsidRPr="00F10699" w:rsidRDefault="0084164D" w:rsidP="00AC674F">
            <w:pPr>
              <w:spacing w:after="120"/>
              <w:rPr>
                <w:rFonts w:asciiTheme="minorHAnsi" w:hAnsiTheme="minorHAnsi" w:cstheme="minorHAnsi"/>
                <w:sz w:val="22"/>
                <w:szCs w:val="20"/>
              </w:rPr>
            </w:pPr>
            <w:r w:rsidRPr="00F10699">
              <w:rPr>
                <w:rFonts w:asciiTheme="minorHAnsi" w:hAnsiTheme="minorHAnsi" w:cstheme="minorHAnsi"/>
                <w:b/>
                <w:sz w:val="22"/>
                <w:szCs w:val="20"/>
              </w:rPr>
              <w:t xml:space="preserve">Task </w:t>
            </w:r>
            <w:r w:rsidR="003C64A5" w:rsidRPr="00F10699">
              <w:rPr>
                <w:rFonts w:asciiTheme="minorHAnsi" w:hAnsiTheme="minorHAnsi" w:cstheme="minorHAnsi"/>
                <w:b/>
                <w:sz w:val="22"/>
                <w:szCs w:val="20"/>
              </w:rPr>
              <w:t>7</w:t>
            </w:r>
            <w:r w:rsidR="008019FA" w:rsidRPr="00F10699">
              <w:rPr>
                <w:rFonts w:asciiTheme="minorHAnsi" w:hAnsiTheme="minorHAnsi" w:cstheme="minorHAnsi"/>
                <w:sz w:val="22"/>
                <w:szCs w:val="20"/>
              </w:rPr>
              <w:t xml:space="preserve"> </w:t>
            </w:r>
            <w:r w:rsidR="008019FA" w:rsidRPr="00F10699">
              <w:rPr>
                <w:rFonts w:asciiTheme="minorHAnsi" w:hAnsiTheme="minorHAnsi" w:cstheme="minorHAnsi"/>
                <w:b/>
                <w:sz w:val="22"/>
                <w:szCs w:val="20"/>
              </w:rPr>
              <w:t>(</w:t>
            </w:r>
            <w:r w:rsidR="004E2304" w:rsidRPr="00F10699">
              <w:rPr>
                <w:rFonts w:asciiTheme="minorHAnsi" w:hAnsiTheme="minorHAnsi" w:cstheme="minorHAnsi"/>
                <w:b/>
                <w:sz w:val="22"/>
                <w:szCs w:val="20"/>
              </w:rPr>
              <w:t>Week</w:t>
            </w:r>
            <w:r w:rsidR="008019FA" w:rsidRPr="00F10699">
              <w:rPr>
                <w:rFonts w:asciiTheme="minorHAnsi" w:hAnsiTheme="minorHAnsi" w:cstheme="minorHAnsi"/>
                <w:b/>
                <w:sz w:val="22"/>
                <w:szCs w:val="20"/>
              </w:rPr>
              <w:t xml:space="preserve"> 7)</w:t>
            </w:r>
            <w:r w:rsidR="008019FA" w:rsidRPr="00F10699">
              <w:rPr>
                <w:rFonts w:asciiTheme="minorHAnsi" w:hAnsiTheme="minorHAnsi" w:cstheme="minorHAnsi"/>
                <w:sz w:val="22"/>
                <w:szCs w:val="20"/>
              </w:rPr>
              <w:t xml:space="preserve"> </w:t>
            </w:r>
            <w:r w:rsidRPr="00F10699">
              <w:rPr>
                <w:rFonts w:asciiTheme="minorHAnsi" w:hAnsiTheme="minorHAnsi" w:cstheme="minorHAnsi"/>
                <w:sz w:val="22"/>
                <w:szCs w:val="20"/>
              </w:rPr>
              <w:t>In</w:t>
            </w:r>
            <w:r w:rsidR="000F56B3" w:rsidRPr="00F10699">
              <w:rPr>
                <w:rFonts w:asciiTheme="minorHAnsi" w:hAnsiTheme="minorHAnsi" w:cstheme="minorHAnsi"/>
                <w:sz w:val="22"/>
                <w:szCs w:val="20"/>
              </w:rPr>
              <w:t>-</w:t>
            </w:r>
            <w:r w:rsidRPr="00F10699">
              <w:rPr>
                <w:rFonts w:asciiTheme="minorHAnsi" w:hAnsiTheme="minorHAnsi" w:cstheme="minorHAnsi"/>
                <w:sz w:val="22"/>
                <w:szCs w:val="20"/>
              </w:rPr>
              <w:t xml:space="preserve">class extended response to </w:t>
            </w:r>
            <w:r w:rsidR="0031311A" w:rsidRPr="00F10699">
              <w:rPr>
                <w:rFonts w:asciiTheme="minorHAnsi" w:hAnsiTheme="minorHAnsi" w:cstheme="minorHAnsi"/>
                <w:sz w:val="22"/>
                <w:szCs w:val="20"/>
              </w:rPr>
              <w:t xml:space="preserve">a viewed performance – describe, analyse and </w:t>
            </w:r>
            <w:r w:rsidRPr="00F10699">
              <w:rPr>
                <w:rFonts w:asciiTheme="minorHAnsi" w:hAnsiTheme="minorHAnsi" w:cstheme="minorHAnsi"/>
                <w:sz w:val="22"/>
                <w:szCs w:val="20"/>
              </w:rPr>
              <w:t>interpret</w:t>
            </w:r>
            <w:r w:rsidR="0031311A" w:rsidRPr="00F10699">
              <w:rPr>
                <w:rFonts w:asciiTheme="minorHAnsi" w:hAnsiTheme="minorHAnsi" w:cstheme="minorHAnsi"/>
                <w:sz w:val="22"/>
                <w:szCs w:val="20"/>
              </w:rPr>
              <w:t xml:space="preserve"> choreographic intent </w:t>
            </w:r>
            <w:r w:rsidRPr="00F10699">
              <w:rPr>
                <w:rFonts w:asciiTheme="minorHAnsi" w:hAnsiTheme="minorHAnsi" w:cstheme="minorHAnsi"/>
                <w:sz w:val="22"/>
                <w:szCs w:val="20"/>
              </w:rPr>
              <w:t xml:space="preserve">and </w:t>
            </w:r>
            <w:r w:rsidR="0005543A" w:rsidRPr="00F10699">
              <w:rPr>
                <w:rFonts w:asciiTheme="minorHAnsi" w:hAnsiTheme="minorHAnsi" w:cstheme="minorHAnsi"/>
                <w:sz w:val="22"/>
                <w:szCs w:val="20"/>
              </w:rPr>
              <w:t xml:space="preserve">critically </w:t>
            </w:r>
            <w:r w:rsidRPr="00F10699">
              <w:rPr>
                <w:rFonts w:asciiTheme="minorHAnsi" w:hAnsiTheme="minorHAnsi" w:cstheme="minorHAnsi"/>
                <w:sz w:val="22"/>
                <w:szCs w:val="20"/>
              </w:rPr>
              <w:t>evaluate the performance</w:t>
            </w:r>
          </w:p>
          <w:p w:rsidR="0031311A" w:rsidRPr="00F10699" w:rsidRDefault="0031311A" w:rsidP="00AC674F">
            <w:pPr>
              <w:spacing w:after="120"/>
              <w:rPr>
                <w:rFonts w:asciiTheme="minorHAnsi" w:hAnsiTheme="minorHAnsi" w:cstheme="minorHAnsi"/>
                <w:sz w:val="22"/>
                <w:szCs w:val="20"/>
              </w:rPr>
            </w:pPr>
            <w:r w:rsidRPr="00F10699">
              <w:rPr>
                <w:rFonts w:asciiTheme="minorHAnsi" w:hAnsiTheme="minorHAnsi" w:cstheme="minorHAnsi"/>
                <w:sz w:val="22"/>
                <w:szCs w:val="20"/>
              </w:rPr>
              <w:t>Evaluate the design concepts which co</w:t>
            </w:r>
            <w:r w:rsidR="0067273B" w:rsidRPr="00F10699">
              <w:rPr>
                <w:rFonts w:asciiTheme="minorHAnsi" w:hAnsiTheme="minorHAnsi" w:cstheme="minorHAnsi"/>
                <w:sz w:val="22"/>
                <w:szCs w:val="20"/>
              </w:rPr>
              <w:t>n</w:t>
            </w:r>
            <w:r w:rsidRPr="00F10699">
              <w:rPr>
                <w:rFonts w:asciiTheme="minorHAnsi" w:hAnsiTheme="minorHAnsi" w:cstheme="minorHAnsi"/>
                <w:sz w:val="22"/>
                <w:szCs w:val="20"/>
              </w:rPr>
              <w:t>vey meaning and effect: lighting, music/sound, multimedia, costume, props, set and staging</w:t>
            </w:r>
          </w:p>
          <w:p w:rsidR="00D37C36" w:rsidRPr="00F10699" w:rsidRDefault="00D37C36" w:rsidP="00AC674F">
            <w:pPr>
              <w:spacing w:after="120"/>
              <w:rPr>
                <w:rFonts w:asciiTheme="minorHAnsi" w:hAnsiTheme="minorHAnsi" w:cstheme="minorHAnsi"/>
                <w:sz w:val="22"/>
                <w:szCs w:val="20"/>
              </w:rPr>
            </w:pPr>
            <w:r w:rsidRPr="00F10699">
              <w:rPr>
                <w:rFonts w:asciiTheme="minorHAnsi" w:hAnsiTheme="minorHAnsi" w:cstheme="minorHAnsi"/>
                <w:sz w:val="22"/>
                <w:szCs w:val="20"/>
              </w:rPr>
              <w:t>Impact of technologies on dance design</w:t>
            </w:r>
          </w:p>
          <w:p w:rsidR="0084164D" w:rsidRPr="00F10699" w:rsidRDefault="0084164D" w:rsidP="006001C9">
            <w:pPr>
              <w:rPr>
                <w:rFonts w:asciiTheme="minorHAnsi" w:hAnsiTheme="minorHAnsi" w:cs="Arial"/>
                <w:sz w:val="22"/>
                <w:szCs w:val="20"/>
                <w:lang w:val="en-GB" w:eastAsia="en-US"/>
              </w:rPr>
            </w:pPr>
            <w:r w:rsidRPr="00F10699">
              <w:rPr>
                <w:rFonts w:asciiTheme="minorHAnsi" w:hAnsiTheme="minorHAnsi" w:cstheme="minorHAnsi"/>
                <w:sz w:val="22"/>
                <w:szCs w:val="20"/>
              </w:rPr>
              <w:t>Continue case study investigation</w:t>
            </w:r>
            <w:r w:rsidR="00751B34" w:rsidRPr="00F10699">
              <w:rPr>
                <w:rFonts w:asciiTheme="minorHAnsi" w:hAnsiTheme="minorHAnsi" w:cstheme="minorHAnsi"/>
                <w:sz w:val="22"/>
                <w:szCs w:val="20"/>
              </w:rPr>
              <w:t>s</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84164D"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10</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84164D" w:rsidRPr="00F10699" w:rsidRDefault="0084164D" w:rsidP="003C3E54">
            <w:pPr>
              <w:pStyle w:val="Title"/>
              <w:spacing w:after="120"/>
              <w:jc w:val="left"/>
              <w:rPr>
                <w:rFonts w:asciiTheme="minorHAnsi" w:hAnsiTheme="minorHAnsi" w:cstheme="minorHAnsi"/>
                <w:b w:val="0"/>
                <w:bCs w:val="0"/>
                <w:sz w:val="22"/>
                <w:szCs w:val="20"/>
                <w:lang w:val="en-AU" w:eastAsia="en-AU"/>
              </w:rPr>
            </w:pPr>
            <w:r w:rsidRPr="00F10699">
              <w:rPr>
                <w:rFonts w:asciiTheme="minorHAnsi" w:hAnsiTheme="minorHAnsi" w:cstheme="minorHAnsi"/>
                <w:b w:val="0"/>
                <w:bCs w:val="0"/>
                <w:sz w:val="22"/>
                <w:szCs w:val="20"/>
                <w:lang w:val="en-AU" w:eastAsia="en-AU"/>
              </w:rPr>
              <w:t>Continue with set solo preparation and group composition</w:t>
            </w:r>
          </w:p>
          <w:p w:rsidR="0084164D" w:rsidRPr="00F10699" w:rsidRDefault="0084164D" w:rsidP="00AC674F">
            <w:pPr>
              <w:pStyle w:val="Title"/>
              <w:spacing w:after="120"/>
              <w:jc w:val="left"/>
              <w:rPr>
                <w:rFonts w:asciiTheme="minorHAnsi" w:hAnsiTheme="minorHAnsi" w:cstheme="minorHAnsi"/>
                <w:b w:val="0"/>
                <w:bCs w:val="0"/>
                <w:sz w:val="22"/>
                <w:szCs w:val="20"/>
                <w:lang w:val="en-AU" w:eastAsia="en-AU"/>
              </w:rPr>
            </w:pPr>
            <w:r w:rsidRPr="00F10699">
              <w:rPr>
                <w:rFonts w:asciiTheme="minorHAnsi" w:hAnsiTheme="minorHAnsi" w:cstheme="minorHAnsi"/>
                <w:b w:val="0"/>
                <w:sz w:val="22"/>
                <w:szCs w:val="20"/>
              </w:rPr>
              <w:t>Complete mapping of choreography and design concepts considering sound/music, set, light</w:t>
            </w:r>
            <w:r w:rsidR="00C657D8" w:rsidRPr="00F10699">
              <w:rPr>
                <w:rFonts w:asciiTheme="minorHAnsi" w:hAnsiTheme="minorHAnsi" w:cstheme="minorHAnsi"/>
                <w:b w:val="0"/>
                <w:sz w:val="22"/>
                <w:szCs w:val="20"/>
              </w:rPr>
              <w:t>ing, projection, costuming;</w:t>
            </w:r>
            <w:r w:rsidRPr="00F10699">
              <w:rPr>
                <w:rFonts w:asciiTheme="minorHAnsi" w:hAnsiTheme="minorHAnsi" w:cstheme="minorHAnsi"/>
                <w:b w:val="0"/>
                <w:sz w:val="22"/>
                <w:szCs w:val="20"/>
              </w:rPr>
              <w:t xml:space="preserve"> create timeline for creation, rehearsal and performance of work</w:t>
            </w:r>
          </w:p>
          <w:p w:rsidR="0025174E" w:rsidRPr="00F10699" w:rsidRDefault="0084164D" w:rsidP="006001C9">
            <w:pPr>
              <w:rPr>
                <w:rFonts w:asciiTheme="minorHAnsi" w:hAnsiTheme="minorHAnsi" w:cs="Arial"/>
                <w:sz w:val="22"/>
                <w:szCs w:val="20"/>
                <w:lang w:val="en-GB" w:eastAsia="en-US"/>
              </w:rPr>
            </w:pPr>
            <w:r w:rsidRPr="00F10699">
              <w:rPr>
                <w:rFonts w:asciiTheme="minorHAnsi" w:hAnsiTheme="minorHAnsi" w:cstheme="minorHAnsi"/>
                <w:b/>
                <w:sz w:val="22"/>
                <w:szCs w:val="20"/>
                <w:lang w:eastAsia="en-US"/>
              </w:rPr>
              <w:t xml:space="preserve">Task </w:t>
            </w:r>
            <w:r w:rsidR="003C64A5" w:rsidRPr="00F10699">
              <w:rPr>
                <w:rFonts w:asciiTheme="minorHAnsi" w:hAnsiTheme="minorHAnsi" w:cstheme="minorHAnsi"/>
                <w:b/>
                <w:sz w:val="22"/>
                <w:szCs w:val="20"/>
                <w:lang w:eastAsia="en-US"/>
              </w:rPr>
              <w:t>8</w:t>
            </w:r>
            <w:r w:rsidRPr="00F10699">
              <w:rPr>
                <w:rFonts w:asciiTheme="minorHAnsi" w:hAnsiTheme="minorHAnsi" w:cstheme="minorHAnsi"/>
                <w:sz w:val="22"/>
                <w:szCs w:val="20"/>
                <w:lang w:eastAsia="en-US"/>
              </w:rPr>
              <w:t xml:space="preserve"> </w:t>
            </w:r>
            <w:r w:rsidR="000B2D4E" w:rsidRPr="00F10699">
              <w:rPr>
                <w:rFonts w:asciiTheme="minorHAnsi" w:hAnsiTheme="minorHAnsi" w:cstheme="minorHAnsi"/>
                <w:sz w:val="22"/>
                <w:szCs w:val="20"/>
              </w:rPr>
              <w:t>In-</w:t>
            </w:r>
            <w:r w:rsidRPr="00F10699">
              <w:rPr>
                <w:rFonts w:asciiTheme="minorHAnsi" w:hAnsiTheme="minorHAnsi" w:cstheme="minorHAnsi"/>
                <w:sz w:val="22"/>
                <w:szCs w:val="20"/>
              </w:rPr>
              <w:t>class extended response to an unseen question based on a case study investigation</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84164D"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11</w:t>
            </w:r>
            <w:r w:rsidR="0025174E" w:rsidRPr="00F10699">
              <w:rPr>
                <w:rFonts w:asciiTheme="minorHAnsi" w:hAnsiTheme="minorHAnsi" w:cs="Arial"/>
                <w:sz w:val="22"/>
                <w:szCs w:val="20"/>
                <w:lang w:val="en-GB" w:eastAsia="en-US"/>
              </w:rPr>
              <w:t>–12</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84164D" w:rsidRPr="00F10699" w:rsidRDefault="0084164D" w:rsidP="00AC674F">
            <w:pPr>
              <w:spacing w:after="120"/>
              <w:rPr>
                <w:rFonts w:asciiTheme="minorHAnsi" w:hAnsiTheme="minorHAnsi" w:cstheme="minorHAnsi"/>
                <w:sz w:val="22"/>
                <w:szCs w:val="20"/>
                <w:lang w:eastAsia="en-US"/>
              </w:rPr>
            </w:pPr>
            <w:r w:rsidRPr="00F10699">
              <w:rPr>
                <w:rFonts w:asciiTheme="minorHAnsi" w:hAnsiTheme="minorHAnsi" w:cstheme="minorHAnsi"/>
                <w:sz w:val="22"/>
                <w:szCs w:val="20"/>
                <w:lang w:eastAsia="en-US"/>
              </w:rPr>
              <w:t>Continue learning set solo as part of contemporary technique class</w:t>
            </w:r>
          </w:p>
          <w:p w:rsidR="0084164D" w:rsidRPr="00F10699" w:rsidRDefault="00BC0A87" w:rsidP="00BC0A87">
            <w:pPr>
              <w:pStyle w:val="Title"/>
              <w:spacing w:after="120"/>
              <w:jc w:val="left"/>
              <w:rPr>
                <w:rFonts w:asciiTheme="minorHAnsi" w:hAnsiTheme="minorHAnsi" w:cstheme="minorHAnsi"/>
                <w:b w:val="0"/>
                <w:sz w:val="22"/>
                <w:szCs w:val="20"/>
              </w:rPr>
            </w:pPr>
            <w:r w:rsidRPr="00F10699">
              <w:rPr>
                <w:rFonts w:asciiTheme="minorHAnsi" w:hAnsiTheme="minorHAnsi" w:cstheme="minorHAnsi"/>
                <w:b w:val="0"/>
                <w:sz w:val="22"/>
                <w:szCs w:val="20"/>
              </w:rPr>
              <w:t>Continue</w:t>
            </w:r>
            <w:r w:rsidRPr="00F10699">
              <w:rPr>
                <w:rFonts w:asciiTheme="minorHAnsi" w:hAnsiTheme="minorHAnsi" w:cstheme="minorHAnsi"/>
                <w:sz w:val="22"/>
                <w:szCs w:val="20"/>
              </w:rPr>
              <w:t xml:space="preserve"> </w:t>
            </w:r>
            <w:r w:rsidRPr="00F10699">
              <w:rPr>
                <w:rFonts w:asciiTheme="minorHAnsi" w:hAnsiTheme="minorHAnsi" w:cstheme="minorHAnsi"/>
                <w:b w:val="0"/>
                <w:sz w:val="22"/>
                <w:szCs w:val="20"/>
              </w:rPr>
              <w:t>group</w:t>
            </w:r>
            <w:r w:rsidRPr="00F10699">
              <w:rPr>
                <w:rFonts w:asciiTheme="minorHAnsi" w:hAnsiTheme="minorHAnsi" w:cstheme="minorHAnsi"/>
                <w:sz w:val="22"/>
                <w:szCs w:val="20"/>
              </w:rPr>
              <w:t xml:space="preserve"> </w:t>
            </w:r>
            <w:r w:rsidR="0084164D" w:rsidRPr="00F10699">
              <w:rPr>
                <w:rFonts w:asciiTheme="minorHAnsi" w:hAnsiTheme="minorHAnsi" w:cstheme="minorHAnsi"/>
                <w:b w:val="0"/>
                <w:sz w:val="22"/>
                <w:szCs w:val="20"/>
              </w:rPr>
              <w:t>composition</w:t>
            </w:r>
          </w:p>
          <w:p w:rsidR="0084164D" w:rsidRPr="00F10699" w:rsidRDefault="0084164D" w:rsidP="00AC674F">
            <w:pPr>
              <w:pStyle w:val="Title"/>
              <w:tabs>
                <w:tab w:val="left" w:pos="317"/>
              </w:tabs>
              <w:spacing w:after="120"/>
              <w:jc w:val="left"/>
              <w:rPr>
                <w:rFonts w:asciiTheme="minorHAnsi" w:hAnsiTheme="minorHAnsi" w:cstheme="minorHAnsi"/>
                <w:b w:val="0"/>
                <w:sz w:val="22"/>
                <w:szCs w:val="20"/>
              </w:rPr>
            </w:pPr>
            <w:r w:rsidRPr="00F10699">
              <w:rPr>
                <w:rFonts w:asciiTheme="minorHAnsi" w:hAnsiTheme="minorHAnsi" w:cstheme="minorHAnsi"/>
                <w:b w:val="0"/>
                <w:sz w:val="22"/>
                <w:szCs w:val="20"/>
              </w:rPr>
              <w:t xml:space="preserve">Techniques to develop a performance persona </w:t>
            </w:r>
            <w:r w:rsidR="00670CF5" w:rsidRPr="00F10699">
              <w:rPr>
                <w:rFonts w:asciiTheme="minorHAnsi" w:hAnsiTheme="minorHAnsi" w:cstheme="minorHAnsi"/>
                <w:b w:val="0"/>
                <w:sz w:val="22"/>
                <w:szCs w:val="20"/>
              </w:rPr>
              <w:t xml:space="preserve">and a personal style by </w:t>
            </w:r>
            <w:r w:rsidRPr="00F10699">
              <w:rPr>
                <w:rFonts w:asciiTheme="minorHAnsi" w:hAnsiTheme="minorHAnsi" w:cstheme="minorHAnsi"/>
                <w:b w:val="0"/>
                <w:sz w:val="22"/>
                <w:szCs w:val="20"/>
              </w:rPr>
              <w:t xml:space="preserve">mapping the individual journey of the work for each performer, which will be more specific than the overall map created at conception stage: offers each performer a chance to study </w:t>
            </w:r>
            <w:r w:rsidR="00C657D8" w:rsidRPr="00F10699">
              <w:rPr>
                <w:rFonts w:asciiTheme="minorHAnsi" w:hAnsiTheme="minorHAnsi" w:cstheme="minorHAnsi"/>
                <w:b w:val="0"/>
                <w:sz w:val="22"/>
                <w:szCs w:val="20"/>
              </w:rPr>
              <w:t>his/her</w:t>
            </w:r>
            <w:r w:rsidRPr="00F10699">
              <w:rPr>
                <w:rFonts w:asciiTheme="minorHAnsi" w:hAnsiTheme="minorHAnsi" w:cstheme="minorHAnsi"/>
                <w:b w:val="0"/>
                <w:sz w:val="22"/>
                <w:szCs w:val="20"/>
              </w:rPr>
              <w:t xml:space="preserve"> own pathway through the work</w:t>
            </w:r>
            <w:r w:rsidR="00BC0A87" w:rsidRPr="00F10699">
              <w:rPr>
                <w:rFonts w:asciiTheme="minorHAnsi" w:hAnsiTheme="minorHAnsi" w:cstheme="minorHAnsi"/>
                <w:b w:val="0"/>
                <w:sz w:val="22"/>
                <w:szCs w:val="20"/>
              </w:rPr>
              <w:t xml:space="preserve"> and</w:t>
            </w:r>
            <w:r w:rsidR="00C657D8" w:rsidRPr="00F10699">
              <w:rPr>
                <w:rFonts w:asciiTheme="minorHAnsi" w:hAnsiTheme="minorHAnsi" w:cstheme="minorHAnsi"/>
                <w:b w:val="0"/>
                <w:sz w:val="22"/>
                <w:szCs w:val="20"/>
              </w:rPr>
              <w:t>,</w:t>
            </w:r>
            <w:r w:rsidRPr="00F10699">
              <w:rPr>
                <w:rFonts w:asciiTheme="minorHAnsi" w:hAnsiTheme="minorHAnsi" w:cstheme="minorHAnsi"/>
                <w:b w:val="0"/>
                <w:sz w:val="22"/>
                <w:szCs w:val="20"/>
              </w:rPr>
              <w:t xml:space="preserve"> therefore</w:t>
            </w:r>
            <w:r w:rsidR="00BC0A87" w:rsidRPr="00F10699">
              <w:rPr>
                <w:rFonts w:asciiTheme="minorHAnsi" w:hAnsiTheme="minorHAnsi" w:cstheme="minorHAnsi"/>
                <w:b w:val="0"/>
                <w:sz w:val="22"/>
                <w:szCs w:val="20"/>
              </w:rPr>
              <w:t>,</w:t>
            </w:r>
            <w:r w:rsidRPr="00F10699">
              <w:rPr>
                <w:rFonts w:asciiTheme="minorHAnsi" w:hAnsiTheme="minorHAnsi" w:cstheme="minorHAnsi"/>
                <w:b w:val="0"/>
                <w:sz w:val="22"/>
                <w:szCs w:val="20"/>
              </w:rPr>
              <w:t xml:space="preserve"> bring greater understanding to</w:t>
            </w:r>
            <w:r w:rsidR="00BF4F4B" w:rsidRPr="00F10699">
              <w:rPr>
                <w:rFonts w:asciiTheme="minorHAnsi" w:hAnsiTheme="minorHAnsi" w:cstheme="minorHAnsi"/>
                <w:b w:val="0"/>
                <w:sz w:val="22"/>
                <w:szCs w:val="20"/>
              </w:rPr>
              <w:t xml:space="preserve"> </w:t>
            </w:r>
            <w:r w:rsidR="00C657D8" w:rsidRPr="00F10699">
              <w:rPr>
                <w:rFonts w:asciiTheme="minorHAnsi" w:hAnsiTheme="minorHAnsi" w:cstheme="minorHAnsi"/>
                <w:b w:val="0"/>
                <w:sz w:val="22"/>
                <w:szCs w:val="20"/>
              </w:rPr>
              <w:t>his/her</w:t>
            </w:r>
            <w:r w:rsidRPr="00F10699">
              <w:rPr>
                <w:rFonts w:asciiTheme="minorHAnsi" w:hAnsiTheme="minorHAnsi" w:cstheme="minorHAnsi"/>
                <w:b w:val="0"/>
                <w:sz w:val="22"/>
                <w:szCs w:val="20"/>
              </w:rPr>
              <w:t xml:space="preserve"> role</w:t>
            </w:r>
          </w:p>
          <w:p w:rsidR="0025174E" w:rsidRPr="00F10699" w:rsidRDefault="0084164D" w:rsidP="006001C9">
            <w:pPr>
              <w:rPr>
                <w:rFonts w:asciiTheme="minorHAnsi" w:hAnsiTheme="minorHAnsi" w:cs="Arial"/>
                <w:sz w:val="22"/>
                <w:szCs w:val="20"/>
                <w:lang w:val="en-GB" w:eastAsia="en-US"/>
              </w:rPr>
            </w:pPr>
            <w:r w:rsidRPr="00F10699">
              <w:rPr>
                <w:rFonts w:asciiTheme="minorHAnsi" w:hAnsiTheme="minorHAnsi" w:cstheme="minorHAnsi"/>
                <w:sz w:val="22"/>
                <w:szCs w:val="20"/>
              </w:rPr>
              <w:t>Conducting own research o</w:t>
            </w:r>
            <w:r w:rsidR="00BC3A11" w:rsidRPr="00F10699">
              <w:rPr>
                <w:rFonts w:asciiTheme="minorHAnsi" w:hAnsiTheme="minorHAnsi" w:cstheme="minorHAnsi"/>
                <w:sz w:val="22"/>
                <w:szCs w:val="20"/>
              </w:rPr>
              <w:t>n</w:t>
            </w:r>
            <w:r w:rsidRPr="00F10699">
              <w:rPr>
                <w:rFonts w:asciiTheme="minorHAnsi" w:hAnsiTheme="minorHAnsi" w:cstheme="minorHAnsi"/>
                <w:sz w:val="22"/>
                <w:szCs w:val="20"/>
              </w:rPr>
              <w:t xml:space="preserve"> the theme as relevant to the overall vision for the work</w:t>
            </w:r>
            <w:r w:rsidR="00C56528" w:rsidRPr="00F10699">
              <w:rPr>
                <w:rFonts w:asciiTheme="minorHAnsi" w:hAnsiTheme="minorHAnsi" w:cstheme="minorHAnsi"/>
                <w:sz w:val="22"/>
                <w:szCs w:val="20"/>
              </w:rPr>
              <w:t>; reading</w:t>
            </w:r>
            <w:r w:rsidRPr="00F10699">
              <w:rPr>
                <w:rFonts w:asciiTheme="minorHAnsi" w:hAnsiTheme="minorHAnsi" w:cstheme="minorHAnsi"/>
                <w:sz w:val="22"/>
                <w:szCs w:val="20"/>
              </w:rPr>
              <w:t>, writing, discussing, sketching, drawing, mind-mapping. Taking note of corrections and shifts or changes that occur and analysing why these shifts have been made to give greater depth of understanding to performance</w:t>
            </w:r>
          </w:p>
        </w:tc>
      </w:tr>
      <w:tr w:rsidR="0025174E" w:rsidRPr="005621DD" w:rsidTr="00310FE2">
        <w:trPr>
          <w:trHeight w:val="1555"/>
        </w:trPr>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25174E"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13</w:t>
            </w:r>
            <w:r w:rsidR="0084164D" w:rsidRPr="00F10699">
              <w:rPr>
                <w:rFonts w:asciiTheme="minorHAnsi" w:hAnsiTheme="minorHAnsi" w:cs="Arial"/>
                <w:sz w:val="22"/>
                <w:szCs w:val="20"/>
                <w:lang w:val="en-GB" w:eastAsia="en-US"/>
              </w:rPr>
              <w:t>–14</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84164D" w:rsidRPr="00F10699" w:rsidRDefault="0084164D" w:rsidP="00AC674F">
            <w:pPr>
              <w:spacing w:after="120"/>
              <w:rPr>
                <w:rFonts w:asciiTheme="minorHAnsi" w:hAnsiTheme="minorHAnsi" w:cstheme="minorHAnsi"/>
                <w:sz w:val="22"/>
                <w:szCs w:val="20"/>
                <w:lang w:eastAsia="en-US"/>
              </w:rPr>
            </w:pPr>
            <w:r w:rsidRPr="00F10699">
              <w:rPr>
                <w:rFonts w:asciiTheme="minorHAnsi" w:hAnsiTheme="minorHAnsi" w:cstheme="minorHAnsi"/>
                <w:b/>
                <w:sz w:val="22"/>
                <w:szCs w:val="20"/>
                <w:lang w:eastAsia="en-US"/>
              </w:rPr>
              <w:t>Task 1</w:t>
            </w:r>
            <w:r w:rsidRPr="00F10699">
              <w:rPr>
                <w:rFonts w:asciiTheme="minorHAnsi" w:hAnsiTheme="minorHAnsi" w:cstheme="minorHAnsi"/>
                <w:sz w:val="22"/>
                <w:szCs w:val="20"/>
                <w:lang w:eastAsia="en-US"/>
              </w:rPr>
              <w:t xml:space="preserve"> </w:t>
            </w:r>
            <w:r w:rsidR="008E665D" w:rsidRPr="00F10699">
              <w:rPr>
                <w:rFonts w:asciiTheme="minorHAnsi" w:hAnsiTheme="minorHAnsi" w:cstheme="minorHAnsi"/>
                <w:b/>
                <w:sz w:val="22"/>
                <w:szCs w:val="20"/>
                <w:lang w:eastAsia="en-US"/>
              </w:rPr>
              <w:t>(</w:t>
            </w:r>
            <w:r w:rsidR="004E2304" w:rsidRPr="00F10699">
              <w:rPr>
                <w:rFonts w:asciiTheme="minorHAnsi" w:hAnsiTheme="minorHAnsi" w:cstheme="minorHAnsi"/>
                <w:b/>
                <w:sz w:val="22"/>
                <w:szCs w:val="20"/>
                <w:lang w:eastAsia="en-US"/>
              </w:rPr>
              <w:t>Week</w:t>
            </w:r>
            <w:r w:rsidR="008E665D" w:rsidRPr="00F10699">
              <w:rPr>
                <w:rFonts w:asciiTheme="minorHAnsi" w:hAnsiTheme="minorHAnsi" w:cstheme="minorHAnsi"/>
                <w:b/>
                <w:sz w:val="22"/>
                <w:szCs w:val="20"/>
                <w:lang w:eastAsia="en-US"/>
              </w:rPr>
              <w:t xml:space="preserve"> 13)</w:t>
            </w:r>
            <w:r w:rsidR="008E665D" w:rsidRPr="00F10699">
              <w:rPr>
                <w:rFonts w:asciiTheme="minorHAnsi" w:hAnsiTheme="minorHAnsi" w:cstheme="minorHAnsi"/>
                <w:sz w:val="22"/>
                <w:szCs w:val="20"/>
                <w:lang w:eastAsia="en-US"/>
              </w:rPr>
              <w:t xml:space="preserve"> </w:t>
            </w:r>
            <w:r w:rsidRPr="00F10699">
              <w:rPr>
                <w:rFonts w:asciiTheme="minorHAnsi" w:hAnsiTheme="minorHAnsi" w:cstheme="minorHAnsi"/>
                <w:sz w:val="22"/>
                <w:szCs w:val="20"/>
                <w:lang w:eastAsia="en-US"/>
              </w:rPr>
              <w:t>Demonstration of technique practical test</w:t>
            </w:r>
            <w:r w:rsidR="00BC0A87" w:rsidRPr="00F10699">
              <w:rPr>
                <w:rFonts w:asciiTheme="minorHAnsi" w:hAnsiTheme="minorHAnsi" w:cstheme="minorHAnsi"/>
                <w:sz w:val="22"/>
                <w:szCs w:val="20"/>
                <w:lang w:eastAsia="en-US"/>
              </w:rPr>
              <w:t>,</w:t>
            </w:r>
            <w:r w:rsidRPr="00F10699">
              <w:rPr>
                <w:rFonts w:asciiTheme="minorHAnsi" w:hAnsiTheme="minorHAnsi" w:cstheme="minorHAnsi"/>
                <w:sz w:val="22"/>
                <w:szCs w:val="20"/>
                <w:lang w:eastAsia="en-US"/>
              </w:rPr>
              <w:t xml:space="preserve"> including </w:t>
            </w:r>
            <w:r w:rsidR="00D923D0" w:rsidRPr="00F10699">
              <w:rPr>
                <w:rFonts w:asciiTheme="minorHAnsi" w:hAnsiTheme="minorHAnsi" w:cstheme="minorHAnsi"/>
                <w:sz w:val="22"/>
                <w:szCs w:val="20"/>
                <w:lang w:eastAsia="en-US"/>
              </w:rPr>
              <w:t xml:space="preserve">selected sections </w:t>
            </w:r>
            <w:r w:rsidRPr="00F10699">
              <w:rPr>
                <w:rFonts w:asciiTheme="minorHAnsi" w:hAnsiTheme="minorHAnsi" w:cstheme="minorHAnsi"/>
                <w:sz w:val="22"/>
                <w:szCs w:val="20"/>
                <w:lang w:eastAsia="en-US"/>
              </w:rPr>
              <w:t>of the set solo</w:t>
            </w:r>
          </w:p>
          <w:p w:rsidR="0025174E" w:rsidRPr="00F10699" w:rsidRDefault="00BC0A87" w:rsidP="00C334CE">
            <w:pPr>
              <w:pStyle w:val="Title"/>
              <w:spacing w:after="120"/>
              <w:jc w:val="left"/>
              <w:rPr>
                <w:rFonts w:asciiTheme="minorHAnsi" w:hAnsiTheme="minorHAnsi" w:cstheme="minorHAnsi"/>
                <w:b w:val="0"/>
                <w:sz w:val="22"/>
                <w:szCs w:val="20"/>
              </w:rPr>
            </w:pPr>
            <w:r w:rsidRPr="00F10699">
              <w:rPr>
                <w:rFonts w:asciiTheme="minorHAnsi" w:hAnsiTheme="minorHAnsi" w:cstheme="minorHAnsi"/>
                <w:b w:val="0"/>
                <w:sz w:val="22"/>
                <w:szCs w:val="20"/>
              </w:rPr>
              <w:t>Continue</w:t>
            </w:r>
            <w:r w:rsidRPr="00F10699">
              <w:rPr>
                <w:rFonts w:asciiTheme="minorHAnsi" w:hAnsiTheme="minorHAnsi" w:cstheme="minorHAnsi"/>
                <w:sz w:val="22"/>
                <w:szCs w:val="20"/>
              </w:rPr>
              <w:t xml:space="preserve"> </w:t>
            </w:r>
            <w:r w:rsidRPr="00F10699">
              <w:rPr>
                <w:rFonts w:asciiTheme="minorHAnsi" w:hAnsiTheme="minorHAnsi" w:cstheme="minorHAnsi"/>
                <w:b w:val="0"/>
                <w:sz w:val="22"/>
                <w:szCs w:val="20"/>
              </w:rPr>
              <w:t>group</w:t>
            </w:r>
            <w:r w:rsidRPr="00F10699">
              <w:rPr>
                <w:rFonts w:asciiTheme="minorHAnsi" w:hAnsiTheme="minorHAnsi" w:cstheme="minorHAnsi"/>
                <w:sz w:val="22"/>
                <w:szCs w:val="20"/>
              </w:rPr>
              <w:t xml:space="preserve"> </w:t>
            </w:r>
            <w:r w:rsidRPr="00F10699">
              <w:rPr>
                <w:rFonts w:asciiTheme="minorHAnsi" w:hAnsiTheme="minorHAnsi" w:cstheme="minorHAnsi"/>
                <w:b w:val="0"/>
                <w:sz w:val="22"/>
                <w:szCs w:val="20"/>
              </w:rPr>
              <w:t xml:space="preserve">composition: </w:t>
            </w:r>
            <w:r w:rsidR="0084164D" w:rsidRPr="00F10699">
              <w:rPr>
                <w:rFonts w:asciiTheme="minorHAnsi" w:hAnsiTheme="minorHAnsi" w:cstheme="minorHAnsi"/>
                <w:b w:val="0"/>
                <w:sz w:val="22"/>
                <w:szCs w:val="20"/>
              </w:rPr>
              <w:t xml:space="preserve">application of techniques to develop a performance persona and </w:t>
            </w:r>
            <w:r w:rsidR="008E665D" w:rsidRPr="00F10699">
              <w:rPr>
                <w:rFonts w:asciiTheme="minorHAnsi" w:hAnsiTheme="minorHAnsi" w:cstheme="minorHAnsi"/>
                <w:b w:val="0"/>
                <w:sz w:val="22"/>
                <w:szCs w:val="20"/>
              </w:rPr>
              <w:t>maintain a consistent performance</w:t>
            </w:r>
            <w:r w:rsidR="0084164D" w:rsidRPr="00F10699">
              <w:rPr>
                <w:rFonts w:asciiTheme="minorHAnsi" w:hAnsiTheme="minorHAnsi" w:cstheme="minorHAnsi"/>
                <w:b w:val="0"/>
                <w:sz w:val="22"/>
                <w:szCs w:val="20"/>
              </w:rPr>
              <w:t xml:space="preserve"> in group composition, finalise design concepts for performance presentation</w:t>
            </w:r>
            <w:r w:rsidRPr="00F10699">
              <w:rPr>
                <w:rFonts w:asciiTheme="minorHAnsi" w:hAnsiTheme="minorHAnsi" w:cstheme="minorHAnsi"/>
                <w:b w:val="0"/>
                <w:sz w:val="22"/>
                <w:szCs w:val="20"/>
              </w:rPr>
              <w:t>; p</w:t>
            </w:r>
            <w:r w:rsidR="0084164D" w:rsidRPr="00F10699">
              <w:rPr>
                <w:rFonts w:asciiTheme="minorHAnsi" w:hAnsiTheme="minorHAnsi" w:cstheme="minorHAnsi"/>
                <w:b w:val="0"/>
                <w:sz w:val="22"/>
                <w:szCs w:val="20"/>
              </w:rPr>
              <w:t>erformance</w:t>
            </w:r>
            <w:r w:rsidR="00D37C36" w:rsidRPr="00F10699">
              <w:rPr>
                <w:rFonts w:asciiTheme="minorHAnsi" w:hAnsiTheme="minorHAnsi" w:cstheme="minorHAnsi"/>
                <w:b w:val="0"/>
                <w:sz w:val="22"/>
                <w:szCs w:val="20"/>
              </w:rPr>
              <w:t>-</w:t>
            </w:r>
            <w:r w:rsidR="0084164D" w:rsidRPr="00F10699">
              <w:rPr>
                <w:rFonts w:asciiTheme="minorHAnsi" w:hAnsiTheme="minorHAnsi" w:cstheme="minorHAnsi"/>
                <w:b w:val="0"/>
                <w:sz w:val="22"/>
                <w:szCs w:val="20"/>
              </w:rPr>
              <w:t>specific warm up</w:t>
            </w:r>
          </w:p>
          <w:p w:rsidR="00C17048" w:rsidRPr="00F10699" w:rsidRDefault="00C17048" w:rsidP="006001C9">
            <w:pPr>
              <w:rPr>
                <w:rFonts w:asciiTheme="minorHAnsi" w:hAnsiTheme="minorHAnsi" w:cs="Arial"/>
                <w:sz w:val="22"/>
                <w:szCs w:val="20"/>
                <w:lang w:val="en-GB" w:eastAsia="en-US"/>
              </w:rPr>
            </w:pPr>
            <w:r w:rsidRPr="00F10699">
              <w:rPr>
                <w:rFonts w:asciiTheme="minorHAnsi" w:hAnsiTheme="minorHAnsi" w:cstheme="minorHAnsi"/>
                <w:b/>
                <w:sz w:val="22"/>
                <w:szCs w:val="20"/>
                <w:lang w:eastAsia="en-US"/>
              </w:rPr>
              <w:t>Task 2 (</w:t>
            </w:r>
            <w:r w:rsidR="004E2304" w:rsidRPr="00F10699">
              <w:rPr>
                <w:rFonts w:asciiTheme="minorHAnsi" w:hAnsiTheme="minorHAnsi" w:cstheme="minorHAnsi"/>
                <w:b/>
                <w:sz w:val="22"/>
                <w:szCs w:val="20"/>
                <w:lang w:eastAsia="en-US"/>
              </w:rPr>
              <w:t>Week</w:t>
            </w:r>
            <w:r w:rsidRPr="00F10699">
              <w:rPr>
                <w:rFonts w:asciiTheme="minorHAnsi" w:hAnsiTheme="minorHAnsi" w:cstheme="minorHAnsi"/>
                <w:b/>
                <w:sz w:val="22"/>
                <w:szCs w:val="20"/>
                <w:lang w:eastAsia="en-US"/>
              </w:rPr>
              <w:t xml:space="preserve"> 14)</w:t>
            </w:r>
            <w:r w:rsidRPr="00F10699">
              <w:rPr>
                <w:rFonts w:asciiTheme="minorHAnsi" w:hAnsiTheme="minorHAnsi" w:cstheme="minorHAnsi"/>
                <w:sz w:val="22"/>
                <w:szCs w:val="20"/>
                <w:lang w:eastAsia="en-US"/>
              </w:rPr>
              <w:t xml:space="preserve"> </w:t>
            </w:r>
            <w:r w:rsidRPr="00F10699">
              <w:rPr>
                <w:rFonts w:asciiTheme="minorHAnsi" w:hAnsiTheme="minorHAnsi" w:cstheme="minorHAnsi"/>
                <w:sz w:val="22"/>
                <w:szCs w:val="20"/>
              </w:rPr>
              <w:t xml:space="preserve">Group composition – final presentation of group dance </w:t>
            </w:r>
            <w:r w:rsidR="00F93470" w:rsidRPr="00F10699">
              <w:rPr>
                <w:rFonts w:asciiTheme="minorHAnsi" w:hAnsiTheme="minorHAnsi" w:cstheme="minorHAnsi"/>
                <w:sz w:val="22"/>
                <w:szCs w:val="20"/>
              </w:rPr>
              <w:t>for</w:t>
            </w:r>
            <w:r w:rsidRPr="00F10699">
              <w:rPr>
                <w:rFonts w:asciiTheme="minorHAnsi" w:hAnsiTheme="minorHAnsi" w:cstheme="minorHAnsi"/>
                <w:sz w:val="22"/>
                <w:szCs w:val="20"/>
              </w:rPr>
              <w:t xml:space="preserve"> Year</w:t>
            </w:r>
            <w:r w:rsidRPr="00F10699">
              <w:rPr>
                <w:rFonts w:asciiTheme="minorHAnsi" w:hAnsiTheme="minorHAnsi" w:cstheme="minorHAnsi"/>
                <w:sz w:val="22"/>
                <w:szCs w:val="20"/>
                <w:lang w:eastAsia="en-US"/>
              </w:rPr>
              <w:t xml:space="preserve"> </w:t>
            </w:r>
            <w:r w:rsidRPr="00F10699">
              <w:rPr>
                <w:rFonts w:asciiTheme="minorHAnsi" w:hAnsiTheme="minorHAnsi" w:cstheme="minorHAnsi"/>
                <w:sz w:val="22"/>
                <w:szCs w:val="20"/>
              </w:rPr>
              <w:t>12 Showcase</w:t>
            </w:r>
          </w:p>
        </w:tc>
      </w:tr>
      <w:tr w:rsidR="00C17048" w:rsidRPr="005621DD" w:rsidTr="00310FE2">
        <w:tc>
          <w:tcPr>
            <w:tcW w:w="851" w:type="dxa"/>
            <w:tcBorders>
              <w:top w:val="single" w:sz="4" w:space="0" w:color="C3A9D3" w:themeColor="accent3" w:themeTint="99"/>
              <w:left w:val="single" w:sz="4" w:space="0" w:color="C3A9D3" w:themeColor="accent3" w:themeTint="99"/>
              <w:right w:val="single" w:sz="4" w:space="0" w:color="C3A9D3" w:themeColor="accent3" w:themeTint="99"/>
            </w:tcBorders>
            <w:shd w:val="clear" w:color="auto" w:fill="E4D8EB" w:themeFill="accent4" w:themeFillTint="66"/>
            <w:vAlign w:val="center"/>
            <w:hideMark/>
          </w:tcPr>
          <w:p w:rsidR="00C17048" w:rsidRPr="00F10699" w:rsidRDefault="00C17048"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15</w:t>
            </w:r>
          </w:p>
        </w:tc>
        <w:tc>
          <w:tcPr>
            <w:tcW w:w="8363" w:type="dxa"/>
            <w:tcBorders>
              <w:top w:val="single" w:sz="4" w:space="0" w:color="C3A9D3" w:themeColor="accent3" w:themeTint="99"/>
              <w:left w:val="single" w:sz="4" w:space="0" w:color="C3A9D3" w:themeColor="accent3" w:themeTint="99"/>
              <w:right w:val="single" w:sz="4" w:space="0" w:color="C3A9D3" w:themeColor="accent3" w:themeTint="99"/>
            </w:tcBorders>
          </w:tcPr>
          <w:p w:rsidR="00C17048" w:rsidRPr="00F10699" w:rsidRDefault="00C17048" w:rsidP="00AC674F">
            <w:pPr>
              <w:spacing w:after="120"/>
              <w:rPr>
                <w:rFonts w:asciiTheme="minorHAnsi" w:hAnsiTheme="minorHAnsi" w:cstheme="minorHAnsi"/>
                <w:sz w:val="22"/>
                <w:szCs w:val="20"/>
                <w:lang w:eastAsia="en-US"/>
              </w:rPr>
            </w:pPr>
            <w:r w:rsidRPr="00F10699">
              <w:rPr>
                <w:rFonts w:asciiTheme="minorHAnsi" w:hAnsiTheme="minorHAnsi" w:cstheme="minorHAnsi"/>
                <w:b/>
                <w:sz w:val="22"/>
                <w:szCs w:val="20"/>
                <w:lang w:eastAsia="en-US"/>
              </w:rPr>
              <w:t xml:space="preserve">Task </w:t>
            </w:r>
            <w:r w:rsidR="003C64A5" w:rsidRPr="00F10699">
              <w:rPr>
                <w:rFonts w:asciiTheme="minorHAnsi" w:hAnsiTheme="minorHAnsi" w:cstheme="minorHAnsi"/>
                <w:b/>
                <w:sz w:val="22"/>
                <w:szCs w:val="20"/>
                <w:lang w:eastAsia="en-US"/>
              </w:rPr>
              <w:t>5</w:t>
            </w:r>
            <w:r w:rsidRPr="00F10699">
              <w:rPr>
                <w:rFonts w:asciiTheme="minorHAnsi" w:hAnsiTheme="minorHAnsi" w:cstheme="minorHAnsi"/>
                <w:sz w:val="22"/>
                <w:szCs w:val="20"/>
                <w:lang w:eastAsia="en-US"/>
              </w:rPr>
              <w:t xml:space="preserve"> </w:t>
            </w:r>
            <w:r w:rsidRPr="00F10699">
              <w:rPr>
                <w:rFonts w:asciiTheme="minorHAnsi" w:hAnsiTheme="minorHAnsi" w:cstheme="minorHAnsi"/>
                <w:sz w:val="22"/>
                <w:szCs w:val="20"/>
              </w:rPr>
              <w:t xml:space="preserve">Semester 1 </w:t>
            </w:r>
            <w:r w:rsidR="00CF2051" w:rsidRPr="00F10699">
              <w:rPr>
                <w:rFonts w:asciiTheme="minorHAnsi" w:hAnsiTheme="minorHAnsi" w:cstheme="minorHAnsi"/>
                <w:sz w:val="22"/>
                <w:szCs w:val="20"/>
              </w:rPr>
              <w:t>p</w:t>
            </w:r>
            <w:r w:rsidRPr="00F10699">
              <w:rPr>
                <w:rFonts w:asciiTheme="minorHAnsi" w:hAnsiTheme="minorHAnsi" w:cstheme="minorHAnsi"/>
                <w:sz w:val="22"/>
                <w:szCs w:val="20"/>
              </w:rPr>
              <w:t>ractical examination (solo performance, structured improvisation and interview) under examination conditions</w:t>
            </w:r>
          </w:p>
          <w:p w:rsidR="00C17048" w:rsidRPr="00F10699" w:rsidRDefault="00C17048" w:rsidP="00CF2051">
            <w:pPr>
              <w:rPr>
                <w:rFonts w:asciiTheme="minorHAnsi" w:hAnsiTheme="minorHAnsi" w:cs="Arial"/>
                <w:sz w:val="22"/>
                <w:szCs w:val="20"/>
                <w:lang w:val="en-GB" w:eastAsia="en-US"/>
              </w:rPr>
            </w:pPr>
            <w:r w:rsidRPr="00F10699">
              <w:rPr>
                <w:rFonts w:asciiTheme="minorHAnsi" w:hAnsiTheme="minorHAnsi" w:cstheme="minorHAnsi"/>
                <w:b/>
                <w:sz w:val="22"/>
                <w:szCs w:val="20"/>
              </w:rPr>
              <w:t xml:space="preserve">Task </w:t>
            </w:r>
            <w:r w:rsidR="003C64A5" w:rsidRPr="00F10699">
              <w:rPr>
                <w:rFonts w:asciiTheme="minorHAnsi" w:hAnsiTheme="minorHAnsi" w:cstheme="minorHAnsi"/>
                <w:b/>
                <w:sz w:val="22"/>
                <w:szCs w:val="20"/>
              </w:rPr>
              <w:t>11</w:t>
            </w:r>
            <w:r w:rsidRPr="00F10699">
              <w:rPr>
                <w:rFonts w:asciiTheme="minorHAnsi" w:hAnsiTheme="minorHAnsi" w:cstheme="minorHAnsi"/>
                <w:sz w:val="22"/>
                <w:szCs w:val="20"/>
              </w:rPr>
              <w:t xml:space="preserve"> Semester 1 </w:t>
            </w:r>
            <w:r w:rsidR="00CF2051" w:rsidRPr="00F10699">
              <w:rPr>
                <w:rFonts w:asciiTheme="minorHAnsi" w:hAnsiTheme="minorHAnsi" w:cstheme="minorHAnsi"/>
                <w:sz w:val="22"/>
                <w:szCs w:val="20"/>
              </w:rPr>
              <w:t>w</w:t>
            </w:r>
            <w:r w:rsidRPr="00F10699">
              <w:rPr>
                <w:rFonts w:asciiTheme="minorHAnsi" w:hAnsiTheme="minorHAnsi" w:cstheme="minorHAnsi"/>
                <w:sz w:val="22"/>
                <w:szCs w:val="20"/>
              </w:rPr>
              <w:t xml:space="preserve">ritten examination – a representative sample of the syllabus content from Semester 1 </w:t>
            </w:r>
          </w:p>
        </w:tc>
      </w:tr>
    </w:tbl>
    <w:p w:rsidR="0025174E" w:rsidRPr="005621DD" w:rsidRDefault="0025174E" w:rsidP="004C6186">
      <w:pPr>
        <w:pStyle w:val="Heading4"/>
      </w:pPr>
      <w:r w:rsidRPr="005621DD">
        <w:t xml:space="preserve">Semester 2 – </w:t>
      </w:r>
      <w:r w:rsidR="0039634E">
        <w:t>Extending the boundaries</w:t>
      </w:r>
      <w:r w:rsidRPr="005621DD">
        <w:t xml:space="preserve"> </w:t>
      </w:r>
    </w:p>
    <w:tbl>
      <w:tblPr>
        <w:tblStyle w:val="TableGrid"/>
        <w:tblW w:w="9214" w:type="dxa"/>
        <w:tblInd w:w="108" w:type="dxa"/>
        <w:tblBorders>
          <w:top w:val="single" w:sz="4" w:space="0" w:color="D7C5E2" w:themeColor="accent4" w:themeTint="99"/>
          <w:left w:val="single" w:sz="4" w:space="0" w:color="D7C5E2" w:themeColor="accent4" w:themeTint="99"/>
          <w:bottom w:val="single" w:sz="4" w:space="0" w:color="D7C5E2" w:themeColor="accent4" w:themeTint="99"/>
          <w:right w:val="single" w:sz="4" w:space="0" w:color="D7C5E2" w:themeColor="accent4" w:themeTint="99"/>
          <w:insideH w:val="single" w:sz="4" w:space="0" w:color="D7C5E2" w:themeColor="accent4" w:themeTint="99"/>
          <w:insideV w:val="single" w:sz="4" w:space="0" w:color="D7C5E2" w:themeColor="accent4" w:themeTint="99"/>
        </w:tblBorders>
        <w:tblLayout w:type="fixed"/>
        <w:tblCellMar>
          <w:top w:w="11" w:type="dxa"/>
          <w:bottom w:w="11" w:type="dxa"/>
        </w:tblCellMar>
        <w:tblLook w:val="04A0" w:firstRow="1" w:lastRow="0" w:firstColumn="1" w:lastColumn="0" w:noHBand="0" w:noVBand="1"/>
      </w:tblPr>
      <w:tblGrid>
        <w:gridCol w:w="851"/>
        <w:gridCol w:w="8363"/>
      </w:tblGrid>
      <w:tr w:rsidR="0025174E" w:rsidRPr="005621DD" w:rsidTr="00310FE2">
        <w:trPr>
          <w:tblHeader/>
        </w:trPr>
        <w:tc>
          <w:tcPr>
            <w:tcW w:w="851" w:type="dxa"/>
            <w:tcBorders>
              <w:left w:val="single" w:sz="4" w:space="0" w:color="BD9FCF" w:themeColor="accent4"/>
              <w:bottom w:val="single" w:sz="4" w:space="0" w:color="C3A9D3" w:themeColor="accent3" w:themeTint="99"/>
              <w:right w:val="single" w:sz="4" w:space="0" w:color="FFFFFF" w:themeColor="background1"/>
            </w:tcBorders>
            <w:shd w:val="clear" w:color="auto" w:fill="BD9FCF" w:themeFill="accent4"/>
            <w:vAlign w:val="center"/>
            <w:hideMark/>
          </w:tcPr>
          <w:p w:rsidR="0025174E" w:rsidRPr="00F10699" w:rsidRDefault="0025174E" w:rsidP="0025174E">
            <w:pPr>
              <w:spacing w:before="120" w:after="120"/>
              <w:jc w:val="center"/>
              <w:rPr>
                <w:rFonts w:asciiTheme="minorHAnsi" w:hAnsiTheme="minorHAnsi" w:cs="Arial"/>
                <w:b/>
                <w:color w:val="FFFFFF" w:themeColor="background1"/>
                <w:sz w:val="22"/>
                <w:szCs w:val="20"/>
                <w:lang w:val="en-GB" w:eastAsia="en-US"/>
              </w:rPr>
            </w:pPr>
            <w:r w:rsidRPr="00F10699">
              <w:rPr>
                <w:rFonts w:asciiTheme="minorHAnsi" w:hAnsiTheme="minorHAnsi" w:cs="Arial"/>
                <w:b/>
                <w:color w:val="FFFFFF" w:themeColor="background1"/>
                <w:sz w:val="22"/>
                <w:szCs w:val="20"/>
                <w:lang w:val="en-GB" w:eastAsia="en-US"/>
              </w:rPr>
              <w:t>Week</w:t>
            </w:r>
          </w:p>
        </w:tc>
        <w:tc>
          <w:tcPr>
            <w:tcW w:w="8363" w:type="dxa"/>
            <w:tcBorders>
              <w:left w:val="single" w:sz="4" w:space="0" w:color="FFFFFF" w:themeColor="background1"/>
              <w:bottom w:val="single" w:sz="4" w:space="0" w:color="C3A9D3" w:themeColor="accent3" w:themeTint="99"/>
              <w:right w:val="single" w:sz="4" w:space="0" w:color="BD9FCF" w:themeColor="accent4"/>
            </w:tcBorders>
            <w:shd w:val="clear" w:color="auto" w:fill="BD9FCF" w:themeFill="accent4"/>
            <w:vAlign w:val="center"/>
            <w:hideMark/>
          </w:tcPr>
          <w:p w:rsidR="0025174E" w:rsidRPr="00F10699" w:rsidRDefault="0025174E" w:rsidP="0025174E">
            <w:pPr>
              <w:spacing w:before="120" w:after="120"/>
              <w:jc w:val="center"/>
              <w:rPr>
                <w:rFonts w:asciiTheme="minorHAnsi" w:hAnsiTheme="minorHAnsi" w:cs="Arial"/>
                <w:b/>
                <w:color w:val="FFFFFF" w:themeColor="background1"/>
                <w:sz w:val="22"/>
                <w:szCs w:val="20"/>
                <w:lang w:val="en-GB" w:eastAsia="en-US"/>
              </w:rPr>
            </w:pPr>
            <w:r w:rsidRPr="00F10699">
              <w:rPr>
                <w:rFonts w:asciiTheme="minorHAnsi" w:hAnsiTheme="minorHAnsi" w:cs="Arial"/>
                <w:b/>
                <w:color w:val="FFFFFF" w:themeColor="background1"/>
                <w:sz w:val="22"/>
                <w:szCs w:val="20"/>
                <w:lang w:val="en-GB" w:eastAsia="en-US"/>
              </w:rPr>
              <w:t>Key teaching points</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25174E"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w:t>
            </w:r>
            <w:r w:rsidR="005E7AC0" w:rsidRPr="00F10699">
              <w:rPr>
                <w:rFonts w:asciiTheme="minorHAnsi" w:hAnsiTheme="minorHAnsi" w:cstheme="minorHAnsi"/>
                <w:sz w:val="22"/>
                <w:szCs w:val="20"/>
                <w:lang w:eastAsia="en-US"/>
              </w:rPr>
              <w:t>–3</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Commence original solo composition</w:t>
            </w:r>
            <w:r w:rsidR="004620C9" w:rsidRPr="00F10699">
              <w:rPr>
                <w:rFonts w:asciiTheme="minorHAnsi" w:hAnsiTheme="minorHAnsi" w:cstheme="minorHAnsi"/>
                <w:sz w:val="22"/>
                <w:szCs w:val="20"/>
              </w:rPr>
              <w:t xml:space="preserve"> </w:t>
            </w:r>
            <w:r w:rsidRPr="00F10699">
              <w:rPr>
                <w:rFonts w:asciiTheme="minorHAnsi" w:hAnsiTheme="minorHAnsi" w:cstheme="minorHAnsi"/>
                <w:sz w:val="22"/>
                <w:szCs w:val="20"/>
                <w:lang w:eastAsia="en-US"/>
              </w:rPr>
              <w:t>–</w:t>
            </w:r>
            <w:r w:rsidR="004620C9" w:rsidRPr="00F10699">
              <w:rPr>
                <w:rFonts w:asciiTheme="minorHAnsi" w:hAnsiTheme="minorHAnsi" w:cstheme="minorHAnsi"/>
                <w:sz w:val="22"/>
                <w:szCs w:val="20"/>
                <w:lang w:eastAsia="en-US"/>
              </w:rPr>
              <w:t xml:space="preserve"> </w:t>
            </w:r>
            <w:r w:rsidR="00423322" w:rsidRPr="00F10699">
              <w:rPr>
                <w:rFonts w:asciiTheme="minorHAnsi" w:hAnsiTheme="minorHAnsi" w:cstheme="minorHAnsi"/>
                <w:sz w:val="22"/>
                <w:szCs w:val="20"/>
                <w:lang w:eastAsia="en-US"/>
              </w:rPr>
              <w:t xml:space="preserve">planning the development of ideas </w:t>
            </w:r>
            <w:r w:rsidR="00F82B42" w:rsidRPr="00F10699">
              <w:rPr>
                <w:rFonts w:asciiTheme="minorHAnsi" w:hAnsiTheme="minorHAnsi" w:cstheme="minorHAnsi"/>
                <w:sz w:val="22"/>
                <w:szCs w:val="20"/>
                <w:lang w:eastAsia="en-US"/>
              </w:rPr>
              <w:t xml:space="preserve">and implementation of processes </w:t>
            </w:r>
            <w:r w:rsidR="00423322" w:rsidRPr="00F10699">
              <w:rPr>
                <w:rFonts w:asciiTheme="minorHAnsi" w:hAnsiTheme="minorHAnsi" w:cstheme="minorHAnsi"/>
                <w:sz w:val="22"/>
                <w:szCs w:val="20"/>
                <w:lang w:eastAsia="en-US"/>
              </w:rPr>
              <w:t xml:space="preserve">for </w:t>
            </w:r>
            <w:r w:rsidRPr="00F10699">
              <w:rPr>
                <w:rFonts w:asciiTheme="minorHAnsi" w:hAnsiTheme="minorHAnsi" w:cstheme="minorHAnsi"/>
                <w:sz w:val="22"/>
                <w:szCs w:val="20"/>
              </w:rPr>
              <w:t xml:space="preserve">the </w:t>
            </w:r>
            <w:r w:rsidR="00F82B42" w:rsidRPr="00F10699">
              <w:rPr>
                <w:rFonts w:asciiTheme="minorHAnsi" w:hAnsiTheme="minorHAnsi" w:cstheme="minorHAnsi"/>
                <w:sz w:val="22"/>
                <w:szCs w:val="20"/>
              </w:rPr>
              <w:t xml:space="preserve">original </w:t>
            </w:r>
            <w:r w:rsidRPr="00F10699">
              <w:rPr>
                <w:rFonts w:asciiTheme="minorHAnsi" w:hAnsiTheme="minorHAnsi" w:cstheme="minorHAnsi"/>
                <w:sz w:val="22"/>
                <w:szCs w:val="20"/>
              </w:rPr>
              <w:t>solo</w:t>
            </w:r>
            <w:r w:rsidR="00F82B42" w:rsidRPr="00F10699">
              <w:rPr>
                <w:rFonts w:asciiTheme="minorHAnsi" w:hAnsiTheme="minorHAnsi" w:cstheme="minorHAnsi"/>
                <w:sz w:val="22"/>
                <w:szCs w:val="20"/>
              </w:rPr>
              <w:t xml:space="preserve"> composition</w:t>
            </w:r>
            <w:r w:rsidRPr="00F10699">
              <w:rPr>
                <w:rFonts w:asciiTheme="minorHAnsi" w:hAnsiTheme="minorHAnsi" w:cstheme="minorHAnsi"/>
                <w:sz w:val="22"/>
                <w:szCs w:val="20"/>
              </w:rPr>
              <w:t xml:space="preserve">, looking at how it is different from a group work: challenges/limitations, advantages/new possibilities </w:t>
            </w:r>
          </w:p>
          <w:p w:rsidR="00832EB1" w:rsidRPr="00F10699" w:rsidRDefault="005E7AC0" w:rsidP="002046CF">
            <w:pPr>
              <w:spacing w:after="120"/>
              <w:rPr>
                <w:rFonts w:asciiTheme="minorHAnsi" w:hAnsiTheme="minorHAnsi" w:cstheme="minorHAnsi"/>
                <w:b/>
                <w:sz w:val="22"/>
                <w:szCs w:val="20"/>
              </w:rPr>
            </w:pPr>
            <w:r w:rsidRPr="00F10699">
              <w:rPr>
                <w:rFonts w:asciiTheme="minorHAnsi" w:hAnsiTheme="minorHAnsi" w:cstheme="minorHAnsi"/>
                <w:sz w:val="22"/>
                <w:szCs w:val="20"/>
              </w:rPr>
              <w:t>Defining choreographic intent and selecting own intention. Choreography as a process of making choices</w:t>
            </w:r>
            <w:r w:rsidR="007D012C" w:rsidRPr="00F10699">
              <w:rPr>
                <w:rFonts w:asciiTheme="minorHAnsi" w:hAnsiTheme="minorHAnsi" w:cstheme="minorHAnsi"/>
                <w:sz w:val="22"/>
                <w:szCs w:val="20"/>
              </w:rPr>
              <w:t xml:space="preserve"> </w:t>
            </w:r>
            <w:r w:rsidRPr="00F10699">
              <w:rPr>
                <w:rFonts w:asciiTheme="minorHAnsi" w:hAnsiTheme="minorHAnsi" w:cstheme="minorHAnsi"/>
                <w:sz w:val="22"/>
                <w:szCs w:val="20"/>
              </w:rPr>
              <w:t>and problem-solving</w:t>
            </w:r>
            <w:r w:rsidR="00545277" w:rsidRPr="00F10699">
              <w:rPr>
                <w:rFonts w:asciiTheme="minorHAnsi" w:hAnsiTheme="minorHAnsi" w:cstheme="minorHAnsi"/>
                <w:b/>
                <w:sz w:val="22"/>
                <w:szCs w:val="20"/>
              </w:rPr>
              <w:t xml:space="preserve">. </w:t>
            </w:r>
            <w:r w:rsidRPr="00F10699">
              <w:rPr>
                <w:rFonts w:asciiTheme="minorHAnsi" w:hAnsiTheme="minorHAnsi" w:cstheme="minorHAnsi"/>
                <w:sz w:val="22"/>
                <w:szCs w:val="20"/>
              </w:rPr>
              <w:t>Brainstorm concept for own solo choreography using choreographic planner</w:t>
            </w:r>
          </w:p>
          <w:p w:rsidR="00986381" w:rsidRPr="00F10699" w:rsidRDefault="00986381" w:rsidP="002046C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 xml:space="preserve">Exercises and sequences that require a demanding level of the components of fitness: strength, flexibility, coordination, muscular endurance and </w:t>
            </w:r>
            <w:r w:rsidR="005D3F74" w:rsidRPr="00F10699">
              <w:rPr>
                <w:rFonts w:asciiTheme="minorHAnsi" w:eastAsia="Times New Roman" w:hAnsiTheme="minorHAnsi" w:cstheme="minorHAnsi"/>
                <w:iCs w:val="0"/>
                <w:szCs w:val="20"/>
              </w:rPr>
              <w:t>cardiovas</w:t>
            </w:r>
            <w:r w:rsidRPr="00F10699">
              <w:rPr>
                <w:rFonts w:asciiTheme="minorHAnsi" w:eastAsia="Times New Roman" w:hAnsiTheme="minorHAnsi" w:cstheme="minorHAnsi"/>
                <w:iCs w:val="0"/>
                <w:szCs w:val="20"/>
              </w:rPr>
              <w:t>cular endurance</w:t>
            </w:r>
          </w:p>
          <w:p w:rsidR="00986381" w:rsidRPr="00F10699" w:rsidRDefault="00986381" w:rsidP="002046CF">
            <w:pPr>
              <w:pStyle w:val="Title"/>
              <w:tabs>
                <w:tab w:val="num" w:pos="372"/>
              </w:tabs>
              <w:spacing w:after="120"/>
              <w:jc w:val="left"/>
              <w:rPr>
                <w:rFonts w:asciiTheme="minorHAnsi" w:hAnsiTheme="minorHAnsi" w:cstheme="minorHAnsi"/>
                <w:b w:val="0"/>
                <w:sz w:val="22"/>
                <w:szCs w:val="20"/>
              </w:rPr>
            </w:pPr>
            <w:r w:rsidRPr="00F10699">
              <w:rPr>
                <w:rFonts w:asciiTheme="minorHAnsi" w:hAnsiTheme="minorHAnsi" w:cstheme="minorHAnsi"/>
                <w:b w:val="0"/>
                <w:iCs/>
                <w:sz w:val="22"/>
                <w:szCs w:val="20"/>
              </w:rPr>
              <w:t>Complex and extended sequences in the contemporary genre that devel</w:t>
            </w:r>
            <w:r w:rsidR="00F74E7F" w:rsidRPr="00F10699">
              <w:rPr>
                <w:rFonts w:asciiTheme="minorHAnsi" w:hAnsiTheme="minorHAnsi" w:cstheme="minorHAnsi"/>
                <w:b w:val="0"/>
                <w:iCs/>
                <w:sz w:val="22"/>
                <w:szCs w:val="20"/>
              </w:rPr>
              <w:t>op dance skills in: floor work</w:t>
            </w:r>
            <w:r w:rsidR="00BC3A11" w:rsidRPr="00F10699">
              <w:rPr>
                <w:rFonts w:asciiTheme="minorHAnsi" w:hAnsiTheme="minorHAnsi" w:cstheme="minorHAnsi"/>
                <w:b w:val="0"/>
                <w:iCs/>
                <w:sz w:val="22"/>
                <w:szCs w:val="20"/>
              </w:rPr>
              <w:t>,</w:t>
            </w:r>
            <w:r w:rsidR="00F74E7F" w:rsidRPr="00F10699">
              <w:rPr>
                <w:rFonts w:asciiTheme="minorHAnsi" w:hAnsiTheme="minorHAnsi" w:cstheme="minorHAnsi"/>
                <w:b w:val="0"/>
                <w:iCs/>
                <w:sz w:val="22"/>
                <w:szCs w:val="20"/>
              </w:rPr>
              <w:t xml:space="preserve"> standing work</w:t>
            </w:r>
            <w:r w:rsidR="00BC3A11" w:rsidRPr="00F10699">
              <w:rPr>
                <w:rFonts w:asciiTheme="minorHAnsi" w:hAnsiTheme="minorHAnsi" w:cstheme="minorHAnsi"/>
                <w:b w:val="0"/>
                <w:iCs/>
                <w:sz w:val="22"/>
                <w:szCs w:val="20"/>
              </w:rPr>
              <w:t>,</w:t>
            </w:r>
            <w:r w:rsidR="00F74E7F" w:rsidRPr="00F10699">
              <w:rPr>
                <w:rFonts w:asciiTheme="minorHAnsi" w:hAnsiTheme="minorHAnsi" w:cstheme="minorHAnsi"/>
                <w:b w:val="0"/>
                <w:iCs/>
                <w:sz w:val="22"/>
                <w:szCs w:val="20"/>
              </w:rPr>
              <w:t xml:space="preserve"> centre work</w:t>
            </w:r>
            <w:r w:rsidR="00BC3A11" w:rsidRPr="00F10699">
              <w:rPr>
                <w:rFonts w:asciiTheme="minorHAnsi" w:hAnsiTheme="minorHAnsi" w:cstheme="minorHAnsi"/>
                <w:b w:val="0"/>
                <w:iCs/>
                <w:sz w:val="22"/>
                <w:szCs w:val="20"/>
              </w:rPr>
              <w:t>,</w:t>
            </w:r>
            <w:r w:rsidR="00F74E7F" w:rsidRPr="00F10699">
              <w:rPr>
                <w:rFonts w:asciiTheme="minorHAnsi" w:hAnsiTheme="minorHAnsi" w:cstheme="minorHAnsi"/>
                <w:b w:val="0"/>
                <w:iCs/>
                <w:sz w:val="22"/>
                <w:szCs w:val="20"/>
              </w:rPr>
              <w:t xml:space="preserve"> </w:t>
            </w:r>
            <w:r w:rsidRPr="00F10699">
              <w:rPr>
                <w:rFonts w:asciiTheme="minorHAnsi" w:hAnsiTheme="minorHAnsi" w:cstheme="minorHAnsi"/>
                <w:b w:val="0"/>
                <w:iCs/>
                <w:sz w:val="22"/>
                <w:szCs w:val="20"/>
              </w:rPr>
              <w:t>turning, travelling and elevation</w:t>
            </w:r>
            <w:r w:rsidR="00F74E7F" w:rsidRPr="00F10699">
              <w:rPr>
                <w:rFonts w:asciiTheme="minorHAnsi" w:hAnsiTheme="minorHAnsi" w:cstheme="minorHAnsi"/>
                <w:b w:val="0"/>
                <w:iCs/>
                <w:sz w:val="22"/>
                <w:szCs w:val="20"/>
              </w:rPr>
              <w:t>,</w:t>
            </w:r>
            <w:r w:rsidRPr="00F10699">
              <w:rPr>
                <w:rFonts w:asciiTheme="minorHAnsi" w:hAnsiTheme="minorHAnsi" w:cstheme="minorHAnsi"/>
                <w:b w:val="0"/>
                <w:iCs/>
                <w:sz w:val="22"/>
                <w:szCs w:val="20"/>
              </w:rPr>
              <w:t xml:space="preserve"> including the safe exe</w:t>
            </w:r>
            <w:r w:rsidR="00A87371" w:rsidRPr="00F10699">
              <w:rPr>
                <w:rFonts w:asciiTheme="minorHAnsi" w:hAnsiTheme="minorHAnsi" w:cstheme="minorHAnsi"/>
                <w:b w:val="0"/>
                <w:iCs/>
                <w:sz w:val="22"/>
                <w:szCs w:val="20"/>
              </w:rPr>
              <w:t>cution of skills and technique</w:t>
            </w:r>
          </w:p>
          <w:p w:rsidR="008628C8" w:rsidRPr="00F10699" w:rsidRDefault="005E7AC0" w:rsidP="006001C9">
            <w:pPr>
              <w:pStyle w:val="Title"/>
              <w:tabs>
                <w:tab w:val="num" w:pos="372"/>
              </w:tabs>
              <w:jc w:val="left"/>
              <w:rPr>
                <w:rFonts w:asciiTheme="minorHAnsi" w:hAnsiTheme="minorHAnsi" w:cstheme="minorHAnsi"/>
                <w:b w:val="0"/>
                <w:sz w:val="22"/>
                <w:szCs w:val="20"/>
              </w:rPr>
            </w:pPr>
            <w:r w:rsidRPr="00F10699">
              <w:rPr>
                <w:rFonts w:asciiTheme="minorHAnsi" w:hAnsiTheme="minorHAnsi" w:cstheme="minorHAnsi"/>
                <w:b w:val="0"/>
                <w:sz w:val="22"/>
                <w:szCs w:val="20"/>
              </w:rPr>
              <w:t>Continue set solo</w:t>
            </w:r>
            <w:r w:rsidRPr="00F10699">
              <w:rPr>
                <w:rFonts w:asciiTheme="minorHAnsi" w:hAnsiTheme="minorHAnsi" w:cstheme="minorHAnsi"/>
                <w:sz w:val="22"/>
                <w:szCs w:val="20"/>
              </w:rPr>
              <w:t xml:space="preserve"> </w:t>
            </w:r>
            <w:r w:rsidRPr="00F10699">
              <w:rPr>
                <w:rFonts w:asciiTheme="minorHAnsi" w:hAnsiTheme="minorHAnsi" w:cstheme="minorHAnsi"/>
                <w:b w:val="0"/>
                <w:sz w:val="22"/>
                <w:szCs w:val="20"/>
              </w:rPr>
              <w:t>preparation</w:t>
            </w:r>
            <w:r w:rsidR="00BC3A11" w:rsidRPr="00F10699">
              <w:rPr>
                <w:rFonts w:asciiTheme="minorHAnsi" w:hAnsiTheme="minorHAnsi" w:cstheme="minorHAnsi"/>
                <w:b w:val="0"/>
                <w:sz w:val="22"/>
                <w:szCs w:val="20"/>
              </w:rPr>
              <w:t xml:space="preserve"> </w:t>
            </w:r>
            <w:r w:rsidRPr="00F10699">
              <w:rPr>
                <w:rFonts w:asciiTheme="minorHAnsi" w:hAnsiTheme="minorHAnsi" w:cstheme="minorHAnsi"/>
                <w:b w:val="0"/>
                <w:sz w:val="22"/>
                <w:szCs w:val="20"/>
              </w:rPr>
              <w:t>–</w:t>
            </w:r>
            <w:r w:rsidR="00BC3A11" w:rsidRPr="00F10699">
              <w:rPr>
                <w:rFonts w:asciiTheme="minorHAnsi" w:hAnsiTheme="minorHAnsi" w:cstheme="minorHAnsi"/>
                <w:b w:val="0"/>
                <w:sz w:val="22"/>
                <w:szCs w:val="20"/>
              </w:rPr>
              <w:t xml:space="preserve"> </w:t>
            </w:r>
            <w:r w:rsidRPr="00F10699">
              <w:rPr>
                <w:rFonts w:asciiTheme="minorHAnsi" w:hAnsiTheme="minorHAnsi" w:cstheme="minorHAnsi"/>
                <w:b w:val="0"/>
                <w:sz w:val="22"/>
                <w:szCs w:val="20"/>
              </w:rPr>
              <w:t>application of techniques to develop a performance persona and</w:t>
            </w:r>
            <w:r w:rsidR="001E6181" w:rsidRPr="00F10699">
              <w:rPr>
                <w:rFonts w:asciiTheme="minorHAnsi" w:hAnsiTheme="minorHAnsi" w:cstheme="minorHAnsi"/>
                <w:b w:val="0"/>
                <w:sz w:val="22"/>
                <w:szCs w:val="20"/>
              </w:rPr>
              <w:t xml:space="preserve"> sustaining a performance focus</w:t>
            </w:r>
            <w:r w:rsidR="00D9696F" w:rsidRPr="00F10699">
              <w:rPr>
                <w:rFonts w:asciiTheme="minorHAnsi" w:hAnsiTheme="minorHAnsi" w:cstheme="minorHAnsi"/>
                <w:b w:val="0"/>
                <w:sz w:val="22"/>
                <w:szCs w:val="20"/>
              </w:rPr>
              <w:t xml:space="preserve">. </w:t>
            </w:r>
            <w:r w:rsidRPr="00F10699">
              <w:rPr>
                <w:rFonts w:asciiTheme="minorHAnsi" w:hAnsiTheme="minorHAnsi" w:cstheme="minorHAnsi"/>
                <w:b w:val="0"/>
                <w:sz w:val="22"/>
                <w:szCs w:val="20"/>
              </w:rPr>
              <w:t>Map the solo – trace energies and moments when energy ‘shifts’, include specific gestures, map pathway of focus etc. Does the map offer a new understanding or new perspective?</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5E7AC0"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4–7</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lang w:eastAsia="en-US"/>
              </w:rPr>
              <w:t>O</w:t>
            </w:r>
            <w:r w:rsidR="00BF4F4B" w:rsidRPr="00F10699">
              <w:rPr>
                <w:rFonts w:asciiTheme="minorHAnsi" w:hAnsiTheme="minorHAnsi" w:cstheme="minorHAnsi"/>
                <w:sz w:val="22"/>
                <w:szCs w:val="20"/>
                <w:lang w:eastAsia="en-US"/>
              </w:rPr>
              <w:t xml:space="preserve">riginal solo composition: </w:t>
            </w:r>
            <w:r w:rsidRPr="00F10699">
              <w:rPr>
                <w:rFonts w:asciiTheme="minorHAnsi" w:hAnsiTheme="minorHAnsi" w:cstheme="minorHAnsi"/>
                <w:sz w:val="22"/>
                <w:szCs w:val="20"/>
                <w:lang w:eastAsia="en-US"/>
              </w:rPr>
              <w:t xml:space="preserve">continue development of ideas </w:t>
            </w:r>
          </w:p>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Improvisation workshops</w:t>
            </w:r>
            <w:r w:rsidR="00BF4F4B" w:rsidRPr="00F10699">
              <w:rPr>
                <w:rFonts w:asciiTheme="minorHAnsi" w:hAnsiTheme="minorHAnsi" w:cstheme="minorHAnsi"/>
                <w:sz w:val="22"/>
                <w:szCs w:val="20"/>
              </w:rPr>
              <w:t>,</w:t>
            </w:r>
            <w:r w:rsidRPr="00F10699">
              <w:rPr>
                <w:rFonts w:asciiTheme="minorHAnsi" w:hAnsiTheme="minorHAnsi" w:cstheme="minorHAnsi"/>
                <w:sz w:val="22"/>
                <w:szCs w:val="20"/>
              </w:rPr>
              <w:t xml:space="preserve"> including developing improvisational scores (plan) to encourage original movement – discussion of what makes movement ‘original’? (Not using steps – as the meaning becomes secondary – therefore</w:t>
            </w:r>
            <w:r w:rsidR="00BF4F4B" w:rsidRPr="00F10699">
              <w:rPr>
                <w:rFonts w:asciiTheme="minorHAnsi" w:hAnsiTheme="minorHAnsi" w:cstheme="minorHAnsi"/>
                <w:sz w:val="22"/>
                <w:szCs w:val="20"/>
              </w:rPr>
              <w:t>,</w:t>
            </w:r>
            <w:r w:rsidRPr="00F10699">
              <w:rPr>
                <w:rFonts w:asciiTheme="minorHAnsi" w:hAnsiTheme="minorHAnsi" w:cstheme="minorHAnsi"/>
                <w:sz w:val="22"/>
                <w:szCs w:val="20"/>
              </w:rPr>
              <w:t xml:space="preserve"> original movement necessary to prio</w:t>
            </w:r>
            <w:r w:rsidR="000B2D4E" w:rsidRPr="00F10699">
              <w:rPr>
                <w:rFonts w:asciiTheme="minorHAnsi" w:hAnsiTheme="minorHAnsi" w:cstheme="minorHAnsi"/>
                <w:sz w:val="22"/>
                <w:szCs w:val="20"/>
              </w:rPr>
              <w:t>ritise the choreographic intent</w:t>
            </w:r>
            <w:r w:rsidRPr="00F10699">
              <w:rPr>
                <w:rFonts w:asciiTheme="minorHAnsi" w:hAnsiTheme="minorHAnsi" w:cstheme="minorHAnsi"/>
                <w:sz w:val="22"/>
                <w:szCs w:val="20"/>
              </w:rPr>
              <w:t>)</w:t>
            </w:r>
          </w:p>
          <w:p w:rsidR="00F804BB"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Begin planning own solo</w:t>
            </w:r>
            <w:r w:rsidR="00BF4F4B" w:rsidRPr="00F10699">
              <w:rPr>
                <w:rFonts w:asciiTheme="minorHAnsi" w:hAnsiTheme="minorHAnsi" w:cstheme="minorHAnsi"/>
                <w:sz w:val="22"/>
                <w:szCs w:val="20"/>
              </w:rPr>
              <w:t>,</w:t>
            </w:r>
            <w:r w:rsidRPr="00F10699">
              <w:rPr>
                <w:rFonts w:asciiTheme="minorHAnsi" w:hAnsiTheme="minorHAnsi" w:cstheme="minorHAnsi"/>
                <w:sz w:val="22"/>
                <w:szCs w:val="20"/>
              </w:rPr>
              <w:t xml:space="preserve"> including design concept – selection of music and creating a</w:t>
            </w:r>
          </w:p>
          <w:p w:rsidR="005E7AC0" w:rsidRPr="00F10699" w:rsidRDefault="005E7AC0" w:rsidP="002046CF">
            <w:pPr>
              <w:spacing w:after="120"/>
              <w:rPr>
                <w:rFonts w:asciiTheme="minorHAnsi" w:hAnsiTheme="minorHAnsi" w:cstheme="minorHAnsi"/>
                <w:sz w:val="22"/>
                <w:szCs w:val="20"/>
              </w:rPr>
            </w:pPr>
            <w:bookmarkStart w:id="2" w:name="_GoBack"/>
            <w:bookmarkEnd w:id="2"/>
            <w:r w:rsidRPr="00F10699">
              <w:rPr>
                <w:rFonts w:asciiTheme="minorHAnsi" w:hAnsiTheme="minorHAnsi" w:cstheme="minorHAnsi"/>
                <w:sz w:val="22"/>
                <w:szCs w:val="20"/>
              </w:rPr>
              <w:t>score</w:t>
            </w:r>
          </w:p>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Continue set solo preparation</w:t>
            </w:r>
          </w:p>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 xml:space="preserve">Continue original solo preparation documenting process in choreographic planner </w:t>
            </w:r>
          </w:p>
          <w:p w:rsidR="001447BC" w:rsidRPr="00F10699" w:rsidRDefault="001447BC" w:rsidP="002046CF">
            <w:pPr>
              <w:spacing w:after="120"/>
              <w:rPr>
                <w:rFonts w:asciiTheme="minorHAnsi" w:hAnsiTheme="minorHAnsi" w:cstheme="minorHAnsi"/>
                <w:sz w:val="22"/>
                <w:szCs w:val="20"/>
              </w:rPr>
            </w:pPr>
            <w:r w:rsidRPr="00F10699">
              <w:rPr>
                <w:rFonts w:asciiTheme="minorHAnsi" w:hAnsiTheme="minorHAnsi" w:cstheme="minorHAnsi"/>
                <w:sz w:val="22"/>
                <w:szCs w:val="20"/>
              </w:rPr>
              <w:t>Revision of manipulation of movement and thematic concepts using the elements of dance: body, energy, space, time (BEST)</w:t>
            </w:r>
          </w:p>
          <w:p w:rsidR="001447BC" w:rsidRPr="00F10699" w:rsidRDefault="001447BC" w:rsidP="002046C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Revision of choreographic devices: unison, canon, motif, contrast, repetition, fragmentation, embellishment, accumulation, reversal and retrograde</w:t>
            </w:r>
          </w:p>
          <w:p w:rsidR="005E7AC0" w:rsidRPr="00F10699" w:rsidRDefault="001447BC" w:rsidP="002046C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Revision of choreographic structures: narrative, binary, ternary and rondo</w:t>
            </w:r>
          </w:p>
          <w:p w:rsidR="005E7AC0" w:rsidRPr="00F10699" w:rsidRDefault="00BF4F4B" w:rsidP="002046CF">
            <w:pPr>
              <w:pStyle w:val="ListItem"/>
              <w:numPr>
                <w:ilvl w:val="0"/>
                <w:numId w:val="0"/>
              </w:numPr>
              <w:spacing w:before="0" w:line="240" w:lineRule="auto"/>
              <w:rPr>
                <w:rFonts w:asciiTheme="minorHAnsi" w:eastAsia="Times New Roman" w:hAnsiTheme="minorHAnsi" w:cstheme="minorHAnsi"/>
                <w:iCs w:val="0"/>
                <w:szCs w:val="20"/>
              </w:rPr>
            </w:pPr>
            <w:r w:rsidRPr="00F10699">
              <w:rPr>
                <w:rFonts w:asciiTheme="minorHAnsi" w:eastAsia="Times New Roman" w:hAnsiTheme="minorHAnsi" w:cstheme="minorHAnsi"/>
                <w:iCs w:val="0"/>
                <w:szCs w:val="20"/>
              </w:rPr>
              <w:t>Warm-up and cool-</w:t>
            </w:r>
            <w:r w:rsidR="005E7AC0" w:rsidRPr="00F10699">
              <w:rPr>
                <w:rFonts w:asciiTheme="minorHAnsi" w:eastAsia="Times New Roman" w:hAnsiTheme="minorHAnsi" w:cstheme="minorHAnsi"/>
                <w:iCs w:val="0"/>
                <w:szCs w:val="20"/>
              </w:rPr>
              <w:t>down specific to dance genres and performance requirements</w:t>
            </w:r>
            <w:r w:rsidRPr="00F10699">
              <w:rPr>
                <w:rFonts w:asciiTheme="minorHAnsi" w:eastAsia="Times New Roman" w:hAnsiTheme="minorHAnsi" w:cstheme="minorHAnsi"/>
                <w:iCs w:val="0"/>
                <w:szCs w:val="20"/>
              </w:rPr>
              <w:t>;</w:t>
            </w:r>
            <w:r w:rsidR="005E7AC0" w:rsidRPr="00F10699">
              <w:rPr>
                <w:rFonts w:asciiTheme="minorHAnsi" w:eastAsia="Times New Roman" w:hAnsiTheme="minorHAnsi" w:cstheme="minorHAnsi"/>
                <w:iCs w:val="0"/>
                <w:szCs w:val="20"/>
              </w:rPr>
              <w:t xml:space="preserve"> </w:t>
            </w:r>
            <w:r w:rsidR="005E7AC0" w:rsidRPr="00F10699">
              <w:rPr>
                <w:rFonts w:asciiTheme="minorHAnsi" w:hAnsiTheme="minorHAnsi" w:cstheme="minorHAnsi"/>
                <w:szCs w:val="20"/>
              </w:rPr>
              <w:t>health and safety issues for longevity as a dancer</w:t>
            </w:r>
          </w:p>
          <w:p w:rsidR="005E7AC0" w:rsidRPr="00F10699" w:rsidRDefault="005E7AC0" w:rsidP="002046CF">
            <w:pPr>
              <w:spacing w:after="120"/>
              <w:rPr>
                <w:rFonts w:asciiTheme="minorHAnsi" w:hAnsiTheme="minorHAnsi" w:cstheme="minorHAnsi"/>
                <w:iCs/>
                <w:sz w:val="22"/>
                <w:szCs w:val="20"/>
              </w:rPr>
            </w:pPr>
            <w:r w:rsidRPr="00F10699">
              <w:rPr>
                <w:rFonts w:asciiTheme="minorHAnsi" w:hAnsiTheme="minorHAnsi" w:cstheme="minorHAnsi"/>
                <w:sz w:val="22"/>
                <w:szCs w:val="20"/>
              </w:rPr>
              <w:t>Commence</w:t>
            </w:r>
            <w:r w:rsidR="00751B34" w:rsidRPr="00F10699">
              <w:rPr>
                <w:rFonts w:asciiTheme="minorHAnsi" w:hAnsiTheme="minorHAnsi" w:cstheme="minorHAnsi"/>
                <w:sz w:val="22"/>
                <w:szCs w:val="20"/>
              </w:rPr>
              <w:t xml:space="preserve"> two</w:t>
            </w:r>
            <w:r w:rsidRPr="00F10699">
              <w:rPr>
                <w:rFonts w:asciiTheme="minorHAnsi" w:hAnsiTheme="minorHAnsi" w:cstheme="minorHAnsi"/>
                <w:sz w:val="22"/>
                <w:szCs w:val="20"/>
              </w:rPr>
              <w:t xml:space="preserve"> case study investigation</w:t>
            </w:r>
            <w:r w:rsidR="00751B34" w:rsidRPr="00F10699">
              <w:rPr>
                <w:rFonts w:asciiTheme="minorHAnsi" w:hAnsiTheme="minorHAnsi" w:cstheme="minorHAnsi"/>
                <w:sz w:val="22"/>
                <w:szCs w:val="20"/>
              </w:rPr>
              <w:t>s</w:t>
            </w:r>
            <w:r w:rsidRPr="00F10699">
              <w:rPr>
                <w:rFonts w:asciiTheme="minorHAnsi" w:hAnsiTheme="minorHAnsi" w:cstheme="minorHAnsi"/>
                <w:sz w:val="22"/>
                <w:szCs w:val="20"/>
              </w:rPr>
              <w:t>; with the focus on extending the boundaries of dance</w:t>
            </w:r>
            <w:r w:rsidR="00BF4F4B" w:rsidRPr="00F10699">
              <w:rPr>
                <w:rFonts w:asciiTheme="minorHAnsi" w:hAnsiTheme="minorHAnsi" w:cstheme="minorHAnsi"/>
                <w:sz w:val="22"/>
                <w:szCs w:val="20"/>
              </w:rPr>
              <w:t>,</w:t>
            </w:r>
            <w:r w:rsidRPr="00F10699">
              <w:rPr>
                <w:rFonts w:asciiTheme="minorHAnsi" w:hAnsiTheme="minorHAnsi" w:cstheme="minorHAnsi"/>
                <w:sz w:val="22"/>
                <w:szCs w:val="20"/>
              </w:rPr>
              <w:t xml:space="preserve"> select either </w:t>
            </w:r>
            <w:r w:rsidRPr="00F10699">
              <w:rPr>
                <w:rFonts w:asciiTheme="minorHAnsi" w:hAnsiTheme="minorHAnsi" w:cstheme="minorHAnsi"/>
                <w:iCs/>
                <w:sz w:val="22"/>
                <w:szCs w:val="20"/>
              </w:rPr>
              <w:t xml:space="preserve">significant dance companies or </w:t>
            </w:r>
            <w:r w:rsidR="00C95E63" w:rsidRPr="00F10699">
              <w:rPr>
                <w:rFonts w:asciiTheme="minorHAnsi" w:hAnsiTheme="minorHAnsi" w:cstheme="minorHAnsi"/>
                <w:iCs/>
                <w:sz w:val="22"/>
                <w:szCs w:val="20"/>
              </w:rPr>
              <w:t>significant choreographers</w:t>
            </w:r>
          </w:p>
          <w:p w:rsidR="008628C8"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 xml:space="preserve">Each case study investigates the following: </w:t>
            </w:r>
            <w:r w:rsidRPr="00F10699">
              <w:rPr>
                <w:rFonts w:asciiTheme="minorHAnsi" w:hAnsiTheme="minorHAnsi" w:cstheme="minorHAnsi"/>
                <w:iCs/>
                <w:sz w:val="22"/>
                <w:szCs w:val="20"/>
              </w:rPr>
              <w:t>historical background information</w:t>
            </w:r>
            <w:r w:rsidR="00BF4F4B" w:rsidRPr="00F10699">
              <w:rPr>
                <w:rFonts w:asciiTheme="minorHAnsi" w:hAnsiTheme="minorHAnsi" w:cstheme="minorHAnsi"/>
                <w:iCs/>
                <w:sz w:val="22"/>
                <w:szCs w:val="20"/>
              </w:rPr>
              <w:t>;</w:t>
            </w:r>
            <w:r w:rsidRPr="00F10699">
              <w:rPr>
                <w:rFonts w:asciiTheme="minorHAnsi" w:hAnsiTheme="minorHAnsi" w:cstheme="minorHAnsi"/>
                <w:iCs/>
                <w:sz w:val="22"/>
                <w:szCs w:val="20"/>
              </w:rPr>
              <w:t xml:space="preserve"> r</w:t>
            </w:r>
            <w:r w:rsidR="00F938AC" w:rsidRPr="00F10699">
              <w:rPr>
                <w:rFonts w:asciiTheme="minorHAnsi" w:hAnsiTheme="minorHAnsi" w:cstheme="minorHAnsi"/>
                <w:iCs/>
                <w:sz w:val="22"/>
                <w:szCs w:val="20"/>
              </w:rPr>
              <w:t>elated and relevant dance works:</w:t>
            </w:r>
            <w:r w:rsidR="00BF4F4B" w:rsidRPr="00F10699">
              <w:rPr>
                <w:rFonts w:asciiTheme="minorHAnsi" w:hAnsiTheme="minorHAnsi" w:cstheme="minorHAnsi"/>
                <w:iCs/>
                <w:sz w:val="22"/>
                <w:szCs w:val="20"/>
              </w:rPr>
              <w:t xml:space="preserve"> </w:t>
            </w:r>
            <w:r w:rsidRPr="00F10699">
              <w:rPr>
                <w:rFonts w:asciiTheme="minorHAnsi" w:hAnsiTheme="minorHAnsi" w:cstheme="minorHAnsi"/>
                <w:iCs/>
                <w:sz w:val="22"/>
                <w:szCs w:val="20"/>
              </w:rPr>
              <w:t>significance of the dance work, choreographic intent, choreographic devices, choreographic structures, movement choices and design concepts (evaluating design concepts which convey meaning and effect: lighting, music/sound, multimedia, costume, props, set, staging and the impact of technologies on dance design)</w:t>
            </w:r>
            <w:r w:rsidR="00075D90" w:rsidRPr="00F10699">
              <w:rPr>
                <w:rFonts w:asciiTheme="minorHAnsi" w:hAnsiTheme="minorHAnsi" w:cstheme="minorHAnsi"/>
                <w:sz w:val="22"/>
                <w:szCs w:val="20"/>
              </w:rPr>
              <w:t>;</w:t>
            </w:r>
            <w:r w:rsidRPr="00F10699">
              <w:rPr>
                <w:rFonts w:asciiTheme="minorHAnsi" w:hAnsiTheme="minorHAnsi" w:cstheme="minorHAnsi"/>
                <w:sz w:val="22"/>
                <w:szCs w:val="20"/>
              </w:rPr>
              <w:t xml:space="preserve"> historical, cultural and social context in terms of time and place</w:t>
            </w:r>
            <w:r w:rsidR="00075D90" w:rsidRPr="00F10699">
              <w:rPr>
                <w:rFonts w:asciiTheme="minorHAnsi" w:hAnsiTheme="minorHAnsi" w:cstheme="minorHAnsi"/>
                <w:sz w:val="22"/>
                <w:szCs w:val="20"/>
              </w:rPr>
              <w:t>;</w:t>
            </w:r>
            <w:r w:rsidRPr="00F10699">
              <w:rPr>
                <w:rFonts w:asciiTheme="minorHAnsi" w:hAnsiTheme="minorHAnsi" w:cstheme="minorHAnsi"/>
                <w:sz w:val="22"/>
                <w:szCs w:val="20"/>
              </w:rPr>
              <w:t xml:space="preserve"> influences of past and present trends an</w:t>
            </w:r>
            <w:r w:rsidR="00BF4F4B" w:rsidRPr="00F10699">
              <w:rPr>
                <w:rFonts w:asciiTheme="minorHAnsi" w:hAnsiTheme="minorHAnsi" w:cstheme="minorHAnsi"/>
                <w:sz w:val="22"/>
                <w:szCs w:val="20"/>
              </w:rPr>
              <w:t>d issues</w:t>
            </w:r>
            <w:r w:rsidR="00075D90" w:rsidRPr="00F10699">
              <w:rPr>
                <w:rFonts w:asciiTheme="minorHAnsi" w:hAnsiTheme="minorHAnsi" w:cstheme="minorHAnsi"/>
                <w:sz w:val="22"/>
                <w:szCs w:val="20"/>
              </w:rPr>
              <w:t>; contribution to dance:</w:t>
            </w:r>
            <w:r w:rsidR="00BF4F4B" w:rsidRPr="00F10699">
              <w:rPr>
                <w:rFonts w:asciiTheme="minorHAnsi" w:hAnsiTheme="minorHAnsi" w:cstheme="minorHAnsi"/>
                <w:sz w:val="22"/>
                <w:szCs w:val="20"/>
              </w:rPr>
              <w:t xml:space="preserve"> </w:t>
            </w:r>
            <w:r w:rsidRPr="00F10699">
              <w:rPr>
                <w:rFonts w:asciiTheme="minorHAnsi" w:hAnsiTheme="minorHAnsi" w:cstheme="minorHAnsi"/>
                <w:sz w:val="22"/>
                <w:szCs w:val="20"/>
              </w:rPr>
              <w:t>artform, soc</w:t>
            </w:r>
            <w:r w:rsidR="00A87371" w:rsidRPr="00F10699">
              <w:rPr>
                <w:rFonts w:asciiTheme="minorHAnsi" w:hAnsiTheme="minorHAnsi" w:cstheme="minorHAnsi"/>
                <w:sz w:val="22"/>
                <w:szCs w:val="20"/>
              </w:rPr>
              <w:t>ial commentary, trends in dance</w:t>
            </w:r>
          </w:p>
          <w:p w:rsidR="001E7DBA" w:rsidRPr="00F10699" w:rsidRDefault="001E7DBA" w:rsidP="002C2487">
            <w:pPr>
              <w:rPr>
                <w:rFonts w:asciiTheme="minorHAnsi" w:hAnsiTheme="minorHAnsi" w:cstheme="minorHAnsi"/>
                <w:sz w:val="22"/>
                <w:szCs w:val="20"/>
              </w:rPr>
            </w:pPr>
            <w:r w:rsidRPr="00F10699">
              <w:rPr>
                <w:rFonts w:asciiTheme="minorHAnsi" w:hAnsiTheme="minorHAnsi" w:cstheme="minorHAnsi"/>
                <w:sz w:val="22"/>
                <w:szCs w:val="20"/>
              </w:rPr>
              <w:t xml:space="preserve">Application of dance terminology and language when responding to, and reflecting on, dance practices; critical evaluation of dance </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5E7AC0"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8–9</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5C71B2" w:rsidRPr="00F10699" w:rsidRDefault="000A7538" w:rsidP="002046CF">
            <w:pPr>
              <w:spacing w:after="120"/>
              <w:rPr>
                <w:rFonts w:asciiTheme="minorHAnsi" w:hAnsiTheme="minorHAnsi" w:cstheme="minorHAnsi"/>
                <w:sz w:val="22"/>
                <w:szCs w:val="20"/>
              </w:rPr>
            </w:pPr>
            <w:r w:rsidRPr="00F10699">
              <w:rPr>
                <w:rFonts w:asciiTheme="minorHAnsi" w:hAnsiTheme="minorHAnsi" w:cstheme="minorHAnsi"/>
                <w:sz w:val="22"/>
                <w:szCs w:val="20"/>
              </w:rPr>
              <w:t>ATAR course</w:t>
            </w:r>
            <w:r w:rsidR="00AC674F" w:rsidRPr="00F10699">
              <w:rPr>
                <w:rFonts w:asciiTheme="minorHAnsi" w:hAnsiTheme="minorHAnsi" w:cstheme="minorHAnsi"/>
                <w:sz w:val="22"/>
                <w:szCs w:val="20"/>
              </w:rPr>
              <w:t xml:space="preserve"> </w:t>
            </w:r>
            <w:r w:rsidRPr="00F10699">
              <w:rPr>
                <w:rFonts w:asciiTheme="minorHAnsi" w:hAnsiTheme="minorHAnsi" w:cstheme="minorHAnsi"/>
                <w:sz w:val="22"/>
                <w:szCs w:val="20"/>
              </w:rPr>
              <w:t xml:space="preserve">written </w:t>
            </w:r>
            <w:r w:rsidR="00AC674F" w:rsidRPr="00F10699">
              <w:rPr>
                <w:rFonts w:asciiTheme="minorHAnsi" w:hAnsiTheme="minorHAnsi" w:cstheme="minorHAnsi"/>
                <w:sz w:val="22"/>
                <w:szCs w:val="20"/>
              </w:rPr>
              <w:t xml:space="preserve">examination – </w:t>
            </w:r>
            <w:r w:rsidR="005E7AC0" w:rsidRPr="00F10699">
              <w:rPr>
                <w:rFonts w:asciiTheme="minorHAnsi" w:hAnsiTheme="minorHAnsi" w:cstheme="minorHAnsi"/>
                <w:sz w:val="22"/>
                <w:szCs w:val="20"/>
              </w:rPr>
              <w:t>view stimulus material and supporting document</w:t>
            </w:r>
            <w:r w:rsidR="00EE00F6" w:rsidRPr="00F10699">
              <w:rPr>
                <w:rFonts w:asciiTheme="minorHAnsi" w:hAnsiTheme="minorHAnsi" w:cstheme="minorHAnsi"/>
                <w:sz w:val="22"/>
                <w:szCs w:val="20"/>
              </w:rPr>
              <w:t xml:space="preserve">; </w:t>
            </w:r>
            <w:r w:rsidR="005C71B2" w:rsidRPr="00F10699">
              <w:rPr>
                <w:rFonts w:asciiTheme="minorHAnsi" w:hAnsiTheme="minorHAnsi" w:cstheme="minorHAnsi"/>
                <w:sz w:val="22"/>
                <w:szCs w:val="20"/>
              </w:rPr>
              <w:t>critically analyse and evaluate the dance</w:t>
            </w:r>
            <w:r w:rsidR="00EE00F6" w:rsidRPr="00F10699">
              <w:rPr>
                <w:rFonts w:asciiTheme="minorHAnsi" w:hAnsiTheme="minorHAnsi" w:cstheme="minorHAnsi"/>
                <w:sz w:val="22"/>
                <w:szCs w:val="20"/>
              </w:rPr>
              <w:t>,</w:t>
            </w:r>
            <w:r w:rsidR="005C71B2" w:rsidRPr="00F10699">
              <w:rPr>
                <w:rFonts w:asciiTheme="minorHAnsi" w:hAnsiTheme="minorHAnsi" w:cstheme="minorHAnsi"/>
                <w:sz w:val="22"/>
                <w:szCs w:val="20"/>
              </w:rPr>
              <w:t xml:space="preserve"> using dance terminology and language; evaluat</w:t>
            </w:r>
            <w:r w:rsidR="008A2808" w:rsidRPr="00F10699">
              <w:rPr>
                <w:rFonts w:asciiTheme="minorHAnsi" w:hAnsiTheme="minorHAnsi" w:cstheme="minorHAnsi"/>
                <w:sz w:val="22"/>
                <w:szCs w:val="20"/>
              </w:rPr>
              <w:t>e</w:t>
            </w:r>
            <w:r w:rsidR="005C71B2" w:rsidRPr="00F10699">
              <w:rPr>
                <w:rFonts w:asciiTheme="minorHAnsi" w:hAnsiTheme="minorHAnsi" w:cstheme="minorHAnsi"/>
                <w:sz w:val="22"/>
                <w:szCs w:val="20"/>
              </w:rPr>
              <w:t xml:space="preserve"> design concepts: lighting, music/sound, multimedia, costume, props, set and staging</w:t>
            </w:r>
          </w:p>
          <w:p w:rsidR="005E7AC0" w:rsidRPr="00F10699" w:rsidRDefault="005E7AC0" w:rsidP="002046CF">
            <w:pPr>
              <w:spacing w:after="120"/>
              <w:rPr>
                <w:rFonts w:asciiTheme="minorHAnsi" w:hAnsiTheme="minorHAnsi" w:cstheme="minorHAnsi"/>
                <w:sz w:val="22"/>
                <w:szCs w:val="20"/>
              </w:rPr>
            </w:pPr>
            <w:r w:rsidRPr="00F10699">
              <w:rPr>
                <w:rFonts w:asciiTheme="minorHAnsi" w:hAnsiTheme="minorHAnsi" w:cstheme="minorHAnsi"/>
                <w:sz w:val="22"/>
                <w:szCs w:val="20"/>
              </w:rPr>
              <w:t>Continue set solo preparation</w:t>
            </w:r>
          </w:p>
          <w:p w:rsidR="008628C8" w:rsidRPr="00F10699" w:rsidRDefault="005E7AC0" w:rsidP="002C2487">
            <w:pPr>
              <w:rPr>
                <w:rFonts w:asciiTheme="minorHAnsi" w:hAnsiTheme="minorHAnsi" w:cstheme="minorHAnsi"/>
                <w:sz w:val="22"/>
                <w:szCs w:val="20"/>
              </w:rPr>
            </w:pPr>
            <w:r w:rsidRPr="00F10699">
              <w:rPr>
                <w:rFonts w:asciiTheme="minorHAnsi" w:hAnsiTheme="minorHAnsi" w:cstheme="minorHAnsi"/>
                <w:sz w:val="22"/>
                <w:szCs w:val="20"/>
              </w:rPr>
              <w:t>Case study investigation</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CB2CB1"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10</w:t>
            </w:r>
            <w:r w:rsidR="00C17048" w:rsidRPr="00F10699">
              <w:rPr>
                <w:rFonts w:asciiTheme="minorHAnsi" w:hAnsiTheme="minorHAnsi" w:cs="Arial"/>
                <w:sz w:val="22"/>
                <w:szCs w:val="20"/>
                <w:lang w:val="en-GB" w:eastAsia="en-US"/>
              </w:rPr>
              <w:t>–11</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CB2CB1" w:rsidRPr="00F10699" w:rsidRDefault="000A7538" w:rsidP="002046CF">
            <w:pPr>
              <w:spacing w:after="120"/>
              <w:rPr>
                <w:rFonts w:asciiTheme="minorHAnsi" w:hAnsiTheme="minorHAnsi" w:cstheme="minorHAnsi"/>
                <w:sz w:val="22"/>
                <w:szCs w:val="20"/>
              </w:rPr>
            </w:pPr>
            <w:r w:rsidRPr="00F10699">
              <w:rPr>
                <w:rFonts w:asciiTheme="minorHAnsi" w:hAnsiTheme="minorHAnsi" w:cstheme="minorHAnsi"/>
                <w:sz w:val="22"/>
                <w:szCs w:val="20"/>
              </w:rPr>
              <w:t>ATAR course written</w:t>
            </w:r>
            <w:r w:rsidR="00CB2CB1" w:rsidRPr="00F10699">
              <w:rPr>
                <w:rFonts w:asciiTheme="minorHAnsi" w:hAnsiTheme="minorHAnsi" w:cstheme="minorHAnsi"/>
                <w:sz w:val="22"/>
                <w:szCs w:val="20"/>
              </w:rPr>
              <w:t xml:space="preserve"> examination</w:t>
            </w:r>
            <w:r w:rsidR="00AC674F" w:rsidRPr="00F10699">
              <w:rPr>
                <w:rFonts w:asciiTheme="minorHAnsi" w:hAnsiTheme="minorHAnsi" w:cstheme="minorHAnsi"/>
                <w:sz w:val="22"/>
                <w:szCs w:val="20"/>
              </w:rPr>
              <w:t xml:space="preserve"> – </w:t>
            </w:r>
            <w:r w:rsidR="00CB2CB1" w:rsidRPr="00F10699">
              <w:rPr>
                <w:rFonts w:asciiTheme="minorHAnsi" w:hAnsiTheme="minorHAnsi" w:cstheme="minorHAnsi"/>
                <w:sz w:val="22"/>
                <w:szCs w:val="20"/>
              </w:rPr>
              <w:t>view stimulus material and supporting document</w:t>
            </w:r>
          </w:p>
          <w:p w:rsidR="00CB2CB1" w:rsidRPr="00F10699" w:rsidRDefault="00CB2CB1" w:rsidP="002046CF">
            <w:pPr>
              <w:spacing w:after="120"/>
              <w:rPr>
                <w:rFonts w:asciiTheme="minorHAnsi" w:hAnsiTheme="minorHAnsi" w:cstheme="minorHAnsi"/>
                <w:sz w:val="22"/>
                <w:szCs w:val="20"/>
              </w:rPr>
            </w:pPr>
            <w:r w:rsidRPr="00F10699">
              <w:rPr>
                <w:rFonts w:asciiTheme="minorHAnsi" w:hAnsiTheme="minorHAnsi" w:cstheme="minorHAnsi"/>
                <w:sz w:val="22"/>
                <w:szCs w:val="20"/>
              </w:rPr>
              <w:t>Continue set solo preparation</w:t>
            </w:r>
            <w:r w:rsidR="006B5BB4" w:rsidRPr="00F10699">
              <w:rPr>
                <w:rFonts w:asciiTheme="minorHAnsi" w:hAnsiTheme="minorHAnsi" w:cstheme="minorHAnsi"/>
                <w:sz w:val="22"/>
                <w:szCs w:val="20"/>
              </w:rPr>
              <w:t xml:space="preserve"> demonstrating genre-specific technique performed with aesthetic quality and personal style</w:t>
            </w:r>
          </w:p>
          <w:p w:rsidR="008628C8" w:rsidRPr="00F10699" w:rsidRDefault="00CB2CB1" w:rsidP="002C2487">
            <w:pPr>
              <w:rPr>
                <w:rFonts w:asciiTheme="minorHAnsi" w:hAnsiTheme="minorHAnsi" w:cstheme="minorHAnsi"/>
                <w:sz w:val="22"/>
                <w:szCs w:val="20"/>
              </w:rPr>
            </w:pPr>
            <w:r w:rsidRPr="00F10699">
              <w:rPr>
                <w:rFonts w:asciiTheme="minorHAnsi" w:hAnsiTheme="minorHAnsi" w:cstheme="minorHAnsi"/>
                <w:b/>
                <w:sz w:val="22"/>
                <w:szCs w:val="20"/>
                <w:lang w:eastAsia="en-US"/>
              </w:rPr>
              <w:t xml:space="preserve">Task </w:t>
            </w:r>
            <w:r w:rsidR="003C64A5" w:rsidRPr="00F10699">
              <w:rPr>
                <w:rFonts w:asciiTheme="minorHAnsi" w:hAnsiTheme="minorHAnsi" w:cstheme="minorHAnsi"/>
                <w:b/>
                <w:sz w:val="22"/>
                <w:szCs w:val="20"/>
                <w:lang w:eastAsia="en-US"/>
              </w:rPr>
              <w:t>9</w:t>
            </w:r>
            <w:r w:rsidR="00C17048" w:rsidRPr="00F10699">
              <w:rPr>
                <w:rFonts w:asciiTheme="minorHAnsi" w:hAnsiTheme="minorHAnsi" w:cstheme="minorHAnsi"/>
                <w:b/>
                <w:sz w:val="22"/>
                <w:szCs w:val="20"/>
                <w:lang w:eastAsia="en-US"/>
              </w:rPr>
              <w:t xml:space="preserve"> (</w:t>
            </w:r>
            <w:r w:rsidR="004E2304" w:rsidRPr="00F10699">
              <w:rPr>
                <w:rFonts w:asciiTheme="minorHAnsi" w:hAnsiTheme="minorHAnsi" w:cstheme="minorHAnsi"/>
                <w:b/>
                <w:sz w:val="22"/>
                <w:szCs w:val="20"/>
                <w:lang w:eastAsia="en-US"/>
              </w:rPr>
              <w:t>Week</w:t>
            </w:r>
            <w:r w:rsidR="00C17048" w:rsidRPr="00F10699">
              <w:rPr>
                <w:rFonts w:asciiTheme="minorHAnsi" w:hAnsiTheme="minorHAnsi" w:cstheme="minorHAnsi"/>
                <w:b/>
                <w:sz w:val="22"/>
                <w:szCs w:val="20"/>
                <w:lang w:eastAsia="en-US"/>
              </w:rPr>
              <w:t xml:space="preserve"> 10) </w:t>
            </w:r>
            <w:r w:rsidR="000B2D4E" w:rsidRPr="00F10699">
              <w:rPr>
                <w:rFonts w:asciiTheme="minorHAnsi" w:hAnsiTheme="minorHAnsi" w:cstheme="minorHAnsi"/>
                <w:sz w:val="22"/>
                <w:szCs w:val="20"/>
              </w:rPr>
              <w:t>I</w:t>
            </w:r>
            <w:r w:rsidRPr="00F10699">
              <w:rPr>
                <w:rFonts w:asciiTheme="minorHAnsi" w:hAnsiTheme="minorHAnsi" w:cstheme="minorHAnsi"/>
                <w:sz w:val="22"/>
                <w:szCs w:val="20"/>
              </w:rPr>
              <w:t>n</w:t>
            </w:r>
            <w:r w:rsidR="000B2D4E" w:rsidRPr="00F10699">
              <w:rPr>
                <w:rFonts w:asciiTheme="minorHAnsi" w:hAnsiTheme="minorHAnsi" w:cstheme="minorHAnsi"/>
                <w:sz w:val="22"/>
                <w:szCs w:val="20"/>
              </w:rPr>
              <w:t>-</w:t>
            </w:r>
            <w:r w:rsidRPr="00F10699">
              <w:rPr>
                <w:rFonts w:asciiTheme="minorHAnsi" w:hAnsiTheme="minorHAnsi" w:cstheme="minorHAnsi"/>
                <w:sz w:val="22"/>
                <w:szCs w:val="20"/>
              </w:rPr>
              <w:t xml:space="preserve">class </w:t>
            </w:r>
            <w:r w:rsidR="00E52CDD" w:rsidRPr="00F10699">
              <w:rPr>
                <w:rFonts w:asciiTheme="minorHAnsi" w:hAnsiTheme="minorHAnsi" w:cstheme="minorHAnsi"/>
                <w:sz w:val="22"/>
                <w:szCs w:val="20"/>
              </w:rPr>
              <w:t>extended</w:t>
            </w:r>
            <w:r w:rsidRPr="00F10699">
              <w:rPr>
                <w:rFonts w:asciiTheme="minorHAnsi" w:hAnsiTheme="minorHAnsi" w:cstheme="minorHAnsi"/>
                <w:sz w:val="22"/>
                <w:szCs w:val="20"/>
              </w:rPr>
              <w:t xml:space="preserve"> response based on case study investigation, explored in relation to a range of contextual factors (historical, cultural and social)</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C17048" w:rsidP="0025174E">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12</w:t>
            </w:r>
            <w:r w:rsidR="00CB2CB1" w:rsidRPr="00F10699">
              <w:rPr>
                <w:rFonts w:asciiTheme="minorHAnsi" w:hAnsiTheme="minorHAnsi" w:cs="Arial"/>
                <w:sz w:val="22"/>
                <w:szCs w:val="20"/>
                <w:lang w:val="en-GB" w:eastAsia="en-US"/>
              </w:rPr>
              <w:t>–</w:t>
            </w:r>
            <w:r w:rsidRPr="00F10699">
              <w:rPr>
                <w:rFonts w:asciiTheme="minorHAnsi" w:hAnsiTheme="minorHAnsi" w:cs="Arial"/>
                <w:sz w:val="22"/>
                <w:szCs w:val="20"/>
                <w:lang w:val="en-GB" w:eastAsia="en-US"/>
              </w:rPr>
              <w:t>14</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6A2E47" w:rsidRPr="00F10699" w:rsidRDefault="006A2E47" w:rsidP="002046CF">
            <w:pPr>
              <w:spacing w:after="120"/>
              <w:rPr>
                <w:rFonts w:asciiTheme="minorHAnsi" w:hAnsiTheme="minorHAnsi" w:cstheme="minorHAnsi"/>
                <w:b/>
                <w:sz w:val="22"/>
                <w:szCs w:val="20"/>
                <w:lang w:eastAsia="en-US"/>
              </w:rPr>
            </w:pPr>
            <w:r w:rsidRPr="00F10699">
              <w:rPr>
                <w:rFonts w:asciiTheme="minorHAnsi" w:hAnsiTheme="minorHAnsi" w:cstheme="minorHAnsi"/>
                <w:b/>
                <w:sz w:val="22"/>
                <w:szCs w:val="20"/>
                <w:lang w:eastAsia="en-US"/>
              </w:rPr>
              <w:t xml:space="preserve">Task 10 (Week 12) </w:t>
            </w:r>
            <w:r w:rsidRPr="00F10699">
              <w:rPr>
                <w:rFonts w:asciiTheme="minorHAnsi" w:hAnsiTheme="minorHAnsi" w:cstheme="minorHAnsi"/>
                <w:sz w:val="22"/>
                <w:szCs w:val="20"/>
              </w:rPr>
              <w:t>In-class timed response based on case study investigation, explored in relation to a range of contextual factors (historical, cultural and social)</w:t>
            </w:r>
          </w:p>
          <w:p w:rsidR="006A2E47" w:rsidRPr="00F10699" w:rsidRDefault="006A2E47" w:rsidP="002046CF">
            <w:pPr>
              <w:spacing w:after="120"/>
              <w:rPr>
                <w:rFonts w:asciiTheme="minorHAnsi" w:hAnsiTheme="minorHAnsi" w:cstheme="minorHAnsi"/>
                <w:b/>
                <w:sz w:val="22"/>
                <w:szCs w:val="20"/>
                <w:lang w:eastAsia="en-US"/>
              </w:rPr>
            </w:pPr>
            <w:r w:rsidRPr="00F10699">
              <w:rPr>
                <w:rFonts w:asciiTheme="minorHAnsi" w:hAnsiTheme="minorHAnsi" w:cstheme="minorHAnsi"/>
                <w:b/>
                <w:sz w:val="22"/>
                <w:szCs w:val="20"/>
                <w:lang w:eastAsia="en-US"/>
              </w:rPr>
              <w:t>Task 3 (Week 12)</w:t>
            </w:r>
            <w:r w:rsidRPr="00F10699">
              <w:rPr>
                <w:rFonts w:asciiTheme="minorHAnsi" w:hAnsiTheme="minorHAnsi" w:cstheme="minorHAnsi"/>
                <w:sz w:val="22"/>
                <w:szCs w:val="20"/>
                <w:lang w:eastAsia="en-US"/>
              </w:rPr>
              <w:t xml:space="preserve"> Demonstration of technique practical test</w:t>
            </w:r>
            <w:r w:rsidR="006E05BF" w:rsidRPr="00F10699">
              <w:rPr>
                <w:rFonts w:asciiTheme="minorHAnsi" w:hAnsiTheme="minorHAnsi" w:cstheme="minorHAnsi"/>
                <w:sz w:val="22"/>
                <w:szCs w:val="20"/>
                <w:lang w:eastAsia="en-US"/>
              </w:rPr>
              <w:t>,</w:t>
            </w:r>
            <w:r w:rsidRPr="00F10699">
              <w:rPr>
                <w:rFonts w:asciiTheme="minorHAnsi" w:hAnsiTheme="minorHAnsi" w:cstheme="minorHAnsi"/>
                <w:sz w:val="22"/>
                <w:szCs w:val="20"/>
                <w:lang w:eastAsia="en-US"/>
              </w:rPr>
              <w:t xml:space="preserve"> including the set solo</w:t>
            </w:r>
          </w:p>
          <w:p w:rsidR="00CB2CB1" w:rsidRPr="00F10699" w:rsidRDefault="00CB2CB1" w:rsidP="002046CF">
            <w:pPr>
              <w:spacing w:after="120"/>
              <w:rPr>
                <w:rFonts w:asciiTheme="minorHAnsi" w:hAnsiTheme="minorHAnsi" w:cstheme="minorHAnsi"/>
                <w:sz w:val="22"/>
                <w:szCs w:val="20"/>
                <w:lang w:eastAsia="en-US"/>
              </w:rPr>
            </w:pPr>
            <w:r w:rsidRPr="00F10699">
              <w:rPr>
                <w:rFonts w:asciiTheme="minorHAnsi" w:hAnsiTheme="minorHAnsi" w:cstheme="minorHAnsi"/>
                <w:b/>
                <w:sz w:val="22"/>
                <w:szCs w:val="20"/>
                <w:lang w:eastAsia="en-US"/>
              </w:rPr>
              <w:t xml:space="preserve">Task </w:t>
            </w:r>
            <w:r w:rsidR="006A2E47" w:rsidRPr="00F10699">
              <w:rPr>
                <w:rFonts w:asciiTheme="minorHAnsi" w:hAnsiTheme="minorHAnsi" w:cstheme="minorHAnsi"/>
                <w:b/>
                <w:sz w:val="22"/>
                <w:szCs w:val="20"/>
                <w:lang w:eastAsia="en-US"/>
              </w:rPr>
              <w:t>4</w:t>
            </w:r>
            <w:r w:rsidRPr="00F10699">
              <w:rPr>
                <w:rFonts w:asciiTheme="minorHAnsi" w:hAnsiTheme="minorHAnsi" w:cstheme="minorHAnsi"/>
                <w:sz w:val="22"/>
                <w:szCs w:val="20"/>
                <w:lang w:eastAsia="en-US"/>
              </w:rPr>
              <w:t xml:space="preserve"> </w:t>
            </w:r>
            <w:r w:rsidR="00C17048" w:rsidRPr="00F10699">
              <w:rPr>
                <w:rFonts w:asciiTheme="minorHAnsi" w:hAnsiTheme="minorHAnsi" w:cstheme="minorHAnsi"/>
                <w:b/>
                <w:sz w:val="22"/>
                <w:szCs w:val="20"/>
                <w:lang w:eastAsia="en-US"/>
              </w:rPr>
              <w:t>(</w:t>
            </w:r>
            <w:r w:rsidR="004E2304" w:rsidRPr="00F10699">
              <w:rPr>
                <w:rFonts w:asciiTheme="minorHAnsi" w:hAnsiTheme="minorHAnsi" w:cstheme="minorHAnsi"/>
                <w:b/>
                <w:sz w:val="22"/>
                <w:szCs w:val="20"/>
                <w:lang w:eastAsia="en-US"/>
              </w:rPr>
              <w:t>Week</w:t>
            </w:r>
            <w:r w:rsidR="00C17048" w:rsidRPr="00F10699">
              <w:rPr>
                <w:rFonts w:asciiTheme="minorHAnsi" w:hAnsiTheme="minorHAnsi" w:cstheme="minorHAnsi"/>
                <w:b/>
                <w:sz w:val="22"/>
                <w:szCs w:val="20"/>
                <w:lang w:eastAsia="en-US"/>
              </w:rPr>
              <w:t xml:space="preserve"> 13)</w:t>
            </w:r>
            <w:r w:rsidR="00C17048" w:rsidRPr="00F10699">
              <w:rPr>
                <w:rFonts w:asciiTheme="minorHAnsi" w:hAnsiTheme="minorHAnsi" w:cstheme="minorHAnsi"/>
                <w:sz w:val="22"/>
                <w:szCs w:val="20"/>
                <w:lang w:eastAsia="en-US"/>
              </w:rPr>
              <w:t xml:space="preserve"> </w:t>
            </w:r>
            <w:r w:rsidR="001C7ECB" w:rsidRPr="00F10699">
              <w:rPr>
                <w:rFonts w:asciiTheme="minorHAnsi" w:hAnsiTheme="minorHAnsi" w:cstheme="minorHAnsi"/>
                <w:sz w:val="22"/>
                <w:szCs w:val="20"/>
                <w:lang w:eastAsia="en-US"/>
              </w:rPr>
              <w:t>O</w:t>
            </w:r>
            <w:r w:rsidRPr="00F10699">
              <w:rPr>
                <w:rFonts w:asciiTheme="minorHAnsi" w:hAnsiTheme="minorHAnsi" w:cstheme="minorHAnsi"/>
                <w:sz w:val="22"/>
                <w:szCs w:val="20"/>
                <w:lang w:eastAsia="en-US"/>
              </w:rPr>
              <w:t>riginal solo composition and complete choreographic planner</w:t>
            </w:r>
            <w:r w:rsidR="009A3DB3" w:rsidRPr="00F10699">
              <w:rPr>
                <w:rFonts w:asciiTheme="minorHAnsi" w:hAnsiTheme="minorHAnsi" w:cstheme="minorHAnsi"/>
                <w:sz w:val="22"/>
                <w:szCs w:val="20"/>
                <w:lang w:eastAsia="en-US"/>
              </w:rPr>
              <w:t>,</w:t>
            </w:r>
            <w:r w:rsidRPr="00F10699">
              <w:rPr>
                <w:rFonts w:asciiTheme="minorHAnsi" w:hAnsiTheme="minorHAnsi" w:cstheme="minorHAnsi"/>
                <w:sz w:val="22"/>
                <w:szCs w:val="20"/>
                <w:lang w:eastAsia="en-US"/>
              </w:rPr>
              <w:t xml:space="preserve"> including the final reflection with reference to audience feedback</w:t>
            </w:r>
            <w:r w:rsidR="00C17048" w:rsidRPr="00F10699">
              <w:rPr>
                <w:rFonts w:asciiTheme="minorHAnsi" w:hAnsiTheme="minorHAnsi" w:cstheme="minorHAnsi"/>
                <w:sz w:val="22"/>
                <w:szCs w:val="20"/>
                <w:lang w:eastAsia="en-US"/>
              </w:rPr>
              <w:t>; complete refin</w:t>
            </w:r>
            <w:r w:rsidR="00CC5D26" w:rsidRPr="00F10699">
              <w:rPr>
                <w:rFonts w:asciiTheme="minorHAnsi" w:hAnsiTheme="minorHAnsi" w:cstheme="minorHAnsi"/>
                <w:sz w:val="22"/>
                <w:szCs w:val="20"/>
                <w:lang w:eastAsia="en-US"/>
              </w:rPr>
              <w:t xml:space="preserve">ements in preparation for Mock </w:t>
            </w:r>
            <w:r w:rsidR="00C17048" w:rsidRPr="00F10699">
              <w:rPr>
                <w:rFonts w:asciiTheme="minorHAnsi" w:hAnsiTheme="minorHAnsi" w:cstheme="minorHAnsi"/>
                <w:sz w:val="22"/>
                <w:szCs w:val="20"/>
                <w:lang w:eastAsia="en-US"/>
              </w:rPr>
              <w:t>Practical examination</w:t>
            </w:r>
            <w:r w:rsidR="009327B4" w:rsidRPr="00F10699">
              <w:rPr>
                <w:rFonts w:asciiTheme="minorHAnsi" w:hAnsiTheme="minorHAnsi" w:cstheme="minorHAnsi"/>
                <w:sz w:val="22"/>
                <w:szCs w:val="20"/>
                <w:lang w:eastAsia="en-US"/>
              </w:rPr>
              <w:t xml:space="preserve"> including warm-up appropriate for personal performance and sustaining a performance focus and persona for </w:t>
            </w:r>
            <w:r w:rsidR="009A3DB3" w:rsidRPr="00F10699">
              <w:rPr>
                <w:rFonts w:asciiTheme="minorHAnsi" w:hAnsiTheme="minorHAnsi" w:cstheme="minorHAnsi"/>
                <w:sz w:val="22"/>
                <w:szCs w:val="20"/>
                <w:lang w:eastAsia="en-US"/>
              </w:rPr>
              <w:t>o</w:t>
            </w:r>
            <w:r w:rsidR="001F22D2" w:rsidRPr="00F10699">
              <w:rPr>
                <w:rFonts w:asciiTheme="minorHAnsi" w:hAnsiTheme="minorHAnsi" w:cstheme="minorHAnsi"/>
                <w:sz w:val="22"/>
                <w:szCs w:val="20"/>
                <w:lang w:eastAsia="en-US"/>
              </w:rPr>
              <w:t xml:space="preserve">riginal </w:t>
            </w:r>
            <w:r w:rsidR="009A3DB3" w:rsidRPr="00F10699">
              <w:rPr>
                <w:rFonts w:asciiTheme="minorHAnsi" w:hAnsiTheme="minorHAnsi" w:cstheme="minorHAnsi"/>
                <w:sz w:val="22"/>
                <w:szCs w:val="20"/>
                <w:lang w:eastAsia="en-US"/>
              </w:rPr>
              <w:t>s</w:t>
            </w:r>
            <w:r w:rsidR="001F22D2" w:rsidRPr="00F10699">
              <w:rPr>
                <w:rFonts w:asciiTheme="minorHAnsi" w:hAnsiTheme="minorHAnsi" w:cstheme="minorHAnsi"/>
                <w:sz w:val="22"/>
                <w:szCs w:val="20"/>
                <w:lang w:eastAsia="en-US"/>
              </w:rPr>
              <w:t xml:space="preserve">olo </w:t>
            </w:r>
            <w:r w:rsidR="009A3DB3" w:rsidRPr="00F10699">
              <w:rPr>
                <w:rFonts w:asciiTheme="minorHAnsi" w:hAnsiTheme="minorHAnsi" w:cstheme="minorHAnsi"/>
                <w:sz w:val="22"/>
                <w:szCs w:val="20"/>
                <w:lang w:eastAsia="en-US"/>
              </w:rPr>
              <w:t>c</w:t>
            </w:r>
            <w:r w:rsidR="001F22D2" w:rsidRPr="00F10699">
              <w:rPr>
                <w:rFonts w:asciiTheme="minorHAnsi" w:hAnsiTheme="minorHAnsi" w:cstheme="minorHAnsi"/>
                <w:sz w:val="22"/>
                <w:szCs w:val="20"/>
                <w:lang w:eastAsia="en-US"/>
              </w:rPr>
              <w:t>omposition</w:t>
            </w:r>
          </w:p>
          <w:p w:rsidR="00CB2CB1" w:rsidRPr="00F10699" w:rsidRDefault="00CB2CB1" w:rsidP="00F804BB">
            <w:pPr>
              <w:rPr>
                <w:rFonts w:asciiTheme="minorHAnsi" w:hAnsiTheme="minorHAnsi" w:cstheme="minorHAnsi"/>
                <w:sz w:val="22"/>
                <w:szCs w:val="20"/>
              </w:rPr>
            </w:pPr>
            <w:r w:rsidRPr="00F10699">
              <w:rPr>
                <w:rFonts w:asciiTheme="minorHAnsi" w:hAnsiTheme="minorHAnsi" w:cstheme="minorHAnsi"/>
                <w:sz w:val="22"/>
                <w:szCs w:val="20"/>
              </w:rPr>
              <w:t>Students participate in structured improvisation tasks in preparation for practical examination</w:t>
            </w:r>
          </w:p>
          <w:p w:rsidR="00CB2CB1" w:rsidRPr="00F10699" w:rsidRDefault="00EE00F6" w:rsidP="002046CF">
            <w:pPr>
              <w:spacing w:after="120"/>
              <w:rPr>
                <w:rFonts w:asciiTheme="minorHAnsi" w:hAnsiTheme="minorHAnsi" w:cstheme="minorHAnsi"/>
                <w:sz w:val="22"/>
                <w:szCs w:val="20"/>
              </w:rPr>
            </w:pPr>
            <w:r w:rsidRPr="00F10699">
              <w:rPr>
                <w:rFonts w:asciiTheme="minorHAnsi" w:hAnsiTheme="minorHAnsi" w:cstheme="minorHAnsi"/>
                <w:sz w:val="22"/>
                <w:szCs w:val="20"/>
              </w:rPr>
              <w:t>Students practis</w:t>
            </w:r>
            <w:r w:rsidR="00CB2CB1" w:rsidRPr="00F10699">
              <w:rPr>
                <w:rFonts w:asciiTheme="minorHAnsi" w:hAnsiTheme="minorHAnsi" w:cstheme="minorHAnsi"/>
                <w:sz w:val="22"/>
                <w:szCs w:val="20"/>
              </w:rPr>
              <w:t>e interviewing each other in preparation for the practical examination</w:t>
            </w:r>
          </w:p>
          <w:p w:rsidR="008628C8" w:rsidRPr="00F10699" w:rsidRDefault="00CB2CB1" w:rsidP="002C2487">
            <w:pPr>
              <w:rPr>
                <w:rFonts w:asciiTheme="minorHAnsi" w:hAnsiTheme="minorHAnsi" w:cstheme="minorHAnsi"/>
                <w:sz w:val="22"/>
                <w:szCs w:val="20"/>
              </w:rPr>
            </w:pPr>
            <w:r w:rsidRPr="00F10699">
              <w:rPr>
                <w:rFonts w:asciiTheme="minorHAnsi" w:hAnsiTheme="minorHAnsi" w:cstheme="minorHAnsi"/>
                <w:sz w:val="22"/>
                <w:szCs w:val="20"/>
              </w:rPr>
              <w:t>Continue set solo preparation</w:t>
            </w:r>
            <w:r w:rsidR="006B5BB4" w:rsidRPr="00F10699">
              <w:rPr>
                <w:rFonts w:asciiTheme="minorHAnsi" w:hAnsiTheme="minorHAnsi" w:cstheme="minorHAnsi"/>
                <w:sz w:val="22"/>
                <w:szCs w:val="20"/>
              </w:rPr>
              <w:t xml:space="preserve"> focussing on execution and explanation of correct alignment and placement of the body based on biomechanical principles of movement: centre of gravity, base of support, balance, motion and transfer of weight</w:t>
            </w:r>
          </w:p>
        </w:tc>
      </w:tr>
      <w:tr w:rsidR="0025174E" w:rsidRPr="005621DD" w:rsidTr="00310FE2">
        <w:tc>
          <w:tcPr>
            <w:tcW w:w="851"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shd w:val="clear" w:color="auto" w:fill="E4D8EB" w:themeFill="accent4" w:themeFillTint="66"/>
            <w:vAlign w:val="center"/>
            <w:hideMark/>
          </w:tcPr>
          <w:p w:rsidR="0025174E" w:rsidRPr="00F10699" w:rsidRDefault="00CB2CB1" w:rsidP="00C17048">
            <w:pPr>
              <w:jc w:val="center"/>
              <w:rPr>
                <w:rFonts w:asciiTheme="minorHAnsi" w:hAnsiTheme="minorHAnsi" w:cs="Arial"/>
                <w:sz w:val="22"/>
                <w:szCs w:val="20"/>
                <w:lang w:val="en-GB" w:eastAsia="en-US"/>
              </w:rPr>
            </w:pPr>
            <w:r w:rsidRPr="00F10699">
              <w:rPr>
                <w:rFonts w:asciiTheme="minorHAnsi" w:hAnsiTheme="minorHAnsi" w:cs="Arial"/>
                <w:sz w:val="22"/>
                <w:szCs w:val="20"/>
                <w:lang w:val="en-GB" w:eastAsia="en-US"/>
              </w:rPr>
              <w:t>15</w:t>
            </w:r>
          </w:p>
        </w:tc>
        <w:tc>
          <w:tcPr>
            <w:tcW w:w="8363" w:type="dxa"/>
            <w:tc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tcBorders>
          </w:tcPr>
          <w:p w:rsidR="00CB2CB1" w:rsidRPr="00F10699" w:rsidRDefault="00CB2CB1" w:rsidP="002046CF">
            <w:pPr>
              <w:spacing w:after="120"/>
              <w:rPr>
                <w:rFonts w:asciiTheme="minorHAnsi" w:hAnsiTheme="minorHAnsi" w:cstheme="minorHAnsi"/>
                <w:sz w:val="22"/>
                <w:szCs w:val="20"/>
                <w:lang w:eastAsia="en-US"/>
              </w:rPr>
            </w:pPr>
            <w:r w:rsidRPr="00F10699">
              <w:rPr>
                <w:rFonts w:asciiTheme="minorHAnsi" w:hAnsiTheme="minorHAnsi" w:cstheme="minorHAnsi"/>
                <w:b/>
                <w:sz w:val="22"/>
                <w:szCs w:val="20"/>
                <w:lang w:eastAsia="en-US"/>
              </w:rPr>
              <w:t>Task</w:t>
            </w:r>
            <w:r w:rsidR="00342812" w:rsidRPr="00F10699">
              <w:rPr>
                <w:rFonts w:asciiTheme="minorHAnsi" w:hAnsiTheme="minorHAnsi" w:cstheme="minorHAnsi"/>
                <w:b/>
                <w:sz w:val="22"/>
                <w:szCs w:val="20"/>
                <w:lang w:eastAsia="en-US"/>
              </w:rPr>
              <w:t xml:space="preserve"> </w:t>
            </w:r>
            <w:r w:rsidR="006A2E47" w:rsidRPr="00F10699">
              <w:rPr>
                <w:rFonts w:asciiTheme="minorHAnsi" w:hAnsiTheme="minorHAnsi" w:cstheme="minorHAnsi"/>
                <w:b/>
                <w:sz w:val="22"/>
                <w:szCs w:val="20"/>
                <w:lang w:eastAsia="en-US"/>
              </w:rPr>
              <w:t>6</w:t>
            </w:r>
            <w:r w:rsidRPr="00F10699">
              <w:rPr>
                <w:rFonts w:asciiTheme="minorHAnsi" w:hAnsiTheme="minorHAnsi" w:cstheme="minorHAnsi"/>
                <w:sz w:val="22"/>
                <w:szCs w:val="20"/>
                <w:lang w:eastAsia="en-US"/>
              </w:rPr>
              <w:t xml:space="preserve"> </w:t>
            </w:r>
            <w:r w:rsidR="005D3F74" w:rsidRPr="00F10699">
              <w:rPr>
                <w:rFonts w:asciiTheme="minorHAnsi" w:hAnsiTheme="minorHAnsi" w:cstheme="minorHAnsi"/>
                <w:sz w:val="22"/>
                <w:szCs w:val="20"/>
              </w:rPr>
              <w:t xml:space="preserve">Semester 2: </w:t>
            </w:r>
            <w:r w:rsidR="000B1EDB" w:rsidRPr="00F10699">
              <w:rPr>
                <w:rFonts w:asciiTheme="minorHAnsi" w:hAnsiTheme="minorHAnsi" w:cstheme="minorHAnsi"/>
                <w:sz w:val="22"/>
                <w:szCs w:val="20"/>
              </w:rPr>
              <w:t>p</w:t>
            </w:r>
            <w:r w:rsidRPr="00F10699">
              <w:rPr>
                <w:rFonts w:asciiTheme="minorHAnsi" w:hAnsiTheme="minorHAnsi" w:cstheme="minorHAnsi"/>
                <w:sz w:val="22"/>
                <w:szCs w:val="20"/>
              </w:rPr>
              <w:t xml:space="preserve">ractical examination </w:t>
            </w:r>
            <w:r w:rsidRPr="00F10699">
              <w:rPr>
                <w:rFonts w:asciiTheme="minorHAnsi" w:hAnsiTheme="minorHAnsi" w:cs="Arial"/>
                <w:sz w:val="22"/>
                <w:szCs w:val="20"/>
              </w:rPr>
              <w:t>(including set solo, original solo composition, structured improvisation and interview) under examination conditions</w:t>
            </w:r>
            <w:r w:rsidRPr="00F10699">
              <w:rPr>
                <w:rFonts w:asciiTheme="minorHAnsi" w:hAnsiTheme="minorHAnsi" w:cstheme="minorHAnsi"/>
                <w:sz w:val="22"/>
                <w:szCs w:val="20"/>
              </w:rPr>
              <w:t xml:space="preserve"> as per the examination design brief</w:t>
            </w:r>
          </w:p>
          <w:p w:rsidR="008628C8" w:rsidRPr="00F10699" w:rsidRDefault="00CB2CB1" w:rsidP="002C2487">
            <w:pPr>
              <w:rPr>
                <w:rFonts w:asciiTheme="minorHAnsi" w:hAnsiTheme="minorHAnsi" w:cstheme="minorHAnsi"/>
                <w:sz w:val="22"/>
                <w:szCs w:val="20"/>
              </w:rPr>
            </w:pPr>
            <w:r w:rsidRPr="00F10699">
              <w:rPr>
                <w:rFonts w:asciiTheme="minorHAnsi" w:hAnsiTheme="minorHAnsi" w:cstheme="minorHAnsi"/>
                <w:b/>
                <w:sz w:val="22"/>
                <w:szCs w:val="20"/>
              </w:rPr>
              <w:t>Task 1</w:t>
            </w:r>
            <w:r w:rsidR="006A2E47" w:rsidRPr="00F10699">
              <w:rPr>
                <w:rFonts w:asciiTheme="minorHAnsi" w:hAnsiTheme="minorHAnsi" w:cstheme="minorHAnsi"/>
                <w:b/>
                <w:sz w:val="22"/>
                <w:szCs w:val="20"/>
              </w:rPr>
              <w:t>2</w:t>
            </w:r>
            <w:r w:rsidR="005D3F74" w:rsidRPr="00F10699">
              <w:rPr>
                <w:rFonts w:asciiTheme="minorHAnsi" w:hAnsiTheme="minorHAnsi" w:cstheme="minorHAnsi"/>
                <w:sz w:val="22"/>
                <w:szCs w:val="20"/>
              </w:rPr>
              <w:t xml:space="preserve"> Semester 2: </w:t>
            </w:r>
            <w:r w:rsidR="000B1EDB" w:rsidRPr="00F10699">
              <w:rPr>
                <w:rFonts w:asciiTheme="minorHAnsi" w:hAnsiTheme="minorHAnsi" w:cstheme="minorHAnsi"/>
                <w:sz w:val="22"/>
                <w:szCs w:val="20"/>
              </w:rPr>
              <w:t>w</w:t>
            </w:r>
            <w:r w:rsidRPr="00F10699">
              <w:rPr>
                <w:rFonts w:asciiTheme="minorHAnsi" w:hAnsiTheme="minorHAnsi" w:cstheme="minorHAnsi"/>
                <w:sz w:val="22"/>
                <w:szCs w:val="20"/>
              </w:rPr>
              <w:t xml:space="preserve">ritten examination – a representative sample of the syllabus content from </w:t>
            </w:r>
            <w:r w:rsidR="009903EC" w:rsidRPr="00F10699">
              <w:rPr>
                <w:rFonts w:asciiTheme="minorHAnsi" w:hAnsiTheme="minorHAnsi" w:cstheme="minorHAnsi"/>
                <w:sz w:val="22"/>
                <w:szCs w:val="20"/>
              </w:rPr>
              <w:t>Unit 3 and Un</w:t>
            </w:r>
            <w:r w:rsidR="000B1EDB" w:rsidRPr="00F10699">
              <w:rPr>
                <w:rFonts w:asciiTheme="minorHAnsi" w:hAnsiTheme="minorHAnsi" w:cstheme="minorHAnsi"/>
                <w:sz w:val="22"/>
                <w:szCs w:val="20"/>
              </w:rPr>
              <w:t>it 4</w:t>
            </w:r>
            <w:r w:rsidRPr="00F10699">
              <w:rPr>
                <w:rFonts w:asciiTheme="minorHAnsi" w:hAnsiTheme="minorHAnsi" w:cstheme="minorHAnsi"/>
                <w:sz w:val="22"/>
                <w:szCs w:val="20"/>
              </w:rPr>
              <w:t xml:space="preserve"> – using a modified examination d</w:t>
            </w:r>
            <w:r w:rsidR="00C334CE">
              <w:rPr>
                <w:rFonts w:asciiTheme="minorHAnsi" w:hAnsiTheme="minorHAnsi" w:cstheme="minorHAnsi"/>
                <w:sz w:val="22"/>
                <w:szCs w:val="20"/>
              </w:rPr>
              <w:t>esign brief from the syllabus –</w:t>
            </w:r>
            <w:r w:rsidR="00C334CE">
              <w:rPr>
                <w:rFonts w:asciiTheme="minorHAnsi" w:hAnsiTheme="minorHAnsi" w:cstheme="minorHAnsi"/>
                <w:sz w:val="22"/>
                <w:szCs w:val="20"/>
              </w:rPr>
              <w:br/>
            </w:r>
            <w:r w:rsidRPr="00F10699">
              <w:rPr>
                <w:rFonts w:asciiTheme="minorHAnsi" w:hAnsiTheme="minorHAnsi" w:cstheme="minorHAnsi"/>
                <w:sz w:val="22"/>
                <w:szCs w:val="20"/>
              </w:rPr>
              <w:t>2 ½ hours</w:t>
            </w:r>
          </w:p>
        </w:tc>
      </w:tr>
    </w:tbl>
    <w:p w:rsidR="0025174E" w:rsidRPr="005621DD" w:rsidRDefault="0025174E" w:rsidP="00B31032">
      <w:pPr>
        <w:rPr>
          <w:rFonts w:ascii="Arial" w:hAnsi="Arial"/>
          <w:sz w:val="20"/>
          <w:szCs w:val="20"/>
          <w:lang w:val="en-GB"/>
        </w:rPr>
      </w:pPr>
    </w:p>
    <w:sectPr w:rsidR="0025174E" w:rsidRPr="005621DD" w:rsidSect="002C2487">
      <w:headerReference w:type="even" r:id="rId13"/>
      <w:headerReference w:type="default" r:id="rId14"/>
      <w:footerReference w:type="even" r:id="rId15"/>
      <w:footerReference w:type="default" r:id="rId16"/>
      <w:headerReference w:type="first" r:id="rId17"/>
      <w:footerReference w:type="first" r:id="rId18"/>
      <w:pgSz w:w="11906" w:h="16838" w:code="9"/>
      <w:pgMar w:top="1440" w:right="1418" w:bottom="1418" w:left="1440" w:header="709" w:footer="68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6CF" w:rsidRDefault="002046CF" w:rsidP="00DB14C9">
      <w:r>
        <w:separator/>
      </w:r>
    </w:p>
  </w:endnote>
  <w:endnote w:type="continuationSeparator" w:id="0">
    <w:p w:rsidR="002046CF" w:rsidRDefault="002046CF" w:rsidP="00DB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DE34C4" w:rsidRDefault="00BC3A11" w:rsidP="00F33444">
    <w:pPr>
      <w:pStyle w:val="Footer"/>
      <w:pBdr>
        <w:top w:val="single" w:sz="4" w:space="4" w:color="5C815C"/>
      </w:pBdr>
      <w:tabs>
        <w:tab w:val="clear" w:pos="4513"/>
        <w:tab w:val="clear" w:pos="9026"/>
      </w:tabs>
      <w:rPr>
        <w:rFonts w:ascii="Franklin Gothic Book" w:hAnsi="Franklin Gothic Book"/>
        <w:color w:val="342568"/>
        <w:sz w:val="16"/>
        <w:szCs w:val="16"/>
      </w:rPr>
    </w:pPr>
    <w:r>
      <w:rPr>
        <w:rFonts w:ascii="Franklin Gothic Book" w:hAnsi="Franklin Gothic Book"/>
        <w:noProof/>
        <w:color w:val="342568"/>
        <w:sz w:val="16"/>
        <w:szCs w:val="16"/>
      </w:rPr>
      <w:t>2015/5784v</w:t>
    </w:r>
    <w:r w:rsidR="00F44C0A">
      <w:rPr>
        <w:rFonts w:ascii="Franklin Gothic Book" w:hAnsi="Franklin Gothic Book"/>
        <w:noProof/>
        <w:color w:val="342568"/>
        <w:sz w:val="16"/>
        <w:szCs w:val="16"/>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DE34C4" w:rsidRDefault="002046CF" w:rsidP="00237908">
    <w:pPr>
      <w:pStyle w:val="Footer"/>
      <w:pBdr>
        <w:top w:val="single" w:sz="4" w:space="4" w:color="774A92" w:themeColor="accent3" w:themeShade="BF"/>
      </w:pBdr>
      <w:tabs>
        <w:tab w:val="clear" w:pos="4513"/>
        <w:tab w:val="clear" w:pos="9026"/>
      </w:tabs>
      <w:rPr>
        <w:rFonts w:ascii="Franklin Gothic Book" w:hAnsi="Franklin Gothic Book"/>
        <w:color w:val="342568"/>
        <w:sz w:val="16"/>
        <w:szCs w:val="16"/>
      </w:rPr>
    </w:pPr>
    <w:r w:rsidRPr="00507F00">
      <w:rPr>
        <w:rFonts w:ascii="Franklin Gothic Book" w:hAnsi="Franklin Gothic Book"/>
        <w:noProof/>
        <w:color w:val="342568"/>
        <w:sz w:val="16"/>
        <w:szCs w:val="16"/>
      </w:rPr>
      <w:t>2014/xxxx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F33444" w:rsidRDefault="002046CF" w:rsidP="00F33444">
    <w:pPr>
      <w:pStyle w:val="Footer"/>
      <w:pBdr>
        <w:top w:val="single" w:sz="4" w:space="4" w:color="5C815C"/>
      </w:pBdr>
      <w:tabs>
        <w:tab w:val="clear" w:pos="4513"/>
        <w:tab w:val="clear" w:pos="9026"/>
      </w:tabs>
      <w:rPr>
        <w:rFonts w:ascii="Franklin Gothic Book" w:hAnsi="Franklin Gothic Book"/>
        <w:color w:val="342568"/>
        <w:sz w:val="18"/>
      </w:rPr>
    </w:pPr>
    <w:r>
      <w:rPr>
        <w:rFonts w:ascii="Franklin Gothic Book" w:hAnsi="Franklin Gothic Book"/>
        <w:b/>
        <w:noProof/>
        <w:color w:val="342568"/>
        <w:sz w:val="18"/>
        <w:szCs w:val="18"/>
      </w:rPr>
      <w:t xml:space="preserve">Sample course outline </w:t>
    </w:r>
    <w:r w:rsidRPr="00D41604">
      <w:rPr>
        <w:rFonts w:ascii="Franklin Gothic Book" w:hAnsi="Franklin Gothic Book"/>
        <w:b/>
        <w:noProof/>
        <w:color w:val="342568"/>
        <w:sz w:val="18"/>
        <w:szCs w:val="18"/>
      </w:rPr>
      <w:t>|</w:t>
    </w:r>
    <w:r>
      <w:rPr>
        <w:rFonts w:ascii="Franklin Gothic Book" w:hAnsi="Franklin Gothic Book"/>
        <w:b/>
        <w:noProof/>
        <w:color w:val="342568"/>
        <w:sz w:val="18"/>
        <w:szCs w:val="18"/>
      </w:rPr>
      <w:t xml:space="preserve"> Dance </w:t>
    </w:r>
    <w:r w:rsidRPr="00D41604">
      <w:rPr>
        <w:rFonts w:ascii="Franklin Gothic Book" w:hAnsi="Franklin Gothic Book"/>
        <w:b/>
        <w:noProof/>
        <w:color w:val="342568"/>
        <w:sz w:val="18"/>
        <w:szCs w:val="18"/>
      </w:rPr>
      <w:t xml:space="preserve">| </w:t>
    </w:r>
    <w:r>
      <w:rPr>
        <w:rFonts w:ascii="Franklin Gothic Book" w:hAnsi="Franklin Gothic Book"/>
        <w:b/>
        <w:noProof/>
        <w:color w:val="342568"/>
        <w:sz w:val="18"/>
        <w:szCs w:val="18"/>
      </w:rPr>
      <w:t>ATAR</w:t>
    </w:r>
    <w:r>
      <w:rPr>
        <w:rFonts w:ascii="Franklin Gothic Book" w:hAnsi="Franklin Gothic Book"/>
        <w:b/>
        <w:color w:val="342568"/>
        <w:sz w:val="18"/>
        <w:szCs w:val="18"/>
      </w:rPr>
      <w:t xml:space="preserve"> </w:t>
    </w:r>
    <w:r>
      <w:rPr>
        <w:rFonts w:ascii="Franklin Gothic Book" w:hAnsi="Franklin Gothic Book"/>
        <w:b/>
        <w:noProof/>
        <w:color w:val="342568"/>
        <w:sz w:val="18"/>
        <w:szCs w:val="18"/>
      </w:rPr>
      <w:t>Year 12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711EDC" w:rsidRDefault="002046CF" w:rsidP="00711EDC">
    <w:pPr>
      <w:pStyle w:val="Footer"/>
      <w:pBdr>
        <w:top w:val="single" w:sz="4" w:space="4" w:color="5C815C"/>
      </w:pBdr>
      <w:tabs>
        <w:tab w:val="clear" w:pos="4513"/>
        <w:tab w:val="clear" w:pos="9026"/>
      </w:tabs>
      <w:jc w:val="right"/>
      <w:rPr>
        <w:rFonts w:ascii="Franklin Gothic Book" w:hAnsi="Franklin Gothic Book"/>
        <w:color w:val="342568"/>
        <w:sz w:val="18"/>
      </w:rPr>
    </w:pPr>
    <w:r>
      <w:rPr>
        <w:rFonts w:ascii="Franklin Gothic Book" w:hAnsi="Franklin Gothic Book"/>
        <w:b/>
        <w:noProof/>
        <w:color w:val="342568"/>
        <w:sz w:val="18"/>
        <w:szCs w:val="18"/>
      </w:rPr>
      <w:t xml:space="preserve">Sample course outline </w:t>
    </w:r>
    <w:r w:rsidRPr="00D41604">
      <w:rPr>
        <w:rFonts w:ascii="Franklin Gothic Book" w:hAnsi="Franklin Gothic Book"/>
        <w:b/>
        <w:noProof/>
        <w:color w:val="342568"/>
        <w:sz w:val="18"/>
        <w:szCs w:val="18"/>
      </w:rPr>
      <w:t>|</w:t>
    </w:r>
    <w:r>
      <w:rPr>
        <w:rFonts w:ascii="Franklin Gothic Book" w:hAnsi="Franklin Gothic Book"/>
        <w:b/>
        <w:noProof/>
        <w:color w:val="342568"/>
        <w:sz w:val="18"/>
        <w:szCs w:val="18"/>
      </w:rPr>
      <w:t xml:space="preserve"> Dance</w:t>
    </w:r>
    <w:r w:rsidRPr="00D41604">
      <w:rPr>
        <w:rFonts w:ascii="Franklin Gothic Book" w:hAnsi="Franklin Gothic Book"/>
        <w:b/>
        <w:noProof/>
        <w:color w:val="342568"/>
        <w:sz w:val="18"/>
        <w:szCs w:val="18"/>
      </w:rPr>
      <w:t xml:space="preserve"> | </w:t>
    </w:r>
    <w:r>
      <w:rPr>
        <w:rFonts w:ascii="Franklin Gothic Book" w:hAnsi="Franklin Gothic Book"/>
        <w:b/>
        <w:noProof/>
        <w:color w:val="342568"/>
        <w:sz w:val="18"/>
        <w:szCs w:val="18"/>
      </w:rPr>
      <w:t>ATAR</w:t>
    </w:r>
    <w:r>
      <w:rPr>
        <w:rFonts w:ascii="Franklin Gothic Book" w:hAnsi="Franklin Gothic Book"/>
        <w:b/>
        <w:color w:val="342568"/>
        <w:sz w:val="18"/>
        <w:szCs w:val="18"/>
      </w:rPr>
      <w:t xml:space="preserve"> </w:t>
    </w:r>
    <w:r>
      <w:rPr>
        <w:rFonts w:ascii="Franklin Gothic Book" w:hAnsi="Franklin Gothic Book"/>
        <w:b/>
        <w:noProof/>
        <w:color w:val="342568"/>
        <w:sz w:val="18"/>
        <w:szCs w:val="18"/>
      </w:rPr>
      <w:t xml:space="preserve">Year 12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5143EB" w:rsidRDefault="002046CF" w:rsidP="00F33444">
    <w:pPr>
      <w:pStyle w:val="Footer"/>
      <w:pBdr>
        <w:top w:val="single" w:sz="4" w:space="4" w:color="5C815C"/>
      </w:pBdr>
      <w:tabs>
        <w:tab w:val="clear" w:pos="4513"/>
        <w:tab w:val="clear" w:pos="9026"/>
      </w:tabs>
      <w:jc w:val="right"/>
      <w:rPr>
        <w:rFonts w:ascii="Franklin Gothic Book" w:hAnsi="Franklin Gothic Book"/>
        <w:color w:val="342568"/>
        <w:sz w:val="18"/>
      </w:rPr>
    </w:pPr>
    <w:r>
      <w:rPr>
        <w:rFonts w:ascii="Franklin Gothic Book" w:hAnsi="Franklin Gothic Book"/>
        <w:b/>
        <w:noProof/>
        <w:color w:val="342568"/>
        <w:sz w:val="18"/>
        <w:szCs w:val="18"/>
      </w:rPr>
      <w:t xml:space="preserve">Sample course outline </w:t>
    </w:r>
    <w:r w:rsidRPr="00D41604">
      <w:rPr>
        <w:rFonts w:ascii="Franklin Gothic Book" w:hAnsi="Franklin Gothic Book"/>
        <w:b/>
        <w:noProof/>
        <w:color w:val="342568"/>
        <w:sz w:val="18"/>
        <w:szCs w:val="18"/>
      </w:rPr>
      <w:t>|</w:t>
    </w:r>
    <w:r>
      <w:rPr>
        <w:rFonts w:ascii="Franklin Gothic Book" w:hAnsi="Franklin Gothic Book"/>
        <w:b/>
        <w:noProof/>
        <w:color w:val="342568"/>
        <w:sz w:val="18"/>
        <w:szCs w:val="18"/>
      </w:rPr>
      <w:t xml:space="preserve"> Dance</w:t>
    </w:r>
    <w:r w:rsidRPr="00D41604">
      <w:rPr>
        <w:rFonts w:ascii="Franklin Gothic Book" w:hAnsi="Franklin Gothic Book"/>
        <w:b/>
        <w:noProof/>
        <w:color w:val="342568"/>
        <w:sz w:val="18"/>
        <w:szCs w:val="18"/>
      </w:rPr>
      <w:t xml:space="preserve"> | </w:t>
    </w:r>
    <w:r>
      <w:rPr>
        <w:rFonts w:ascii="Franklin Gothic Book" w:hAnsi="Franklin Gothic Book"/>
        <w:b/>
        <w:noProof/>
        <w:color w:val="342568"/>
        <w:sz w:val="18"/>
        <w:szCs w:val="18"/>
      </w:rPr>
      <w:t xml:space="preserve">ATAR Year 12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6CF" w:rsidRDefault="002046CF" w:rsidP="00DB14C9">
      <w:r>
        <w:separator/>
      </w:r>
    </w:p>
  </w:footnote>
  <w:footnote w:type="continuationSeparator" w:id="0">
    <w:p w:rsidR="002046CF" w:rsidRDefault="002046CF" w:rsidP="00DB1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Default="002046CF" w:rsidP="00E8086E">
    <w:pPr>
      <w:pStyle w:val="Header"/>
      <w:ind w:left="-709"/>
    </w:pPr>
    <w:r>
      <w:rPr>
        <w:noProof/>
      </w:rPr>
      <w:drawing>
        <wp:inline distT="0" distB="0" distL="0" distR="0" wp14:anchorId="5D502BAE" wp14:editId="67A8AB71">
          <wp:extent cx="45339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3900" cy="7048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1B3981" w:rsidRDefault="002046CF" w:rsidP="00F33444">
    <w:pPr>
      <w:pStyle w:val="Header"/>
      <w:pBdr>
        <w:bottom w:val="single" w:sz="8" w:space="1" w:color="5C815C"/>
      </w:pBdr>
      <w:tabs>
        <w:tab w:val="clear" w:pos="4513"/>
        <w:tab w:val="clear" w:pos="9026"/>
      </w:tabs>
      <w:ind w:left="-1276" w:right="9334"/>
      <w:jc w:val="right"/>
      <w:rPr>
        <w:rFonts w:ascii="Franklin Gothic Book" w:hAnsi="Franklin Gothic Book"/>
        <w:b/>
        <w:color w:val="46328C"/>
        <w:sz w:val="32"/>
      </w:rPr>
    </w:pPr>
    <w:r w:rsidRPr="001B3981">
      <w:rPr>
        <w:rFonts w:ascii="Franklin Gothic Book" w:hAnsi="Franklin Gothic Book"/>
        <w:b/>
        <w:color w:val="46328C"/>
        <w:sz w:val="32"/>
      </w:rPr>
      <w:fldChar w:fldCharType="begin"/>
    </w:r>
    <w:r w:rsidRPr="001B3981">
      <w:rPr>
        <w:rFonts w:ascii="Franklin Gothic Book" w:hAnsi="Franklin Gothic Book"/>
        <w:b/>
        <w:color w:val="46328C"/>
        <w:sz w:val="32"/>
      </w:rPr>
      <w:instrText xml:space="preserve"> PAGE   \* MERGEFORMAT </w:instrText>
    </w:r>
    <w:r w:rsidRPr="001B3981">
      <w:rPr>
        <w:rFonts w:ascii="Franklin Gothic Book" w:hAnsi="Franklin Gothic Book"/>
        <w:b/>
        <w:color w:val="46328C"/>
        <w:sz w:val="32"/>
      </w:rPr>
      <w:fldChar w:fldCharType="separate"/>
    </w:r>
    <w:r w:rsidR="00F804BB">
      <w:rPr>
        <w:rFonts w:ascii="Franklin Gothic Book" w:hAnsi="Franklin Gothic Book"/>
        <w:b/>
        <w:noProof/>
        <w:color w:val="46328C"/>
        <w:sz w:val="32"/>
      </w:rPr>
      <w:t>4</w:t>
    </w:r>
    <w:r w:rsidRPr="001B3981">
      <w:rPr>
        <w:rFonts w:ascii="Franklin Gothic Book" w:hAnsi="Franklin Gothic Book"/>
        <w:b/>
        <w:noProof/>
        <w:color w:val="46328C"/>
        <w:sz w:val="32"/>
      </w:rPr>
      <w:fldChar w:fldCharType="end"/>
    </w:r>
  </w:p>
  <w:p w:rsidR="002046CF" w:rsidRDefault="002046CF" w:rsidP="00F33444">
    <w:pPr>
      <w:pStyle w:val="Header"/>
      <w:ind w:left="-1134" w:right="9192"/>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1B3981" w:rsidRDefault="002046CF" w:rsidP="00711EDC">
    <w:pPr>
      <w:pStyle w:val="Header"/>
      <w:pBdr>
        <w:bottom w:val="single" w:sz="8" w:space="1" w:color="5C815C"/>
      </w:pBdr>
      <w:tabs>
        <w:tab w:val="clear" w:pos="4513"/>
        <w:tab w:val="clear" w:pos="9026"/>
      </w:tabs>
      <w:ind w:left="9356" w:right="-1274"/>
      <w:rPr>
        <w:rFonts w:ascii="Franklin Gothic Book" w:hAnsi="Franklin Gothic Book"/>
        <w:b/>
        <w:color w:val="46328C"/>
        <w:sz w:val="32"/>
      </w:rPr>
    </w:pPr>
    <w:r w:rsidRPr="001B3981">
      <w:rPr>
        <w:rFonts w:ascii="Franklin Gothic Book" w:hAnsi="Franklin Gothic Book"/>
        <w:b/>
        <w:color w:val="46328C"/>
        <w:sz w:val="32"/>
      </w:rPr>
      <w:fldChar w:fldCharType="begin"/>
    </w:r>
    <w:r w:rsidRPr="001B3981">
      <w:rPr>
        <w:rFonts w:ascii="Franklin Gothic Book" w:hAnsi="Franklin Gothic Book"/>
        <w:b/>
        <w:color w:val="46328C"/>
        <w:sz w:val="32"/>
      </w:rPr>
      <w:instrText xml:space="preserve"> PAGE   \* MERGEFORMAT </w:instrText>
    </w:r>
    <w:r w:rsidRPr="001B3981">
      <w:rPr>
        <w:rFonts w:ascii="Franklin Gothic Book" w:hAnsi="Franklin Gothic Book"/>
        <w:b/>
        <w:color w:val="46328C"/>
        <w:sz w:val="32"/>
      </w:rPr>
      <w:fldChar w:fldCharType="separate"/>
    </w:r>
    <w:r w:rsidR="00F804BB">
      <w:rPr>
        <w:rFonts w:ascii="Franklin Gothic Book" w:hAnsi="Franklin Gothic Book"/>
        <w:b/>
        <w:noProof/>
        <w:color w:val="46328C"/>
        <w:sz w:val="32"/>
      </w:rPr>
      <w:t>5</w:t>
    </w:r>
    <w:r w:rsidRPr="001B3981">
      <w:rPr>
        <w:rFonts w:ascii="Franklin Gothic Book" w:hAnsi="Franklin Gothic Book"/>
        <w:b/>
        <w:noProof/>
        <w:color w:val="46328C"/>
        <w:sz w:val="32"/>
      </w:rPr>
      <w:fldChar w:fldCharType="end"/>
    </w:r>
  </w:p>
  <w:p w:rsidR="002046CF" w:rsidRDefault="002046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6CF" w:rsidRPr="001B3981" w:rsidRDefault="002046CF" w:rsidP="00F33444">
    <w:pPr>
      <w:pStyle w:val="Header"/>
      <w:pBdr>
        <w:bottom w:val="single" w:sz="8" w:space="1" w:color="5C815C"/>
      </w:pBdr>
      <w:tabs>
        <w:tab w:val="clear" w:pos="4513"/>
        <w:tab w:val="clear" w:pos="9026"/>
      </w:tabs>
      <w:ind w:left="9356" w:right="-1274"/>
      <w:rPr>
        <w:rFonts w:ascii="Franklin Gothic Book" w:hAnsi="Franklin Gothic Book"/>
        <w:b/>
        <w:color w:val="46328C"/>
        <w:sz w:val="32"/>
      </w:rPr>
    </w:pPr>
    <w:r w:rsidRPr="001B3981">
      <w:rPr>
        <w:rFonts w:ascii="Franklin Gothic Book" w:hAnsi="Franklin Gothic Book"/>
        <w:b/>
        <w:color w:val="46328C"/>
        <w:sz w:val="32"/>
      </w:rPr>
      <w:fldChar w:fldCharType="begin"/>
    </w:r>
    <w:r w:rsidRPr="001B3981">
      <w:rPr>
        <w:rFonts w:ascii="Franklin Gothic Book" w:hAnsi="Franklin Gothic Book"/>
        <w:b/>
        <w:color w:val="46328C"/>
        <w:sz w:val="32"/>
      </w:rPr>
      <w:instrText xml:space="preserve"> PAGE   \* MERGEFORMAT </w:instrText>
    </w:r>
    <w:r w:rsidRPr="001B3981">
      <w:rPr>
        <w:rFonts w:ascii="Franklin Gothic Book" w:hAnsi="Franklin Gothic Book"/>
        <w:b/>
        <w:color w:val="46328C"/>
        <w:sz w:val="32"/>
      </w:rPr>
      <w:fldChar w:fldCharType="separate"/>
    </w:r>
    <w:r w:rsidR="00F804BB">
      <w:rPr>
        <w:rFonts w:ascii="Franklin Gothic Book" w:hAnsi="Franklin Gothic Book"/>
        <w:b/>
        <w:noProof/>
        <w:color w:val="46328C"/>
        <w:sz w:val="32"/>
      </w:rPr>
      <w:t>1</w:t>
    </w:r>
    <w:r w:rsidRPr="001B3981">
      <w:rPr>
        <w:rFonts w:ascii="Franklin Gothic Book" w:hAnsi="Franklin Gothic Book"/>
        <w:b/>
        <w:noProof/>
        <w:color w:val="46328C"/>
        <w:sz w:val="32"/>
      </w:rPr>
      <w:fldChar w:fldCharType="end"/>
    </w:r>
  </w:p>
  <w:p w:rsidR="002046CF" w:rsidRPr="00D05780" w:rsidRDefault="002046CF" w:rsidP="002379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86E6B"/>
    <w:multiLevelType w:val="hybridMultilevel"/>
    <w:tmpl w:val="6E78517E"/>
    <w:lvl w:ilvl="0" w:tplc="CA7A47DE">
      <w:start w:val="1"/>
      <w:numFmt w:val="bullet"/>
      <w:lvlText w:val=""/>
      <w:lvlJc w:val="left"/>
      <w:pPr>
        <w:ind w:left="360" w:hanging="360"/>
      </w:pPr>
      <w:rPr>
        <w:rFonts w:ascii="Symbol" w:hAnsi="Symbol" w:hint="default"/>
        <w:sz w:val="18"/>
        <w:szCs w:val="18"/>
      </w:rPr>
    </w:lvl>
    <w:lvl w:ilvl="1" w:tplc="04090005">
      <w:start w:val="1"/>
      <w:numFmt w:val="bullet"/>
      <w:lvlText w:val=""/>
      <w:lvlJc w:val="left"/>
      <w:pPr>
        <w:ind w:left="1080" w:hanging="360"/>
      </w:pPr>
      <w:rPr>
        <w:rFonts w:ascii="Wingdings" w:hAnsi="Wingdings"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 w15:restartNumberingAfterBreak="0">
    <w:nsid w:val="46B26909"/>
    <w:multiLevelType w:val="hybridMultilevel"/>
    <w:tmpl w:val="087A86DC"/>
    <w:lvl w:ilvl="0" w:tplc="23E8C77E">
      <w:start w:val="1"/>
      <w:numFmt w:val="bullet"/>
      <w:lvlText w:val=""/>
      <w:lvlJc w:val="left"/>
      <w:pPr>
        <w:tabs>
          <w:tab w:val="num" w:pos="720"/>
        </w:tabs>
        <w:ind w:left="720" w:hanging="360"/>
      </w:pPr>
      <w:rPr>
        <w:rFonts w:ascii="Symbol" w:hAnsi="Symbol" w:hint="default"/>
        <w:sz w:val="20"/>
        <w:szCs w:val="2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D45EC6"/>
    <w:multiLevelType w:val="hybridMultilevel"/>
    <w:tmpl w:val="6186D284"/>
    <w:lvl w:ilvl="0" w:tplc="CCEADFFC">
      <w:start w:val="1"/>
      <w:numFmt w:val="bullet"/>
      <w:lvlText w:val=""/>
      <w:lvlJc w:val="left"/>
      <w:pPr>
        <w:tabs>
          <w:tab w:val="num" w:pos="360"/>
        </w:tabs>
        <w:ind w:left="360" w:hanging="360"/>
      </w:pPr>
      <w:rPr>
        <w:rFonts w:ascii="Symbol" w:hAnsi="Symbol" w:hint="default"/>
        <w:sz w:val="18"/>
        <w:szCs w:val="18"/>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16642CD"/>
    <w:multiLevelType w:val="hybridMultilevel"/>
    <w:tmpl w:val="F0D6D0CC"/>
    <w:lvl w:ilvl="0" w:tplc="92A2CE38">
      <w:numFmt w:val="bullet"/>
      <w:pStyle w:val="csbullet"/>
      <w:lvlText w:val=""/>
      <w:lvlJc w:val="left"/>
      <w:pPr>
        <w:tabs>
          <w:tab w:val="num" w:pos="170"/>
        </w:tabs>
        <w:ind w:left="170" w:hanging="170"/>
      </w:pPr>
      <w:rPr>
        <w:rFonts w:ascii="Symbol" w:hAnsi="Symbol" w:hint="default"/>
        <w:color w:val="auto"/>
      </w:rPr>
    </w:lvl>
    <w:lvl w:ilvl="1" w:tplc="B6102C9E">
      <w:numFmt w:val="bullet"/>
      <w:lvlText w:val=""/>
      <w:lvlJc w:val="left"/>
      <w:pPr>
        <w:tabs>
          <w:tab w:val="num" w:pos="737"/>
        </w:tabs>
        <w:ind w:left="737" w:hanging="283"/>
      </w:pPr>
      <w:rPr>
        <w:rFonts w:ascii="Wingdings" w:hAnsi="Wingdings" w:hint="default"/>
        <w:color w:val="auto"/>
        <w:sz w:val="20"/>
        <w:szCs w:val="20"/>
      </w:rPr>
    </w:lvl>
    <w:lvl w:ilvl="2" w:tplc="04090005">
      <w:start w:val="1"/>
      <w:numFmt w:val="bullet"/>
      <w:lvlText w:val=""/>
      <w:lvlJc w:val="left"/>
      <w:pPr>
        <w:tabs>
          <w:tab w:val="num" w:pos="4919"/>
        </w:tabs>
        <w:ind w:left="4919" w:hanging="360"/>
      </w:pPr>
      <w:rPr>
        <w:rFonts w:ascii="Wingdings" w:hAnsi="Wingdings" w:hint="default"/>
      </w:rPr>
    </w:lvl>
    <w:lvl w:ilvl="3" w:tplc="04090001">
      <w:start w:val="1"/>
      <w:numFmt w:val="bullet"/>
      <w:lvlText w:val=""/>
      <w:lvlJc w:val="left"/>
      <w:pPr>
        <w:tabs>
          <w:tab w:val="num" w:pos="5639"/>
        </w:tabs>
        <w:ind w:left="5639" w:hanging="360"/>
      </w:pPr>
      <w:rPr>
        <w:rFonts w:ascii="Symbol" w:hAnsi="Symbol" w:hint="default"/>
      </w:rPr>
    </w:lvl>
    <w:lvl w:ilvl="4" w:tplc="04090003">
      <w:start w:val="1"/>
      <w:numFmt w:val="bullet"/>
      <w:lvlText w:val="o"/>
      <w:lvlJc w:val="left"/>
      <w:pPr>
        <w:tabs>
          <w:tab w:val="num" w:pos="6359"/>
        </w:tabs>
        <w:ind w:left="6359" w:hanging="360"/>
      </w:pPr>
      <w:rPr>
        <w:rFonts w:ascii="Courier New" w:hAnsi="Courier New" w:cs="Times New Roman" w:hint="default"/>
      </w:rPr>
    </w:lvl>
    <w:lvl w:ilvl="5" w:tplc="04090005">
      <w:start w:val="1"/>
      <w:numFmt w:val="bullet"/>
      <w:lvlText w:val=""/>
      <w:lvlJc w:val="left"/>
      <w:pPr>
        <w:tabs>
          <w:tab w:val="num" w:pos="7079"/>
        </w:tabs>
        <w:ind w:left="7079" w:hanging="360"/>
      </w:pPr>
      <w:rPr>
        <w:rFonts w:ascii="Wingdings" w:hAnsi="Wingdings" w:hint="default"/>
      </w:rPr>
    </w:lvl>
    <w:lvl w:ilvl="6" w:tplc="04090001">
      <w:start w:val="1"/>
      <w:numFmt w:val="bullet"/>
      <w:lvlText w:val=""/>
      <w:lvlJc w:val="left"/>
      <w:pPr>
        <w:tabs>
          <w:tab w:val="num" w:pos="7799"/>
        </w:tabs>
        <w:ind w:left="7799" w:hanging="360"/>
      </w:pPr>
      <w:rPr>
        <w:rFonts w:ascii="Symbol" w:hAnsi="Symbol" w:hint="default"/>
      </w:rPr>
    </w:lvl>
    <w:lvl w:ilvl="7" w:tplc="04090003">
      <w:start w:val="1"/>
      <w:numFmt w:val="bullet"/>
      <w:lvlText w:val="o"/>
      <w:lvlJc w:val="left"/>
      <w:pPr>
        <w:tabs>
          <w:tab w:val="num" w:pos="8519"/>
        </w:tabs>
        <w:ind w:left="8519" w:hanging="360"/>
      </w:pPr>
      <w:rPr>
        <w:rFonts w:ascii="Courier New" w:hAnsi="Courier New" w:cs="Times New Roman" w:hint="default"/>
      </w:rPr>
    </w:lvl>
    <w:lvl w:ilvl="8" w:tplc="04090005">
      <w:start w:val="1"/>
      <w:numFmt w:val="bullet"/>
      <w:lvlText w:val=""/>
      <w:lvlJc w:val="left"/>
      <w:pPr>
        <w:tabs>
          <w:tab w:val="num" w:pos="9239"/>
        </w:tabs>
        <w:ind w:left="9239" w:hanging="360"/>
      </w:pPr>
      <w:rPr>
        <w:rFonts w:ascii="Wingdings" w:hAnsi="Wingdings" w:hint="default"/>
      </w:rPr>
    </w:lvl>
  </w:abstractNum>
  <w:abstractNum w:abstractNumId="4" w15:restartNumberingAfterBreak="0">
    <w:nsid w:val="6CBF2513"/>
    <w:multiLevelType w:val="hybridMultilevel"/>
    <w:tmpl w:val="6FFCB15E"/>
    <w:lvl w:ilvl="0" w:tplc="E51E75CC">
      <w:start w:val="1"/>
      <w:numFmt w:val="bullet"/>
      <w:pStyle w:val="ListItem"/>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evenAndOddHeaders/>
  <w:drawingGridHorizontalSpacing w:val="110"/>
  <w:drawingGridVerticalSpacing w:val="163"/>
  <w:displayHorizontalDrawingGridEvery w:val="0"/>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22"/>
    <w:rsid w:val="00035BE3"/>
    <w:rsid w:val="0004659D"/>
    <w:rsid w:val="0005543A"/>
    <w:rsid w:val="00075D90"/>
    <w:rsid w:val="0008704D"/>
    <w:rsid w:val="0009174F"/>
    <w:rsid w:val="000A7538"/>
    <w:rsid w:val="000B1EDB"/>
    <w:rsid w:val="000B2D4E"/>
    <w:rsid w:val="000D718D"/>
    <w:rsid w:val="000F56B3"/>
    <w:rsid w:val="001447BC"/>
    <w:rsid w:val="0016451B"/>
    <w:rsid w:val="00184052"/>
    <w:rsid w:val="001A065F"/>
    <w:rsid w:val="001C7ECB"/>
    <w:rsid w:val="001D5956"/>
    <w:rsid w:val="001E6181"/>
    <w:rsid w:val="001E7DBA"/>
    <w:rsid w:val="001F22D2"/>
    <w:rsid w:val="002046CF"/>
    <w:rsid w:val="00204E52"/>
    <w:rsid w:val="00222F56"/>
    <w:rsid w:val="00237908"/>
    <w:rsid w:val="00240545"/>
    <w:rsid w:val="0025174E"/>
    <w:rsid w:val="00276527"/>
    <w:rsid w:val="00277D98"/>
    <w:rsid w:val="002871E7"/>
    <w:rsid w:val="002928CA"/>
    <w:rsid w:val="002C2487"/>
    <w:rsid w:val="00310FE2"/>
    <w:rsid w:val="0031311A"/>
    <w:rsid w:val="00324ACE"/>
    <w:rsid w:val="00336262"/>
    <w:rsid w:val="00342812"/>
    <w:rsid w:val="00356725"/>
    <w:rsid w:val="0039634E"/>
    <w:rsid w:val="00397AFF"/>
    <w:rsid w:val="003A6074"/>
    <w:rsid w:val="003C3E54"/>
    <w:rsid w:val="003C5A53"/>
    <w:rsid w:val="003C64A5"/>
    <w:rsid w:val="003E18D3"/>
    <w:rsid w:val="003E3BE9"/>
    <w:rsid w:val="00423322"/>
    <w:rsid w:val="0043343B"/>
    <w:rsid w:val="00443727"/>
    <w:rsid w:val="004620C9"/>
    <w:rsid w:val="004814F0"/>
    <w:rsid w:val="004863E5"/>
    <w:rsid w:val="004C6186"/>
    <w:rsid w:val="004E1286"/>
    <w:rsid w:val="004E2304"/>
    <w:rsid w:val="005061CF"/>
    <w:rsid w:val="005225FE"/>
    <w:rsid w:val="00545277"/>
    <w:rsid w:val="005621DD"/>
    <w:rsid w:val="005C71B2"/>
    <w:rsid w:val="005D3F74"/>
    <w:rsid w:val="005E7AC0"/>
    <w:rsid w:val="005F798B"/>
    <w:rsid w:val="006001C9"/>
    <w:rsid w:val="00626D9A"/>
    <w:rsid w:val="00655F13"/>
    <w:rsid w:val="00666D50"/>
    <w:rsid w:val="00670CF5"/>
    <w:rsid w:val="0067273B"/>
    <w:rsid w:val="006A2E47"/>
    <w:rsid w:val="006A5C8D"/>
    <w:rsid w:val="006B5BB4"/>
    <w:rsid w:val="006E05BF"/>
    <w:rsid w:val="00711EDC"/>
    <w:rsid w:val="00714E9C"/>
    <w:rsid w:val="00742B1D"/>
    <w:rsid w:val="00751B34"/>
    <w:rsid w:val="007D012C"/>
    <w:rsid w:val="007D7C15"/>
    <w:rsid w:val="007E2213"/>
    <w:rsid w:val="007E3CE0"/>
    <w:rsid w:val="008019FA"/>
    <w:rsid w:val="00832EB1"/>
    <w:rsid w:val="00840722"/>
    <w:rsid w:val="0084164D"/>
    <w:rsid w:val="00855E0F"/>
    <w:rsid w:val="008628C8"/>
    <w:rsid w:val="008A2808"/>
    <w:rsid w:val="008B157B"/>
    <w:rsid w:val="008E1ED0"/>
    <w:rsid w:val="008E665D"/>
    <w:rsid w:val="00913376"/>
    <w:rsid w:val="00930FD4"/>
    <w:rsid w:val="009327B4"/>
    <w:rsid w:val="009408C6"/>
    <w:rsid w:val="00952D80"/>
    <w:rsid w:val="00986381"/>
    <w:rsid w:val="009903EC"/>
    <w:rsid w:val="009A3DB3"/>
    <w:rsid w:val="009B6E81"/>
    <w:rsid w:val="009D506E"/>
    <w:rsid w:val="00A150A5"/>
    <w:rsid w:val="00A5699B"/>
    <w:rsid w:val="00A57719"/>
    <w:rsid w:val="00A87371"/>
    <w:rsid w:val="00AA5FB7"/>
    <w:rsid w:val="00AC674F"/>
    <w:rsid w:val="00AE5E03"/>
    <w:rsid w:val="00AF317D"/>
    <w:rsid w:val="00B2162B"/>
    <w:rsid w:val="00B220BA"/>
    <w:rsid w:val="00B31032"/>
    <w:rsid w:val="00B651D5"/>
    <w:rsid w:val="00B92D43"/>
    <w:rsid w:val="00BA6DBF"/>
    <w:rsid w:val="00BB20C5"/>
    <w:rsid w:val="00BC0A87"/>
    <w:rsid w:val="00BC3A11"/>
    <w:rsid w:val="00BD7C4A"/>
    <w:rsid w:val="00BF4F4B"/>
    <w:rsid w:val="00C17048"/>
    <w:rsid w:val="00C26AA3"/>
    <w:rsid w:val="00C334CE"/>
    <w:rsid w:val="00C411C7"/>
    <w:rsid w:val="00C56528"/>
    <w:rsid w:val="00C657D8"/>
    <w:rsid w:val="00C73731"/>
    <w:rsid w:val="00C95E63"/>
    <w:rsid w:val="00CB2CB1"/>
    <w:rsid w:val="00CC5D26"/>
    <w:rsid w:val="00CE23EC"/>
    <w:rsid w:val="00CF2051"/>
    <w:rsid w:val="00CF3CB2"/>
    <w:rsid w:val="00D03F81"/>
    <w:rsid w:val="00D3715A"/>
    <w:rsid w:val="00D37C36"/>
    <w:rsid w:val="00D47F40"/>
    <w:rsid w:val="00D923D0"/>
    <w:rsid w:val="00D928A3"/>
    <w:rsid w:val="00D9696F"/>
    <w:rsid w:val="00DB14C9"/>
    <w:rsid w:val="00DC17BB"/>
    <w:rsid w:val="00DF0EDA"/>
    <w:rsid w:val="00DF4C0D"/>
    <w:rsid w:val="00E52CDD"/>
    <w:rsid w:val="00E57A34"/>
    <w:rsid w:val="00E8086E"/>
    <w:rsid w:val="00EC6022"/>
    <w:rsid w:val="00ED2C08"/>
    <w:rsid w:val="00EE00F6"/>
    <w:rsid w:val="00EE1372"/>
    <w:rsid w:val="00EE5047"/>
    <w:rsid w:val="00F0466C"/>
    <w:rsid w:val="00F10699"/>
    <w:rsid w:val="00F167AD"/>
    <w:rsid w:val="00F33444"/>
    <w:rsid w:val="00F44C0A"/>
    <w:rsid w:val="00F53533"/>
    <w:rsid w:val="00F667AA"/>
    <w:rsid w:val="00F7346B"/>
    <w:rsid w:val="00F74E7F"/>
    <w:rsid w:val="00F804BB"/>
    <w:rsid w:val="00F82B42"/>
    <w:rsid w:val="00F853E0"/>
    <w:rsid w:val="00F93470"/>
    <w:rsid w:val="00F938AC"/>
    <w:rsid w:val="00F9633E"/>
    <w:rsid w:val="00FA1552"/>
    <w:rsid w:val="00FB0A87"/>
    <w:rsid w:val="00FC4EFB"/>
    <w:rsid w:val="00FE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2EC4C18A-3DCD-4D2D-A9F0-ED031120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22"/>
    <w:pPr>
      <w:spacing w:after="0" w:line="240" w:lineRule="auto"/>
    </w:pPr>
    <w:rPr>
      <w:rFonts w:ascii="Times New Roman" w:eastAsia="Times New Roman" w:hAnsi="Times New Roman" w:cs="Times New Roman"/>
      <w:sz w:val="24"/>
      <w:lang w:val="en-AU" w:eastAsia="en-AU"/>
    </w:rPr>
  </w:style>
  <w:style w:type="paragraph" w:styleId="Heading1">
    <w:name w:val="heading 1"/>
    <w:basedOn w:val="Heading2"/>
    <w:next w:val="Normal"/>
    <w:link w:val="Heading1Char"/>
    <w:uiPriority w:val="9"/>
    <w:qFormat/>
    <w:rsid w:val="00855E0F"/>
    <w:pPr>
      <w:spacing w:before="0" w:after="80"/>
      <w:outlineLvl w:val="0"/>
    </w:pPr>
    <w:rPr>
      <w:sz w:val="28"/>
      <w:szCs w:val="28"/>
    </w:rPr>
  </w:style>
  <w:style w:type="paragraph" w:styleId="Heading2">
    <w:name w:val="heading 2"/>
    <w:basedOn w:val="Heading3"/>
    <w:next w:val="Normal"/>
    <w:link w:val="Heading2Char"/>
    <w:uiPriority w:val="9"/>
    <w:unhideWhenUsed/>
    <w:qFormat/>
    <w:rsid w:val="00855E0F"/>
    <w:pPr>
      <w:outlineLvl w:val="1"/>
    </w:pPr>
  </w:style>
  <w:style w:type="paragraph" w:styleId="Heading3">
    <w:name w:val="heading 3"/>
    <w:basedOn w:val="Normal"/>
    <w:next w:val="Normal"/>
    <w:link w:val="Heading3Char"/>
    <w:uiPriority w:val="9"/>
    <w:unhideWhenUsed/>
    <w:qFormat/>
    <w:rsid w:val="0009174F"/>
    <w:pPr>
      <w:spacing w:before="120" w:after="240" w:line="276" w:lineRule="auto"/>
      <w:outlineLvl w:val="2"/>
    </w:pPr>
    <w:rPr>
      <w:rFonts w:ascii="Franklin Gothic Book" w:eastAsia="MS Mincho" w:hAnsi="Franklin Gothic Book" w:cs="Calibri"/>
      <w:color w:val="342568"/>
      <w:lang w:val="en-GB" w:eastAsia="ja-JP"/>
    </w:rPr>
  </w:style>
  <w:style w:type="paragraph" w:styleId="Heading4">
    <w:name w:val="heading 4"/>
    <w:basedOn w:val="Heading3"/>
    <w:next w:val="Normal"/>
    <w:link w:val="Heading4Char"/>
    <w:uiPriority w:val="9"/>
    <w:unhideWhenUsed/>
    <w:qFormat/>
    <w:rsid w:val="004C6186"/>
    <w:pPr>
      <w:spacing w:before="360" w:after="0"/>
      <w:outlineLvl w:val="3"/>
    </w:pPr>
    <w:rPr>
      <w:color w:val="404040" w:themeColor="text1" w:themeTint="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722"/>
    <w:pPr>
      <w:ind w:left="720"/>
      <w:contextualSpacing/>
    </w:pPr>
  </w:style>
  <w:style w:type="paragraph" w:customStyle="1" w:styleId="csbullet">
    <w:name w:val="csbullet"/>
    <w:basedOn w:val="Normal"/>
    <w:rsid w:val="00840722"/>
    <w:pPr>
      <w:numPr>
        <w:numId w:val="1"/>
      </w:numPr>
      <w:tabs>
        <w:tab w:val="clear" w:pos="170"/>
        <w:tab w:val="left" w:pos="-851"/>
        <w:tab w:val="num" w:pos="360"/>
      </w:tabs>
      <w:spacing w:before="120" w:after="120" w:line="280" w:lineRule="exact"/>
      <w:ind w:left="0" w:firstLine="0"/>
    </w:pPr>
    <w:rPr>
      <w:sz w:val="22"/>
      <w:szCs w:val="20"/>
      <w:lang w:eastAsia="en-US"/>
    </w:rPr>
  </w:style>
  <w:style w:type="table" w:styleId="TableGrid">
    <w:name w:val="Table Grid"/>
    <w:basedOn w:val="TableNormal"/>
    <w:uiPriority w:val="59"/>
    <w:rsid w:val="00840722"/>
    <w:pPr>
      <w:spacing w:after="0" w:line="240" w:lineRule="auto"/>
    </w:pPr>
    <w:rPr>
      <w:rFonts w:eastAsia="Times New Roman"/>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DB14C9"/>
    <w:pPr>
      <w:tabs>
        <w:tab w:val="center" w:pos="4513"/>
        <w:tab w:val="right" w:pos="9026"/>
      </w:tabs>
    </w:pPr>
  </w:style>
  <w:style w:type="character" w:customStyle="1" w:styleId="HeaderChar">
    <w:name w:val="Header Char"/>
    <w:basedOn w:val="DefaultParagraphFont"/>
    <w:link w:val="Header"/>
    <w:rsid w:val="00DB14C9"/>
    <w:rPr>
      <w:rFonts w:ascii="Times New Roman" w:eastAsia="Times New Roman" w:hAnsi="Times New Roman" w:cs="Times New Roman"/>
      <w:sz w:val="24"/>
      <w:lang w:val="en-AU" w:eastAsia="en-AU"/>
    </w:rPr>
  </w:style>
  <w:style w:type="paragraph" w:styleId="Footer">
    <w:name w:val="footer"/>
    <w:basedOn w:val="Normal"/>
    <w:link w:val="FooterChar"/>
    <w:uiPriority w:val="99"/>
    <w:unhideWhenUsed/>
    <w:rsid w:val="00DB14C9"/>
    <w:pPr>
      <w:tabs>
        <w:tab w:val="center" w:pos="4513"/>
        <w:tab w:val="right" w:pos="9026"/>
      </w:tabs>
    </w:pPr>
  </w:style>
  <w:style w:type="character" w:customStyle="1" w:styleId="FooterChar">
    <w:name w:val="Footer Char"/>
    <w:basedOn w:val="DefaultParagraphFont"/>
    <w:link w:val="Footer"/>
    <w:uiPriority w:val="99"/>
    <w:rsid w:val="00DB14C9"/>
    <w:rPr>
      <w:rFonts w:ascii="Times New Roman" w:eastAsia="Times New Roman" w:hAnsi="Times New Roman" w:cs="Times New Roman"/>
      <w:sz w:val="24"/>
      <w:lang w:val="en-AU" w:eastAsia="en-AU"/>
    </w:rPr>
  </w:style>
  <w:style w:type="paragraph" w:styleId="BalloonText">
    <w:name w:val="Balloon Text"/>
    <w:basedOn w:val="Normal"/>
    <w:link w:val="BalloonTextChar"/>
    <w:uiPriority w:val="99"/>
    <w:semiHidden/>
    <w:unhideWhenUsed/>
    <w:rsid w:val="00DB14C9"/>
    <w:rPr>
      <w:rFonts w:ascii="Tahoma" w:hAnsi="Tahoma" w:cs="Tahoma"/>
      <w:sz w:val="16"/>
      <w:szCs w:val="16"/>
    </w:rPr>
  </w:style>
  <w:style w:type="character" w:customStyle="1" w:styleId="BalloonTextChar">
    <w:name w:val="Balloon Text Char"/>
    <w:basedOn w:val="DefaultParagraphFont"/>
    <w:link w:val="BalloonText"/>
    <w:uiPriority w:val="99"/>
    <w:semiHidden/>
    <w:rsid w:val="00DB14C9"/>
    <w:rPr>
      <w:rFonts w:ascii="Tahoma" w:eastAsia="Times New Roman" w:hAnsi="Tahoma" w:cs="Tahoma"/>
      <w:sz w:val="16"/>
      <w:szCs w:val="16"/>
      <w:lang w:val="en-AU" w:eastAsia="en-AU"/>
    </w:rPr>
  </w:style>
  <w:style w:type="character" w:customStyle="1" w:styleId="Heading1Char">
    <w:name w:val="Heading 1 Char"/>
    <w:basedOn w:val="DefaultParagraphFont"/>
    <w:link w:val="Heading1"/>
    <w:uiPriority w:val="9"/>
    <w:rsid w:val="00855E0F"/>
    <w:rPr>
      <w:rFonts w:ascii="Franklin Gothic Book" w:eastAsia="MS Mincho" w:hAnsi="Franklin Gothic Book" w:cs="Calibri"/>
      <w:color w:val="342568"/>
      <w:sz w:val="28"/>
      <w:szCs w:val="28"/>
      <w:lang w:val="en-GB" w:eastAsia="ja-JP"/>
    </w:rPr>
  </w:style>
  <w:style w:type="character" w:customStyle="1" w:styleId="Heading2Char">
    <w:name w:val="Heading 2 Char"/>
    <w:basedOn w:val="DefaultParagraphFont"/>
    <w:link w:val="Heading2"/>
    <w:uiPriority w:val="9"/>
    <w:rsid w:val="00855E0F"/>
    <w:rPr>
      <w:rFonts w:ascii="Franklin Gothic Book" w:eastAsia="MS Mincho" w:hAnsi="Franklin Gothic Book" w:cs="Calibri"/>
      <w:color w:val="342568"/>
      <w:sz w:val="24"/>
      <w:lang w:val="en-GB" w:eastAsia="ja-JP"/>
    </w:rPr>
  </w:style>
  <w:style w:type="character" w:customStyle="1" w:styleId="Heading3Char">
    <w:name w:val="Heading 3 Char"/>
    <w:basedOn w:val="DefaultParagraphFont"/>
    <w:link w:val="Heading3"/>
    <w:uiPriority w:val="9"/>
    <w:rsid w:val="0009174F"/>
    <w:rPr>
      <w:rFonts w:ascii="Franklin Gothic Book" w:eastAsia="MS Mincho" w:hAnsi="Franklin Gothic Book" w:cs="Calibri"/>
      <w:color w:val="342568"/>
      <w:sz w:val="24"/>
      <w:lang w:val="en-GB" w:eastAsia="ja-JP"/>
    </w:rPr>
  </w:style>
  <w:style w:type="character" w:customStyle="1" w:styleId="Heading4Char">
    <w:name w:val="Heading 4 Char"/>
    <w:basedOn w:val="DefaultParagraphFont"/>
    <w:link w:val="Heading4"/>
    <w:uiPriority w:val="9"/>
    <w:rsid w:val="004C6186"/>
    <w:rPr>
      <w:rFonts w:ascii="Franklin Gothic Book" w:eastAsia="MS Mincho" w:hAnsi="Franklin Gothic Book" w:cs="Calibri"/>
      <w:color w:val="404040" w:themeColor="text1" w:themeTint="BF"/>
      <w:szCs w:val="22"/>
      <w:lang w:val="en-GB" w:eastAsia="ja-JP"/>
    </w:rPr>
  </w:style>
  <w:style w:type="paragraph" w:customStyle="1" w:styleId="ListItem">
    <w:name w:val="List Item"/>
    <w:basedOn w:val="Normal"/>
    <w:link w:val="ListItemChar"/>
    <w:qFormat/>
    <w:rsid w:val="00397AFF"/>
    <w:pPr>
      <w:numPr>
        <w:numId w:val="4"/>
      </w:numPr>
      <w:spacing w:before="120" w:after="120" w:line="276" w:lineRule="auto"/>
    </w:pPr>
    <w:rPr>
      <w:rFonts w:ascii="Calibri" w:eastAsiaTheme="minorHAnsi" w:hAnsi="Calibri" w:cs="Calibri"/>
      <w:iCs/>
      <w:sz w:val="22"/>
      <w:szCs w:val="22"/>
    </w:rPr>
  </w:style>
  <w:style w:type="character" w:customStyle="1" w:styleId="ListItemChar">
    <w:name w:val="List Item Char"/>
    <w:basedOn w:val="DefaultParagraphFont"/>
    <w:link w:val="ListItem"/>
    <w:rsid w:val="00397AFF"/>
    <w:rPr>
      <w:rFonts w:ascii="Calibri" w:hAnsi="Calibri" w:cs="Calibri"/>
      <w:iCs/>
      <w:szCs w:val="22"/>
      <w:lang w:val="en-AU" w:eastAsia="en-AU"/>
    </w:rPr>
  </w:style>
  <w:style w:type="paragraph" w:styleId="Title">
    <w:name w:val="Title"/>
    <w:basedOn w:val="Normal"/>
    <w:link w:val="TitleChar"/>
    <w:qFormat/>
    <w:rsid w:val="00397AFF"/>
    <w:pPr>
      <w:jc w:val="center"/>
    </w:pPr>
    <w:rPr>
      <w:b/>
      <w:bCs/>
      <w:lang w:val="en-US" w:eastAsia="en-US"/>
    </w:rPr>
  </w:style>
  <w:style w:type="character" w:customStyle="1" w:styleId="TitleChar">
    <w:name w:val="Title Char"/>
    <w:basedOn w:val="DefaultParagraphFont"/>
    <w:link w:val="Title"/>
    <w:rsid w:val="00397AFF"/>
    <w:rPr>
      <w:rFonts w:ascii="Times New Roman" w:eastAsia="Times New Roman" w:hAnsi="Times New Roman"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8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eativecommons.org/licenses/by-nc/3.0/au/"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Purples">
      <a:dk1>
        <a:sysClr val="windowText" lastClr="000000"/>
      </a:dk1>
      <a:lt1>
        <a:sysClr val="window" lastClr="FFFFFF"/>
      </a:lt1>
      <a:dk2>
        <a:srgbClr val="69676D"/>
      </a:dk2>
      <a:lt2>
        <a:srgbClr val="C9C2D1"/>
      </a:lt2>
      <a:accent1>
        <a:srgbClr val="291933"/>
      </a:accent1>
      <a:accent2>
        <a:srgbClr val="5D3972"/>
      </a:accent2>
      <a:accent3>
        <a:srgbClr val="9C70B7"/>
      </a:accent3>
      <a:accent4>
        <a:srgbClr val="BD9FCF"/>
      </a:accent4>
      <a:accent5>
        <a:srgbClr val="DECFE7"/>
      </a:accent5>
      <a:accent6>
        <a:srgbClr val="ECE4F1"/>
      </a:accent6>
      <a:hlink>
        <a:srgbClr val="410082"/>
      </a:hlink>
      <a:folHlink>
        <a:srgbClr val="93296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8E7F4-429B-4EE3-8C0E-6CB27AB5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2018</Words>
  <Characters>11507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Giles</dc:creator>
  <cp:keywords/>
  <dc:description/>
  <cp:lastModifiedBy>Urvashi Luximon</cp:lastModifiedBy>
  <cp:revision>108</cp:revision>
  <cp:lastPrinted>2015-06-18T07:29:00Z</cp:lastPrinted>
  <dcterms:created xsi:type="dcterms:W3CDTF">2015-01-22T06:00:00Z</dcterms:created>
  <dcterms:modified xsi:type="dcterms:W3CDTF">2019-01-16T07:21:00Z</dcterms:modified>
</cp:coreProperties>
</file>