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49D" w:rsidRDefault="005A449D" w:rsidP="005A449D">
      <w:bookmarkStart w:id="0" w:name="_Toc382307848"/>
      <w:bookmarkStart w:id="1" w:name="_Toc359503799"/>
      <w:bookmarkStart w:id="2" w:name="_Toc358372280"/>
    </w:p>
    <w:p w:rsidR="005A449D" w:rsidRPr="006652C4" w:rsidRDefault="005A449D" w:rsidP="005A449D">
      <w:pPr>
        <w:jc w:val="center"/>
        <w:rPr>
          <w:b/>
          <w:bCs/>
          <w:sz w:val="44"/>
          <w:szCs w:val="44"/>
        </w:rPr>
      </w:pPr>
    </w:p>
    <w:p w:rsidR="005A449D" w:rsidRDefault="005A449D" w:rsidP="005A449D">
      <w:pPr>
        <w:tabs>
          <w:tab w:val="left" w:pos="3552"/>
        </w:tabs>
        <w:jc w:val="center"/>
        <w:rPr>
          <w:b/>
          <w:bCs/>
          <w:sz w:val="44"/>
          <w:szCs w:val="44"/>
        </w:rPr>
      </w:pPr>
    </w:p>
    <w:p w:rsidR="005A449D" w:rsidRPr="006652C4" w:rsidRDefault="005A449D" w:rsidP="005A449D">
      <w:pPr>
        <w:jc w:val="center"/>
        <w:rPr>
          <w:b/>
          <w:bCs/>
          <w:sz w:val="44"/>
          <w:szCs w:val="44"/>
        </w:rPr>
      </w:pPr>
    </w:p>
    <w:p w:rsidR="005A449D" w:rsidRDefault="005A449D" w:rsidP="005A449D">
      <w:pPr>
        <w:jc w:val="center"/>
        <w:rPr>
          <w:b/>
          <w:bCs/>
          <w:sz w:val="40"/>
          <w:szCs w:val="40"/>
        </w:rPr>
      </w:pPr>
    </w:p>
    <w:p w:rsidR="005A449D" w:rsidRPr="007701F7" w:rsidRDefault="005A449D" w:rsidP="005A449D">
      <w:pPr>
        <w:jc w:val="center"/>
        <w:rPr>
          <w:b/>
          <w:bCs/>
          <w:szCs w:val="40"/>
        </w:rPr>
      </w:pPr>
    </w:p>
    <w:p w:rsidR="005A449D" w:rsidRPr="0074708C" w:rsidRDefault="005A449D" w:rsidP="005A449D">
      <w:pPr>
        <w:jc w:val="center"/>
        <w:rPr>
          <w:b/>
          <w:bCs/>
          <w:sz w:val="40"/>
          <w:szCs w:val="40"/>
        </w:rPr>
      </w:pPr>
      <w:r>
        <w:rPr>
          <w:b/>
          <w:bCs/>
          <w:sz w:val="40"/>
          <w:szCs w:val="40"/>
        </w:rPr>
        <w:t xml:space="preserve">Outdoor Education </w:t>
      </w:r>
      <w:r w:rsidRPr="0074708C">
        <w:rPr>
          <w:b/>
          <w:bCs/>
          <w:sz w:val="40"/>
          <w:szCs w:val="40"/>
        </w:rPr>
        <w:t xml:space="preserve">General </w:t>
      </w:r>
      <w:r>
        <w:rPr>
          <w:b/>
          <w:bCs/>
          <w:sz w:val="40"/>
          <w:szCs w:val="40"/>
        </w:rPr>
        <w:t xml:space="preserve">Course </w:t>
      </w:r>
      <w:r w:rsidRPr="0074708C">
        <w:rPr>
          <w:b/>
          <w:bCs/>
          <w:sz w:val="40"/>
          <w:szCs w:val="40"/>
        </w:rPr>
        <w:t>Year 12</w:t>
      </w:r>
    </w:p>
    <w:p w:rsidR="005A449D" w:rsidRPr="0065454B" w:rsidRDefault="005A449D" w:rsidP="005A449D">
      <w:pPr>
        <w:jc w:val="center"/>
        <w:rPr>
          <w:rStyle w:val="Strong"/>
        </w:rPr>
      </w:pPr>
    </w:p>
    <w:p w:rsidR="005A449D" w:rsidRPr="0074708C" w:rsidRDefault="005A449D" w:rsidP="005A449D">
      <w:pPr>
        <w:jc w:val="center"/>
        <w:rPr>
          <w:b/>
          <w:bCs/>
          <w:sz w:val="40"/>
          <w:szCs w:val="40"/>
        </w:rPr>
      </w:pPr>
      <w:r w:rsidRPr="0074708C">
        <w:rPr>
          <w:b/>
          <w:bCs/>
          <w:sz w:val="40"/>
          <w:szCs w:val="40"/>
        </w:rPr>
        <w:t xml:space="preserve">Selected Unit 3 </w:t>
      </w:r>
      <w:r>
        <w:rPr>
          <w:b/>
          <w:bCs/>
          <w:sz w:val="40"/>
          <w:szCs w:val="40"/>
        </w:rPr>
        <w:t xml:space="preserve">syllabus </w:t>
      </w:r>
      <w:r w:rsidRPr="0074708C">
        <w:rPr>
          <w:b/>
          <w:bCs/>
          <w:sz w:val="40"/>
          <w:szCs w:val="40"/>
        </w:rPr>
        <w:t xml:space="preserve">content for the </w:t>
      </w:r>
    </w:p>
    <w:p w:rsidR="005A449D" w:rsidRPr="00E0618D" w:rsidRDefault="005A449D" w:rsidP="005A449D">
      <w:pPr>
        <w:jc w:val="center"/>
        <w:rPr>
          <w:rStyle w:val="Strong"/>
        </w:rPr>
      </w:pPr>
    </w:p>
    <w:p w:rsidR="005A449D" w:rsidRPr="0074708C" w:rsidRDefault="005A449D" w:rsidP="005A449D">
      <w:pPr>
        <w:jc w:val="center"/>
        <w:rPr>
          <w:b/>
          <w:bCs/>
          <w:sz w:val="40"/>
          <w:szCs w:val="40"/>
        </w:rPr>
      </w:pPr>
      <w:r w:rsidRPr="0074708C">
        <w:rPr>
          <w:b/>
          <w:bCs/>
          <w:sz w:val="40"/>
          <w:szCs w:val="40"/>
        </w:rPr>
        <w:t>Externally set task 2017</w:t>
      </w:r>
    </w:p>
    <w:p w:rsidR="005A449D" w:rsidRDefault="005A449D" w:rsidP="005A449D">
      <w:pPr>
        <w:rPr>
          <w:b/>
          <w:bCs/>
          <w:sz w:val="44"/>
          <w:szCs w:val="44"/>
        </w:rPr>
      </w:pPr>
    </w:p>
    <w:p w:rsidR="005A449D" w:rsidRDefault="005A449D" w:rsidP="005A449D">
      <w:pPr>
        <w:rPr>
          <w:b/>
          <w:bCs/>
          <w:sz w:val="44"/>
          <w:szCs w:val="44"/>
        </w:rPr>
      </w:pPr>
    </w:p>
    <w:p w:rsidR="005A449D" w:rsidRDefault="005A449D" w:rsidP="005A449D">
      <w:pPr>
        <w:rPr>
          <w:b/>
          <w:bCs/>
          <w:sz w:val="44"/>
          <w:szCs w:val="44"/>
        </w:rPr>
      </w:pPr>
    </w:p>
    <w:p w:rsidR="005A449D" w:rsidRDefault="005A449D" w:rsidP="005A449D">
      <w:pPr>
        <w:rPr>
          <w:b/>
          <w:bCs/>
          <w:sz w:val="44"/>
          <w:szCs w:val="44"/>
        </w:rPr>
      </w:pPr>
    </w:p>
    <w:p w:rsidR="005A449D" w:rsidRPr="0074708C" w:rsidRDefault="005A449D" w:rsidP="005A449D">
      <w:pPr>
        <w:rPr>
          <w:b/>
          <w:bCs/>
          <w:sz w:val="44"/>
          <w:szCs w:val="44"/>
        </w:rPr>
      </w:pPr>
      <w:r>
        <w:rPr>
          <w:noProof/>
          <w:lang w:eastAsia="en-AU"/>
        </w:rPr>
        <mc:AlternateContent>
          <mc:Choice Requires="wps">
            <w:drawing>
              <wp:anchor distT="0" distB="0" distL="114300" distR="114300" simplePos="0" relativeHeight="251659264" behindDoc="0" locked="0" layoutInCell="1" allowOverlap="1" wp14:anchorId="1EBC0650" wp14:editId="2E4ADD31">
                <wp:simplePos x="0" y="0"/>
                <wp:positionH relativeFrom="column">
                  <wp:posOffset>346166</wp:posOffset>
                </wp:positionH>
                <wp:positionV relativeFrom="paragraph">
                  <wp:posOffset>144780</wp:posOffset>
                </wp:positionV>
                <wp:extent cx="5693410" cy="2351314"/>
                <wp:effectExtent l="0" t="0" r="2159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2351314"/>
                        </a:xfrm>
                        <a:prstGeom prst="rect">
                          <a:avLst/>
                        </a:prstGeom>
                        <a:solidFill>
                          <a:srgbClr val="FFFFFF"/>
                        </a:solidFill>
                        <a:ln w="9525">
                          <a:solidFill>
                            <a:srgbClr val="000000"/>
                          </a:solidFill>
                          <a:miter lim="800000"/>
                          <a:headEnd/>
                          <a:tailEnd/>
                        </a:ln>
                      </wps:spPr>
                      <wps:txbx>
                        <w:txbxContent>
                          <w:p w:rsidR="005A449D" w:rsidRPr="002A6754" w:rsidRDefault="005A449D" w:rsidP="005A449D">
                            <w:pPr>
                              <w:spacing w:after="0"/>
                            </w:pPr>
                            <w:r w:rsidRPr="002A6754">
                              <w:t xml:space="preserve">This document is an extract from the </w:t>
                            </w:r>
                            <w:r>
                              <w:rPr>
                                <w:i/>
                              </w:rPr>
                              <w:t xml:space="preserve">Outdoor Education </w:t>
                            </w:r>
                            <w:r w:rsidRPr="002A6754">
                              <w:rPr>
                                <w:i/>
                              </w:rPr>
                              <w:t>General Course Year 12 syllabus</w:t>
                            </w:r>
                            <w:r w:rsidRPr="002A6754">
                              <w:t>, featuring all of the content for Unit 3. The content that has been highlighted in the document is the content on which the Externally set task (EST) for 2017 will be based.</w:t>
                            </w:r>
                          </w:p>
                          <w:p w:rsidR="005A449D" w:rsidRPr="002A6754" w:rsidRDefault="005A449D" w:rsidP="005A449D">
                            <w:pPr>
                              <w:spacing w:after="0"/>
                            </w:pPr>
                          </w:p>
                          <w:p w:rsidR="005A449D" w:rsidRPr="002A6754" w:rsidRDefault="005A449D" w:rsidP="005A449D">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5A449D" w:rsidRPr="002A6754" w:rsidRDefault="005A449D" w:rsidP="005A449D">
                            <w:pPr>
                              <w:spacing w:after="0"/>
                            </w:pPr>
                          </w:p>
                          <w:p w:rsidR="005A449D" w:rsidRPr="002A6754" w:rsidRDefault="005A449D" w:rsidP="005A449D">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C0650" id="_x0000_t202" coordsize="21600,21600" o:spt="202" path="m,l,21600r21600,l21600,xe">
                <v:stroke joinstyle="miter"/>
                <v:path gradientshapeok="t" o:connecttype="rect"/>
              </v:shapetype>
              <v:shape id="Text Box 5" o:spid="_x0000_s1026" type="#_x0000_t202" style="position:absolute;margin-left:27.25pt;margin-top:11.4pt;width:448.3pt;height:1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">
                <v:textbox>
                  <w:txbxContent>
                    <w:p w:rsidR="005A449D" w:rsidRPr="002A6754" w:rsidRDefault="005A449D" w:rsidP="005A449D">
                      <w:pPr>
                        <w:spacing w:after="0"/>
                      </w:pPr>
                      <w:r w:rsidRPr="002A6754">
                        <w:t xml:space="preserve">This document is an extract from the </w:t>
                      </w:r>
                      <w:r>
                        <w:rPr>
                          <w:i/>
                        </w:rPr>
                        <w:t xml:space="preserve">Outdoor Education </w:t>
                      </w:r>
                      <w:r w:rsidRPr="002A6754">
                        <w:rPr>
                          <w:i/>
                        </w:rPr>
                        <w:t>General Course Year 12 syllabus</w:t>
                      </w:r>
                      <w:r w:rsidRPr="002A6754">
                        <w:t>, featuring all of the content for Unit 3. The content that has been highlighted in the document is the content on which the Externally set task (EST) for 2017 will be based.</w:t>
                      </w:r>
                    </w:p>
                    <w:p w:rsidR="005A449D" w:rsidRPr="002A6754" w:rsidRDefault="005A449D" w:rsidP="005A449D">
                      <w:pPr>
                        <w:spacing w:after="0"/>
                      </w:pPr>
                    </w:p>
                    <w:p w:rsidR="005A449D" w:rsidRPr="002A6754" w:rsidRDefault="005A449D" w:rsidP="005A449D">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5A449D" w:rsidRPr="002A6754" w:rsidRDefault="005A449D" w:rsidP="005A449D">
                      <w:pPr>
                        <w:spacing w:after="0"/>
                      </w:pPr>
                    </w:p>
                    <w:p w:rsidR="005A449D" w:rsidRPr="002A6754" w:rsidRDefault="005A449D" w:rsidP="005A449D">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v:textbox>
              </v:shape>
            </w:pict>
          </mc:Fallback>
        </mc:AlternateContent>
      </w:r>
    </w:p>
    <w:p w:rsidR="005A449D" w:rsidRDefault="005A449D" w:rsidP="005A449D">
      <w:pPr>
        <w:pStyle w:val="Heading1"/>
        <w:spacing w:before="120"/>
        <w:rPr>
          <w:color w:val="auto"/>
        </w:rPr>
        <w:sectPr w:rsidR="005A449D" w:rsidSect="005A449D">
          <w:headerReference w:type="even" r:id="rId8"/>
          <w:headerReference w:type="default" r:id="rId9"/>
          <w:footerReference w:type="even" r:id="rId10"/>
          <w:footerReference w:type="default" r:id="rId11"/>
          <w:headerReference w:type="first" r:id="rId12"/>
          <w:footerReference w:type="first" r:id="rId13"/>
          <w:type w:val="oddPage"/>
          <w:pgSz w:w="11906" w:h="16838"/>
          <w:pgMar w:top="1440" w:right="1080" w:bottom="1440" w:left="1080" w:header="708" w:footer="708" w:gutter="0"/>
          <w:pgNumType w:start="1"/>
          <w:cols w:space="709"/>
          <w:titlePg/>
          <w:docGrid w:linePitch="360"/>
        </w:sectPr>
      </w:pPr>
    </w:p>
    <w:p w:rsidR="008743F4" w:rsidRPr="0058111D" w:rsidRDefault="008743F4" w:rsidP="005A449D">
      <w:pPr>
        <w:pStyle w:val="Heading1"/>
        <w:spacing w:before="120"/>
        <w:rPr>
          <w:color w:val="auto"/>
        </w:rPr>
      </w:pPr>
      <w:r w:rsidRPr="0058111D">
        <w:rPr>
          <w:color w:val="auto"/>
        </w:rPr>
        <w:lastRenderedPageBreak/>
        <w:t>Unit 3</w:t>
      </w:r>
      <w:bookmarkEnd w:id="0"/>
      <w:r w:rsidRPr="0058111D">
        <w:rPr>
          <w:color w:val="auto"/>
        </w:rPr>
        <w:t xml:space="preserve"> </w:t>
      </w:r>
    </w:p>
    <w:p w:rsidR="00E44502" w:rsidRPr="006B7A21" w:rsidRDefault="00E44502" w:rsidP="00FD22B2">
      <w:pPr>
        <w:pStyle w:val="Heading2"/>
      </w:pPr>
      <w:bookmarkStart w:id="4" w:name="_Toc382307849"/>
      <w:r w:rsidRPr="006B7A21">
        <w:t>Unit description</w:t>
      </w:r>
      <w:bookmarkEnd w:id="1"/>
      <w:r w:rsidR="000F66B7">
        <w:t xml:space="preserve"> – Building confidence in the outdoors</w:t>
      </w:r>
      <w:bookmarkEnd w:id="4"/>
    </w:p>
    <w:p w:rsidR="004C2F51" w:rsidRPr="003566C9" w:rsidRDefault="00E8719E" w:rsidP="00BC24E0">
      <w:pPr>
        <w:spacing w:before="120" w:line="276" w:lineRule="auto"/>
      </w:pPr>
      <w:bookmarkStart w:id="5" w:name="_Toc360700414"/>
      <w:r w:rsidRPr="00A91E2A">
        <w:t>Students</w:t>
      </w:r>
      <w:r w:rsidRPr="00537500">
        <w:t xml:space="preserve"> understand planning and organisational requirements necessary for them to participate in safe, short</w:t>
      </w:r>
      <w:r w:rsidR="000F66B7">
        <w:t>-</w:t>
      </w:r>
      <w:r w:rsidRPr="00537500">
        <w:t>duration excursions/expeditions. Students participate in outdoor adventure activities where they develop and improve their technical skills</w:t>
      </w:r>
      <w:r w:rsidR="00C9239C">
        <w:t>,</w:t>
      </w:r>
      <w:r w:rsidRPr="00537500">
        <w:t xml:space="preserve"> apply appropriate practic</w:t>
      </w:r>
      <w:r w:rsidR="008551E3">
        <w:t>es to ensure safe participation</w:t>
      </w:r>
      <w:r w:rsidR="00C9239C">
        <w:t>,</w:t>
      </w:r>
      <w:r w:rsidRPr="00537500">
        <w:t xml:space="preserve"> </w:t>
      </w:r>
      <w:r w:rsidR="008551E3">
        <w:t>and</w:t>
      </w:r>
      <w:r w:rsidRPr="00537500">
        <w:t xml:space="preserve"> begin to develop survival skills. </w:t>
      </w:r>
      <w:r w:rsidR="004C2F51">
        <w:t>Students develop personal skills related to flexibility in coping and adapting to change and in monitoring such things as the elements in an environment, or the participation of individuals in activities and expeditions.</w:t>
      </w:r>
      <w:r w:rsidR="004C2F51" w:rsidRPr="00474534">
        <w:t xml:space="preserve"> Features and relationships in natural environments are examined. Weather components, patterns and forecasting are introduced. Students develop a greater understanding of human interactions with nature, past and present. Sustainability is introduced and local issues are examined.</w:t>
      </w:r>
    </w:p>
    <w:p w:rsidR="00622483" w:rsidRPr="006B7A21" w:rsidRDefault="00622483" w:rsidP="00FF0B00">
      <w:pPr>
        <w:pStyle w:val="Heading2"/>
        <w:spacing w:before="120"/>
      </w:pPr>
      <w:bookmarkStart w:id="6" w:name="_Toc382307850"/>
      <w:r w:rsidRPr="006B7A21">
        <w:t>Suggested contexts</w:t>
      </w:r>
      <w:bookmarkEnd w:id="6"/>
      <w:r w:rsidRPr="006B7A21">
        <w:t xml:space="preserve"> </w:t>
      </w:r>
      <w:bookmarkEnd w:id="5"/>
    </w:p>
    <w:p w:rsidR="00E8719E" w:rsidRPr="00537500" w:rsidRDefault="00E8719E" w:rsidP="006B7A21">
      <w:pPr>
        <w:pStyle w:val="Paragraph"/>
      </w:pPr>
      <w:r w:rsidRPr="00537500">
        <w:t xml:space="preserve">Within the broad area </w:t>
      </w:r>
      <w:r w:rsidRPr="00A91E2A">
        <w:t>of building confidence in the outdoors, te</w:t>
      </w:r>
      <w:r w:rsidRPr="00537500">
        <w:t>achers are encouraged to select one or two outdoor adventure activities consistent with the interests and capabilities of students. At least one activity must be able to be used as a mode of travel.</w:t>
      </w:r>
    </w:p>
    <w:p w:rsidR="00E8719E" w:rsidRPr="00537500" w:rsidRDefault="00E8719E" w:rsidP="006B7A21">
      <w:pPr>
        <w:pStyle w:val="Paragraph"/>
      </w:pPr>
      <w:r w:rsidRPr="00537500">
        <w:t>Outdoor adventure activities are performed within the natural environment, contain some kind of risk, and are non-competitive. Suitable outdoor adventure activities include:</w:t>
      </w:r>
    </w:p>
    <w:p w:rsidR="00E8719E" w:rsidRPr="006B7A21" w:rsidRDefault="00E8719E" w:rsidP="006B7A21">
      <w:pPr>
        <w:pStyle w:val="ListItem"/>
      </w:pPr>
      <w:r w:rsidRPr="006B7A21">
        <w:t>abseiling</w:t>
      </w:r>
    </w:p>
    <w:p w:rsidR="00E8719E" w:rsidRPr="006B7A21" w:rsidRDefault="00E8719E" w:rsidP="006B7A21">
      <w:pPr>
        <w:pStyle w:val="ListItem"/>
      </w:pPr>
      <w:r w:rsidRPr="006B7A21">
        <w:t xml:space="preserve">bodyboarding </w:t>
      </w:r>
    </w:p>
    <w:p w:rsidR="00E8719E" w:rsidRPr="006B7A21" w:rsidRDefault="00E8719E" w:rsidP="006B7A21">
      <w:pPr>
        <w:pStyle w:val="ListItem"/>
      </w:pPr>
      <w:r w:rsidRPr="006B7A21">
        <w:t>bushwalking</w:t>
      </w:r>
    </w:p>
    <w:p w:rsidR="00E8719E" w:rsidRPr="006B7A21" w:rsidRDefault="00E8719E" w:rsidP="006B7A21">
      <w:pPr>
        <w:pStyle w:val="ListItem"/>
      </w:pPr>
      <w:r w:rsidRPr="006B7A21">
        <w:t>canoeing</w:t>
      </w:r>
    </w:p>
    <w:p w:rsidR="00E8719E" w:rsidRPr="006B7A21" w:rsidRDefault="00E8719E" w:rsidP="006B7A21">
      <w:pPr>
        <w:pStyle w:val="ListItem"/>
      </w:pPr>
      <w:r w:rsidRPr="006B7A21">
        <w:t>caving</w:t>
      </w:r>
    </w:p>
    <w:p w:rsidR="00E8719E" w:rsidRPr="006B7A21" w:rsidRDefault="00E8719E" w:rsidP="006B7A21">
      <w:pPr>
        <w:pStyle w:val="ListItem"/>
      </w:pPr>
      <w:r w:rsidRPr="006B7A21">
        <w:t xml:space="preserve">climbing </w:t>
      </w:r>
    </w:p>
    <w:p w:rsidR="00E8719E" w:rsidRPr="006B7A21" w:rsidRDefault="00E8719E" w:rsidP="006B7A21">
      <w:pPr>
        <w:pStyle w:val="ListItem"/>
      </w:pPr>
      <w:r w:rsidRPr="006B7A21">
        <w:t>kayaking</w:t>
      </w:r>
    </w:p>
    <w:p w:rsidR="00E8719E" w:rsidRPr="006B7A21" w:rsidRDefault="00E8719E" w:rsidP="006B7A21">
      <w:pPr>
        <w:pStyle w:val="ListItem"/>
      </w:pPr>
      <w:r w:rsidRPr="006B7A21">
        <w:t xml:space="preserve">mountain biking </w:t>
      </w:r>
    </w:p>
    <w:p w:rsidR="00E8719E" w:rsidRPr="006B7A21" w:rsidRDefault="00E8719E" w:rsidP="006B7A21">
      <w:pPr>
        <w:pStyle w:val="ListItem"/>
      </w:pPr>
      <w:r w:rsidRPr="006B7A21">
        <w:t>orienteering</w:t>
      </w:r>
    </w:p>
    <w:p w:rsidR="00E8719E" w:rsidRPr="006B7A21" w:rsidRDefault="00E8719E" w:rsidP="006B7A21">
      <w:pPr>
        <w:pStyle w:val="ListItem"/>
      </w:pPr>
      <w:r w:rsidRPr="006B7A21">
        <w:t xml:space="preserve">sailing </w:t>
      </w:r>
    </w:p>
    <w:p w:rsidR="00E8719E" w:rsidRPr="006B7A21" w:rsidRDefault="00E8719E" w:rsidP="006B7A21">
      <w:pPr>
        <w:pStyle w:val="ListItem"/>
      </w:pPr>
      <w:r w:rsidRPr="006B7A21">
        <w:t xml:space="preserve">scuba diving </w:t>
      </w:r>
    </w:p>
    <w:p w:rsidR="00E8719E" w:rsidRPr="006B7A21" w:rsidRDefault="00E8719E" w:rsidP="006B7A21">
      <w:pPr>
        <w:pStyle w:val="ListItem"/>
      </w:pPr>
      <w:r w:rsidRPr="006B7A21">
        <w:t>sea kayaking</w:t>
      </w:r>
    </w:p>
    <w:p w:rsidR="00E8719E" w:rsidRPr="006B7A21" w:rsidRDefault="00E8719E" w:rsidP="006B7A21">
      <w:pPr>
        <w:pStyle w:val="ListItem"/>
      </w:pPr>
      <w:r w:rsidRPr="006B7A21">
        <w:t>snorkelling</w:t>
      </w:r>
    </w:p>
    <w:p w:rsidR="00E8719E" w:rsidRPr="006B7A21" w:rsidRDefault="00E8719E" w:rsidP="006B7A21">
      <w:pPr>
        <w:pStyle w:val="ListItem"/>
      </w:pPr>
      <w:r w:rsidRPr="006B7A21">
        <w:t>surfing</w:t>
      </w:r>
      <w:r w:rsidR="006B7A21">
        <w:t>.</w:t>
      </w:r>
    </w:p>
    <w:p w:rsidR="00E8719E" w:rsidRPr="006B7A21" w:rsidRDefault="00E8719E" w:rsidP="006B7A21">
      <w:pPr>
        <w:pStyle w:val="Paragraph"/>
        <w:rPr>
          <w:b/>
        </w:rPr>
      </w:pPr>
      <w:r w:rsidRPr="006B7A21">
        <w:rPr>
          <w:b/>
        </w:rPr>
        <w:t xml:space="preserve">Excursion/expedition </w:t>
      </w:r>
    </w:p>
    <w:p w:rsidR="00E8719E" w:rsidRPr="003566C9" w:rsidRDefault="00091F0B" w:rsidP="006B7A21">
      <w:pPr>
        <w:pStyle w:val="Paragraph"/>
      </w:pPr>
      <w:r>
        <w:t>To establish optimal teaching, learning and assessment situations for this unit, it is recommended that students participate in at least one expedition that is a minimum of three days and two nights in a natural environment</w:t>
      </w:r>
      <w:r w:rsidR="00FF0B00">
        <w:t>,</w:t>
      </w:r>
      <w:r>
        <w:t xml:space="preserve"> and be self-sufficient.</w:t>
      </w:r>
    </w:p>
    <w:p w:rsidR="008E32B1" w:rsidRPr="006B7A21" w:rsidRDefault="008E32B1" w:rsidP="00FD22B2">
      <w:pPr>
        <w:pStyle w:val="Heading2"/>
      </w:pPr>
      <w:bookmarkStart w:id="7" w:name="_Toc382307851"/>
      <w:r w:rsidRPr="006B7A21">
        <w:lastRenderedPageBreak/>
        <w:t>Unit content</w:t>
      </w:r>
      <w:bookmarkEnd w:id="2"/>
      <w:bookmarkEnd w:id="7"/>
    </w:p>
    <w:p w:rsidR="008E32B1" w:rsidRPr="00FF0B00" w:rsidRDefault="00A97B98" w:rsidP="006B7A21">
      <w:pPr>
        <w:pStyle w:val="Paragraph"/>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r w:rsidR="008E32B1" w:rsidRPr="00FF0B00">
        <w:t>.</w:t>
      </w:r>
      <w:r w:rsidR="00E449D0" w:rsidRPr="00FF0B00">
        <w:t xml:space="preserve"> </w:t>
      </w:r>
    </w:p>
    <w:p w:rsidR="008E32B1" w:rsidRPr="003566C9" w:rsidRDefault="008E32B1" w:rsidP="006B7A21">
      <w:pPr>
        <w:pStyle w:val="Paragraph"/>
      </w:pPr>
      <w:r w:rsidRPr="003566C9">
        <w:t>This unit includes the knowledge, understandings and skills described below.</w:t>
      </w:r>
    </w:p>
    <w:p w:rsidR="00E8719E" w:rsidRPr="006B7A21" w:rsidRDefault="00E8719E" w:rsidP="00915A6D">
      <w:pPr>
        <w:pStyle w:val="Heading3"/>
        <w:spacing w:before="0"/>
      </w:pPr>
      <w:r w:rsidRPr="006B7A21">
        <w:t>Outdoor experiences</w:t>
      </w:r>
    </w:p>
    <w:p w:rsidR="00E8719E" w:rsidRPr="006B7A21" w:rsidRDefault="00E8719E" w:rsidP="006B7A21">
      <w:pPr>
        <w:pStyle w:val="Paragraph"/>
        <w:rPr>
          <w:b/>
        </w:rPr>
      </w:pPr>
      <w:r w:rsidRPr="006B7A21">
        <w:rPr>
          <w:b/>
        </w:rPr>
        <w:t>Planning</w:t>
      </w:r>
    </w:p>
    <w:p w:rsidR="00E8719E" w:rsidRPr="006B7A21" w:rsidRDefault="00E8719E" w:rsidP="006B7A21">
      <w:pPr>
        <w:pStyle w:val="ListItem"/>
        <w:spacing w:after="0"/>
      </w:pPr>
      <w:r w:rsidRPr="006B7A21">
        <w:t>introduction to Maslow’s Hierarchy of Needs</w:t>
      </w:r>
    </w:p>
    <w:p w:rsidR="00E8719E" w:rsidRPr="000E5746" w:rsidRDefault="00E8719E" w:rsidP="00E8719E">
      <w:pPr>
        <w:numPr>
          <w:ilvl w:val="1"/>
          <w:numId w:val="22"/>
        </w:numPr>
        <w:tabs>
          <w:tab w:val="num" w:pos="720"/>
        </w:tabs>
        <w:spacing w:line="276" w:lineRule="auto"/>
        <w:ind w:left="720"/>
        <w:contextualSpacing/>
      </w:pPr>
      <w:r w:rsidRPr="000E5746">
        <w:t>physiological needs</w:t>
      </w:r>
    </w:p>
    <w:p w:rsidR="00E8719E" w:rsidRPr="000E5746" w:rsidRDefault="00E8719E" w:rsidP="00E8719E">
      <w:pPr>
        <w:numPr>
          <w:ilvl w:val="1"/>
          <w:numId w:val="22"/>
        </w:numPr>
        <w:tabs>
          <w:tab w:val="num" w:pos="720"/>
        </w:tabs>
        <w:spacing w:line="276" w:lineRule="auto"/>
        <w:ind w:left="720"/>
        <w:contextualSpacing/>
      </w:pPr>
      <w:r w:rsidRPr="000E5746">
        <w:t>safety needs</w:t>
      </w:r>
    </w:p>
    <w:p w:rsidR="00E8719E" w:rsidRPr="000E5746" w:rsidRDefault="00E8719E" w:rsidP="00E8719E">
      <w:pPr>
        <w:numPr>
          <w:ilvl w:val="1"/>
          <w:numId w:val="22"/>
        </w:numPr>
        <w:tabs>
          <w:tab w:val="num" w:pos="720"/>
        </w:tabs>
        <w:spacing w:line="276" w:lineRule="auto"/>
        <w:ind w:left="720"/>
        <w:contextualSpacing/>
      </w:pPr>
      <w:r w:rsidRPr="000E5746">
        <w:t>love/belonging needs</w:t>
      </w:r>
    </w:p>
    <w:p w:rsidR="00E8719E" w:rsidRPr="000E5746" w:rsidRDefault="00E8719E" w:rsidP="00E8719E">
      <w:pPr>
        <w:numPr>
          <w:ilvl w:val="1"/>
          <w:numId w:val="22"/>
        </w:numPr>
        <w:tabs>
          <w:tab w:val="num" w:pos="720"/>
        </w:tabs>
        <w:spacing w:line="276" w:lineRule="auto"/>
        <w:ind w:left="720"/>
        <w:contextualSpacing/>
      </w:pPr>
      <w:r w:rsidRPr="000E5746">
        <w:t>esteem needs</w:t>
      </w:r>
    </w:p>
    <w:p w:rsidR="00E8719E" w:rsidRPr="00D333B5" w:rsidRDefault="00E8719E" w:rsidP="00E8719E">
      <w:pPr>
        <w:numPr>
          <w:ilvl w:val="1"/>
          <w:numId w:val="22"/>
        </w:numPr>
        <w:tabs>
          <w:tab w:val="num" w:pos="720"/>
        </w:tabs>
        <w:spacing w:line="276" w:lineRule="auto"/>
        <w:ind w:left="720"/>
        <w:contextualSpacing/>
      </w:pPr>
      <w:r w:rsidRPr="00D333B5">
        <w:t>self-actualisation</w:t>
      </w:r>
    </w:p>
    <w:p w:rsidR="00E8719E" w:rsidRPr="006B7A21" w:rsidRDefault="00E8719E" w:rsidP="006B7A21">
      <w:pPr>
        <w:pStyle w:val="ListItem"/>
      </w:pPr>
      <w:r w:rsidRPr="006B7A21">
        <w:t>relationship between physiological and safety needs (Maslow’s Hierarchy) and personal preparation for outdoor experiences</w:t>
      </w:r>
    </w:p>
    <w:p w:rsidR="00E8719E" w:rsidRPr="006B7A21" w:rsidRDefault="00E8719E" w:rsidP="006B7A21">
      <w:pPr>
        <w:pStyle w:val="ListItem"/>
        <w:spacing w:after="0"/>
      </w:pPr>
      <w:r w:rsidRPr="006B7A21">
        <w:t>considerations for selecting equipment relevant to expedition area</w:t>
      </w:r>
    </w:p>
    <w:p w:rsidR="00E8719E" w:rsidRPr="000E5746" w:rsidRDefault="00FE5E79" w:rsidP="00E8719E">
      <w:pPr>
        <w:numPr>
          <w:ilvl w:val="1"/>
          <w:numId w:val="22"/>
        </w:numPr>
        <w:tabs>
          <w:tab w:val="num" w:pos="720"/>
        </w:tabs>
        <w:spacing w:line="276" w:lineRule="auto"/>
        <w:ind w:left="720"/>
        <w:contextualSpacing/>
      </w:pPr>
      <w:hyperlink r:id="rId14" w:history="1">
        <w:r w:rsidR="00E8719E" w:rsidRPr="000E5746">
          <w:t>location</w:t>
        </w:r>
      </w:hyperlink>
    </w:p>
    <w:p w:rsidR="00E8719E" w:rsidRPr="000E5746" w:rsidRDefault="00E8719E" w:rsidP="00E8719E">
      <w:pPr>
        <w:numPr>
          <w:ilvl w:val="1"/>
          <w:numId w:val="22"/>
        </w:numPr>
        <w:tabs>
          <w:tab w:val="num" w:pos="720"/>
        </w:tabs>
        <w:spacing w:line="276" w:lineRule="auto"/>
        <w:ind w:left="720"/>
        <w:contextualSpacing/>
      </w:pPr>
      <w:r w:rsidRPr="000E5746">
        <w:t>duration</w:t>
      </w:r>
    </w:p>
    <w:p w:rsidR="00E8719E" w:rsidRPr="000E5746" w:rsidRDefault="00E8719E" w:rsidP="00E8719E">
      <w:pPr>
        <w:numPr>
          <w:ilvl w:val="1"/>
          <w:numId w:val="22"/>
        </w:numPr>
        <w:tabs>
          <w:tab w:val="num" w:pos="720"/>
        </w:tabs>
        <w:spacing w:line="276" w:lineRule="auto"/>
        <w:ind w:left="720"/>
        <w:contextualSpacing/>
      </w:pPr>
      <w:r w:rsidRPr="000E5746">
        <w:t>terrain</w:t>
      </w:r>
    </w:p>
    <w:p w:rsidR="00E8719E" w:rsidRPr="000E5746" w:rsidRDefault="00E8719E" w:rsidP="00E8719E">
      <w:pPr>
        <w:numPr>
          <w:ilvl w:val="1"/>
          <w:numId w:val="22"/>
        </w:numPr>
        <w:tabs>
          <w:tab w:val="num" w:pos="720"/>
        </w:tabs>
        <w:spacing w:line="276" w:lineRule="auto"/>
        <w:ind w:left="720"/>
        <w:contextualSpacing/>
      </w:pPr>
      <w:r w:rsidRPr="000E5746">
        <w:t>anticipated weather conditions</w:t>
      </w:r>
    </w:p>
    <w:p w:rsidR="00E8719E" w:rsidRPr="00B72FBC" w:rsidRDefault="00E8719E" w:rsidP="00E8719E">
      <w:pPr>
        <w:numPr>
          <w:ilvl w:val="1"/>
          <w:numId w:val="22"/>
        </w:numPr>
        <w:tabs>
          <w:tab w:val="num" w:pos="720"/>
        </w:tabs>
        <w:spacing w:line="276" w:lineRule="auto"/>
        <w:ind w:left="720"/>
        <w:contextualSpacing/>
      </w:pPr>
      <w:r>
        <w:t>food and fluid requirements</w:t>
      </w:r>
    </w:p>
    <w:p w:rsidR="00E8719E" w:rsidRPr="006B7A21" w:rsidRDefault="00E8719E" w:rsidP="00EA1A8C">
      <w:pPr>
        <w:pStyle w:val="Paragraph"/>
        <w:shd w:val="clear" w:color="auto" w:fill="FFFFFF" w:themeFill="background1"/>
        <w:rPr>
          <w:b/>
        </w:rPr>
      </w:pPr>
      <w:r w:rsidRPr="006B7A21">
        <w:rPr>
          <w:b/>
        </w:rPr>
        <w:t>Skills and practices</w:t>
      </w:r>
    </w:p>
    <w:p w:rsidR="00E8719E" w:rsidRPr="006B7A21" w:rsidRDefault="00E8719E" w:rsidP="003C29CA">
      <w:pPr>
        <w:pStyle w:val="ListItem"/>
      </w:pPr>
      <w:r w:rsidRPr="006B7A21">
        <w:t xml:space="preserve">technique development of an increasing repertoire of skills in an outdoor adventure activity </w:t>
      </w:r>
    </w:p>
    <w:p w:rsidR="00E8719E" w:rsidRPr="006B7A21" w:rsidRDefault="00E8719E" w:rsidP="0058111D">
      <w:pPr>
        <w:pStyle w:val="ListItem"/>
        <w:shd w:val="clear" w:color="auto" w:fill="D9D9D9" w:themeFill="background1" w:themeFillShade="D9"/>
        <w:spacing w:after="0"/>
      </w:pPr>
      <w:r w:rsidRPr="006B7A21">
        <w:t>map/chart reading skills</w:t>
      </w:r>
    </w:p>
    <w:p w:rsidR="00E8719E" w:rsidRPr="000E5746" w:rsidRDefault="00E8719E" w:rsidP="0058111D">
      <w:pPr>
        <w:numPr>
          <w:ilvl w:val="1"/>
          <w:numId w:val="22"/>
        </w:numPr>
        <w:shd w:val="clear" w:color="auto" w:fill="D9D9D9" w:themeFill="background1" w:themeFillShade="D9"/>
        <w:tabs>
          <w:tab w:val="num" w:pos="720"/>
        </w:tabs>
        <w:spacing w:line="276" w:lineRule="auto"/>
        <w:ind w:left="720"/>
        <w:contextualSpacing/>
      </w:pPr>
      <w:r w:rsidRPr="000E5746">
        <w:t>identifying features</w:t>
      </w:r>
    </w:p>
    <w:p w:rsidR="00E8719E" w:rsidRPr="000E5746" w:rsidRDefault="00E8719E" w:rsidP="0058111D">
      <w:pPr>
        <w:numPr>
          <w:ilvl w:val="1"/>
          <w:numId w:val="22"/>
        </w:numPr>
        <w:shd w:val="clear" w:color="auto" w:fill="D9D9D9" w:themeFill="background1" w:themeFillShade="D9"/>
        <w:tabs>
          <w:tab w:val="num" w:pos="720"/>
        </w:tabs>
        <w:spacing w:line="276" w:lineRule="auto"/>
        <w:ind w:left="720"/>
        <w:contextualSpacing/>
      </w:pPr>
      <w:r w:rsidRPr="000E5746">
        <w:t>interpreting and applying scales</w:t>
      </w:r>
    </w:p>
    <w:p w:rsidR="00E8719E" w:rsidRPr="000E5746" w:rsidRDefault="00E8719E" w:rsidP="0058111D">
      <w:pPr>
        <w:numPr>
          <w:ilvl w:val="1"/>
          <w:numId w:val="22"/>
        </w:numPr>
        <w:shd w:val="clear" w:color="auto" w:fill="D9D9D9" w:themeFill="background1" w:themeFillShade="D9"/>
        <w:tabs>
          <w:tab w:val="num" w:pos="720"/>
        </w:tabs>
        <w:spacing w:line="276" w:lineRule="auto"/>
        <w:ind w:left="720"/>
        <w:contextualSpacing/>
      </w:pPr>
      <w:r w:rsidRPr="000E5746">
        <w:t>using grid references</w:t>
      </w:r>
    </w:p>
    <w:p w:rsidR="00E8719E" w:rsidRPr="000E5746" w:rsidRDefault="00E8719E" w:rsidP="0058111D">
      <w:pPr>
        <w:numPr>
          <w:ilvl w:val="1"/>
          <w:numId w:val="22"/>
        </w:numPr>
        <w:shd w:val="clear" w:color="auto" w:fill="D9D9D9" w:themeFill="background1" w:themeFillShade="D9"/>
        <w:tabs>
          <w:tab w:val="num" w:pos="720"/>
        </w:tabs>
        <w:spacing w:line="276" w:lineRule="auto"/>
        <w:ind w:left="720"/>
        <w:contextualSpacing/>
      </w:pPr>
      <w:r w:rsidRPr="000E5746">
        <w:t>using contour lines</w:t>
      </w:r>
    </w:p>
    <w:p w:rsidR="00E8719E" w:rsidRPr="000E5746" w:rsidRDefault="00E8719E" w:rsidP="0058111D">
      <w:pPr>
        <w:numPr>
          <w:ilvl w:val="1"/>
          <w:numId w:val="22"/>
        </w:numPr>
        <w:shd w:val="clear" w:color="auto" w:fill="D9D9D9" w:themeFill="background1" w:themeFillShade="D9"/>
        <w:tabs>
          <w:tab w:val="num" w:pos="720"/>
        </w:tabs>
        <w:spacing w:line="276" w:lineRule="auto"/>
        <w:ind w:left="720"/>
        <w:contextualSpacing/>
      </w:pPr>
      <w:r w:rsidRPr="000E5746">
        <w:t>taking a bearing</w:t>
      </w:r>
    </w:p>
    <w:p w:rsidR="00E8719E" w:rsidRPr="000E5746" w:rsidRDefault="00E8719E" w:rsidP="0058111D">
      <w:pPr>
        <w:numPr>
          <w:ilvl w:val="1"/>
          <w:numId w:val="22"/>
        </w:numPr>
        <w:shd w:val="clear" w:color="auto" w:fill="D9D9D9" w:themeFill="background1" w:themeFillShade="D9"/>
        <w:tabs>
          <w:tab w:val="num" w:pos="720"/>
        </w:tabs>
        <w:spacing w:line="276" w:lineRule="auto"/>
        <w:ind w:left="720"/>
        <w:contextualSpacing/>
      </w:pPr>
      <w:r w:rsidRPr="000E5746">
        <w:t>travelling on a bearing</w:t>
      </w:r>
    </w:p>
    <w:p w:rsidR="00E8719E" w:rsidRPr="000E5746" w:rsidRDefault="00E8719E" w:rsidP="003C29CA">
      <w:pPr>
        <w:numPr>
          <w:ilvl w:val="1"/>
          <w:numId w:val="22"/>
        </w:numPr>
        <w:shd w:val="clear" w:color="auto" w:fill="D9D9D9" w:themeFill="background1" w:themeFillShade="D9"/>
        <w:tabs>
          <w:tab w:val="num" w:pos="720"/>
        </w:tabs>
        <w:spacing w:line="276" w:lineRule="auto"/>
        <w:ind w:left="720"/>
        <w:contextualSpacing/>
      </w:pPr>
      <w:r w:rsidRPr="000E5746">
        <w:t>calculating back bearings and magnetic variation</w:t>
      </w:r>
    </w:p>
    <w:p w:rsidR="00E8719E" w:rsidRPr="006B7A21" w:rsidRDefault="00E8719E" w:rsidP="006B7A21">
      <w:pPr>
        <w:pStyle w:val="ListItem"/>
        <w:spacing w:after="0"/>
      </w:pPr>
      <w:r w:rsidRPr="006B7A21">
        <w:t>purpose and elements of a simple route plan</w:t>
      </w:r>
    </w:p>
    <w:p w:rsidR="00E8719E" w:rsidRPr="000E5746" w:rsidRDefault="00E8719E" w:rsidP="00D15E31">
      <w:pPr>
        <w:numPr>
          <w:ilvl w:val="1"/>
          <w:numId w:val="22"/>
        </w:numPr>
        <w:tabs>
          <w:tab w:val="num" w:pos="720"/>
        </w:tabs>
        <w:spacing w:line="276" w:lineRule="auto"/>
        <w:ind w:left="720"/>
        <w:contextualSpacing/>
      </w:pPr>
      <w:r w:rsidRPr="000E5746">
        <w:t>destination and distances</w:t>
      </w:r>
    </w:p>
    <w:p w:rsidR="00E8719E" w:rsidRPr="000E5746" w:rsidRDefault="00E8719E" w:rsidP="00D15E31">
      <w:pPr>
        <w:numPr>
          <w:ilvl w:val="1"/>
          <w:numId w:val="22"/>
        </w:numPr>
        <w:tabs>
          <w:tab w:val="num" w:pos="720"/>
        </w:tabs>
        <w:spacing w:line="276" w:lineRule="auto"/>
        <w:ind w:left="720"/>
        <w:contextualSpacing/>
      </w:pPr>
      <w:r w:rsidRPr="000E5746">
        <w:t>times</w:t>
      </w:r>
    </w:p>
    <w:p w:rsidR="00E8719E" w:rsidRPr="000E5746" w:rsidRDefault="00E8719E" w:rsidP="00D15E31">
      <w:pPr>
        <w:numPr>
          <w:ilvl w:val="1"/>
          <w:numId w:val="22"/>
        </w:numPr>
        <w:tabs>
          <w:tab w:val="num" w:pos="720"/>
        </w:tabs>
        <w:spacing w:line="276" w:lineRule="auto"/>
        <w:ind w:left="720"/>
        <w:contextualSpacing/>
      </w:pPr>
      <w:r w:rsidRPr="000E5746">
        <w:t>terrain</w:t>
      </w:r>
    </w:p>
    <w:p w:rsidR="00E8719E" w:rsidRPr="000E5746" w:rsidRDefault="00E8719E" w:rsidP="00D15E31">
      <w:pPr>
        <w:numPr>
          <w:ilvl w:val="1"/>
          <w:numId w:val="22"/>
        </w:numPr>
        <w:tabs>
          <w:tab w:val="num" w:pos="720"/>
        </w:tabs>
        <w:spacing w:line="276" w:lineRule="auto"/>
        <w:ind w:left="720"/>
        <w:contextualSpacing/>
      </w:pPr>
      <w:r>
        <w:t>stages/check points</w:t>
      </w:r>
    </w:p>
    <w:p w:rsidR="0058111D" w:rsidRDefault="0058111D">
      <w:pPr>
        <w:spacing w:line="276" w:lineRule="auto"/>
        <w:rPr>
          <w:rFonts w:eastAsiaTheme="minorHAnsi" w:cs="Calibri"/>
          <w:b/>
          <w:lang w:eastAsia="en-AU"/>
        </w:rPr>
      </w:pPr>
      <w:r>
        <w:rPr>
          <w:b/>
        </w:rPr>
        <w:br w:type="page"/>
      </w:r>
    </w:p>
    <w:p w:rsidR="00DE22FD" w:rsidRPr="006B7A21" w:rsidRDefault="00DE22FD" w:rsidP="00EA1A8C">
      <w:pPr>
        <w:pStyle w:val="Paragraph"/>
        <w:shd w:val="clear" w:color="auto" w:fill="FFFFFF" w:themeFill="background1"/>
        <w:spacing w:before="0" w:after="60"/>
        <w:rPr>
          <w:b/>
        </w:rPr>
      </w:pPr>
      <w:r w:rsidRPr="006B7A21">
        <w:rPr>
          <w:b/>
        </w:rPr>
        <w:lastRenderedPageBreak/>
        <w:t>Safety</w:t>
      </w:r>
    </w:p>
    <w:p w:rsidR="00DE22FD" w:rsidRPr="000E5746" w:rsidRDefault="00DE22FD" w:rsidP="0058111D">
      <w:pPr>
        <w:pStyle w:val="ListItem"/>
        <w:shd w:val="clear" w:color="auto" w:fill="D9D9D9" w:themeFill="background1" w:themeFillShade="D9"/>
        <w:spacing w:before="0" w:after="0"/>
        <w:ind w:left="357" w:hanging="357"/>
      </w:pPr>
      <w:r w:rsidRPr="006B7A21">
        <w:t>definitions</w:t>
      </w:r>
      <w:r w:rsidRPr="000E5746">
        <w:t xml:space="preserve"> of relevant risk management terminology</w:t>
      </w:r>
    </w:p>
    <w:p w:rsidR="00DE22FD" w:rsidRPr="000E5746" w:rsidRDefault="00DE22FD" w:rsidP="0058111D">
      <w:pPr>
        <w:numPr>
          <w:ilvl w:val="1"/>
          <w:numId w:val="22"/>
        </w:numPr>
        <w:shd w:val="clear" w:color="auto" w:fill="D9D9D9" w:themeFill="background1" w:themeFillShade="D9"/>
        <w:tabs>
          <w:tab w:val="num" w:pos="720"/>
        </w:tabs>
        <w:spacing w:line="276" w:lineRule="auto"/>
        <w:ind w:left="720"/>
        <w:contextualSpacing/>
      </w:pPr>
      <w:r w:rsidRPr="000E5746">
        <w:t>risk</w:t>
      </w:r>
    </w:p>
    <w:p w:rsidR="00DE22FD" w:rsidRPr="000E5746" w:rsidRDefault="00DE22FD" w:rsidP="0058111D">
      <w:pPr>
        <w:numPr>
          <w:ilvl w:val="1"/>
          <w:numId w:val="22"/>
        </w:numPr>
        <w:shd w:val="clear" w:color="auto" w:fill="D9D9D9" w:themeFill="background1" w:themeFillShade="D9"/>
        <w:tabs>
          <w:tab w:val="num" w:pos="720"/>
        </w:tabs>
        <w:spacing w:line="276" w:lineRule="auto"/>
        <w:ind w:left="720"/>
        <w:contextualSpacing/>
      </w:pPr>
      <w:r w:rsidRPr="000E5746">
        <w:t>challenge</w:t>
      </w:r>
    </w:p>
    <w:p w:rsidR="00DE22FD" w:rsidRPr="000E5746" w:rsidRDefault="00DE22FD" w:rsidP="0058111D">
      <w:pPr>
        <w:numPr>
          <w:ilvl w:val="1"/>
          <w:numId w:val="22"/>
        </w:numPr>
        <w:shd w:val="clear" w:color="auto" w:fill="D9D9D9" w:themeFill="background1" w:themeFillShade="D9"/>
        <w:tabs>
          <w:tab w:val="num" w:pos="720"/>
        </w:tabs>
        <w:spacing w:line="276" w:lineRule="auto"/>
        <w:ind w:left="720"/>
        <w:contextualSpacing/>
      </w:pPr>
      <w:r w:rsidRPr="000E5746">
        <w:t>hazards</w:t>
      </w:r>
    </w:p>
    <w:p w:rsidR="00DE22FD" w:rsidRPr="000E5746" w:rsidRDefault="00DE22FD" w:rsidP="0058111D">
      <w:pPr>
        <w:numPr>
          <w:ilvl w:val="1"/>
          <w:numId w:val="22"/>
        </w:numPr>
        <w:shd w:val="clear" w:color="auto" w:fill="D9D9D9" w:themeFill="background1" w:themeFillShade="D9"/>
        <w:tabs>
          <w:tab w:val="num" w:pos="720"/>
        </w:tabs>
        <w:spacing w:line="276" w:lineRule="auto"/>
        <w:ind w:left="720"/>
        <w:contextualSpacing/>
      </w:pPr>
      <w:r w:rsidRPr="000E5746">
        <w:t>danger</w:t>
      </w:r>
    </w:p>
    <w:p w:rsidR="00DE22FD" w:rsidRPr="000E5746" w:rsidRDefault="00DE22FD" w:rsidP="0058111D">
      <w:pPr>
        <w:numPr>
          <w:ilvl w:val="1"/>
          <w:numId w:val="22"/>
        </w:numPr>
        <w:shd w:val="clear" w:color="auto" w:fill="D9D9D9" w:themeFill="background1" w:themeFillShade="D9"/>
        <w:tabs>
          <w:tab w:val="num" w:pos="720"/>
        </w:tabs>
        <w:spacing w:line="276" w:lineRule="auto"/>
        <w:ind w:left="720"/>
        <w:contextualSpacing/>
      </w:pPr>
      <w:r w:rsidRPr="000E5746">
        <w:t>misadventure</w:t>
      </w:r>
    </w:p>
    <w:p w:rsidR="00DE22FD" w:rsidRPr="000E5746" w:rsidRDefault="00DE22FD" w:rsidP="0058111D">
      <w:pPr>
        <w:numPr>
          <w:ilvl w:val="1"/>
          <w:numId w:val="22"/>
        </w:numPr>
        <w:shd w:val="clear" w:color="auto" w:fill="D9D9D9" w:themeFill="background1" w:themeFillShade="D9"/>
        <w:tabs>
          <w:tab w:val="num" w:pos="720"/>
        </w:tabs>
        <w:spacing w:line="276" w:lineRule="auto"/>
        <w:ind w:left="720"/>
        <w:contextualSpacing/>
      </w:pPr>
      <w:r w:rsidRPr="000E5746">
        <w:t>risk management</w:t>
      </w:r>
    </w:p>
    <w:p w:rsidR="00DE22FD" w:rsidRPr="000E5746" w:rsidRDefault="00DE22FD" w:rsidP="00EE5BCE">
      <w:pPr>
        <w:pStyle w:val="ListItem"/>
        <w:spacing w:before="60" w:after="0"/>
        <w:ind w:left="357" w:hanging="357"/>
      </w:pPr>
      <w:r w:rsidRPr="000E5746">
        <w:t>principles of risk management</w:t>
      </w:r>
    </w:p>
    <w:p w:rsidR="00DE22FD" w:rsidRPr="000E5746" w:rsidRDefault="00DE22FD" w:rsidP="00D15E31">
      <w:pPr>
        <w:numPr>
          <w:ilvl w:val="1"/>
          <w:numId w:val="22"/>
        </w:numPr>
        <w:tabs>
          <w:tab w:val="num" w:pos="720"/>
        </w:tabs>
        <w:spacing w:line="276" w:lineRule="auto"/>
        <w:ind w:left="720"/>
        <w:contextualSpacing/>
      </w:pPr>
      <w:r w:rsidRPr="000E5746">
        <w:t>identification of risks</w:t>
      </w:r>
    </w:p>
    <w:p w:rsidR="00DE22FD" w:rsidRPr="000E5746" w:rsidRDefault="00DE22FD" w:rsidP="00D15E31">
      <w:pPr>
        <w:numPr>
          <w:ilvl w:val="1"/>
          <w:numId w:val="22"/>
        </w:numPr>
        <w:tabs>
          <w:tab w:val="num" w:pos="720"/>
        </w:tabs>
        <w:spacing w:line="276" w:lineRule="auto"/>
        <w:ind w:left="720"/>
        <w:contextualSpacing/>
      </w:pPr>
      <w:r w:rsidRPr="000E5746">
        <w:t>causal factors (people, equipment, environment)</w:t>
      </w:r>
    </w:p>
    <w:p w:rsidR="00DE22FD" w:rsidRPr="000E5746" w:rsidRDefault="00DE22FD" w:rsidP="00D15E31">
      <w:pPr>
        <w:numPr>
          <w:ilvl w:val="1"/>
          <w:numId w:val="22"/>
        </w:numPr>
        <w:tabs>
          <w:tab w:val="num" w:pos="720"/>
        </w:tabs>
        <w:spacing w:line="276" w:lineRule="auto"/>
        <w:ind w:left="720"/>
        <w:contextualSpacing/>
      </w:pPr>
      <w:r w:rsidRPr="000E5746">
        <w:t>types of risk (absolute, perceived, real)</w:t>
      </w:r>
    </w:p>
    <w:p w:rsidR="00DE22FD" w:rsidRPr="000E5746" w:rsidRDefault="00DE22FD" w:rsidP="00D15E31">
      <w:pPr>
        <w:numPr>
          <w:ilvl w:val="1"/>
          <w:numId w:val="22"/>
        </w:numPr>
        <w:tabs>
          <w:tab w:val="num" w:pos="720"/>
        </w:tabs>
        <w:spacing w:line="276" w:lineRule="auto"/>
        <w:ind w:left="720"/>
        <w:contextualSpacing/>
      </w:pPr>
      <w:r w:rsidRPr="000E5746">
        <w:t>assessment of risk (high/low likelihood; high/low occurrence)</w:t>
      </w:r>
    </w:p>
    <w:p w:rsidR="00DE22FD" w:rsidRPr="000E5746" w:rsidRDefault="00DE22FD" w:rsidP="00D15E31">
      <w:pPr>
        <w:numPr>
          <w:ilvl w:val="1"/>
          <w:numId w:val="22"/>
        </w:numPr>
        <w:tabs>
          <w:tab w:val="num" w:pos="720"/>
        </w:tabs>
        <w:spacing w:line="276" w:lineRule="auto"/>
        <w:ind w:left="720"/>
        <w:contextualSpacing/>
      </w:pPr>
      <w:r w:rsidRPr="000E5746">
        <w:t>risk management/reduction strategies</w:t>
      </w:r>
    </w:p>
    <w:p w:rsidR="00DE22FD" w:rsidRPr="000E5746" w:rsidRDefault="00DE22FD" w:rsidP="00D15E31">
      <w:pPr>
        <w:numPr>
          <w:ilvl w:val="1"/>
          <w:numId w:val="22"/>
        </w:numPr>
        <w:tabs>
          <w:tab w:val="num" w:pos="720"/>
        </w:tabs>
        <w:spacing w:line="276" w:lineRule="auto"/>
        <w:ind w:left="720"/>
        <w:contextualSpacing/>
      </w:pPr>
      <w:r w:rsidRPr="000E5746">
        <w:t>social and psychological factors contributing to risk</w:t>
      </w:r>
    </w:p>
    <w:p w:rsidR="00DE22FD" w:rsidRPr="000E5746" w:rsidRDefault="00DE22FD" w:rsidP="00D15E31">
      <w:pPr>
        <w:numPr>
          <w:ilvl w:val="1"/>
          <w:numId w:val="22"/>
        </w:numPr>
        <w:tabs>
          <w:tab w:val="num" w:pos="720"/>
        </w:tabs>
        <w:spacing w:line="276" w:lineRule="auto"/>
        <w:ind w:left="720"/>
        <w:contextualSpacing/>
      </w:pPr>
      <w:r w:rsidRPr="000E5746">
        <w:t>monitoring/evaluation of risk management plan</w:t>
      </w:r>
    </w:p>
    <w:p w:rsidR="00DE22FD" w:rsidRPr="000E5746" w:rsidRDefault="00DE22FD" w:rsidP="00EE5BCE">
      <w:pPr>
        <w:pStyle w:val="ListItem"/>
        <w:spacing w:before="60" w:after="0"/>
        <w:ind w:left="357" w:hanging="357"/>
      </w:pPr>
      <w:r w:rsidRPr="000E5746">
        <w:t>steps for emergency response/accident management</w:t>
      </w:r>
    </w:p>
    <w:p w:rsidR="00DE22FD" w:rsidRPr="000E5746" w:rsidRDefault="00DE22FD" w:rsidP="00D15E31">
      <w:pPr>
        <w:numPr>
          <w:ilvl w:val="1"/>
          <w:numId w:val="22"/>
        </w:numPr>
        <w:tabs>
          <w:tab w:val="num" w:pos="720"/>
        </w:tabs>
        <w:spacing w:line="276" w:lineRule="auto"/>
        <w:ind w:left="720"/>
        <w:contextualSpacing/>
      </w:pPr>
      <w:r w:rsidRPr="000E5746">
        <w:t>surveying the scene</w:t>
      </w:r>
    </w:p>
    <w:p w:rsidR="00DE22FD" w:rsidRPr="000E5746" w:rsidRDefault="00DE22FD" w:rsidP="00D15E31">
      <w:pPr>
        <w:numPr>
          <w:ilvl w:val="1"/>
          <w:numId w:val="22"/>
        </w:numPr>
        <w:tabs>
          <w:tab w:val="num" w:pos="720"/>
        </w:tabs>
        <w:spacing w:line="276" w:lineRule="auto"/>
        <w:ind w:left="720"/>
        <w:contextualSpacing/>
      </w:pPr>
      <w:r w:rsidRPr="000E5746">
        <w:t>primary survey</w:t>
      </w:r>
    </w:p>
    <w:p w:rsidR="00DE22FD" w:rsidRPr="000E5746" w:rsidRDefault="00DE22FD" w:rsidP="00D15E31">
      <w:pPr>
        <w:numPr>
          <w:ilvl w:val="1"/>
          <w:numId w:val="22"/>
        </w:numPr>
        <w:tabs>
          <w:tab w:val="num" w:pos="720"/>
        </w:tabs>
        <w:spacing w:line="276" w:lineRule="auto"/>
        <w:ind w:left="720"/>
        <w:contextualSpacing/>
      </w:pPr>
      <w:r w:rsidRPr="000E5746">
        <w:t>secondary survey</w:t>
      </w:r>
    </w:p>
    <w:p w:rsidR="00DE22FD" w:rsidRDefault="00DE22FD" w:rsidP="00D15E31">
      <w:pPr>
        <w:numPr>
          <w:ilvl w:val="1"/>
          <w:numId w:val="22"/>
        </w:numPr>
        <w:tabs>
          <w:tab w:val="num" w:pos="720"/>
        </w:tabs>
        <w:spacing w:line="276" w:lineRule="auto"/>
        <w:ind w:left="720"/>
        <w:contextualSpacing/>
      </w:pPr>
      <w:r w:rsidRPr="000E5746">
        <w:t>patient assessment and monitoring</w:t>
      </w:r>
    </w:p>
    <w:p w:rsidR="00DE22FD" w:rsidRDefault="00DE22FD" w:rsidP="00D15E31">
      <w:pPr>
        <w:numPr>
          <w:ilvl w:val="1"/>
          <w:numId w:val="22"/>
        </w:numPr>
        <w:tabs>
          <w:tab w:val="num" w:pos="720"/>
        </w:tabs>
        <w:spacing w:line="276" w:lineRule="auto"/>
        <w:ind w:left="720"/>
        <w:contextualSpacing/>
      </w:pPr>
      <w:r w:rsidRPr="00394D75">
        <w:t>documentation/accident report forms</w:t>
      </w:r>
    </w:p>
    <w:p w:rsidR="00DE22FD" w:rsidRPr="000E5746" w:rsidRDefault="00DE22FD" w:rsidP="00EA1A8C">
      <w:pPr>
        <w:pStyle w:val="ListItem"/>
        <w:shd w:val="clear" w:color="auto" w:fill="FFFFFF" w:themeFill="background1"/>
        <w:spacing w:before="60" w:after="0"/>
        <w:ind w:left="357" w:hanging="357"/>
      </w:pPr>
      <w:r w:rsidRPr="000E5746">
        <w:t>signalling methods used in an emergency</w:t>
      </w:r>
    </w:p>
    <w:p w:rsidR="00DE22FD" w:rsidRPr="000E5746" w:rsidRDefault="00DE22FD" w:rsidP="0058111D">
      <w:pPr>
        <w:numPr>
          <w:ilvl w:val="1"/>
          <w:numId w:val="22"/>
        </w:numPr>
        <w:shd w:val="clear" w:color="auto" w:fill="D9D9D9" w:themeFill="background1" w:themeFillShade="D9"/>
        <w:tabs>
          <w:tab w:val="num" w:pos="720"/>
        </w:tabs>
        <w:spacing w:line="276" w:lineRule="auto"/>
        <w:ind w:left="720"/>
        <w:contextualSpacing/>
      </w:pPr>
      <w:r w:rsidRPr="000E5746">
        <w:t>whistle</w:t>
      </w:r>
    </w:p>
    <w:p w:rsidR="00DE22FD" w:rsidRPr="000E5746" w:rsidRDefault="00DE22FD" w:rsidP="0058111D">
      <w:pPr>
        <w:numPr>
          <w:ilvl w:val="1"/>
          <w:numId w:val="22"/>
        </w:numPr>
        <w:shd w:val="clear" w:color="auto" w:fill="D9D9D9" w:themeFill="background1" w:themeFillShade="D9"/>
        <w:tabs>
          <w:tab w:val="num" w:pos="720"/>
        </w:tabs>
        <w:spacing w:line="276" w:lineRule="auto"/>
        <w:ind w:left="720"/>
        <w:contextualSpacing/>
      </w:pPr>
      <w:r w:rsidRPr="000E5746">
        <w:t>fire</w:t>
      </w:r>
    </w:p>
    <w:p w:rsidR="00DE22FD" w:rsidRPr="000E5746" w:rsidRDefault="00DE22FD" w:rsidP="0058111D">
      <w:pPr>
        <w:numPr>
          <w:ilvl w:val="1"/>
          <w:numId w:val="22"/>
        </w:numPr>
        <w:shd w:val="clear" w:color="auto" w:fill="D9D9D9" w:themeFill="background1" w:themeFillShade="D9"/>
        <w:tabs>
          <w:tab w:val="num" w:pos="720"/>
        </w:tabs>
        <w:spacing w:line="276" w:lineRule="auto"/>
        <w:ind w:left="720"/>
        <w:contextualSpacing/>
      </w:pPr>
      <w:r w:rsidRPr="000E5746">
        <w:t>sand drawing</w:t>
      </w:r>
    </w:p>
    <w:p w:rsidR="00DE22FD" w:rsidRPr="000E5746" w:rsidRDefault="00DE22FD" w:rsidP="0058111D">
      <w:pPr>
        <w:numPr>
          <w:ilvl w:val="1"/>
          <w:numId w:val="22"/>
        </w:numPr>
        <w:shd w:val="clear" w:color="auto" w:fill="D9D9D9" w:themeFill="background1" w:themeFillShade="D9"/>
        <w:tabs>
          <w:tab w:val="num" w:pos="720"/>
        </w:tabs>
        <w:spacing w:line="276" w:lineRule="auto"/>
        <w:ind w:left="720"/>
        <w:contextualSpacing/>
      </w:pPr>
      <w:r w:rsidRPr="000E5746">
        <w:t>mobile and satellite phone</w:t>
      </w:r>
    </w:p>
    <w:p w:rsidR="00DE22FD" w:rsidRPr="000E5746" w:rsidRDefault="00DE22FD" w:rsidP="0058111D">
      <w:pPr>
        <w:numPr>
          <w:ilvl w:val="1"/>
          <w:numId w:val="22"/>
        </w:numPr>
        <w:shd w:val="clear" w:color="auto" w:fill="D9D9D9" w:themeFill="background1" w:themeFillShade="D9"/>
        <w:tabs>
          <w:tab w:val="num" w:pos="720"/>
        </w:tabs>
        <w:spacing w:line="276" w:lineRule="auto"/>
        <w:ind w:left="720"/>
        <w:contextualSpacing/>
      </w:pPr>
      <w:r w:rsidRPr="000E5746">
        <w:t>flare</w:t>
      </w:r>
    </w:p>
    <w:p w:rsidR="00DE22FD" w:rsidRPr="000E5746" w:rsidRDefault="00DE22FD" w:rsidP="0058111D">
      <w:pPr>
        <w:numPr>
          <w:ilvl w:val="1"/>
          <w:numId w:val="22"/>
        </w:numPr>
        <w:shd w:val="clear" w:color="auto" w:fill="D9D9D9" w:themeFill="background1" w:themeFillShade="D9"/>
        <w:tabs>
          <w:tab w:val="num" w:pos="720"/>
        </w:tabs>
        <w:spacing w:line="276" w:lineRule="auto"/>
        <w:ind w:left="720"/>
        <w:contextualSpacing/>
      </w:pPr>
      <w:r w:rsidRPr="000E5746">
        <w:t>personal locator beacons (PLB) and emergency position indicating radio beacons (ePIRB)</w:t>
      </w:r>
    </w:p>
    <w:p w:rsidR="00DE22FD" w:rsidRPr="000E5746" w:rsidRDefault="00DE22FD" w:rsidP="0058111D">
      <w:pPr>
        <w:numPr>
          <w:ilvl w:val="1"/>
          <w:numId w:val="22"/>
        </w:numPr>
        <w:shd w:val="clear" w:color="auto" w:fill="D9D9D9" w:themeFill="background1" w:themeFillShade="D9"/>
        <w:tabs>
          <w:tab w:val="num" w:pos="720"/>
        </w:tabs>
        <w:spacing w:line="276" w:lineRule="auto"/>
        <w:ind w:left="720"/>
        <w:contextualSpacing/>
      </w:pPr>
      <w:r w:rsidRPr="000E5746">
        <w:t>radio</w:t>
      </w:r>
    </w:p>
    <w:p w:rsidR="00DE22FD" w:rsidRPr="00DE22FD" w:rsidRDefault="00DE22FD" w:rsidP="0058111D">
      <w:pPr>
        <w:numPr>
          <w:ilvl w:val="1"/>
          <w:numId w:val="22"/>
        </w:numPr>
        <w:shd w:val="clear" w:color="auto" w:fill="D9D9D9" w:themeFill="background1" w:themeFillShade="D9"/>
        <w:tabs>
          <w:tab w:val="num" w:pos="720"/>
        </w:tabs>
        <w:spacing w:line="276" w:lineRule="auto"/>
        <w:ind w:left="720"/>
        <w:contextualSpacing/>
      </w:pPr>
      <w:r>
        <w:t>hand and/or arm signalling</w:t>
      </w:r>
    </w:p>
    <w:p w:rsidR="00DE22FD" w:rsidRPr="00E60862" w:rsidRDefault="00DE22FD" w:rsidP="00FC109D">
      <w:pPr>
        <w:pStyle w:val="Heading3"/>
        <w:spacing w:before="0"/>
      </w:pPr>
      <w:r w:rsidRPr="00E60862">
        <w:t>Self and others</w:t>
      </w:r>
    </w:p>
    <w:p w:rsidR="00DE22FD" w:rsidRPr="00E60862" w:rsidRDefault="00DE22FD" w:rsidP="00FC109D">
      <w:pPr>
        <w:pStyle w:val="Paragraph"/>
        <w:spacing w:before="60" w:after="60"/>
        <w:rPr>
          <w:b/>
        </w:rPr>
      </w:pPr>
      <w:r w:rsidRPr="00E60862">
        <w:rPr>
          <w:b/>
        </w:rPr>
        <w:t>Personal skills</w:t>
      </w:r>
    </w:p>
    <w:p w:rsidR="00DE22FD" w:rsidRPr="000E5746" w:rsidRDefault="00DE22FD" w:rsidP="00EE5BCE">
      <w:pPr>
        <w:pStyle w:val="ListItem"/>
        <w:spacing w:before="60" w:after="60"/>
        <w:ind w:left="357" w:hanging="357"/>
      </w:pPr>
      <w:r w:rsidRPr="000E5746">
        <w:t>definition of experiential learning and reasons why it is effective</w:t>
      </w:r>
    </w:p>
    <w:p w:rsidR="00DE22FD" w:rsidRPr="000E5746" w:rsidRDefault="00DE22FD" w:rsidP="00EE5BCE">
      <w:pPr>
        <w:pStyle w:val="ListItem"/>
        <w:spacing w:before="60" w:after="60"/>
        <w:ind w:left="357" w:hanging="357"/>
      </w:pPr>
      <w:r w:rsidRPr="000E5746">
        <w:t>definitions of flexibility, monitoring, commitmen</w:t>
      </w:r>
      <w:r w:rsidR="00FF0B00">
        <w:t>t, time-</w:t>
      </w:r>
      <w:r>
        <w:t>management and decision-</w:t>
      </w:r>
      <w:r w:rsidRPr="000E5746">
        <w:t xml:space="preserve">making skills and their relevance to outdoor education </w:t>
      </w:r>
    </w:p>
    <w:p w:rsidR="00DE22FD" w:rsidRPr="000E5746" w:rsidRDefault="00FF0B00" w:rsidP="00EE5BCE">
      <w:pPr>
        <w:pStyle w:val="ListItem"/>
        <w:spacing w:before="60" w:after="0"/>
        <w:ind w:left="357" w:hanging="357"/>
      </w:pPr>
      <w:r>
        <w:t xml:space="preserve">steps in decision </w:t>
      </w:r>
      <w:r w:rsidR="00DE22FD" w:rsidRPr="000E5746">
        <w:t>making</w:t>
      </w:r>
    </w:p>
    <w:p w:rsidR="00DE22FD" w:rsidRPr="000E5746" w:rsidRDefault="00DE22FD" w:rsidP="00D15E31">
      <w:pPr>
        <w:numPr>
          <w:ilvl w:val="1"/>
          <w:numId w:val="22"/>
        </w:numPr>
        <w:tabs>
          <w:tab w:val="num" w:pos="720"/>
        </w:tabs>
        <w:spacing w:line="276" w:lineRule="auto"/>
        <w:ind w:left="720"/>
        <w:contextualSpacing/>
      </w:pPr>
      <w:r w:rsidRPr="000E5746">
        <w:t>identifying the problem</w:t>
      </w:r>
    </w:p>
    <w:p w:rsidR="00DE22FD" w:rsidRPr="000E5746" w:rsidRDefault="00DE22FD" w:rsidP="00D15E31">
      <w:pPr>
        <w:numPr>
          <w:ilvl w:val="1"/>
          <w:numId w:val="22"/>
        </w:numPr>
        <w:tabs>
          <w:tab w:val="num" w:pos="720"/>
        </w:tabs>
        <w:spacing w:line="276" w:lineRule="auto"/>
        <w:ind w:left="720"/>
        <w:contextualSpacing/>
      </w:pPr>
      <w:r w:rsidRPr="000E5746">
        <w:t>gathering information</w:t>
      </w:r>
    </w:p>
    <w:p w:rsidR="00DE22FD" w:rsidRPr="000E5746" w:rsidRDefault="00DE22FD" w:rsidP="00D15E31">
      <w:pPr>
        <w:numPr>
          <w:ilvl w:val="1"/>
          <w:numId w:val="22"/>
        </w:numPr>
        <w:tabs>
          <w:tab w:val="num" w:pos="720"/>
        </w:tabs>
        <w:spacing w:line="276" w:lineRule="auto"/>
        <w:ind w:left="720"/>
        <w:contextualSpacing/>
      </w:pPr>
      <w:r w:rsidRPr="000E5746">
        <w:t>exploring options</w:t>
      </w:r>
    </w:p>
    <w:p w:rsidR="00DE22FD" w:rsidRPr="000E5746" w:rsidRDefault="00DE22FD" w:rsidP="000E031F">
      <w:pPr>
        <w:numPr>
          <w:ilvl w:val="1"/>
          <w:numId w:val="22"/>
        </w:numPr>
        <w:tabs>
          <w:tab w:val="num" w:pos="720"/>
        </w:tabs>
        <w:spacing w:after="60" w:line="276" w:lineRule="auto"/>
        <w:ind w:left="714" w:hanging="357"/>
        <w:contextualSpacing/>
      </w:pPr>
      <w:r w:rsidRPr="000E5746">
        <w:t>evaluating the outcome</w:t>
      </w:r>
    </w:p>
    <w:p w:rsidR="00DE22FD" w:rsidRDefault="00DE22FD" w:rsidP="00FC109D">
      <w:pPr>
        <w:pStyle w:val="ListItem"/>
        <w:spacing w:before="60" w:after="0"/>
        <w:ind w:left="357" w:hanging="357"/>
      </w:pPr>
      <w:r w:rsidRPr="000E5746">
        <w:t>personal re</w:t>
      </w:r>
      <w:r>
        <w:t>flective journal writing skills</w:t>
      </w:r>
    </w:p>
    <w:p w:rsidR="00DE22FD" w:rsidRPr="00E60862" w:rsidRDefault="00DE22FD" w:rsidP="00E60862">
      <w:pPr>
        <w:pStyle w:val="Paragraph"/>
        <w:rPr>
          <w:b/>
        </w:rPr>
      </w:pPr>
      <w:r w:rsidRPr="00E60862">
        <w:rPr>
          <w:b/>
        </w:rPr>
        <w:lastRenderedPageBreak/>
        <w:t>Working with others</w:t>
      </w:r>
    </w:p>
    <w:p w:rsidR="00DE22FD" w:rsidRPr="000E5746" w:rsidRDefault="00DE22FD" w:rsidP="00E60862">
      <w:pPr>
        <w:pStyle w:val="ListItem"/>
        <w:spacing w:after="0"/>
      </w:pPr>
      <w:r w:rsidRPr="000E5746">
        <w:t xml:space="preserve">stages within Tuckman’s model of group development </w:t>
      </w:r>
    </w:p>
    <w:p w:rsidR="00DE22FD" w:rsidRPr="000E5746" w:rsidRDefault="00DE22FD" w:rsidP="00D15E31">
      <w:pPr>
        <w:numPr>
          <w:ilvl w:val="1"/>
          <w:numId w:val="22"/>
        </w:numPr>
        <w:tabs>
          <w:tab w:val="num" w:pos="720"/>
        </w:tabs>
        <w:spacing w:line="276" w:lineRule="auto"/>
        <w:ind w:left="720"/>
        <w:contextualSpacing/>
      </w:pPr>
      <w:r w:rsidRPr="000E5746">
        <w:t>forming</w:t>
      </w:r>
    </w:p>
    <w:p w:rsidR="00DE22FD" w:rsidRPr="000E5746" w:rsidRDefault="00DE22FD" w:rsidP="00D15E31">
      <w:pPr>
        <w:numPr>
          <w:ilvl w:val="1"/>
          <w:numId w:val="22"/>
        </w:numPr>
        <w:tabs>
          <w:tab w:val="num" w:pos="720"/>
        </w:tabs>
        <w:spacing w:line="276" w:lineRule="auto"/>
        <w:ind w:left="720"/>
        <w:contextualSpacing/>
      </w:pPr>
      <w:r w:rsidRPr="000E5746">
        <w:t>storming</w:t>
      </w:r>
    </w:p>
    <w:p w:rsidR="00DE22FD" w:rsidRPr="000E5746" w:rsidRDefault="00DE22FD" w:rsidP="00D15E31">
      <w:pPr>
        <w:numPr>
          <w:ilvl w:val="1"/>
          <w:numId w:val="22"/>
        </w:numPr>
        <w:tabs>
          <w:tab w:val="num" w:pos="720"/>
        </w:tabs>
        <w:spacing w:line="276" w:lineRule="auto"/>
        <w:ind w:left="720"/>
        <w:contextualSpacing/>
      </w:pPr>
      <w:r w:rsidRPr="000E5746">
        <w:t>norming</w:t>
      </w:r>
    </w:p>
    <w:p w:rsidR="00DE22FD" w:rsidRPr="000E5746" w:rsidRDefault="00DE22FD" w:rsidP="00D15E31">
      <w:pPr>
        <w:numPr>
          <w:ilvl w:val="1"/>
          <w:numId w:val="22"/>
        </w:numPr>
        <w:tabs>
          <w:tab w:val="num" w:pos="720"/>
        </w:tabs>
        <w:spacing w:line="276" w:lineRule="auto"/>
        <w:ind w:left="720"/>
        <w:contextualSpacing/>
      </w:pPr>
      <w:r w:rsidRPr="000E5746">
        <w:t>performing</w:t>
      </w:r>
    </w:p>
    <w:p w:rsidR="00DE22FD" w:rsidRPr="000E5746" w:rsidRDefault="00DE22FD" w:rsidP="00D15E31">
      <w:pPr>
        <w:numPr>
          <w:ilvl w:val="1"/>
          <w:numId w:val="22"/>
        </w:numPr>
        <w:tabs>
          <w:tab w:val="num" w:pos="720"/>
        </w:tabs>
        <w:spacing w:line="276" w:lineRule="auto"/>
        <w:ind w:left="720"/>
        <w:contextualSpacing/>
      </w:pPr>
      <w:r w:rsidRPr="000E5746">
        <w:t>adjourning</w:t>
      </w:r>
    </w:p>
    <w:p w:rsidR="00DE22FD" w:rsidRPr="000E5746" w:rsidRDefault="00DE22FD" w:rsidP="00E60862">
      <w:pPr>
        <w:pStyle w:val="ListItem"/>
        <w:spacing w:after="0"/>
      </w:pPr>
      <w:r w:rsidRPr="000E5746">
        <w:t>skills for building group relationships</w:t>
      </w:r>
    </w:p>
    <w:p w:rsidR="00DE22FD" w:rsidRPr="000E5746" w:rsidRDefault="00DE22FD" w:rsidP="00D15E31">
      <w:pPr>
        <w:numPr>
          <w:ilvl w:val="1"/>
          <w:numId w:val="22"/>
        </w:numPr>
        <w:tabs>
          <w:tab w:val="num" w:pos="720"/>
        </w:tabs>
        <w:spacing w:line="276" w:lineRule="auto"/>
        <w:ind w:left="720"/>
        <w:contextualSpacing/>
      </w:pPr>
      <w:r w:rsidRPr="000E5746">
        <w:t>communication</w:t>
      </w:r>
    </w:p>
    <w:p w:rsidR="00DE22FD" w:rsidRPr="000E5746" w:rsidRDefault="00DE22FD" w:rsidP="00D15E31">
      <w:pPr>
        <w:numPr>
          <w:ilvl w:val="1"/>
          <w:numId w:val="22"/>
        </w:numPr>
        <w:tabs>
          <w:tab w:val="num" w:pos="720"/>
        </w:tabs>
        <w:spacing w:line="276" w:lineRule="auto"/>
        <w:ind w:left="720"/>
        <w:contextualSpacing/>
      </w:pPr>
      <w:r w:rsidRPr="000E5746">
        <w:t>active listening</w:t>
      </w:r>
    </w:p>
    <w:p w:rsidR="00DE22FD" w:rsidRPr="000E5746" w:rsidRDefault="00DE22FD" w:rsidP="00D15E31">
      <w:pPr>
        <w:numPr>
          <w:ilvl w:val="1"/>
          <w:numId w:val="22"/>
        </w:numPr>
        <w:tabs>
          <w:tab w:val="num" w:pos="720"/>
        </w:tabs>
        <w:spacing w:line="276" w:lineRule="auto"/>
        <w:ind w:left="720"/>
        <w:contextualSpacing/>
      </w:pPr>
      <w:r w:rsidRPr="000E5746">
        <w:t>assertiveness</w:t>
      </w:r>
    </w:p>
    <w:p w:rsidR="00DE22FD" w:rsidRPr="000E5746" w:rsidRDefault="00DE22FD" w:rsidP="00D15E31">
      <w:pPr>
        <w:numPr>
          <w:ilvl w:val="1"/>
          <w:numId w:val="22"/>
        </w:numPr>
        <w:tabs>
          <w:tab w:val="num" w:pos="720"/>
        </w:tabs>
        <w:spacing w:line="276" w:lineRule="auto"/>
        <w:ind w:left="720"/>
        <w:contextualSpacing/>
      </w:pPr>
      <w:r w:rsidRPr="000E5746">
        <w:t>negotiation</w:t>
      </w:r>
    </w:p>
    <w:p w:rsidR="00DE22FD" w:rsidRPr="000E5746" w:rsidRDefault="00DE22FD" w:rsidP="00D15E31">
      <w:pPr>
        <w:numPr>
          <w:ilvl w:val="1"/>
          <w:numId w:val="22"/>
        </w:numPr>
        <w:tabs>
          <w:tab w:val="num" w:pos="720"/>
        </w:tabs>
        <w:spacing w:line="276" w:lineRule="auto"/>
        <w:ind w:left="720"/>
        <w:contextualSpacing/>
      </w:pPr>
      <w:r>
        <w:t>conflict resolution</w:t>
      </w:r>
    </w:p>
    <w:p w:rsidR="00DE22FD" w:rsidRPr="00E60862" w:rsidRDefault="00DE22FD" w:rsidP="00E60862">
      <w:pPr>
        <w:pStyle w:val="Paragraph"/>
        <w:rPr>
          <w:b/>
        </w:rPr>
      </w:pPr>
      <w:r w:rsidRPr="00E60862">
        <w:rPr>
          <w:b/>
        </w:rPr>
        <w:t>Leadership</w:t>
      </w:r>
    </w:p>
    <w:p w:rsidR="00DE22FD" w:rsidRPr="000E5746" w:rsidRDefault="00DE22FD" w:rsidP="006B7A21">
      <w:pPr>
        <w:pStyle w:val="ListItem"/>
      </w:pPr>
      <w:bookmarkStart w:id="8" w:name="OLE_LINK14"/>
      <w:bookmarkStart w:id="9" w:name="OLE_LINK15"/>
      <w:r w:rsidRPr="000E5746">
        <w:t xml:space="preserve">attributes of trait, behavioural, situational, transformational, and transactional leadership theories </w:t>
      </w:r>
    </w:p>
    <w:bookmarkEnd w:id="8"/>
    <w:bookmarkEnd w:id="9"/>
    <w:p w:rsidR="00DE22FD" w:rsidRPr="000E5746" w:rsidRDefault="00DE22FD" w:rsidP="006B7A21">
      <w:pPr>
        <w:pStyle w:val="ListItem"/>
      </w:pPr>
      <w:r w:rsidRPr="000E5746">
        <w:t xml:space="preserve">characteristics of telling, selling, delegating, testing, consulting and joining leadership methods </w:t>
      </w:r>
    </w:p>
    <w:p w:rsidR="00DE22FD" w:rsidRPr="000E5746" w:rsidRDefault="00DE22FD" w:rsidP="006B7A21">
      <w:pPr>
        <w:pStyle w:val="ListItem"/>
      </w:pPr>
      <w:r w:rsidRPr="000E5746">
        <w:t xml:space="preserve">characteristics of task and people oriented leadership </w:t>
      </w:r>
    </w:p>
    <w:p w:rsidR="00DE22FD" w:rsidRPr="000E5746" w:rsidRDefault="00DE22FD" w:rsidP="006B7A21">
      <w:pPr>
        <w:pStyle w:val="ListItem"/>
      </w:pPr>
      <w:r w:rsidRPr="000E5746">
        <w:t>linking leadership styles to stages of group development</w:t>
      </w:r>
    </w:p>
    <w:p w:rsidR="00DE22FD" w:rsidRPr="000E5746" w:rsidRDefault="00DE22FD" w:rsidP="006B7A21">
      <w:pPr>
        <w:pStyle w:val="ListItem"/>
      </w:pPr>
      <w:r w:rsidRPr="000E5746">
        <w:t>parts of a briefing session</w:t>
      </w:r>
      <w:r w:rsidR="00FF0B00">
        <w:t>,</w:t>
      </w:r>
      <w:r w:rsidRPr="000E5746">
        <w:t xml:space="preserve"> including full value contracting, goal setting and framing the experience</w:t>
      </w:r>
    </w:p>
    <w:p w:rsidR="00DE22FD" w:rsidRPr="000E5746" w:rsidRDefault="00DE22FD" w:rsidP="00E60862">
      <w:pPr>
        <w:pStyle w:val="ListItem"/>
        <w:spacing w:after="0"/>
      </w:pPr>
      <w:r w:rsidRPr="000E5746">
        <w:t>personal skills in delivering a briefing</w:t>
      </w:r>
    </w:p>
    <w:p w:rsidR="00DE22FD" w:rsidRPr="000E5746" w:rsidRDefault="00DE22FD" w:rsidP="00D15E31">
      <w:pPr>
        <w:numPr>
          <w:ilvl w:val="1"/>
          <w:numId w:val="22"/>
        </w:numPr>
        <w:tabs>
          <w:tab w:val="num" w:pos="720"/>
        </w:tabs>
        <w:spacing w:line="276" w:lineRule="auto"/>
        <w:ind w:left="720"/>
        <w:contextualSpacing/>
      </w:pPr>
      <w:r w:rsidRPr="000E5746">
        <w:t>establishing authority</w:t>
      </w:r>
    </w:p>
    <w:p w:rsidR="00DE22FD" w:rsidRPr="000E5746" w:rsidRDefault="00DE22FD" w:rsidP="00D15E31">
      <w:pPr>
        <w:numPr>
          <w:ilvl w:val="1"/>
          <w:numId w:val="22"/>
        </w:numPr>
        <w:tabs>
          <w:tab w:val="num" w:pos="720"/>
        </w:tabs>
        <w:spacing w:line="276" w:lineRule="auto"/>
        <w:ind w:left="720"/>
        <w:contextualSpacing/>
      </w:pPr>
      <w:r w:rsidRPr="000E5746">
        <w:t>building relationships</w:t>
      </w:r>
    </w:p>
    <w:p w:rsidR="00DE22FD" w:rsidRPr="000E5746" w:rsidRDefault="00DE22FD" w:rsidP="00D15E31">
      <w:pPr>
        <w:numPr>
          <w:ilvl w:val="1"/>
          <w:numId w:val="22"/>
        </w:numPr>
        <w:tabs>
          <w:tab w:val="num" w:pos="720"/>
        </w:tabs>
        <w:spacing w:line="276" w:lineRule="auto"/>
        <w:ind w:left="720"/>
        <w:contextualSpacing/>
      </w:pPr>
      <w:r w:rsidRPr="000E5746">
        <w:t>listening</w:t>
      </w:r>
    </w:p>
    <w:p w:rsidR="00DE22FD" w:rsidRPr="00DE22FD" w:rsidRDefault="00DE22FD" w:rsidP="00D15E31">
      <w:pPr>
        <w:numPr>
          <w:ilvl w:val="1"/>
          <w:numId w:val="22"/>
        </w:numPr>
        <w:tabs>
          <w:tab w:val="num" w:pos="720"/>
        </w:tabs>
        <w:spacing w:line="276" w:lineRule="auto"/>
        <w:ind w:left="720"/>
        <w:contextualSpacing/>
      </w:pPr>
      <w:r w:rsidRPr="000E5746">
        <w:t>c</w:t>
      </w:r>
      <w:r>
        <w:t>ompetence in speaking publicly</w:t>
      </w:r>
    </w:p>
    <w:p w:rsidR="00DE22FD" w:rsidRPr="00E60862" w:rsidRDefault="00DE22FD" w:rsidP="00E60862">
      <w:pPr>
        <w:pStyle w:val="Heading3"/>
        <w:spacing w:before="0"/>
      </w:pPr>
      <w:r w:rsidRPr="00E60862">
        <w:t>Environmental awareness</w:t>
      </w:r>
    </w:p>
    <w:p w:rsidR="00DE22FD" w:rsidRPr="00E60862" w:rsidRDefault="00DE22FD" w:rsidP="00E60862">
      <w:pPr>
        <w:pStyle w:val="Paragraph"/>
        <w:rPr>
          <w:b/>
        </w:rPr>
      </w:pPr>
      <w:r w:rsidRPr="00E60862">
        <w:rPr>
          <w:b/>
        </w:rPr>
        <w:t>The environment</w:t>
      </w:r>
    </w:p>
    <w:p w:rsidR="00DE22FD" w:rsidRPr="00E60862" w:rsidRDefault="00DE22FD" w:rsidP="00E60862">
      <w:pPr>
        <w:pStyle w:val="ListItem"/>
      </w:pPr>
      <w:r w:rsidRPr="00E60862">
        <w:t>features and relationships in the natural environment of the expedition area</w:t>
      </w:r>
    </w:p>
    <w:p w:rsidR="00DE22FD" w:rsidRPr="00E60862" w:rsidRDefault="00DE22FD" w:rsidP="00E60862">
      <w:pPr>
        <w:pStyle w:val="ListItem"/>
        <w:spacing w:after="0"/>
      </w:pPr>
      <w:r w:rsidRPr="00E60862">
        <w:t xml:space="preserve">components of weather </w:t>
      </w:r>
    </w:p>
    <w:p w:rsidR="00DE22FD" w:rsidRPr="00A91E2A" w:rsidRDefault="00DE22FD" w:rsidP="00DE22FD">
      <w:pPr>
        <w:numPr>
          <w:ilvl w:val="1"/>
          <w:numId w:val="22"/>
        </w:numPr>
        <w:tabs>
          <w:tab w:val="num" w:pos="720"/>
        </w:tabs>
        <w:spacing w:line="276" w:lineRule="auto"/>
        <w:ind w:left="720"/>
        <w:contextualSpacing/>
      </w:pPr>
      <w:r w:rsidRPr="00537500">
        <w:t>wind</w:t>
      </w:r>
    </w:p>
    <w:p w:rsidR="00DE22FD" w:rsidRPr="00A91E2A" w:rsidRDefault="00DE22FD" w:rsidP="00DE22FD">
      <w:pPr>
        <w:numPr>
          <w:ilvl w:val="1"/>
          <w:numId w:val="22"/>
        </w:numPr>
        <w:tabs>
          <w:tab w:val="num" w:pos="720"/>
        </w:tabs>
        <w:spacing w:line="276" w:lineRule="auto"/>
        <w:ind w:left="720"/>
        <w:contextualSpacing/>
      </w:pPr>
      <w:r w:rsidRPr="00537500">
        <w:t>clouds</w:t>
      </w:r>
    </w:p>
    <w:p w:rsidR="00DE22FD" w:rsidRPr="00A91E2A" w:rsidRDefault="00DE22FD" w:rsidP="00DE22FD">
      <w:pPr>
        <w:numPr>
          <w:ilvl w:val="1"/>
          <w:numId w:val="22"/>
        </w:numPr>
        <w:tabs>
          <w:tab w:val="num" w:pos="720"/>
        </w:tabs>
        <w:spacing w:line="276" w:lineRule="auto"/>
        <w:ind w:left="720"/>
        <w:contextualSpacing/>
      </w:pPr>
      <w:r w:rsidRPr="00537500">
        <w:t>precipitation</w:t>
      </w:r>
    </w:p>
    <w:p w:rsidR="00DE22FD" w:rsidRPr="00A91E2A" w:rsidRDefault="00DE22FD" w:rsidP="00DE22FD">
      <w:pPr>
        <w:numPr>
          <w:ilvl w:val="1"/>
          <w:numId w:val="22"/>
        </w:numPr>
        <w:tabs>
          <w:tab w:val="num" w:pos="720"/>
        </w:tabs>
        <w:spacing w:line="276" w:lineRule="auto"/>
        <w:ind w:left="720"/>
        <w:contextualSpacing/>
      </w:pPr>
      <w:r w:rsidRPr="00537500">
        <w:t xml:space="preserve">temperature </w:t>
      </w:r>
    </w:p>
    <w:p w:rsidR="00DE22FD" w:rsidRPr="00A91E2A" w:rsidRDefault="00DE22FD" w:rsidP="00DE22FD">
      <w:pPr>
        <w:numPr>
          <w:ilvl w:val="1"/>
          <w:numId w:val="22"/>
        </w:numPr>
        <w:tabs>
          <w:tab w:val="num" w:pos="720"/>
        </w:tabs>
        <w:spacing w:line="276" w:lineRule="auto"/>
        <w:ind w:left="720"/>
        <w:contextualSpacing/>
      </w:pPr>
      <w:r w:rsidRPr="00537500">
        <w:t>air pressure</w:t>
      </w:r>
    </w:p>
    <w:p w:rsidR="00DE22FD" w:rsidRPr="00E60862" w:rsidRDefault="00DE22FD" w:rsidP="00E60862">
      <w:pPr>
        <w:pStyle w:val="ListItem"/>
      </w:pPr>
      <w:r w:rsidRPr="00E60862">
        <w:t>identification of local seasonal weather patterns</w:t>
      </w:r>
    </w:p>
    <w:p w:rsidR="00DE22FD" w:rsidRPr="00E60862" w:rsidRDefault="00DE22FD" w:rsidP="00E60862">
      <w:pPr>
        <w:pStyle w:val="ListItem"/>
      </w:pPr>
      <w:r w:rsidRPr="00E60862">
        <w:t>weather forecasting using synopt</w:t>
      </w:r>
      <w:r w:rsidR="00E60862">
        <w:t>ic charts and climatic averages</w:t>
      </w:r>
    </w:p>
    <w:p w:rsidR="00E60862" w:rsidRDefault="00E60862">
      <w:pPr>
        <w:spacing w:line="276" w:lineRule="auto"/>
        <w:rPr>
          <w:rFonts w:eastAsiaTheme="minorHAnsi" w:cs="Calibri"/>
          <w:b/>
          <w:lang w:eastAsia="en-AU"/>
        </w:rPr>
      </w:pPr>
      <w:r>
        <w:rPr>
          <w:b/>
        </w:rPr>
        <w:br w:type="page"/>
      </w:r>
    </w:p>
    <w:p w:rsidR="00DE22FD" w:rsidRPr="00E60862" w:rsidRDefault="00DE22FD" w:rsidP="00E60862">
      <w:pPr>
        <w:pStyle w:val="Paragraph"/>
        <w:rPr>
          <w:b/>
        </w:rPr>
      </w:pPr>
      <w:r w:rsidRPr="00E60862">
        <w:rPr>
          <w:b/>
        </w:rPr>
        <w:lastRenderedPageBreak/>
        <w:t>Relationships with nature</w:t>
      </w:r>
    </w:p>
    <w:p w:rsidR="00DE22FD" w:rsidRPr="00E60862" w:rsidRDefault="00DE22FD" w:rsidP="00E60862">
      <w:pPr>
        <w:pStyle w:val="ListItem"/>
      </w:pPr>
      <w:r w:rsidRPr="00E60862">
        <w:t xml:space="preserve">changes in the ways humans have valued nature over time </w:t>
      </w:r>
    </w:p>
    <w:p w:rsidR="00DE22FD" w:rsidRPr="00E60862" w:rsidRDefault="00DE22FD" w:rsidP="00E60862">
      <w:pPr>
        <w:pStyle w:val="ListItem"/>
        <w:spacing w:after="0"/>
      </w:pPr>
      <w:r w:rsidRPr="00E60862">
        <w:t>natural change and the effects it has on individuals and communities in Australia </w:t>
      </w:r>
    </w:p>
    <w:p w:rsidR="00DE22FD" w:rsidRPr="00A91E2A" w:rsidRDefault="00DE22FD" w:rsidP="00DE22FD">
      <w:pPr>
        <w:numPr>
          <w:ilvl w:val="1"/>
          <w:numId w:val="22"/>
        </w:numPr>
        <w:tabs>
          <w:tab w:val="num" w:pos="720"/>
        </w:tabs>
        <w:spacing w:line="276" w:lineRule="auto"/>
        <w:ind w:left="720"/>
        <w:contextualSpacing/>
      </w:pPr>
      <w:r>
        <w:t>d</w:t>
      </w:r>
      <w:r w:rsidRPr="00994932">
        <w:t>ay to night</w:t>
      </w:r>
    </w:p>
    <w:p w:rsidR="00DE22FD" w:rsidRPr="00A91E2A" w:rsidRDefault="00DE22FD" w:rsidP="00DE22FD">
      <w:pPr>
        <w:numPr>
          <w:ilvl w:val="1"/>
          <w:numId w:val="22"/>
        </w:numPr>
        <w:tabs>
          <w:tab w:val="num" w:pos="720"/>
        </w:tabs>
        <w:spacing w:line="276" w:lineRule="auto"/>
        <w:ind w:left="720"/>
        <w:contextualSpacing/>
      </w:pPr>
      <w:r>
        <w:t>s</w:t>
      </w:r>
      <w:r w:rsidRPr="00994932">
        <w:t>easonal variation</w:t>
      </w:r>
    </w:p>
    <w:p w:rsidR="00DE22FD" w:rsidRPr="00A91E2A" w:rsidRDefault="00DE22FD" w:rsidP="00DE22FD">
      <w:pPr>
        <w:numPr>
          <w:ilvl w:val="1"/>
          <w:numId w:val="22"/>
        </w:numPr>
        <w:tabs>
          <w:tab w:val="num" w:pos="720"/>
        </w:tabs>
        <w:spacing w:line="276" w:lineRule="auto"/>
        <w:ind w:left="720"/>
        <w:contextualSpacing/>
      </w:pPr>
      <w:r>
        <w:t>drought and f</w:t>
      </w:r>
      <w:r w:rsidRPr="00994932">
        <w:t>lood</w:t>
      </w:r>
    </w:p>
    <w:p w:rsidR="00DE22FD" w:rsidRPr="00E60862" w:rsidRDefault="00DE22FD" w:rsidP="00E60862">
      <w:pPr>
        <w:pStyle w:val="ListItem"/>
      </w:pPr>
      <w:r w:rsidRPr="00E60862">
        <w:t>commercial, recreational, conservational and human activities that alter places</w:t>
      </w:r>
    </w:p>
    <w:p w:rsidR="00DE22FD" w:rsidRPr="00E60862" w:rsidRDefault="00DE22FD" w:rsidP="00E60862">
      <w:pPr>
        <w:pStyle w:val="ListItem"/>
      </w:pPr>
      <w:r w:rsidRPr="00E60862">
        <w:t>application of ‘Leave No Trace’ principles</w:t>
      </w:r>
    </w:p>
    <w:p w:rsidR="00DE22FD" w:rsidRPr="00E60862" w:rsidRDefault="00DE22FD" w:rsidP="00E60862">
      <w:pPr>
        <w:pStyle w:val="Paragraph"/>
        <w:rPr>
          <w:b/>
        </w:rPr>
      </w:pPr>
      <w:r w:rsidRPr="00E60862">
        <w:rPr>
          <w:b/>
        </w:rPr>
        <w:t>Environmental management</w:t>
      </w:r>
    </w:p>
    <w:p w:rsidR="00DE22FD" w:rsidRPr="00E60862" w:rsidRDefault="00DE22FD" w:rsidP="00E60862">
      <w:pPr>
        <w:pStyle w:val="ListItem"/>
      </w:pPr>
      <w:r w:rsidRPr="00E60862">
        <w:t xml:space="preserve">definition of sustainability </w:t>
      </w:r>
    </w:p>
    <w:p w:rsidR="00DE22FD" w:rsidRPr="00E60862" w:rsidRDefault="00DE22FD" w:rsidP="00E60862">
      <w:pPr>
        <w:pStyle w:val="ListItem"/>
        <w:spacing w:after="0"/>
      </w:pPr>
      <w:r w:rsidRPr="00E60862">
        <w:t xml:space="preserve">sustainability issues </w:t>
      </w:r>
    </w:p>
    <w:p w:rsidR="00DE22FD" w:rsidRPr="00A91E2A" w:rsidRDefault="00DE22FD" w:rsidP="00DE22FD">
      <w:pPr>
        <w:numPr>
          <w:ilvl w:val="1"/>
          <w:numId w:val="22"/>
        </w:numPr>
        <w:tabs>
          <w:tab w:val="num" w:pos="720"/>
        </w:tabs>
        <w:spacing w:line="276" w:lineRule="auto"/>
        <w:ind w:left="720"/>
        <w:contextualSpacing/>
      </w:pPr>
      <w:r w:rsidRPr="00537500">
        <w:t>rare and endangered species</w:t>
      </w:r>
    </w:p>
    <w:p w:rsidR="00DE22FD" w:rsidRPr="00A91E2A" w:rsidRDefault="00E60862" w:rsidP="00DE22FD">
      <w:pPr>
        <w:numPr>
          <w:ilvl w:val="1"/>
          <w:numId w:val="22"/>
        </w:numPr>
        <w:tabs>
          <w:tab w:val="num" w:pos="720"/>
        </w:tabs>
        <w:spacing w:line="276" w:lineRule="auto"/>
        <w:ind w:left="720"/>
        <w:contextualSpacing/>
      </w:pPr>
      <w:r>
        <w:t>renewable resources</w:t>
      </w:r>
    </w:p>
    <w:p w:rsidR="008D0A7B" w:rsidRPr="003566C9" w:rsidRDefault="008D0A7B" w:rsidP="008D0A7B">
      <w:pPr>
        <w:pStyle w:val="NoSpacing"/>
      </w:pPr>
    </w:p>
    <w:sectPr w:rsidR="008D0A7B" w:rsidRPr="003566C9" w:rsidSect="005A449D">
      <w:headerReference w:type="default" r:id="rId15"/>
      <w:footerReference w:type="default" r:id="rId16"/>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16C" w:rsidRDefault="006F516C" w:rsidP="00742128">
      <w:pPr>
        <w:spacing w:after="0" w:line="240" w:lineRule="auto"/>
      </w:pPr>
      <w:r>
        <w:separator/>
      </w:r>
    </w:p>
  </w:endnote>
  <w:endnote w:type="continuationSeparator" w:id="0">
    <w:p w:rsidR="006F516C" w:rsidRDefault="006F516C"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iSu">
    <w:altName w:val="SimSun"/>
    <w:panose1 w:val="00000000000000000000"/>
    <w:charset w:val="86"/>
    <w:family w:val="roman"/>
    <w:notTrueType/>
    <w:pitch w:val="default"/>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80F3C52" w:usb2="00000016" w:usb3="00000000" w:csb0="0004001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16C" w:rsidRPr="009E1E00" w:rsidRDefault="006F516C"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Outdoor Education | General</w:t>
    </w:r>
    <w:r w:rsidRPr="00630C74">
      <w:t xml:space="preserve"> </w:t>
    </w:r>
    <w:r>
      <w:rPr>
        <w:rFonts w:ascii="Franklin Gothic Book" w:hAnsi="Franklin Gothic Book"/>
        <w:b/>
        <w:noProof/>
        <w:color w:val="342568" w:themeColor="accent1" w:themeShade="BF"/>
        <w:sz w:val="18"/>
      </w:rPr>
      <w:t>| Year 12 syllabus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E79" w:rsidRDefault="00FE5E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E18" w:rsidRPr="005A449D" w:rsidRDefault="005A449D" w:rsidP="005A449D">
    <w:pPr>
      <w:pStyle w:val="Footer"/>
      <w:tabs>
        <w:tab w:val="clear" w:pos="4513"/>
        <w:tab w:val="clear" w:pos="9026"/>
        <w:tab w:val="center" w:pos="4820"/>
        <w:tab w:val="right" w:pos="9639"/>
      </w:tabs>
      <w:rPr>
        <w:i/>
      </w:rPr>
    </w:pPr>
    <w:r w:rsidRPr="00FE5E79">
      <w:rPr>
        <w:sz w:val="16"/>
      </w:rPr>
      <w:t>2016/24908</w:t>
    </w:r>
    <w:r w:rsidR="003C29CA" w:rsidRPr="00FE5E79">
      <w:rPr>
        <w:sz w:val="16"/>
      </w:rPr>
      <w:t>v3</w:t>
    </w:r>
    <w:r>
      <w:tab/>
    </w:r>
    <w:r>
      <w:rPr>
        <w:i/>
        <w:sz w:val="16"/>
      </w:rPr>
      <w:t>Outdoor Educatio</w:t>
    </w:r>
    <w:bookmarkStart w:id="3" w:name="_GoBack"/>
    <w:bookmarkEnd w:id="3"/>
    <w:r>
      <w:rPr>
        <w:i/>
        <w:sz w:val="16"/>
      </w:rPr>
      <w:t xml:space="preserve">n </w:t>
    </w:r>
    <w:r w:rsidRPr="00C90E53">
      <w:rPr>
        <w:i/>
        <w:sz w:val="16"/>
      </w:rPr>
      <w:t>General Year 12: Externally set task content 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49D" w:rsidRPr="005A449D" w:rsidRDefault="005A449D" w:rsidP="005A449D">
    <w:pPr>
      <w:pStyle w:val="Footer"/>
      <w:tabs>
        <w:tab w:val="clear" w:pos="4513"/>
        <w:tab w:val="clear" w:pos="9026"/>
        <w:tab w:val="center" w:pos="4820"/>
        <w:tab w:val="right" w:pos="9639"/>
      </w:tabs>
      <w:rPr>
        <w:i/>
      </w:rPr>
    </w:pPr>
    <w:r>
      <w:tab/>
    </w:r>
    <w:r>
      <w:rPr>
        <w:i/>
        <w:sz w:val="16"/>
      </w:rPr>
      <w:t xml:space="preserve">Outdoor Education </w:t>
    </w:r>
    <w:r w:rsidRPr="00C90E53">
      <w:rPr>
        <w:i/>
        <w:sz w:val="16"/>
      </w:rPr>
      <w:t>General Year 12: Externally set task content 2017</w:t>
    </w:r>
    <w:r>
      <w:rPr>
        <w:i/>
        <w:sz w:val="16"/>
      </w:rPr>
      <w:tab/>
    </w:r>
    <w:r w:rsidRPr="005A449D">
      <w:rPr>
        <w:sz w:val="16"/>
      </w:rPr>
      <w:fldChar w:fldCharType="begin"/>
    </w:r>
    <w:r w:rsidRPr="005A449D">
      <w:rPr>
        <w:sz w:val="16"/>
      </w:rPr>
      <w:instrText xml:space="preserve"> PAGE   \* MERGEFORMAT </w:instrText>
    </w:r>
    <w:r w:rsidRPr="005A449D">
      <w:rPr>
        <w:sz w:val="16"/>
      </w:rPr>
      <w:fldChar w:fldCharType="separate"/>
    </w:r>
    <w:r w:rsidR="00FE5E79">
      <w:rPr>
        <w:noProof/>
        <w:sz w:val="16"/>
      </w:rPr>
      <w:t>1</w:t>
    </w:r>
    <w:r w:rsidRPr="005A449D">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16C" w:rsidRDefault="006F516C" w:rsidP="00742128">
      <w:pPr>
        <w:spacing w:after="0" w:line="240" w:lineRule="auto"/>
      </w:pPr>
      <w:r>
        <w:separator/>
      </w:r>
    </w:p>
  </w:footnote>
  <w:footnote w:type="continuationSeparator" w:id="0">
    <w:p w:rsidR="006F516C" w:rsidRDefault="006F516C"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16C" w:rsidRPr="001567D0" w:rsidRDefault="006F516C"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5A449D">
      <w:rPr>
        <w:rFonts w:ascii="Franklin Gothic Book" w:hAnsi="Franklin Gothic Book"/>
        <w:b/>
        <w:noProof/>
        <w:color w:val="46328C" w:themeColor="accent1"/>
        <w:sz w:val="32"/>
      </w:rPr>
      <w:t>6</w:t>
    </w:r>
    <w:r w:rsidRPr="001567D0">
      <w:rPr>
        <w:rFonts w:ascii="Franklin Gothic Book" w:hAnsi="Franklin Gothic Book"/>
        <w:b/>
        <w:noProof/>
        <w:color w:val="46328C" w:themeColor="accent1"/>
        <w:sz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E79" w:rsidRDefault="00FE5E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E18" w:rsidRDefault="005A449D">
    <w:pPr>
      <w:pStyle w:val="Header"/>
    </w:pPr>
    <w:r>
      <w:rPr>
        <w:noProof/>
        <w:lang w:eastAsia="en-AU"/>
      </w:rPr>
      <w:drawing>
        <wp:inline distT="0" distB="0" distL="0" distR="0">
          <wp:extent cx="6188710" cy="5524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A and Government and tree letterhead (black).jpg"/>
                  <pic:cNvPicPr/>
                </pic:nvPicPr>
                <pic:blipFill>
                  <a:blip r:embed="rId1">
                    <a:extLst>
                      <a:ext uri="{28A0092B-C50C-407E-A947-70E740481C1C}">
                        <a14:useLocalDpi xmlns:a14="http://schemas.microsoft.com/office/drawing/2010/main" val="0"/>
                      </a:ext>
                    </a:extLst>
                  </a:blip>
                  <a:stretch>
                    <a:fillRect/>
                  </a:stretch>
                </pic:blipFill>
                <pic:spPr>
                  <a:xfrm>
                    <a:off x="0" y="0"/>
                    <a:ext cx="6188710" cy="55245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49D" w:rsidRPr="005A449D" w:rsidRDefault="005A449D" w:rsidP="005A44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5"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62B00"/>
    <w:multiLevelType w:val="singleLevel"/>
    <w:tmpl w:val="FB26AA9E"/>
    <w:lvl w:ilvl="0">
      <w:numFmt w:val="decimal"/>
      <w:pStyle w:val="csbullet"/>
      <w:lvlText w:val=""/>
      <w:lvlJc w:val="left"/>
    </w:lvl>
  </w:abstractNum>
  <w:abstractNum w:abstractNumId="17" w15:restartNumberingAfterBreak="0">
    <w:nsid w:val="5FBC7BB7"/>
    <w:multiLevelType w:val="hybridMultilevel"/>
    <w:tmpl w:val="C7102890"/>
    <w:lvl w:ilvl="0" w:tplc="82EE603E">
      <w:start w:val="1"/>
      <w:numFmt w:val="bullet"/>
      <w:lvlText w:val=""/>
      <w:lvlJc w:val="left"/>
      <w:pPr>
        <w:ind w:left="360" w:hanging="360"/>
      </w:pPr>
      <w:rPr>
        <w:rFonts w:ascii="Symbol" w:hAnsi="Symbol" w:hint="default"/>
      </w:rPr>
    </w:lvl>
    <w:lvl w:ilvl="1" w:tplc="70BEC050">
      <w:start w:val="1"/>
      <w:numFmt w:val="bullet"/>
      <w:lvlText w:val=""/>
      <w:lvlJc w:val="left"/>
      <w:pPr>
        <w:ind w:left="1080" w:hanging="360"/>
      </w:pPr>
      <w:rPr>
        <w:rFonts w:ascii="Wingdings" w:hAnsi="Wingdings" w:hint="default"/>
        <w:sz w:val="20"/>
        <w:szCs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CBF2513"/>
    <w:multiLevelType w:val="hybridMultilevel"/>
    <w:tmpl w:val="FBE88B94"/>
    <w:lvl w:ilvl="0" w:tplc="55CCC562">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4006802"/>
    <w:multiLevelType w:val="hybridMultilevel"/>
    <w:tmpl w:val="CFBE6B7C"/>
    <w:lvl w:ilvl="0" w:tplc="13B4230C">
      <w:start w:val="1"/>
      <w:numFmt w:val="bullet"/>
      <w:lvlText w:val=""/>
      <w:lvlJc w:val="left"/>
      <w:pPr>
        <w:tabs>
          <w:tab w:val="num" w:pos="720"/>
        </w:tabs>
        <w:ind w:left="720" w:hanging="360"/>
      </w:pPr>
      <w:rPr>
        <w:rFonts w:ascii="Wingdings" w:hAnsi="Wingdings" w:hint="default"/>
        <w:color w:val="auto"/>
        <w:sz w:val="20"/>
        <w:szCs w:val="20"/>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F334BD"/>
    <w:multiLevelType w:val="hybridMultilevel"/>
    <w:tmpl w:val="DB8AE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12"/>
  </w:num>
  <w:num w:numId="4">
    <w:abstractNumId w:val="10"/>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3"/>
  </w:num>
  <w:num w:numId="17">
    <w:abstractNumId w:val="15"/>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17"/>
  </w:num>
  <w:num w:numId="23">
    <w:abstractNumId w:val="19"/>
  </w:num>
  <w:num w:numId="24">
    <w:abstractNumId w:val="18"/>
  </w:num>
  <w:num w:numId="25">
    <w:abstractNumId w:val="18"/>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characterSpacingControl w:val="doNotCompress"/>
  <w:hdrShapeDefaults>
    <o:shapedefaults v:ext="edit" spidmax="137217"/>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22F3C"/>
    <w:rsid w:val="0002336A"/>
    <w:rsid w:val="000365E9"/>
    <w:rsid w:val="00064197"/>
    <w:rsid w:val="000841F0"/>
    <w:rsid w:val="0009024C"/>
    <w:rsid w:val="00091F0B"/>
    <w:rsid w:val="00093C0B"/>
    <w:rsid w:val="000A6ABE"/>
    <w:rsid w:val="000B0A44"/>
    <w:rsid w:val="000C6ACF"/>
    <w:rsid w:val="000D0D3E"/>
    <w:rsid w:val="000D3174"/>
    <w:rsid w:val="000E031F"/>
    <w:rsid w:val="000F3AD5"/>
    <w:rsid w:val="000F65F5"/>
    <w:rsid w:val="000F66B7"/>
    <w:rsid w:val="000F737A"/>
    <w:rsid w:val="00125E18"/>
    <w:rsid w:val="0013465E"/>
    <w:rsid w:val="00144452"/>
    <w:rsid w:val="001451B9"/>
    <w:rsid w:val="00151DDC"/>
    <w:rsid w:val="001567D0"/>
    <w:rsid w:val="00157E06"/>
    <w:rsid w:val="00160A6B"/>
    <w:rsid w:val="001616A4"/>
    <w:rsid w:val="00161D4F"/>
    <w:rsid w:val="001779BF"/>
    <w:rsid w:val="00192605"/>
    <w:rsid w:val="0019340B"/>
    <w:rsid w:val="001951F9"/>
    <w:rsid w:val="001D76C5"/>
    <w:rsid w:val="00226D55"/>
    <w:rsid w:val="00241073"/>
    <w:rsid w:val="00252540"/>
    <w:rsid w:val="00270163"/>
    <w:rsid w:val="002A471E"/>
    <w:rsid w:val="002A5499"/>
    <w:rsid w:val="002B4A0F"/>
    <w:rsid w:val="002B6FEE"/>
    <w:rsid w:val="002C05E5"/>
    <w:rsid w:val="002E1440"/>
    <w:rsid w:val="002E78F4"/>
    <w:rsid w:val="00304E41"/>
    <w:rsid w:val="00306C56"/>
    <w:rsid w:val="00333514"/>
    <w:rsid w:val="0033460D"/>
    <w:rsid w:val="003372DA"/>
    <w:rsid w:val="003566C9"/>
    <w:rsid w:val="0036440F"/>
    <w:rsid w:val="00370969"/>
    <w:rsid w:val="00374139"/>
    <w:rsid w:val="00392F69"/>
    <w:rsid w:val="003A667A"/>
    <w:rsid w:val="003A73DB"/>
    <w:rsid w:val="003C29CA"/>
    <w:rsid w:val="003D2A82"/>
    <w:rsid w:val="003D3CBD"/>
    <w:rsid w:val="003D50A2"/>
    <w:rsid w:val="003F5430"/>
    <w:rsid w:val="00413C8C"/>
    <w:rsid w:val="00416C3D"/>
    <w:rsid w:val="00433F68"/>
    <w:rsid w:val="0043620D"/>
    <w:rsid w:val="0044252E"/>
    <w:rsid w:val="0044627A"/>
    <w:rsid w:val="004574B1"/>
    <w:rsid w:val="00466D3C"/>
    <w:rsid w:val="00477441"/>
    <w:rsid w:val="004819A9"/>
    <w:rsid w:val="004925C6"/>
    <w:rsid w:val="00492C50"/>
    <w:rsid w:val="004A1CF7"/>
    <w:rsid w:val="004B7DB5"/>
    <w:rsid w:val="004C2F51"/>
    <w:rsid w:val="004D0B2D"/>
    <w:rsid w:val="004D563A"/>
    <w:rsid w:val="004D5B03"/>
    <w:rsid w:val="004D68C7"/>
    <w:rsid w:val="004E38D7"/>
    <w:rsid w:val="00504046"/>
    <w:rsid w:val="0050454E"/>
    <w:rsid w:val="005155A2"/>
    <w:rsid w:val="00545D05"/>
    <w:rsid w:val="00554AC8"/>
    <w:rsid w:val="005739DA"/>
    <w:rsid w:val="0058111D"/>
    <w:rsid w:val="0058522A"/>
    <w:rsid w:val="005A0F57"/>
    <w:rsid w:val="005A1C74"/>
    <w:rsid w:val="005A449D"/>
    <w:rsid w:val="005A52C0"/>
    <w:rsid w:val="005E0ECB"/>
    <w:rsid w:val="005E18DA"/>
    <w:rsid w:val="005E2042"/>
    <w:rsid w:val="005E26A0"/>
    <w:rsid w:val="005E6287"/>
    <w:rsid w:val="005E7CC3"/>
    <w:rsid w:val="00622483"/>
    <w:rsid w:val="00630C3D"/>
    <w:rsid w:val="00637F0D"/>
    <w:rsid w:val="00640F84"/>
    <w:rsid w:val="00666385"/>
    <w:rsid w:val="00666FEB"/>
    <w:rsid w:val="00672675"/>
    <w:rsid w:val="006748E6"/>
    <w:rsid w:val="00691A72"/>
    <w:rsid w:val="00693261"/>
    <w:rsid w:val="006A0DDE"/>
    <w:rsid w:val="006B7A21"/>
    <w:rsid w:val="006E1D80"/>
    <w:rsid w:val="006F516C"/>
    <w:rsid w:val="006F7C1C"/>
    <w:rsid w:val="00711C93"/>
    <w:rsid w:val="00720EDF"/>
    <w:rsid w:val="00726E5A"/>
    <w:rsid w:val="00737E63"/>
    <w:rsid w:val="00742128"/>
    <w:rsid w:val="00753EA1"/>
    <w:rsid w:val="00775E76"/>
    <w:rsid w:val="00793207"/>
    <w:rsid w:val="007D4785"/>
    <w:rsid w:val="007D6ABC"/>
    <w:rsid w:val="008079E9"/>
    <w:rsid w:val="008324A6"/>
    <w:rsid w:val="00846AF5"/>
    <w:rsid w:val="008551E3"/>
    <w:rsid w:val="00872893"/>
    <w:rsid w:val="008743F4"/>
    <w:rsid w:val="0088053A"/>
    <w:rsid w:val="00885FA6"/>
    <w:rsid w:val="008A2ECB"/>
    <w:rsid w:val="008D0A7B"/>
    <w:rsid w:val="008E144B"/>
    <w:rsid w:val="008E32B1"/>
    <w:rsid w:val="008F6BB3"/>
    <w:rsid w:val="00904BFC"/>
    <w:rsid w:val="00915A6D"/>
    <w:rsid w:val="009327CD"/>
    <w:rsid w:val="0093403F"/>
    <w:rsid w:val="0094007F"/>
    <w:rsid w:val="00945408"/>
    <w:rsid w:val="00952A49"/>
    <w:rsid w:val="009558DE"/>
    <w:rsid w:val="00955E93"/>
    <w:rsid w:val="00964696"/>
    <w:rsid w:val="009732C7"/>
    <w:rsid w:val="00975513"/>
    <w:rsid w:val="00980624"/>
    <w:rsid w:val="009909CD"/>
    <w:rsid w:val="009B2394"/>
    <w:rsid w:val="009E1E00"/>
    <w:rsid w:val="00A24944"/>
    <w:rsid w:val="00A26119"/>
    <w:rsid w:val="00A36D40"/>
    <w:rsid w:val="00A97B98"/>
    <w:rsid w:val="00AA0085"/>
    <w:rsid w:val="00AE0CDE"/>
    <w:rsid w:val="00AE57D9"/>
    <w:rsid w:val="00B04173"/>
    <w:rsid w:val="00B11D1C"/>
    <w:rsid w:val="00B22F69"/>
    <w:rsid w:val="00B45B36"/>
    <w:rsid w:val="00B81380"/>
    <w:rsid w:val="00B9029E"/>
    <w:rsid w:val="00BB4454"/>
    <w:rsid w:val="00BC1F96"/>
    <w:rsid w:val="00BC24E0"/>
    <w:rsid w:val="00BD0125"/>
    <w:rsid w:val="00BD5EE7"/>
    <w:rsid w:val="00BE15BC"/>
    <w:rsid w:val="00BE796B"/>
    <w:rsid w:val="00C00627"/>
    <w:rsid w:val="00C01FE0"/>
    <w:rsid w:val="00C02D56"/>
    <w:rsid w:val="00C1764E"/>
    <w:rsid w:val="00C30D00"/>
    <w:rsid w:val="00C42603"/>
    <w:rsid w:val="00C43A9A"/>
    <w:rsid w:val="00C51F9A"/>
    <w:rsid w:val="00C53F50"/>
    <w:rsid w:val="00C5547E"/>
    <w:rsid w:val="00C57CDD"/>
    <w:rsid w:val="00C824C8"/>
    <w:rsid w:val="00C9239C"/>
    <w:rsid w:val="00CA51CE"/>
    <w:rsid w:val="00CC01F4"/>
    <w:rsid w:val="00CC249B"/>
    <w:rsid w:val="00CC2910"/>
    <w:rsid w:val="00CD0FAA"/>
    <w:rsid w:val="00CD4787"/>
    <w:rsid w:val="00CE0E01"/>
    <w:rsid w:val="00CE6620"/>
    <w:rsid w:val="00D018ED"/>
    <w:rsid w:val="00D0323E"/>
    <w:rsid w:val="00D12351"/>
    <w:rsid w:val="00D15E31"/>
    <w:rsid w:val="00D17A5D"/>
    <w:rsid w:val="00D2693E"/>
    <w:rsid w:val="00D27E3C"/>
    <w:rsid w:val="00D41433"/>
    <w:rsid w:val="00D64648"/>
    <w:rsid w:val="00D85137"/>
    <w:rsid w:val="00DB1EC4"/>
    <w:rsid w:val="00DB4B3C"/>
    <w:rsid w:val="00DC3A58"/>
    <w:rsid w:val="00DC5772"/>
    <w:rsid w:val="00DD1D21"/>
    <w:rsid w:val="00DD51A8"/>
    <w:rsid w:val="00DE22FD"/>
    <w:rsid w:val="00E01F6F"/>
    <w:rsid w:val="00E14952"/>
    <w:rsid w:val="00E25745"/>
    <w:rsid w:val="00E327A3"/>
    <w:rsid w:val="00E35959"/>
    <w:rsid w:val="00E41C0A"/>
    <w:rsid w:val="00E4353E"/>
    <w:rsid w:val="00E44502"/>
    <w:rsid w:val="00E449D0"/>
    <w:rsid w:val="00E527CA"/>
    <w:rsid w:val="00E5490A"/>
    <w:rsid w:val="00E60862"/>
    <w:rsid w:val="00E60930"/>
    <w:rsid w:val="00E721B6"/>
    <w:rsid w:val="00E81900"/>
    <w:rsid w:val="00E8719E"/>
    <w:rsid w:val="00EA1A8C"/>
    <w:rsid w:val="00EA7315"/>
    <w:rsid w:val="00EB3C04"/>
    <w:rsid w:val="00EC7E30"/>
    <w:rsid w:val="00ED3190"/>
    <w:rsid w:val="00ED3A00"/>
    <w:rsid w:val="00EE0DE1"/>
    <w:rsid w:val="00EE4A79"/>
    <w:rsid w:val="00EE5BCE"/>
    <w:rsid w:val="00EF0533"/>
    <w:rsid w:val="00F0411D"/>
    <w:rsid w:val="00F24EC9"/>
    <w:rsid w:val="00F275C7"/>
    <w:rsid w:val="00F33CCB"/>
    <w:rsid w:val="00F36B4E"/>
    <w:rsid w:val="00F40210"/>
    <w:rsid w:val="00F4271F"/>
    <w:rsid w:val="00F45180"/>
    <w:rsid w:val="00F509A3"/>
    <w:rsid w:val="00F73C9E"/>
    <w:rsid w:val="00F81088"/>
    <w:rsid w:val="00F83152"/>
    <w:rsid w:val="00FB29DF"/>
    <w:rsid w:val="00FB6380"/>
    <w:rsid w:val="00FC109D"/>
    <w:rsid w:val="00FC23D9"/>
    <w:rsid w:val="00FC2705"/>
    <w:rsid w:val="00FD22B2"/>
    <w:rsid w:val="00FE5E79"/>
    <w:rsid w:val="00FF0B0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5:docId w15:val="{F5E8058A-D4DC-4E73-B481-FBA9A147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FD22B2"/>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FD22B2"/>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C5547E"/>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C5547E"/>
    <w:pPr>
      <w:tabs>
        <w:tab w:val="right" w:leader="dot" w:pos="221"/>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6B7A21"/>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6B7A21"/>
    <w:rPr>
      <w:rFonts w:eastAsiaTheme="minorHAnsi" w:cs="Calibri"/>
      <w:lang w:eastAsia="en-AU"/>
    </w:rPr>
  </w:style>
  <w:style w:type="paragraph" w:customStyle="1" w:styleId="ListItem">
    <w:name w:val="List Item"/>
    <w:basedOn w:val="Paragraph"/>
    <w:link w:val="ListItemChar"/>
    <w:qFormat/>
    <w:rsid w:val="006B7A21"/>
    <w:pPr>
      <w:numPr>
        <w:numId w:val="20"/>
      </w:numPr>
    </w:pPr>
    <w:rPr>
      <w:iCs/>
    </w:rPr>
  </w:style>
  <w:style w:type="character" w:customStyle="1" w:styleId="ListItemChar">
    <w:name w:val="List Item Char"/>
    <w:basedOn w:val="DefaultParagraphFont"/>
    <w:link w:val="ListItem"/>
    <w:rsid w:val="006B7A21"/>
    <w:rPr>
      <w:rFonts w:eastAsiaTheme="minorHAnsi" w:cs="Calibri"/>
      <w:iCs/>
      <w:lang w:eastAsia="en-AU"/>
    </w:rPr>
  </w:style>
  <w:style w:type="paragraph" w:customStyle="1" w:styleId="Default">
    <w:name w:val="Default"/>
    <w:rsid w:val="005A449D"/>
    <w:pPr>
      <w:autoSpaceDE w:val="0"/>
      <w:autoSpaceDN w:val="0"/>
      <w:adjustRightInd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 w:id="210233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ms.curriculum.edu.au/mindmatters/resources/mmbook.ht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F71D9-6E81-4DF1-B6A3-B36E2D66F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Buddhini Daluwatta</cp:lastModifiedBy>
  <cp:revision>8</cp:revision>
  <cp:lastPrinted>2016-08-22T07:55:00Z</cp:lastPrinted>
  <dcterms:created xsi:type="dcterms:W3CDTF">2016-05-16T04:54:00Z</dcterms:created>
  <dcterms:modified xsi:type="dcterms:W3CDTF">2016-08-29T02:59:00Z</dcterms:modified>
</cp:coreProperties>
</file>