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4A0" w:rsidRDefault="007214A0" w:rsidP="007214A0">
      <w:bookmarkStart w:id="0" w:name="_Toc381001643"/>
      <w:bookmarkStart w:id="1" w:name="_Toc359503799"/>
      <w:bookmarkStart w:id="2" w:name="_Toc358372280"/>
    </w:p>
    <w:p w:rsidR="007214A0" w:rsidRPr="006652C4" w:rsidRDefault="007214A0" w:rsidP="007214A0">
      <w:pPr>
        <w:jc w:val="center"/>
        <w:rPr>
          <w:b/>
          <w:bCs/>
          <w:sz w:val="44"/>
          <w:szCs w:val="44"/>
        </w:rPr>
      </w:pPr>
    </w:p>
    <w:p w:rsidR="007214A0" w:rsidRDefault="007214A0" w:rsidP="007214A0">
      <w:pPr>
        <w:tabs>
          <w:tab w:val="left" w:pos="3552"/>
        </w:tabs>
        <w:jc w:val="center"/>
        <w:rPr>
          <w:b/>
          <w:bCs/>
          <w:sz w:val="44"/>
          <w:szCs w:val="44"/>
        </w:rPr>
      </w:pPr>
    </w:p>
    <w:p w:rsidR="007214A0" w:rsidRPr="006652C4" w:rsidRDefault="007214A0" w:rsidP="007214A0">
      <w:pPr>
        <w:jc w:val="center"/>
        <w:rPr>
          <w:b/>
          <w:bCs/>
          <w:sz w:val="44"/>
          <w:szCs w:val="44"/>
        </w:rPr>
      </w:pPr>
    </w:p>
    <w:p w:rsidR="007214A0" w:rsidRDefault="007214A0" w:rsidP="007214A0">
      <w:pPr>
        <w:jc w:val="center"/>
        <w:rPr>
          <w:b/>
          <w:bCs/>
          <w:sz w:val="40"/>
          <w:szCs w:val="40"/>
        </w:rPr>
      </w:pPr>
    </w:p>
    <w:p w:rsidR="007214A0" w:rsidRPr="007701F7" w:rsidRDefault="007214A0" w:rsidP="007214A0">
      <w:pPr>
        <w:jc w:val="center"/>
        <w:rPr>
          <w:b/>
          <w:bCs/>
          <w:szCs w:val="40"/>
        </w:rPr>
      </w:pPr>
    </w:p>
    <w:p w:rsidR="007214A0" w:rsidRPr="0074708C" w:rsidRDefault="007214A0" w:rsidP="007214A0">
      <w:pPr>
        <w:jc w:val="center"/>
        <w:rPr>
          <w:b/>
          <w:bCs/>
          <w:sz w:val="40"/>
          <w:szCs w:val="40"/>
        </w:rPr>
      </w:pPr>
      <w:r>
        <w:rPr>
          <w:b/>
          <w:bCs/>
          <w:sz w:val="40"/>
          <w:szCs w:val="40"/>
        </w:rPr>
        <w:t xml:space="preserve">Building </w:t>
      </w:r>
      <w:r w:rsidRPr="007214A0">
        <w:rPr>
          <w:b/>
          <w:bCs/>
          <w:sz w:val="40"/>
          <w:szCs w:val="40"/>
        </w:rPr>
        <w:t>and</w:t>
      </w:r>
      <w:r>
        <w:rPr>
          <w:b/>
          <w:bCs/>
          <w:sz w:val="40"/>
          <w:szCs w:val="40"/>
        </w:rPr>
        <w:t xml:space="preserve"> </w:t>
      </w:r>
      <w:r w:rsidRPr="007214A0">
        <w:rPr>
          <w:b/>
          <w:bCs/>
          <w:sz w:val="40"/>
          <w:szCs w:val="40"/>
        </w:rPr>
        <w:t>Construction</w:t>
      </w:r>
      <w:r>
        <w:rPr>
          <w:b/>
          <w:bCs/>
          <w:sz w:val="40"/>
          <w:szCs w:val="40"/>
        </w:rPr>
        <w:t xml:space="preserve"> </w:t>
      </w:r>
      <w:r w:rsidRPr="0074708C">
        <w:rPr>
          <w:b/>
          <w:bCs/>
          <w:sz w:val="40"/>
          <w:szCs w:val="40"/>
        </w:rPr>
        <w:t xml:space="preserve">General </w:t>
      </w:r>
      <w:r>
        <w:rPr>
          <w:b/>
          <w:bCs/>
          <w:sz w:val="40"/>
          <w:szCs w:val="40"/>
        </w:rPr>
        <w:t xml:space="preserve">Course </w:t>
      </w:r>
      <w:r w:rsidRPr="0074708C">
        <w:rPr>
          <w:b/>
          <w:bCs/>
          <w:sz w:val="40"/>
          <w:szCs w:val="40"/>
        </w:rPr>
        <w:t>Year 12</w:t>
      </w:r>
    </w:p>
    <w:p w:rsidR="007214A0" w:rsidRPr="0065454B" w:rsidRDefault="007214A0" w:rsidP="007214A0">
      <w:pPr>
        <w:jc w:val="center"/>
        <w:rPr>
          <w:rStyle w:val="Strong"/>
        </w:rPr>
      </w:pPr>
    </w:p>
    <w:p w:rsidR="007214A0" w:rsidRPr="0074708C" w:rsidRDefault="007214A0" w:rsidP="007214A0">
      <w:pPr>
        <w:jc w:val="center"/>
        <w:rPr>
          <w:b/>
          <w:bCs/>
          <w:sz w:val="40"/>
          <w:szCs w:val="40"/>
        </w:rPr>
      </w:pPr>
      <w:r w:rsidRPr="0074708C">
        <w:rPr>
          <w:b/>
          <w:bCs/>
          <w:sz w:val="40"/>
          <w:szCs w:val="40"/>
        </w:rPr>
        <w:t xml:space="preserve">Selected Unit 3 </w:t>
      </w:r>
      <w:r>
        <w:rPr>
          <w:b/>
          <w:bCs/>
          <w:sz w:val="40"/>
          <w:szCs w:val="40"/>
        </w:rPr>
        <w:t xml:space="preserve">syllabus </w:t>
      </w:r>
      <w:r w:rsidRPr="0074708C">
        <w:rPr>
          <w:b/>
          <w:bCs/>
          <w:sz w:val="40"/>
          <w:szCs w:val="40"/>
        </w:rPr>
        <w:t xml:space="preserve">content for the </w:t>
      </w:r>
    </w:p>
    <w:p w:rsidR="007214A0" w:rsidRPr="00E0618D" w:rsidRDefault="007214A0" w:rsidP="007214A0">
      <w:pPr>
        <w:jc w:val="center"/>
        <w:rPr>
          <w:rStyle w:val="Strong"/>
        </w:rPr>
      </w:pPr>
    </w:p>
    <w:p w:rsidR="007214A0" w:rsidRPr="0074708C" w:rsidRDefault="007214A0" w:rsidP="007214A0">
      <w:pPr>
        <w:jc w:val="center"/>
        <w:rPr>
          <w:b/>
          <w:bCs/>
          <w:sz w:val="40"/>
          <w:szCs w:val="40"/>
        </w:rPr>
      </w:pPr>
      <w:r w:rsidRPr="0074708C">
        <w:rPr>
          <w:b/>
          <w:bCs/>
          <w:sz w:val="40"/>
          <w:szCs w:val="40"/>
        </w:rPr>
        <w:t>Externally set task 2017</w:t>
      </w:r>
    </w:p>
    <w:p w:rsidR="007214A0" w:rsidRDefault="007214A0" w:rsidP="007214A0">
      <w:pPr>
        <w:rPr>
          <w:b/>
          <w:bCs/>
          <w:sz w:val="44"/>
          <w:szCs w:val="44"/>
        </w:rPr>
      </w:pPr>
    </w:p>
    <w:p w:rsidR="007214A0" w:rsidRDefault="007214A0" w:rsidP="007214A0">
      <w:pPr>
        <w:rPr>
          <w:b/>
          <w:bCs/>
          <w:sz w:val="44"/>
          <w:szCs w:val="44"/>
        </w:rPr>
      </w:pPr>
    </w:p>
    <w:p w:rsidR="00D941D5" w:rsidRDefault="00D941D5" w:rsidP="007214A0">
      <w:pPr>
        <w:rPr>
          <w:b/>
          <w:bCs/>
          <w:sz w:val="44"/>
          <w:szCs w:val="44"/>
        </w:rPr>
      </w:pPr>
    </w:p>
    <w:p w:rsidR="007214A0" w:rsidRDefault="007214A0" w:rsidP="007214A0">
      <w:pPr>
        <w:rPr>
          <w:b/>
          <w:bCs/>
          <w:sz w:val="44"/>
          <w:szCs w:val="44"/>
        </w:rPr>
      </w:pPr>
    </w:p>
    <w:p w:rsidR="007214A0" w:rsidRDefault="007214A0" w:rsidP="007214A0">
      <w:pPr>
        <w:rPr>
          <w:b/>
          <w:bCs/>
          <w:sz w:val="44"/>
          <w:szCs w:val="44"/>
        </w:rPr>
      </w:pPr>
    </w:p>
    <w:p w:rsidR="007214A0" w:rsidRPr="0074708C" w:rsidRDefault="007214A0" w:rsidP="007214A0">
      <w:pPr>
        <w:rPr>
          <w:b/>
          <w:bCs/>
          <w:sz w:val="44"/>
          <w:szCs w:val="44"/>
        </w:rPr>
      </w:pPr>
      <w:r>
        <w:rPr>
          <w:noProof/>
          <w:lang w:eastAsia="en-AU"/>
        </w:rPr>
        <mc:AlternateContent>
          <mc:Choice Requires="wps">
            <w:drawing>
              <wp:anchor distT="0" distB="0" distL="114300" distR="114300" simplePos="0" relativeHeight="251659264" behindDoc="0" locked="0" layoutInCell="1" allowOverlap="1" wp14:anchorId="09612967" wp14:editId="6F7E0771">
                <wp:simplePos x="0" y="0"/>
                <wp:positionH relativeFrom="column">
                  <wp:posOffset>346166</wp:posOffset>
                </wp:positionH>
                <wp:positionV relativeFrom="paragraph">
                  <wp:posOffset>144780</wp:posOffset>
                </wp:positionV>
                <wp:extent cx="5693410" cy="2351314"/>
                <wp:effectExtent l="0" t="0" r="21590" b="1143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3410" cy="2351314"/>
                        </a:xfrm>
                        <a:prstGeom prst="rect">
                          <a:avLst/>
                        </a:prstGeom>
                        <a:solidFill>
                          <a:srgbClr val="FFFFFF"/>
                        </a:solidFill>
                        <a:ln w="9525">
                          <a:solidFill>
                            <a:srgbClr val="000000"/>
                          </a:solidFill>
                          <a:miter lim="800000"/>
                          <a:headEnd/>
                          <a:tailEnd/>
                        </a:ln>
                      </wps:spPr>
                      <wps:txbx>
                        <w:txbxContent>
                          <w:p w:rsidR="007214A0" w:rsidRPr="002A6754" w:rsidRDefault="007214A0" w:rsidP="007214A0">
                            <w:pPr>
                              <w:spacing w:after="0"/>
                            </w:pPr>
                            <w:r w:rsidRPr="002A6754">
                              <w:t xml:space="preserve">This document is an extract from the </w:t>
                            </w:r>
                            <w:r w:rsidRPr="007214A0">
                              <w:rPr>
                                <w:i/>
                              </w:rPr>
                              <w:t xml:space="preserve">Building and Construction </w:t>
                            </w:r>
                            <w:r w:rsidRPr="002A6754">
                              <w:rPr>
                                <w:i/>
                              </w:rPr>
                              <w:t>General Course Year 12 syllabus</w:t>
                            </w:r>
                            <w:r w:rsidRPr="002A6754">
                              <w:t xml:space="preserve">, featuring all of the content for Unit 3. The content that has been highlighted in the document is the content on which the </w:t>
                            </w:r>
                            <w:proofErr w:type="gramStart"/>
                            <w:r w:rsidRPr="002A6754">
                              <w:t>Externally</w:t>
                            </w:r>
                            <w:proofErr w:type="gramEnd"/>
                            <w:r w:rsidRPr="002A6754">
                              <w:t xml:space="preserve"> set task (EST) for 2017 will be based.</w:t>
                            </w:r>
                          </w:p>
                          <w:p w:rsidR="007214A0" w:rsidRPr="002A6754" w:rsidRDefault="007214A0" w:rsidP="007214A0">
                            <w:pPr>
                              <w:spacing w:after="0"/>
                            </w:pPr>
                          </w:p>
                          <w:p w:rsidR="007214A0" w:rsidRPr="002A6754" w:rsidRDefault="007214A0" w:rsidP="007214A0">
                            <w:pPr>
                              <w:spacing w:after="0"/>
                            </w:pPr>
                            <w:r w:rsidRPr="002A6754">
                              <w:t xml:space="preserve">All students enrolled in the course are required to complete an EST. The EST is an assessment task which is set by the Authority and distributed to schools for administering to students. The EST will be administered in schools during Term 2, 2017 under standard test conditions. The EST will take 50 minutes. </w:t>
                            </w:r>
                          </w:p>
                          <w:p w:rsidR="007214A0" w:rsidRPr="002A6754" w:rsidRDefault="007214A0" w:rsidP="007214A0">
                            <w:pPr>
                              <w:spacing w:after="0"/>
                            </w:pPr>
                          </w:p>
                          <w:p w:rsidR="007214A0" w:rsidRPr="002A6754" w:rsidRDefault="007214A0" w:rsidP="007214A0">
                            <w:pPr>
                              <w:pStyle w:val="Default"/>
                              <w:rPr>
                                <w:sz w:val="22"/>
                                <w:szCs w:val="22"/>
                              </w:rPr>
                            </w:pPr>
                            <w:r w:rsidRPr="002A6754">
                              <w:rPr>
                                <w:sz w:val="22"/>
                                <w:szCs w:val="22"/>
                              </w:rPr>
                              <w:t xml:space="preserve">The EST will be marked by teachers in each school using a marking key provided by the Authority. The EST is included in the assessment table in the syllabus as a separate assessment type with a weighting of 15% for the pair of units.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612967" id="_x0000_t202" coordsize="21600,21600" o:spt="202" path="m,l,21600r21600,l21600,xe">
                <v:stroke joinstyle="miter"/>
                <v:path gradientshapeok="t" o:connecttype="rect"/>
              </v:shapetype>
              <v:shape id="Text Box 5" o:spid="_x0000_s1026" type="#_x0000_t202" style="position:absolute;margin-left:27.25pt;margin-top:11.4pt;width:448.3pt;height:18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7UdKwIAAFEEAAAOAAAAZHJzL2Uyb0RvYy54bWysVNtu2zAMfR+wfxD0vjhO4q4x4hRdugwD&#10;ugvQ7gNkWbaFyaImKbGzry8lu1l2exnmB4EUqUPykPTmZugUOQrrJOiCprM5JUJzqKRuCvrlcf/q&#10;mhLnma6YAi0KehKO3mxfvtj0JhcLaEFVwhIE0S7vTUFb702eJI63omNuBkZoNNZgO+ZRtU1SWdYj&#10;eqeSxXx+lfRgK2OBC+fw9m400m3Er2vB/ae6dsITVVDMzcfTxrMMZ7LdsLyxzLSST2mwf8iiY1Jj&#10;0DPUHfOMHKz8DaqT3IKD2s84dAnUteQi1oDVpPNfqnlomRGxFiTHmTNN7v/B8o/Hz5bIqqBLSjTr&#10;sEWPYvDkDQwkC+z0xuXo9GDQzQ94jV2OlTpzD/yrIxp2LdONuLUW+lawCrNLw8vk4umI4wJI2X+A&#10;CsOwg4cINNS2C9QhGQTRsUunc2dCKhwvs6v1cpWiiaNtsczSZbqKMVj+/NxY598J6EgQCmqx9RGe&#10;He+dD+mw/NklRHOgZLWXSkXFNuVOWXJkOCb7+E3oP7kpTfqCrrNFNjLwV4h5/P4E0UmP865kV9Dr&#10;sxPLA29vdRWn0TOpRhlTVnoiMnA3suiHcpgaU0J1QkotjHONe4hCC/Y7JT3OdEHdtwOzghL1XmNb&#10;1ulqFZYgKqvs9QIVe2kpLy1Mc4QqqKdkFHd+XJyDsbJpMdI4CBpusZW1jCSHno9ZTXnj3Ebupx0L&#10;i3GpR68ff4LtEwAAAP//AwBQSwMEFAAGAAgAAAAhAJtWfEDgAAAACQEAAA8AAABkcnMvZG93bnJl&#10;di54bWxMj81OwzAQhO9IvIO1SFwQdX6a0oQ4FUIC0RsUBFc33iYR9jrYbhreHnOC42hGM9/Um9lo&#10;NqHzgyUB6SIBhtRaNVAn4O314XoNzAdJSmpLKOAbPWya87NaVsqe6AWnXehYLCFfSQF9CGPFuW97&#10;NNIv7IgUvYN1RoYoXceVk6dYbjTPkmTFjRwoLvRyxPse28/d0QhYL5+mD7/Nn9/b1UGX4epmevxy&#10;QlxezHe3wALO4S8Mv/gRHZrItLdHUp5pAcWyiEkBWRYfRL8s0hTYXkBe5inwpub/HzQ/AAAA//8D&#10;AFBLAQItABQABgAIAAAAIQC2gziS/gAAAOEBAAATAAAAAAAAAAAAAAAAAAAAAABbQ29udGVudF9U&#10;eXBlc10ueG1sUEsBAi0AFAAGAAgAAAAhADj9If/WAAAAlAEAAAsAAAAAAAAAAAAAAAAALwEAAF9y&#10;ZWxzLy5yZWxzUEsBAi0AFAAGAAgAAAAhAEevtR0rAgAAUQQAAA4AAAAAAAAAAAAAAAAALgIAAGRy&#10;cy9lMm9Eb2MueG1sUEsBAi0AFAAGAAgAAAAhAJtWfEDgAAAACQEAAA8AAAAAAAAAAAAAAAAAhQQA&#10;AGRycy9kb3ducmV2LnhtbFBLBQYAAAAABAAEAPMAAACSBQAAAAA=&#10;">
                <v:textbox>
                  <w:txbxContent>
                    <w:p w:rsidR="007214A0" w:rsidRPr="002A6754" w:rsidRDefault="007214A0" w:rsidP="007214A0">
                      <w:pPr>
                        <w:spacing w:after="0"/>
                      </w:pPr>
                      <w:r w:rsidRPr="002A6754">
                        <w:t xml:space="preserve">This document is an extract from the </w:t>
                      </w:r>
                      <w:r w:rsidRPr="007214A0">
                        <w:rPr>
                          <w:i/>
                        </w:rPr>
                        <w:t xml:space="preserve">Building and Construction </w:t>
                      </w:r>
                      <w:r w:rsidRPr="002A6754">
                        <w:rPr>
                          <w:i/>
                        </w:rPr>
                        <w:t>General Course Year 12 syllabus</w:t>
                      </w:r>
                      <w:r w:rsidRPr="002A6754">
                        <w:t xml:space="preserve">, featuring all of the content for Unit 3. The content that has been highlighted in the document is the content on which the </w:t>
                      </w:r>
                      <w:proofErr w:type="gramStart"/>
                      <w:r w:rsidRPr="002A6754">
                        <w:t>Externally</w:t>
                      </w:r>
                      <w:proofErr w:type="gramEnd"/>
                      <w:r w:rsidRPr="002A6754">
                        <w:t xml:space="preserve"> set task (EST) for 2017 will be based.</w:t>
                      </w:r>
                    </w:p>
                    <w:p w:rsidR="007214A0" w:rsidRPr="002A6754" w:rsidRDefault="007214A0" w:rsidP="007214A0">
                      <w:pPr>
                        <w:spacing w:after="0"/>
                      </w:pPr>
                    </w:p>
                    <w:p w:rsidR="007214A0" w:rsidRPr="002A6754" w:rsidRDefault="007214A0" w:rsidP="007214A0">
                      <w:pPr>
                        <w:spacing w:after="0"/>
                      </w:pPr>
                      <w:r w:rsidRPr="002A6754">
                        <w:t xml:space="preserve">All students enrolled in the course are required to complete an EST. The EST is an assessment task which is set by the Authority and distributed to schools for administering to students. The EST will be administered in schools during Term 2, 2017 under standard test conditions. The EST will take 50 minutes. </w:t>
                      </w:r>
                    </w:p>
                    <w:p w:rsidR="007214A0" w:rsidRPr="002A6754" w:rsidRDefault="007214A0" w:rsidP="007214A0">
                      <w:pPr>
                        <w:spacing w:after="0"/>
                      </w:pPr>
                    </w:p>
                    <w:p w:rsidR="007214A0" w:rsidRPr="002A6754" w:rsidRDefault="007214A0" w:rsidP="007214A0">
                      <w:pPr>
                        <w:pStyle w:val="Default"/>
                        <w:rPr>
                          <w:sz w:val="22"/>
                          <w:szCs w:val="22"/>
                        </w:rPr>
                      </w:pPr>
                      <w:r w:rsidRPr="002A6754">
                        <w:rPr>
                          <w:sz w:val="22"/>
                          <w:szCs w:val="22"/>
                        </w:rPr>
                        <w:t>The EST will be marked by teachers in each school using a marking key provided by the Authority. The EST is included in the assessment table in the syllabus as a separate assessment type with a wei</w:t>
                      </w:r>
                      <w:bookmarkStart w:id="4" w:name="_GoBack"/>
                      <w:bookmarkEnd w:id="4"/>
                      <w:r w:rsidRPr="002A6754">
                        <w:rPr>
                          <w:sz w:val="22"/>
                          <w:szCs w:val="22"/>
                        </w:rPr>
                        <w:t xml:space="preserve">ghting of 15% for the pair of units. </w:t>
                      </w:r>
                    </w:p>
                  </w:txbxContent>
                </v:textbox>
              </v:shape>
            </w:pict>
          </mc:Fallback>
        </mc:AlternateContent>
      </w:r>
    </w:p>
    <w:p w:rsidR="007214A0" w:rsidRDefault="007214A0" w:rsidP="003566C9">
      <w:pPr>
        <w:pStyle w:val="Heading1"/>
        <w:rPr>
          <w:color w:val="000000" w:themeColor="text1"/>
        </w:rPr>
        <w:sectPr w:rsidR="007214A0" w:rsidSect="007214A0">
          <w:headerReference w:type="even" r:id="rId8"/>
          <w:footerReference w:type="even" r:id="rId9"/>
          <w:footerReference w:type="default" r:id="rId10"/>
          <w:headerReference w:type="first" r:id="rId11"/>
          <w:footerReference w:type="first" r:id="rId12"/>
          <w:pgSz w:w="11906" w:h="16838"/>
          <w:pgMar w:top="1440" w:right="1080" w:bottom="1440" w:left="1080" w:header="708" w:footer="708" w:gutter="0"/>
          <w:cols w:space="709"/>
          <w:titlePg/>
          <w:docGrid w:linePitch="360"/>
        </w:sectPr>
      </w:pPr>
      <w:bookmarkStart w:id="3" w:name="_GoBack"/>
      <w:bookmarkEnd w:id="3"/>
    </w:p>
    <w:p w:rsidR="008743F4" w:rsidRPr="0032645F" w:rsidRDefault="008743F4" w:rsidP="003566C9">
      <w:pPr>
        <w:pStyle w:val="Heading1"/>
        <w:rPr>
          <w:color w:val="000000" w:themeColor="text1"/>
        </w:rPr>
      </w:pPr>
      <w:r w:rsidRPr="0032645F">
        <w:rPr>
          <w:color w:val="000000" w:themeColor="text1"/>
        </w:rPr>
        <w:lastRenderedPageBreak/>
        <w:t>Unit 3</w:t>
      </w:r>
      <w:bookmarkEnd w:id="0"/>
    </w:p>
    <w:p w:rsidR="00E44502" w:rsidRPr="00F2757A" w:rsidRDefault="00E44502" w:rsidP="001E746E">
      <w:pPr>
        <w:pStyle w:val="Heading2"/>
      </w:pPr>
      <w:bookmarkStart w:id="4" w:name="_Toc381001644"/>
      <w:r w:rsidRPr="00F2757A">
        <w:t>Unit description</w:t>
      </w:r>
      <w:bookmarkEnd w:id="1"/>
      <w:bookmarkEnd w:id="4"/>
    </w:p>
    <w:p w:rsidR="00DA4AF4" w:rsidRPr="00F618AB" w:rsidRDefault="00DA4AF4" w:rsidP="00DA4AF4">
      <w:pPr>
        <w:pStyle w:val="Paragraph"/>
        <w:rPr>
          <w:rFonts w:ascii="Calibri" w:hAnsi="Calibri" w:cs="Calibri"/>
          <w:color w:val="auto"/>
        </w:rPr>
      </w:pPr>
      <w:bookmarkStart w:id="5" w:name="_Toc360700414"/>
      <w:r w:rsidRPr="00F618AB">
        <w:rPr>
          <w:rFonts w:ascii="Calibri" w:eastAsiaTheme="minorEastAsia" w:hAnsi="Calibri" w:cs="Calibri"/>
          <w:color w:val="auto"/>
          <w:lang w:eastAsia="en-US"/>
        </w:rPr>
        <w:t xml:space="preserve">This unit </w:t>
      </w:r>
      <w:r w:rsidRPr="00F618AB">
        <w:rPr>
          <w:rFonts w:ascii="Calibri" w:hAnsi="Calibri" w:cs="Calibri"/>
          <w:color w:val="auto"/>
        </w:rPr>
        <w:t>explores properties of common construction materials (timber, metals, concrete, grout, brickwork, block work, insulation, mortar and paint); their mechanical properties under load and flexural actions; and their use in construction. Concepts in spac</w:t>
      </w:r>
      <w:r>
        <w:rPr>
          <w:rFonts w:ascii="Calibri" w:hAnsi="Calibri" w:cs="Calibri"/>
          <w:color w:val="auto"/>
        </w:rPr>
        <w:t>e and computation are developed. Students practice</w:t>
      </w:r>
      <w:r w:rsidRPr="00F618AB">
        <w:rPr>
          <w:rFonts w:ascii="Calibri" w:hAnsi="Calibri" w:cs="Calibri"/>
          <w:color w:val="auto"/>
        </w:rPr>
        <w:t xml:space="preserve"> reading drawn/drafted information as applied to building. Documentation for small projects is developed</w:t>
      </w:r>
      <w:r>
        <w:rPr>
          <w:rFonts w:ascii="Calibri" w:hAnsi="Calibri" w:cs="Calibri"/>
          <w:color w:val="auto"/>
        </w:rPr>
        <w:t>.</w:t>
      </w:r>
      <w:r w:rsidRPr="00F618AB">
        <w:rPr>
          <w:rFonts w:ascii="Calibri" w:hAnsi="Calibri" w:cs="Calibri"/>
          <w:color w:val="auto"/>
        </w:rPr>
        <w:t xml:space="preserve"> The unit explores processes in contexts drawn from building, landscaping, earthwork, projects involving different energy use, </w:t>
      </w:r>
      <w:r>
        <w:rPr>
          <w:rFonts w:ascii="Calibri" w:hAnsi="Calibri" w:cs="Calibri"/>
          <w:color w:val="auto"/>
        </w:rPr>
        <w:t>and the recycling of</w:t>
      </w:r>
      <w:r w:rsidRPr="00F618AB">
        <w:rPr>
          <w:rFonts w:ascii="Calibri" w:hAnsi="Calibri" w:cs="Calibri"/>
          <w:color w:val="auto"/>
        </w:rPr>
        <w:t xml:space="preserve"> building materials.</w:t>
      </w:r>
    </w:p>
    <w:p w:rsidR="008E32B1" w:rsidRPr="00F2757A" w:rsidRDefault="008E32B1" w:rsidP="001E746E">
      <w:pPr>
        <w:pStyle w:val="Heading2"/>
      </w:pPr>
      <w:bookmarkStart w:id="6" w:name="_Toc381001645"/>
      <w:bookmarkEnd w:id="5"/>
      <w:r w:rsidRPr="00F2757A">
        <w:t>Unit content</w:t>
      </w:r>
      <w:bookmarkEnd w:id="2"/>
      <w:bookmarkEnd w:id="6"/>
    </w:p>
    <w:p w:rsidR="005438E8" w:rsidRPr="00F2757A" w:rsidRDefault="00A97B98" w:rsidP="00F2757A">
      <w:pPr>
        <w:pStyle w:val="Paragraph"/>
        <w:rPr>
          <w:rFonts w:ascii="Calibri" w:hAnsi="Calibri" w:cs="Calibri"/>
          <w:color w:val="auto"/>
          <w:lang w:val="en-US"/>
        </w:rPr>
      </w:pPr>
      <w:r w:rsidRPr="00F2757A">
        <w:rPr>
          <w:rFonts w:ascii="Calibri" w:hAnsi="Calibri" w:cs="Calibri"/>
          <w:color w:val="auto"/>
          <w:lang w:val="en-US"/>
        </w:rPr>
        <w:t xml:space="preserve">An understanding of the Year 11 content is assumed knowledge for students in Year 12. </w:t>
      </w:r>
      <w:r w:rsidR="008E32B1" w:rsidRPr="00F2757A">
        <w:rPr>
          <w:rFonts w:ascii="Calibri" w:hAnsi="Calibri" w:cs="Calibri"/>
          <w:color w:val="auto"/>
          <w:lang w:val="en-US"/>
        </w:rPr>
        <w:t xml:space="preserve">It is </w:t>
      </w:r>
      <w:r w:rsidR="009909CD" w:rsidRPr="00F2757A">
        <w:rPr>
          <w:rFonts w:ascii="Calibri" w:hAnsi="Calibri" w:cs="Calibri"/>
          <w:color w:val="auto"/>
          <w:lang w:val="en-US"/>
        </w:rPr>
        <w:t>recommended</w:t>
      </w:r>
      <w:r w:rsidR="008E32B1" w:rsidRPr="00F2757A">
        <w:rPr>
          <w:rFonts w:ascii="Calibri" w:hAnsi="Calibri" w:cs="Calibri"/>
          <w:color w:val="auto"/>
          <w:lang w:val="en-US"/>
        </w:rPr>
        <w:t xml:space="preserve"> that students studying Unit 3 and Unit 4 have completed Unit 1 and Unit 2.</w:t>
      </w:r>
      <w:r w:rsidR="00E449D0" w:rsidRPr="00F2757A">
        <w:rPr>
          <w:rFonts w:ascii="Calibri" w:hAnsi="Calibri" w:cs="Calibri"/>
          <w:color w:val="auto"/>
          <w:lang w:val="en-US"/>
        </w:rPr>
        <w:t xml:space="preserve"> </w:t>
      </w:r>
    </w:p>
    <w:p w:rsidR="008E32B1" w:rsidRPr="00F2757A" w:rsidRDefault="008E32B1" w:rsidP="00F2757A">
      <w:pPr>
        <w:pStyle w:val="Paragraph"/>
        <w:rPr>
          <w:rFonts w:ascii="Calibri" w:hAnsi="Calibri" w:cs="Calibri"/>
          <w:color w:val="auto"/>
          <w:lang w:val="en-US"/>
        </w:rPr>
      </w:pPr>
      <w:r w:rsidRPr="00F2757A">
        <w:rPr>
          <w:rFonts w:ascii="Calibri" w:hAnsi="Calibri" w:cs="Calibri"/>
          <w:color w:val="auto"/>
          <w:lang w:val="en-US"/>
        </w:rPr>
        <w:t>This unit includes the knowledge, understandings and skills described below.</w:t>
      </w:r>
    </w:p>
    <w:p w:rsidR="00A97B98" w:rsidRPr="003566C9" w:rsidRDefault="005438E8" w:rsidP="00CC2910">
      <w:pPr>
        <w:pStyle w:val="Heading3"/>
      </w:pPr>
      <w:r w:rsidRPr="005438E8">
        <w:t>Design, planning and management</w:t>
      </w:r>
    </w:p>
    <w:p w:rsidR="005438E8" w:rsidRPr="005438E8" w:rsidRDefault="005438E8" w:rsidP="00046E5B">
      <w:pPr>
        <w:pStyle w:val="Paragraph"/>
        <w:shd w:val="clear" w:color="auto" w:fill="D9D9D9" w:themeFill="background1" w:themeFillShade="D9"/>
        <w:rPr>
          <w:rFonts w:ascii="Calibri" w:hAnsi="Calibri" w:cs="Calibri"/>
          <w:b/>
          <w:color w:val="auto"/>
        </w:rPr>
      </w:pPr>
      <w:r w:rsidRPr="005438E8">
        <w:rPr>
          <w:rFonts w:ascii="Calibri" w:hAnsi="Calibri" w:cs="Calibri"/>
          <w:b/>
          <w:color w:val="auto"/>
        </w:rPr>
        <w:t>Planning and management</w:t>
      </w:r>
    </w:p>
    <w:p w:rsidR="005438E8" w:rsidRPr="005438E8" w:rsidRDefault="005438E8" w:rsidP="005438E8">
      <w:pPr>
        <w:pStyle w:val="ListItem"/>
        <w:rPr>
          <w:rFonts w:ascii="Calibri" w:hAnsi="Calibri" w:cs="Calibri"/>
          <w:b/>
          <w:color w:val="auto"/>
        </w:rPr>
      </w:pPr>
      <w:r w:rsidRPr="005438E8">
        <w:rPr>
          <w:rFonts w:ascii="Calibri" w:hAnsi="Calibri" w:cs="Calibri"/>
          <w:color w:val="auto"/>
        </w:rPr>
        <w:t xml:space="preserve">the structure of the building and construction industries </w:t>
      </w:r>
    </w:p>
    <w:p w:rsidR="005438E8" w:rsidRPr="005438E8" w:rsidRDefault="005438E8" w:rsidP="00954C5E">
      <w:pPr>
        <w:pStyle w:val="ListItem"/>
        <w:shd w:val="clear" w:color="auto" w:fill="D9D9D9" w:themeFill="background1" w:themeFillShade="D9"/>
        <w:rPr>
          <w:rFonts w:ascii="Calibri" w:hAnsi="Calibri" w:cs="Calibri"/>
          <w:color w:val="auto"/>
        </w:rPr>
      </w:pPr>
      <w:r w:rsidRPr="005438E8">
        <w:rPr>
          <w:rFonts w:ascii="Calibri" w:hAnsi="Calibri" w:cs="Calibri"/>
          <w:color w:val="auto"/>
        </w:rPr>
        <w:t>stages within a simple project management plan</w:t>
      </w:r>
    </w:p>
    <w:p w:rsidR="005438E8" w:rsidRPr="005438E8" w:rsidRDefault="005438E8" w:rsidP="00046E5B">
      <w:pPr>
        <w:pStyle w:val="Paragraph"/>
        <w:shd w:val="clear" w:color="auto" w:fill="D9D9D9" w:themeFill="background1" w:themeFillShade="D9"/>
        <w:rPr>
          <w:rFonts w:ascii="Calibri" w:hAnsi="Calibri" w:cs="Calibri"/>
          <w:b/>
          <w:color w:val="auto"/>
        </w:rPr>
      </w:pPr>
      <w:r w:rsidRPr="005438E8">
        <w:rPr>
          <w:rFonts w:ascii="Calibri" w:hAnsi="Calibri" w:cs="Calibri"/>
          <w:b/>
          <w:color w:val="auto"/>
        </w:rPr>
        <w:t xml:space="preserve">Design processes </w:t>
      </w:r>
    </w:p>
    <w:p w:rsidR="005438E8" w:rsidRPr="005438E8" w:rsidRDefault="005438E8" w:rsidP="00954C5E">
      <w:pPr>
        <w:pStyle w:val="ListItem"/>
        <w:shd w:val="clear" w:color="auto" w:fill="D9D9D9" w:themeFill="background1" w:themeFillShade="D9"/>
        <w:spacing w:after="0"/>
        <w:ind w:left="357" w:hanging="357"/>
        <w:rPr>
          <w:rFonts w:ascii="Calibri" w:hAnsi="Calibri" w:cs="Calibri"/>
          <w:b/>
          <w:color w:val="auto"/>
        </w:rPr>
      </w:pPr>
      <w:r w:rsidRPr="005438E8">
        <w:rPr>
          <w:rFonts w:ascii="Calibri" w:hAnsi="Calibri" w:cs="Calibri"/>
          <w:color w:val="auto"/>
        </w:rPr>
        <w:t xml:space="preserve">research and investigate different: </w:t>
      </w:r>
    </w:p>
    <w:p w:rsidR="005438E8" w:rsidRPr="00114BF2" w:rsidRDefault="005438E8" w:rsidP="00954C5E">
      <w:pPr>
        <w:pStyle w:val="ListItem"/>
        <w:numPr>
          <w:ilvl w:val="1"/>
          <w:numId w:val="4"/>
        </w:numPr>
        <w:shd w:val="clear" w:color="auto" w:fill="D9D9D9" w:themeFill="background1" w:themeFillShade="D9"/>
        <w:spacing w:before="0" w:after="0"/>
        <w:ind w:left="709" w:hanging="340"/>
        <w:rPr>
          <w:rFonts w:ascii="Calibri" w:hAnsi="Calibri" w:cs="Calibri"/>
          <w:color w:val="auto"/>
        </w:rPr>
      </w:pPr>
      <w:r w:rsidRPr="005438E8">
        <w:rPr>
          <w:rFonts w:ascii="Calibri" w:hAnsi="Calibri" w:cs="Calibri"/>
          <w:color w:val="auto"/>
        </w:rPr>
        <w:t>design ideas</w:t>
      </w:r>
    </w:p>
    <w:p w:rsidR="005438E8" w:rsidRPr="005438E8" w:rsidRDefault="005438E8" w:rsidP="00954C5E">
      <w:pPr>
        <w:pStyle w:val="ListItem"/>
        <w:numPr>
          <w:ilvl w:val="1"/>
          <w:numId w:val="4"/>
        </w:numPr>
        <w:shd w:val="clear" w:color="auto" w:fill="D9D9D9" w:themeFill="background1" w:themeFillShade="D9"/>
        <w:spacing w:before="0" w:after="0"/>
        <w:ind w:left="709" w:hanging="340"/>
        <w:rPr>
          <w:rFonts w:ascii="Calibri" w:hAnsi="Calibri" w:cs="Calibri"/>
          <w:color w:val="auto"/>
        </w:rPr>
      </w:pPr>
      <w:r w:rsidRPr="005438E8">
        <w:rPr>
          <w:rFonts w:ascii="Calibri" w:hAnsi="Calibri" w:cs="Calibri"/>
          <w:color w:val="auto"/>
        </w:rPr>
        <w:t>structural configurations</w:t>
      </w:r>
    </w:p>
    <w:p w:rsidR="005438E8" w:rsidRPr="005438E8" w:rsidRDefault="005438E8" w:rsidP="00954C5E">
      <w:pPr>
        <w:pStyle w:val="ListItem"/>
        <w:numPr>
          <w:ilvl w:val="1"/>
          <w:numId w:val="4"/>
        </w:numPr>
        <w:shd w:val="clear" w:color="auto" w:fill="D9D9D9" w:themeFill="background1" w:themeFillShade="D9"/>
        <w:spacing w:before="0" w:after="0"/>
        <w:ind w:left="709" w:hanging="340"/>
        <w:rPr>
          <w:rFonts w:ascii="Calibri" w:hAnsi="Calibri" w:cs="Calibri"/>
          <w:color w:val="auto"/>
        </w:rPr>
      </w:pPr>
      <w:r w:rsidRPr="005438E8">
        <w:rPr>
          <w:rFonts w:ascii="Calibri" w:hAnsi="Calibri" w:cs="Calibri"/>
          <w:color w:val="auto"/>
        </w:rPr>
        <w:t xml:space="preserve">assembly of components </w:t>
      </w:r>
    </w:p>
    <w:p w:rsidR="005438E8" w:rsidRPr="005438E8" w:rsidRDefault="005438E8" w:rsidP="00954C5E">
      <w:pPr>
        <w:pStyle w:val="ListItem"/>
        <w:shd w:val="clear" w:color="auto" w:fill="D9D9D9" w:themeFill="background1" w:themeFillShade="D9"/>
        <w:ind w:left="357" w:hanging="357"/>
        <w:rPr>
          <w:rFonts w:ascii="Calibri" w:hAnsi="Calibri" w:cs="Calibri"/>
          <w:color w:val="auto"/>
        </w:rPr>
      </w:pPr>
      <w:r w:rsidRPr="005438E8">
        <w:rPr>
          <w:rFonts w:ascii="Calibri" w:hAnsi="Calibri" w:cs="Calibri"/>
          <w:color w:val="auto"/>
        </w:rPr>
        <w:t>prepare a design brief using rapid concept development, brainstorming, and critical thinking</w:t>
      </w:r>
    </w:p>
    <w:p w:rsidR="005438E8" w:rsidRPr="005438E8" w:rsidRDefault="005438E8" w:rsidP="005438E8">
      <w:pPr>
        <w:pStyle w:val="ListItem"/>
        <w:rPr>
          <w:rFonts w:ascii="Calibri" w:hAnsi="Calibri" w:cs="Calibri"/>
          <w:b/>
          <w:color w:val="auto"/>
        </w:rPr>
      </w:pPr>
      <w:r w:rsidRPr="005438E8">
        <w:rPr>
          <w:rFonts w:ascii="Calibri" w:hAnsi="Calibri" w:cs="Calibri"/>
          <w:color w:val="auto"/>
        </w:rPr>
        <w:t xml:space="preserve">use ICT and manual presentation skills </w:t>
      </w:r>
    </w:p>
    <w:p w:rsidR="005438E8" w:rsidRPr="005438E8" w:rsidRDefault="005438E8" w:rsidP="00954C5E">
      <w:pPr>
        <w:pStyle w:val="ListItem"/>
        <w:shd w:val="clear" w:color="auto" w:fill="D9D9D9" w:themeFill="background1" w:themeFillShade="D9"/>
        <w:rPr>
          <w:rFonts w:ascii="Calibri" w:hAnsi="Calibri" w:cs="Calibri"/>
          <w:b/>
          <w:color w:val="auto"/>
        </w:rPr>
      </w:pPr>
      <w:r w:rsidRPr="005438E8">
        <w:rPr>
          <w:rFonts w:ascii="Calibri" w:hAnsi="Calibri" w:cs="Calibri"/>
          <w:color w:val="auto"/>
        </w:rPr>
        <w:t>devise similar design ideas using annotated graphics and sketches</w:t>
      </w:r>
    </w:p>
    <w:p w:rsidR="005438E8" w:rsidRPr="005438E8" w:rsidRDefault="005438E8" w:rsidP="005438E8">
      <w:pPr>
        <w:pStyle w:val="ListItem"/>
        <w:rPr>
          <w:rFonts w:ascii="Calibri" w:hAnsi="Calibri" w:cs="Calibri"/>
          <w:b/>
          <w:color w:val="auto"/>
        </w:rPr>
      </w:pPr>
      <w:r w:rsidRPr="005438E8">
        <w:rPr>
          <w:rFonts w:ascii="Calibri" w:hAnsi="Calibri" w:cs="Calibri"/>
          <w:color w:val="auto"/>
        </w:rPr>
        <w:t xml:space="preserve">review </w:t>
      </w:r>
      <w:r w:rsidR="002817FD">
        <w:rPr>
          <w:rFonts w:ascii="Calibri" w:hAnsi="Calibri" w:cs="Calibri"/>
          <w:color w:val="auto"/>
        </w:rPr>
        <w:t>a</w:t>
      </w:r>
      <w:r w:rsidRPr="005438E8">
        <w:rPr>
          <w:rFonts w:ascii="Calibri" w:hAnsi="Calibri" w:cs="Calibri"/>
          <w:color w:val="auto"/>
        </w:rPr>
        <w:t xml:space="preserve"> design’s suitability against design needs</w:t>
      </w:r>
      <w:r w:rsidR="00C20DFA">
        <w:rPr>
          <w:rFonts w:ascii="Calibri" w:hAnsi="Calibri" w:cs="Calibri"/>
          <w:color w:val="auto"/>
        </w:rPr>
        <w:t>,</w:t>
      </w:r>
      <w:r w:rsidRPr="005438E8">
        <w:rPr>
          <w:rFonts w:ascii="Calibri" w:hAnsi="Calibri" w:cs="Calibri"/>
          <w:color w:val="auto"/>
        </w:rPr>
        <w:t xml:space="preserve"> including investigation of construction methods</w:t>
      </w:r>
    </w:p>
    <w:p w:rsidR="005438E8" w:rsidRPr="005438E8" w:rsidRDefault="005438E8" w:rsidP="00954C5E">
      <w:pPr>
        <w:pStyle w:val="ListItem"/>
        <w:shd w:val="clear" w:color="auto" w:fill="D9D9D9" w:themeFill="background1" w:themeFillShade="D9"/>
        <w:rPr>
          <w:rFonts w:ascii="Calibri" w:hAnsi="Calibri" w:cs="Calibri"/>
          <w:b/>
          <w:color w:val="auto"/>
        </w:rPr>
      </w:pPr>
      <w:r w:rsidRPr="005438E8">
        <w:rPr>
          <w:rFonts w:ascii="Calibri" w:hAnsi="Calibri" w:cs="Calibri"/>
          <w:color w:val="auto"/>
        </w:rPr>
        <w:t>generate suitable 2D drawings with conventions for designed solution</w:t>
      </w:r>
    </w:p>
    <w:p w:rsidR="005438E8" w:rsidRPr="005438E8" w:rsidRDefault="005438E8" w:rsidP="00954C5E">
      <w:pPr>
        <w:pStyle w:val="ListItem"/>
        <w:shd w:val="clear" w:color="auto" w:fill="D9D9D9" w:themeFill="background1" w:themeFillShade="D9"/>
        <w:rPr>
          <w:rFonts w:ascii="Calibri" w:hAnsi="Calibri" w:cs="Calibri"/>
          <w:b/>
          <w:color w:val="auto"/>
        </w:rPr>
      </w:pPr>
      <w:r w:rsidRPr="005438E8">
        <w:rPr>
          <w:rFonts w:ascii="Calibri" w:hAnsi="Calibri" w:cs="Calibri"/>
          <w:color w:val="auto"/>
        </w:rPr>
        <w:t>manage production of a solution</w:t>
      </w:r>
      <w:r w:rsidR="00C20DFA">
        <w:rPr>
          <w:rFonts w:ascii="Calibri" w:hAnsi="Calibri" w:cs="Calibri"/>
          <w:color w:val="auto"/>
        </w:rPr>
        <w:t>,</w:t>
      </w:r>
      <w:r w:rsidRPr="005438E8">
        <w:rPr>
          <w:rFonts w:ascii="Calibri" w:hAnsi="Calibri" w:cs="Calibri"/>
          <w:color w:val="auto"/>
        </w:rPr>
        <w:t xml:space="preserve"> including a sequence of manufacture </w:t>
      </w:r>
    </w:p>
    <w:p w:rsidR="005438E8" w:rsidRPr="005438E8" w:rsidRDefault="005438E8" w:rsidP="005438E8">
      <w:pPr>
        <w:pStyle w:val="ListItem"/>
        <w:rPr>
          <w:rFonts w:ascii="Calibri" w:hAnsi="Calibri" w:cs="Calibri"/>
          <w:b/>
          <w:color w:val="auto"/>
        </w:rPr>
      </w:pPr>
      <w:r w:rsidRPr="005438E8">
        <w:rPr>
          <w:rFonts w:ascii="Calibri" w:hAnsi="Calibri" w:cs="Calibri"/>
          <w:color w:val="auto"/>
        </w:rPr>
        <w:t>evaluate the result of the project against design c</w:t>
      </w:r>
      <w:r>
        <w:rPr>
          <w:rFonts w:ascii="Calibri" w:hAnsi="Calibri" w:cs="Calibri"/>
          <w:color w:val="auto"/>
        </w:rPr>
        <w:t>riteria using simple statements</w:t>
      </w:r>
    </w:p>
    <w:p w:rsidR="005438E8" w:rsidRPr="005438E8" w:rsidRDefault="005438E8" w:rsidP="005438E8">
      <w:pPr>
        <w:pStyle w:val="Paragraph"/>
        <w:rPr>
          <w:rFonts w:ascii="Calibri" w:hAnsi="Calibri" w:cs="Calibri"/>
          <w:b/>
          <w:color w:val="auto"/>
        </w:rPr>
      </w:pPr>
      <w:r w:rsidRPr="00046E5B">
        <w:rPr>
          <w:rFonts w:ascii="Calibri" w:hAnsi="Calibri" w:cs="Calibri"/>
          <w:b/>
          <w:color w:val="auto"/>
          <w:shd w:val="clear" w:color="auto" w:fill="D9D9D9" w:themeFill="background1" w:themeFillShade="D9"/>
        </w:rPr>
        <w:t>Drafting</w:t>
      </w:r>
      <w:r w:rsidRPr="005438E8">
        <w:rPr>
          <w:rFonts w:ascii="Calibri" w:hAnsi="Calibri" w:cs="Calibri"/>
          <w:b/>
          <w:color w:val="auto"/>
        </w:rPr>
        <w:t xml:space="preserve"> </w:t>
      </w:r>
    </w:p>
    <w:p w:rsidR="005438E8" w:rsidRPr="005438E8" w:rsidRDefault="005438E8" w:rsidP="00954C5E">
      <w:pPr>
        <w:pStyle w:val="ListItem"/>
        <w:shd w:val="clear" w:color="auto" w:fill="D9D9D9" w:themeFill="background1" w:themeFillShade="D9"/>
        <w:rPr>
          <w:rFonts w:ascii="Calibri" w:hAnsi="Calibri" w:cs="Calibri"/>
          <w:color w:val="auto"/>
        </w:rPr>
      </w:pPr>
      <w:r w:rsidRPr="005438E8">
        <w:rPr>
          <w:rFonts w:ascii="Calibri" w:hAnsi="Calibri" w:cs="Calibri"/>
          <w:color w:val="auto"/>
        </w:rPr>
        <w:t>read and draw plans utilising fundamentals of practical geometry with orthogonal projection and industry conventions</w:t>
      </w:r>
    </w:p>
    <w:p w:rsidR="005438E8" w:rsidRDefault="005438E8" w:rsidP="005438E8">
      <w:pPr>
        <w:pStyle w:val="ListItem"/>
        <w:rPr>
          <w:rFonts w:ascii="Calibri" w:hAnsi="Calibri" w:cs="Calibri"/>
          <w:color w:val="auto"/>
        </w:rPr>
      </w:pPr>
      <w:r w:rsidRPr="005438E8">
        <w:rPr>
          <w:rFonts w:ascii="Calibri" w:hAnsi="Calibri" w:cs="Calibri"/>
          <w:color w:val="auto"/>
        </w:rPr>
        <w:t>apply appropriate scaling of drawings</w:t>
      </w:r>
    </w:p>
    <w:p w:rsidR="005438E8" w:rsidRPr="005438E8" w:rsidRDefault="005438E8" w:rsidP="00521221">
      <w:pPr>
        <w:pStyle w:val="ListItem"/>
        <w:spacing w:after="0"/>
        <w:ind w:left="357" w:hanging="357"/>
        <w:rPr>
          <w:rFonts w:ascii="Calibri" w:hAnsi="Calibri" w:cs="Calibri"/>
          <w:color w:val="auto"/>
        </w:rPr>
      </w:pPr>
      <w:r w:rsidRPr="005438E8">
        <w:rPr>
          <w:rFonts w:ascii="Calibri" w:hAnsi="Calibri" w:cs="Calibri"/>
          <w:color w:val="auto"/>
        </w:rPr>
        <w:t xml:space="preserve">estimate quantities </w:t>
      </w:r>
    </w:p>
    <w:p w:rsidR="005438E8" w:rsidRPr="005438E8" w:rsidRDefault="005438E8" w:rsidP="00954C5E">
      <w:pPr>
        <w:pStyle w:val="ListItem"/>
        <w:numPr>
          <w:ilvl w:val="1"/>
          <w:numId w:val="4"/>
        </w:numPr>
        <w:shd w:val="clear" w:color="auto" w:fill="D9D9D9" w:themeFill="background1" w:themeFillShade="D9"/>
        <w:spacing w:before="0" w:after="0"/>
        <w:ind w:left="709" w:hanging="340"/>
        <w:rPr>
          <w:rFonts w:ascii="Calibri" w:hAnsi="Calibri" w:cs="Calibri"/>
          <w:color w:val="auto"/>
        </w:rPr>
      </w:pPr>
      <w:r w:rsidRPr="005438E8">
        <w:rPr>
          <w:rFonts w:ascii="Calibri" w:hAnsi="Calibri" w:cs="Calibri"/>
          <w:color w:val="auto"/>
        </w:rPr>
        <w:lastRenderedPageBreak/>
        <w:t>perimeter of drawn shapes</w:t>
      </w:r>
    </w:p>
    <w:p w:rsidR="005438E8" w:rsidRPr="005438E8" w:rsidRDefault="005438E8" w:rsidP="00954C5E">
      <w:pPr>
        <w:pStyle w:val="ListItem"/>
        <w:numPr>
          <w:ilvl w:val="1"/>
          <w:numId w:val="4"/>
        </w:numPr>
        <w:shd w:val="clear" w:color="auto" w:fill="D9D9D9" w:themeFill="background1" w:themeFillShade="D9"/>
        <w:spacing w:before="0" w:after="0"/>
        <w:ind w:left="709" w:hanging="340"/>
        <w:rPr>
          <w:rFonts w:ascii="Calibri" w:hAnsi="Calibri" w:cs="Calibri"/>
          <w:color w:val="auto"/>
        </w:rPr>
      </w:pPr>
      <w:r w:rsidRPr="005438E8">
        <w:rPr>
          <w:rFonts w:ascii="Calibri" w:hAnsi="Calibri" w:cs="Calibri"/>
          <w:color w:val="auto"/>
        </w:rPr>
        <w:t>area of drawn shapes</w:t>
      </w:r>
    </w:p>
    <w:p w:rsidR="005438E8" w:rsidRPr="005438E8" w:rsidRDefault="005438E8" w:rsidP="00954C5E">
      <w:pPr>
        <w:pStyle w:val="ListItem"/>
        <w:numPr>
          <w:ilvl w:val="1"/>
          <w:numId w:val="4"/>
        </w:numPr>
        <w:shd w:val="clear" w:color="auto" w:fill="D9D9D9" w:themeFill="background1" w:themeFillShade="D9"/>
        <w:spacing w:before="0" w:after="0"/>
        <w:ind w:left="709" w:hanging="340"/>
        <w:rPr>
          <w:rFonts w:ascii="Calibri" w:hAnsi="Calibri" w:cs="Calibri"/>
          <w:color w:val="auto"/>
        </w:rPr>
      </w:pPr>
      <w:r w:rsidRPr="005438E8">
        <w:rPr>
          <w:rFonts w:ascii="Calibri" w:hAnsi="Calibri" w:cs="Calibri"/>
          <w:color w:val="auto"/>
        </w:rPr>
        <w:t>volume of materials</w:t>
      </w:r>
    </w:p>
    <w:p w:rsidR="005438E8" w:rsidRPr="005438E8" w:rsidRDefault="005438E8" w:rsidP="002C2F51">
      <w:pPr>
        <w:pStyle w:val="ListItem"/>
        <w:ind w:left="357" w:hanging="357"/>
        <w:rPr>
          <w:rFonts w:ascii="Calibri" w:hAnsi="Calibri" w:cs="Calibri"/>
          <w:color w:val="auto"/>
        </w:rPr>
      </w:pPr>
      <w:r w:rsidRPr="005438E8">
        <w:rPr>
          <w:rFonts w:ascii="Calibri" w:hAnsi="Calibri" w:cs="Calibri"/>
          <w:bCs/>
          <w:color w:val="auto"/>
        </w:rPr>
        <w:t>operate levelling equipment</w:t>
      </w:r>
    </w:p>
    <w:p w:rsidR="005438E8" w:rsidRPr="005438E8" w:rsidRDefault="005438E8" w:rsidP="005438E8">
      <w:pPr>
        <w:pStyle w:val="ListItem"/>
        <w:rPr>
          <w:rFonts w:ascii="Calibri" w:hAnsi="Calibri" w:cs="Calibri"/>
          <w:bCs/>
          <w:color w:val="auto"/>
        </w:rPr>
      </w:pPr>
      <w:r w:rsidRPr="005438E8">
        <w:rPr>
          <w:rFonts w:ascii="Calibri" w:hAnsi="Calibri" w:cs="Calibri"/>
          <w:bCs/>
          <w:color w:val="auto"/>
        </w:rPr>
        <w:t>operate surveying equipment</w:t>
      </w:r>
    </w:p>
    <w:p w:rsidR="005438E8" w:rsidRPr="005438E8" w:rsidRDefault="005438E8" w:rsidP="00954C5E">
      <w:pPr>
        <w:pStyle w:val="ListItem"/>
        <w:shd w:val="clear" w:color="auto" w:fill="D9D9D9" w:themeFill="background1" w:themeFillShade="D9"/>
        <w:rPr>
          <w:rFonts w:ascii="Calibri" w:hAnsi="Calibri" w:cs="Calibri"/>
          <w:bCs/>
          <w:color w:val="auto"/>
        </w:rPr>
      </w:pPr>
      <w:r w:rsidRPr="005438E8">
        <w:rPr>
          <w:rFonts w:ascii="Calibri" w:hAnsi="Calibri" w:cs="Calibri"/>
          <w:color w:val="auto"/>
        </w:rPr>
        <w:t>r</w:t>
      </w:r>
      <w:r w:rsidRPr="005438E8">
        <w:rPr>
          <w:rFonts w:ascii="Calibri" w:hAnsi="Calibri" w:cs="Calibri"/>
          <w:bCs/>
          <w:color w:val="auto"/>
        </w:rPr>
        <w:t>ecognise and use i</w:t>
      </w:r>
      <w:r w:rsidRPr="005438E8">
        <w:rPr>
          <w:rFonts w:ascii="Calibri" w:hAnsi="Calibri" w:cs="Calibri"/>
          <w:color w:val="auto"/>
        </w:rPr>
        <w:t xml:space="preserve">ndustry specific conventions </w:t>
      </w:r>
      <w:r w:rsidRPr="005438E8">
        <w:rPr>
          <w:rFonts w:ascii="Calibri" w:hAnsi="Calibri" w:cs="Calibri"/>
          <w:bCs/>
          <w:color w:val="auto"/>
        </w:rPr>
        <w:t xml:space="preserve">and </w:t>
      </w:r>
      <w:r w:rsidRPr="005438E8">
        <w:rPr>
          <w:rFonts w:ascii="Calibri" w:hAnsi="Calibri" w:cs="Calibri"/>
          <w:color w:val="auto"/>
        </w:rPr>
        <w:t>building and construction terminology</w:t>
      </w:r>
    </w:p>
    <w:p w:rsidR="005438E8" w:rsidRPr="005438E8" w:rsidRDefault="005438E8" w:rsidP="005438E8">
      <w:pPr>
        <w:pStyle w:val="ListItem"/>
        <w:rPr>
          <w:rFonts w:ascii="Calibri" w:hAnsi="Calibri" w:cs="Calibri"/>
          <w:bCs/>
          <w:color w:val="auto"/>
        </w:rPr>
      </w:pPr>
      <w:r w:rsidRPr="005438E8">
        <w:rPr>
          <w:rFonts w:ascii="Calibri" w:hAnsi="Calibri" w:cs="Calibri"/>
          <w:color w:val="auto"/>
        </w:rPr>
        <w:t>s</w:t>
      </w:r>
      <w:r w:rsidRPr="005438E8">
        <w:rPr>
          <w:rFonts w:ascii="Calibri" w:hAnsi="Calibri" w:cs="Calibri"/>
          <w:bCs/>
          <w:color w:val="auto"/>
        </w:rPr>
        <w:t xml:space="preserve">et out construction tasks </w:t>
      </w:r>
      <w:r>
        <w:rPr>
          <w:rFonts w:ascii="Calibri" w:hAnsi="Calibri" w:cs="Calibri"/>
          <w:bCs/>
          <w:color w:val="auto"/>
        </w:rPr>
        <w:t>using string lines and formwork</w:t>
      </w:r>
    </w:p>
    <w:p w:rsidR="00A97B98" w:rsidRPr="003566C9" w:rsidRDefault="005438E8" w:rsidP="00CC2910">
      <w:pPr>
        <w:pStyle w:val="Heading3"/>
      </w:pPr>
      <w:r w:rsidRPr="005438E8">
        <w:t>Materials</w:t>
      </w:r>
    </w:p>
    <w:p w:rsidR="000F1C2B" w:rsidRPr="000F1C2B" w:rsidRDefault="000F1C2B" w:rsidP="00046E5B">
      <w:pPr>
        <w:pStyle w:val="Paragraph"/>
        <w:shd w:val="clear" w:color="auto" w:fill="D9D9D9" w:themeFill="background1" w:themeFillShade="D9"/>
        <w:rPr>
          <w:rFonts w:ascii="Calibri" w:hAnsi="Calibri" w:cs="Calibri"/>
          <w:b/>
          <w:color w:val="auto"/>
        </w:rPr>
      </w:pPr>
      <w:r w:rsidRPr="000F1C2B">
        <w:rPr>
          <w:rFonts w:ascii="Calibri" w:hAnsi="Calibri" w:cs="Calibri"/>
          <w:b/>
          <w:color w:val="auto"/>
        </w:rPr>
        <w:t xml:space="preserve">Properties and selection </w:t>
      </w:r>
    </w:p>
    <w:p w:rsidR="00DA4AF4" w:rsidRDefault="002E776F" w:rsidP="00954C5E">
      <w:pPr>
        <w:pStyle w:val="ListItem"/>
        <w:shd w:val="clear" w:color="auto" w:fill="D9D9D9" w:themeFill="background1" w:themeFillShade="D9"/>
        <w:spacing w:after="0"/>
        <w:ind w:left="357" w:hanging="357"/>
        <w:rPr>
          <w:rFonts w:ascii="Calibri" w:hAnsi="Calibri" w:cs="Calibri"/>
          <w:color w:val="auto"/>
        </w:rPr>
      </w:pPr>
      <w:r>
        <w:rPr>
          <w:rFonts w:ascii="Calibri" w:hAnsi="Calibri" w:cs="Calibri"/>
          <w:color w:val="auto"/>
        </w:rPr>
        <w:t>material properties</w:t>
      </w:r>
      <w:r w:rsidR="000F1C2B" w:rsidRPr="000F1C2B">
        <w:rPr>
          <w:rFonts w:ascii="Calibri" w:hAnsi="Calibri" w:cs="Calibri"/>
          <w:color w:val="auto"/>
        </w:rPr>
        <w:t xml:space="preserve"> </w:t>
      </w:r>
    </w:p>
    <w:p w:rsidR="00DA4AF4" w:rsidRDefault="00DA4AF4" w:rsidP="00954C5E">
      <w:pPr>
        <w:pStyle w:val="ListItem"/>
        <w:numPr>
          <w:ilvl w:val="1"/>
          <w:numId w:val="4"/>
        </w:numPr>
        <w:shd w:val="clear" w:color="auto" w:fill="D9D9D9" w:themeFill="background1" w:themeFillShade="D9"/>
        <w:spacing w:before="0" w:after="0"/>
        <w:ind w:left="709" w:hanging="340"/>
        <w:rPr>
          <w:rFonts w:ascii="Calibri" w:hAnsi="Calibri" w:cs="Calibri"/>
          <w:color w:val="auto"/>
        </w:rPr>
      </w:pPr>
      <w:r>
        <w:rPr>
          <w:rFonts w:ascii="Calibri" w:hAnsi="Calibri" w:cs="Calibri"/>
          <w:color w:val="auto"/>
        </w:rPr>
        <w:t>hardness</w:t>
      </w:r>
    </w:p>
    <w:p w:rsidR="00DA4AF4" w:rsidRDefault="00DA4AF4" w:rsidP="00954C5E">
      <w:pPr>
        <w:pStyle w:val="ListItem"/>
        <w:numPr>
          <w:ilvl w:val="1"/>
          <w:numId w:val="4"/>
        </w:numPr>
        <w:shd w:val="clear" w:color="auto" w:fill="D9D9D9" w:themeFill="background1" w:themeFillShade="D9"/>
        <w:spacing w:before="0" w:after="0"/>
        <w:ind w:left="709" w:hanging="340"/>
        <w:rPr>
          <w:rFonts w:ascii="Calibri" w:hAnsi="Calibri" w:cs="Calibri"/>
          <w:color w:val="auto"/>
        </w:rPr>
      </w:pPr>
      <w:r>
        <w:rPr>
          <w:rFonts w:ascii="Calibri" w:hAnsi="Calibri" w:cs="Calibri"/>
          <w:color w:val="auto"/>
        </w:rPr>
        <w:t>elasticity</w:t>
      </w:r>
    </w:p>
    <w:p w:rsidR="00DA4AF4" w:rsidRDefault="00DA4AF4" w:rsidP="00954C5E">
      <w:pPr>
        <w:pStyle w:val="ListItem"/>
        <w:numPr>
          <w:ilvl w:val="1"/>
          <w:numId w:val="4"/>
        </w:numPr>
        <w:shd w:val="clear" w:color="auto" w:fill="D9D9D9" w:themeFill="background1" w:themeFillShade="D9"/>
        <w:spacing w:before="0" w:after="0"/>
        <w:ind w:left="709" w:hanging="340"/>
        <w:rPr>
          <w:rFonts w:ascii="Calibri" w:hAnsi="Calibri" w:cs="Calibri"/>
          <w:color w:val="auto"/>
        </w:rPr>
      </w:pPr>
      <w:r>
        <w:rPr>
          <w:rFonts w:ascii="Calibri" w:hAnsi="Calibri" w:cs="Calibri"/>
          <w:color w:val="auto"/>
        </w:rPr>
        <w:t>conductivity</w:t>
      </w:r>
    </w:p>
    <w:p w:rsidR="00DA4AF4" w:rsidRDefault="00DA4AF4" w:rsidP="00954C5E">
      <w:pPr>
        <w:pStyle w:val="ListItem"/>
        <w:numPr>
          <w:ilvl w:val="1"/>
          <w:numId w:val="4"/>
        </w:numPr>
        <w:shd w:val="clear" w:color="auto" w:fill="D9D9D9" w:themeFill="background1" w:themeFillShade="D9"/>
        <w:spacing w:before="0" w:after="0"/>
        <w:ind w:left="709" w:hanging="340"/>
        <w:rPr>
          <w:rFonts w:ascii="Calibri" w:hAnsi="Calibri" w:cs="Calibri"/>
          <w:color w:val="auto"/>
        </w:rPr>
      </w:pPr>
      <w:r>
        <w:rPr>
          <w:rFonts w:ascii="Calibri" w:hAnsi="Calibri" w:cs="Calibri"/>
          <w:color w:val="auto"/>
        </w:rPr>
        <w:t>flexibility</w:t>
      </w:r>
    </w:p>
    <w:p w:rsidR="000F1C2B" w:rsidRPr="000F1C2B" w:rsidRDefault="000F1C2B" w:rsidP="00954C5E">
      <w:pPr>
        <w:pStyle w:val="ListItem"/>
        <w:numPr>
          <w:ilvl w:val="1"/>
          <w:numId w:val="4"/>
        </w:numPr>
        <w:shd w:val="clear" w:color="auto" w:fill="D9D9D9" w:themeFill="background1" w:themeFillShade="D9"/>
        <w:spacing w:before="0" w:after="0"/>
        <w:ind w:left="709" w:hanging="340"/>
        <w:rPr>
          <w:rFonts w:ascii="Calibri" w:hAnsi="Calibri" w:cs="Calibri"/>
          <w:color w:val="auto"/>
        </w:rPr>
      </w:pPr>
      <w:r w:rsidRPr="000F1C2B">
        <w:rPr>
          <w:rFonts w:ascii="Calibri" w:hAnsi="Calibri" w:cs="Calibri"/>
          <w:color w:val="auto"/>
        </w:rPr>
        <w:t xml:space="preserve">strength </w:t>
      </w:r>
    </w:p>
    <w:p w:rsidR="00DA4AF4" w:rsidRDefault="000F1C2B" w:rsidP="00954C5E">
      <w:pPr>
        <w:pStyle w:val="ListItem"/>
        <w:shd w:val="clear" w:color="auto" w:fill="D9D9D9" w:themeFill="background1" w:themeFillShade="D9"/>
        <w:spacing w:after="0"/>
        <w:ind w:left="357" w:hanging="357"/>
        <w:rPr>
          <w:rFonts w:ascii="Calibri" w:hAnsi="Calibri" w:cs="Calibri"/>
          <w:color w:val="auto"/>
        </w:rPr>
      </w:pPr>
      <w:r w:rsidRPr="000F1C2B">
        <w:rPr>
          <w:rFonts w:ascii="Calibri" w:hAnsi="Calibri" w:cs="Calibri"/>
          <w:color w:val="auto"/>
        </w:rPr>
        <w:t>natural and pre-made construction materials</w:t>
      </w:r>
      <w:r w:rsidR="00DA4AF4" w:rsidRPr="00DA4AF4">
        <w:rPr>
          <w:rFonts w:ascii="Calibri" w:hAnsi="Calibri" w:cs="Calibri"/>
          <w:color w:val="auto"/>
        </w:rPr>
        <w:t xml:space="preserve"> </w:t>
      </w:r>
      <w:r w:rsidR="00DA4AF4" w:rsidRPr="000F1C2B">
        <w:rPr>
          <w:rFonts w:ascii="Calibri" w:hAnsi="Calibri" w:cs="Calibri"/>
          <w:color w:val="auto"/>
        </w:rPr>
        <w:t>appropriate for different applications</w:t>
      </w:r>
    </w:p>
    <w:p w:rsidR="00DA4AF4" w:rsidRDefault="00DA4AF4" w:rsidP="00954C5E">
      <w:pPr>
        <w:pStyle w:val="ListItem"/>
        <w:numPr>
          <w:ilvl w:val="1"/>
          <w:numId w:val="4"/>
        </w:numPr>
        <w:shd w:val="clear" w:color="auto" w:fill="D9D9D9" w:themeFill="background1" w:themeFillShade="D9"/>
        <w:spacing w:before="0" w:after="0"/>
        <w:ind w:left="709" w:hanging="340"/>
        <w:rPr>
          <w:rFonts w:ascii="Calibri" w:hAnsi="Calibri" w:cs="Calibri"/>
          <w:color w:val="auto"/>
        </w:rPr>
      </w:pPr>
      <w:r>
        <w:rPr>
          <w:rFonts w:ascii="Calibri" w:hAnsi="Calibri" w:cs="Calibri"/>
          <w:color w:val="auto"/>
        </w:rPr>
        <w:t>timber</w:t>
      </w:r>
    </w:p>
    <w:p w:rsidR="00DA4AF4" w:rsidRDefault="00DA4AF4" w:rsidP="00954C5E">
      <w:pPr>
        <w:pStyle w:val="ListItem"/>
        <w:numPr>
          <w:ilvl w:val="1"/>
          <w:numId w:val="4"/>
        </w:numPr>
        <w:shd w:val="clear" w:color="auto" w:fill="D9D9D9" w:themeFill="background1" w:themeFillShade="D9"/>
        <w:spacing w:before="0" w:after="0"/>
        <w:ind w:left="709" w:hanging="340"/>
        <w:rPr>
          <w:rFonts w:ascii="Calibri" w:hAnsi="Calibri" w:cs="Calibri"/>
          <w:color w:val="auto"/>
        </w:rPr>
      </w:pPr>
      <w:r>
        <w:rPr>
          <w:rFonts w:ascii="Calibri" w:hAnsi="Calibri" w:cs="Calibri"/>
          <w:color w:val="auto"/>
        </w:rPr>
        <w:t>metals</w:t>
      </w:r>
    </w:p>
    <w:p w:rsidR="00DA4AF4" w:rsidRDefault="00DA4AF4" w:rsidP="00521221">
      <w:pPr>
        <w:pStyle w:val="ListItem"/>
        <w:numPr>
          <w:ilvl w:val="1"/>
          <w:numId w:val="4"/>
        </w:numPr>
        <w:spacing w:before="0" w:after="0"/>
        <w:ind w:left="709" w:hanging="340"/>
        <w:rPr>
          <w:rFonts w:ascii="Calibri" w:hAnsi="Calibri" w:cs="Calibri"/>
          <w:color w:val="auto"/>
        </w:rPr>
      </w:pPr>
      <w:r>
        <w:rPr>
          <w:rFonts w:ascii="Calibri" w:hAnsi="Calibri" w:cs="Calibri"/>
          <w:color w:val="auto"/>
        </w:rPr>
        <w:t>soil types</w:t>
      </w:r>
    </w:p>
    <w:p w:rsidR="00DA4AF4" w:rsidRDefault="00DA4AF4" w:rsidP="00521221">
      <w:pPr>
        <w:pStyle w:val="ListItem"/>
        <w:numPr>
          <w:ilvl w:val="1"/>
          <w:numId w:val="4"/>
        </w:numPr>
        <w:spacing w:before="0" w:after="0"/>
        <w:ind w:left="709" w:hanging="340"/>
        <w:rPr>
          <w:rFonts w:ascii="Calibri" w:hAnsi="Calibri" w:cs="Calibri"/>
          <w:color w:val="auto"/>
        </w:rPr>
      </w:pPr>
      <w:r>
        <w:rPr>
          <w:rFonts w:ascii="Calibri" w:hAnsi="Calibri" w:cs="Calibri"/>
          <w:color w:val="auto"/>
        </w:rPr>
        <w:t>masonry</w:t>
      </w:r>
    </w:p>
    <w:p w:rsidR="00DA4AF4" w:rsidRDefault="00DA4AF4" w:rsidP="00F7345A">
      <w:pPr>
        <w:pStyle w:val="ListItem"/>
        <w:numPr>
          <w:ilvl w:val="1"/>
          <w:numId w:val="4"/>
        </w:numPr>
        <w:spacing w:before="0" w:after="0"/>
        <w:ind w:left="709" w:hanging="340"/>
        <w:rPr>
          <w:rFonts w:ascii="Calibri" w:hAnsi="Calibri" w:cs="Calibri"/>
          <w:color w:val="auto"/>
        </w:rPr>
      </w:pPr>
      <w:r>
        <w:rPr>
          <w:rFonts w:ascii="Calibri" w:hAnsi="Calibri" w:cs="Calibri"/>
          <w:color w:val="auto"/>
        </w:rPr>
        <w:t>plastics</w:t>
      </w:r>
    </w:p>
    <w:p w:rsidR="000F1C2B" w:rsidRPr="000F1C2B" w:rsidRDefault="000F1C2B" w:rsidP="00F7345A">
      <w:pPr>
        <w:pStyle w:val="ListItem"/>
        <w:numPr>
          <w:ilvl w:val="1"/>
          <w:numId w:val="4"/>
        </w:numPr>
        <w:spacing w:before="0" w:after="0"/>
        <w:ind w:left="709" w:hanging="340"/>
        <w:rPr>
          <w:rFonts w:ascii="Calibri" w:hAnsi="Calibri" w:cs="Calibri"/>
          <w:color w:val="auto"/>
        </w:rPr>
      </w:pPr>
      <w:r w:rsidRPr="000F1C2B">
        <w:rPr>
          <w:rFonts w:ascii="Calibri" w:hAnsi="Calibri" w:cs="Calibri"/>
          <w:color w:val="auto"/>
        </w:rPr>
        <w:t xml:space="preserve">glass </w:t>
      </w:r>
    </w:p>
    <w:p w:rsidR="000F1C2B" w:rsidRPr="000F1C2B" w:rsidRDefault="000F1C2B" w:rsidP="00046E5B">
      <w:pPr>
        <w:pStyle w:val="Paragraph"/>
        <w:shd w:val="clear" w:color="auto" w:fill="D9D9D9" w:themeFill="background1" w:themeFillShade="D9"/>
        <w:rPr>
          <w:rFonts w:ascii="Calibri" w:hAnsi="Calibri" w:cs="Calibri"/>
          <w:b/>
          <w:color w:val="auto"/>
        </w:rPr>
      </w:pPr>
      <w:r w:rsidRPr="000F1C2B">
        <w:rPr>
          <w:rFonts w:ascii="Calibri" w:hAnsi="Calibri" w:cs="Calibri"/>
          <w:b/>
          <w:color w:val="auto"/>
        </w:rPr>
        <w:t xml:space="preserve">Working with </w:t>
      </w:r>
      <w:r w:rsidRPr="000F1C2B">
        <w:rPr>
          <w:rFonts w:ascii="Calibri" w:hAnsi="Calibri" w:cs="Calibri"/>
          <w:b/>
          <w:iCs/>
          <w:color w:val="auto"/>
          <w:szCs w:val="28"/>
        </w:rPr>
        <w:t>materials</w:t>
      </w:r>
      <w:r w:rsidRPr="000F1C2B">
        <w:rPr>
          <w:rFonts w:ascii="Calibri" w:hAnsi="Calibri" w:cs="Calibri"/>
          <w:b/>
          <w:color w:val="auto"/>
        </w:rPr>
        <w:t xml:space="preserve"> </w:t>
      </w:r>
    </w:p>
    <w:p w:rsidR="000F1C2B" w:rsidRPr="000F1C2B" w:rsidRDefault="000F1C2B" w:rsidP="000F1C2B">
      <w:pPr>
        <w:pStyle w:val="Paragraph"/>
        <w:rPr>
          <w:rFonts w:ascii="Calibri" w:hAnsi="Calibri" w:cs="Calibri"/>
          <w:bCs/>
          <w:color w:val="auto"/>
        </w:rPr>
      </w:pPr>
      <w:r w:rsidRPr="000F1C2B">
        <w:rPr>
          <w:rFonts w:ascii="Calibri" w:hAnsi="Calibri" w:cs="Calibri"/>
          <w:bCs/>
          <w:color w:val="auto"/>
        </w:rPr>
        <w:t xml:space="preserve">Students </w:t>
      </w:r>
      <w:r w:rsidR="00135506">
        <w:rPr>
          <w:rFonts w:ascii="Calibri" w:hAnsi="Calibri" w:cs="Calibri"/>
          <w:bCs/>
          <w:color w:val="auto"/>
        </w:rPr>
        <w:t>demonstrate the use of</w:t>
      </w:r>
      <w:r w:rsidRPr="000F1C2B">
        <w:rPr>
          <w:rFonts w:ascii="Calibri" w:hAnsi="Calibri" w:cs="Calibri"/>
          <w:bCs/>
          <w:color w:val="auto"/>
        </w:rPr>
        <w:t>:</w:t>
      </w:r>
    </w:p>
    <w:p w:rsidR="000F1C2B" w:rsidRPr="000F1C2B" w:rsidRDefault="000F1C2B" w:rsidP="00954C5E">
      <w:pPr>
        <w:pStyle w:val="ListItem"/>
        <w:shd w:val="clear" w:color="auto" w:fill="D9D9D9" w:themeFill="background1" w:themeFillShade="D9"/>
        <w:rPr>
          <w:rFonts w:ascii="Calibri" w:hAnsi="Calibri" w:cs="Calibri"/>
          <w:color w:val="auto"/>
        </w:rPr>
      </w:pPr>
      <w:r w:rsidRPr="000F1C2B">
        <w:rPr>
          <w:rFonts w:ascii="Calibri" w:hAnsi="Calibri" w:cs="Calibri"/>
          <w:color w:val="auto"/>
        </w:rPr>
        <w:t>wood or metal frames and structures</w:t>
      </w:r>
      <w:r w:rsidR="00C20DFA">
        <w:rPr>
          <w:rFonts w:ascii="Calibri" w:hAnsi="Calibri" w:cs="Calibri"/>
          <w:color w:val="auto"/>
        </w:rPr>
        <w:t>,</w:t>
      </w:r>
      <w:r w:rsidRPr="000F1C2B">
        <w:rPr>
          <w:rFonts w:ascii="Calibri" w:hAnsi="Calibri" w:cs="Calibri"/>
          <w:color w:val="auto"/>
        </w:rPr>
        <w:t xml:space="preserve"> including supportive trusses in construction</w:t>
      </w:r>
    </w:p>
    <w:p w:rsidR="000F1C2B" w:rsidRPr="000F1C2B" w:rsidRDefault="000F1C2B" w:rsidP="00954C5E">
      <w:pPr>
        <w:pStyle w:val="ListItem"/>
        <w:shd w:val="clear" w:color="auto" w:fill="D9D9D9" w:themeFill="background1" w:themeFillShade="D9"/>
        <w:spacing w:after="0"/>
        <w:ind w:left="357" w:hanging="357"/>
        <w:rPr>
          <w:rFonts w:ascii="Calibri" w:hAnsi="Calibri" w:cs="Calibri"/>
          <w:color w:val="auto"/>
        </w:rPr>
      </w:pPr>
      <w:r w:rsidRPr="000F1C2B">
        <w:rPr>
          <w:rFonts w:ascii="Calibri" w:hAnsi="Calibri" w:cs="Calibri"/>
          <w:color w:val="auto"/>
        </w:rPr>
        <w:t>different types of mat</w:t>
      </w:r>
      <w:r w:rsidR="002E776F">
        <w:rPr>
          <w:rFonts w:ascii="Calibri" w:hAnsi="Calibri" w:cs="Calibri"/>
          <w:color w:val="auto"/>
        </w:rPr>
        <w:t>erials and construction methods</w:t>
      </w:r>
    </w:p>
    <w:p w:rsidR="000F1C2B" w:rsidRPr="000F1C2B" w:rsidRDefault="000F1C2B" w:rsidP="00954C5E">
      <w:pPr>
        <w:pStyle w:val="ListItem"/>
        <w:numPr>
          <w:ilvl w:val="1"/>
          <w:numId w:val="4"/>
        </w:numPr>
        <w:shd w:val="clear" w:color="auto" w:fill="D9D9D9" w:themeFill="background1" w:themeFillShade="D9"/>
        <w:spacing w:before="0" w:after="0"/>
        <w:ind w:left="709" w:hanging="340"/>
        <w:rPr>
          <w:rFonts w:ascii="Calibri" w:hAnsi="Calibri" w:cs="Calibri"/>
          <w:color w:val="auto"/>
        </w:rPr>
      </w:pPr>
      <w:r w:rsidRPr="000F1C2B">
        <w:rPr>
          <w:rFonts w:ascii="Calibri" w:hAnsi="Calibri" w:cs="Calibri"/>
          <w:color w:val="auto"/>
        </w:rPr>
        <w:t>timber</w:t>
      </w:r>
    </w:p>
    <w:p w:rsidR="000F1C2B" w:rsidRPr="000F1C2B" w:rsidRDefault="000F1C2B" w:rsidP="00954C5E">
      <w:pPr>
        <w:pStyle w:val="ListItem"/>
        <w:numPr>
          <w:ilvl w:val="2"/>
          <w:numId w:val="5"/>
        </w:numPr>
        <w:shd w:val="clear" w:color="auto" w:fill="D9D9D9" w:themeFill="background1" w:themeFillShade="D9"/>
        <w:spacing w:before="0" w:after="0"/>
        <w:ind w:left="993" w:hanging="284"/>
        <w:rPr>
          <w:rFonts w:ascii="Calibri" w:hAnsi="Calibri" w:cs="Calibri"/>
          <w:color w:val="auto"/>
        </w:rPr>
      </w:pPr>
      <w:r w:rsidRPr="000F1C2B">
        <w:rPr>
          <w:rFonts w:ascii="Calibri" w:hAnsi="Calibri" w:cs="Calibri"/>
          <w:color w:val="auto"/>
        </w:rPr>
        <w:t>joinery/cabinet work</w:t>
      </w:r>
    </w:p>
    <w:p w:rsidR="000F1C2B" w:rsidRPr="000F1C2B" w:rsidRDefault="000F1C2B" w:rsidP="00114BF2">
      <w:pPr>
        <w:pStyle w:val="ListItem"/>
        <w:numPr>
          <w:ilvl w:val="1"/>
          <w:numId w:val="4"/>
        </w:numPr>
        <w:spacing w:before="0" w:after="0"/>
        <w:ind w:left="709" w:hanging="340"/>
        <w:rPr>
          <w:rFonts w:ascii="Calibri" w:hAnsi="Calibri" w:cs="Calibri"/>
          <w:color w:val="auto"/>
        </w:rPr>
      </w:pPr>
      <w:r w:rsidRPr="000F1C2B">
        <w:rPr>
          <w:rFonts w:ascii="Calibri" w:hAnsi="Calibri" w:cs="Calibri"/>
          <w:color w:val="auto"/>
        </w:rPr>
        <w:t>masonry</w:t>
      </w:r>
    </w:p>
    <w:p w:rsidR="000F1C2B" w:rsidRPr="000F1C2B" w:rsidRDefault="000F1C2B" w:rsidP="005E41E4">
      <w:pPr>
        <w:pStyle w:val="ListItem"/>
        <w:numPr>
          <w:ilvl w:val="2"/>
          <w:numId w:val="5"/>
        </w:numPr>
        <w:spacing w:before="0" w:after="0"/>
        <w:ind w:left="993" w:hanging="284"/>
        <w:rPr>
          <w:rFonts w:ascii="Calibri" w:hAnsi="Calibri" w:cs="Calibri"/>
          <w:color w:val="auto"/>
        </w:rPr>
      </w:pPr>
      <w:r w:rsidRPr="000F1C2B">
        <w:rPr>
          <w:rFonts w:ascii="Calibri" w:hAnsi="Calibri" w:cs="Calibri"/>
          <w:color w:val="auto"/>
        </w:rPr>
        <w:t>brick</w:t>
      </w:r>
    </w:p>
    <w:p w:rsidR="000F1C2B" w:rsidRPr="000F1C2B" w:rsidRDefault="000F1C2B" w:rsidP="005E41E4">
      <w:pPr>
        <w:pStyle w:val="ListItem"/>
        <w:numPr>
          <w:ilvl w:val="2"/>
          <w:numId w:val="5"/>
        </w:numPr>
        <w:spacing w:before="0" w:after="0"/>
        <w:ind w:left="993" w:hanging="284"/>
        <w:rPr>
          <w:rFonts w:ascii="Calibri" w:hAnsi="Calibri" w:cs="Calibri"/>
          <w:color w:val="auto"/>
        </w:rPr>
      </w:pPr>
      <w:r w:rsidRPr="000F1C2B">
        <w:rPr>
          <w:rFonts w:ascii="Calibri" w:hAnsi="Calibri" w:cs="Calibri"/>
          <w:color w:val="auto"/>
        </w:rPr>
        <w:t>concrete</w:t>
      </w:r>
    </w:p>
    <w:p w:rsidR="000F1C2B" w:rsidRPr="000F1C2B" w:rsidRDefault="000F1C2B" w:rsidP="00114BF2">
      <w:pPr>
        <w:pStyle w:val="ListItem"/>
        <w:numPr>
          <w:ilvl w:val="1"/>
          <w:numId w:val="4"/>
        </w:numPr>
        <w:spacing w:before="0" w:after="0"/>
        <w:ind w:left="709" w:hanging="340"/>
        <w:rPr>
          <w:rFonts w:ascii="Calibri" w:hAnsi="Calibri" w:cs="Calibri"/>
          <w:color w:val="auto"/>
        </w:rPr>
      </w:pPr>
      <w:r w:rsidRPr="000F1C2B">
        <w:rPr>
          <w:rFonts w:ascii="Calibri" w:hAnsi="Calibri" w:cs="Calibri"/>
          <w:color w:val="auto"/>
        </w:rPr>
        <w:t>plasterboard</w:t>
      </w:r>
    </w:p>
    <w:p w:rsidR="000F1C2B" w:rsidRPr="000F1C2B" w:rsidRDefault="000F1C2B" w:rsidP="005E41E4">
      <w:pPr>
        <w:pStyle w:val="ListItem"/>
        <w:numPr>
          <w:ilvl w:val="2"/>
          <w:numId w:val="5"/>
        </w:numPr>
        <w:spacing w:before="0" w:after="0"/>
        <w:ind w:left="993" w:hanging="284"/>
        <w:rPr>
          <w:rFonts w:ascii="Calibri" w:hAnsi="Calibri" w:cs="Calibri"/>
          <w:color w:val="auto"/>
        </w:rPr>
      </w:pPr>
      <w:r w:rsidRPr="000F1C2B">
        <w:rPr>
          <w:rFonts w:ascii="Calibri" w:hAnsi="Calibri" w:cs="Calibri"/>
          <w:color w:val="auto"/>
        </w:rPr>
        <w:t>gyprock</w:t>
      </w:r>
    </w:p>
    <w:p w:rsidR="000F1C2B" w:rsidRPr="000F1C2B" w:rsidRDefault="000F1C2B" w:rsidP="005E41E4">
      <w:pPr>
        <w:pStyle w:val="ListItem"/>
        <w:numPr>
          <w:ilvl w:val="2"/>
          <w:numId w:val="5"/>
        </w:numPr>
        <w:spacing w:before="0" w:after="0"/>
        <w:ind w:left="993" w:hanging="284"/>
        <w:rPr>
          <w:rFonts w:ascii="Calibri" w:hAnsi="Calibri" w:cs="Calibri"/>
          <w:color w:val="auto"/>
        </w:rPr>
      </w:pPr>
      <w:r w:rsidRPr="000F1C2B">
        <w:rPr>
          <w:rFonts w:ascii="Calibri" w:hAnsi="Calibri" w:cs="Calibri"/>
          <w:color w:val="auto"/>
        </w:rPr>
        <w:t>jointing/flushing</w:t>
      </w:r>
    </w:p>
    <w:p w:rsidR="000F1C2B" w:rsidRPr="000F1C2B" w:rsidRDefault="000F1C2B" w:rsidP="00114BF2">
      <w:pPr>
        <w:pStyle w:val="ListItem"/>
        <w:numPr>
          <w:ilvl w:val="1"/>
          <w:numId w:val="4"/>
        </w:numPr>
        <w:spacing w:before="0" w:after="0"/>
        <w:ind w:left="709" w:hanging="340"/>
        <w:rPr>
          <w:rFonts w:ascii="Calibri" w:hAnsi="Calibri" w:cs="Calibri"/>
          <w:color w:val="auto"/>
        </w:rPr>
      </w:pPr>
      <w:r w:rsidRPr="000F1C2B">
        <w:rPr>
          <w:rFonts w:ascii="Calibri" w:hAnsi="Calibri" w:cs="Calibri"/>
          <w:color w:val="auto"/>
        </w:rPr>
        <w:t>insulation</w:t>
      </w:r>
    </w:p>
    <w:p w:rsidR="000F1C2B" w:rsidRPr="000F1C2B" w:rsidRDefault="000F1C2B" w:rsidP="005E41E4">
      <w:pPr>
        <w:pStyle w:val="ListItem"/>
        <w:numPr>
          <w:ilvl w:val="2"/>
          <w:numId w:val="5"/>
        </w:numPr>
        <w:spacing w:before="0" w:after="0"/>
        <w:ind w:left="993" w:hanging="284"/>
        <w:rPr>
          <w:rFonts w:ascii="Calibri" w:hAnsi="Calibri" w:cs="Calibri"/>
          <w:color w:val="auto"/>
        </w:rPr>
      </w:pPr>
      <w:r w:rsidRPr="000F1C2B">
        <w:rPr>
          <w:rFonts w:ascii="Calibri" w:hAnsi="Calibri" w:cs="Calibri"/>
          <w:color w:val="auto"/>
        </w:rPr>
        <w:t xml:space="preserve">thermal </w:t>
      </w:r>
    </w:p>
    <w:p w:rsidR="000F1C2B" w:rsidRPr="000F1C2B" w:rsidRDefault="000F1C2B" w:rsidP="005E41E4">
      <w:pPr>
        <w:pStyle w:val="ListItem"/>
        <w:numPr>
          <w:ilvl w:val="2"/>
          <w:numId w:val="5"/>
        </w:numPr>
        <w:spacing w:before="0" w:after="0"/>
        <w:ind w:left="993" w:hanging="284"/>
        <w:rPr>
          <w:rFonts w:ascii="Calibri" w:hAnsi="Calibri" w:cs="Calibri"/>
          <w:color w:val="auto"/>
        </w:rPr>
      </w:pPr>
      <w:r w:rsidRPr="000F1C2B">
        <w:rPr>
          <w:rFonts w:ascii="Calibri" w:hAnsi="Calibri" w:cs="Calibri"/>
          <w:color w:val="auto"/>
        </w:rPr>
        <w:t>acoustic</w:t>
      </w:r>
    </w:p>
    <w:p w:rsidR="00736E7E" w:rsidRDefault="00736E7E">
      <w:pPr>
        <w:spacing w:line="276" w:lineRule="auto"/>
        <w:rPr>
          <w:rFonts w:eastAsiaTheme="minorHAnsi" w:cs="Calibri"/>
          <w:iCs/>
          <w:lang w:eastAsia="en-AU"/>
        </w:rPr>
      </w:pPr>
      <w:r>
        <w:rPr>
          <w:rFonts w:cs="Calibri"/>
        </w:rPr>
        <w:br w:type="page"/>
      </w:r>
    </w:p>
    <w:p w:rsidR="000F1C2B" w:rsidRPr="000F1C2B" w:rsidRDefault="000F1C2B" w:rsidP="00114BF2">
      <w:pPr>
        <w:pStyle w:val="ListItem"/>
        <w:numPr>
          <w:ilvl w:val="1"/>
          <w:numId w:val="4"/>
        </w:numPr>
        <w:spacing w:before="0" w:after="0"/>
        <w:ind w:left="709" w:hanging="340"/>
        <w:rPr>
          <w:rFonts w:ascii="Calibri" w:hAnsi="Calibri" w:cs="Calibri"/>
          <w:color w:val="auto"/>
        </w:rPr>
      </w:pPr>
      <w:r w:rsidRPr="000F1C2B">
        <w:rPr>
          <w:rFonts w:ascii="Calibri" w:hAnsi="Calibri" w:cs="Calibri"/>
          <w:color w:val="auto"/>
        </w:rPr>
        <w:lastRenderedPageBreak/>
        <w:t>roof coverings</w:t>
      </w:r>
    </w:p>
    <w:p w:rsidR="000F1C2B" w:rsidRPr="000F1C2B" w:rsidRDefault="000F1C2B" w:rsidP="005E41E4">
      <w:pPr>
        <w:pStyle w:val="ListItem"/>
        <w:numPr>
          <w:ilvl w:val="2"/>
          <w:numId w:val="5"/>
        </w:numPr>
        <w:spacing w:before="0" w:after="0"/>
        <w:ind w:left="993" w:hanging="284"/>
        <w:rPr>
          <w:rFonts w:ascii="Calibri" w:hAnsi="Calibri" w:cs="Calibri"/>
          <w:color w:val="auto"/>
        </w:rPr>
      </w:pPr>
      <w:r w:rsidRPr="000F1C2B">
        <w:rPr>
          <w:rFonts w:ascii="Calibri" w:hAnsi="Calibri" w:cs="Calibri"/>
          <w:color w:val="auto"/>
        </w:rPr>
        <w:t>sheet</w:t>
      </w:r>
    </w:p>
    <w:p w:rsidR="000F1C2B" w:rsidRPr="000F1C2B" w:rsidRDefault="000F1C2B" w:rsidP="005E41E4">
      <w:pPr>
        <w:pStyle w:val="ListItem"/>
        <w:numPr>
          <w:ilvl w:val="2"/>
          <w:numId w:val="5"/>
        </w:numPr>
        <w:spacing w:before="0" w:after="0"/>
        <w:ind w:left="993" w:hanging="284"/>
        <w:rPr>
          <w:rFonts w:ascii="Calibri" w:hAnsi="Calibri" w:cs="Calibri"/>
          <w:color w:val="auto"/>
        </w:rPr>
      </w:pPr>
      <w:r w:rsidRPr="000F1C2B">
        <w:rPr>
          <w:rFonts w:ascii="Calibri" w:hAnsi="Calibri" w:cs="Calibri"/>
          <w:color w:val="auto"/>
        </w:rPr>
        <w:t>tiles</w:t>
      </w:r>
    </w:p>
    <w:p w:rsidR="000F1C2B" w:rsidRPr="000F1C2B" w:rsidRDefault="000F1C2B" w:rsidP="00114BF2">
      <w:pPr>
        <w:pStyle w:val="ListItem"/>
        <w:numPr>
          <w:ilvl w:val="1"/>
          <w:numId w:val="4"/>
        </w:numPr>
        <w:spacing w:before="0" w:after="0"/>
        <w:ind w:left="709" w:hanging="340"/>
        <w:rPr>
          <w:rFonts w:ascii="Calibri" w:hAnsi="Calibri" w:cs="Calibri"/>
          <w:color w:val="auto"/>
        </w:rPr>
      </w:pPr>
      <w:r w:rsidRPr="000F1C2B">
        <w:rPr>
          <w:rFonts w:ascii="Calibri" w:hAnsi="Calibri" w:cs="Calibri"/>
          <w:color w:val="auto"/>
        </w:rPr>
        <w:t>floor systems</w:t>
      </w:r>
    </w:p>
    <w:p w:rsidR="000F1C2B" w:rsidRPr="000F1C2B" w:rsidRDefault="002C2F51" w:rsidP="005E41E4">
      <w:pPr>
        <w:pStyle w:val="ListItem"/>
        <w:numPr>
          <w:ilvl w:val="2"/>
          <w:numId w:val="5"/>
        </w:numPr>
        <w:spacing w:before="0" w:after="0"/>
        <w:ind w:left="993" w:hanging="284"/>
        <w:rPr>
          <w:rFonts w:ascii="Calibri" w:hAnsi="Calibri" w:cs="Calibri"/>
          <w:color w:val="auto"/>
        </w:rPr>
      </w:pPr>
      <w:r>
        <w:rPr>
          <w:rFonts w:ascii="Calibri" w:hAnsi="Calibri" w:cs="Calibri"/>
          <w:color w:val="auto"/>
        </w:rPr>
        <w:t>sub-</w:t>
      </w:r>
      <w:r w:rsidR="000F1C2B" w:rsidRPr="000F1C2B">
        <w:rPr>
          <w:rFonts w:ascii="Calibri" w:hAnsi="Calibri" w:cs="Calibri"/>
          <w:color w:val="auto"/>
        </w:rPr>
        <w:t>floors</w:t>
      </w:r>
    </w:p>
    <w:p w:rsidR="000F1C2B" w:rsidRPr="000F1C2B" w:rsidRDefault="000F1C2B" w:rsidP="005E41E4">
      <w:pPr>
        <w:pStyle w:val="ListItem"/>
        <w:numPr>
          <w:ilvl w:val="2"/>
          <w:numId w:val="5"/>
        </w:numPr>
        <w:spacing w:before="0" w:after="0"/>
        <w:ind w:left="993" w:hanging="284"/>
        <w:rPr>
          <w:rFonts w:ascii="Calibri" w:hAnsi="Calibri" w:cs="Calibri"/>
          <w:color w:val="auto"/>
        </w:rPr>
      </w:pPr>
      <w:r w:rsidRPr="000F1C2B">
        <w:rPr>
          <w:rFonts w:ascii="Calibri" w:hAnsi="Calibri" w:cs="Calibri"/>
          <w:color w:val="auto"/>
        </w:rPr>
        <w:t>floor sheeting/boards</w:t>
      </w:r>
    </w:p>
    <w:p w:rsidR="000F1C2B" w:rsidRPr="000F1C2B" w:rsidRDefault="000F1C2B" w:rsidP="00752C49">
      <w:pPr>
        <w:pStyle w:val="ListItem"/>
        <w:spacing w:after="0"/>
        <w:ind w:left="357" w:hanging="357"/>
        <w:rPr>
          <w:rFonts w:ascii="Calibri" w:hAnsi="Calibri" w:cs="Calibri"/>
          <w:color w:val="auto"/>
        </w:rPr>
      </w:pPr>
      <w:r w:rsidRPr="000F1C2B">
        <w:rPr>
          <w:rFonts w:ascii="Calibri" w:hAnsi="Calibri" w:cs="Calibri"/>
          <w:color w:val="auto"/>
        </w:rPr>
        <w:t>techniques to lay and finish paving with complex angular patterns</w:t>
      </w:r>
      <w:r w:rsidR="00C20DFA">
        <w:rPr>
          <w:rFonts w:ascii="Calibri" w:hAnsi="Calibri" w:cs="Calibri"/>
          <w:color w:val="auto"/>
        </w:rPr>
        <w:t>,</w:t>
      </w:r>
      <w:r w:rsidRPr="000F1C2B">
        <w:rPr>
          <w:rFonts w:ascii="Calibri" w:hAnsi="Calibri" w:cs="Calibri"/>
          <w:color w:val="auto"/>
        </w:rPr>
        <w:t xml:space="preserve"> including: </w:t>
      </w:r>
    </w:p>
    <w:p w:rsidR="000F1C2B" w:rsidRPr="000F1C2B" w:rsidRDefault="000F1C2B" w:rsidP="00114BF2">
      <w:pPr>
        <w:pStyle w:val="ListItem"/>
        <w:numPr>
          <w:ilvl w:val="1"/>
          <w:numId w:val="4"/>
        </w:numPr>
        <w:spacing w:before="0" w:after="0"/>
        <w:ind w:left="709" w:hanging="340"/>
        <w:rPr>
          <w:rFonts w:ascii="Calibri" w:hAnsi="Calibri" w:cs="Calibri"/>
          <w:color w:val="auto"/>
        </w:rPr>
      </w:pPr>
      <w:r w:rsidRPr="000F1C2B">
        <w:rPr>
          <w:rFonts w:ascii="Calibri" w:hAnsi="Calibri" w:cs="Calibri"/>
          <w:color w:val="auto"/>
        </w:rPr>
        <w:t>running bond and stack bond patterns</w:t>
      </w:r>
    </w:p>
    <w:p w:rsidR="000F1C2B" w:rsidRPr="000F1C2B" w:rsidRDefault="000F1C2B" w:rsidP="00114BF2">
      <w:pPr>
        <w:pStyle w:val="ListItem"/>
        <w:numPr>
          <w:ilvl w:val="1"/>
          <w:numId w:val="4"/>
        </w:numPr>
        <w:spacing w:before="0" w:after="0"/>
        <w:ind w:left="709" w:hanging="340"/>
        <w:rPr>
          <w:rFonts w:ascii="Calibri" w:hAnsi="Calibri" w:cs="Calibri"/>
          <w:color w:val="auto"/>
        </w:rPr>
      </w:pPr>
      <w:r w:rsidRPr="000F1C2B">
        <w:rPr>
          <w:rFonts w:ascii="Calibri" w:hAnsi="Calibri" w:cs="Calibri"/>
          <w:color w:val="auto"/>
        </w:rPr>
        <w:t>basket weave</w:t>
      </w:r>
    </w:p>
    <w:p w:rsidR="000F1C2B" w:rsidRPr="000F1C2B" w:rsidRDefault="000F1C2B" w:rsidP="00752C49">
      <w:pPr>
        <w:pStyle w:val="ListItem"/>
        <w:ind w:left="357" w:hanging="357"/>
        <w:rPr>
          <w:rFonts w:ascii="Calibri" w:hAnsi="Calibri" w:cs="Calibri"/>
          <w:color w:val="auto"/>
        </w:rPr>
      </w:pPr>
      <w:r w:rsidRPr="000F1C2B">
        <w:rPr>
          <w:rFonts w:ascii="Calibri" w:hAnsi="Calibri" w:cs="Calibri"/>
          <w:color w:val="auto"/>
        </w:rPr>
        <w:t xml:space="preserve">straight line brick/block laying and pointing </w:t>
      </w:r>
    </w:p>
    <w:p w:rsidR="000F1C2B" w:rsidRPr="000F1C2B" w:rsidRDefault="000F1C2B" w:rsidP="000F1C2B">
      <w:pPr>
        <w:pStyle w:val="ListItem"/>
        <w:rPr>
          <w:rFonts w:ascii="Calibri" w:hAnsi="Calibri" w:cs="Calibri"/>
          <w:color w:val="auto"/>
        </w:rPr>
      </w:pPr>
      <w:r w:rsidRPr="000F1C2B">
        <w:rPr>
          <w:rFonts w:ascii="Calibri" w:hAnsi="Calibri" w:cs="Calibri"/>
          <w:color w:val="auto"/>
        </w:rPr>
        <w:t>lime, mortar and cement</w:t>
      </w:r>
    </w:p>
    <w:p w:rsidR="000F1C2B" w:rsidRPr="000F1C2B" w:rsidRDefault="000F1C2B" w:rsidP="000F1C2B">
      <w:pPr>
        <w:pStyle w:val="ListItem"/>
        <w:rPr>
          <w:rFonts w:ascii="Calibri" w:hAnsi="Calibri" w:cs="Calibri"/>
          <w:color w:val="auto"/>
        </w:rPr>
      </w:pPr>
      <w:r w:rsidRPr="000F1C2B">
        <w:rPr>
          <w:rFonts w:ascii="Calibri" w:hAnsi="Calibri" w:cs="Calibri"/>
          <w:color w:val="auto"/>
        </w:rPr>
        <w:t>materials and processes to produce a range of surface finishes</w:t>
      </w:r>
    </w:p>
    <w:p w:rsidR="000F1C2B" w:rsidRPr="000F1C2B" w:rsidRDefault="000F1C2B" w:rsidP="000F1C2B">
      <w:pPr>
        <w:pStyle w:val="ListItem"/>
        <w:spacing w:after="0"/>
        <w:ind w:left="357" w:hanging="357"/>
        <w:rPr>
          <w:rFonts w:ascii="Calibri" w:hAnsi="Calibri" w:cs="Calibri"/>
          <w:color w:val="auto"/>
        </w:rPr>
      </w:pPr>
      <w:r w:rsidRPr="000F1C2B">
        <w:rPr>
          <w:rFonts w:ascii="Calibri" w:hAnsi="Calibri" w:cs="Calibri"/>
          <w:color w:val="auto"/>
        </w:rPr>
        <w:t>we</w:t>
      </w:r>
      <w:r w:rsidR="00135506">
        <w:rPr>
          <w:rFonts w:ascii="Calibri" w:hAnsi="Calibri" w:cs="Calibri"/>
          <w:color w:val="auto"/>
        </w:rPr>
        <w:t>lding procedures and materials</w:t>
      </w:r>
    </w:p>
    <w:p w:rsidR="000F1C2B" w:rsidRPr="000F1C2B" w:rsidRDefault="000F1C2B" w:rsidP="00114BF2">
      <w:pPr>
        <w:pStyle w:val="ListItem"/>
        <w:numPr>
          <w:ilvl w:val="1"/>
          <w:numId w:val="4"/>
        </w:numPr>
        <w:spacing w:before="0" w:after="0"/>
        <w:ind w:left="709" w:hanging="340"/>
        <w:rPr>
          <w:rFonts w:ascii="Calibri" w:hAnsi="Calibri" w:cs="Calibri"/>
          <w:color w:val="auto"/>
        </w:rPr>
      </w:pPr>
      <w:r w:rsidRPr="000F1C2B">
        <w:rPr>
          <w:rFonts w:ascii="Calibri" w:hAnsi="Calibri" w:cs="Calibri"/>
          <w:color w:val="auto"/>
        </w:rPr>
        <w:t>oxy/acetylene</w:t>
      </w:r>
    </w:p>
    <w:p w:rsidR="000F1C2B" w:rsidRPr="000F1C2B" w:rsidRDefault="000F1C2B" w:rsidP="00114BF2">
      <w:pPr>
        <w:pStyle w:val="ListItem"/>
        <w:numPr>
          <w:ilvl w:val="1"/>
          <w:numId w:val="4"/>
        </w:numPr>
        <w:spacing w:before="0" w:after="0"/>
        <w:ind w:left="709" w:hanging="340"/>
        <w:rPr>
          <w:rFonts w:ascii="Calibri" w:hAnsi="Calibri" w:cs="Calibri"/>
          <w:color w:val="auto"/>
        </w:rPr>
      </w:pPr>
      <w:r w:rsidRPr="000F1C2B">
        <w:rPr>
          <w:rFonts w:ascii="Calibri" w:hAnsi="Calibri" w:cs="Calibri"/>
          <w:color w:val="auto"/>
        </w:rPr>
        <w:t xml:space="preserve">electric arc </w:t>
      </w:r>
    </w:p>
    <w:p w:rsidR="000F1C2B" w:rsidRPr="000F1C2B" w:rsidRDefault="000F1C2B" w:rsidP="00114BF2">
      <w:pPr>
        <w:pStyle w:val="ListItem"/>
        <w:numPr>
          <w:ilvl w:val="1"/>
          <w:numId w:val="4"/>
        </w:numPr>
        <w:spacing w:before="0" w:after="0"/>
        <w:ind w:left="709" w:hanging="340"/>
        <w:rPr>
          <w:rFonts w:ascii="Calibri" w:hAnsi="Calibri" w:cs="Calibri"/>
          <w:color w:val="auto"/>
        </w:rPr>
      </w:pPr>
      <w:r w:rsidRPr="000F1C2B">
        <w:rPr>
          <w:rFonts w:ascii="Calibri" w:hAnsi="Calibri" w:cs="Calibri"/>
          <w:color w:val="auto"/>
        </w:rPr>
        <w:t>MIG welding</w:t>
      </w:r>
    </w:p>
    <w:p w:rsidR="000F1C2B" w:rsidRPr="000F1C2B" w:rsidRDefault="000F1C2B" w:rsidP="002C2F51">
      <w:pPr>
        <w:pStyle w:val="ListItem"/>
        <w:ind w:left="357" w:hanging="357"/>
        <w:rPr>
          <w:rFonts w:ascii="Calibri" w:hAnsi="Calibri" w:cs="Calibri"/>
          <w:color w:val="auto"/>
        </w:rPr>
      </w:pPr>
      <w:r w:rsidRPr="000F1C2B">
        <w:rPr>
          <w:rFonts w:ascii="Calibri" w:hAnsi="Calibri" w:cs="Calibri"/>
          <w:color w:val="auto"/>
        </w:rPr>
        <w:t xml:space="preserve">the removal of burrs, sharp edges, welding slag and spatter </w:t>
      </w:r>
    </w:p>
    <w:p w:rsidR="000F1C2B" w:rsidRPr="000F1C2B" w:rsidRDefault="000F1C2B" w:rsidP="000F1C2B">
      <w:pPr>
        <w:pStyle w:val="ListItem"/>
        <w:rPr>
          <w:rFonts w:ascii="Calibri" w:hAnsi="Calibri" w:cs="Calibri"/>
          <w:color w:val="auto"/>
        </w:rPr>
      </w:pPr>
      <w:r w:rsidRPr="000F1C2B">
        <w:rPr>
          <w:rFonts w:ascii="Calibri" w:hAnsi="Calibri" w:cs="Calibri"/>
          <w:color w:val="auto"/>
        </w:rPr>
        <w:t xml:space="preserve">a range of common fasteners associated with building and construction </w:t>
      </w:r>
    </w:p>
    <w:p w:rsidR="000F1C2B" w:rsidRPr="000F1C2B" w:rsidRDefault="000F1C2B" w:rsidP="000F1C2B">
      <w:pPr>
        <w:pStyle w:val="ListItem"/>
        <w:rPr>
          <w:rFonts w:ascii="Calibri" w:hAnsi="Calibri" w:cs="Calibri"/>
          <w:color w:val="auto"/>
        </w:rPr>
      </w:pPr>
      <w:r w:rsidRPr="000F1C2B">
        <w:rPr>
          <w:rFonts w:ascii="Calibri" w:hAnsi="Calibri" w:cs="Calibri"/>
          <w:color w:val="auto"/>
        </w:rPr>
        <w:t>various portable power tools, equipment and hand tools employed in the building and construction industry</w:t>
      </w:r>
    </w:p>
    <w:p w:rsidR="000F1C2B" w:rsidRPr="000F1C2B" w:rsidRDefault="007136C0" w:rsidP="00521221">
      <w:pPr>
        <w:pStyle w:val="ListItem"/>
        <w:shd w:val="clear" w:color="auto" w:fill="D9D9D9" w:themeFill="background1" w:themeFillShade="D9"/>
        <w:rPr>
          <w:rFonts w:ascii="Calibri" w:hAnsi="Calibri" w:cs="Calibri"/>
          <w:color w:val="auto"/>
        </w:rPr>
      </w:pPr>
      <w:proofErr w:type="gramStart"/>
      <w:r>
        <w:rPr>
          <w:rFonts w:ascii="Calibri" w:hAnsi="Calibri" w:cs="Calibri"/>
          <w:color w:val="auto"/>
        </w:rPr>
        <w:t>o</w:t>
      </w:r>
      <w:r w:rsidR="000F1C2B" w:rsidRPr="000F1C2B">
        <w:rPr>
          <w:rFonts w:ascii="Calibri" w:hAnsi="Calibri" w:cs="Calibri"/>
          <w:color w:val="auto"/>
        </w:rPr>
        <w:t>ccupational</w:t>
      </w:r>
      <w:proofErr w:type="gramEnd"/>
      <w:r w:rsidR="000F1C2B" w:rsidRPr="000F1C2B">
        <w:rPr>
          <w:rFonts w:ascii="Calibri" w:hAnsi="Calibri" w:cs="Calibri"/>
          <w:color w:val="auto"/>
        </w:rPr>
        <w:t xml:space="preserve"> </w:t>
      </w:r>
      <w:r w:rsidR="00320FB1">
        <w:rPr>
          <w:rFonts w:ascii="Calibri" w:hAnsi="Calibri" w:cs="Calibri"/>
          <w:color w:val="auto"/>
        </w:rPr>
        <w:t>s</w:t>
      </w:r>
      <w:r w:rsidR="000F1C2B" w:rsidRPr="000F1C2B">
        <w:rPr>
          <w:rFonts w:ascii="Calibri" w:hAnsi="Calibri" w:cs="Calibri"/>
          <w:color w:val="auto"/>
        </w:rPr>
        <w:t xml:space="preserve">afety and </w:t>
      </w:r>
      <w:r w:rsidR="00320FB1">
        <w:rPr>
          <w:rFonts w:ascii="Calibri" w:hAnsi="Calibri" w:cs="Calibri"/>
          <w:color w:val="auto"/>
        </w:rPr>
        <w:t>h</w:t>
      </w:r>
      <w:r w:rsidR="000F1C2B" w:rsidRPr="000F1C2B">
        <w:rPr>
          <w:rFonts w:ascii="Calibri" w:hAnsi="Calibri" w:cs="Calibri"/>
          <w:color w:val="auto"/>
        </w:rPr>
        <w:t>ealth (OSH) rules and regulations relating to the</w:t>
      </w:r>
      <w:r w:rsidR="00752C49">
        <w:rPr>
          <w:rFonts w:ascii="Calibri" w:hAnsi="Calibri" w:cs="Calibri"/>
          <w:color w:val="auto"/>
        </w:rPr>
        <w:t xml:space="preserve"> use of materials and processes</w:t>
      </w:r>
      <w:r w:rsidR="00135506">
        <w:rPr>
          <w:rFonts w:ascii="Calibri" w:hAnsi="Calibri" w:cs="Calibri"/>
          <w:color w:val="auto"/>
        </w:rPr>
        <w:t>.</w:t>
      </w:r>
    </w:p>
    <w:p w:rsidR="00A97B98" w:rsidRPr="003566C9" w:rsidRDefault="008F207B" w:rsidP="00CC2910">
      <w:pPr>
        <w:pStyle w:val="Heading3"/>
      </w:pPr>
      <w:r>
        <w:t>S</w:t>
      </w:r>
      <w:r w:rsidRPr="008F207B">
        <w:t>ystems</w:t>
      </w:r>
    </w:p>
    <w:p w:rsidR="008F207B" w:rsidRPr="008F207B" w:rsidRDefault="008F207B" w:rsidP="008F207B">
      <w:pPr>
        <w:pStyle w:val="Paragraph"/>
        <w:rPr>
          <w:rFonts w:ascii="Calibri" w:hAnsi="Calibri" w:cs="Calibri"/>
          <w:b/>
          <w:color w:val="auto"/>
        </w:rPr>
      </w:pPr>
      <w:r w:rsidRPr="008F207B">
        <w:rPr>
          <w:rFonts w:ascii="Calibri" w:hAnsi="Calibri" w:cs="Calibri"/>
          <w:b/>
          <w:color w:val="auto"/>
        </w:rPr>
        <w:t>Structures and services</w:t>
      </w:r>
    </w:p>
    <w:p w:rsidR="008F207B" w:rsidRPr="008F207B" w:rsidRDefault="008F207B" w:rsidP="008F207B">
      <w:pPr>
        <w:pStyle w:val="ListItem"/>
        <w:rPr>
          <w:rFonts w:ascii="Calibri" w:hAnsi="Calibri" w:cs="Calibri"/>
          <w:color w:val="auto"/>
        </w:rPr>
      </w:pPr>
      <w:r w:rsidRPr="008F207B">
        <w:rPr>
          <w:rFonts w:ascii="Calibri" w:hAnsi="Calibri" w:cs="Calibri"/>
          <w:color w:val="auto"/>
        </w:rPr>
        <w:t>two-dimensional forces on trusses, frames and structural components</w:t>
      </w:r>
    </w:p>
    <w:p w:rsidR="00F7345A" w:rsidRDefault="008F207B" w:rsidP="00F7345A">
      <w:pPr>
        <w:pStyle w:val="ListItem"/>
        <w:spacing w:after="0"/>
        <w:ind w:left="357" w:hanging="357"/>
        <w:rPr>
          <w:rFonts w:ascii="Calibri" w:hAnsi="Calibri" w:cs="Calibri"/>
          <w:color w:val="auto"/>
        </w:rPr>
      </w:pPr>
      <w:r w:rsidRPr="008F207B">
        <w:rPr>
          <w:rFonts w:ascii="Calibri" w:hAnsi="Calibri" w:cs="Calibri"/>
          <w:color w:val="auto"/>
        </w:rPr>
        <w:t xml:space="preserve">the provisions for the supply of: </w:t>
      </w:r>
    </w:p>
    <w:p w:rsidR="00F7345A" w:rsidRDefault="00F7345A" w:rsidP="00F7345A">
      <w:pPr>
        <w:pStyle w:val="ListItem"/>
        <w:numPr>
          <w:ilvl w:val="1"/>
          <w:numId w:val="4"/>
        </w:numPr>
        <w:spacing w:before="0" w:after="0"/>
        <w:ind w:left="709" w:hanging="340"/>
        <w:rPr>
          <w:rFonts w:ascii="Calibri" w:hAnsi="Calibri" w:cs="Calibri"/>
          <w:color w:val="auto"/>
        </w:rPr>
      </w:pPr>
      <w:r>
        <w:rPr>
          <w:rFonts w:ascii="Calibri" w:hAnsi="Calibri" w:cs="Calibri"/>
          <w:color w:val="auto"/>
        </w:rPr>
        <w:t>on-site gas</w:t>
      </w:r>
    </w:p>
    <w:p w:rsidR="00F7345A" w:rsidRDefault="00F7345A" w:rsidP="00F7345A">
      <w:pPr>
        <w:pStyle w:val="ListItem"/>
        <w:numPr>
          <w:ilvl w:val="1"/>
          <w:numId w:val="4"/>
        </w:numPr>
        <w:spacing w:before="0" w:after="0"/>
        <w:ind w:left="709" w:hanging="340"/>
        <w:rPr>
          <w:rFonts w:ascii="Calibri" w:hAnsi="Calibri" w:cs="Calibri"/>
          <w:color w:val="auto"/>
        </w:rPr>
      </w:pPr>
      <w:r>
        <w:rPr>
          <w:rFonts w:ascii="Calibri" w:hAnsi="Calibri" w:cs="Calibri"/>
          <w:color w:val="auto"/>
        </w:rPr>
        <w:t>electric power</w:t>
      </w:r>
    </w:p>
    <w:p w:rsidR="00F7345A" w:rsidRDefault="00F7345A" w:rsidP="00F7345A">
      <w:pPr>
        <w:pStyle w:val="ListItem"/>
        <w:numPr>
          <w:ilvl w:val="1"/>
          <w:numId w:val="4"/>
        </w:numPr>
        <w:spacing w:before="0" w:after="0"/>
        <w:ind w:left="709" w:hanging="340"/>
        <w:rPr>
          <w:rFonts w:ascii="Calibri" w:hAnsi="Calibri" w:cs="Calibri"/>
          <w:color w:val="auto"/>
        </w:rPr>
      </w:pPr>
      <w:r>
        <w:rPr>
          <w:rFonts w:ascii="Calibri" w:hAnsi="Calibri" w:cs="Calibri"/>
          <w:color w:val="auto"/>
        </w:rPr>
        <w:t>water</w:t>
      </w:r>
    </w:p>
    <w:p w:rsidR="00F7345A" w:rsidRDefault="00F7345A" w:rsidP="00F7345A">
      <w:pPr>
        <w:pStyle w:val="ListItem"/>
        <w:numPr>
          <w:ilvl w:val="1"/>
          <w:numId w:val="4"/>
        </w:numPr>
        <w:spacing w:before="0" w:after="0"/>
        <w:ind w:left="709" w:hanging="340"/>
        <w:rPr>
          <w:rFonts w:ascii="Calibri" w:hAnsi="Calibri" w:cs="Calibri"/>
          <w:color w:val="auto"/>
        </w:rPr>
      </w:pPr>
      <w:r>
        <w:rPr>
          <w:rFonts w:ascii="Calibri" w:hAnsi="Calibri" w:cs="Calibri"/>
          <w:color w:val="auto"/>
        </w:rPr>
        <w:t>drainage</w:t>
      </w:r>
    </w:p>
    <w:p w:rsidR="008F207B" w:rsidRPr="008F207B" w:rsidRDefault="008F207B" w:rsidP="00F7345A">
      <w:pPr>
        <w:pStyle w:val="ListItem"/>
        <w:numPr>
          <w:ilvl w:val="1"/>
          <w:numId w:val="4"/>
        </w:numPr>
        <w:spacing w:before="0" w:after="0"/>
        <w:ind w:left="709" w:hanging="340"/>
        <w:rPr>
          <w:rFonts w:ascii="Calibri" w:hAnsi="Calibri" w:cs="Calibri"/>
          <w:color w:val="auto"/>
        </w:rPr>
      </w:pPr>
      <w:r w:rsidRPr="008F207B">
        <w:rPr>
          <w:rFonts w:ascii="Calibri" w:hAnsi="Calibri" w:cs="Calibri"/>
          <w:color w:val="auto"/>
        </w:rPr>
        <w:t>sewerage</w:t>
      </w:r>
    </w:p>
    <w:p w:rsidR="008F207B" w:rsidRPr="008F207B" w:rsidRDefault="008F207B" w:rsidP="008F207B">
      <w:pPr>
        <w:pStyle w:val="Paragraph"/>
        <w:rPr>
          <w:rFonts w:ascii="Calibri" w:hAnsi="Calibri" w:cs="Calibri"/>
          <w:b/>
          <w:color w:val="auto"/>
        </w:rPr>
      </w:pPr>
      <w:r w:rsidRPr="008F207B">
        <w:rPr>
          <w:rFonts w:ascii="Calibri" w:hAnsi="Calibri" w:cs="Calibri"/>
          <w:b/>
          <w:color w:val="auto"/>
        </w:rPr>
        <w:t xml:space="preserve">Environment and sustainability </w:t>
      </w:r>
    </w:p>
    <w:p w:rsidR="008F207B" w:rsidRPr="008F207B" w:rsidRDefault="008F207B" w:rsidP="008F207B">
      <w:pPr>
        <w:pStyle w:val="ListItem"/>
        <w:rPr>
          <w:rFonts w:ascii="Calibri" w:hAnsi="Calibri" w:cs="Calibri"/>
          <w:color w:val="auto"/>
        </w:rPr>
      </w:pPr>
      <w:r w:rsidRPr="008F207B">
        <w:rPr>
          <w:rFonts w:ascii="Calibri" w:hAnsi="Calibri" w:cs="Calibri"/>
          <w:color w:val="auto"/>
        </w:rPr>
        <w:t xml:space="preserve">building insulation and its purpose </w:t>
      </w:r>
    </w:p>
    <w:p w:rsidR="008F207B" w:rsidRPr="008F207B" w:rsidRDefault="008F207B" w:rsidP="008F207B">
      <w:pPr>
        <w:pStyle w:val="ListItem"/>
        <w:rPr>
          <w:rFonts w:ascii="Calibri" w:hAnsi="Calibri" w:cs="Calibri"/>
          <w:bCs/>
          <w:color w:val="auto"/>
        </w:rPr>
      </w:pPr>
      <w:r w:rsidRPr="008F207B">
        <w:rPr>
          <w:rFonts w:ascii="Calibri" w:hAnsi="Calibri" w:cs="Calibri"/>
          <w:bCs/>
          <w:color w:val="auto"/>
        </w:rPr>
        <w:t>the types of energy (electrical, heat, mechanical) used during construction</w:t>
      </w:r>
    </w:p>
    <w:p w:rsidR="008F207B" w:rsidRPr="008F207B" w:rsidRDefault="008F207B" w:rsidP="008F207B">
      <w:pPr>
        <w:pStyle w:val="ListItem"/>
        <w:rPr>
          <w:rFonts w:ascii="Calibri" w:hAnsi="Calibri" w:cs="Calibri"/>
          <w:bCs/>
          <w:color w:val="auto"/>
        </w:rPr>
      </w:pPr>
      <w:r w:rsidRPr="008F207B">
        <w:rPr>
          <w:rFonts w:ascii="Calibri" w:hAnsi="Calibri" w:cs="Calibri"/>
          <w:color w:val="auto"/>
        </w:rPr>
        <w:t>recycling of building materials</w:t>
      </w:r>
    </w:p>
    <w:p w:rsidR="003814DE" w:rsidRPr="002C2F51" w:rsidRDefault="003814DE" w:rsidP="0032645F">
      <w:pPr>
        <w:pStyle w:val="Heading1"/>
        <w:rPr>
          <w:rStyle w:val="Heading1Char"/>
          <w:rFonts w:ascii="Calibri" w:hAnsi="Calibri"/>
          <w:sz w:val="20"/>
          <w:szCs w:val="20"/>
        </w:rPr>
      </w:pPr>
    </w:p>
    <w:sectPr w:rsidR="003814DE" w:rsidRPr="002C2F51" w:rsidSect="007214A0">
      <w:headerReference w:type="first" r:id="rId13"/>
      <w:footerReference w:type="first" r:id="rId14"/>
      <w:pgSz w:w="11906" w:h="16838"/>
      <w:pgMar w:top="1440" w:right="1080" w:bottom="1440" w:left="1080" w:header="708" w:footer="708" w:gutter="0"/>
      <w:pgNumType w:start="1"/>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0D7C" w:rsidRDefault="00990D7C" w:rsidP="00742128">
      <w:pPr>
        <w:spacing w:after="0" w:line="240" w:lineRule="auto"/>
      </w:pPr>
      <w:r>
        <w:separator/>
      </w:r>
    </w:p>
  </w:endnote>
  <w:endnote w:type="continuationSeparator" w:id="0">
    <w:p w:rsidR="00990D7C" w:rsidRDefault="00990D7C"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AF4" w:rsidRPr="009E1E00" w:rsidRDefault="00DA4AF4" w:rsidP="009E1E00">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Building and Construction | General</w:t>
    </w:r>
    <w:r w:rsidRPr="00630C74">
      <w:t xml:space="preserve"> </w:t>
    </w:r>
    <w:r>
      <w:rPr>
        <w:rFonts w:ascii="Franklin Gothic Book" w:hAnsi="Franklin Gothic Book"/>
        <w:b/>
        <w:noProof/>
        <w:color w:val="342568" w:themeColor="accent1" w:themeShade="BF"/>
        <w:sz w:val="18"/>
      </w:rPr>
      <w:t>| Year 12 syllabus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4A0" w:rsidRPr="007214A0" w:rsidRDefault="007214A0" w:rsidP="007214A0">
    <w:pPr>
      <w:pStyle w:val="Footer"/>
      <w:tabs>
        <w:tab w:val="clear" w:pos="4513"/>
        <w:tab w:val="clear" w:pos="9026"/>
        <w:tab w:val="center" w:pos="4820"/>
        <w:tab w:val="right" w:pos="9639"/>
      </w:tabs>
      <w:rPr>
        <w:i/>
        <w:sz w:val="16"/>
      </w:rPr>
    </w:pPr>
    <w:r>
      <w:rPr>
        <w:i/>
        <w:sz w:val="16"/>
      </w:rPr>
      <w:tab/>
    </w:r>
    <w:r w:rsidRPr="007214A0">
      <w:rPr>
        <w:i/>
        <w:sz w:val="16"/>
      </w:rPr>
      <w:t xml:space="preserve">Building and Construction </w:t>
    </w:r>
    <w:r w:rsidRPr="002A6754">
      <w:rPr>
        <w:i/>
        <w:sz w:val="16"/>
      </w:rPr>
      <w:t>General Year 12: Externally set task content 2017</w:t>
    </w:r>
    <w:r>
      <w:rPr>
        <w:i/>
        <w:sz w:val="16"/>
      </w:rPr>
      <w:tab/>
    </w:r>
    <w:r w:rsidRPr="007214A0">
      <w:rPr>
        <w:sz w:val="16"/>
      </w:rPr>
      <w:fldChar w:fldCharType="begin"/>
    </w:r>
    <w:r w:rsidRPr="007214A0">
      <w:rPr>
        <w:sz w:val="16"/>
      </w:rPr>
      <w:instrText xml:space="preserve"> PAGE   \* MERGEFORMAT </w:instrText>
    </w:r>
    <w:r w:rsidRPr="007214A0">
      <w:rPr>
        <w:sz w:val="16"/>
      </w:rPr>
      <w:fldChar w:fldCharType="separate"/>
    </w:r>
    <w:r w:rsidR="00277418">
      <w:rPr>
        <w:noProof/>
        <w:sz w:val="16"/>
      </w:rPr>
      <w:t>3</w:t>
    </w:r>
    <w:r w:rsidRPr="007214A0">
      <w:rPr>
        <w:noProof/>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4A0" w:rsidRPr="007214A0" w:rsidRDefault="0019224C" w:rsidP="007214A0">
    <w:pPr>
      <w:pStyle w:val="Footer"/>
      <w:tabs>
        <w:tab w:val="clear" w:pos="4513"/>
        <w:tab w:val="clear" w:pos="9026"/>
        <w:tab w:val="center" w:pos="4820"/>
        <w:tab w:val="right" w:pos="9639"/>
      </w:tabs>
      <w:rPr>
        <w:i/>
        <w:sz w:val="16"/>
      </w:rPr>
    </w:pPr>
    <w:r>
      <w:rPr>
        <w:sz w:val="16"/>
      </w:rPr>
      <w:t>2016/18276</w:t>
    </w:r>
    <w:r w:rsidR="00277418">
      <w:rPr>
        <w:sz w:val="16"/>
      </w:rPr>
      <w:t>v2</w:t>
    </w:r>
    <w:r w:rsidR="007214A0">
      <w:rPr>
        <w:i/>
        <w:sz w:val="16"/>
      </w:rPr>
      <w:tab/>
    </w:r>
    <w:r w:rsidR="007214A0" w:rsidRPr="007214A0">
      <w:rPr>
        <w:i/>
        <w:sz w:val="16"/>
      </w:rPr>
      <w:t xml:space="preserve">Building and Construction </w:t>
    </w:r>
    <w:r w:rsidR="007214A0" w:rsidRPr="002A6754">
      <w:rPr>
        <w:i/>
        <w:sz w:val="16"/>
      </w:rPr>
      <w:t>General Year 12: Externally set task content 2017</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4A0" w:rsidRPr="007214A0" w:rsidRDefault="007214A0" w:rsidP="007214A0">
    <w:pPr>
      <w:pStyle w:val="Footer"/>
      <w:tabs>
        <w:tab w:val="clear" w:pos="4513"/>
        <w:tab w:val="clear" w:pos="9026"/>
        <w:tab w:val="center" w:pos="4820"/>
        <w:tab w:val="right" w:pos="9639"/>
      </w:tabs>
      <w:rPr>
        <w:i/>
        <w:sz w:val="16"/>
      </w:rPr>
    </w:pPr>
    <w:r>
      <w:rPr>
        <w:i/>
        <w:sz w:val="16"/>
      </w:rPr>
      <w:tab/>
    </w:r>
    <w:r w:rsidRPr="007214A0">
      <w:rPr>
        <w:i/>
        <w:sz w:val="16"/>
      </w:rPr>
      <w:t xml:space="preserve">Building and Construction </w:t>
    </w:r>
    <w:r w:rsidRPr="002A6754">
      <w:rPr>
        <w:i/>
        <w:sz w:val="16"/>
      </w:rPr>
      <w:t>General Year 12: Externally set task content 2017</w:t>
    </w:r>
    <w:r>
      <w:rPr>
        <w:i/>
        <w:sz w:val="16"/>
      </w:rPr>
      <w:tab/>
    </w:r>
    <w:r w:rsidRPr="007214A0">
      <w:rPr>
        <w:sz w:val="16"/>
      </w:rPr>
      <w:fldChar w:fldCharType="begin"/>
    </w:r>
    <w:r w:rsidRPr="007214A0">
      <w:rPr>
        <w:sz w:val="16"/>
      </w:rPr>
      <w:instrText xml:space="preserve"> PAGE   \* MERGEFORMAT </w:instrText>
    </w:r>
    <w:r w:rsidRPr="007214A0">
      <w:rPr>
        <w:sz w:val="16"/>
      </w:rPr>
      <w:fldChar w:fldCharType="separate"/>
    </w:r>
    <w:r w:rsidR="00277418">
      <w:rPr>
        <w:noProof/>
        <w:sz w:val="16"/>
      </w:rPr>
      <w:t>1</w:t>
    </w:r>
    <w:r w:rsidRPr="007214A0">
      <w:rPr>
        <w:noProof/>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0D7C" w:rsidRDefault="00990D7C" w:rsidP="00742128">
      <w:pPr>
        <w:spacing w:after="0" w:line="240" w:lineRule="auto"/>
      </w:pPr>
      <w:r>
        <w:separator/>
      </w:r>
    </w:p>
  </w:footnote>
  <w:footnote w:type="continuationSeparator" w:id="0">
    <w:p w:rsidR="00990D7C" w:rsidRDefault="00990D7C" w:rsidP="007421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AF4" w:rsidRPr="001567D0" w:rsidRDefault="00DA4AF4"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7214A0">
      <w:rPr>
        <w:rFonts w:ascii="Franklin Gothic Book" w:hAnsi="Franklin Gothic Book"/>
        <w:b/>
        <w:noProof/>
        <w:color w:val="46328C" w:themeColor="accent1"/>
        <w:sz w:val="32"/>
      </w:rPr>
      <w:t>2</w:t>
    </w:r>
    <w:r w:rsidRPr="001567D0">
      <w:rPr>
        <w:rFonts w:ascii="Franklin Gothic Book" w:hAnsi="Franklin Gothic Book"/>
        <w:b/>
        <w:noProof/>
        <w:color w:val="46328C" w:themeColor="accent1"/>
        <w:sz w:val="3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4A0" w:rsidRDefault="007214A0">
    <w:pPr>
      <w:pStyle w:val="Header"/>
    </w:pPr>
    <w:r>
      <w:rPr>
        <w:noProof/>
        <w:lang w:eastAsia="en-AU"/>
      </w:rPr>
      <w:drawing>
        <wp:inline distT="0" distB="0" distL="0" distR="0">
          <wp:extent cx="6188710" cy="55245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SA Logo.jpg"/>
                  <pic:cNvPicPr/>
                </pic:nvPicPr>
                <pic:blipFill>
                  <a:blip r:embed="rId1">
                    <a:extLst>
                      <a:ext uri="{28A0092B-C50C-407E-A947-70E740481C1C}">
                        <a14:useLocalDpi xmlns:a14="http://schemas.microsoft.com/office/drawing/2010/main" val="0"/>
                      </a:ext>
                    </a:extLst>
                  </a:blip>
                  <a:stretch>
                    <a:fillRect/>
                  </a:stretch>
                </pic:blipFill>
                <pic:spPr>
                  <a:xfrm>
                    <a:off x="0" y="0"/>
                    <a:ext cx="6188710" cy="55245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4A0" w:rsidRDefault="007214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 w15:restartNumberingAfterBreak="0">
    <w:nsid w:val="4C162B00"/>
    <w:multiLevelType w:val="singleLevel"/>
    <w:tmpl w:val="FB26AA9E"/>
    <w:lvl w:ilvl="0">
      <w:numFmt w:val="decimal"/>
      <w:pStyle w:val="csbullet"/>
      <w:lvlText w:val=""/>
      <w:lvlJc w:val="left"/>
    </w:lvl>
  </w:abstractNum>
  <w:abstractNum w:abstractNumId="2" w15:restartNumberingAfterBreak="0">
    <w:nsid w:val="5BEE10ED"/>
    <w:multiLevelType w:val="hybridMultilevel"/>
    <w:tmpl w:val="7EB6ADE0"/>
    <w:lvl w:ilvl="0" w:tplc="82EE603E">
      <w:start w:val="1"/>
      <w:numFmt w:val="bullet"/>
      <w:lvlText w:val=""/>
      <w:lvlJc w:val="left"/>
      <w:pPr>
        <w:ind w:left="360" w:hanging="360"/>
      </w:pPr>
      <w:rPr>
        <w:rFonts w:ascii="Symbol" w:hAnsi="Symbol" w:hint="default"/>
      </w:rPr>
    </w:lvl>
    <w:lvl w:ilvl="1" w:tplc="E3747056">
      <w:start w:val="1"/>
      <w:numFmt w:val="bullet"/>
      <w:lvlText w:val=""/>
      <w:lvlJc w:val="left"/>
      <w:pPr>
        <w:ind w:left="1080" w:hanging="360"/>
      </w:pPr>
      <w:rPr>
        <w:rFonts w:ascii="Wingdings" w:hAnsi="Wingdings" w:hint="default"/>
        <w:sz w:val="20"/>
        <w:szCs w:val="20"/>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6CBF2513"/>
    <w:multiLevelType w:val="hybridMultilevel"/>
    <w:tmpl w:val="CB60D2C8"/>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73CC173B"/>
    <w:multiLevelType w:val="hybridMultilevel"/>
    <w:tmpl w:val="CA8AAA80"/>
    <w:lvl w:ilvl="0" w:tplc="82EE603E">
      <w:start w:val="1"/>
      <w:numFmt w:val="bullet"/>
      <w:lvlText w:val=""/>
      <w:lvlJc w:val="left"/>
      <w:pPr>
        <w:ind w:left="360" w:hanging="360"/>
      </w:pPr>
      <w:rPr>
        <w:rFonts w:ascii="Symbol" w:hAnsi="Symbol" w:hint="default"/>
      </w:rPr>
    </w:lvl>
    <w:lvl w:ilvl="1" w:tplc="8F3C8D64">
      <w:start w:val="1"/>
      <w:numFmt w:val="bullet"/>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7BE730B6"/>
    <w:multiLevelType w:val="hybridMultilevel"/>
    <w:tmpl w:val="7E7E273C"/>
    <w:lvl w:ilvl="0" w:tplc="82EE603E">
      <w:start w:val="1"/>
      <w:numFmt w:val="bullet"/>
      <w:lvlText w:val=""/>
      <w:lvlJc w:val="left"/>
      <w:pPr>
        <w:ind w:left="360" w:hanging="360"/>
      </w:pPr>
      <w:rPr>
        <w:rFonts w:ascii="Symbol" w:hAnsi="Symbol" w:hint="default"/>
      </w:rPr>
    </w:lvl>
    <w:lvl w:ilvl="1" w:tplc="0C090005">
      <w:start w:val="1"/>
      <w:numFmt w:val="bullet"/>
      <w:lvlText w:val=""/>
      <w:lvlJc w:val="left"/>
      <w:pPr>
        <w:ind w:left="1080" w:hanging="360"/>
      </w:pPr>
      <w:rPr>
        <w:rFonts w:ascii="Wingdings" w:hAnsi="Wingdings" w:hint="default"/>
      </w:rPr>
    </w:lvl>
    <w:lvl w:ilvl="2" w:tplc="8E3289C4">
      <w:start w:val="1"/>
      <w:numFmt w:val="bullet"/>
      <w:lvlText w:val="o"/>
      <w:lvlJc w:val="left"/>
      <w:pPr>
        <w:ind w:left="1800" w:hanging="360"/>
      </w:pPr>
      <w:rPr>
        <w:rFonts w:ascii="Courier New" w:hAnsi="Courier New" w:hint="default"/>
        <w:sz w:val="16"/>
        <w:szCs w:val="16"/>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5E5"/>
    <w:rsid w:val="00000205"/>
    <w:rsid w:val="0000306D"/>
    <w:rsid w:val="00017D17"/>
    <w:rsid w:val="00022F3C"/>
    <w:rsid w:val="0002336A"/>
    <w:rsid w:val="000365E9"/>
    <w:rsid w:val="00046E5B"/>
    <w:rsid w:val="00082E02"/>
    <w:rsid w:val="000841F0"/>
    <w:rsid w:val="0009024C"/>
    <w:rsid w:val="000A6ABE"/>
    <w:rsid w:val="000B0A44"/>
    <w:rsid w:val="000C0CA0"/>
    <w:rsid w:val="000C3C06"/>
    <w:rsid w:val="000C6ACF"/>
    <w:rsid w:val="000D2AF4"/>
    <w:rsid w:val="000D3174"/>
    <w:rsid w:val="000F1C2B"/>
    <w:rsid w:val="000F3AD5"/>
    <w:rsid w:val="000F65F5"/>
    <w:rsid w:val="000F737A"/>
    <w:rsid w:val="00114BF2"/>
    <w:rsid w:val="0013465E"/>
    <w:rsid w:val="00135506"/>
    <w:rsid w:val="00144452"/>
    <w:rsid w:val="001451B9"/>
    <w:rsid w:val="001567D0"/>
    <w:rsid w:val="00157E06"/>
    <w:rsid w:val="00160A6B"/>
    <w:rsid w:val="00161D4F"/>
    <w:rsid w:val="001779BF"/>
    <w:rsid w:val="0019224C"/>
    <w:rsid w:val="00192605"/>
    <w:rsid w:val="0019340B"/>
    <w:rsid w:val="001A4D3B"/>
    <w:rsid w:val="001A58F7"/>
    <w:rsid w:val="001D691A"/>
    <w:rsid w:val="001D76C5"/>
    <w:rsid w:val="001E746E"/>
    <w:rsid w:val="00226D55"/>
    <w:rsid w:val="00241073"/>
    <w:rsid w:val="00252540"/>
    <w:rsid w:val="002545C0"/>
    <w:rsid w:val="00270163"/>
    <w:rsid w:val="00277418"/>
    <w:rsid w:val="002817FD"/>
    <w:rsid w:val="002A13FC"/>
    <w:rsid w:val="002A471E"/>
    <w:rsid w:val="002B6FEE"/>
    <w:rsid w:val="002C05E5"/>
    <w:rsid w:val="002C2F51"/>
    <w:rsid w:val="002C5307"/>
    <w:rsid w:val="002E5642"/>
    <w:rsid w:val="002E6DCF"/>
    <w:rsid w:val="002E776F"/>
    <w:rsid w:val="002E78F4"/>
    <w:rsid w:val="00304E41"/>
    <w:rsid w:val="00306C56"/>
    <w:rsid w:val="00320FB1"/>
    <w:rsid w:val="0032645F"/>
    <w:rsid w:val="00333514"/>
    <w:rsid w:val="003372DA"/>
    <w:rsid w:val="00337C88"/>
    <w:rsid w:val="003566C9"/>
    <w:rsid w:val="0036440F"/>
    <w:rsid w:val="00370969"/>
    <w:rsid w:val="00374139"/>
    <w:rsid w:val="003814DE"/>
    <w:rsid w:val="00391361"/>
    <w:rsid w:val="00391CBC"/>
    <w:rsid w:val="00392F69"/>
    <w:rsid w:val="003A73DB"/>
    <w:rsid w:val="003D2A82"/>
    <w:rsid w:val="003D3CBD"/>
    <w:rsid w:val="003D50A2"/>
    <w:rsid w:val="003F5430"/>
    <w:rsid w:val="00413C8C"/>
    <w:rsid w:val="00416C3D"/>
    <w:rsid w:val="00417953"/>
    <w:rsid w:val="00433F68"/>
    <w:rsid w:val="0043620D"/>
    <w:rsid w:val="0044627A"/>
    <w:rsid w:val="004574B1"/>
    <w:rsid w:val="00464125"/>
    <w:rsid w:val="00466D3C"/>
    <w:rsid w:val="00472CD0"/>
    <w:rsid w:val="004819A9"/>
    <w:rsid w:val="004925C6"/>
    <w:rsid w:val="00492C50"/>
    <w:rsid w:val="004972A6"/>
    <w:rsid w:val="004A1CF7"/>
    <w:rsid w:val="004B7DB5"/>
    <w:rsid w:val="004D0B2D"/>
    <w:rsid w:val="004D563A"/>
    <w:rsid w:val="004D68C7"/>
    <w:rsid w:val="005031F7"/>
    <w:rsid w:val="00504046"/>
    <w:rsid w:val="0050454E"/>
    <w:rsid w:val="005155A2"/>
    <w:rsid w:val="00521221"/>
    <w:rsid w:val="005438E8"/>
    <w:rsid w:val="00554AC8"/>
    <w:rsid w:val="005739DA"/>
    <w:rsid w:val="00580264"/>
    <w:rsid w:val="0058522A"/>
    <w:rsid w:val="00596180"/>
    <w:rsid w:val="005A0F57"/>
    <w:rsid w:val="005A1C74"/>
    <w:rsid w:val="005E0ECB"/>
    <w:rsid w:val="005E18DA"/>
    <w:rsid w:val="005E1973"/>
    <w:rsid w:val="005E26A0"/>
    <w:rsid w:val="005E41E4"/>
    <w:rsid w:val="005E6287"/>
    <w:rsid w:val="005E7CC3"/>
    <w:rsid w:val="005F3F9C"/>
    <w:rsid w:val="00616EA6"/>
    <w:rsid w:val="00622483"/>
    <w:rsid w:val="00630C3D"/>
    <w:rsid w:val="00637F0D"/>
    <w:rsid w:val="00640F84"/>
    <w:rsid w:val="00666385"/>
    <w:rsid w:val="00666FEB"/>
    <w:rsid w:val="006748E6"/>
    <w:rsid w:val="00691A72"/>
    <w:rsid w:val="00693261"/>
    <w:rsid w:val="006A0DDE"/>
    <w:rsid w:val="006D2899"/>
    <w:rsid w:val="006D6D16"/>
    <w:rsid w:val="006E1D80"/>
    <w:rsid w:val="006F7C1C"/>
    <w:rsid w:val="007016F8"/>
    <w:rsid w:val="00705002"/>
    <w:rsid w:val="00711C93"/>
    <w:rsid w:val="007136C0"/>
    <w:rsid w:val="00717208"/>
    <w:rsid w:val="007214A0"/>
    <w:rsid w:val="00726E5A"/>
    <w:rsid w:val="00736E7E"/>
    <w:rsid w:val="00737E63"/>
    <w:rsid w:val="00742128"/>
    <w:rsid w:val="00752C49"/>
    <w:rsid w:val="00753EA1"/>
    <w:rsid w:val="00793207"/>
    <w:rsid w:val="007A160A"/>
    <w:rsid w:val="007C2B27"/>
    <w:rsid w:val="007C6ACD"/>
    <w:rsid w:val="008079E9"/>
    <w:rsid w:val="008324A6"/>
    <w:rsid w:val="00846AF5"/>
    <w:rsid w:val="008743F4"/>
    <w:rsid w:val="0088053A"/>
    <w:rsid w:val="00897DB0"/>
    <w:rsid w:val="008A2ECB"/>
    <w:rsid w:val="008D0A7B"/>
    <w:rsid w:val="008E144B"/>
    <w:rsid w:val="008E32B1"/>
    <w:rsid w:val="008F207B"/>
    <w:rsid w:val="008F2A4E"/>
    <w:rsid w:val="008F6BB3"/>
    <w:rsid w:val="00904BFC"/>
    <w:rsid w:val="0093403F"/>
    <w:rsid w:val="0094007F"/>
    <w:rsid w:val="00945408"/>
    <w:rsid w:val="00952A49"/>
    <w:rsid w:val="00954C5E"/>
    <w:rsid w:val="009558DE"/>
    <w:rsid w:val="00955E93"/>
    <w:rsid w:val="00964696"/>
    <w:rsid w:val="009732C7"/>
    <w:rsid w:val="00987345"/>
    <w:rsid w:val="009909CD"/>
    <w:rsid w:val="00990D7C"/>
    <w:rsid w:val="009B2394"/>
    <w:rsid w:val="009B689F"/>
    <w:rsid w:val="009E1E00"/>
    <w:rsid w:val="00A24944"/>
    <w:rsid w:val="00A26119"/>
    <w:rsid w:val="00A97B98"/>
    <w:rsid w:val="00AA0085"/>
    <w:rsid w:val="00AE0CDE"/>
    <w:rsid w:val="00AE57D9"/>
    <w:rsid w:val="00B04173"/>
    <w:rsid w:val="00B11D1C"/>
    <w:rsid w:val="00B22F69"/>
    <w:rsid w:val="00B234AA"/>
    <w:rsid w:val="00B250C5"/>
    <w:rsid w:val="00B32736"/>
    <w:rsid w:val="00B45B36"/>
    <w:rsid w:val="00B81380"/>
    <w:rsid w:val="00B9029E"/>
    <w:rsid w:val="00BB2310"/>
    <w:rsid w:val="00BB4454"/>
    <w:rsid w:val="00BC1F96"/>
    <w:rsid w:val="00BC4AB7"/>
    <w:rsid w:val="00BD0125"/>
    <w:rsid w:val="00BD5EE7"/>
    <w:rsid w:val="00C00627"/>
    <w:rsid w:val="00C01FE0"/>
    <w:rsid w:val="00C02D56"/>
    <w:rsid w:val="00C06342"/>
    <w:rsid w:val="00C14E41"/>
    <w:rsid w:val="00C1764E"/>
    <w:rsid w:val="00C20DFA"/>
    <w:rsid w:val="00C30D00"/>
    <w:rsid w:val="00C43A9A"/>
    <w:rsid w:val="00C51F9A"/>
    <w:rsid w:val="00C53F50"/>
    <w:rsid w:val="00C54AF6"/>
    <w:rsid w:val="00C57CDD"/>
    <w:rsid w:val="00C60F88"/>
    <w:rsid w:val="00C824C8"/>
    <w:rsid w:val="00CA51CE"/>
    <w:rsid w:val="00CC2910"/>
    <w:rsid w:val="00CD0FAA"/>
    <w:rsid w:val="00CE0E01"/>
    <w:rsid w:val="00D018ED"/>
    <w:rsid w:val="00D12351"/>
    <w:rsid w:val="00D17A5D"/>
    <w:rsid w:val="00D2693E"/>
    <w:rsid w:val="00D27E3C"/>
    <w:rsid w:val="00D41433"/>
    <w:rsid w:val="00D64648"/>
    <w:rsid w:val="00D86390"/>
    <w:rsid w:val="00D941D5"/>
    <w:rsid w:val="00D9713E"/>
    <w:rsid w:val="00DA34F1"/>
    <w:rsid w:val="00DA4AF4"/>
    <w:rsid w:val="00DB1EC4"/>
    <w:rsid w:val="00DB4B3C"/>
    <w:rsid w:val="00DC3A58"/>
    <w:rsid w:val="00DD1D21"/>
    <w:rsid w:val="00DD51A8"/>
    <w:rsid w:val="00DD600F"/>
    <w:rsid w:val="00DE4CEE"/>
    <w:rsid w:val="00E04038"/>
    <w:rsid w:val="00E25745"/>
    <w:rsid w:val="00E327A3"/>
    <w:rsid w:val="00E41C0A"/>
    <w:rsid w:val="00E4353E"/>
    <w:rsid w:val="00E44502"/>
    <w:rsid w:val="00E449D0"/>
    <w:rsid w:val="00E5490A"/>
    <w:rsid w:val="00E721B6"/>
    <w:rsid w:val="00E81900"/>
    <w:rsid w:val="00EA7315"/>
    <w:rsid w:val="00EB3C04"/>
    <w:rsid w:val="00EC76F1"/>
    <w:rsid w:val="00ED3190"/>
    <w:rsid w:val="00ED3A00"/>
    <w:rsid w:val="00EE0DE1"/>
    <w:rsid w:val="00EF0533"/>
    <w:rsid w:val="00F0746B"/>
    <w:rsid w:val="00F24EC9"/>
    <w:rsid w:val="00F2757A"/>
    <w:rsid w:val="00F33CCB"/>
    <w:rsid w:val="00F40210"/>
    <w:rsid w:val="00F41D2F"/>
    <w:rsid w:val="00F4271F"/>
    <w:rsid w:val="00F45180"/>
    <w:rsid w:val="00F618AB"/>
    <w:rsid w:val="00F7345A"/>
    <w:rsid w:val="00F80143"/>
    <w:rsid w:val="00F80D13"/>
    <w:rsid w:val="00F81088"/>
    <w:rsid w:val="00F83152"/>
    <w:rsid w:val="00FC23D9"/>
    <w:rsid w:val="00FC2705"/>
    <w:rsid w:val="00FD33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308EFDB8-4F6C-49D6-B2DA-58389BC83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3566C9"/>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1E746E"/>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CC2910"/>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6C9"/>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1E746E"/>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CC2910"/>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160A6B"/>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160A6B"/>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58522A"/>
    <w:pPr>
      <w:spacing w:before="120" w:line="276" w:lineRule="auto"/>
    </w:pPr>
    <w:rPr>
      <w:rFonts w:ascii="Arial" w:eastAsiaTheme="minorHAnsi" w:hAnsi="Arial" w:cs="Arial"/>
      <w:color w:val="595959" w:themeColor="text1" w:themeTint="A6"/>
      <w:lang w:eastAsia="en-AU"/>
    </w:rPr>
  </w:style>
  <w:style w:type="character" w:customStyle="1" w:styleId="ParagraphChar">
    <w:name w:val="Paragraph Char"/>
    <w:basedOn w:val="DefaultParagraphFont"/>
    <w:link w:val="Paragraph"/>
    <w:locked/>
    <w:rsid w:val="0058522A"/>
    <w:rPr>
      <w:rFonts w:ascii="Arial" w:eastAsiaTheme="minorHAnsi" w:hAnsi="Arial" w:cs="Arial"/>
      <w:color w:val="595959" w:themeColor="text1" w:themeTint="A6"/>
      <w:lang w:eastAsia="en-AU"/>
    </w:rPr>
  </w:style>
  <w:style w:type="paragraph" w:customStyle="1" w:styleId="ListItem">
    <w:name w:val="List Item"/>
    <w:basedOn w:val="Paragraph"/>
    <w:link w:val="ListItemChar"/>
    <w:qFormat/>
    <w:rsid w:val="00622483"/>
    <w:pPr>
      <w:numPr>
        <w:numId w:val="3"/>
      </w:numPr>
    </w:pPr>
    <w:rPr>
      <w:iCs/>
    </w:rPr>
  </w:style>
  <w:style w:type="character" w:customStyle="1" w:styleId="ListItemChar">
    <w:name w:val="List Item Char"/>
    <w:basedOn w:val="DefaultParagraphFont"/>
    <w:link w:val="ListItem"/>
    <w:rsid w:val="00622483"/>
    <w:rPr>
      <w:rFonts w:ascii="Arial" w:eastAsiaTheme="minorHAnsi" w:hAnsi="Arial" w:cs="Arial"/>
      <w:iCs/>
      <w:color w:val="595959" w:themeColor="text1" w:themeTint="A6"/>
      <w:lang w:eastAsia="en-AU"/>
    </w:rPr>
  </w:style>
  <w:style w:type="paragraph" w:styleId="BodyTextIndent2">
    <w:name w:val="Body Text Indent 2"/>
    <w:basedOn w:val="Normal"/>
    <w:link w:val="BodyTextIndent2Char"/>
    <w:uiPriority w:val="99"/>
    <w:semiHidden/>
    <w:unhideWhenUsed/>
    <w:rsid w:val="00897DB0"/>
    <w:pPr>
      <w:spacing w:line="480" w:lineRule="auto"/>
      <w:ind w:left="283"/>
    </w:pPr>
  </w:style>
  <w:style w:type="character" w:customStyle="1" w:styleId="BodyTextIndent2Char">
    <w:name w:val="Body Text Indent 2 Char"/>
    <w:basedOn w:val="DefaultParagraphFont"/>
    <w:link w:val="BodyTextIndent2"/>
    <w:uiPriority w:val="99"/>
    <w:semiHidden/>
    <w:rsid w:val="00897DB0"/>
  </w:style>
  <w:style w:type="paragraph" w:customStyle="1" w:styleId="Default">
    <w:name w:val="Default"/>
    <w:rsid w:val="007214A0"/>
    <w:pPr>
      <w:autoSpaceDE w:val="0"/>
      <w:autoSpaceDN w:val="0"/>
      <w:adjustRightInd w:val="0"/>
      <w:spacing w:after="0" w:line="240" w:lineRule="auto"/>
    </w:pPr>
    <w:rPr>
      <w:rFonts w:eastAsiaTheme="minorHAns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815483">
      <w:bodyDiv w:val="1"/>
      <w:marLeft w:val="0"/>
      <w:marRight w:val="0"/>
      <w:marTop w:val="0"/>
      <w:marBottom w:val="0"/>
      <w:divBdr>
        <w:top w:val="none" w:sz="0" w:space="0" w:color="auto"/>
        <w:left w:val="none" w:sz="0" w:space="0" w:color="auto"/>
        <w:bottom w:val="none" w:sz="0" w:space="0" w:color="auto"/>
        <w:right w:val="none" w:sz="0" w:space="0" w:color="auto"/>
      </w:divBdr>
    </w:div>
    <w:div w:id="112218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4BDA6-57AF-4342-8AB1-9A6D59C7D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588</Words>
  <Characters>3356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Buddhini Daluwatta</cp:lastModifiedBy>
  <cp:revision>12</cp:revision>
  <cp:lastPrinted>2016-08-25T03:46:00Z</cp:lastPrinted>
  <dcterms:created xsi:type="dcterms:W3CDTF">2016-03-11T03:55:00Z</dcterms:created>
  <dcterms:modified xsi:type="dcterms:W3CDTF">2016-08-25T03:46:00Z</dcterms:modified>
</cp:coreProperties>
</file>