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2BCB"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02C3A88" wp14:editId="7BCE3AE2">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0AD5EE1B" w14:textId="77777777" w:rsidR="00855E0F" w:rsidRDefault="00EE2BC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Religion and Life</w:t>
      </w:r>
    </w:p>
    <w:p w14:paraId="4C1C3B34" w14:textId="77777777" w:rsidR="0025174E" w:rsidRPr="005A2C26" w:rsidRDefault="00EE2BCD" w:rsidP="005A2C2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855E0F">
        <w:rPr>
          <w:rFonts w:ascii="Franklin Gothic Medium" w:hAnsi="Franklin Gothic Medium"/>
          <w:smallCaps/>
          <w:color w:val="5F497A"/>
          <w:sz w:val="28"/>
          <w:szCs w:val="28"/>
          <w:lang w:eastAsia="x-none"/>
        </w:rPr>
        <w:t xml:space="preserve"> Year 11</w:t>
      </w:r>
    </w:p>
    <w:p w14:paraId="721818F9" w14:textId="77777777" w:rsidR="00923A4B" w:rsidRPr="00092B99" w:rsidRDefault="00923A4B" w:rsidP="0068283B">
      <w:pPr>
        <w:spacing w:before="9000" w:after="80" w:line="276" w:lineRule="auto"/>
        <w:rPr>
          <w:rFonts w:asciiTheme="minorHAnsi" w:hAnsiTheme="minorHAnsi" w:cstheme="minorHAnsi"/>
          <w:b/>
          <w:sz w:val="22"/>
          <w:szCs w:val="22"/>
        </w:rPr>
      </w:pPr>
      <w:r w:rsidRPr="00092B99">
        <w:rPr>
          <w:rFonts w:asciiTheme="minorHAnsi" w:hAnsiTheme="minorHAnsi" w:cstheme="minorHAnsi"/>
          <w:b/>
          <w:sz w:val="22"/>
          <w:szCs w:val="22"/>
        </w:rPr>
        <w:lastRenderedPageBreak/>
        <w:t>Acknowledgement of Country</w:t>
      </w:r>
    </w:p>
    <w:p w14:paraId="2182F58E" w14:textId="77777777" w:rsidR="00923A4B" w:rsidRPr="00092B99" w:rsidRDefault="00923A4B" w:rsidP="0068283B">
      <w:pPr>
        <w:spacing w:before="120" w:after="80" w:line="276" w:lineRule="auto"/>
        <w:rPr>
          <w:rFonts w:asciiTheme="minorHAnsi" w:hAnsiTheme="minorHAnsi" w:cstheme="minorHAnsi"/>
          <w:sz w:val="22"/>
          <w:szCs w:val="22"/>
        </w:rPr>
      </w:pPr>
      <w:r w:rsidRPr="00092B99">
        <w:rPr>
          <w:rFonts w:asciiTheme="minorHAnsi" w:hAnsiTheme="minorHAnsi" w:cstheme="minorHAnsi"/>
          <w:sz w:val="22"/>
          <w:szCs w:val="22"/>
        </w:rPr>
        <w:t xml:space="preserve">Kaya. The School Curriculum and Standards Authority (the Authority) acknowledges that our offices are on </w:t>
      </w:r>
      <w:proofErr w:type="spellStart"/>
      <w:r w:rsidRPr="00092B99">
        <w:rPr>
          <w:rFonts w:asciiTheme="minorHAnsi" w:hAnsiTheme="minorHAnsi" w:cstheme="minorHAnsi"/>
          <w:sz w:val="22"/>
          <w:szCs w:val="22"/>
        </w:rPr>
        <w:t>Whadjuk</w:t>
      </w:r>
      <w:proofErr w:type="spellEnd"/>
      <w:r w:rsidRPr="00092B99">
        <w:rPr>
          <w:rFonts w:asciiTheme="minorHAnsi" w:hAnsiTheme="minorHAnsi" w:cstheme="minorHAnsi"/>
          <w:sz w:val="22"/>
          <w:szCs w:val="22"/>
        </w:rPr>
        <w:t xml:space="preserve"> Noongar </w:t>
      </w:r>
      <w:proofErr w:type="spellStart"/>
      <w:r w:rsidRPr="00092B99">
        <w:rPr>
          <w:rFonts w:asciiTheme="minorHAnsi" w:hAnsiTheme="minorHAnsi" w:cstheme="minorHAnsi"/>
          <w:sz w:val="22"/>
          <w:szCs w:val="22"/>
        </w:rPr>
        <w:t>boodjar</w:t>
      </w:r>
      <w:proofErr w:type="spellEnd"/>
      <w:r w:rsidRPr="00092B99">
        <w:rPr>
          <w:rFonts w:asciiTheme="minorHAnsi" w:hAnsiTheme="minorHAnsi" w:cstheme="minorHAnsi"/>
          <w:sz w:val="22"/>
          <w:szCs w:val="22"/>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E0EA472" w14:textId="77777777" w:rsidR="0025174E" w:rsidRPr="0025174E" w:rsidRDefault="0025174E" w:rsidP="0068283B">
      <w:pPr>
        <w:spacing w:before="8520" w:after="80" w:line="264" w:lineRule="auto"/>
        <w:jc w:val="both"/>
        <w:rPr>
          <w:rFonts w:ascii="Calibri" w:hAnsi="Calibri"/>
          <w:b/>
          <w:sz w:val="16"/>
        </w:rPr>
      </w:pPr>
      <w:r w:rsidRPr="0025174E">
        <w:rPr>
          <w:rFonts w:ascii="Calibri" w:hAnsi="Calibri"/>
          <w:b/>
          <w:sz w:val="16"/>
        </w:rPr>
        <w:t>Copyright</w:t>
      </w:r>
    </w:p>
    <w:p w14:paraId="22C78B33"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14:paraId="5C33D893"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C087052" w14:textId="77777777"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7AC9C95C" w14:textId="77777777" w:rsidR="007D57B4" w:rsidRPr="007D57B4" w:rsidRDefault="0025174E" w:rsidP="007D57B4">
      <w:pPr>
        <w:jc w:val="both"/>
        <w:rPr>
          <w:rFonts w:ascii="Calibri" w:eastAsia="Calibri" w:hAnsi="Calibri"/>
          <w:color w:val="46328C"/>
          <w:sz w:val="16"/>
          <w:szCs w:val="16"/>
          <w:lang w:eastAsia="en-US"/>
        </w:rPr>
      </w:pPr>
      <w:r w:rsidRPr="0025174E">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7D57B4" w:rsidRPr="007D57B4">
          <w:rPr>
            <w:rFonts w:ascii="Calibri" w:eastAsia="Calibri" w:hAnsi="Calibri"/>
            <w:color w:val="46328C"/>
            <w:sz w:val="16"/>
            <w:szCs w:val="16"/>
            <w:u w:val="single"/>
            <w:lang w:eastAsia="en-US"/>
          </w:rPr>
          <w:t xml:space="preserve">Creative Commons </w:t>
        </w:r>
        <w:r w:rsidR="007D57B4" w:rsidRPr="007D57B4">
          <w:rPr>
            <w:rFonts w:ascii="Calibri" w:eastAsia="Calibri" w:hAnsi="Calibri"/>
            <w:color w:val="580F8B"/>
            <w:sz w:val="16"/>
            <w:szCs w:val="16"/>
            <w:u w:val="single"/>
            <w:lang w:eastAsia="en-US"/>
          </w:rPr>
          <w:t>Attribution</w:t>
        </w:r>
        <w:r w:rsidR="007D57B4" w:rsidRPr="007D57B4">
          <w:rPr>
            <w:rFonts w:ascii="Calibri" w:eastAsia="Calibri" w:hAnsi="Calibri"/>
            <w:color w:val="46328C"/>
            <w:sz w:val="16"/>
            <w:szCs w:val="16"/>
            <w:u w:val="single"/>
            <w:lang w:eastAsia="en-US"/>
          </w:rPr>
          <w:t xml:space="preserve"> 4.0 International licence</w:t>
        </w:r>
      </w:hyperlink>
      <w:r w:rsidR="007D57B4" w:rsidRPr="007D57B4">
        <w:rPr>
          <w:rFonts w:ascii="Calibri" w:eastAsia="Calibri" w:hAnsi="Calibri"/>
          <w:color w:val="46328C"/>
          <w:sz w:val="16"/>
          <w:szCs w:val="16"/>
          <w:lang w:eastAsia="en-US"/>
        </w:rPr>
        <w:t>.</w:t>
      </w:r>
    </w:p>
    <w:p w14:paraId="2A3ECAE1" w14:textId="77777777" w:rsidR="0025174E" w:rsidRPr="0025174E" w:rsidRDefault="0025174E" w:rsidP="007D57B4">
      <w:pPr>
        <w:spacing w:before="80" w:after="80" w:line="264" w:lineRule="auto"/>
        <w:jc w:val="both"/>
        <w:rPr>
          <w:rFonts w:ascii="Calibri" w:hAnsi="Calibri"/>
          <w:b/>
          <w:sz w:val="16"/>
        </w:rPr>
      </w:pPr>
      <w:r w:rsidRPr="0025174E">
        <w:rPr>
          <w:rFonts w:ascii="Calibri" w:hAnsi="Calibri"/>
          <w:b/>
          <w:sz w:val="16"/>
        </w:rPr>
        <w:t>Disclaimer</w:t>
      </w:r>
    </w:p>
    <w:p w14:paraId="1F5319D7" w14:textId="024FA7F8"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213047A" w14:textId="77777777" w:rsidR="00F167AD" w:rsidRDefault="00F167AD" w:rsidP="00855E0F">
      <w:pPr>
        <w:pStyle w:val="Heading1"/>
      </w:pPr>
      <w:r>
        <w:t>Sample course outline</w:t>
      </w:r>
    </w:p>
    <w:p w14:paraId="3E9F9F14" w14:textId="77777777" w:rsidR="0025174E" w:rsidRPr="00855E0F" w:rsidRDefault="00EE2BCD" w:rsidP="00855E0F">
      <w:pPr>
        <w:pStyle w:val="Heading1"/>
      </w:pPr>
      <w:r>
        <w:t>Religion and Life</w:t>
      </w:r>
      <w:r w:rsidR="00855E0F">
        <w:t xml:space="preserve"> – </w:t>
      </w:r>
      <w:r>
        <w:t>General</w:t>
      </w:r>
      <w:r w:rsidR="00855E0F">
        <w:t xml:space="preserve"> </w:t>
      </w:r>
      <w:r w:rsidR="0025174E" w:rsidRPr="00855E0F">
        <w:t>Year 11</w:t>
      </w:r>
    </w:p>
    <w:p w14:paraId="0CA6852E" w14:textId="77777777" w:rsidR="00FA5349" w:rsidRPr="00FA5349" w:rsidRDefault="00FA5349" w:rsidP="00923D65">
      <w:pPr>
        <w:pStyle w:val="Heading4"/>
        <w:spacing w:before="0"/>
        <w:rPr>
          <w:rFonts w:asciiTheme="minorHAnsi" w:hAnsiTheme="minorHAnsi"/>
        </w:rPr>
      </w:pPr>
      <w:r w:rsidRPr="00FA5349">
        <w:rPr>
          <w:rFonts w:asciiTheme="minorHAnsi" w:hAnsiTheme="minorHAnsi"/>
        </w:rPr>
        <w:t>This outline develops the content from Unit 1 and Unit 2 which deals with the nature of religion and the influence of religion. Typically</w:t>
      </w:r>
      <w:r w:rsidR="00717942">
        <w:rPr>
          <w:rFonts w:asciiTheme="minorHAnsi" w:hAnsiTheme="minorHAnsi"/>
        </w:rPr>
        <w:t>,</w:t>
      </w:r>
      <w:r w:rsidRPr="00FA5349">
        <w:rPr>
          <w:rFonts w:asciiTheme="minorHAnsi" w:hAnsiTheme="minorHAnsi"/>
        </w:rPr>
        <w:t xml:space="preserve"> teachers will focus on one religion for both units but may take the opportunity to study more than one religion when </w:t>
      </w:r>
      <w:r w:rsidR="008F6307">
        <w:rPr>
          <w:rFonts w:asciiTheme="minorHAnsi" w:hAnsiTheme="minorHAnsi"/>
        </w:rPr>
        <w:t>addressing a</w:t>
      </w:r>
      <w:r w:rsidR="00923D65">
        <w:rPr>
          <w:rFonts w:asciiTheme="minorHAnsi" w:hAnsiTheme="minorHAnsi"/>
        </w:rPr>
        <w:t xml:space="preserve"> particular syllabus content </w:t>
      </w:r>
      <w:r w:rsidRPr="00FA5349">
        <w:rPr>
          <w:rFonts w:asciiTheme="minorHAnsi" w:hAnsiTheme="minorHAnsi"/>
        </w:rPr>
        <w:t>point.</w:t>
      </w:r>
    </w:p>
    <w:p w14:paraId="6B4FF10D" w14:textId="77777777" w:rsidR="0025174E" w:rsidRPr="004C6186" w:rsidRDefault="0025174E" w:rsidP="00F45F6B">
      <w:pPr>
        <w:pStyle w:val="Heading4"/>
        <w:spacing w:before="240" w:after="120"/>
      </w:pPr>
      <w:r w:rsidRPr="004C6186">
        <w:t xml:space="preserve">Semester 1 – </w:t>
      </w:r>
      <w:r w:rsidR="00FA5349">
        <w:t>Unit 1</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66"/>
        <w:gridCol w:w="8074"/>
      </w:tblGrid>
      <w:tr w:rsidR="0025174E" w:rsidRPr="0025174E" w14:paraId="29CA0EC7" w14:textId="77777777" w:rsidTr="00374DA9">
        <w:trPr>
          <w:cantSplit/>
          <w:tblHeader/>
        </w:trPr>
        <w:tc>
          <w:tcPr>
            <w:tcW w:w="993" w:type="dxa"/>
            <w:tcBorders>
              <w:right w:val="single" w:sz="4" w:space="0" w:color="FFFFFF" w:themeColor="background1"/>
            </w:tcBorders>
            <w:shd w:val="clear" w:color="auto" w:fill="BD9FCF" w:themeFill="accent4"/>
            <w:vAlign w:val="center"/>
            <w:hideMark/>
          </w:tcPr>
          <w:p w14:paraId="74DF7A87" w14:textId="77777777"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14:paraId="3C6C8228" w14:textId="77777777"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97043F" w:rsidRPr="00C541E9" w14:paraId="48E0D57F" w14:textId="77777777" w:rsidTr="00374DA9">
        <w:trPr>
          <w:cantSplit/>
        </w:trPr>
        <w:tc>
          <w:tcPr>
            <w:tcW w:w="993" w:type="dxa"/>
            <w:shd w:val="clear" w:color="auto" w:fill="E4D8EB" w:themeFill="accent4" w:themeFillTint="66"/>
            <w:vAlign w:val="center"/>
          </w:tcPr>
          <w:p w14:paraId="47A59E64" w14:textId="77777777" w:rsidR="0097043F" w:rsidRPr="00C541E9" w:rsidRDefault="0097043F" w:rsidP="00677BAC">
            <w:pPr>
              <w:jc w:val="center"/>
              <w:rPr>
                <w:rFonts w:asciiTheme="minorHAnsi" w:hAnsiTheme="minorHAnsi"/>
                <w:sz w:val="20"/>
                <w:szCs w:val="20"/>
              </w:rPr>
            </w:pPr>
            <w:r w:rsidRPr="00C541E9">
              <w:rPr>
                <w:rFonts w:asciiTheme="minorHAnsi" w:hAnsiTheme="minorHAnsi"/>
                <w:sz w:val="20"/>
                <w:szCs w:val="20"/>
              </w:rPr>
              <w:t>1</w:t>
            </w:r>
            <w:r w:rsidR="005A2C26">
              <w:rPr>
                <w:rFonts w:asciiTheme="minorHAnsi" w:hAnsiTheme="minorHAnsi"/>
                <w:sz w:val="20"/>
                <w:szCs w:val="20"/>
              </w:rPr>
              <w:t>–</w:t>
            </w:r>
            <w:r w:rsidR="00677BAC">
              <w:rPr>
                <w:rFonts w:asciiTheme="minorHAnsi" w:hAnsiTheme="minorHAnsi"/>
                <w:sz w:val="20"/>
                <w:szCs w:val="20"/>
              </w:rPr>
              <w:t>4</w:t>
            </w:r>
          </w:p>
        </w:tc>
        <w:tc>
          <w:tcPr>
            <w:tcW w:w="8363" w:type="dxa"/>
          </w:tcPr>
          <w:p w14:paraId="37BA41B6" w14:textId="77777777" w:rsidR="0097043F" w:rsidRPr="00C541E9" w:rsidRDefault="0097043F" w:rsidP="00A36143">
            <w:pPr>
              <w:rPr>
                <w:rFonts w:asciiTheme="minorHAnsi" w:hAnsiTheme="minorHAnsi"/>
                <w:b/>
                <w:sz w:val="20"/>
                <w:szCs w:val="20"/>
              </w:rPr>
            </w:pPr>
            <w:r w:rsidRPr="00C541E9">
              <w:rPr>
                <w:rFonts w:asciiTheme="minorHAnsi" w:hAnsiTheme="minorHAnsi"/>
                <w:b/>
                <w:sz w:val="20"/>
                <w:szCs w:val="20"/>
              </w:rPr>
              <w:t>Introduction</w:t>
            </w:r>
          </w:p>
          <w:p w14:paraId="7F77C5B8" w14:textId="77777777" w:rsidR="0097043F" w:rsidRPr="00C541E9" w:rsidRDefault="0097043F" w:rsidP="00A36143">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introduce the course and the focus of Unit 1</w:t>
            </w:r>
          </w:p>
          <w:p w14:paraId="30E9258C" w14:textId="77777777" w:rsidR="0097043F" w:rsidRPr="00C541E9" w:rsidRDefault="0097043F" w:rsidP="00A36143">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overview the structure of the course</w:t>
            </w:r>
            <w:r>
              <w:rPr>
                <w:rFonts w:asciiTheme="minorHAnsi" w:hAnsiTheme="minorHAnsi" w:cs="Arial"/>
                <w:sz w:val="20"/>
                <w:szCs w:val="20"/>
              </w:rPr>
              <w:t>,</w:t>
            </w:r>
            <w:r w:rsidRPr="00C541E9">
              <w:rPr>
                <w:rFonts w:asciiTheme="minorHAnsi" w:hAnsiTheme="minorHAnsi" w:cs="Arial"/>
                <w:sz w:val="20"/>
                <w:szCs w:val="20"/>
              </w:rPr>
              <w:t xml:space="preserve"> focusing on the content organisers for the General course</w:t>
            </w:r>
          </w:p>
          <w:p w14:paraId="7B522F84" w14:textId="77777777" w:rsidR="0097043F" w:rsidRPr="00C541E9" w:rsidRDefault="0097043F" w:rsidP="005A2C26">
            <w:pPr>
              <w:pStyle w:val="ListItem"/>
              <w:numPr>
                <w:ilvl w:val="0"/>
                <w:numId w:val="0"/>
              </w:numPr>
              <w:spacing w:after="0" w:line="240" w:lineRule="auto"/>
              <w:ind w:left="426" w:hanging="426"/>
              <w:rPr>
                <w:rFonts w:asciiTheme="minorHAnsi" w:hAnsiTheme="minorHAnsi"/>
                <w:b/>
                <w:sz w:val="20"/>
                <w:szCs w:val="20"/>
              </w:rPr>
            </w:pPr>
            <w:r w:rsidRPr="00C541E9">
              <w:rPr>
                <w:rFonts w:asciiTheme="minorHAnsi" w:hAnsiTheme="minorHAnsi"/>
                <w:b/>
                <w:sz w:val="20"/>
                <w:szCs w:val="20"/>
              </w:rPr>
              <w:t xml:space="preserve">Experiences that prompt people to ask questions about </w:t>
            </w:r>
            <w:r>
              <w:rPr>
                <w:rFonts w:asciiTheme="minorHAnsi" w:hAnsiTheme="minorHAnsi"/>
                <w:b/>
                <w:sz w:val="20"/>
                <w:szCs w:val="20"/>
              </w:rPr>
              <w:t>the meaning and purpose of life</w:t>
            </w:r>
          </w:p>
          <w:p w14:paraId="1AF5DBFB" w14:textId="77777777" w:rsidR="0097043F" w:rsidRDefault="0097043F" w:rsidP="00A36143">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typical examples of experiences that prompt people to look for meaning in their life and the questions they ask</w:t>
            </w:r>
          </w:p>
          <w:p w14:paraId="6504FDEE" w14:textId="77777777" w:rsidR="0097043F" w:rsidRPr="00C541E9" w:rsidRDefault="0097043F" w:rsidP="005A2C26">
            <w:pPr>
              <w:pStyle w:val="ListItem"/>
              <w:numPr>
                <w:ilvl w:val="0"/>
                <w:numId w:val="0"/>
              </w:numPr>
              <w:spacing w:after="0" w:line="240" w:lineRule="auto"/>
              <w:ind w:left="426" w:hanging="426"/>
              <w:rPr>
                <w:rFonts w:asciiTheme="minorHAnsi" w:hAnsiTheme="minorHAnsi"/>
                <w:b/>
                <w:sz w:val="20"/>
                <w:szCs w:val="20"/>
              </w:rPr>
            </w:pPr>
            <w:r w:rsidRPr="00C541E9">
              <w:rPr>
                <w:rFonts w:asciiTheme="minorHAnsi" w:hAnsiTheme="minorHAnsi" w:cs="Arial"/>
                <w:b/>
                <w:sz w:val="20"/>
                <w:szCs w:val="20"/>
              </w:rPr>
              <w:t>Examples of religious answers to life’s questions and experiences</w:t>
            </w:r>
          </w:p>
          <w:p w14:paraId="0B8E73D2" w14:textId="77777777" w:rsidR="0097043F" w:rsidRPr="00C541E9" w:rsidRDefault="0097043F" w:rsidP="00A36143">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some answers to typical questions people ask about life</w:t>
            </w:r>
          </w:p>
          <w:p w14:paraId="72FE0964" w14:textId="77777777" w:rsidR="0097043F" w:rsidRDefault="0097043F" w:rsidP="00677BAC">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some religious answers to some typical questions people ask about life</w:t>
            </w:r>
          </w:p>
          <w:p w14:paraId="16BB33D2" w14:textId="77777777" w:rsidR="00677BAC" w:rsidRPr="00C541E9" w:rsidRDefault="00677BAC" w:rsidP="005A2C26">
            <w:pPr>
              <w:spacing w:before="120"/>
              <w:rPr>
                <w:rFonts w:asciiTheme="minorHAnsi" w:hAnsiTheme="minorHAnsi" w:cs="Arial"/>
                <w:b/>
                <w:sz w:val="20"/>
                <w:szCs w:val="20"/>
              </w:rPr>
            </w:pPr>
            <w:r>
              <w:rPr>
                <w:rFonts w:asciiTheme="minorHAnsi" w:hAnsiTheme="minorHAnsi" w:cs="Arial"/>
                <w:b/>
                <w:sz w:val="20"/>
                <w:szCs w:val="20"/>
              </w:rPr>
              <w:t>A definition of religion</w:t>
            </w:r>
          </w:p>
          <w:p w14:paraId="26BFC7BF" w14:textId="77777777" w:rsidR="00677BAC" w:rsidRPr="00C541E9" w:rsidRDefault="00677BAC" w:rsidP="00677BAC">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different definitions of religion</w:t>
            </w:r>
          </w:p>
          <w:p w14:paraId="265EB6AA" w14:textId="77777777" w:rsidR="00677BAC" w:rsidRDefault="00677BAC" w:rsidP="00677BAC">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a working definition of the term ‘religion’</w:t>
            </w:r>
          </w:p>
          <w:p w14:paraId="1A926E27" w14:textId="77777777" w:rsidR="00677BAC" w:rsidRPr="00C541E9" w:rsidRDefault="00677BAC" w:rsidP="005A2C26">
            <w:pPr>
              <w:spacing w:before="120"/>
              <w:rPr>
                <w:rFonts w:asciiTheme="minorHAnsi" w:hAnsiTheme="minorHAnsi" w:cs="Arial"/>
                <w:b/>
                <w:sz w:val="20"/>
                <w:szCs w:val="20"/>
              </w:rPr>
            </w:pPr>
            <w:r w:rsidRPr="00C541E9">
              <w:rPr>
                <w:rFonts w:asciiTheme="minorHAnsi" w:hAnsiTheme="minorHAnsi" w:cs="Arial"/>
                <w:b/>
                <w:sz w:val="20"/>
                <w:szCs w:val="20"/>
              </w:rPr>
              <w:t>An overview of the main characteristics of a religion</w:t>
            </w:r>
          </w:p>
          <w:p w14:paraId="7E989233" w14:textId="77777777" w:rsidR="00677BAC" w:rsidRPr="00C541E9" w:rsidRDefault="00677BAC" w:rsidP="00677BAC">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characteristics </w:t>
            </w:r>
            <w:r>
              <w:rPr>
                <w:rFonts w:asciiTheme="minorHAnsi" w:hAnsiTheme="minorHAnsi" w:cs="Arial"/>
                <w:sz w:val="20"/>
                <w:szCs w:val="20"/>
              </w:rPr>
              <w:t xml:space="preserve">of religion </w:t>
            </w:r>
          </w:p>
          <w:p w14:paraId="3E2DAC08" w14:textId="77777777" w:rsidR="00677BAC" w:rsidRPr="00C541E9" w:rsidRDefault="00677BAC" w:rsidP="00677BAC">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particular examples of each characteristic </w:t>
            </w:r>
          </w:p>
          <w:p w14:paraId="792D9255" w14:textId="77777777" w:rsidR="00677BAC" w:rsidRDefault="00677BAC" w:rsidP="00677BAC">
            <w:pPr>
              <w:pStyle w:val="ListParagraph"/>
              <w:numPr>
                <w:ilvl w:val="0"/>
                <w:numId w:val="7"/>
              </w:numPr>
              <w:rPr>
                <w:rFonts w:asciiTheme="minorHAnsi" w:hAnsiTheme="minorHAnsi" w:cs="Arial"/>
                <w:sz w:val="20"/>
                <w:szCs w:val="20"/>
              </w:rPr>
            </w:pPr>
            <w:r>
              <w:rPr>
                <w:rFonts w:asciiTheme="minorHAnsi" w:hAnsiTheme="minorHAnsi" w:cs="Arial"/>
                <w:sz w:val="20"/>
                <w:szCs w:val="20"/>
              </w:rPr>
              <w:t xml:space="preserve">a description of one religion using </w:t>
            </w:r>
            <w:r w:rsidRPr="00C541E9">
              <w:rPr>
                <w:rFonts w:asciiTheme="minorHAnsi" w:hAnsiTheme="minorHAnsi" w:cs="Arial"/>
                <w:sz w:val="20"/>
                <w:szCs w:val="20"/>
              </w:rPr>
              <w:t>the main characteristics of religion</w:t>
            </w:r>
          </w:p>
          <w:p w14:paraId="6453C881" w14:textId="77777777" w:rsidR="00677BAC" w:rsidRPr="00C03D42" w:rsidRDefault="00677BAC" w:rsidP="005A2C26">
            <w:pPr>
              <w:spacing w:before="120"/>
              <w:rPr>
                <w:rFonts w:asciiTheme="minorHAnsi" w:hAnsiTheme="minorHAnsi" w:cs="Arial"/>
                <w:b/>
                <w:sz w:val="20"/>
                <w:szCs w:val="20"/>
              </w:rPr>
            </w:pPr>
            <w:r w:rsidRPr="00C03D42">
              <w:rPr>
                <w:rFonts w:asciiTheme="minorHAnsi" w:hAnsiTheme="minorHAnsi" w:cs="Arial"/>
                <w:b/>
                <w:sz w:val="20"/>
                <w:szCs w:val="20"/>
              </w:rPr>
              <w:t>Religious inquiry and learning skills</w:t>
            </w:r>
            <w:r>
              <w:rPr>
                <w:rFonts w:asciiTheme="minorHAnsi" w:hAnsiTheme="minorHAnsi" w:cs="Arial"/>
                <w:b/>
                <w:sz w:val="20"/>
                <w:szCs w:val="20"/>
              </w:rPr>
              <w:t xml:space="preserve"> focus</w:t>
            </w:r>
          </w:p>
          <w:p w14:paraId="7D3FDFFD" w14:textId="77777777" w:rsidR="00677BAC" w:rsidRDefault="00677BAC" w:rsidP="00677BAC">
            <w:pPr>
              <w:pStyle w:val="ListParagraph"/>
              <w:numPr>
                <w:ilvl w:val="0"/>
                <w:numId w:val="7"/>
              </w:numPr>
              <w:rPr>
                <w:rFonts w:asciiTheme="minorHAnsi" w:hAnsiTheme="minorHAnsi" w:cs="Arial"/>
                <w:sz w:val="20"/>
                <w:szCs w:val="20"/>
              </w:rPr>
            </w:pPr>
            <w:r w:rsidRPr="00CA20C0">
              <w:rPr>
                <w:rFonts w:asciiTheme="minorHAnsi" w:hAnsiTheme="minorHAnsi" w:cs="Arial"/>
                <w:sz w:val="20"/>
                <w:szCs w:val="20"/>
              </w:rPr>
              <w:t>use correct religious terms and concepts</w:t>
            </w:r>
          </w:p>
          <w:p w14:paraId="1680F907" w14:textId="77777777" w:rsidR="006D4097" w:rsidRPr="008974D0" w:rsidRDefault="006D4097" w:rsidP="006D409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practise ethical scholarship when conducting research</w:t>
            </w:r>
          </w:p>
          <w:p w14:paraId="6CDE4ECB" w14:textId="77777777" w:rsidR="00677BAC" w:rsidRPr="00C618CA" w:rsidRDefault="00677BAC" w:rsidP="00677BAC">
            <w:pPr>
              <w:pStyle w:val="ListParagraph"/>
              <w:numPr>
                <w:ilvl w:val="0"/>
                <w:numId w:val="7"/>
              </w:numPr>
              <w:rPr>
                <w:rFonts w:asciiTheme="minorHAnsi" w:hAnsiTheme="minorHAnsi" w:cs="Arial"/>
                <w:sz w:val="20"/>
                <w:szCs w:val="20"/>
              </w:rPr>
            </w:pPr>
            <w:r w:rsidRPr="00C618CA">
              <w:rPr>
                <w:rFonts w:asciiTheme="minorHAnsi" w:hAnsiTheme="minorHAnsi" w:cs="Arial"/>
                <w:sz w:val="20"/>
                <w:szCs w:val="20"/>
              </w:rPr>
              <w:t>identify, locate and organise relevant information from relevant sources</w:t>
            </w:r>
          </w:p>
          <w:p w14:paraId="2781A601" w14:textId="77777777" w:rsidR="00677BAC" w:rsidRDefault="00677BAC" w:rsidP="00677BAC">
            <w:pPr>
              <w:pStyle w:val="ListParagraph"/>
              <w:numPr>
                <w:ilvl w:val="0"/>
                <w:numId w:val="7"/>
              </w:numPr>
              <w:rPr>
                <w:rFonts w:asciiTheme="minorHAnsi" w:hAnsiTheme="minorHAnsi" w:cs="Arial"/>
                <w:sz w:val="20"/>
                <w:szCs w:val="20"/>
              </w:rPr>
            </w:pPr>
            <w:r w:rsidRPr="00C618CA">
              <w:rPr>
                <w:rFonts w:asciiTheme="minorHAnsi" w:hAnsiTheme="minorHAnsi" w:cs="Arial"/>
                <w:sz w:val="20"/>
                <w:szCs w:val="20"/>
              </w:rPr>
              <w:t>communicate ideas or understandings suitable for a set purpose and audience</w:t>
            </w:r>
          </w:p>
          <w:p w14:paraId="33CA2957" w14:textId="77777777" w:rsidR="00677BAC" w:rsidRPr="00677BAC" w:rsidRDefault="00677BAC" w:rsidP="00677BAC">
            <w:pPr>
              <w:pStyle w:val="ListParagraph"/>
              <w:numPr>
                <w:ilvl w:val="0"/>
                <w:numId w:val="7"/>
              </w:numPr>
              <w:rPr>
                <w:rFonts w:asciiTheme="minorHAnsi" w:hAnsiTheme="minorHAnsi" w:cs="Arial"/>
                <w:sz w:val="20"/>
                <w:szCs w:val="20"/>
              </w:rPr>
            </w:pPr>
            <w:r w:rsidRPr="00677BAC">
              <w:rPr>
                <w:rFonts w:asciiTheme="minorHAnsi" w:hAnsiTheme="minorHAnsi" w:cs="Arial"/>
                <w:sz w:val="20"/>
                <w:szCs w:val="20"/>
              </w:rPr>
              <w:t>use basic referencing techniques accurately and consistently</w:t>
            </w:r>
          </w:p>
          <w:p w14:paraId="6DA0B230" w14:textId="6C287A0E" w:rsidR="00677BAC" w:rsidRPr="004D0EB6" w:rsidRDefault="00DC3BDA" w:rsidP="005A2C26">
            <w:pPr>
              <w:spacing w:before="120"/>
              <w:rPr>
                <w:rFonts w:asciiTheme="minorHAnsi" w:hAnsiTheme="minorHAnsi" w:cs="Arial"/>
                <w:sz w:val="20"/>
                <w:szCs w:val="20"/>
              </w:rPr>
            </w:pPr>
            <w:r>
              <w:rPr>
                <w:rFonts w:asciiTheme="minorHAnsi" w:hAnsiTheme="minorHAnsi"/>
                <w:b/>
                <w:sz w:val="20"/>
                <w:szCs w:val="20"/>
              </w:rPr>
              <w:t>Task 1</w:t>
            </w:r>
          </w:p>
        </w:tc>
      </w:tr>
      <w:tr w:rsidR="00FB56CA" w:rsidRPr="00C541E9" w14:paraId="22D04B0C" w14:textId="77777777" w:rsidTr="00374DA9">
        <w:trPr>
          <w:cantSplit/>
        </w:trPr>
        <w:tc>
          <w:tcPr>
            <w:tcW w:w="993" w:type="dxa"/>
            <w:shd w:val="clear" w:color="auto" w:fill="E4D8EB" w:themeFill="accent4" w:themeFillTint="66"/>
            <w:vAlign w:val="center"/>
          </w:tcPr>
          <w:p w14:paraId="746B3EED" w14:textId="77777777" w:rsidR="00FB56CA" w:rsidRPr="00C541E9" w:rsidRDefault="00FB56CA" w:rsidP="005A2C26">
            <w:pPr>
              <w:jc w:val="center"/>
              <w:rPr>
                <w:rFonts w:asciiTheme="minorHAnsi" w:hAnsiTheme="minorHAnsi"/>
                <w:sz w:val="20"/>
                <w:szCs w:val="20"/>
              </w:rPr>
            </w:pPr>
            <w:r>
              <w:rPr>
                <w:rFonts w:asciiTheme="minorHAnsi" w:hAnsiTheme="minorHAnsi"/>
                <w:sz w:val="20"/>
                <w:szCs w:val="20"/>
              </w:rPr>
              <w:t>5</w:t>
            </w:r>
            <w:r w:rsidR="005A2C26">
              <w:rPr>
                <w:rFonts w:asciiTheme="minorHAnsi" w:hAnsiTheme="minorHAnsi"/>
                <w:sz w:val="20"/>
                <w:szCs w:val="20"/>
              </w:rPr>
              <w:t>–</w:t>
            </w:r>
            <w:r>
              <w:rPr>
                <w:rFonts w:asciiTheme="minorHAnsi" w:hAnsiTheme="minorHAnsi"/>
                <w:sz w:val="20"/>
                <w:szCs w:val="20"/>
              </w:rPr>
              <w:t>6</w:t>
            </w:r>
          </w:p>
        </w:tc>
        <w:tc>
          <w:tcPr>
            <w:tcW w:w="8363" w:type="dxa"/>
          </w:tcPr>
          <w:p w14:paraId="515A097A" w14:textId="77777777" w:rsidR="00FB56CA" w:rsidRPr="00C541E9" w:rsidRDefault="00FB56CA" w:rsidP="009E2090">
            <w:pPr>
              <w:pStyle w:val="ListItem"/>
              <w:numPr>
                <w:ilvl w:val="0"/>
                <w:numId w:val="0"/>
              </w:numPr>
              <w:spacing w:before="0" w:after="0" w:line="240" w:lineRule="auto"/>
              <w:ind w:left="426" w:hanging="426"/>
              <w:rPr>
                <w:rFonts w:asciiTheme="minorHAnsi" w:hAnsiTheme="minorHAnsi"/>
                <w:b/>
                <w:sz w:val="20"/>
                <w:szCs w:val="20"/>
              </w:rPr>
            </w:pPr>
            <w:r w:rsidRPr="00C541E9">
              <w:rPr>
                <w:rFonts w:asciiTheme="minorHAnsi" w:hAnsiTheme="minorHAnsi"/>
                <w:b/>
                <w:sz w:val="20"/>
                <w:szCs w:val="20"/>
              </w:rPr>
              <w:t>An overview of the</w:t>
            </w:r>
            <w:r>
              <w:rPr>
                <w:rFonts w:asciiTheme="minorHAnsi" w:hAnsiTheme="minorHAnsi"/>
                <w:b/>
                <w:sz w:val="20"/>
                <w:szCs w:val="20"/>
              </w:rPr>
              <w:t xml:space="preserve"> role religion plays in society</w:t>
            </w:r>
          </w:p>
          <w:p w14:paraId="062A5F12" w14:textId="77777777" w:rsidR="00FB56CA" w:rsidRPr="00C541E9" w:rsidRDefault="00FB56CA" w:rsidP="00200CB8">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survey religion in the local area </w:t>
            </w:r>
          </w:p>
          <w:p w14:paraId="228DEF89" w14:textId="77777777" w:rsidR="00FB56CA" w:rsidRDefault="00FB56CA" w:rsidP="00200CB8">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examples of how religion plays a role in society</w:t>
            </w:r>
          </w:p>
          <w:p w14:paraId="3A2B24E0" w14:textId="77777777" w:rsidR="00FB56CA" w:rsidRPr="00C03D42" w:rsidRDefault="00FB56CA" w:rsidP="005A2C26">
            <w:pPr>
              <w:spacing w:before="120"/>
              <w:rPr>
                <w:rFonts w:asciiTheme="minorHAnsi" w:hAnsiTheme="minorHAnsi" w:cs="Arial"/>
                <w:b/>
                <w:sz w:val="20"/>
                <w:szCs w:val="20"/>
              </w:rPr>
            </w:pPr>
            <w:r w:rsidRPr="00C03D42">
              <w:rPr>
                <w:rFonts w:asciiTheme="minorHAnsi" w:hAnsiTheme="minorHAnsi" w:cs="Arial"/>
                <w:b/>
                <w:sz w:val="20"/>
                <w:szCs w:val="20"/>
              </w:rPr>
              <w:t>Religious inquiry and learning skills</w:t>
            </w:r>
            <w:r>
              <w:rPr>
                <w:rFonts w:asciiTheme="minorHAnsi" w:hAnsiTheme="minorHAnsi" w:cs="Arial"/>
                <w:b/>
                <w:sz w:val="20"/>
                <w:szCs w:val="20"/>
              </w:rPr>
              <w:t xml:space="preserve"> focus</w:t>
            </w:r>
          </w:p>
          <w:p w14:paraId="24327181" w14:textId="77777777" w:rsidR="00200CB8" w:rsidRDefault="00200CB8" w:rsidP="00200CB8">
            <w:pPr>
              <w:pStyle w:val="ListParagraph"/>
              <w:numPr>
                <w:ilvl w:val="0"/>
                <w:numId w:val="7"/>
              </w:numPr>
              <w:ind w:right="71"/>
              <w:rPr>
                <w:rFonts w:asciiTheme="minorHAnsi" w:hAnsiTheme="minorHAnsi" w:cs="Arial"/>
                <w:color w:val="000000" w:themeColor="text1"/>
                <w:sz w:val="20"/>
                <w:szCs w:val="20"/>
              </w:rPr>
            </w:pPr>
            <w:r w:rsidRPr="00C27431">
              <w:rPr>
                <w:rFonts w:asciiTheme="minorHAnsi" w:hAnsiTheme="minorHAnsi" w:cs="Arial"/>
                <w:color w:val="000000" w:themeColor="text1"/>
                <w:sz w:val="20"/>
                <w:szCs w:val="20"/>
              </w:rPr>
              <w:t>identify, locate and organise relevant information from relevant sources</w:t>
            </w:r>
          </w:p>
          <w:p w14:paraId="3E392A52" w14:textId="77777777" w:rsidR="00200CB8" w:rsidRPr="00B83169" w:rsidRDefault="00200CB8" w:rsidP="00200CB8">
            <w:pPr>
              <w:pStyle w:val="ListParagraph"/>
              <w:numPr>
                <w:ilvl w:val="0"/>
                <w:numId w:val="7"/>
              </w:numPr>
              <w:rPr>
                <w:rFonts w:asciiTheme="minorHAnsi" w:hAnsiTheme="minorHAnsi"/>
                <w:sz w:val="20"/>
                <w:szCs w:val="20"/>
              </w:rPr>
            </w:pPr>
            <w:r w:rsidRPr="00B83169">
              <w:rPr>
                <w:rFonts w:asciiTheme="minorHAnsi" w:hAnsiTheme="minorHAnsi"/>
                <w:sz w:val="20"/>
                <w:szCs w:val="20"/>
              </w:rPr>
              <w:t>identify the origin, purpose and context of particular sources</w:t>
            </w:r>
          </w:p>
          <w:p w14:paraId="32195811" w14:textId="77777777" w:rsidR="00200CB8" w:rsidRDefault="00200CB8" w:rsidP="00200CB8">
            <w:pPr>
              <w:pStyle w:val="ListParagraph"/>
              <w:numPr>
                <w:ilvl w:val="0"/>
                <w:numId w:val="7"/>
              </w:numPr>
              <w:ind w:right="71"/>
              <w:rPr>
                <w:rFonts w:asciiTheme="minorHAnsi" w:hAnsiTheme="minorHAnsi" w:cs="Arial"/>
                <w:color w:val="000000" w:themeColor="text1"/>
                <w:sz w:val="20"/>
                <w:szCs w:val="20"/>
              </w:rPr>
            </w:pPr>
            <w:r w:rsidRPr="00060889">
              <w:rPr>
                <w:rFonts w:asciiTheme="minorHAnsi" w:hAnsiTheme="minorHAnsi" w:cs="Arial"/>
                <w:color w:val="000000" w:themeColor="text1"/>
                <w:sz w:val="20"/>
                <w:szCs w:val="20"/>
              </w:rPr>
              <w:t>identify different points of view</w:t>
            </w:r>
          </w:p>
          <w:p w14:paraId="11545A92" w14:textId="77777777" w:rsidR="00200CB8" w:rsidRPr="00B83169" w:rsidRDefault="00200CB8" w:rsidP="00200CB8">
            <w:pPr>
              <w:pStyle w:val="ListParagraph"/>
              <w:numPr>
                <w:ilvl w:val="0"/>
                <w:numId w:val="7"/>
              </w:numPr>
              <w:rPr>
                <w:rFonts w:asciiTheme="minorHAnsi" w:hAnsiTheme="minorHAnsi"/>
                <w:sz w:val="20"/>
                <w:szCs w:val="20"/>
              </w:rPr>
            </w:pPr>
            <w:r w:rsidRPr="00C27431">
              <w:rPr>
                <w:rFonts w:asciiTheme="minorHAnsi" w:hAnsiTheme="minorHAnsi" w:cs="Arial"/>
                <w:color w:val="000000" w:themeColor="text1"/>
                <w:sz w:val="20"/>
                <w:szCs w:val="20"/>
              </w:rPr>
              <w:t>identify and use evidence from different types of sources to support a point of view</w:t>
            </w:r>
          </w:p>
          <w:p w14:paraId="6C235712" w14:textId="5C6713C8" w:rsidR="004D0EB6" w:rsidRPr="004D0EB6" w:rsidRDefault="00E1445C" w:rsidP="005A2C26">
            <w:pPr>
              <w:spacing w:before="120"/>
              <w:rPr>
                <w:rFonts w:asciiTheme="minorHAnsi" w:hAnsiTheme="minorHAnsi"/>
                <w:sz w:val="20"/>
                <w:szCs w:val="20"/>
              </w:rPr>
            </w:pPr>
            <w:r>
              <w:rPr>
                <w:rFonts w:asciiTheme="minorHAnsi" w:hAnsiTheme="minorHAnsi"/>
                <w:b/>
                <w:sz w:val="20"/>
                <w:szCs w:val="20"/>
              </w:rPr>
              <w:t>Task</w:t>
            </w:r>
            <w:r w:rsidR="00DC3BDA">
              <w:rPr>
                <w:rFonts w:asciiTheme="minorHAnsi" w:hAnsiTheme="minorHAnsi"/>
                <w:b/>
                <w:sz w:val="20"/>
                <w:szCs w:val="20"/>
              </w:rPr>
              <w:t xml:space="preserve"> 2</w:t>
            </w:r>
          </w:p>
        </w:tc>
      </w:tr>
      <w:tr w:rsidR="00C541E9" w:rsidRPr="00C541E9" w14:paraId="148C5554" w14:textId="77777777" w:rsidTr="00374DA9">
        <w:trPr>
          <w:cantSplit/>
        </w:trPr>
        <w:tc>
          <w:tcPr>
            <w:tcW w:w="993" w:type="dxa"/>
            <w:shd w:val="clear" w:color="auto" w:fill="E4D8EB" w:themeFill="accent4" w:themeFillTint="66"/>
            <w:vAlign w:val="center"/>
          </w:tcPr>
          <w:p w14:paraId="2BDBC86D" w14:textId="77777777" w:rsidR="00C541E9" w:rsidRPr="00C541E9" w:rsidRDefault="00FB56CA" w:rsidP="005A2C26">
            <w:pPr>
              <w:jc w:val="center"/>
              <w:rPr>
                <w:rFonts w:asciiTheme="minorHAnsi" w:hAnsiTheme="minorHAnsi"/>
                <w:sz w:val="20"/>
                <w:szCs w:val="20"/>
              </w:rPr>
            </w:pPr>
            <w:r>
              <w:rPr>
                <w:rFonts w:asciiTheme="minorHAnsi" w:hAnsiTheme="minorHAnsi"/>
                <w:sz w:val="20"/>
                <w:szCs w:val="20"/>
              </w:rPr>
              <w:lastRenderedPageBreak/>
              <w:t>7</w:t>
            </w:r>
            <w:r w:rsidR="005A2C26">
              <w:rPr>
                <w:rFonts w:asciiTheme="minorHAnsi" w:hAnsiTheme="minorHAnsi"/>
                <w:sz w:val="20"/>
                <w:szCs w:val="20"/>
              </w:rPr>
              <w:t>–</w:t>
            </w:r>
            <w:r w:rsidR="00677BAC">
              <w:rPr>
                <w:rFonts w:asciiTheme="minorHAnsi" w:hAnsiTheme="minorHAnsi"/>
                <w:sz w:val="20"/>
                <w:szCs w:val="20"/>
              </w:rPr>
              <w:t>10</w:t>
            </w:r>
          </w:p>
        </w:tc>
        <w:tc>
          <w:tcPr>
            <w:tcW w:w="8363" w:type="dxa"/>
          </w:tcPr>
          <w:p w14:paraId="29A4D8DD" w14:textId="77777777" w:rsidR="00C618CA" w:rsidRPr="00C541E9" w:rsidRDefault="00C618CA" w:rsidP="00C618CA">
            <w:pPr>
              <w:pStyle w:val="ListItem"/>
              <w:numPr>
                <w:ilvl w:val="0"/>
                <w:numId w:val="0"/>
              </w:numPr>
              <w:spacing w:before="0" w:after="0" w:line="240" w:lineRule="auto"/>
              <w:ind w:left="426" w:hanging="426"/>
              <w:rPr>
                <w:rFonts w:asciiTheme="minorHAnsi" w:hAnsiTheme="minorHAnsi" w:cs="Arial"/>
                <w:b/>
                <w:sz w:val="20"/>
                <w:szCs w:val="20"/>
              </w:rPr>
            </w:pPr>
            <w:r w:rsidRPr="00C541E9">
              <w:rPr>
                <w:rFonts w:asciiTheme="minorHAnsi" w:hAnsiTheme="minorHAnsi"/>
                <w:b/>
                <w:sz w:val="20"/>
                <w:szCs w:val="20"/>
              </w:rPr>
              <w:t>An overview of the foundatio</w:t>
            </w:r>
            <w:r>
              <w:rPr>
                <w:rFonts w:asciiTheme="minorHAnsi" w:hAnsiTheme="minorHAnsi"/>
                <w:b/>
                <w:sz w:val="20"/>
                <w:szCs w:val="20"/>
              </w:rPr>
              <w:t>n and development of a religion</w:t>
            </w:r>
          </w:p>
          <w:p w14:paraId="342052E7" w14:textId="77777777" w:rsidR="00C618CA" w:rsidRPr="00C541E9" w:rsidRDefault="00C618CA" w:rsidP="00200CB8">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the foundation of a religion</w:t>
            </w:r>
          </w:p>
          <w:p w14:paraId="57193FBC" w14:textId="77777777" w:rsidR="00C618CA" w:rsidRDefault="00C618CA" w:rsidP="00200CB8">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major events or developments in the history of th</w:t>
            </w:r>
            <w:r>
              <w:rPr>
                <w:rFonts w:asciiTheme="minorHAnsi" w:hAnsiTheme="minorHAnsi" w:cs="Arial"/>
                <w:sz w:val="20"/>
                <w:szCs w:val="20"/>
              </w:rPr>
              <w:t>is</w:t>
            </w:r>
            <w:r w:rsidRPr="00C541E9">
              <w:rPr>
                <w:rFonts w:asciiTheme="minorHAnsi" w:hAnsiTheme="minorHAnsi" w:cs="Arial"/>
                <w:sz w:val="20"/>
                <w:szCs w:val="20"/>
              </w:rPr>
              <w:t xml:space="preserve"> religion</w:t>
            </w:r>
          </w:p>
          <w:p w14:paraId="7EAEE4A3" w14:textId="77777777" w:rsidR="00C618CA" w:rsidRPr="00C541E9" w:rsidRDefault="00C618CA" w:rsidP="005A2C26">
            <w:pPr>
              <w:spacing w:before="120"/>
              <w:rPr>
                <w:rFonts w:asciiTheme="minorHAnsi" w:hAnsiTheme="minorHAnsi" w:cs="Arial"/>
                <w:b/>
                <w:sz w:val="20"/>
                <w:szCs w:val="20"/>
              </w:rPr>
            </w:pPr>
            <w:r w:rsidRPr="00C541E9">
              <w:rPr>
                <w:rFonts w:asciiTheme="minorHAnsi" w:hAnsiTheme="minorHAnsi" w:cs="Arial"/>
                <w:b/>
                <w:sz w:val="20"/>
                <w:szCs w:val="20"/>
              </w:rPr>
              <w:t>The major divisions or denominations within a world religion</w:t>
            </w:r>
          </w:p>
          <w:p w14:paraId="16863D26" w14:textId="77777777" w:rsidR="00C618CA" w:rsidRPr="00C541E9" w:rsidRDefault="00C618CA" w:rsidP="00200CB8">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examples of divisions or denominations in </w:t>
            </w:r>
            <w:r>
              <w:rPr>
                <w:rFonts w:asciiTheme="minorHAnsi" w:hAnsiTheme="minorHAnsi" w:cs="Arial"/>
                <w:sz w:val="20"/>
                <w:szCs w:val="20"/>
              </w:rPr>
              <w:t>different religions</w:t>
            </w:r>
          </w:p>
          <w:p w14:paraId="36E49F11" w14:textId="77777777" w:rsidR="00C618CA" w:rsidRDefault="00C618CA" w:rsidP="00200CB8">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similarities and differences between two major divisions or denominations within one religion</w:t>
            </w:r>
          </w:p>
          <w:p w14:paraId="7BB714DB" w14:textId="77777777" w:rsidR="008726A4" w:rsidRPr="00C03D42" w:rsidRDefault="008726A4" w:rsidP="005A2C26">
            <w:pPr>
              <w:spacing w:before="120"/>
              <w:rPr>
                <w:rFonts w:asciiTheme="minorHAnsi" w:hAnsiTheme="minorHAnsi" w:cs="Arial"/>
                <w:b/>
                <w:sz w:val="20"/>
                <w:szCs w:val="20"/>
              </w:rPr>
            </w:pPr>
            <w:r w:rsidRPr="00C03D42">
              <w:rPr>
                <w:rFonts w:asciiTheme="minorHAnsi" w:hAnsiTheme="minorHAnsi" w:cs="Arial"/>
                <w:b/>
                <w:sz w:val="20"/>
                <w:szCs w:val="20"/>
              </w:rPr>
              <w:t>Religious inquiry and learning skills</w:t>
            </w:r>
            <w:r w:rsidR="00CB0749">
              <w:rPr>
                <w:rFonts w:asciiTheme="minorHAnsi" w:hAnsiTheme="minorHAnsi" w:cs="Arial"/>
                <w:b/>
                <w:sz w:val="20"/>
                <w:szCs w:val="20"/>
              </w:rPr>
              <w:t xml:space="preserve"> focus</w:t>
            </w:r>
          </w:p>
          <w:p w14:paraId="39A812EA" w14:textId="77777777" w:rsidR="00200CB8" w:rsidRDefault="00200CB8" w:rsidP="00200CB8">
            <w:pPr>
              <w:pStyle w:val="ListParagraph"/>
              <w:numPr>
                <w:ilvl w:val="0"/>
                <w:numId w:val="7"/>
              </w:numPr>
              <w:tabs>
                <w:tab w:val="left" w:pos="4140"/>
                <w:tab w:val="left" w:pos="4800"/>
              </w:tabs>
              <w:ind w:right="71"/>
              <w:rPr>
                <w:rFonts w:asciiTheme="minorHAnsi" w:hAnsiTheme="minorHAnsi" w:cs="Arial"/>
                <w:color w:val="000000" w:themeColor="text1"/>
                <w:sz w:val="20"/>
                <w:szCs w:val="20"/>
              </w:rPr>
            </w:pPr>
            <w:r w:rsidRPr="00060889">
              <w:rPr>
                <w:rFonts w:asciiTheme="minorHAnsi" w:hAnsiTheme="minorHAnsi" w:cs="Arial"/>
                <w:bCs/>
                <w:sz w:val="20"/>
                <w:szCs w:val="20"/>
                <w:lang w:eastAsia="en-US"/>
              </w:rPr>
              <w:t>develop and follow a research plan when conducting an inquiry</w:t>
            </w:r>
            <w:r w:rsidRPr="00060889">
              <w:rPr>
                <w:rFonts w:asciiTheme="minorHAnsi" w:hAnsiTheme="minorHAnsi" w:cs="Arial"/>
                <w:color w:val="000000" w:themeColor="text1"/>
                <w:sz w:val="20"/>
                <w:szCs w:val="20"/>
              </w:rPr>
              <w:t xml:space="preserve"> </w:t>
            </w:r>
          </w:p>
          <w:p w14:paraId="7FEA707F" w14:textId="77777777" w:rsidR="00200CB8" w:rsidRPr="00060889" w:rsidRDefault="00200CB8" w:rsidP="00200CB8">
            <w:pPr>
              <w:pStyle w:val="ListParagraph"/>
              <w:numPr>
                <w:ilvl w:val="0"/>
                <w:numId w:val="7"/>
              </w:numPr>
              <w:tabs>
                <w:tab w:val="left" w:pos="4140"/>
                <w:tab w:val="left" w:pos="4800"/>
              </w:tabs>
              <w:ind w:right="71"/>
              <w:rPr>
                <w:rFonts w:asciiTheme="minorHAnsi" w:hAnsiTheme="minorHAnsi" w:cs="Arial"/>
                <w:color w:val="000000" w:themeColor="text1"/>
                <w:sz w:val="20"/>
                <w:szCs w:val="20"/>
              </w:rPr>
            </w:pPr>
            <w:r w:rsidRPr="00060889">
              <w:rPr>
                <w:rFonts w:asciiTheme="minorHAnsi" w:hAnsiTheme="minorHAnsi" w:cs="Arial"/>
                <w:color w:val="000000" w:themeColor="text1"/>
                <w:sz w:val="20"/>
                <w:szCs w:val="20"/>
              </w:rPr>
              <w:t>identify, locate and organise relevant information from relevant sources</w:t>
            </w:r>
          </w:p>
          <w:p w14:paraId="5FEAC201" w14:textId="77777777" w:rsidR="00200CB8" w:rsidRDefault="00200CB8" w:rsidP="00200CB8">
            <w:pPr>
              <w:pStyle w:val="ListParagraph"/>
              <w:numPr>
                <w:ilvl w:val="0"/>
                <w:numId w:val="7"/>
              </w:numPr>
              <w:tabs>
                <w:tab w:val="left" w:pos="4140"/>
                <w:tab w:val="left" w:pos="4800"/>
              </w:tabs>
              <w:ind w:right="71"/>
              <w:rPr>
                <w:rFonts w:asciiTheme="minorHAnsi" w:hAnsiTheme="minorHAnsi" w:cs="Arial"/>
                <w:color w:val="000000" w:themeColor="text1"/>
                <w:sz w:val="20"/>
                <w:szCs w:val="20"/>
              </w:rPr>
            </w:pPr>
            <w:r w:rsidRPr="00060889">
              <w:rPr>
                <w:rFonts w:asciiTheme="minorHAnsi" w:hAnsiTheme="minorHAnsi" w:cs="Arial"/>
                <w:color w:val="000000" w:themeColor="text1"/>
                <w:sz w:val="20"/>
                <w:szCs w:val="20"/>
              </w:rPr>
              <w:t>develop texts that accurately use evidence to explain, support or refute arguments</w:t>
            </w:r>
          </w:p>
          <w:p w14:paraId="4C218298" w14:textId="77777777" w:rsidR="00200CB8" w:rsidRPr="00060889" w:rsidRDefault="00200CB8" w:rsidP="00200CB8">
            <w:pPr>
              <w:pStyle w:val="ListParagraph"/>
              <w:numPr>
                <w:ilvl w:val="0"/>
                <w:numId w:val="7"/>
              </w:numPr>
              <w:ind w:right="71"/>
              <w:rPr>
                <w:rFonts w:asciiTheme="minorHAnsi" w:hAnsiTheme="minorHAnsi" w:cs="Arial"/>
                <w:bCs/>
                <w:sz w:val="20"/>
                <w:szCs w:val="20"/>
                <w:lang w:eastAsia="en-US"/>
              </w:rPr>
            </w:pPr>
            <w:r w:rsidRPr="00060889">
              <w:rPr>
                <w:rFonts w:asciiTheme="minorHAnsi" w:hAnsiTheme="minorHAnsi" w:cs="Arial"/>
                <w:bCs/>
                <w:sz w:val="20"/>
                <w:szCs w:val="20"/>
                <w:lang w:eastAsia="en-US"/>
              </w:rPr>
              <w:t>communicate ideas or understandings suitable for a set purpose and audience</w:t>
            </w:r>
          </w:p>
          <w:p w14:paraId="3C9BE014" w14:textId="77777777" w:rsidR="00200CB8" w:rsidRPr="00C22F7C" w:rsidRDefault="00200CB8" w:rsidP="00200CB8">
            <w:pPr>
              <w:pStyle w:val="ListParagraph"/>
              <w:numPr>
                <w:ilvl w:val="0"/>
                <w:numId w:val="7"/>
              </w:numPr>
              <w:rPr>
                <w:rFonts w:asciiTheme="minorHAnsi" w:hAnsiTheme="minorHAnsi" w:cs="Arial"/>
                <w:sz w:val="20"/>
                <w:szCs w:val="20"/>
              </w:rPr>
            </w:pPr>
            <w:r w:rsidRPr="00060889">
              <w:rPr>
                <w:rFonts w:asciiTheme="minorHAnsi" w:hAnsiTheme="minorHAnsi" w:cs="Arial"/>
                <w:color w:val="000000" w:themeColor="text1"/>
                <w:sz w:val="20"/>
                <w:szCs w:val="20"/>
              </w:rPr>
              <w:t>use basic referencing techniques accurately and consistently</w:t>
            </w:r>
          </w:p>
          <w:p w14:paraId="42F03775" w14:textId="47F5E1B9" w:rsidR="007D14D5" w:rsidRPr="00E1445C" w:rsidRDefault="001649C5" w:rsidP="005A2C26">
            <w:pPr>
              <w:spacing w:before="120"/>
              <w:rPr>
                <w:rFonts w:asciiTheme="minorHAnsi" w:hAnsiTheme="minorHAnsi" w:cs="Arial"/>
                <w:sz w:val="20"/>
                <w:szCs w:val="20"/>
              </w:rPr>
            </w:pPr>
            <w:r>
              <w:rPr>
                <w:rFonts w:asciiTheme="minorHAnsi" w:hAnsiTheme="minorHAnsi"/>
                <w:b/>
                <w:sz w:val="20"/>
                <w:szCs w:val="20"/>
              </w:rPr>
              <w:t>Task</w:t>
            </w:r>
            <w:r w:rsidR="00923D65">
              <w:rPr>
                <w:rFonts w:asciiTheme="minorHAnsi" w:hAnsiTheme="minorHAnsi"/>
                <w:b/>
                <w:sz w:val="20"/>
                <w:szCs w:val="20"/>
              </w:rPr>
              <w:t xml:space="preserve"> </w:t>
            </w:r>
            <w:r w:rsidR="00677BAC">
              <w:rPr>
                <w:rFonts w:asciiTheme="minorHAnsi" w:hAnsiTheme="minorHAnsi"/>
                <w:b/>
                <w:sz w:val="20"/>
                <w:szCs w:val="20"/>
              </w:rPr>
              <w:t>3</w:t>
            </w:r>
          </w:p>
        </w:tc>
      </w:tr>
      <w:tr w:rsidR="00C541E9" w:rsidRPr="00C541E9" w14:paraId="7AF18BD1" w14:textId="77777777" w:rsidTr="00374DA9">
        <w:trPr>
          <w:cantSplit/>
        </w:trPr>
        <w:tc>
          <w:tcPr>
            <w:tcW w:w="993" w:type="dxa"/>
            <w:shd w:val="clear" w:color="auto" w:fill="E4D8EB" w:themeFill="accent4" w:themeFillTint="66"/>
            <w:vAlign w:val="center"/>
          </w:tcPr>
          <w:p w14:paraId="66B2387A" w14:textId="77777777" w:rsidR="00C541E9" w:rsidRPr="00C541E9" w:rsidRDefault="00FB56CA" w:rsidP="005A2C26">
            <w:pPr>
              <w:jc w:val="center"/>
              <w:rPr>
                <w:rFonts w:asciiTheme="minorHAnsi" w:hAnsiTheme="minorHAnsi"/>
                <w:sz w:val="20"/>
                <w:szCs w:val="20"/>
              </w:rPr>
            </w:pPr>
            <w:r>
              <w:rPr>
                <w:rFonts w:asciiTheme="minorHAnsi" w:hAnsiTheme="minorHAnsi"/>
                <w:sz w:val="20"/>
                <w:szCs w:val="20"/>
              </w:rPr>
              <w:t>1</w:t>
            </w:r>
            <w:r w:rsidR="00CD2177">
              <w:rPr>
                <w:rFonts w:asciiTheme="minorHAnsi" w:hAnsiTheme="minorHAnsi"/>
                <w:sz w:val="20"/>
                <w:szCs w:val="20"/>
              </w:rPr>
              <w:t>1</w:t>
            </w:r>
            <w:r w:rsidR="005A2C26">
              <w:rPr>
                <w:rFonts w:asciiTheme="minorHAnsi" w:hAnsiTheme="minorHAnsi"/>
                <w:sz w:val="20"/>
                <w:szCs w:val="20"/>
              </w:rPr>
              <w:t>–</w:t>
            </w:r>
            <w:r w:rsidR="002A217B">
              <w:rPr>
                <w:rFonts w:asciiTheme="minorHAnsi" w:hAnsiTheme="minorHAnsi"/>
                <w:sz w:val="20"/>
                <w:szCs w:val="20"/>
              </w:rPr>
              <w:t>1</w:t>
            </w:r>
            <w:r w:rsidR="00677BAC">
              <w:rPr>
                <w:rFonts w:asciiTheme="minorHAnsi" w:hAnsiTheme="minorHAnsi"/>
                <w:sz w:val="20"/>
                <w:szCs w:val="20"/>
              </w:rPr>
              <w:t>3</w:t>
            </w:r>
          </w:p>
        </w:tc>
        <w:tc>
          <w:tcPr>
            <w:tcW w:w="8363" w:type="dxa"/>
          </w:tcPr>
          <w:p w14:paraId="5E2D8CAA" w14:textId="77777777" w:rsidR="00C618CA" w:rsidRPr="00C541E9" w:rsidRDefault="00C618CA" w:rsidP="00C618CA">
            <w:pPr>
              <w:rPr>
                <w:rFonts w:asciiTheme="minorHAnsi" w:hAnsiTheme="minorHAnsi" w:cs="Arial"/>
                <w:b/>
                <w:sz w:val="20"/>
                <w:szCs w:val="20"/>
              </w:rPr>
            </w:pPr>
            <w:r w:rsidRPr="00C541E9">
              <w:rPr>
                <w:rFonts w:asciiTheme="minorHAnsi" w:hAnsiTheme="minorHAnsi" w:cs="Arial"/>
                <w:b/>
                <w:sz w:val="20"/>
                <w:szCs w:val="20"/>
              </w:rPr>
              <w:t>The key features of a religious practice, ritual, celebration or event</w:t>
            </w:r>
          </w:p>
          <w:p w14:paraId="147A48A0" w14:textId="77777777" w:rsidR="00C618CA" w:rsidRPr="00C541E9" w:rsidRDefault="00C618CA" w:rsidP="00677BAC">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define and provide examples </w:t>
            </w:r>
            <w:r>
              <w:rPr>
                <w:rFonts w:asciiTheme="minorHAnsi" w:hAnsiTheme="minorHAnsi" w:cs="Arial"/>
                <w:sz w:val="20"/>
                <w:szCs w:val="20"/>
              </w:rPr>
              <w:t xml:space="preserve">for </w:t>
            </w:r>
            <w:r w:rsidRPr="00C541E9">
              <w:rPr>
                <w:rFonts w:asciiTheme="minorHAnsi" w:hAnsiTheme="minorHAnsi" w:cs="Arial"/>
                <w:sz w:val="20"/>
                <w:szCs w:val="20"/>
              </w:rPr>
              <w:t>each of the following terms:</w:t>
            </w:r>
          </w:p>
          <w:p w14:paraId="3240E70F" w14:textId="77777777" w:rsidR="00C618CA" w:rsidRPr="004E6B96" w:rsidRDefault="00C618CA" w:rsidP="005A2C26">
            <w:pPr>
              <w:pStyle w:val="ListParagraph"/>
              <w:numPr>
                <w:ilvl w:val="0"/>
                <w:numId w:val="31"/>
              </w:numPr>
              <w:rPr>
                <w:rFonts w:asciiTheme="minorHAnsi" w:hAnsiTheme="minorHAnsi" w:cs="Arial"/>
                <w:sz w:val="20"/>
                <w:szCs w:val="20"/>
              </w:rPr>
            </w:pPr>
            <w:r w:rsidRPr="004E6B96">
              <w:rPr>
                <w:rFonts w:asciiTheme="minorHAnsi" w:hAnsiTheme="minorHAnsi" w:cs="Arial"/>
                <w:sz w:val="20"/>
                <w:szCs w:val="20"/>
              </w:rPr>
              <w:t>religious practice</w:t>
            </w:r>
          </w:p>
          <w:p w14:paraId="7EED087B" w14:textId="77777777" w:rsidR="00C618CA" w:rsidRPr="004E6B96" w:rsidRDefault="00C618CA" w:rsidP="005A2C26">
            <w:pPr>
              <w:pStyle w:val="ListParagraph"/>
              <w:numPr>
                <w:ilvl w:val="0"/>
                <w:numId w:val="31"/>
              </w:numPr>
              <w:rPr>
                <w:rFonts w:asciiTheme="minorHAnsi" w:hAnsiTheme="minorHAnsi" w:cs="Arial"/>
                <w:sz w:val="20"/>
                <w:szCs w:val="20"/>
              </w:rPr>
            </w:pPr>
            <w:r w:rsidRPr="004E6B96">
              <w:rPr>
                <w:rFonts w:asciiTheme="minorHAnsi" w:hAnsiTheme="minorHAnsi" w:cs="Arial"/>
                <w:sz w:val="20"/>
                <w:szCs w:val="20"/>
              </w:rPr>
              <w:t>ritual</w:t>
            </w:r>
          </w:p>
          <w:p w14:paraId="666B554F" w14:textId="77777777" w:rsidR="00C618CA" w:rsidRPr="004E6B96" w:rsidRDefault="00C618CA" w:rsidP="005A2C26">
            <w:pPr>
              <w:pStyle w:val="ListParagraph"/>
              <w:numPr>
                <w:ilvl w:val="0"/>
                <w:numId w:val="31"/>
              </w:numPr>
              <w:rPr>
                <w:rFonts w:asciiTheme="minorHAnsi" w:hAnsiTheme="minorHAnsi" w:cs="Arial"/>
                <w:sz w:val="20"/>
                <w:szCs w:val="20"/>
              </w:rPr>
            </w:pPr>
            <w:r w:rsidRPr="004E6B96">
              <w:rPr>
                <w:rFonts w:asciiTheme="minorHAnsi" w:hAnsiTheme="minorHAnsi" w:cs="Arial"/>
                <w:sz w:val="20"/>
                <w:szCs w:val="20"/>
              </w:rPr>
              <w:t>religious ritual</w:t>
            </w:r>
          </w:p>
          <w:p w14:paraId="3EB4B701" w14:textId="77777777" w:rsidR="00C618CA" w:rsidRPr="004E6B96" w:rsidRDefault="00C618CA" w:rsidP="005A2C26">
            <w:pPr>
              <w:pStyle w:val="ListParagraph"/>
              <w:numPr>
                <w:ilvl w:val="0"/>
                <w:numId w:val="31"/>
              </w:numPr>
              <w:rPr>
                <w:rFonts w:asciiTheme="minorHAnsi" w:hAnsiTheme="minorHAnsi" w:cs="Arial"/>
                <w:sz w:val="20"/>
                <w:szCs w:val="20"/>
              </w:rPr>
            </w:pPr>
            <w:r w:rsidRPr="004E6B96">
              <w:rPr>
                <w:rFonts w:asciiTheme="minorHAnsi" w:hAnsiTheme="minorHAnsi" w:cs="Arial"/>
                <w:sz w:val="20"/>
                <w:szCs w:val="20"/>
              </w:rPr>
              <w:t>religious celebration</w:t>
            </w:r>
          </w:p>
          <w:p w14:paraId="35DD6C25" w14:textId="77777777" w:rsidR="00C618CA" w:rsidRPr="004E6B96" w:rsidRDefault="00C618CA" w:rsidP="005A2C26">
            <w:pPr>
              <w:pStyle w:val="ListParagraph"/>
              <w:numPr>
                <w:ilvl w:val="0"/>
                <w:numId w:val="31"/>
              </w:numPr>
              <w:rPr>
                <w:rFonts w:asciiTheme="minorHAnsi" w:hAnsiTheme="minorHAnsi" w:cs="Arial"/>
                <w:sz w:val="20"/>
                <w:szCs w:val="20"/>
              </w:rPr>
            </w:pPr>
            <w:r w:rsidRPr="004E6B96">
              <w:rPr>
                <w:rFonts w:asciiTheme="minorHAnsi" w:hAnsiTheme="minorHAnsi" w:cs="Arial"/>
                <w:sz w:val="20"/>
                <w:szCs w:val="20"/>
              </w:rPr>
              <w:t>religious events</w:t>
            </w:r>
          </w:p>
          <w:p w14:paraId="0A8A8590" w14:textId="77777777" w:rsidR="00C618CA" w:rsidRDefault="00C618CA" w:rsidP="00A56BEF">
            <w:pPr>
              <w:pStyle w:val="ListParagraph"/>
              <w:numPr>
                <w:ilvl w:val="0"/>
                <w:numId w:val="25"/>
              </w:numPr>
              <w:rPr>
                <w:rFonts w:asciiTheme="minorHAnsi" w:hAnsiTheme="minorHAnsi" w:cs="Arial"/>
                <w:sz w:val="20"/>
                <w:szCs w:val="20"/>
              </w:rPr>
            </w:pPr>
            <w:r w:rsidRPr="00C541E9">
              <w:rPr>
                <w:rFonts w:asciiTheme="minorHAnsi" w:hAnsiTheme="minorHAnsi" w:cs="Arial"/>
                <w:sz w:val="20"/>
                <w:szCs w:val="20"/>
              </w:rPr>
              <w:t>the key features of a religious practice, ritual, celebration or event</w:t>
            </w:r>
          </w:p>
          <w:p w14:paraId="7F3288AD" w14:textId="77777777" w:rsidR="008726A4" w:rsidRPr="00C03D42" w:rsidRDefault="008726A4" w:rsidP="005A2C26">
            <w:pPr>
              <w:spacing w:before="120"/>
              <w:rPr>
                <w:rFonts w:asciiTheme="minorHAnsi" w:hAnsiTheme="minorHAnsi" w:cs="Arial"/>
                <w:b/>
                <w:sz w:val="20"/>
                <w:szCs w:val="20"/>
              </w:rPr>
            </w:pPr>
            <w:r w:rsidRPr="00C03D42">
              <w:rPr>
                <w:rFonts w:asciiTheme="minorHAnsi" w:hAnsiTheme="minorHAnsi" w:cs="Arial"/>
                <w:b/>
                <w:sz w:val="20"/>
                <w:szCs w:val="20"/>
              </w:rPr>
              <w:t>Religious inquiry and learning skills</w:t>
            </w:r>
            <w:r w:rsidR="00CB0749">
              <w:rPr>
                <w:rFonts w:asciiTheme="minorHAnsi" w:hAnsiTheme="minorHAnsi" w:cs="Arial"/>
                <w:b/>
                <w:sz w:val="20"/>
                <w:szCs w:val="20"/>
              </w:rPr>
              <w:t xml:space="preserve"> focus</w:t>
            </w:r>
          </w:p>
          <w:p w14:paraId="50B24ADC" w14:textId="77777777" w:rsidR="008726A4" w:rsidRDefault="008726A4" w:rsidP="00A56BEF">
            <w:pPr>
              <w:pStyle w:val="ListParagraph"/>
              <w:numPr>
                <w:ilvl w:val="0"/>
                <w:numId w:val="25"/>
              </w:numPr>
              <w:rPr>
                <w:rFonts w:asciiTheme="minorHAnsi" w:hAnsiTheme="minorHAnsi" w:cs="Arial"/>
                <w:sz w:val="20"/>
                <w:szCs w:val="20"/>
              </w:rPr>
            </w:pPr>
            <w:r w:rsidRPr="00CA20C0">
              <w:rPr>
                <w:rFonts w:asciiTheme="minorHAnsi" w:hAnsiTheme="minorHAnsi" w:cs="Arial"/>
                <w:sz w:val="20"/>
                <w:szCs w:val="20"/>
              </w:rPr>
              <w:t>use correct religious terms and concepts</w:t>
            </w:r>
          </w:p>
          <w:p w14:paraId="62EEB70E" w14:textId="77777777" w:rsidR="004D0EB6" w:rsidRPr="00DC3BDA" w:rsidRDefault="002A217B" w:rsidP="003B2C38">
            <w:pPr>
              <w:pStyle w:val="ListParagraph"/>
              <w:numPr>
                <w:ilvl w:val="0"/>
                <w:numId w:val="25"/>
              </w:numPr>
              <w:rPr>
                <w:rFonts w:asciiTheme="minorHAnsi" w:hAnsiTheme="minorHAnsi" w:cs="Arial"/>
                <w:sz w:val="20"/>
                <w:szCs w:val="20"/>
              </w:rPr>
            </w:pPr>
            <w:r w:rsidRPr="002A217B">
              <w:rPr>
                <w:rFonts w:asciiTheme="minorHAnsi" w:hAnsiTheme="minorHAnsi" w:cs="Arial"/>
                <w:sz w:val="20"/>
                <w:szCs w:val="20"/>
              </w:rPr>
              <w:t>communicate ideas or understandings suitable</w:t>
            </w:r>
            <w:r w:rsidR="00CB0749">
              <w:rPr>
                <w:rFonts w:asciiTheme="minorHAnsi" w:hAnsiTheme="minorHAnsi" w:cs="Arial"/>
                <w:sz w:val="20"/>
                <w:szCs w:val="20"/>
              </w:rPr>
              <w:t xml:space="preserve"> for a set purpose and audience</w:t>
            </w:r>
          </w:p>
        </w:tc>
      </w:tr>
      <w:tr w:rsidR="00B5665D" w:rsidRPr="00C541E9" w14:paraId="3138F9D9" w14:textId="77777777" w:rsidTr="00374DA9">
        <w:trPr>
          <w:cantSplit/>
        </w:trPr>
        <w:tc>
          <w:tcPr>
            <w:tcW w:w="993" w:type="dxa"/>
            <w:shd w:val="clear" w:color="auto" w:fill="E4D8EB" w:themeFill="accent4" w:themeFillTint="66"/>
            <w:vAlign w:val="center"/>
          </w:tcPr>
          <w:p w14:paraId="1F8DDB2C" w14:textId="77777777" w:rsidR="00B5665D" w:rsidRPr="00C541E9" w:rsidRDefault="00B5665D" w:rsidP="00F20E34">
            <w:pPr>
              <w:jc w:val="center"/>
              <w:rPr>
                <w:rFonts w:asciiTheme="minorHAnsi" w:hAnsiTheme="minorHAnsi"/>
                <w:sz w:val="20"/>
                <w:szCs w:val="20"/>
              </w:rPr>
            </w:pPr>
            <w:r>
              <w:rPr>
                <w:rFonts w:asciiTheme="minorHAnsi" w:hAnsiTheme="minorHAnsi"/>
                <w:sz w:val="20"/>
                <w:szCs w:val="20"/>
              </w:rPr>
              <w:t>14–16</w:t>
            </w:r>
          </w:p>
        </w:tc>
        <w:tc>
          <w:tcPr>
            <w:tcW w:w="8363" w:type="dxa"/>
          </w:tcPr>
          <w:p w14:paraId="201DDF68" w14:textId="77777777" w:rsidR="00B5665D" w:rsidRPr="00C541E9" w:rsidRDefault="00B5665D" w:rsidP="00F20E34">
            <w:pPr>
              <w:pStyle w:val="ListItem"/>
              <w:numPr>
                <w:ilvl w:val="0"/>
                <w:numId w:val="0"/>
              </w:numPr>
              <w:spacing w:before="0" w:after="0" w:line="240" w:lineRule="auto"/>
              <w:ind w:left="426" w:hanging="426"/>
              <w:rPr>
                <w:rFonts w:asciiTheme="minorHAnsi" w:hAnsiTheme="minorHAnsi"/>
                <w:b/>
                <w:sz w:val="20"/>
                <w:szCs w:val="20"/>
              </w:rPr>
            </w:pPr>
            <w:r w:rsidRPr="00C541E9">
              <w:rPr>
                <w:rFonts w:asciiTheme="minorHAnsi" w:hAnsiTheme="minorHAnsi"/>
                <w:b/>
                <w:sz w:val="20"/>
                <w:szCs w:val="20"/>
              </w:rPr>
              <w:t>An overview of a current social issue and the respo</w:t>
            </w:r>
            <w:r>
              <w:rPr>
                <w:rFonts w:asciiTheme="minorHAnsi" w:hAnsiTheme="minorHAnsi"/>
                <w:b/>
                <w:sz w:val="20"/>
                <w:szCs w:val="20"/>
              </w:rPr>
              <w:t>nse of a religion to this issue</w:t>
            </w:r>
          </w:p>
          <w:p w14:paraId="35106A01" w14:textId="77777777" w:rsidR="00B5665D" w:rsidRPr="00C541E9" w:rsidRDefault="00B5665D" w:rsidP="00F20E34">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define </w:t>
            </w:r>
            <w:r>
              <w:rPr>
                <w:rFonts w:asciiTheme="minorHAnsi" w:hAnsiTheme="minorHAnsi" w:cs="Arial"/>
                <w:sz w:val="20"/>
                <w:szCs w:val="20"/>
              </w:rPr>
              <w:t>the concept of a social issue</w:t>
            </w:r>
          </w:p>
          <w:p w14:paraId="51BF7E4E" w14:textId="77777777" w:rsidR="00B5665D" w:rsidRPr="00C541E9" w:rsidRDefault="00B5665D" w:rsidP="00F20E34">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examples of current social issues</w:t>
            </w:r>
          </w:p>
          <w:p w14:paraId="3A5D5D4A" w14:textId="77777777" w:rsidR="00B5665D" w:rsidRPr="00C541E9" w:rsidRDefault="00B5665D" w:rsidP="00F20E34">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the main features of one </w:t>
            </w:r>
            <w:r w:rsidRPr="008F6307">
              <w:rPr>
                <w:rFonts w:asciiTheme="minorHAnsi" w:hAnsiTheme="minorHAnsi" w:cs="Arial"/>
                <w:sz w:val="20"/>
                <w:szCs w:val="20"/>
              </w:rPr>
              <w:t xml:space="preserve">current social </w:t>
            </w:r>
            <w:r w:rsidRPr="00C541E9">
              <w:rPr>
                <w:rFonts w:asciiTheme="minorHAnsi" w:hAnsiTheme="minorHAnsi" w:cs="Arial"/>
                <w:sz w:val="20"/>
                <w:szCs w:val="20"/>
              </w:rPr>
              <w:t>issue</w:t>
            </w:r>
          </w:p>
          <w:p w14:paraId="2AD0A964" w14:textId="77777777" w:rsidR="00B5665D" w:rsidRPr="00C541E9" w:rsidRDefault="00B5665D" w:rsidP="00F20E34">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how a religion responds to this issue</w:t>
            </w:r>
          </w:p>
          <w:p w14:paraId="21FF1C13" w14:textId="77777777" w:rsidR="00B5665D" w:rsidRDefault="00B5665D" w:rsidP="00F20E34">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the main reasons why </w:t>
            </w:r>
            <w:r>
              <w:rPr>
                <w:rFonts w:asciiTheme="minorHAnsi" w:hAnsiTheme="minorHAnsi" w:cs="Arial"/>
                <w:sz w:val="20"/>
                <w:szCs w:val="20"/>
              </w:rPr>
              <w:t>the selected</w:t>
            </w:r>
            <w:r w:rsidRPr="00C541E9">
              <w:rPr>
                <w:rFonts w:asciiTheme="minorHAnsi" w:hAnsiTheme="minorHAnsi" w:cs="Arial"/>
                <w:sz w:val="20"/>
                <w:szCs w:val="20"/>
              </w:rPr>
              <w:t xml:space="preserve"> religion responds to this issue</w:t>
            </w:r>
            <w:r>
              <w:rPr>
                <w:rFonts w:asciiTheme="minorHAnsi" w:hAnsiTheme="minorHAnsi" w:cs="Arial"/>
                <w:sz w:val="20"/>
                <w:szCs w:val="20"/>
              </w:rPr>
              <w:t xml:space="preserve"> in a particular way</w:t>
            </w:r>
          </w:p>
          <w:p w14:paraId="52E4C7F6" w14:textId="77777777" w:rsidR="00B5665D" w:rsidRPr="00C03D42" w:rsidRDefault="00B5665D" w:rsidP="005A2C26">
            <w:pPr>
              <w:spacing w:before="120"/>
              <w:rPr>
                <w:rFonts w:asciiTheme="minorHAnsi" w:hAnsiTheme="minorHAnsi" w:cs="Arial"/>
                <w:b/>
                <w:sz w:val="20"/>
                <w:szCs w:val="20"/>
              </w:rPr>
            </w:pPr>
            <w:r w:rsidRPr="00C03D42">
              <w:rPr>
                <w:rFonts w:asciiTheme="minorHAnsi" w:hAnsiTheme="minorHAnsi" w:cs="Arial"/>
                <w:b/>
                <w:sz w:val="20"/>
                <w:szCs w:val="20"/>
              </w:rPr>
              <w:t>Religious inquiry and learning skills</w:t>
            </w:r>
            <w:r w:rsidR="00200CB8">
              <w:rPr>
                <w:rFonts w:asciiTheme="minorHAnsi" w:hAnsiTheme="minorHAnsi" w:cs="Arial"/>
                <w:b/>
                <w:sz w:val="20"/>
                <w:szCs w:val="20"/>
              </w:rPr>
              <w:t xml:space="preserve"> focus</w:t>
            </w:r>
          </w:p>
          <w:p w14:paraId="2DD81803" w14:textId="77777777" w:rsidR="00B5665D" w:rsidRDefault="00B5665D" w:rsidP="005A2C26">
            <w:pPr>
              <w:pStyle w:val="ListParagraph"/>
              <w:numPr>
                <w:ilvl w:val="0"/>
                <w:numId w:val="7"/>
              </w:numPr>
              <w:rPr>
                <w:rFonts w:asciiTheme="minorHAnsi" w:hAnsiTheme="minorHAnsi" w:cs="Arial"/>
                <w:sz w:val="20"/>
                <w:szCs w:val="20"/>
              </w:rPr>
            </w:pPr>
            <w:r w:rsidRPr="00CA20C0">
              <w:rPr>
                <w:rFonts w:asciiTheme="minorHAnsi" w:hAnsiTheme="minorHAnsi" w:cs="Arial"/>
                <w:sz w:val="20"/>
                <w:szCs w:val="20"/>
              </w:rPr>
              <w:t>use correct religious terms and concepts</w:t>
            </w:r>
          </w:p>
          <w:p w14:paraId="561DF74A" w14:textId="77777777" w:rsidR="003B2C38" w:rsidRPr="003B2C38" w:rsidRDefault="003B2C38" w:rsidP="005A2C26">
            <w:pPr>
              <w:pStyle w:val="ListParagraph"/>
              <w:numPr>
                <w:ilvl w:val="0"/>
                <w:numId w:val="7"/>
              </w:numPr>
              <w:spacing w:before="120"/>
              <w:rPr>
                <w:rFonts w:asciiTheme="minorHAnsi" w:hAnsiTheme="minorHAnsi" w:cs="Arial"/>
                <w:sz w:val="20"/>
                <w:szCs w:val="20"/>
              </w:rPr>
            </w:pPr>
            <w:r w:rsidRPr="003B2C38">
              <w:rPr>
                <w:rFonts w:asciiTheme="minorHAnsi" w:hAnsiTheme="minorHAnsi" w:cs="Arial"/>
                <w:sz w:val="20"/>
                <w:szCs w:val="20"/>
              </w:rPr>
              <w:t>identify the origin, purpose and context of particular sources</w:t>
            </w:r>
          </w:p>
          <w:p w14:paraId="56A4C7AB" w14:textId="77777777" w:rsidR="003B2C38" w:rsidRPr="003B2C38" w:rsidRDefault="003B2C38" w:rsidP="005A2C26">
            <w:pPr>
              <w:pStyle w:val="ListParagraph"/>
              <w:numPr>
                <w:ilvl w:val="0"/>
                <w:numId w:val="7"/>
              </w:numPr>
              <w:spacing w:before="120"/>
              <w:rPr>
                <w:rFonts w:asciiTheme="minorHAnsi" w:hAnsiTheme="minorHAnsi" w:cs="Arial"/>
                <w:sz w:val="20"/>
                <w:szCs w:val="20"/>
              </w:rPr>
            </w:pPr>
            <w:r w:rsidRPr="003B2C38">
              <w:rPr>
                <w:rFonts w:asciiTheme="minorHAnsi" w:hAnsiTheme="minorHAnsi" w:cs="Arial"/>
                <w:sz w:val="20"/>
                <w:szCs w:val="20"/>
              </w:rPr>
              <w:t>identify and use evidence from different types of sources to support a point of view</w:t>
            </w:r>
          </w:p>
          <w:p w14:paraId="0A8CD9A5" w14:textId="77777777" w:rsidR="00B5665D" w:rsidRPr="008726A4" w:rsidRDefault="003B2C38" w:rsidP="005A2C26">
            <w:pPr>
              <w:pStyle w:val="ListParagraph"/>
              <w:numPr>
                <w:ilvl w:val="0"/>
                <w:numId w:val="7"/>
              </w:numPr>
              <w:spacing w:before="120"/>
              <w:rPr>
                <w:rFonts w:asciiTheme="minorHAnsi" w:hAnsiTheme="minorHAnsi" w:cs="Arial"/>
                <w:sz w:val="20"/>
                <w:szCs w:val="20"/>
              </w:rPr>
            </w:pPr>
            <w:r w:rsidRPr="003B2C38">
              <w:rPr>
                <w:rFonts w:asciiTheme="minorHAnsi" w:hAnsiTheme="minorHAnsi" w:cs="Arial"/>
                <w:sz w:val="20"/>
                <w:szCs w:val="20"/>
              </w:rPr>
              <w:t>evaluate the usefulness of different sources</w:t>
            </w:r>
          </w:p>
          <w:p w14:paraId="58863F58" w14:textId="407203B0" w:rsidR="00B5665D" w:rsidRPr="003B2C38" w:rsidRDefault="00B5665D" w:rsidP="005A2C26">
            <w:pPr>
              <w:spacing w:before="120"/>
              <w:rPr>
                <w:rFonts w:asciiTheme="minorHAnsi" w:hAnsiTheme="minorHAnsi"/>
                <w:b/>
                <w:sz w:val="20"/>
                <w:szCs w:val="20"/>
              </w:rPr>
            </w:pPr>
            <w:r>
              <w:rPr>
                <w:rFonts w:asciiTheme="minorHAnsi" w:hAnsiTheme="minorHAnsi"/>
                <w:b/>
                <w:sz w:val="20"/>
                <w:szCs w:val="20"/>
              </w:rPr>
              <w:t xml:space="preserve">Task </w:t>
            </w:r>
            <w:r w:rsidR="00A61AD2">
              <w:rPr>
                <w:rFonts w:asciiTheme="minorHAnsi" w:hAnsiTheme="minorHAnsi"/>
                <w:b/>
                <w:sz w:val="20"/>
                <w:szCs w:val="20"/>
              </w:rPr>
              <w:t>4</w:t>
            </w:r>
          </w:p>
        </w:tc>
      </w:tr>
    </w:tbl>
    <w:p w14:paraId="71D5BC5E" w14:textId="77777777" w:rsidR="005A2C26" w:rsidRDefault="005A2C26">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14:paraId="2FA84761" w14:textId="77777777" w:rsidR="0025174E" w:rsidRPr="004C6186" w:rsidRDefault="0025174E" w:rsidP="005A2C26">
      <w:pPr>
        <w:pStyle w:val="Heading4"/>
        <w:spacing w:after="120"/>
      </w:pPr>
      <w:r w:rsidRPr="004C6186">
        <w:lastRenderedPageBreak/>
        <w:t xml:space="preserve">Semester 2 – </w:t>
      </w:r>
      <w:r w:rsidR="00FA5349">
        <w:t>Unit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66"/>
        <w:gridCol w:w="8074"/>
      </w:tblGrid>
      <w:tr w:rsidR="0025174E" w:rsidRPr="0025174E" w14:paraId="64711840" w14:textId="77777777" w:rsidTr="00374DA9">
        <w:trPr>
          <w:tblHeader/>
        </w:trPr>
        <w:tc>
          <w:tcPr>
            <w:tcW w:w="993" w:type="dxa"/>
            <w:tcBorders>
              <w:right w:val="single" w:sz="4" w:space="0" w:color="FFFFFF" w:themeColor="background1"/>
            </w:tcBorders>
            <w:shd w:val="clear" w:color="auto" w:fill="BD9FCF" w:themeFill="accent4"/>
            <w:vAlign w:val="center"/>
            <w:hideMark/>
          </w:tcPr>
          <w:p w14:paraId="65C716FF" w14:textId="77777777"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14:paraId="21CA2EC6" w14:textId="77777777"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7D4417" w:rsidRPr="00C541E9" w14:paraId="5AA2907A" w14:textId="77777777" w:rsidTr="00374DA9">
        <w:tc>
          <w:tcPr>
            <w:tcW w:w="993" w:type="dxa"/>
            <w:shd w:val="clear" w:color="auto" w:fill="E4D8EB" w:themeFill="accent4" w:themeFillTint="66"/>
            <w:vAlign w:val="center"/>
          </w:tcPr>
          <w:p w14:paraId="61BC4389" w14:textId="77777777" w:rsidR="007D4417" w:rsidRPr="00C541E9" w:rsidRDefault="007D4417" w:rsidP="005A2C26">
            <w:pPr>
              <w:jc w:val="center"/>
              <w:rPr>
                <w:rFonts w:asciiTheme="minorHAnsi" w:hAnsiTheme="minorHAnsi"/>
                <w:sz w:val="20"/>
                <w:szCs w:val="20"/>
              </w:rPr>
            </w:pPr>
            <w:r>
              <w:rPr>
                <w:rFonts w:asciiTheme="minorHAnsi" w:hAnsiTheme="minorHAnsi"/>
                <w:sz w:val="20"/>
                <w:szCs w:val="20"/>
              </w:rPr>
              <w:t>1</w:t>
            </w:r>
            <w:r w:rsidR="005A2C26">
              <w:rPr>
                <w:rFonts w:asciiTheme="minorHAnsi" w:hAnsiTheme="minorHAnsi"/>
                <w:sz w:val="20"/>
                <w:szCs w:val="20"/>
              </w:rPr>
              <w:t>–</w:t>
            </w:r>
            <w:r w:rsidR="00EB5C8E">
              <w:rPr>
                <w:rFonts w:asciiTheme="minorHAnsi" w:hAnsiTheme="minorHAnsi"/>
                <w:sz w:val="20"/>
                <w:szCs w:val="20"/>
              </w:rPr>
              <w:t>3</w:t>
            </w:r>
          </w:p>
        </w:tc>
        <w:tc>
          <w:tcPr>
            <w:tcW w:w="8363" w:type="dxa"/>
          </w:tcPr>
          <w:p w14:paraId="0E77DB61" w14:textId="77777777" w:rsidR="007D4417" w:rsidRPr="00C541E9" w:rsidRDefault="007D4417" w:rsidP="007D4417">
            <w:pPr>
              <w:pStyle w:val="ListItem"/>
              <w:numPr>
                <w:ilvl w:val="0"/>
                <w:numId w:val="0"/>
              </w:numPr>
              <w:spacing w:before="0" w:after="0" w:line="240" w:lineRule="auto"/>
              <w:ind w:left="426" w:hanging="426"/>
              <w:rPr>
                <w:rFonts w:asciiTheme="minorHAnsi" w:hAnsiTheme="minorHAnsi"/>
                <w:b/>
                <w:bCs/>
                <w:sz w:val="20"/>
                <w:szCs w:val="20"/>
              </w:rPr>
            </w:pPr>
            <w:r w:rsidRPr="00C541E9">
              <w:rPr>
                <w:rFonts w:asciiTheme="minorHAnsi" w:hAnsiTheme="minorHAnsi"/>
                <w:b/>
                <w:sz w:val="20"/>
                <w:szCs w:val="20"/>
              </w:rPr>
              <w:t>Challenges people encounter when dealing with moral and ethical issues</w:t>
            </w:r>
          </w:p>
          <w:p w14:paraId="2727CE57" w14:textId="77777777" w:rsidR="007D4417" w:rsidRPr="00C541E9"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define </w:t>
            </w:r>
            <w:r>
              <w:rPr>
                <w:rFonts w:asciiTheme="minorHAnsi" w:hAnsiTheme="minorHAnsi" w:cs="Arial"/>
                <w:sz w:val="20"/>
                <w:szCs w:val="20"/>
              </w:rPr>
              <w:t>the terms</w:t>
            </w:r>
            <w:r w:rsidR="009A331A">
              <w:rPr>
                <w:rFonts w:asciiTheme="minorHAnsi" w:hAnsiTheme="minorHAnsi" w:cs="Arial"/>
                <w:sz w:val="20"/>
                <w:szCs w:val="20"/>
              </w:rPr>
              <w:t>,</w:t>
            </w:r>
            <w:r>
              <w:rPr>
                <w:rFonts w:asciiTheme="minorHAnsi" w:hAnsiTheme="minorHAnsi" w:cs="Arial"/>
                <w:sz w:val="20"/>
                <w:szCs w:val="20"/>
              </w:rPr>
              <w:t xml:space="preserve"> </w:t>
            </w:r>
            <w:r w:rsidRPr="00C541E9">
              <w:rPr>
                <w:rFonts w:asciiTheme="minorHAnsi" w:hAnsiTheme="minorHAnsi" w:cs="Arial"/>
                <w:sz w:val="20"/>
                <w:szCs w:val="20"/>
              </w:rPr>
              <w:t>moral and ethical</w:t>
            </w:r>
          </w:p>
          <w:p w14:paraId="3D2398A0" w14:textId="77777777" w:rsidR="007D4417" w:rsidRPr="00C541E9"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examples of typical moral or ethical issues </w:t>
            </w:r>
          </w:p>
          <w:p w14:paraId="19A314BC" w14:textId="77777777" w:rsidR="007D4417"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why moral and ethical issue</w:t>
            </w:r>
            <w:r>
              <w:rPr>
                <w:rFonts w:asciiTheme="minorHAnsi" w:hAnsiTheme="minorHAnsi" w:cs="Arial"/>
                <w:sz w:val="20"/>
                <w:szCs w:val="20"/>
              </w:rPr>
              <w:t>s can be challenging for people</w:t>
            </w:r>
          </w:p>
          <w:p w14:paraId="205F2546" w14:textId="77777777" w:rsidR="007D4417" w:rsidRPr="00C03D42" w:rsidRDefault="007D4417" w:rsidP="005A2C26">
            <w:pPr>
              <w:spacing w:before="120"/>
              <w:rPr>
                <w:rFonts w:asciiTheme="minorHAnsi" w:hAnsiTheme="minorHAnsi" w:cs="Arial"/>
                <w:b/>
                <w:sz w:val="20"/>
                <w:szCs w:val="20"/>
              </w:rPr>
            </w:pPr>
            <w:r w:rsidRPr="00C03D42">
              <w:rPr>
                <w:rFonts w:asciiTheme="minorHAnsi" w:hAnsiTheme="minorHAnsi" w:cs="Arial"/>
                <w:b/>
                <w:sz w:val="20"/>
                <w:szCs w:val="20"/>
              </w:rPr>
              <w:t>Religious inquiry and learning skills</w:t>
            </w:r>
            <w:r>
              <w:rPr>
                <w:rFonts w:asciiTheme="minorHAnsi" w:hAnsiTheme="minorHAnsi" w:cs="Arial"/>
                <w:b/>
                <w:sz w:val="20"/>
                <w:szCs w:val="20"/>
              </w:rPr>
              <w:t xml:space="preserve"> focus</w:t>
            </w:r>
          </w:p>
          <w:p w14:paraId="7D25B203" w14:textId="77777777" w:rsidR="007D4417"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 xml:space="preserve">use correct religious terms and concepts </w:t>
            </w:r>
          </w:p>
          <w:p w14:paraId="2A2B1726"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identify the origin, purpose and context of particular sources</w:t>
            </w:r>
          </w:p>
          <w:p w14:paraId="5223E299" w14:textId="77777777" w:rsidR="007D4417"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identify and use evidence from different types of sources to support a point of view</w:t>
            </w:r>
          </w:p>
          <w:p w14:paraId="45B8E099" w14:textId="77777777" w:rsidR="007D4417" w:rsidRPr="00060889" w:rsidRDefault="007D4417" w:rsidP="007D4417">
            <w:pPr>
              <w:pStyle w:val="ListParagraph"/>
              <w:numPr>
                <w:ilvl w:val="0"/>
                <w:numId w:val="7"/>
              </w:numPr>
              <w:rPr>
                <w:rFonts w:asciiTheme="minorHAnsi" w:hAnsiTheme="minorHAnsi" w:cs="Arial"/>
                <w:sz w:val="20"/>
                <w:szCs w:val="20"/>
              </w:rPr>
            </w:pPr>
            <w:r w:rsidRPr="00060889">
              <w:rPr>
                <w:rFonts w:asciiTheme="minorHAnsi" w:hAnsiTheme="minorHAnsi" w:cs="Arial"/>
                <w:sz w:val="20"/>
                <w:szCs w:val="20"/>
              </w:rPr>
              <w:t xml:space="preserve">evaluate the usefulness of different sources </w:t>
            </w:r>
          </w:p>
          <w:p w14:paraId="608D1F54" w14:textId="77777777" w:rsidR="007D4417" w:rsidRPr="008974D0" w:rsidRDefault="007D4417" w:rsidP="005A2C26">
            <w:pPr>
              <w:pStyle w:val="ListParagraph"/>
              <w:numPr>
                <w:ilvl w:val="0"/>
                <w:numId w:val="7"/>
              </w:numPr>
              <w:spacing w:before="120"/>
              <w:rPr>
                <w:rFonts w:asciiTheme="minorHAnsi" w:hAnsiTheme="minorHAnsi" w:cs="Arial"/>
                <w:sz w:val="20"/>
                <w:szCs w:val="20"/>
              </w:rPr>
            </w:pPr>
            <w:r w:rsidRPr="008974D0">
              <w:rPr>
                <w:rFonts w:asciiTheme="minorHAnsi" w:hAnsiTheme="minorHAnsi" w:cs="Arial"/>
                <w:sz w:val="20"/>
                <w:szCs w:val="20"/>
              </w:rPr>
              <w:t>develop texts that accurately use evidence to explain, support or refute arguments</w:t>
            </w:r>
          </w:p>
          <w:p w14:paraId="20F7B9E0" w14:textId="0BC7A038" w:rsidR="007D4417" w:rsidRPr="00C541E9" w:rsidRDefault="007D4417" w:rsidP="005A2C26">
            <w:pPr>
              <w:spacing w:before="120"/>
              <w:rPr>
                <w:rFonts w:asciiTheme="minorHAnsi" w:hAnsiTheme="minorHAnsi" w:cs="Arial"/>
                <w:sz w:val="20"/>
                <w:szCs w:val="20"/>
              </w:rPr>
            </w:pPr>
            <w:r>
              <w:rPr>
                <w:rFonts w:asciiTheme="minorHAnsi" w:hAnsiTheme="minorHAnsi"/>
                <w:b/>
                <w:sz w:val="20"/>
                <w:szCs w:val="20"/>
              </w:rPr>
              <w:t>Task</w:t>
            </w:r>
            <w:r w:rsidRPr="00C541E9">
              <w:rPr>
                <w:rFonts w:asciiTheme="minorHAnsi" w:hAnsiTheme="minorHAnsi"/>
                <w:b/>
                <w:sz w:val="20"/>
                <w:szCs w:val="20"/>
              </w:rPr>
              <w:t xml:space="preserve"> </w:t>
            </w:r>
            <w:r>
              <w:rPr>
                <w:rFonts w:asciiTheme="minorHAnsi" w:hAnsiTheme="minorHAnsi"/>
                <w:b/>
                <w:sz w:val="20"/>
                <w:szCs w:val="20"/>
              </w:rPr>
              <w:t>5</w:t>
            </w:r>
          </w:p>
        </w:tc>
      </w:tr>
      <w:tr w:rsidR="007D4417" w:rsidRPr="00C541E9" w14:paraId="14920CE7" w14:textId="77777777" w:rsidTr="00374DA9">
        <w:tc>
          <w:tcPr>
            <w:tcW w:w="993" w:type="dxa"/>
            <w:shd w:val="clear" w:color="auto" w:fill="E4D8EB" w:themeFill="accent4" w:themeFillTint="66"/>
            <w:vAlign w:val="center"/>
          </w:tcPr>
          <w:p w14:paraId="298D8AD0" w14:textId="77777777" w:rsidR="007D4417" w:rsidRPr="00C541E9" w:rsidRDefault="00EB5C8E" w:rsidP="005A2C26">
            <w:pPr>
              <w:jc w:val="center"/>
              <w:rPr>
                <w:rFonts w:asciiTheme="minorHAnsi" w:hAnsiTheme="minorHAnsi"/>
                <w:sz w:val="20"/>
                <w:szCs w:val="20"/>
              </w:rPr>
            </w:pPr>
            <w:r>
              <w:rPr>
                <w:rFonts w:asciiTheme="minorHAnsi" w:hAnsiTheme="minorHAnsi"/>
                <w:sz w:val="20"/>
                <w:szCs w:val="20"/>
              </w:rPr>
              <w:t>5</w:t>
            </w:r>
            <w:r w:rsidR="005A2C26">
              <w:rPr>
                <w:rFonts w:asciiTheme="minorHAnsi" w:hAnsiTheme="minorHAnsi"/>
                <w:sz w:val="20"/>
                <w:szCs w:val="20"/>
              </w:rPr>
              <w:t>–</w:t>
            </w:r>
            <w:r>
              <w:rPr>
                <w:rFonts w:asciiTheme="minorHAnsi" w:hAnsiTheme="minorHAnsi"/>
                <w:sz w:val="20"/>
                <w:szCs w:val="20"/>
              </w:rPr>
              <w:t>7</w:t>
            </w:r>
          </w:p>
        </w:tc>
        <w:tc>
          <w:tcPr>
            <w:tcW w:w="8363" w:type="dxa"/>
          </w:tcPr>
          <w:p w14:paraId="36131605" w14:textId="77777777" w:rsidR="007D4417" w:rsidRPr="00C541E9" w:rsidRDefault="007D4417" w:rsidP="007D4417">
            <w:pPr>
              <w:pStyle w:val="ListItem"/>
              <w:numPr>
                <w:ilvl w:val="0"/>
                <w:numId w:val="0"/>
              </w:numPr>
              <w:spacing w:before="0" w:after="0" w:line="240" w:lineRule="auto"/>
              <w:ind w:left="426" w:hanging="426"/>
              <w:rPr>
                <w:rFonts w:asciiTheme="minorHAnsi" w:hAnsiTheme="minorHAnsi"/>
                <w:b/>
                <w:sz w:val="20"/>
                <w:szCs w:val="20"/>
              </w:rPr>
            </w:pPr>
            <w:r w:rsidRPr="00C541E9">
              <w:rPr>
                <w:rFonts w:asciiTheme="minorHAnsi" w:hAnsiTheme="minorHAnsi"/>
                <w:b/>
                <w:sz w:val="20"/>
                <w:szCs w:val="20"/>
              </w:rPr>
              <w:t>The key features of a religious belief and/or teaching</w:t>
            </w:r>
          </w:p>
          <w:p w14:paraId="15408A19" w14:textId="77777777" w:rsidR="007D4417" w:rsidRDefault="007D4417" w:rsidP="007D4417">
            <w:pPr>
              <w:pStyle w:val="ListParagraph"/>
              <w:numPr>
                <w:ilvl w:val="0"/>
                <w:numId w:val="14"/>
              </w:numPr>
              <w:rPr>
                <w:rFonts w:asciiTheme="minorHAnsi" w:hAnsiTheme="minorHAnsi" w:cs="Arial"/>
                <w:sz w:val="20"/>
                <w:szCs w:val="20"/>
              </w:rPr>
            </w:pPr>
            <w:r w:rsidRPr="00C541E9">
              <w:rPr>
                <w:rFonts w:asciiTheme="minorHAnsi" w:hAnsiTheme="minorHAnsi" w:cs="Arial"/>
                <w:sz w:val="20"/>
                <w:szCs w:val="20"/>
              </w:rPr>
              <w:t>define religious belief</w:t>
            </w:r>
          </w:p>
          <w:p w14:paraId="67FE911C" w14:textId="77777777" w:rsidR="007D4417" w:rsidRPr="00A63EE3" w:rsidRDefault="007D4417" w:rsidP="007D4417">
            <w:pPr>
              <w:pStyle w:val="ListParagraph"/>
              <w:numPr>
                <w:ilvl w:val="0"/>
                <w:numId w:val="14"/>
              </w:numPr>
              <w:rPr>
                <w:rFonts w:asciiTheme="minorHAnsi" w:hAnsiTheme="minorHAnsi" w:cs="Arial"/>
                <w:sz w:val="20"/>
                <w:szCs w:val="20"/>
              </w:rPr>
            </w:pPr>
            <w:r w:rsidRPr="00A63EE3">
              <w:rPr>
                <w:rFonts w:asciiTheme="minorHAnsi" w:hAnsiTheme="minorHAnsi" w:cs="Arial"/>
                <w:sz w:val="20"/>
                <w:szCs w:val="20"/>
              </w:rPr>
              <w:t>examples of religious beliefs</w:t>
            </w:r>
          </w:p>
          <w:p w14:paraId="2C11C992" w14:textId="77777777" w:rsidR="007D4417" w:rsidRPr="00C541E9" w:rsidRDefault="007D4417" w:rsidP="007D4417">
            <w:pPr>
              <w:pStyle w:val="ListParagraph"/>
              <w:numPr>
                <w:ilvl w:val="0"/>
                <w:numId w:val="14"/>
              </w:numPr>
              <w:rPr>
                <w:rFonts w:asciiTheme="minorHAnsi" w:hAnsiTheme="minorHAnsi" w:cs="Arial"/>
                <w:sz w:val="20"/>
                <w:szCs w:val="20"/>
              </w:rPr>
            </w:pPr>
            <w:r>
              <w:rPr>
                <w:rFonts w:asciiTheme="minorHAnsi" w:hAnsiTheme="minorHAnsi" w:cs="Arial"/>
                <w:sz w:val="20"/>
                <w:szCs w:val="20"/>
              </w:rPr>
              <w:t>define religious teaching</w:t>
            </w:r>
          </w:p>
          <w:p w14:paraId="416EBD2E" w14:textId="77777777" w:rsidR="007D4417" w:rsidRPr="004E6B96" w:rsidRDefault="007D4417" w:rsidP="007D4417">
            <w:pPr>
              <w:pStyle w:val="ListParagraph"/>
              <w:numPr>
                <w:ilvl w:val="0"/>
                <w:numId w:val="14"/>
              </w:numPr>
              <w:rPr>
                <w:rFonts w:asciiTheme="minorHAnsi" w:hAnsiTheme="minorHAnsi" w:cs="Arial"/>
                <w:sz w:val="20"/>
                <w:szCs w:val="20"/>
              </w:rPr>
            </w:pPr>
            <w:r w:rsidRPr="00C541E9">
              <w:rPr>
                <w:rFonts w:asciiTheme="minorHAnsi" w:hAnsiTheme="minorHAnsi" w:cs="Arial"/>
                <w:sz w:val="20"/>
                <w:szCs w:val="20"/>
              </w:rPr>
              <w:t xml:space="preserve">examples of religious </w:t>
            </w:r>
            <w:r>
              <w:rPr>
                <w:rFonts w:asciiTheme="minorHAnsi" w:hAnsiTheme="minorHAnsi" w:cs="Arial"/>
                <w:sz w:val="20"/>
                <w:szCs w:val="20"/>
              </w:rPr>
              <w:t>teaching</w:t>
            </w:r>
          </w:p>
          <w:p w14:paraId="505C7111" w14:textId="77777777" w:rsidR="007D4417"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the key features of a religious belief and/or teaching</w:t>
            </w:r>
          </w:p>
          <w:p w14:paraId="056A6D79" w14:textId="77777777" w:rsidR="007D4417" w:rsidRPr="00C541E9" w:rsidRDefault="007D4417" w:rsidP="005A2C26">
            <w:pPr>
              <w:pStyle w:val="ListItem"/>
              <w:numPr>
                <w:ilvl w:val="0"/>
                <w:numId w:val="0"/>
              </w:numPr>
              <w:spacing w:after="0" w:line="240" w:lineRule="auto"/>
              <w:ind w:left="426" w:hanging="426"/>
              <w:rPr>
                <w:rFonts w:asciiTheme="minorHAnsi" w:hAnsiTheme="minorHAnsi"/>
                <w:b/>
                <w:sz w:val="20"/>
                <w:szCs w:val="20"/>
              </w:rPr>
            </w:pPr>
            <w:r w:rsidRPr="00C541E9">
              <w:rPr>
                <w:rFonts w:asciiTheme="minorHAnsi" w:hAnsiTheme="minorHAnsi"/>
                <w:b/>
                <w:sz w:val="20"/>
                <w:szCs w:val="20"/>
              </w:rPr>
              <w:t>An overview of the history of a r</w:t>
            </w:r>
            <w:r>
              <w:rPr>
                <w:rFonts w:asciiTheme="minorHAnsi" w:hAnsiTheme="minorHAnsi"/>
                <w:b/>
                <w:sz w:val="20"/>
                <w:szCs w:val="20"/>
              </w:rPr>
              <w:t>eligious belief and/or teaching</w:t>
            </w:r>
          </w:p>
          <w:p w14:paraId="5EF67BB2" w14:textId="77777777" w:rsidR="007D4417" w:rsidRPr="00C541E9"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the key moments in the history of a religious belief and/or teaching</w:t>
            </w:r>
          </w:p>
          <w:p w14:paraId="30F4331B" w14:textId="77777777" w:rsidR="007D4417" w:rsidRPr="004E6B96" w:rsidRDefault="007D4417" w:rsidP="007D4417">
            <w:pPr>
              <w:pStyle w:val="ListParagraph"/>
              <w:numPr>
                <w:ilvl w:val="0"/>
                <w:numId w:val="7"/>
              </w:numPr>
              <w:rPr>
                <w:rFonts w:asciiTheme="minorHAnsi" w:hAnsiTheme="minorHAnsi" w:cs="Arial"/>
                <w:sz w:val="20"/>
                <w:szCs w:val="20"/>
              </w:rPr>
            </w:pPr>
            <w:r>
              <w:rPr>
                <w:rFonts w:asciiTheme="minorHAnsi" w:hAnsiTheme="minorHAnsi" w:cs="Arial"/>
                <w:sz w:val="20"/>
                <w:szCs w:val="20"/>
              </w:rPr>
              <w:t xml:space="preserve">sample </w:t>
            </w:r>
            <w:r w:rsidRPr="004E6B96">
              <w:rPr>
                <w:rFonts w:asciiTheme="minorHAnsi" w:hAnsiTheme="minorHAnsi" w:cs="Arial"/>
                <w:sz w:val="20"/>
                <w:szCs w:val="20"/>
              </w:rPr>
              <w:t xml:space="preserve">what happened in each </w:t>
            </w:r>
            <w:r>
              <w:rPr>
                <w:rFonts w:asciiTheme="minorHAnsi" w:hAnsiTheme="minorHAnsi" w:cs="Arial"/>
                <w:sz w:val="20"/>
                <w:szCs w:val="20"/>
              </w:rPr>
              <w:t xml:space="preserve">of these </w:t>
            </w:r>
            <w:r w:rsidRPr="004E6B96">
              <w:rPr>
                <w:rFonts w:asciiTheme="minorHAnsi" w:hAnsiTheme="minorHAnsi" w:cs="Arial"/>
                <w:sz w:val="20"/>
                <w:szCs w:val="20"/>
              </w:rPr>
              <w:t>moment</w:t>
            </w:r>
            <w:r>
              <w:rPr>
                <w:rFonts w:asciiTheme="minorHAnsi" w:hAnsiTheme="minorHAnsi" w:cs="Arial"/>
                <w:sz w:val="20"/>
                <w:szCs w:val="20"/>
              </w:rPr>
              <w:t>s</w:t>
            </w:r>
          </w:p>
          <w:p w14:paraId="23596BAD" w14:textId="77777777" w:rsidR="007D4417" w:rsidRDefault="007D4417" w:rsidP="007D4417">
            <w:pPr>
              <w:pStyle w:val="ListParagraph"/>
              <w:numPr>
                <w:ilvl w:val="0"/>
                <w:numId w:val="7"/>
              </w:numPr>
              <w:rPr>
                <w:rFonts w:asciiTheme="minorHAnsi" w:hAnsiTheme="minorHAnsi" w:cs="Arial"/>
                <w:sz w:val="20"/>
                <w:szCs w:val="20"/>
              </w:rPr>
            </w:pPr>
            <w:r>
              <w:rPr>
                <w:rFonts w:asciiTheme="minorHAnsi" w:hAnsiTheme="minorHAnsi" w:cs="Arial"/>
                <w:sz w:val="20"/>
                <w:szCs w:val="20"/>
              </w:rPr>
              <w:t xml:space="preserve">construct </w:t>
            </w:r>
            <w:r w:rsidRPr="004E6B96">
              <w:rPr>
                <w:rFonts w:asciiTheme="minorHAnsi" w:hAnsiTheme="minorHAnsi" w:cs="Arial"/>
                <w:sz w:val="20"/>
                <w:szCs w:val="20"/>
              </w:rPr>
              <w:t xml:space="preserve">a timeline </w:t>
            </w:r>
            <w:r>
              <w:rPr>
                <w:rFonts w:asciiTheme="minorHAnsi" w:hAnsiTheme="minorHAnsi" w:cs="Arial"/>
                <w:sz w:val="20"/>
                <w:szCs w:val="20"/>
              </w:rPr>
              <w:t>of</w:t>
            </w:r>
            <w:r w:rsidRPr="004E6B96">
              <w:rPr>
                <w:rFonts w:asciiTheme="minorHAnsi" w:hAnsiTheme="minorHAnsi" w:cs="Arial"/>
                <w:sz w:val="20"/>
                <w:szCs w:val="20"/>
              </w:rPr>
              <w:t xml:space="preserve"> the</w:t>
            </w:r>
            <w:r>
              <w:rPr>
                <w:rFonts w:asciiTheme="minorHAnsi" w:hAnsiTheme="minorHAnsi" w:cs="Arial"/>
                <w:sz w:val="20"/>
                <w:szCs w:val="20"/>
              </w:rPr>
              <w:t>se key moments</w:t>
            </w:r>
          </w:p>
          <w:p w14:paraId="38848FA9" w14:textId="77777777" w:rsidR="007D4417" w:rsidRPr="00C03D42" w:rsidRDefault="007D4417" w:rsidP="005A2C26">
            <w:pPr>
              <w:spacing w:before="120"/>
              <w:rPr>
                <w:rFonts w:asciiTheme="minorHAnsi" w:hAnsiTheme="minorHAnsi" w:cs="Arial"/>
                <w:b/>
                <w:sz w:val="20"/>
                <w:szCs w:val="20"/>
              </w:rPr>
            </w:pPr>
            <w:r w:rsidRPr="00C03D42">
              <w:rPr>
                <w:rFonts w:asciiTheme="minorHAnsi" w:hAnsiTheme="minorHAnsi" w:cs="Arial"/>
                <w:b/>
                <w:sz w:val="20"/>
                <w:szCs w:val="20"/>
              </w:rPr>
              <w:t>Religious inquiry and learning skills</w:t>
            </w:r>
            <w:r>
              <w:rPr>
                <w:rFonts w:asciiTheme="minorHAnsi" w:hAnsiTheme="minorHAnsi" w:cs="Arial"/>
                <w:b/>
                <w:sz w:val="20"/>
                <w:szCs w:val="20"/>
              </w:rPr>
              <w:t xml:space="preserve"> focus</w:t>
            </w:r>
          </w:p>
          <w:p w14:paraId="508808A1"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 xml:space="preserve">use correct religious terms and concepts </w:t>
            </w:r>
          </w:p>
          <w:p w14:paraId="0DBFF836" w14:textId="77777777" w:rsidR="007D4417"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develop texts that accurately use evidence to explain, support or refute arguments</w:t>
            </w:r>
          </w:p>
          <w:p w14:paraId="18A1DC6D" w14:textId="5D8EC16F" w:rsidR="007D4417" w:rsidRPr="00F01D8D" w:rsidRDefault="007D4417" w:rsidP="005A2C26">
            <w:pPr>
              <w:spacing w:before="120"/>
              <w:rPr>
                <w:rFonts w:asciiTheme="minorHAnsi" w:hAnsiTheme="minorHAnsi" w:cs="Arial"/>
                <w:sz w:val="20"/>
                <w:szCs w:val="20"/>
              </w:rPr>
            </w:pPr>
            <w:r>
              <w:rPr>
                <w:rFonts w:asciiTheme="minorHAnsi" w:hAnsiTheme="minorHAnsi"/>
                <w:b/>
                <w:sz w:val="20"/>
                <w:szCs w:val="20"/>
              </w:rPr>
              <w:t>Task</w:t>
            </w:r>
            <w:r w:rsidRPr="00C541E9">
              <w:rPr>
                <w:rFonts w:asciiTheme="minorHAnsi" w:hAnsiTheme="minorHAnsi"/>
                <w:b/>
                <w:sz w:val="20"/>
                <w:szCs w:val="20"/>
              </w:rPr>
              <w:t xml:space="preserve"> </w:t>
            </w:r>
            <w:r>
              <w:rPr>
                <w:rFonts w:asciiTheme="minorHAnsi" w:hAnsiTheme="minorHAnsi"/>
                <w:b/>
                <w:sz w:val="20"/>
                <w:szCs w:val="20"/>
              </w:rPr>
              <w:t>6</w:t>
            </w:r>
          </w:p>
        </w:tc>
      </w:tr>
      <w:tr w:rsidR="007D4417" w:rsidRPr="00C541E9" w14:paraId="72E293D9" w14:textId="77777777" w:rsidTr="00374DA9">
        <w:tc>
          <w:tcPr>
            <w:tcW w:w="993" w:type="dxa"/>
            <w:shd w:val="clear" w:color="auto" w:fill="E4D8EB" w:themeFill="accent4" w:themeFillTint="66"/>
            <w:vAlign w:val="center"/>
          </w:tcPr>
          <w:p w14:paraId="4205C273" w14:textId="77777777" w:rsidR="007D4417" w:rsidRPr="00C541E9" w:rsidRDefault="00EB5C8E" w:rsidP="005A2C26">
            <w:pPr>
              <w:jc w:val="center"/>
              <w:rPr>
                <w:rFonts w:asciiTheme="minorHAnsi" w:hAnsiTheme="minorHAnsi"/>
                <w:sz w:val="20"/>
                <w:szCs w:val="20"/>
              </w:rPr>
            </w:pPr>
            <w:r>
              <w:rPr>
                <w:rFonts w:asciiTheme="minorHAnsi" w:hAnsiTheme="minorHAnsi"/>
                <w:sz w:val="20"/>
                <w:szCs w:val="20"/>
              </w:rPr>
              <w:t>8</w:t>
            </w:r>
            <w:r w:rsidR="005A2C26">
              <w:rPr>
                <w:rFonts w:asciiTheme="minorHAnsi" w:hAnsiTheme="minorHAnsi"/>
                <w:sz w:val="20"/>
                <w:szCs w:val="20"/>
              </w:rPr>
              <w:t>–</w:t>
            </w:r>
            <w:r w:rsidR="007D4417">
              <w:rPr>
                <w:rFonts w:asciiTheme="minorHAnsi" w:hAnsiTheme="minorHAnsi"/>
                <w:sz w:val="20"/>
                <w:szCs w:val="20"/>
              </w:rPr>
              <w:t>1</w:t>
            </w:r>
            <w:r>
              <w:rPr>
                <w:rFonts w:asciiTheme="minorHAnsi" w:hAnsiTheme="minorHAnsi"/>
                <w:sz w:val="20"/>
                <w:szCs w:val="20"/>
              </w:rPr>
              <w:t>1</w:t>
            </w:r>
          </w:p>
        </w:tc>
        <w:tc>
          <w:tcPr>
            <w:tcW w:w="8363" w:type="dxa"/>
          </w:tcPr>
          <w:p w14:paraId="72018905" w14:textId="77777777" w:rsidR="007D4417" w:rsidRPr="00C541E9" w:rsidRDefault="007D4417" w:rsidP="007D4417">
            <w:pPr>
              <w:pStyle w:val="ListItem"/>
              <w:numPr>
                <w:ilvl w:val="0"/>
                <w:numId w:val="0"/>
              </w:numPr>
              <w:spacing w:before="0" w:after="0" w:line="240" w:lineRule="auto"/>
              <w:ind w:left="426" w:hanging="426"/>
              <w:rPr>
                <w:rFonts w:asciiTheme="minorHAnsi" w:hAnsiTheme="minorHAnsi"/>
                <w:b/>
                <w:sz w:val="20"/>
                <w:szCs w:val="20"/>
              </w:rPr>
            </w:pPr>
            <w:r w:rsidRPr="00C541E9">
              <w:rPr>
                <w:rFonts w:asciiTheme="minorHAnsi" w:hAnsiTheme="minorHAnsi"/>
                <w:b/>
                <w:sz w:val="20"/>
                <w:szCs w:val="20"/>
              </w:rPr>
              <w:t>The place of religion in Australian society</w:t>
            </w:r>
          </w:p>
          <w:p w14:paraId="3FF27D74" w14:textId="77777777" w:rsidR="007D4417" w:rsidRPr="00C541E9"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examples of religion in Australian society</w:t>
            </w:r>
          </w:p>
          <w:p w14:paraId="54C38FB3" w14:textId="77777777" w:rsidR="007D4417"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how people see the involvement of religion in Australian society</w:t>
            </w:r>
          </w:p>
          <w:p w14:paraId="6D6CA795" w14:textId="77777777" w:rsidR="007D4417" w:rsidRPr="00C541E9" w:rsidRDefault="007D4417" w:rsidP="005A2C26">
            <w:pPr>
              <w:spacing w:before="120"/>
              <w:rPr>
                <w:rFonts w:asciiTheme="minorHAnsi" w:hAnsiTheme="minorHAnsi"/>
                <w:b/>
                <w:sz w:val="20"/>
                <w:szCs w:val="20"/>
              </w:rPr>
            </w:pPr>
            <w:r w:rsidRPr="00C541E9">
              <w:rPr>
                <w:rFonts w:asciiTheme="minorHAnsi" w:hAnsiTheme="minorHAnsi"/>
                <w:b/>
                <w:sz w:val="20"/>
                <w:szCs w:val="20"/>
              </w:rPr>
              <w:t>An overview of the history of religion in Australia</w:t>
            </w:r>
          </w:p>
          <w:p w14:paraId="7C65EBFF" w14:textId="77777777" w:rsidR="007D4417" w:rsidRPr="00C541E9"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the key moments in this history of religion in Australia</w:t>
            </w:r>
          </w:p>
          <w:p w14:paraId="6D1B92FD" w14:textId="77777777" w:rsidR="007D4417" w:rsidRPr="00C541E9"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what happened in each </w:t>
            </w:r>
            <w:r>
              <w:rPr>
                <w:rFonts w:asciiTheme="minorHAnsi" w:hAnsiTheme="minorHAnsi" w:cs="Arial"/>
                <w:sz w:val="20"/>
                <w:szCs w:val="20"/>
              </w:rPr>
              <w:t xml:space="preserve">of these </w:t>
            </w:r>
            <w:r w:rsidRPr="00C541E9">
              <w:rPr>
                <w:rFonts w:asciiTheme="minorHAnsi" w:hAnsiTheme="minorHAnsi" w:cs="Arial"/>
                <w:sz w:val="20"/>
                <w:szCs w:val="20"/>
              </w:rPr>
              <w:t>moment</w:t>
            </w:r>
            <w:r>
              <w:rPr>
                <w:rFonts w:asciiTheme="minorHAnsi" w:hAnsiTheme="minorHAnsi" w:cs="Arial"/>
                <w:sz w:val="20"/>
                <w:szCs w:val="20"/>
              </w:rPr>
              <w:t>s</w:t>
            </w:r>
          </w:p>
          <w:p w14:paraId="55E2EFC4" w14:textId="77777777" w:rsidR="007D4417"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construct a timeline to represent the</w:t>
            </w:r>
            <w:r>
              <w:rPr>
                <w:rFonts w:asciiTheme="minorHAnsi" w:hAnsiTheme="minorHAnsi" w:cs="Arial"/>
                <w:sz w:val="20"/>
                <w:szCs w:val="20"/>
              </w:rPr>
              <w:t>se</w:t>
            </w:r>
            <w:r w:rsidRPr="00C541E9">
              <w:rPr>
                <w:rFonts w:asciiTheme="minorHAnsi" w:hAnsiTheme="minorHAnsi" w:cs="Arial"/>
                <w:sz w:val="20"/>
                <w:szCs w:val="20"/>
              </w:rPr>
              <w:t xml:space="preserve"> key moments</w:t>
            </w:r>
          </w:p>
          <w:p w14:paraId="7E1515C8" w14:textId="77777777" w:rsidR="007D4417" w:rsidRPr="00C03D42" w:rsidRDefault="007D4417" w:rsidP="005A2C26">
            <w:pPr>
              <w:spacing w:before="120"/>
              <w:rPr>
                <w:rFonts w:asciiTheme="minorHAnsi" w:hAnsiTheme="minorHAnsi" w:cs="Arial"/>
                <w:b/>
                <w:sz w:val="20"/>
                <w:szCs w:val="20"/>
              </w:rPr>
            </w:pPr>
            <w:r w:rsidRPr="005A2C26">
              <w:rPr>
                <w:rFonts w:asciiTheme="minorHAnsi" w:hAnsiTheme="minorHAnsi"/>
                <w:b/>
                <w:sz w:val="20"/>
                <w:szCs w:val="20"/>
              </w:rPr>
              <w:t>Religious</w:t>
            </w:r>
            <w:r w:rsidRPr="00C03D42">
              <w:rPr>
                <w:rFonts w:asciiTheme="minorHAnsi" w:hAnsiTheme="minorHAnsi" w:cs="Arial"/>
                <w:b/>
                <w:sz w:val="20"/>
                <w:szCs w:val="20"/>
              </w:rPr>
              <w:t xml:space="preserve"> inquiry and learning skills</w:t>
            </w:r>
            <w:r>
              <w:rPr>
                <w:rFonts w:asciiTheme="minorHAnsi" w:hAnsiTheme="minorHAnsi" w:cs="Arial"/>
                <w:b/>
                <w:sz w:val="20"/>
                <w:szCs w:val="20"/>
              </w:rPr>
              <w:t xml:space="preserve"> focus</w:t>
            </w:r>
          </w:p>
          <w:p w14:paraId="09F182DC"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develop and follow a research plan when conducting an inquiry</w:t>
            </w:r>
          </w:p>
          <w:p w14:paraId="1135E64D"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identify, locate and organise relevant information from relevant sources</w:t>
            </w:r>
          </w:p>
          <w:p w14:paraId="5BD0CA2C"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practise ethical scholarship when conducting research</w:t>
            </w:r>
          </w:p>
          <w:p w14:paraId="73E8EEA5"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identify the origin, purpose and context of particular sources</w:t>
            </w:r>
          </w:p>
          <w:p w14:paraId="4A182906"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develop texts that accurately use evidence to explain, support or refute arguments</w:t>
            </w:r>
          </w:p>
          <w:p w14:paraId="1BEAB967" w14:textId="77777777" w:rsidR="007D4417" w:rsidRPr="00A503C8" w:rsidRDefault="007D4417" w:rsidP="007D4417">
            <w:pPr>
              <w:pStyle w:val="ListParagraph"/>
              <w:numPr>
                <w:ilvl w:val="0"/>
                <w:numId w:val="7"/>
              </w:numPr>
              <w:rPr>
                <w:rFonts w:asciiTheme="minorHAnsi" w:hAnsiTheme="minorHAnsi" w:cs="Arial"/>
                <w:sz w:val="20"/>
                <w:szCs w:val="20"/>
              </w:rPr>
            </w:pPr>
            <w:r w:rsidRPr="00A503C8">
              <w:rPr>
                <w:rFonts w:asciiTheme="minorHAnsi" w:hAnsiTheme="minorHAnsi" w:cs="Arial"/>
                <w:sz w:val="20"/>
                <w:szCs w:val="20"/>
              </w:rPr>
              <w:t>communicate ideas or understandings suitable for a set purpose and audience</w:t>
            </w:r>
          </w:p>
          <w:p w14:paraId="16D75F50"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use basic referencing techniques accurately and consistently</w:t>
            </w:r>
          </w:p>
          <w:p w14:paraId="5F70510F" w14:textId="5F9528B8" w:rsidR="007D4417" w:rsidRPr="00B01B4C" w:rsidRDefault="007D4417" w:rsidP="005A2C26">
            <w:pPr>
              <w:spacing w:before="120"/>
              <w:rPr>
                <w:rFonts w:asciiTheme="minorHAnsi" w:hAnsiTheme="minorHAnsi" w:cs="Arial"/>
                <w:sz w:val="20"/>
                <w:szCs w:val="20"/>
              </w:rPr>
            </w:pPr>
            <w:r>
              <w:rPr>
                <w:rFonts w:asciiTheme="minorHAnsi" w:hAnsiTheme="minorHAnsi"/>
                <w:b/>
                <w:sz w:val="20"/>
                <w:szCs w:val="20"/>
              </w:rPr>
              <w:t>Task</w:t>
            </w:r>
            <w:r w:rsidRPr="00C541E9">
              <w:rPr>
                <w:rFonts w:asciiTheme="minorHAnsi" w:hAnsiTheme="minorHAnsi"/>
                <w:b/>
                <w:sz w:val="20"/>
                <w:szCs w:val="20"/>
              </w:rPr>
              <w:t xml:space="preserve"> </w:t>
            </w:r>
            <w:r>
              <w:rPr>
                <w:rFonts w:asciiTheme="minorHAnsi" w:hAnsiTheme="minorHAnsi"/>
                <w:b/>
                <w:sz w:val="20"/>
                <w:szCs w:val="20"/>
              </w:rPr>
              <w:t>7</w:t>
            </w:r>
          </w:p>
        </w:tc>
      </w:tr>
      <w:tr w:rsidR="007D4417" w:rsidRPr="00C541E9" w14:paraId="02226A9F" w14:textId="77777777" w:rsidTr="00374DA9">
        <w:trPr>
          <w:trHeight w:val="1757"/>
        </w:trPr>
        <w:tc>
          <w:tcPr>
            <w:tcW w:w="993" w:type="dxa"/>
            <w:shd w:val="clear" w:color="auto" w:fill="E4D8EB" w:themeFill="accent4" w:themeFillTint="66"/>
            <w:vAlign w:val="center"/>
          </w:tcPr>
          <w:p w14:paraId="794EDF25" w14:textId="77777777" w:rsidR="007D4417" w:rsidRPr="00C541E9" w:rsidRDefault="007D4417" w:rsidP="005A2C26">
            <w:pPr>
              <w:jc w:val="center"/>
              <w:rPr>
                <w:rFonts w:asciiTheme="minorHAnsi" w:hAnsiTheme="minorHAnsi"/>
                <w:sz w:val="20"/>
                <w:szCs w:val="20"/>
              </w:rPr>
            </w:pPr>
            <w:r>
              <w:rPr>
                <w:rFonts w:asciiTheme="minorHAnsi" w:hAnsiTheme="minorHAnsi"/>
                <w:sz w:val="20"/>
                <w:szCs w:val="20"/>
              </w:rPr>
              <w:lastRenderedPageBreak/>
              <w:t>1</w:t>
            </w:r>
            <w:r w:rsidR="00EB5C8E">
              <w:rPr>
                <w:rFonts w:asciiTheme="minorHAnsi" w:hAnsiTheme="minorHAnsi"/>
                <w:sz w:val="20"/>
                <w:szCs w:val="20"/>
              </w:rPr>
              <w:t>2</w:t>
            </w:r>
            <w:r w:rsidR="005A2C26">
              <w:rPr>
                <w:rFonts w:asciiTheme="minorHAnsi" w:hAnsiTheme="minorHAnsi"/>
                <w:sz w:val="20"/>
                <w:szCs w:val="20"/>
              </w:rPr>
              <w:t>–</w:t>
            </w:r>
            <w:r>
              <w:rPr>
                <w:rFonts w:asciiTheme="minorHAnsi" w:hAnsiTheme="minorHAnsi"/>
                <w:sz w:val="20"/>
                <w:szCs w:val="20"/>
              </w:rPr>
              <w:t>13</w:t>
            </w:r>
          </w:p>
        </w:tc>
        <w:tc>
          <w:tcPr>
            <w:tcW w:w="8363" w:type="dxa"/>
          </w:tcPr>
          <w:p w14:paraId="61D37D42" w14:textId="77777777" w:rsidR="007D4417" w:rsidRPr="00C541E9" w:rsidRDefault="007D4417" w:rsidP="007D4417">
            <w:pPr>
              <w:pStyle w:val="ListItem"/>
              <w:numPr>
                <w:ilvl w:val="0"/>
                <w:numId w:val="0"/>
              </w:numPr>
              <w:spacing w:before="0" w:after="0" w:line="240" w:lineRule="auto"/>
              <w:ind w:left="426" w:hanging="426"/>
              <w:rPr>
                <w:rFonts w:asciiTheme="minorHAnsi" w:hAnsiTheme="minorHAnsi" w:cs="Arial"/>
                <w:b/>
                <w:sz w:val="20"/>
                <w:szCs w:val="20"/>
              </w:rPr>
            </w:pPr>
            <w:r w:rsidRPr="00C541E9">
              <w:rPr>
                <w:rFonts w:asciiTheme="minorHAnsi" w:hAnsiTheme="minorHAnsi"/>
                <w:b/>
                <w:sz w:val="20"/>
                <w:szCs w:val="20"/>
              </w:rPr>
              <w:t>Ways people identify w</w:t>
            </w:r>
            <w:r>
              <w:rPr>
                <w:rFonts w:asciiTheme="minorHAnsi" w:hAnsiTheme="minorHAnsi"/>
                <w:b/>
                <w:sz w:val="20"/>
                <w:szCs w:val="20"/>
              </w:rPr>
              <w:t>ith and/or belong to a religion</w:t>
            </w:r>
          </w:p>
          <w:p w14:paraId="09793FB2" w14:textId="77777777" w:rsidR="007D4417" w:rsidRPr="00C541E9" w:rsidRDefault="007D4417" w:rsidP="007D4417">
            <w:pPr>
              <w:pStyle w:val="ListParagraph"/>
              <w:numPr>
                <w:ilvl w:val="0"/>
                <w:numId w:val="7"/>
              </w:numPr>
              <w:rPr>
                <w:rFonts w:asciiTheme="minorHAnsi" w:hAnsiTheme="minorHAnsi" w:cs="Arial"/>
                <w:sz w:val="20"/>
                <w:szCs w:val="20"/>
              </w:rPr>
            </w:pPr>
            <w:r>
              <w:rPr>
                <w:rFonts w:asciiTheme="minorHAnsi" w:hAnsiTheme="minorHAnsi" w:cs="Arial"/>
                <w:sz w:val="20"/>
                <w:szCs w:val="20"/>
              </w:rPr>
              <w:t>what it means to be ‘</w:t>
            </w:r>
            <w:r w:rsidRPr="00C541E9">
              <w:rPr>
                <w:rFonts w:asciiTheme="minorHAnsi" w:hAnsiTheme="minorHAnsi" w:cs="Arial"/>
                <w:sz w:val="20"/>
                <w:szCs w:val="20"/>
              </w:rPr>
              <w:t>religious</w:t>
            </w:r>
            <w:r>
              <w:rPr>
                <w:rFonts w:asciiTheme="minorHAnsi" w:hAnsiTheme="minorHAnsi" w:cs="Arial"/>
                <w:sz w:val="20"/>
                <w:szCs w:val="20"/>
              </w:rPr>
              <w:t>’ and ‘belonging to a religion’</w:t>
            </w:r>
          </w:p>
          <w:p w14:paraId="0B8D46AA" w14:textId="77777777" w:rsidR="007D4417" w:rsidRPr="00C541E9"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 xml:space="preserve">examples of religiosity and </w:t>
            </w:r>
            <w:r>
              <w:rPr>
                <w:rFonts w:asciiTheme="minorHAnsi" w:hAnsiTheme="minorHAnsi" w:cs="Arial"/>
                <w:sz w:val="20"/>
                <w:szCs w:val="20"/>
              </w:rPr>
              <w:t>some different measures of religiosity</w:t>
            </w:r>
          </w:p>
          <w:p w14:paraId="45DCA7AC" w14:textId="77777777" w:rsidR="007D4417" w:rsidRDefault="007D4417" w:rsidP="00DB141C">
            <w:pPr>
              <w:pStyle w:val="ListParagraph"/>
              <w:numPr>
                <w:ilvl w:val="0"/>
                <w:numId w:val="7"/>
              </w:numPr>
              <w:spacing w:after="120"/>
              <w:rPr>
                <w:rFonts w:asciiTheme="minorHAnsi" w:hAnsiTheme="minorHAnsi" w:cs="Arial"/>
                <w:sz w:val="20"/>
                <w:szCs w:val="20"/>
              </w:rPr>
            </w:pPr>
            <w:r w:rsidRPr="00C541E9">
              <w:rPr>
                <w:rFonts w:asciiTheme="minorHAnsi" w:hAnsiTheme="minorHAnsi" w:cs="Arial"/>
                <w:sz w:val="20"/>
                <w:szCs w:val="20"/>
              </w:rPr>
              <w:t>define religious affiliation and religious observance</w:t>
            </w:r>
          </w:p>
          <w:p w14:paraId="3D194900" w14:textId="77777777" w:rsidR="007D4417" w:rsidRPr="00C03D42" w:rsidRDefault="007D4417" w:rsidP="005A2C26">
            <w:pPr>
              <w:spacing w:before="120"/>
              <w:rPr>
                <w:rFonts w:asciiTheme="minorHAnsi" w:hAnsiTheme="minorHAnsi" w:cs="Arial"/>
                <w:b/>
                <w:sz w:val="20"/>
                <w:szCs w:val="20"/>
              </w:rPr>
            </w:pPr>
            <w:r w:rsidRPr="00C03D42">
              <w:rPr>
                <w:rFonts w:asciiTheme="minorHAnsi" w:hAnsiTheme="minorHAnsi" w:cs="Arial"/>
                <w:b/>
                <w:sz w:val="20"/>
                <w:szCs w:val="20"/>
              </w:rPr>
              <w:t>Religiou</w:t>
            </w:r>
            <w:bookmarkStart w:id="0" w:name="_GoBack"/>
            <w:bookmarkEnd w:id="0"/>
            <w:r w:rsidRPr="00C03D42">
              <w:rPr>
                <w:rFonts w:asciiTheme="minorHAnsi" w:hAnsiTheme="minorHAnsi" w:cs="Arial"/>
                <w:b/>
                <w:sz w:val="20"/>
                <w:szCs w:val="20"/>
              </w:rPr>
              <w:t>s inquiry and learning skills</w:t>
            </w:r>
            <w:r>
              <w:rPr>
                <w:rFonts w:asciiTheme="minorHAnsi" w:hAnsiTheme="minorHAnsi" w:cs="Arial"/>
                <w:b/>
                <w:sz w:val="20"/>
                <w:szCs w:val="20"/>
              </w:rPr>
              <w:t xml:space="preserve"> focus</w:t>
            </w:r>
          </w:p>
          <w:p w14:paraId="0E1264D6"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 xml:space="preserve">use correct religious terms and concepts </w:t>
            </w:r>
          </w:p>
          <w:p w14:paraId="72B3256E"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identify the origin, purpose and context of particular sources</w:t>
            </w:r>
          </w:p>
          <w:p w14:paraId="5DAFD5EF"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 xml:space="preserve">evaluate the usefulness of different sources </w:t>
            </w:r>
          </w:p>
          <w:p w14:paraId="3DAF1E19" w14:textId="77777777" w:rsidR="007D4417" w:rsidRPr="00DC3BDA"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develop texts that accurately use evidence to explain, support or refute arguments</w:t>
            </w:r>
          </w:p>
        </w:tc>
      </w:tr>
      <w:tr w:rsidR="007D4417" w:rsidRPr="00C541E9" w14:paraId="794456F8" w14:textId="77777777" w:rsidTr="00374DA9">
        <w:tc>
          <w:tcPr>
            <w:tcW w:w="993" w:type="dxa"/>
            <w:shd w:val="clear" w:color="auto" w:fill="E4D8EB" w:themeFill="accent4" w:themeFillTint="66"/>
            <w:vAlign w:val="center"/>
          </w:tcPr>
          <w:p w14:paraId="7D60F873" w14:textId="77777777" w:rsidR="007D4417" w:rsidRPr="00C541E9" w:rsidRDefault="007D4417" w:rsidP="007D4417">
            <w:pPr>
              <w:jc w:val="center"/>
              <w:rPr>
                <w:rFonts w:asciiTheme="minorHAnsi" w:hAnsiTheme="minorHAnsi"/>
                <w:sz w:val="20"/>
                <w:szCs w:val="20"/>
              </w:rPr>
            </w:pPr>
            <w:r>
              <w:rPr>
                <w:rFonts w:asciiTheme="minorHAnsi" w:hAnsiTheme="minorHAnsi"/>
                <w:sz w:val="20"/>
                <w:szCs w:val="20"/>
              </w:rPr>
              <w:t>14–</w:t>
            </w:r>
            <w:r w:rsidRPr="00C541E9">
              <w:rPr>
                <w:rFonts w:asciiTheme="minorHAnsi" w:hAnsiTheme="minorHAnsi"/>
                <w:sz w:val="20"/>
                <w:szCs w:val="20"/>
              </w:rPr>
              <w:t>1</w:t>
            </w:r>
            <w:r>
              <w:rPr>
                <w:rFonts w:asciiTheme="minorHAnsi" w:hAnsiTheme="minorHAnsi"/>
                <w:sz w:val="20"/>
                <w:szCs w:val="20"/>
              </w:rPr>
              <w:t>6</w:t>
            </w:r>
          </w:p>
        </w:tc>
        <w:tc>
          <w:tcPr>
            <w:tcW w:w="8363" w:type="dxa"/>
          </w:tcPr>
          <w:p w14:paraId="0C2857CF" w14:textId="77777777" w:rsidR="007D4417" w:rsidRPr="00C541E9" w:rsidRDefault="007D4417" w:rsidP="007D4417">
            <w:pPr>
              <w:pStyle w:val="ListItem"/>
              <w:numPr>
                <w:ilvl w:val="0"/>
                <w:numId w:val="0"/>
              </w:numPr>
              <w:spacing w:before="0" w:after="0" w:line="240" w:lineRule="auto"/>
              <w:ind w:left="426" w:hanging="426"/>
              <w:rPr>
                <w:rFonts w:asciiTheme="minorHAnsi" w:hAnsiTheme="minorHAnsi"/>
                <w:b/>
                <w:sz w:val="20"/>
                <w:szCs w:val="20"/>
              </w:rPr>
            </w:pPr>
            <w:r>
              <w:rPr>
                <w:rFonts w:asciiTheme="minorHAnsi" w:hAnsiTheme="minorHAnsi"/>
                <w:b/>
                <w:sz w:val="20"/>
                <w:szCs w:val="20"/>
              </w:rPr>
              <w:t>H</w:t>
            </w:r>
            <w:r w:rsidRPr="00C541E9">
              <w:rPr>
                <w:rFonts w:asciiTheme="minorHAnsi" w:hAnsiTheme="minorHAnsi"/>
                <w:b/>
                <w:sz w:val="20"/>
                <w:szCs w:val="20"/>
              </w:rPr>
              <w:t>ow a religion responds to a current social justice issue</w:t>
            </w:r>
          </w:p>
          <w:p w14:paraId="02BD4657" w14:textId="77777777" w:rsidR="007D4417" w:rsidRPr="00C541E9"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the features of a current social justice issue</w:t>
            </w:r>
          </w:p>
          <w:p w14:paraId="32403C8A" w14:textId="77777777" w:rsidR="007D4417" w:rsidRDefault="007D4417" w:rsidP="007D4417">
            <w:pPr>
              <w:pStyle w:val="ListParagraph"/>
              <w:numPr>
                <w:ilvl w:val="0"/>
                <w:numId w:val="7"/>
              </w:numPr>
              <w:rPr>
                <w:rFonts w:asciiTheme="minorHAnsi" w:hAnsiTheme="minorHAnsi" w:cs="Arial"/>
                <w:sz w:val="20"/>
                <w:szCs w:val="20"/>
              </w:rPr>
            </w:pPr>
            <w:r w:rsidRPr="00C541E9">
              <w:rPr>
                <w:rFonts w:asciiTheme="minorHAnsi" w:hAnsiTheme="minorHAnsi" w:cs="Arial"/>
                <w:sz w:val="20"/>
                <w:szCs w:val="20"/>
              </w:rPr>
              <w:t>how a religion responds to this issue</w:t>
            </w:r>
          </w:p>
          <w:p w14:paraId="655F582B" w14:textId="77777777" w:rsidR="007D4417" w:rsidRPr="00C03D42" w:rsidRDefault="007D4417" w:rsidP="005A2C26">
            <w:pPr>
              <w:spacing w:before="120"/>
              <w:rPr>
                <w:rFonts w:asciiTheme="minorHAnsi" w:hAnsiTheme="minorHAnsi" w:cs="Arial"/>
                <w:b/>
                <w:sz w:val="20"/>
                <w:szCs w:val="20"/>
              </w:rPr>
            </w:pPr>
            <w:r w:rsidRPr="00C03D42">
              <w:rPr>
                <w:rFonts w:asciiTheme="minorHAnsi" w:hAnsiTheme="minorHAnsi" w:cs="Arial"/>
                <w:b/>
                <w:sz w:val="20"/>
                <w:szCs w:val="20"/>
              </w:rPr>
              <w:t>Religious inquiry and learning skills</w:t>
            </w:r>
            <w:r>
              <w:rPr>
                <w:rFonts w:asciiTheme="minorHAnsi" w:hAnsiTheme="minorHAnsi" w:cs="Arial"/>
                <w:b/>
                <w:sz w:val="20"/>
                <w:szCs w:val="20"/>
              </w:rPr>
              <w:t xml:space="preserve"> focus</w:t>
            </w:r>
          </w:p>
          <w:p w14:paraId="15C658E4"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 xml:space="preserve">use correct religious terms and concepts </w:t>
            </w:r>
          </w:p>
          <w:p w14:paraId="754CF28D" w14:textId="77777777" w:rsidR="007D4417" w:rsidRPr="008974D0" w:rsidRDefault="007D4417" w:rsidP="007D4417">
            <w:pPr>
              <w:pStyle w:val="ListParagraph"/>
              <w:numPr>
                <w:ilvl w:val="0"/>
                <w:numId w:val="7"/>
              </w:numPr>
              <w:rPr>
                <w:rFonts w:asciiTheme="minorHAnsi" w:hAnsiTheme="minorHAnsi" w:cs="Arial"/>
                <w:sz w:val="20"/>
                <w:szCs w:val="20"/>
              </w:rPr>
            </w:pPr>
            <w:r w:rsidRPr="008974D0">
              <w:rPr>
                <w:rFonts w:asciiTheme="minorHAnsi" w:hAnsiTheme="minorHAnsi" w:cs="Arial"/>
                <w:sz w:val="20"/>
                <w:szCs w:val="20"/>
              </w:rPr>
              <w:t>develop texts that accurately use evidence to explain, support or refute arguments</w:t>
            </w:r>
          </w:p>
          <w:p w14:paraId="2401EF41" w14:textId="15977D9F" w:rsidR="007D4417" w:rsidRPr="00CA5707" w:rsidRDefault="007D4417" w:rsidP="005A2C26">
            <w:pPr>
              <w:spacing w:before="120"/>
              <w:rPr>
                <w:rFonts w:asciiTheme="minorHAnsi" w:hAnsiTheme="minorHAnsi" w:cs="Arial"/>
                <w:sz w:val="20"/>
                <w:szCs w:val="20"/>
              </w:rPr>
            </w:pPr>
            <w:r>
              <w:rPr>
                <w:rFonts w:asciiTheme="minorHAnsi" w:hAnsiTheme="minorHAnsi"/>
                <w:b/>
                <w:sz w:val="20"/>
                <w:szCs w:val="20"/>
              </w:rPr>
              <w:t>Task</w:t>
            </w:r>
            <w:r w:rsidRPr="00C541E9">
              <w:rPr>
                <w:rFonts w:asciiTheme="minorHAnsi" w:hAnsiTheme="minorHAnsi"/>
                <w:b/>
                <w:sz w:val="20"/>
                <w:szCs w:val="20"/>
              </w:rPr>
              <w:t xml:space="preserve"> </w:t>
            </w:r>
            <w:r w:rsidR="00DC3BDA">
              <w:rPr>
                <w:rFonts w:asciiTheme="minorHAnsi" w:hAnsiTheme="minorHAnsi"/>
                <w:b/>
                <w:sz w:val="20"/>
                <w:szCs w:val="20"/>
              </w:rPr>
              <w:t>8</w:t>
            </w:r>
          </w:p>
        </w:tc>
      </w:tr>
    </w:tbl>
    <w:p w14:paraId="4DC95770" w14:textId="77777777" w:rsidR="0006709C" w:rsidRDefault="0006709C">
      <w:pPr>
        <w:spacing w:after="200" w:line="276" w:lineRule="auto"/>
        <w:rPr>
          <w:rFonts w:ascii="Arial" w:hAnsi="Arial"/>
          <w:sz w:val="20"/>
          <w:szCs w:val="20"/>
        </w:rPr>
      </w:pPr>
    </w:p>
    <w:sectPr w:rsidR="0006709C" w:rsidSect="0004659D">
      <w:headerReference w:type="even" r:id="rId13"/>
      <w:headerReference w:type="default" r:id="rId14"/>
      <w:footerReference w:type="even" r:id="rId15"/>
      <w:headerReference w:type="first" r:id="rId16"/>
      <w:footerReference w:type="first" r:id="rId17"/>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FB55D" w14:textId="77777777" w:rsidR="00803D91" w:rsidRDefault="00803D91" w:rsidP="00DB14C9">
      <w:r>
        <w:separator/>
      </w:r>
    </w:p>
  </w:endnote>
  <w:endnote w:type="continuationSeparator" w:id="0">
    <w:p w14:paraId="56ED43BA" w14:textId="77777777" w:rsidR="00803D91" w:rsidRDefault="00803D9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2C0A" w14:textId="77777777" w:rsidR="00631738" w:rsidRPr="00D553AE" w:rsidRDefault="00D553AE" w:rsidP="00DE7BD6">
    <w:pPr>
      <w:pStyle w:val="Footer"/>
      <w:pBdr>
        <w:top w:val="single" w:sz="4" w:space="4" w:color="5C815C"/>
      </w:pBdr>
    </w:pPr>
    <w:r w:rsidRPr="00D553AE">
      <w:rPr>
        <w:rFonts w:ascii="Franklin Gothic Book" w:hAnsi="Franklin Gothic Book"/>
        <w:noProof/>
        <w:color w:val="342568"/>
        <w:sz w:val="16"/>
        <w:szCs w:val="16"/>
      </w:rPr>
      <w:t>2019/56895</w:t>
    </w:r>
    <w:r w:rsidR="00923A4B">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1F6C" w14:textId="77777777" w:rsidR="00631738" w:rsidRPr="00685DEC" w:rsidRDefault="00685DEC" w:rsidP="003E4B5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24A5" w14:textId="77777777" w:rsidR="00FF41A3" w:rsidRPr="00DE34C4" w:rsidRDefault="00FF41A3" w:rsidP="003E4B5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38890" w14:textId="77777777" w:rsidR="00631738" w:rsidRPr="005143EB" w:rsidRDefault="00631738" w:rsidP="003E4B5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sidR="00685DEC">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FD666" w14:textId="77777777" w:rsidR="00803D91" w:rsidRDefault="00803D91" w:rsidP="00DB14C9">
      <w:r>
        <w:separator/>
      </w:r>
    </w:p>
  </w:footnote>
  <w:footnote w:type="continuationSeparator" w:id="0">
    <w:p w14:paraId="78DEA723" w14:textId="77777777" w:rsidR="00803D91" w:rsidRDefault="00803D91"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0365" w14:textId="77777777" w:rsidR="00853182" w:rsidRDefault="00853182" w:rsidP="00853182">
    <w:pPr>
      <w:pStyle w:val="Header"/>
      <w:ind w:left="-851"/>
    </w:pPr>
    <w:r>
      <w:rPr>
        <w:noProof/>
      </w:rPr>
      <w:drawing>
        <wp:inline distT="0" distB="0" distL="0" distR="0" wp14:anchorId="255D6C8B" wp14:editId="0C19CC5E">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5F72A02" w14:textId="77777777" w:rsidR="00631738" w:rsidRDefault="00631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41BA" w14:textId="3AE4491F" w:rsidR="00FF41A3" w:rsidRPr="00FF41A3" w:rsidRDefault="00FF41A3" w:rsidP="003E4B52">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74DA9">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ABA2" w14:textId="092AD18C" w:rsidR="001649C5" w:rsidRPr="001B3981" w:rsidRDefault="001649C5" w:rsidP="003E4B5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74DA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62582936" w14:textId="77777777" w:rsidR="001649C5" w:rsidRDefault="001649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0274" w14:textId="3D91CFDA" w:rsidR="00631738" w:rsidRPr="001B3981" w:rsidRDefault="00631738" w:rsidP="003E4B5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74DA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995C9B3" w14:textId="77777777" w:rsidR="00631738" w:rsidRPr="00D05780" w:rsidRDefault="00631738"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2C6"/>
    <w:multiLevelType w:val="hybridMultilevel"/>
    <w:tmpl w:val="5E542FF0"/>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 w15:restartNumberingAfterBreak="0">
    <w:nsid w:val="07C826A8"/>
    <w:multiLevelType w:val="hybridMultilevel"/>
    <w:tmpl w:val="4754E28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A69DA"/>
    <w:multiLevelType w:val="hybridMultilevel"/>
    <w:tmpl w:val="26FAA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DC51B5"/>
    <w:multiLevelType w:val="hybridMultilevel"/>
    <w:tmpl w:val="90F6C12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D482B"/>
    <w:multiLevelType w:val="hybridMultilevel"/>
    <w:tmpl w:val="B1C68B28"/>
    <w:lvl w:ilvl="0" w:tplc="18D0481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17A76"/>
    <w:multiLevelType w:val="multilevel"/>
    <w:tmpl w:val="CA0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87027"/>
    <w:multiLevelType w:val="hybridMultilevel"/>
    <w:tmpl w:val="69D46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C23461"/>
    <w:multiLevelType w:val="hybridMultilevel"/>
    <w:tmpl w:val="6504C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EA4803"/>
    <w:multiLevelType w:val="hybridMultilevel"/>
    <w:tmpl w:val="E1CA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4F44B83"/>
    <w:multiLevelType w:val="hybridMultilevel"/>
    <w:tmpl w:val="5798C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3521CB"/>
    <w:multiLevelType w:val="hybridMultilevel"/>
    <w:tmpl w:val="309883D0"/>
    <w:lvl w:ilvl="0" w:tplc="7C04176A">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C81398"/>
    <w:multiLevelType w:val="hybridMultilevel"/>
    <w:tmpl w:val="CE9E2276"/>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3" w15:restartNumberingAfterBreak="0">
    <w:nsid w:val="2A176C9D"/>
    <w:multiLevelType w:val="hybridMultilevel"/>
    <w:tmpl w:val="38C6939E"/>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4" w15:restartNumberingAfterBreak="0">
    <w:nsid w:val="2FFE58D4"/>
    <w:multiLevelType w:val="hybridMultilevel"/>
    <w:tmpl w:val="EFD0C87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5E619C"/>
    <w:multiLevelType w:val="hybridMultilevel"/>
    <w:tmpl w:val="E6EA29D4"/>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6" w15:restartNumberingAfterBreak="0">
    <w:nsid w:val="3B3A591E"/>
    <w:multiLevelType w:val="hybridMultilevel"/>
    <w:tmpl w:val="DE46D21A"/>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7" w15:restartNumberingAfterBreak="0">
    <w:nsid w:val="3FC82D15"/>
    <w:multiLevelType w:val="hybridMultilevel"/>
    <w:tmpl w:val="81807B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DA530B"/>
    <w:multiLevelType w:val="hybridMultilevel"/>
    <w:tmpl w:val="6B5E9800"/>
    <w:lvl w:ilvl="0" w:tplc="AB76773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132036"/>
    <w:multiLevelType w:val="hybridMultilevel"/>
    <w:tmpl w:val="5588A4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BD73FF"/>
    <w:multiLevelType w:val="multilevel"/>
    <w:tmpl w:val="8E06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62B00"/>
    <w:multiLevelType w:val="singleLevel"/>
    <w:tmpl w:val="FB26AA9E"/>
    <w:lvl w:ilvl="0">
      <w:numFmt w:val="decimal"/>
      <w:lvlText w:val=""/>
      <w:lvlJc w:val="left"/>
      <w:pPr>
        <w:ind w:left="0" w:firstLine="0"/>
      </w:pPr>
    </w:lvl>
  </w:abstractNum>
  <w:abstractNum w:abstractNumId="22" w15:restartNumberingAfterBreak="0">
    <w:nsid w:val="4DC368AA"/>
    <w:multiLevelType w:val="hybridMultilevel"/>
    <w:tmpl w:val="CFC099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5" w15:restartNumberingAfterBreak="0">
    <w:nsid w:val="6CBF2513"/>
    <w:multiLevelType w:val="hybridMultilevel"/>
    <w:tmpl w:val="33B6271A"/>
    <w:lvl w:ilvl="0" w:tplc="7C04176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1A441F"/>
    <w:multiLevelType w:val="hybridMultilevel"/>
    <w:tmpl w:val="EE304808"/>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27" w15:restartNumberingAfterBreak="0">
    <w:nsid w:val="6F350DA3"/>
    <w:multiLevelType w:val="hybridMultilevel"/>
    <w:tmpl w:val="657E2C74"/>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614D16"/>
    <w:multiLevelType w:val="hybridMultilevel"/>
    <w:tmpl w:val="156C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1F1808"/>
    <w:multiLevelType w:val="hybridMultilevel"/>
    <w:tmpl w:val="4524F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DD4F73"/>
    <w:multiLevelType w:val="hybridMultilevel"/>
    <w:tmpl w:val="8BB0598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3"/>
  </w:num>
  <w:num w:numId="4">
    <w:abstractNumId w:val="18"/>
  </w:num>
  <w:num w:numId="5">
    <w:abstractNumId w:val="8"/>
  </w:num>
  <w:num w:numId="6">
    <w:abstractNumId w:val="4"/>
  </w:num>
  <w:num w:numId="7">
    <w:abstractNumId w:val="22"/>
  </w:num>
  <w:num w:numId="8">
    <w:abstractNumId w:val="25"/>
  </w:num>
  <w:num w:numId="9">
    <w:abstractNumId w:val="6"/>
  </w:num>
  <w:num w:numId="10">
    <w:abstractNumId w:val="11"/>
  </w:num>
  <w:num w:numId="11">
    <w:abstractNumId w:val="1"/>
  </w:num>
  <w:num w:numId="12">
    <w:abstractNumId w:val="3"/>
  </w:num>
  <w:num w:numId="13">
    <w:abstractNumId w:val="28"/>
  </w:num>
  <w:num w:numId="14">
    <w:abstractNumId w:val="29"/>
  </w:num>
  <w:num w:numId="15">
    <w:abstractNumId w:val="14"/>
  </w:num>
  <w:num w:numId="16">
    <w:abstractNumId w:val="27"/>
  </w:num>
  <w:num w:numId="17">
    <w:abstractNumId w:val="17"/>
  </w:num>
  <w:num w:numId="18">
    <w:abstractNumId w:val="2"/>
  </w:num>
  <w:num w:numId="19">
    <w:abstractNumId w:val="10"/>
  </w:num>
  <w:num w:numId="20">
    <w:abstractNumId w:val="5"/>
  </w:num>
  <w:num w:numId="21">
    <w:abstractNumId w:val="20"/>
  </w:num>
  <w:num w:numId="22">
    <w:abstractNumId w:val="16"/>
  </w:num>
  <w:num w:numId="23">
    <w:abstractNumId w:val="12"/>
  </w:num>
  <w:num w:numId="24">
    <w:abstractNumId w:val="15"/>
  </w:num>
  <w:num w:numId="25">
    <w:abstractNumId w:val="19"/>
  </w:num>
  <w:num w:numId="26">
    <w:abstractNumId w:val="13"/>
  </w:num>
  <w:num w:numId="27">
    <w:abstractNumId w:val="0"/>
  </w:num>
  <w:num w:numId="28">
    <w:abstractNumId w:val="7"/>
  </w:num>
  <w:num w:numId="29">
    <w:abstractNumId w:val="21"/>
  </w:num>
  <w:num w:numId="30">
    <w:abstractNumId w:val="2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369CD"/>
    <w:rsid w:val="0004659D"/>
    <w:rsid w:val="000467EC"/>
    <w:rsid w:val="00054369"/>
    <w:rsid w:val="0005602D"/>
    <w:rsid w:val="0006709C"/>
    <w:rsid w:val="0009174F"/>
    <w:rsid w:val="00092B99"/>
    <w:rsid w:val="000A1C39"/>
    <w:rsid w:val="000A209D"/>
    <w:rsid w:val="000E3E21"/>
    <w:rsid w:val="001346E1"/>
    <w:rsid w:val="001649C5"/>
    <w:rsid w:val="001A065F"/>
    <w:rsid w:val="00200CB8"/>
    <w:rsid w:val="00200DE3"/>
    <w:rsid w:val="002224AE"/>
    <w:rsid w:val="00237908"/>
    <w:rsid w:val="00240545"/>
    <w:rsid w:val="0025174E"/>
    <w:rsid w:val="00253F27"/>
    <w:rsid w:val="00257B42"/>
    <w:rsid w:val="00261F05"/>
    <w:rsid w:val="002705DB"/>
    <w:rsid w:val="002928CA"/>
    <w:rsid w:val="00297241"/>
    <w:rsid w:val="002A0B7D"/>
    <w:rsid w:val="002A217B"/>
    <w:rsid w:val="002B6B0D"/>
    <w:rsid w:val="00324ACE"/>
    <w:rsid w:val="00374DA9"/>
    <w:rsid w:val="00382928"/>
    <w:rsid w:val="003B2C38"/>
    <w:rsid w:val="003C5A53"/>
    <w:rsid w:val="003E18D3"/>
    <w:rsid w:val="003E4B52"/>
    <w:rsid w:val="003F2ADE"/>
    <w:rsid w:val="003F7E51"/>
    <w:rsid w:val="00423BD9"/>
    <w:rsid w:val="00432301"/>
    <w:rsid w:val="004478F0"/>
    <w:rsid w:val="00480A7A"/>
    <w:rsid w:val="004814F0"/>
    <w:rsid w:val="004863E5"/>
    <w:rsid w:val="004A6D56"/>
    <w:rsid w:val="004C6186"/>
    <w:rsid w:val="004D0EB6"/>
    <w:rsid w:val="004E1286"/>
    <w:rsid w:val="004E6B96"/>
    <w:rsid w:val="0051724A"/>
    <w:rsid w:val="00524CCB"/>
    <w:rsid w:val="005A2C26"/>
    <w:rsid w:val="005D474B"/>
    <w:rsid w:val="00610D4C"/>
    <w:rsid w:val="00612BF0"/>
    <w:rsid w:val="00631738"/>
    <w:rsid w:val="00651745"/>
    <w:rsid w:val="00677563"/>
    <w:rsid w:val="00677BAC"/>
    <w:rsid w:val="0068283B"/>
    <w:rsid w:val="00685DEC"/>
    <w:rsid w:val="006D4097"/>
    <w:rsid w:val="006E5972"/>
    <w:rsid w:val="00717942"/>
    <w:rsid w:val="0072516A"/>
    <w:rsid w:val="00731CE5"/>
    <w:rsid w:val="00742B1D"/>
    <w:rsid w:val="00761D8C"/>
    <w:rsid w:val="00764463"/>
    <w:rsid w:val="007D14D5"/>
    <w:rsid w:val="007D4417"/>
    <w:rsid w:val="007D57B4"/>
    <w:rsid w:val="007D7C15"/>
    <w:rsid w:val="007E3CE0"/>
    <w:rsid w:val="007F1ACC"/>
    <w:rsid w:val="00803D91"/>
    <w:rsid w:val="00807434"/>
    <w:rsid w:val="0081757D"/>
    <w:rsid w:val="008241B9"/>
    <w:rsid w:val="00837DA5"/>
    <w:rsid w:val="00840722"/>
    <w:rsid w:val="00853182"/>
    <w:rsid w:val="00855E0F"/>
    <w:rsid w:val="00864363"/>
    <w:rsid w:val="008726A4"/>
    <w:rsid w:val="008974D0"/>
    <w:rsid w:val="008A04FB"/>
    <w:rsid w:val="008B157B"/>
    <w:rsid w:val="008F6307"/>
    <w:rsid w:val="00923A4B"/>
    <w:rsid w:val="00923D65"/>
    <w:rsid w:val="00930F7D"/>
    <w:rsid w:val="00930FD4"/>
    <w:rsid w:val="00942F06"/>
    <w:rsid w:val="00952D80"/>
    <w:rsid w:val="0097043F"/>
    <w:rsid w:val="00981716"/>
    <w:rsid w:val="009A331A"/>
    <w:rsid w:val="009C484D"/>
    <w:rsid w:val="009C4D69"/>
    <w:rsid w:val="009F6032"/>
    <w:rsid w:val="00A049E4"/>
    <w:rsid w:val="00A12AE5"/>
    <w:rsid w:val="00A503C8"/>
    <w:rsid w:val="00A56BEF"/>
    <w:rsid w:val="00A57719"/>
    <w:rsid w:val="00A60ECF"/>
    <w:rsid w:val="00A61AD2"/>
    <w:rsid w:val="00A63EE3"/>
    <w:rsid w:val="00A84AC9"/>
    <w:rsid w:val="00AA3F34"/>
    <w:rsid w:val="00AA5345"/>
    <w:rsid w:val="00AA5FB7"/>
    <w:rsid w:val="00AC6833"/>
    <w:rsid w:val="00AE5E03"/>
    <w:rsid w:val="00AF317D"/>
    <w:rsid w:val="00B01B4C"/>
    <w:rsid w:val="00B2444F"/>
    <w:rsid w:val="00B5665D"/>
    <w:rsid w:val="00B83169"/>
    <w:rsid w:val="00BD7C4A"/>
    <w:rsid w:val="00BE29ED"/>
    <w:rsid w:val="00C03D42"/>
    <w:rsid w:val="00C22F7C"/>
    <w:rsid w:val="00C429AA"/>
    <w:rsid w:val="00C541E9"/>
    <w:rsid w:val="00C618CA"/>
    <w:rsid w:val="00CA20C0"/>
    <w:rsid w:val="00CA5707"/>
    <w:rsid w:val="00CB0749"/>
    <w:rsid w:val="00CD2177"/>
    <w:rsid w:val="00CF2926"/>
    <w:rsid w:val="00CF3CB2"/>
    <w:rsid w:val="00D00D10"/>
    <w:rsid w:val="00D3715A"/>
    <w:rsid w:val="00D47F40"/>
    <w:rsid w:val="00D553AE"/>
    <w:rsid w:val="00D61D0E"/>
    <w:rsid w:val="00D84321"/>
    <w:rsid w:val="00D93AD5"/>
    <w:rsid w:val="00DB141C"/>
    <w:rsid w:val="00DB14C9"/>
    <w:rsid w:val="00DC3BDA"/>
    <w:rsid w:val="00DC4488"/>
    <w:rsid w:val="00DD47DE"/>
    <w:rsid w:val="00DE52FA"/>
    <w:rsid w:val="00DE7BD6"/>
    <w:rsid w:val="00DF4C0D"/>
    <w:rsid w:val="00E1445C"/>
    <w:rsid w:val="00E41411"/>
    <w:rsid w:val="00E43437"/>
    <w:rsid w:val="00E86FC0"/>
    <w:rsid w:val="00EB5C8E"/>
    <w:rsid w:val="00EC5995"/>
    <w:rsid w:val="00EE2BCD"/>
    <w:rsid w:val="00EE3653"/>
    <w:rsid w:val="00EE59DD"/>
    <w:rsid w:val="00EE74C1"/>
    <w:rsid w:val="00EF3CEC"/>
    <w:rsid w:val="00F01D8D"/>
    <w:rsid w:val="00F053F9"/>
    <w:rsid w:val="00F167AD"/>
    <w:rsid w:val="00F34930"/>
    <w:rsid w:val="00F45F6B"/>
    <w:rsid w:val="00F53533"/>
    <w:rsid w:val="00F667AA"/>
    <w:rsid w:val="00F7346B"/>
    <w:rsid w:val="00F80317"/>
    <w:rsid w:val="00F84695"/>
    <w:rsid w:val="00F853E0"/>
    <w:rsid w:val="00FA1552"/>
    <w:rsid w:val="00FA5349"/>
    <w:rsid w:val="00FB56CA"/>
    <w:rsid w:val="00FC2C4F"/>
    <w:rsid w:val="00FC4EFB"/>
    <w:rsid w:val="00FD6FBC"/>
    <w:rsid w:val="00FF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34B550"/>
  <w15:docId w15:val="{0828E4E9-A717-44F4-8C03-80D6C53E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7F1ACC"/>
    <w:pPr>
      <w:spacing w:before="120" w:after="120" w:line="276" w:lineRule="auto"/>
    </w:pPr>
    <w:rPr>
      <w:rFonts w:ascii="Calibri" w:eastAsiaTheme="minorHAnsi" w:hAnsi="Calibri" w:cs="Calibri"/>
      <w:sz w:val="22"/>
      <w:szCs w:val="22"/>
      <w:lang w:val="en-US"/>
    </w:rPr>
  </w:style>
  <w:style w:type="character" w:customStyle="1" w:styleId="ParagraphChar">
    <w:name w:val="Paragraph Char"/>
    <w:basedOn w:val="DefaultParagraphFont"/>
    <w:link w:val="Paragraph"/>
    <w:locked/>
    <w:rsid w:val="007F1ACC"/>
    <w:rPr>
      <w:rFonts w:ascii="Calibri" w:hAnsi="Calibri" w:cs="Calibri"/>
      <w:szCs w:val="22"/>
      <w:lang w:eastAsia="en-AU"/>
    </w:rPr>
  </w:style>
  <w:style w:type="paragraph" w:customStyle="1" w:styleId="ListItem">
    <w:name w:val="List Item"/>
    <w:basedOn w:val="Paragraph"/>
    <w:link w:val="ListItemChar"/>
    <w:qFormat/>
    <w:rsid w:val="007F1ACC"/>
    <w:pPr>
      <w:numPr>
        <w:numId w:val="4"/>
      </w:numPr>
      <w:ind w:left="426" w:hanging="426"/>
    </w:pPr>
  </w:style>
  <w:style w:type="character" w:customStyle="1" w:styleId="ListItemChar">
    <w:name w:val="List Item Char"/>
    <w:basedOn w:val="DefaultParagraphFont"/>
    <w:link w:val="ListItem"/>
    <w:rsid w:val="007F1ACC"/>
    <w:rPr>
      <w:rFonts w:ascii="Calibri" w:hAnsi="Calibri" w:cs="Calibri"/>
      <w:szCs w:val="22"/>
      <w:lang w:eastAsia="en-AU"/>
    </w:rPr>
  </w:style>
  <w:style w:type="paragraph" w:styleId="Title">
    <w:name w:val="Title"/>
    <w:basedOn w:val="Normal"/>
    <w:link w:val="TitleChar"/>
    <w:uiPriority w:val="99"/>
    <w:qFormat/>
    <w:rsid w:val="00200CB8"/>
    <w:pPr>
      <w:jc w:val="center"/>
    </w:pPr>
    <w:rPr>
      <w:b/>
      <w:bCs/>
      <w:lang w:val="en-US" w:eastAsia="en-US"/>
    </w:rPr>
  </w:style>
  <w:style w:type="character" w:customStyle="1" w:styleId="TitleChar">
    <w:name w:val="Title Char"/>
    <w:basedOn w:val="DefaultParagraphFont"/>
    <w:link w:val="Title"/>
    <w:uiPriority w:val="99"/>
    <w:rsid w:val="00200CB8"/>
    <w:rPr>
      <w:rFonts w:ascii="Times New Roman" w:eastAsia="Times New Roman" w:hAnsi="Times New Roman" w:cs="Times New Roman"/>
      <w:b/>
      <w:bCs/>
      <w:sz w:val="24"/>
    </w:rPr>
  </w:style>
  <w:style w:type="character" w:styleId="CommentReference">
    <w:name w:val="annotation reference"/>
    <w:basedOn w:val="DefaultParagraphFont"/>
    <w:uiPriority w:val="99"/>
    <w:semiHidden/>
    <w:unhideWhenUsed/>
    <w:rsid w:val="00764463"/>
    <w:rPr>
      <w:sz w:val="16"/>
      <w:szCs w:val="16"/>
    </w:rPr>
  </w:style>
  <w:style w:type="paragraph" w:styleId="CommentText">
    <w:name w:val="annotation text"/>
    <w:basedOn w:val="Normal"/>
    <w:link w:val="CommentTextChar"/>
    <w:uiPriority w:val="99"/>
    <w:semiHidden/>
    <w:unhideWhenUsed/>
    <w:rsid w:val="00764463"/>
    <w:rPr>
      <w:sz w:val="20"/>
      <w:szCs w:val="20"/>
    </w:rPr>
  </w:style>
  <w:style w:type="character" w:customStyle="1" w:styleId="CommentTextChar">
    <w:name w:val="Comment Text Char"/>
    <w:basedOn w:val="DefaultParagraphFont"/>
    <w:link w:val="CommentText"/>
    <w:uiPriority w:val="99"/>
    <w:semiHidden/>
    <w:rsid w:val="00764463"/>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764463"/>
    <w:rPr>
      <w:b/>
      <w:bCs/>
    </w:rPr>
  </w:style>
  <w:style w:type="character" w:customStyle="1" w:styleId="CommentSubjectChar">
    <w:name w:val="Comment Subject Char"/>
    <w:basedOn w:val="CommentTextChar"/>
    <w:link w:val="CommentSubject"/>
    <w:uiPriority w:val="99"/>
    <w:semiHidden/>
    <w:rsid w:val="00764463"/>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764463"/>
    <w:pPr>
      <w:spacing w:after="0"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325934028">
      <w:bodyDiv w:val="1"/>
      <w:marLeft w:val="0"/>
      <w:marRight w:val="0"/>
      <w:marTop w:val="0"/>
      <w:marBottom w:val="0"/>
      <w:divBdr>
        <w:top w:val="none" w:sz="0" w:space="0" w:color="auto"/>
        <w:left w:val="none" w:sz="0" w:space="0" w:color="auto"/>
        <w:bottom w:val="none" w:sz="0" w:space="0" w:color="auto"/>
        <w:right w:val="none" w:sz="0" w:space="0" w:color="auto"/>
      </w:divBdr>
    </w:div>
    <w:div w:id="20193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8316-07F8-43EE-AE5C-BA86069F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Ian Bolas</cp:lastModifiedBy>
  <cp:revision>17</cp:revision>
  <cp:lastPrinted>2019-01-22T07:28:00Z</cp:lastPrinted>
  <dcterms:created xsi:type="dcterms:W3CDTF">2019-11-19T03:20:00Z</dcterms:created>
  <dcterms:modified xsi:type="dcterms:W3CDTF">2021-11-30T03:36:00Z</dcterms:modified>
</cp:coreProperties>
</file>