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93">
        <w:t>C</w:t>
      </w:r>
      <w:r w:rsidR="00CA417C">
        <w:t>hines</w:t>
      </w:r>
      <w:r w:rsidR="00051893">
        <w:t>e</w:t>
      </w:r>
      <w:r w:rsidR="00CA417C">
        <w:t>: Second Language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D70418" w:rsidRDefault="0008097A" w:rsidP="00051893">
      <w:pPr>
        <w:spacing w:after="0" w:line="240" w:lineRule="auto"/>
        <w:rPr>
          <w:rFonts w:ascii="Franklin Gothic Book" w:hAnsi="Franklin Gothic Book"/>
          <w:color w:val="68569D" w:themeColor="accent4" w:themeShade="BF"/>
          <w:sz w:val="24"/>
          <w:szCs w:val="24"/>
        </w:rPr>
      </w:pPr>
      <w:r w:rsidRPr="00D70418">
        <w:rPr>
          <w:rFonts w:ascii="Franklin Gothic Book" w:hAnsi="Franklin Gothic Book"/>
          <w:noProof/>
          <w:color w:val="68569D" w:themeColor="accent4" w:themeShade="BF"/>
          <w:sz w:val="24"/>
          <w:szCs w:val="24"/>
        </w:rPr>
        <w:t>Sample</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9"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440B7A" w:rsidRPr="002F763C" w:rsidRDefault="00440B7A" w:rsidP="0008097A">
      <w:pPr>
        <w:pStyle w:val="Heading1"/>
        <w:spacing w:before="0"/>
        <w:rPr>
          <w:b w:val="0"/>
          <w:sz w:val="44"/>
          <w:szCs w:val="44"/>
        </w:rPr>
      </w:pPr>
      <w:r w:rsidRPr="002F763C">
        <w:rPr>
          <w:b w:val="0"/>
          <w:sz w:val="44"/>
          <w:szCs w:val="44"/>
        </w:rPr>
        <w:lastRenderedPageBreak/>
        <w:t xml:space="preserve">Chinese: Second Language </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bookmarkStart w:id="0" w:name="_GoBack"/>
      <w:bookmarkEnd w:id="0"/>
    </w:p>
    <w:p w:rsidR="00CA417C" w:rsidRPr="00A9567E" w:rsidRDefault="00CA417C" w:rsidP="00A9567E">
      <w:pPr>
        <w:pStyle w:val="Heading1"/>
        <w:tabs>
          <w:tab w:val="left" w:pos="8789"/>
        </w:tabs>
        <w:spacing w:before="240" w:after="0" w:line="360" w:lineRule="auto"/>
        <w:ind w:right="-35"/>
        <w:contextualSpacing w:val="0"/>
        <w:rPr>
          <w:rFonts w:ascii="Calibri" w:hAnsi="Calibri"/>
          <w:color w:val="auto"/>
          <w:sz w:val="22"/>
          <w:szCs w:val="22"/>
          <w:lang w:val="en-US"/>
        </w:rPr>
      </w:pPr>
      <w:r w:rsidRPr="00A9567E">
        <w:rPr>
          <w:rFonts w:ascii="Calibri" w:hAnsi="Calibri"/>
          <w:color w:val="auto"/>
          <w:sz w:val="22"/>
          <w:szCs w:val="22"/>
          <w:lang w:val="en-US"/>
        </w:rPr>
        <w:t>Part 1: Res</w:t>
      </w:r>
      <w:r w:rsidR="0008097A">
        <w:rPr>
          <w:rFonts w:ascii="Calibri" w:hAnsi="Calibri"/>
          <w:color w:val="auto"/>
          <w:sz w:val="22"/>
          <w:szCs w:val="22"/>
          <w:lang w:val="en-US"/>
        </w:rPr>
        <w:t xml:space="preserve">ponding: Viewing and reading </w:t>
      </w:r>
      <w:r w:rsidR="0008097A">
        <w:rPr>
          <w:rFonts w:ascii="Calibri" w:hAnsi="Calibri"/>
          <w:color w:val="auto"/>
          <w:sz w:val="22"/>
          <w:szCs w:val="22"/>
          <w:lang w:val="en-US"/>
        </w:rPr>
        <w:tab/>
        <w:t>(15</w:t>
      </w:r>
      <w:r w:rsidRPr="00A9567E">
        <w:rPr>
          <w:rFonts w:ascii="Calibri" w:hAnsi="Calibri"/>
          <w:color w:val="auto"/>
          <w:sz w:val="22"/>
          <w:szCs w:val="22"/>
          <w:lang w:val="en-US"/>
        </w:rPr>
        <w:t xml:space="preserve"> marks)</w:t>
      </w:r>
    </w:p>
    <w:p w:rsidR="00CE65A0" w:rsidRDefault="00CA417C" w:rsidP="00044F88">
      <w:pPr>
        <w:pStyle w:val="ListParagraph"/>
        <w:numPr>
          <w:ilvl w:val="0"/>
          <w:numId w:val="32"/>
        </w:numPr>
        <w:tabs>
          <w:tab w:val="right" w:pos="9781"/>
        </w:tabs>
        <w:ind w:left="567" w:hanging="567"/>
        <w:contextualSpacing w:val="0"/>
        <w:rPr>
          <w:sz w:val="22"/>
        </w:rPr>
      </w:pPr>
      <w:r w:rsidRPr="00420412">
        <w:rPr>
          <w:sz w:val="22"/>
          <w:lang w:val="en-US"/>
        </w:rPr>
        <w:t>Complete the following summary of the events being advertised</w:t>
      </w:r>
      <w:r w:rsidR="00044F88">
        <w:rPr>
          <w:sz w:val="22"/>
        </w:rPr>
        <w:t>.</w:t>
      </w:r>
      <w:r>
        <w:rPr>
          <w:sz w:val="22"/>
        </w:rPr>
        <w:tab/>
      </w:r>
      <w:r w:rsidRPr="00420412">
        <w:rPr>
          <w:sz w:val="22"/>
          <w:lang w:val="en-US"/>
        </w:rPr>
        <w:t>(8 marks)</w:t>
      </w:r>
    </w:p>
    <w:tbl>
      <w:tblPr>
        <w:tblStyle w:val="TableGrid"/>
        <w:tblW w:w="9355" w:type="dxa"/>
        <w:tblInd w:w="534" w:type="dxa"/>
        <w:tblLook w:val="04A0" w:firstRow="1" w:lastRow="0" w:firstColumn="1" w:lastColumn="0" w:noHBand="0" w:noVBand="1"/>
      </w:tblPr>
      <w:tblGrid>
        <w:gridCol w:w="1984"/>
        <w:gridCol w:w="5528"/>
        <w:gridCol w:w="1843"/>
      </w:tblGrid>
      <w:tr w:rsidR="00811E1F" w:rsidTr="00044F88">
        <w:tc>
          <w:tcPr>
            <w:tcW w:w="7512" w:type="dxa"/>
            <w:gridSpan w:val="2"/>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r w:rsidR="00CF10EF">
              <w:rPr>
                <w:b/>
                <w:sz w:val="22"/>
              </w:rPr>
              <w:t>: Event 1</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CF10EF" w:rsidTr="00044F88">
        <w:tc>
          <w:tcPr>
            <w:tcW w:w="1984" w:type="dxa"/>
          </w:tcPr>
          <w:p w:rsidR="00CF10EF" w:rsidRDefault="00CF10EF" w:rsidP="004F300D">
            <w:pPr>
              <w:spacing w:line="240" w:lineRule="auto"/>
              <w:ind w:right="-613"/>
              <w:rPr>
                <w:lang w:val="en-US"/>
              </w:rPr>
            </w:pPr>
            <w:r>
              <w:rPr>
                <w:lang w:val="en-US"/>
              </w:rPr>
              <w:t xml:space="preserve">Name of the event </w:t>
            </w:r>
          </w:p>
        </w:tc>
        <w:tc>
          <w:tcPr>
            <w:tcW w:w="5528" w:type="dxa"/>
          </w:tcPr>
          <w:p w:rsidR="00CF10EF" w:rsidRPr="00440B7A" w:rsidRDefault="00CF10EF" w:rsidP="004F300D">
            <w:pPr>
              <w:pStyle w:val="ListParagraph"/>
              <w:ind w:left="0"/>
              <w:rPr>
                <w:sz w:val="22"/>
              </w:rPr>
            </w:pPr>
            <w:r w:rsidRPr="00440B7A">
              <w:rPr>
                <w:sz w:val="22"/>
                <w:lang w:val="en-US"/>
              </w:rPr>
              <w:t>Fremantle Chinese New Year festival</w:t>
            </w:r>
          </w:p>
        </w:tc>
        <w:tc>
          <w:tcPr>
            <w:tcW w:w="1843" w:type="dxa"/>
          </w:tcPr>
          <w:p w:rsidR="00CF10EF" w:rsidRDefault="00CF10EF" w:rsidP="004F300D">
            <w:pPr>
              <w:pStyle w:val="ListParagraph"/>
              <w:ind w:left="0"/>
              <w:jc w:val="center"/>
              <w:rPr>
                <w:sz w:val="22"/>
              </w:rPr>
            </w:pPr>
          </w:p>
        </w:tc>
      </w:tr>
      <w:tr w:rsidR="00CF10EF" w:rsidTr="00044F88">
        <w:tc>
          <w:tcPr>
            <w:tcW w:w="1984" w:type="dxa"/>
          </w:tcPr>
          <w:p w:rsidR="00CF10EF" w:rsidRDefault="00CF10EF" w:rsidP="004F300D">
            <w:pPr>
              <w:spacing w:line="240" w:lineRule="auto"/>
              <w:ind w:right="-613"/>
              <w:rPr>
                <w:lang w:val="en-US"/>
              </w:rPr>
            </w:pPr>
            <w:r>
              <w:rPr>
                <w:lang w:val="en-US"/>
              </w:rPr>
              <w:t>Location</w:t>
            </w:r>
          </w:p>
        </w:tc>
        <w:tc>
          <w:tcPr>
            <w:tcW w:w="5528" w:type="dxa"/>
          </w:tcPr>
          <w:p w:rsidR="00CF10EF" w:rsidRPr="00440B7A" w:rsidRDefault="00CF10EF" w:rsidP="00CF10EF">
            <w:pPr>
              <w:pStyle w:val="ListParagraph"/>
              <w:tabs>
                <w:tab w:val="left" w:pos="1005"/>
              </w:tabs>
              <w:ind w:left="0"/>
              <w:rPr>
                <w:sz w:val="22"/>
              </w:rPr>
            </w:pPr>
            <w:r w:rsidRPr="00440B7A">
              <w:rPr>
                <w:sz w:val="22"/>
              </w:rPr>
              <w:t>South Fremantle Football Oval</w:t>
            </w:r>
          </w:p>
        </w:tc>
        <w:tc>
          <w:tcPr>
            <w:tcW w:w="1843" w:type="dxa"/>
          </w:tcPr>
          <w:p w:rsidR="00CF10EF" w:rsidRDefault="00CF10EF" w:rsidP="00811E1F">
            <w:pPr>
              <w:pStyle w:val="ListParagraph"/>
              <w:ind w:left="0"/>
              <w:jc w:val="center"/>
              <w:rPr>
                <w:sz w:val="22"/>
              </w:rPr>
            </w:pPr>
            <w:r>
              <w:rPr>
                <w:sz w:val="22"/>
              </w:rPr>
              <w:t>1</w:t>
            </w:r>
          </w:p>
        </w:tc>
      </w:tr>
      <w:tr w:rsidR="00CF10EF" w:rsidTr="00044F88">
        <w:tc>
          <w:tcPr>
            <w:tcW w:w="1984" w:type="dxa"/>
          </w:tcPr>
          <w:p w:rsidR="00CF10EF" w:rsidRDefault="00CF10EF" w:rsidP="00440B7A">
            <w:pPr>
              <w:spacing w:line="240" w:lineRule="auto"/>
              <w:ind w:right="-613"/>
              <w:rPr>
                <w:lang w:val="en-US"/>
              </w:rPr>
            </w:pPr>
            <w:r>
              <w:rPr>
                <w:lang w:val="en-US"/>
              </w:rPr>
              <w:t>Day/date</w:t>
            </w:r>
          </w:p>
        </w:tc>
        <w:tc>
          <w:tcPr>
            <w:tcW w:w="5528" w:type="dxa"/>
          </w:tcPr>
          <w:p w:rsidR="00CF10EF" w:rsidRDefault="00CF10EF" w:rsidP="00811E1F">
            <w:pPr>
              <w:pStyle w:val="ListParagraph"/>
              <w:ind w:left="0"/>
              <w:rPr>
                <w:sz w:val="22"/>
              </w:rPr>
            </w:pPr>
            <w:r>
              <w:rPr>
                <w:sz w:val="22"/>
              </w:rPr>
              <w:t>Friday</w:t>
            </w:r>
          </w:p>
          <w:p w:rsidR="00CF10EF" w:rsidRDefault="00440B7A" w:rsidP="00811E1F">
            <w:pPr>
              <w:pStyle w:val="ListParagraph"/>
              <w:ind w:left="0"/>
              <w:rPr>
                <w:sz w:val="22"/>
              </w:rPr>
            </w:pPr>
            <w:r>
              <w:rPr>
                <w:sz w:val="22"/>
              </w:rPr>
              <w:t>31 January</w:t>
            </w:r>
          </w:p>
          <w:p w:rsidR="00440B7A" w:rsidRDefault="00440B7A" w:rsidP="00811E1F">
            <w:pPr>
              <w:pStyle w:val="ListParagraph"/>
              <w:ind w:left="0"/>
              <w:rPr>
                <w:sz w:val="22"/>
              </w:rPr>
            </w:pPr>
            <w:r>
              <w:rPr>
                <w:sz w:val="22"/>
              </w:rPr>
              <w:t>Saturday</w:t>
            </w:r>
          </w:p>
          <w:p w:rsidR="00440B7A" w:rsidRDefault="00440B7A" w:rsidP="00811E1F">
            <w:pPr>
              <w:pStyle w:val="ListParagraph"/>
              <w:ind w:left="0"/>
              <w:rPr>
                <w:sz w:val="22"/>
              </w:rPr>
            </w:pPr>
            <w:r>
              <w:rPr>
                <w:sz w:val="22"/>
              </w:rPr>
              <w:t>1 February</w:t>
            </w:r>
          </w:p>
        </w:tc>
        <w:tc>
          <w:tcPr>
            <w:tcW w:w="1843" w:type="dxa"/>
          </w:tcPr>
          <w:p w:rsidR="00CF10EF" w:rsidRDefault="00CF10EF" w:rsidP="00440B7A">
            <w:pPr>
              <w:pStyle w:val="ListParagraph"/>
              <w:ind w:left="0"/>
              <w:jc w:val="center"/>
              <w:rPr>
                <w:sz w:val="22"/>
              </w:rPr>
            </w:pPr>
            <w:r>
              <w:rPr>
                <w:sz w:val="22"/>
              </w:rPr>
              <w:t>1</w:t>
            </w:r>
          </w:p>
          <w:p w:rsidR="00440B7A" w:rsidRDefault="00440B7A" w:rsidP="00440B7A">
            <w:pPr>
              <w:pStyle w:val="ListParagraph"/>
              <w:ind w:left="0"/>
              <w:jc w:val="center"/>
              <w:rPr>
                <w:sz w:val="22"/>
              </w:rPr>
            </w:pPr>
            <w:r>
              <w:rPr>
                <w:sz w:val="22"/>
              </w:rPr>
              <w:t>1</w:t>
            </w:r>
          </w:p>
          <w:p w:rsidR="00440B7A" w:rsidRDefault="00440B7A" w:rsidP="00440B7A">
            <w:pPr>
              <w:pStyle w:val="ListParagraph"/>
              <w:ind w:left="0"/>
              <w:jc w:val="center"/>
              <w:rPr>
                <w:sz w:val="22"/>
              </w:rPr>
            </w:pPr>
            <w:r>
              <w:rPr>
                <w:sz w:val="22"/>
              </w:rPr>
              <w:t>1</w:t>
            </w:r>
          </w:p>
          <w:p w:rsidR="00440B7A" w:rsidRDefault="00440B7A" w:rsidP="00440B7A">
            <w:pPr>
              <w:pStyle w:val="ListParagraph"/>
              <w:ind w:left="0"/>
              <w:jc w:val="center"/>
              <w:rPr>
                <w:sz w:val="22"/>
              </w:rPr>
            </w:pPr>
            <w:r>
              <w:rPr>
                <w:sz w:val="22"/>
              </w:rPr>
              <w:t>1</w:t>
            </w:r>
          </w:p>
        </w:tc>
      </w:tr>
      <w:tr w:rsidR="004F300D" w:rsidTr="00044F88">
        <w:tc>
          <w:tcPr>
            <w:tcW w:w="7512" w:type="dxa"/>
            <w:gridSpan w:val="2"/>
            <w:shd w:val="clear" w:color="auto" w:fill="E9E7F2" w:themeFill="accent4" w:themeFillTint="33"/>
          </w:tcPr>
          <w:p w:rsidR="004F300D" w:rsidRPr="00811E1F" w:rsidRDefault="004F300D" w:rsidP="00440B7A">
            <w:pPr>
              <w:pStyle w:val="ListParagraph"/>
              <w:ind w:left="0"/>
              <w:jc w:val="center"/>
              <w:rPr>
                <w:b/>
                <w:sz w:val="22"/>
              </w:rPr>
            </w:pPr>
            <w:r w:rsidRPr="00811E1F">
              <w:rPr>
                <w:b/>
                <w:sz w:val="22"/>
              </w:rPr>
              <w:t>Description</w:t>
            </w:r>
            <w:r>
              <w:rPr>
                <w:b/>
                <w:sz w:val="22"/>
              </w:rPr>
              <w:t>: Event 2</w:t>
            </w:r>
          </w:p>
        </w:tc>
        <w:tc>
          <w:tcPr>
            <w:tcW w:w="1843" w:type="dxa"/>
            <w:shd w:val="clear" w:color="auto" w:fill="E9E7F2" w:themeFill="accent4" w:themeFillTint="33"/>
          </w:tcPr>
          <w:p w:rsidR="004F300D" w:rsidRPr="00811E1F" w:rsidRDefault="004F300D" w:rsidP="00440B7A">
            <w:pPr>
              <w:pStyle w:val="ListParagraph"/>
              <w:ind w:left="0"/>
              <w:jc w:val="center"/>
              <w:rPr>
                <w:b/>
                <w:sz w:val="22"/>
              </w:rPr>
            </w:pPr>
          </w:p>
        </w:tc>
      </w:tr>
      <w:tr w:rsidR="004F300D" w:rsidTr="00044F88">
        <w:tc>
          <w:tcPr>
            <w:tcW w:w="1984" w:type="dxa"/>
          </w:tcPr>
          <w:p w:rsidR="004F300D" w:rsidRDefault="004F300D" w:rsidP="004F300D">
            <w:pPr>
              <w:spacing w:line="240" w:lineRule="auto"/>
              <w:ind w:right="-613"/>
              <w:rPr>
                <w:lang w:val="en-US"/>
              </w:rPr>
            </w:pPr>
            <w:r>
              <w:rPr>
                <w:lang w:val="en-US"/>
              </w:rPr>
              <w:t xml:space="preserve">Name of the event </w:t>
            </w:r>
          </w:p>
        </w:tc>
        <w:tc>
          <w:tcPr>
            <w:tcW w:w="5528" w:type="dxa"/>
          </w:tcPr>
          <w:p w:rsidR="004F300D" w:rsidRPr="00440B7A" w:rsidRDefault="00440B7A" w:rsidP="004F300D">
            <w:pPr>
              <w:pStyle w:val="ListParagraph"/>
              <w:ind w:left="0"/>
              <w:rPr>
                <w:sz w:val="22"/>
              </w:rPr>
            </w:pPr>
            <w:r w:rsidRPr="00440B7A">
              <w:rPr>
                <w:sz w:val="22"/>
                <w:lang w:val="en-US"/>
              </w:rPr>
              <w:t>Burswood Chinese Community Street Fair</w:t>
            </w:r>
          </w:p>
        </w:tc>
        <w:tc>
          <w:tcPr>
            <w:tcW w:w="1843" w:type="dxa"/>
          </w:tcPr>
          <w:p w:rsidR="004F300D" w:rsidRDefault="004F300D" w:rsidP="004F300D">
            <w:pPr>
              <w:pStyle w:val="ListParagraph"/>
              <w:ind w:left="0"/>
              <w:jc w:val="center"/>
              <w:rPr>
                <w:sz w:val="22"/>
              </w:rPr>
            </w:pPr>
          </w:p>
        </w:tc>
      </w:tr>
      <w:tr w:rsidR="004F300D" w:rsidTr="00044F88">
        <w:tc>
          <w:tcPr>
            <w:tcW w:w="1984" w:type="dxa"/>
          </w:tcPr>
          <w:p w:rsidR="004F300D" w:rsidRDefault="004F300D" w:rsidP="004F300D">
            <w:pPr>
              <w:spacing w:line="240" w:lineRule="auto"/>
              <w:ind w:right="-613"/>
              <w:rPr>
                <w:lang w:val="en-US"/>
              </w:rPr>
            </w:pPr>
            <w:r>
              <w:rPr>
                <w:lang w:val="en-US"/>
              </w:rPr>
              <w:t>Location</w:t>
            </w:r>
          </w:p>
        </w:tc>
        <w:tc>
          <w:tcPr>
            <w:tcW w:w="5528" w:type="dxa"/>
          </w:tcPr>
          <w:p w:rsidR="004F300D" w:rsidRPr="00440B7A" w:rsidRDefault="00440B7A" w:rsidP="004F300D">
            <w:pPr>
              <w:pStyle w:val="ListParagraph"/>
              <w:tabs>
                <w:tab w:val="left" w:pos="1005"/>
              </w:tabs>
              <w:ind w:left="0"/>
              <w:rPr>
                <w:sz w:val="22"/>
              </w:rPr>
            </w:pPr>
            <w:r w:rsidRPr="00440B7A">
              <w:rPr>
                <w:sz w:val="22"/>
                <w:lang w:val="en-US"/>
              </w:rPr>
              <w:t>Green Park</w:t>
            </w:r>
          </w:p>
        </w:tc>
        <w:tc>
          <w:tcPr>
            <w:tcW w:w="1843" w:type="dxa"/>
          </w:tcPr>
          <w:p w:rsidR="004F300D" w:rsidRDefault="004F300D" w:rsidP="004F300D">
            <w:pPr>
              <w:pStyle w:val="ListParagraph"/>
              <w:ind w:left="0"/>
              <w:jc w:val="center"/>
              <w:rPr>
                <w:sz w:val="22"/>
              </w:rPr>
            </w:pPr>
            <w:r>
              <w:rPr>
                <w:sz w:val="22"/>
              </w:rPr>
              <w:t>1</w:t>
            </w:r>
          </w:p>
        </w:tc>
      </w:tr>
      <w:tr w:rsidR="004F300D" w:rsidTr="00044F88">
        <w:tc>
          <w:tcPr>
            <w:tcW w:w="1984" w:type="dxa"/>
          </w:tcPr>
          <w:p w:rsidR="004F300D" w:rsidRDefault="004F300D" w:rsidP="004F300D">
            <w:pPr>
              <w:spacing w:line="240" w:lineRule="auto"/>
              <w:ind w:right="-613"/>
              <w:rPr>
                <w:lang w:val="en-US"/>
              </w:rPr>
            </w:pPr>
            <w:r>
              <w:rPr>
                <w:lang w:val="en-US"/>
              </w:rPr>
              <w:t>Day/date</w:t>
            </w:r>
          </w:p>
        </w:tc>
        <w:tc>
          <w:tcPr>
            <w:tcW w:w="5528" w:type="dxa"/>
          </w:tcPr>
          <w:p w:rsidR="004F300D" w:rsidRDefault="00440B7A" w:rsidP="004F300D">
            <w:pPr>
              <w:pStyle w:val="ListParagraph"/>
              <w:ind w:left="0"/>
              <w:rPr>
                <w:sz w:val="22"/>
              </w:rPr>
            </w:pPr>
            <w:r>
              <w:rPr>
                <w:sz w:val="22"/>
              </w:rPr>
              <w:t>Satur</w:t>
            </w:r>
            <w:r w:rsidR="004F300D">
              <w:rPr>
                <w:sz w:val="22"/>
              </w:rPr>
              <w:t>day</w:t>
            </w:r>
          </w:p>
          <w:p w:rsidR="004F300D" w:rsidRDefault="00440B7A" w:rsidP="00440B7A">
            <w:pPr>
              <w:pStyle w:val="ListParagraph"/>
              <w:ind w:left="0"/>
              <w:rPr>
                <w:sz w:val="22"/>
              </w:rPr>
            </w:pPr>
            <w:r>
              <w:rPr>
                <w:sz w:val="22"/>
              </w:rPr>
              <w:t>1 February</w:t>
            </w:r>
          </w:p>
        </w:tc>
        <w:tc>
          <w:tcPr>
            <w:tcW w:w="1843" w:type="dxa"/>
          </w:tcPr>
          <w:p w:rsidR="004F300D" w:rsidRDefault="004F300D" w:rsidP="004F300D">
            <w:pPr>
              <w:pStyle w:val="ListParagraph"/>
              <w:ind w:left="0"/>
              <w:jc w:val="center"/>
              <w:rPr>
                <w:sz w:val="22"/>
              </w:rPr>
            </w:pPr>
            <w:r>
              <w:rPr>
                <w:sz w:val="22"/>
              </w:rPr>
              <w:t>1</w:t>
            </w:r>
          </w:p>
          <w:p w:rsidR="004F300D" w:rsidRDefault="00440B7A" w:rsidP="004F300D">
            <w:pPr>
              <w:pStyle w:val="ListParagraph"/>
              <w:ind w:left="0"/>
              <w:jc w:val="center"/>
              <w:rPr>
                <w:sz w:val="22"/>
              </w:rPr>
            </w:pPr>
            <w:r>
              <w:rPr>
                <w:sz w:val="22"/>
              </w:rPr>
              <w:t>1</w:t>
            </w:r>
          </w:p>
        </w:tc>
      </w:tr>
      <w:tr w:rsidR="00CF10EF" w:rsidTr="00044F88">
        <w:tc>
          <w:tcPr>
            <w:tcW w:w="7512" w:type="dxa"/>
            <w:gridSpan w:val="2"/>
          </w:tcPr>
          <w:p w:rsidR="00CF10EF" w:rsidRPr="00811E1F" w:rsidRDefault="00CF10EF" w:rsidP="007133F6">
            <w:pPr>
              <w:pStyle w:val="ListParagraph"/>
              <w:ind w:left="0"/>
              <w:jc w:val="right"/>
              <w:rPr>
                <w:b/>
                <w:sz w:val="22"/>
              </w:rPr>
            </w:pPr>
            <w:r w:rsidRPr="00811E1F">
              <w:rPr>
                <w:b/>
                <w:sz w:val="22"/>
              </w:rPr>
              <w:t>Total</w:t>
            </w:r>
          </w:p>
        </w:tc>
        <w:tc>
          <w:tcPr>
            <w:tcW w:w="1843" w:type="dxa"/>
          </w:tcPr>
          <w:p w:rsidR="00CF10EF" w:rsidRPr="009F5075" w:rsidRDefault="00CF10EF" w:rsidP="009F5075">
            <w:pPr>
              <w:pStyle w:val="ListParagraph"/>
              <w:ind w:left="0"/>
              <w:jc w:val="center"/>
              <w:rPr>
                <w:b/>
                <w:sz w:val="22"/>
              </w:rPr>
            </w:pPr>
            <w:r>
              <w:rPr>
                <w:b/>
                <w:sz w:val="22"/>
              </w:rPr>
              <w:t>8</w:t>
            </w:r>
          </w:p>
        </w:tc>
      </w:tr>
    </w:tbl>
    <w:p w:rsidR="00085E23" w:rsidRPr="007133F6" w:rsidRDefault="00085E23" w:rsidP="00085E23">
      <w:pPr>
        <w:pStyle w:val="ListParagraph"/>
        <w:spacing w:line="240" w:lineRule="auto"/>
        <w:ind w:left="357"/>
        <w:contextualSpacing w:val="0"/>
        <w:rPr>
          <w:sz w:val="22"/>
        </w:rPr>
      </w:pPr>
    </w:p>
    <w:p w:rsidR="00811E1F" w:rsidRPr="00E6759F" w:rsidRDefault="00C13114" w:rsidP="00044F88">
      <w:pPr>
        <w:pStyle w:val="ListParagraph"/>
        <w:numPr>
          <w:ilvl w:val="0"/>
          <w:numId w:val="32"/>
        </w:numPr>
        <w:tabs>
          <w:tab w:val="right" w:pos="9781"/>
        </w:tabs>
        <w:ind w:left="567" w:hanging="567"/>
        <w:rPr>
          <w:sz w:val="22"/>
        </w:rPr>
      </w:pPr>
      <w:r w:rsidRPr="00C13114">
        <w:rPr>
          <w:sz w:val="22"/>
        </w:rPr>
        <w:t>Which event would the following people choose? Give reasons for your answer based on the information in the advertisements and each person’s requirements.</w:t>
      </w:r>
      <w:r w:rsidR="00E6759F" w:rsidRPr="00E6759F">
        <w:rPr>
          <w:sz w:val="22"/>
          <w:lang w:val="en-US"/>
        </w:rPr>
        <w:t xml:space="preserve"> </w:t>
      </w:r>
      <w:r w:rsidR="00114BB8">
        <w:rPr>
          <w:sz w:val="22"/>
          <w:lang w:val="en-US"/>
        </w:rPr>
        <w:tab/>
      </w:r>
      <w:r w:rsidRPr="00C13114">
        <w:rPr>
          <w:sz w:val="22"/>
        </w:rPr>
        <w:t>(</w:t>
      </w:r>
      <w:r w:rsidR="0008097A">
        <w:rPr>
          <w:sz w:val="22"/>
        </w:rPr>
        <w:t>7</w:t>
      </w:r>
      <w:r w:rsidRPr="00E6759F">
        <w:rPr>
          <w:sz w:val="22"/>
        </w:rPr>
        <w:t xml:space="preserve"> marks)</w:t>
      </w:r>
    </w:p>
    <w:p w:rsidR="00E6759F" w:rsidRDefault="00E6759F" w:rsidP="0076509D">
      <w:pPr>
        <w:tabs>
          <w:tab w:val="right" w:pos="8647"/>
        </w:tabs>
        <w:spacing w:after="0"/>
        <w:ind w:left="567" w:hanging="567"/>
        <w:rPr>
          <w:lang w:val="en-US"/>
        </w:rPr>
      </w:pPr>
      <w:r>
        <w:t>(a)</w:t>
      </w:r>
      <w:r w:rsidR="0076509D">
        <w:rPr>
          <w:lang w:val="en-US"/>
        </w:rPr>
        <w:tab/>
      </w:r>
      <w:r w:rsidRPr="00044F88">
        <w:rPr>
          <w:b/>
        </w:rPr>
        <w:t>Tin T</w:t>
      </w:r>
      <w:r w:rsidRPr="00044F88">
        <w:rPr>
          <w:b/>
          <w:lang w:val="en-US"/>
        </w:rPr>
        <w:t>in</w:t>
      </w:r>
      <w:r w:rsidRPr="00420412">
        <w:rPr>
          <w:lang w:val="en-US"/>
        </w:rPr>
        <w:t>: I have been to all the Chinese festival around Perth. This year I want to try something new.</w:t>
      </w:r>
      <w:r w:rsidRPr="00E6759F">
        <w:rPr>
          <w:lang w:val="en-US"/>
        </w:rPr>
        <w:t xml:space="preserve"> </w:t>
      </w:r>
    </w:p>
    <w:p w:rsidR="00E6759F" w:rsidRDefault="00E6759F" w:rsidP="00A9567E">
      <w:pPr>
        <w:tabs>
          <w:tab w:val="right" w:pos="9781"/>
        </w:tabs>
        <w:ind w:left="567" w:hanging="567"/>
        <w:jc w:val="right"/>
        <w:rPr>
          <w:lang w:val="en-US"/>
        </w:rPr>
      </w:pPr>
      <w:r w:rsidRPr="00420412">
        <w:rPr>
          <w:lang w:val="en-US"/>
        </w:rPr>
        <w:t>(2 marks)</w:t>
      </w:r>
    </w:p>
    <w:tbl>
      <w:tblPr>
        <w:tblStyle w:val="TableGrid"/>
        <w:tblW w:w="9355" w:type="dxa"/>
        <w:tblInd w:w="534" w:type="dxa"/>
        <w:tblLook w:val="04A0" w:firstRow="1" w:lastRow="0" w:firstColumn="1" w:lastColumn="0" w:noHBand="0" w:noVBand="1"/>
      </w:tblPr>
      <w:tblGrid>
        <w:gridCol w:w="7512"/>
        <w:gridCol w:w="1843"/>
      </w:tblGrid>
      <w:tr w:rsidR="00440B7A" w:rsidTr="00044F88">
        <w:tc>
          <w:tcPr>
            <w:tcW w:w="7512" w:type="dxa"/>
            <w:shd w:val="clear" w:color="auto" w:fill="E9E7F2" w:themeFill="accent4" w:themeFillTint="33"/>
          </w:tcPr>
          <w:p w:rsidR="00440B7A" w:rsidRPr="00811E1F" w:rsidRDefault="00440B7A" w:rsidP="00440B7A">
            <w:pPr>
              <w:pStyle w:val="ListParagraph"/>
              <w:ind w:left="0"/>
              <w:jc w:val="center"/>
              <w:rPr>
                <w:b/>
                <w:sz w:val="22"/>
              </w:rPr>
            </w:pPr>
            <w:r w:rsidRPr="00811E1F">
              <w:rPr>
                <w:b/>
                <w:sz w:val="22"/>
              </w:rPr>
              <w:t>Description</w:t>
            </w:r>
          </w:p>
        </w:tc>
        <w:tc>
          <w:tcPr>
            <w:tcW w:w="1843" w:type="dxa"/>
            <w:shd w:val="clear" w:color="auto" w:fill="E9E7F2" w:themeFill="accent4" w:themeFillTint="33"/>
          </w:tcPr>
          <w:p w:rsidR="00440B7A" w:rsidRPr="00811E1F" w:rsidRDefault="00440B7A" w:rsidP="00440B7A">
            <w:pPr>
              <w:pStyle w:val="ListParagraph"/>
              <w:ind w:left="0"/>
              <w:jc w:val="center"/>
              <w:rPr>
                <w:b/>
                <w:sz w:val="22"/>
              </w:rPr>
            </w:pPr>
            <w:r w:rsidRPr="00811E1F">
              <w:rPr>
                <w:b/>
                <w:sz w:val="22"/>
              </w:rPr>
              <w:t>Marks</w:t>
            </w:r>
          </w:p>
        </w:tc>
      </w:tr>
      <w:tr w:rsidR="00440B7A" w:rsidTr="00044F88">
        <w:tc>
          <w:tcPr>
            <w:tcW w:w="7512" w:type="dxa"/>
          </w:tcPr>
          <w:p w:rsidR="00440B7A" w:rsidRDefault="00440B7A" w:rsidP="00440B7A">
            <w:pPr>
              <w:pStyle w:val="ListParagraph"/>
              <w:ind w:left="0"/>
              <w:rPr>
                <w:sz w:val="22"/>
              </w:rPr>
            </w:pPr>
            <w:r>
              <w:rPr>
                <w:sz w:val="22"/>
                <w:lang w:val="en-US"/>
              </w:rPr>
              <w:t xml:space="preserve">Event 2 </w:t>
            </w:r>
            <w:r>
              <w:rPr>
                <w:sz w:val="22"/>
                <w:lang w:val="en-US"/>
              </w:rPr>
              <w:sym w:font="Wingdings 2" w:char="F050"/>
            </w:r>
          </w:p>
        </w:tc>
        <w:tc>
          <w:tcPr>
            <w:tcW w:w="1843" w:type="dxa"/>
          </w:tcPr>
          <w:p w:rsidR="00440B7A" w:rsidRDefault="00440B7A" w:rsidP="00440B7A">
            <w:pPr>
              <w:pStyle w:val="ListParagraph"/>
              <w:ind w:left="0"/>
              <w:jc w:val="center"/>
              <w:rPr>
                <w:sz w:val="22"/>
              </w:rPr>
            </w:pPr>
            <w:r>
              <w:rPr>
                <w:sz w:val="22"/>
              </w:rPr>
              <w:t>1</w:t>
            </w:r>
          </w:p>
        </w:tc>
      </w:tr>
      <w:tr w:rsidR="00440B7A" w:rsidTr="00044F88">
        <w:tc>
          <w:tcPr>
            <w:tcW w:w="7512" w:type="dxa"/>
          </w:tcPr>
          <w:p w:rsidR="00440B7A" w:rsidRDefault="00044F88" w:rsidP="00044F88">
            <w:pPr>
              <w:pStyle w:val="ListParagraph"/>
              <w:ind w:left="0"/>
              <w:rPr>
                <w:sz w:val="22"/>
              </w:rPr>
            </w:pPr>
            <w:r>
              <w:rPr>
                <w:sz w:val="22"/>
                <w:lang w:val="en-US"/>
              </w:rPr>
              <w:t>I</w:t>
            </w:r>
            <w:r w:rsidR="00440B7A" w:rsidRPr="00DC2966">
              <w:rPr>
                <w:sz w:val="22"/>
                <w:lang w:val="en-US"/>
              </w:rPr>
              <w:t>t is the first time this event has been held</w:t>
            </w:r>
            <w:r>
              <w:rPr>
                <w:sz w:val="22"/>
                <w:lang w:val="en-US"/>
              </w:rPr>
              <w:t xml:space="preserve">. </w:t>
            </w:r>
            <w:r w:rsidRPr="00044F88">
              <w:rPr>
                <w:sz w:val="22"/>
                <w:lang w:val="en-US"/>
              </w:rPr>
              <w:t>(A</w:t>
            </w:r>
            <w:r w:rsidR="00440B7A" w:rsidRPr="00044F88">
              <w:rPr>
                <w:sz w:val="22"/>
                <w:lang w:val="en-US"/>
              </w:rPr>
              <w:t>ccept variations</w:t>
            </w:r>
            <w:r w:rsidRPr="00044F88">
              <w:rPr>
                <w:sz w:val="22"/>
                <w:lang w:val="en-US"/>
              </w:rPr>
              <w:t>,</w:t>
            </w:r>
            <w:r w:rsidR="00440B7A" w:rsidRPr="00044F88">
              <w:rPr>
                <w:sz w:val="22"/>
                <w:lang w:val="en-US"/>
              </w:rPr>
              <w:t xml:space="preserve"> such as it has never been held before</w:t>
            </w:r>
            <w:r w:rsidRPr="00044F88">
              <w:rPr>
                <w:sz w:val="22"/>
                <w:lang w:val="en-US"/>
              </w:rPr>
              <w:t>.</w:t>
            </w:r>
            <w:r w:rsidR="00440B7A" w:rsidRPr="00044F88">
              <w:rPr>
                <w:sz w:val="22"/>
                <w:lang w:val="en-US"/>
              </w:rPr>
              <w:t>)</w:t>
            </w:r>
          </w:p>
        </w:tc>
        <w:tc>
          <w:tcPr>
            <w:tcW w:w="1843" w:type="dxa"/>
            <w:vAlign w:val="center"/>
          </w:tcPr>
          <w:p w:rsidR="00440B7A" w:rsidRDefault="00440B7A" w:rsidP="00044F88">
            <w:pPr>
              <w:pStyle w:val="ListParagraph"/>
              <w:ind w:left="0"/>
              <w:jc w:val="center"/>
              <w:rPr>
                <w:sz w:val="22"/>
              </w:rPr>
            </w:pPr>
            <w:r>
              <w:rPr>
                <w:sz w:val="22"/>
              </w:rPr>
              <w:t>1</w:t>
            </w:r>
          </w:p>
        </w:tc>
      </w:tr>
      <w:tr w:rsidR="00440B7A" w:rsidTr="00044F88">
        <w:tc>
          <w:tcPr>
            <w:tcW w:w="7512" w:type="dxa"/>
          </w:tcPr>
          <w:p w:rsidR="00440B7A" w:rsidRPr="00811E1F" w:rsidRDefault="00440B7A" w:rsidP="00440B7A">
            <w:pPr>
              <w:pStyle w:val="ListParagraph"/>
              <w:ind w:left="0"/>
              <w:jc w:val="right"/>
              <w:rPr>
                <w:b/>
                <w:sz w:val="22"/>
              </w:rPr>
            </w:pPr>
            <w:r w:rsidRPr="00811E1F">
              <w:rPr>
                <w:b/>
                <w:sz w:val="22"/>
              </w:rPr>
              <w:t>Total</w:t>
            </w:r>
          </w:p>
        </w:tc>
        <w:tc>
          <w:tcPr>
            <w:tcW w:w="1843" w:type="dxa"/>
          </w:tcPr>
          <w:p w:rsidR="00440B7A" w:rsidRPr="009F5075" w:rsidRDefault="00440B7A" w:rsidP="00440B7A">
            <w:pPr>
              <w:pStyle w:val="ListParagraph"/>
              <w:ind w:left="0"/>
              <w:jc w:val="center"/>
              <w:rPr>
                <w:b/>
                <w:sz w:val="22"/>
              </w:rPr>
            </w:pPr>
            <w:r>
              <w:rPr>
                <w:b/>
                <w:sz w:val="22"/>
              </w:rPr>
              <w:t>2</w:t>
            </w:r>
          </w:p>
        </w:tc>
      </w:tr>
    </w:tbl>
    <w:p w:rsidR="00440B7A" w:rsidRDefault="00440B7A" w:rsidP="00CF10EF">
      <w:pPr>
        <w:tabs>
          <w:tab w:val="right" w:pos="8789"/>
        </w:tabs>
        <w:ind w:left="567" w:hanging="567"/>
        <w:jc w:val="right"/>
        <w:rPr>
          <w:lang w:val="en-US"/>
        </w:rPr>
      </w:pPr>
    </w:p>
    <w:p w:rsidR="00CF10EF" w:rsidRPr="00CF10EF" w:rsidRDefault="00CF10EF" w:rsidP="00044F88">
      <w:pPr>
        <w:tabs>
          <w:tab w:val="right" w:pos="9781"/>
        </w:tabs>
        <w:ind w:left="567" w:hanging="567"/>
        <w:rPr>
          <w:b/>
          <w:bCs/>
          <w:lang w:val="en-US"/>
        </w:rPr>
      </w:pPr>
      <w:r w:rsidRPr="00CF10EF">
        <w:t>(b)</w:t>
      </w:r>
      <w:r w:rsidRPr="00044F88">
        <w:rPr>
          <w:b/>
          <w:bCs/>
        </w:rPr>
        <w:tab/>
      </w:r>
      <w:r w:rsidRPr="00044F88">
        <w:rPr>
          <w:b/>
        </w:rPr>
        <w:t>Mari</w:t>
      </w:r>
      <w:r w:rsidRPr="00044F88">
        <w:rPr>
          <w:bCs/>
        </w:rPr>
        <w:t>: I want to learn more about Chinese culture</w:t>
      </w:r>
      <w:r w:rsidR="00044F88">
        <w:rPr>
          <w:bCs/>
        </w:rPr>
        <w:t>,</w:t>
      </w:r>
      <w:r w:rsidRPr="00044F88">
        <w:rPr>
          <w:bCs/>
        </w:rPr>
        <w:t xml:space="preserve"> especially art. I work Friday nights and Saturday</w:t>
      </w:r>
      <w:r>
        <w:rPr>
          <w:lang w:val="en-US"/>
        </w:rPr>
        <w:t xml:space="preserve"> 10am – 4pm.</w:t>
      </w:r>
      <w:r>
        <w:rPr>
          <w:lang w:val="en-US"/>
        </w:rPr>
        <w:tab/>
      </w:r>
      <w:r w:rsidRPr="00CF10EF">
        <w:rPr>
          <w:lang w:val="en-US"/>
        </w:rPr>
        <w:t>(5 marks)</w:t>
      </w:r>
    </w:p>
    <w:tbl>
      <w:tblPr>
        <w:tblStyle w:val="TableGrid"/>
        <w:tblW w:w="9355" w:type="dxa"/>
        <w:tblInd w:w="534" w:type="dxa"/>
        <w:tblLook w:val="04A0" w:firstRow="1" w:lastRow="0" w:firstColumn="1" w:lastColumn="0" w:noHBand="0" w:noVBand="1"/>
      </w:tblPr>
      <w:tblGrid>
        <w:gridCol w:w="7512"/>
        <w:gridCol w:w="1843"/>
      </w:tblGrid>
      <w:tr w:rsidR="00811E1F" w:rsidTr="00044F88">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044F88">
        <w:tc>
          <w:tcPr>
            <w:tcW w:w="7512" w:type="dxa"/>
          </w:tcPr>
          <w:p w:rsidR="00811E1F" w:rsidRDefault="00E6759F" w:rsidP="00BA3549">
            <w:pPr>
              <w:pStyle w:val="ListParagraph"/>
              <w:ind w:left="0"/>
              <w:rPr>
                <w:sz w:val="22"/>
              </w:rPr>
            </w:pPr>
            <w:r>
              <w:rPr>
                <w:sz w:val="22"/>
                <w:lang w:val="en-US"/>
              </w:rPr>
              <w:t xml:space="preserve">Event 2 </w:t>
            </w:r>
            <w:r>
              <w:rPr>
                <w:sz w:val="22"/>
                <w:lang w:val="en-US"/>
              </w:rPr>
              <w:sym w:font="Wingdings 2" w:char="F050"/>
            </w:r>
          </w:p>
        </w:tc>
        <w:tc>
          <w:tcPr>
            <w:tcW w:w="1843" w:type="dxa"/>
          </w:tcPr>
          <w:p w:rsidR="00811E1F" w:rsidRDefault="00E6759F" w:rsidP="00BA3549">
            <w:pPr>
              <w:pStyle w:val="ListParagraph"/>
              <w:ind w:left="0"/>
              <w:jc w:val="center"/>
              <w:rPr>
                <w:sz w:val="22"/>
              </w:rPr>
            </w:pPr>
            <w:r>
              <w:rPr>
                <w:sz w:val="22"/>
              </w:rPr>
              <w:t>1</w:t>
            </w:r>
          </w:p>
        </w:tc>
      </w:tr>
      <w:tr w:rsidR="00440B7A" w:rsidTr="00044F88">
        <w:tc>
          <w:tcPr>
            <w:tcW w:w="7512" w:type="dxa"/>
          </w:tcPr>
          <w:p w:rsidR="00440B7A" w:rsidRDefault="00044F88" w:rsidP="00440B7A">
            <w:pPr>
              <w:pStyle w:val="ListParagraph"/>
              <w:tabs>
                <w:tab w:val="left" w:pos="750"/>
              </w:tabs>
              <w:ind w:left="0"/>
              <w:rPr>
                <w:sz w:val="22"/>
                <w:lang w:val="en-US"/>
              </w:rPr>
            </w:pPr>
            <w:r>
              <w:rPr>
                <w:sz w:val="22"/>
                <w:lang w:val="en-US"/>
              </w:rPr>
              <w:t>I</w:t>
            </w:r>
            <w:r w:rsidR="00440B7A" w:rsidRPr="00DC2966">
              <w:rPr>
                <w:sz w:val="22"/>
                <w:lang w:val="en-US"/>
              </w:rPr>
              <w:t>t is held Saturday evening</w:t>
            </w:r>
            <w:r>
              <w:rPr>
                <w:sz w:val="22"/>
                <w:lang w:val="en-US"/>
              </w:rPr>
              <w:t>.</w:t>
            </w:r>
          </w:p>
        </w:tc>
        <w:tc>
          <w:tcPr>
            <w:tcW w:w="1843" w:type="dxa"/>
          </w:tcPr>
          <w:p w:rsidR="00440B7A" w:rsidRDefault="00440B7A" w:rsidP="00BA3549">
            <w:pPr>
              <w:pStyle w:val="ListParagraph"/>
              <w:ind w:left="0"/>
              <w:jc w:val="center"/>
              <w:rPr>
                <w:sz w:val="22"/>
              </w:rPr>
            </w:pPr>
            <w:r>
              <w:rPr>
                <w:sz w:val="22"/>
              </w:rPr>
              <w:t>1</w:t>
            </w:r>
          </w:p>
        </w:tc>
      </w:tr>
      <w:tr w:rsidR="00811E1F" w:rsidTr="00044F88">
        <w:tc>
          <w:tcPr>
            <w:tcW w:w="7512" w:type="dxa"/>
          </w:tcPr>
          <w:p w:rsidR="00811E1F" w:rsidRDefault="00044F88" w:rsidP="00BA3549">
            <w:pPr>
              <w:pStyle w:val="ListParagraph"/>
              <w:ind w:left="0"/>
              <w:rPr>
                <w:sz w:val="22"/>
              </w:rPr>
            </w:pPr>
            <w:r>
              <w:rPr>
                <w:sz w:val="22"/>
                <w:lang w:val="en-US"/>
              </w:rPr>
              <w:t>T</w:t>
            </w:r>
            <w:r w:rsidR="00440B7A" w:rsidRPr="00DC2966">
              <w:rPr>
                <w:sz w:val="22"/>
                <w:lang w:val="en-US"/>
              </w:rPr>
              <w:t>here are lots of workshops</w:t>
            </w:r>
            <w:r>
              <w:rPr>
                <w:sz w:val="22"/>
                <w:lang w:val="en-US"/>
              </w:rPr>
              <w:t>.</w:t>
            </w:r>
          </w:p>
        </w:tc>
        <w:tc>
          <w:tcPr>
            <w:tcW w:w="1843" w:type="dxa"/>
          </w:tcPr>
          <w:p w:rsidR="00811E1F" w:rsidRDefault="00E6759F" w:rsidP="00BA3549">
            <w:pPr>
              <w:pStyle w:val="ListParagraph"/>
              <w:ind w:left="0"/>
              <w:jc w:val="center"/>
              <w:rPr>
                <w:sz w:val="22"/>
              </w:rPr>
            </w:pPr>
            <w:r>
              <w:rPr>
                <w:sz w:val="22"/>
              </w:rPr>
              <w:t>1</w:t>
            </w:r>
          </w:p>
        </w:tc>
      </w:tr>
      <w:tr w:rsidR="00440B7A" w:rsidTr="00044F88">
        <w:tc>
          <w:tcPr>
            <w:tcW w:w="7512" w:type="dxa"/>
          </w:tcPr>
          <w:p w:rsidR="00440B7A" w:rsidRDefault="00440B7A" w:rsidP="00440B7A">
            <w:pPr>
              <w:pStyle w:val="ListParagraph"/>
              <w:ind w:left="0"/>
              <w:rPr>
                <w:sz w:val="22"/>
                <w:lang w:val="en-US"/>
              </w:rPr>
            </w:pPr>
            <w:r>
              <w:rPr>
                <w:sz w:val="22"/>
                <w:lang w:val="en-US"/>
              </w:rPr>
              <w:t>1 ma</w:t>
            </w:r>
            <w:r w:rsidR="00044F88">
              <w:rPr>
                <w:sz w:val="22"/>
                <w:lang w:val="en-US"/>
              </w:rPr>
              <w:t>rk per example for a total of 2,</w:t>
            </w:r>
            <w:r>
              <w:rPr>
                <w:sz w:val="22"/>
                <w:lang w:val="en-US"/>
              </w:rPr>
              <w:t xml:space="preserve"> such as: </w:t>
            </w:r>
          </w:p>
          <w:p w:rsidR="00440B7A" w:rsidRDefault="00440B7A" w:rsidP="00044F88">
            <w:pPr>
              <w:pStyle w:val="ListParagraph"/>
              <w:numPr>
                <w:ilvl w:val="0"/>
                <w:numId w:val="35"/>
              </w:numPr>
              <w:spacing w:after="120"/>
              <w:ind w:left="317" w:hanging="284"/>
              <w:rPr>
                <w:sz w:val="22"/>
                <w:lang w:val="en-US"/>
              </w:rPr>
            </w:pPr>
            <w:r w:rsidRPr="00DC2966">
              <w:rPr>
                <w:sz w:val="22"/>
                <w:lang w:val="en-US"/>
              </w:rPr>
              <w:t>brush painting</w:t>
            </w:r>
          </w:p>
          <w:p w:rsidR="00440B7A" w:rsidRPr="00DC2966" w:rsidRDefault="00440B7A" w:rsidP="00044F88">
            <w:pPr>
              <w:pStyle w:val="ListParagraph"/>
              <w:numPr>
                <w:ilvl w:val="0"/>
                <w:numId w:val="35"/>
              </w:numPr>
              <w:spacing w:after="120"/>
              <w:ind w:left="317" w:hanging="284"/>
              <w:rPr>
                <w:sz w:val="22"/>
                <w:lang w:val="en-US"/>
              </w:rPr>
            </w:pPr>
            <w:r w:rsidRPr="00DC2966">
              <w:rPr>
                <w:sz w:val="22"/>
                <w:lang w:val="en-US"/>
              </w:rPr>
              <w:t>calligraphy</w:t>
            </w:r>
          </w:p>
        </w:tc>
        <w:tc>
          <w:tcPr>
            <w:tcW w:w="1843" w:type="dxa"/>
          </w:tcPr>
          <w:p w:rsidR="00440B7A" w:rsidRDefault="00440B7A" w:rsidP="00BA3549">
            <w:pPr>
              <w:pStyle w:val="ListParagraph"/>
              <w:ind w:left="0"/>
              <w:jc w:val="center"/>
              <w:rPr>
                <w:sz w:val="22"/>
              </w:rPr>
            </w:pPr>
          </w:p>
          <w:p w:rsidR="00440B7A" w:rsidRDefault="00440B7A" w:rsidP="00BA3549">
            <w:pPr>
              <w:pStyle w:val="ListParagraph"/>
              <w:ind w:left="0"/>
              <w:jc w:val="center"/>
              <w:rPr>
                <w:sz w:val="22"/>
              </w:rPr>
            </w:pPr>
            <w:r>
              <w:rPr>
                <w:sz w:val="22"/>
              </w:rPr>
              <w:t>1</w:t>
            </w:r>
          </w:p>
          <w:p w:rsidR="00440B7A" w:rsidRDefault="00440B7A" w:rsidP="00BA3549">
            <w:pPr>
              <w:pStyle w:val="ListParagraph"/>
              <w:ind w:left="0"/>
              <w:jc w:val="center"/>
              <w:rPr>
                <w:sz w:val="22"/>
              </w:rPr>
            </w:pPr>
            <w:r>
              <w:rPr>
                <w:sz w:val="22"/>
              </w:rPr>
              <w:t>1</w:t>
            </w:r>
          </w:p>
        </w:tc>
      </w:tr>
      <w:tr w:rsidR="00811E1F" w:rsidTr="00044F88">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440B7A" w:rsidP="009F5075">
            <w:pPr>
              <w:pStyle w:val="ListParagraph"/>
              <w:ind w:left="0"/>
              <w:jc w:val="center"/>
              <w:rPr>
                <w:b/>
                <w:sz w:val="22"/>
              </w:rPr>
            </w:pPr>
            <w:r>
              <w:rPr>
                <w:b/>
                <w:sz w:val="22"/>
              </w:rPr>
              <w:t>5</w:t>
            </w:r>
          </w:p>
        </w:tc>
      </w:tr>
    </w:tbl>
    <w:p w:rsidR="0076509D" w:rsidRDefault="0076509D" w:rsidP="0076509D">
      <w:r>
        <w:br w:type="page"/>
      </w:r>
    </w:p>
    <w:p w:rsidR="00114BB8" w:rsidRPr="00A9567E" w:rsidRDefault="00A9567E" w:rsidP="00A9567E">
      <w:pPr>
        <w:pStyle w:val="Heading1"/>
        <w:tabs>
          <w:tab w:val="left" w:pos="8789"/>
        </w:tabs>
        <w:spacing w:before="240" w:after="0" w:line="360" w:lineRule="auto"/>
        <w:ind w:right="-35"/>
        <w:contextualSpacing w:val="0"/>
        <w:rPr>
          <w:rFonts w:ascii="Calibri" w:hAnsi="Calibri"/>
          <w:color w:val="auto"/>
          <w:sz w:val="22"/>
          <w:szCs w:val="22"/>
          <w:lang w:val="en-US"/>
        </w:rPr>
      </w:pPr>
      <w:r>
        <w:rPr>
          <w:rFonts w:ascii="Calibri" w:hAnsi="Calibri"/>
          <w:color w:val="auto"/>
          <w:sz w:val="22"/>
          <w:szCs w:val="22"/>
          <w:lang w:val="en-US"/>
        </w:rPr>
        <w:t>Part 2</w:t>
      </w:r>
      <w:r>
        <w:rPr>
          <w:rFonts w:ascii="Calibri" w:hAnsi="Calibri"/>
          <w:color w:val="auto"/>
          <w:sz w:val="22"/>
          <w:szCs w:val="22"/>
          <w:lang w:val="en-US"/>
        </w:rPr>
        <w:tab/>
      </w:r>
      <w:r w:rsidR="00114BB8" w:rsidRPr="00A9567E">
        <w:rPr>
          <w:rFonts w:ascii="Calibri" w:hAnsi="Calibri"/>
          <w:color w:val="auto"/>
          <w:sz w:val="22"/>
          <w:szCs w:val="22"/>
          <w:lang w:val="en-US"/>
        </w:rPr>
        <w:t>(15 marks)</w:t>
      </w:r>
    </w:p>
    <w:p w:rsidR="00811E1F" w:rsidRPr="00114BB8" w:rsidRDefault="00114BB8" w:rsidP="00114BB8">
      <w:pPr>
        <w:pStyle w:val="ListParagraph"/>
        <w:numPr>
          <w:ilvl w:val="0"/>
          <w:numId w:val="32"/>
        </w:numPr>
        <w:tabs>
          <w:tab w:val="left" w:pos="567"/>
          <w:tab w:val="right" w:pos="9746"/>
        </w:tabs>
        <w:ind w:left="567" w:hanging="567"/>
        <w:rPr>
          <w:sz w:val="22"/>
        </w:rPr>
      </w:pPr>
      <w:r w:rsidRPr="00114BB8">
        <w:rPr>
          <w:sz w:val="22"/>
        </w:rPr>
        <w:t>Imagine you attended one of the events advertised. Write your impressions on the website’s community blog in approximately 80</w:t>
      </w:r>
      <w:r w:rsidR="00660E51">
        <w:rPr>
          <w:sz w:val="22"/>
        </w:rPr>
        <w:t>–</w:t>
      </w:r>
      <w:r w:rsidRPr="00114BB8">
        <w:rPr>
          <w:sz w:val="22"/>
        </w:rPr>
        <w:t>100 Chinese characters.</w:t>
      </w:r>
      <w:r w:rsidR="00811E1F">
        <w:t xml:space="preserve"> </w:t>
      </w:r>
    </w:p>
    <w:tbl>
      <w:tblPr>
        <w:tblW w:w="94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959"/>
      </w:tblGrid>
      <w:tr w:rsidR="00114BB8" w:rsidRPr="00114BB8" w:rsidTr="00114BB8">
        <w:trPr>
          <w:trHeight w:val="290"/>
        </w:trPr>
        <w:tc>
          <w:tcPr>
            <w:tcW w:w="7512" w:type="dxa"/>
            <w:tcBorders>
              <w:top w:val="single" w:sz="4" w:space="0" w:color="auto"/>
              <w:left w:val="single" w:sz="4" w:space="0" w:color="auto"/>
              <w:bottom w:val="single" w:sz="4" w:space="0" w:color="auto"/>
              <w:right w:val="single" w:sz="4" w:space="0" w:color="auto"/>
            </w:tcBorders>
            <w:shd w:val="clear" w:color="auto" w:fill="E9E7F2" w:themeFill="background2" w:themeFillTint="33"/>
            <w:hideMark/>
          </w:tcPr>
          <w:p w:rsidR="00114BB8" w:rsidRPr="00114BB8" w:rsidRDefault="00114BB8" w:rsidP="007B3252">
            <w:pPr>
              <w:spacing w:after="0" w:line="240" w:lineRule="auto"/>
              <w:jc w:val="center"/>
              <w:rPr>
                <w:rFonts w:cs="Arial"/>
                <w:b/>
              </w:rPr>
            </w:pPr>
            <w:r w:rsidRPr="00114BB8">
              <w:rPr>
                <w:rFonts w:cs="Arial"/>
                <w:b/>
              </w:rPr>
              <w:t>Criteria</w:t>
            </w:r>
          </w:p>
        </w:tc>
        <w:tc>
          <w:tcPr>
            <w:tcW w:w="1959" w:type="dxa"/>
            <w:tcBorders>
              <w:top w:val="single" w:sz="4" w:space="0" w:color="auto"/>
              <w:left w:val="single" w:sz="4" w:space="0" w:color="auto"/>
              <w:bottom w:val="single" w:sz="4" w:space="0" w:color="auto"/>
              <w:right w:val="single" w:sz="4" w:space="0" w:color="auto"/>
            </w:tcBorders>
            <w:shd w:val="clear" w:color="auto" w:fill="E9E7F2" w:themeFill="background2" w:themeFillTint="33"/>
            <w:hideMark/>
          </w:tcPr>
          <w:p w:rsidR="00114BB8" w:rsidRPr="00114BB8" w:rsidRDefault="00114BB8" w:rsidP="007B3252">
            <w:pPr>
              <w:spacing w:after="0" w:line="240" w:lineRule="auto"/>
              <w:jc w:val="center"/>
              <w:rPr>
                <w:rFonts w:cs="Arial"/>
                <w:b/>
              </w:rPr>
            </w:pPr>
            <w:r w:rsidRPr="00114BB8">
              <w:rPr>
                <w:rFonts w:cs="Arial"/>
                <w:b/>
              </w:rPr>
              <w:t xml:space="preserve">Marks </w:t>
            </w:r>
          </w:p>
        </w:tc>
      </w:tr>
      <w:tr w:rsidR="00114BB8" w:rsidTr="00114BB8">
        <w:trPr>
          <w:trHeight w:val="266"/>
        </w:trPr>
        <w:tc>
          <w:tcPr>
            <w:tcW w:w="9471" w:type="dxa"/>
            <w:gridSpan w:val="2"/>
            <w:tcBorders>
              <w:top w:val="single" w:sz="4" w:space="0" w:color="auto"/>
              <w:left w:val="single" w:sz="4" w:space="0" w:color="auto"/>
              <w:bottom w:val="single" w:sz="4" w:space="0" w:color="auto"/>
              <w:right w:val="single" w:sz="4" w:space="0" w:color="auto"/>
            </w:tcBorders>
            <w:shd w:val="clear" w:color="auto" w:fill="auto"/>
          </w:tcPr>
          <w:p w:rsidR="00114BB8" w:rsidRPr="00B84B7D" w:rsidRDefault="00114BB8" w:rsidP="00A01F67">
            <w:pPr>
              <w:autoSpaceDE w:val="0"/>
              <w:autoSpaceDN w:val="0"/>
              <w:adjustRightInd w:val="0"/>
              <w:spacing w:after="0" w:line="240" w:lineRule="auto"/>
            </w:pPr>
            <w:r w:rsidRPr="00B84B7D">
              <w:rPr>
                <w:rFonts w:cs="Arial"/>
                <w:b/>
              </w:rPr>
              <w:t xml:space="preserve">Learning contexts and topics </w:t>
            </w:r>
            <w:r w:rsidR="00A01F67">
              <w:rPr>
                <w:rFonts w:cs="Arial"/>
                <w:b/>
              </w:rPr>
              <w:t>–</w:t>
            </w:r>
            <w:r w:rsidRPr="00B84B7D">
              <w:rPr>
                <w:rFonts w:cs="Arial"/>
                <w:b/>
              </w:rPr>
              <w:t xml:space="preserve"> content and relevance</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Provides a detailed description, with elaboration where appropriate, of the event and related activities. Shows understanding of the information in the poster advertising the event and could include: </w:t>
            </w:r>
          </w:p>
          <w:p w:rsidR="00114BB8" w:rsidRPr="00114BB8" w:rsidRDefault="00114BB8" w:rsidP="00114BB8">
            <w:pPr>
              <w:pStyle w:val="Default"/>
              <w:numPr>
                <w:ilvl w:val="0"/>
                <w:numId w:val="38"/>
              </w:numPr>
              <w:ind w:left="319" w:hanging="319"/>
              <w:rPr>
                <w:rFonts w:ascii="Calibri" w:hAnsi="Calibri"/>
                <w:sz w:val="22"/>
                <w:szCs w:val="22"/>
              </w:rPr>
            </w:pPr>
            <w:r w:rsidRPr="00114BB8">
              <w:rPr>
                <w:rFonts w:ascii="Calibri" w:hAnsi="Calibri"/>
                <w:sz w:val="22"/>
                <w:szCs w:val="22"/>
              </w:rPr>
              <w:t>day, time and location</w:t>
            </w:r>
          </w:p>
          <w:p w:rsidR="00114BB8" w:rsidRPr="00114BB8" w:rsidRDefault="00114BB8" w:rsidP="00114BB8">
            <w:pPr>
              <w:pStyle w:val="Default"/>
              <w:numPr>
                <w:ilvl w:val="0"/>
                <w:numId w:val="38"/>
              </w:numPr>
              <w:ind w:left="319" w:hanging="319"/>
              <w:rPr>
                <w:rFonts w:ascii="Calibri" w:hAnsi="Calibri"/>
                <w:sz w:val="22"/>
                <w:szCs w:val="22"/>
              </w:rPr>
            </w:pPr>
            <w:r w:rsidRPr="00114BB8">
              <w:rPr>
                <w:rFonts w:ascii="Calibri" w:hAnsi="Calibri"/>
                <w:sz w:val="22"/>
                <w:szCs w:val="22"/>
              </w:rPr>
              <w:t>description of atmosphere</w:t>
            </w:r>
            <w:r w:rsidR="00D70418">
              <w:rPr>
                <w:rFonts w:ascii="Calibri" w:hAnsi="Calibri"/>
                <w:sz w:val="22"/>
                <w:szCs w:val="22"/>
              </w:rPr>
              <w:t>,</w:t>
            </w:r>
            <w:r w:rsidRPr="00114BB8">
              <w:rPr>
                <w:rFonts w:ascii="Calibri" w:hAnsi="Calibri"/>
                <w:sz w:val="22"/>
                <w:szCs w:val="22"/>
              </w:rPr>
              <w:t xml:space="preserve"> e.g. number of people, colours, weather</w:t>
            </w:r>
          </w:p>
          <w:p w:rsidR="00114BB8" w:rsidRPr="00114BB8" w:rsidRDefault="00114BB8" w:rsidP="00114BB8">
            <w:pPr>
              <w:pStyle w:val="Default"/>
              <w:numPr>
                <w:ilvl w:val="0"/>
                <w:numId w:val="38"/>
              </w:numPr>
              <w:ind w:left="319" w:hanging="319"/>
              <w:rPr>
                <w:rFonts w:ascii="Calibri" w:hAnsi="Calibri"/>
                <w:sz w:val="22"/>
                <w:szCs w:val="22"/>
              </w:rPr>
            </w:pPr>
            <w:r w:rsidRPr="00114BB8">
              <w:rPr>
                <w:rFonts w:ascii="Calibri" w:hAnsi="Calibri"/>
                <w:sz w:val="22"/>
                <w:szCs w:val="22"/>
              </w:rPr>
              <w:t>indication of activities and description of those participated in</w:t>
            </w:r>
          </w:p>
          <w:p w:rsidR="00114BB8" w:rsidRPr="00114BB8" w:rsidRDefault="00114BB8" w:rsidP="00114BB8">
            <w:pPr>
              <w:pStyle w:val="Default"/>
              <w:numPr>
                <w:ilvl w:val="0"/>
                <w:numId w:val="38"/>
              </w:numPr>
              <w:ind w:left="319" w:hanging="319"/>
              <w:rPr>
                <w:rFonts w:ascii="Calibri" w:hAnsi="Calibri"/>
                <w:sz w:val="22"/>
                <w:szCs w:val="22"/>
              </w:rPr>
            </w:pPr>
            <w:proofErr w:type="gramStart"/>
            <w:r w:rsidRPr="00114BB8">
              <w:rPr>
                <w:rFonts w:ascii="Calibri" w:hAnsi="Calibri"/>
                <w:sz w:val="22"/>
                <w:szCs w:val="22"/>
              </w:rPr>
              <w:t>personal</w:t>
            </w:r>
            <w:proofErr w:type="gramEnd"/>
            <w:r w:rsidRPr="00114BB8">
              <w:rPr>
                <w:rFonts w:ascii="Calibri" w:hAnsi="Calibri"/>
                <w:sz w:val="22"/>
                <w:szCs w:val="22"/>
              </w:rPr>
              <w:t xml:space="preserve"> opinion of the event.</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autoSpaceDE w:val="0"/>
              <w:autoSpaceDN w:val="0"/>
              <w:adjustRightInd w:val="0"/>
              <w:spacing w:after="0" w:line="240" w:lineRule="auto"/>
              <w:jc w:val="center"/>
            </w:pPr>
            <w:r w:rsidRPr="00114BB8">
              <w:t>5</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Provides most of the content required by the question. Uses some examples to elaborate.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pStyle w:val="Default"/>
              <w:jc w:val="center"/>
              <w:rPr>
                <w:rFonts w:ascii="Calibri" w:hAnsi="Calibri"/>
                <w:sz w:val="22"/>
                <w:szCs w:val="22"/>
              </w:rPr>
            </w:pPr>
            <w:r w:rsidRPr="00114BB8">
              <w:rPr>
                <w:rFonts w:ascii="Calibri" w:hAnsi="Calibri"/>
                <w:sz w:val="22"/>
                <w:szCs w:val="22"/>
              </w:rPr>
              <w:t>4</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tcPr>
          <w:p w:rsidR="00114BB8" w:rsidRPr="00114BB8" w:rsidRDefault="00114BB8" w:rsidP="007B3252">
            <w:pPr>
              <w:pStyle w:val="Default"/>
              <w:rPr>
                <w:rFonts w:ascii="Calibri" w:hAnsi="Calibri"/>
                <w:sz w:val="22"/>
                <w:szCs w:val="22"/>
              </w:rPr>
            </w:pPr>
            <w:r w:rsidRPr="00114BB8">
              <w:rPr>
                <w:rFonts w:ascii="Calibri" w:hAnsi="Calibri"/>
                <w:sz w:val="22"/>
                <w:szCs w:val="22"/>
              </w:rPr>
              <w:t>Provides most of the content required by the question but may be superficial with treatment of some content.</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autoSpaceDE w:val="0"/>
              <w:autoSpaceDN w:val="0"/>
              <w:adjustRightInd w:val="0"/>
              <w:spacing w:after="0" w:line="240" w:lineRule="auto"/>
              <w:jc w:val="center"/>
              <w:rPr>
                <w:rFonts w:cs="Arial"/>
                <w:color w:val="000000"/>
                <w:lang w:eastAsia="zh-CN"/>
              </w:rPr>
            </w:pPr>
            <w:r w:rsidRPr="00114BB8">
              <w:rPr>
                <w:rFonts w:cs="Arial"/>
                <w:color w:val="000000"/>
                <w:lang w:eastAsia="zh-CN"/>
              </w:rPr>
              <w:t>3</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Content is generally relevant with minimal elaboration or detail. Relies on listing activities and some repetition.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autoSpaceDE w:val="0"/>
              <w:autoSpaceDN w:val="0"/>
              <w:adjustRightInd w:val="0"/>
              <w:spacing w:after="0" w:line="240" w:lineRule="auto"/>
              <w:jc w:val="center"/>
              <w:rPr>
                <w:rFonts w:cs="Arial"/>
                <w:color w:val="000000"/>
                <w:lang w:eastAsia="zh-CN"/>
              </w:rPr>
            </w:pPr>
            <w:r w:rsidRPr="00114BB8">
              <w:rPr>
                <w:rFonts w:cs="Arial"/>
                <w:color w:val="000000"/>
                <w:lang w:eastAsia="zh-CN"/>
              </w:rPr>
              <w:t>2</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Provides content that is very repetitive and often with little relevance to the question.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autoSpaceDE w:val="0"/>
              <w:autoSpaceDN w:val="0"/>
              <w:adjustRightInd w:val="0"/>
              <w:spacing w:after="0" w:line="240" w:lineRule="auto"/>
              <w:jc w:val="center"/>
              <w:rPr>
                <w:rFonts w:cs="Arial"/>
                <w:color w:val="000000"/>
                <w:lang w:eastAsia="zh-CN"/>
              </w:rPr>
            </w:pPr>
            <w:r w:rsidRPr="00114BB8">
              <w:rPr>
                <w:rFonts w:cs="Arial"/>
                <w:color w:val="000000"/>
                <w:lang w:eastAsia="zh-CN"/>
              </w:rPr>
              <w:t>1</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Response is unclear and content has little relevance to the question.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autoSpaceDE w:val="0"/>
              <w:autoSpaceDN w:val="0"/>
              <w:adjustRightInd w:val="0"/>
              <w:spacing w:after="0" w:line="240" w:lineRule="auto"/>
              <w:jc w:val="center"/>
              <w:rPr>
                <w:rFonts w:cs="Arial"/>
                <w:color w:val="000000"/>
                <w:lang w:eastAsia="zh-CN"/>
              </w:rPr>
            </w:pPr>
            <w:r w:rsidRPr="00114BB8">
              <w:rPr>
                <w:rFonts w:cs="Arial"/>
                <w:color w:val="000000"/>
                <w:lang w:eastAsia="zh-CN"/>
              </w:rPr>
              <w:t>0</w:t>
            </w:r>
          </w:p>
        </w:tc>
      </w:tr>
      <w:tr w:rsidR="00114BB8" w:rsidTr="00114BB8">
        <w:tc>
          <w:tcPr>
            <w:tcW w:w="7512" w:type="dxa"/>
            <w:tcBorders>
              <w:top w:val="single" w:sz="4" w:space="0" w:color="auto"/>
              <w:left w:val="single" w:sz="4" w:space="0" w:color="auto"/>
              <w:bottom w:val="single" w:sz="4" w:space="0" w:color="auto"/>
              <w:right w:val="single" w:sz="4" w:space="0" w:color="auto"/>
            </w:tcBorders>
            <w:shd w:val="clear" w:color="auto" w:fill="auto"/>
            <w:vAlign w:val="bottom"/>
          </w:tcPr>
          <w:p w:rsidR="00114BB8" w:rsidRPr="00114BB8" w:rsidRDefault="00114BB8" w:rsidP="007B3252">
            <w:pPr>
              <w:pStyle w:val="Default"/>
              <w:jc w:val="right"/>
              <w:rPr>
                <w:rFonts w:ascii="Calibri" w:hAnsi="Calibri"/>
                <w:b/>
                <w:sz w:val="22"/>
                <w:szCs w:val="22"/>
              </w:rPr>
            </w:pPr>
            <w:r w:rsidRPr="00114BB8">
              <w:rPr>
                <w:rFonts w:ascii="Calibri" w:hAnsi="Calibri"/>
                <w:b/>
                <w:sz w:val="22"/>
                <w:szCs w:val="22"/>
              </w:rPr>
              <w:t>Total</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14BB8" w:rsidRPr="00114BB8" w:rsidRDefault="00114BB8" w:rsidP="007B3252">
            <w:pPr>
              <w:pStyle w:val="Default"/>
              <w:jc w:val="center"/>
              <w:rPr>
                <w:rFonts w:ascii="Calibri" w:hAnsi="Calibri" w:cstheme="minorBidi"/>
                <w:b/>
                <w:sz w:val="22"/>
                <w:szCs w:val="22"/>
              </w:rPr>
            </w:pPr>
            <w:r w:rsidRPr="00114BB8">
              <w:rPr>
                <w:rFonts w:ascii="Calibri" w:hAnsi="Calibri"/>
                <w:b/>
                <w:sz w:val="22"/>
                <w:szCs w:val="22"/>
              </w:rPr>
              <w:t>5</w:t>
            </w:r>
          </w:p>
        </w:tc>
      </w:tr>
      <w:tr w:rsidR="00114BB8" w:rsidRPr="00C64765" w:rsidTr="00114BB8">
        <w:tc>
          <w:tcPr>
            <w:tcW w:w="9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4BB8" w:rsidRPr="00114BB8" w:rsidRDefault="00A01F67" w:rsidP="007B3252">
            <w:pPr>
              <w:spacing w:after="0" w:line="240" w:lineRule="auto"/>
              <w:rPr>
                <w:rFonts w:cs="Arial"/>
                <w:b/>
              </w:rPr>
            </w:pPr>
            <w:r>
              <w:rPr>
                <w:rFonts w:cs="Arial"/>
                <w:b/>
              </w:rPr>
              <w:t>Linguistic resources (grammar) –</w:t>
            </w:r>
            <w:r w:rsidR="00114BB8" w:rsidRPr="00114BB8">
              <w:rPr>
                <w:rFonts w:cs="Arial"/>
                <w:b/>
              </w:rPr>
              <w:t xml:space="preserve"> range</w:t>
            </w:r>
          </w:p>
        </w:tc>
      </w:tr>
      <w:tr w:rsidR="00114BB8" w:rsidRPr="00C64765" w:rsidTr="00114BB8">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Appropriately uses a good range of grammar and sentence structure.  </w:t>
            </w:r>
          </w:p>
        </w:tc>
        <w:tc>
          <w:tcPr>
            <w:tcW w:w="1959" w:type="dxa"/>
            <w:tcBorders>
              <w:top w:val="single" w:sz="4" w:space="0" w:color="auto"/>
              <w:left w:val="single" w:sz="4" w:space="0" w:color="auto"/>
              <w:bottom w:val="single" w:sz="4" w:space="0" w:color="auto"/>
              <w:right w:val="single" w:sz="4" w:space="0" w:color="auto"/>
            </w:tcBorders>
          </w:tcPr>
          <w:p w:rsidR="00114BB8" w:rsidRPr="00114BB8" w:rsidRDefault="00114BB8" w:rsidP="007B3252">
            <w:pPr>
              <w:spacing w:after="0" w:line="240" w:lineRule="auto"/>
              <w:jc w:val="center"/>
              <w:rPr>
                <w:rFonts w:cs="Arial"/>
                <w:color w:val="000000"/>
                <w:lang w:eastAsia="zh-CN"/>
              </w:rPr>
            </w:pPr>
            <w:r w:rsidRPr="00114BB8">
              <w:rPr>
                <w:rFonts w:cs="Arial"/>
                <w:color w:val="000000"/>
                <w:lang w:eastAsia="zh-CN"/>
              </w:rPr>
              <w:t>3</w:t>
            </w:r>
          </w:p>
        </w:tc>
      </w:tr>
      <w:tr w:rsidR="00114BB8" w:rsidRPr="00C64765" w:rsidTr="00660E51">
        <w:trPr>
          <w:trHeight w:val="215"/>
        </w:trPr>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 xml:space="preserve">Uses a range of grammar and sentence structure with occasional influence of syntax of another language. </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660E51">
            <w:pPr>
              <w:spacing w:after="0" w:line="240" w:lineRule="auto"/>
              <w:jc w:val="center"/>
              <w:rPr>
                <w:rFonts w:cs="Arial"/>
                <w:color w:val="000000"/>
                <w:lang w:eastAsia="zh-CN"/>
              </w:rPr>
            </w:pPr>
            <w:r w:rsidRPr="00114BB8">
              <w:rPr>
                <w:rFonts w:cs="Arial"/>
                <w:color w:val="000000"/>
                <w:lang w:eastAsia="zh-CN"/>
              </w:rPr>
              <w:t>2</w:t>
            </w:r>
          </w:p>
        </w:tc>
      </w:tr>
      <w:tr w:rsidR="00114BB8" w:rsidRPr="00C64765" w:rsidTr="00660E51">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Uses basic and repetitive grammar and sentence structure with clear influence of syntax of another language.</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660E51">
            <w:pPr>
              <w:spacing w:after="0" w:line="240" w:lineRule="auto"/>
              <w:jc w:val="center"/>
              <w:rPr>
                <w:rFonts w:cs="Arial"/>
                <w:color w:val="000000"/>
                <w:lang w:eastAsia="zh-CN"/>
              </w:rPr>
            </w:pPr>
            <w:r w:rsidRPr="00114BB8">
              <w:rPr>
                <w:rFonts w:cs="Arial"/>
                <w:color w:val="000000"/>
                <w:lang w:eastAsia="zh-CN"/>
              </w:rPr>
              <w:t>1</w:t>
            </w:r>
          </w:p>
        </w:tc>
      </w:tr>
      <w:tr w:rsidR="00114BB8" w:rsidTr="00114BB8">
        <w:tc>
          <w:tcPr>
            <w:tcW w:w="7512" w:type="dxa"/>
            <w:tcBorders>
              <w:top w:val="single" w:sz="4" w:space="0" w:color="auto"/>
              <w:left w:val="single" w:sz="4" w:space="0" w:color="auto"/>
              <w:bottom w:val="single" w:sz="4" w:space="0" w:color="auto"/>
              <w:right w:val="single" w:sz="4" w:space="0" w:color="auto"/>
            </w:tcBorders>
          </w:tcPr>
          <w:p w:rsidR="00114BB8" w:rsidRPr="00114BB8" w:rsidRDefault="00114BB8" w:rsidP="007B3252">
            <w:pPr>
              <w:pStyle w:val="Default"/>
              <w:rPr>
                <w:rFonts w:ascii="Calibri" w:hAnsi="Calibri"/>
                <w:sz w:val="22"/>
                <w:szCs w:val="22"/>
              </w:rPr>
            </w:pPr>
            <w:r w:rsidRPr="00114BB8">
              <w:rPr>
                <w:rFonts w:ascii="Calibri" w:hAnsi="Calibri"/>
                <w:sz w:val="22"/>
                <w:szCs w:val="22"/>
              </w:rPr>
              <w:t>Uses inadequate vocabulary, expressions, grammar and sentence structure.</w:t>
            </w:r>
          </w:p>
        </w:tc>
        <w:tc>
          <w:tcPr>
            <w:tcW w:w="1959" w:type="dxa"/>
            <w:tcBorders>
              <w:top w:val="single" w:sz="4" w:space="0" w:color="auto"/>
              <w:left w:val="single" w:sz="4" w:space="0" w:color="auto"/>
              <w:bottom w:val="single" w:sz="4" w:space="0" w:color="auto"/>
              <w:right w:val="single" w:sz="4" w:space="0" w:color="auto"/>
            </w:tcBorders>
          </w:tcPr>
          <w:p w:rsidR="00114BB8" w:rsidRPr="00114BB8" w:rsidRDefault="00114BB8" w:rsidP="007B3252">
            <w:pPr>
              <w:spacing w:after="0" w:line="240" w:lineRule="auto"/>
              <w:jc w:val="center"/>
              <w:rPr>
                <w:rFonts w:cs="Arial"/>
                <w:color w:val="000000"/>
                <w:lang w:eastAsia="zh-CN"/>
              </w:rPr>
            </w:pPr>
            <w:r w:rsidRPr="00114BB8">
              <w:rPr>
                <w:rFonts w:cs="Arial"/>
                <w:color w:val="000000"/>
                <w:lang w:eastAsia="zh-CN"/>
              </w:rPr>
              <w:t>0</w:t>
            </w:r>
          </w:p>
        </w:tc>
      </w:tr>
      <w:tr w:rsidR="00114BB8" w:rsidTr="00114BB8">
        <w:trPr>
          <w:trHeight w:val="159"/>
        </w:trPr>
        <w:tc>
          <w:tcPr>
            <w:tcW w:w="7512"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right"/>
              <w:rPr>
                <w:rFonts w:ascii="Calibri" w:hAnsi="Calibri"/>
                <w:b/>
                <w:sz w:val="22"/>
                <w:szCs w:val="22"/>
              </w:rPr>
            </w:pPr>
            <w:r w:rsidRPr="00114BB8">
              <w:rPr>
                <w:rFonts w:ascii="Calibri" w:hAnsi="Calibri"/>
                <w:b/>
                <w:sz w:val="22"/>
                <w:szCs w:val="22"/>
              </w:rPr>
              <w:t>Total</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b/>
                <w:sz w:val="22"/>
                <w:szCs w:val="22"/>
              </w:rPr>
            </w:pPr>
            <w:r w:rsidRPr="00114BB8">
              <w:rPr>
                <w:rFonts w:ascii="Calibri" w:hAnsi="Calibri"/>
                <w:b/>
                <w:sz w:val="22"/>
                <w:szCs w:val="22"/>
              </w:rPr>
              <w:t>3</w:t>
            </w:r>
          </w:p>
        </w:tc>
      </w:tr>
    </w:tbl>
    <w:p w:rsidR="00114BB8" w:rsidRDefault="00114BB8">
      <w:r>
        <w:br w:type="page"/>
      </w:r>
    </w:p>
    <w:tbl>
      <w:tblPr>
        <w:tblW w:w="94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959"/>
      </w:tblGrid>
      <w:tr w:rsidR="00A9567E" w:rsidRPr="00114BB8" w:rsidTr="00466CE9">
        <w:trPr>
          <w:trHeight w:val="290"/>
        </w:trPr>
        <w:tc>
          <w:tcPr>
            <w:tcW w:w="7512" w:type="dxa"/>
            <w:tcBorders>
              <w:top w:val="single" w:sz="4" w:space="0" w:color="auto"/>
              <w:left w:val="single" w:sz="4" w:space="0" w:color="auto"/>
              <w:bottom w:val="single" w:sz="4" w:space="0" w:color="auto"/>
              <w:right w:val="single" w:sz="4" w:space="0" w:color="auto"/>
            </w:tcBorders>
            <w:shd w:val="clear" w:color="auto" w:fill="E9E7F2" w:themeFill="background2" w:themeFillTint="33"/>
            <w:hideMark/>
          </w:tcPr>
          <w:p w:rsidR="00A9567E" w:rsidRPr="00114BB8" w:rsidRDefault="00A9567E" w:rsidP="00466CE9">
            <w:pPr>
              <w:spacing w:after="0" w:line="240" w:lineRule="auto"/>
              <w:jc w:val="center"/>
              <w:rPr>
                <w:rFonts w:cs="Arial"/>
                <w:b/>
              </w:rPr>
            </w:pPr>
            <w:r w:rsidRPr="00114BB8">
              <w:rPr>
                <w:rFonts w:cs="Arial"/>
                <w:b/>
              </w:rPr>
              <w:t>Criteria</w:t>
            </w:r>
          </w:p>
        </w:tc>
        <w:tc>
          <w:tcPr>
            <w:tcW w:w="1959" w:type="dxa"/>
            <w:tcBorders>
              <w:top w:val="single" w:sz="4" w:space="0" w:color="auto"/>
              <w:left w:val="single" w:sz="4" w:space="0" w:color="auto"/>
              <w:bottom w:val="single" w:sz="4" w:space="0" w:color="auto"/>
              <w:right w:val="single" w:sz="4" w:space="0" w:color="auto"/>
            </w:tcBorders>
            <w:shd w:val="clear" w:color="auto" w:fill="E9E7F2" w:themeFill="background2" w:themeFillTint="33"/>
            <w:hideMark/>
          </w:tcPr>
          <w:p w:rsidR="00A9567E" w:rsidRPr="00114BB8" w:rsidRDefault="00A9567E" w:rsidP="00466CE9">
            <w:pPr>
              <w:spacing w:after="0" w:line="240" w:lineRule="auto"/>
              <w:jc w:val="center"/>
              <w:rPr>
                <w:rFonts w:cs="Arial"/>
                <w:b/>
              </w:rPr>
            </w:pPr>
            <w:r w:rsidRPr="00114BB8">
              <w:rPr>
                <w:rFonts w:cs="Arial"/>
                <w:b/>
              </w:rPr>
              <w:t xml:space="preserve">Marks </w:t>
            </w:r>
          </w:p>
        </w:tc>
      </w:tr>
      <w:tr w:rsidR="00114BB8" w:rsidRPr="00C64765" w:rsidTr="00114BB8">
        <w:tc>
          <w:tcPr>
            <w:tcW w:w="9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4BB8" w:rsidRPr="00114BB8" w:rsidRDefault="00114BB8" w:rsidP="007B3252">
            <w:pPr>
              <w:spacing w:after="0" w:line="240" w:lineRule="auto"/>
              <w:rPr>
                <w:rFonts w:cs="Arial"/>
                <w:b/>
              </w:rPr>
            </w:pPr>
            <w:r w:rsidRPr="00114BB8">
              <w:rPr>
                <w:rFonts w:cs="Arial"/>
                <w:b/>
              </w:rPr>
              <w:t>Lin</w:t>
            </w:r>
            <w:r w:rsidR="00ED0F7C">
              <w:rPr>
                <w:rFonts w:cs="Arial"/>
                <w:b/>
              </w:rPr>
              <w:t>guistic resources (vocabulary) –</w:t>
            </w:r>
            <w:r w:rsidRPr="00114BB8">
              <w:rPr>
                <w:rFonts w:cs="Arial"/>
                <w:b/>
              </w:rPr>
              <w:t xml:space="preserve"> range</w:t>
            </w:r>
          </w:p>
        </w:tc>
      </w:tr>
      <w:tr w:rsidR="00114BB8" w:rsidRPr="00C64765" w:rsidTr="00372CB9">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372CB9">
            <w:pPr>
              <w:pStyle w:val="Default"/>
              <w:rPr>
                <w:rFonts w:ascii="Calibri" w:hAnsi="Calibri"/>
                <w:sz w:val="22"/>
                <w:szCs w:val="22"/>
              </w:rPr>
            </w:pPr>
            <w:r w:rsidRPr="00114BB8">
              <w:rPr>
                <w:rFonts w:ascii="Calibri" w:hAnsi="Calibri"/>
                <w:sz w:val="22"/>
                <w:szCs w:val="22"/>
              </w:rPr>
              <w:t xml:space="preserve">Uses a good range of vocabulary and characters appropriate to the question.   </w:t>
            </w:r>
          </w:p>
        </w:tc>
        <w:tc>
          <w:tcPr>
            <w:tcW w:w="1959" w:type="dxa"/>
            <w:tcBorders>
              <w:top w:val="single" w:sz="4" w:space="0" w:color="auto"/>
              <w:left w:val="single" w:sz="4" w:space="0" w:color="auto"/>
              <w:bottom w:val="single" w:sz="4" w:space="0" w:color="auto"/>
              <w:right w:val="single" w:sz="4" w:space="0" w:color="auto"/>
            </w:tcBorders>
            <w:vAlign w:val="center"/>
            <w:hideMark/>
          </w:tcPr>
          <w:p w:rsidR="00114BB8" w:rsidRPr="00114BB8" w:rsidRDefault="00114BB8" w:rsidP="00372CB9">
            <w:pPr>
              <w:spacing w:after="0" w:line="240" w:lineRule="auto"/>
              <w:jc w:val="center"/>
              <w:rPr>
                <w:rFonts w:cs="Arial"/>
                <w:color w:val="000000"/>
                <w:lang w:eastAsia="zh-CN"/>
              </w:rPr>
            </w:pPr>
            <w:r w:rsidRPr="00114BB8">
              <w:rPr>
                <w:rFonts w:cs="Arial"/>
                <w:color w:val="000000"/>
                <w:lang w:eastAsia="zh-CN"/>
              </w:rPr>
              <w:t>2</w:t>
            </w:r>
          </w:p>
        </w:tc>
      </w:tr>
      <w:tr w:rsidR="00114BB8" w:rsidRPr="00C64765" w:rsidTr="00372CB9">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372CB9">
            <w:pPr>
              <w:pStyle w:val="Default"/>
              <w:rPr>
                <w:rFonts w:ascii="Calibri" w:hAnsi="Calibri"/>
                <w:sz w:val="22"/>
                <w:szCs w:val="22"/>
              </w:rPr>
            </w:pPr>
            <w:r w:rsidRPr="00114BB8">
              <w:rPr>
                <w:rFonts w:ascii="Calibri" w:hAnsi="Calibri"/>
                <w:sz w:val="22"/>
                <w:szCs w:val="22"/>
              </w:rPr>
              <w:t xml:space="preserve">Uses basic and repetitive vocabulary and characters.  </w:t>
            </w:r>
          </w:p>
        </w:tc>
        <w:tc>
          <w:tcPr>
            <w:tcW w:w="1959" w:type="dxa"/>
            <w:tcBorders>
              <w:top w:val="single" w:sz="4" w:space="0" w:color="auto"/>
              <w:left w:val="single" w:sz="4" w:space="0" w:color="auto"/>
              <w:bottom w:val="single" w:sz="4" w:space="0" w:color="auto"/>
              <w:right w:val="single" w:sz="4" w:space="0" w:color="auto"/>
            </w:tcBorders>
            <w:vAlign w:val="center"/>
            <w:hideMark/>
          </w:tcPr>
          <w:p w:rsidR="00114BB8" w:rsidRPr="00114BB8" w:rsidRDefault="00114BB8" w:rsidP="00372CB9">
            <w:pPr>
              <w:spacing w:after="0" w:line="240" w:lineRule="auto"/>
              <w:jc w:val="center"/>
              <w:rPr>
                <w:rFonts w:cs="Arial"/>
                <w:color w:val="000000"/>
                <w:lang w:eastAsia="zh-CN"/>
              </w:rPr>
            </w:pPr>
            <w:r w:rsidRPr="00114BB8">
              <w:rPr>
                <w:rFonts w:cs="Arial"/>
                <w:color w:val="000000"/>
                <w:lang w:eastAsia="zh-CN"/>
              </w:rPr>
              <w:t>1</w:t>
            </w:r>
          </w:p>
        </w:tc>
      </w:tr>
      <w:tr w:rsidR="00114BB8" w:rsidRPr="00C64765" w:rsidTr="00372CB9">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372CB9">
            <w:pPr>
              <w:pStyle w:val="Default"/>
              <w:rPr>
                <w:rFonts w:ascii="Calibri" w:hAnsi="Calibri"/>
                <w:sz w:val="22"/>
                <w:szCs w:val="22"/>
              </w:rPr>
            </w:pPr>
            <w:r w:rsidRPr="00114BB8">
              <w:rPr>
                <w:rFonts w:ascii="Calibri" w:hAnsi="Calibri"/>
                <w:sz w:val="22"/>
                <w:szCs w:val="22"/>
              </w:rPr>
              <w:t xml:space="preserve">Insufficient command of basic vocabulary and characters. </w:t>
            </w:r>
          </w:p>
        </w:tc>
        <w:tc>
          <w:tcPr>
            <w:tcW w:w="1959" w:type="dxa"/>
            <w:tcBorders>
              <w:top w:val="single" w:sz="4" w:space="0" w:color="auto"/>
              <w:left w:val="single" w:sz="4" w:space="0" w:color="auto"/>
              <w:bottom w:val="single" w:sz="4" w:space="0" w:color="auto"/>
              <w:right w:val="single" w:sz="4" w:space="0" w:color="auto"/>
            </w:tcBorders>
            <w:vAlign w:val="center"/>
            <w:hideMark/>
          </w:tcPr>
          <w:p w:rsidR="00114BB8" w:rsidRPr="00114BB8" w:rsidRDefault="00114BB8" w:rsidP="00372CB9">
            <w:pPr>
              <w:spacing w:after="0" w:line="240" w:lineRule="auto"/>
              <w:jc w:val="center"/>
              <w:rPr>
                <w:rFonts w:cs="Arial"/>
                <w:color w:val="000000"/>
                <w:lang w:eastAsia="zh-CN"/>
              </w:rPr>
            </w:pPr>
            <w:r w:rsidRPr="00114BB8">
              <w:rPr>
                <w:rFonts w:cs="Arial"/>
                <w:color w:val="000000"/>
                <w:lang w:eastAsia="zh-CN"/>
              </w:rPr>
              <w:t>0</w:t>
            </w:r>
          </w:p>
        </w:tc>
      </w:tr>
      <w:tr w:rsidR="00114BB8" w:rsidTr="00114BB8">
        <w:tc>
          <w:tcPr>
            <w:tcW w:w="7512"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right"/>
              <w:rPr>
                <w:rFonts w:ascii="Calibri" w:hAnsi="Calibri"/>
                <w:b/>
                <w:sz w:val="22"/>
                <w:szCs w:val="22"/>
              </w:rPr>
            </w:pPr>
            <w:r w:rsidRPr="00114BB8">
              <w:rPr>
                <w:rFonts w:ascii="Calibri" w:hAnsi="Calibri"/>
                <w:b/>
                <w:sz w:val="22"/>
                <w:szCs w:val="22"/>
              </w:rPr>
              <w:t>Total</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b/>
                <w:sz w:val="22"/>
                <w:szCs w:val="22"/>
              </w:rPr>
            </w:pPr>
            <w:r w:rsidRPr="00114BB8">
              <w:rPr>
                <w:rFonts w:ascii="Calibri" w:hAnsi="Calibri"/>
                <w:b/>
                <w:sz w:val="22"/>
                <w:szCs w:val="22"/>
              </w:rPr>
              <w:t>2</w:t>
            </w:r>
          </w:p>
        </w:tc>
      </w:tr>
      <w:tr w:rsidR="00114BB8" w:rsidTr="00114BB8">
        <w:tc>
          <w:tcPr>
            <w:tcW w:w="9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4BB8" w:rsidRPr="00114BB8" w:rsidRDefault="00ED0F7C" w:rsidP="007B3252">
            <w:pPr>
              <w:spacing w:after="0" w:line="240" w:lineRule="auto"/>
              <w:rPr>
                <w:rFonts w:cs="Arial"/>
                <w:b/>
              </w:rPr>
            </w:pPr>
            <w:r>
              <w:rPr>
                <w:rFonts w:cs="Arial"/>
                <w:b/>
              </w:rPr>
              <w:t xml:space="preserve">Linguistic resources – </w:t>
            </w:r>
            <w:r w:rsidR="00114BB8" w:rsidRPr="00114BB8">
              <w:rPr>
                <w:rFonts w:cs="Arial"/>
                <w:b/>
              </w:rPr>
              <w:t>accuracy</w:t>
            </w:r>
            <w:r w:rsidR="00114BB8" w:rsidRPr="00114BB8">
              <w:rPr>
                <w:rFonts w:cs="Arial"/>
              </w:rPr>
              <w:t xml:space="preserve"> </w:t>
            </w:r>
          </w:p>
        </w:tc>
      </w:tr>
      <w:tr w:rsidR="00114BB8" w:rsidTr="00372CB9">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Uses language accurately and consistently. Occasionally omits words or makes errors in sentence structure and characters. Inaccuracies</w:t>
            </w:r>
            <w:r w:rsidR="00CB2C9F">
              <w:rPr>
                <w:rFonts w:ascii="Calibri" w:hAnsi="Calibri"/>
                <w:sz w:val="22"/>
                <w:szCs w:val="22"/>
              </w:rPr>
              <w:t xml:space="preserve"> do not affect meaning or flow.</w:t>
            </w:r>
          </w:p>
        </w:tc>
        <w:tc>
          <w:tcPr>
            <w:tcW w:w="1959" w:type="dxa"/>
            <w:tcBorders>
              <w:top w:val="single" w:sz="4" w:space="0" w:color="auto"/>
              <w:left w:val="single" w:sz="4" w:space="0" w:color="auto"/>
              <w:bottom w:val="single" w:sz="4" w:space="0" w:color="auto"/>
              <w:right w:val="single" w:sz="4" w:space="0" w:color="auto"/>
            </w:tcBorders>
            <w:vAlign w:val="center"/>
            <w:hideMark/>
          </w:tcPr>
          <w:p w:rsidR="00114BB8" w:rsidRPr="00114BB8" w:rsidRDefault="00114BB8" w:rsidP="00372CB9">
            <w:pPr>
              <w:spacing w:after="0" w:line="240" w:lineRule="auto"/>
              <w:jc w:val="center"/>
              <w:rPr>
                <w:rFonts w:cs="Arial"/>
                <w:color w:val="000000"/>
                <w:lang w:eastAsia="zh-CN"/>
              </w:rPr>
            </w:pPr>
            <w:r w:rsidRPr="00114BB8">
              <w:rPr>
                <w:rFonts w:cs="Arial"/>
                <w:color w:val="000000"/>
                <w:lang w:eastAsia="zh-CN"/>
              </w:rPr>
              <w:t>3</w:t>
            </w:r>
          </w:p>
        </w:tc>
      </w:tr>
      <w:tr w:rsidR="00114BB8" w:rsidTr="00372CB9">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Uses language mostly accurately</w:t>
            </w:r>
            <w:r w:rsidR="00372CB9">
              <w:rPr>
                <w:rFonts w:ascii="Calibri" w:hAnsi="Calibri"/>
                <w:sz w:val="22"/>
                <w:szCs w:val="22"/>
              </w:rPr>
              <w:t>,</w:t>
            </w:r>
            <w:r w:rsidRPr="00114BB8">
              <w:rPr>
                <w:rFonts w:ascii="Calibri" w:hAnsi="Calibri"/>
                <w:sz w:val="22"/>
                <w:szCs w:val="22"/>
              </w:rPr>
              <w:t xml:space="preserve"> however errors interfere with the flow or a phrase or sentence and sometimes affect meaning. </w:t>
            </w:r>
          </w:p>
        </w:tc>
        <w:tc>
          <w:tcPr>
            <w:tcW w:w="1959" w:type="dxa"/>
            <w:tcBorders>
              <w:top w:val="single" w:sz="4" w:space="0" w:color="auto"/>
              <w:left w:val="single" w:sz="4" w:space="0" w:color="auto"/>
              <w:bottom w:val="single" w:sz="4" w:space="0" w:color="auto"/>
              <w:right w:val="single" w:sz="4" w:space="0" w:color="auto"/>
            </w:tcBorders>
            <w:vAlign w:val="center"/>
            <w:hideMark/>
          </w:tcPr>
          <w:p w:rsidR="00114BB8" w:rsidRPr="00114BB8" w:rsidRDefault="00114BB8" w:rsidP="00372CB9">
            <w:pPr>
              <w:spacing w:after="0" w:line="240" w:lineRule="auto"/>
              <w:jc w:val="center"/>
              <w:rPr>
                <w:rFonts w:cs="Arial"/>
                <w:color w:val="000000"/>
                <w:lang w:eastAsia="zh-CN"/>
              </w:rPr>
            </w:pPr>
            <w:r w:rsidRPr="00114BB8">
              <w:rPr>
                <w:rFonts w:cs="Arial"/>
                <w:color w:val="000000"/>
                <w:lang w:eastAsia="zh-CN"/>
              </w:rPr>
              <w:t>2</w:t>
            </w:r>
          </w:p>
        </w:tc>
      </w:tr>
      <w:tr w:rsidR="00114BB8" w:rsidTr="00372CB9">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Inaccuracies and incorrect choice of language impede meaning and flow. Inconsistent application of rules of grammar makes some parts of writing awkward.</w:t>
            </w:r>
          </w:p>
        </w:tc>
        <w:tc>
          <w:tcPr>
            <w:tcW w:w="1959" w:type="dxa"/>
            <w:tcBorders>
              <w:top w:val="single" w:sz="4" w:space="0" w:color="auto"/>
              <w:left w:val="single" w:sz="4" w:space="0" w:color="auto"/>
              <w:bottom w:val="single" w:sz="4" w:space="0" w:color="auto"/>
              <w:right w:val="single" w:sz="4" w:space="0" w:color="auto"/>
            </w:tcBorders>
            <w:vAlign w:val="center"/>
            <w:hideMark/>
          </w:tcPr>
          <w:p w:rsidR="00114BB8" w:rsidRPr="00114BB8" w:rsidRDefault="00114BB8" w:rsidP="00372CB9">
            <w:pPr>
              <w:spacing w:after="0" w:line="240" w:lineRule="auto"/>
              <w:jc w:val="center"/>
              <w:rPr>
                <w:rFonts w:cs="Arial"/>
                <w:color w:val="000000"/>
                <w:lang w:eastAsia="zh-CN"/>
              </w:rPr>
            </w:pPr>
            <w:r w:rsidRPr="00114BB8">
              <w:rPr>
                <w:rFonts w:cs="Arial"/>
                <w:color w:val="000000"/>
                <w:lang w:eastAsia="zh-CN"/>
              </w:rPr>
              <w:t>1</w:t>
            </w:r>
          </w:p>
        </w:tc>
      </w:tr>
      <w:tr w:rsidR="00114BB8" w:rsidTr="00114BB8">
        <w:tc>
          <w:tcPr>
            <w:tcW w:w="7512"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pStyle w:val="Default"/>
              <w:rPr>
                <w:rFonts w:ascii="Calibri" w:hAnsi="Calibri"/>
                <w:sz w:val="22"/>
                <w:szCs w:val="22"/>
              </w:rPr>
            </w:pPr>
            <w:r w:rsidRPr="00114BB8">
              <w:rPr>
                <w:rFonts w:ascii="Calibri" w:hAnsi="Calibri"/>
                <w:sz w:val="22"/>
                <w:szCs w:val="22"/>
              </w:rPr>
              <w:t>No application of rules. Evidence of literal translations from English.</w:t>
            </w:r>
          </w:p>
        </w:tc>
        <w:tc>
          <w:tcPr>
            <w:tcW w:w="1959" w:type="dxa"/>
            <w:tcBorders>
              <w:top w:val="single" w:sz="4" w:space="0" w:color="auto"/>
              <w:left w:val="single" w:sz="4" w:space="0" w:color="auto"/>
              <w:bottom w:val="single" w:sz="4" w:space="0" w:color="auto"/>
              <w:right w:val="single" w:sz="4" w:space="0" w:color="auto"/>
            </w:tcBorders>
            <w:hideMark/>
          </w:tcPr>
          <w:p w:rsidR="00114BB8" w:rsidRPr="00114BB8" w:rsidRDefault="00114BB8" w:rsidP="007B3252">
            <w:pPr>
              <w:spacing w:after="0" w:line="240" w:lineRule="auto"/>
              <w:jc w:val="center"/>
              <w:rPr>
                <w:rFonts w:cs="Arial"/>
                <w:color w:val="000000"/>
                <w:lang w:eastAsia="zh-CN"/>
              </w:rPr>
            </w:pPr>
            <w:r w:rsidRPr="00114BB8">
              <w:rPr>
                <w:rFonts w:cs="Arial"/>
                <w:color w:val="000000"/>
                <w:lang w:eastAsia="zh-CN"/>
              </w:rPr>
              <w:t>0</w:t>
            </w:r>
          </w:p>
        </w:tc>
      </w:tr>
      <w:tr w:rsidR="00114BB8" w:rsidTr="00114BB8">
        <w:tc>
          <w:tcPr>
            <w:tcW w:w="7512"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right"/>
              <w:rPr>
                <w:rFonts w:ascii="Calibri" w:hAnsi="Calibri"/>
                <w:b/>
                <w:sz w:val="22"/>
                <w:szCs w:val="22"/>
              </w:rPr>
            </w:pPr>
            <w:r w:rsidRPr="00114BB8">
              <w:rPr>
                <w:rFonts w:ascii="Calibri" w:hAnsi="Calibri"/>
                <w:b/>
                <w:sz w:val="22"/>
                <w:szCs w:val="22"/>
              </w:rPr>
              <w:t>Total</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b/>
                <w:sz w:val="22"/>
                <w:szCs w:val="22"/>
              </w:rPr>
            </w:pPr>
            <w:r w:rsidRPr="00114BB8">
              <w:rPr>
                <w:rFonts w:ascii="Calibri" w:hAnsi="Calibri"/>
                <w:b/>
                <w:sz w:val="22"/>
                <w:szCs w:val="22"/>
              </w:rPr>
              <w:t>3</w:t>
            </w:r>
          </w:p>
        </w:tc>
      </w:tr>
      <w:tr w:rsidR="00114BB8" w:rsidTr="00114BB8">
        <w:trPr>
          <w:trHeight w:val="289"/>
        </w:trPr>
        <w:tc>
          <w:tcPr>
            <w:tcW w:w="9471" w:type="dxa"/>
            <w:gridSpan w:val="2"/>
            <w:tcBorders>
              <w:top w:val="single" w:sz="4" w:space="0" w:color="auto"/>
              <w:left w:val="single" w:sz="4" w:space="0" w:color="auto"/>
              <w:bottom w:val="single" w:sz="4" w:space="0" w:color="auto"/>
              <w:right w:val="single" w:sz="4" w:space="0" w:color="auto"/>
            </w:tcBorders>
          </w:tcPr>
          <w:p w:rsidR="00114BB8" w:rsidRPr="00114BB8" w:rsidRDefault="00114BB8" w:rsidP="007B3252">
            <w:pPr>
              <w:pStyle w:val="Default"/>
              <w:rPr>
                <w:rFonts w:ascii="Calibri" w:hAnsi="Calibri"/>
                <w:sz w:val="22"/>
                <w:szCs w:val="22"/>
              </w:rPr>
            </w:pPr>
            <w:r w:rsidRPr="00114BB8">
              <w:rPr>
                <w:rFonts w:ascii="Calibri" w:hAnsi="Calibri"/>
                <w:b/>
                <w:sz w:val="22"/>
                <w:szCs w:val="22"/>
              </w:rPr>
              <w:t>Text type</w:t>
            </w:r>
            <w:r w:rsidR="00FA71A7">
              <w:rPr>
                <w:rFonts w:ascii="Calibri" w:hAnsi="Calibri"/>
                <w:b/>
                <w:sz w:val="22"/>
                <w:szCs w:val="22"/>
              </w:rPr>
              <w:t>s</w:t>
            </w:r>
            <w:r w:rsidRPr="00114BB8">
              <w:rPr>
                <w:rFonts w:ascii="Calibri" w:hAnsi="Calibri"/>
                <w:b/>
                <w:sz w:val="22"/>
                <w:szCs w:val="22"/>
              </w:rPr>
              <w:t xml:space="preserve"> – conventions and organisation</w:t>
            </w:r>
          </w:p>
        </w:tc>
      </w:tr>
      <w:tr w:rsidR="00114BB8" w:rsidTr="00114BB8">
        <w:trPr>
          <w:trHeight w:val="289"/>
        </w:trPr>
        <w:tc>
          <w:tcPr>
            <w:tcW w:w="7512" w:type="dxa"/>
            <w:tcBorders>
              <w:top w:val="single" w:sz="4" w:space="0" w:color="auto"/>
              <w:left w:val="single" w:sz="4" w:space="0" w:color="auto"/>
              <w:bottom w:val="single" w:sz="4" w:space="0" w:color="auto"/>
              <w:right w:val="single" w:sz="4" w:space="0" w:color="auto"/>
            </w:tcBorders>
          </w:tcPr>
          <w:p w:rsidR="00114BB8" w:rsidRPr="00114BB8" w:rsidRDefault="00114BB8" w:rsidP="007B3252">
            <w:pPr>
              <w:pStyle w:val="Default"/>
              <w:rPr>
                <w:rFonts w:ascii="Calibri" w:hAnsi="Calibri"/>
                <w:sz w:val="22"/>
                <w:szCs w:val="22"/>
              </w:rPr>
            </w:pPr>
            <w:r w:rsidRPr="00114BB8">
              <w:rPr>
                <w:rFonts w:ascii="Calibri" w:hAnsi="Calibri"/>
                <w:sz w:val="22"/>
                <w:szCs w:val="22"/>
              </w:rPr>
              <w:t>Writes a coh</w:t>
            </w:r>
            <w:r w:rsidR="00950E59">
              <w:rPr>
                <w:rFonts w:ascii="Calibri" w:hAnsi="Calibri"/>
                <w:sz w:val="22"/>
                <w:szCs w:val="22"/>
              </w:rPr>
              <w:t>erent and cohesive blog posting</w:t>
            </w:r>
            <w:r w:rsidRPr="00114BB8">
              <w:rPr>
                <w:rFonts w:ascii="Calibri" w:hAnsi="Calibri"/>
                <w:sz w:val="22"/>
                <w:szCs w:val="22"/>
              </w:rPr>
              <w:t xml:space="preserve"> that sequences information in an appropriate and logical manner. Uses all the key conventions of a blog posting including: </w:t>
            </w:r>
          </w:p>
          <w:p w:rsidR="00114BB8" w:rsidRPr="00114BB8" w:rsidRDefault="00114BB8" w:rsidP="00114BB8">
            <w:pPr>
              <w:pStyle w:val="Default"/>
              <w:numPr>
                <w:ilvl w:val="0"/>
                <w:numId w:val="38"/>
              </w:numPr>
              <w:ind w:left="319" w:hanging="319"/>
              <w:rPr>
                <w:rFonts w:ascii="Calibri" w:hAnsi="Calibri"/>
                <w:sz w:val="22"/>
                <w:szCs w:val="22"/>
              </w:rPr>
            </w:pPr>
            <w:r w:rsidRPr="00114BB8">
              <w:rPr>
                <w:rFonts w:ascii="Calibri" w:hAnsi="Calibri"/>
                <w:sz w:val="22"/>
                <w:szCs w:val="22"/>
              </w:rPr>
              <w:t>informal (or colloquial) register (formal register is not appropriate as the other c</w:t>
            </w:r>
            <w:r w:rsidR="00372CB9">
              <w:rPr>
                <w:rFonts w:ascii="Calibri" w:hAnsi="Calibri"/>
                <w:sz w:val="22"/>
                <w:szCs w:val="22"/>
              </w:rPr>
              <w:t>omment on the site is informal)</w:t>
            </w:r>
          </w:p>
          <w:p w:rsidR="00114BB8" w:rsidRPr="00114BB8" w:rsidRDefault="00114BB8" w:rsidP="00114BB8">
            <w:pPr>
              <w:pStyle w:val="Default"/>
              <w:numPr>
                <w:ilvl w:val="0"/>
                <w:numId w:val="38"/>
              </w:numPr>
              <w:ind w:left="319" w:hanging="319"/>
              <w:rPr>
                <w:rFonts w:ascii="Calibri" w:hAnsi="Calibri"/>
                <w:sz w:val="22"/>
                <w:szCs w:val="22"/>
              </w:rPr>
            </w:pPr>
            <w:proofErr w:type="gramStart"/>
            <w:r w:rsidRPr="00114BB8">
              <w:rPr>
                <w:rFonts w:ascii="Calibri" w:hAnsi="Calibri"/>
                <w:sz w:val="22"/>
                <w:szCs w:val="22"/>
              </w:rPr>
              <w:t>a</w:t>
            </w:r>
            <w:proofErr w:type="gramEnd"/>
            <w:r w:rsidRPr="00114BB8">
              <w:rPr>
                <w:rFonts w:ascii="Calibri" w:hAnsi="Calibri"/>
                <w:sz w:val="22"/>
                <w:szCs w:val="22"/>
              </w:rPr>
              <w:t xml:space="preserve"> mix of descriptive, factual and possibly emotive language.</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sz w:val="22"/>
                <w:szCs w:val="22"/>
              </w:rPr>
            </w:pPr>
            <w:r w:rsidRPr="00114BB8">
              <w:rPr>
                <w:rFonts w:ascii="Calibri" w:hAnsi="Calibri"/>
                <w:sz w:val="22"/>
                <w:szCs w:val="22"/>
              </w:rPr>
              <w:t>2</w:t>
            </w:r>
          </w:p>
        </w:tc>
      </w:tr>
      <w:tr w:rsidR="00114BB8" w:rsidTr="00114BB8">
        <w:trPr>
          <w:trHeight w:val="289"/>
        </w:trPr>
        <w:tc>
          <w:tcPr>
            <w:tcW w:w="7512" w:type="dxa"/>
            <w:tcBorders>
              <w:top w:val="single" w:sz="4" w:space="0" w:color="auto"/>
              <w:left w:val="single" w:sz="4" w:space="0" w:color="auto"/>
              <w:bottom w:val="single" w:sz="4" w:space="0" w:color="auto"/>
              <w:right w:val="single" w:sz="4" w:space="0" w:color="auto"/>
            </w:tcBorders>
          </w:tcPr>
          <w:p w:rsidR="00114BB8" w:rsidRPr="00114BB8" w:rsidRDefault="00114BB8" w:rsidP="007B3252">
            <w:pPr>
              <w:pStyle w:val="Default"/>
              <w:rPr>
                <w:rFonts w:ascii="Calibri" w:hAnsi="Calibri"/>
                <w:sz w:val="22"/>
                <w:szCs w:val="22"/>
              </w:rPr>
            </w:pPr>
            <w:r w:rsidRPr="00114BB8">
              <w:rPr>
                <w:rFonts w:ascii="Calibri" w:hAnsi="Calibri"/>
                <w:sz w:val="22"/>
                <w:szCs w:val="22"/>
              </w:rPr>
              <w:t>Writes a basic a</w:t>
            </w:r>
            <w:r w:rsidR="00950E59">
              <w:rPr>
                <w:rFonts w:ascii="Calibri" w:hAnsi="Calibri"/>
                <w:sz w:val="22"/>
                <w:szCs w:val="22"/>
              </w:rPr>
              <w:t>nd mainly cohesive blog posting</w:t>
            </w:r>
            <w:r w:rsidRPr="00114BB8">
              <w:rPr>
                <w:rFonts w:ascii="Calibri" w:hAnsi="Calibri"/>
                <w:sz w:val="22"/>
                <w:szCs w:val="22"/>
              </w:rPr>
              <w:t xml:space="preserve"> that sequences most information. Uses some of the conventions of the text type. Generally uses register appropriate to the purpose of writing and the audience.</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sz w:val="22"/>
                <w:szCs w:val="22"/>
              </w:rPr>
            </w:pPr>
            <w:r w:rsidRPr="00114BB8">
              <w:rPr>
                <w:rFonts w:ascii="Calibri" w:hAnsi="Calibri"/>
                <w:sz w:val="22"/>
                <w:szCs w:val="22"/>
              </w:rPr>
              <w:t>1</w:t>
            </w:r>
          </w:p>
        </w:tc>
      </w:tr>
      <w:tr w:rsidR="00114BB8" w:rsidTr="00114BB8">
        <w:trPr>
          <w:trHeight w:val="289"/>
        </w:trPr>
        <w:tc>
          <w:tcPr>
            <w:tcW w:w="7512" w:type="dxa"/>
            <w:tcBorders>
              <w:top w:val="single" w:sz="4" w:space="0" w:color="auto"/>
              <w:left w:val="single" w:sz="4" w:space="0" w:color="auto"/>
              <w:bottom w:val="single" w:sz="4" w:space="0" w:color="auto"/>
              <w:right w:val="single" w:sz="4" w:space="0" w:color="auto"/>
            </w:tcBorders>
          </w:tcPr>
          <w:p w:rsidR="00114BB8" w:rsidRPr="00114BB8" w:rsidRDefault="00114BB8" w:rsidP="007B3252">
            <w:pPr>
              <w:pStyle w:val="Default"/>
              <w:rPr>
                <w:rFonts w:ascii="Calibri" w:hAnsi="Calibri"/>
                <w:sz w:val="22"/>
                <w:szCs w:val="22"/>
              </w:rPr>
            </w:pPr>
            <w:r w:rsidRPr="00114BB8">
              <w:rPr>
                <w:rFonts w:ascii="Calibri" w:hAnsi="Calibri"/>
                <w:sz w:val="22"/>
                <w:szCs w:val="22"/>
              </w:rPr>
              <w:t>Writes with a limited level of literacy with minimal or no evidence of sequencing ideas. Does not observe the conventions of the text type. Shows minimal or no support of the question.</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sz w:val="22"/>
                <w:szCs w:val="22"/>
              </w:rPr>
            </w:pPr>
            <w:r w:rsidRPr="00114BB8">
              <w:rPr>
                <w:rFonts w:ascii="Calibri" w:hAnsi="Calibri"/>
                <w:sz w:val="22"/>
                <w:szCs w:val="22"/>
              </w:rPr>
              <w:t>0</w:t>
            </w:r>
          </w:p>
        </w:tc>
      </w:tr>
      <w:tr w:rsidR="00114BB8" w:rsidTr="00114BB8">
        <w:trPr>
          <w:trHeight w:val="289"/>
        </w:trPr>
        <w:tc>
          <w:tcPr>
            <w:tcW w:w="7512"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right"/>
              <w:rPr>
                <w:rFonts w:ascii="Calibri" w:hAnsi="Calibri"/>
                <w:b/>
                <w:sz w:val="22"/>
                <w:szCs w:val="22"/>
              </w:rPr>
            </w:pPr>
            <w:r w:rsidRPr="00114BB8">
              <w:rPr>
                <w:rFonts w:ascii="Calibri" w:hAnsi="Calibri"/>
                <w:b/>
                <w:sz w:val="22"/>
                <w:szCs w:val="22"/>
              </w:rPr>
              <w:t>Total</w:t>
            </w:r>
          </w:p>
        </w:tc>
        <w:tc>
          <w:tcPr>
            <w:tcW w:w="1959" w:type="dxa"/>
            <w:tcBorders>
              <w:top w:val="single" w:sz="4" w:space="0" w:color="auto"/>
              <w:left w:val="single" w:sz="4" w:space="0" w:color="auto"/>
              <w:bottom w:val="single" w:sz="4" w:space="0" w:color="auto"/>
              <w:right w:val="single" w:sz="4" w:space="0" w:color="auto"/>
            </w:tcBorders>
            <w:vAlign w:val="center"/>
          </w:tcPr>
          <w:p w:rsidR="00114BB8" w:rsidRPr="00114BB8" w:rsidRDefault="00114BB8" w:rsidP="007B3252">
            <w:pPr>
              <w:pStyle w:val="Default"/>
              <w:jc w:val="center"/>
              <w:rPr>
                <w:rFonts w:ascii="Calibri" w:hAnsi="Calibri"/>
                <w:b/>
                <w:sz w:val="22"/>
                <w:szCs w:val="22"/>
              </w:rPr>
            </w:pPr>
            <w:r w:rsidRPr="00114BB8">
              <w:rPr>
                <w:rFonts w:ascii="Calibri" w:hAnsi="Calibri"/>
                <w:b/>
                <w:sz w:val="22"/>
                <w:szCs w:val="22"/>
              </w:rPr>
              <w:t>2</w:t>
            </w:r>
          </w:p>
        </w:tc>
      </w:tr>
    </w:tbl>
    <w:p w:rsidR="00085E23" w:rsidRDefault="00085E23" w:rsidP="00085E23">
      <w:pPr>
        <w:pStyle w:val="ListParagraph"/>
        <w:spacing w:line="240" w:lineRule="auto"/>
        <w:ind w:left="357"/>
        <w:contextualSpacing w:val="0"/>
        <w:rPr>
          <w:sz w:val="22"/>
        </w:rPr>
      </w:pPr>
    </w:p>
    <w:sectPr w:rsidR="00085E23" w:rsidSect="00144927">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7A" w:rsidRDefault="00440B7A" w:rsidP="00742128">
      <w:pPr>
        <w:spacing w:after="0" w:line="240" w:lineRule="auto"/>
      </w:pPr>
      <w:r>
        <w:separator/>
      </w:r>
    </w:p>
  </w:endnote>
  <w:endnote w:type="continuationSeparator" w:id="0">
    <w:p w:rsidR="00440B7A" w:rsidRDefault="00440B7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A" w:rsidRPr="00051893" w:rsidRDefault="00440B7A"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2014/9150</w:t>
    </w:r>
    <w:r w:rsidR="0008097A">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A" w:rsidRPr="009E1E00" w:rsidRDefault="00440B7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ED0F7C">
      <w:rPr>
        <w:rFonts w:ascii="Franklin Gothic Book" w:hAnsi="Franklin Gothic Book"/>
        <w:b/>
        <w:noProof/>
        <w:color w:val="342568" w:themeColor="accent1" w:themeShade="BF"/>
        <w:sz w:val="18"/>
      </w:rPr>
      <w:t>| Sample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A" w:rsidRPr="00D6435D" w:rsidRDefault="00440B7A"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D6435D">
      <w:rPr>
        <w:rFonts w:ascii="Franklin Gothic Book" w:eastAsia="MS Mincho" w:hAnsi="Franklin Gothic Book" w:cs="Calibri"/>
        <w:b/>
        <w:noProof/>
        <w:color w:val="342568" w:themeColor="accent1" w:themeShade="BF"/>
        <w:sz w:val="18"/>
        <w:szCs w:val="18"/>
        <w:lang w:val="en-GB" w:eastAsia="ja-JP"/>
      </w:rPr>
      <w:t>C</w:t>
    </w:r>
    <w:r>
      <w:rPr>
        <w:rFonts w:ascii="Franklin Gothic Book" w:eastAsia="MS Mincho" w:hAnsi="Franklin Gothic Book" w:cs="Calibri"/>
        <w:b/>
        <w:noProof/>
        <w:color w:val="342568" w:themeColor="accent1" w:themeShade="BF"/>
        <w:sz w:val="18"/>
        <w:szCs w:val="18"/>
        <w:lang w:val="en-GB" w:eastAsia="ja-JP"/>
      </w:rPr>
      <w:t>hinese: Second Language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ED0F7C">
      <w:rPr>
        <w:rFonts w:ascii="Franklin Gothic Book" w:eastAsia="MS Mincho" w:hAnsi="Franklin Gothic Book" w:cs="Calibri"/>
        <w:b/>
        <w:noProof/>
        <w:color w:val="342568" w:themeColor="accent1" w:themeShade="BF"/>
        <w:sz w:val="18"/>
        <w:szCs w:val="18"/>
        <w:lang w:val="en-GB" w:eastAsia="ja-JP"/>
      </w:rPr>
      <w:t xml:space="preserve"> task| Marking key |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7A" w:rsidRDefault="00440B7A" w:rsidP="00742128">
      <w:pPr>
        <w:spacing w:after="0" w:line="240" w:lineRule="auto"/>
      </w:pPr>
      <w:r>
        <w:separator/>
      </w:r>
    </w:p>
  </w:footnote>
  <w:footnote w:type="continuationSeparator" w:id="0">
    <w:p w:rsidR="00440B7A" w:rsidRDefault="00440B7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7A" w:rsidRDefault="0008097A" w:rsidP="0008097A">
    <w:pPr>
      <w:pStyle w:val="Title"/>
      <w:pBdr>
        <w:bottom w:val="none" w:sz="0" w:space="0" w:color="auto"/>
      </w:pBdr>
      <w:tabs>
        <w:tab w:val="center" w:pos="4678"/>
        <w:tab w:val="center" w:pos="9214"/>
      </w:tabs>
      <w:spacing w:before="0" w:after="0"/>
      <w:ind w:left="-284"/>
      <w:rPr>
        <w:noProof/>
        <w:sz w:val="20"/>
        <w:szCs w:val="20"/>
        <w:lang w:eastAsia="en-AU"/>
      </w:rPr>
    </w:pPr>
    <w:r>
      <w:fldChar w:fldCharType="begin"/>
    </w:r>
    <w:r>
      <w:instrText xml:space="preserve"> INCLUDEPICTURE "http://intranetcc/BusinessTools/Logos/SCSA%20and%20Government%20and%20tree%20letterhead%20(purple).jpg" \* MERGEFORMATINET </w:instrText>
    </w:r>
    <w:r>
      <w:fldChar w:fldCharType="separate"/>
    </w:r>
    <w:r w:rsidR="00D70418">
      <w:fldChar w:fldCharType="begin"/>
    </w:r>
    <w:r w:rsidR="00D70418">
      <w:instrText xml:space="preserve"> </w:instrText>
    </w:r>
    <w:r w:rsidR="00D70418">
      <w:instrText>INCLUDEPICTURE  "http://intranetcc/BusinessTools/Logos/SCSA and Government and tree letterhead (purple).jpg" \* MERGEFORMATINET</w:instrText>
    </w:r>
    <w:r w:rsidR="00D70418">
      <w:instrText xml:space="preserve"> </w:instrText>
    </w:r>
    <w:r w:rsidR="00D70418">
      <w:fldChar w:fldCharType="separate"/>
    </w:r>
    <w:r w:rsidR="00D704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6.5pt">
          <v:imagedata r:id="rId1" r:href="rId2"/>
        </v:shape>
      </w:pict>
    </w:r>
    <w:r w:rsidR="00D70418">
      <w:fldChar w:fldCharType="end"/>
    </w:r>
    <w:r>
      <w:fldChar w:fldCharType="end"/>
    </w:r>
  </w:p>
  <w:p w:rsidR="00440B7A" w:rsidRDefault="0044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A" w:rsidRPr="001567D0" w:rsidRDefault="00440B7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70418">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A" w:rsidRPr="001567D0" w:rsidRDefault="00440B7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70418">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A" w:rsidRDefault="00440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AA7"/>
    <w:multiLevelType w:val="hybridMultilevel"/>
    <w:tmpl w:val="640E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15:restartNumberingAfterBreak="0">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F0227F"/>
    <w:multiLevelType w:val="hybridMultilevel"/>
    <w:tmpl w:val="7A42B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15:restartNumberingAfterBreak="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162B00"/>
    <w:multiLevelType w:val="singleLevel"/>
    <w:tmpl w:val="FB26AA9E"/>
    <w:lvl w:ilvl="0">
      <w:numFmt w:val="decimal"/>
      <w:pStyle w:val="csbullet"/>
      <w:lvlText w:val=""/>
      <w:lvlJc w:val="left"/>
    </w:lvl>
  </w:abstractNum>
  <w:abstractNum w:abstractNumId="15" w15:restartNumberingAfterBreak="0">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2633A7"/>
    <w:multiLevelType w:val="hybridMultilevel"/>
    <w:tmpl w:val="8042E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F1D5FDC"/>
    <w:multiLevelType w:val="hybridMultilevel"/>
    <w:tmpl w:val="6828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0"/>
  </w:num>
  <w:num w:numId="4">
    <w:abstractNumId w:val="10"/>
  </w:num>
  <w:num w:numId="5">
    <w:abstractNumId w:val="24"/>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2"/>
  </w:num>
  <w:num w:numId="17">
    <w:abstractNumId w:val="26"/>
  </w:num>
  <w:num w:numId="18">
    <w:abstractNumId w:val="25"/>
  </w:num>
  <w:num w:numId="19">
    <w:abstractNumId w:val="16"/>
  </w:num>
  <w:num w:numId="20">
    <w:abstractNumId w:val="6"/>
  </w:num>
  <w:num w:numId="21">
    <w:abstractNumId w:val="1"/>
  </w:num>
  <w:num w:numId="22">
    <w:abstractNumId w:val="4"/>
  </w:num>
  <w:num w:numId="23">
    <w:abstractNumId w:val="8"/>
  </w:num>
  <w:num w:numId="24">
    <w:abstractNumId w:val="12"/>
  </w:num>
  <w:num w:numId="25">
    <w:abstractNumId w:val="2"/>
  </w:num>
  <w:num w:numId="26">
    <w:abstractNumId w:val="17"/>
  </w:num>
  <w:num w:numId="27">
    <w:abstractNumId w:val="18"/>
  </w:num>
  <w:num w:numId="28">
    <w:abstractNumId w:val="11"/>
  </w:num>
  <w:num w:numId="29">
    <w:abstractNumId w:val="13"/>
  </w:num>
  <w:num w:numId="30">
    <w:abstractNumId w:val="23"/>
  </w:num>
  <w:num w:numId="31">
    <w:abstractNumId w:val="7"/>
  </w:num>
  <w:num w:numId="32">
    <w:abstractNumId w:val="15"/>
  </w:num>
  <w:num w:numId="33">
    <w:abstractNumId w:val="3"/>
  </w:num>
  <w:num w:numId="34">
    <w:abstractNumId w:val="21"/>
  </w:num>
  <w:num w:numId="35">
    <w:abstractNumId w:val="19"/>
  </w:num>
  <w:num w:numId="36">
    <w:abstractNumId w:val="5"/>
  </w:num>
  <w:num w:numId="37">
    <w:abstractNumId w:val="0"/>
  </w:num>
  <w:num w:numId="3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9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44F88"/>
    <w:rsid w:val="00051893"/>
    <w:rsid w:val="00053E16"/>
    <w:rsid w:val="000552E1"/>
    <w:rsid w:val="00077A3D"/>
    <w:rsid w:val="0008097A"/>
    <w:rsid w:val="000841F0"/>
    <w:rsid w:val="00085E23"/>
    <w:rsid w:val="0009024C"/>
    <w:rsid w:val="000A6ABE"/>
    <w:rsid w:val="000B0A44"/>
    <w:rsid w:val="000C6ACF"/>
    <w:rsid w:val="000D0C4F"/>
    <w:rsid w:val="000D128B"/>
    <w:rsid w:val="000D3174"/>
    <w:rsid w:val="000F3AD5"/>
    <w:rsid w:val="000F65F5"/>
    <w:rsid w:val="000F737A"/>
    <w:rsid w:val="00114BB8"/>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B7C22"/>
    <w:rsid w:val="002C05E5"/>
    <w:rsid w:val="002E78F4"/>
    <w:rsid w:val="002F763C"/>
    <w:rsid w:val="00304E41"/>
    <w:rsid w:val="00305C92"/>
    <w:rsid w:val="00306C56"/>
    <w:rsid w:val="00333514"/>
    <w:rsid w:val="003339DB"/>
    <w:rsid w:val="003372DA"/>
    <w:rsid w:val="003448A8"/>
    <w:rsid w:val="00350B56"/>
    <w:rsid w:val="003566C9"/>
    <w:rsid w:val="0036440F"/>
    <w:rsid w:val="00370969"/>
    <w:rsid w:val="00372CB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0B7A"/>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4F300D"/>
    <w:rsid w:val="00504046"/>
    <w:rsid w:val="0050454E"/>
    <w:rsid w:val="00513995"/>
    <w:rsid w:val="005155A2"/>
    <w:rsid w:val="00541772"/>
    <w:rsid w:val="00541EB6"/>
    <w:rsid w:val="00543763"/>
    <w:rsid w:val="00553F98"/>
    <w:rsid w:val="00554AC8"/>
    <w:rsid w:val="005565F5"/>
    <w:rsid w:val="005739DA"/>
    <w:rsid w:val="0058522A"/>
    <w:rsid w:val="005A0F57"/>
    <w:rsid w:val="005A1885"/>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0E51"/>
    <w:rsid w:val="00666385"/>
    <w:rsid w:val="006664F5"/>
    <w:rsid w:val="00666FEB"/>
    <w:rsid w:val="006748E6"/>
    <w:rsid w:val="00691A72"/>
    <w:rsid w:val="00693261"/>
    <w:rsid w:val="00694CC0"/>
    <w:rsid w:val="006A0DDE"/>
    <w:rsid w:val="006A58F5"/>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6509D"/>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0E59"/>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1F67"/>
    <w:rsid w:val="00A063E9"/>
    <w:rsid w:val="00A2429E"/>
    <w:rsid w:val="00A24944"/>
    <w:rsid w:val="00A26119"/>
    <w:rsid w:val="00A51094"/>
    <w:rsid w:val="00A60B4D"/>
    <w:rsid w:val="00A9567E"/>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84B7D"/>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3114"/>
    <w:rsid w:val="00C1764E"/>
    <w:rsid w:val="00C25101"/>
    <w:rsid w:val="00C30D00"/>
    <w:rsid w:val="00C3154C"/>
    <w:rsid w:val="00C43A9A"/>
    <w:rsid w:val="00C50868"/>
    <w:rsid w:val="00C51F9A"/>
    <w:rsid w:val="00C53F50"/>
    <w:rsid w:val="00C57CDD"/>
    <w:rsid w:val="00C8158A"/>
    <w:rsid w:val="00C824C8"/>
    <w:rsid w:val="00C96FFF"/>
    <w:rsid w:val="00CA417C"/>
    <w:rsid w:val="00CA51CE"/>
    <w:rsid w:val="00CA720E"/>
    <w:rsid w:val="00CB2C9F"/>
    <w:rsid w:val="00CC2910"/>
    <w:rsid w:val="00CD0FAA"/>
    <w:rsid w:val="00CD3559"/>
    <w:rsid w:val="00CE0E01"/>
    <w:rsid w:val="00CE65A0"/>
    <w:rsid w:val="00CF10EF"/>
    <w:rsid w:val="00D018ED"/>
    <w:rsid w:val="00D12351"/>
    <w:rsid w:val="00D17A5D"/>
    <w:rsid w:val="00D2693E"/>
    <w:rsid w:val="00D27A51"/>
    <w:rsid w:val="00D27E3C"/>
    <w:rsid w:val="00D362C2"/>
    <w:rsid w:val="00D41433"/>
    <w:rsid w:val="00D6435D"/>
    <w:rsid w:val="00D64648"/>
    <w:rsid w:val="00D7041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59F"/>
    <w:rsid w:val="00E676FD"/>
    <w:rsid w:val="00E712E8"/>
    <w:rsid w:val="00E721B6"/>
    <w:rsid w:val="00E81900"/>
    <w:rsid w:val="00E90B75"/>
    <w:rsid w:val="00E937CB"/>
    <w:rsid w:val="00EA7315"/>
    <w:rsid w:val="00EB3C04"/>
    <w:rsid w:val="00EB4F48"/>
    <w:rsid w:val="00EC65F3"/>
    <w:rsid w:val="00ED0F7C"/>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A71A7"/>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F6E279F-64A5-4A54-911C-7DDB781C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114BB8"/>
    <w:pPr>
      <w:autoSpaceDE w:val="0"/>
      <w:autoSpaceDN w:val="0"/>
      <w:adjustRightInd w:val="0"/>
      <w:spacing w:after="0" w:line="240" w:lineRule="auto"/>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5027-1C87-415D-8809-858F553D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20</cp:revision>
  <cp:lastPrinted>2016-10-05T06:15:00Z</cp:lastPrinted>
  <dcterms:created xsi:type="dcterms:W3CDTF">2014-03-17T01:29:00Z</dcterms:created>
  <dcterms:modified xsi:type="dcterms:W3CDTF">2016-10-05T06:15:00Z</dcterms:modified>
</cp:coreProperties>
</file>