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0D" w:rsidRPr="00A71521" w:rsidRDefault="0014770D" w:rsidP="0014770D">
      <w:pPr>
        <w:keepNext/>
        <w:spacing w:before="3500" w:after="200" w:line="276" w:lineRule="auto"/>
        <w:jc w:val="center"/>
        <w:outlineLvl w:val="0"/>
        <w:rPr>
          <w:rFonts w:ascii="Franklin Gothic Book" w:hAnsi="Franklin Gothic Book"/>
          <w:b/>
          <w:smallCaps/>
          <w:color w:val="9688BE"/>
          <w:sz w:val="36"/>
          <w:szCs w:val="36"/>
        </w:rPr>
      </w:pPr>
      <w:r w:rsidRPr="0017191C">
        <w:rPr>
          <w:rFonts w:ascii="Franklin Gothic Medium" w:hAnsi="Franklin Gothic Medium"/>
          <w:smallCaps/>
          <w:noProof/>
          <w:color w:val="463969"/>
          <w:sz w:val="52"/>
          <w:szCs w:val="52"/>
        </w:rPr>
        <w:drawing>
          <wp:anchor distT="0" distB="0" distL="114300" distR="114300" simplePos="0" relativeHeight="251659264" behindDoc="1" locked="1" layoutInCell="1" allowOverlap="1" wp14:anchorId="58A2A6A2" wp14:editId="72DF7548">
            <wp:simplePos x="0" y="0"/>
            <wp:positionH relativeFrom="column">
              <wp:posOffset>-6105525</wp:posOffset>
            </wp:positionH>
            <wp:positionV relativeFrom="paragraph">
              <wp:posOffset>524510</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Pr>
          <w:rFonts w:ascii="Franklin Gothic Book" w:hAnsi="Franklin Gothic Book"/>
          <w:b/>
          <w:smallCaps/>
          <w:color w:val="9688BE"/>
          <w:sz w:val="36"/>
          <w:szCs w:val="36"/>
        </w:rPr>
        <w:t>S</w:t>
      </w:r>
      <w:r w:rsidRPr="00891E0F">
        <w:rPr>
          <w:rFonts w:ascii="Franklin Gothic Book" w:hAnsi="Franklin Gothic Book"/>
          <w:b/>
          <w:smallCaps/>
          <w:color w:val="9688BE"/>
          <w:sz w:val="36"/>
          <w:szCs w:val="36"/>
        </w:rPr>
        <w:t xml:space="preserve">ample </w:t>
      </w:r>
      <w:r>
        <w:rPr>
          <w:rFonts w:ascii="Franklin Gothic Book" w:hAnsi="Franklin Gothic Book"/>
          <w:b/>
          <w:smallCaps/>
          <w:color w:val="9688BE"/>
          <w:sz w:val="36"/>
          <w:szCs w:val="36"/>
        </w:rPr>
        <w:t>Course</w:t>
      </w:r>
      <w:r w:rsidRPr="00891E0F">
        <w:rPr>
          <w:rFonts w:ascii="Franklin Gothic Book" w:hAnsi="Franklin Gothic Book"/>
          <w:b/>
          <w:smallCaps/>
          <w:color w:val="9688BE"/>
          <w:sz w:val="36"/>
          <w:szCs w:val="36"/>
        </w:rPr>
        <w:t xml:space="preserve"> </w:t>
      </w:r>
      <w:r>
        <w:rPr>
          <w:rFonts w:ascii="Franklin Gothic Book" w:hAnsi="Franklin Gothic Book"/>
          <w:b/>
          <w:smallCaps/>
          <w:color w:val="9688BE"/>
          <w:sz w:val="36"/>
          <w:szCs w:val="36"/>
        </w:rPr>
        <w:t>Outline</w:t>
      </w:r>
    </w:p>
    <w:p w:rsidR="0014770D" w:rsidRDefault="0014770D" w:rsidP="0014770D">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Food Science and Technology</w:t>
      </w:r>
    </w:p>
    <w:p w:rsidR="0014770D" w:rsidRPr="0061508C" w:rsidRDefault="0014770D" w:rsidP="0061508C">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rPr>
      </w:pPr>
      <w:r>
        <w:rPr>
          <w:rFonts w:ascii="Franklin Gothic Medium" w:hAnsi="Franklin Gothic Medium"/>
          <w:smallCaps/>
          <w:color w:val="5F497A"/>
          <w:sz w:val="28"/>
          <w:szCs w:val="28"/>
        </w:rPr>
        <w:t>General Year 11</w:t>
      </w:r>
    </w:p>
    <w:p w:rsidR="0014770D" w:rsidRPr="0025174E" w:rsidRDefault="0014770D" w:rsidP="0014770D">
      <w:pPr>
        <w:spacing w:before="10000" w:after="80" w:line="264" w:lineRule="auto"/>
        <w:jc w:val="both"/>
        <w:rPr>
          <w:b/>
          <w:sz w:val="16"/>
        </w:rPr>
      </w:pPr>
    </w:p>
    <w:p w:rsidR="0014770D" w:rsidRPr="0025174E" w:rsidRDefault="0014770D" w:rsidP="0014770D">
      <w:pPr>
        <w:spacing w:before="10000" w:after="80" w:line="264" w:lineRule="auto"/>
        <w:jc w:val="both"/>
        <w:rPr>
          <w:rFonts w:ascii="Calibri" w:hAnsi="Calibri"/>
          <w:b/>
          <w:sz w:val="16"/>
        </w:rPr>
      </w:pPr>
      <w:r w:rsidRPr="0025174E">
        <w:rPr>
          <w:rFonts w:ascii="Calibri" w:hAnsi="Calibri"/>
          <w:b/>
          <w:sz w:val="16"/>
        </w:rPr>
        <w:t>Copyright</w:t>
      </w:r>
    </w:p>
    <w:p w:rsidR="0014770D" w:rsidRPr="0025174E" w:rsidRDefault="0014770D" w:rsidP="0014770D">
      <w:pPr>
        <w:spacing w:after="80" w:line="264" w:lineRule="auto"/>
        <w:jc w:val="both"/>
        <w:rPr>
          <w:rFonts w:ascii="Calibri" w:hAnsi="Calibri"/>
          <w:sz w:val="16"/>
        </w:rPr>
      </w:pPr>
      <w:r w:rsidRPr="0025174E">
        <w:rPr>
          <w:rFonts w:ascii="Calibri" w:hAnsi="Calibri"/>
          <w:sz w:val="16"/>
        </w:rPr>
        <w:t>© School Curriculum and Standards Authority, 2014</w:t>
      </w:r>
    </w:p>
    <w:p w:rsidR="0014770D" w:rsidRPr="0025174E" w:rsidRDefault="0014770D" w:rsidP="0014770D">
      <w:pPr>
        <w:spacing w:after="80" w:line="264" w:lineRule="auto"/>
        <w:jc w:val="both"/>
        <w:rPr>
          <w:rFonts w:ascii="Calibri" w:hAnsi="Calibri"/>
          <w:sz w:val="16"/>
        </w:rPr>
      </w:pPr>
      <w:r w:rsidRPr="0025174E">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4770D" w:rsidRPr="0025174E" w:rsidRDefault="0014770D" w:rsidP="0014770D">
      <w:pPr>
        <w:spacing w:after="80" w:line="264" w:lineRule="auto"/>
        <w:jc w:val="both"/>
        <w:rPr>
          <w:rFonts w:asciiTheme="minorHAnsi" w:hAnsiTheme="minorHAnsi"/>
          <w:sz w:val="16"/>
          <w:szCs w:val="16"/>
        </w:rPr>
      </w:pPr>
      <w:r w:rsidRPr="0025174E">
        <w:rPr>
          <w:rFonts w:ascii="Calibri" w:hAnsi="Calibri"/>
          <w:sz w:val="16"/>
        </w:rPr>
        <w:t xml:space="preserve">Copying or communication for any other purpose can be done only within the terms of the </w:t>
      </w:r>
      <w:r w:rsidRPr="0025174E">
        <w:rPr>
          <w:rFonts w:ascii="Calibri" w:hAnsi="Calibri"/>
          <w:i/>
          <w:iCs/>
          <w:sz w:val="16"/>
        </w:rPr>
        <w:t>Copyright Act 1968</w:t>
      </w:r>
      <w:r w:rsidRPr="0025174E">
        <w:rPr>
          <w:rFonts w:ascii="Calibri" w:hAnsi="Calibri"/>
          <w:sz w:val="16"/>
        </w:rPr>
        <w:t xml:space="preserve"> or with prior written permission of the School Curriculum and Standards Authority. Copying or communication of any third party copyright material can be </w:t>
      </w:r>
      <w:r w:rsidRPr="0025174E">
        <w:rPr>
          <w:rFonts w:asciiTheme="minorHAnsi" w:hAnsiTheme="minorHAnsi"/>
          <w:sz w:val="16"/>
          <w:szCs w:val="16"/>
        </w:rPr>
        <w:t xml:space="preserve">done only within the terms of the </w:t>
      </w:r>
      <w:r w:rsidRPr="0025174E">
        <w:rPr>
          <w:rFonts w:asciiTheme="minorHAnsi" w:hAnsiTheme="minorHAnsi"/>
          <w:i/>
          <w:iCs/>
          <w:sz w:val="16"/>
          <w:szCs w:val="16"/>
        </w:rPr>
        <w:t>Copyright Act 1968</w:t>
      </w:r>
      <w:r w:rsidRPr="0025174E">
        <w:rPr>
          <w:rFonts w:asciiTheme="minorHAnsi" w:hAnsiTheme="minorHAnsi"/>
          <w:sz w:val="16"/>
          <w:szCs w:val="16"/>
        </w:rPr>
        <w:t xml:space="preserve"> or with permission of the copyright owners.</w:t>
      </w:r>
    </w:p>
    <w:p w:rsidR="00A7504F" w:rsidRDefault="0014770D" w:rsidP="001A22BE">
      <w:pPr>
        <w:spacing w:after="80" w:line="264" w:lineRule="auto"/>
        <w:jc w:val="both"/>
        <w:rPr>
          <w:rFonts w:ascii="Calibri" w:eastAsia="Calibri" w:hAnsi="Calibri"/>
          <w:color w:val="3333CC"/>
          <w:sz w:val="16"/>
          <w:szCs w:val="16"/>
          <w:lang w:eastAsia="en-US"/>
        </w:rPr>
      </w:pPr>
      <w:r w:rsidRPr="0025174E">
        <w:rPr>
          <w:rFonts w:asciiTheme="minorHAnsi" w:hAnsiTheme="minorHAnsi"/>
          <w:sz w:val="16"/>
          <w:szCs w:val="16"/>
        </w:rPr>
        <w:t xml:space="preserve">Any content in this document that has been derived from the Australian Curriculum may be used under the terms of the </w:t>
      </w:r>
      <w:hyperlink r:id="rId9" w:tgtFrame="_blank" w:history="1">
        <w:r w:rsidR="00A7504F" w:rsidRPr="00A7504F">
          <w:rPr>
            <w:rFonts w:ascii="Calibri" w:eastAsia="Calibri" w:hAnsi="Calibri"/>
            <w:color w:val="3333CC"/>
            <w:sz w:val="16"/>
            <w:szCs w:val="16"/>
            <w:u w:val="single"/>
            <w:lang w:eastAsia="en-US"/>
          </w:rPr>
          <w:t>Creative Commons Attribution 4.0 International licence</w:t>
        </w:r>
      </w:hyperlink>
      <w:r w:rsidR="00A7504F" w:rsidRPr="00A7504F">
        <w:rPr>
          <w:rFonts w:ascii="Calibri" w:eastAsia="Calibri" w:hAnsi="Calibri"/>
          <w:sz w:val="16"/>
          <w:szCs w:val="16"/>
          <w:lang w:eastAsia="en-US"/>
        </w:rPr>
        <w:t>.</w:t>
      </w:r>
    </w:p>
    <w:p w:rsidR="0014770D" w:rsidRPr="000126B6" w:rsidRDefault="0014770D" w:rsidP="00A7504F">
      <w:pPr>
        <w:spacing w:before="80"/>
        <w:rPr>
          <w:rFonts w:ascii="Calibri" w:eastAsia="Calibri" w:hAnsi="Calibri"/>
          <w:sz w:val="16"/>
          <w:szCs w:val="16"/>
          <w:lang w:eastAsia="en-US"/>
        </w:rPr>
      </w:pPr>
      <w:r w:rsidRPr="0025174E">
        <w:rPr>
          <w:rFonts w:ascii="Calibri" w:hAnsi="Calibri"/>
          <w:b/>
          <w:sz w:val="16"/>
        </w:rPr>
        <w:t>Disclaimer</w:t>
      </w:r>
    </w:p>
    <w:p w:rsidR="0014770D" w:rsidRPr="0025174E" w:rsidRDefault="0014770D" w:rsidP="001A22BE">
      <w:pPr>
        <w:spacing w:after="80" w:line="264" w:lineRule="auto"/>
        <w:jc w:val="both"/>
        <w:rPr>
          <w:rFonts w:ascii="Calibri" w:hAnsi="Calibri"/>
          <w:sz w:val="16"/>
        </w:rPr>
      </w:pPr>
      <w:r w:rsidRPr="0025174E">
        <w:rPr>
          <w:rFonts w:ascii="Calibri" w:hAnsi="Calibri"/>
          <w:sz w:val="16"/>
        </w:rPr>
        <w:t xml:space="preserve">Any resources </w:t>
      </w:r>
      <w:r w:rsidRPr="001A22BE">
        <w:rPr>
          <w:rFonts w:asciiTheme="minorHAnsi" w:hAnsiTheme="minorHAnsi"/>
          <w:sz w:val="16"/>
          <w:szCs w:val="16"/>
        </w:rPr>
        <w:t>such</w:t>
      </w:r>
      <w:r w:rsidRPr="0025174E">
        <w:rPr>
          <w:rFonts w:ascii="Calibri" w:hAnsi="Calibri"/>
          <w:sz w:val="16"/>
        </w:rPr>
        <w:t xml:space="preserve">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4770D" w:rsidRPr="0025174E" w:rsidRDefault="0014770D" w:rsidP="0014770D">
      <w:pPr>
        <w:spacing w:line="264" w:lineRule="auto"/>
        <w:jc w:val="both"/>
        <w:rPr>
          <w:rFonts w:ascii="Calibri" w:hAnsi="Calibri"/>
          <w:sz w:val="16"/>
        </w:rPr>
        <w:sectPr w:rsidR="0014770D" w:rsidRPr="0025174E" w:rsidSect="00DB0F2E">
          <w:footerReference w:type="even" r:id="rId10"/>
          <w:footerReference w:type="default" r:id="rId11"/>
          <w:headerReference w:type="first" r:id="rId12"/>
          <w:pgSz w:w="11906" w:h="16838" w:code="9"/>
          <w:pgMar w:top="1440" w:right="1440" w:bottom="1440" w:left="1440" w:header="708" w:footer="708" w:gutter="0"/>
          <w:pgNumType w:start="1"/>
          <w:cols w:space="708"/>
          <w:titlePg/>
          <w:docGrid w:linePitch="360"/>
        </w:sectPr>
      </w:pPr>
    </w:p>
    <w:p w:rsidR="0014770D" w:rsidRDefault="0014770D" w:rsidP="0014770D">
      <w:pPr>
        <w:pStyle w:val="Heading1"/>
      </w:pPr>
      <w:r>
        <w:t>Sample course outline</w:t>
      </w:r>
    </w:p>
    <w:p w:rsidR="0014770D" w:rsidRPr="00855E0F" w:rsidRDefault="0014770D" w:rsidP="0014770D">
      <w:pPr>
        <w:pStyle w:val="Heading1"/>
      </w:pPr>
      <w:r>
        <w:t>Food Science and Technology – General Year 11</w:t>
      </w:r>
    </w:p>
    <w:p w:rsidR="0014770D" w:rsidRPr="00855E0F" w:rsidRDefault="0014770D" w:rsidP="0014770D">
      <w:pPr>
        <w:pStyle w:val="Heading2"/>
      </w:pPr>
      <w:r w:rsidRPr="00855E0F">
        <w:t>Unit 1</w:t>
      </w:r>
      <w:r>
        <w:t xml:space="preserve"> – Food choices and health and Unit 2 – Food for communities</w:t>
      </w:r>
    </w:p>
    <w:p w:rsidR="0014770D" w:rsidRPr="004C6186" w:rsidRDefault="0014770D" w:rsidP="00C45940">
      <w:pPr>
        <w:pStyle w:val="Heading4"/>
        <w:spacing w:before="240"/>
      </w:pPr>
      <w:r>
        <w:t>Semester 1</w:t>
      </w:r>
    </w:p>
    <w:tbl>
      <w:tblPr>
        <w:tblStyle w:val="TableGrid"/>
        <w:tblW w:w="9214"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51"/>
        <w:gridCol w:w="8363"/>
      </w:tblGrid>
      <w:tr w:rsidR="0014770D" w:rsidRPr="001842BA" w:rsidTr="00407114">
        <w:trPr>
          <w:tblHeader/>
        </w:trPr>
        <w:tc>
          <w:tcPr>
            <w:tcW w:w="851" w:type="dxa"/>
            <w:tcBorders>
              <w:right w:val="single" w:sz="4" w:space="0" w:color="FFFFFF" w:themeColor="background1"/>
            </w:tcBorders>
            <w:shd w:val="clear" w:color="auto" w:fill="BD9FCF" w:themeFill="accent4"/>
            <w:vAlign w:val="center"/>
          </w:tcPr>
          <w:p w:rsidR="0014770D" w:rsidRPr="00E04366" w:rsidRDefault="0014770D" w:rsidP="002E2CA8">
            <w:pPr>
              <w:spacing w:before="120" w:after="120"/>
              <w:jc w:val="center"/>
              <w:rPr>
                <w:rFonts w:asciiTheme="minorHAnsi" w:hAnsiTheme="minorHAnsi" w:cs="Arial"/>
                <w:b/>
                <w:color w:val="FFFFFF" w:themeColor="background1"/>
                <w:sz w:val="20"/>
                <w:szCs w:val="20"/>
                <w:lang w:eastAsia="en-US"/>
              </w:rPr>
            </w:pPr>
            <w:r w:rsidRPr="00E04366">
              <w:rPr>
                <w:rFonts w:asciiTheme="minorHAnsi" w:hAnsiTheme="minorHAnsi" w:cs="Arial"/>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tcPr>
          <w:p w:rsidR="0014770D" w:rsidRPr="00E04366" w:rsidRDefault="00E07484" w:rsidP="002E2CA8">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Syllabus content</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1</w:t>
            </w:r>
            <w:r w:rsidRPr="001842BA">
              <w:rPr>
                <w:rFonts w:asciiTheme="minorHAnsi" w:hAnsiTheme="minorHAnsi"/>
                <w:sz w:val="20"/>
                <w:szCs w:val="20"/>
              </w:rPr>
              <w:t>–</w:t>
            </w:r>
            <w:r w:rsidRPr="001842BA">
              <w:rPr>
                <w:rFonts w:asciiTheme="minorHAnsi" w:hAnsiTheme="minorHAnsi" w:cs="Arial"/>
                <w:sz w:val="20"/>
                <w:szCs w:val="20"/>
                <w:lang w:eastAsia="en-US"/>
              </w:rPr>
              <w:t>2</w:t>
            </w:r>
          </w:p>
        </w:tc>
        <w:tc>
          <w:tcPr>
            <w:tcW w:w="8363" w:type="dxa"/>
          </w:tcPr>
          <w:p w:rsidR="0014770D" w:rsidRPr="001842BA" w:rsidRDefault="008D33A8" w:rsidP="003D3505">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Laws and regulatory codes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workplace regulations for safety and health</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protective clothing and footwear</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personal hygiene</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emergency procedures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safe food handling practices</w:t>
            </w:r>
          </w:p>
          <w:p w:rsidR="0014770D" w:rsidRPr="001842BA" w:rsidRDefault="00755405" w:rsidP="003D3505">
            <w:pPr>
              <w:numPr>
                <w:ilvl w:val="1"/>
                <w:numId w:val="3"/>
              </w:numPr>
              <w:tabs>
                <w:tab w:val="num" w:pos="709"/>
              </w:tabs>
              <w:spacing w:line="245" w:lineRule="auto"/>
              <w:ind w:left="601" w:right="-74" w:hanging="284"/>
              <w:jc w:val="both"/>
              <w:rPr>
                <w:rFonts w:asciiTheme="minorHAnsi" w:hAnsiTheme="minorHAnsi" w:cs="Arial"/>
                <w:sz w:val="20"/>
                <w:szCs w:val="20"/>
              </w:rPr>
            </w:pPr>
            <w:r>
              <w:rPr>
                <w:rFonts w:asciiTheme="minorHAnsi" w:hAnsiTheme="minorHAnsi" w:cs="Arial"/>
                <w:sz w:val="20"/>
                <w:szCs w:val="20"/>
              </w:rPr>
              <w:t>safe storage</w:t>
            </w:r>
            <w:r w:rsidR="0014770D" w:rsidRPr="001842BA">
              <w:rPr>
                <w:rFonts w:asciiTheme="minorHAnsi" w:hAnsiTheme="minorHAnsi" w:cs="Arial"/>
                <w:sz w:val="20"/>
                <w:szCs w:val="20"/>
              </w:rPr>
              <w:t xml:space="preserve"> of raw and processed foods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prevention of cross contamination</w:t>
            </w:r>
          </w:p>
          <w:p w:rsidR="0014770D" w:rsidRDefault="00755405" w:rsidP="003D3505">
            <w:pPr>
              <w:numPr>
                <w:ilvl w:val="1"/>
                <w:numId w:val="3"/>
              </w:numPr>
              <w:tabs>
                <w:tab w:val="num" w:pos="709"/>
              </w:tabs>
              <w:spacing w:line="245" w:lineRule="auto"/>
              <w:ind w:left="601" w:right="-74" w:hanging="284"/>
              <w:jc w:val="both"/>
              <w:rPr>
                <w:rFonts w:asciiTheme="minorHAnsi" w:hAnsiTheme="minorHAnsi" w:cs="Arial"/>
                <w:sz w:val="20"/>
                <w:szCs w:val="20"/>
              </w:rPr>
            </w:pPr>
            <w:r>
              <w:rPr>
                <w:rFonts w:asciiTheme="minorHAnsi" w:hAnsiTheme="minorHAnsi" w:cs="Arial"/>
                <w:sz w:val="20"/>
                <w:szCs w:val="20"/>
              </w:rPr>
              <w:t>clean equipment</w:t>
            </w:r>
          </w:p>
          <w:p w:rsidR="00F063C4" w:rsidRPr="00F063C4" w:rsidRDefault="00F063C4" w:rsidP="00F063C4">
            <w:pPr>
              <w:spacing w:line="245" w:lineRule="auto"/>
              <w:rPr>
                <w:rFonts w:asciiTheme="minorHAnsi" w:hAnsiTheme="minorHAnsi" w:cs="Arial"/>
                <w:b/>
                <w:sz w:val="20"/>
                <w:szCs w:val="20"/>
                <w:lang w:eastAsia="en-US"/>
              </w:rPr>
            </w:pPr>
            <w:r w:rsidRPr="00F063C4">
              <w:rPr>
                <w:rFonts w:asciiTheme="minorHAnsi" w:hAnsiTheme="minorHAnsi" w:cs="Arial"/>
                <w:b/>
                <w:sz w:val="20"/>
                <w:szCs w:val="20"/>
                <w:lang w:eastAsia="en-US"/>
              </w:rPr>
              <w:t>Food products and processing systems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raw and processed foods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 xml:space="preserve">select and safely use appropriate equipment, such as knives and hot surfaces </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mise-en-place and precision cutting skills</w:t>
            </w:r>
          </w:p>
          <w:p w:rsidR="0014770D" w:rsidRPr="00CC3B97" w:rsidRDefault="0014770D" w:rsidP="00CC3B97">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safe food handling practices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3</w:t>
            </w:r>
            <w:r w:rsidRPr="001842BA">
              <w:rPr>
                <w:rFonts w:asciiTheme="minorHAnsi" w:hAnsiTheme="minorHAnsi"/>
                <w:sz w:val="20"/>
                <w:szCs w:val="20"/>
              </w:rPr>
              <w:t>–</w:t>
            </w:r>
            <w:r w:rsidRPr="001842BA">
              <w:rPr>
                <w:rFonts w:asciiTheme="minorHAnsi" w:hAnsiTheme="minorHAnsi" w:cs="Arial"/>
                <w:sz w:val="20"/>
                <w:szCs w:val="20"/>
                <w:lang w:eastAsia="en-US"/>
              </w:rPr>
              <w:t>4</w:t>
            </w:r>
          </w:p>
        </w:tc>
        <w:tc>
          <w:tcPr>
            <w:tcW w:w="8363" w:type="dxa"/>
          </w:tcPr>
          <w:p w:rsidR="0014770D" w:rsidRPr="001842BA" w:rsidRDefault="00F063C4" w:rsidP="003D3505">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Food as a commodity</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classification of food</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animal</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plant</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raw</w:t>
            </w:r>
          </w:p>
          <w:p w:rsidR="0014770D"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processed</w:t>
            </w:r>
          </w:p>
          <w:p w:rsidR="00F063C4" w:rsidRPr="00F063C4" w:rsidRDefault="00F063C4" w:rsidP="00F063C4">
            <w:pPr>
              <w:spacing w:line="245" w:lineRule="auto"/>
              <w:rPr>
                <w:rFonts w:asciiTheme="minorHAnsi" w:hAnsiTheme="minorHAnsi" w:cs="Arial"/>
                <w:b/>
                <w:sz w:val="20"/>
                <w:szCs w:val="20"/>
                <w:lang w:eastAsia="en-US"/>
              </w:rPr>
            </w:pPr>
            <w:r w:rsidRPr="00F063C4">
              <w:rPr>
                <w:rFonts w:asciiTheme="minorHAnsi" w:hAnsiTheme="minorHAnsi" w:cs="Arial"/>
                <w:b/>
                <w:sz w:val="20"/>
                <w:szCs w:val="20"/>
                <w:lang w:eastAsia="en-US"/>
              </w:rPr>
              <w:t>Food products and processing systems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investigate a raw and a processed food product</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use</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nutrition</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w:t>
            </w:r>
          </w:p>
          <w:p w:rsidR="0014770D"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shelf life</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devise food products using raw and processed foods</w:t>
            </w:r>
          </w:p>
          <w:p w:rsidR="0014770D"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 recipes</w:t>
            </w:r>
          </w:p>
          <w:p w:rsidR="00CC3B97" w:rsidRPr="00CC3B97" w:rsidRDefault="00CC3B97" w:rsidP="00CC3B97">
            <w:pPr>
              <w:spacing w:line="245" w:lineRule="auto"/>
              <w:rPr>
                <w:rFonts w:asciiTheme="minorHAnsi" w:hAnsiTheme="minorHAnsi" w:cs="Arial"/>
                <w:b/>
                <w:sz w:val="20"/>
                <w:szCs w:val="20"/>
              </w:rPr>
            </w:pPr>
            <w:r>
              <w:rPr>
                <w:rFonts w:asciiTheme="minorHAnsi" w:hAnsiTheme="minorHAnsi" w:cs="Arial"/>
                <w:b/>
                <w:sz w:val="20"/>
                <w:szCs w:val="20"/>
              </w:rPr>
              <w:t xml:space="preserve">Task 1: Test – Preparation practices </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5</w:t>
            </w:r>
            <w:r w:rsidRPr="001842BA">
              <w:rPr>
                <w:rFonts w:asciiTheme="minorHAnsi" w:hAnsiTheme="minorHAnsi"/>
                <w:sz w:val="20"/>
                <w:szCs w:val="20"/>
              </w:rPr>
              <w:t>–</w:t>
            </w:r>
            <w:r w:rsidRPr="001842BA">
              <w:rPr>
                <w:rFonts w:asciiTheme="minorHAnsi" w:hAnsiTheme="minorHAnsi" w:cs="Arial"/>
                <w:sz w:val="20"/>
                <w:szCs w:val="20"/>
                <w:lang w:eastAsia="en-US"/>
              </w:rPr>
              <w:t>6</w:t>
            </w:r>
          </w:p>
        </w:tc>
        <w:tc>
          <w:tcPr>
            <w:tcW w:w="8363" w:type="dxa"/>
          </w:tcPr>
          <w:p w:rsidR="0014770D" w:rsidRPr="001842BA" w:rsidRDefault="00F063C4" w:rsidP="003D3505">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Properties of food</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sensory properties that influence selection and use of raw and processed food</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appearance</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texture</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aroma</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flavour</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sound</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physical properties that influence selection and use of raw and processed food</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size</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shape</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colour</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volume</w:t>
            </w:r>
          </w:p>
          <w:p w:rsidR="0014770D" w:rsidRPr="00FF03D0"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viscosity</w:t>
            </w:r>
          </w:p>
        </w:tc>
      </w:tr>
    </w:tbl>
    <w:p w:rsidR="008449BB" w:rsidRDefault="008449BB">
      <w:pPr>
        <w:spacing w:after="200" w:line="276" w:lineRule="auto"/>
      </w:pPr>
      <w:r>
        <w:br w:type="page"/>
      </w:r>
    </w:p>
    <w:tbl>
      <w:tblPr>
        <w:tblStyle w:val="TableGrid"/>
        <w:tblW w:w="9214"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51"/>
        <w:gridCol w:w="8363"/>
      </w:tblGrid>
      <w:tr w:rsidR="00FF03D0" w:rsidRPr="001842BA" w:rsidTr="00407114">
        <w:trPr>
          <w:tblHeader/>
        </w:trPr>
        <w:tc>
          <w:tcPr>
            <w:tcW w:w="851" w:type="dxa"/>
            <w:tcBorders>
              <w:right w:val="single" w:sz="4" w:space="0" w:color="FFFFFF" w:themeColor="background1"/>
            </w:tcBorders>
            <w:shd w:val="clear" w:color="auto" w:fill="BD9FCF" w:themeFill="accent4"/>
            <w:vAlign w:val="center"/>
          </w:tcPr>
          <w:p w:rsidR="00FF03D0" w:rsidRPr="001842BA" w:rsidRDefault="00FF03D0" w:rsidP="004923E9">
            <w:pPr>
              <w:spacing w:before="120" w:after="120"/>
              <w:jc w:val="center"/>
              <w:rPr>
                <w:rFonts w:asciiTheme="minorHAnsi" w:hAnsiTheme="minorHAnsi" w:cs="Arial"/>
                <w:b/>
                <w:color w:val="FFFFFF" w:themeColor="background1"/>
                <w:sz w:val="20"/>
                <w:szCs w:val="20"/>
                <w:lang w:eastAsia="en-US"/>
              </w:rPr>
            </w:pPr>
            <w:r w:rsidRPr="001842BA">
              <w:rPr>
                <w:rFonts w:asciiTheme="minorHAnsi" w:hAnsiTheme="minorHAnsi" w:cs="Arial"/>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tcPr>
          <w:p w:rsidR="00FF03D0" w:rsidRPr="001842BA" w:rsidRDefault="008D33A8" w:rsidP="004923E9">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Syllabus content</w:t>
            </w:r>
          </w:p>
        </w:tc>
      </w:tr>
      <w:tr w:rsidR="00FF03D0" w:rsidRPr="001842BA" w:rsidTr="00407114">
        <w:tc>
          <w:tcPr>
            <w:tcW w:w="851" w:type="dxa"/>
            <w:shd w:val="clear" w:color="auto" w:fill="E4D8EB" w:themeFill="accent4" w:themeFillTint="66"/>
            <w:vAlign w:val="center"/>
          </w:tcPr>
          <w:p w:rsidR="00FF03D0" w:rsidRDefault="00FF03D0" w:rsidP="00723434">
            <w:pPr>
              <w:rPr>
                <w:rFonts w:asciiTheme="minorHAnsi" w:hAnsiTheme="minorHAnsi" w:cs="Arial"/>
                <w:sz w:val="20"/>
                <w:szCs w:val="20"/>
                <w:lang w:eastAsia="en-US"/>
              </w:rPr>
            </w:pPr>
          </w:p>
        </w:tc>
        <w:tc>
          <w:tcPr>
            <w:tcW w:w="8363" w:type="dxa"/>
          </w:tcPr>
          <w:p w:rsidR="00FF03D0" w:rsidRPr="001842BA" w:rsidRDefault="00FF03D0"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effects of processing techniques on sensory and physical properties of food</w:t>
            </w:r>
          </w:p>
          <w:p w:rsidR="00FF03D0" w:rsidRPr="001842BA" w:rsidRDefault="00FF03D0"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change in appearance</w:t>
            </w:r>
          </w:p>
          <w:p w:rsidR="00FF03D0" w:rsidRPr="001842BA" w:rsidRDefault="00FF03D0"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change in texture</w:t>
            </w:r>
          </w:p>
          <w:p w:rsidR="00FF03D0" w:rsidRDefault="00FF03D0"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change in flavour</w:t>
            </w:r>
          </w:p>
          <w:p w:rsidR="00132BB5" w:rsidRPr="00132BB5" w:rsidRDefault="00132BB5" w:rsidP="00132BB5">
            <w:pPr>
              <w:tabs>
                <w:tab w:val="num" w:pos="1440"/>
              </w:tabs>
              <w:spacing w:line="245" w:lineRule="auto"/>
              <w:ind w:right="-74"/>
              <w:jc w:val="both"/>
              <w:rPr>
                <w:rFonts w:asciiTheme="minorHAnsi" w:hAnsiTheme="minorHAnsi" w:cs="Arial"/>
                <w:b/>
                <w:sz w:val="20"/>
                <w:szCs w:val="20"/>
              </w:rPr>
            </w:pPr>
            <w:r w:rsidRPr="00132BB5">
              <w:rPr>
                <w:rFonts w:asciiTheme="minorHAnsi" w:hAnsiTheme="minorHAnsi" w:cs="Arial"/>
                <w:b/>
                <w:sz w:val="20"/>
                <w:szCs w:val="20"/>
              </w:rPr>
              <w:t>Food products and processing systems</w:t>
            </w:r>
          </w:p>
          <w:p w:rsidR="00FF03D0" w:rsidRDefault="00FF03D0" w:rsidP="003D3505">
            <w:pPr>
              <w:pStyle w:val="ListItem"/>
              <w:spacing w:before="0" w:line="245" w:lineRule="auto"/>
              <w:ind w:left="317" w:hanging="317"/>
              <w:rPr>
                <w:rFonts w:asciiTheme="minorHAnsi" w:hAnsiTheme="minorHAnsi"/>
                <w:sz w:val="20"/>
                <w:szCs w:val="20"/>
              </w:rPr>
            </w:pPr>
            <w:r>
              <w:rPr>
                <w:rFonts w:asciiTheme="minorHAnsi" w:hAnsiTheme="minorHAnsi"/>
                <w:sz w:val="20"/>
                <w:szCs w:val="20"/>
              </w:rPr>
              <w:t>evaluate food products developed from raw and processed foods</w:t>
            </w:r>
          </w:p>
          <w:p w:rsidR="00FF03D0" w:rsidRPr="001842BA" w:rsidRDefault="00FF03D0" w:rsidP="003D3505">
            <w:pPr>
              <w:numPr>
                <w:ilvl w:val="1"/>
                <w:numId w:val="3"/>
              </w:numPr>
              <w:tabs>
                <w:tab w:val="num" w:pos="709"/>
              </w:tabs>
              <w:spacing w:line="245" w:lineRule="auto"/>
              <w:ind w:left="601" w:right="-74" w:hanging="284"/>
              <w:jc w:val="both"/>
              <w:rPr>
                <w:rFonts w:asciiTheme="minorHAnsi" w:hAnsiTheme="minorHAnsi" w:cs="Arial"/>
                <w:b/>
                <w:sz w:val="20"/>
                <w:szCs w:val="20"/>
                <w:lang w:eastAsia="en-US"/>
              </w:rPr>
            </w:pPr>
            <w:r w:rsidRPr="00B37D73">
              <w:rPr>
                <w:rFonts w:asciiTheme="minorHAnsi" w:hAnsiTheme="minorHAnsi" w:cs="Arial"/>
                <w:sz w:val="20"/>
                <w:szCs w:val="20"/>
              </w:rPr>
              <w:t>sensory properties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Pr>
                <w:rFonts w:asciiTheme="minorHAnsi" w:hAnsiTheme="minorHAnsi" w:cs="Arial"/>
                <w:sz w:val="20"/>
                <w:szCs w:val="20"/>
                <w:lang w:eastAsia="en-US"/>
              </w:rPr>
              <w:t>7</w:t>
            </w:r>
            <w:r w:rsidR="003D3505" w:rsidRPr="001842BA">
              <w:rPr>
                <w:rFonts w:asciiTheme="minorHAnsi" w:hAnsiTheme="minorHAnsi"/>
                <w:sz w:val="20"/>
                <w:szCs w:val="20"/>
              </w:rPr>
              <w:t>–</w:t>
            </w:r>
            <w:r>
              <w:rPr>
                <w:rFonts w:asciiTheme="minorHAnsi" w:hAnsiTheme="minorHAnsi" w:cs="Arial"/>
                <w:sz w:val="20"/>
                <w:szCs w:val="20"/>
                <w:lang w:eastAsia="en-US"/>
              </w:rPr>
              <w:t>8</w:t>
            </w:r>
          </w:p>
        </w:tc>
        <w:tc>
          <w:tcPr>
            <w:tcW w:w="8363" w:type="dxa"/>
          </w:tcPr>
          <w:p w:rsidR="00132BB5" w:rsidRPr="001842BA" w:rsidRDefault="00132BB5" w:rsidP="00132BB5">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Food as a commodity</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economic and environmental considerations when purchasing locally produced commodities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availability</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miles’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packaging</w:t>
            </w:r>
          </w:p>
          <w:p w:rsidR="0014770D"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waste</w:t>
            </w:r>
          </w:p>
          <w:p w:rsidR="00132BB5" w:rsidRPr="00132BB5" w:rsidRDefault="00132BB5" w:rsidP="00132BB5">
            <w:pPr>
              <w:spacing w:line="245" w:lineRule="auto"/>
              <w:rPr>
                <w:rFonts w:asciiTheme="minorHAnsi" w:hAnsiTheme="minorHAnsi" w:cs="Arial"/>
                <w:b/>
                <w:sz w:val="20"/>
                <w:szCs w:val="20"/>
                <w:lang w:eastAsia="en-US"/>
              </w:rPr>
            </w:pPr>
            <w:r w:rsidRPr="00132BB5">
              <w:rPr>
                <w:rFonts w:asciiTheme="minorHAnsi" w:hAnsiTheme="minorHAnsi" w:cs="Arial"/>
                <w:b/>
                <w:sz w:val="20"/>
                <w:szCs w:val="20"/>
                <w:lang w:eastAsia="en-US"/>
              </w:rPr>
              <w:t>Food issues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environmental issues that arise from food and lifestyle choices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availability</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miles’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packaging</w:t>
            </w:r>
          </w:p>
          <w:p w:rsidR="0014770D"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recycling and waste</w:t>
            </w:r>
          </w:p>
          <w:p w:rsidR="00132BB5" w:rsidRPr="00132BB5" w:rsidRDefault="00132BB5" w:rsidP="00132BB5">
            <w:pPr>
              <w:tabs>
                <w:tab w:val="num" w:pos="1440"/>
              </w:tabs>
              <w:spacing w:line="245" w:lineRule="auto"/>
              <w:ind w:right="-74"/>
              <w:jc w:val="both"/>
              <w:rPr>
                <w:rFonts w:asciiTheme="minorHAnsi" w:hAnsiTheme="minorHAnsi" w:cs="Arial"/>
                <w:b/>
                <w:sz w:val="20"/>
                <w:szCs w:val="20"/>
              </w:rPr>
            </w:pPr>
            <w:r w:rsidRPr="00132BB5">
              <w:rPr>
                <w:rFonts w:asciiTheme="minorHAnsi" w:hAnsiTheme="minorHAnsi" w:cs="Arial"/>
                <w:b/>
                <w:sz w:val="20"/>
                <w:szCs w:val="20"/>
              </w:rPr>
              <w:t>Food products and processing systems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devise food products using raw and processed foods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organise food orders and production plans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raw and processed foods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teamwork skills, such as communication and collaboration</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present safe, quality, palatable food</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evaluate food products developed from raw and processed foods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the effectiveness of skills, practices or processes</w:t>
            </w:r>
          </w:p>
          <w:p w:rsidR="0014770D" w:rsidRPr="007637B6" w:rsidRDefault="0014770D" w:rsidP="003D3505">
            <w:pPr>
              <w:numPr>
                <w:ilvl w:val="1"/>
                <w:numId w:val="3"/>
              </w:numPr>
              <w:tabs>
                <w:tab w:val="num" w:pos="709"/>
              </w:tabs>
              <w:spacing w:line="245" w:lineRule="auto"/>
              <w:ind w:left="601" w:right="-74" w:hanging="284"/>
              <w:jc w:val="both"/>
              <w:rPr>
                <w:rFonts w:asciiTheme="minorHAnsi" w:hAnsiTheme="minorHAnsi" w:cs="Arial"/>
                <w:b/>
                <w:sz w:val="20"/>
                <w:szCs w:val="20"/>
                <w:lang w:eastAsia="en-US"/>
              </w:rPr>
            </w:pPr>
            <w:r w:rsidRPr="001842BA">
              <w:rPr>
                <w:rFonts w:asciiTheme="minorHAnsi" w:hAnsiTheme="minorHAnsi" w:cs="Arial"/>
                <w:sz w:val="20"/>
                <w:szCs w:val="20"/>
              </w:rPr>
              <w:t>use</w:t>
            </w:r>
            <w:r w:rsidR="00CE5D2D">
              <w:rPr>
                <w:rFonts w:asciiTheme="minorHAnsi" w:hAnsiTheme="minorHAnsi" w:cs="Arial"/>
                <w:sz w:val="20"/>
                <w:szCs w:val="20"/>
              </w:rPr>
              <w:t xml:space="preserve"> of</w:t>
            </w:r>
            <w:r w:rsidRPr="001842BA">
              <w:rPr>
                <w:rFonts w:asciiTheme="minorHAnsi" w:hAnsiTheme="minorHAnsi" w:cs="Arial"/>
                <w:sz w:val="20"/>
                <w:szCs w:val="20"/>
              </w:rPr>
              <w:t xml:space="preserve"> relevant terminology</w:t>
            </w:r>
          </w:p>
          <w:p w:rsidR="0014770D" w:rsidRPr="001842BA" w:rsidRDefault="0014770D" w:rsidP="003D3505">
            <w:pPr>
              <w:spacing w:line="245" w:lineRule="auto"/>
              <w:rPr>
                <w:rFonts w:asciiTheme="minorHAnsi" w:hAnsiTheme="minorHAnsi" w:cs="Arial"/>
                <w:b/>
                <w:sz w:val="20"/>
                <w:szCs w:val="20"/>
                <w:lang w:eastAsia="en-US"/>
              </w:rPr>
            </w:pPr>
            <w:r>
              <w:rPr>
                <w:rFonts w:asciiTheme="minorHAnsi" w:hAnsiTheme="minorHAnsi" w:cs="Arial"/>
                <w:b/>
                <w:sz w:val="20"/>
                <w:szCs w:val="20"/>
              </w:rPr>
              <w:t>Task 2: Celebrate local foods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Pr>
                <w:rFonts w:asciiTheme="minorHAnsi" w:hAnsiTheme="minorHAnsi" w:cs="Arial"/>
                <w:sz w:val="20"/>
                <w:szCs w:val="20"/>
                <w:lang w:eastAsia="en-US"/>
              </w:rPr>
              <w:t>9</w:t>
            </w:r>
            <w:r w:rsidR="003D3505" w:rsidRPr="001842BA">
              <w:rPr>
                <w:rFonts w:asciiTheme="minorHAnsi" w:hAnsiTheme="minorHAnsi"/>
                <w:sz w:val="20"/>
                <w:szCs w:val="20"/>
              </w:rPr>
              <w:t>–</w:t>
            </w:r>
            <w:r>
              <w:rPr>
                <w:rFonts w:asciiTheme="minorHAnsi" w:hAnsiTheme="minorHAnsi" w:cs="Arial"/>
                <w:sz w:val="20"/>
                <w:szCs w:val="20"/>
                <w:lang w:eastAsia="en-US"/>
              </w:rPr>
              <w:t>10</w:t>
            </w:r>
          </w:p>
        </w:tc>
        <w:tc>
          <w:tcPr>
            <w:tcW w:w="8363" w:type="dxa"/>
          </w:tcPr>
          <w:p w:rsidR="0014770D" w:rsidRPr="001842BA" w:rsidRDefault="00CE5D2D" w:rsidP="003D3505">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Nutrition</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food sources and functions of nutrients and water in the body</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protein</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carbohydrates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vitamins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minerals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lipids</w:t>
            </w:r>
          </w:p>
          <w:p w:rsidR="0014770D"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importance of a balanced diet and the consumption of a wide variety of foods for health</w:t>
            </w:r>
          </w:p>
          <w:p w:rsidR="00CE5D2D" w:rsidRPr="00CE5D2D" w:rsidRDefault="00CE5D2D" w:rsidP="00CE5D2D">
            <w:pPr>
              <w:tabs>
                <w:tab w:val="num" w:pos="1440"/>
              </w:tabs>
              <w:spacing w:line="245" w:lineRule="auto"/>
              <w:ind w:right="-74"/>
              <w:jc w:val="both"/>
              <w:rPr>
                <w:rFonts w:asciiTheme="minorHAnsi" w:hAnsiTheme="minorHAnsi" w:cs="Arial"/>
                <w:b/>
                <w:sz w:val="20"/>
                <w:szCs w:val="20"/>
              </w:rPr>
            </w:pPr>
            <w:r w:rsidRPr="00132BB5">
              <w:rPr>
                <w:rFonts w:asciiTheme="minorHAnsi" w:hAnsiTheme="minorHAnsi" w:cs="Arial"/>
                <w:b/>
                <w:sz w:val="20"/>
                <w:szCs w:val="20"/>
              </w:rPr>
              <w:t>Food products and processing systems</w:t>
            </w:r>
          </w:p>
          <w:p w:rsidR="0014770D" w:rsidRDefault="0014770D" w:rsidP="003D3505">
            <w:pPr>
              <w:pStyle w:val="ListItem"/>
              <w:spacing w:before="0" w:line="245" w:lineRule="auto"/>
              <w:ind w:left="317" w:hanging="317"/>
              <w:rPr>
                <w:rFonts w:asciiTheme="minorHAnsi" w:hAnsiTheme="minorHAnsi"/>
                <w:sz w:val="20"/>
                <w:szCs w:val="20"/>
              </w:rPr>
            </w:pPr>
            <w:r>
              <w:rPr>
                <w:rFonts w:asciiTheme="minorHAnsi" w:hAnsiTheme="minorHAnsi"/>
                <w:sz w:val="20"/>
                <w:szCs w:val="20"/>
              </w:rPr>
              <w:t>devise food products using raw and processed foods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b/>
                <w:sz w:val="20"/>
                <w:szCs w:val="20"/>
                <w:lang w:eastAsia="en-US"/>
              </w:rPr>
            </w:pPr>
            <w:r w:rsidRPr="00A33923">
              <w:rPr>
                <w:rFonts w:asciiTheme="minorHAnsi" w:hAnsiTheme="minorHAnsi" w:cs="Arial"/>
                <w:sz w:val="20"/>
                <w:szCs w:val="20"/>
              </w:rPr>
              <w:t>adapt recipes to suit a purpose</w:t>
            </w:r>
          </w:p>
        </w:tc>
      </w:tr>
      <w:tr w:rsidR="0014770D" w:rsidRPr="001842BA" w:rsidTr="00407114">
        <w:tc>
          <w:tcPr>
            <w:tcW w:w="851" w:type="dxa"/>
            <w:shd w:val="clear" w:color="auto" w:fill="E4D8EB" w:themeFill="accent4" w:themeFillTint="66"/>
            <w:vAlign w:val="center"/>
          </w:tcPr>
          <w:p w:rsidR="0014770D"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11</w:t>
            </w:r>
            <w:r w:rsidRPr="001842BA">
              <w:rPr>
                <w:rFonts w:asciiTheme="minorHAnsi" w:hAnsiTheme="minorHAnsi"/>
                <w:sz w:val="20"/>
                <w:szCs w:val="20"/>
              </w:rPr>
              <w:t>–</w:t>
            </w:r>
            <w:r w:rsidRPr="001842BA">
              <w:rPr>
                <w:rFonts w:asciiTheme="minorHAnsi" w:hAnsiTheme="minorHAnsi" w:cs="Arial"/>
                <w:sz w:val="20"/>
                <w:szCs w:val="20"/>
                <w:lang w:eastAsia="en-US"/>
              </w:rPr>
              <w:t>12</w:t>
            </w:r>
          </w:p>
        </w:tc>
        <w:tc>
          <w:tcPr>
            <w:tcW w:w="8363" w:type="dxa"/>
          </w:tcPr>
          <w:p w:rsidR="0014770D" w:rsidRPr="001842BA" w:rsidRDefault="00CE5D2D" w:rsidP="003D3505">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Food issues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factors that influence food choices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availability</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family characteristics</w:t>
            </w:r>
          </w:p>
          <w:p w:rsidR="0014770D" w:rsidRPr="001842BA"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peer group</w:t>
            </w:r>
          </w:p>
          <w:p w:rsidR="0014770D" w:rsidRDefault="0014770D" w:rsidP="003D3505">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nutritional value</w:t>
            </w:r>
          </w:p>
          <w:p w:rsidR="00CE5D2D" w:rsidRPr="00CE5D2D" w:rsidRDefault="00CE5D2D" w:rsidP="00CE5D2D">
            <w:pPr>
              <w:spacing w:line="245" w:lineRule="auto"/>
              <w:rPr>
                <w:rFonts w:asciiTheme="minorHAnsi" w:hAnsiTheme="minorHAnsi" w:cs="Arial"/>
                <w:b/>
                <w:sz w:val="20"/>
                <w:szCs w:val="20"/>
                <w:lang w:eastAsia="en-US"/>
              </w:rPr>
            </w:pPr>
            <w:r w:rsidRPr="00CE5D2D">
              <w:rPr>
                <w:rFonts w:asciiTheme="minorHAnsi" w:hAnsiTheme="minorHAnsi" w:cs="Arial"/>
                <w:b/>
                <w:sz w:val="20"/>
                <w:szCs w:val="20"/>
                <w:lang w:eastAsia="en-US"/>
              </w:rPr>
              <w:t>Nutrition</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use of food selection models and guides to evaluate diets</w:t>
            </w:r>
          </w:p>
          <w:p w:rsidR="0014770D" w:rsidRPr="00755405" w:rsidRDefault="008E757D" w:rsidP="003D3505">
            <w:pPr>
              <w:numPr>
                <w:ilvl w:val="1"/>
                <w:numId w:val="3"/>
              </w:numPr>
              <w:tabs>
                <w:tab w:val="num" w:pos="709"/>
              </w:tabs>
              <w:spacing w:line="245" w:lineRule="auto"/>
              <w:ind w:left="601" w:right="-74" w:hanging="284"/>
              <w:jc w:val="both"/>
              <w:rPr>
                <w:rFonts w:asciiTheme="minorHAnsi" w:hAnsiTheme="minorHAnsi" w:cs="Arial"/>
                <w:i/>
                <w:sz w:val="20"/>
                <w:szCs w:val="20"/>
              </w:rPr>
            </w:pPr>
            <w:r w:rsidRPr="00755405">
              <w:rPr>
                <w:rFonts w:asciiTheme="minorHAnsi" w:hAnsiTheme="minorHAnsi" w:cs="Arial"/>
                <w:i/>
                <w:sz w:val="20"/>
                <w:szCs w:val="20"/>
              </w:rPr>
              <w:t>Healthy Eating Pyramid (Nutrition Australia May 2015)</w:t>
            </w:r>
          </w:p>
          <w:p w:rsidR="0014770D" w:rsidRPr="00755405" w:rsidRDefault="0014770D" w:rsidP="003D3505">
            <w:pPr>
              <w:numPr>
                <w:ilvl w:val="1"/>
                <w:numId w:val="3"/>
              </w:numPr>
              <w:tabs>
                <w:tab w:val="num" w:pos="709"/>
              </w:tabs>
              <w:spacing w:line="245" w:lineRule="auto"/>
              <w:ind w:left="601" w:right="-74" w:hanging="284"/>
              <w:jc w:val="both"/>
              <w:rPr>
                <w:rFonts w:asciiTheme="minorHAnsi" w:hAnsiTheme="minorHAnsi" w:cs="Arial"/>
                <w:i/>
                <w:sz w:val="20"/>
                <w:szCs w:val="20"/>
              </w:rPr>
            </w:pPr>
            <w:r w:rsidRPr="00755405">
              <w:rPr>
                <w:rFonts w:asciiTheme="minorHAnsi" w:hAnsiTheme="minorHAnsi" w:cs="Arial"/>
                <w:i/>
                <w:sz w:val="20"/>
                <w:szCs w:val="20"/>
              </w:rPr>
              <w:t>The Australian Guide to Healthy Eating</w:t>
            </w:r>
          </w:p>
          <w:p w:rsidR="00755405" w:rsidRDefault="00755405" w:rsidP="003D3505">
            <w:pPr>
              <w:numPr>
                <w:ilvl w:val="1"/>
                <w:numId w:val="3"/>
              </w:numPr>
              <w:tabs>
                <w:tab w:val="num" w:pos="709"/>
              </w:tabs>
              <w:spacing w:line="245" w:lineRule="auto"/>
              <w:ind w:left="601" w:right="-74" w:hanging="284"/>
              <w:jc w:val="both"/>
              <w:rPr>
                <w:rFonts w:asciiTheme="minorHAnsi" w:hAnsiTheme="minorHAnsi" w:cs="Arial"/>
                <w:i/>
                <w:sz w:val="20"/>
                <w:szCs w:val="20"/>
              </w:rPr>
            </w:pPr>
            <w:r w:rsidRPr="00755405">
              <w:rPr>
                <w:rFonts w:asciiTheme="minorHAnsi" w:hAnsiTheme="minorHAnsi" w:cs="Arial"/>
                <w:i/>
                <w:sz w:val="20"/>
                <w:szCs w:val="20"/>
              </w:rPr>
              <w:t>Australian Dietary Guidelines</w:t>
            </w:r>
          </w:p>
          <w:p w:rsidR="00CE5D2D" w:rsidRPr="00CE5D2D" w:rsidRDefault="00CE5D2D" w:rsidP="00CE5D2D">
            <w:pPr>
              <w:tabs>
                <w:tab w:val="num" w:pos="1440"/>
              </w:tabs>
              <w:spacing w:line="245" w:lineRule="auto"/>
              <w:ind w:right="-74"/>
              <w:jc w:val="both"/>
              <w:rPr>
                <w:rFonts w:asciiTheme="minorHAnsi" w:hAnsiTheme="minorHAnsi" w:cs="Arial"/>
                <w:b/>
                <w:sz w:val="20"/>
                <w:szCs w:val="20"/>
              </w:rPr>
            </w:pPr>
            <w:r w:rsidRPr="00132BB5">
              <w:rPr>
                <w:rFonts w:asciiTheme="minorHAnsi" w:hAnsiTheme="minorHAnsi" w:cs="Arial"/>
                <w:b/>
                <w:sz w:val="20"/>
                <w:szCs w:val="20"/>
              </w:rPr>
              <w:t>Food products and processing systems</w:t>
            </w:r>
          </w:p>
          <w:p w:rsidR="0014770D" w:rsidRPr="001842BA" w:rsidRDefault="0014770D" w:rsidP="003D3505">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devise food products using raw and processed foods</w:t>
            </w:r>
          </w:p>
          <w:p w:rsidR="0014770D" w:rsidRPr="00EB0A36" w:rsidRDefault="0014770D" w:rsidP="003D3505">
            <w:pPr>
              <w:numPr>
                <w:ilvl w:val="1"/>
                <w:numId w:val="3"/>
              </w:numPr>
              <w:tabs>
                <w:tab w:val="num" w:pos="709"/>
              </w:tabs>
              <w:spacing w:line="245" w:lineRule="auto"/>
              <w:ind w:left="601" w:right="-74" w:hanging="284"/>
              <w:jc w:val="both"/>
              <w:rPr>
                <w:rFonts w:asciiTheme="minorHAnsi" w:hAnsiTheme="minorHAnsi" w:cs="Arial"/>
                <w:b/>
                <w:sz w:val="20"/>
                <w:szCs w:val="20"/>
                <w:lang w:eastAsia="en-US"/>
              </w:rPr>
            </w:pPr>
            <w:r w:rsidRPr="001842BA">
              <w:rPr>
                <w:rFonts w:asciiTheme="minorHAnsi" w:hAnsiTheme="minorHAnsi" w:cs="Arial"/>
                <w:sz w:val="20"/>
                <w:szCs w:val="20"/>
              </w:rPr>
              <w:t>interpret recipes</w:t>
            </w:r>
          </w:p>
          <w:p w:rsidR="0014770D" w:rsidRPr="00EB0A36" w:rsidRDefault="0014770D" w:rsidP="003D3505">
            <w:pPr>
              <w:spacing w:line="245" w:lineRule="auto"/>
              <w:ind w:right="-74"/>
              <w:jc w:val="both"/>
              <w:rPr>
                <w:rFonts w:asciiTheme="minorHAnsi" w:hAnsiTheme="minorHAnsi" w:cs="Arial"/>
                <w:b/>
                <w:sz w:val="20"/>
                <w:szCs w:val="20"/>
                <w:lang w:eastAsia="en-US"/>
              </w:rPr>
            </w:pPr>
            <w:r>
              <w:rPr>
                <w:rFonts w:asciiTheme="minorHAnsi" w:hAnsiTheme="minorHAnsi" w:cs="Arial"/>
                <w:b/>
                <w:sz w:val="20"/>
                <w:szCs w:val="20"/>
              </w:rPr>
              <w:t>Task 3: Food choices</w:t>
            </w:r>
          </w:p>
        </w:tc>
      </w:tr>
      <w:tr w:rsidR="0014770D" w:rsidRPr="001842BA" w:rsidTr="00407114">
        <w:trPr>
          <w:cantSplit/>
        </w:trPr>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13</w:t>
            </w:r>
            <w:r w:rsidRPr="001842BA">
              <w:rPr>
                <w:rFonts w:asciiTheme="minorHAnsi" w:hAnsiTheme="minorHAnsi"/>
                <w:sz w:val="20"/>
                <w:szCs w:val="20"/>
              </w:rPr>
              <w:t>–</w:t>
            </w:r>
            <w:r w:rsidRPr="001842BA">
              <w:rPr>
                <w:rFonts w:asciiTheme="minorHAnsi" w:hAnsiTheme="minorHAnsi" w:cs="Arial"/>
                <w:sz w:val="20"/>
                <w:szCs w:val="20"/>
                <w:lang w:eastAsia="en-US"/>
              </w:rPr>
              <w:t>14</w:t>
            </w:r>
          </w:p>
        </w:tc>
        <w:tc>
          <w:tcPr>
            <w:tcW w:w="8363" w:type="dxa"/>
          </w:tcPr>
          <w:p w:rsidR="0014770D" w:rsidRPr="001842BA" w:rsidRDefault="00DD11FC" w:rsidP="003D3505">
            <w:pPr>
              <w:spacing w:line="252" w:lineRule="auto"/>
              <w:rPr>
                <w:rFonts w:asciiTheme="minorHAnsi" w:hAnsiTheme="minorHAnsi" w:cs="Arial"/>
                <w:b/>
                <w:sz w:val="20"/>
                <w:szCs w:val="20"/>
                <w:lang w:eastAsia="en-US"/>
              </w:rPr>
            </w:pPr>
            <w:r>
              <w:rPr>
                <w:rFonts w:asciiTheme="minorHAnsi" w:hAnsiTheme="minorHAnsi" w:cs="Arial"/>
                <w:b/>
                <w:sz w:val="20"/>
                <w:szCs w:val="20"/>
                <w:lang w:eastAsia="en-US"/>
              </w:rPr>
              <w:t>Nutrition</w:t>
            </w:r>
          </w:p>
          <w:p w:rsidR="0014770D" w:rsidRPr="001842BA" w:rsidRDefault="0014770D" w:rsidP="003D3505">
            <w:pPr>
              <w:pStyle w:val="ListItem"/>
              <w:spacing w:before="0" w:line="252" w:lineRule="auto"/>
              <w:ind w:left="317" w:hanging="317"/>
              <w:rPr>
                <w:rFonts w:asciiTheme="minorHAnsi" w:hAnsiTheme="minorHAnsi"/>
                <w:sz w:val="20"/>
                <w:szCs w:val="20"/>
              </w:rPr>
            </w:pPr>
            <w:r w:rsidRPr="001842BA">
              <w:rPr>
                <w:rFonts w:asciiTheme="minorHAnsi" w:hAnsiTheme="minorHAnsi"/>
                <w:sz w:val="20"/>
                <w:szCs w:val="20"/>
              </w:rPr>
              <w:t>nutritional requirements of adolescents</w:t>
            </w:r>
          </w:p>
          <w:p w:rsidR="0014770D" w:rsidRPr="001842BA" w:rsidRDefault="0014770D" w:rsidP="003D35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protein</w:t>
            </w:r>
          </w:p>
          <w:p w:rsidR="0014770D" w:rsidRPr="001842BA" w:rsidRDefault="0014770D" w:rsidP="003D35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calcium</w:t>
            </w:r>
          </w:p>
          <w:p w:rsidR="0014770D" w:rsidRDefault="0014770D" w:rsidP="003D35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iron</w:t>
            </w:r>
          </w:p>
          <w:p w:rsidR="00DD11FC" w:rsidRPr="00DD11FC" w:rsidRDefault="00DD11FC" w:rsidP="00DD11FC">
            <w:pPr>
              <w:tabs>
                <w:tab w:val="num" w:pos="1440"/>
              </w:tabs>
              <w:spacing w:line="245" w:lineRule="auto"/>
              <w:ind w:right="-74"/>
              <w:jc w:val="both"/>
              <w:rPr>
                <w:rFonts w:asciiTheme="minorHAnsi" w:hAnsiTheme="minorHAnsi" w:cs="Arial"/>
                <w:b/>
                <w:sz w:val="20"/>
                <w:szCs w:val="20"/>
              </w:rPr>
            </w:pPr>
            <w:r w:rsidRPr="00132BB5">
              <w:rPr>
                <w:rFonts w:asciiTheme="minorHAnsi" w:hAnsiTheme="minorHAnsi" w:cs="Arial"/>
                <w:b/>
                <w:sz w:val="20"/>
                <w:szCs w:val="20"/>
              </w:rPr>
              <w:t>Food products and processing systems</w:t>
            </w:r>
          </w:p>
          <w:p w:rsidR="0014770D" w:rsidRPr="001842BA" w:rsidRDefault="0014770D" w:rsidP="003D3505">
            <w:pPr>
              <w:pStyle w:val="ListItem"/>
              <w:spacing w:before="0" w:line="252" w:lineRule="auto"/>
              <w:ind w:left="317" w:hanging="317"/>
              <w:rPr>
                <w:rFonts w:asciiTheme="minorHAnsi" w:hAnsiTheme="minorHAnsi"/>
                <w:sz w:val="20"/>
                <w:szCs w:val="20"/>
              </w:rPr>
            </w:pPr>
            <w:r w:rsidRPr="001842BA">
              <w:rPr>
                <w:rFonts w:asciiTheme="minorHAnsi" w:hAnsiTheme="minorHAnsi"/>
                <w:sz w:val="20"/>
                <w:szCs w:val="20"/>
              </w:rPr>
              <w:t>devise food products using raw and processed foods</w:t>
            </w:r>
          </w:p>
          <w:p w:rsidR="0014770D" w:rsidRPr="001842BA" w:rsidRDefault="0014770D" w:rsidP="003D35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adapt recipes to suit a purpose</w:t>
            </w:r>
          </w:p>
          <w:p w:rsidR="0014770D" w:rsidRPr="001842BA" w:rsidRDefault="0014770D" w:rsidP="003D3505">
            <w:pPr>
              <w:pStyle w:val="ListItem"/>
              <w:spacing w:before="0" w:line="252" w:lineRule="auto"/>
              <w:ind w:left="317" w:hanging="317"/>
              <w:rPr>
                <w:rFonts w:asciiTheme="minorHAnsi" w:hAnsiTheme="minorHAnsi"/>
                <w:sz w:val="20"/>
                <w:szCs w:val="20"/>
              </w:rPr>
            </w:pPr>
            <w:r w:rsidRPr="001842BA">
              <w:rPr>
                <w:rFonts w:asciiTheme="minorHAnsi" w:hAnsiTheme="minorHAnsi"/>
                <w:sz w:val="20"/>
                <w:szCs w:val="20"/>
              </w:rPr>
              <w:t>produce food products using raw and processed foods</w:t>
            </w:r>
          </w:p>
          <w:p w:rsidR="0014770D" w:rsidRPr="001842BA" w:rsidRDefault="0014770D" w:rsidP="003D35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measure ingredients using Australian Standard metric measurement</w:t>
            </w:r>
          </w:p>
          <w:p w:rsidR="0014770D" w:rsidRDefault="0014770D" w:rsidP="007554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various methods of cooking</w:t>
            </w:r>
          </w:p>
          <w:p w:rsidR="001D3026" w:rsidRPr="001D3026" w:rsidRDefault="001D3026" w:rsidP="001D3026">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Laws and regulatory codes</w:t>
            </w:r>
          </w:p>
          <w:p w:rsidR="009312B7" w:rsidRPr="009312B7" w:rsidRDefault="009312B7" w:rsidP="009312B7">
            <w:pPr>
              <w:pStyle w:val="ListItem"/>
              <w:spacing w:before="0" w:line="252" w:lineRule="auto"/>
              <w:ind w:left="317" w:hanging="317"/>
              <w:rPr>
                <w:rFonts w:asciiTheme="minorHAnsi" w:hAnsiTheme="minorHAnsi"/>
                <w:sz w:val="20"/>
                <w:szCs w:val="20"/>
              </w:rPr>
            </w:pPr>
            <w:r w:rsidRPr="009312B7">
              <w:rPr>
                <w:rFonts w:asciiTheme="minorHAnsi" w:hAnsiTheme="minorHAnsi"/>
                <w:sz w:val="20"/>
                <w:szCs w:val="20"/>
              </w:rPr>
              <w:t>Australian food labelling requirements</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nutrition information panel</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percentage labelling</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name and/or description of the food</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food recall information</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information for allergy sufferers</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date marking</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ingredients list</w:t>
            </w:r>
          </w:p>
          <w:p w:rsidR="009312B7" w:rsidRP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country of origin</w:t>
            </w:r>
          </w:p>
          <w:p w:rsidR="009312B7" w:rsidRDefault="009312B7" w:rsidP="009312B7">
            <w:pPr>
              <w:numPr>
                <w:ilvl w:val="1"/>
                <w:numId w:val="3"/>
              </w:numPr>
              <w:tabs>
                <w:tab w:val="num" w:pos="709"/>
              </w:tabs>
              <w:spacing w:line="252"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barcode</w:t>
            </w:r>
          </w:p>
          <w:p w:rsidR="009312B7" w:rsidRPr="009312B7" w:rsidRDefault="00030D92" w:rsidP="009312B7">
            <w:pPr>
              <w:numPr>
                <w:ilvl w:val="1"/>
                <w:numId w:val="3"/>
              </w:numPr>
              <w:tabs>
                <w:tab w:val="num" w:pos="709"/>
              </w:tabs>
              <w:spacing w:line="252" w:lineRule="auto"/>
              <w:ind w:left="601" w:right="-74" w:hanging="284"/>
              <w:jc w:val="both"/>
              <w:rPr>
                <w:rFonts w:asciiTheme="minorHAnsi" w:hAnsiTheme="minorHAnsi" w:cs="Arial"/>
                <w:sz w:val="20"/>
                <w:szCs w:val="20"/>
              </w:rPr>
            </w:pPr>
            <w:r>
              <w:rPr>
                <w:rFonts w:asciiTheme="minorHAnsi" w:hAnsiTheme="minorHAnsi" w:cs="Arial"/>
                <w:sz w:val="20"/>
                <w:szCs w:val="20"/>
              </w:rPr>
              <w:t>weights and measures</w:t>
            </w:r>
            <w:bookmarkStart w:id="0" w:name="_GoBack"/>
            <w:bookmarkEnd w:id="0"/>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15</w:t>
            </w:r>
            <w:r w:rsidRPr="001842BA">
              <w:rPr>
                <w:rFonts w:asciiTheme="minorHAnsi" w:hAnsiTheme="minorHAnsi"/>
                <w:sz w:val="20"/>
                <w:szCs w:val="20"/>
              </w:rPr>
              <w:t>–</w:t>
            </w:r>
            <w:r w:rsidRPr="001842BA">
              <w:rPr>
                <w:rFonts w:asciiTheme="minorHAnsi" w:hAnsiTheme="minorHAnsi" w:cs="Arial"/>
                <w:sz w:val="20"/>
                <w:szCs w:val="20"/>
                <w:lang w:eastAsia="en-US"/>
              </w:rPr>
              <w:t>16</w:t>
            </w:r>
          </w:p>
        </w:tc>
        <w:tc>
          <w:tcPr>
            <w:tcW w:w="8363" w:type="dxa"/>
          </w:tcPr>
          <w:p w:rsidR="0014770D" w:rsidRPr="001842BA" w:rsidRDefault="001D3026" w:rsidP="003D3505">
            <w:pPr>
              <w:spacing w:line="252" w:lineRule="auto"/>
              <w:rPr>
                <w:rFonts w:asciiTheme="minorHAnsi" w:hAnsiTheme="minorHAnsi" w:cs="Arial"/>
                <w:b/>
                <w:sz w:val="20"/>
                <w:szCs w:val="20"/>
                <w:lang w:eastAsia="en-US"/>
              </w:rPr>
            </w:pPr>
            <w:r>
              <w:rPr>
                <w:rFonts w:asciiTheme="minorHAnsi" w:hAnsiTheme="minorHAnsi" w:cs="Arial"/>
                <w:b/>
                <w:sz w:val="20"/>
                <w:szCs w:val="20"/>
                <w:lang w:eastAsia="en-US"/>
              </w:rPr>
              <w:t>Food issues</w:t>
            </w:r>
          </w:p>
          <w:p w:rsidR="0014770D" w:rsidRPr="001842BA" w:rsidRDefault="0014770D" w:rsidP="003D3505">
            <w:pPr>
              <w:pStyle w:val="ListItem"/>
              <w:spacing w:before="0" w:line="252" w:lineRule="auto"/>
              <w:ind w:left="317" w:hanging="317"/>
              <w:rPr>
                <w:rFonts w:asciiTheme="minorHAnsi" w:hAnsiTheme="minorHAnsi"/>
                <w:sz w:val="20"/>
                <w:szCs w:val="20"/>
              </w:rPr>
            </w:pPr>
            <w:r w:rsidRPr="001842BA">
              <w:rPr>
                <w:rFonts w:asciiTheme="minorHAnsi" w:hAnsiTheme="minorHAnsi"/>
                <w:sz w:val="20"/>
                <w:szCs w:val="20"/>
              </w:rPr>
              <w:t>influences on adolescent food choices</w:t>
            </w:r>
          </w:p>
          <w:p w:rsidR="0014770D" w:rsidRPr="001842BA" w:rsidRDefault="0014770D" w:rsidP="003D3505">
            <w:pPr>
              <w:numPr>
                <w:ilvl w:val="1"/>
                <w:numId w:val="3"/>
              </w:numPr>
              <w:tabs>
                <w:tab w:val="num" w:pos="709"/>
              </w:tabs>
              <w:spacing w:line="252" w:lineRule="auto"/>
              <w:ind w:left="601" w:right="34" w:hanging="284"/>
              <w:rPr>
                <w:rFonts w:asciiTheme="minorHAnsi" w:hAnsiTheme="minorHAnsi" w:cs="Arial"/>
                <w:sz w:val="20"/>
                <w:szCs w:val="20"/>
              </w:rPr>
            </w:pPr>
            <w:r w:rsidRPr="001842BA">
              <w:rPr>
                <w:rFonts w:asciiTheme="minorHAnsi" w:hAnsiTheme="minorHAnsi" w:cs="Arial"/>
                <w:sz w:val="20"/>
                <w:szCs w:val="20"/>
              </w:rPr>
              <w:t>use of celebrities, media practices, including music, body image, colour, fonts and graphics, and food styling techniques to market food products</w:t>
            </w:r>
          </w:p>
          <w:p w:rsidR="0014770D" w:rsidRPr="001842BA" w:rsidRDefault="0014770D" w:rsidP="003D3505">
            <w:pPr>
              <w:numPr>
                <w:ilvl w:val="1"/>
                <w:numId w:val="3"/>
              </w:numPr>
              <w:tabs>
                <w:tab w:val="num" w:pos="709"/>
              </w:tabs>
              <w:spacing w:line="252"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advertising</w:t>
            </w:r>
          </w:p>
          <w:p w:rsidR="0014770D" w:rsidRPr="00EB0A36" w:rsidRDefault="0014770D" w:rsidP="003D3505">
            <w:pPr>
              <w:numPr>
                <w:ilvl w:val="1"/>
                <w:numId w:val="3"/>
              </w:numPr>
              <w:tabs>
                <w:tab w:val="num" w:pos="709"/>
              </w:tabs>
              <w:spacing w:line="252" w:lineRule="auto"/>
              <w:ind w:left="601" w:right="-74" w:hanging="284"/>
              <w:jc w:val="both"/>
              <w:rPr>
                <w:rFonts w:asciiTheme="minorHAnsi" w:hAnsiTheme="minorHAnsi" w:cs="Arial"/>
                <w:b/>
                <w:sz w:val="20"/>
                <w:szCs w:val="20"/>
                <w:lang w:eastAsia="en-US"/>
              </w:rPr>
            </w:pPr>
            <w:r w:rsidRPr="001842BA">
              <w:rPr>
                <w:rFonts w:asciiTheme="minorHAnsi" w:hAnsiTheme="minorHAnsi" w:cs="Arial"/>
                <w:sz w:val="20"/>
                <w:szCs w:val="20"/>
              </w:rPr>
              <w:t>marketing</w:t>
            </w:r>
          </w:p>
          <w:p w:rsidR="0014770D" w:rsidRPr="00EB0A36" w:rsidRDefault="0014770D" w:rsidP="003D3505">
            <w:pPr>
              <w:tabs>
                <w:tab w:val="num" w:pos="1440"/>
              </w:tabs>
              <w:spacing w:line="252" w:lineRule="auto"/>
              <w:ind w:right="-74"/>
              <w:jc w:val="both"/>
              <w:rPr>
                <w:rFonts w:asciiTheme="minorHAnsi" w:hAnsiTheme="minorHAnsi" w:cs="Arial"/>
                <w:b/>
                <w:sz w:val="20"/>
                <w:szCs w:val="20"/>
                <w:lang w:eastAsia="en-US"/>
              </w:rPr>
            </w:pPr>
            <w:r>
              <w:rPr>
                <w:rFonts w:asciiTheme="minorHAnsi" w:hAnsiTheme="minorHAnsi" w:cs="Arial"/>
                <w:b/>
                <w:sz w:val="20"/>
                <w:szCs w:val="20"/>
              </w:rPr>
              <w:t>Task 4: A food advertisement</w:t>
            </w:r>
          </w:p>
        </w:tc>
      </w:tr>
    </w:tbl>
    <w:p w:rsidR="00723434" w:rsidRDefault="00723434">
      <w:pPr>
        <w:spacing w:after="200" w:line="276" w:lineRule="auto"/>
        <w:rPr>
          <w:rFonts w:ascii="Franklin Gothic Book" w:eastAsia="MS Mincho" w:hAnsi="Franklin Gothic Book" w:cs="Calibri"/>
          <w:color w:val="404040" w:themeColor="text1" w:themeTint="BF"/>
          <w:sz w:val="22"/>
          <w:szCs w:val="22"/>
          <w:lang w:val="en-GB" w:eastAsia="ja-JP"/>
        </w:rPr>
      </w:pPr>
      <w:r>
        <w:br w:type="page"/>
      </w:r>
    </w:p>
    <w:p w:rsidR="0014770D" w:rsidRPr="004C6186" w:rsidRDefault="0014770D" w:rsidP="0014770D">
      <w:pPr>
        <w:pStyle w:val="Heading4"/>
        <w:spacing w:before="240"/>
      </w:pPr>
      <w:r>
        <w:t>Semester 2</w:t>
      </w:r>
    </w:p>
    <w:tbl>
      <w:tblPr>
        <w:tblStyle w:val="TableGrid"/>
        <w:tblW w:w="9214" w:type="dxa"/>
        <w:tblInd w:w="108"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top w:w="28" w:type="dxa"/>
          <w:bottom w:w="28" w:type="dxa"/>
        </w:tblCellMar>
        <w:tblLook w:val="04A0" w:firstRow="1" w:lastRow="0" w:firstColumn="1" w:lastColumn="0" w:noHBand="0" w:noVBand="1"/>
      </w:tblPr>
      <w:tblGrid>
        <w:gridCol w:w="851"/>
        <w:gridCol w:w="8363"/>
      </w:tblGrid>
      <w:tr w:rsidR="0014770D" w:rsidRPr="001842BA" w:rsidTr="00407114">
        <w:trPr>
          <w:tblHeader/>
        </w:trPr>
        <w:tc>
          <w:tcPr>
            <w:tcW w:w="851" w:type="dxa"/>
            <w:tcBorders>
              <w:right w:val="single" w:sz="4" w:space="0" w:color="FFFFFF" w:themeColor="background1"/>
            </w:tcBorders>
            <w:shd w:val="clear" w:color="auto" w:fill="BD9FCF" w:themeFill="accent4"/>
            <w:vAlign w:val="center"/>
          </w:tcPr>
          <w:p w:rsidR="0014770D" w:rsidRPr="001842BA" w:rsidRDefault="0014770D" w:rsidP="002E2CA8">
            <w:pPr>
              <w:spacing w:before="120" w:after="120"/>
              <w:jc w:val="center"/>
              <w:rPr>
                <w:rFonts w:asciiTheme="minorHAnsi" w:hAnsiTheme="minorHAnsi" w:cs="Arial"/>
                <w:b/>
                <w:color w:val="FFFFFF" w:themeColor="background1"/>
                <w:sz w:val="20"/>
                <w:szCs w:val="20"/>
                <w:lang w:eastAsia="en-US"/>
              </w:rPr>
            </w:pPr>
            <w:r w:rsidRPr="001842BA">
              <w:rPr>
                <w:rFonts w:asciiTheme="minorHAnsi" w:hAnsiTheme="minorHAnsi" w:cs="Arial"/>
                <w:b/>
                <w:color w:val="FFFFFF" w:themeColor="background1"/>
                <w:sz w:val="20"/>
                <w:szCs w:val="20"/>
                <w:lang w:eastAsia="en-US"/>
              </w:rPr>
              <w:t>Week</w:t>
            </w:r>
          </w:p>
        </w:tc>
        <w:tc>
          <w:tcPr>
            <w:tcW w:w="8363" w:type="dxa"/>
            <w:tcBorders>
              <w:left w:val="single" w:sz="4" w:space="0" w:color="FFFFFF" w:themeColor="background1"/>
            </w:tcBorders>
            <w:shd w:val="clear" w:color="auto" w:fill="BD9FCF" w:themeFill="accent4"/>
            <w:vAlign w:val="center"/>
          </w:tcPr>
          <w:p w:rsidR="0014770D" w:rsidRPr="001842BA" w:rsidRDefault="008D33A8" w:rsidP="002E2CA8">
            <w:pPr>
              <w:spacing w:before="120" w:after="120"/>
              <w:jc w:val="center"/>
              <w:rPr>
                <w:rFonts w:asciiTheme="minorHAnsi" w:hAnsiTheme="minorHAnsi" w:cs="Arial"/>
                <w:b/>
                <w:color w:val="FFFFFF" w:themeColor="background1"/>
                <w:sz w:val="20"/>
                <w:szCs w:val="20"/>
                <w:lang w:eastAsia="en-US"/>
              </w:rPr>
            </w:pPr>
            <w:r>
              <w:rPr>
                <w:rFonts w:asciiTheme="minorHAnsi" w:hAnsiTheme="minorHAnsi" w:cs="Arial"/>
                <w:b/>
                <w:color w:val="FFFFFF" w:themeColor="background1"/>
                <w:sz w:val="20"/>
                <w:szCs w:val="20"/>
                <w:lang w:eastAsia="en-US"/>
              </w:rPr>
              <w:t>Syllabus content</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1</w:t>
            </w:r>
          </w:p>
        </w:tc>
        <w:tc>
          <w:tcPr>
            <w:tcW w:w="8363" w:type="dxa"/>
          </w:tcPr>
          <w:p w:rsidR="001D3026" w:rsidRPr="001842BA" w:rsidRDefault="001D3026" w:rsidP="001D3026">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Food as a commodity</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staple food commodities</w:t>
            </w:r>
            <w:r w:rsidR="00723434">
              <w:rPr>
                <w:rFonts w:asciiTheme="minorHAnsi" w:hAnsiTheme="minorHAnsi"/>
                <w:sz w:val="20"/>
                <w:szCs w:val="20"/>
              </w:rPr>
              <w:t xml:space="preserve"> readily available in Australia</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factors that affect the supply of staple food</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availability</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climate or seasons</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natural disasters</w:t>
            </w:r>
          </w:p>
          <w:p w:rsidR="001D3026" w:rsidRPr="001842BA" w:rsidRDefault="001D3026" w:rsidP="001D3026">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14770D" w:rsidRPr="001842BA" w:rsidRDefault="0014770D" w:rsidP="003211FF">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investigate staple food products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use</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nutrition</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w:t>
            </w:r>
          </w:p>
          <w:p w:rsidR="0014770D" w:rsidRPr="00696E2F"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shelf life</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2</w:t>
            </w:r>
            <w:r w:rsidRPr="001842BA">
              <w:rPr>
                <w:rFonts w:asciiTheme="minorHAnsi" w:hAnsiTheme="minorHAnsi"/>
                <w:sz w:val="20"/>
                <w:szCs w:val="20"/>
              </w:rPr>
              <w:t>–</w:t>
            </w:r>
            <w:r w:rsidRPr="001842BA">
              <w:rPr>
                <w:rFonts w:asciiTheme="minorHAnsi" w:hAnsiTheme="minorHAnsi" w:cs="Arial"/>
                <w:sz w:val="20"/>
                <w:szCs w:val="20"/>
                <w:lang w:eastAsia="en-US"/>
              </w:rPr>
              <w:t>3</w:t>
            </w:r>
          </w:p>
        </w:tc>
        <w:tc>
          <w:tcPr>
            <w:tcW w:w="8363" w:type="dxa"/>
          </w:tcPr>
          <w:p w:rsidR="00B911C3" w:rsidRPr="001842BA" w:rsidRDefault="00B911C3" w:rsidP="00B911C3">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Food as a commodity</w:t>
            </w:r>
          </w:p>
          <w:p w:rsidR="0014770D"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primary and secondary processes used to convert raw commodities i</w:t>
            </w:r>
            <w:r w:rsidR="00723434">
              <w:rPr>
                <w:rFonts w:asciiTheme="minorHAnsi" w:hAnsiTheme="minorHAnsi"/>
                <w:sz w:val="20"/>
                <w:szCs w:val="20"/>
              </w:rPr>
              <w:t>nto safe, quality food products</w:t>
            </w:r>
          </w:p>
          <w:p w:rsidR="00B911C3" w:rsidRPr="001842BA" w:rsidRDefault="00B911C3" w:rsidP="00B911C3">
            <w:pPr>
              <w:pStyle w:val="ListItem"/>
              <w:numPr>
                <w:ilvl w:val="0"/>
                <w:numId w:val="0"/>
              </w:numPr>
              <w:spacing w:before="0" w:line="245" w:lineRule="auto"/>
              <w:rPr>
                <w:rFonts w:asciiTheme="minorHAnsi" w:hAnsiTheme="minorHAnsi"/>
                <w:sz w:val="20"/>
                <w:szCs w:val="20"/>
              </w:rPr>
            </w:pPr>
            <w:r>
              <w:rPr>
                <w:rFonts w:asciiTheme="minorHAnsi" w:hAnsiTheme="minorHAnsi" w:cs="Arial"/>
                <w:b/>
                <w:sz w:val="20"/>
                <w:szCs w:val="20"/>
                <w:lang w:eastAsia="en-US"/>
              </w:rPr>
              <w:t>Properties of food</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sensory properties that influence selection and use of staple food</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appearance</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 xml:space="preserve">texture </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aroma</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flavour</w:t>
            </w:r>
          </w:p>
          <w:p w:rsidR="00723434" w:rsidRDefault="0014770D" w:rsidP="00723434">
            <w:pPr>
              <w:numPr>
                <w:ilvl w:val="1"/>
                <w:numId w:val="3"/>
              </w:numPr>
              <w:tabs>
                <w:tab w:val="num" w:pos="709"/>
              </w:tabs>
              <w:spacing w:line="245" w:lineRule="auto"/>
              <w:ind w:left="601" w:right="-74" w:hanging="284"/>
              <w:jc w:val="both"/>
              <w:rPr>
                <w:rFonts w:asciiTheme="minorHAnsi" w:hAnsiTheme="minorHAnsi"/>
                <w:sz w:val="20"/>
                <w:szCs w:val="20"/>
              </w:rPr>
            </w:pPr>
            <w:r w:rsidRPr="001842BA">
              <w:rPr>
                <w:rFonts w:asciiTheme="minorHAnsi" w:hAnsiTheme="minorHAnsi" w:cs="Arial"/>
                <w:sz w:val="20"/>
                <w:szCs w:val="20"/>
              </w:rPr>
              <w:t>sound</w:t>
            </w:r>
          </w:p>
          <w:p w:rsidR="00723434" w:rsidRPr="001842BA" w:rsidRDefault="00723434" w:rsidP="00723434">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physical properties that influence selection and use of staple food</w:t>
            </w:r>
          </w:p>
          <w:p w:rsidR="00723434" w:rsidRPr="001842BA" w:rsidRDefault="00723434" w:rsidP="00723434">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size</w:t>
            </w:r>
          </w:p>
          <w:p w:rsidR="00723434" w:rsidRPr="001842BA" w:rsidRDefault="00723434" w:rsidP="00723434">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shape</w:t>
            </w:r>
          </w:p>
          <w:p w:rsidR="00723434" w:rsidRPr="001842BA" w:rsidRDefault="00723434" w:rsidP="00723434">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colour</w:t>
            </w:r>
          </w:p>
          <w:p w:rsidR="00723434" w:rsidRPr="001842BA" w:rsidRDefault="00723434" w:rsidP="00723434">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volume</w:t>
            </w:r>
          </w:p>
          <w:p w:rsidR="00723434" w:rsidRPr="00B37D73" w:rsidRDefault="00723434" w:rsidP="00723434">
            <w:pPr>
              <w:numPr>
                <w:ilvl w:val="1"/>
                <w:numId w:val="3"/>
              </w:numPr>
              <w:tabs>
                <w:tab w:val="num" w:pos="709"/>
              </w:tabs>
              <w:spacing w:line="245" w:lineRule="auto"/>
              <w:ind w:left="601" w:right="-74" w:hanging="284"/>
              <w:jc w:val="both"/>
              <w:rPr>
                <w:rFonts w:asciiTheme="minorHAnsi" w:hAnsiTheme="minorHAnsi" w:cs="Arial"/>
                <w:b/>
                <w:sz w:val="20"/>
                <w:szCs w:val="20"/>
                <w:lang w:eastAsia="en-US"/>
              </w:rPr>
            </w:pPr>
            <w:r w:rsidRPr="001842BA">
              <w:rPr>
                <w:rFonts w:asciiTheme="minorHAnsi" w:hAnsiTheme="minorHAnsi" w:cs="Arial"/>
                <w:sz w:val="20"/>
                <w:szCs w:val="20"/>
              </w:rPr>
              <w:t>viscosity</w:t>
            </w:r>
          </w:p>
          <w:p w:rsidR="0014770D" w:rsidRPr="003D3505" w:rsidRDefault="00723434" w:rsidP="00723434">
            <w:pPr>
              <w:tabs>
                <w:tab w:val="num" w:pos="1440"/>
              </w:tabs>
              <w:spacing w:line="245" w:lineRule="auto"/>
              <w:ind w:right="-74"/>
              <w:jc w:val="both"/>
              <w:rPr>
                <w:rFonts w:asciiTheme="minorHAnsi" w:hAnsiTheme="minorHAnsi" w:cs="Arial"/>
                <w:sz w:val="20"/>
                <w:szCs w:val="20"/>
              </w:rPr>
            </w:pPr>
            <w:r>
              <w:rPr>
                <w:rFonts w:asciiTheme="minorHAnsi" w:hAnsiTheme="minorHAnsi" w:cs="Arial"/>
                <w:b/>
                <w:sz w:val="20"/>
                <w:szCs w:val="20"/>
              </w:rPr>
              <w:t xml:space="preserve">Task 5: </w:t>
            </w:r>
            <w:r w:rsidR="003E0C99">
              <w:rPr>
                <w:rFonts w:asciiTheme="minorHAnsi" w:hAnsiTheme="minorHAnsi" w:cs="Arial"/>
                <w:b/>
                <w:sz w:val="20"/>
                <w:szCs w:val="20"/>
              </w:rPr>
              <w:t>Staple food commodities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4</w:t>
            </w:r>
            <w:r w:rsidRPr="001842BA">
              <w:rPr>
                <w:rFonts w:asciiTheme="minorHAnsi" w:hAnsiTheme="minorHAnsi"/>
                <w:sz w:val="20"/>
                <w:szCs w:val="20"/>
              </w:rPr>
              <w:t>–</w:t>
            </w:r>
            <w:r w:rsidRPr="001842BA">
              <w:rPr>
                <w:rFonts w:asciiTheme="minorHAnsi" w:hAnsiTheme="minorHAnsi" w:cs="Arial"/>
                <w:sz w:val="20"/>
                <w:szCs w:val="20"/>
                <w:lang w:eastAsia="en-US"/>
              </w:rPr>
              <w:t>5</w:t>
            </w:r>
          </w:p>
        </w:tc>
        <w:tc>
          <w:tcPr>
            <w:tcW w:w="8363" w:type="dxa"/>
          </w:tcPr>
          <w:p w:rsidR="00B911C3" w:rsidRPr="001842BA" w:rsidRDefault="00B911C3" w:rsidP="00B911C3">
            <w:pPr>
              <w:pStyle w:val="ListItem"/>
              <w:numPr>
                <w:ilvl w:val="0"/>
                <w:numId w:val="0"/>
              </w:numPr>
              <w:spacing w:before="0" w:line="245" w:lineRule="auto"/>
              <w:rPr>
                <w:rFonts w:asciiTheme="minorHAnsi" w:hAnsiTheme="minorHAnsi"/>
                <w:sz w:val="20"/>
                <w:szCs w:val="20"/>
              </w:rPr>
            </w:pPr>
            <w:r>
              <w:rPr>
                <w:rFonts w:asciiTheme="minorHAnsi" w:hAnsiTheme="minorHAnsi" w:cs="Arial"/>
                <w:b/>
                <w:sz w:val="20"/>
                <w:szCs w:val="20"/>
                <w:lang w:eastAsia="en-US"/>
              </w:rPr>
              <w:t>Properties of food</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the effect of processing techniques on the sensory and physical properties of food</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dry processing techniques</w:t>
            </w:r>
          </w:p>
          <w:p w:rsidR="00B911C3" w:rsidRPr="001842BA" w:rsidRDefault="00B911C3" w:rsidP="00B911C3">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measure ingredients using Australian Standard metric measurement</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safe food handling practices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dry processing techniques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evaluate food products developed from staple foods</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lang w:eastAsia="en-US"/>
              </w:rPr>
            </w:pPr>
            <w:r w:rsidRPr="001842BA">
              <w:rPr>
                <w:rFonts w:asciiTheme="minorHAnsi" w:hAnsiTheme="minorHAnsi" w:cs="Arial"/>
                <w:sz w:val="20"/>
                <w:szCs w:val="20"/>
              </w:rPr>
              <w:t>product’s sensory properties</w:t>
            </w:r>
          </w:p>
          <w:p w:rsidR="0014770D" w:rsidRPr="001842BA" w:rsidRDefault="0014770D" w:rsidP="001A4226">
            <w:pPr>
              <w:spacing w:line="245" w:lineRule="auto"/>
              <w:rPr>
                <w:rFonts w:asciiTheme="minorHAnsi" w:hAnsiTheme="minorHAnsi" w:cs="Arial"/>
                <w:b/>
                <w:sz w:val="20"/>
                <w:szCs w:val="20"/>
                <w:lang w:eastAsia="en-US"/>
              </w:rPr>
            </w:pPr>
            <w:r>
              <w:rPr>
                <w:rFonts w:asciiTheme="minorHAnsi" w:hAnsiTheme="minorHAnsi" w:cs="Arial"/>
                <w:b/>
                <w:sz w:val="20"/>
                <w:szCs w:val="20"/>
              </w:rPr>
              <w:t>Task 6: The big bake-off</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6</w:t>
            </w:r>
            <w:r w:rsidRPr="001842BA">
              <w:rPr>
                <w:rFonts w:asciiTheme="minorHAnsi" w:hAnsiTheme="minorHAnsi"/>
                <w:sz w:val="20"/>
                <w:szCs w:val="20"/>
              </w:rPr>
              <w:t>–</w:t>
            </w:r>
            <w:r w:rsidRPr="001842BA">
              <w:rPr>
                <w:rFonts w:asciiTheme="minorHAnsi" w:hAnsiTheme="minorHAnsi" w:cs="Arial"/>
                <w:sz w:val="20"/>
                <w:szCs w:val="20"/>
                <w:lang w:eastAsia="en-US"/>
              </w:rPr>
              <w:t>7</w:t>
            </w:r>
          </w:p>
        </w:tc>
        <w:tc>
          <w:tcPr>
            <w:tcW w:w="8363" w:type="dxa"/>
          </w:tcPr>
          <w:p w:rsidR="00946763" w:rsidRPr="001842BA" w:rsidRDefault="00946763" w:rsidP="00946763">
            <w:pPr>
              <w:pStyle w:val="ListItem"/>
              <w:numPr>
                <w:ilvl w:val="0"/>
                <w:numId w:val="0"/>
              </w:numPr>
              <w:spacing w:before="0" w:line="245" w:lineRule="auto"/>
              <w:rPr>
                <w:rFonts w:asciiTheme="minorHAnsi" w:hAnsiTheme="minorHAnsi"/>
                <w:sz w:val="20"/>
                <w:szCs w:val="20"/>
              </w:rPr>
            </w:pPr>
            <w:r>
              <w:rPr>
                <w:rFonts w:asciiTheme="minorHAnsi" w:hAnsiTheme="minorHAnsi" w:cs="Arial"/>
                <w:b/>
                <w:sz w:val="20"/>
                <w:szCs w:val="20"/>
                <w:lang w:eastAsia="en-US"/>
              </w:rPr>
              <w:t>Properties of food</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the effect of processing techniques on the sensory and physical properties of food</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wet processing techniques</w:t>
            </w:r>
          </w:p>
          <w:p w:rsidR="00946763" w:rsidRPr="001842BA" w:rsidRDefault="00946763" w:rsidP="00946763">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select and safely use appropriate equipment</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mise-en-place and precision cutting skills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wet processing techniques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evaluate food products developed from staple foods</w:t>
            </w:r>
          </w:p>
          <w:p w:rsidR="0014770D" w:rsidRPr="001842BA" w:rsidRDefault="009312B7"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effective use of skills, practices or processes</w:t>
            </w:r>
          </w:p>
        </w:tc>
      </w:tr>
      <w:tr w:rsidR="0014770D" w:rsidRPr="001842BA" w:rsidTr="008449BB">
        <w:trPr>
          <w:trHeight w:val="1134"/>
        </w:trPr>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8</w:t>
            </w:r>
          </w:p>
        </w:tc>
        <w:tc>
          <w:tcPr>
            <w:tcW w:w="8363" w:type="dxa"/>
          </w:tcPr>
          <w:p w:rsidR="0014770D" w:rsidRPr="001842BA" w:rsidRDefault="00946763" w:rsidP="001A4226">
            <w:pPr>
              <w:spacing w:line="245" w:lineRule="auto"/>
              <w:rPr>
                <w:rFonts w:asciiTheme="minorHAnsi" w:hAnsiTheme="minorHAnsi"/>
                <w:sz w:val="20"/>
                <w:szCs w:val="20"/>
              </w:rPr>
            </w:pPr>
            <w:r>
              <w:rPr>
                <w:rFonts w:asciiTheme="minorHAnsi" w:hAnsiTheme="minorHAnsi" w:cs="Arial"/>
                <w:b/>
                <w:sz w:val="20"/>
                <w:szCs w:val="20"/>
                <w:lang w:eastAsia="en-US"/>
              </w:rPr>
              <w:t>Nutrition</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food sources and role of macronutrients and water for health</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protein: complete and incomplete</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carbohydrates: starches, sugars, and fibre or cellulose</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lipids: saturated fats and oils, and unsaturated fats and oils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macronutrient requirements depending on age and lifestyle</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protein</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carbohydrates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lang w:eastAsia="en-US"/>
              </w:rPr>
            </w:pPr>
            <w:r w:rsidRPr="001842BA">
              <w:rPr>
                <w:rFonts w:asciiTheme="minorHAnsi" w:hAnsiTheme="minorHAnsi" w:cs="Arial"/>
                <w:sz w:val="20"/>
                <w:szCs w:val="20"/>
              </w:rPr>
              <w:t>lipids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9</w:t>
            </w:r>
            <w:r w:rsidR="003D3505" w:rsidRPr="001842BA">
              <w:rPr>
                <w:rFonts w:asciiTheme="minorHAnsi" w:hAnsiTheme="minorHAnsi"/>
                <w:sz w:val="20"/>
                <w:szCs w:val="20"/>
              </w:rPr>
              <w:t>–</w:t>
            </w:r>
            <w:r>
              <w:rPr>
                <w:rFonts w:asciiTheme="minorHAnsi" w:hAnsiTheme="minorHAnsi" w:cs="Arial"/>
                <w:sz w:val="20"/>
                <w:szCs w:val="20"/>
                <w:lang w:eastAsia="en-US"/>
              </w:rPr>
              <w:t>10</w:t>
            </w:r>
          </w:p>
        </w:tc>
        <w:tc>
          <w:tcPr>
            <w:tcW w:w="8363" w:type="dxa"/>
          </w:tcPr>
          <w:p w:rsidR="0014770D" w:rsidRPr="001842BA" w:rsidRDefault="00946763" w:rsidP="001A4226">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 xml:space="preserve">Food </w:t>
            </w:r>
            <w:r w:rsidR="0014770D" w:rsidRPr="001842BA">
              <w:rPr>
                <w:rFonts w:asciiTheme="minorHAnsi" w:hAnsiTheme="minorHAnsi" w:cs="Arial"/>
                <w:b/>
                <w:sz w:val="20"/>
                <w:szCs w:val="20"/>
                <w:lang w:eastAsia="en-US"/>
              </w:rPr>
              <w:t>issues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health issues that arise from food choices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malnutrition</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underweight</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overweight</w:t>
            </w:r>
          </w:p>
          <w:p w:rsidR="009312B7" w:rsidRDefault="0014770D" w:rsidP="009312B7">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allergies</w:t>
            </w:r>
          </w:p>
          <w:p w:rsidR="0014770D" w:rsidRDefault="00723434" w:rsidP="009312B7">
            <w:pPr>
              <w:numPr>
                <w:ilvl w:val="1"/>
                <w:numId w:val="3"/>
              </w:numPr>
              <w:tabs>
                <w:tab w:val="num" w:pos="709"/>
              </w:tabs>
              <w:spacing w:line="245" w:lineRule="auto"/>
              <w:ind w:left="601" w:right="-74" w:hanging="284"/>
              <w:jc w:val="both"/>
              <w:rPr>
                <w:rFonts w:asciiTheme="minorHAnsi" w:hAnsiTheme="minorHAnsi" w:cs="Arial"/>
                <w:sz w:val="20"/>
                <w:szCs w:val="20"/>
              </w:rPr>
            </w:pPr>
            <w:r w:rsidRPr="009312B7">
              <w:rPr>
                <w:rFonts w:asciiTheme="minorHAnsi" w:hAnsiTheme="minorHAnsi" w:cs="Arial"/>
                <w:sz w:val="20"/>
                <w:szCs w:val="20"/>
              </w:rPr>
              <w:t>intolerances</w:t>
            </w:r>
          </w:p>
          <w:p w:rsidR="00946763" w:rsidRPr="00946763" w:rsidRDefault="00946763" w:rsidP="00946763">
            <w:pPr>
              <w:spacing w:line="245" w:lineRule="auto"/>
              <w:rPr>
                <w:rFonts w:asciiTheme="minorHAnsi" w:hAnsiTheme="minorHAnsi"/>
                <w:sz w:val="20"/>
                <w:szCs w:val="20"/>
              </w:rPr>
            </w:pPr>
            <w:r>
              <w:rPr>
                <w:rFonts w:asciiTheme="minorHAnsi" w:hAnsiTheme="minorHAnsi" w:cs="Arial"/>
                <w:b/>
                <w:sz w:val="20"/>
                <w:szCs w:val="20"/>
                <w:lang w:eastAsia="en-US"/>
              </w:rPr>
              <w:t>Nutrition</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nutrition-related health conditions and the need for specialised diets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coeliac</w:t>
            </w:r>
          </w:p>
          <w:p w:rsidR="0014770D" w:rsidRDefault="00723434" w:rsidP="001A4226">
            <w:pPr>
              <w:numPr>
                <w:ilvl w:val="1"/>
                <w:numId w:val="3"/>
              </w:numPr>
              <w:tabs>
                <w:tab w:val="num" w:pos="709"/>
              </w:tabs>
              <w:spacing w:line="245" w:lineRule="auto"/>
              <w:ind w:left="601" w:right="-74" w:hanging="284"/>
              <w:jc w:val="both"/>
              <w:rPr>
                <w:rFonts w:asciiTheme="minorHAnsi" w:hAnsiTheme="minorHAnsi" w:cs="Arial"/>
                <w:sz w:val="20"/>
                <w:szCs w:val="20"/>
              </w:rPr>
            </w:pPr>
            <w:r>
              <w:rPr>
                <w:rFonts w:asciiTheme="minorHAnsi" w:hAnsiTheme="minorHAnsi" w:cs="Arial"/>
                <w:sz w:val="20"/>
                <w:szCs w:val="20"/>
              </w:rPr>
              <w:t>lactose intolerance</w:t>
            </w:r>
          </w:p>
          <w:p w:rsidR="000E0F66" w:rsidRPr="000E0F66" w:rsidRDefault="000E0F66" w:rsidP="000E0F66">
            <w:pPr>
              <w:pStyle w:val="ListItem"/>
              <w:spacing w:before="0" w:line="245" w:lineRule="auto"/>
              <w:ind w:left="317" w:hanging="317"/>
              <w:rPr>
                <w:rFonts w:asciiTheme="minorHAnsi" w:hAnsiTheme="minorHAnsi"/>
                <w:sz w:val="20"/>
                <w:szCs w:val="20"/>
              </w:rPr>
            </w:pPr>
            <w:r w:rsidRPr="000E0F66">
              <w:rPr>
                <w:rFonts w:asciiTheme="minorHAnsi" w:hAnsiTheme="minorHAnsi"/>
                <w:sz w:val="20"/>
                <w:szCs w:val="20"/>
              </w:rPr>
              <w:t xml:space="preserve">use of the </w:t>
            </w:r>
            <w:r w:rsidRPr="000E0F66">
              <w:rPr>
                <w:rFonts w:asciiTheme="minorHAnsi" w:hAnsiTheme="minorHAnsi"/>
                <w:i/>
                <w:sz w:val="20"/>
                <w:szCs w:val="20"/>
              </w:rPr>
              <w:t>Australian Dietary Guidelines</w:t>
            </w:r>
            <w:r w:rsidRPr="000E0F66">
              <w:rPr>
                <w:rFonts w:asciiTheme="minorHAnsi" w:hAnsiTheme="minorHAnsi"/>
                <w:sz w:val="20"/>
                <w:szCs w:val="20"/>
              </w:rPr>
              <w:t xml:space="preserve"> to evaluate food choices</w:t>
            </w:r>
          </w:p>
          <w:p w:rsidR="00946763" w:rsidRDefault="00946763" w:rsidP="00946763">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723434" w:rsidRPr="001842BA" w:rsidRDefault="00723434" w:rsidP="00723434">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devise food products using staple foods</w:t>
            </w:r>
          </w:p>
          <w:p w:rsidR="006A56D0" w:rsidRPr="006A56D0" w:rsidRDefault="00723434" w:rsidP="006A56D0">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adapt recipes to suit a purpose</w:t>
            </w:r>
          </w:p>
          <w:p w:rsidR="00723434" w:rsidRPr="003D3505" w:rsidRDefault="00723434" w:rsidP="00723434">
            <w:pPr>
              <w:tabs>
                <w:tab w:val="num" w:pos="1440"/>
              </w:tabs>
              <w:spacing w:line="245" w:lineRule="auto"/>
              <w:ind w:right="-74"/>
              <w:jc w:val="both"/>
              <w:rPr>
                <w:rFonts w:asciiTheme="minorHAnsi" w:hAnsiTheme="minorHAnsi" w:cs="Arial"/>
                <w:sz w:val="20"/>
                <w:szCs w:val="20"/>
              </w:rPr>
            </w:pPr>
            <w:r>
              <w:rPr>
                <w:rFonts w:asciiTheme="minorHAnsi" w:hAnsiTheme="minorHAnsi" w:cs="Arial"/>
                <w:b/>
                <w:sz w:val="20"/>
                <w:szCs w:val="20"/>
              </w:rPr>
              <w:t>Task 7: Test – Health issues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Pr>
                <w:rFonts w:asciiTheme="minorHAnsi" w:hAnsiTheme="minorHAnsi" w:cs="Arial"/>
                <w:sz w:val="20"/>
                <w:szCs w:val="20"/>
                <w:lang w:eastAsia="en-US"/>
              </w:rPr>
              <w:t>11</w:t>
            </w:r>
          </w:p>
        </w:tc>
        <w:tc>
          <w:tcPr>
            <w:tcW w:w="8363" w:type="dxa"/>
          </w:tcPr>
          <w:p w:rsidR="000E0F66" w:rsidRPr="001842BA" w:rsidRDefault="000E0F66" w:rsidP="000E0F66">
            <w:pPr>
              <w:pStyle w:val="ListItem"/>
              <w:numPr>
                <w:ilvl w:val="0"/>
                <w:numId w:val="0"/>
              </w:numPr>
              <w:spacing w:before="0" w:line="245" w:lineRule="auto"/>
              <w:rPr>
                <w:rFonts w:asciiTheme="minorHAnsi" w:hAnsiTheme="minorHAnsi"/>
                <w:sz w:val="20"/>
                <w:szCs w:val="20"/>
              </w:rPr>
            </w:pPr>
            <w:r>
              <w:rPr>
                <w:rFonts w:asciiTheme="minorHAnsi" w:hAnsiTheme="minorHAnsi" w:cs="Arial"/>
                <w:b/>
                <w:sz w:val="20"/>
                <w:szCs w:val="20"/>
                <w:lang w:eastAsia="en-US"/>
              </w:rPr>
              <w:t>Properties of food</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the effect of processing techniques on the sensory and physical properties of food</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microwave cooking</w:t>
            </w:r>
          </w:p>
          <w:p w:rsidR="000E0F66" w:rsidRPr="001842BA" w:rsidRDefault="000E0F66" w:rsidP="000E0F66">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microwave cooking</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evaluate food products developed from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b/>
                <w:sz w:val="20"/>
                <w:szCs w:val="20"/>
                <w:lang w:eastAsia="en-US"/>
              </w:rPr>
            </w:pPr>
            <w:r w:rsidRPr="001842BA">
              <w:rPr>
                <w:rFonts w:asciiTheme="minorHAnsi" w:hAnsiTheme="minorHAnsi" w:cs="Arial"/>
                <w:sz w:val="20"/>
                <w:szCs w:val="20"/>
              </w:rPr>
              <w:t>product’s sensory properties</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Pr>
                <w:rFonts w:asciiTheme="minorHAnsi" w:hAnsiTheme="minorHAnsi" w:cs="Arial"/>
                <w:sz w:val="20"/>
                <w:szCs w:val="20"/>
                <w:lang w:eastAsia="en-US"/>
              </w:rPr>
              <w:t>12</w:t>
            </w:r>
            <w:r w:rsidR="003D3505" w:rsidRPr="001842BA">
              <w:rPr>
                <w:rFonts w:asciiTheme="minorHAnsi" w:hAnsiTheme="minorHAnsi"/>
                <w:sz w:val="20"/>
                <w:szCs w:val="20"/>
              </w:rPr>
              <w:t>–</w:t>
            </w:r>
            <w:r>
              <w:rPr>
                <w:rFonts w:asciiTheme="minorHAnsi" w:hAnsiTheme="minorHAnsi" w:cs="Arial"/>
                <w:sz w:val="20"/>
                <w:szCs w:val="20"/>
                <w:lang w:eastAsia="en-US"/>
              </w:rPr>
              <w:t>13</w:t>
            </w:r>
          </w:p>
        </w:tc>
        <w:tc>
          <w:tcPr>
            <w:tcW w:w="8363" w:type="dxa"/>
          </w:tcPr>
          <w:p w:rsidR="0014770D" w:rsidRPr="000E0F66" w:rsidRDefault="000E0F66" w:rsidP="000E0F66">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devise food products using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cost recipes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present safe, quality, palatable food</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evaluate food products developed from staple foods</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use of relevant terminology</w:t>
            </w:r>
          </w:p>
          <w:p w:rsidR="000E0F66" w:rsidRPr="000E0F66" w:rsidRDefault="000E0F66" w:rsidP="000E0F66">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Laws and regulatory codes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labelling requirements for food and beverage products available in Australia</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nutrition information panel</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percentage labelling</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name and/or description of the food</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food recall information</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information for allergy sufferers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date marking</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ingredients list</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country of origin</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barcode</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lang w:eastAsia="en-US"/>
              </w:rPr>
            </w:pPr>
            <w:r w:rsidRPr="001842BA">
              <w:rPr>
                <w:rFonts w:asciiTheme="minorHAnsi" w:hAnsiTheme="minorHAnsi" w:cs="Arial"/>
                <w:sz w:val="20"/>
                <w:szCs w:val="20"/>
              </w:rPr>
              <w:t>weights and measures</w:t>
            </w:r>
          </w:p>
          <w:p w:rsidR="0014770D" w:rsidRPr="001842BA" w:rsidRDefault="0014770D" w:rsidP="001A4226">
            <w:pPr>
              <w:tabs>
                <w:tab w:val="num" w:pos="1440"/>
              </w:tabs>
              <w:spacing w:line="245" w:lineRule="auto"/>
              <w:ind w:right="-74"/>
              <w:jc w:val="both"/>
              <w:rPr>
                <w:rFonts w:asciiTheme="minorHAnsi" w:hAnsiTheme="minorHAnsi" w:cs="Arial"/>
                <w:sz w:val="20"/>
                <w:szCs w:val="20"/>
              </w:rPr>
            </w:pPr>
            <w:r>
              <w:rPr>
                <w:rFonts w:asciiTheme="minorHAnsi" w:hAnsiTheme="minorHAnsi" w:cs="Arial"/>
                <w:b/>
                <w:sz w:val="20"/>
                <w:szCs w:val="20"/>
                <w:lang w:eastAsia="en-US"/>
              </w:rPr>
              <w:t>Task 8: A healthy food product</w:t>
            </w:r>
          </w:p>
        </w:tc>
      </w:tr>
      <w:tr w:rsidR="0014770D" w:rsidRPr="001842BA" w:rsidTr="00407114">
        <w:trPr>
          <w:trHeight w:val="1247"/>
        </w:trPr>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Pr>
                <w:rFonts w:asciiTheme="minorHAnsi" w:hAnsiTheme="minorHAnsi" w:cs="Arial"/>
                <w:sz w:val="20"/>
                <w:szCs w:val="20"/>
                <w:lang w:eastAsia="en-US"/>
              </w:rPr>
              <w:t>14</w:t>
            </w:r>
          </w:p>
        </w:tc>
        <w:tc>
          <w:tcPr>
            <w:tcW w:w="8363" w:type="dxa"/>
          </w:tcPr>
          <w:p w:rsidR="0047238F" w:rsidRPr="001842BA" w:rsidRDefault="0047238F" w:rsidP="0047238F">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 xml:space="preserve">Food </w:t>
            </w:r>
            <w:r w:rsidRPr="001842BA">
              <w:rPr>
                <w:rFonts w:asciiTheme="minorHAnsi" w:hAnsiTheme="minorHAnsi" w:cs="Arial"/>
                <w:b/>
                <w:sz w:val="20"/>
                <w:szCs w:val="20"/>
                <w:lang w:eastAsia="en-US"/>
              </w:rPr>
              <w:t>issues</w:t>
            </w:r>
          </w:p>
          <w:p w:rsidR="0014770D"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ethical influences on food choices, such as animal welfare, fair trade, resource use and country of origin</w:t>
            </w:r>
          </w:p>
          <w:p w:rsidR="0047238F" w:rsidRPr="001842BA" w:rsidRDefault="0047238F" w:rsidP="0047238F">
            <w:pPr>
              <w:spacing w:line="245" w:lineRule="auto"/>
              <w:rPr>
                <w:rFonts w:asciiTheme="minorHAnsi" w:hAnsiTheme="minorHAnsi"/>
                <w:sz w:val="20"/>
                <w:szCs w:val="20"/>
              </w:rPr>
            </w:pPr>
            <w:r>
              <w:rPr>
                <w:rFonts w:asciiTheme="minorHAnsi" w:hAnsiTheme="minorHAnsi" w:cs="Arial"/>
                <w:b/>
                <w:sz w:val="20"/>
                <w:szCs w:val="20"/>
                <w:lang w:eastAsia="en-US"/>
              </w:rPr>
              <w:t>Nutrition</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reasons for vegetarian or vegan diets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health</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ethical values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cultural</w:t>
            </w:r>
          </w:p>
          <w:p w:rsidR="0014770D" w:rsidRPr="00A012FA" w:rsidRDefault="0014770D" w:rsidP="001A4226">
            <w:pPr>
              <w:numPr>
                <w:ilvl w:val="1"/>
                <w:numId w:val="3"/>
              </w:numPr>
              <w:tabs>
                <w:tab w:val="num" w:pos="709"/>
              </w:tabs>
              <w:spacing w:line="245" w:lineRule="auto"/>
              <w:ind w:left="601" w:right="-74" w:hanging="284"/>
              <w:jc w:val="both"/>
              <w:rPr>
                <w:rFonts w:asciiTheme="minorHAnsi" w:hAnsiTheme="minorHAnsi" w:cs="Arial"/>
                <w:b/>
                <w:sz w:val="20"/>
                <w:szCs w:val="20"/>
              </w:rPr>
            </w:pPr>
            <w:r w:rsidRPr="001842BA">
              <w:rPr>
                <w:rFonts w:asciiTheme="minorHAnsi" w:hAnsiTheme="minorHAnsi" w:cs="Arial"/>
                <w:sz w:val="20"/>
                <w:szCs w:val="20"/>
              </w:rPr>
              <w:t>economic cost</w:t>
            </w:r>
          </w:p>
        </w:tc>
      </w:tr>
      <w:tr w:rsidR="0014770D" w:rsidRPr="001842BA" w:rsidTr="00407114">
        <w:tc>
          <w:tcPr>
            <w:tcW w:w="851" w:type="dxa"/>
            <w:shd w:val="clear" w:color="auto" w:fill="E4D8EB" w:themeFill="accent4" w:themeFillTint="66"/>
            <w:vAlign w:val="center"/>
          </w:tcPr>
          <w:p w:rsidR="0014770D" w:rsidRPr="001842BA" w:rsidRDefault="0014770D" w:rsidP="002E2CA8">
            <w:pPr>
              <w:jc w:val="center"/>
              <w:rPr>
                <w:rFonts w:asciiTheme="minorHAnsi" w:hAnsiTheme="minorHAnsi" w:cs="Arial"/>
                <w:sz w:val="20"/>
                <w:szCs w:val="20"/>
                <w:lang w:eastAsia="en-US"/>
              </w:rPr>
            </w:pPr>
            <w:r w:rsidRPr="001842BA">
              <w:rPr>
                <w:rFonts w:asciiTheme="minorHAnsi" w:hAnsiTheme="minorHAnsi" w:cs="Arial"/>
                <w:sz w:val="20"/>
                <w:szCs w:val="20"/>
                <w:lang w:eastAsia="en-US"/>
              </w:rPr>
              <w:t>15</w:t>
            </w:r>
            <w:r w:rsidRPr="001842BA">
              <w:rPr>
                <w:rFonts w:asciiTheme="minorHAnsi" w:hAnsiTheme="minorHAnsi"/>
                <w:sz w:val="20"/>
                <w:szCs w:val="20"/>
              </w:rPr>
              <w:t>–</w:t>
            </w:r>
            <w:r w:rsidRPr="001842BA">
              <w:rPr>
                <w:rFonts w:asciiTheme="minorHAnsi" w:hAnsiTheme="minorHAnsi" w:cs="Arial"/>
                <w:sz w:val="20"/>
                <w:szCs w:val="20"/>
                <w:lang w:eastAsia="en-US"/>
              </w:rPr>
              <w:t>16</w:t>
            </w:r>
          </w:p>
        </w:tc>
        <w:tc>
          <w:tcPr>
            <w:tcW w:w="8363" w:type="dxa"/>
          </w:tcPr>
          <w:p w:rsidR="0047238F" w:rsidRPr="000E0F66" w:rsidRDefault="0047238F" w:rsidP="0047238F">
            <w:pPr>
              <w:spacing w:line="245" w:lineRule="auto"/>
              <w:rPr>
                <w:rFonts w:asciiTheme="minorHAnsi" w:hAnsiTheme="minorHAnsi" w:cs="Arial"/>
                <w:b/>
                <w:sz w:val="20"/>
                <w:szCs w:val="20"/>
                <w:lang w:eastAsia="en-US"/>
              </w:rPr>
            </w:pPr>
            <w:r>
              <w:rPr>
                <w:rFonts w:asciiTheme="minorHAnsi" w:hAnsiTheme="minorHAnsi" w:cs="Arial"/>
                <w:b/>
                <w:sz w:val="20"/>
                <w:szCs w:val="20"/>
                <w:lang w:eastAsia="en-US"/>
              </w:rPr>
              <w:t>Laws and regulatory codes</w:t>
            </w:r>
          </w:p>
          <w:p w:rsidR="002921F7" w:rsidRPr="002921F7" w:rsidRDefault="002921F7" w:rsidP="002921F7">
            <w:pPr>
              <w:pStyle w:val="ListItem"/>
              <w:spacing w:before="0" w:line="245" w:lineRule="auto"/>
              <w:ind w:left="317" w:hanging="317"/>
              <w:rPr>
                <w:rFonts w:asciiTheme="minorHAnsi" w:hAnsiTheme="minorHAnsi"/>
                <w:sz w:val="20"/>
                <w:szCs w:val="20"/>
              </w:rPr>
            </w:pPr>
            <w:r w:rsidRPr="002921F7">
              <w:rPr>
                <w:rFonts w:asciiTheme="minorHAnsi" w:hAnsiTheme="minorHAnsi"/>
                <w:sz w:val="20"/>
                <w:szCs w:val="20"/>
              </w:rPr>
              <w:t>workplace regulations for safety and health</w:t>
            </w:r>
          </w:p>
          <w:p w:rsidR="002921F7" w:rsidRP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protective clothing and footwear</w:t>
            </w:r>
          </w:p>
          <w:p w:rsidR="002921F7" w:rsidRP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signage for procedures and hazards</w:t>
            </w:r>
          </w:p>
          <w:p w:rsidR="002921F7" w:rsidRP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safe posture, including lifting, bending and standing</w:t>
            </w:r>
          </w:p>
          <w:p w:rsid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emergency procedures</w:t>
            </w:r>
          </w:p>
          <w:p w:rsidR="002921F7" w:rsidRPr="002921F7" w:rsidRDefault="002921F7" w:rsidP="002921F7">
            <w:pPr>
              <w:pStyle w:val="ListItem"/>
              <w:spacing w:before="0" w:line="245" w:lineRule="auto"/>
              <w:ind w:left="317" w:hanging="317"/>
              <w:rPr>
                <w:rFonts w:asciiTheme="minorHAnsi" w:hAnsiTheme="minorHAnsi"/>
                <w:sz w:val="20"/>
                <w:szCs w:val="20"/>
              </w:rPr>
            </w:pPr>
            <w:r w:rsidRPr="002921F7">
              <w:rPr>
                <w:rFonts w:asciiTheme="minorHAnsi" w:hAnsiTheme="minorHAnsi"/>
                <w:sz w:val="20"/>
                <w:szCs w:val="20"/>
              </w:rPr>
              <w:t>safe food handling practices</w:t>
            </w:r>
          </w:p>
          <w:p w:rsidR="002921F7" w:rsidRP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safe storage and thawing of raw and processed foods</w:t>
            </w:r>
          </w:p>
          <w:p w:rsidR="002921F7" w:rsidRP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prevention of cross contamination</w:t>
            </w:r>
          </w:p>
          <w:p w:rsidR="002921F7" w:rsidRDefault="002921F7" w:rsidP="002921F7">
            <w:pPr>
              <w:numPr>
                <w:ilvl w:val="1"/>
                <w:numId w:val="3"/>
              </w:numPr>
              <w:tabs>
                <w:tab w:val="num" w:pos="709"/>
              </w:tabs>
              <w:spacing w:line="245" w:lineRule="auto"/>
              <w:ind w:left="601" w:right="-74" w:hanging="284"/>
              <w:jc w:val="both"/>
              <w:rPr>
                <w:rFonts w:asciiTheme="minorHAnsi" w:hAnsiTheme="minorHAnsi" w:cs="Arial"/>
                <w:sz w:val="20"/>
                <w:szCs w:val="20"/>
              </w:rPr>
            </w:pPr>
            <w:r w:rsidRPr="002921F7">
              <w:rPr>
                <w:rFonts w:asciiTheme="minorHAnsi" w:hAnsiTheme="minorHAnsi" w:cs="Arial"/>
                <w:sz w:val="20"/>
                <w:szCs w:val="20"/>
              </w:rPr>
              <w:t>clean equipment and work surfaces</w:t>
            </w:r>
          </w:p>
          <w:p w:rsidR="0047238F" w:rsidRPr="002921F7" w:rsidRDefault="0047238F" w:rsidP="0047238F">
            <w:pPr>
              <w:tabs>
                <w:tab w:val="num" w:pos="1440"/>
              </w:tabs>
              <w:spacing w:line="245" w:lineRule="auto"/>
              <w:ind w:right="-74"/>
              <w:jc w:val="both"/>
              <w:rPr>
                <w:rFonts w:asciiTheme="minorHAnsi" w:hAnsiTheme="minorHAnsi" w:cs="Arial"/>
                <w:sz w:val="20"/>
                <w:szCs w:val="20"/>
              </w:rPr>
            </w:pPr>
            <w:r w:rsidRPr="00132BB5">
              <w:rPr>
                <w:rFonts w:asciiTheme="minorHAnsi" w:hAnsiTheme="minorHAnsi" w:cs="Arial"/>
                <w:b/>
                <w:sz w:val="20"/>
                <w:szCs w:val="20"/>
              </w:rPr>
              <w:t>Food products and processing systems</w:t>
            </w:r>
          </w:p>
          <w:p w:rsidR="0014770D" w:rsidRPr="001842BA" w:rsidRDefault="0014770D" w:rsidP="001A4226">
            <w:pPr>
              <w:pStyle w:val="ListItem"/>
              <w:spacing w:before="0" w:line="245" w:lineRule="auto"/>
              <w:ind w:left="317" w:hanging="317"/>
              <w:rPr>
                <w:rFonts w:asciiTheme="minorHAnsi" w:hAnsiTheme="minorHAnsi"/>
                <w:sz w:val="20"/>
                <w:szCs w:val="20"/>
              </w:rPr>
            </w:pPr>
            <w:r w:rsidRPr="002921F7">
              <w:rPr>
                <w:rFonts w:asciiTheme="minorHAnsi" w:hAnsiTheme="minorHAnsi"/>
                <w:sz w:val="20"/>
                <w:szCs w:val="20"/>
              </w:rPr>
              <w:t>devise food products using staple</w:t>
            </w:r>
            <w:r w:rsidRPr="001842BA">
              <w:rPr>
                <w:rFonts w:asciiTheme="minorHAnsi" w:hAnsiTheme="minorHAnsi"/>
                <w:sz w:val="20"/>
                <w:szCs w:val="20"/>
              </w:rPr>
              <w:t xml:space="preserv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interpret recipes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organise food orders and production plans</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produce food products using staple foods</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demonstrate teamwork skills, such as planning and problem solving</w:t>
            </w:r>
          </w:p>
          <w:p w:rsidR="0014770D" w:rsidRPr="001842BA"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present safe, quality, palatable food</w:t>
            </w:r>
          </w:p>
          <w:p w:rsidR="0014770D" w:rsidRPr="001842BA" w:rsidRDefault="0014770D" w:rsidP="001A4226">
            <w:pPr>
              <w:pStyle w:val="ListItem"/>
              <w:spacing w:before="0" w:line="245" w:lineRule="auto"/>
              <w:ind w:left="317" w:hanging="317"/>
              <w:rPr>
                <w:rFonts w:asciiTheme="minorHAnsi" w:hAnsiTheme="minorHAnsi"/>
                <w:sz w:val="20"/>
                <w:szCs w:val="20"/>
              </w:rPr>
            </w:pPr>
            <w:r w:rsidRPr="001842BA">
              <w:rPr>
                <w:rFonts w:asciiTheme="minorHAnsi" w:hAnsiTheme="minorHAnsi"/>
                <w:sz w:val="20"/>
                <w:szCs w:val="20"/>
              </w:rPr>
              <w:t>evaluate food products developed from staple foods</w:t>
            </w:r>
          </w:p>
          <w:p w:rsidR="0014770D" w:rsidRDefault="0014770D" w:rsidP="001A4226">
            <w:pPr>
              <w:numPr>
                <w:ilvl w:val="1"/>
                <w:numId w:val="3"/>
              </w:numPr>
              <w:tabs>
                <w:tab w:val="num" w:pos="709"/>
              </w:tabs>
              <w:spacing w:line="245" w:lineRule="auto"/>
              <w:ind w:left="601" w:right="-74" w:hanging="284"/>
              <w:jc w:val="both"/>
              <w:rPr>
                <w:rFonts w:asciiTheme="minorHAnsi" w:hAnsiTheme="minorHAnsi" w:cs="Arial"/>
                <w:sz w:val="20"/>
                <w:szCs w:val="20"/>
              </w:rPr>
            </w:pPr>
            <w:r w:rsidRPr="001842BA">
              <w:rPr>
                <w:rFonts w:asciiTheme="minorHAnsi" w:hAnsiTheme="minorHAnsi" w:cs="Arial"/>
                <w:sz w:val="20"/>
                <w:szCs w:val="20"/>
              </w:rPr>
              <w:t>effective use of skills, practices or processes</w:t>
            </w:r>
          </w:p>
          <w:p w:rsidR="00AC73AB" w:rsidRPr="001842BA" w:rsidRDefault="00AC73AB" w:rsidP="001A4226">
            <w:pPr>
              <w:numPr>
                <w:ilvl w:val="1"/>
                <w:numId w:val="3"/>
              </w:numPr>
              <w:tabs>
                <w:tab w:val="num" w:pos="709"/>
              </w:tabs>
              <w:spacing w:line="245" w:lineRule="auto"/>
              <w:ind w:left="601" w:right="-74" w:hanging="284"/>
              <w:jc w:val="both"/>
              <w:rPr>
                <w:rFonts w:asciiTheme="minorHAnsi" w:hAnsiTheme="minorHAnsi" w:cs="Arial"/>
                <w:sz w:val="20"/>
                <w:szCs w:val="20"/>
              </w:rPr>
            </w:pPr>
            <w:r>
              <w:rPr>
                <w:rFonts w:asciiTheme="minorHAnsi" w:hAnsiTheme="minorHAnsi" w:cs="Arial"/>
                <w:sz w:val="20"/>
                <w:szCs w:val="20"/>
              </w:rPr>
              <w:t>use of relevant terminology</w:t>
            </w:r>
          </w:p>
        </w:tc>
      </w:tr>
    </w:tbl>
    <w:p w:rsidR="00A57719" w:rsidRPr="001A4226" w:rsidRDefault="00A57719" w:rsidP="0014770D">
      <w:pPr>
        <w:rPr>
          <w:sz w:val="2"/>
          <w:szCs w:val="2"/>
        </w:rPr>
      </w:pPr>
    </w:p>
    <w:sectPr w:rsidR="00A57719" w:rsidRPr="001A4226" w:rsidSect="008449BB">
      <w:headerReference w:type="even" r:id="rId13"/>
      <w:headerReference w:type="default" r:id="rId14"/>
      <w:footerReference w:type="even" r:id="rId15"/>
      <w:footerReference w:type="default" r:id="rId16"/>
      <w:headerReference w:type="first" r:id="rId17"/>
      <w:footerReference w:type="first" r:id="rId18"/>
      <w:pgSz w:w="11906" w:h="16838" w:code="9"/>
      <w:pgMar w:top="1440" w:right="851" w:bottom="851" w:left="1440"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0CF" w:rsidRDefault="00DD60CF" w:rsidP="00DB14C9">
      <w:r>
        <w:separator/>
      </w:r>
    </w:p>
  </w:endnote>
  <w:endnote w:type="continuationSeparator" w:id="0">
    <w:p w:rsidR="00DD60CF" w:rsidRDefault="00DD60CF"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DB0F2E" w:rsidRDefault="002E2CA8" w:rsidP="008D556A">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2014/10777</w:t>
    </w:r>
    <w:r w:rsidR="0061508C">
      <w:rPr>
        <w:rFonts w:ascii="Franklin Gothic Book" w:hAnsi="Franklin Gothic Book"/>
        <w:color w:val="342568"/>
        <w:sz w:val="16"/>
        <w:szCs w:val="16"/>
      </w:rPr>
      <w:t>v</w:t>
    </w:r>
    <w:r w:rsidR="003E6798">
      <w:rPr>
        <w:rFonts w:ascii="Franklin Gothic Book" w:hAnsi="Franklin Gothic Book"/>
        <w:color w:val="342568"/>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DE34C4" w:rsidRDefault="002E2CA8" w:rsidP="00E21CB0">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2014/10777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1842BA" w:rsidRDefault="002E2CA8" w:rsidP="008D556A">
    <w:pPr>
      <w:pStyle w:val="Footer"/>
      <w:pBdr>
        <w:top w:val="single" w:sz="4" w:space="4" w:color="5C815C"/>
      </w:pBdr>
      <w:tabs>
        <w:tab w:val="clear" w:pos="4513"/>
        <w:tab w:val="clear" w:pos="9026"/>
      </w:tabs>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Food Science and Technology</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1842BA" w:rsidRDefault="002E2CA8" w:rsidP="008D556A">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Food Science and Technology</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1842BA" w:rsidRDefault="002E2CA8" w:rsidP="008D556A">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course outline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Food Science and Technology</w:t>
    </w:r>
    <w:r w:rsidRPr="00D41604">
      <w:rPr>
        <w:rFonts w:ascii="Franklin Gothic Book" w:hAnsi="Franklin Gothic Book"/>
        <w:b/>
        <w:noProof/>
        <w:color w:val="342568"/>
        <w:sz w:val="18"/>
        <w:szCs w:val="18"/>
      </w:rPr>
      <w:t xml:space="preserve"> | General</w:t>
    </w:r>
    <w:r>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0CF" w:rsidRDefault="00DD60CF" w:rsidP="00DB14C9">
      <w:r>
        <w:separator/>
      </w:r>
    </w:p>
  </w:footnote>
  <w:footnote w:type="continuationSeparator" w:id="0">
    <w:p w:rsidR="00DD60CF" w:rsidRDefault="00DD60CF"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D93" w:rsidRDefault="00402D93" w:rsidP="00402D93">
    <w:pPr>
      <w:pStyle w:val="Header"/>
      <w:ind w:left="-851"/>
    </w:pPr>
    <w:r>
      <w:rPr>
        <w:noProof/>
      </w:rPr>
      <w:drawing>
        <wp:inline distT="0" distB="0" distL="0" distR="0" wp14:anchorId="750FC9AF" wp14:editId="79B922C0">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2E2CA8" w:rsidRDefault="002E2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1B3981" w:rsidRDefault="002E2CA8" w:rsidP="008D556A">
    <w:pPr>
      <w:pStyle w:val="Header"/>
      <w:pBdr>
        <w:bottom w:val="single" w:sz="8" w:space="1" w:color="5C815C"/>
      </w:pBdr>
      <w:tabs>
        <w:tab w:val="clear" w:pos="4513"/>
        <w:tab w:val="clear" w:pos="9026"/>
      </w:tabs>
      <w:ind w:left="-1276" w:right="9901"/>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30D92">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2E2CA8" w:rsidRPr="00DB0F2E" w:rsidRDefault="002E2CA8" w:rsidP="00DB0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1B3981" w:rsidRDefault="002E2CA8" w:rsidP="008D556A">
    <w:pPr>
      <w:pStyle w:val="Header"/>
      <w:pBdr>
        <w:bottom w:val="single" w:sz="8" w:space="1" w:color="5C815C"/>
      </w:pBdr>
      <w:tabs>
        <w:tab w:val="clear" w:pos="4513"/>
        <w:tab w:val="clear" w:pos="9026"/>
      </w:tabs>
      <w:ind w:left="9356" w:right="-73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30D92">
      <w:rPr>
        <w:rFonts w:ascii="Franklin Gothic Book" w:hAnsi="Franklin Gothic Book"/>
        <w:b/>
        <w:noProof/>
        <w:color w:val="46328C"/>
        <w:sz w:val="32"/>
      </w:rPr>
      <w:t>3</w:t>
    </w:r>
    <w:r w:rsidRPr="001B3981">
      <w:rPr>
        <w:rFonts w:ascii="Franklin Gothic Book" w:hAnsi="Franklin Gothic Book"/>
        <w:b/>
        <w:noProof/>
        <w:color w:val="46328C"/>
        <w:sz w:val="32"/>
      </w:rPr>
      <w:fldChar w:fldCharType="end"/>
    </w:r>
  </w:p>
  <w:p w:rsidR="002E2CA8" w:rsidRPr="00DB0F2E" w:rsidRDefault="002E2CA8" w:rsidP="00DB0F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CA8" w:rsidRPr="001B3981" w:rsidRDefault="002E2CA8" w:rsidP="008D556A">
    <w:pPr>
      <w:pStyle w:val="Header"/>
      <w:pBdr>
        <w:bottom w:val="single" w:sz="8" w:space="1" w:color="5C815C"/>
      </w:pBdr>
      <w:tabs>
        <w:tab w:val="clear" w:pos="4513"/>
        <w:tab w:val="clear" w:pos="9026"/>
      </w:tabs>
      <w:ind w:left="9356" w:right="-73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030D92">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2E2CA8" w:rsidRPr="00DB0F2E" w:rsidRDefault="002E2CA8" w:rsidP="00DB0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F1DE6"/>
    <w:multiLevelType w:val="hybridMultilevel"/>
    <w:tmpl w:val="2DB041F2"/>
    <w:lvl w:ilvl="0" w:tplc="AEFA4A38">
      <w:start w:val="1"/>
      <w:numFmt w:val="bullet"/>
      <w:lvlText w:val=""/>
      <w:lvlJc w:val="left"/>
      <w:pPr>
        <w:tabs>
          <w:tab w:val="num" w:pos="340"/>
        </w:tabs>
        <w:ind w:left="340" w:hanging="340"/>
      </w:pPr>
      <w:rPr>
        <w:rFonts w:ascii="Symbol" w:hAnsi="Symbol" w:hint="default"/>
        <w:b w:val="0"/>
        <w:i w:val="0"/>
        <w:sz w:val="16"/>
      </w:rPr>
    </w:lvl>
    <w:lvl w:ilvl="1" w:tplc="6FB6FDA6">
      <w:start w:val="1"/>
      <w:numFmt w:val="bullet"/>
      <w:lvlText w:val=""/>
      <w:lvlJc w:val="left"/>
      <w:pPr>
        <w:tabs>
          <w:tab w:val="num" w:pos="1440"/>
        </w:tabs>
        <w:ind w:left="1440" w:hanging="360"/>
      </w:pPr>
      <w:rPr>
        <w:rFonts w:ascii="Wingdings" w:hAnsi="Wingdings" w:hint="default"/>
        <w:b w:val="0"/>
        <w:i w:val="0"/>
        <w:sz w:val="20"/>
        <w:szCs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F3073E"/>
    <w:multiLevelType w:val="hybridMultilevel"/>
    <w:tmpl w:val="65246B6A"/>
    <w:lvl w:ilvl="0" w:tplc="34AC33D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22"/>
    <w:rsid w:val="0000291A"/>
    <w:rsid w:val="000126B6"/>
    <w:rsid w:val="00030D92"/>
    <w:rsid w:val="00082766"/>
    <w:rsid w:val="000E0F66"/>
    <w:rsid w:val="00114467"/>
    <w:rsid w:val="00132BB5"/>
    <w:rsid w:val="0014770D"/>
    <w:rsid w:val="00153626"/>
    <w:rsid w:val="001842BA"/>
    <w:rsid w:val="001A065F"/>
    <w:rsid w:val="001A22BE"/>
    <w:rsid w:val="001A4226"/>
    <w:rsid w:val="001D3026"/>
    <w:rsid w:val="00205A04"/>
    <w:rsid w:val="002142F7"/>
    <w:rsid w:val="00240545"/>
    <w:rsid w:val="00267C44"/>
    <w:rsid w:val="0028248B"/>
    <w:rsid w:val="002921F7"/>
    <w:rsid w:val="002E2CA8"/>
    <w:rsid w:val="003211FF"/>
    <w:rsid w:val="00362044"/>
    <w:rsid w:val="00376735"/>
    <w:rsid w:val="00393A5C"/>
    <w:rsid w:val="0039443C"/>
    <w:rsid w:val="003953B4"/>
    <w:rsid w:val="003C5A53"/>
    <w:rsid w:val="003D3505"/>
    <w:rsid w:val="003E0C99"/>
    <w:rsid w:val="003E6798"/>
    <w:rsid w:val="00402D93"/>
    <w:rsid w:val="00407114"/>
    <w:rsid w:val="0047238F"/>
    <w:rsid w:val="004814F0"/>
    <w:rsid w:val="004863E5"/>
    <w:rsid w:val="004E1286"/>
    <w:rsid w:val="004E4561"/>
    <w:rsid w:val="00541258"/>
    <w:rsid w:val="0054380B"/>
    <w:rsid w:val="005619C3"/>
    <w:rsid w:val="00571B7D"/>
    <w:rsid w:val="00581E3A"/>
    <w:rsid w:val="00586C56"/>
    <w:rsid w:val="00587941"/>
    <w:rsid w:val="005A7BE5"/>
    <w:rsid w:val="005E3F2C"/>
    <w:rsid w:val="005F422E"/>
    <w:rsid w:val="0060078F"/>
    <w:rsid w:val="00602826"/>
    <w:rsid w:val="0061508C"/>
    <w:rsid w:val="00661724"/>
    <w:rsid w:val="00676A85"/>
    <w:rsid w:val="006A56D0"/>
    <w:rsid w:val="006C0F45"/>
    <w:rsid w:val="00703E68"/>
    <w:rsid w:val="00717B9D"/>
    <w:rsid w:val="00723434"/>
    <w:rsid w:val="00741907"/>
    <w:rsid w:val="00742B1D"/>
    <w:rsid w:val="00753348"/>
    <w:rsid w:val="00755405"/>
    <w:rsid w:val="007D7C15"/>
    <w:rsid w:val="007E3CE0"/>
    <w:rsid w:val="00840722"/>
    <w:rsid w:val="008449BB"/>
    <w:rsid w:val="008D20EB"/>
    <w:rsid w:val="008D3067"/>
    <w:rsid w:val="008D33A8"/>
    <w:rsid w:val="008D556A"/>
    <w:rsid w:val="008E757D"/>
    <w:rsid w:val="008F1316"/>
    <w:rsid w:val="00916F28"/>
    <w:rsid w:val="00930FD4"/>
    <w:rsid w:val="009312B7"/>
    <w:rsid w:val="00936156"/>
    <w:rsid w:val="009418D5"/>
    <w:rsid w:val="00946763"/>
    <w:rsid w:val="00952D80"/>
    <w:rsid w:val="00997F8A"/>
    <w:rsid w:val="00A31838"/>
    <w:rsid w:val="00A4003E"/>
    <w:rsid w:val="00A57719"/>
    <w:rsid w:val="00A7504F"/>
    <w:rsid w:val="00AA5FB7"/>
    <w:rsid w:val="00AB7F87"/>
    <w:rsid w:val="00AC73AB"/>
    <w:rsid w:val="00AF317D"/>
    <w:rsid w:val="00B20017"/>
    <w:rsid w:val="00B27A2C"/>
    <w:rsid w:val="00B36BC3"/>
    <w:rsid w:val="00B8085C"/>
    <w:rsid w:val="00B911C3"/>
    <w:rsid w:val="00BD7C4A"/>
    <w:rsid w:val="00BE184B"/>
    <w:rsid w:val="00C21B9D"/>
    <w:rsid w:val="00C24DC5"/>
    <w:rsid w:val="00C45940"/>
    <w:rsid w:val="00C57A8C"/>
    <w:rsid w:val="00CC3B97"/>
    <w:rsid w:val="00CE5D2D"/>
    <w:rsid w:val="00D32839"/>
    <w:rsid w:val="00D3715A"/>
    <w:rsid w:val="00D41B95"/>
    <w:rsid w:val="00D47F40"/>
    <w:rsid w:val="00D711C0"/>
    <w:rsid w:val="00DB0F2E"/>
    <w:rsid w:val="00DB14C9"/>
    <w:rsid w:val="00DB41ED"/>
    <w:rsid w:val="00DD11FC"/>
    <w:rsid w:val="00DD60CF"/>
    <w:rsid w:val="00DF4C0D"/>
    <w:rsid w:val="00E04366"/>
    <w:rsid w:val="00E07484"/>
    <w:rsid w:val="00E21CB0"/>
    <w:rsid w:val="00E762AB"/>
    <w:rsid w:val="00EB79EF"/>
    <w:rsid w:val="00EF2F70"/>
    <w:rsid w:val="00F063C4"/>
    <w:rsid w:val="00F12933"/>
    <w:rsid w:val="00F53533"/>
    <w:rsid w:val="00F667AA"/>
    <w:rsid w:val="00F7346B"/>
    <w:rsid w:val="00F853E0"/>
    <w:rsid w:val="00FA14A2"/>
    <w:rsid w:val="00FA7D1E"/>
    <w:rsid w:val="00FB3B1D"/>
    <w:rsid w:val="00FC4EFB"/>
    <w:rsid w:val="00FF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AD6BB"/>
  <w15:docId w15:val="{38F1BC9A-7655-42F9-9D36-7813D8198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722"/>
    <w:pPr>
      <w:spacing w:after="0" w:line="240" w:lineRule="auto"/>
    </w:pPr>
    <w:rPr>
      <w:rFonts w:ascii="Times New Roman" w:eastAsia="Times New Roman" w:hAnsi="Times New Roman" w:cs="Times New Roman"/>
      <w:sz w:val="24"/>
      <w:lang w:val="en-AU" w:eastAsia="en-AU"/>
    </w:rPr>
  </w:style>
  <w:style w:type="paragraph" w:styleId="Heading1">
    <w:name w:val="heading 1"/>
    <w:basedOn w:val="Heading2"/>
    <w:next w:val="Normal"/>
    <w:link w:val="Heading1Char"/>
    <w:uiPriority w:val="9"/>
    <w:qFormat/>
    <w:rsid w:val="005A7BE5"/>
    <w:pPr>
      <w:spacing w:before="0" w:after="80"/>
      <w:outlineLvl w:val="0"/>
    </w:pPr>
    <w:rPr>
      <w:sz w:val="28"/>
      <w:szCs w:val="28"/>
    </w:rPr>
  </w:style>
  <w:style w:type="paragraph" w:styleId="Heading2">
    <w:name w:val="heading 2"/>
    <w:basedOn w:val="Heading3"/>
    <w:next w:val="Normal"/>
    <w:link w:val="Heading2Char"/>
    <w:uiPriority w:val="9"/>
    <w:unhideWhenUsed/>
    <w:qFormat/>
    <w:rsid w:val="005A7BE5"/>
    <w:pPr>
      <w:keepNext w:val="0"/>
      <w:keepLines w:val="0"/>
      <w:spacing w:before="120" w:after="240" w:line="276" w:lineRule="auto"/>
      <w:outlineLvl w:val="1"/>
    </w:pPr>
    <w:rPr>
      <w:rFonts w:ascii="Franklin Gothic Book" w:eastAsia="MS Mincho" w:hAnsi="Franklin Gothic Book" w:cs="Calibri"/>
      <w:b w:val="0"/>
      <w:bCs w:val="0"/>
      <w:color w:val="342568"/>
      <w:lang w:val="en-GB" w:eastAsia="ja-JP"/>
    </w:rPr>
  </w:style>
  <w:style w:type="paragraph" w:styleId="Heading3">
    <w:name w:val="heading 3"/>
    <w:basedOn w:val="Normal"/>
    <w:next w:val="Normal"/>
    <w:link w:val="Heading3Char"/>
    <w:uiPriority w:val="9"/>
    <w:semiHidden/>
    <w:unhideWhenUsed/>
    <w:qFormat/>
    <w:rsid w:val="005A7BE5"/>
    <w:pPr>
      <w:keepNext/>
      <w:keepLines/>
      <w:spacing w:before="200"/>
      <w:outlineLvl w:val="2"/>
    </w:pPr>
    <w:rPr>
      <w:rFonts w:asciiTheme="majorHAnsi" w:eastAsiaTheme="majorEastAsia" w:hAnsiTheme="majorHAnsi" w:cstheme="majorBidi"/>
      <w:b/>
      <w:bCs/>
      <w:color w:val="291933" w:themeColor="accent1"/>
    </w:rPr>
  </w:style>
  <w:style w:type="paragraph" w:styleId="Heading4">
    <w:name w:val="heading 4"/>
    <w:basedOn w:val="Heading3"/>
    <w:next w:val="Normal"/>
    <w:link w:val="Heading4Char"/>
    <w:uiPriority w:val="9"/>
    <w:unhideWhenUsed/>
    <w:qFormat/>
    <w:rsid w:val="005A7BE5"/>
    <w:pPr>
      <w:keepNext w:val="0"/>
      <w:keepLines w:val="0"/>
      <w:spacing w:before="360" w:line="276" w:lineRule="auto"/>
      <w:outlineLvl w:val="3"/>
    </w:pPr>
    <w:rPr>
      <w:rFonts w:ascii="Franklin Gothic Book" w:eastAsia="MS Mincho" w:hAnsi="Franklin Gothic Book" w:cs="Calibri"/>
      <w:b w:val="0"/>
      <w:bCs w:val="0"/>
      <w:color w:val="404040" w:themeColor="text1" w:themeTint="BF"/>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clear" w:pos="170"/>
        <w:tab w:val="left" w:pos="-851"/>
        <w:tab w:val="num" w:pos="360"/>
      </w:tabs>
      <w:spacing w:before="120" w:after="120" w:line="280" w:lineRule="exact"/>
      <w:ind w:left="0" w:firstLine="0"/>
    </w:pPr>
    <w:rPr>
      <w:sz w:val="22"/>
      <w:szCs w:val="20"/>
      <w:lang w:eastAsia="en-US"/>
    </w:rPr>
  </w:style>
  <w:style w:type="table" w:styleId="TableGrid">
    <w:name w:val="Table Grid"/>
    <w:basedOn w:val="TableNormal"/>
    <w:uiPriority w:val="59"/>
    <w:rsid w:val="00840722"/>
    <w:pPr>
      <w:spacing w:after="0" w:line="240" w:lineRule="auto"/>
    </w:pPr>
    <w:rPr>
      <w:rFonts w:eastAsia="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5A7BE5"/>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5A7BE5"/>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5A7BE5"/>
    <w:rPr>
      <w:rFonts w:ascii="Franklin Gothic Book" w:eastAsia="MS Mincho" w:hAnsi="Franklin Gothic Book" w:cs="Calibri"/>
      <w:color w:val="404040" w:themeColor="text1" w:themeTint="BF"/>
      <w:szCs w:val="22"/>
      <w:lang w:val="en-GB" w:eastAsia="ja-JP"/>
    </w:rPr>
  </w:style>
  <w:style w:type="character" w:customStyle="1" w:styleId="Heading3Char">
    <w:name w:val="Heading 3 Char"/>
    <w:basedOn w:val="DefaultParagraphFont"/>
    <w:link w:val="Heading3"/>
    <w:uiPriority w:val="9"/>
    <w:semiHidden/>
    <w:rsid w:val="005A7BE5"/>
    <w:rPr>
      <w:rFonts w:asciiTheme="majorHAnsi" w:eastAsiaTheme="majorEastAsia" w:hAnsiTheme="majorHAnsi" w:cstheme="majorBidi"/>
      <w:b/>
      <w:bCs/>
      <w:color w:val="291933" w:themeColor="accent1"/>
      <w:sz w:val="24"/>
      <w:lang w:val="en-AU" w:eastAsia="en-AU"/>
    </w:rPr>
  </w:style>
  <w:style w:type="paragraph" w:customStyle="1" w:styleId="ListItem">
    <w:name w:val="List Item"/>
    <w:basedOn w:val="Normal"/>
    <w:link w:val="ListItemChar"/>
    <w:qFormat/>
    <w:rsid w:val="0028248B"/>
    <w:pPr>
      <w:numPr>
        <w:numId w:val="2"/>
      </w:numPr>
      <w:spacing w:before="60" w:line="276" w:lineRule="auto"/>
    </w:pPr>
    <w:rPr>
      <w:rFonts w:ascii="Calibri" w:eastAsiaTheme="minorHAnsi" w:hAnsi="Calibri" w:cs="Calibri"/>
      <w:sz w:val="22"/>
      <w:szCs w:val="22"/>
    </w:rPr>
  </w:style>
  <w:style w:type="character" w:customStyle="1" w:styleId="ListItemChar">
    <w:name w:val="List Item Char"/>
    <w:basedOn w:val="DefaultParagraphFont"/>
    <w:link w:val="ListItem"/>
    <w:rsid w:val="0028248B"/>
    <w:rPr>
      <w:rFonts w:ascii="Calibri" w:hAnsi="Calibri" w:cs="Calibri"/>
      <w:szCs w:val="22"/>
      <w:lang w:val="en-AU" w:eastAsia="en-AU"/>
    </w:rPr>
  </w:style>
  <w:style w:type="paragraph" w:customStyle="1" w:styleId="Paragraph">
    <w:name w:val="Paragraph"/>
    <w:basedOn w:val="Normal"/>
    <w:link w:val="ParagraphChar"/>
    <w:qFormat/>
    <w:rsid w:val="0028248B"/>
    <w:pPr>
      <w:spacing w:before="120" w:after="120" w:line="276" w:lineRule="auto"/>
    </w:pPr>
    <w:rPr>
      <w:rFonts w:ascii="Calibri" w:eastAsiaTheme="minorHAnsi" w:hAnsi="Calibri" w:cs="Calibri"/>
      <w:sz w:val="22"/>
      <w:szCs w:val="22"/>
    </w:rPr>
  </w:style>
  <w:style w:type="character" w:customStyle="1" w:styleId="ParagraphChar">
    <w:name w:val="Paragraph Char"/>
    <w:basedOn w:val="DefaultParagraphFont"/>
    <w:link w:val="Paragraph"/>
    <w:locked/>
    <w:rsid w:val="0028248B"/>
    <w:rPr>
      <w:rFonts w:ascii="Calibri" w:hAnsi="Calibri" w:cs="Calibri"/>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E729-9F37-4EB7-82B5-61370240B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8</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Urvashi Luximon</cp:lastModifiedBy>
  <cp:revision>52</cp:revision>
  <cp:lastPrinted>2019-10-09T01:29:00Z</cp:lastPrinted>
  <dcterms:created xsi:type="dcterms:W3CDTF">2014-03-25T08:35:00Z</dcterms:created>
  <dcterms:modified xsi:type="dcterms:W3CDTF">2019-10-16T02:14:00Z</dcterms:modified>
</cp:coreProperties>
</file>