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0F3BD" w14:textId="77777777" w:rsidR="00897899" w:rsidRPr="00BA2E6B" w:rsidRDefault="0017191C" w:rsidP="001F3CE8">
      <w:pPr>
        <w:pStyle w:val="SCSATitle1"/>
      </w:pPr>
      <w:r w:rsidRPr="00BA2E6B">
        <w:rPr>
          <w:rFonts w:ascii="Franklin Gothic Medium" w:hAnsi="Franklin Gothic Medium"/>
          <w:noProof/>
          <w:color w:val="463969"/>
          <w:sz w:val="52"/>
        </w:rPr>
        <w:drawing>
          <wp:anchor distT="0" distB="0" distL="114300" distR="114300" simplePos="0" relativeHeight="251659264" behindDoc="1" locked="1" layoutInCell="1" allowOverlap="1" wp14:anchorId="16C67C91" wp14:editId="57A57774">
            <wp:simplePos x="0" y="0"/>
            <wp:positionH relativeFrom="column">
              <wp:posOffset>-6105525</wp:posOffset>
            </wp:positionH>
            <wp:positionV relativeFrom="paragraph">
              <wp:posOffset>581660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sidRPr="00BA2E6B">
        <w:t>Sample Assessment Outline</w:t>
      </w:r>
    </w:p>
    <w:p w14:paraId="6B7384A8" w14:textId="77777777" w:rsidR="003C0817" w:rsidRPr="00BA2E6B" w:rsidRDefault="00EC10BE" w:rsidP="001F3CE8">
      <w:pPr>
        <w:pStyle w:val="SCSATitle2"/>
      </w:pPr>
      <w:r>
        <w:t>Human Biology</w:t>
      </w:r>
    </w:p>
    <w:p w14:paraId="49B5098E" w14:textId="77777777" w:rsidR="00897899" w:rsidRPr="00BA2E6B" w:rsidRDefault="006C6469" w:rsidP="001F3CE8">
      <w:pPr>
        <w:pStyle w:val="SCSATitle3"/>
      </w:pPr>
      <w:r w:rsidRPr="00BA2E6B">
        <w:t>ATAR</w:t>
      </w:r>
      <w:r w:rsidR="00EC10BE">
        <w:t xml:space="preserve"> </w:t>
      </w:r>
      <w:r w:rsidR="00795FF6" w:rsidRPr="00BA2E6B">
        <w:t xml:space="preserve">Year </w:t>
      </w:r>
      <w:r w:rsidR="00EC10BE">
        <w:t>12</w:t>
      </w:r>
    </w:p>
    <w:p w14:paraId="413C7569" w14:textId="77777777" w:rsidR="0017191C" w:rsidRPr="00BA2E6B" w:rsidRDefault="0017191C" w:rsidP="0017191C">
      <w:pPr>
        <w:spacing w:line="264" w:lineRule="auto"/>
        <w:rPr>
          <w:lang w:val="en-GB"/>
        </w:rPr>
      </w:pPr>
      <w:r w:rsidRPr="00BA2E6B">
        <w:rPr>
          <w:lang w:val="en-GB"/>
        </w:rPr>
        <w:br w:type="page"/>
      </w:r>
    </w:p>
    <w:p w14:paraId="3315D350" w14:textId="77777777" w:rsidR="00B01EE3" w:rsidRPr="001F3CE8" w:rsidRDefault="00B01EE3" w:rsidP="00B01EE3">
      <w:pPr>
        <w:keepNext/>
        <w:spacing w:after="60" w:line="276" w:lineRule="auto"/>
        <w:rPr>
          <w:rFonts w:ascii="Calibri" w:eastAsia="SimHei" w:hAnsi="Calibri" w:cs="Calibri"/>
          <w:b/>
          <w:lang w:val="en-AU"/>
        </w:rPr>
      </w:pPr>
      <w:r w:rsidRPr="001F3CE8">
        <w:rPr>
          <w:rFonts w:ascii="Calibri" w:eastAsia="SimHei" w:hAnsi="Calibri" w:cs="Calibri"/>
          <w:b/>
          <w:lang w:val="en-AU"/>
        </w:rPr>
        <w:lastRenderedPageBreak/>
        <w:t>Acknowledgement of Country</w:t>
      </w:r>
    </w:p>
    <w:p w14:paraId="67586C5E" w14:textId="77777777" w:rsidR="00B01EE3" w:rsidRPr="001F3CE8" w:rsidRDefault="00B01EE3" w:rsidP="00B01EE3">
      <w:pPr>
        <w:spacing w:after="80" w:line="264" w:lineRule="auto"/>
        <w:rPr>
          <w:rFonts w:ascii="Calibri" w:eastAsia="SimHei" w:hAnsi="Calibri" w:cs="Calibri"/>
          <w:lang w:val="en-AU"/>
        </w:rPr>
      </w:pPr>
      <w:r w:rsidRPr="001F3CE8">
        <w:rPr>
          <w:rFonts w:ascii="Calibri" w:eastAsia="SimHei" w:hAnsi="Calibri" w:cs="Calibri"/>
          <w:lang w:val="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10EAA90" w14:textId="77777777" w:rsidR="00B01EE3" w:rsidRPr="001F3CE8" w:rsidRDefault="00B01EE3" w:rsidP="001F3CE8">
      <w:pPr>
        <w:spacing w:before="6600" w:after="120" w:line="276" w:lineRule="auto"/>
        <w:jc w:val="both"/>
        <w:rPr>
          <w:rFonts w:asciiTheme="minorHAnsi" w:hAnsiTheme="minorHAnsi" w:cstheme="minorHAnsi"/>
          <w:b/>
          <w:sz w:val="20"/>
          <w:szCs w:val="20"/>
          <w:lang w:val="en-AU"/>
        </w:rPr>
      </w:pPr>
      <w:r w:rsidRPr="001F3CE8">
        <w:rPr>
          <w:rFonts w:asciiTheme="minorHAnsi" w:hAnsiTheme="minorHAnsi" w:cstheme="minorHAnsi"/>
          <w:b/>
          <w:sz w:val="20"/>
          <w:szCs w:val="20"/>
          <w:lang w:val="en-AU"/>
        </w:rPr>
        <w:t>Copyright</w:t>
      </w:r>
    </w:p>
    <w:p w14:paraId="1AB22C68" w14:textId="77777777" w:rsidR="00B01EE3" w:rsidRPr="00B01EE3" w:rsidRDefault="00B01EE3" w:rsidP="00B01EE3">
      <w:pPr>
        <w:spacing w:after="120" w:line="276" w:lineRule="auto"/>
        <w:jc w:val="both"/>
        <w:rPr>
          <w:rFonts w:asciiTheme="minorHAnsi" w:hAnsiTheme="minorHAnsi" w:cstheme="minorHAnsi"/>
          <w:sz w:val="20"/>
          <w:szCs w:val="20"/>
          <w:lang w:val="en-GB"/>
        </w:rPr>
      </w:pPr>
      <w:r w:rsidRPr="00B01EE3">
        <w:rPr>
          <w:rFonts w:asciiTheme="minorHAnsi" w:hAnsiTheme="minorHAnsi" w:cstheme="minorHAnsi"/>
          <w:sz w:val="20"/>
          <w:szCs w:val="20"/>
          <w:lang w:val="en-GB"/>
        </w:rPr>
        <w:t>© School Curriculum and Standards Authority, 2023</w:t>
      </w:r>
    </w:p>
    <w:p w14:paraId="405E604E" w14:textId="77777777" w:rsidR="00B01EE3" w:rsidRPr="001F3CE8" w:rsidRDefault="00B01EE3" w:rsidP="00B01EE3">
      <w:pPr>
        <w:spacing w:after="120" w:line="276" w:lineRule="auto"/>
        <w:rPr>
          <w:rFonts w:asciiTheme="minorHAnsi" w:hAnsiTheme="minorHAnsi" w:cstheme="minorHAnsi"/>
          <w:sz w:val="20"/>
          <w:szCs w:val="20"/>
          <w:lang w:val="en-AU"/>
        </w:rPr>
      </w:pPr>
      <w:r w:rsidRPr="001F3CE8">
        <w:rPr>
          <w:rFonts w:asciiTheme="minorHAnsi" w:hAnsiTheme="minorHAnsi" w:cstheme="minorHAnsi"/>
          <w:sz w:val="20"/>
          <w:szCs w:val="20"/>
          <w:lang w:val="en-AU"/>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FA177F5" w14:textId="77777777" w:rsidR="00B01EE3" w:rsidRPr="001F3CE8" w:rsidRDefault="00B01EE3" w:rsidP="00B01EE3">
      <w:pPr>
        <w:spacing w:after="120" w:line="276" w:lineRule="auto"/>
        <w:rPr>
          <w:rFonts w:asciiTheme="minorHAnsi" w:hAnsiTheme="minorHAnsi" w:cstheme="minorHAnsi"/>
          <w:sz w:val="20"/>
          <w:szCs w:val="20"/>
          <w:lang w:val="en-AU"/>
        </w:rPr>
      </w:pPr>
      <w:r w:rsidRPr="001F3CE8">
        <w:rPr>
          <w:rFonts w:asciiTheme="minorHAnsi" w:hAnsiTheme="minorHAnsi" w:cstheme="minorHAnsi"/>
          <w:sz w:val="20"/>
          <w:szCs w:val="20"/>
          <w:lang w:val="en-AU"/>
        </w:rPr>
        <w:t>Copying or communication for any other purpose can be done only within the terms of the</w:t>
      </w:r>
      <w:r w:rsidRPr="001F3CE8">
        <w:rPr>
          <w:rFonts w:asciiTheme="minorHAnsi" w:hAnsiTheme="minorHAnsi" w:cstheme="minorHAnsi"/>
          <w:i/>
          <w:iCs/>
          <w:sz w:val="20"/>
          <w:szCs w:val="20"/>
          <w:lang w:val="en-AU"/>
        </w:rPr>
        <w:t xml:space="preserve"> Copyright Act 1968</w:t>
      </w:r>
      <w:r w:rsidRPr="001F3CE8">
        <w:rPr>
          <w:rFonts w:asciiTheme="minorHAnsi" w:hAnsiTheme="minorHAnsi" w:cstheme="minorHAnsi"/>
          <w:sz w:val="20"/>
          <w:szCs w:val="20"/>
          <w:lang w:val="en-AU"/>
        </w:rPr>
        <w:t xml:space="preserve"> or with prior written permission of the Authority. Copying or communication of any third-party copyright material can be done only within the terms of the </w:t>
      </w:r>
      <w:r w:rsidRPr="001F3CE8">
        <w:rPr>
          <w:rFonts w:asciiTheme="minorHAnsi" w:hAnsiTheme="minorHAnsi" w:cstheme="minorHAnsi"/>
          <w:i/>
          <w:iCs/>
          <w:sz w:val="20"/>
          <w:szCs w:val="20"/>
          <w:lang w:val="en-AU"/>
        </w:rPr>
        <w:t>Copyright Act 1968</w:t>
      </w:r>
      <w:r w:rsidRPr="001F3CE8">
        <w:rPr>
          <w:rFonts w:asciiTheme="minorHAnsi" w:hAnsiTheme="minorHAnsi" w:cstheme="minorHAnsi"/>
          <w:sz w:val="20"/>
          <w:szCs w:val="20"/>
          <w:lang w:val="en-AU"/>
        </w:rPr>
        <w:t xml:space="preserve"> or with permission of the copyright owners.</w:t>
      </w:r>
    </w:p>
    <w:p w14:paraId="7083FA39" w14:textId="77777777" w:rsidR="00B01EE3" w:rsidRPr="001F3CE8" w:rsidRDefault="00B01EE3" w:rsidP="00B01EE3">
      <w:pPr>
        <w:spacing w:after="120" w:line="276" w:lineRule="auto"/>
        <w:rPr>
          <w:rFonts w:asciiTheme="minorHAnsi" w:hAnsiTheme="minorHAnsi" w:cstheme="minorHAnsi"/>
          <w:sz w:val="20"/>
          <w:szCs w:val="20"/>
          <w:lang w:val="en-AU"/>
        </w:rPr>
      </w:pPr>
      <w:r w:rsidRPr="001F3CE8">
        <w:rPr>
          <w:rFonts w:asciiTheme="minorHAnsi" w:hAnsiTheme="minorHAnsi" w:cstheme="minorHAnsi"/>
          <w:sz w:val="20"/>
          <w:szCs w:val="20"/>
          <w:lang w:val="en-AU"/>
        </w:rPr>
        <w:t xml:space="preserve">Any content in this document that has been derived from the Australian Curriculum may be used under the terms of the </w:t>
      </w:r>
      <w:hyperlink r:id="rId9" w:tgtFrame="_blank" w:history="1">
        <w:r w:rsidRPr="001F3CE8">
          <w:rPr>
            <w:rFonts w:asciiTheme="minorHAnsi" w:hAnsiTheme="minorHAnsi" w:cstheme="minorHAnsi"/>
            <w:color w:val="580F8B"/>
            <w:sz w:val="20"/>
            <w:szCs w:val="20"/>
            <w:u w:val="single"/>
            <w:lang w:val="en-AU"/>
          </w:rPr>
          <w:t>Creative Commons Attribution 4.0 International licence</w:t>
        </w:r>
      </w:hyperlink>
      <w:r w:rsidRPr="001F3CE8">
        <w:rPr>
          <w:rFonts w:asciiTheme="minorHAnsi" w:hAnsiTheme="minorHAnsi" w:cstheme="minorHAnsi"/>
          <w:sz w:val="20"/>
          <w:szCs w:val="20"/>
          <w:lang w:val="en-AU"/>
        </w:rPr>
        <w:t>.</w:t>
      </w:r>
    </w:p>
    <w:p w14:paraId="6D3DDB9A" w14:textId="77777777" w:rsidR="00B01EE3" w:rsidRPr="00B01EE3" w:rsidRDefault="00B01EE3" w:rsidP="00B01EE3">
      <w:pPr>
        <w:spacing w:after="120" w:line="276" w:lineRule="auto"/>
        <w:jc w:val="both"/>
        <w:rPr>
          <w:rFonts w:asciiTheme="minorHAnsi" w:hAnsiTheme="minorHAnsi" w:cstheme="minorHAnsi"/>
          <w:b/>
          <w:sz w:val="20"/>
          <w:szCs w:val="20"/>
          <w:lang w:val="en-GB"/>
        </w:rPr>
      </w:pPr>
      <w:r w:rsidRPr="00B01EE3">
        <w:rPr>
          <w:rFonts w:asciiTheme="minorHAnsi" w:hAnsiTheme="minorHAnsi" w:cstheme="minorHAnsi"/>
          <w:b/>
          <w:sz w:val="20"/>
          <w:szCs w:val="20"/>
          <w:lang w:val="en-GB"/>
        </w:rPr>
        <w:t>Disclaimer</w:t>
      </w:r>
    </w:p>
    <w:p w14:paraId="791E97FB" w14:textId="77777777" w:rsidR="00B01EE3" w:rsidRPr="001F3CE8" w:rsidRDefault="00B01EE3" w:rsidP="00B01EE3">
      <w:pPr>
        <w:spacing w:after="120" w:line="276" w:lineRule="auto"/>
        <w:rPr>
          <w:rFonts w:asciiTheme="minorHAnsi" w:hAnsiTheme="minorHAnsi" w:cstheme="minorHAnsi"/>
          <w:sz w:val="20"/>
          <w:szCs w:val="20"/>
          <w:lang w:val="en-AU"/>
        </w:rPr>
      </w:pPr>
      <w:r w:rsidRPr="00B01EE3">
        <w:rPr>
          <w:rFonts w:asciiTheme="minorHAnsi" w:hAnsiTheme="minorHAnsi"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1F3CE8">
        <w:rPr>
          <w:rFonts w:asciiTheme="minorHAnsi" w:hAnsiTheme="minorHAnsi" w:cstheme="minorHAnsi"/>
          <w:sz w:val="20"/>
          <w:szCs w:val="20"/>
          <w:lang w:val="en-AU"/>
        </w:rPr>
        <w:t>Teachers must exercise their professional judgement as to the appropriateness of any they may wish to use.</w:t>
      </w:r>
    </w:p>
    <w:p w14:paraId="54DA38DF" w14:textId="77777777" w:rsidR="0017191C" w:rsidRPr="00BA2E6B" w:rsidRDefault="0017191C" w:rsidP="0017191C">
      <w:pPr>
        <w:spacing w:line="264" w:lineRule="auto"/>
        <w:ind w:right="68"/>
        <w:jc w:val="both"/>
        <w:rPr>
          <w:rFonts w:ascii="Calibri" w:hAnsi="Calibri"/>
          <w:sz w:val="16"/>
          <w:lang w:val="en-GB"/>
        </w:rPr>
        <w:sectPr w:rsidR="0017191C" w:rsidRPr="00BA2E6B" w:rsidSect="001F3CE8">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pgNumType w:start="1"/>
          <w:cols w:space="708"/>
          <w:titlePg/>
          <w:docGrid w:linePitch="360"/>
        </w:sectPr>
      </w:pPr>
    </w:p>
    <w:p w14:paraId="52C49DF9" w14:textId="77777777" w:rsidR="007D70D1" w:rsidRPr="00BA2E6B" w:rsidRDefault="00EC10BE" w:rsidP="001F3CE8">
      <w:pPr>
        <w:pStyle w:val="SCSAHeading1"/>
      </w:pPr>
      <w:r>
        <w:lastRenderedPageBreak/>
        <w:t>S</w:t>
      </w:r>
      <w:r w:rsidR="007D70D1" w:rsidRPr="00BA2E6B">
        <w:t>ample assessment outline</w:t>
      </w:r>
    </w:p>
    <w:p w14:paraId="5BED46ED" w14:textId="77777777" w:rsidR="00897899" w:rsidRPr="00BA2E6B" w:rsidRDefault="00EC10BE" w:rsidP="001F3CE8">
      <w:pPr>
        <w:pStyle w:val="SCSAHeading1"/>
      </w:pPr>
      <w:r>
        <w:t>Human Biology</w:t>
      </w:r>
      <w:r w:rsidR="00897899" w:rsidRPr="00BA2E6B">
        <w:t xml:space="preserve"> – ATAR Year 12 </w:t>
      </w:r>
    </w:p>
    <w:p w14:paraId="38C6DA66" w14:textId="77777777" w:rsidR="0017191C" w:rsidRPr="00BA2E6B" w:rsidRDefault="0017191C" w:rsidP="001F3CE8">
      <w:pPr>
        <w:pStyle w:val="SCSAHeading2"/>
        <w:rPr>
          <w:highlight w:val="cyan"/>
        </w:rPr>
      </w:pPr>
      <w:r w:rsidRPr="00BA2E6B">
        <w:t xml:space="preserve">Unit 3 and </w:t>
      </w:r>
      <w:r w:rsidR="009E38A1" w:rsidRPr="00BA2E6B">
        <w:t xml:space="preserve">Unit </w:t>
      </w:r>
      <w:r w:rsidRPr="00BA2E6B">
        <w:t>4</w:t>
      </w:r>
    </w:p>
    <w:tbl>
      <w:tblPr>
        <w:tblStyle w:val="SCSATableStyle"/>
        <w:tblW w:w="4935" w:type="pct"/>
        <w:tblInd w:w="108" w:type="dxa"/>
        <w:tblLayout w:type="fixed"/>
        <w:tblLook w:val="04A0" w:firstRow="1" w:lastRow="0" w:firstColumn="1" w:lastColumn="0" w:noHBand="0" w:noVBand="1"/>
      </w:tblPr>
      <w:tblGrid>
        <w:gridCol w:w="1591"/>
        <w:gridCol w:w="1421"/>
        <w:gridCol w:w="1476"/>
        <w:gridCol w:w="1476"/>
        <w:gridCol w:w="8069"/>
      </w:tblGrid>
      <w:tr w:rsidR="0087289F" w:rsidRPr="00BA2E6B" w14:paraId="21E32F3C" w14:textId="77777777" w:rsidTr="00F7587D">
        <w:trPr>
          <w:cnfStyle w:val="100000000000" w:firstRow="1" w:lastRow="0" w:firstColumn="0" w:lastColumn="0" w:oddVBand="0" w:evenVBand="0" w:oddHBand="0" w:evenHBand="0" w:firstRowFirstColumn="0" w:firstRowLastColumn="0" w:lastRowFirstColumn="0" w:lastRowLastColumn="0"/>
          <w:tblHeader/>
        </w:trPr>
        <w:tc>
          <w:tcPr>
            <w:tcW w:w="1591" w:type="dxa"/>
            <w:hideMark/>
          </w:tcPr>
          <w:p w14:paraId="3FB54EE6" w14:textId="3BBFE6C6" w:rsidR="00C51828" w:rsidRPr="001F3CE8" w:rsidRDefault="00C51828" w:rsidP="0087289F">
            <w:pPr>
              <w:rPr>
                <w:rFonts w:asciiTheme="minorHAnsi" w:hAnsiTheme="minorHAnsi" w:cs="Arial"/>
                <w:b w:val="0"/>
                <w:color w:val="auto"/>
                <w:szCs w:val="20"/>
                <w:lang w:val="en-GB"/>
              </w:rPr>
            </w:pPr>
            <w:r w:rsidRPr="001F3CE8">
              <w:rPr>
                <w:rFonts w:asciiTheme="minorHAnsi" w:hAnsiTheme="minorHAnsi" w:cs="Arial"/>
                <w:color w:val="auto"/>
                <w:szCs w:val="20"/>
                <w:lang w:val="en-GB"/>
              </w:rPr>
              <w:t xml:space="preserve">Assessment </w:t>
            </w:r>
            <w:r w:rsidRPr="001F3CE8">
              <w:rPr>
                <w:rFonts w:asciiTheme="minorHAnsi" w:hAnsiTheme="minorHAnsi" w:cs="Arial"/>
                <w:color w:val="auto"/>
                <w:szCs w:val="20"/>
                <w:lang w:val="en-GB"/>
              </w:rPr>
              <w:br/>
              <w:t>type</w:t>
            </w:r>
          </w:p>
        </w:tc>
        <w:tc>
          <w:tcPr>
            <w:tcW w:w="1421" w:type="dxa"/>
          </w:tcPr>
          <w:p w14:paraId="29A0B136" w14:textId="7034235B" w:rsidR="00C51828" w:rsidRPr="001F3CE8" w:rsidRDefault="00C51828" w:rsidP="0087289F">
            <w:pPr>
              <w:rPr>
                <w:rFonts w:asciiTheme="minorHAnsi" w:hAnsiTheme="minorHAnsi" w:cs="Arial"/>
                <w:b w:val="0"/>
                <w:bCs/>
                <w:color w:val="auto"/>
                <w:szCs w:val="20"/>
                <w:lang w:val="en-GB"/>
              </w:rPr>
            </w:pPr>
            <w:r w:rsidRPr="001F3CE8">
              <w:rPr>
                <w:rFonts w:asciiTheme="minorHAnsi" w:hAnsiTheme="minorHAnsi" w:cs="Arial"/>
                <w:bCs/>
                <w:color w:val="auto"/>
                <w:szCs w:val="20"/>
                <w:lang w:val="en-GB"/>
              </w:rPr>
              <w:t xml:space="preserve">Assessment type </w:t>
            </w:r>
            <w:r w:rsidRPr="001F3CE8">
              <w:rPr>
                <w:rFonts w:asciiTheme="minorHAnsi" w:hAnsiTheme="minorHAnsi" w:cs="Arial"/>
                <w:bCs/>
                <w:color w:val="auto"/>
                <w:szCs w:val="20"/>
                <w:lang w:val="en-GB"/>
              </w:rPr>
              <w:br/>
              <w:t>weighting</w:t>
            </w:r>
          </w:p>
        </w:tc>
        <w:tc>
          <w:tcPr>
            <w:tcW w:w="1476" w:type="dxa"/>
          </w:tcPr>
          <w:p w14:paraId="0D637323" w14:textId="4284D6B7" w:rsidR="00C51828" w:rsidRPr="001F3CE8" w:rsidRDefault="00C51828" w:rsidP="0087289F">
            <w:pPr>
              <w:rPr>
                <w:rFonts w:asciiTheme="minorHAnsi" w:hAnsiTheme="minorHAnsi" w:cs="Arial"/>
                <w:b w:val="0"/>
                <w:color w:val="auto"/>
                <w:szCs w:val="20"/>
                <w:lang w:val="en-GB" w:eastAsia="en-US"/>
              </w:rPr>
            </w:pPr>
            <w:r w:rsidRPr="001F3CE8">
              <w:rPr>
                <w:rFonts w:asciiTheme="minorHAnsi" w:hAnsiTheme="minorHAnsi" w:cs="Arial"/>
                <w:color w:val="auto"/>
                <w:szCs w:val="20"/>
                <w:lang w:val="en-GB" w:eastAsia="en-US"/>
              </w:rPr>
              <w:t>Assessment task</w:t>
            </w:r>
            <w:r w:rsidR="006E0F40" w:rsidRPr="001F3CE8">
              <w:rPr>
                <w:rFonts w:asciiTheme="minorHAnsi" w:hAnsiTheme="minorHAnsi" w:cs="Arial"/>
                <w:color w:val="auto"/>
                <w:szCs w:val="20"/>
                <w:lang w:val="en-GB" w:eastAsia="en-US"/>
              </w:rPr>
              <w:br/>
            </w:r>
            <w:r w:rsidRPr="001F3CE8">
              <w:rPr>
                <w:rFonts w:asciiTheme="minorHAnsi" w:hAnsiTheme="minorHAnsi" w:cs="Arial"/>
                <w:color w:val="auto"/>
                <w:szCs w:val="20"/>
                <w:lang w:val="en-GB" w:eastAsia="en-US"/>
              </w:rPr>
              <w:t>weighting</w:t>
            </w:r>
          </w:p>
        </w:tc>
        <w:tc>
          <w:tcPr>
            <w:tcW w:w="1476" w:type="dxa"/>
          </w:tcPr>
          <w:p w14:paraId="3B44D092" w14:textId="77777777" w:rsidR="00C51828" w:rsidRPr="001F3CE8" w:rsidRDefault="00C51828" w:rsidP="0087289F">
            <w:pPr>
              <w:rPr>
                <w:rFonts w:asciiTheme="minorHAnsi" w:hAnsiTheme="minorHAnsi" w:cs="Arial"/>
                <w:b w:val="0"/>
                <w:bCs/>
                <w:color w:val="auto"/>
                <w:szCs w:val="20"/>
                <w:lang w:val="en-GB"/>
              </w:rPr>
            </w:pPr>
            <w:r w:rsidRPr="001F3CE8">
              <w:rPr>
                <w:rFonts w:asciiTheme="minorHAnsi" w:hAnsiTheme="minorHAnsi" w:cs="Arial"/>
                <w:bCs/>
                <w:color w:val="auto"/>
                <w:szCs w:val="20"/>
                <w:lang w:val="en-GB"/>
              </w:rPr>
              <w:t>When</w:t>
            </w:r>
          </w:p>
        </w:tc>
        <w:tc>
          <w:tcPr>
            <w:tcW w:w="8069" w:type="dxa"/>
            <w:hideMark/>
          </w:tcPr>
          <w:p w14:paraId="5A02361F" w14:textId="77777777" w:rsidR="00C51828" w:rsidRPr="001F3CE8" w:rsidRDefault="00C51828" w:rsidP="0087289F">
            <w:pPr>
              <w:rPr>
                <w:rFonts w:asciiTheme="minorHAnsi" w:hAnsiTheme="minorHAnsi" w:cs="Arial"/>
                <w:b w:val="0"/>
                <w:bCs/>
                <w:color w:val="auto"/>
                <w:szCs w:val="20"/>
                <w:lang w:val="en-GB"/>
              </w:rPr>
            </w:pPr>
            <w:r w:rsidRPr="001F3CE8">
              <w:rPr>
                <w:rFonts w:asciiTheme="minorHAnsi" w:hAnsiTheme="minorHAnsi" w:cs="Arial"/>
                <w:bCs/>
                <w:color w:val="auto"/>
                <w:szCs w:val="20"/>
                <w:lang w:val="en-GB"/>
              </w:rPr>
              <w:t>Assessment task</w:t>
            </w:r>
          </w:p>
        </w:tc>
      </w:tr>
      <w:tr w:rsidR="00C05C11" w:rsidRPr="00D50E7F" w14:paraId="702CB4E3" w14:textId="77777777" w:rsidTr="00F7587D">
        <w:trPr>
          <w:trHeight w:val="1022"/>
        </w:trPr>
        <w:tc>
          <w:tcPr>
            <w:tcW w:w="1591" w:type="dxa"/>
            <w:vMerge w:val="restart"/>
            <w:vAlign w:val="center"/>
          </w:tcPr>
          <w:p w14:paraId="2397E0D3" w14:textId="77777777" w:rsidR="00C05C11" w:rsidRPr="00DB40DE" w:rsidRDefault="00C05C11" w:rsidP="0087289F">
            <w:pPr>
              <w:tabs>
                <w:tab w:val="left" w:pos="1440"/>
                <w:tab w:val="left" w:pos="4140"/>
                <w:tab w:val="left" w:pos="4800"/>
              </w:tabs>
              <w:spacing w:line="264" w:lineRule="auto"/>
              <w:jc w:val="center"/>
              <w:rPr>
                <w:rFonts w:asciiTheme="minorHAnsi" w:hAnsiTheme="minorHAnsi" w:cs="Arial"/>
                <w:szCs w:val="20"/>
                <w:lang w:val="en-GB"/>
              </w:rPr>
            </w:pPr>
            <w:r w:rsidRPr="00DB40DE">
              <w:rPr>
                <w:rFonts w:asciiTheme="minorHAnsi" w:hAnsiTheme="minorHAnsi"/>
                <w:szCs w:val="20"/>
              </w:rPr>
              <w:t>Science inquiry</w:t>
            </w:r>
          </w:p>
        </w:tc>
        <w:tc>
          <w:tcPr>
            <w:tcW w:w="1421" w:type="dxa"/>
            <w:vMerge w:val="restart"/>
            <w:vAlign w:val="center"/>
          </w:tcPr>
          <w:p w14:paraId="1498B1D5" w14:textId="77777777" w:rsidR="00C05C11" w:rsidRPr="00E1308C" w:rsidRDefault="00C05C11" w:rsidP="0087289F">
            <w:pPr>
              <w:tabs>
                <w:tab w:val="left" w:pos="4140"/>
                <w:tab w:val="left" w:pos="4800"/>
              </w:tabs>
              <w:spacing w:line="264" w:lineRule="auto"/>
              <w:jc w:val="center"/>
              <w:rPr>
                <w:rFonts w:asciiTheme="minorHAnsi" w:hAnsiTheme="minorHAnsi" w:cs="Arial"/>
                <w:bCs/>
                <w:szCs w:val="20"/>
                <w:lang w:val="en-GB" w:eastAsia="en-US"/>
              </w:rPr>
            </w:pPr>
            <w:r w:rsidRPr="00E1308C">
              <w:rPr>
                <w:rFonts w:asciiTheme="minorHAnsi" w:hAnsiTheme="minorHAnsi" w:cs="Arial"/>
                <w:bCs/>
                <w:szCs w:val="20"/>
                <w:lang w:eastAsia="en-US"/>
              </w:rPr>
              <w:t>10%</w:t>
            </w:r>
          </w:p>
        </w:tc>
        <w:tc>
          <w:tcPr>
            <w:tcW w:w="1476" w:type="dxa"/>
            <w:vAlign w:val="center"/>
          </w:tcPr>
          <w:p w14:paraId="0FC01E39" w14:textId="0CDB08C6" w:rsidR="00C05C11" w:rsidRPr="00E1308C" w:rsidRDefault="009703C2" w:rsidP="0087289F">
            <w:pPr>
              <w:pStyle w:val="Title"/>
              <w:spacing w:line="264" w:lineRule="auto"/>
              <w:rPr>
                <w:rFonts w:asciiTheme="minorHAnsi" w:hAnsiTheme="minorHAnsi" w:cs="Arial"/>
                <w:b w:val="0"/>
                <w:bCs w:val="0"/>
                <w:sz w:val="20"/>
                <w:szCs w:val="20"/>
              </w:rPr>
            </w:pPr>
            <w:r w:rsidRPr="00695E32">
              <w:rPr>
                <w:rFonts w:asciiTheme="minorHAnsi" w:hAnsiTheme="minorHAnsi" w:cs="Arial"/>
                <w:b w:val="0"/>
                <w:bCs w:val="0"/>
                <w:sz w:val="20"/>
                <w:szCs w:val="20"/>
              </w:rPr>
              <w:t>5</w:t>
            </w:r>
            <w:r w:rsidR="00C05C11" w:rsidRPr="00695E32">
              <w:rPr>
                <w:rFonts w:asciiTheme="minorHAnsi" w:hAnsiTheme="minorHAnsi" w:cs="Arial"/>
                <w:b w:val="0"/>
                <w:bCs w:val="0"/>
                <w:sz w:val="20"/>
                <w:szCs w:val="20"/>
              </w:rPr>
              <w:t>%</w:t>
            </w:r>
          </w:p>
        </w:tc>
        <w:tc>
          <w:tcPr>
            <w:tcW w:w="1476" w:type="dxa"/>
            <w:vAlign w:val="center"/>
          </w:tcPr>
          <w:p w14:paraId="32C5A52A" w14:textId="1DA1C3D4" w:rsidR="00C05C11" w:rsidRPr="00E1308C" w:rsidRDefault="00C05C11" w:rsidP="0087289F">
            <w:pPr>
              <w:pStyle w:val="Title"/>
              <w:spacing w:line="264" w:lineRule="auto"/>
              <w:rPr>
                <w:rFonts w:asciiTheme="minorHAnsi" w:hAnsiTheme="minorHAnsi" w:cs="Arial"/>
                <w:b w:val="0"/>
                <w:bCs w:val="0"/>
                <w:sz w:val="20"/>
                <w:szCs w:val="20"/>
                <w:lang w:val="en-AU"/>
              </w:rPr>
            </w:pPr>
            <w:r w:rsidRPr="00E1308C">
              <w:rPr>
                <w:rFonts w:asciiTheme="minorHAnsi" w:hAnsiTheme="minorHAnsi" w:cs="Arial"/>
                <w:b w:val="0"/>
                <w:bCs w:val="0"/>
                <w:sz w:val="20"/>
                <w:szCs w:val="20"/>
                <w:lang w:val="en-AU"/>
              </w:rPr>
              <w:t>Semester 1</w:t>
            </w:r>
            <w:r w:rsidRPr="00E1308C">
              <w:rPr>
                <w:rFonts w:asciiTheme="minorHAnsi" w:hAnsiTheme="minorHAnsi" w:cs="Arial"/>
                <w:b w:val="0"/>
                <w:bCs w:val="0"/>
                <w:sz w:val="20"/>
                <w:szCs w:val="20"/>
                <w:lang w:val="en-AU"/>
              </w:rPr>
              <w:br/>
              <w:t>Week</w:t>
            </w:r>
            <w:r w:rsidR="00E15CA6">
              <w:rPr>
                <w:rFonts w:asciiTheme="minorHAnsi" w:hAnsiTheme="minorHAnsi" w:cs="Arial"/>
                <w:b w:val="0"/>
                <w:bCs w:val="0"/>
                <w:sz w:val="20"/>
                <w:szCs w:val="20"/>
                <w:lang w:val="en-AU"/>
              </w:rPr>
              <w:t>s</w:t>
            </w:r>
            <w:r w:rsidRPr="00E1308C">
              <w:rPr>
                <w:rFonts w:asciiTheme="minorHAnsi" w:hAnsiTheme="minorHAnsi" w:cs="Arial"/>
                <w:b w:val="0"/>
                <w:bCs w:val="0"/>
                <w:sz w:val="20"/>
                <w:szCs w:val="20"/>
                <w:lang w:val="en-AU"/>
              </w:rPr>
              <w:t xml:space="preserve"> </w:t>
            </w:r>
            <w:r w:rsidR="00713596">
              <w:rPr>
                <w:rFonts w:asciiTheme="minorHAnsi" w:hAnsiTheme="minorHAnsi" w:cs="Arial"/>
                <w:b w:val="0"/>
                <w:bCs w:val="0"/>
                <w:sz w:val="20"/>
                <w:szCs w:val="20"/>
                <w:lang w:val="en-AU"/>
              </w:rPr>
              <w:t>8</w:t>
            </w:r>
            <w:r w:rsidR="00713596" w:rsidRPr="008C2E76">
              <w:rPr>
                <w:sz w:val="20"/>
                <w:szCs w:val="20"/>
              </w:rPr>
              <w:t>–</w:t>
            </w:r>
            <w:r w:rsidR="00713596" w:rsidRPr="00E1308C">
              <w:rPr>
                <w:rFonts w:asciiTheme="minorHAnsi" w:hAnsiTheme="minorHAnsi" w:cs="Arial"/>
                <w:b w:val="0"/>
                <w:bCs w:val="0"/>
                <w:sz w:val="20"/>
                <w:szCs w:val="20"/>
                <w:lang w:val="en-AU"/>
              </w:rPr>
              <w:t>1</w:t>
            </w:r>
            <w:r w:rsidR="00713596">
              <w:rPr>
                <w:rFonts w:asciiTheme="minorHAnsi" w:hAnsiTheme="minorHAnsi" w:cs="Arial"/>
                <w:b w:val="0"/>
                <w:bCs w:val="0"/>
                <w:sz w:val="20"/>
                <w:szCs w:val="20"/>
                <w:lang w:val="en-AU"/>
              </w:rPr>
              <w:t>0</w:t>
            </w:r>
          </w:p>
        </w:tc>
        <w:tc>
          <w:tcPr>
            <w:tcW w:w="8069" w:type="dxa"/>
          </w:tcPr>
          <w:p w14:paraId="6A7E1CDD" w14:textId="40852DF3" w:rsidR="00EB3481" w:rsidRPr="000B755A" w:rsidRDefault="00C05C11" w:rsidP="000B755A">
            <w:pPr>
              <w:pStyle w:val="Title"/>
              <w:spacing w:line="264" w:lineRule="auto"/>
              <w:jc w:val="left"/>
              <w:rPr>
                <w:rFonts w:asciiTheme="minorHAnsi" w:hAnsiTheme="minorHAnsi" w:cs="Arial"/>
                <w:b w:val="0"/>
                <w:szCs w:val="20"/>
              </w:rPr>
            </w:pPr>
            <w:r w:rsidRPr="00E1308C">
              <w:rPr>
                <w:rFonts w:asciiTheme="minorHAnsi" w:hAnsiTheme="minorHAnsi" w:cs="Arial"/>
                <w:sz w:val="20"/>
                <w:szCs w:val="20"/>
              </w:rPr>
              <w:t xml:space="preserve">Task </w:t>
            </w:r>
            <w:r w:rsidR="00713596">
              <w:rPr>
                <w:rFonts w:asciiTheme="minorHAnsi" w:hAnsiTheme="minorHAnsi" w:cs="Arial"/>
                <w:sz w:val="20"/>
                <w:szCs w:val="20"/>
              </w:rPr>
              <w:t>2</w:t>
            </w:r>
            <w:r w:rsidRPr="00E1308C">
              <w:rPr>
                <w:rFonts w:asciiTheme="minorHAnsi" w:hAnsiTheme="minorHAnsi" w:cs="Arial"/>
                <w:sz w:val="20"/>
                <w:szCs w:val="20"/>
              </w:rPr>
              <w:t>:</w:t>
            </w:r>
            <w:r w:rsidRPr="00E1308C">
              <w:rPr>
                <w:rFonts w:asciiTheme="minorHAnsi" w:hAnsiTheme="minorHAnsi" w:cs="Arial"/>
                <w:b w:val="0"/>
                <w:sz w:val="20"/>
                <w:szCs w:val="20"/>
              </w:rPr>
              <w:t xml:space="preserve"> </w:t>
            </w:r>
            <w:r w:rsidR="00EB3481" w:rsidRPr="000B755A">
              <w:rPr>
                <w:rFonts w:asciiTheme="minorHAnsi" w:hAnsiTheme="minorHAnsi" w:cs="Arial"/>
                <w:b w:val="0"/>
                <w:sz w:val="20"/>
                <w:szCs w:val="20"/>
              </w:rPr>
              <w:t>Investigation – Temperature regulation mechanisms of the human body</w:t>
            </w:r>
          </w:p>
          <w:p w14:paraId="43640BFD" w14:textId="2377FF20" w:rsidR="00EB3481" w:rsidRPr="000B755A" w:rsidRDefault="00EB3481" w:rsidP="0087289F">
            <w:pPr>
              <w:pStyle w:val="Title"/>
              <w:spacing w:line="264" w:lineRule="auto"/>
              <w:jc w:val="left"/>
              <w:rPr>
                <w:rFonts w:asciiTheme="minorHAnsi" w:hAnsiTheme="minorHAnsi" w:cs="Arial"/>
                <w:b w:val="0"/>
                <w:bCs w:val="0"/>
                <w:sz w:val="20"/>
                <w:szCs w:val="20"/>
              </w:rPr>
            </w:pPr>
            <w:r w:rsidRPr="000B755A">
              <w:rPr>
                <w:rFonts w:asciiTheme="minorHAnsi" w:hAnsiTheme="minorHAnsi" w:cs="Arial"/>
                <w:b w:val="0"/>
                <w:bCs w:val="0"/>
                <w:sz w:val="20"/>
                <w:szCs w:val="20"/>
              </w:rPr>
              <w:t xml:space="preserve">In groups, students will plan and conduct an investigation on temperature regulation </w:t>
            </w:r>
            <w:r w:rsidR="0054132E" w:rsidRPr="000B755A">
              <w:rPr>
                <w:rFonts w:asciiTheme="minorHAnsi" w:hAnsiTheme="minorHAnsi" w:cs="Arial"/>
                <w:b w:val="0"/>
                <w:bCs w:val="0"/>
                <w:sz w:val="20"/>
                <w:szCs w:val="20"/>
              </w:rPr>
              <w:t>mechanisms</w:t>
            </w:r>
            <w:r w:rsidR="00E4799E">
              <w:rPr>
                <w:rFonts w:asciiTheme="minorHAnsi" w:hAnsiTheme="minorHAnsi" w:cs="Arial"/>
                <w:b w:val="0"/>
                <w:bCs w:val="0"/>
                <w:sz w:val="20"/>
                <w:szCs w:val="20"/>
              </w:rPr>
              <w:t xml:space="preserve"> in humans</w:t>
            </w:r>
            <w:r w:rsidR="00E4799E" w:rsidRPr="000B755A">
              <w:rPr>
                <w:rFonts w:asciiTheme="minorHAnsi" w:hAnsiTheme="minorHAnsi" w:cs="Arial"/>
                <w:b w:val="0"/>
                <w:bCs w:val="0"/>
                <w:sz w:val="20"/>
                <w:szCs w:val="20"/>
              </w:rPr>
              <w:t>. An individual</w:t>
            </w:r>
            <w:r w:rsidR="00E4799E" w:rsidRPr="00E4799E">
              <w:rPr>
                <w:rFonts w:asciiTheme="minorHAnsi" w:hAnsiTheme="minorHAnsi" w:cs="Arial"/>
                <w:b w:val="0"/>
                <w:bCs w:val="0"/>
                <w:sz w:val="20"/>
                <w:szCs w:val="20"/>
              </w:rPr>
              <w:t xml:space="preserve"> written report will be prepared partially at home and completed in class </w:t>
            </w:r>
            <w:r w:rsidR="00E4799E" w:rsidRPr="000B755A">
              <w:rPr>
                <w:rFonts w:asciiTheme="minorHAnsi" w:hAnsiTheme="minorHAnsi" w:cs="Arial"/>
                <w:b w:val="0"/>
                <w:bCs w:val="0"/>
                <w:sz w:val="20"/>
                <w:szCs w:val="20"/>
              </w:rPr>
              <w:t>under invigilated conditions</w:t>
            </w:r>
            <w:r w:rsidR="00E4799E" w:rsidRPr="00E4799E">
              <w:rPr>
                <w:rFonts w:asciiTheme="minorHAnsi" w:hAnsiTheme="minorHAnsi" w:cs="Arial"/>
                <w:b w:val="0"/>
                <w:bCs w:val="0"/>
                <w:sz w:val="20"/>
                <w:szCs w:val="20"/>
              </w:rPr>
              <w:t>.</w:t>
            </w:r>
          </w:p>
        </w:tc>
      </w:tr>
      <w:tr w:rsidR="009703C2" w:rsidRPr="00D50E7F" w14:paraId="45D5E7AE" w14:textId="77777777" w:rsidTr="00F7587D">
        <w:trPr>
          <w:trHeight w:val="976"/>
        </w:trPr>
        <w:tc>
          <w:tcPr>
            <w:tcW w:w="1591" w:type="dxa"/>
            <w:vMerge/>
            <w:vAlign w:val="center"/>
          </w:tcPr>
          <w:p w14:paraId="7E244958" w14:textId="77777777" w:rsidR="009703C2" w:rsidRPr="001F3CE8" w:rsidRDefault="009703C2" w:rsidP="0087289F">
            <w:pPr>
              <w:spacing w:line="264" w:lineRule="auto"/>
              <w:jc w:val="center"/>
              <w:rPr>
                <w:rFonts w:asciiTheme="minorHAnsi" w:hAnsiTheme="minorHAnsi" w:cs="Arial"/>
                <w:b/>
                <w:bCs/>
                <w:szCs w:val="20"/>
                <w:lang w:val="en-GB" w:eastAsia="en-US"/>
              </w:rPr>
            </w:pPr>
          </w:p>
        </w:tc>
        <w:tc>
          <w:tcPr>
            <w:tcW w:w="1421" w:type="dxa"/>
            <w:vMerge/>
            <w:vAlign w:val="center"/>
          </w:tcPr>
          <w:p w14:paraId="511EAFED" w14:textId="77777777" w:rsidR="009703C2" w:rsidRPr="00E1308C" w:rsidRDefault="009703C2" w:rsidP="0087289F">
            <w:pPr>
              <w:spacing w:line="264" w:lineRule="auto"/>
              <w:jc w:val="center"/>
              <w:rPr>
                <w:rFonts w:asciiTheme="minorHAnsi" w:hAnsiTheme="minorHAnsi" w:cs="Arial"/>
                <w:bCs/>
                <w:szCs w:val="20"/>
                <w:lang w:val="en-GB" w:eastAsia="en-US"/>
              </w:rPr>
            </w:pPr>
          </w:p>
        </w:tc>
        <w:tc>
          <w:tcPr>
            <w:tcW w:w="1476" w:type="dxa"/>
            <w:vAlign w:val="center"/>
          </w:tcPr>
          <w:p w14:paraId="134833F3" w14:textId="7E4806A6" w:rsidR="009703C2" w:rsidRPr="00E1308C" w:rsidRDefault="009703C2" w:rsidP="0087289F">
            <w:pPr>
              <w:pStyle w:val="Title"/>
              <w:spacing w:line="264" w:lineRule="auto"/>
              <w:rPr>
                <w:rFonts w:asciiTheme="minorHAnsi" w:hAnsiTheme="minorHAnsi" w:cs="Arial"/>
                <w:b w:val="0"/>
                <w:bCs w:val="0"/>
                <w:sz w:val="20"/>
                <w:szCs w:val="20"/>
              </w:rPr>
            </w:pPr>
            <w:r>
              <w:rPr>
                <w:rFonts w:asciiTheme="minorHAnsi" w:hAnsiTheme="minorHAnsi" w:cs="Arial"/>
                <w:b w:val="0"/>
                <w:bCs w:val="0"/>
                <w:sz w:val="20"/>
                <w:szCs w:val="20"/>
              </w:rPr>
              <w:t>5</w:t>
            </w:r>
            <w:r w:rsidRPr="00E1308C">
              <w:rPr>
                <w:rFonts w:asciiTheme="minorHAnsi" w:hAnsiTheme="minorHAnsi" w:cs="Arial"/>
                <w:b w:val="0"/>
                <w:bCs w:val="0"/>
                <w:sz w:val="20"/>
                <w:szCs w:val="20"/>
              </w:rPr>
              <w:t>%</w:t>
            </w:r>
          </w:p>
        </w:tc>
        <w:tc>
          <w:tcPr>
            <w:tcW w:w="1476" w:type="dxa"/>
            <w:vAlign w:val="center"/>
          </w:tcPr>
          <w:p w14:paraId="441C57FE" w14:textId="3571DA9C" w:rsidR="009703C2" w:rsidRPr="00E1308C" w:rsidRDefault="009703C2" w:rsidP="0087289F">
            <w:pPr>
              <w:pStyle w:val="Title"/>
              <w:spacing w:line="264" w:lineRule="auto"/>
              <w:rPr>
                <w:rFonts w:asciiTheme="minorHAnsi" w:hAnsiTheme="minorHAnsi" w:cs="Arial"/>
                <w:b w:val="0"/>
                <w:bCs w:val="0"/>
                <w:sz w:val="20"/>
                <w:szCs w:val="20"/>
                <w:lang w:val="en-AU"/>
              </w:rPr>
            </w:pPr>
            <w:r w:rsidRPr="00E1308C">
              <w:rPr>
                <w:rFonts w:asciiTheme="minorHAnsi" w:hAnsiTheme="minorHAnsi" w:cs="Arial"/>
                <w:b w:val="0"/>
                <w:bCs w:val="0"/>
                <w:sz w:val="20"/>
                <w:szCs w:val="20"/>
                <w:lang w:val="en-AU"/>
              </w:rPr>
              <w:t>Semester 2</w:t>
            </w:r>
            <w:r w:rsidRPr="00E1308C">
              <w:rPr>
                <w:rFonts w:asciiTheme="minorHAnsi" w:hAnsiTheme="minorHAnsi" w:cs="Arial"/>
                <w:b w:val="0"/>
                <w:bCs w:val="0"/>
                <w:sz w:val="20"/>
                <w:szCs w:val="20"/>
                <w:lang w:val="en-AU"/>
              </w:rPr>
              <w:br/>
              <w:t>Week</w:t>
            </w:r>
            <w:r w:rsidR="00713596">
              <w:rPr>
                <w:rFonts w:asciiTheme="minorHAnsi" w:hAnsiTheme="minorHAnsi" w:cs="Arial"/>
                <w:b w:val="0"/>
                <w:bCs w:val="0"/>
                <w:sz w:val="20"/>
                <w:szCs w:val="20"/>
                <w:lang w:val="en-AU"/>
              </w:rPr>
              <w:t xml:space="preserve"> 4</w:t>
            </w:r>
          </w:p>
        </w:tc>
        <w:tc>
          <w:tcPr>
            <w:tcW w:w="8069" w:type="dxa"/>
          </w:tcPr>
          <w:p w14:paraId="0E688AA9" w14:textId="04D26198" w:rsidR="009703C2" w:rsidRPr="00E1308C" w:rsidRDefault="009703C2" w:rsidP="0087289F">
            <w:pPr>
              <w:pStyle w:val="Title"/>
              <w:spacing w:line="264" w:lineRule="auto"/>
              <w:jc w:val="left"/>
              <w:rPr>
                <w:rFonts w:asciiTheme="minorHAnsi" w:hAnsiTheme="minorHAnsi" w:cs="Arial"/>
                <w:b w:val="0"/>
                <w:sz w:val="20"/>
                <w:szCs w:val="20"/>
              </w:rPr>
            </w:pPr>
            <w:r w:rsidRPr="00E1308C">
              <w:rPr>
                <w:rFonts w:asciiTheme="minorHAnsi" w:hAnsiTheme="minorHAnsi" w:cs="Arial"/>
                <w:sz w:val="20"/>
                <w:szCs w:val="20"/>
              </w:rPr>
              <w:t xml:space="preserve">Task </w:t>
            </w:r>
            <w:r>
              <w:rPr>
                <w:rFonts w:asciiTheme="minorHAnsi" w:hAnsiTheme="minorHAnsi" w:cs="Arial"/>
                <w:sz w:val="20"/>
                <w:szCs w:val="20"/>
              </w:rPr>
              <w:t>5</w:t>
            </w:r>
            <w:r w:rsidRPr="00E1308C">
              <w:rPr>
                <w:rFonts w:asciiTheme="minorHAnsi" w:hAnsiTheme="minorHAnsi" w:cs="Arial"/>
                <w:sz w:val="20"/>
                <w:szCs w:val="20"/>
              </w:rPr>
              <w:t>:</w:t>
            </w:r>
            <w:r w:rsidRPr="00E1308C">
              <w:rPr>
                <w:rFonts w:asciiTheme="minorHAnsi" w:hAnsiTheme="minorHAnsi" w:cs="Arial"/>
                <w:b w:val="0"/>
                <w:sz w:val="20"/>
                <w:szCs w:val="20"/>
              </w:rPr>
              <w:t xml:space="preserve"> </w:t>
            </w:r>
            <w:r w:rsidR="00713596">
              <w:rPr>
                <w:rFonts w:asciiTheme="minorHAnsi" w:hAnsiTheme="minorHAnsi" w:cs="Arial"/>
                <w:b w:val="0"/>
                <w:sz w:val="20"/>
                <w:szCs w:val="20"/>
              </w:rPr>
              <w:t>Practical</w:t>
            </w:r>
            <w:r w:rsidRPr="00E1308C">
              <w:rPr>
                <w:rFonts w:asciiTheme="minorHAnsi" w:hAnsiTheme="minorHAnsi" w:cs="Arial"/>
                <w:b w:val="0"/>
                <w:sz w:val="20"/>
                <w:szCs w:val="20"/>
              </w:rPr>
              <w:t xml:space="preserve"> – Simulating changes to gene pools</w:t>
            </w:r>
          </w:p>
          <w:p w14:paraId="4D2CAC2C" w14:textId="26B69CFA" w:rsidR="009703C2" w:rsidRPr="001F3CE8" w:rsidRDefault="009703C2" w:rsidP="0087289F">
            <w:pPr>
              <w:spacing w:line="264" w:lineRule="auto"/>
              <w:rPr>
                <w:lang w:val="en-AU" w:eastAsia="en-US"/>
              </w:rPr>
            </w:pPr>
            <w:r w:rsidRPr="001F3CE8">
              <w:rPr>
                <w:rFonts w:asciiTheme="minorHAnsi" w:hAnsiTheme="minorHAnsi" w:cs="Arial"/>
                <w:szCs w:val="20"/>
                <w:lang w:val="en-AU"/>
              </w:rPr>
              <w:t xml:space="preserve">A practical activity </w:t>
            </w:r>
            <w:r w:rsidR="00713596" w:rsidRPr="001F3CE8">
              <w:rPr>
                <w:rFonts w:asciiTheme="minorHAnsi" w:hAnsiTheme="minorHAnsi" w:cs="Arial"/>
                <w:szCs w:val="20"/>
                <w:lang w:val="en-AU"/>
              </w:rPr>
              <w:t>model</w:t>
            </w:r>
            <w:r w:rsidR="00074784">
              <w:rPr>
                <w:rFonts w:asciiTheme="minorHAnsi" w:hAnsiTheme="minorHAnsi" w:cs="Arial"/>
                <w:szCs w:val="20"/>
                <w:lang w:val="en-AU"/>
              </w:rPr>
              <w:t>l</w:t>
            </w:r>
            <w:r w:rsidR="00713596" w:rsidRPr="001F3CE8">
              <w:rPr>
                <w:rFonts w:asciiTheme="minorHAnsi" w:hAnsiTheme="minorHAnsi" w:cs="Arial"/>
                <w:szCs w:val="20"/>
                <w:lang w:val="en-AU"/>
              </w:rPr>
              <w:t>ing changes to gene pools</w:t>
            </w:r>
            <w:r w:rsidRPr="001F3CE8">
              <w:rPr>
                <w:rFonts w:asciiTheme="minorHAnsi" w:hAnsiTheme="minorHAnsi" w:cs="Arial"/>
                <w:szCs w:val="20"/>
                <w:lang w:val="en-AU"/>
              </w:rPr>
              <w:t xml:space="preserve">. Students will work in groups to </w:t>
            </w:r>
            <w:r w:rsidR="00713596" w:rsidRPr="001F3CE8">
              <w:rPr>
                <w:rFonts w:asciiTheme="minorHAnsi" w:hAnsiTheme="minorHAnsi" w:cs="Arial"/>
                <w:szCs w:val="20"/>
                <w:lang w:val="en-AU"/>
              </w:rPr>
              <w:t xml:space="preserve">collect data and work </w:t>
            </w:r>
            <w:r w:rsidR="00074784" w:rsidRPr="001F3CE8">
              <w:rPr>
                <w:rFonts w:asciiTheme="minorHAnsi" w:hAnsiTheme="minorHAnsi" w:cs="Arial"/>
                <w:szCs w:val="20"/>
                <w:lang w:val="en-AU"/>
              </w:rPr>
              <w:t>indivi</w:t>
            </w:r>
            <w:r w:rsidR="00074784">
              <w:rPr>
                <w:rFonts w:asciiTheme="minorHAnsi" w:hAnsiTheme="minorHAnsi" w:cs="Arial"/>
                <w:szCs w:val="20"/>
                <w:lang w:val="en-AU"/>
              </w:rPr>
              <w:t>d</w:t>
            </w:r>
            <w:r w:rsidR="00074784" w:rsidRPr="001F3CE8">
              <w:rPr>
                <w:rFonts w:asciiTheme="minorHAnsi" w:hAnsiTheme="minorHAnsi" w:cs="Arial"/>
                <w:szCs w:val="20"/>
                <w:lang w:val="en-AU"/>
              </w:rPr>
              <w:t xml:space="preserve">ually </w:t>
            </w:r>
            <w:r w:rsidR="00713596" w:rsidRPr="001F3CE8">
              <w:rPr>
                <w:rFonts w:asciiTheme="minorHAnsi" w:hAnsiTheme="minorHAnsi" w:cs="Arial"/>
                <w:szCs w:val="20"/>
                <w:lang w:val="en-AU"/>
              </w:rPr>
              <w:t>in class to analyse the data and respond to questions</w:t>
            </w:r>
            <w:r w:rsidRPr="001F3CE8">
              <w:rPr>
                <w:rFonts w:asciiTheme="minorHAnsi" w:hAnsiTheme="minorHAnsi" w:cs="Arial"/>
                <w:szCs w:val="20"/>
                <w:lang w:val="en-AU"/>
              </w:rPr>
              <w:t>.</w:t>
            </w:r>
          </w:p>
        </w:tc>
      </w:tr>
      <w:tr w:rsidR="00E1308C" w:rsidRPr="00D50E7F" w14:paraId="425B8006" w14:textId="77777777" w:rsidTr="00F7587D">
        <w:trPr>
          <w:trHeight w:val="20"/>
        </w:trPr>
        <w:tc>
          <w:tcPr>
            <w:tcW w:w="1591" w:type="dxa"/>
            <w:vMerge w:val="restart"/>
            <w:vAlign w:val="center"/>
          </w:tcPr>
          <w:p w14:paraId="3A25D3EE" w14:textId="77777777" w:rsidR="00E1308C" w:rsidRPr="00DB40DE" w:rsidRDefault="00E1308C" w:rsidP="0087289F">
            <w:pPr>
              <w:tabs>
                <w:tab w:val="left" w:pos="1440"/>
                <w:tab w:val="left" w:pos="4140"/>
                <w:tab w:val="left" w:pos="4800"/>
              </w:tabs>
              <w:spacing w:line="264" w:lineRule="auto"/>
              <w:jc w:val="center"/>
              <w:rPr>
                <w:rFonts w:asciiTheme="minorHAnsi" w:hAnsiTheme="minorHAnsi" w:cs="Arial"/>
                <w:szCs w:val="20"/>
                <w:lang w:val="en-GB"/>
              </w:rPr>
            </w:pPr>
            <w:r w:rsidRPr="00DB40DE">
              <w:rPr>
                <w:rFonts w:asciiTheme="minorHAnsi" w:hAnsiTheme="minorHAnsi"/>
                <w:szCs w:val="20"/>
              </w:rPr>
              <w:t>Extended response</w:t>
            </w:r>
          </w:p>
        </w:tc>
        <w:tc>
          <w:tcPr>
            <w:tcW w:w="1421" w:type="dxa"/>
            <w:vMerge w:val="restart"/>
            <w:vAlign w:val="center"/>
          </w:tcPr>
          <w:p w14:paraId="58402382" w14:textId="77777777" w:rsidR="00E1308C" w:rsidRPr="00E1308C" w:rsidRDefault="00E1308C" w:rsidP="0087289F">
            <w:pPr>
              <w:spacing w:line="264" w:lineRule="auto"/>
              <w:jc w:val="center"/>
              <w:rPr>
                <w:rFonts w:asciiTheme="minorHAnsi" w:hAnsiTheme="minorHAnsi" w:cs="Arial"/>
                <w:bCs/>
                <w:szCs w:val="20"/>
                <w:lang w:val="en-GB" w:eastAsia="en-US"/>
              </w:rPr>
            </w:pPr>
            <w:r w:rsidRPr="00E1308C">
              <w:rPr>
                <w:rFonts w:asciiTheme="minorHAnsi" w:hAnsiTheme="minorHAnsi" w:cs="Arial"/>
                <w:szCs w:val="20"/>
              </w:rPr>
              <w:t>15%</w:t>
            </w:r>
          </w:p>
        </w:tc>
        <w:tc>
          <w:tcPr>
            <w:tcW w:w="1476" w:type="dxa"/>
            <w:vAlign w:val="center"/>
          </w:tcPr>
          <w:p w14:paraId="2F9F0819" w14:textId="77777777" w:rsidR="00E1308C" w:rsidRPr="00E1308C" w:rsidRDefault="00E1308C" w:rsidP="0087289F">
            <w:pPr>
              <w:pStyle w:val="Title"/>
              <w:spacing w:line="264" w:lineRule="auto"/>
              <w:rPr>
                <w:rFonts w:asciiTheme="minorHAnsi" w:hAnsiTheme="minorHAnsi" w:cs="Arial"/>
                <w:b w:val="0"/>
                <w:bCs w:val="0"/>
                <w:sz w:val="20"/>
                <w:szCs w:val="20"/>
              </w:rPr>
            </w:pPr>
            <w:r w:rsidRPr="00E1308C">
              <w:rPr>
                <w:rFonts w:asciiTheme="minorHAnsi" w:hAnsiTheme="minorHAnsi" w:cs="Arial"/>
                <w:b w:val="0"/>
                <w:bCs w:val="0"/>
                <w:sz w:val="20"/>
                <w:szCs w:val="20"/>
              </w:rPr>
              <w:t>7%</w:t>
            </w:r>
          </w:p>
        </w:tc>
        <w:tc>
          <w:tcPr>
            <w:tcW w:w="1476" w:type="dxa"/>
            <w:vAlign w:val="center"/>
          </w:tcPr>
          <w:p w14:paraId="030660B5" w14:textId="7265BD91" w:rsidR="00E1308C" w:rsidRPr="00E1308C" w:rsidRDefault="0006328B" w:rsidP="0087289F">
            <w:pPr>
              <w:pStyle w:val="Title"/>
              <w:spacing w:line="264" w:lineRule="auto"/>
              <w:rPr>
                <w:rFonts w:asciiTheme="minorHAnsi" w:hAnsiTheme="minorHAnsi" w:cs="Arial"/>
                <w:b w:val="0"/>
                <w:sz w:val="20"/>
                <w:szCs w:val="20"/>
                <w:lang w:val="en-AU"/>
              </w:rPr>
            </w:pPr>
            <w:r>
              <w:rPr>
                <w:rFonts w:asciiTheme="minorHAnsi" w:hAnsiTheme="minorHAnsi" w:cs="Arial"/>
                <w:b w:val="0"/>
                <w:bCs w:val="0"/>
                <w:sz w:val="20"/>
                <w:szCs w:val="20"/>
                <w:lang w:val="en-AU"/>
              </w:rPr>
              <w:t>Semester 1</w:t>
            </w:r>
            <w:r>
              <w:rPr>
                <w:rFonts w:asciiTheme="minorHAnsi" w:hAnsiTheme="minorHAnsi" w:cs="Arial"/>
                <w:b w:val="0"/>
                <w:bCs w:val="0"/>
                <w:sz w:val="20"/>
                <w:szCs w:val="20"/>
                <w:lang w:val="en-AU"/>
              </w:rPr>
              <w:br/>
              <w:t>Week</w:t>
            </w:r>
            <w:r w:rsidR="00E15CA6">
              <w:rPr>
                <w:rFonts w:asciiTheme="minorHAnsi" w:hAnsiTheme="minorHAnsi" w:cs="Arial"/>
                <w:b w:val="0"/>
                <w:bCs w:val="0"/>
                <w:sz w:val="20"/>
                <w:szCs w:val="20"/>
                <w:lang w:val="en-AU"/>
              </w:rPr>
              <w:t>s</w:t>
            </w:r>
            <w:r>
              <w:rPr>
                <w:rFonts w:asciiTheme="minorHAnsi" w:hAnsiTheme="minorHAnsi" w:cs="Arial"/>
                <w:b w:val="0"/>
                <w:bCs w:val="0"/>
                <w:sz w:val="20"/>
                <w:szCs w:val="20"/>
                <w:lang w:val="en-AU"/>
              </w:rPr>
              <w:t xml:space="preserve"> 2–</w:t>
            </w:r>
            <w:r w:rsidR="00E1308C" w:rsidRPr="00E1308C">
              <w:rPr>
                <w:rFonts w:asciiTheme="minorHAnsi" w:hAnsiTheme="minorHAnsi" w:cs="Arial"/>
                <w:b w:val="0"/>
                <w:bCs w:val="0"/>
                <w:sz w:val="20"/>
                <w:szCs w:val="20"/>
                <w:lang w:val="en-AU"/>
              </w:rPr>
              <w:t>4</w:t>
            </w:r>
          </w:p>
        </w:tc>
        <w:tc>
          <w:tcPr>
            <w:tcW w:w="8069" w:type="dxa"/>
            <w:hideMark/>
          </w:tcPr>
          <w:p w14:paraId="26B8A705" w14:textId="328F1867" w:rsidR="00E1308C" w:rsidRPr="00E1308C" w:rsidRDefault="00E1308C" w:rsidP="0087289F">
            <w:pPr>
              <w:pStyle w:val="Title"/>
              <w:spacing w:line="264" w:lineRule="auto"/>
              <w:jc w:val="left"/>
              <w:rPr>
                <w:rFonts w:asciiTheme="minorHAnsi" w:hAnsiTheme="minorHAnsi" w:cs="Arial"/>
                <w:b w:val="0"/>
                <w:sz w:val="20"/>
                <w:szCs w:val="20"/>
              </w:rPr>
            </w:pPr>
            <w:r w:rsidRPr="00E1308C">
              <w:rPr>
                <w:rFonts w:asciiTheme="minorHAnsi" w:hAnsiTheme="minorHAnsi" w:cs="Arial"/>
                <w:sz w:val="20"/>
                <w:szCs w:val="20"/>
              </w:rPr>
              <w:t>Task 1:</w:t>
            </w:r>
            <w:r w:rsidRPr="00E1308C">
              <w:rPr>
                <w:rFonts w:asciiTheme="minorHAnsi" w:hAnsiTheme="minorHAnsi" w:cs="Arial"/>
                <w:b w:val="0"/>
                <w:sz w:val="20"/>
                <w:szCs w:val="20"/>
              </w:rPr>
              <w:t xml:space="preserve"> Extended response – Recombinant DNA technology and its uses</w:t>
            </w:r>
          </w:p>
          <w:p w14:paraId="14EC2531" w14:textId="2FF9AD13" w:rsidR="00E1308C" w:rsidRPr="00E1308C" w:rsidRDefault="00E1308C" w:rsidP="0087289F">
            <w:pPr>
              <w:pStyle w:val="Title"/>
              <w:spacing w:line="264" w:lineRule="auto"/>
              <w:jc w:val="left"/>
              <w:rPr>
                <w:rFonts w:asciiTheme="minorHAnsi" w:hAnsiTheme="minorHAnsi" w:cs="Arial"/>
                <w:b w:val="0"/>
                <w:sz w:val="20"/>
                <w:szCs w:val="20"/>
                <w:lang w:val="en-AU" w:eastAsia="en-AU"/>
              </w:rPr>
            </w:pPr>
            <w:r w:rsidRPr="00E1308C">
              <w:rPr>
                <w:rFonts w:asciiTheme="minorHAnsi" w:hAnsiTheme="minorHAnsi" w:cs="Arial"/>
                <w:b w:val="0"/>
                <w:sz w:val="20"/>
                <w:szCs w:val="20"/>
              </w:rPr>
              <w:t>A research task resulting in the production of a model of the recombinant DNA technology that can be used to demonstrate the application of the process for improving quality of life. The research will also consider the ethical concerns associated with this technology. This is an individual task with the application component completed in class.</w:t>
            </w:r>
          </w:p>
        </w:tc>
      </w:tr>
      <w:tr w:rsidR="00E1308C" w:rsidRPr="00D50E7F" w14:paraId="35CD86AF" w14:textId="77777777" w:rsidTr="00F7587D">
        <w:trPr>
          <w:trHeight w:val="20"/>
        </w:trPr>
        <w:tc>
          <w:tcPr>
            <w:tcW w:w="1591" w:type="dxa"/>
            <w:vMerge/>
            <w:vAlign w:val="center"/>
          </w:tcPr>
          <w:p w14:paraId="4B4B3B00" w14:textId="77777777" w:rsidR="00E1308C" w:rsidRPr="001F3CE8" w:rsidRDefault="00E1308C" w:rsidP="0087289F">
            <w:pPr>
              <w:spacing w:line="264" w:lineRule="auto"/>
              <w:jc w:val="center"/>
              <w:rPr>
                <w:rFonts w:asciiTheme="minorHAnsi" w:hAnsiTheme="minorHAnsi" w:cs="Arial"/>
                <w:b/>
                <w:bCs/>
                <w:szCs w:val="20"/>
                <w:lang w:val="en-GB" w:eastAsia="en-US"/>
              </w:rPr>
            </w:pPr>
          </w:p>
        </w:tc>
        <w:tc>
          <w:tcPr>
            <w:tcW w:w="1421" w:type="dxa"/>
            <w:vMerge/>
            <w:vAlign w:val="center"/>
          </w:tcPr>
          <w:p w14:paraId="20233A28" w14:textId="77777777" w:rsidR="00E1308C" w:rsidRPr="00E1308C" w:rsidRDefault="00E1308C" w:rsidP="0087289F">
            <w:pPr>
              <w:spacing w:line="264" w:lineRule="auto"/>
              <w:jc w:val="center"/>
              <w:rPr>
                <w:rFonts w:asciiTheme="minorHAnsi" w:hAnsiTheme="minorHAnsi" w:cs="Arial"/>
                <w:bCs/>
                <w:szCs w:val="20"/>
                <w:lang w:val="en-GB" w:eastAsia="en-US"/>
              </w:rPr>
            </w:pPr>
          </w:p>
        </w:tc>
        <w:tc>
          <w:tcPr>
            <w:tcW w:w="1476" w:type="dxa"/>
            <w:vAlign w:val="center"/>
          </w:tcPr>
          <w:p w14:paraId="027ACB21" w14:textId="77777777" w:rsidR="00E1308C" w:rsidRPr="00E1308C" w:rsidRDefault="00E1308C" w:rsidP="0087289F">
            <w:pPr>
              <w:pStyle w:val="Title"/>
              <w:spacing w:line="264" w:lineRule="auto"/>
              <w:rPr>
                <w:rFonts w:asciiTheme="minorHAnsi" w:hAnsiTheme="minorHAnsi" w:cs="Arial"/>
                <w:b w:val="0"/>
                <w:bCs w:val="0"/>
                <w:sz w:val="20"/>
                <w:szCs w:val="20"/>
              </w:rPr>
            </w:pPr>
            <w:r w:rsidRPr="00695E32">
              <w:rPr>
                <w:rFonts w:asciiTheme="minorHAnsi" w:hAnsiTheme="minorHAnsi" w:cs="Arial"/>
                <w:b w:val="0"/>
                <w:bCs w:val="0"/>
                <w:sz w:val="20"/>
                <w:szCs w:val="20"/>
              </w:rPr>
              <w:t>8%</w:t>
            </w:r>
          </w:p>
        </w:tc>
        <w:tc>
          <w:tcPr>
            <w:tcW w:w="1476" w:type="dxa"/>
            <w:vAlign w:val="center"/>
          </w:tcPr>
          <w:p w14:paraId="3BCF661D" w14:textId="69061BC1" w:rsidR="00E1308C" w:rsidRPr="00E1308C" w:rsidRDefault="00E1308C" w:rsidP="0087289F">
            <w:pPr>
              <w:pStyle w:val="Title"/>
              <w:spacing w:line="264" w:lineRule="auto"/>
              <w:rPr>
                <w:rFonts w:asciiTheme="minorHAnsi" w:hAnsiTheme="minorHAnsi" w:cs="Arial"/>
                <w:b w:val="0"/>
                <w:sz w:val="20"/>
                <w:szCs w:val="20"/>
              </w:rPr>
            </w:pPr>
            <w:r w:rsidRPr="00E1308C">
              <w:rPr>
                <w:rFonts w:asciiTheme="minorHAnsi" w:hAnsiTheme="minorHAnsi" w:cs="Arial"/>
                <w:b w:val="0"/>
                <w:sz w:val="20"/>
                <w:szCs w:val="20"/>
              </w:rPr>
              <w:t>Semester 2</w:t>
            </w:r>
            <w:r w:rsidRPr="00E1308C">
              <w:rPr>
                <w:rFonts w:asciiTheme="minorHAnsi" w:hAnsiTheme="minorHAnsi" w:cs="Arial"/>
                <w:b w:val="0"/>
                <w:sz w:val="20"/>
                <w:szCs w:val="20"/>
              </w:rPr>
              <w:br/>
              <w:t>Week</w:t>
            </w:r>
            <w:r w:rsidR="00E15CA6">
              <w:rPr>
                <w:rFonts w:asciiTheme="minorHAnsi" w:hAnsiTheme="minorHAnsi" w:cs="Arial"/>
                <w:b w:val="0"/>
                <w:sz w:val="20"/>
                <w:szCs w:val="20"/>
              </w:rPr>
              <w:t>s</w:t>
            </w:r>
            <w:r w:rsidRPr="00E1308C">
              <w:rPr>
                <w:rFonts w:asciiTheme="minorHAnsi" w:hAnsiTheme="minorHAnsi" w:cs="Arial"/>
                <w:b w:val="0"/>
                <w:sz w:val="20"/>
                <w:szCs w:val="20"/>
              </w:rPr>
              <w:t xml:space="preserve"> </w:t>
            </w:r>
            <w:r w:rsidR="00867E8E">
              <w:rPr>
                <w:rFonts w:asciiTheme="minorHAnsi" w:hAnsiTheme="minorHAnsi" w:cs="Arial"/>
                <w:b w:val="0"/>
                <w:bCs w:val="0"/>
                <w:sz w:val="20"/>
                <w:szCs w:val="20"/>
                <w:lang w:val="en-AU"/>
              </w:rPr>
              <w:t>7</w:t>
            </w:r>
            <w:r w:rsidR="00713596">
              <w:rPr>
                <w:rFonts w:asciiTheme="minorHAnsi" w:hAnsiTheme="minorHAnsi" w:cs="Arial"/>
                <w:b w:val="0"/>
                <w:bCs w:val="0"/>
                <w:sz w:val="20"/>
                <w:szCs w:val="20"/>
                <w:lang w:val="en-AU"/>
              </w:rPr>
              <w:t>–</w:t>
            </w:r>
            <w:r w:rsidR="00867E8E">
              <w:rPr>
                <w:rFonts w:asciiTheme="minorHAnsi" w:hAnsiTheme="minorHAnsi" w:cs="Arial"/>
                <w:b w:val="0"/>
                <w:sz w:val="20"/>
                <w:szCs w:val="20"/>
              </w:rPr>
              <w:t>9</w:t>
            </w:r>
          </w:p>
        </w:tc>
        <w:tc>
          <w:tcPr>
            <w:tcW w:w="8069" w:type="dxa"/>
          </w:tcPr>
          <w:p w14:paraId="1E8D3810" w14:textId="4AE0BA97" w:rsidR="00E1308C" w:rsidRPr="00E1308C" w:rsidRDefault="00E1308C" w:rsidP="0087289F">
            <w:pPr>
              <w:pStyle w:val="Title"/>
              <w:spacing w:line="264" w:lineRule="auto"/>
              <w:jc w:val="left"/>
              <w:rPr>
                <w:rFonts w:asciiTheme="minorHAnsi" w:hAnsiTheme="minorHAnsi" w:cs="Arial"/>
                <w:b w:val="0"/>
                <w:sz w:val="20"/>
                <w:szCs w:val="20"/>
              </w:rPr>
            </w:pPr>
            <w:r w:rsidRPr="00E1308C">
              <w:rPr>
                <w:rFonts w:asciiTheme="minorHAnsi" w:hAnsiTheme="minorHAnsi" w:cs="Arial"/>
                <w:sz w:val="20"/>
                <w:szCs w:val="20"/>
              </w:rPr>
              <w:t xml:space="preserve">Task </w:t>
            </w:r>
            <w:r w:rsidR="00C05C11">
              <w:rPr>
                <w:rFonts w:asciiTheme="minorHAnsi" w:hAnsiTheme="minorHAnsi" w:cs="Arial"/>
                <w:sz w:val="20"/>
                <w:szCs w:val="20"/>
              </w:rPr>
              <w:t>6</w:t>
            </w:r>
            <w:r w:rsidRPr="00E1308C">
              <w:rPr>
                <w:rFonts w:asciiTheme="minorHAnsi" w:hAnsiTheme="minorHAnsi" w:cs="Arial"/>
                <w:sz w:val="20"/>
                <w:szCs w:val="20"/>
              </w:rPr>
              <w:t>:</w:t>
            </w:r>
            <w:r w:rsidRPr="00E1308C">
              <w:rPr>
                <w:rFonts w:asciiTheme="minorHAnsi" w:hAnsiTheme="minorHAnsi" w:cs="Arial"/>
                <w:b w:val="0"/>
                <w:sz w:val="20"/>
                <w:szCs w:val="20"/>
              </w:rPr>
              <w:t xml:space="preserve"> Extended response – </w:t>
            </w:r>
            <w:r w:rsidR="00E4799E" w:rsidRPr="00DB40DE">
              <w:rPr>
                <w:rFonts w:asciiTheme="minorHAnsi" w:hAnsiTheme="minorHAnsi" w:cs="Arial"/>
                <w:b w:val="0"/>
                <w:sz w:val="20"/>
                <w:szCs w:val="20"/>
              </w:rPr>
              <w:t xml:space="preserve">Further </w:t>
            </w:r>
            <w:r w:rsidR="00E4799E" w:rsidRPr="000B755A">
              <w:rPr>
                <w:rFonts w:asciiTheme="minorHAnsi" w:hAnsiTheme="minorHAnsi" w:cs="Arial"/>
                <w:b w:val="0"/>
                <w:sz w:val="20"/>
                <w:szCs w:val="20"/>
              </w:rPr>
              <w:t>evidence for evolution</w:t>
            </w:r>
            <w:r w:rsidR="00713596" w:rsidRPr="00E1308C" w:rsidDel="00E4799E">
              <w:rPr>
                <w:rFonts w:asciiTheme="minorHAnsi" w:hAnsiTheme="minorHAnsi" w:cs="Arial"/>
                <w:b w:val="0"/>
                <w:sz w:val="20"/>
                <w:szCs w:val="20"/>
              </w:rPr>
              <w:t xml:space="preserve"> </w:t>
            </w:r>
          </w:p>
          <w:p w14:paraId="2AAC79E8" w14:textId="656FB8CB" w:rsidR="00E1308C" w:rsidRPr="00E1308C" w:rsidRDefault="00E4799E" w:rsidP="0087289F">
            <w:pPr>
              <w:pStyle w:val="Title"/>
              <w:spacing w:line="264" w:lineRule="auto"/>
              <w:jc w:val="left"/>
              <w:rPr>
                <w:rFonts w:asciiTheme="minorHAnsi" w:hAnsiTheme="minorHAnsi" w:cs="Arial"/>
                <w:b w:val="0"/>
                <w:sz w:val="20"/>
                <w:szCs w:val="20"/>
              </w:rPr>
            </w:pPr>
            <w:r w:rsidRPr="00F947E1">
              <w:rPr>
                <w:rFonts w:asciiTheme="minorHAnsi" w:hAnsiTheme="minorHAnsi" w:cs="Arial"/>
                <w:b w:val="0"/>
                <w:sz w:val="20"/>
                <w:szCs w:val="20"/>
                <w:lang w:val="en-AU" w:eastAsia="en-AU"/>
              </w:rPr>
              <w:t xml:space="preserve">A research task </w:t>
            </w:r>
            <w:r>
              <w:rPr>
                <w:rFonts w:asciiTheme="minorHAnsi" w:hAnsiTheme="minorHAnsi" w:cs="Arial"/>
                <w:b w:val="0"/>
                <w:sz w:val="20"/>
                <w:szCs w:val="20"/>
                <w:lang w:val="en-AU" w:eastAsia="en-AU"/>
              </w:rPr>
              <w:t xml:space="preserve">on evidence to support the theory of evolution by natural selection. Students will use their research to respond to questions in class </w:t>
            </w:r>
            <w:r w:rsidRPr="00A9663B">
              <w:rPr>
                <w:rFonts w:asciiTheme="minorHAnsi" w:hAnsiTheme="minorHAnsi" w:cs="Arial"/>
                <w:b w:val="0"/>
                <w:sz w:val="20"/>
                <w:szCs w:val="20"/>
                <w:lang w:val="en-AU" w:eastAsia="en-AU"/>
              </w:rPr>
              <w:t>under invigilated conditions</w:t>
            </w:r>
            <w:r>
              <w:rPr>
                <w:rFonts w:asciiTheme="minorHAnsi" w:hAnsiTheme="minorHAnsi" w:cs="Arial"/>
                <w:b w:val="0"/>
                <w:sz w:val="20"/>
                <w:szCs w:val="20"/>
                <w:lang w:val="en-AU" w:eastAsia="en-AU"/>
              </w:rPr>
              <w:t>.</w:t>
            </w:r>
          </w:p>
        </w:tc>
      </w:tr>
      <w:tr w:rsidR="006B4C86" w:rsidRPr="00D50E7F" w14:paraId="1CCC392B" w14:textId="77777777" w:rsidTr="00F7587D">
        <w:trPr>
          <w:trHeight w:val="579"/>
        </w:trPr>
        <w:tc>
          <w:tcPr>
            <w:tcW w:w="1591" w:type="dxa"/>
            <w:vMerge w:val="restart"/>
            <w:vAlign w:val="center"/>
          </w:tcPr>
          <w:p w14:paraId="28B4B367" w14:textId="77777777" w:rsidR="006B4C86" w:rsidRPr="00DB40DE" w:rsidRDefault="006B4C86" w:rsidP="0087289F">
            <w:pPr>
              <w:spacing w:line="264" w:lineRule="auto"/>
              <w:jc w:val="center"/>
              <w:rPr>
                <w:rFonts w:asciiTheme="minorHAnsi" w:hAnsiTheme="minorHAnsi" w:cs="Arial"/>
                <w:szCs w:val="20"/>
                <w:lang w:val="en-GB" w:eastAsia="en-US"/>
              </w:rPr>
            </w:pPr>
            <w:r w:rsidRPr="00DB40DE">
              <w:rPr>
                <w:rFonts w:asciiTheme="minorHAnsi" w:hAnsiTheme="minorHAnsi" w:cs="Arial"/>
                <w:szCs w:val="20"/>
                <w:lang w:val="en-GB" w:eastAsia="en-US"/>
              </w:rPr>
              <w:t>Test</w:t>
            </w:r>
          </w:p>
        </w:tc>
        <w:tc>
          <w:tcPr>
            <w:tcW w:w="1421" w:type="dxa"/>
            <w:vMerge w:val="restart"/>
            <w:vAlign w:val="center"/>
          </w:tcPr>
          <w:p w14:paraId="3753495D" w14:textId="77777777" w:rsidR="006B4C86" w:rsidRPr="00E1308C" w:rsidRDefault="006B4C86" w:rsidP="0087289F">
            <w:pPr>
              <w:spacing w:line="264" w:lineRule="auto"/>
              <w:jc w:val="center"/>
              <w:rPr>
                <w:rFonts w:asciiTheme="minorHAnsi" w:hAnsiTheme="minorHAnsi" w:cs="Arial"/>
                <w:szCs w:val="20"/>
                <w:lang w:val="en-GB"/>
              </w:rPr>
            </w:pPr>
            <w:r w:rsidRPr="00E1308C">
              <w:rPr>
                <w:rFonts w:asciiTheme="minorHAnsi" w:hAnsiTheme="minorHAnsi" w:cs="Arial"/>
                <w:bCs/>
                <w:szCs w:val="20"/>
                <w:lang w:val="en-GB" w:eastAsia="en-US"/>
              </w:rPr>
              <w:t>25%</w:t>
            </w:r>
          </w:p>
        </w:tc>
        <w:tc>
          <w:tcPr>
            <w:tcW w:w="1476" w:type="dxa"/>
            <w:vAlign w:val="center"/>
          </w:tcPr>
          <w:p w14:paraId="526F3CC1" w14:textId="2650C13F" w:rsidR="006B4C86" w:rsidRPr="00E1308C" w:rsidRDefault="006B4C86" w:rsidP="0087289F">
            <w:pPr>
              <w:pStyle w:val="Title"/>
              <w:spacing w:line="264" w:lineRule="auto"/>
              <w:rPr>
                <w:rFonts w:asciiTheme="minorHAnsi" w:hAnsiTheme="minorHAnsi" w:cs="Arial"/>
                <w:b w:val="0"/>
                <w:bCs w:val="0"/>
                <w:sz w:val="20"/>
                <w:szCs w:val="20"/>
              </w:rPr>
            </w:pPr>
            <w:r w:rsidRPr="00695E32">
              <w:rPr>
                <w:rFonts w:asciiTheme="minorHAnsi" w:hAnsiTheme="minorHAnsi" w:cs="Arial"/>
                <w:b w:val="0"/>
                <w:bCs w:val="0"/>
                <w:sz w:val="20"/>
                <w:szCs w:val="20"/>
              </w:rPr>
              <w:t>10%</w:t>
            </w:r>
          </w:p>
        </w:tc>
        <w:tc>
          <w:tcPr>
            <w:tcW w:w="1476" w:type="dxa"/>
            <w:vAlign w:val="center"/>
          </w:tcPr>
          <w:p w14:paraId="4815FCA2" w14:textId="5C3BF889" w:rsidR="006B4C86" w:rsidRPr="00E1308C" w:rsidRDefault="006B4C86" w:rsidP="0087289F">
            <w:pPr>
              <w:spacing w:line="264" w:lineRule="auto"/>
              <w:jc w:val="center"/>
              <w:rPr>
                <w:rFonts w:asciiTheme="minorHAnsi" w:hAnsiTheme="minorHAnsi" w:cs="Arial"/>
                <w:szCs w:val="20"/>
                <w:lang w:val="en-AU"/>
              </w:rPr>
            </w:pPr>
            <w:r w:rsidRPr="00E1308C">
              <w:rPr>
                <w:rFonts w:asciiTheme="minorHAnsi" w:hAnsiTheme="minorHAnsi" w:cs="Arial"/>
                <w:bCs/>
                <w:szCs w:val="20"/>
                <w:lang w:val="en-AU"/>
              </w:rPr>
              <w:t>Semester 1</w:t>
            </w:r>
            <w:r w:rsidRPr="00E1308C">
              <w:rPr>
                <w:rFonts w:asciiTheme="minorHAnsi" w:hAnsiTheme="minorHAnsi" w:cs="Arial"/>
                <w:bCs/>
                <w:szCs w:val="20"/>
                <w:lang w:val="en-AU"/>
              </w:rPr>
              <w:br/>
              <w:t xml:space="preserve">Week </w:t>
            </w:r>
            <w:r>
              <w:rPr>
                <w:rFonts w:asciiTheme="minorHAnsi" w:hAnsiTheme="minorHAnsi" w:cs="Arial"/>
                <w:bCs/>
                <w:szCs w:val="20"/>
                <w:lang w:val="en-AU"/>
              </w:rPr>
              <w:t>1</w:t>
            </w:r>
            <w:r w:rsidR="00D600DC">
              <w:rPr>
                <w:rFonts w:asciiTheme="minorHAnsi" w:hAnsiTheme="minorHAnsi" w:cs="Arial"/>
                <w:bCs/>
                <w:szCs w:val="20"/>
                <w:lang w:val="en-AU"/>
              </w:rPr>
              <w:t>3</w:t>
            </w:r>
          </w:p>
        </w:tc>
        <w:tc>
          <w:tcPr>
            <w:tcW w:w="8069" w:type="dxa"/>
          </w:tcPr>
          <w:p w14:paraId="0E89AEB8" w14:textId="29BD0810" w:rsidR="006B4C86" w:rsidRPr="00E1308C" w:rsidRDefault="006B4C86" w:rsidP="0087289F">
            <w:pPr>
              <w:pStyle w:val="Title"/>
              <w:spacing w:line="264" w:lineRule="auto"/>
              <w:jc w:val="left"/>
              <w:rPr>
                <w:rFonts w:asciiTheme="minorHAnsi" w:hAnsiTheme="minorHAnsi" w:cs="Arial"/>
                <w:b w:val="0"/>
                <w:sz w:val="20"/>
                <w:szCs w:val="20"/>
              </w:rPr>
            </w:pPr>
            <w:r w:rsidRPr="00E1308C">
              <w:rPr>
                <w:rFonts w:asciiTheme="minorHAnsi" w:hAnsiTheme="minorHAnsi" w:cs="Arial"/>
                <w:sz w:val="20"/>
                <w:szCs w:val="20"/>
              </w:rPr>
              <w:t xml:space="preserve">Task </w:t>
            </w:r>
            <w:r w:rsidR="00FC1E9A">
              <w:rPr>
                <w:rFonts w:asciiTheme="minorHAnsi" w:hAnsiTheme="minorHAnsi" w:cs="Arial"/>
                <w:sz w:val="20"/>
                <w:szCs w:val="20"/>
              </w:rPr>
              <w:t>3</w:t>
            </w:r>
            <w:r w:rsidRPr="00E1308C">
              <w:rPr>
                <w:rFonts w:asciiTheme="minorHAnsi" w:hAnsiTheme="minorHAnsi" w:cs="Arial"/>
                <w:sz w:val="20"/>
                <w:szCs w:val="20"/>
              </w:rPr>
              <w:t>:</w:t>
            </w:r>
            <w:r w:rsidRPr="00E1308C">
              <w:rPr>
                <w:rFonts w:asciiTheme="minorHAnsi" w:hAnsiTheme="minorHAnsi" w:cs="Arial"/>
                <w:b w:val="0"/>
                <w:sz w:val="20"/>
                <w:szCs w:val="20"/>
              </w:rPr>
              <w:t xml:space="preserve"> Test – </w:t>
            </w:r>
            <w:r w:rsidR="00FC1E9A">
              <w:rPr>
                <w:rFonts w:asciiTheme="minorHAnsi" w:hAnsiTheme="minorHAnsi" w:cs="Arial"/>
                <w:b w:val="0"/>
                <w:sz w:val="20"/>
                <w:szCs w:val="20"/>
              </w:rPr>
              <w:t>Response to infection</w:t>
            </w:r>
          </w:p>
          <w:p w14:paraId="28B75889" w14:textId="2532920B" w:rsidR="006B4C86" w:rsidRPr="00E1308C" w:rsidRDefault="006B4C86" w:rsidP="0087289F">
            <w:pPr>
              <w:pStyle w:val="Title"/>
              <w:spacing w:line="264" w:lineRule="auto"/>
              <w:jc w:val="left"/>
              <w:rPr>
                <w:rFonts w:asciiTheme="minorHAnsi" w:hAnsiTheme="minorHAnsi" w:cs="Arial"/>
                <w:b w:val="0"/>
                <w:sz w:val="20"/>
                <w:szCs w:val="20"/>
              </w:rPr>
            </w:pPr>
            <w:r w:rsidRPr="00E1308C">
              <w:rPr>
                <w:rFonts w:asciiTheme="minorHAnsi" w:hAnsiTheme="minorHAnsi" w:cs="Arial"/>
                <w:b w:val="0"/>
                <w:sz w:val="20"/>
                <w:szCs w:val="20"/>
              </w:rPr>
              <w:t xml:space="preserve">Test consisting of </w:t>
            </w:r>
            <w:r>
              <w:rPr>
                <w:rFonts w:asciiTheme="minorHAnsi" w:hAnsiTheme="minorHAnsi" w:cs="Arial"/>
                <w:b w:val="0"/>
                <w:sz w:val="20"/>
                <w:szCs w:val="20"/>
              </w:rPr>
              <w:t>10</w:t>
            </w:r>
            <w:r w:rsidRPr="00E1308C">
              <w:rPr>
                <w:rFonts w:asciiTheme="minorHAnsi" w:hAnsiTheme="minorHAnsi" w:cs="Arial"/>
                <w:b w:val="0"/>
                <w:sz w:val="20"/>
                <w:szCs w:val="20"/>
              </w:rPr>
              <w:t xml:space="preserve"> </w:t>
            </w:r>
            <w:r w:rsidR="00DE374C" w:rsidRPr="00E1308C">
              <w:rPr>
                <w:rFonts w:asciiTheme="minorHAnsi" w:hAnsiTheme="minorHAnsi" w:cs="Arial"/>
                <w:b w:val="0"/>
                <w:sz w:val="20"/>
                <w:szCs w:val="20"/>
              </w:rPr>
              <w:t>multiple</w:t>
            </w:r>
            <w:r w:rsidR="00DE374C">
              <w:rPr>
                <w:rFonts w:asciiTheme="minorHAnsi" w:hAnsiTheme="minorHAnsi" w:cs="Arial"/>
                <w:b w:val="0"/>
                <w:sz w:val="20"/>
                <w:szCs w:val="20"/>
              </w:rPr>
              <w:t>-</w:t>
            </w:r>
            <w:r w:rsidRPr="00E1308C">
              <w:rPr>
                <w:rFonts w:asciiTheme="minorHAnsi" w:hAnsiTheme="minorHAnsi" w:cs="Arial"/>
                <w:b w:val="0"/>
                <w:sz w:val="20"/>
                <w:szCs w:val="20"/>
              </w:rPr>
              <w:t>choice questions</w:t>
            </w:r>
            <w:r w:rsidR="009C6E98" w:rsidRPr="009C6E98">
              <w:rPr>
                <w:rFonts w:asciiTheme="minorHAnsi" w:hAnsiTheme="minorHAnsi" w:cs="Arial"/>
                <w:b w:val="0"/>
                <w:sz w:val="20"/>
                <w:szCs w:val="20"/>
              </w:rPr>
              <w:t>,</w:t>
            </w:r>
            <w:r w:rsidR="00FC1E9A" w:rsidRPr="009C6E98">
              <w:rPr>
                <w:rFonts w:asciiTheme="minorHAnsi" w:hAnsiTheme="minorHAnsi" w:cs="Arial"/>
                <w:b w:val="0"/>
                <w:sz w:val="20"/>
                <w:szCs w:val="20"/>
              </w:rPr>
              <w:t xml:space="preserve"> </w:t>
            </w:r>
            <w:r w:rsidR="008A59E8">
              <w:rPr>
                <w:rFonts w:asciiTheme="minorHAnsi" w:hAnsiTheme="minorHAnsi" w:cs="Arial"/>
                <w:b w:val="0"/>
                <w:sz w:val="20"/>
                <w:szCs w:val="20"/>
              </w:rPr>
              <w:t>three</w:t>
            </w:r>
            <w:r w:rsidR="008A59E8" w:rsidRPr="001F3CE8">
              <w:rPr>
                <w:rFonts w:asciiTheme="minorHAnsi" w:hAnsiTheme="minorHAnsi" w:cs="Arial"/>
                <w:b w:val="0"/>
                <w:sz w:val="20"/>
                <w:szCs w:val="20"/>
              </w:rPr>
              <w:t xml:space="preserve"> short</w:t>
            </w:r>
            <w:r w:rsidR="008A59E8">
              <w:rPr>
                <w:rFonts w:asciiTheme="minorHAnsi" w:hAnsiTheme="minorHAnsi" w:cs="Arial"/>
                <w:b w:val="0"/>
                <w:sz w:val="20"/>
                <w:szCs w:val="20"/>
              </w:rPr>
              <w:t>-</w:t>
            </w:r>
            <w:r w:rsidR="009C6E98" w:rsidRPr="001F3CE8">
              <w:rPr>
                <w:rFonts w:asciiTheme="minorHAnsi" w:hAnsiTheme="minorHAnsi" w:cs="Arial"/>
                <w:b w:val="0"/>
                <w:sz w:val="20"/>
                <w:szCs w:val="20"/>
              </w:rPr>
              <w:t>answer questions and one extended answer question</w:t>
            </w:r>
          </w:p>
        </w:tc>
      </w:tr>
      <w:tr w:rsidR="00107D03" w:rsidRPr="00D50E7F" w14:paraId="71C5D085" w14:textId="77777777" w:rsidTr="00F7587D">
        <w:trPr>
          <w:trHeight w:val="630"/>
        </w:trPr>
        <w:tc>
          <w:tcPr>
            <w:tcW w:w="1591" w:type="dxa"/>
            <w:vMerge/>
            <w:vAlign w:val="center"/>
          </w:tcPr>
          <w:p w14:paraId="61B9DF57" w14:textId="77777777" w:rsidR="00107D03" w:rsidRPr="001F3CE8" w:rsidRDefault="00107D03" w:rsidP="0087289F">
            <w:pPr>
              <w:spacing w:line="264" w:lineRule="auto"/>
              <w:jc w:val="center"/>
              <w:rPr>
                <w:rFonts w:asciiTheme="minorHAnsi" w:hAnsiTheme="minorHAnsi" w:cs="Arial"/>
                <w:b/>
                <w:bCs/>
                <w:szCs w:val="20"/>
                <w:lang w:val="en-GB"/>
              </w:rPr>
            </w:pPr>
          </w:p>
        </w:tc>
        <w:tc>
          <w:tcPr>
            <w:tcW w:w="1421" w:type="dxa"/>
            <w:vMerge/>
            <w:vAlign w:val="center"/>
          </w:tcPr>
          <w:p w14:paraId="32B9F9B4" w14:textId="77777777" w:rsidR="00107D03" w:rsidRPr="00E1308C" w:rsidRDefault="00107D03" w:rsidP="0087289F">
            <w:pPr>
              <w:spacing w:line="264" w:lineRule="auto"/>
              <w:jc w:val="center"/>
              <w:rPr>
                <w:rFonts w:asciiTheme="minorHAnsi" w:hAnsiTheme="minorHAnsi" w:cs="Arial"/>
                <w:szCs w:val="20"/>
                <w:lang w:val="en-GB"/>
              </w:rPr>
            </w:pPr>
          </w:p>
        </w:tc>
        <w:tc>
          <w:tcPr>
            <w:tcW w:w="1476" w:type="dxa"/>
            <w:vAlign w:val="center"/>
          </w:tcPr>
          <w:p w14:paraId="46AAF448" w14:textId="2B577A62" w:rsidR="00107D03" w:rsidRPr="00E1308C" w:rsidRDefault="00107D03" w:rsidP="0087289F">
            <w:pPr>
              <w:pStyle w:val="Title"/>
              <w:spacing w:line="264" w:lineRule="auto"/>
              <w:rPr>
                <w:rFonts w:asciiTheme="minorHAnsi" w:hAnsiTheme="minorHAnsi" w:cs="Arial"/>
                <w:b w:val="0"/>
                <w:bCs w:val="0"/>
                <w:sz w:val="20"/>
                <w:szCs w:val="20"/>
              </w:rPr>
            </w:pPr>
            <w:r>
              <w:rPr>
                <w:rFonts w:asciiTheme="minorHAnsi" w:hAnsiTheme="minorHAnsi" w:cs="Arial"/>
                <w:b w:val="0"/>
                <w:bCs w:val="0"/>
                <w:sz w:val="20"/>
                <w:szCs w:val="20"/>
              </w:rPr>
              <w:t>15</w:t>
            </w:r>
            <w:r w:rsidRPr="00E1308C">
              <w:rPr>
                <w:rFonts w:asciiTheme="minorHAnsi" w:hAnsiTheme="minorHAnsi" w:cs="Arial"/>
                <w:b w:val="0"/>
                <w:bCs w:val="0"/>
                <w:sz w:val="20"/>
                <w:szCs w:val="20"/>
              </w:rPr>
              <w:t>%</w:t>
            </w:r>
          </w:p>
        </w:tc>
        <w:tc>
          <w:tcPr>
            <w:tcW w:w="1476" w:type="dxa"/>
            <w:vAlign w:val="center"/>
          </w:tcPr>
          <w:p w14:paraId="3489859A" w14:textId="44C1C4D4" w:rsidR="00107D03" w:rsidRPr="00E1308C" w:rsidRDefault="00107D03" w:rsidP="0087289F">
            <w:pPr>
              <w:pStyle w:val="Title"/>
              <w:spacing w:line="264" w:lineRule="auto"/>
              <w:rPr>
                <w:rFonts w:asciiTheme="minorHAnsi" w:hAnsiTheme="minorHAnsi" w:cs="Arial"/>
                <w:b w:val="0"/>
                <w:bCs w:val="0"/>
                <w:sz w:val="20"/>
                <w:szCs w:val="20"/>
                <w:lang w:val="en-AU"/>
              </w:rPr>
            </w:pPr>
            <w:r w:rsidRPr="00E1308C">
              <w:rPr>
                <w:rFonts w:asciiTheme="minorHAnsi" w:hAnsiTheme="minorHAnsi" w:cs="Arial"/>
                <w:b w:val="0"/>
                <w:bCs w:val="0"/>
                <w:sz w:val="20"/>
                <w:szCs w:val="20"/>
                <w:lang w:val="en-AU"/>
              </w:rPr>
              <w:t>Semester 2</w:t>
            </w:r>
            <w:r w:rsidRPr="00E1308C">
              <w:rPr>
                <w:rFonts w:asciiTheme="minorHAnsi" w:hAnsiTheme="minorHAnsi" w:cs="Arial"/>
                <w:b w:val="0"/>
                <w:bCs w:val="0"/>
                <w:sz w:val="20"/>
                <w:szCs w:val="20"/>
                <w:lang w:val="en-AU"/>
              </w:rPr>
              <w:br/>
              <w:t xml:space="preserve">Week </w:t>
            </w:r>
            <w:r>
              <w:rPr>
                <w:rFonts w:asciiTheme="minorHAnsi" w:hAnsiTheme="minorHAnsi" w:cs="Arial"/>
                <w:b w:val="0"/>
                <w:bCs w:val="0"/>
                <w:sz w:val="20"/>
                <w:szCs w:val="20"/>
                <w:lang w:val="en-AU"/>
              </w:rPr>
              <w:t>1</w:t>
            </w:r>
            <w:r w:rsidR="00713596">
              <w:rPr>
                <w:rFonts w:asciiTheme="minorHAnsi" w:hAnsiTheme="minorHAnsi" w:cs="Arial"/>
                <w:b w:val="0"/>
                <w:bCs w:val="0"/>
                <w:sz w:val="20"/>
                <w:szCs w:val="20"/>
                <w:lang w:val="en-AU"/>
              </w:rPr>
              <w:t>3</w:t>
            </w:r>
          </w:p>
        </w:tc>
        <w:tc>
          <w:tcPr>
            <w:tcW w:w="8069" w:type="dxa"/>
          </w:tcPr>
          <w:p w14:paraId="1AD72F80" w14:textId="33FB57BD" w:rsidR="00107D03" w:rsidRPr="00474122" w:rsidRDefault="00107D03" w:rsidP="0087289F">
            <w:pPr>
              <w:spacing w:line="264" w:lineRule="auto"/>
              <w:rPr>
                <w:rFonts w:asciiTheme="minorHAnsi" w:hAnsiTheme="minorHAnsi" w:cs="Arial"/>
                <w:bCs/>
                <w:szCs w:val="20"/>
                <w:lang w:val="en-US" w:eastAsia="en-US"/>
              </w:rPr>
            </w:pPr>
            <w:r w:rsidRPr="001F3CE8">
              <w:rPr>
                <w:rFonts w:asciiTheme="minorHAnsi" w:hAnsiTheme="minorHAnsi" w:cs="Arial"/>
                <w:b/>
                <w:szCs w:val="20"/>
                <w:lang w:val="en-AU"/>
              </w:rPr>
              <w:t xml:space="preserve">Task </w:t>
            </w:r>
            <w:r w:rsidR="00FC1E9A" w:rsidRPr="001F3CE8">
              <w:rPr>
                <w:rFonts w:asciiTheme="minorHAnsi" w:hAnsiTheme="minorHAnsi" w:cs="Arial"/>
                <w:b/>
                <w:szCs w:val="20"/>
                <w:lang w:val="en-AU"/>
              </w:rPr>
              <w:t>7</w:t>
            </w:r>
            <w:r w:rsidRPr="001F3CE8">
              <w:rPr>
                <w:rFonts w:asciiTheme="minorHAnsi" w:hAnsiTheme="minorHAnsi" w:cs="Arial"/>
                <w:b/>
                <w:szCs w:val="20"/>
                <w:lang w:val="en-AU"/>
              </w:rPr>
              <w:t>:</w:t>
            </w:r>
            <w:r w:rsidRPr="001F3CE8">
              <w:rPr>
                <w:rFonts w:asciiTheme="minorHAnsi" w:hAnsiTheme="minorHAnsi" w:cs="Arial"/>
                <w:szCs w:val="20"/>
                <w:lang w:val="en-AU"/>
              </w:rPr>
              <w:t xml:space="preserve"> Test – </w:t>
            </w:r>
            <w:r w:rsidR="00E4799E" w:rsidRPr="00474122">
              <w:rPr>
                <w:rFonts w:asciiTheme="minorHAnsi" w:hAnsiTheme="minorHAnsi" w:cs="Arial"/>
                <w:bCs/>
                <w:szCs w:val="20"/>
                <w:lang w:val="en-US" w:eastAsia="en-US"/>
              </w:rPr>
              <w:t>Evidence for evolution and hominid evolutionary trends</w:t>
            </w:r>
          </w:p>
          <w:p w14:paraId="1049942A" w14:textId="48EB2D10" w:rsidR="00107D03" w:rsidRPr="001F3CE8" w:rsidRDefault="00107D03" w:rsidP="0087289F">
            <w:pPr>
              <w:spacing w:line="264" w:lineRule="auto"/>
              <w:rPr>
                <w:rFonts w:asciiTheme="minorHAnsi" w:hAnsiTheme="minorHAnsi" w:cs="Arial"/>
                <w:szCs w:val="20"/>
                <w:lang w:val="en-AU"/>
              </w:rPr>
            </w:pPr>
            <w:r w:rsidRPr="001F3CE8">
              <w:rPr>
                <w:rFonts w:asciiTheme="minorHAnsi" w:hAnsiTheme="minorHAnsi" w:cs="Arial"/>
                <w:szCs w:val="20"/>
                <w:lang w:val="en-AU"/>
              </w:rPr>
              <w:t xml:space="preserve">Test consisting of 10 </w:t>
            </w:r>
            <w:r w:rsidR="00DE374C" w:rsidRPr="001F3CE8">
              <w:rPr>
                <w:rFonts w:asciiTheme="minorHAnsi" w:hAnsiTheme="minorHAnsi" w:cs="Arial"/>
                <w:szCs w:val="20"/>
                <w:lang w:val="en-AU"/>
              </w:rPr>
              <w:t>multiple</w:t>
            </w:r>
            <w:r w:rsidR="00DE374C">
              <w:rPr>
                <w:rFonts w:asciiTheme="minorHAnsi" w:hAnsiTheme="minorHAnsi" w:cs="Arial"/>
                <w:szCs w:val="20"/>
                <w:lang w:val="en-AU"/>
              </w:rPr>
              <w:t>-</w:t>
            </w:r>
            <w:r w:rsidRPr="001F3CE8">
              <w:rPr>
                <w:rFonts w:asciiTheme="minorHAnsi" w:hAnsiTheme="minorHAnsi" w:cs="Arial"/>
                <w:szCs w:val="20"/>
                <w:lang w:val="en-AU"/>
              </w:rPr>
              <w:t xml:space="preserve">choice questions, </w:t>
            </w:r>
            <w:r w:rsidR="00474122">
              <w:rPr>
                <w:rFonts w:asciiTheme="minorHAnsi" w:hAnsiTheme="minorHAnsi" w:cs="Arial"/>
                <w:szCs w:val="20"/>
                <w:lang w:val="en-AU"/>
              </w:rPr>
              <w:t>three to four</w:t>
            </w:r>
            <w:r w:rsidRPr="001F3CE8">
              <w:rPr>
                <w:rFonts w:asciiTheme="minorHAnsi" w:hAnsiTheme="minorHAnsi" w:cs="Arial"/>
                <w:szCs w:val="20"/>
                <w:lang w:val="en-AU"/>
              </w:rPr>
              <w:t xml:space="preserve"> </w:t>
            </w:r>
            <w:r w:rsidR="00474122" w:rsidRPr="001F3CE8">
              <w:rPr>
                <w:rFonts w:asciiTheme="minorHAnsi" w:hAnsiTheme="minorHAnsi" w:cs="Arial"/>
                <w:szCs w:val="20"/>
                <w:lang w:val="en-AU"/>
              </w:rPr>
              <w:t>short</w:t>
            </w:r>
            <w:r w:rsidR="00474122">
              <w:rPr>
                <w:rFonts w:asciiTheme="minorHAnsi" w:hAnsiTheme="minorHAnsi" w:cs="Arial"/>
                <w:szCs w:val="20"/>
                <w:lang w:val="en-AU"/>
              </w:rPr>
              <w:t>-</w:t>
            </w:r>
            <w:r w:rsidRPr="001F3CE8">
              <w:rPr>
                <w:rFonts w:asciiTheme="minorHAnsi" w:hAnsiTheme="minorHAnsi" w:cs="Arial"/>
                <w:szCs w:val="20"/>
                <w:lang w:val="en-AU"/>
              </w:rPr>
              <w:t>answer questions and one extended answer question</w:t>
            </w:r>
          </w:p>
        </w:tc>
      </w:tr>
      <w:tr w:rsidR="00EC10BE" w:rsidRPr="00D50E7F" w14:paraId="1B9526D5" w14:textId="77777777" w:rsidTr="00F7587D">
        <w:trPr>
          <w:trHeight w:val="20"/>
        </w:trPr>
        <w:tc>
          <w:tcPr>
            <w:tcW w:w="1591" w:type="dxa"/>
            <w:vMerge w:val="restart"/>
            <w:vAlign w:val="center"/>
          </w:tcPr>
          <w:p w14:paraId="4CDD602C" w14:textId="77777777" w:rsidR="00EC10BE" w:rsidRPr="00DB40DE" w:rsidRDefault="00EC10BE" w:rsidP="0087289F">
            <w:pPr>
              <w:pageBreakBefore/>
              <w:spacing w:line="264" w:lineRule="auto"/>
              <w:jc w:val="center"/>
              <w:rPr>
                <w:rFonts w:asciiTheme="minorHAnsi" w:hAnsiTheme="minorHAnsi" w:cs="Arial"/>
                <w:szCs w:val="20"/>
                <w:lang w:val="en-GB" w:eastAsia="en-US"/>
              </w:rPr>
            </w:pPr>
            <w:r w:rsidRPr="00DB40DE">
              <w:rPr>
                <w:rFonts w:asciiTheme="minorHAnsi" w:hAnsiTheme="minorHAnsi" w:cs="Arial"/>
                <w:szCs w:val="20"/>
                <w:lang w:val="en-GB" w:eastAsia="en-US"/>
              </w:rPr>
              <w:lastRenderedPageBreak/>
              <w:t>Examination</w:t>
            </w:r>
          </w:p>
        </w:tc>
        <w:tc>
          <w:tcPr>
            <w:tcW w:w="1421" w:type="dxa"/>
            <w:vMerge w:val="restart"/>
            <w:vAlign w:val="center"/>
          </w:tcPr>
          <w:p w14:paraId="63BF5A83" w14:textId="77777777" w:rsidR="00EC10BE" w:rsidRPr="00CB3214" w:rsidRDefault="00EC10BE" w:rsidP="0087289F">
            <w:pPr>
              <w:spacing w:line="264" w:lineRule="auto"/>
              <w:jc w:val="center"/>
              <w:rPr>
                <w:rFonts w:asciiTheme="minorHAnsi" w:hAnsiTheme="minorHAnsi" w:cs="Arial"/>
                <w:bCs/>
                <w:szCs w:val="20"/>
                <w:lang w:val="en-GB" w:eastAsia="en-US"/>
              </w:rPr>
            </w:pPr>
            <w:r w:rsidRPr="00CB3214">
              <w:rPr>
                <w:rFonts w:asciiTheme="minorHAnsi" w:hAnsiTheme="minorHAnsi" w:cs="Arial"/>
                <w:szCs w:val="20"/>
                <w:lang w:val="en-GB" w:eastAsia="en-US"/>
              </w:rPr>
              <w:t>50%</w:t>
            </w:r>
          </w:p>
        </w:tc>
        <w:tc>
          <w:tcPr>
            <w:tcW w:w="1476" w:type="dxa"/>
            <w:vAlign w:val="center"/>
          </w:tcPr>
          <w:p w14:paraId="3F004E53" w14:textId="77777777" w:rsidR="00EC10BE" w:rsidRPr="00CB3214" w:rsidRDefault="00EC10BE" w:rsidP="0087289F">
            <w:pPr>
              <w:spacing w:line="264" w:lineRule="auto"/>
              <w:jc w:val="center"/>
              <w:rPr>
                <w:rFonts w:asciiTheme="minorHAnsi" w:hAnsiTheme="minorHAnsi" w:cs="Arial"/>
                <w:szCs w:val="20"/>
                <w:lang w:val="en-GB" w:eastAsia="en-US"/>
              </w:rPr>
            </w:pPr>
            <w:r w:rsidRPr="00CB3214">
              <w:rPr>
                <w:rFonts w:asciiTheme="minorHAnsi" w:hAnsiTheme="minorHAnsi" w:cs="Arial"/>
                <w:szCs w:val="20"/>
                <w:lang w:val="en-GB" w:eastAsia="en-US"/>
              </w:rPr>
              <w:t>15%</w:t>
            </w:r>
          </w:p>
        </w:tc>
        <w:tc>
          <w:tcPr>
            <w:tcW w:w="1476" w:type="dxa"/>
            <w:vAlign w:val="center"/>
          </w:tcPr>
          <w:p w14:paraId="763397C3" w14:textId="64F69BAF" w:rsidR="006B4C86" w:rsidRPr="00CB3214" w:rsidRDefault="006B4C86" w:rsidP="0087289F">
            <w:pPr>
              <w:spacing w:line="264" w:lineRule="auto"/>
              <w:jc w:val="center"/>
              <w:rPr>
                <w:rFonts w:asciiTheme="minorHAnsi" w:hAnsiTheme="minorHAnsi" w:cs="Arial"/>
                <w:szCs w:val="20"/>
                <w:lang w:val="en-GB" w:eastAsia="en-US"/>
              </w:rPr>
            </w:pPr>
            <w:r>
              <w:rPr>
                <w:rFonts w:asciiTheme="minorHAnsi" w:hAnsiTheme="minorHAnsi" w:cs="Arial"/>
                <w:szCs w:val="20"/>
                <w:lang w:val="en-GB" w:eastAsia="en-US"/>
              </w:rPr>
              <w:t>Semester 1</w:t>
            </w:r>
            <w:r w:rsidR="006E0F40">
              <w:rPr>
                <w:rFonts w:asciiTheme="minorHAnsi" w:hAnsiTheme="minorHAnsi" w:cs="Arial"/>
                <w:szCs w:val="20"/>
                <w:lang w:val="en-GB" w:eastAsia="en-US"/>
              </w:rPr>
              <w:br/>
            </w:r>
            <w:r>
              <w:rPr>
                <w:rFonts w:asciiTheme="minorHAnsi" w:hAnsiTheme="minorHAnsi" w:cs="Arial"/>
                <w:szCs w:val="20"/>
                <w:lang w:val="en-GB" w:eastAsia="en-US"/>
              </w:rPr>
              <w:t>Week 15</w:t>
            </w:r>
          </w:p>
        </w:tc>
        <w:tc>
          <w:tcPr>
            <w:tcW w:w="8069" w:type="dxa"/>
            <w:hideMark/>
          </w:tcPr>
          <w:p w14:paraId="3451FA7E" w14:textId="7AC2A18A" w:rsidR="00EC10BE" w:rsidRPr="006E0F40" w:rsidRDefault="00EC10BE" w:rsidP="0087289F">
            <w:pPr>
              <w:pStyle w:val="Title"/>
              <w:spacing w:line="264" w:lineRule="auto"/>
              <w:jc w:val="left"/>
              <w:rPr>
                <w:rFonts w:asciiTheme="minorHAnsi" w:hAnsiTheme="minorHAnsi" w:cs="Arial"/>
                <w:b w:val="0"/>
                <w:iCs/>
                <w:sz w:val="20"/>
                <w:szCs w:val="20"/>
                <w:lang w:val="en-AU"/>
              </w:rPr>
            </w:pPr>
            <w:r w:rsidRPr="00395824">
              <w:rPr>
                <w:rFonts w:asciiTheme="minorHAnsi" w:hAnsiTheme="minorHAnsi" w:cs="Arial"/>
                <w:sz w:val="20"/>
                <w:szCs w:val="20"/>
              </w:rPr>
              <w:t xml:space="preserve">Task </w:t>
            </w:r>
            <w:r w:rsidR="006B4C86">
              <w:rPr>
                <w:rFonts w:asciiTheme="minorHAnsi" w:hAnsiTheme="minorHAnsi" w:cs="Arial"/>
                <w:sz w:val="20"/>
                <w:szCs w:val="20"/>
              </w:rPr>
              <w:t>4</w:t>
            </w:r>
            <w:r w:rsidRPr="00395824">
              <w:rPr>
                <w:rFonts w:asciiTheme="minorHAnsi" w:hAnsiTheme="minorHAnsi" w:cs="Arial"/>
                <w:sz w:val="20"/>
                <w:szCs w:val="20"/>
              </w:rPr>
              <w:t>:</w:t>
            </w:r>
            <w:r w:rsidRPr="00CB3214">
              <w:rPr>
                <w:rFonts w:asciiTheme="minorHAnsi" w:hAnsiTheme="minorHAnsi" w:cs="Arial"/>
                <w:b w:val="0"/>
                <w:sz w:val="20"/>
                <w:szCs w:val="20"/>
              </w:rPr>
              <w:t xml:space="preserve"> </w:t>
            </w:r>
            <w:r w:rsidR="00C04BB3" w:rsidRPr="00CB3214">
              <w:rPr>
                <w:rFonts w:asciiTheme="minorHAnsi" w:hAnsiTheme="minorHAnsi" w:cs="Arial"/>
                <w:b w:val="0"/>
                <w:sz w:val="20"/>
                <w:szCs w:val="20"/>
              </w:rPr>
              <w:t>E</w:t>
            </w:r>
            <w:r w:rsidRPr="00CB3214">
              <w:rPr>
                <w:rFonts w:asciiTheme="minorHAnsi" w:hAnsiTheme="minorHAnsi" w:cs="Arial"/>
                <w:b w:val="0"/>
                <w:sz w:val="20"/>
                <w:szCs w:val="20"/>
              </w:rPr>
              <w:t>xamination</w:t>
            </w:r>
            <w:r w:rsidR="0060733E" w:rsidRPr="00CB3214">
              <w:rPr>
                <w:rFonts w:asciiTheme="minorHAnsi" w:hAnsiTheme="minorHAnsi" w:cs="Arial"/>
                <w:b w:val="0"/>
                <w:sz w:val="20"/>
                <w:szCs w:val="20"/>
              </w:rPr>
              <w:t xml:space="preserve"> </w:t>
            </w:r>
            <w:r w:rsidR="00CB3214" w:rsidRPr="00CB3214">
              <w:rPr>
                <w:rFonts w:asciiTheme="minorHAnsi" w:hAnsiTheme="minorHAnsi" w:cs="Arial"/>
                <w:b w:val="0"/>
                <w:sz w:val="20"/>
                <w:szCs w:val="20"/>
              </w:rPr>
              <w:t>–</w:t>
            </w:r>
            <w:r w:rsidR="0060733E" w:rsidRPr="00CB3214">
              <w:rPr>
                <w:rFonts w:asciiTheme="minorHAnsi" w:hAnsiTheme="minorHAnsi" w:cs="Arial"/>
                <w:b w:val="0"/>
                <w:sz w:val="20"/>
                <w:szCs w:val="20"/>
              </w:rPr>
              <w:t xml:space="preserve"> Semester 1</w:t>
            </w:r>
            <w:r w:rsidR="0049727B">
              <w:rPr>
                <w:rFonts w:asciiTheme="minorHAnsi" w:hAnsiTheme="minorHAnsi" w:cs="Arial"/>
                <w:b w:val="0"/>
                <w:sz w:val="20"/>
                <w:szCs w:val="20"/>
              </w:rPr>
              <w:t xml:space="preserve"> (Unit 3 content)</w:t>
            </w:r>
          </w:p>
          <w:p w14:paraId="480387EB" w14:textId="77777777" w:rsidR="00EC10BE" w:rsidRPr="001F3CE8" w:rsidRDefault="00395824" w:rsidP="0087289F">
            <w:pPr>
              <w:spacing w:line="264" w:lineRule="auto"/>
              <w:rPr>
                <w:rFonts w:asciiTheme="minorHAnsi" w:hAnsiTheme="minorHAnsi" w:cs="Arial"/>
                <w:szCs w:val="20"/>
                <w:lang w:val="en-AU"/>
              </w:rPr>
            </w:pPr>
            <w:r w:rsidRPr="001F3CE8">
              <w:rPr>
                <w:rFonts w:asciiTheme="minorHAnsi" w:hAnsiTheme="minorHAnsi" w:cs="Arial"/>
                <w:szCs w:val="20"/>
                <w:lang w:val="en-AU"/>
              </w:rPr>
              <w:t>Three</w:t>
            </w:r>
            <w:r w:rsidR="00EC10BE" w:rsidRPr="001F3CE8">
              <w:rPr>
                <w:rFonts w:asciiTheme="minorHAnsi" w:hAnsiTheme="minorHAnsi" w:cs="Arial"/>
                <w:szCs w:val="20"/>
                <w:lang w:val="en-AU"/>
              </w:rPr>
              <w:t xml:space="preserve"> hours</w:t>
            </w:r>
            <w:r w:rsidR="00C04BB3" w:rsidRPr="001F3CE8">
              <w:rPr>
                <w:rFonts w:asciiTheme="minorHAnsi" w:hAnsiTheme="minorHAnsi" w:cs="Arial"/>
                <w:szCs w:val="20"/>
                <w:lang w:val="en-AU"/>
              </w:rPr>
              <w:t>,</w:t>
            </w:r>
            <w:r w:rsidR="00EC10BE" w:rsidRPr="001F3CE8">
              <w:rPr>
                <w:rFonts w:asciiTheme="minorHAnsi" w:hAnsiTheme="minorHAnsi" w:cs="Arial"/>
                <w:szCs w:val="20"/>
                <w:lang w:val="en-AU"/>
              </w:rPr>
              <w:t xml:space="preserve"> using the examination design brief from the syllabus </w:t>
            </w:r>
          </w:p>
          <w:p w14:paraId="4A821B89" w14:textId="77777777" w:rsidR="00EC10BE" w:rsidRPr="001F3CE8" w:rsidRDefault="00395824" w:rsidP="0087289F">
            <w:pPr>
              <w:spacing w:line="264" w:lineRule="auto"/>
              <w:rPr>
                <w:rFonts w:asciiTheme="minorHAnsi" w:hAnsiTheme="minorHAnsi" w:cs="Arial"/>
                <w:szCs w:val="20"/>
                <w:lang w:val="en-AU"/>
              </w:rPr>
            </w:pPr>
            <w:r w:rsidRPr="001F3CE8">
              <w:rPr>
                <w:rFonts w:asciiTheme="minorHAnsi" w:hAnsiTheme="minorHAnsi" w:cs="Arial"/>
                <w:szCs w:val="20"/>
                <w:lang w:val="en-AU"/>
              </w:rPr>
              <w:t>Section One</w:t>
            </w:r>
            <w:r w:rsidR="00EC10BE" w:rsidRPr="001F3CE8">
              <w:rPr>
                <w:rFonts w:asciiTheme="minorHAnsi" w:hAnsiTheme="minorHAnsi" w:cs="Arial"/>
                <w:szCs w:val="20"/>
                <w:lang w:val="en-AU"/>
              </w:rPr>
              <w:t>: 30 multiple-choice questions (30%)</w:t>
            </w:r>
          </w:p>
          <w:p w14:paraId="7C673673" w14:textId="77777777" w:rsidR="00EC10BE" w:rsidRPr="001F3CE8" w:rsidRDefault="00395824" w:rsidP="0087289F">
            <w:pPr>
              <w:spacing w:line="264" w:lineRule="auto"/>
              <w:rPr>
                <w:rFonts w:asciiTheme="minorHAnsi" w:hAnsiTheme="minorHAnsi" w:cs="Arial"/>
                <w:szCs w:val="20"/>
                <w:lang w:val="en-AU"/>
              </w:rPr>
            </w:pPr>
            <w:r w:rsidRPr="001F3CE8">
              <w:rPr>
                <w:rFonts w:asciiTheme="minorHAnsi" w:hAnsiTheme="minorHAnsi" w:cs="Arial"/>
                <w:szCs w:val="20"/>
                <w:lang w:val="en-AU"/>
              </w:rPr>
              <w:t>Section Two</w:t>
            </w:r>
            <w:r w:rsidR="00EC10BE" w:rsidRPr="001F3CE8">
              <w:rPr>
                <w:rFonts w:asciiTheme="minorHAnsi" w:hAnsiTheme="minorHAnsi" w:cs="Arial"/>
                <w:szCs w:val="20"/>
                <w:lang w:val="en-AU"/>
              </w:rPr>
              <w:t>: 6–10 short-answer questions (50%)</w:t>
            </w:r>
          </w:p>
          <w:p w14:paraId="1EA0D842" w14:textId="47261CD5" w:rsidR="0049727B" w:rsidRPr="0049727B" w:rsidRDefault="00395824" w:rsidP="0087289F">
            <w:pPr>
              <w:spacing w:line="264" w:lineRule="auto"/>
              <w:rPr>
                <w:rFonts w:asciiTheme="minorHAnsi" w:hAnsiTheme="minorHAnsi" w:cs="Arial"/>
                <w:szCs w:val="20"/>
                <w:lang w:val="en-AU"/>
              </w:rPr>
            </w:pPr>
            <w:r w:rsidRPr="001F3CE8">
              <w:rPr>
                <w:rFonts w:asciiTheme="minorHAnsi" w:hAnsiTheme="minorHAnsi" w:cs="Arial"/>
                <w:szCs w:val="20"/>
                <w:lang w:val="en-AU"/>
              </w:rPr>
              <w:t>Section Three</w:t>
            </w:r>
            <w:r w:rsidR="00EC10BE" w:rsidRPr="001F3CE8">
              <w:rPr>
                <w:rFonts w:asciiTheme="minorHAnsi" w:hAnsiTheme="minorHAnsi" w:cs="Arial"/>
                <w:szCs w:val="20"/>
                <w:lang w:val="en-AU"/>
              </w:rPr>
              <w:t>:</w:t>
            </w:r>
            <w:r w:rsidR="00EC10BE" w:rsidRPr="00CB3214">
              <w:rPr>
                <w:rFonts w:asciiTheme="minorHAnsi" w:hAnsiTheme="minorHAnsi" w:cs="Arial"/>
                <w:i/>
                <w:szCs w:val="20"/>
                <w:lang w:val="en-AU"/>
              </w:rPr>
              <w:t xml:space="preserve"> </w:t>
            </w:r>
            <w:r w:rsidR="00EC10BE" w:rsidRPr="00CB3214">
              <w:rPr>
                <w:rFonts w:asciiTheme="minorHAnsi" w:hAnsiTheme="minorHAnsi" w:cs="Arial"/>
                <w:szCs w:val="20"/>
                <w:lang w:val="en-AU"/>
              </w:rPr>
              <w:t xml:space="preserve">two questions from a choice of </w:t>
            </w:r>
            <w:r w:rsidR="006B4C86">
              <w:rPr>
                <w:rFonts w:asciiTheme="minorHAnsi" w:hAnsiTheme="minorHAnsi" w:cs="Arial"/>
                <w:szCs w:val="20"/>
                <w:lang w:val="en-AU"/>
              </w:rPr>
              <w:t>four</w:t>
            </w:r>
            <w:r w:rsidR="006B4C86" w:rsidRPr="00CB3214">
              <w:rPr>
                <w:rFonts w:asciiTheme="minorHAnsi" w:hAnsiTheme="minorHAnsi" w:cs="Arial"/>
                <w:szCs w:val="20"/>
                <w:lang w:val="en-AU"/>
              </w:rPr>
              <w:t xml:space="preserve"> </w:t>
            </w:r>
            <w:r w:rsidR="00EC10BE" w:rsidRPr="00CB3214">
              <w:rPr>
                <w:rFonts w:asciiTheme="minorHAnsi" w:hAnsiTheme="minorHAnsi" w:cs="Arial"/>
                <w:szCs w:val="20"/>
                <w:lang w:val="en-AU"/>
              </w:rPr>
              <w:t>(20%)</w:t>
            </w:r>
          </w:p>
        </w:tc>
      </w:tr>
      <w:tr w:rsidR="00EC10BE" w:rsidRPr="00D50E7F" w14:paraId="17951B2F" w14:textId="77777777" w:rsidTr="00F7587D">
        <w:trPr>
          <w:trHeight w:val="20"/>
        </w:trPr>
        <w:tc>
          <w:tcPr>
            <w:tcW w:w="1591" w:type="dxa"/>
            <w:vMerge/>
          </w:tcPr>
          <w:p w14:paraId="43FF7E76" w14:textId="77777777" w:rsidR="00EC10BE" w:rsidRPr="00CB3214" w:rsidRDefault="00EC10BE" w:rsidP="0087289F">
            <w:pPr>
              <w:jc w:val="center"/>
              <w:rPr>
                <w:rFonts w:asciiTheme="minorHAnsi" w:hAnsiTheme="minorHAnsi" w:cs="Arial"/>
                <w:bCs/>
                <w:szCs w:val="20"/>
                <w:lang w:val="en-GB" w:eastAsia="en-US"/>
              </w:rPr>
            </w:pPr>
          </w:p>
        </w:tc>
        <w:tc>
          <w:tcPr>
            <w:tcW w:w="1421" w:type="dxa"/>
            <w:vMerge/>
          </w:tcPr>
          <w:p w14:paraId="3BA360D7" w14:textId="77777777" w:rsidR="00EC10BE" w:rsidRPr="00CB3214" w:rsidRDefault="00EC10BE" w:rsidP="0087289F">
            <w:pPr>
              <w:jc w:val="center"/>
              <w:rPr>
                <w:rFonts w:asciiTheme="minorHAnsi" w:hAnsiTheme="minorHAnsi" w:cs="Arial"/>
                <w:bCs/>
                <w:szCs w:val="20"/>
                <w:lang w:val="en-GB" w:eastAsia="en-US"/>
              </w:rPr>
            </w:pPr>
          </w:p>
        </w:tc>
        <w:tc>
          <w:tcPr>
            <w:tcW w:w="1476" w:type="dxa"/>
            <w:vAlign w:val="center"/>
          </w:tcPr>
          <w:p w14:paraId="05C6E822" w14:textId="77777777" w:rsidR="00EC10BE" w:rsidRPr="00CB3214" w:rsidRDefault="00EC10BE" w:rsidP="0087289F">
            <w:pPr>
              <w:spacing w:line="264" w:lineRule="auto"/>
              <w:jc w:val="center"/>
              <w:rPr>
                <w:rFonts w:asciiTheme="minorHAnsi" w:hAnsiTheme="minorHAnsi" w:cs="Arial"/>
                <w:szCs w:val="20"/>
                <w:lang w:val="en-GB" w:eastAsia="en-US"/>
              </w:rPr>
            </w:pPr>
            <w:r w:rsidRPr="00CB3214">
              <w:rPr>
                <w:rFonts w:asciiTheme="minorHAnsi" w:hAnsiTheme="minorHAnsi" w:cs="Arial"/>
                <w:szCs w:val="20"/>
                <w:lang w:val="en-GB" w:eastAsia="en-US"/>
              </w:rPr>
              <w:t>35%</w:t>
            </w:r>
          </w:p>
        </w:tc>
        <w:tc>
          <w:tcPr>
            <w:tcW w:w="1476" w:type="dxa"/>
            <w:vAlign w:val="center"/>
          </w:tcPr>
          <w:p w14:paraId="0F2DFE35" w14:textId="6AF3E77E" w:rsidR="00EC10BE" w:rsidRDefault="006B4C86" w:rsidP="0087289F">
            <w:pPr>
              <w:spacing w:line="264" w:lineRule="auto"/>
              <w:jc w:val="center"/>
              <w:rPr>
                <w:rFonts w:asciiTheme="minorHAnsi" w:hAnsiTheme="minorHAnsi" w:cs="Arial"/>
                <w:szCs w:val="20"/>
                <w:lang w:val="en-GB" w:eastAsia="en-US"/>
              </w:rPr>
            </w:pPr>
            <w:r>
              <w:rPr>
                <w:rFonts w:asciiTheme="minorHAnsi" w:hAnsiTheme="minorHAnsi" w:cs="Arial"/>
                <w:szCs w:val="20"/>
                <w:lang w:val="en-GB" w:eastAsia="en-US"/>
              </w:rPr>
              <w:t>Semester 2</w:t>
            </w:r>
          </w:p>
          <w:p w14:paraId="727DFAC3" w14:textId="77777777" w:rsidR="006B4C86" w:rsidRPr="00CB3214" w:rsidRDefault="006B4C86" w:rsidP="0087289F">
            <w:pPr>
              <w:spacing w:line="264" w:lineRule="auto"/>
              <w:jc w:val="center"/>
              <w:rPr>
                <w:rFonts w:asciiTheme="minorHAnsi" w:hAnsiTheme="minorHAnsi" w:cs="Arial"/>
                <w:szCs w:val="20"/>
                <w:lang w:val="en-GB" w:eastAsia="en-US"/>
              </w:rPr>
            </w:pPr>
            <w:r>
              <w:rPr>
                <w:rFonts w:asciiTheme="minorHAnsi" w:hAnsiTheme="minorHAnsi" w:cs="Arial"/>
                <w:szCs w:val="20"/>
                <w:lang w:val="en-GB" w:eastAsia="en-US"/>
              </w:rPr>
              <w:t>Week 15</w:t>
            </w:r>
          </w:p>
        </w:tc>
        <w:tc>
          <w:tcPr>
            <w:tcW w:w="8069" w:type="dxa"/>
          </w:tcPr>
          <w:p w14:paraId="6609FDED" w14:textId="3F445F63" w:rsidR="00EC10BE" w:rsidRPr="00CB3214" w:rsidRDefault="00EC10BE" w:rsidP="0087289F">
            <w:pPr>
              <w:pStyle w:val="Title"/>
              <w:spacing w:line="264" w:lineRule="auto"/>
              <w:jc w:val="left"/>
              <w:rPr>
                <w:rFonts w:asciiTheme="minorHAnsi" w:hAnsiTheme="minorHAnsi" w:cs="Arial"/>
                <w:b w:val="0"/>
                <w:sz w:val="20"/>
                <w:szCs w:val="20"/>
              </w:rPr>
            </w:pPr>
            <w:r w:rsidRPr="00395824">
              <w:rPr>
                <w:rFonts w:asciiTheme="minorHAnsi" w:hAnsiTheme="minorHAnsi" w:cs="Arial"/>
                <w:sz w:val="20"/>
                <w:szCs w:val="20"/>
              </w:rPr>
              <w:t xml:space="preserve">Task </w:t>
            </w:r>
            <w:r w:rsidR="006B4C86">
              <w:rPr>
                <w:rFonts w:asciiTheme="minorHAnsi" w:hAnsiTheme="minorHAnsi" w:cs="Arial"/>
                <w:sz w:val="20"/>
                <w:szCs w:val="20"/>
              </w:rPr>
              <w:t>8</w:t>
            </w:r>
            <w:r w:rsidRPr="00CB3214">
              <w:rPr>
                <w:rFonts w:asciiTheme="minorHAnsi" w:hAnsiTheme="minorHAnsi" w:cs="Arial"/>
                <w:b w:val="0"/>
                <w:sz w:val="20"/>
                <w:szCs w:val="20"/>
              </w:rPr>
              <w:t xml:space="preserve">: </w:t>
            </w:r>
            <w:r w:rsidR="0060733E" w:rsidRPr="00CB3214">
              <w:rPr>
                <w:rFonts w:asciiTheme="minorHAnsi" w:hAnsiTheme="minorHAnsi" w:cs="Arial"/>
                <w:b w:val="0"/>
                <w:sz w:val="20"/>
                <w:szCs w:val="20"/>
              </w:rPr>
              <w:t xml:space="preserve">Examination </w:t>
            </w:r>
            <w:r w:rsidR="00CB3214" w:rsidRPr="00CB3214">
              <w:rPr>
                <w:rFonts w:asciiTheme="minorHAnsi" w:hAnsiTheme="minorHAnsi" w:cs="Arial"/>
                <w:b w:val="0"/>
                <w:sz w:val="20"/>
                <w:szCs w:val="20"/>
              </w:rPr>
              <w:t>–</w:t>
            </w:r>
            <w:r w:rsidR="0060733E" w:rsidRPr="00CB3214">
              <w:rPr>
                <w:rFonts w:asciiTheme="minorHAnsi" w:hAnsiTheme="minorHAnsi" w:cs="Arial"/>
                <w:b w:val="0"/>
                <w:sz w:val="20"/>
                <w:szCs w:val="20"/>
              </w:rPr>
              <w:t xml:space="preserve"> Semester </w:t>
            </w:r>
            <w:r w:rsidR="000E1F2F" w:rsidRPr="00CB3214">
              <w:rPr>
                <w:rFonts w:asciiTheme="minorHAnsi" w:hAnsiTheme="minorHAnsi" w:cs="Arial"/>
                <w:b w:val="0"/>
                <w:sz w:val="20"/>
                <w:szCs w:val="20"/>
              </w:rPr>
              <w:t>2</w:t>
            </w:r>
            <w:r w:rsidR="0049727B">
              <w:rPr>
                <w:rFonts w:asciiTheme="minorHAnsi" w:hAnsiTheme="minorHAnsi" w:cs="Arial"/>
                <w:b w:val="0"/>
                <w:sz w:val="20"/>
                <w:szCs w:val="20"/>
              </w:rPr>
              <w:t xml:space="preserve"> (Unit 3 and 4 content)</w:t>
            </w:r>
          </w:p>
          <w:p w14:paraId="285F6D4D" w14:textId="77777777" w:rsidR="00EC10BE" w:rsidRPr="001F3CE8" w:rsidRDefault="00395824" w:rsidP="0087289F">
            <w:pPr>
              <w:spacing w:line="264" w:lineRule="auto"/>
              <w:rPr>
                <w:rFonts w:asciiTheme="minorHAnsi" w:hAnsiTheme="minorHAnsi" w:cs="Arial"/>
                <w:szCs w:val="20"/>
                <w:lang w:val="en-AU"/>
              </w:rPr>
            </w:pPr>
            <w:r w:rsidRPr="001F3CE8">
              <w:rPr>
                <w:rFonts w:asciiTheme="minorHAnsi" w:hAnsiTheme="minorHAnsi" w:cs="Arial"/>
                <w:szCs w:val="20"/>
                <w:lang w:val="en-AU"/>
              </w:rPr>
              <w:t>Three</w:t>
            </w:r>
            <w:r w:rsidR="00EC10BE" w:rsidRPr="001F3CE8">
              <w:rPr>
                <w:rFonts w:asciiTheme="minorHAnsi" w:hAnsiTheme="minorHAnsi" w:cs="Arial"/>
                <w:szCs w:val="20"/>
                <w:lang w:val="en-AU"/>
              </w:rPr>
              <w:t xml:space="preserve"> hours</w:t>
            </w:r>
            <w:r w:rsidR="00C04BB3" w:rsidRPr="001F3CE8">
              <w:rPr>
                <w:rFonts w:asciiTheme="minorHAnsi" w:hAnsiTheme="minorHAnsi" w:cs="Arial"/>
                <w:szCs w:val="20"/>
                <w:lang w:val="en-AU"/>
              </w:rPr>
              <w:t>,</w:t>
            </w:r>
            <w:r w:rsidR="00EC10BE" w:rsidRPr="001F3CE8">
              <w:rPr>
                <w:rFonts w:asciiTheme="minorHAnsi" w:hAnsiTheme="minorHAnsi" w:cs="Arial"/>
                <w:szCs w:val="20"/>
                <w:lang w:val="en-AU"/>
              </w:rPr>
              <w:t xml:space="preserve"> using the examination design brief from the syllabus </w:t>
            </w:r>
          </w:p>
          <w:p w14:paraId="6FF0F4A4" w14:textId="77777777" w:rsidR="00EC10BE" w:rsidRPr="001F3CE8" w:rsidRDefault="00395824" w:rsidP="0087289F">
            <w:pPr>
              <w:spacing w:line="264" w:lineRule="auto"/>
              <w:rPr>
                <w:rFonts w:asciiTheme="minorHAnsi" w:hAnsiTheme="minorHAnsi" w:cs="Arial"/>
                <w:szCs w:val="20"/>
                <w:lang w:val="en-AU"/>
              </w:rPr>
            </w:pPr>
            <w:r w:rsidRPr="001F3CE8">
              <w:rPr>
                <w:rFonts w:asciiTheme="minorHAnsi" w:hAnsiTheme="minorHAnsi" w:cs="Arial"/>
                <w:szCs w:val="20"/>
                <w:lang w:val="en-AU"/>
              </w:rPr>
              <w:t>Section One</w:t>
            </w:r>
            <w:r w:rsidR="00EC10BE" w:rsidRPr="001F3CE8">
              <w:rPr>
                <w:rFonts w:asciiTheme="minorHAnsi" w:hAnsiTheme="minorHAnsi" w:cs="Arial"/>
                <w:szCs w:val="20"/>
                <w:lang w:val="en-AU"/>
              </w:rPr>
              <w:t>: 30 multiple-choice questions (30%)</w:t>
            </w:r>
          </w:p>
          <w:p w14:paraId="09E63756" w14:textId="77777777" w:rsidR="00EC10BE" w:rsidRPr="001F3CE8" w:rsidRDefault="00395824" w:rsidP="0087289F">
            <w:pPr>
              <w:spacing w:line="264" w:lineRule="auto"/>
              <w:rPr>
                <w:rFonts w:asciiTheme="minorHAnsi" w:hAnsiTheme="minorHAnsi" w:cs="Arial"/>
                <w:szCs w:val="20"/>
                <w:lang w:val="en-AU"/>
              </w:rPr>
            </w:pPr>
            <w:r w:rsidRPr="001F3CE8">
              <w:rPr>
                <w:rFonts w:asciiTheme="minorHAnsi" w:hAnsiTheme="minorHAnsi" w:cs="Arial"/>
                <w:szCs w:val="20"/>
                <w:lang w:val="en-AU"/>
              </w:rPr>
              <w:t>Section Two</w:t>
            </w:r>
            <w:r w:rsidR="00EC10BE" w:rsidRPr="001F3CE8">
              <w:rPr>
                <w:rFonts w:asciiTheme="minorHAnsi" w:hAnsiTheme="minorHAnsi" w:cs="Arial"/>
                <w:szCs w:val="20"/>
                <w:lang w:val="en-AU"/>
              </w:rPr>
              <w:t>: 6–10 short-answer questions (50%)</w:t>
            </w:r>
          </w:p>
          <w:p w14:paraId="5FE5862D" w14:textId="57368919" w:rsidR="00EC10BE" w:rsidRPr="001F3CE8" w:rsidRDefault="00395824" w:rsidP="0087289F">
            <w:pPr>
              <w:spacing w:line="264" w:lineRule="auto"/>
              <w:rPr>
                <w:rFonts w:asciiTheme="minorHAnsi" w:hAnsiTheme="minorHAnsi" w:cs="Arial"/>
                <w:szCs w:val="20"/>
                <w:lang w:val="en-AU"/>
              </w:rPr>
            </w:pPr>
            <w:r w:rsidRPr="001F3CE8">
              <w:rPr>
                <w:rFonts w:asciiTheme="minorHAnsi" w:hAnsiTheme="minorHAnsi" w:cs="Arial"/>
                <w:szCs w:val="20"/>
                <w:lang w:val="en-AU"/>
              </w:rPr>
              <w:t>Section Three</w:t>
            </w:r>
            <w:r w:rsidR="00EC10BE" w:rsidRPr="001F3CE8">
              <w:rPr>
                <w:rFonts w:asciiTheme="minorHAnsi" w:hAnsiTheme="minorHAnsi" w:cs="Arial"/>
                <w:szCs w:val="20"/>
                <w:lang w:val="en-AU"/>
              </w:rPr>
              <w:t xml:space="preserve">: two questions from a choice of </w:t>
            </w:r>
            <w:r w:rsidR="006B4C86" w:rsidRPr="001F3CE8">
              <w:rPr>
                <w:rFonts w:asciiTheme="minorHAnsi" w:hAnsiTheme="minorHAnsi" w:cs="Arial"/>
                <w:szCs w:val="20"/>
                <w:lang w:val="en-AU"/>
              </w:rPr>
              <w:t xml:space="preserve">four </w:t>
            </w:r>
            <w:r w:rsidR="00EC10BE" w:rsidRPr="001F3CE8">
              <w:rPr>
                <w:rFonts w:asciiTheme="minorHAnsi" w:hAnsiTheme="minorHAnsi" w:cs="Arial"/>
                <w:szCs w:val="20"/>
                <w:lang w:val="en-AU"/>
              </w:rPr>
              <w:t>(20%)</w:t>
            </w:r>
          </w:p>
          <w:p w14:paraId="03596570" w14:textId="77777777" w:rsidR="009703C2" w:rsidRPr="001F3CE8" w:rsidRDefault="009703C2" w:rsidP="0087289F">
            <w:pPr>
              <w:spacing w:line="264" w:lineRule="auto"/>
              <w:rPr>
                <w:rFonts w:asciiTheme="minorHAnsi" w:hAnsiTheme="minorHAnsi" w:cs="Arial"/>
                <w:szCs w:val="20"/>
                <w:lang w:val="en-AU"/>
              </w:rPr>
            </w:pPr>
            <w:r w:rsidRPr="001F3CE8">
              <w:rPr>
                <w:rFonts w:asciiTheme="minorHAnsi" w:hAnsiTheme="minorHAnsi" w:cs="Arial"/>
                <w:szCs w:val="20"/>
                <w:lang w:val="en-AU"/>
              </w:rPr>
              <w:t>(Content weighting: Unit 3 – 50% and Unit 4 – 50%)</w:t>
            </w:r>
          </w:p>
        </w:tc>
      </w:tr>
      <w:tr w:rsidR="0087289F" w:rsidRPr="00BA2E6B" w14:paraId="39774C26" w14:textId="77777777" w:rsidTr="00F7587D">
        <w:trPr>
          <w:trHeight w:val="20"/>
        </w:trPr>
        <w:tc>
          <w:tcPr>
            <w:tcW w:w="1591" w:type="dxa"/>
            <w:shd w:val="clear" w:color="auto" w:fill="E4D8EB"/>
            <w:vAlign w:val="center"/>
          </w:tcPr>
          <w:p w14:paraId="4E4094F8" w14:textId="77777777" w:rsidR="0017191C" w:rsidRPr="00BA2E6B" w:rsidRDefault="0017191C" w:rsidP="00F7587D">
            <w:pPr>
              <w:jc w:val="center"/>
              <w:rPr>
                <w:rFonts w:asciiTheme="minorHAnsi" w:hAnsiTheme="minorHAnsi" w:cs="Arial"/>
                <w:b/>
                <w:bCs/>
                <w:szCs w:val="20"/>
                <w:lang w:val="en-GB" w:eastAsia="en-US"/>
              </w:rPr>
            </w:pPr>
            <w:r w:rsidRPr="00BA2E6B">
              <w:rPr>
                <w:rFonts w:asciiTheme="minorHAnsi" w:hAnsiTheme="minorHAnsi" w:cs="Arial"/>
                <w:b/>
                <w:bCs/>
                <w:szCs w:val="20"/>
                <w:lang w:val="en-GB" w:eastAsia="en-US"/>
              </w:rPr>
              <w:t>Total</w:t>
            </w:r>
          </w:p>
        </w:tc>
        <w:tc>
          <w:tcPr>
            <w:tcW w:w="1421" w:type="dxa"/>
            <w:shd w:val="clear" w:color="auto" w:fill="E4D8EB"/>
            <w:vAlign w:val="center"/>
          </w:tcPr>
          <w:p w14:paraId="1E9FBF18" w14:textId="77777777" w:rsidR="0017191C" w:rsidRPr="00BA2E6B" w:rsidRDefault="0017191C" w:rsidP="00F7587D">
            <w:pPr>
              <w:jc w:val="center"/>
              <w:rPr>
                <w:rFonts w:asciiTheme="minorHAnsi" w:hAnsiTheme="minorHAnsi" w:cs="Arial"/>
                <w:b/>
                <w:bCs/>
                <w:szCs w:val="20"/>
                <w:lang w:val="en-GB" w:eastAsia="en-US"/>
              </w:rPr>
            </w:pPr>
            <w:r w:rsidRPr="00BA2E6B">
              <w:rPr>
                <w:rFonts w:asciiTheme="minorHAnsi" w:hAnsiTheme="minorHAnsi" w:cs="Arial"/>
                <w:b/>
                <w:bCs/>
                <w:szCs w:val="20"/>
                <w:lang w:val="en-GB" w:eastAsia="en-US"/>
              </w:rPr>
              <w:t>100%</w:t>
            </w:r>
          </w:p>
        </w:tc>
        <w:tc>
          <w:tcPr>
            <w:tcW w:w="1476" w:type="dxa"/>
            <w:shd w:val="clear" w:color="auto" w:fill="E4D8EB"/>
            <w:vAlign w:val="center"/>
          </w:tcPr>
          <w:p w14:paraId="7172BCC1" w14:textId="77777777" w:rsidR="0017191C" w:rsidRPr="00BA2E6B" w:rsidRDefault="0017191C" w:rsidP="00F7587D">
            <w:pPr>
              <w:jc w:val="center"/>
              <w:rPr>
                <w:rFonts w:asciiTheme="minorHAnsi" w:hAnsiTheme="minorHAnsi" w:cs="Arial"/>
                <w:b/>
                <w:szCs w:val="20"/>
                <w:lang w:val="en-GB" w:eastAsia="en-US"/>
              </w:rPr>
            </w:pPr>
            <w:r w:rsidRPr="00BA2E6B">
              <w:rPr>
                <w:rFonts w:asciiTheme="minorHAnsi" w:hAnsiTheme="minorHAnsi" w:cs="Arial"/>
                <w:b/>
                <w:szCs w:val="20"/>
                <w:lang w:val="en-GB" w:eastAsia="en-US"/>
              </w:rPr>
              <w:t>100%</w:t>
            </w:r>
          </w:p>
        </w:tc>
        <w:tc>
          <w:tcPr>
            <w:tcW w:w="1476" w:type="dxa"/>
            <w:shd w:val="clear" w:color="auto" w:fill="E4D8EB"/>
            <w:vAlign w:val="center"/>
          </w:tcPr>
          <w:p w14:paraId="59C02B6D" w14:textId="77777777" w:rsidR="0017191C" w:rsidRPr="00BA2E6B" w:rsidRDefault="0017191C" w:rsidP="00F7587D">
            <w:pPr>
              <w:jc w:val="center"/>
              <w:rPr>
                <w:rFonts w:asciiTheme="minorHAnsi" w:hAnsiTheme="minorHAnsi" w:cs="Arial"/>
                <w:b/>
                <w:bCs/>
                <w:szCs w:val="20"/>
                <w:lang w:val="en-GB" w:eastAsia="en-US"/>
              </w:rPr>
            </w:pPr>
          </w:p>
        </w:tc>
        <w:tc>
          <w:tcPr>
            <w:tcW w:w="8069" w:type="dxa"/>
            <w:shd w:val="clear" w:color="auto" w:fill="E4D8EB"/>
            <w:vAlign w:val="center"/>
          </w:tcPr>
          <w:p w14:paraId="3C4EE36B" w14:textId="77777777" w:rsidR="0017191C" w:rsidRPr="00BA2E6B" w:rsidRDefault="0017191C" w:rsidP="00F7587D">
            <w:pPr>
              <w:jc w:val="center"/>
              <w:rPr>
                <w:rFonts w:asciiTheme="minorHAnsi" w:hAnsiTheme="minorHAnsi" w:cs="Arial"/>
                <w:b/>
                <w:bCs/>
                <w:szCs w:val="20"/>
                <w:lang w:val="en-GB" w:eastAsia="en-US"/>
              </w:rPr>
            </w:pPr>
          </w:p>
        </w:tc>
      </w:tr>
    </w:tbl>
    <w:p w14:paraId="30B12433" w14:textId="41834F6A" w:rsidR="00313837" w:rsidRPr="006E0F40" w:rsidRDefault="00313837" w:rsidP="006E0F40">
      <w:pPr>
        <w:rPr>
          <w:rFonts w:asciiTheme="minorHAnsi" w:hAnsiTheme="minorHAnsi" w:cstheme="minorHAnsi"/>
        </w:rPr>
      </w:pPr>
    </w:p>
    <w:sectPr w:rsidR="00313837" w:rsidRPr="006E0F40" w:rsidSect="001F3CE8">
      <w:headerReference w:type="even" r:id="rId16"/>
      <w:footerReference w:type="even" r:id="rId17"/>
      <w:footerReference w:type="default" r:id="rId18"/>
      <w:headerReference w:type="first" r:id="rId19"/>
      <w:footerReference w:type="first" r:id="rId20"/>
      <w:pgSz w:w="16838" w:h="11906" w:orient="landscape"/>
      <w:pgMar w:top="1276" w:right="1418" w:bottom="1276" w:left="1418" w:header="68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C49F5" w14:textId="77777777" w:rsidR="00D95585" w:rsidRDefault="00D95585" w:rsidP="00E35001">
      <w:r>
        <w:separator/>
      </w:r>
    </w:p>
  </w:endnote>
  <w:endnote w:type="continuationSeparator" w:id="0">
    <w:p w14:paraId="14BC4E80" w14:textId="77777777" w:rsidR="00D95585" w:rsidRDefault="00D95585"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14ACB" w14:textId="06296F5A" w:rsidR="00EC10BE" w:rsidRPr="00DE34C4" w:rsidRDefault="00EC10BE" w:rsidP="001F3CE8">
    <w:pPr>
      <w:pStyle w:val="Footereven"/>
    </w:pPr>
    <w:r>
      <w:t>2015/</w:t>
    </w:r>
    <w:r w:rsidR="007304E9">
      <w:t>54064</w:t>
    </w:r>
    <w:r w:rsidR="00B01EE3">
      <w:t>[</w:t>
    </w:r>
    <w:r w:rsidR="007304E9">
      <w:t>v1</w:t>
    </w:r>
    <w:r w:rsidR="00D50E7F">
      <w:t>5</w:t>
    </w:r>
    <w:r w:rsidR="00B01EE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37A37" w14:textId="77777777" w:rsidR="00EC10BE" w:rsidRPr="00DE34C4" w:rsidRDefault="00EC10BE" w:rsidP="00EC10BE">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23E65" w14:textId="77777777" w:rsidR="00D50E7F" w:rsidRDefault="00D50E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404F" w14:textId="77777777" w:rsidR="00CB3214" w:rsidRPr="001F3CE8" w:rsidRDefault="00CB3214" w:rsidP="001F3CE8">
    <w:pPr>
      <w:pStyle w:val="Footereven"/>
    </w:pPr>
    <w:r w:rsidRPr="001F3CE8">
      <w:t>Sample assessment outline | Human Biology | ATAR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FD845" w14:textId="77777777" w:rsidR="00EC10BE" w:rsidRPr="001F3CE8" w:rsidRDefault="00EC10BE"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lang w:val="en-AU"/>
      </w:rPr>
    </w:pPr>
    <w:r w:rsidRPr="001F3CE8">
      <w:rPr>
        <w:rFonts w:ascii="Franklin Gothic Book" w:hAnsi="Franklin Gothic Book"/>
        <w:b/>
        <w:noProof/>
        <w:color w:val="342568"/>
        <w:sz w:val="18"/>
        <w:szCs w:val="18"/>
        <w:lang w:val="en-AU"/>
      </w:rPr>
      <w:t xml:space="preserve">Sample assessment outline </w:t>
    </w:r>
    <w:r w:rsidRPr="001F3CE8">
      <w:rPr>
        <w:rFonts w:ascii="Franklin Gothic Book" w:hAnsi="Franklin Gothic Book"/>
        <w:b/>
        <w:color w:val="342568"/>
        <w:sz w:val="18"/>
        <w:szCs w:val="18"/>
        <w:lang w:val="en-AU"/>
      </w:rPr>
      <w:t xml:space="preserve"> </w:t>
    </w:r>
    <w:r w:rsidRPr="001F3CE8">
      <w:rPr>
        <w:rFonts w:ascii="Franklin Gothic Book" w:hAnsi="Franklin Gothic Book"/>
        <w:b/>
        <w:noProof/>
        <w:color w:val="342568"/>
        <w:sz w:val="18"/>
        <w:szCs w:val="18"/>
        <w:lang w:val="en-AU"/>
      </w:rPr>
      <w:t>| &lt;Course name&gt;</w:t>
    </w:r>
    <w:r w:rsidRPr="001F3CE8">
      <w:rPr>
        <w:rFonts w:ascii="Franklin Gothic Book" w:hAnsi="Franklin Gothic Book"/>
        <w:b/>
        <w:color w:val="342568"/>
        <w:sz w:val="18"/>
        <w:szCs w:val="18"/>
        <w:lang w:val="en-AU"/>
      </w:rPr>
      <w:t xml:space="preserve"> </w:t>
    </w:r>
    <w:r w:rsidRPr="001F3CE8">
      <w:rPr>
        <w:rFonts w:ascii="Franklin Gothic Book" w:hAnsi="Franklin Gothic Book"/>
        <w:b/>
        <w:noProof/>
        <w:color w:val="342568"/>
        <w:sz w:val="18"/>
        <w:szCs w:val="18"/>
        <w:lang w:val="en-AU"/>
      </w:rPr>
      <w:t>| Foundation</w:t>
    </w:r>
    <w:r w:rsidRPr="001F3CE8">
      <w:rPr>
        <w:rFonts w:ascii="Franklin Gothic Book" w:hAnsi="Franklin Gothic Book"/>
        <w:b/>
        <w:color w:val="342568"/>
        <w:sz w:val="18"/>
        <w:szCs w:val="18"/>
        <w:lang w:val="en-AU"/>
      </w:rPr>
      <w:t xml:space="preserve"> </w:t>
    </w:r>
    <w:r w:rsidRPr="001F3CE8">
      <w:rPr>
        <w:rFonts w:ascii="Franklin Gothic Book" w:hAnsi="Franklin Gothic Book"/>
        <w:b/>
        <w:noProof/>
        <w:color w:val="342568"/>
        <w:sz w:val="18"/>
        <w:szCs w:val="18"/>
        <w:lang w:val="en-AU"/>
      </w:rPr>
      <w:t>Year 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941D5" w14:textId="77777777" w:rsidR="00EC10BE" w:rsidRPr="001F3CE8" w:rsidRDefault="00EC10BE" w:rsidP="001F3CE8">
    <w:pPr>
      <w:pStyle w:val="Footerodd"/>
    </w:pPr>
    <w:r w:rsidRPr="001F3CE8">
      <w:t xml:space="preserve">Sample assessment outline | </w:t>
    </w:r>
    <w:r w:rsidR="00CB3214" w:rsidRPr="001F3CE8">
      <w:t>Human Biology</w:t>
    </w:r>
    <w:r w:rsidRPr="001F3CE8">
      <w:t xml:space="preserve"> | </w:t>
    </w:r>
    <w:r w:rsidR="00CB3214" w:rsidRPr="001F3CE8">
      <w:t>ATAR</w:t>
    </w:r>
    <w:r w:rsidRPr="001F3CE8">
      <w:t xml:space="preserve"> </w:t>
    </w:r>
    <w:r w:rsidR="00CB3214" w:rsidRPr="001F3CE8">
      <w:t>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7B3F8" w14:textId="77777777" w:rsidR="00D95585" w:rsidRDefault="00D95585" w:rsidP="00E35001">
      <w:r>
        <w:separator/>
      </w:r>
    </w:p>
  </w:footnote>
  <w:footnote w:type="continuationSeparator" w:id="0">
    <w:p w14:paraId="57F9F1AB" w14:textId="77777777" w:rsidR="00D95585" w:rsidRDefault="00D95585"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DDD68" w14:textId="77777777" w:rsidR="00D50E7F" w:rsidRDefault="00D50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46D16" w14:textId="77777777" w:rsidR="00D50E7F" w:rsidRDefault="00D50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F4A96" w14:textId="77777777" w:rsidR="00EC10BE" w:rsidRDefault="00EC10BE" w:rsidP="00687F53">
    <w:pPr>
      <w:pStyle w:val="Header"/>
      <w:ind w:left="-709"/>
    </w:pPr>
    <w:r>
      <w:rPr>
        <w:noProof/>
        <w:lang w:val="en-AU"/>
      </w:rPr>
      <w:drawing>
        <wp:inline distT="0" distB="0" distL="0" distR="0" wp14:anchorId="7F531694" wp14:editId="4A22E8EE">
          <wp:extent cx="4533900" cy="704850"/>
          <wp:effectExtent l="0" t="0" r="0" b="0"/>
          <wp:docPr id="5" name="Picture 5"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EF39" w14:textId="77777777" w:rsidR="00CB3214" w:rsidRPr="001B3981" w:rsidRDefault="00CB3214" w:rsidP="001F3CE8">
    <w:pPr>
      <w:pStyle w:val="Headereven"/>
    </w:pPr>
    <w:r w:rsidRPr="001B3981">
      <w:fldChar w:fldCharType="begin"/>
    </w:r>
    <w:r w:rsidRPr="001B3981">
      <w:instrText xml:space="preserve"> PAGE   \* MERGEFORMAT </w:instrText>
    </w:r>
    <w:r w:rsidRPr="001B3981">
      <w:fldChar w:fldCharType="separate"/>
    </w:r>
    <w:r w:rsidR="007304E9">
      <w:t>2</w:t>
    </w:r>
    <w:r w:rsidRPr="001B398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8C333" w14:textId="0DDF7E53" w:rsidR="00CB3214" w:rsidRPr="001B3981" w:rsidRDefault="00CB3214" w:rsidP="001F3CE8">
    <w:pPr>
      <w:pStyle w:val="Headerodd"/>
    </w:pPr>
    <w:r w:rsidRPr="001B3981">
      <w:fldChar w:fldCharType="begin"/>
    </w:r>
    <w:r w:rsidRPr="001B3981">
      <w:instrText xml:space="preserve"> PAGE   \* MERGEFORMAT </w:instrText>
    </w:r>
    <w:r w:rsidRPr="001B3981">
      <w:fldChar w:fldCharType="separate"/>
    </w:r>
    <w:r w:rsidR="007304E9">
      <w:rPr>
        <w:noProof/>
      </w:rPr>
      <w:t>1</w:t>
    </w:r>
    <w:r w:rsidRPr="001B39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13753124">
    <w:abstractNumId w:val="3"/>
  </w:num>
  <w:num w:numId="2" w16cid:durableId="850489774">
    <w:abstractNumId w:val="0"/>
  </w:num>
  <w:num w:numId="3" w16cid:durableId="469252869">
    <w:abstractNumId w:val="1"/>
  </w:num>
  <w:num w:numId="4" w16cid:durableId="1668748143">
    <w:abstractNumId w:val="4"/>
  </w:num>
  <w:num w:numId="5" w16cid:durableId="8802034">
    <w:abstractNumId w:val="2"/>
  </w:num>
  <w:num w:numId="6" w16cid:durableId="1040667457">
    <w:abstractNumId w:val="3"/>
  </w:num>
  <w:num w:numId="7" w16cid:durableId="305744974">
    <w:abstractNumId w:val="3"/>
  </w:num>
  <w:num w:numId="8" w16cid:durableId="1676110446">
    <w:abstractNumId w:val="3"/>
  </w:num>
  <w:num w:numId="9" w16cid:durableId="779253235">
    <w:abstractNumId w:val="3"/>
  </w:num>
  <w:num w:numId="10" w16cid:durableId="1936864017">
    <w:abstractNumId w:val="3"/>
  </w:num>
  <w:num w:numId="11" w16cid:durableId="375197635">
    <w:abstractNumId w:val="3"/>
  </w:num>
  <w:num w:numId="12" w16cid:durableId="884223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B65"/>
    <w:rsid w:val="0001174A"/>
    <w:rsid w:val="00060464"/>
    <w:rsid w:val="0006328B"/>
    <w:rsid w:val="00065333"/>
    <w:rsid w:val="00074784"/>
    <w:rsid w:val="00091BBB"/>
    <w:rsid w:val="00097084"/>
    <w:rsid w:val="000B755A"/>
    <w:rsid w:val="000E1F2F"/>
    <w:rsid w:val="000F17E1"/>
    <w:rsid w:val="001060FC"/>
    <w:rsid w:val="00107D03"/>
    <w:rsid w:val="0016648A"/>
    <w:rsid w:val="0017191C"/>
    <w:rsid w:val="001A0338"/>
    <w:rsid w:val="001A1D42"/>
    <w:rsid w:val="001D43DC"/>
    <w:rsid w:val="001F25E5"/>
    <w:rsid w:val="001F3CE8"/>
    <w:rsid w:val="00206296"/>
    <w:rsid w:val="002778F7"/>
    <w:rsid w:val="00291900"/>
    <w:rsid w:val="002A6AB0"/>
    <w:rsid w:val="0030346F"/>
    <w:rsid w:val="00307024"/>
    <w:rsid w:val="00313837"/>
    <w:rsid w:val="00347187"/>
    <w:rsid w:val="00361B00"/>
    <w:rsid w:val="003710FF"/>
    <w:rsid w:val="00395824"/>
    <w:rsid w:val="00395CEE"/>
    <w:rsid w:val="003B1E53"/>
    <w:rsid w:val="003C0817"/>
    <w:rsid w:val="003C2E8B"/>
    <w:rsid w:val="003D60C7"/>
    <w:rsid w:val="00424C2C"/>
    <w:rsid w:val="004736E2"/>
    <w:rsid w:val="00474122"/>
    <w:rsid w:val="00485BC6"/>
    <w:rsid w:val="0049038C"/>
    <w:rsid w:val="0049727B"/>
    <w:rsid w:val="005046C3"/>
    <w:rsid w:val="00524E6F"/>
    <w:rsid w:val="005405B0"/>
    <w:rsid w:val="0054132E"/>
    <w:rsid w:val="00543354"/>
    <w:rsid w:val="00556C6B"/>
    <w:rsid w:val="00571385"/>
    <w:rsid w:val="00596FCA"/>
    <w:rsid w:val="005B4B65"/>
    <w:rsid w:val="005B5857"/>
    <w:rsid w:val="006044D6"/>
    <w:rsid w:val="0060733E"/>
    <w:rsid w:val="006343A7"/>
    <w:rsid w:val="00637CE8"/>
    <w:rsid w:val="00687F53"/>
    <w:rsid w:val="00695E32"/>
    <w:rsid w:val="006A1565"/>
    <w:rsid w:val="006A7211"/>
    <w:rsid w:val="006B4C86"/>
    <w:rsid w:val="006C6469"/>
    <w:rsid w:val="006D760B"/>
    <w:rsid w:val="006E0F40"/>
    <w:rsid w:val="00713596"/>
    <w:rsid w:val="007218D9"/>
    <w:rsid w:val="00725168"/>
    <w:rsid w:val="007304E9"/>
    <w:rsid w:val="007927F8"/>
    <w:rsid w:val="00795FF6"/>
    <w:rsid w:val="007C3FDC"/>
    <w:rsid w:val="007C5B95"/>
    <w:rsid w:val="007D70D1"/>
    <w:rsid w:val="008170D0"/>
    <w:rsid w:val="00853082"/>
    <w:rsid w:val="00855300"/>
    <w:rsid w:val="00867E8E"/>
    <w:rsid w:val="0087289F"/>
    <w:rsid w:val="00892358"/>
    <w:rsid w:val="00893E66"/>
    <w:rsid w:val="00897899"/>
    <w:rsid w:val="008A59E8"/>
    <w:rsid w:val="008B01A5"/>
    <w:rsid w:val="008B35EB"/>
    <w:rsid w:val="008C51A1"/>
    <w:rsid w:val="008D1DB2"/>
    <w:rsid w:val="008D2497"/>
    <w:rsid w:val="0090760E"/>
    <w:rsid w:val="0091365B"/>
    <w:rsid w:val="009703C2"/>
    <w:rsid w:val="009731B0"/>
    <w:rsid w:val="00980108"/>
    <w:rsid w:val="009C45E1"/>
    <w:rsid w:val="009C6E98"/>
    <w:rsid w:val="009D40A7"/>
    <w:rsid w:val="009D695B"/>
    <w:rsid w:val="009E38A1"/>
    <w:rsid w:val="00A3348F"/>
    <w:rsid w:val="00A44EC6"/>
    <w:rsid w:val="00A57E85"/>
    <w:rsid w:val="00A648DA"/>
    <w:rsid w:val="00A75CE9"/>
    <w:rsid w:val="00AB2557"/>
    <w:rsid w:val="00AC2E1A"/>
    <w:rsid w:val="00AF607B"/>
    <w:rsid w:val="00B01EE3"/>
    <w:rsid w:val="00B15D58"/>
    <w:rsid w:val="00B21FC4"/>
    <w:rsid w:val="00B329C8"/>
    <w:rsid w:val="00B40FFD"/>
    <w:rsid w:val="00B767B6"/>
    <w:rsid w:val="00BA2E6B"/>
    <w:rsid w:val="00BB0BC2"/>
    <w:rsid w:val="00BB5E9D"/>
    <w:rsid w:val="00BC29F2"/>
    <w:rsid w:val="00BC5964"/>
    <w:rsid w:val="00C04BB3"/>
    <w:rsid w:val="00C05C11"/>
    <w:rsid w:val="00C27FDF"/>
    <w:rsid w:val="00C33853"/>
    <w:rsid w:val="00C44F02"/>
    <w:rsid w:val="00C51828"/>
    <w:rsid w:val="00C51E4B"/>
    <w:rsid w:val="00C63D95"/>
    <w:rsid w:val="00C74C1E"/>
    <w:rsid w:val="00CB3214"/>
    <w:rsid w:val="00CC750B"/>
    <w:rsid w:val="00CF2B72"/>
    <w:rsid w:val="00CF2D88"/>
    <w:rsid w:val="00CF6494"/>
    <w:rsid w:val="00CF71FC"/>
    <w:rsid w:val="00D23FBD"/>
    <w:rsid w:val="00D3147E"/>
    <w:rsid w:val="00D50E7F"/>
    <w:rsid w:val="00D600DC"/>
    <w:rsid w:val="00D70CDC"/>
    <w:rsid w:val="00D95585"/>
    <w:rsid w:val="00DB0D46"/>
    <w:rsid w:val="00DB40DE"/>
    <w:rsid w:val="00DC0357"/>
    <w:rsid w:val="00DC04C7"/>
    <w:rsid w:val="00DE374C"/>
    <w:rsid w:val="00DF2B38"/>
    <w:rsid w:val="00DF63CE"/>
    <w:rsid w:val="00E045B3"/>
    <w:rsid w:val="00E1308C"/>
    <w:rsid w:val="00E13DC9"/>
    <w:rsid w:val="00E15CA6"/>
    <w:rsid w:val="00E3358B"/>
    <w:rsid w:val="00E34C71"/>
    <w:rsid w:val="00E35001"/>
    <w:rsid w:val="00E4799E"/>
    <w:rsid w:val="00E606D7"/>
    <w:rsid w:val="00E63C3E"/>
    <w:rsid w:val="00E86750"/>
    <w:rsid w:val="00EB3481"/>
    <w:rsid w:val="00EC10BE"/>
    <w:rsid w:val="00EC2EEE"/>
    <w:rsid w:val="00EC60C1"/>
    <w:rsid w:val="00ED007B"/>
    <w:rsid w:val="00ED4901"/>
    <w:rsid w:val="00F261F4"/>
    <w:rsid w:val="00F60A46"/>
    <w:rsid w:val="00F6136C"/>
    <w:rsid w:val="00F66B06"/>
    <w:rsid w:val="00F7587D"/>
    <w:rsid w:val="00F900B2"/>
    <w:rsid w:val="00FC1E9A"/>
    <w:rsid w:val="00FD0984"/>
    <w:rsid w:val="00FF1D98"/>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7738819"/>
  <w15:docId w15:val="{4C0A2A27-FBCB-489F-8DA2-943B663F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F40"/>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paragraph" w:styleId="Revision">
    <w:name w:val="Revision"/>
    <w:hidden/>
    <w:uiPriority w:val="99"/>
    <w:semiHidden/>
    <w:rsid w:val="006E0F40"/>
    <w:pPr>
      <w:spacing w:after="0" w:line="240" w:lineRule="auto"/>
    </w:pPr>
    <w:rPr>
      <w:rFonts w:ascii="Arial" w:eastAsia="Times New Roman" w:hAnsi="Arial" w:cs="Times New Roman"/>
      <w:lang w:val="it-IT" w:eastAsia="en-AU"/>
    </w:rPr>
  </w:style>
  <w:style w:type="paragraph" w:customStyle="1" w:styleId="Footereven">
    <w:name w:val="Footer even"/>
    <w:basedOn w:val="Normal"/>
    <w:qFormat/>
    <w:rsid w:val="001F3CE8"/>
    <w:pPr>
      <w:pBdr>
        <w:top w:val="single" w:sz="4" w:space="4" w:color="580F8B"/>
      </w:pBdr>
    </w:pPr>
    <w:rPr>
      <w:rFonts w:asciiTheme="minorHAnsi" w:eastAsiaTheme="minorEastAsia" w:hAnsiTheme="minorHAnsi"/>
      <w:b/>
      <w:noProof/>
      <w:color w:val="580F8B"/>
      <w:sz w:val="18"/>
      <w:szCs w:val="18"/>
      <w:lang w:val="en-AU"/>
    </w:rPr>
  </w:style>
  <w:style w:type="paragraph" w:customStyle="1" w:styleId="Footerodd">
    <w:name w:val="Footer odd"/>
    <w:basedOn w:val="Normal"/>
    <w:qFormat/>
    <w:rsid w:val="001F3CE8"/>
    <w:pPr>
      <w:pBdr>
        <w:top w:val="single" w:sz="4" w:space="4" w:color="580F8B"/>
      </w:pBdr>
      <w:jc w:val="right"/>
    </w:pPr>
    <w:rPr>
      <w:rFonts w:asciiTheme="minorHAnsi" w:eastAsiaTheme="minorEastAsia" w:hAnsiTheme="minorHAnsi"/>
      <w:b/>
      <w:noProof/>
      <w:color w:val="580F8B"/>
      <w:sz w:val="18"/>
      <w:szCs w:val="18"/>
      <w:lang w:val="en-AU"/>
    </w:rPr>
  </w:style>
  <w:style w:type="paragraph" w:customStyle="1" w:styleId="Headereven">
    <w:name w:val="Header even"/>
    <w:basedOn w:val="Normal"/>
    <w:qFormat/>
    <w:rsid w:val="001F3CE8"/>
    <w:pPr>
      <w:pBdr>
        <w:bottom w:val="single" w:sz="8" w:space="1" w:color="580F8B"/>
      </w:pBdr>
      <w:ind w:left="-1276" w:right="14175"/>
      <w:jc w:val="right"/>
    </w:pPr>
    <w:rPr>
      <w:rFonts w:asciiTheme="minorHAnsi" w:eastAsiaTheme="minorEastAsia" w:hAnsiTheme="minorHAnsi"/>
      <w:b/>
      <w:noProof/>
      <w:color w:val="580F8B"/>
      <w:sz w:val="36"/>
      <w:lang w:val="en-AU"/>
    </w:rPr>
  </w:style>
  <w:style w:type="paragraph" w:customStyle="1" w:styleId="Headerodd">
    <w:name w:val="Header odd"/>
    <w:basedOn w:val="Normal"/>
    <w:qFormat/>
    <w:rsid w:val="001F3CE8"/>
    <w:pPr>
      <w:pBdr>
        <w:bottom w:val="single" w:sz="8" w:space="1" w:color="580F8B"/>
      </w:pBdr>
      <w:ind w:left="14175" w:right="-1276"/>
    </w:pPr>
    <w:rPr>
      <w:rFonts w:asciiTheme="minorHAnsi" w:eastAsiaTheme="minorEastAsia" w:hAnsiTheme="minorHAnsi"/>
      <w:b/>
      <w:color w:val="580F8B"/>
      <w:sz w:val="36"/>
      <w:lang w:val="en-AU"/>
    </w:rPr>
  </w:style>
  <w:style w:type="paragraph" w:customStyle="1" w:styleId="SCSAHeading1">
    <w:name w:val="SCSA Heading 1"/>
    <w:basedOn w:val="Normal"/>
    <w:qFormat/>
    <w:rsid w:val="001F3CE8"/>
    <w:pPr>
      <w:spacing w:line="276" w:lineRule="auto"/>
      <w:outlineLvl w:val="0"/>
    </w:pPr>
    <w:rPr>
      <w:rFonts w:asciiTheme="minorHAnsi" w:eastAsiaTheme="minorEastAsia" w:hAnsiTheme="minorHAnsi"/>
      <w:color w:val="580F8B"/>
      <w:sz w:val="32"/>
      <w:lang w:val="en-AU"/>
    </w:rPr>
  </w:style>
  <w:style w:type="paragraph" w:customStyle="1" w:styleId="SCSAHeading2">
    <w:name w:val="SCSA Heading 2"/>
    <w:basedOn w:val="Normal"/>
    <w:qFormat/>
    <w:rsid w:val="001F3CE8"/>
    <w:pPr>
      <w:spacing w:after="240" w:line="276" w:lineRule="auto"/>
      <w:outlineLvl w:val="1"/>
    </w:pPr>
    <w:rPr>
      <w:rFonts w:asciiTheme="minorHAnsi" w:eastAsiaTheme="minorEastAsia" w:hAnsiTheme="minorHAnsi"/>
      <w:color w:val="580F8B"/>
      <w:sz w:val="28"/>
      <w:lang w:val="en-AU"/>
    </w:rPr>
  </w:style>
  <w:style w:type="table" w:customStyle="1" w:styleId="SCSATableStyle">
    <w:name w:val="SCSA Table Style"/>
    <w:basedOn w:val="TableNormal"/>
    <w:uiPriority w:val="99"/>
    <w:rsid w:val="001F3CE8"/>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pPr>
        <w:jc w:val="center"/>
      </w:pPr>
      <w:rPr>
        <w:rFonts w:asciiTheme="minorHAnsi" w:hAnsiTheme="minorHAnsi"/>
        <w:b/>
        <w:i w:val="0"/>
        <w:color w:val="000000" w:themeColor="text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BD9FCF"/>
        <w:vAlign w:val="center"/>
      </w:tcPr>
    </w:tblStylePr>
  </w:style>
  <w:style w:type="paragraph" w:customStyle="1" w:styleId="SCSATitle1">
    <w:name w:val="SCSA Title 1"/>
    <w:basedOn w:val="Normal"/>
    <w:qFormat/>
    <w:rsid w:val="001F3CE8"/>
    <w:pPr>
      <w:keepNext/>
      <w:spacing w:before="3500" w:line="276" w:lineRule="auto"/>
      <w:jc w:val="center"/>
    </w:pPr>
    <w:rPr>
      <w:rFonts w:asciiTheme="minorHAnsi" w:eastAsiaTheme="minorEastAsia" w:hAnsiTheme="minorHAnsi"/>
      <w:b/>
      <w:smallCaps/>
      <w:color w:val="580F8B"/>
      <w:sz w:val="40"/>
      <w:szCs w:val="52"/>
      <w:lang w:val="en-AU"/>
    </w:rPr>
  </w:style>
  <w:style w:type="paragraph" w:customStyle="1" w:styleId="SCSATitle2">
    <w:name w:val="SCSA Title 2"/>
    <w:basedOn w:val="Normal"/>
    <w:qFormat/>
    <w:rsid w:val="001F3CE8"/>
    <w:pPr>
      <w:keepNext/>
      <w:pBdr>
        <w:top w:val="single" w:sz="8" w:space="3" w:color="580F8B"/>
      </w:pBdr>
      <w:spacing w:line="276" w:lineRule="auto"/>
      <w:ind w:left="1701" w:right="1701"/>
      <w:jc w:val="center"/>
    </w:pPr>
    <w:rPr>
      <w:rFonts w:asciiTheme="minorHAnsi" w:eastAsiaTheme="minorEastAsia" w:hAnsiTheme="minorHAnsi"/>
      <w:b/>
      <w:smallCaps/>
      <w:color w:val="580F8B"/>
      <w:sz w:val="32"/>
      <w:szCs w:val="28"/>
      <w:lang w:val="en-AU" w:eastAsia="x-none"/>
    </w:rPr>
  </w:style>
  <w:style w:type="paragraph" w:customStyle="1" w:styleId="SCSATitle3">
    <w:name w:val="SCSA Title 3"/>
    <w:basedOn w:val="Normal"/>
    <w:qFormat/>
    <w:rsid w:val="001F3CE8"/>
    <w:pPr>
      <w:keepNext/>
      <w:pBdr>
        <w:bottom w:val="single" w:sz="8" w:space="3" w:color="580F8B"/>
      </w:pBdr>
      <w:spacing w:line="276" w:lineRule="auto"/>
      <w:ind w:left="1701" w:right="1701"/>
      <w:jc w:val="center"/>
    </w:pPr>
    <w:rPr>
      <w:rFonts w:asciiTheme="minorHAnsi" w:eastAsiaTheme="minorEastAsia" w:hAnsiTheme="minorHAnsi"/>
      <w:b/>
      <w:smallCaps/>
      <w:color w:val="580F8B"/>
      <w:sz w:val="32"/>
      <w:szCs w:val="28"/>
      <w:lang w:val="en-AU" w:eastAsia="x-none"/>
    </w:rPr>
  </w:style>
  <w:style w:type="table" w:styleId="TableGrid">
    <w:name w:val="Table Grid"/>
    <w:basedOn w:val="TableNormal"/>
    <w:uiPriority w:val="59"/>
    <w:rsid w:val="001F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5333"/>
    <w:rPr>
      <w:sz w:val="16"/>
      <w:szCs w:val="16"/>
    </w:rPr>
  </w:style>
  <w:style w:type="paragraph" w:styleId="CommentText">
    <w:name w:val="annotation text"/>
    <w:basedOn w:val="Normal"/>
    <w:link w:val="CommentTextChar"/>
    <w:uiPriority w:val="99"/>
    <w:unhideWhenUsed/>
    <w:rsid w:val="00065333"/>
    <w:rPr>
      <w:sz w:val="20"/>
      <w:szCs w:val="20"/>
    </w:rPr>
  </w:style>
  <w:style w:type="character" w:customStyle="1" w:styleId="CommentTextChar">
    <w:name w:val="Comment Text Char"/>
    <w:basedOn w:val="DefaultParagraphFont"/>
    <w:link w:val="CommentText"/>
    <w:uiPriority w:val="99"/>
    <w:rsid w:val="00065333"/>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065333"/>
    <w:rPr>
      <w:b/>
      <w:bCs/>
    </w:rPr>
  </w:style>
  <w:style w:type="character" w:customStyle="1" w:styleId="CommentSubjectChar">
    <w:name w:val="Comment Subject Char"/>
    <w:basedOn w:val="CommentTextChar"/>
    <w:link w:val="CommentSubject"/>
    <w:uiPriority w:val="99"/>
    <w:semiHidden/>
    <w:rsid w:val="00065333"/>
    <w:rPr>
      <w:rFonts w:ascii="Arial" w:eastAsia="Times New Roman" w:hAnsi="Arial" w:cs="Times New Roman"/>
      <w:b/>
      <w:bCs/>
      <w:sz w:val="20"/>
      <w:szCs w:val="20"/>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29A8C-A799-4361-8AB6-44CDD763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Aaron Urquhart</cp:lastModifiedBy>
  <cp:revision>54</cp:revision>
  <cp:lastPrinted>2015-03-04T04:52:00Z</cp:lastPrinted>
  <dcterms:created xsi:type="dcterms:W3CDTF">2015-05-26T08:12:00Z</dcterms:created>
  <dcterms:modified xsi:type="dcterms:W3CDTF">2024-11-28T03:28:00Z</dcterms:modified>
</cp:coreProperties>
</file>