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C843F" w14:textId="77777777" w:rsidR="000C70B7" w:rsidRPr="00E70210" w:rsidRDefault="000C70B7" w:rsidP="00B41DDB">
      <w:pPr>
        <w:keepNext/>
        <w:spacing w:before="3500" w:after="200" w:line="276" w:lineRule="auto"/>
        <w:jc w:val="center"/>
        <w:rPr>
          <w:rFonts w:ascii="Franklin Gothic Book" w:eastAsia="Times New Roman" w:hAnsi="Franklin Gothic Book" w:cs="Times New Roman"/>
          <w:b/>
          <w:smallCaps/>
          <w:color w:val="9688BE"/>
          <w:sz w:val="36"/>
          <w:szCs w:val="36"/>
        </w:rPr>
      </w:pPr>
      <w:r w:rsidRPr="00E70210">
        <w:rPr>
          <w:rFonts w:ascii="Franklin Gothic Medium" w:eastAsia="Calibri" w:hAnsi="Franklin Gothic Medium" w:cs="Times New Roman"/>
          <w:smallCaps/>
          <w:noProof/>
          <w:color w:val="9688BE"/>
          <w:sz w:val="52"/>
          <w:szCs w:val="52"/>
          <w:lang w:eastAsia="en-AU"/>
        </w:rPr>
        <w:drawing>
          <wp:anchor distT="0" distB="0" distL="114300" distR="114300" simplePos="0" relativeHeight="251659264" behindDoc="1" locked="1" layoutInCell="1" allowOverlap="1" wp14:anchorId="31D1043A" wp14:editId="3A9BE25D">
            <wp:simplePos x="0" y="0"/>
            <wp:positionH relativeFrom="column">
              <wp:posOffset>-6048375</wp:posOffset>
            </wp:positionH>
            <wp:positionV relativeFrom="paragraph">
              <wp:posOffset>381635</wp:posOffset>
            </wp:positionV>
            <wp:extent cx="11631295" cy="9121775"/>
            <wp:effectExtent l="0" t="0" r="0" b="0"/>
            <wp:wrapNone/>
            <wp:docPr id="8" name="Picture 8"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E70210">
        <w:rPr>
          <w:rFonts w:ascii="Franklin Gothic Book" w:eastAsia="Times New Roman" w:hAnsi="Franklin Gothic Book" w:cs="Times New Roman"/>
          <w:b/>
          <w:smallCaps/>
          <w:color w:val="9688BE"/>
          <w:sz w:val="36"/>
          <w:szCs w:val="36"/>
        </w:rPr>
        <w:t>Sample Assessment Tasks</w:t>
      </w:r>
    </w:p>
    <w:p w14:paraId="62DA4C10" w14:textId="77777777" w:rsidR="000C70B7" w:rsidRPr="00935FBA" w:rsidRDefault="000C70B7" w:rsidP="00B41DDB">
      <w:pPr>
        <w:keepNext/>
        <w:pBdr>
          <w:top w:val="single" w:sz="8" w:space="3" w:color="4F6228"/>
          <w:bottom w:val="single" w:sz="8" w:space="3" w:color="4F6228"/>
        </w:pBdr>
        <w:ind w:left="1701" w:right="1701"/>
        <w:jc w:val="center"/>
        <w:rPr>
          <w:rFonts w:ascii="Franklin Gothic Medium" w:eastAsia="Times New Roman" w:hAnsi="Franklin Gothic Medium" w:cs="Times New Roman"/>
          <w:smallCaps/>
          <w:color w:val="580F8B"/>
          <w:sz w:val="28"/>
          <w:szCs w:val="28"/>
        </w:rPr>
      </w:pPr>
      <w:r w:rsidRPr="00935FBA">
        <w:rPr>
          <w:rFonts w:ascii="Franklin Gothic Medium" w:eastAsia="Times New Roman" w:hAnsi="Franklin Gothic Medium" w:cs="Times New Roman"/>
          <w:smallCaps/>
          <w:color w:val="580F8B"/>
          <w:sz w:val="28"/>
          <w:szCs w:val="28"/>
        </w:rPr>
        <w:t>Media Production and Analysis</w:t>
      </w:r>
    </w:p>
    <w:p w14:paraId="6BA4E038" w14:textId="77777777" w:rsidR="000C70B7" w:rsidRPr="00935FBA" w:rsidRDefault="000C70B7" w:rsidP="00B41DDB">
      <w:pPr>
        <w:keepNext/>
        <w:pBdr>
          <w:top w:val="single" w:sz="8" w:space="3" w:color="4F6228"/>
          <w:bottom w:val="single" w:sz="8" w:space="3" w:color="4F6228"/>
        </w:pBdr>
        <w:ind w:left="1701" w:right="1701"/>
        <w:jc w:val="center"/>
        <w:rPr>
          <w:rFonts w:ascii="Franklin Gothic Medium" w:eastAsia="Times New Roman" w:hAnsi="Franklin Gothic Medium" w:cs="Times New Roman"/>
          <w:smallCaps/>
          <w:color w:val="580F8B"/>
          <w:sz w:val="28"/>
          <w:szCs w:val="28"/>
        </w:rPr>
      </w:pPr>
      <w:r w:rsidRPr="00935FBA">
        <w:rPr>
          <w:rFonts w:ascii="Franklin Gothic Medium" w:eastAsia="Times New Roman" w:hAnsi="Franklin Gothic Medium" w:cs="Times New Roman"/>
          <w:smallCaps/>
          <w:color w:val="580F8B"/>
          <w:sz w:val="28"/>
          <w:szCs w:val="28"/>
        </w:rPr>
        <w:t>ATAR</w:t>
      </w:r>
      <w:r w:rsidR="0008010B" w:rsidRPr="00935FBA">
        <w:rPr>
          <w:rFonts w:ascii="Franklin Gothic Medium" w:eastAsia="Times New Roman" w:hAnsi="Franklin Gothic Medium" w:cs="Times New Roman"/>
          <w:smallCaps/>
          <w:color w:val="580F8B"/>
          <w:sz w:val="28"/>
          <w:szCs w:val="28"/>
        </w:rPr>
        <w:t xml:space="preserve"> Year 12</w:t>
      </w:r>
    </w:p>
    <w:p w14:paraId="2F3ABF74" w14:textId="77777777" w:rsidR="000C70B7" w:rsidRPr="00B41DDB" w:rsidRDefault="000C70B7" w:rsidP="00B41DDB"/>
    <w:p w14:paraId="1635486E" w14:textId="77777777" w:rsidR="00E104D2" w:rsidRDefault="00E104D2">
      <w:pPr>
        <w:spacing w:after="0" w:line="240" w:lineRule="auto"/>
        <w:rPr>
          <w:b/>
        </w:rPr>
      </w:pPr>
      <w:r>
        <w:rPr>
          <w:b/>
        </w:rPr>
        <w:br w:type="page"/>
      </w:r>
    </w:p>
    <w:p w14:paraId="63D6FA19" w14:textId="0AE5352A" w:rsidR="001410DD" w:rsidRPr="00BC1B99" w:rsidRDefault="001410DD" w:rsidP="00E104D2">
      <w:pPr>
        <w:rPr>
          <w:b/>
        </w:rPr>
      </w:pPr>
      <w:r w:rsidRPr="00BC1B99">
        <w:rPr>
          <w:b/>
        </w:rPr>
        <w:lastRenderedPageBreak/>
        <w:t>Acknowledgement of Country</w:t>
      </w:r>
    </w:p>
    <w:p w14:paraId="49458E96" w14:textId="77777777" w:rsidR="001410DD" w:rsidRPr="001410DD" w:rsidRDefault="001410DD" w:rsidP="001410DD">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C7BF3DA" w14:textId="77777777" w:rsidR="000C70B7" w:rsidRPr="00E104D2" w:rsidRDefault="000C70B7" w:rsidP="00E104D2">
      <w:pPr>
        <w:spacing w:before="7200" w:after="80"/>
        <w:ind w:right="68"/>
        <w:jc w:val="both"/>
        <w:rPr>
          <w:rFonts w:eastAsia="Calibri" w:cs="Times New Roman"/>
          <w:b/>
          <w:sz w:val="20"/>
          <w:szCs w:val="20"/>
        </w:rPr>
      </w:pPr>
      <w:r w:rsidRPr="00E104D2">
        <w:rPr>
          <w:rFonts w:eastAsia="Calibri" w:cs="Times New Roman"/>
          <w:b/>
          <w:sz w:val="20"/>
          <w:szCs w:val="20"/>
        </w:rPr>
        <w:t>Copyright</w:t>
      </w:r>
    </w:p>
    <w:p w14:paraId="0A46A021" w14:textId="77777777" w:rsidR="000C70B7" w:rsidRPr="00E104D2" w:rsidRDefault="000C70B7" w:rsidP="000C70B7">
      <w:pPr>
        <w:spacing w:after="80"/>
        <w:ind w:right="68"/>
        <w:jc w:val="both"/>
        <w:rPr>
          <w:rFonts w:eastAsia="Calibri" w:cs="Times New Roman"/>
          <w:sz w:val="20"/>
          <w:szCs w:val="20"/>
        </w:rPr>
      </w:pPr>
      <w:r w:rsidRPr="00E104D2">
        <w:rPr>
          <w:rFonts w:eastAsia="Calibri" w:cs="Times New Roman"/>
          <w:sz w:val="20"/>
          <w:szCs w:val="20"/>
        </w:rPr>
        <w:t>© School Curriculum and Standards Authority, 2014</w:t>
      </w:r>
    </w:p>
    <w:p w14:paraId="5279D2BA" w14:textId="77777777" w:rsidR="000C70B7" w:rsidRPr="00E104D2" w:rsidRDefault="000C70B7" w:rsidP="000C70B7">
      <w:pPr>
        <w:spacing w:after="80"/>
        <w:ind w:right="68"/>
        <w:jc w:val="both"/>
        <w:rPr>
          <w:rFonts w:eastAsia="Calibri" w:cs="Times New Roman"/>
          <w:sz w:val="20"/>
          <w:szCs w:val="20"/>
        </w:rPr>
      </w:pPr>
      <w:r w:rsidRPr="00E104D2">
        <w:rPr>
          <w:rFonts w:eastAsia="Calibri" w:cs="Times New Roman"/>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6960103" w14:textId="77777777" w:rsidR="000C70B7" w:rsidRPr="00E104D2" w:rsidRDefault="000C70B7" w:rsidP="000C70B7">
      <w:pPr>
        <w:spacing w:after="80"/>
        <w:ind w:right="68"/>
        <w:jc w:val="both"/>
        <w:rPr>
          <w:rFonts w:eastAsia="Calibri" w:cs="Times New Roman"/>
          <w:sz w:val="20"/>
          <w:szCs w:val="20"/>
        </w:rPr>
      </w:pPr>
      <w:r w:rsidRPr="00E104D2">
        <w:rPr>
          <w:rFonts w:eastAsia="Calibri" w:cs="Times New Roman"/>
          <w:sz w:val="20"/>
          <w:szCs w:val="20"/>
        </w:rPr>
        <w:t xml:space="preserve">Copying or communication for any other purpose can be done only within the terms of the </w:t>
      </w:r>
      <w:r w:rsidRPr="00E104D2">
        <w:rPr>
          <w:rFonts w:eastAsia="Calibri" w:cs="Times New Roman"/>
          <w:i/>
          <w:iCs/>
          <w:sz w:val="20"/>
          <w:szCs w:val="20"/>
        </w:rPr>
        <w:t>Copyright Act 1968</w:t>
      </w:r>
      <w:r w:rsidRPr="00E104D2">
        <w:rPr>
          <w:rFonts w:eastAsia="Calibri" w:cs="Times New Roman"/>
          <w:sz w:val="20"/>
          <w:szCs w:val="20"/>
        </w:rPr>
        <w:t xml:space="preserve"> or with prior written permission of the School Curriculum and Standards Authority. Copying or communication of any third party copyright material can be done only within the terms of the </w:t>
      </w:r>
      <w:r w:rsidRPr="00E104D2">
        <w:rPr>
          <w:rFonts w:eastAsia="Calibri" w:cs="Times New Roman"/>
          <w:i/>
          <w:iCs/>
          <w:sz w:val="20"/>
          <w:szCs w:val="20"/>
        </w:rPr>
        <w:t>Copyright Act 1968</w:t>
      </w:r>
      <w:r w:rsidRPr="00E104D2">
        <w:rPr>
          <w:rFonts w:eastAsia="Calibri" w:cs="Times New Roman"/>
          <w:sz w:val="20"/>
          <w:szCs w:val="20"/>
        </w:rPr>
        <w:t xml:space="preserve"> or with permission of the copyright owners.</w:t>
      </w:r>
    </w:p>
    <w:p w14:paraId="63B1A8F4" w14:textId="77777777" w:rsidR="00DC703D" w:rsidRPr="00E104D2" w:rsidRDefault="00DC703D" w:rsidP="00DC703D">
      <w:pPr>
        <w:spacing w:after="80"/>
        <w:ind w:right="68"/>
        <w:jc w:val="both"/>
        <w:rPr>
          <w:rFonts w:eastAsia="Times New Roman" w:cs="Arial"/>
          <w:iCs/>
          <w:sz w:val="20"/>
          <w:szCs w:val="20"/>
          <w:lang w:eastAsia="en-AU"/>
        </w:rPr>
      </w:pPr>
      <w:r w:rsidRPr="00E104D2">
        <w:rPr>
          <w:rFonts w:eastAsia="Times New Roman" w:cs="Arial"/>
          <w:sz w:val="20"/>
          <w:szCs w:val="20"/>
          <w:lang w:eastAsia="en-AU"/>
        </w:rPr>
        <w:t xml:space="preserve">Any content in this document that has been derived from the Australian Curriculum may be used under the terms of the </w:t>
      </w:r>
      <w:hyperlink r:id="rId9" w:tgtFrame="_blank" w:history="1">
        <w:r w:rsidRPr="00E104D2">
          <w:rPr>
            <w:rStyle w:val="Hyperlink"/>
            <w:sz w:val="20"/>
            <w:szCs w:val="20"/>
          </w:rPr>
          <w:t>Creative Commons Attribution 4.0 International licence</w:t>
        </w:r>
      </w:hyperlink>
      <w:r w:rsidRPr="00E104D2">
        <w:rPr>
          <w:rFonts w:eastAsia="Times New Roman" w:cs="Arial"/>
          <w:iCs/>
          <w:sz w:val="20"/>
          <w:szCs w:val="20"/>
          <w:lang w:eastAsia="en-AU"/>
        </w:rPr>
        <w:t>.</w:t>
      </w:r>
    </w:p>
    <w:p w14:paraId="31AB82D1" w14:textId="77777777" w:rsidR="000C70B7" w:rsidRPr="00E104D2" w:rsidRDefault="000C70B7" w:rsidP="000C70B7">
      <w:pPr>
        <w:spacing w:after="80"/>
        <w:ind w:right="68"/>
        <w:jc w:val="both"/>
        <w:rPr>
          <w:rFonts w:eastAsia="Calibri" w:cs="Times New Roman"/>
          <w:b/>
          <w:sz w:val="20"/>
          <w:szCs w:val="20"/>
        </w:rPr>
      </w:pPr>
      <w:r w:rsidRPr="00E104D2">
        <w:rPr>
          <w:rFonts w:eastAsia="Calibri" w:cs="Times New Roman"/>
          <w:b/>
          <w:sz w:val="20"/>
          <w:szCs w:val="20"/>
        </w:rPr>
        <w:t>Disclaimer</w:t>
      </w:r>
    </w:p>
    <w:p w14:paraId="1BC64E2A" w14:textId="77777777" w:rsidR="000C70B7" w:rsidRPr="00E104D2" w:rsidRDefault="000C70B7" w:rsidP="000C70B7">
      <w:pPr>
        <w:spacing w:after="200"/>
        <w:ind w:right="68"/>
        <w:jc w:val="both"/>
        <w:rPr>
          <w:rFonts w:eastAsia="Calibri" w:cs="Times New Roman"/>
          <w:sz w:val="20"/>
          <w:szCs w:val="20"/>
        </w:rPr>
      </w:pPr>
      <w:r w:rsidRPr="00E104D2">
        <w:rPr>
          <w:rFonts w:eastAsia="Calibri" w:cs="Times New Roman"/>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1B16A9D" w14:textId="77777777" w:rsidR="000C70B7" w:rsidRPr="000C70B7" w:rsidRDefault="000C70B7" w:rsidP="000C70B7">
      <w:pPr>
        <w:spacing w:after="200"/>
        <w:ind w:right="68"/>
        <w:jc w:val="both"/>
        <w:rPr>
          <w:rFonts w:eastAsia="Calibri" w:cs="Times New Roman"/>
          <w:sz w:val="16"/>
          <w:szCs w:val="22"/>
        </w:rPr>
        <w:sectPr w:rsidR="000C70B7" w:rsidRPr="000C70B7" w:rsidSect="00AD0C5E">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2E53DC35" w14:textId="77777777" w:rsidR="0064524B" w:rsidRPr="00033FAF" w:rsidRDefault="0064524B" w:rsidP="00C871C4">
      <w:pPr>
        <w:pStyle w:val="Heading1"/>
      </w:pPr>
      <w:r w:rsidRPr="00033FAF">
        <w:lastRenderedPageBreak/>
        <w:t>Sample assessment task</w:t>
      </w:r>
    </w:p>
    <w:p w14:paraId="6233A88E" w14:textId="77777777" w:rsidR="0064524B" w:rsidRPr="000C70B7" w:rsidRDefault="0064524B" w:rsidP="00C871C4">
      <w:pPr>
        <w:pStyle w:val="Heading1"/>
      </w:pPr>
      <w:r>
        <w:t>Media Production and Analysis – ATAR Year 12</w:t>
      </w:r>
    </w:p>
    <w:p w14:paraId="72D63E7A" w14:textId="77777777" w:rsidR="0064524B" w:rsidRPr="00781A35" w:rsidRDefault="0064524B" w:rsidP="00C871C4">
      <w:pPr>
        <w:pStyle w:val="Heading2"/>
      </w:pPr>
      <w:r w:rsidRPr="00781A35">
        <w:t>Task 1 – Unit 3 – Media art</w:t>
      </w:r>
    </w:p>
    <w:p w14:paraId="2027C7EE" w14:textId="03257D6A" w:rsidR="0064524B" w:rsidRPr="00A17970" w:rsidRDefault="0064524B" w:rsidP="00C871C4">
      <w:pPr>
        <w:pStyle w:val="BodyText"/>
      </w:pPr>
      <w:r w:rsidRPr="00B41DDB">
        <w:rPr>
          <w:b/>
        </w:rPr>
        <w:t>Assessment type:</w:t>
      </w:r>
      <w:r>
        <w:t xml:space="preserve"> </w:t>
      </w:r>
      <w:r w:rsidRPr="009010D3">
        <w:t>Response</w:t>
      </w:r>
    </w:p>
    <w:p w14:paraId="312DC7CF" w14:textId="0ADB8A37" w:rsidR="0064524B" w:rsidRPr="00FE45C7" w:rsidRDefault="00781A35" w:rsidP="00C871C4">
      <w:pPr>
        <w:pStyle w:val="BodyText"/>
      </w:pPr>
      <w:r>
        <w:rPr>
          <w:b/>
        </w:rPr>
        <w:t xml:space="preserve">Commence task: </w:t>
      </w:r>
      <w:r w:rsidR="0064524B">
        <w:t>Semester 1, Week 3</w:t>
      </w:r>
    </w:p>
    <w:p w14:paraId="44571B94" w14:textId="77777777" w:rsidR="0064524B" w:rsidRDefault="0064524B" w:rsidP="00C871C4">
      <w:pPr>
        <w:pStyle w:val="BodyText"/>
      </w:pPr>
      <w:r w:rsidRPr="00B41DDB">
        <w:rPr>
          <w:b/>
        </w:rPr>
        <w:t>Task due:</w:t>
      </w:r>
      <w:r>
        <w:t xml:space="preserve"> Semester 1, Week 7</w:t>
      </w:r>
    </w:p>
    <w:p w14:paraId="5CC9CC43" w14:textId="77777777" w:rsidR="0064524B" w:rsidRPr="00AD2A34" w:rsidRDefault="0064524B" w:rsidP="00C871C4">
      <w:pPr>
        <w:spacing w:after="0" w:line="276" w:lineRule="auto"/>
        <w:rPr>
          <w:rFonts w:asciiTheme="majorHAnsi" w:hAnsiTheme="majorHAnsi"/>
          <w:b/>
          <w:bCs/>
          <w:szCs w:val="22"/>
        </w:rPr>
      </w:pPr>
      <w:r>
        <w:rPr>
          <w:rFonts w:asciiTheme="majorHAnsi" w:hAnsiTheme="majorHAnsi"/>
          <w:b/>
          <w:bCs/>
          <w:szCs w:val="22"/>
        </w:rPr>
        <w:t>Suggested timeframe</w:t>
      </w:r>
      <w:r w:rsidRPr="00AD2A34">
        <w:rPr>
          <w:rFonts w:asciiTheme="majorHAnsi" w:hAnsiTheme="majorHAnsi"/>
          <w:b/>
          <w:bCs/>
          <w:szCs w:val="22"/>
        </w:rPr>
        <w:t>s</w:t>
      </w:r>
    </w:p>
    <w:p w14:paraId="44AE1BD4" w14:textId="06A7EE4B" w:rsidR="0064524B" w:rsidRDefault="0064524B" w:rsidP="00C871C4">
      <w:pPr>
        <w:pStyle w:val="ListBullet"/>
      </w:pPr>
      <w:r w:rsidRPr="00EE2C4D">
        <w:t xml:space="preserve">Allow up to </w:t>
      </w:r>
      <w:r w:rsidR="00AD0BAE">
        <w:t>one</w:t>
      </w:r>
      <w:r w:rsidRPr="00EE2C4D">
        <w:t xml:space="preserve"> week to introduce the task and </w:t>
      </w:r>
      <w:r>
        <w:t>research</w:t>
      </w:r>
      <w:r w:rsidRPr="00EE2C4D">
        <w:t xml:space="preserve"> the </w:t>
      </w:r>
      <w:r w:rsidR="00A026F8">
        <w:t>construction of theme within national cinema</w:t>
      </w:r>
      <w:r>
        <w:t>.</w:t>
      </w:r>
    </w:p>
    <w:p w14:paraId="666E66A9" w14:textId="2F5012D7" w:rsidR="0064524B" w:rsidRDefault="0064524B" w:rsidP="00C871C4">
      <w:pPr>
        <w:pStyle w:val="ListBullet"/>
      </w:pPr>
      <w:r w:rsidRPr="00EE2C4D">
        <w:t xml:space="preserve">Allow </w:t>
      </w:r>
      <w:r w:rsidR="00AD0BAE">
        <w:t>two to three</w:t>
      </w:r>
      <w:r w:rsidRPr="00EE2C4D">
        <w:t xml:space="preserve"> weeks to ensure thorough delivery of syl</w:t>
      </w:r>
      <w:r>
        <w:t xml:space="preserve">labus content relating to Task 1. </w:t>
      </w:r>
    </w:p>
    <w:p w14:paraId="346548A6" w14:textId="77777777" w:rsidR="00A026F8" w:rsidRPr="00A026F8" w:rsidRDefault="00A026F8" w:rsidP="00C871C4">
      <w:pPr>
        <w:pStyle w:val="ListBullet"/>
      </w:pPr>
      <w:r>
        <w:t xml:space="preserve">Investigate </w:t>
      </w:r>
      <w:r w:rsidR="00C27270">
        <w:t xml:space="preserve">the </w:t>
      </w:r>
      <w:r>
        <w:t xml:space="preserve">value of national cinema and the development of </w:t>
      </w:r>
      <w:r w:rsidR="00916EC5">
        <w:t>the film</w:t>
      </w:r>
      <w:r>
        <w:t xml:space="preserve"> industry.</w:t>
      </w:r>
    </w:p>
    <w:p w14:paraId="2CA0C752" w14:textId="77777777" w:rsidR="00A026F8" w:rsidRDefault="0064524B" w:rsidP="00C871C4">
      <w:pPr>
        <w:pStyle w:val="ListBullet"/>
      </w:pPr>
      <w:r>
        <w:t xml:space="preserve">Watch and analyse </w:t>
      </w:r>
      <w:r w:rsidR="00A026F8">
        <w:t>film</w:t>
      </w:r>
      <w:r w:rsidR="00735267">
        <w:t xml:space="preserve"> excerpts</w:t>
      </w:r>
      <w:r>
        <w:t xml:space="preserve">, online video excerpts and/or explore </w:t>
      </w:r>
      <w:r w:rsidR="00A026F8">
        <w:t>additional</w:t>
      </w:r>
      <w:r>
        <w:t xml:space="preserve"> content relating to the </w:t>
      </w:r>
      <w:r w:rsidR="00735267">
        <w:t>construction of theme, aesthetics and</w:t>
      </w:r>
      <w:r w:rsidR="00A026F8">
        <w:t xml:space="preserve"> production context</w:t>
      </w:r>
      <w:r>
        <w:t xml:space="preserve"> </w:t>
      </w:r>
      <w:r w:rsidR="00A026F8">
        <w:t>with</w:t>
      </w:r>
      <w:r>
        <w:t xml:space="preserve"> link</w:t>
      </w:r>
      <w:r w:rsidR="00A026F8">
        <w:t>s</w:t>
      </w:r>
      <w:r>
        <w:t xml:space="preserve"> to related syllabus content.</w:t>
      </w:r>
    </w:p>
    <w:p w14:paraId="2F0B656A" w14:textId="07C11C66" w:rsidR="0064524B" w:rsidRDefault="0064524B" w:rsidP="00C871C4">
      <w:pPr>
        <w:pStyle w:val="ListBullet"/>
      </w:pPr>
      <w:r>
        <w:t xml:space="preserve">Include </w:t>
      </w:r>
      <w:r w:rsidR="00AD0BAE">
        <w:t xml:space="preserve">one </w:t>
      </w:r>
      <w:r>
        <w:t xml:space="preserve">lesson to </w:t>
      </w:r>
      <w:r w:rsidR="00A026F8">
        <w:t>cover</w:t>
      </w:r>
      <w:r>
        <w:t xml:space="preserve"> how to write </w:t>
      </w:r>
      <w:r w:rsidR="00A026F8">
        <w:t>a short answer</w:t>
      </w:r>
      <w:r>
        <w:t xml:space="preserve"> response.</w:t>
      </w:r>
    </w:p>
    <w:p w14:paraId="633E5811" w14:textId="31559EDE" w:rsidR="0064524B" w:rsidRPr="00A90459" w:rsidRDefault="0064524B" w:rsidP="00C871C4">
      <w:pPr>
        <w:pStyle w:val="ListBullet"/>
      </w:pPr>
      <w:r>
        <w:t xml:space="preserve">Allow </w:t>
      </w:r>
      <w:r w:rsidR="00AD0BAE">
        <w:t xml:space="preserve">one </w:t>
      </w:r>
      <w:r w:rsidR="000B0354">
        <w:t>lesson/3</w:t>
      </w:r>
      <w:r>
        <w:t>0</w:t>
      </w:r>
      <w:r w:rsidR="008236F5">
        <w:t xml:space="preserve"> </w:t>
      </w:r>
      <w:r>
        <w:t xml:space="preserve">minutes to write the </w:t>
      </w:r>
      <w:r w:rsidR="00A026F8">
        <w:t>short answer</w:t>
      </w:r>
      <w:r>
        <w:t xml:space="preserve"> response in class.</w:t>
      </w:r>
    </w:p>
    <w:p w14:paraId="69C565BB" w14:textId="08AD9801" w:rsidR="0064524B" w:rsidRDefault="0064524B" w:rsidP="00C871C4">
      <w:pPr>
        <w:pStyle w:val="BodyText"/>
      </w:pPr>
      <w:r w:rsidRPr="00B41DDB">
        <w:rPr>
          <w:b/>
        </w:rPr>
        <w:t>Total marks:</w:t>
      </w:r>
      <w:r>
        <w:t xml:space="preserve"> </w:t>
      </w:r>
      <w:r w:rsidR="00A026F8">
        <w:t>22</w:t>
      </w:r>
      <w:r>
        <w:t xml:space="preserve"> </w:t>
      </w:r>
    </w:p>
    <w:p w14:paraId="54DCA3CE" w14:textId="77777777" w:rsidR="0064524B" w:rsidRPr="00AD2A34" w:rsidRDefault="0064524B" w:rsidP="00C871C4">
      <w:pPr>
        <w:pStyle w:val="BodyText"/>
      </w:pPr>
      <w:r w:rsidRPr="00B41DDB">
        <w:rPr>
          <w:b/>
        </w:rPr>
        <w:t>Task weighting:</w:t>
      </w:r>
      <w:r>
        <w:t xml:space="preserve"> 5</w:t>
      </w:r>
      <w:r w:rsidRPr="00AD2A34">
        <w:t xml:space="preserve">% </w:t>
      </w:r>
      <w:r>
        <w:t xml:space="preserve">of the school mark for this pair of </w:t>
      </w:r>
      <w:r w:rsidRPr="00AD2A34">
        <w:t>unit</w:t>
      </w:r>
      <w:r>
        <w:t>s</w:t>
      </w:r>
      <w:r w:rsidRPr="00AD2A34">
        <w:t xml:space="preserve"> </w:t>
      </w:r>
    </w:p>
    <w:p w14:paraId="2F84ECC1" w14:textId="77777777" w:rsidR="0064524B" w:rsidRPr="00AD2A34" w:rsidRDefault="0064524B" w:rsidP="00C871C4">
      <w:pPr>
        <w:tabs>
          <w:tab w:val="right" w:leader="underscore" w:pos="9072"/>
        </w:tabs>
        <w:spacing w:line="276" w:lineRule="auto"/>
        <w:rPr>
          <w:rFonts w:asciiTheme="majorHAnsi" w:hAnsiTheme="majorHAnsi"/>
          <w:szCs w:val="22"/>
        </w:rPr>
      </w:pPr>
      <w:r>
        <w:rPr>
          <w:rFonts w:asciiTheme="majorHAnsi" w:hAnsiTheme="majorHAnsi"/>
          <w:szCs w:val="22"/>
        </w:rPr>
        <w:tab/>
      </w:r>
    </w:p>
    <w:p w14:paraId="197B7691" w14:textId="77777777" w:rsidR="0064524B" w:rsidRPr="00B41DDB" w:rsidRDefault="0064524B" w:rsidP="00C871C4">
      <w:pPr>
        <w:pStyle w:val="BodyText"/>
        <w:rPr>
          <w:b/>
        </w:rPr>
      </w:pPr>
      <w:r w:rsidRPr="00B41DDB">
        <w:rPr>
          <w:b/>
        </w:rPr>
        <w:t xml:space="preserve">Task </w:t>
      </w:r>
      <w:r w:rsidR="000B0354">
        <w:rPr>
          <w:b/>
        </w:rPr>
        <w:t>1</w:t>
      </w:r>
      <w:r w:rsidRPr="00B41DDB">
        <w:rPr>
          <w:b/>
        </w:rPr>
        <w:t xml:space="preserve">: In-class timed </w:t>
      </w:r>
      <w:r w:rsidR="000B0354">
        <w:rPr>
          <w:b/>
        </w:rPr>
        <w:t>short answer</w:t>
      </w:r>
      <w:r w:rsidRPr="00B41DDB">
        <w:rPr>
          <w:b/>
        </w:rPr>
        <w:t xml:space="preserve"> response</w:t>
      </w:r>
    </w:p>
    <w:p w14:paraId="308052F9" w14:textId="77777777" w:rsidR="0064524B" w:rsidRPr="00143CFD" w:rsidRDefault="0064524B" w:rsidP="00C871C4">
      <w:pPr>
        <w:pStyle w:val="BodyText"/>
        <w:rPr>
          <w:b/>
        </w:rPr>
      </w:pPr>
      <w:r>
        <w:rPr>
          <w:b/>
        </w:rPr>
        <w:t>Task description</w:t>
      </w:r>
    </w:p>
    <w:p w14:paraId="45FBDA12" w14:textId="6725CBEA" w:rsidR="0064524B" w:rsidRPr="00450642" w:rsidRDefault="00CD4420" w:rsidP="00C871C4">
      <w:pPr>
        <w:pStyle w:val="BodyText"/>
      </w:pPr>
      <w:r>
        <w:t xml:space="preserve">Complete </w:t>
      </w:r>
      <w:r w:rsidR="00AD0BAE">
        <w:t xml:space="preserve">two </w:t>
      </w:r>
      <w:r>
        <w:t>short answer</w:t>
      </w:r>
      <w:r w:rsidR="0064524B" w:rsidRPr="00450642">
        <w:t xml:space="preserve"> response</w:t>
      </w:r>
      <w:r>
        <w:t>s, from a choice of five</w:t>
      </w:r>
      <w:r w:rsidR="0064524B" w:rsidRPr="00450642">
        <w:t>, in the contexts of media languages,</w:t>
      </w:r>
      <w:r>
        <w:t xml:space="preserve"> representation,</w:t>
      </w:r>
      <w:r w:rsidR="0064524B" w:rsidRPr="00450642">
        <w:t xml:space="preserve"> audience</w:t>
      </w:r>
      <w:r w:rsidR="0064524B" w:rsidRPr="00DD58C8">
        <w:t xml:space="preserve"> </w:t>
      </w:r>
      <w:r w:rsidR="0064524B">
        <w:t>and industry.</w:t>
      </w:r>
    </w:p>
    <w:p w14:paraId="69E9C68B" w14:textId="77777777" w:rsidR="0064524B" w:rsidRDefault="00CD4420" w:rsidP="00C871C4">
      <w:pPr>
        <w:pStyle w:val="BodyText"/>
      </w:pPr>
      <w:r>
        <w:t>Short</w:t>
      </w:r>
      <w:r w:rsidR="0064524B" w:rsidRPr="00450642">
        <w:t xml:space="preserve"> </w:t>
      </w:r>
      <w:r w:rsidR="0064524B">
        <w:t>answer response</w:t>
      </w:r>
      <w:r>
        <w:t>s</w:t>
      </w:r>
      <w:r w:rsidR="0064524B" w:rsidRPr="00450642">
        <w:t xml:space="preserve"> should refer to </w:t>
      </w:r>
      <w:r w:rsidR="0064524B">
        <w:t>the media work/s</w:t>
      </w:r>
      <w:r w:rsidR="00916EC5">
        <w:t xml:space="preserve"> or excerpts</w:t>
      </w:r>
      <w:r w:rsidR="0064524B">
        <w:t xml:space="preserve"> </w:t>
      </w:r>
      <w:r w:rsidR="0064524B" w:rsidRPr="00450642">
        <w:t>studied in the lead up to this task.</w:t>
      </w:r>
    </w:p>
    <w:p w14:paraId="4872B2D0" w14:textId="22D0F227" w:rsidR="0064524B" w:rsidRDefault="0064524B" w:rsidP="00C871C4">
      <w:pPr>
        <w:pStyle w:val="BodyText"/>
      </w:pPr>
      <w:r>
        <w:t>Questions will relate to the following class material and syllabus content</w:t>
      </w:r>
      <w:r w:rsidR="00AD0BAE">
        <w:t>:</w:t>
      </w:r>
      <w:r>
        <w:t xml:space="preserve"> </w:t>
      </w:r>
    </w:p>
    <w:p w14:paraId="7342BA1D" w14:textId="77777777" w:rsidR="00CD4420" w:rsidRPr="00E104D2" w:rsidRDefault="00CD4420" w:rsidP="00C871C4">
      <w:pPr>
        <w:pStyle w:val="ListBullet"/>
      </w:pPr>
      <w:r w:rsidRPr="00E104D2">
        <w:t>artistic and cultural benefits of media work</w:t>
      </w:r>
    </w:p>
    <w:p w14:paraId="61EAE198" w14:textId="77777777" w:rsidR="00CD4420" w:rsidRPr="00E104D2" w:rsidRDefault="00CD4420" w:rsidP="00C871C4">
      <w:pPr>
        <w:pStyle w:val="ListBullet"/>
      </w:pPr>
      <w:r w:rsidRPr="00E104D2">
        <w:t>media aesthetics and themes</w:t>
      </w:r>
    </w:p>
    <w:p w14:paraId="0ADD7630" w14:textId="77777777" w:rsidR="00CD4420" w:rsidRPr="00E104D2" w:rsidRDefault="00CD4420" w:rsidP="00C871C4">
      <w:pPr>
        <w:pStyle w:val="ListBullet"/>
      </w:pPr>
      <w:r w:rsidRPr="00E104D2">
        <w:t>how representations are constructed in media work</w:t>
      </w:r>
    </w:p>
    <w:p w14:paraId="6D0BCD7A" w14:textId="77777777" w:rsidR="00CD4420" w:rsidRPr="00E104D2" w:rsidRDefault="00CD4420" w:rsidP="00C871C4">
      <w:pPr>
        <w:pStyle w:val="ListBullet"/>
      </w:pPr>
      <w:r w:rsidRPr="00E104D2">
        <w:t>how cultural contexts and values influence the interpretation of media work</w:t>
      </w:r>
    </w:p>
    <w:p w14:paraId="78D6AA71" w14:textId="373443BA" w:rsidR="00CD4420" w:rsidRPr="00E104D2" w:rsidRDefault="00CD4420" w:rsidP="00C871C4">
      <w:pPr>
        <w:pStyle w:val="ListBullet"/>
      </w:pPr>
      <w:r w:rsidRPr="00E104D2">
        <w:t>the impact of cultural influences on media content</w:t>
      </w:r>
      <w:r w:rsidR="00AD0BAE">
        <w:t>.</w:t>
      </w:r>
    </w:p>
    <w:p w14:paraId="35CDB9EC" w14:textId="76946AF2" w:rsidR="00AD0BAE" w:rsidRDefault="00AD0BAE" w:rsidP="00C871C4">
      <w:pPr>
        <w:spacing w:after="0" w:line="276" w:lineRule="auto"/>
        <w:rPr>
          <w:rFonts w:asciiTheme="majorHAnsi" w:hAnsiTheme="majorHAnsi"/>
          <w:b/>
          <w:szCs w:val="22"/>
        </w:rPr>
      </w:pPr>
      <w:r>
        <w:t xml:space="preserve">Sample questions and marking keys can be </w:t>
      </w:r>
      <w:r w:rsidRPr="0040375E">
        <w:t xml:space="preserve">found on pages 3 to </w:t>
      </w:r>
      <w:r>
        <w:t>5. Teachers may choose to use these, or write their own modelled on the samples provided.</w:t>
      </w:r>
    </w:p>
    <w:p w14:paraId="5E55AB42" w14:textId="567085E6" w:rsidR="0064524B" w:rsidRDefault="0064524B" w:rsidP="00C871C4">
      <w:pPr>
        <w:spacing w:after="0" w:line="276" w:lineRule="auto"/>
        <w:rPr>
          <w:rFonts w:asciiTheme="majorHAnsi" w:hAnsiTheme="majorHAnsi"/>
          <w:b/>
          <w:szCs w:val="22"/>
        </w:rPr>
      </w:pPr>
      <w:r>
        <w:rPr>
          <w:rFonts w:asciiTheme="majorHAnsi" w:hAnsiTheme="majorHAnsi"/>
          <w:b/>
          <w:szCs w:val="22"/>
        </w:rPr>
        <w:br w:type="page"/>
      </w:r>
    </w:p>
    <w:p w14:paraId="1797E6B5" w14:textId="77777777" w:rsidR="0064524B" w:rsidRPr="00D61A73" w:rsidRDefault="0064524B" w:rsidP="00AB6BBF">
      <w:pPr>
        <w:pStyle w:val="BodyText"/>
        <w:rPr>
          <w:b/>
        </w:rPr>
      </w:pPr>
      <w:r w:rsidRPr="00D61A73">
        <w:rPr>
          <w:b/>
        </w:rPr>
        <w:lastRenderedPageBreak/>
        <w:t>Task process and requirements:</w:t>
      </w:r>
    </w:p>
    <w:p w14:paraId="397A7E87" w14:textId="77777777" w:rsidR="0064524B" w:rsidRPr="00D61A73" w:rsidRDefault="0064524B" w:rsidP="00AB6BBF">
      <w:pPr>
        <w:pStyle w:val="ListBullet"/>
        <w:ind w:left="357" w:hanging="357"/>
      </w:pPr>
      <w:r w:rsidRPr="00D61A73">
        <w:t xml:space="preserve">in class, investigate and analyse </w:t>
      </w:r>
      <w:r w:rsidR="00CD4420">
        <w:t>the construction of theme and national cinema</w:t>
      </w:r>
    </w:p>
    <w:p w14:paraId="2B54D38A" w14:textId="77777777" w:rsidR="0064524B" w:rsidRPr="00D61A73" w:rsidRDefault="0064524B" w:rsidP="00AB6BBF">
      <w:pPr>
        <w:pStyle w:val="ListBullet"/>
      </w:pPr>
      <w:r w:rsidRPr="00D61A73">
        <w:t>actively participate in class activities and discussions</w:t>
      </w:r>
    </w:p>
    <w:p w14:paraId="70442E72" w14:textId="77777777" w:rsidR="0064524B" w:rsidRPr="00D61A73" w:rsidRDefault="0064524B" w:rsidP="00AB6BBF">
      <w:pPr>
        <w:pStyle w:val="ListBullet"/>
      </w:pPr>
      <w:r w:rsidRPr="00D61A73">
        <w:t>in-class, timed response</w:t>
      </w:r>
      <w:r w:rsidR="00CD4420">
        <w:t>s</w:t>
      </w:r>
      <w:r w:rsidRPr="00D61A73">
        <w:t xml:space="preserve"> to </w:t>
      </w:r>
      <w:r w:rsidR="00CD4420">
        <w:t>short</w:t>
      </w:r>
      <w:r w:rsidRPr="00D61A73">
        <w:t xml:space="preserve"> answer question</w:t>
      </w:r>
      <w:r w:rsidR="00CD4420">
        <w:t>s</w:t>
      </w:r>
    </w:p>
    <w:p w14:paraId="02B6B90A" w14:textId="77777777" w:rsidR="0064524B" w:rsidRPr="00D61A73" w:rsidRDefault="0064524B" w:rsidP="00AB6BBF">
      <w:pPr>
        <w:pStyle w:val="ListBullet"/>
      </w:pPr>
      <w:r w:rsidRPr="00D61A73">
        <w:t xml:space="preserve">answer </w:t>
      </w:r>
      <w:r w:rsidR="00CD4420">
        <w:t>two</w:t>
      </w:r>
      <w:r w:rsidRPr="00D61A73">
        <w:t xml:space="preserve"> question</w:t>
      </w:r>
      <w:r w:rsidR="00CD4420">
        <w:t>s, from a choice of five</w:t>
      </w:r>
      <w:r>
        <w:t>.</w:t>
      </w:r>
    </w:p>
    <w:p w14:paraId="36E55E38" w14:textId="77777777" w:rsidR="0064524B" w:rsidRDefault="0064524B" w:rsidP="00AB6BBF">
      <w:pPr>
        <w:pStyle w:val="BodyText"/>
        <w:shd w:val="clear" w:color="auto" w:fill="FFFFFF" w:themeFill="background1"/>
      </w:pPr>
      <w:r w:rsidRPr="00A17970">
        <w:t xml:space="preserve">Your response must </w:t>
      </w:r>
      <w:r>
        <w:t>include examples from media work/s</w:t>
      </w:r>
      <w:r w:rsidR="00916EC5">
        <w:t xml:space="preserve"> or excerpts</w:t>
      </w:r>
      <w:r>
        <w:t xml:space="preserve"> </w:t>
      </w:r>
      <w:r w:rsidRPr="00450642">
        <w:t>studied in the lead up to this task</w:t>
      </w:r>
      <w:r>
        <w:t>.</w:t>
      </w:r>
    </w:p>
    <w:tbl>
      <w:tblPr>
        <w:tblpPr w:leftFromText="180" w:rightFromText="180" w:vertAnchor="text" w:horzAnchor="margin" w:tblpY="155"/>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shd w:val="clear" w:color="auto" w:fill="D9D9D9"/>
        <w:tblLayout w:type="fixed"/>
        <w:tblCellMar>
          <w:top w:w="57" w:type="dxa"/>
          <w:bottom w:w="57" w:type="dxa"/>
        </w:tblCellMar>
        <w:tblLook w:val="0000" w:firstRow="0" w:lastRow="0" w:firstColumn="0" w:lastColumn="0" w:noHBand="0" w:noVBand="0"/>
      </w:tblPr>
      <w:tblGrid>
        <w:gridCol w:w="7072"/>
        <w:gridCol w:w="1945"/>
      </w:tblGrid>
      <w:tr w:rsidR="00781A35" w:rsidRPr="00781A35" w14:paraId="112B41AF" w14:textId="77777777" w:rsidTr="004901C9">
        <w:trPr>
          <w:trHeight w:val="235"/>
        </w:trPr>
        <w:tc>
          <w:tcPr>
            <w:tcW w:w="7230" w:type="dxa"/>
            <w:shd w:val="clear" w:color="auto" w:fill="E4D8EB"/>
          </w:tcPr>
          <w:p w14:paraId="185C5CEB" w14:textId="77777777" w:rsidR="0064524B" w:rsidRPr="00781A35" w:rsidRDefault="0064524B" w:rsidP="000F1E97">
            <w:pPr>
              <w:tabs>
                <w:tab w:val="left" w:pos="5112"/>
              </w:tabs>
              <w:spacing w:after="0" w:line="240" w:lineRule="auto"/>
              <w:ind w:right="-387"/>
              <w:rPr>
                <w:rFonts w:eastAsia="Times New Roman" w:cs="Arial"/>
                <w:bCs/>
                <w:szCs w:val="20"/>
              </w:rPr>
            </w:pPr>
            <w:r w:rsidRPr="00781A35">
              <w:rPr>
                <w:rFonts w:eastAsia="Times New Roman" w:cs="Arial"/>
                <w:b/>
                <w:bCs/>
                <w:szCs w:val="20"/>
              </w:rPr>
              <w:t>What needs to be submitted</w:t>
            </w:r>
          </w:p>
        </w:tc>
        <w:tc>
          <w:tcPr>
            <w:tcW w:w="1984" w:type="dxa"/>
            <w:shd w:val="clear" w:color="auto" w:fill="E4D8EB"/>
          </w:tcPr>
          <w:p w14:paraId="2A65744C" w14:textId="77777777" w:rsidR="0064524B" w:rsidRPr="00781A35" w:rsidRDefault="0064524B" w:rsidP="000F1E97">
            <w:pPr>
              <w:tabs>
                <w:tab w:val="left" w:pos="4800"/>
              </w:tabs>
              <w:spacing w:after="0" w:line="240" w:lineRule="auto"/>
              <w:ind w:left="72"/>
              <w:jc w:val="center"/>
              <w:rPr>
                <w:rFonts w:eastAsia="Calibri" w:cs="Times New Roman"/>
                <w:b/>
                <w:bCs/>
                <w:szCs w:val="22"/>
              </w:rPr>
            </w:pPr>
            <w:r w:rsidRPr="00781A35">
              <w:rPr>
                <w:rFonts w:eastAsia="Calibri" w:cs="Times New Roman"/>
                <w:b/>
                <w:bCs/>
                <w:szCs w:val="22"/>
              </w:rPr>
              <w:t>Due dates</w:t>
            </w:r>
          </w:p>
        </w:tc>
      </w:tr>
      <w:tr w:rsidR="0064524B" w:rsidRPr="00D61A73" w14:paraId="4F8C24DF" w14:textId="77777777" w:rsidTr="00582368">
        <w:trPr>
          <w:trHeight w:val="17"/>
        </w:trPr>
        <w:tc>
          <w:tcPr>
            <w:tcW w:w="7230" w:type="dxa"/>
            <w:shd w:val="clear" w:color="auto" w:fill="FFFFFF" w:themeFill="background1"/>
          </w:tcPr>
          <w:p w14:paraId="43838149" w14:textId="2AF9C4DA" w:rsidR="0064524B" w:rsidRPr="00D61A73" w:rsidRDefault="0064524B" w:rsidP="000F1E97">
            <w:pPr>
              <w:numPr>
                <w:ilvl w:val="0"/>
                <w:numId w:val="14"/>
              </w:numPr>
              <w:tabs>
                <w:tab w:val="num" w:pos="357"/>
              </w:tabs>
              <w:spacing w:line="240" w:lineRule="auto"/>
              <w:rPr>
                <w:rFonts w:eastAsia="Calibri" w:cs="Times New Roman"/>
                <w:szCs w:val="20"/>
              </w:rPr>
            </w:pPr>
            <w:r w:rsidRPr="00D61A73">
              <w:rPr>
                <w:rFonts w:eastAsia="Calibri" w:cs="Times New Roman"/>
                <w:szCs w:val="20"/>
              </w:rPr>
              <w:t>Writt</w:t>
            </w:r>
            <w:r w:rsidR="00781A35">
              <w:rPr>
                <w:rFonts w:eastAsia="Calibri" w:cs="Times New Roman"/>
                <w:szCs w:val="20"/>
              </w:rPr>
              <w:t>en response, completed in class</w:t>
            </w:r>
          </w:p>
        </w:tc>
        <w:tc>
          <w:tcPr>
            <w:tcW w:w="1984" w:type="dxa"/>
            <w:shd w:val="clear" w:color="auto" w:fill="FFFFFF" w:themeFill="background1"/>
          </w:tcPr>
          <w:p w14:paraId="27039587" w14:textId="77777777" w:rsidR="0064524B" w:rsidRPr="00D61A73" w:rsidRDefault="0064524B" w:rsidP="000F1E97">
            <w:pPr>
              <w:tabs>
                <w:tab w:val="left" w:pos="4800"/>
              </w:tabs>
              <w:spacing w:after="0" w:line="240" w:lineRule="auto"/>
              <w:rPr>
                <w:rFonts w:eastAsia="Calibri" w:cs="Times New Roman"/>
                <w:szCs w:val="20"/>
              </w:rPr>
            </w:pPr>
          </w:p>
        </w:tc>
      </w:tr>
    </w:tbl>
    <w:p w14:paraId="23E0D024" w14:textId="77777777" w:rsidR="00CD4420" w:rsidRPr="00781A35" w:rsidRDefault="00CD4420">
      <w:pPr>
        <w:spacing w:after="0" w:line="240" w:lineRule="auto"/>
        <w:rPr>
          <w:rFonts w:asciiTheme="majorHAnsi" w:eastAsia="MS Mincho" w:hAnsiTheme="majorHAnsi" w:cstheme="majorHAnsi"/>
          <w:szCs w:val="22"/>
          <w:lang w:val="en-GB" w:eastAsia="ja-JP"/>
        </w:rPr>
      </w:pPr>
      <w:r>
        <w:rPr>
          <w:rFonts w:ascii="Franklin Gothic Book" w:eastAsia="MS Mincho" w:hAnsi="Franklin Gothic Book" w:cs="Calibri"/>
          <w:color w:val="342568"/>
          <w:sz w:val="28"/>
          <w:szCs w:val="28"/>
          <w:lang w:val="en-GB" w:eastAsia="ja-JP"/>
        </w:rPr>
        <w:br w:type="page"/>
      </w:r>
    </w:p>
    <w:p w14:paraId="029DBAFE" w14:textId="77777777" w:rsidR="00CD4420" w:rsidRDefault="00CD4420" w:rsidP="00DA2501">
      <w:pPr>
        <w:pStyle w:val="Heading1"/>
      </w:pPr>
      <w:r>
        <w:lastRenderedPageBreak/>
        <w:t>S</w:t>
      </w:r>
      <w:r w:rsidRPr="003B61A0">
        <w:t xml:space="preserve">ample </w:t>
      </w:r>
      <w:r>
        <w:t xml:space="preserve">questions and marking keys for </w:t>
      </w:r>
      <w:r w:rsidRPr="003B61A0">
        <w:t xml:space="preserve">assessment task </w:t>
      </w:r>
      <w:r>
        <w:t>1 – Unit 3</w:t>
      </w:r>
    </w:p>
    <w:p w14:paraId="781B4171" w14:textId="293254DA" w:rsidR="00CD4420" w:rsidRDefault="00CD4420" w:rsidP="00DA2501">
      <w:pPr>
        <w:pStyle w:val="BodyText"/>
      </w:pPr>
      <w:r>
        <w:t xml:space="preserve">Students answer </w:t>
      </w:r>
      <w:r w:rsidRPr="00E104D2">
        <w:rPr>
          <w:b/>
        </w:rPr>
        <w:t>two</w:t>
      </w:r>
      <w:r>
        <w:t xml:space="preserve"> questions from a choice of five</w:t>
      </w:r>
      <w:r w:rsidR="00AD0BAE">
        <w:t>.</w:t>
      </w:r>
    </w:p>
    <w:p w14:paraId="48AA7B79" w14:textId="77777777" w:rsidR="00CD4420" w:rsidRPr="008C070F" w:rsidRDefault="00CD4420" w:rsidP="00DA2501">
      <w:pPr>
        <w:pStyle w:val="BodyText"/>
      </w:pPr>
      <w:r>
        <w:t>5</w:t>
      </w:r>
      <w:r w:rsidRPr="008C070F">
        <w:t>% weighting – converted from</w:t>
      </w:r>
      <w:r>
        <w:t xml:space="preserve"> 22</w:t>
      </w:r>
      <w:r w:rsidRPr="008C070F">
        <w:t xml:space="preserve"> marks</w:t>
      </w:r>
    </w:p>
    <w:p w14:paraId="4F4F9F42" w14:textId="77777777" w:rsidR="00CD4420" w:rsidRDefault="00CD4420" w:rsidP="00DA2501">
      <w:pPr>
        <w:pStyle w:val="BodyText"/>
        <w:rPr>
          <w:lang w:val="en-US"/>
        </w:rPr>
      </w:pPr>
      <w:r>
        <w:rPr>
          <w:lang w:val="en-US"/>
        </w:rPr>
        <w:t xml:space="preserve">Use short answer response format to answer </w:t>
      </w:r>
      <w:r w:rsidRPr="0044542D">
        <w:rPr>
          <w:b/>
          <w:bCs/>
          <w:lang w:val="en-US"/>
        </w:rPr>
        <w:t>two</w:t>
      </w:r>
      <w:r>
        <w:rPr>
          <w:lang w:val="en-US"/>
        </w:rPr>
        <w:t xml:space="preserve"> questions of your choice from the </w:t>
      </w:r>
      <w:r w:rsidRPr="0044542D">
        <w:rPr>
          <w:b/>
          <w:bCs/>
          <w:lang w:val="en-US"/>
        </w:rPr>
        <w:t>five</w:t>
      </w:r>
      <w:r>
        <w:rPr>
          <w:lang w:val="en-US"/>
        </w:rPr>
        <w:t xml:space="preserve"> questions provided.</w:t>
      </w:r>
    </w:p>
    <w:p w14:paraId="3C9D79B3" w14:textId="77777777" w:rsidR="00CD4420" w:rsidRDefault="00CD4420" w:rsidP="00DA2501">
      <w:pPr>
        <w:pStyle w:val="BodyText"/>
        <w:rPr>
          <w:lang w:val="en-US"/>
        </w:rPr>
      </w:pPr>
      <w:r>
        <w:rPr>
          <w:lang w:val="en-US"/>
        </w:rPr>
        <w:t>In your answer, use specific evidence from media work studied in class and relevant media terminology.</w:t>
      </w:r>
    </w:p>
    <w:p w14:paraId="7A66B25B" w14:textId="0B430A6E" w:rsidR="00CD4420" w:rsidRPr="00E104D2" w:rsidRDefault="00CD4420" w:rsidP="00B8154D">
      <w:pPr>
        <w:pStyle w:val="BodyText"/>
        <w:tabs>
          <w:tab w:val="right" w:pos="9072"/>
        </w:tabs>
        <w:spacing w:after="0"/>
        <w:rPr>
          <w:rFonts w:ascii="Calibri" w:eastAsia="Times New Roman" w:hAnsi="Calibri" w:cs="Arial"/>
          <w:b/>
          <w:bCs/>
        </w:rPr>
      </w:pPr>
      <w:r w:rsidRPr="00E104D2">
        <w:rPr>
          <w:rFonts w:ascii="Calibri" w:eastAsia="Times New Roman" w:hAnsi="Calibri" w:cs="Arial"/>
          <w:b/>
          <w:bCs/>
        </w:rPr>
        <w:t>Question 1</w:t>
      </w:r>
      <w:r w:rsidRPr="00E104D2">
        <w:rPr>
          <w:rFonts w:ascii="Calibri" w:eastAsia="Times New Roman" w:hAnsi="Calibri" w:cs="Arial"/>
          <w:b/>
          <w:bCs/>
        </w:rPr>
        <w:tab/>
        <w:t>(11 marks)</w:t>
      </w:r>
    </w:p>
    <w:p w14:paraId="50D5446C" w14:textId="0BB2E687" w:rsidR="00CD4420" w:rsidRPr="00BC78F7" w:rsidRDefault="00796E1B" w:rsidP="00DA2501">
      <w:pPr>
        <w:spacing w:line="276" w:lineRule="auto"/>
        <w:rPr>
          <w:rFonts w:asciiTheme="majorHAnsi" w:hAnsiTheme="majorHAnsi" w:cstheme="majorHAnsi"/>
        </w:rPr>
      </w:pPr>
      <w:r>
        <w:rPr>
          <w:rFonts w:asciiTheme="majorHAnsi" w:hAnsiTheme="majorHAnsi" w:cstheme="majorHAnsi"/>
        </w:rPr>
        <w:t>Discuss</w:t>
      </w:r>
      <w:r w:rsidR="00A42AAE">
        <w:rPr>
          <w:rFonts w:asciiTheme="majorHAnsi" w:hAnsiTheme="majorHAnsi" w:cstheme="majorHAnsi"/>
        </w:rPr>
        <w:t xml:space="preserve"> in detail</w:t>
      </w:r>
      <w:r>
        <w:rPr>
          <w:rFonts w:asciiTheme="majorHAnsi" w:hAnsiTheme="majorHAnsi" w:cstheme="majorHAnsi"/>
        </w:rPr>
        <w:t xml:space="preserve"> the artistic or cultural benefits of media work</w:t>
      </w:r>
      <w:r w:rsidR="00CD4420" w:rsidRPr="00BC78F7">
        <w:rPr>
          <w:rFonts w:asciiTheme="majorHAnsi" w:hAnsiTheme="majorHAnsi" w:cstheme="majorHAnsi"/>
        </w:rPr>
        <w:t>.</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57" w:type="dxa"/>
          <w:bottom w:w="57" w:type="dxa"/>
        </w:tblCellMar>
        <w:tblLook w:val="04A0" w:firstRow="1" w:lastRow="0" w:firstColumn="1" w:lastColumn="0" w:noHBand="0" w:noVBand="1"/>
      </w:tblPr>
      <w:tblGrid>
        <w:gridCol w:w="7721"/>
        <w:gridCol w:w="1296"/>
      </w:tblGrid>
      <w:tr w:rsidR="00CD4420" w:rsidRPr="00DA2501" w14:paraId="7ED5F2E0" w14:textId="77777777" w:rsidTr="004901C9">
        <w:tc>
          <w:tcPr>
            <w:tcW w:w="7897" w:type="dxa"/>
            <w:shd w:val="clear" w:color="auto" w:fill="BD9FCF"/>
          </w:tcPr>
          <w:p w14:paraId="20AEB2BC" w14:textId="77777777" w:rsidR="00CD4420" w:rsidRPr="00DA2501" w:rsidRDefault="00CD4420" w:rsidP="00DA2501">
            <w:pPr>
              <w:spacing w:after="0" w:line="240" w:lineRule="auto"/>
              <w:jc w:val="center"/>
              <w:rPr>
                <w:rFonts w:cs="Calibri"/>
                <w:b/>
                <w:sz w:val="20"/>
                <w:szCs w:val="20"/>
              </w:rPr>
            </w:pPr>
            <w:r w:rsidRPr="00DA2501">
              <w:rPr>
                <w:rFonts w:cs="Calibri"/>
                <w:b/>
                <w:sz w:val="20"/>
                <w:szCs w:val="20"/>
              </w:rPr>
              <w:t>Description</w:t>
            </w:r>
          </w:p>
        </w:tc>
        <w:tc>
          <w:tcPr>
            <w:tcW w:w="1311" w:type="dxa"/>
            <w:shd w:val="clear" w:color="auto" w:fill="BD9FCF"/>
            <w:vAlign w:val="center"/>
          </w:tcPr>
          <w:p w14:paraId="690BA56B" w14:textId="77777777" w:rsidR="00CD4420" w:rsidRPr="00DA2501" w:rsidRDefault="00CD4420" w:rsidP="00DA2501">
            <w:pPr>
              <w:spacing w:after="0" w:line="240" w:lineRule="auto"/>
              <w:jc w:val="center"/>
              <w:rPr>
                <w:rFonts w:cs="Calibri"/>
                <w:b/>
                <w:sz w:val="20"/>
                <w:szCs w:val="20"/>
              </w:rPr>
            </w:pPr>
            <w:r w:rsidRPr="00DA2501">
              <w:rPr>
                <w:rFonts w:cs="Calibri"/>
                <w:b/>
                <w:sz w:val="20"/>
                <w:szCs w:val="20"/>
              </w:rPr>
              <w:t>Marks</w:t>
            </w:r>
          </w:p>
        </w:tc>
      </w:tr>
      <w:tr w:rsidR="00CD4420" w:rsidRPr="00DA2501" w14:paraId="40CAA252" w14:textId="77777777" w:rsidTr="00DA2501">
        <w:tc>
          <w:tcPr>
            <w:tcW w:w="7897" w:type="dxa"/>
            <w:shd w:val="clear" w:color="auto" w:fill="E4D8EB" w:themeFill="accent4" w:themeFillTint="66"/>
          </w:tcPr>
          <w:p w14:paraId="70D388FD" w14:textId="77777777" w:rsidR="00CD4420" w:rsidRPr="00DA2501" w:rsidRDefault="00796E1B" w:rsidP="00DA2501">
            <w:pPr>
              <w:spacing w:after="0" w:line="240" w:lineRule="auto"/>
              <w:rPr>
                <w:rFonts w:cs="Calibri"/>
                <w:b/>
                <w:sz w:val="20"/>
                <w:szCs w:val="20"/>
              </w:rPr>
            </w:pPr>
            <w:r w:rsidRPr="00DA2501">
              <w:rPr>
                <w:rFonts w:cs="Calibri"/>
                <w:b/>
                <w:sz w:val="20"/>
                <w:szCs w:val="20"/>
              </w:rPr>
              <w:t>Artistic or cultural benefit</w:t>
            </w:r>
          </w:p>
        </w:tc>
        <w:tc>
          <w:tcPr>
            <w:tcW w:w="1311" w:type="dxa"/>
            <w:shd w:val="clear" w:color="auto" w:fill="E4D8EB" w:themeFill="accent4" w:themeFillTint="66"/>
            <w:vAlign w:val="center"/>
          </w:tcPr>
          <w:p w14:paraId="7E3B376F" w14:textId="77777777" w:rsidR="00CD4420" w:rsidRPr="00DA2501" w:rsidRDefault="00796E1B" w:rsidP="00DA2501">
            <w:pPr>
              <w:spacing w:after="0" w:line="240" w:lineRule="auto"/>
              <w:jc w:val="center"/>
              <w:rPr>
                <w:rFonts w:cs="Calibri"/>
                <w:b/>
                <w:sz w:val="20"/>
                <w:szCs w:val="20"/>
              </w:rPr>
            </w:pPr>
            <w:r w:rsidRPr="00DA2501">
              <w:rPr>
                <w:rFonts w:cs="Calibri"/>
                <w:b/>
                <w:sz w:val="20"/>
                <w:szCs w:val="20"/>
              </w:rPr>
              <w:t>6</w:t>
            </w:r>
          </w:p>
        </w:tc>
      </w:tr>
      <w:tr w:rsidR="00CD4420" w:rsidRPr="00DA2501" w14:paraId="50D33E1B" w14:textId="77777777" w:rsidTr="00DA2501">
        <w:tc>
          <w:tcPr>
            <w:tcW w:w="7897" w:type="dxa"/>
          </w:tcPr>
          <w:p w14:paraId="38C20D83" w14:textId="72A08391" w:rsidR="00CD4420" w:rsidRPr="00DA2501" w:rsidRDefault="006C7B85" w:rsidP="00DA2501">
            <w:pPr>
              <w:tabs>
                <w:tab w:val="left" w:pos="5417"/>
              </w:tabs>
              <w:spacing w:after="0" w:line="240" w:lineRule="auto"/>
              <w:rPr>
                <w:rFonts w:cs="Calibri"/>
                <w:sz w:val="20"/>
                <w:szCs w:val="20"/>
              </w:rPr>
            </w:pPr>
            <w:r w:rsidRPr="00DA2501">
              <w:rPr>
                <w:rFonts w:cs="Calibri"/>
                <w:sz w:val="20"/>
                <w:szCs w:val="20"/>
              </w:rPr>
              <w:t>Discusses</w:t>
            </w:r>
            <w:r w:rsidR="00A42AAE" w:rsidRPr="00DA2501">
              <w:rPr>
                <w:rFonts w:cs="Calibri"/>
                <w:sz w:val="20"/>
                <w:szCs w:val="20"/>
              </w:rPr>
              <w:t xml:space="preserve"> in detail</w:t>
            </w:r>
            <w:r w:rsidR="00796E1B" w:rsidRPr="00DA2501">
              <w:rPr>
                <w:rFonts w:cs="Calibri"/>
                <w:sz w:val="20"/>
                <w:szCs w:val="20"/>
              </w:rPr>
              <w:t xml:space="preserve"> the artistic or cultural benefits of media work.</w:t>
            </w:r>
          </w:p>
        </w:tc>
        <w:tc>
          <w:tcPr>
            <w:tcW w:w="1311" w:type="dxa"/>
            <w:vAlign w:val="center"/>
          </w:tcPr>
          <w:p w14:paraId="078D3FBF" w14:textId="77777777" w:rsidR="00CD4420" w:rsidRPr="00DA2501" w:rsidRDefault="00796E1B" w:rsidP="00DA2501">
            <w:pPr>
              <w:spacing w:after="0" w:line="240" w:lineRule="auto"/>
              <w:jc w:val="center"/>
              <w:rPr>
                <w:rFonts w:cs="Calibri"/>
                <w:sz w:val="20"/>
                <w:szCs w:val="20"/>
              </w:rPr>
            </w:pPr>
            <w:r w:rsidRPr="00DA2501">
              <w:rPr>
                <w:rFonts w:cs="Calibri"/>
                <w:sz w:val="20"/>
                <w:szCs w:val="20"/>
              </w:rPr>
              <w:t>6</w:t>
            </w:r>
          </w:p>
        </w:tc>
      </w:tr>
      <w:tr w:rsidR="00CD4420" w:rsidRPr="00DA2501" w14:paraId="18536739" w14:textId="77777777" w:rsidTr="00DA2501">
        <w:tc>
          <w:tcPr>
            <w:tcW w:w="7897" w:type="dxa"/>
          </w:tcPr>
          <w:p w14:paraId="530262BB" w14:textId="77777777" w:rsidR="00CD4420" w:rsidRPr="00DA2501" w:rsidRDefault="00796E1B" w:rsidP="00DA2501">
            <w:pPr>
              <w:spacing w:after="0" w:line="240" w:lineRule="auto"/>
              <w:rPr>
                <w:rFonts w:cs="Calibri"/>
                <w:sz w:val="20"/>
                <w:szCs w:val="20"/>
              </w:rPr>
            </w:pPr>
            <w:r w:rsidRPr="00DA2501">
              <w:rPr>
                <w:rFonts w:cs="Calibri"/>
                <w:sz w:val="20"/>
                <w:szCs w:val="20"/>
              </w:rPr>
              <w:t>Discusses the artistic or cultural benefits of media work.</w:t>
            </w:r>
          </w:p>
        </w:tc>
        <w:tc>
          <w:tcPr>
            <w:tcW w:w="1311" w:type="dxa"/>
            <w:vAlign w:val="center"/>
          </w:tcPr>
          <w:p w14:paraId="1D92805E" w14:textId="77777777" w:rsidR="00CD4420" w:rsidRPr="00DA2501" w:rsidRDefault="00796E1B" w:rsidP="00DA2501">
            <w:pPr>
              <w:spacing w:after="0" w:line="240" w:lineRule="auto"/>
              <w:jc w:val="center"/>
              <w:rPr>
                <w:rFonts w:cs="Calibri"/>
                <w:sz w:val="20"/>
                <w:szCs w:val="20"/>
              </w:rPr>
            </w:pPr>
            <w:r w:rsidRPr="00DA2501">
              <w:rPr>
                <w:rFonts w:cs="Calibri"/>
                <w:sz w:val="20"/>
                <w:szCs w:val="20"/>
              </w:rPr>
              <w:t>5</w:t>
            </w:r>
          </w:p>
        </w:tc>
      </w:tr>
      <w:tr w:rsidR="00796E1B" w:rsidRPr="00DA2501" w14:paraId="26F26BD2" w14:textId="77777777" w:rsidTr="00DA2501">
        <w:tc>
          <w:tcPr>
            <w:tcW w:w="7897" w:type="dxa"/>
          </w:tcPr>
          <w:p w14:paraId="52ABBDB6" w14:textId="77777777" w:rsidR="00796E1B" w:rsidRPr="00DA2501" w:rsidRDefault="00796E1B" w:rsidP="00DA2501">
            <w:pPr>
              <w:spacing w:after="0" w:line="240" w:lineRule="auto"/>
              <w:rPr>
                <w:rFonts w:cs="Calibri"/>
                <w:sz w:val="20"/>
                <w:szCs w:val="20"/>
              </w:rPr>
            </w:pPr>
            <w:r w:rsidRPr="00DA2501">
              <w:rPr>
                <w:rFonts w:cs="Calibri"/>
                <w:sz w:val="20"/>
                <w:szCs w:val="20"/>
              </w:rPr>
              <w:t>Explains the artistic or cultural benefits of media work.</w:t>
            </w:r>
          </w:p>
        </w:tc>
        <w:tc>
          <w:tcPr>
            <w:tcW w:w="1311" w:type="dxa"/>
            <w:vAlign w:val="center"/>
          </w:tcPr>
          <w:p w14:paraId="2199DE50" w14:textId="77777777" w:rsidR="00796E1B" w:rsidRPr="00DA2501" w:rsidRDefault="00796E1B" w:rsidP="00DA2501">
            <w:pPr>
              <w:spacing w:after="0" w:line="240" w:lineRule="auto"/>
              <w:jc w:val="center"/>
              <w:rPr>
                <w:rFonts w:cs="Calibri"/>
                <w:sz w:val="20"/>
                <w:szCs w:val="20"/>
              </w:rPr>
            </w:pPr>
            <w:r w:rsidRPr="00DA2501">
              <w:rPr>
                <w:rFonts w:cs="Calibri"/>
                <w:sz w:val="20"/>
                <w:szCs w:val="20"/>
              </w:rPr>
              <w:t>4</w:t>
            </w:r>
          </w:p>
        </w:tc>
      </w:tr>
      <w:tr w:rsidR="00796E1B" w:rsidRPr="00DA2501" w14:paraId="60EBB5E1" w14:textId="77777777" w:rsidTr="00DA2501">
        <w:tc>
          <w:tcPr>
            <w:tcW w:w="7897" w:type="dxa"/>
          </w:tcPr>
          <w:p w14:paraId="3D1F1914" w14:textId="77777777" w:rsidR="00796E1B" w:rsidRPr="00DA2501" w:rsidRDefault="00796E1B" w:rsidP="00DA2501">
            <w:pPr>
              <w:spacing w:after="0" w:line="240" w:lineRule="auto"/>
              <w:rPr>
                <w:rFonts w:cs="Calibri"/>
                <w:sz w:val="20"/>
                <w:szCs w:val="20"/>
              </w:rPr>
            </w:pPr>
            <w:r w:rsidRPr="00DA2501">
              <w:rPr>
                <w:rFonts w:cs="Calibri"/>
                <w:sz w:val="20"/>
                <w:szCs w:val="20"/>
              </w:rPr>
              <w:t>Describes the artistic or cultural benefits of media work.</w:t>
            </w:r>
          </w:p>
        </w:tc>
        <w:tc>
          <w:tcPr>
            <w:tcW w:w="1311" w:type="dxa"/>
            <w:vAlign w:val="center"/>
          </w:tcPr>
          <w:p w14:paraId="6D11DA2C" w14:textId="77777777" w:rsidR="00796E1B" w:rsidRPr="00DA2501" w:rsidRDefault="00796E1B" w:rsidP="00DA2501">
            <w:pPr>
              <w:spacing w:after="0" w:line="240" w:lineRule="auto"/>
              <w:jc w:val="center"/>
              <w:rPr>
                <w:rFonts w:cs="Calibri"/>
                <w:sz w:val="20"/>
                <w:szCs w:val="20"/>
              </w:rPr>
            </w:pPr>
            <w:r w:rsidRPr="00DA2501">
              <w:rPr>
                <w:rFonts w:cs="Calibri"/>
                <w:sz w:val="20"/>
                <w:szCs w:val="20"/>
              </w:rPr>
              <w:t>3</w:t>
            </w:r>
          </w:p>
        </w:tc>
      </w:tr>
      <w:tr w:rsidR="00796E1B" w:rsidRPr="00DA2501" w14:paraId="5884C796" w14:textId="77777777" w:rsidTr="00DA2501">
        <w:tc>
          <w:tcPr>
            <w:tcW w:w="7897" w:type="dxa"/>
          </w:tcPr>
          <w:p w14:paraId="4DAD6828" w14:textId="77777777" w:rsidR="00796E1B" w:rsidRPr="00DA2501" w:rsidRDefault="00796E1B" w:rsidP="00DA2501">
            <w:pPr>
              <w:spacing w:after="0" w:line="240" w:lineRule="auto"/>
              <w:rPr>
                <w:rFonts w:cs="Calibri"/>
                <w:sz w:val="20"/>
                <w:szCs w:val="20"/>
              </w:rPr>
            </w:pPr>
            <w:r w:rsidRPr="00DA2501">
              <w:rPr>
                <w:rFonts w:cs="Calibri"/>
                <w:sz w:val="20"/>
                <w:szCs w:val="20"/>
              </w:rPr>
              <w:t>Identifies the artistic or cultural benefits of media work.</w:t>
            </w:r>
          </w:p>
        </w:tc>
        <w:tc>
          <w:tcPr>
            <w:tcW w:w="1311" w:type="dxa"/>
            <w:vAlign w:val="center"/>
          </w:tcPr>
          <w:p w14:paraId="1081A432" w14:textId="77777777" w:rsidR="00796E1B" w:rsidRPr="00DA2501" w:rsidRDefault="00796E1B" w:rsidP="00DA2501">
            <w:pPr>
              <w:spacing w:after="0" w:line="240" w:lineRule="auto"/>
              <w:jc w:val="center"/>
              <w:rPr>
                <w:rFonts w:cs="Calibri"/>
                <w:sz w:val="20"/>
                <w:szCs w:val="20"/>
              </w:rPr>
            </w:pPr>
            <w:r w:rsidRPr="00DA2501">
              <w:rPr>
                <w:rFonts w:cs="Calibri"/>
                <w:sz w:val="20"/>
                <w:szCs w:val="20"/>
              </w:rPr>
              <w:t>2</w:t>
            </w:r>
          </w:p>
        </w:tc>
      </w:tr>
      <w:tr w:rsidR="00796E1B" w:rsidRPr="00DA2501" w14:paraId="37195D27" w14:textId="77777777" w:rsidTr="00DA2501">
        <w:tc>
          <w:tcPr>
            <w:tcW w:w="7897" w:type="dxa"/>
          </w:tcPr>
          <w:p w14:paraId="78E9B2E2" w14:textId="764A7C9E" w:rsidR="00796E1B" w:rsidRPr="00DA2501" w:rsidRDefault="00AD0BAE" w:rsidP="00DA2501">
            <w:pPr>
              <w:spacing w:after="0" w:line="240" w:lineRule="auto"/>
              <w:rPr>
                <w:rFonts w:cs="Calibri"/>
                <w:sz w:val="20"/>
                <w:szCs w:val="20"/>
              </w:rPr>
            </w:pPr>
            <w:r>
              <w:rPr>
                <w:rFonts w:cs="Calibri"/>
                <w:sz w:val="20"/>
                <w:szCs w:val="20"/>
              </w:rPr>
              <w:t>Makes l</w:t>
            </w:r>
            <w:r w:rsidRPr="00DA2501">
              <w:rPr>
                <w:rFonts w:cs="Calibri"/>
                <w:sz w:val="20"/>
                <w:szCs w:val="20"/>
              </w:rPr>
              <w:t xml:space="preserve">imited </w:t>
            </w:r>
            <w:r w:rsidR="00796E1B" w:rsidRPr="00DA2501">
              <w:rPr>
                <w:rFonts w:cs="Calibri"/>
                <w:sz w:val="20"/>
                <w:szCs w:val="20"/>
              </w:rPr>
              <w:t>or inaccurate comment on the benefits of media work.</w:t>
            </w:r>
          </w:p>
        </w:tc>
        <w:tc>
          <w:tcPr>
            <w:tcW w:w="1311" w:type="dxa"/>
            <w:vAlign w:val="center"/>
          </w:tcPr>
          <w:p w14:paraId="38808FCC" w14:textId="77777777" w:rsidR="00796E1B" w:rsidRPr="00DA2501" w:rsidRDefault="00796E1B" w:rsidP="00DA2501">
            <w:pPr>
              <w:spacing w:after="0" w:line="240" w:lineRule="auto"/>
              <w:jc w:val="center"/>
              <w:rPr>
                <w:rFonts w:cs="Calibri"/>
                <w:sz w:val="20"/>
                <w:szCs w:val="20"/>
              </w:rPr>
            </w:pPr>
            <w:r w:rsidRPr="00DA2501">
              <w:rPr>
                <w:rFonts w:cs="Calibri"/>
                <w:sz w:val="20"/>
                <w:szCs w:val="20"/>
              </w:rPr>
              <w:t>1</w:t>
            </w:r>
          </w:p>
        </w:tc>
      </w:tr>
      <w:tr w:rsidR="00CD4420" w:rsidRPr="00DA2501" w14:paraId="12FB697C" w14:textId="77777777" w:rsidTr="00DA2501">
        <w:tc>
          <w:tcPr>
            <w:tcW w:w="7897" w:type="dxa"/>
            <w:shd w:val="clear" w:color="auto" w:fill="E4D8EB" w:themeFill="accent4" w:themeFillTint="66"/>
          </w:tcPr>
          <w:p w14:paraId="6317650D" w14:textId="77777777" w:rsidR="00CD4420" w:rsidRPr="00DA2501" w:rsidRDefault="00796E1B" w:rsidP="00DA2501">
            <w:pPr>
              <w:spacing w:after="0" w:line="240" w:lineRule="auto"/>
              <w:rPr>
                <w:rFonts w:cs="Calibri"/>
                <w:b/>
                <w:sz w:val="20"/>
                <w:szCs w:val="20"/>
              </w:rPr>
            </w:pPr>
            <w:r w:rsidRPr="00DA2501">
              <w:rPr>
                <w:rFonts w:cs="Calibri"/>
                <w:b/>
                <w:sz w:val="20"/>
                <w:szCs w:val="20"/>
              </w:rPr>
              <w:t>Evidence used to support response</w:t>
            </w:r>
          </w:p>
        </w:tc>
        <w:tc>
          <w:tcPr>
            <w:tcW w:w="1311" w:type="dxa"/>
            <w:shd w:val="clear" w:color="auto" w:fill="E4D8EB" w:themeFill="accent4" w:themeFillTint="66"/>
            <w:vAlign w:val="center"/>
          </w:tcPr>
          <w:p w14:paraId="138C934B" w14:textId="77777777" w:rsidR="00CD4420" w:rsidRPr="00DA2501" w:rsidRDefault="00796E1B" w:rsidP="00DA2501">
            <w:pPr>
              <w:spacing w:after="0" w:line="240" w:lineRule="auto"/>
              <w:jc w:val="center"/>
              <w:rPr>
                <w:rFonts w:cs="Calibri"/>
                <w:b/>
                <w:sz w:val="20"/>
                <w:szCs w:val="20"/>
              </w:rPr>
            </w:pPr>
            <w:r w:rsidRPr="00DA2501">
              <w:rPr>
                <w:rFonts w:cs="Calibri"/>
                <w:b/>
                <w:sz w:val="20"/>
                <w:szCs w:val="20"/>
              </w:rPr>
              <w:t>3</w:t>
            </w:r>
          </w:p>
        </w:tc>
      </w:tr>
      <w:tr w:rsidR="00CD4420" w:rsidRPr="00DA2501" w14:paraId="18BFBA46" w14:textId="77777777" w:rsidTr="00DA2501">
        <w:tc>
          <w:tcPr>
            <w:tcW w:w="7897" w:type="dxa"/>
          </w:tcPr>
          <w:p w14:paraId="520A673A" w14:textId="77777777" w:rsidR="00CD4420" w:rsidRPr="00DA2501" w:rsidRDefault="00796E1B" w:rsidP="00DA2501">
            <w:pPr>
              <w:spacing w:after="0" w:line="240" w:lineRule="auto"/>
              <w:rPr>
                <w:rFonts w:cs="Calibri"/>
                <w:sz w:val="20"/>
                <w:szCs w:val="20"/>
              </w:rPr>
            </w:pPr>
            <w:r w:rsidRPr="00DA2501">
              <w:rPr>
                <w:rFonts w:cs="Calibri"/>
                <w:sz w:val="20"/>
                <w:szCs w:val="20"/>
              </w:rPr>
              <w:t>Provides detailed evidence from appropriate media work.</w:t>
            </w:r>
          </w:p>
        </w:tc>
        <w:tc>
          <w:tcPr>
            <w:tcW w:w="1311" w:type="dxa"/>
            <w:vAlign w:val="center"/>
          </w:tcPr>
          <w:p w14:paraId="74270A36" w14:textId="77777777" w:rsidR="00CD4420" w:rsidRPr="00DA2501" w:rsidRDefault="00CD4420" w:rsidP="00DA2501">
            <w:pPr>
              <w:spacing w:after="0" w:line="240" w:lineRule="auto"/>
              <w:jc w:val="center"/>
              <w:rPr>
                <w:rFonts w:cs="Calibri"/>
                <w:sz w:val="20"/>
                <w:szCs w:val="20"/>
              </w:rPr>
            </w:pPr>
            <w:r w:rsidRPr="00DA2501">
              <w:rPr>
                <w:rFonts w:cs="Calibri"/>
                <w:sz w:val="20"/>
                <w:szCs w:val="20"/>
              </w:rPr>
              <w:t>3</w:t>
            </w:r>
          </w:p>
        </w:tc>
      </w:tr>
      <w:tr w:rsidR="00CD4420" w:rsidRPr="00DA2501" w14:paraId="1D3E37D0" w14:textId="77777777" w:rsidTr="00DA2501">
        <w:tc>
          <w:tcPr>
            <w:tcW w:w="7897" w:type="dxa"/>
          </w:tcPr>
          <w:p w14:paraId="0E59BE43" w14:textId="77777777" w:rsidR="00CD4420" w:rsidRPr="00DA2501" w:rsidRDefault="00396EE2" w:rsidP="00DA2501">
            <w:pPr>
              <w:spacing w:after="0" w:line="240" w:lineRule="auto"/>
              <w:rPr>
                <w:rFonts w:cs="Calibri"/>
                <w:sz w:val="20"/>
                <w:szCs w:val="20"/>
              </w:rPr>
            </w:pPr>
            <w:r w:rsidRPr="00DA2501">
              <w:rPr>
                <w:rFonts w:cs="Calibri"/>
                <w:sz w:val="20"/>
                <w:szCs w:val="20"/>
              </w:rPr>
              <w:t>Provides evidence from media work.</w:t>
            </w:r>
          </w:p>
        </w:tc>
        <w:tc>
          <w:tcPr>
            <w:tcW w:w="1311" w:type="dxa"/>
            <w:vAlign w:val="center"/>
          </w:tcPr>
          <w:p w14:paraId="23E4D7F9" w14:textId="77777777" w:rsidR="00CD4420" w:rsidRPr="00DA2501" w:rsidRDefault="00CD4420" w:rsidP="00DA2501">
            <w:pPr>
              <w:spacing w:after="0" w:line="240" w:lineRule="auto"/>
              <w:jc w:val="center"/>
              <w:rPr>
                <w:rFonts w:cs="Calibri"/>
                <w:sz w:val="20"/>
                <w:szCs w:val="20"/>
              </w:rPr>
            </w:pPr>
            <w:r w:rsidRPr="00DA2501">
              <w:rPr>
                <w:rFonts w:cs="Calibri"/>
                <w:sz w:val="20"/>
                <w:szCs w:val="20"/>
              </w:rPr>
              <w:t>2</w:t>
            </w:r>
          </w:p>
        </w:tc>
      </w:tr>
      <w:tr w:rsidR="00CD4420" w:rsidRPr="00DA2501" w14:paraId="6A8391A9" w14:textId="77777777" w:rsidTr="00DA2501">
        <w:tc>
          <w:tcPr>
            <w:tcW w:w="7897" w:type="dxa"/>
          </w:tcPr>
          <w:p w14:paraId="76EFDD8F" w14:textId="77777777" w:rsidR="00CD4420" w:rsidRPr="00DA2501" w:rsidRDefault="00396EE2" w:rsidP="00DA2501">
            <w:pPr>
              <w:spacing w:after="0" w:line="240" w:lineRule="auto"/>
              <w:rPr>
                <w:rFonts w:cs="Calibri"/>
                <w:sz w:val="20"/>
                <w:szCs w:val="20"/>
              </w:rPr>
            </w:pPr>
            <w:r w:rsidRPr="00DA2501">
              <w:rPr>
                <w:rFonts w:cs="Calibri"/>
                <w:sz w:val="20"/>
                <w:szCs w:val="20"/>
              </w:rPr>
              <w:t>Provides limited or superficial evidence from media work.</w:t>
            </w:r>
          </w:p>
        </w:tc>
        <w:tc>
          <w:tcPr>
            <w:tcW w:w="1311" w:type="dxa"/>
            <w:vAlign w:val="center"/>
          </w:tcPr>
          <w:p w14:paraId="6B139D39" w14:textId="77777777" w:rsidR="00CD4420" w:rsidRPr="00DA2501" w:rsidRDefault="00CD4420" w:rsidP="00DA2501">
            <w:pPr>
              <w:spacing w:after="0" w:line="240" w:lineRule="auto"/>
              <w:jc w:val="center"/>
              <w:rPr>
                <w:rFonts w:cs="Calibri"/>
                <w:sz w:val="20"/>
                <w:szCs w:val="20"/>
              </w:rPr>
            </w:pPr>
            <w:r w:rsidRPr="00DA2501">
              <w:rPr>
                <w:rFonts w:cs="Calibri"/>
                <w:sz w:val="20"/>
                <w:szCs w:val="20"/>
              </w:rPr>
              <w:t>1</w:t>
            </w:r>
          </w:p>
        </w:tc>
      </w:tr>
      <w:tr w:rsidR="00CD4420" w:rsidRPr="00DA2501" w14:paraId="16AD2AF6" w14:textId="77777777" w:rsidTr="00DA2501">
        <w:tc>
          <w:tcPr>
            <w:tcW w:w="7897" w:type="dxa"/>
            <w:shd w:val="clear" w:color="auto" w:fill="E4D8EB" w:themeFill="accent4" w:themeFillTint="66"/>
          </w:tcPr>
          <w:p w14:paraId="5477E745" w14:textId="77777777" w:rsidR="00CD4420" w:rsidRPr="00DA2501" w:rsidRDefault="00796E1B" w:rsidP="00DA2501">
            <w:pPr>
              <w:spacing w:after="0" w:line="240" w:lineRule="auto"/>
              <w:rPr>
                <w:rFonts w:cs="Calibri"/>
                <w:b/>
                <w:sz w:val="20"/>
                <w:szCs w:val="20"/>
              </w:rPr>
            </w:pPr>
            <w:r w:rsidRPr="00DA2501">
              <w:rPr>
                <w:rFonts w:cs="Calibri"/>
                <w:b/>
                <w:sz w:val="20"/>
                <w:szCs w:val="20"/>
              </w:rPr>
              <w:t>Media terminolog</w:t>
            </w:r>
            <w:r w:rsidR="00396EE2" w:rsidRPr="00DA2501">
              <w:rPr>
                <w:rFonts w:cs="Calibri"/>
                <w:b/>
                <w:sz w:val="20"/>
                <w:szCs w:val="20"/>
              </w:rPr>
              <w:t>y</w:t>
            </w:r>
          </w:p>
        </w:tc>
        <w:tc>
          <w:tcPr>
            <w:tcW w:w="1311" w:type="dxa"/>
            <w:shd w:val="clear" w:color="auto" w:fill="E4D8EB" w:themeFill="accent4" w:themeFillTint="66"/>
            <w:vAlign w:val="center"/>
          </w:tcPr>
          <w:p w14:paraId="16F02AF8" w14:textId="77777777" w:rsidR="00CD4420" w:rsidRPr="00DA2501" w:rsidRDefault="00396EE2" w:rsidP="00DA2501">
            <w:pPr>
              <w:spacing w:after="0" w:line="240" w:lineRule="auto"/>
              <w:jc w:val="center"/>
              <w:rPr>
                <w:rFonts w:cs="Calibri"/>
                <w:b/>
                <w:sz w:val="20"/>
                <w:szCs w:val="20"/>
              </w:rPr>
            </w:pPr>
            <w:r w:rsidRPr="00DA2501">
              <w:rPr>
                <w:rFonts w:cs="Calibri"/>
                <w:b/>
                <w:sz w:val="20"/>
                <w:szCs w:val="20"/>
              </w:rPr>
              <w:t>2</w:t>
            </w:r>
          </w:p>
        </w:tc>
      </w:tr>
      <w:tr w:rsidR="00CD4420" w:rsidRPr="00DA2501" w14:paraId="5ADE8845" w14:textId="77777777" w:rsidTr="00DA2501">
        <w:tc>
          <w:tcPr>
            <w:tcW w:w="7897" w:type="dxa"/>
          </w:tcPr>
          <w:p w14:paraId="0C55E20F" w14:textId="3149097D" w:rsidR="00CD4420" w:rsidRPr="00DA2501" w:rsidRDefault="00396EE2" w:rsidP="00DA2501">
            <w:pPr>
              <w:spacing w:after="0" w:line="240" w:lineRule="auto"/>
              <w:rPr>
                <w:rFonts w:cs="Calibri"/>
                <w:sz w:val="20"/>
                <w:szCs w:val="20"/>
              </w:rPr>
            </w:pPr>
            <w:r w:rsidRPr="00DA2501">
              <w:rPr>
                <w:rFonts w:cs="Calibri"/>
                <w:sz w:val="20"/>
                <w:szCs w:val="20"/>
              </w:rPr>
              <w:t>Consistent</w:t>
            </w:r>
            <w:r w:rsidR="00AD0BAE">
              <w:rPr>
                <w:rFonts w:cs="Calibri"/>
                <w:sz w:val="20"/>
                <w:szCs w:val="20"/>
              </w:rPr>
              <w:t>ly</w:t>
            </w:r>
            <w:r w:rsidRPr="00DA2501">
              <w:rPr>
                <w:rFonts w:cs="Calibri"/>
                <w:sz w:val="20"/>
                <w:szCs w:val="20"/>
              </w:rPr>
              <w:t xml:space="preserve"> use</w:t>
            </w:r>
            <w:r w:rsidR="00AD0BAE">
              <w:rPr>
                <w:rFonts w:cs="Calibri"/>
                <w:sz w:val="20"/>
                <w:szCs w:val="20"/>
              </w:rPr>
              <w:t>s</w:t>
            </w:r>
            <w:r w:rsidRPr="00DA2501">
              <w:rPr>
                <w:rFonts w:cs="Calibri"/>
                <w:sz w:val="20"/>
                <w:szCs w:val="20"/>
              </w:rPr>
              <w:t xml:space="preserve"> sophisticated and relevant media terminology.</w:t>
            </w:r>
          </w:p>
        </w:tc>
        <w:tc>
          <w:tcPr>
            <w:tcW w:w="1311" w:type="dxa"/>
            <w:vAlign w:val="center"/>
          </w:tcPr>
          <w:p w14:paraId="55CDFFE3" w14:textId="77777777" w:rsidR="00CD4420" w:rsidRPr="00DA2501" w:rsidRDefault="00CD4420" w:rsidP="00DA2501">
            <w:pPr>
              <w:spacing w:after="0" w:line="240" w:lineRule="auto"/>
              <w:jc w:val="center"/>
              <w:rPr>
                <w:rFonts w:cs="Calibri"/>
                <w:sz w:val="20"/>
                <w:szCs w:val="20"/>
              </w:rPr>
            </w:pPr>
            <w:r w:rsidRPr="00DA2501">
              <w:rPr>
                <w:rFonts w:cs="Calibri"/>
                <w:sz w:val="20"/>
                <w:szCs w:val="20"/>
              </w:rPr>
              <w:t>2</w:t>
            </w:r>
          </w:p>
        </w:tc>
      </w:tr>
      <w:tr w:rsidR="00CD4420" w:rsidRPr="00DA2501" w14:paraId="5F8DD4FB" w14:textId="77777777" w:rsidTr="00DA2501">
        <w:tc>
          <w:tcPr>
            <w:tcW w:w="7897" w:type="dxa"/>
          </w:tcPr>
          <w:p w14:paraId="261EB2FB" w14:textId="05F7AE9E" w:rsidR="00CD4420" w:rsidRPr="00DA2501" w:rsidRDefault="00AD0BAE" w:rsidP="00DA2501">
            <w:pPr>
              <w:spacing w:after="0" w:line="240" w:lineRule="auto"/>
              <w:rPr>
                <w:rFonts w:cs="Calibri"/>
                <w:sz w:val="20"/>
                <w:szCs w:val="20"/>
              </w:rPr>
            </w:pPr>
            <w:r>
              <w:rPr>
                <w:rFonts w:cs="Calibri"/>
                <w:sz w:val="20"/>
                <w:szCs w:val="20"/>
              </w:rPr>
              <w:t>U</w:t>
            </w:r>
            <w:r w:rsidR="00396EE2" w:rsidRPr="00DA2501">
              <w:rPr>
                <w:rFonts w:cs="Calibri"/>
                <w:sz w:val="20"/>
                <w:szCs w:val="20"/>
              </w:rPr>
              <w:t>se</w:t>
            </w:r>
            <w:r>
              <w:rPr>
                <w:rFonts w:cs="Calibri"/>
                <w:sz w:val="20"/>
                <w:szCs w:val="20"/>
              </w:rPr>
              <w:t>s</w:t>
            </w:r>
            <w:r w:rsidR="00396EE2" w:rsidRPr="00DA2501">
              <w:rPr>
                <w:rFonts w:cs="Calibri"/>
                <w:sz w:val="20"/>
                <w:szCs w:val="20"/>
              </w:rPr>
              <w:t xml:space="preserve"> </w:t>
            </w:r>
            <w:r>
              <w:rPr>
                <w:rFonts w:cs="Calibri"/>
                <w:sz w:val="20"/>
                <w:szCs w:val="20"/>
              </w:rPr>
              <w:t>some</w:t>
            </w:r>
            <w:r w:rsidRPr="00DA2501">
              <w:rPr>
                <w:rFonts w:cs="Calibri"/>
                <w:sz w:val="20"/>
                <w:szCs w:val="20"/>
              </w:rPr>
              <w:t xml:space="preserve"> </w:t>
            </w:r>
            <w:r w:rsidR="00396EE2" w:rsidRPr="00DA2501">
              <w:rPr>
                <w:rFonts w:cs="Calibri"/>
                <w:sz w:val="20"/>
                <w:szCs w:val="20"/>
              </w:rPr>
              <w:t>relevant media terminology.</w:t>
            </w:r>
          </w:p>
        </w:tc>
        <w:tc>
          <w:tcPr>
            <w:tcW w:w="1311" w:type="dxa"/>
            <w:vAlign w:val="center"/>
          </w:tcPr>
          <w:p w14:paraId="02C520F4" w14:textId="77777777" w:rsidR="00CD4420" w:rsidRPr="00DA2501" w:rsidRDefault="00CD4420" w:rsidP="00DA2501">
            <w:pPr>
              <w:spacing w:after="0" w:line="240" w:lineRule="auto"/>
              <w:jc w:val="center"/>
              <w:rPr>
                <w:rFonts w:cs="Calibri"/>
                <w:sz w:val="20"/>
                <w:szCs w:val="20"/>
              </w:rPr>
            </w:pPr>
            <w:r w:rsidRPr="00DA2501">
              <w:rPr>
                <w:rFonts w:cs="Calibri"/>
                <w:sz w:val="20"/>
                <w:szCs w:val="20"/>
              </w:rPr>
              <w:t>1</w:t>
            </w:r>
          </w:p>
        </w:tc>
      </w:tr>
      <w:tr w:rsidR="00CD4420" w:rsidRPr="00DA2501" w14:paraId="641F4F86" w14:textId="77777777" w:rsidTr="00DA2501">
        <w:tc>
          <w:tcPr>
            <w:tcW w:w="7897" w:type="dxa"/>
          </w:tcPr>
          <w:p w14:paraId="5F307EB2" w14:textId="77777777" w:rsidR="00CD4420" w:rsidRPr="00DA2501" w:rsidRDefault="00CD4420" w:rsidP="00DA2501">
            <w:pPr>
              <w:spacing w:after="0" w:line="240" w:lineRule="auto"/>
              <w:jc w:val="right"/>
              <w:rPr>
                <w:rFonts w:cs="Calibri"/>
                <w:b/>
                <w:sz w:val="20"/>
                <w:szCs w:val="20"/>
              </w:rPr>
            </w:pPr>
            <w:r w:rsidRPr="00DA2501">
              <w:rPr>
                <w:rFonts w:cs="Calibri"/>
                <w:b/>
                <w:sz w:val="20"/>
                <w:szCs w:val="20"/>
              </w:rPr>
              <w:t>Total</w:t>
            </w:r>
          </w:p>
        </w:tc>
        <w:tc>
          <w:tcPr>
            <w:tcW w:w="1311" w:type="dxa"/>
            <w:vAlign w:val="center"/>
          </w:tcPr>
          <w:p w14:paraId="62795784" w14:textId="2667FDA4" w:rsidR="00CD4420" w:rsidRPr="00DA2501" w:rsidRDefault="009A493E" w:rsidP="00DA2501">
            <w:pPr>
              <w:spacing w:after="0" w:line="240" w:lineRule="auto"/>
              <w:jc w:val="right"/>
              <w:rPr>
                <w:rFonts w:cs="Calibri"/>
                <w:b/>
                <w:sz w:val="20"/>
                <w:szCs w:val="20"/>
              </w:rPr>
            </w:pPr>
            <w:r w:rsidRPr="00DA2501">
              <w:rPr>
                <w:rFonts w:cs="Calibri"/>
                <w:b/>
                <w:sz w:val="20"/>
                <w:szCs w:val="20"/>
              </w:rPr>
              <w:t>/</w:t>
            </w:r>
            <w:r w:rsidR="00796E1B" w:rsidRPr="00DA2501">
              <w:rPr>
                <w:rFonts w:cs="Calibri"/>
                <w:b/>
                <w:sz w:val="20"/>
                <w:szCs w:val="20"/>
              </w:rPr>
              <w:t>11</w:t>
            </w:r>
          </w:p>
        </w:tc>
      </w:tr>
    </w:tbl>
    <w:p w14:paraId="05758FEE" w14:textId="77777777" w:rsidR="00396EE2" w:rsidRDefault="00396EE2">
      <w:pPr>
        <w:spacing w:after="0" w:line="240" w:lineRule="auto"/>
        <w:rPr>
          <w:rFonts w:asciiTheme="majorHAnsi" w:hAnsiTheme="majorHAnsi"/>
          <w:b/>
          <w:szCs w:val="22"/>
          <w:lang w:val="en-US"/>
        </w:rPr>
      </w:pPr>
      <w:r>
        <w:rPr>
          <w:b/>
          <w:lang w:val="en-US"/>
        </w:rPr>
        <w:br w:type="page"/>
      </w:r>
    </w:p>
    <w:p w14:paraId="0A1F5643" w14:textId="5A16F062" w:rsidR="00396EE2" w:rsidRPr="00E104D2" w:rsidRDefault="00DA2501" w:rsidP="00B8154D">
      <w:pPr>
        <w:pStyle w:val="BodyText"/>
        <w:tabs>
          <w:tab w:val="right" w:pos="9072"/>
        </w:tabs>
        <w:spacing w:after="0"/>
        <w:rPr>
          <w:rFonts w:ascii="Calibri" w:eastAsia="Times New Roman" w:hAnsi="Calibri" w:cs="Arial"/>
          <w:b/>
          <w:bCs/>
        </w:rPr>
      </w:pPr>
      <w:r>
        <w:rPr>
          <w:rFonts w:ascii="Calibri" w:eastAsia="Times New Roman" w:hAnsi="Calibri" w:cs="Arial"/>
          <w:b/>
          <w:bCs/>
        </w:rPr>
        <w:lastRenderedPageBreak/>
        <w:t>Question 2</w:t>
      </w:r>
      <w:r>
        <w:rPr>
          <w:rFonts w:ascii="Calibri" w:eastAsia="Times New Roman" w:hAnsi="Calibri" w:cs="Arial"/>
          <w:b/>
          <w:bCs/>
        </w:rPr>
        <w:tab/>
      </w:r>
      <w:r w:rsidR="00396EE2" w:rsidRPr="00E104D2">
        <w:rPr>
          <w:rFonts w:ascii="Calibri" w:eastAsia="Times New Roman" w:hAnsi="Calibri" w:cs="Arial"/>
          <w:b/>
          <w:bCs/>
        </w:rPr>
        <w:t>(11 marks)</w:t>
      </w:r>
    </w:p>
    <w:p w14:paraId="6F3CEFAD" w14:textId="77777777" w:rsidR="00396EE2" w:rsidRPr="00BC78F7" w:rsidRDefault="00396EE2" w:rsidP="00DA2501">
      <w:pPr>
        <w:spacing w:line="276" w:lineRule="auto"/>
        <w:rPr>
          <w:rFonts w:asciiTheme="majorHAnsi" w:hAnsiTheme="majorHAnsi" w:cstheme="majorHAnsi"/>
        </w:rPr>
      </w:pPr>
      <w:r>
        <w:rPr>
          <w:rFonts w:asciiTheme="majorHAnsi" w:hAnsiTheme="majorHAnsi" w:cstheme="majorHAnsi"/>
        </w:rPr>
        <w:t>Evaluate the use of media aesthetics in media work</w:t>
      </w:r>
      <w:r w:rsidRPr="00BC78F7">
        <w:rPr>
          <w:rFonts w:asciiTheme="majorHAnsi" w:hAnsiTheme="majorHAnsi" w:cstheme="majorHAnsi"/>
        </w:rPr>
        <w:t>.</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57" w:type="dxa"/>
          <w:bottom w:w="57" w:type="dxa"/>
        </w:tblCellMar>
        <w:tblLook w:val="04A0" w:firstRow="1" w:lastRow="0" w:firstColumn="1" w:lastColumn="0" w:noHBand="0" w:noVBand="1"/>
      </w:tblPr>
      <w:tblGrid>
        <w:gridCol w:w="7721"/>
        <w:gridCol w:w="1296"/>
      </w:tblGrid>
      <w:tr w:rsidR="00396EE2" w:rsidRPr="004F264F" w14:paraId="6A11ADD5" w14:textId="77777777" w:rsidTr="00DA2501">
        <w:tc>
          <w:tcPr>
            <w:tcW w:w="7897" w:type="dxa"/>
            <w:shd w:val="clear" w:color="auto" w:fill="BD9FCF"/>
          </w:tcPr>
          <w:p w14:paraId="0FC3A78D" w14:textId="77777777" w:rsidR="00396EE2" w:rsidRPr="004F264F" w:rsidRDefault="00396EE2" w:rsidP="00DA2501">
            <w:pPr>
              <w:spacing w:after="0" w:line="240" w:lineRule="auto"/>
              <w:jc w:val="center"/>
              <w:rPr>
                <w:rFonts w:cs="Calibri"/>
                <w:b/>
                <w:sz w:val="20"/>
                <w:szCs w:val="20"/>
              </w:rPr>
            </w:pPr>
            <w:r w:rsidRPr="004F264F">
              <w:rPr>
                <w:rFonts w:cs="Calibri"/>
                <w:b/>
                <w:sz w:val="20"/>
                <w:szCs w:val="20"/>
              </w:rPr>
              <w:t>Description</w:t>
            </w:r>
          </w:p>
        </w:tc>
        <w:tc>
          <w:tcPr>
            <w:tcW w:w="1311" w:type="dxa"/>
            <w:shd w:val="clear" w:color="auto" w:fill="BD9FCF"/>
            <w:vAlign w:val="center"/>
          </w:tcPr>
          <w:p w14:paraId="5FFF8EAF" w14:textId="77777777" w:rsidR="00396EE2" w:rsidRPr="004F264F" w:rsidRDefault="00396EE2" w:rsidP="00DA2501">
            <w:pPr>
              <w:spacing w:after="0" w:line="240" w:lineRule="auto"/>
              <w:jc w:val="center"/>
              <w:rPr>
                <w:rFonts w:cs="Calibri"/>
                <w:b/>
                <w:sz w:val="20"/>
                <w:szCs w:val="20"/>
              </w:rPr>
            </w:pPr>
            <w:r w:rsidRPr="004F264F">
              <w:rPr>
                <w:rFonts w:cs="Calibri"/>
                <w:b/>
                <w:sz w:val="20"/>
                <w:szCs w:val="20"/>
              </w:rPr>
              <w:t>Marks</w:t>
            </w:r>
          </w:p>
        </w:tc>
      </w:tr>
      <w:tr w:rsidR="00396EE2" w:rsidRPr="004F264F" w14:paraId="11D4D6A3" w14:textId="77777777" w:rsidTr="00DA2501">
        <w:tc>
          <w:tcPr>
            <w:tcW w:w="7897" w:type="dxa"/>
            <w:shd w:val="clear" w:color="auto" w:fill="E4D8EB"/>
          </w:tcPr>
          <w:p w14:paraId="4346B18D" w14:textId="77777777" w:rsidR="00396EE2" w:rsidRPr="004F264F" w:rsidRDefault="00396EE2" w:rsidP="00DA2501">
            <w:pPr>
              <w:spacing w:after="0" w:line="240" w:lineRule="auto"/>
              <w:rPr>
                <w:rFonts w:cs="Calibri"/>
                <w:b/>
                <w:sz w:val="20"/>
                <w:szCs w:val="20"/>
              </w:rPr>
            </w:pPr>
            <w:r>
              <w:rPr>
                <w:rFonts w:cs="Calibri"/>
                <w:b/>
                <w:sz w:val="20"/>
                <w:szCs w:val="20"/>
              </w:rPr>
              <w:t>Media aesthetics</w:t>
            </w:r>
          </w:p>
        </w:tc>
        <w:tc>
          <w:tcPr>
            <w:tcW w:w="1311" w:type="dxa"/>
            <w:shd w:val="clear" w:color="auto" w:fill="E4D8EB"/>
            <w:vAlign w:val="center"/>
          </w:tcPr>
          <w:p w14:paraId="0A163AA7" w14:textId="77777777" w:rsidR="00396EE2" w:rsidRPr="004F264F" w:rsidRDefault="00396EE2" w:rsidP="00DA2501">
            <w:pPr>
              <w:spacing w:after="0" w:line="240" w:lineRule="auto"/>
              <w:jc w:val="center"/>
              <w:rPr>
                <w:rFonts w:cs="Calibri"/>
                <w:b/>
                <w:sz w:val="20"/>
                <w:szCs w:val="20"/>
              </w:rPr>
            </w:pPr>
            <w:r>
              <w:rPr>
                <w:rFonts w:cs="Calibri"/>
                <w:b/>
                <w:sz w:val="20"/>
                <w:szCs w:val="20"/>
              </w:rPr>
              <w:t>6</w:t>
            </w:r>
          </w:p>
        </w:tc>
      </w:tr>
      <w:tr w:rsidR="00396EE2" w:rsidRPr="004F264F" w14:paraId="3B0CFCB6" w14:textId="77777777" w:rsidTr="00DA2501">
        <w:tc>
          <w:tcPr>
            <w:tcW w:w="7897" w:type="dxa"/>
          </w:tcPr>
          <w:p w14:paraId="2D3AE702" w14:textId="77777777" w:rsidR="00396EE2" w:rsidRPr="004F264F" w:rsidRDefault="00916EC5" w:rsidP="00DA2501">
            <w:pPr>
              <w:tabs>
                <w:tab w:val="left" w:pos="5417"/>
              </w:tabs>
              <w:spacing w:after="0" w:line="240" w:lineRule="auto"/>
              <w:rPr>
                <w:rFonts w:cs="Calibri"/>
                <w:sz w:val="20"/>
                <w:szCs w:val="20"/>
              </w:rPr>
            </w:pPr>
            <w:r>
              <w:rPr>
                <w:rFonts w:cs="Calibri"/>
                <w:sz w:val="20"/>
                <w:szCs w:val="20"/>
              </w:rPr>
              <w:t>E</w:t>
            </w:r>
            <w:r w:rsidR="00396EE2" w:rsidRPr="00396EE2">
              <w:rPr>
                <w:rFonts w:cs="Calibri"/>
                <w:sz w:val="20"/>
                <w:szCs w:val="20"/>
              </w:rPr>
              <w:t>valuate</w:t>
            </w:r>
            <w:r w:rsidR="00396EE2">
              <w:rPr>
                <w:rFonts w:cs="Calibri"/>
                <w:sz w:val="20"/>
                <w:szCs w:val="20"/>
              </w:rPr>
              <w:t>s</w:t>
            </w:r>
            <w:r w:rsidR="00396EE2" w:rsidRPr="00396EE2">
              <w:rPr>
                <w:rFonts w:cs="Calibri"/>
                <w:sz w:val="20"/>
                <w:szCs w:val="20"/>
              </w:rPr>
              <w:t xml:space="preserve"> the use of media aesthetics in media work</w:t>
            </w:r>
            <w:r w:rsidR="00396EE2">
              <w:rPr>
                <w:rFonts w:cs="Calibri"/>
                <w:sz w:val="20"/>
                <w:szCs w:val="20"/>
              </w:rPr>
              <w:t>.</w:t>
            </w:r>
          </w:p>
        </w:tc>
        <w:tc>
          <w:tcPr>
            <w:tcW w:w="1311" w:type="dxa"/>
            <w:vAlign w:val="center"/>
          </w:tcPr>
          <w:p w14:paraId="47BD0F9E" w14:textId="77777777" w:rsidR="00396EE2" w:rsidRPr="004F264F" w:rsidRDefault="00396EE2" w:rsidP="00DA2501">
            <w:pPr>
              <w:spacing w:after="0" w:line="240" w:lineRule="auto"/>
              <w:jc w:val="center"/>
              <w:rPr>
                <w:rFonts w:cs="Calibri"/>
                <w:sz w:val="20"/>
                <w:szCs w:val="20"/>
              </w:rPr>
            </w:pPr>
            <w:r>
              <w:rPr>
                <w:rFonts w:cs="Calibri"/>
                <w:sz w:val="20"/>
                <w:szCs w:val="20"/>
              </w:rPr>
              <w:t>6</w:t>
            </w:r>
          </w:p>
        </w:tc>
      </w:tr>
      <w:tr w:rsidR="00396EE2" w:rsidRPr="004F264F" w14:paraId="2A0B1DA2" w14:textId="77777777" w:rsidTr="00DA2501">
        <w:tc>
          <w:tcPr>
            <w:tcW w:w="7897" w:type="dxa"/>
          </w:tcPr>
          <w:p w14:paraId="7C47A390" w14:textId="77777777" w:rsidR="00396EE2" w:rsidRPr="004F264F" w:rsidRDefault="00396EE2" w:rsidP="00DA2501">
            <w:pPr>
              <w:spacing w:after="0" w:line="240" w:lineRule="auto"/>
              <w:rPr>
                <w:rFonts w:cs="Calibri"/>
                <w:sz w:val="20"/>
                <w:szCs w:val="20"/>
              </w:rPr>
            </w:pPr>
            <w:r>
              <w:rPr>
                <w:rFonts w:cs="Calibri"/>
                <w:sz w:val="20"/>
                <w:szCs w:val="20"/>
              </w:rPr>
              <w:t xml:space="preserve">Discusses </w:t>
            </w:r>
            <w:r w:rsidR="00EA4B81" w:rsidRPr="00396EE2">
              <w:rPr>
                <w:rFonts w:cs="Calibri"/>
                <w:sz w:val="20"/>
                <w:szCs w:val="20"/>
              </w:rPr>
              <w:t>the use of media aesthetics in media work</w:t>
            </w:r>
            <w:r w:rsidR="00EA4B81">
              <w:rPr>
                <w:rFonts w:cs="Calibri"/>
                <w:sz w:val="20"/>
                <w:szCs w:val="20"/>
              </w:rPr>
              <w:t>.</w:t>
            </w:r>
          </w:p>
        </w:tc>
        <w:tc>
          <w:tcPr>
            <w:tcW w:w="1311" w:type="dxa"/>
            <w:vAlign w:val="center"/>
          </w:tcPr>
          <w:p w14:paraId="635AB629" w14:textId="77777777" w:rsidR="00396EE2" w:rsidRPr="004F264F" w:rsidRDefault="00396EE2" w:rsidP="00DA2501">
            <w:pPr>
              <w:spacing w:after="0" w:line="240" w:lineRule="auto"/>
              <w:jc w:val="center"/>
              <w:rPr>
                <w:rFonts w:cs="Calibri"/>
                <w:sz w:val="20"/>
                <w:szCs w:val="20"/>
              </w:rPr>
            </w:pPr>
            <w:r>
              <w:rPr>
                <w:rFonts w:cs="Calibri"/>
                <w:sz w:val="20"/>
                <w:szCs w:val="20"/>
              </w:rPr>
              <w:t>5</w:t>
            </w:r>
          </w:p>
        </w:tc>
      </w:tr>
      <w:tr w:rsidR="00396EE2" w:rsidRPr="004F264F" w14:paraId="7D5F6DB4" w14:textId="77777777" w:rsidTr="00DA2501">
        <w:tc>
          <w:tcPr>
            <w:tcW w:w="7897" w:type="dxa"/>
          </w:tcPr>
          <w:p w14:paraId="077CA86C" w14:textId="77777777" w:rsidR="00396EE2" w:rsidRPr="004F264F" w:rsidRDefault="00396EE2" w:rsidP="00DA2501">
            <w:pPr>
              <w:spacing w:after="0" w:line="240" w:lineRule="auto"/>
              <w:rPr>
                <w:rFonts w:cs="Calibri"/>
                <w:sz w:val="20"/>
                <w:szCs w:val="20"/>
              </w:rPr>
            </w:pPr>
            <w:r w:rsidRPr="004F264F">
              <w:rPr>
                <w:rFonts w:cs="Calibri"/>
                <w:sz w:val="20"/>
                <w:szCs w:val="20"/>
              </w:rPr>
              <w:t xml:space="preserve">Explains </w:t>
            </w:r>
            <w:r w:rsidR="00EA4B81" w:rsidRPr="00396EE2">
              <w:rPr>
                <w:rFonts w:cs="Calibri"/>
                <w:sz w:val="20"/>
                <w:szCs w:val="20"/>
              </w:rPr>
              <w:t>the use of media aesthetics in media work</w:t>
            </w:r>
            <w:r w:rsidR="00EA4B81">
              <w:rPr>
                <w:rFonts w:cs="Calibri"/>
                <w:sz w:val="20"/>
                <w:szCs w:val="20"/>
              </w:rPr>
              <w:t>.</w:t>
            </w:r>
          </w:p>
        </w:tc>
        <w:tc>
          <w:tcPr>
            <w:tcW w:w="1311" w:type="dxa"/>
            <w:vAlign w:val="center"/>
          </w:tcPr>
          <w:p w14:paraId="5455DF2C" w14:textId="77777777" w:rsidR="00396EE2" w:rsidRPr="004F264F" w:rsidRDefault="00396EE2" w:rsidP="00DA2501">
            <w:pPr>
              <w:spacing w:after="0" w:line="240" w:lineRule="auto"/>
              <w:jc w:val="center"/>
              <w:rPr>
                <w:rFonts w:cs="Calibri"/>
                <w:sz w:val="20"/>
                <w:szCs w:val="20"/>
              </w:rPr>
            </w:pPr>
            <w:r>
              <w:rPr>
                <w:rFonts w:cs="Calibri"/>
                <w:sz w:val="20"/>
                <w:szCs w:val="20"/>
              </w:rPr>
              <w:t>4</w:t>
            </w:r>
          </w:p>
        </w:tc>
      </w:tr>
      <w:tr w:rsidR="00396EE2" w:rsidRPr="004F264F" w14:paraId="50E97854" w14:textId="77777777" w:rsidTr="00DA2501">
        <w:trPr>
          <w:trHeight w:val="22"/>
        </w:trPr>
        <w:tc>
          <w:tcPr>
            <w:tcW w:w="7897" w:type="dxa"/>
          </w:tcPr>
          <w:p w14:paraId="5100809C" w14:textId="77777777" w:rsidR="00396EE2" w:rsidRPr="004F264F" w:rsidRDefault="00396EE2" w:rsidP="00DA2501">
            <w:pPr>
              <w:spacing w:after="0" w:line="240" w:lineRule="auto"/>
              <w:rPr>
                <w:rFonts w:cs="Calibri"/>
                <w:sz w:val="20"/>
                <w:szCs w:val="20"/>
              </w:rPr>
            </w:pPr>
            <w:r w:rsidRPr="004F264F">
              <w:rPr>
                <w:rFonts w:cs="Calibri"/>
                <w:sz w:val="20"/>
                <w:szCs w:val="20"/>
              </w:rPr>
              <w:t xml:space="preserve">Describes </w:t>
            </w:r>
            <w:r w:rsidR="00EA4B81" w:rsidRPr="00396EE2">
              <w:rPr>
                <w:rFonts w:cs="Calibri"/>
                <w:sz w:val="20"/>
                <w:szCs w:val="20"/>
              </w:rPr>
              <w:t>the use of media aesthetics in media work</w:t>
            </w:r>
            <w:r w:rsidR="00EA4B81">
              <w:rPr>
                <w:rFonts w:cs="Calibri"/>
                <w:sz w:val="20"/>
                <w:szCs w:val="20"/>
              </w:rPr>
              <w:t>.</w:t>
            </w:r>
          </w:p>
        </w:tc>
        <w:tc>
          <w:tcPr>
            <w:tcW w:w="1311" w:type="dxa"/>
            <w:vAlign w:val="center"/>
          </w:tcPr>
          <w:p w14:paraId="1B52C202" w14:textId="77777777" w:rsidR="00396EE2" w:rsidRPr="004F264F" w:rsidRDefault="00396EE2" w:rsidP="00DA2501">
            <w:pPr>
              <w:spacing w:after="0" w:line="240" w:lineRule="auto"/>
              <w:jc w:val="center"/>
              <w:rPr>
                <w:rFonts w:cs="Calibri"/>
                <w:sz w:val="20"/>
                <w:szCs w:val="20"/>
              </w:rPr>
            </w:pPr>
            <w:r>
              <w:rPr>
                <w:rFonts w:cs="Calibri"/>
                <w:sz w:val="20"/>
                <w:szCs w:val="20"/>
              </w:rPr>
              <w:t>3</w:t>
            </w:r>
          </w:p>
        </w:tc>
      </w:tr>
      <w:tr w:rsidR="00396EE2" w:rsidRPr="004F264F" w14:paraId="289D698C" w14:textId="77777777" w:rsidTr="00DA2501">
        <w:tc>
          <w:tcPr>
            <w:tcW w:w="7897" w:type="dxa"/>
          </w:tcPr>
          <w:p w14:paraId="27BA11CC" w14:textId="77777777" w:rsidR="00396EE2" w:rsidRPr="004F264F" w:rsidRDefault="00396EE2" w:rsidP="00DA2501">
            <w:pPr>
              <w:spacing w:after="0" w:line="240" w:lineRule="auto"/>
              <w:rPr>
                <w:rFonts w:cs="Calibri"/>
                <w:sz w:val="20"/>
                <w:szCs w:val="20"/>
              </w:rPr>
            </w:pPr>
            <w:r w:rsidRPr="004F264F">
              <w:rPr>
                <w:rFonts w:cs="Calibri"/>
                <w:sz w:val="20"/>
                <w:szCs w:val="20"/>
              </w:rPr>
              <w:t xml:space="preserve">Identifies </w:t>
            </w:r>
            <w:r w:rsidR="00EA4B81" w:rsidRPr="00396EE2">
              <w:rPr>
                <w:rFonts w:cs="Calibri"/>
                <w:sz w:val="20"/>
                <w:szCs w:val="20"/>
              </w:rPr>
              <w:t>media aesthetics in media work</w:t>
            </w:r>
            <w:r w:rsidR="00EA4B81">
              <w:rPr>
                <w:rFonts w:cs="Calibri"/>
                <w:sz w:val="20"/>
                <w:szCs w:val="20"/>
              </w:rPr>
              <w:t>.</w:t>
            </w:r>
          </w:p>
        </w:tc>
        <w:tc>
          <w:tcPr>
            <w:tcW w:w="1311" w:type="dxa"/>
            <w:vAlign w:val="center"/>
          </w:tcPr>
          <w:p w14:paraId="28498C70" w14:textId="77777777" w:rsidR="00396EE2" w:rsidRPr="004F264F" w:rsidRDefault="00396EE2" w:rsidP="00DA2501">
            <w:pPr>
              <w:spacing w:after="0" w:line="240" w:lineRule="auto"/>
              <w:jc w:val="center"/>
              <w:rPr>
                <w:rFonts w:cs="Calibri"/>
                <w:sz w:val="20"/>
                <w:szCs w:val="20"/>
              </w:rPr>
            </w:pPr>
            <w:r>
              <w:rPr>
                <w:rFonts w:cs="Calibri"/>
                <w:sz w:val="20"/>
                <w:szCs w:val="20"/>
              </w:rPr>
              <w:t>2</w:t>
            </w:r>
          </w:p>
        </w:tc>
      </w:tr>
      <w:tr w:rsidR="00396EE2" w:rsidRPr="004F264F" w14:paraId="2DE77377" w14:textId="77777777" w:rsidTr="00DA2501">
        <w:tc>
          <w:tcPr>
            <w:tcW w:w="7897" w:type="dxa"/>
          </w:tcPr>
          <w:p w14:paraId="39E6F6ED" w14:textId="42503413" w:rsidR="00396EE2" w:rsidRPr="004F264F" w:rsidRDefault="00AD0BAE" w:rsidP="00DA2501">
            <w:pPr>
              <w:spacing w:after="0" w:line="240" w:lineRule="auto"/>
              <w:rPr>
                <w:rFonts w:cs="Calibri"/>
                <w:sz w:val="20"/>
                <w:szCs w:val="20"/>
              </w:rPr>
            </w:pPr>
            <w:r>
              <w:rPr>
                <w:rFonts w:cs="Calibri"/>
                <w:sz w:val="20"/>
                <w:szCs w:val="20"/>
              </w:rPr>
              <w:t>Makes l</w:t>
            </w:r>
            <w:r w:rsidR="00396EE2" w:rsidRPr="004F264F">
              <w:rPr>
                <w:rFonts w:cs="Calibri"/>
                <w:sz w:val="20"/>
                <w:szCs w:val="20"/>
              </w:rPr>
              <w:t xml:space="preserve">imited or inaccurate </w:t>
            </w:r>
            <w:r w:rsidR="00396EE2">
              <w:rPr>
                <w:rFonts w:cs="Calibri"/>
                <w:sz w:val="20"/>
                <w:szCs w:val="20"/>
              </w:rPr>
              <w:t>comment</w:t>
            </w:r>
            <w:r>
              <w:rPr>
                <w:rFonts w:cs="Calibri"/>
                <w:sz w:val="20"/>
                <w:szCs w:val="20"/>
              </w:rPr>
              <w:t>s</w:t>
            </w:r>
            <w:r w:rsidR="00396EE2">
              <w:rPr>
                <w:rFonts w:cs="Calibri"/>
                <w:sz w:val="20"/>
                <w:szCs w:val="20"/>
              </w:rPr>
              <w:t xml:space="preserve"> on</w:t>
            </w:r>
            <w:r w:rsidR="00396EE2" w:rsidRPr="004F264F">
              <w:rPr>
                <w:rFonts w:cs="Calibri"/>
                <w:sz w:val="20"/>
                <w:szCs w:val="20"/>
              </w:rPr>
              <w:t xml:space="preserve"> </w:t>
            </w:r>
            <w:r w:rsidR="00EA4B81">
              <w:rPr>
                <w:rFonts w:cs="Calibri"/>
                <w:sz w:val="20"/>
                <w:szCs w:val="20"/>
              </w:rPr>
              <w:t>media aesthetics.</w:t>
            </w:r>
          </w:p>
        </w:tc>
        <w:tc>
          <w:tcPr>
            <w:tcW w:w="1311" w:type="dxa"/>
            <w:vAlign w:val="center"/>
          </w:tcPr>
          <w:p w14:paraId="6C9BBE7B" w14:textId="77777777" w:rsidR="00396EE2" w:rsidRPr="004F264F" w:rsidRDefault="00396EE2" w:rsidP="00DA2501">
            <w:pPr>
              <w:spacing w:after="0" w:line="240" w:lineRule="auto"/>
              <w:jc w:val="center"/>
              <w:rPr>
                <w:rFonts w:cs="Calibri"/>
                <w:sz w:val="20"/>
                <w:szCs w:val="20"/>
              </w:rPr>
            </w:pPr>
            <w:r>
              <w:rPr>
                <w:rFonts w:cs="Calibri"/>
                <w:sz w:val="20"/>
                <w:szCs w:val="20"/>
              </w:rPr>
              <w:t>1</w:t>
            </w:r>
          </w:p>
        </w:tc>
      </w:tr>
      <w:tr w:rsidR="00396EE2" w:rsidRPr="004F264F" w14:paraId="4B72E82E" w14:textId="77777777" w:rsidTr="00DA2501">
        <w:tc>
          <w:tcPr>
            <w:tcW w:w="7897" w:type="dxa"/>
            <w:shd w:val="clear" w:color="auto" w:fill="E4D8EB"/>
          </w:tcPr>
          <w:p w14:paraId="23455C99" w14:textId="77777777" w:rsidR="00396EE2" w:rsidRPr="004F264F" w:rsidRDefault="00396EE2" w:rsidP="00DA2501">
            <w:pPr>
              <w:spacing w:after="0" w:line="240" w:lineRule="auto"/>
              <w:rPr>
                <w:rFonts w:cs="Calibri"/>
                <w:b/>
                <w:sz w:val="20"/>
                <w:szCs w:val="20"/>
              </w:rPr>
            </w:pPr>
            <w:r>
              <w:rPr>
                <w:rFonts w:cs="Calibri"/>
                <w:b/>
                <w:sz w:val="20"/>
                <w:szCs w:val="20"/>
              </w:rPr>
              <w:t>Evidence used to support response</w:t>
            </w:r>
          </w:p>
        </w:tc>
        <w:tc>
          <w:tcPr>
            <w:tcW w:w="1311" w:type="dxa"/>
            <w:shd w:val="clear" w:color="auto" w:fill="E4D8EB"/>
            <w:vAlign w:val="center"/>
          </w:tcPr>
          <w:p w14:paraId="36FE0E2F" w14:textId="77777777" w:rsidR="00396EE2" w:rsidRPr="004F264F" w:rsidRDefault="00396EE2" w:rsidP="00DA2501">
            <w:pPr>
              <w:spacing w:after="0" w:line="240" w:lineRule="auto"/>
              <w:jc w:val="center"/>
              <w:rPr>
                <w:rFonts w:cs="Calibri"/>
                <w:b/>
                <w:sz w:val="20"/>
                <w:szCs w:val="20"/>
              </w:rPr>
            </w:pPr>
            <w:r>
              <w:rPr>
                <w:rFonts w:cs="Calibri"/>
                <w:b/>
                <w:sz w:val="20"/>
                <w:szCs w:val="20"/>
              </w:rPr>
              <w:t>3</w:t>
            </w:r>
          </w:p>
        </w:tc>
      </w:tr>
      <w:tr w:rsidR="00396EE2" w:rsidRPr="004F264F" w14:paraId="31CA9F7B" w14:textId="77777777" w:rsidTr="00DA2501">
        <w:tc>
          <w:tcPr>
            <w:tcW w:w="7897" w:type="dxa"/>
          </w:tcPr>
          <w:p w14:paraId="12421504" w14:textId="77777777" w:rsidR="00396EE2" w:rsidRPr="004F264F" w:rsidRDefault="00396EE2" w:rsidP="00DA2501">
            <w:pPr>
              <w:spacing w:after="0" w:line="240" w:lineRule="auto"/>
              <w:rPr>
                <w:rFonts w:cs="Calibri"/>
                <w:sz w:val="20"/>
                <w:szCs w:val="20"/>
              </w:rPr>
            </w:pPr>
            <w:r>
              <w:rPr>
                <w:rFonts w:cs="Calibri"/>
                <w:sz w:val="20"/>
                <w:szCs w:val="20"/>
              </w:rPr>
              <w:t>Provides detailed evidence from appropriate media work.</w:t>
            </w:r>
          </w:p>
        </w:tc>
        <w:tc>
          <w:tcPr>
            <w:tcW w:w="1311" w:type="dxa"/>
            <w:vAlign w:val="center"/>
          </w:tcPr>
          <w:p w14:paraId="0C2CE7F0" w14:textId="77777777" w:rsidR="00396EE2" w:rsidRPr="004F264F" w:rsidRDefault="00396EE2" w:rsidP="00DA2501">
            <w:pPr>
              <w:spacing w:after="0" w:line="240" w:lineRule="auto"/>
              <w:jc w:val="center"/>
              <w:rPr>
                <w:rFonts w:cs="Calibri"/>
                <w:sz w:val="20"/>
                <w:szCs w:val="20"/>
              </w:rPr>
            </w:pPr>
            <w:r w:rsidRPr="004F264F">
              <w:rPr>
                <w:rFonts w:cs="Calibri"/>
                <w:sz w:val="20"/>
                <w:szCs w:val="20"/>
              </w:rPr>
              <w:t>3</w:t>
            </w:r>
          </w:p>
        </w:tc>
      </w:tr>
      <w:tr w:rsidR="00396EE2" w:rsidRPr="004F264F" w14:paraId="173A027C" w14:textId="77777777" w:rsidTr="00DA2501">
        <w:tc>
          <w:tcPr>
            <w:tcW w:w="7897" w:type="dxa"/>
          </w:tcPr>
          <w:p w14:paraId="4554FB7D" w14:textId="77777777" w:rsidR="00396EE2" w:rsidRPr="004F264F" w:rsidRDefault="00396EE2" w:rsidP="00DA2501">
            <w:pPr>
              <w:spacing w:after="0" w:line="240" w:lineRule="auto"/>
              <w:rPr>
                <w:rFonts w:cs="Calibri"/>
                <w:sz w:val="20"/>
                <w:szCs w:val="20"/>
              </w:rPr>
            </w:pPr>
            <w:r>
              <w:rPr>
                <w:rFonts w:cs="Calibri"/>
                <w:sz w:val="20"/>
                <w:szCs w:val="20"/>
              </w:rPr>
              <w:t>Provides evidence from media work.</w:t>
            </w:r>
          </w:p>
        </w:tc>
        <w:tc>
          <w:tcPr>
            <w:tcW w:w="1311" w:type="dxa"/>
            <w:vAlign w:val="center"/>
          </w:tcPr>
          <w:p w14:paraId="6840C106" w14:textId="77777777" w:rsidR="00396EE2" w:rsidRPr="004F264F" w:rsidRDefault="00396EE2" w:rsidP="00DA2501">
            <w:pPr>
              <w:spacing w:after="0" w:line="240" w:lineRule="auto"/>
              <w:jc w:val="center"/>
              <w:rPr>
                <w:rFonts w:cs="Calibri"/>
                <w:sz w:val="20"/>
                <w:szCs w:val="20"/>
              </w:rPr>
            </w:pPr>
            <w:r w:rsidRPr="004F264F">
              <w:rPr>
                <w:rFonts w:cs="Calibri"/>
                <w:sz w:val="20"/>
                <w:szCs w:val="20"/>
              </w:rPr>
              <w:t>2</w:t>
            </w:r>
          </w:p>
        </w:tc>
      </w:tr>
      <w:tr w:rsidR="00396EE2" w:rsidRPr="004F264F" w14:paraId="57261A14" w14:textId="77777777" w:rsidTr="00DA2501">
        <w:tc>
          <w:tcPr>
            <w:tcW w:w="7897" w:type="dxa"/>
          </w:tcPr>
          <w:p w14:paraId="277E19D4" w14:textId="77777777" w:rsidR="00396EE2" w:rsidRPr="004F264F" w:rsidRDefault="00396EE2" w:rsidP="00DA2501">
            <w:pPr>
              <w:spacing w:after="0" w:line="240" w:lineRule="auto"/>
              <w:rPr>
                <w:rFonts w:cs="Calibri"/>
                <w:sz w:val="20"/>
                <w:szCs w:val="20"/>
              </w:rPr>
            </w:pPr>
            <w:r>
              <w:rPr>
                <w:rFonts w:cs="Calibri"/>
                <w:sz w:val="20"/>
                <w:szCs w:val="20"/>
              </w:rPr>
              <w:t>Provides limited or superficial evidence from media work.</w:t>
            </w:r>
          </w:p>
        </w:tc>
        <w:tc>
          <w:tcPr>
            <w:tcW w:w="1311" w:type="dxa"/>
            <w:vAlign w:val="center"/>
          </w:tcPr>
          <w:p w14:paraId="2BB19822" w14:textId="77777777" w:rsidR="00396EE2" w:rsidRPr="004F264F" w:rsidRDefault="00396EE2" w:rsidP="00DA2501">
            <w:pPr>
              <w:spacing w:after="0" w:line="240" w:lineRule="auto"/>
              <w:jc w:val="center"/>
              <w:rPr>
                <w:rFonts w:cs="Calibri"/>
                <w:sz w:val="20"/>
                <w:szCs w:val="20"/>
              </w:rPr>
            </w:pPr>
            <w:r w:rsidRPr="004F264F">
              <w:rPr>
                <w:rFonts w:cs="Calibri"/>
                <w:sz w:val="20"/>
                <w:szCs w:val="20"/>
              </w:rPr>
              <w:t>1</w:t>
            </w:r>
          </w:p>
        </w:tc>
      </w:tr>
      <w:tr w:rsidR="00396EE2" w:rsidRPr="004F264F" w14:paraId="282DFB1D" w14:textId="77777777" w:rsidTr="00DA2501">
        <w:tc>
          <w:tcPr>
            <w:tcW w:w="7897" w:type="dxa"/>
            <w:shd w:val="clear" w:color="auto" w:fill="E4D8EB"/>
          </w:tcPr>
          <w:p w14:paraId="6BC36746" w14:textId="77777777" w:rsidR="00396EE2" w:rsidRPr="004F264F" w:rsidRDefault="00396EE2" w:rsidP="00DA2501">
            <w:pPr>
              <w:spacing w:after="0" w:line="240" w:lineRule="auto"/>
              <w:rPr>
                <w:rFonts w:cs="Calibri"/>
                <w:b/>
                <w:sz w:val="20"/>
                <w:szCs w:val="20"/>
              </w:rPr>
            </w:pPr>
            <w:r>
              <w:rPr>
                <w:rFonts w:cs="Calibri"/>
                <w:b/>
                <w:sz w:val="20"/>
                <w:szCs w:val="20"/>
              </w:rPr>
              <w:t>Media terminology</w:t>
            </w:r>
          </w:p>
        </w:tc>
        <w:tc>
          <w:tcPr>
            <w:tcW w:w="1311" w:type="dxa"/>
            <w:shd w:val="clear" w:color="auto" w:fill="E4D8EB"/>
            <w:vAlign w:val="center"/>
          </w:tcPr>
          <w:p w14:paraId="425DEBDB" w14:textId="77777777" w:rsidR="00396EE2" w:rsidRPr="004F264F" w:rsidRDefault="00396EE2" w:rsidP="00DA2501">
            <w:pPr>
              <w:spacing w:after="0" w:line="240" w:lineRule="auto"/>
              <w:jc w:val="center"/>
              <w:rPr>
                <w:rFonts w:cs="Calibri"/>
                <w:b/>
                <w:sz w:val="20"/>
                <w:szCs w:val="20"/>
              </w:rPr>
            </w:pPr>
            <w:r>
              <w:rPr>
                <w:rFonts w:cs="Calibri"/>
                <w:b/>
                <w:sz w:val="20"/>
                <w:szCs w:val="20"/>
              </w:rPr>
              <w:t>2</w:t>
            </w:r>
          </w:p>
        </w:tc>
      </w:tr>
      <w:tr w:rsidR="00396EE2" w:rsidRPr="004F264F" w14:paraId="5075363A" w14:textId="77777777" w:rsidTr="00DA2501">
        <w:tc>
          <w:tcPr>
            <w:tcW w:w="7897" w:type="dxa"/>
          </w:tcPr>
          <w:p w14:paraId="0707571D" w14:textId="1A5FDA70" w:rsidR="00396EE2" w:rsidRPr="004F264F" w:rsidRDefault="00396EE2" w:rsidP="00DA2501">
            <w:pPr>
              <w:spacing w:after="0" w:line="240" w:lineRule="auto"/>
              <w:rPr>
                <w:rFonts w:cs="Calibri"/>
                <w:sz w:val="20"/>
                <w:szCs w:val="20"/>
              </w:rPr>
            </w:pPr>
            <w:r w:rsidRPr="004F264F">
              <w:rPr>
                <w:rFonts w:cs="Calibri"/>
                <w:sz w:val="20"/>
                <w:szCs w:val="20"/>
              </w:rPr>
              <w:t>Consistent</w:t>
            </w:r>
            <w:r w:rsidR="00AD0BAE">
              <w:rPr>
                <w:rFonts w:cs="Calibri"/>
                <w:sz w:val="20"/>
                <w:szCs w:val="20"/>
              </w:rPr>
              <w:t>ly</w:t>
            </w:r>
            <w:r w:rsidRPr="004F264F">
              <w:rPr>
                <w:rFonts w:cs="Calibri"/>
                <w:sz w:val="20"/>
                <w:szCs w:val="20"/>
              </w:rPr>
              <w:t xml:space="preserve"> use</w:t>
            </w:r>
            <w:r w:rsidR="00AD0BAE">
              <w:rPr>
                <w:rFonts w:cs="Calibri"/>
                <w:sz w:val="20"/>
                <w:szCs w:val="20"/>
              </w:rPr>
              <w:t>s</w:t>
            </w:r>
            <w:r w:rsidRPr="004F264F">
              <w:rPr>
                <w:rFonts w:cs="Calibri"/>
                <w:sz w:val="20"/>
                <w:szCs w:val="20"/>
              </w:rPr>
              <w:t xml:space="preserve"> sophisticated and relevant media terminology</w:t>
            </w:r>
            <w:r>
              <w:rPr>
                <w:rFonts w:cs="Calibri"/>
                <w:sz w:val="20"/>
                <w:szCs w:val="20"/>
              </w:rPr>
              <w:t>.</w:t>
            </w:r>
          </w:p>
        </w:tc>
        <w:tc>
          <w:tcPr>
            <w:tcW w:w="1311" w:type="dxa"/>
            <w:vAlign w:val="center"/>
          </w:tcPr>
          <w:p w14:paraId="3FA5A344" w14:textId="77777777" w:rsidR="00396EE2" w:rsidRPr="004F264F" w:rsidRDefault="00396EE2" w:rsidP="00DA2501">
            <w:pPr>
              <w:spacing w:after="0" w:line="240" w:lineRule="auto"/>
              <w:jc w:val="center"/>
              <w:rPr>
                <w:rFonts w:cs="Calibri"/>
                <w:sz w:val="20"/>
                <w:szCs w:val="20"/>
              </w:rPr>
            </w:pPr>
            <w:r w:rsidRPr="004F264F">
              <w:rPr>
                <w:rFonts w:cs="Calibri"/>
                <w:sz w:val="20"/>
                <w:szCs w:val="20"/>
              </w:rPr>
              <w:t>2</w:t>
            </w:r>
          </w:p>
        </w:tc>
      </w:tr>
      <w:tr w:rsidR="00396EE2" w:rsidRPr="004F264F" w14:paraId="1B39CCB3" w14:textId="77777777" w:rsidTr="00DA2501">
        <w:tc>
          <w:tcPr>
            <w:tcW w:w="7897" w:type="dxa"/>
          </w:tcPr>
          <w:p w14:paraId="3BAE36B2" w14:textId="25E130C9" w:rsidR="00396EE2" w:rsidRPr="004F264F" w:rsidRDefault="00AD0BAE" w:rsidP="00DA2501">
            <w:pPr>
              <w:spacing w:after="0" w:line="240" w:lineRule="auto"/>
              <w:rPr>
                <w:rFonts w:cs="Calibri"/>
                <w:sz w:val="20"/>
                <w:szCs w:val="20"/>
              </w:rPr>
            </w:pPr>
            <w:r>
              <w:rPr>
                <w:rFonts w:cs="Calibri"/>
                <w:sz w:val="20"/>
                <w:szCs w:val="20"/>
              </w:rPr>
              <w:t>U</w:t>
            </w:r>
            <w:r w:rsidR="00396EE2" w:rsidRPr="004F264F">
              <w:rPr>
                <w:rFonts w:cs="Calibri"/>
                <w:sz w:val="20"/>
                <w:szCs w:val="20"/>
              </w:rPr>
              <w:t>se</w:t>
            </w:r>
            <w:r>
              <w:rPr>
                <w:rFonts w:cs="Calibri"/>
                <w:sz w:val="20"/>
                <w:szCs w:val="20"/>
              </w:rPr>
              <w:t>s</w:t>
            </w:r>
            <w:r w:rsidR="00396EE2" w:rsidRPr="004F264F">
              <w:rPr>
                <w:rFonts w:cs="Calibri"/>
                <w:sz w:val="20"/>
                <w:szCs w:val="20"/>
              </w:rPr>
              <w:t xml:space="preserve"> </w:t>
            </w:r>
            <w:r>
              <w:rPr>
                <w:rFonts w:cs="Calibri"/>
                <w:sz w:val="20"/>
                <w:szCs w:val="20"/>
              </w:rPr>
              <w:t>some</w:t>
            </w:r>
            <w:r w:rsidR="00396EE2" w:rsidRPr="004F264F">
              <w:rPr>
                <w:rFonts w:cs="Calibri"/>
                <w:sz w:val="20"/>
                <w:szCs w:val="20"/>
              </w:rPr>
              <w:t xml:space="preserve"> relevant media terminology.</w:t>
            </w:r>
          </w:p>
        </w:tc>
        <w:tc>
          <w:tcPr>
            <w:tcW w:w="1311" w:type="dxa"/>
            <w:vAlign w:val="center"/>
          </w:tcPr>
          <w:p w14:paraId="25752C86" w14:textId="77777777" w:rsidR="00396EE2" w:rsidRPr="004F264F" w:rsidRDefault="00396EE2" w:rsidP="00DA2501">
            <w:pPr>
              <w:spacing w:after="0" w:line="240" w:lineRule="auto"/>
              <w:jc w:val="center"/>
              <w:rPr>
                <w:rFonts w:cs="Calibri"/>
                <w:sz w:val="20"/>
                <w:szCs w:val="20"/>
              </w:rPr>
            </w:pPr>
            <w:r w:rsidRPr="004F264F">
              <w:rPr>
                <w:rFonts w:cs="Calibri"/>
                <w:sz w:val="20"/>
                <w:szCs w:val="20"/>
              </w:rPr>
              <w:t>1</w:t>
            </w:r>
          </w:p>
        </w:tc>
      </w:tr>
      <w:tr w:rsidR="00396EE2" w:rsidRPr="004F264F" w14:paraId="04810780" w14:textId="77777777" w:rsidTr="00DA2501">
        <w:tc>
          <w:tcPr>
            <w:tcW w:w="7897" w:type="dxa"/>
          </w:tcPr>
          <w:p w14:paraId="136EB577" w14:textId="77777777" w:rsidR="00396EE2" w:rsidRPr="004F264F" w:rsidRDefault="00396EE2" w:rsidP="00DA2501">
            <w:pPr>
              <w:spacing w:after="0" w:line="240" w:lineRule="auto"/>
              <w:jc w:val="right"/>
              <w:rPr>
                <w:rFonts w:cs="Calibri"/>
                <w:b/>
                <w:sz w:val="20"/>
                <w:szCs w:val="20"/>
              </w:rPr>
            </w:pPr>
            <w:r w:rsidRPr="004F264F">
              <w:rPr>
                <w:rFonts w:cs="Calibri"/>
                <w:b/>
                <w:sz w:val="20"/>
                <w:szCs w:val="20"/>
              </w:rPr>
              <w:t>Total</w:t>
            </w:r>
          </w:p>
        </w:tc>
        <w:tc>
          <w:tcPr>
            <w:tcW w:w="1311" w:type="dxa"/>
            <w:vAlign w:val="center"/>
          </w:tcPr>
          <w:p w14:paraId="19343FD2" w14:textId="7A750A9B" w:rsidR="00396EE2" w:rsidRPr="004F264F" w:rsidRDefault="009A493E" w:rsidP="00DA2501">
            <w:pPr>
              <w:spacing w:after="0" w:line="240" w:lineRule="auto"/>
              <w:jc w:val="right"/>
              <w:rPr>
                <w:rFonts w:cs="Calibri"/>
                <w:b/>
                <w:sz w:val="20"/>
                <w:szCs w:val="20"/>
              </w:rPr>
            </w:pPr>
            <w:r>
              <w:rPr>
                <w:rFonts w:cs="Calibri"/>
                <w:b/>
                <w:sz w:val="20"/>
                <w:szCs w:val="20"/>
              </w:rPr>
              <w:t>/</w:t>
            </w:r>
            <w:r w:rsidR="00396EE2">
              <w:rPr>
                <w:rFonts w:cs="Calibri"/>
                <w:b/>
                <w:sz w:val="20"/>
                <w:szCs w:val="20"/>
              </w:rPr>
              <w:t>11</w:t>
            </w:r>
          </w:p>
        </w:tc>
      </w:tr>
    </w:tbl>
    <w:p w14:paraId="369DB95F" w14:textId="0F7F8F42" w:rsidR="00EA4B81" w:rsidRPr="00E104D2" w:rsidRDefault="00EA4B81" w:rsidP="00B8154D">
      <w:pPr>
        <w:pStyle w:val="BodyText"/>
        <w:tabs>
          <w:tab w:val="right" w:pos="9072"/>
        </w:tabs>
        <w:spacing w:before="120" w:after="0"/>
        <w:rPr>
          <w:rFonts w:ascii="Calibri" w:eastAsia="Times New Roman" w:hAnsi="Calibri" w:cs="Arial"/>
          <w:b/>
          <w:bCs/>
        </w:rPr>
      </w:pPr>
      <w:r w:rsidRPr="00E104D2">
        <w:rPr>
          <w:rFonts w:ascii="Calibri" w:eastAsia="Times New Roman" w:hAnsi="Calibri" w:cs="Arial"/>
          <w:b/>
          <w:bCs/>
        </w:rPr>
        <w:t>Question 3</w:t>
      </w:r>
      <w:r w:rsidRPr="00E104D2">
        <w:rPr>
          <w:rFonts w:ascii="Calibri" w:eastAsia="Times New Roman" w:hAnsi="Calibri" w:cs="Arial"/>
          <w:b/>
          <w:bCs/>
        </w:rPr>
        <w:tab/>
        <w:t>(11 marks)</w:t>
      </w:r>
    </w:p>
    <w:p w14:paraId="5BDD41C2" w14:textId="77777777" w:rsidR="00EA4B81" w:rsidRPr="00BC78F7" w:rsidRDefault="00EA4B81" w:rsidP="00EA4B81">
      <w:pPr>
        <w:rPr>
          <w:rFonts w:asciiTheme="majorHAnsi" w:hAnsiTheme="majorHAnsi" w:cstheme="majorHAnsi"/>
        </w:rPr>
      </w:pPr>
      <w:r>
        <w:rPr>
          <w:rFonts w:asciiTheme="majorHAnsi" w:hAnsiTheme="majorHAnsi" w:cstheme="majorHAnsi"/>
        </w:rPr>
        <w:t>Analyse how a representation is constructed in media work</w:t>
      </w:r>
      <w:r w:rsidRPr="00BC78F7">
        <w:rPr>
          <w:rFonts w:asciiTheme="majorHAnsi" w:hAnsiTheme="majorHAnsi" w:cstheme="majorHAnsi"/>
        </w:rPr>
        <w:t>.</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57" w:type="dxa"/>
          <w:bottom w:w="57" w:type="dxa"/>
        </w:tblCellMar>
        <w:tblLook w:val="04A0" w:firstRow="1" w:lastRow="0" w:firstColumn="1" w:lastColumn="0" w:noHBand="0" w:noVBand="1"/>
      </w:tblPr>
      <w:tblGrid>
        <w:gridCol w:w="7722"/>
        <w:gridCol w:w="1295"/>
      </w:tblGrid>
      <w:tr w:rsidR="00EA4B81" w:rsidRPr="004F264F" w14:paraId="3163EA68" w14:textId="77777777" w:rsidTr="00DA2501">
        <w:tc>
          <w:tcPr>
            <w:tcW w:w="7897" w:type="dxa"/>
            <w:shd w:val="clear" w:color="auto" w:fill="BD9FCF"/>
          </w:tcPr>
          <w:p w14:paraId="52309DEC" w14:textId="77777777" w:rsidR="00EA4B81" w:rsidRPr="004F264F" w:rsidRDefault="00EA4B81" w:rsidP="00DA2501">
            <w:pPr>
              <w:spacing w:after="0" w:line="240" w:lineRule="auto"/>
              <w:jc w:val="center"/>
              <w:rPr>
                <w:rFonts w:cs="Calibri"/>
                <w:b/>
                <w:sz w:val="20"/>
                <w:szCs w:val="20"/>
              </w:rPr>
            </w:pPr>
            <w:r w:rsidRPr="004F264F">
              <w:rPr>
                <w:rFonts w:cs="Calibri"/>
                <w:b/>
                <w:sz w:val="20"/>
                <w:szCs w:val="20"/>
              </w:rPr>
              <w:t>Description</w:t>
            </w:r>
          </w:p>
        </w:tc>
        <w:tc>
          <w:tcPr>
            <w:tcW w:w="1311" w:type="dxa"/>
            <w:shd w:val="clear" w:color="auto" w:fill="BD9FCF"/>
            <w:vAlign w:val="center"/>
          </w:tcPr>
          <w:p w14:paraId="2E273689" w14:textId="77777777" w:rsidR="00EA4B81" w:rsidRPr="004F264F" w:rsidRDefault="00EA4B81" w:rsidP="00DA2501">
            <w:pPr>
              <w:spacing w:after="0" w:line="240" w:lineRule="auto"/>
              <w:jc w:val="center"/>
              <w:rPr>
                <w:rFonts w:cs="Calibri"/>
                <w:b/>
                <w:sz w:val="20"/>
                <w:szCs w:val="20"/>
              </w:rPr>
            </w:pPr>
            <w:r w:rsidRPr="004F264F">
              <w:rPr>
                <w:rFonts w:cs="Calibri"/>
                <w:b/>
                <w:sz w:val="20"/>
                <w:szCs w:val="20"/>
              </w:rPr>
              <w:t>Marks</w:t>
            </w:r>
          </w:p>
        </w:tc>
      </w:tr>
      <w:tr w:rsidR="00EA4B81" w:rsidRPr="004F264F" w14:paraId="450A7044" w14:textId="77777777" w:rsidTr="00DA2501">
        <w:tc>
          <w:tcPr>
            <w:tcW w:w="7897" w:type="dxa"/>
            <w:shd w:val="clear" w:color="auto" w:fill="E4D8EB"/>
          </w:tcPr>
          <w:p w14:paraId="612459F1" w14:textId="77777777" w:rsidR="00EA4B81" w:rsidRPr="004F264F" w:rsidRDefault="00EA4B81" w:rsidP="00DA2501">
            <w:pPr>
              <w:spacing w:after="0" w:line="240" w:lineRule="auto"/>
              <w:rPr>
                <w:rFonts w:cs="Calibri"/>
                <w:b/>
                <w:sz w:val="20"/>
                <w:szCs w:val="20"/>
              </w:rPr>
            </w:pPr>
            <w:r>
              <w:rPr>
                <w:rFonts w:cs="Calibri"/>
                <w:b/>
                <w:sz w:val="20"/>
                <w:szCs w:val="20"/>
              </w:rPr>
              <w:t>Construction of a representation</w:t>
            </w:r>
          </w:p>
        </w:tc>
        <w:tc>
          <w:tcPr>
            <w:tcW w:w="1311" w:type="dxa"/>
            <w:shd w:val="clear" w:color="auto" w:fill="E4D8EB"/>
            <w:vAlign w:val="center"/>
          </w:tcPr>
          <w:p w14:paraId="4A9B5B4D" w14:textId="77777777" w:rsidR="00EA4B81" w:rsidRPr="004F264F" w:rsidRDefault="00EA4B81" w:rsidP="00DA2501">
            <w:pPr>
              <w:spacing w:after="0" w:line="240" w:lineRule="auto"/>
              <w:jc w:val="center"/>
              <w:rPr>
                <w:rFonts w:cs="Calibri"/>
                <w:b/>
                <w:sz w:val="20"/>
                <w:szCs w:val="20"/>
              </w:rPr>
            </w:pPr>
            <w:r>
              <w:rPr>
                <w:rFonts w:cs="Calibri"/>
                <w:b/>
                <w:sz w:val="20"/>
                <w:szCs w:val="20"/>
              </w:rPr>
              <w:t>6</w:t>
            </w:r>
          </w:p>
        </w:tc>
      </w:tr>
      <w:tr w:rsidR="00EA4B81" w:rsidRPr="004F264F" w14:paraId="4A6152C5" w14:textId="77777777" w:rsidTr="00DA2501">
        <w:tc>
          <w:tcPr>
            <w:tcW w:w="7897" w:type="dxa"/>
          </w:tcPr>
          <w:p w14:paraId="3C81ABA2" w14:textId="77777777" w:rsidR="00EA4B81" w:rsidRPr="004F264F" w:rsidRDefault="00916EC5" w:rsidP="00DA2501">
            <w:pPr>
              <w:tabs>
                <w:tab w:val="left" w:pos="5417"/>
              </w:tabs>
              <w:spacing w:after="0" w:line="240" w:lineRule="auto"/>
              <w:rPr>
                <w:rFonts w:cs="Calibri"/>
                <w:sz w:val="20"/>
                <w:szCs w:val="20"/>
              </w:rPr>
            </w:pPr>
            <w:r>
              <w:rPr>
                <w:rFonts w:cs="Calibri"/>
                <w:sz w:val="20"/>
                <w:szCs w:val="20"/>
              </w:rPr>
              <w:t>A</w:t>
            </w:r>
            <w:r w:rsidR="00EA4B81">
              <w:rPr>
                <w:rFonts w:cs="Calibri"/>
                <w:sz w:val="20"/>
                <w:szCs w:val="20"/>
              </w:rPr>
              <w:t xml:space="preserve">nalyses </w:t>
            </w:r>
            <w:r w:rsidR="00EA4B81" w:rsidRPr="00EA4B81">
              <w:rPr>
                <w:rFonts w:cs="Calibri"/>
                <w:sz w:val="20"/>
                <w:szCs w:val="20"/>
              </w:rPr>
              <w:t>how a representation is constructed in media work</w:t>
            </w:r>
            <w:r w:rsidR="00EA4B81">
              <w:rPr>
                <w:rFonts w:cs="Calibri"/>
                <w:sz w:val="20"/>
                <w:szCs w:val="20"/>
              </w:rPr>
              <w:t>.</w:t>
            </w:r>
          </w:p>
        </w:tc>
        <w:tc>
          <w:tcPr>
            <w:tcW w:w="1311" w:type="dxa"/>
            <w:vAlign w:val="center"/>
          </w:tcPr>
          <w:p w14:paraId="55A231E7" w14:textId="77777777" w:rsidR="00EA4B81" w:rsidRPr="004F264F" w:rsidRDefault="00EA4B81" w:rsidP="00DA2501">
            <w:pPr>
              <w:spacing w:after="0" w:line="240" w:lineRule="auto"/>
              <w:jc w:val="center"/>
              <w:rPr>
                <w:rFonts w:cs="Calibri"/>
                <w:sz w:val="20"/>
                <w:szCs w:val="20"/>
              </w:rPr>
            </w:pPr>
            <w:r>
              <w:rPr>
                <w:rFonts w:cs="Calibri"/>
                <w:sz w:val="20"/>
                <w:szCs w:val="20"/>
              </w:rPr>
              <w:t>6</w:t>
            </w:r>
          </w:p>
        </w:tc>
      </w:tr>
      <w:tr w:rsidR="00EA4B81" w:rsidRPr="004F264F" w14:paraId="746FB94E" w14:textId="77777777" w:rsidTr="00DA2501">
        <w:tc>
          <w:tcPr>
            <w:tcW w:w="7897" w:type="dxa"/>
          </w:tcPr>
          <w:p w14:paraId="12B11FF8" w14:textId="77777777" w:rsidR="00EA4B81" w:rsidRPr="004F264F" w:rsidRDefault="00916EC5" w:rsidP="00DA2501">
            <w:pPr>
              <w:spacing w:after="0" w:line="240" w:lineRule="auto"/>
              <w:rPr>
                <w:rFonts w:cs="Calibri"/>
                <w:sz w:val="20"/>
                <w:szCs w:val="20"/>
              </w:rPr>
            </w:pPr>
            <w:r>
              <w:rPr>
                <w:rFonts w:cs="Calibri"/>
                <w:sz w:val="20"/>
                <w:szCs w:val="20"/>
              </w:rPr>
              <w:t>Discusses</w:t>
            </w:r>
            <w:r w:rsidR="00EA4B81">
              <w:rPr>
                <w:rFonts w:cs="Calibri"/>
                <w:sz w:val="20"/>
                <w:szCs w:val="20"/>
              </w:rPr>
              <w:t xml:space="preserve"> </w:t>
            </w:r>
            <w:r w:rsidR="00EA4B81" w:rsidRPr="00EA4B81">
              <w:rPr>
                <w:rFonts w:cs="Calibri"/>
                <w:sz w:val="20"/>
                <w:szCs w:val="20"/>
              </w:rPr>
              <w:t>how a representation is constructed in media work</w:t>
            </w:r>
            <w:r w:rsidR="00EA4B81">
              <w:rPr>
                <w:rFonts w:cs="Calibri"/>
                <w:sz w:val="20"/>
                <w:szCs w:val="20"/>
              </w:rPr>
              <w:t>.</w:t>
            </w:r>
          </w:p>
        </w:tc>
        <w:tc>
          <w:tcPr>
            <w:tcW w:w="1311" w:type="dxa"/>
            <w:vAlign w:val="center"/>
          </w:tcPr>
          <w:p w14:paraId="30241CC0" w14:textId="77777777" w:rsidR="00EA4B81" w:rsidRPr="004F264F" w:rsidRDefault="00EA4B81" w:rsidP="00DA2501">
            <w:pPr>
              <w:spacing w:after="0" w:line="240" w:lineRule="auto"/>
              <w:jc w:val="center"/>
              <w:rPr>
                <w:rFonts w:cs="Calibri"/>
                <w:sz w:val="20"/>
                <w:szCs w:val="20"/>
              </w:rPr>
            </w:pPr>
            <w:r>
              <w:rPr>
                <w:rFonts w:cs="Calibri"/>
                <w:sz w:val="20"/>
                <w:szCs w:val="20"/>
              </w:rPr>
              <w:t>5</w:t>
            </w:r>
          </w:p>
        </w:tc>
      </w:tr>
      <w:tr w:rsidR="00EA4B81" w:rsidRPr="004F264F" w14:paraId="30287BE4" w14:textId="77777777" w:rsidTr="00DA2501">
        <w:tc>
          <w:tcPr>
            <w:tcW w:w="7897" w:type="dxa"/>
          </w:tcPr>
          <w:p w14:paraId="7D24D114" w14:textId="77777777" w:rsidR="00EA4B81" w:rsidRPr="004F264F" w:rsidRDefault="00EA4B81" w:rsidP="00DA2501">
            <w:pPr>
              <w:spacing w:after="0" w:line="240" w:lineRule="auto"/>
              <w:rPr>
                <w:rFonts w:cs="Calibri"/>
                <w:sz w:val="20"/>
                <w:szCs w:val="20"/>
              </w:rPr>
            </w:pPr>
            <w:r w:rsidRPr="004F264F">
              <w:rPr>
                <w:rFonts w:cs="Calibri"/>
                <w:sz w:val="20"/>
                <w:szCs w:val="20"/>
              </w:rPr>
              <w:t xml:space="preserve">Explains </w:t>
            </w:r>
            <w:r w:rsidRPr="00EA4B81">
              <w:rPr>
                <w:rFonts w:cs="Calibri"/>
                <w:sz w:val="20"/>
                <w:szCs w:val="20"/>
              </w:rPr>
              <w:t>how a representation is constructed in media work</w:t>
            </w:r>
            <w:r>
              <w:rPr>
                <w:rFonts w:cs="Calibri"/>
                <w:sz w:val="20"/>
                <w:szCs w:val="20"/>
              </w:rPr>
              <w:t>.</w:t>
            </w:r>
          </w:p>
        </w:tc>
        <w:tc>
          <w:tcPr>
            <w:tcW w:w="1311" w:type="dxa"/>
            <w:vAlign w:val="center"/>
          </w:tcPr>
          <w:p w14:paraId="0875F444" w14:textId="77777777" w:rsidR="00EA4B81" w:rsidRPr="004F264F" w:rsidRDefault="00EA4B81" w:rsidP="00DA2501">
            <w:pPr>
              <w:spacing w:after="0" w:line="240" w:lineRule="auto"/>
              <w:jc w:val="center"/>
              <w:rPr>
                <w:rFonts w:cs="Calibri"/>
                <w:sz w:val="20"/>
                <w:szCs w:val="20"/>
              </w:rPr>
            </w:pPr>
            <w:r>
              <w:rPr>
                <w:rFonts w:cs="Calibri"/>
                <w:sz w:val="20"/>
                <w:szCs w:val="20"/>
              </w:rPr>
              <w:t>4</w:t>
            </w:r>
          </w:p>
        </w:tc>
      </w:tr>
      <w:tr w:rsidR="00EA4B81" w:rsidRPr="004F264F" w14:paraId="3A62733F" w14:textId="77777777" w:rsidTr="00DA2501">
        <w:tc>
          <w:tcPr>
            <w:tcW w:w="7897" w:type="dxa"/>
          </w:tcPr>
          <w:p w14:paraId="1C25B398" w14:textId="77777777" w:rsidR="00EA4B81" w:rsidRPr="004F264F" w:rsidRDefault="00EA4B81" w:rsidP="00DA2501">
            <w:pPr>
              <w:spacing w:after="0" w:line="240" w:lineRule="auto"/>
              <w:rPr>
                <w:rFonts w:cs="Calibri"/>
                <w:sz w:val="20"/>
                <w:szCs w:val="20"/>
              </w:rPr>
            </w:pPr>
            <w:r w:rsidRPr="004F264F">
              <w:rPr>
                <w:rFonts w:cs="Calibri"/>
                <w:sz w:val="20"/>
                <w:szCs w:val="20"/>
              </w:rPr>
              <w:t xml:space="preserve">Describes </w:t>
            </w:r>
            <w:r w:rsidRPr="00EA4B81">
              <w:rPr>
                <w:rFonts w:cs="Calibri"/>
                <w:sz w:val="20"/>
                <w:szCs w:val="20"/>
              </w:rPr>
              <w:t>how a representation is constructed in media work</w:t>
            </w:r>
            <w:r>
              <w:rPr>
                <w:rFonts w:cs="Calibri"/>
                <w:sz w:val="20"/>
                <w:szCs w:val="20"/>
              </w:rPr>
              <w:t>.</w:t>
            </w:r>
          </w:p>
        </w:tc>
        <w:tc>
          <w:tcPr>
            <w:tcW w:w="1311" w:type="dxa"/>
            <w:vAlign w:val="center"/>
          </w:tcPr>
          <w:p w14:paraId="6D6798EB" w14:textId="77777777" w:rsidR="00EA4B81" w:rsidRPr="004F264F" w:rsidRDefault="00EA4B81" w:rsidP="00DA2501">
            <w:pPr>
              <w:spacing w:after="0" w:line="240" w:lineRule="auto"/>
              <w:jc w:val="center"/>
              <w:rPr>
                <w:rFonts w:cs="Calibri"/>
                <w:sz w:val="20"/>
                <w:szCs w:val="20"/>
              </w:rPr>
            </w:pPr>
            <w:r>
              <w:rPr>
                <w:rFonts w:cs="Calibri"/>
                <w:sz w:val="20"/>
                <w:szCs w:val="20"/>
              </w:rPr>
              <w:t>3</w:t>
            </w:r>
          </w:p>
        </w:tc>
      </w:tr>
      <w:tr w:rsidR="00EA4B81" w:rsidRPr="004F264F" w14:paraId="5D089B8E" w14:textId="77777777" w:rsidTr="00DA2501">
        <w:tc>
          <w:tcPr>
            <w:tcW w:w="7897" w:type="dxa"/>
          </w:tcPr>
          <w:p w14:paraId="6DEC05BC" w14:textId="77777777" w:rsidR="00EA4B81" w:rsidRPr="004F264F" w:rsidRDefault="00EA4B81" w:rsidP="00DA2501">
            <w:pPr>
              <w:spacing w:after="0" w:line="240" w:lineRule="auto"/>
              <w:rPr>
                <w:rFonts w:cs="Calibri"/>
                <w:sz w:val="20"/>
                <w:szCs w:val="20"/>
              </w:rPr>
            </w:pPr>
            <w:r w:rsidRPr="004F264F">
              <w:rPr>
                <w:rFonts w:cs="Calibri"/>
                <w:sz w:val="20"/>
                <w:szCs w:val="20"/>
              </w:rPr>
              <w:t xml:space="preserve">Identifies </w:t>
            </w:r>
            <w:r>
              <w:rPr>
                <w:rFonts w:cs="Calibri"/>
                <w:sz w:val="20"/>
                <w:szCs w:val="20"/>
              </w:rPr>
              <w:t>a representation</w:t>
            </w:r>
            <w:r w:rsidRPr="00396EE2">
              <w:rPr>
                <w:rFonts w:cs="Calibri"/>
                <w:sz w:val="20"/>
                <w:szCs w:val="20"/>
              </w:rPr>
              <w:t xml:space="preserve"> in media work</w:t>
            </w:r>
            <w:r>
              <w:rPr>
                <w:rFonts w:cs="Calibri"/>
                <w:sz w:val="20"/>
                <w:szCs w:val="20"/>
              </w:rPr>
              <w:t>.</w:t>
            </w:r>
          </w:p>
        </w:tc>
        <w:tc>
          <w:tcPr>
            <w:tcW w:w="1311" w:type="dxa"/>
            <w:vAlign w:val="center"/>
          </w:tcPr>
          <w:p w14:paraId="12A4F2F0" w14:textId="77777777" w:rsidR="00EA4B81" w:rsidRPr="004F264F" w:rsidRDefault="00EA4B81" w:rsidP="00DA2501">
            <w:pPr>
              <w:spacing w:after="0" w:line="240" w:lineRule="auto"/>
              <w:jc w:val="center"/>
              <w:rPr>
                <w:rFonts w:cs="Calibri"/>
                <w:sz w:val="20"/>
                <w:szCs w:val="20"/>
              </w:rPr>
            </w:pPr>
            <w:r>
              <w:rPr>
                <w:rFonts w:cs="Calibri"/>
                <w:sz w:val="20"/>
                <w:szCs w:val="20"/>
              </w:rPr>
              <w:t>2</w:t>
            </w:r>
          </w:p>
        </w:tc>
      </w:tr>
      <w:tr w:rsidR="00EA4B81" w:rsidRPr="004F264F" w14:paraId="0B07C594" w14:textId="77777777" w:rsidTr="00DA2501">
        <w:tc>
          <w:tcPr>
            <w:tcW w:w="7897" w:type="dxa"/>
          </w:tcPr>
          <w:p w14:paraId="2E448388" w14:textId="5EA7B7D9" w:rsidR="00EA4B81" w:rsidRPr="004F264F" w:rsidRDefault="00AD0BAE" w:rsidP="00DA2501">
            <w:pPr>
              <w:spacing w:after="0" w:line="240" w:lineRule="auto"/>
              <w:rPr>
                <w:rFonts w:cs="Calibri"/>
                <w:sz w:val="20"/>
                <w:szCs w:val="20"/>
              </w:rPr>
            </w:pPr>
            <w:r>
              <w:rPr>
                <w:rFonts w:cs="Calibri"/>
                <w:sz w:val="20"/>
                <w:szCs w:val="20"/>
              </w:rPr>
              <w:t>Makes l</w:t>
            </w:r>
            <w:r w:rsidR="00EA4B81" w:rsidRPr="004F264F">
              <w:rPr>
                <w:rFonts w:cs="Calibri"/>
                <w:sz w:val="20"/>
                <w:szCs w:val="20"/>
              </w:rPr>
              <w:t xml:space="preserve">imited or inaccurate </w:t>
            </w:r>
            <w:r w:rsidR="00EA4B81">
              <w:rPr>
                <w:rFonts w:cs="Calibri"/>
                <w:sz w:val="20"/>
                <w:szCs w:val="20"/>
              </w:rPr>
              <w:t>comment on</w:t>
            </w:r>
            <w:r w:rsidR="00EA4B81" w:rsidRPr="004F264F">
              <w:rPr>
                <w:rFonts w:cs="Calibri"/>
                <w:sz w:val="20"/>
                <w:szCs w:val="20"/>
              </w:rPr>
              <w:t xml:space="preserve"> </w:t>
            </w:r>
            <w:r w:rsidR="00EA4B81">
              <w:rPr>
                <w:rFonts w:cs="Calibri"/>
                <w:sz w:val="20"/>
                <w:szCs w:val="20"/>
              </w:rPr>
              <w:t>representation.</w:t>
            </w:r>
          </w:p>
        </w:tc>
        <w:tc>
          <w:tcPr>
            <w:tcW w:w="1311" w:type="dxa"/>
            <w:vAlign w:val="center"/>
          </w:tcPr>
          <w:p w14:paraId="1576D64B" w14:textId="77777777" w:rsidR="00EA4B81" w:rsidRPr="004F264F" w:rsidRDefault="00EA4B81" w:rsidP="00DA2501">
            <w:pPr>
              <w:spacing w:after="0" w:line="240" w:lineRule="auto"/>
              <w:jc w:val="center"/>
              <w:rPr>
                <w:rFonts w:cs="Calibri"/>
                <w:sz w:val="20"/>
                <w:szCs w:val="20"/>
              </w:rPr>
            </w:pPr>
            <w:r>
              <w:rPr>
                <w:rFonts w:cs="Calibri"/>
                <w:sz w:val="20"/>
                <w:szCs w:val="20"/>
              </w:rPr>
              <w:t>1</w:t>
            </w:r>
          </w:p>
        </w:tc>
      </w:tr>
      <w:tr w:rsidR="00EA4B81" w:rsidRPr="004F264F" w14:paraId="2A3ABB0F" w14:textId="77777777" w:rsidTr="00DA2501">
        <w:tc>
          <w:tcPr>
            <w:tcW w:w="7897" w:type="dxa"/>
            <w:shd w:val="clear" w:color="auto" w:fill="E4D8EB"/>
          </w:tcPr>
          <w:p w14:paraId="4433796F" w14:textId="77777777" w:rsidR="00EA4B81" w:rsidRPr="004F264F" w:rsidRDefault="00EA4B81" w:rsidP="00DA2501">
            <w:pPr>
              <w:spacing w:after="0" w:line="240" w:lineRule="auto"/>
              <w:rPr>
                <w:rFonts w:cs="Calibri"/>
                <w:b/>
                <w:sz w:val="20"/>
                <w:szCs w:val="20"/>
              </w:rPr>
            </w:pPr>
            <w:r>
              <w:rPr>
                <w:rFonts w:cs="Calibri"/>
                <w:b/>
                <w:sz w:val="20"/>
                <w:szCs w:val="20"/>
              </w:rPr>
              <w:t>Evidence used to support response</w:t>
            </w:r>
          </w:p>
        </w:tc>
        <w:tc>
          <w:tcPr>
            <w:tcW w:w="1311" w:type="dxa"/>
            <w:shd w:val="clear" w:color="auto" w:fill="E4D8EB"/>
            <w:vAlign w:val="center"/>
          </w:tcPr>
          <w:p w14:paraId="05C679C9" w14:textId="77777777" w:rsidR="00EA4B81" w:rsidRPr="004F264F" w:rsidRDefault="00EA4B81" w:rsidP="00DA2501">
            <w:pPr>
              <w:spacing w:after="0" w:line="240" w:lineRule="auto"/>
              <w:jc w:val="center"/>
              <w:rPr>
                <w:rFonts w:cs="Calibri"/>
                <w:b/>
                <w:sz w:val="20"/>
                <w:szCs w:val="20"/>
              </w:rPr>
            </w:pPr>
            <w:r>
              <w:rPr>
                <w:rFonts w:cs="Calibri"/>
                <w:b/>
                <w:sz w:val="20"/>
                <w:szCs w:val="20"/>
              </w:rPr>
              <w:t>3</w:t>
            </w:r>
          </w:p>
        </w:tc>
      </w:tr>
      <w:tr w:rsidR="00EA4B81" w:rsidRPr="004F264F" w14:paraId="535F576C" w14:textId="77777777" w:rsidTr="00DA2501">
        <w:tc>
          <w:tcPr>
            <w:tcW w:w="7897" w:type="dxa"/>
          </w:tcPr>
          <w:p w14:paraId="2A26FA47" w14:textId="77777777" w:rsidR="00EA4B81" w:rsidRPr="004F264F" w:rsidRDefault="00EA4B81" w:rsidP="00DA2501">
            <w:pPr>
              <w:spacing w:after="0" w:line="240" w:lineRule="auto"/>
              <w:rPr>
                <w:rFonts w:cs="Calibri"/>
                <w:sz w:val="20"/>
                <w:szCs w:val="20"/>
              </w:rPr>
            </w:pPr>
            <w:r>
              <w:rPr>
                <w:rFonts w:cs="Calibri"/>
                <w:sz w:val="20"/>
                <w:szCs w:val="20"/>
              </w:rPr>
              <w:t>Provides detailed evidence from appropriate media work.</w:t>
            </w:r>
          </w:p>
        </w:tc>
        <w:tc>
          <w:tcPr>
            <w:tcW w:w="1311" w:type="dxa"/>
            <w:vAlign w:val="center"/>
          </w:tcPr>
          <w:p w14:paraId="345C48BD" w14:textId="77777777" w:rsidR="00EA4B81" w:rsidRPr="004F264F" w:rsidRDefault="00EA4B81" w:rsidP="00DA2501">
            <w:pPr>
              <w:spacing w:after="0" w:line="240" w:lineRule="auto"/>
              <w:jc w:val="center"/>
              <w:rPr>
                <w:rFonts w:cs="Calibri"/>
                <w:sz w:val="20"/>
                <w:szCs w:val="20"/>
              </w:rPr>
            </w:pPr>
            <w:r w:rsidRPr="004F264F">
              <w:rPr>
                <w:rFonts w:cs="Calibri"/>
                <w:sz w:val="20"/>
                <w:szCs w:val="20"/>
              </w:rPr>
              <w:t>3</w:t>
            </w:r>
          </w:p>
        </w:tc>
      </w:tr>
      <w:tr w:rsidR="00EA4B81" w:rsidRPr="004F264F" w14:paraId="172E1A03" w14:textId="77777777" w:rsidTr="00DA2501">
        <w:tc>
          <w:tcPr>
            <w:tcW w:w="7897" w:type="dxa"/>
          </w:tcPr>
          <w:p w14:paraId="0BA99F22" w14:textId="77777777" w:rsidR="00EA4B81" w:rsidRPr="004F264F" w:rsidRDefault="00EA4B81" w:rsidP="00DA2501">
            <w:pPr>
              <w:spacing w:after="0" w:line="240" w:lineRule="auto"/>
              <w:rPr>
                <w:rFonts w:cs="Calibri"/>
                <w:sz w:val="20"/>
                <w:szCs w:val="20"/>
              </w:rPr>
            </w:pPr>
            <w:r>
              <w:rPr>
                <w:rFonts w:cs="Calibri"/>
                <w:sz w:val="20"/>
                <w:szCs w:val="20"/>
              </w:rPr>
              <w:t>Provides evidence from media work.</w:t>
            </w:r>
          </w:p>
        </w:tc>
        <w:tc>
          <w:tcPr>
            <w:tcW w:w="1311" w:type="dxa"/>
            <w:vAlign w:val="center"/>
          </w:tcPr>
          <w:p w14:paraId="054A871D" w14:textId="77777777" w:rsidR="00EA4B81" w:rsidRPr="004F264F" w:rsidRDefault="00EA4B81" w:rsidP="00DA2501">
            <w:pPr>
              <w:spacing w:after="0" w:line="240" w:lineRule="auto"/>
              <w:jc w:val="center"/>
              <w:rPr>
                <w:rFonts w:cs="Calibri"/>
                <w:sz w:val="20"/>
                <w:szCs w:val="20"/>
              </w:rPr>
            </w:pPr>
            <w:r w:rsidRPr="004F264F">
              <w:rPr>
                <w:rFonts w:cs="Calibri"/>
                <w:sz w:val="20"/>
                <w:szCs w:val="20"/>
              </w:rPr>
              <w:t>2</w:t>
            </w:r>
          </w:p>
        </w:tc>
      </w:tr>
      <w:tr w:rsidR="00EA4B81" w:rsidRPr="004F264F" w14:paraId="6B738EC4" w14:textId="77777777" w:rsidTr="00DA2501">
        <w:tc>
          <w:tcPr>
            <w:tcW w:w="7897" w:type="dxa"/>
          </w:tcPr>
          <w:p w14:paraId="5EA89A96" w14:textId="77777777" w:rsidR="00EA4B81" w:rsidRPr="004F264F" w:rsidRDefault="00EA4B81" w:rsidP="00DA2501">
            <w:pPr>
              <w:spacing w:after="0" w:line="240" w:lineRule="auto"/>
              <w:rPr>
                <w:rFonts w:cs="Calibri"/>
                <w:sz w:val="20"/>
                <w:szCs w:val="20"/>
              </w:rPr>
            </w:pPr>
            <w:r>
              <w:rPr>
                <w:rFonts w:cs="Calibri"/>
                <w:sz w:val="20"/>
                <w:szCs w:val="20"/>
              </w:rPr>
              <w:t>Provides limited or superficial evidence from media work.</w:t>
            </w:r>
          </w:p>
        </w:tc>
        <w:tc>
          <w:tcPr>
            <w:tcW w:w="1311" w:type="dxa"/>
            <w:vAlign w:val="center"/>
          </w:tcPr>
          <w:p w14:paraId="053F60DC" w14:textId="77777777" w:rsidR="00EA4B81" w:rsidRPr="004F264F" w:rsidRDefault="00EA4B81" w:rsidP="00DA2501">
            <w:pPr>
              <w:spacing w:after="0" w:line="240" w:lineRule="auto"/>
              <w:jc w:val="center"/>
              <w:rPr>
                <w:rFonts w:cs="Calibri"/>
                <w:sz w:val="20"/>
                <w:szCs w:val="20"/>
              </w:rPr>
            </w:pPr>
            <w:r w:rsidRPr="004F264F">
              <w:rPr>
                <w:rFonts w:cs="Calibri"/>
                <w:sz w:val="20"/>
                <w:szCs w:val="20"/>
              </w:rPr>
              <w:t>1</w:t>
            </w:r>
          </w:p>
        </w:tc>
      </w:tr>
      <w:tr w:rsidR="00EA4B81" w:rsidRPr="004F264F" w14:paraId="75D59D96" w14:textId="77777777" w:rsidTr="00DA2501">
        <w:tc>
          <w:tcPr>
            <w:tcW w:w="7897" w:type="dxa"/>
            <w:shd w:val="clear" w:color="auto" w:fill="E4D8EB"/>
          </w:tcPr>
          <w:p w14:paraId="4B38F3E8" w14:textId="77777777" w:rsidR="00EA4B81" w:rsidRPr="004F264F" w:rsidRDefault="00EA4B81" w:rsidP="00DA2501">
            <w:pPr>
              <w:spacing w:after="0" w:line="240" w:lineRule="auto"/>
              <w:rPr>
                <w:rFonts w:cs="Calibri"/>
                <w:b/>
                <w:sz w:val="20"/>
                <w:szCs w:val="20"/>
              </w:rPr>
            </w:pPr>
            <w:r>
              <w:rPr>
                <w:rFonts w:cs="Calibri"/>
                <w:b/>
                <w:sz w:val="20"/>
                <w:szCs w:val="20"/>
              </w:rPr>
              <w:t>Media terminology</w:t>
            </w:r>
          </w:p>
        </w:tc>
        <w:tc>
          <w:tcPr>
            <w:tcW w:w="1311" w:type="dxa"/>
            <w:shd w:val="clear" w:color="auto" w:fill="E4D8EB"/>
            <w:vAlign w:val="center"/>
          </w:tcPr>
          <w:p w14:paraId="62F1EB1D" w14:textId="77777777" w:rsidR="00EA4B81" w:rsidRPr="004F264F" w:rsidRDefault="00EA4B81" w:rsidP="00DA2501">
            <w:pPr>
              <w:spacing w:after="0" w:line="240" w:lineRule="auto"/>
              <w:jc w:val="center"/>
              <w:rPr>
                <w:rFonts w:cs="Calibri"/>
                <w:b/>
                <w:sz w:val="20"/>
                <w:szCs w:val="20"/>
              </w:rPr>
            </w:pPr>
            <w:r>
              <w:rPr>
                <w:rFonts w:cs="Calibri"/>
                <w:b/>
                <w:sz w:val="20"/>
                <w:szCs w:val="20"/>
              </w:rPr>
              <w:t>2</w:t>
            </w:r>
          </w:p>
        </w:tc>
      </w:tr>
      <w:tr w:rsidR="00EA4B81" w:rsidRPr="004F264F" w14:paraId="68A60365" w14:textId="77777777" w:rsidTr="00DA2501">
        <w:tc>
          <w:tcPr>
            <w:tcW w:w="7897" w:type="dxa"/>
          </w:tcPr>
          <w:p w14:paraId="1F0B6C78" w14:textId="4B3071DD" w:rsidR="00EA4B81" w:rsidRPr="004F264F" w:rsidRDefault="00EA4B81" w:rsidP="00DA2501">
            <w:pPr>
              <w:spacing w:after="0" w:line="240" w:lineRule="auto"/>
              <w:rPr>
                <w:rFonts w:cs="Calibri"/>
                <w:sz w:val="20"/>
                <w:szCs w:val="20"/>
              </w:rPr>
            </w:pPr>
            <w:r w:rsidRPr="004F264F">
              <w:rPr>
                <w:rFonts w:cs="Calibri"/>
                <w:sz w:val="20"/>
                <w:szCs w:val="20"/>
              </w:rPr>
              <w:t>Consistent</w:t>
            </w:r>
            <w:r w:rsidR="00AD0BAE">
              <w:rPr>
                <w:rFonts w:cs="Calibri"/>
                <w:sz w:val="20"/>
                <w:szCs w:val="20"/>
              </w:rPr>
              <w:t>ly</w:t>
            </w:r>
            <w:r w:rsidRPr="004F264F">
              <w:rPr>
                <w:rFonts w:cs="Calibri"/>
                <w:sz w:val="20"/>
                <w:szCs w:val="20"/>
              </w:rPr>
              <w:t xml:space="preserve"> use</w:t>
            </w:r>
            <w:r w:rsidR="00AD0BAE">
              <w:rPr>
                <w:rFonts w:cs="Calibri"/>
                <w:sz w:val="20"/>
                <w:szCs w:val="20"/>
              </w:rPr>
              <w:t>s</w:t>
            </w:r>
            <w:r w:rsidRPr="004F264F">
              <w:rPr>
                <w:rFonts w:cs="Calibri"/>
                <w:sz w:val="20"/>
                <w:szCs w:val="20"/>
              </w:rPr>
              <w:t xml:space="preserve"> sophisticated and relevant media terminology</w:t>
            </w:r>
            <w:r>
              <w:rPr>
                <w:rFonts w:cs="Calibri"/>
                <w:sz w:val="20"/>
                <w:szCs w:val="20"/>
              </w:rPr>
              <w:t>.</w:t>
            </w:r>
          </w:p>
        </w:tc>
        <w:tc>
          <w:tcPr>
            <w:tcW w:w="1311" w:type="dxa"/>
            <w:vAlign w:val="center"/>
          </w:tcPr>
          <w:p w14:paraId="144CFD81" w14:textId="77777777" w:rsidR="00EA4B81" w:rsidRPr="004F264F" w:rsidRDefault="00EA4B81" w:rsidP="00DA2501">
            <w:pPr>
              <w:spacing w:after="0" w:line="240" w:lineRule="auto"/>
              <w:jc w:val="center"/>
              <w:rPr>
                <w:rFonts w:cs="Calibri"/>
                <w:sz w:val="20"/>
                <w:szCs w:val="20"/>
              </w:rPr>
            </w:pPr>
            <w:r w:rsidRPr="004F264F">
              <w:rPr>
                <w:rFonts w:cs="Calibri"/>
                <w:sz w:val="20"/>
                <w:szCs w:val="20"/>
              </w:rPr>
              <w:t>2</w:t>
            </w:r>
          </w:p>
        </w:tc>
      </w:tr>
      <w:tr w:rsidR="00EA4B81" w:rsidRPr="004F264F" w14:paraId="1F836B2B" w14:textId="77777777" w:rsidTr="00DA2501">
        <w:tc>
          <w:tcPr>
            <w:tcW w:w="7897" w:type="dxa"/>
          </w:tcPr>
          <w:p w14:paraId="43DD291C" w14:textId="6403ED3F" w:rsidR="00EA4B81" w:rsidRPr="004F264F" w:rsidRDefault="00AD0BAE" w:rsidP="00DA2501">
            <w:pPr>
              <w:spacing w:after="0" w:line="240" w:lineRule="auto"/>
              <w:rPr>
                <w:rFonts w:cs="Calibri"/>
                <w:sz w:val="20"/>
                <w:szCs w:val="20"/>
              </w:rPr>
            </w:pPr>
            <w:r>
              <w:rPr>
                <w:rFonts w:cs="Calibri"/>
                <w:sz w:val="20"/>
                <w:szCs w:val="20"/>
              </w:rPr>
              <w:t>U</w:t>
            </w:r>
            <w:r w:rsidR="00EA4B81" w:rsidRPr="004F264F">
              <w:rPr>
                <w:rFonts w:cs="Calibri"/>
                <w:sz w:val="20"/>
                <w:szCs w:val="20"/>
              </w:rPr>
              <w:t>se</w:t>
            </w:r>
            <w:r>
              <w:rPr>
                <w:rFonts w:cs="Calibri"/>
                <w:sz w:val="20"/>
                <w:szCs w:val="20"/>
              </w:rPr>
              <w:t>s some</w:t>
            </w:r>
            <w:r w:rsidR="00EA4B81" w:rsidRPr="004F264F">
              <w:rPr>
                <w:rFonts w:cs="Calibri"/>
                <w:sz w:val="20"/>
                <w:szCs w:val="20"/>
              </w:rPr>
              <w:t xml:space="preserve"> relevant media terminology.</w:t>
            </w:r>
          </w:p>
        </w:tc>
        <w:tc>
          <w:tcPr>
            <w:tcW w:w="1311" w:type="dxa"/>
            <w:vAlign w:val="center"/>
          </w:tcPr>
          <w:p w14:paraId="167EF4D6" w14:textId="77777777" w:rsidR="00EA4B81" w:rsidRPr="004F264F" w:rsidRDefault="00EA4B81" w:rsidP="00DA2501">
            <w:pPr>
              <w:spacing w:after="0" w:line="240" w:lineRule="auto"/>
              <w:jc w:val="center"/>
              <w:rPr>
                <w:rFonts w:cs="Calibri"/>
                <w:sz w:val="20"/>
                <w:szCs w:val="20"/>
              </w:rPr>
            </w:pPr>
            <w:r w:rsidRPr="004F264F">
              <w:rPr>
                <w:rFonts w:cs="Calibri"/>
                <w:sz w:val="20"/>
                <w:szCs w:val="20"/>
              </w:rPr>
              <w:t>1</w:t>
            </w:r>
          </w:p>
        </w:tc>
      </w:tr>
      <w:tr w:rsidR="00EA4B81" w:rsidRPr="004F264F" w14:paraId="4CDA2EF7" w14:textId="77777777" w:rsidTr="00DA2501">
        <w:tc>
          <w:tcPr>
            <w:tcW w:w="7897" w:type="dxa"/>
          </w:tcPr>
          <w:p w14:paraId="0FB317A8" w14:textId="77777777" w:rsidR="00EA4B81" w:rsidRPr="004F264F" w:rsidRDefault="00EA4B81" w:rsidP="00DA2501">
            <w:pPr>
              <w:spacing w:after="0" w:line="240" w:lineRule="auto"/>
              <w:jc w:val="right"/>
              <w:rPr>
                <w:rFonts w:cs="Calibri"/>
                <w:b/>
                <w:sz w:val="20"/>
                <w:szCs w:val="20"/>
              </w:rPr>
            </w:pPr>
            <w:r w:rsidRPr="004F264F">
              <w:rPr>
                <w:rFonts w:cs="Calibri"/>
                <w:b/>
                <w:sz w:val="20"/>
                <w:szCs w:val="20"/>
              </w:rPr>
              <w:t>Total</w:t>
            </w:r>
          </w:p>
        </w:tc>
        <w:tc>
          <w:tcPr>
            <w:tcW w:w="1311" w:type="dxa"/>
            <w:vAlign w:val="center"/>
          </w:tcPr>
          <w:p w14:paraId="649F42FF" w14:textId="6FE1C23D" w:rsidR="00EA4B81" w:rsidRPr="004F264F" w:rsidRDefault="009A493E" w:rsidP="00DA2501">
            <w:pPr>
              <w:spacing w:after="0" w:line="240" w:lineRule="auto"/>
              <w:jc w:val="right"/>
              <w:rPr>
                <w:rFonts w:cs="Calibri"/>
                <w:b/>
                <w:sz w:val="20"/>
                <w:szCs w:val="20"/>
              </w:rPr>
            </w:pPr>
            <w:r>
              <w:rPr>
                <w:rFonts w:cs="Calibri"/>
                <w:b/>
                <w:sz w:val="20"/>
                <w:szCs w:val="20"/>
              </w:rPr>
              <w:t>/</w:t>
            </w:r>
            <w:r w:rsidR="00EA4B81">
              <w:rPr>
                <w:rFonts w:cs="Calibri"/>
                <w:b/>
                <w:sz w:val="20"/>
                <w:szCs w:val="20"/>
              </w:rPr>
              <w:t>11</w:t>
            </w:r>
          </w:p>
        </w:tc>
      </w:tr>
    </w:tbl>
    <w:p w14:paraId="69489D02" w14:textId="77777777" w:rsidR="00EA4B81" w:rsidRPr="00DA2501" w:rsidRDefault="00EA4B81" w:rsidP="00EA4B81">
      <w:pPr>
        <w:spacing w:after="0" w:line="240" w:lineRule="auto"/>
        <w:rPr>
          <w:rFonts w:asciiTheme="majorHAnsi" w:eastAsia="MS Mincho" w:hAnsiTheme="majorHAnsi" w:cs="Calibri"/>
          <w:color w:val="342568"/>
          <w:sz w:val="2"/>
          <w:szCs w:val="2"/>
          <w:lang w:val="en-GB" w:eastAsia="ja-JP"/>
        </w:rPr>
      </w:pPr>
      <w:r w:rsidRPr="00DA2501">
        <w:rPr>
          <w:rFonts w:asciiTheme="majorHAnsi" w:eastAsia="MS Mincho" w:hAnsiTheme="majorHAnsi" w:cs="Calibri"/>
          <w:color w:val="342568"/>
          <w:sz w:val="2"/>
          <w:szCs w:val="2"/>
          <w:lang w:val="en-GB" w:eastAsia="ja-JP"/>
        </w:rPr>
        <w:br w:type="page"/>
      </w:r>
    </w:p>
    <w:p w14:paraId="21BC496B" w14:textId="49BCDAAB" w:rsidR="00EA4B81" w:rsidRPr="00E104D2" w:rsidRDefault="00EA4B81" w:rsidP="00B8154D">
      <w:pPr>
        <w:pStyle w:val="BodyText"/>
        <w:tabs>
          <w:tab w:val="right" w:pos="9072"/>
        </w:tabs>
        <w:spacing w:before="120" w:after="0"/>
        <w:rPr>
          <w:rFonts w:ascii="Calibri" w:eastAsia="Times New Roman" w:hAnsi="Calibri" w:cs="Arial"/>
          <w:b/>
          <w:bCs/>
        </w:rPr>
      </w:pPr>
      <w:r w:rsidRPr="00E104D2">
        <w:rPr>
          <w:rFonts w:ascii="Calibri" w:eastAsia="Times New Roman" w:hAnsi="Calibri" w:cs="Arial"/>
          <w:b/>
          <w:bCs/>
        </w:rPr>
        <w:lastRenderedPageBreak/>
        <w:t>Question 4</w:t>
      </w:r>
      <w:r w:rsidRPr="00E104D2">
        <w:rPr>
          <w:rFonts w:ascii="Calibri" w:eastAsia="Times New Roman" w:hAnsi="Calibri" w:cs="Arial"/>
          <w:b/>
          <w:bCs/>
        </w:rPr>
        <w:tab/>
        <w:t>(11 marks)</w:t>
      </w:r>
    </w:p>
    <w:p w14:paraId="4F5952BB" w14:textId="18A6B19A" w:rsidR="00EA4B81" w:rsidRPr="00BC78F7" w:rsidRDefault="00EA4B81" w:rsidP="00EA4B81">
      <w:pPr>
        <w:rPr>
          <w:rFonts w:asciiTheme="majorHAnsi" w:hAnsiTheme="majorHAnsi" w:cstheme="majorHAnsi"/>
        </w:rPr>
      </w:pPr>
      <w:r>
        <w:rPr>
          <w:rFonts w:asciiTheme="majorHAnsi" w:hAnsiTheme="majorHAnsi" w:cstheme="majorHAnsi"/>
        </w:rPr>
        <w:t xml:space="preserve">Discuss </w:t>
      </w:r>
      <w:r w:rsidR="00A42AAE">
        <w:rPr>
          <w:rFonts w:asciiTheme="majorHAnsi" w:hAnsiTheme="majorHAnsi" w:cstheme="majorHAnsi"/>
        </w:rPr>
        <w:t xml:space="preserve">in detail </w:t>
      </w:r>
      <w:r>
        <w:rPr>
          <w:rFonts w:asciiTheme="majorHAnsi" w:hAnsiTheme="majorHAnsi" w:cstheme="majorHAnsi"/>
        </w:rPr>
        <w:t>how audience cultural contexts influence their interpretation of media work</w:t>
      </w:r>
      <w:r w:rsidRPr="00BC78F7">
        <w:rPr>
          <w:rFonts w:asciiTheme="majorHAnsi" w:hAnsiTheme="majorHAnsi" w:cstheme="majorHAnsi"/>
        </w:rPr>
        <w:t>.</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57" w:type="dxa"/>
          <w:bottom w:w="57" w:type="dxa"/>
        </w:tblCellMar>
        <w:tblLook w:val="04A0" w:firstRow="1" w:lastRow="0" w:firstColumn="1" w:lastColumn="0" w:noHBand="0" w:noVBand="1"/>
      </w:tblPr>
      <w:tblGrid>
        <w:gridCol w:w="7722"/>
        <w:gridCol w:w="1295"/>
      </w:tblGrid>
      <w:tr w:rsidR="00EA4B81" w:rsidRPr="004F264F" w14:paraId="237CB962" w14:textId="77777777" w:rsidTr="00DA2501">
        <w:tc>
          <w:tcPr>
            <w:tcW w:w="7897" w:type="dxa"/>
            <w:shd w:val="clear" w:color="auto" w:fill="BD9FCF"/>
          </w:tcPr>
          <w:p w14:paraId="30C7A700" w14:textId="77777777" w:rsidR="00EA4B81" w:rsidRPr="004F264F" w:rsidRDefault="00EA4B81" w:rsidP="00DA2501">
            <w:pPr>
              <w:spacing w:after="0" w:line="240" w:lineRule="auto"/>
              <w:jc w:val="center"/>
              <w:rPr>
                <w:rFonts w:cs="Calibri"/>
                <w:b/>
                <w:sz w:val="20"/>
                <w:szCs w:val="20"/>
              </w:rPr>
            </w:pPr>
            <w:r w:rsidRPr="004F264F">
              <w:rPr>
                <w:rFonts w:cs="Calibri"/>
                <w:b/>
                <w:sz w:val="20"/>
                <w:szCs w:val="20"/>
              </w:rPr>
              <w:t>Description</w:t>
            </w:r>
          </w:p>
        </w:tc>
        <w:tc>
          <w:tcPr>
            <w:tcW w:w="1311" w:type="dxa"/>
            <w:shd w:val="clear" w:color="auto" w:fill="BD9FCF"/>
            <w:vAlign w:val="center"/>
          </w:tcPr>
          <w:p w14:paraId="765E8762" w14:textId="77777777" w:rsidR="00EA4B81" w:rsidRPr="004F264F" w:rsidRDefault="00EA4B81" w:rsidP="00DA2501">
            <w:pPr>
              <w:spacing w:after="0" w:line="240" w:lineRule="auto"/>
              <w:jc w:val="center"/>
              <w:rPr>
                <w:rFonts w:cs="Calibri"/>
                <w:b/>
                <w:sz w:val="20"/>
                <w:szCs w:val="20"/>
              </w:rPr>
            </w:pPr>
            <w:r w:rsidRPr="004F264F">
              <w:rPr>
                <w:rFonts w:cs="Calibri"/>
                <w:b/>
                <w:sz w:val="20"/>
                <w:szCs w:val="20"/>
              </w:rPr>
              <w:t>Marks</w:t>
            </w:r>
          </w:p>
        </w:tc>
      </w:tr>
      <w:tr w:rsidR="00EA4B81" w:rsidRPr="004F264F" w14:paraId="5AADDDC6" w14:textId="77777777" w:rsidTr="00DA2501">
        <w:tc>
          <w:tcPr>
            <w:tcW w:w="7897" w:type="dxa"/>
            <w:shd w:val="clear" w:color="auto" w:fill="E4D8EB"/>
          </w:tcPr>
          <w:p w14:paraId="02E0A4F8" w14:textId="77777777" w:rsidR="00EA4B81" w:rsidRPr="004F264F" w:rsidRDefault="00EA4B81" w:rsidP="00DA2501">
            <w:pPr>
              <w:spacing w:after="0" w:line="240" w:lineRule="auto"/>
              <w:rPr>
                <w:rFonts w:cs="Calibri"/>
                <w:b/>
                <w:sz w:val="20"/>
                <w:szCs w:val="20"/>
              </w:rPr>
            </w:pPr>
            <w:r>
              <w:rPr>
                <w:rFonts w:cs="Calibri"/>
                <w:b/>
                <w:sz w:val="20"/>
                <w:szCs w:val="20"/>
              </w:rPr>
              <w:t>Influence of audience cultural contexts on interpretation</w:t>
            </w:r>
          </w:p>
        </w:tc>
        <w:tc>
          <w:tcPr>
            <w:tcW w:w="1311" w:type="dxa"/>
            <w:shd w:val="clear" w:color="auto" w:fill="E4D8EB"/>
            <w:vAlign w:val="center"/>
          </w:tcPr>
          <w:p w14:paraId="7F2572B1" w14:textId="77777777" w:rsidR="00EA4B81" w:rsidRPr="004F264F" w:rsidRDefault="00EA4B81" w:rsidP="00DA2501">
            <w:pPr>
              <w:spacing w:after="0" w:line="240" w:lineRule="auto"/>
              <w:jc w:val="center"/>
              <w:rPr>
                <w:rFonts w:cs="Calibri"/>
                <w:b/>
                <w:sz w:val="20"/>
                <w:szCs w:val="20"/>
              </w:rPr>
            </w:pPr>
            <w:r>
              <w:rPr>
                <w:rFonts w:cs="Calibri"/>
                <w:b/>
                <w:sz w:val="20"/>
                <w:szCs w:val="20"/>
              </w:rPr>
              <w:t>6</w:t>
            </w:r>
          </w:p>
        </w:tc>
      </w:tr>
      <w:tr w:rsidR="00EA4B81" w:rsidRPr="004F264F" w14:paraId="4BB55FDC" w14:textId="77777777" w:rsidTr="00DA2501">
        <w:tc>
          <w:tcPr>
            <w:tcW w:w="7897" w:type="dxa"/>
          </w:tcPr>
          <w:p w14:paraId="5B21CDDE" w14:textId="6876C766" w:rsidR="00EA4B81" w:rsidRPr="004F264F" w:rsidRDefault="006C7B85" w:rsidP="00DA2501">
            <w:pPr>
              <w:tabs>
                <w:tab w:val="left" w:pos="5417"/>
              </w:tabs>
              <w:spacing w:after="0" w:line="240" w:lineRule="auto"/>
              <w:rPr>
                <w:rFonts w:cs="Calibri"/>
                <w:sz w:val="20"/>
                <w:szCs w:val="20"/>
              </w:rPr>
            </w:pPr>
            <w:r>
              <w:rPr>
                <w:rFonts w:cs="Calibri"/>
                <w:sz w:val="20"/>
                <w:szCs w:val="20"/>
              </w:rPr>
              <w:t xml:space="preserve">Discusses </w:t>
            </w:r>
            <w:r w:rsidR="00A42AAE">
              <w:rPr>
                <w:rFonts w:cs="Calibri"/>
                <w:sz w:val="20"/>
                <w:szCs w:val="20"/>
              </w:rPr>
              <w:t>in detail</w:t>
            </w:r>
            <w:r w:rsidR="00EA4B81">
              <w:rPr>
                <w:rFonts w:cs="Calibri"/>
                <w:sz w:val="20"/>
                <w:szCs w:val="20"/>
              </w:rPr>
              <w:t xml:space="preserve"> </w:t>
            </w:r>
            <w:r w:rsidR="00EA4B81" w:rsidRPr="00EA4B81">
              <w:rPr>
                <w:rFonts w:cs="Calibri"/>
                <w:sz w:val="20"/>
                <w:szCs w:val="20"/>
              </w:rPr>
              <w:t>how audience cultural contexts influence their interpretation of media work</w:t>
            </w:r>
            <w:r w:rsidR="00EA4B81">
              <w:rPr>
                <w:rFonts w:cs="Calibri"/>
                <w:sz w:val="20"/>
                <w:szCs w:val="20"/>
              </w:rPr>
              <w:t>.</w:t>
            </w:r>
          </w:p>
        </w:tc>
        <w:tc>
          <w:tcPr>
            <w:tcW w:w="1311" w:type="dxa"/>
            <w:vAlign w:val="center"/>
          </w:tcPr>
          <w:p w14:paraId="3AE3AECA" w14:textId="77777777" w:rsidR="00EA4B81" w:rsidRPr="004F264F" w:rsidRDefault="00EA4B81" w:rsidP="00DA2501">
            <w:pPr>
              <w:spacing w:after="0" w:line="240" w:lineRule="auto"/>
              <w:jc w:val="center"/>
              <w:rPr>
                <w:rFonts w:cs="Calibri"/>
                <w:sz w:val="20"/>
                <w:szCs w:val="20"/>
              </w:rPr>
            </w:pPr>
            <w:r>
              <w:rPr>
                <w:rFonts w:cs="Calibri"/>
                <w:sz w:val="20"/>
                <w:szCs w:val="20"/>
              </w:rPr>
              <w:t>6</w:t>
            </w:r>
          </w:p>
        </w:tc>
      </w:tr>
      <w:tr w:rsidR="00EA4B81" w:rsidRPr="004F264F" w14:paraId="399BEA82" w14:textId="77777777" w:rsidTr="00DA2501">
        <w:tc>
          <w:tcPr>
            <w:tcW w:w="7897" w:type="dxa"/>
          </w:tcPr>
          <w:p w14:paraId="082B6B05" w14:textId="77777777" w:rsidR="00EA4B81" w:rsidRPr="004F264F" w:rsidRDefault="00D86856" w:rsidP="00DA2501">
            <w:pPr>
              <w:spacing w:after="0" w:line="240" w:lineRule="auto"/>
              <w:rPr>
                <w:rFonts w:cs="Calibri"/>
                <w:sz w:val="20"/>
                <w:szCs w:val="20"/>
              </w:rPr>
            </w:pPr>
            <w:r>
              <w:rPr>
                <w:rFonts w:cs="Calibri"/>
                <w:sz w:val="20"/>
                <w:szCs w:val="20"/>
              </w:rPr>
              <w:t xml:space="preserve">Discusses </w:t>
            </w:r>
            <w:r w:rsidRPr="00EA4B81">
              <w:rPr>
                <w:rFonts w:cs="Calibri"/>
                <w:sz w:val="20"/>
                <w:szCs w:val="20"/>
              </w:rPr>
              <w:t>how audience cultural contexts influence their interpretation of media work</w:t>
            </w:r>
            <w:r>
              <w:rPr>
                <w:rFonts w:cs="Calibri"/>
                <w:sz w:val="20"/>
                <w:szCs w:val="20"/>
              </w:rPr>
              <w:t>.</w:t>
            </w:r>
          </w:p>
        </w:tc>
        <w:tc>
          <w:tcPr>
            <w:tcW w:w="1311" w:type="dxa"/>
            <w:vAlign w:val="center"/>
          </w:tcPr>
          <w:p w14:paraId="04B5481B" w14:textId="77777777" w:rsidR="00EA4B81" w:rsidRPr="004F264F" w:rsidRDefault="00EA4B81" w:rsidP="00DA2501">
            <w:pPr>
              <w:spacing w:after="0" w:line="240" w:lineRule="auto"/>
              <w:jc w:val="center"/>
              <w:rPr>
                <w:rFonts w:cs="Calibri"/>
                <w:sz w:val="20"/>
                <w:szCs w:val="20"/>
              </w:rPr>
            </w:pPr>
            <w:r>
              <w:rPr>
                <w:rFonts w:cs="Calibri"/>
                <w:sz w:val="20"/>
                <w:szCs w:val="20"/>
              </w:rPr>
              <w:t>5</w:t>
            </w:r>
          </w:p>
        </w:tc>
      </w:tr>
      <w:tr w:rsidR="00EA4B81" w:rsidRPr="004F264F" w14:paraId="5DE640BE" w14:textId="77777777" w:rsidTr="00DA2501">
        <w:tc>
          <w:tcPr>
            <w:tcW w:w="7897" w:type="dxa"/>
          </w:tcPr>
          <w:p w14:paraId="2D8047A2" w14:textId="77777777" w:rsidR="00EA4B81" w:rsidRPr="004F264F" w:rsidRDefault="00EA4B81" w:rsidP="00DA2501">
            <w:pPr>
              <w:spacing w:after="0" w:line="240" w:lineRule="auto"/>
              <w:rPr>
                <w:rFonts w:cs="Calibri"/>
                <w:sz w:val="20"/>
                <w:szCs w:val="20"/>
              </w:rPr>
            </w:pPr>
            <w:r w:rsidRPr="004F264F">
              <w:rPr>
                <w:rFonts w:cs="Calibri"/>
                <w:sz w:val="20"/>
                <w:szCs w:val="20"/>
              </w:rPr>
              <w:t xml:space="preserve">Explains </w:t>
            </w:r>
            <w:r w:rsidR="00D86856" w:rsidRPr="00EA4B81">
              <w:rPr>
                <w:rFonts w:cs="Calibri"/>
                <w:sz w:val="20"/>
                <w:szCs w:val="20"/>
              </w:rPr>
              <w:t>how audience cultural contexts influence their interpretation of media work</w:t>
            </w:r>
            <w:r w:rsidR="00D86856">
              <w:rPr>
                <w:rFonts w:cs="Calibri"/>
                <w:sz w:val="20"/>
                <w:szCs w:val="20"/>
              </w:rPr>
              <w:t>.</w:t>
            </w:r>
          </w:p>
        </w:tc>
        <w:tc>
          <w:tcPr>
            <w:tcW w:w="1311" w:type="dxa"/>
            <w:vAlign w:val="center"/>
          </w:tcPr>
          <w:p w14:paraId="2D48D37D" w14:textId="77777777" w:rsidR="00EA4B81" w:rsidRPr="004F264F" w:rsidRDefault="00EA4B81" w:rsidP="00DA2501">
            <w:pPr>
              <w:spacing w:after="0" w:line="240" w:lineRule="auto"/>
              <w:jc w:val="center"/>
              <w:rPr>
                <w:rFonts w:cs="Calibri"/>
                <w:sz w:val="20"/>
                <w:szCs w:val="20"/>
              </w:rPr>
            </w:pPr>
            <w:r>
              <w:rPr>
                <w:rFonts w:cs="Calibri"/>
                <w:sz w:val="20"/>
                <w:szCs w:val="20"/>
              </w:rPr>
              <w:t>4</w:t>
            </w:r>
          </w:p>
        </w:tc>
      </w:tr>
      <w:tr w:rsidR="00EA4B81" w:rsidRPr="004F264F" w14:paraId="79613503" w14:textId="77777777" w:rsidTr="00DA2501">
        <w:tc>
          <w:tcPr>
            <w:tcW w:w="7897" w:type="dxa"/>
          </w:tcPr>
          <w:p w14:paraId="654EAD29" w14:textId="77777777" w:rsidR="00EA4B81" w:rsidRPr="004F264F" w:rsidRDefault="00EA4B81" w:rsidP="00DA2501">
            <w:pPr>
              <w:spacing w:after="0" w:line="240" w:lineRule="auto"/>
              <w:rPr>
                <w:rFonts w:cs="Calibri"/>
                <w:sz w:val="20"/>
                <w:szCs w:val="20"/>
              </w:rPr>
            </w:pPr>
            <w:r w:rsidRPr="004F264F">
              <w:rPr>
                <w:rFonts w:cs="Calibri"/>
                <w:sz w:val="20"/>
                <w:szCs w:val="20"/>
              </w:rPr>
              <w:t xml:space="preserve">Describes </w:t>
            </w:r>
            <w:r w:rsidR="00D86856" w:rsidRPr="00EA4B81">
              <w:rPr>
                <w:rFonts w:cs="Calibri"/>
                <w:sz w:val="20"/>
                <w:szCs w:val="20"/>
              </w:rPr>
              <w:t>how audience cultural contexts influence their interpretation of media work</w:t>
            </w:r>
            <w:r w:rsidR="00D86856">
              <w:rPr>
                <w:rFonts w:cs="Calibri"/>
                <w:sz w:val="20"/>
                <w:szCs w:val="20"/>
              </w:rPr>
              <w:t>.</w:t>
            </w:r>
          </w:p>
        </w:tc>
        <w:tc>
          <w:tcPr>
            <w:tcW w:w="1311" w:type="dxa"/>
            <w:vAlign w:val="center"/>
          </w:tcPr>
          <w:p w14:paraId="1655EC91" w14:textId="77777777" w:rsidR="00EA4B81" w:rsidRPr="004F264F" w:rsidRDefault="00EA4B81" w:rsidP="00DA2501">
            <w:pPr>
              <w:spacing w:after="0" w:line="240" w:lineRule="auto"/>
              <w:jc w:val="center"/>
              <w:rPr>
                <w:rFonts w:cs="Calibri"/>
                <w:sz w:val="20"/>
                <w:szCs w:val="20"/>
              </w:rPr>
            </w:pPr>
            <w:r>
              <w:rPr>
                <w:rFonts w:cs="Calibri"/>
                <w:sz w:val="20"/>
                <w:szCs w:val="20"/>
              </w:rPr>
              <w:t>3</w:t>
            </w:r>
          </w:p>
        </w:tc>
      </w:tr>
      <w:tr w:rsidR="00EA4B81" w:rsidRPr="004F264F" w14:paraId="0E62D3A3" w14:textId="77777777" w:rsidTr="00DA2501">
        <w:tc>
          <w:tcPr>
            <w:tcW w:w="7897" w:type="dxa"/>
          </w:tcPr>
          <w:p w14:paraId="213BB917" w14:textId="77777777" w:rsidR="00EA4B81" w:rsidRPr="004F264F" w:rsidRDefault="00EA4B81" w:rsidP="00DA2501">
            <w:pPr>
              <w:spacing w:after="0" w:line="240" w:lineRule="auto"/>
              <w:rPr>
                <w:rFonts w:cs="Calibri"/>
                <w:sz w:val="20"/>
                <w:szCs w:val="20"/>
              </w:rPr>
            </w:pPr>
            <w:r w:rsidRPr="004F264F">
              <w:rPr>
                <w:rFonts w:cs="Calibri"/>
                <w:sz w:val="20"/>
                <w:szCs w:val="20"/>
              </w:rPr>
              <w:t xml:space="preserve">Identifies </w:t>
            </w:r>
            <w:r w:rsidR="00D86856" w:rsidRPr="00EA4B81">
              <w:rPr>
                <w:rFonts w:cs="Calibri"/>
                <w:sz w:val="20"/>
                <w:szCs w:val="20"/>
              </w:rPr>
              <w:t xml:space="preserve">audience cultural contexts </w:t>
            </w:r>
            <w:r w:rsidR="00D86856">
              <w:rPr>
                <w:rFonts w:cs="Calibri"/>
                <w:sz w:val="20"/>
                <w:szCs w:val="20"/>
              </w:rPr>
              <w:t>or</w:t>
            </w:r>
            <w:r w:rsidR="00D86856" w:rsidRPr="00EA4B81">
              <w:rPr>
                <w:rFonts w:cs="Calibri"/>
                <w:sz w:val="20"/>
                <w:szCs w:val="20"/>
              </w:rPr>
              <w:t xml:space="preserve"> </w:t>
            </w:r>
            <w:r w:rsidR="00D86856">
              <w:rPr>
                <w:rFonts w:cs="Calibri"/>
                <w:sz w:val="20"/>
                <w:szCs w:val="20"/>
              </w:rPr>
              <w:t>audience</w:t>
            </w:r>
            <w:r w:rsidR="00D86856" w:rsidRPr="00EA4B81">
              <w:rPr>
                <w:rFonts w:cs="Calibri"/>
                <w:sz w:val="20"/>
                <w:szCs w:val="20"/>
              </w:rPr>
              <w:t xml:space="preserve"> interpretation of media work</w:t>
            </w:r>
            <w:r w:rsidR="00D86856">
              <w:rPr>
                <w:rFonts w:cs="Calibri"/>
                <w:sz w:val="20"/>
                <w:szCs w:val="20"/>
              </w:rPr>
              <w:t>.</w:t>
            </w:r>
          </w:p>
        </w:tc>
        <w:tc>
          <w:tcPr>
            <w:tcW w:w="1311" w:type="dxa"/>
            <w:vAlign w:val="center"/>
          </w:tcPr>
          <w:p w14:paraId="0B386AB8" w14:textId="77777777" w:rsidR="00EA4B81" w:rsidRPr="004F264F" w:rsidRDefault="00EA4B81" w:rsidP="00DA2501">
            <w:pPr>
              <w:spacing w:after="0" w:line="240" w:lineRule="auto"/>
              <w:jc w:val="center"/>
              <w:rPr>
                <w:rFonts w:cs="Calibri"/>
                <w:sz w:val="20"/>
                <w:szCs w:val="20"/>
              </w:rPr>
            </w:pPr>
            <w:r>
              <w:rPr>
                <w:rFonts w:cs="Calibri"/>
                <w:sz w:val="20"/>
                <w:szCs w:val="20"/>
              </w:rPr>
              <w:t>2</w:t>
            </w:r>
          </w:p>
        </w:tc>
      </w:tr>
      <w:tr w:rsidR="00EA4B81" w:rsidRPr="004F264F" w14:paraId="303483D2" w14:textId="77777777" w:rsidTr="00DA2501">
        <w:tc>
          <w:tcPr>
            <w:tcW w:w="7897" w:type="dxa"/>
          </w:tcPr>
          <w:p w14:paraId="005DCFF0" w14:textId="1D02A910" w:rsidR="00EA4B81" w:rsidRPr="004F264F" w:rsidRDefault="00AD0BAE" w:rsidP="00DA2501">
            <w:pPr>
              <w:spacing w:after="0" w:line="240" w:lineRule="auto"/>
              <w:rPr>
                <w:rFonts w:cs="Calibri"/>
                <w:sz w:val="20"/>
                <w:szCs w:val="20"/>
              </w:rPr>
            </w:pPr>
            <w:r>
              <w:rPr>
                <w:rFonts w:cs="Calibri"/>
                <w:sz w:val="20"/>
                <w:szCs w:val="20"/>
              </w:rPr>
              <w:t>Makes l</w:t>
            </w:r>
            <w:r w:rsidR="00EA4B81" w:rsidRPr="004F264F">
              <w:rPr>
                <w:rFonts w:cs="Calibri"/>
                <w:sz w:val="20"/>
                <w:szCs w:val="20"/>
              </w:rPr>
              <w:t xml:space="preserve">imited or inaccurate </w:t>
            </w:r>
            <w:r w:rsidR="00EA4B81">
              <w:rPr>
                <w:rFonts w:cs="Calibri"/>
                <w:sz w:val="20"/>
                <w:szCs w:val="20"/>
              </w:rPr>
              <w:t>comment on</w:t>
            </w:r>
            <w:r w:rsidR="00EA4B81" w:rsidRPr="004F264F">
              <w:rPr>
                <w:rFonts w:cs="Calibri"/>
                <w:sz w:val="20"/>
                <w:szCs w:val="20"/>
              </w:rPr>
              <w:t xml:space="preserve"> </w:t>
            </w:r>
            <w:r w:rsidR="00D86856">
              <w:rPr>
                <w:rFonts w:cs="Calibri"/>
                <w:sz w:val="20"/>
                <w:szCs w:val="20"/>
              </w:rPr>
              <w:t>audience cultural contexts or audience interpretation</w:t>
            </w:r>
            <w:r w:rsidR="00EA4B81">
              <w:rPr>
                <w:rFonts w:cs="Calibri"/>
                <w:sz w:val="20"/>
                <w:szCs w:val="20"/>
              </w:rPr>
              <w:t>.</w:t>
            </w:r>
          </w:p>
        </w:tc>
        <w:tc>
          <w:tcPr>
            <w:tcW w:w="1311" w:type="dxa"/>
            <w:vAlign w:val="center"/>
          </w:tcPr>
          <w:p w14:paraId="29FED4C0" w14:textId="77777777" w:rsidR="00EA4B81" w:rsidRPr="004F264F" w:rsidRDefault="00EA4B81" w:rsidP="00DA2501">
            <w:pPr>
              <w:spacing w:after="0" w:line="240" w:lineRule="auto"/>
              <w:jc w:val="center"/>
              <w:rPr>
                <w:rFonts w:cs="Calibri"/>
                <w:sz w:val="20"/>
                <w:szCs w:val="20"/>
              </w:rPr>
            </w:pPr>
            <w:r>
              <w:rPr>
                <w:rFonts w:cs="Calibri"/>
                <w:sz w:val="20"/>
                <w:szCs w:val="20"/>
              </w:rPr>
              <w:t>1</w:t>
            </w:r>
          </w:p>
        </w:tc>
      </w:tr>
      <w:tr w:rsidR="00EA4B81" w:rsidRPr="004F264F" w14:paraId="0EE1FA96" w14:textId="77777777" w:rsidTr="00DA2501">
        <w:tc>
          <w:tcPr>
            <w:tcW w:w="7897" w:type="dxa"/>
            <w:shd w:val="clear" w:color="auto" w:fill="E4D8EB"/>
          </w:tcPr>
          <w:p w14:paraId="69B1EEBF" w14:textId="77777777" w:rsidR="00EA4B81" w:rsidRPr="004F264F" w:rsidRDefault="00EA4B81" w:rsidP="00DA2501">
            <w:pPr>
              <w:spacing w:after="0" w:line="240" w:lineRule="auto"/>
              <w:rPr>
                <w:rFonts w:cs="Calibri"/>
                <w:b/>
                <w:sz w:val="20"/>
                <w:szCs w:val="20"/>
              </w:rPr>
            </w:pPr>
            <w:r>
              <w:rPr>
                <w:rFonts w:cs="Calibri"/>
                <w:b/>
                <w:sz w:val="20"/>
                <w:szCs w:val="20"/>
              </w:rPr>
              <w:t>Evidence used to support response</w:t>
            </w:r>
          </w:p>
        </w:tc>
        <w:tc>
          <w:tcPr>
            <w:tcW w:w="1311" w:type="dxa"/>
            <w:shd w:val="clear" w:color="auto" w:fill="E4D8EB"/>
            <w:vAlign w:val="center"/>
          </w:tcPr>
          <w:p w14:paraId="6A20FEF5" w14:textId="77777777" w:rsidR="00EA4B81" w:rsidRPr="004F264F" w:rsidRDefault="00EA4B81" w:rsidP="00DA2501">
            <w:pPr>
              <w:spacing w:after="0" w:line="240" w:lineRule="auto"/>
              <w:jc w:val="center"/>
              <w:rPr>
                <w:rFonts w:cs="Calibri"/>
                <w:b/>
                <w:sz w:val="20"/>
                <w:szCs w:val="20"/>
              </w:rPr>
            </w:pPr>
            <w:r>
              <w:rPr>
                <w:rFonts w:cs="Calibri"/>
                <w:b/>
                <w:sz w:val="20"/>
                <w:szCs w:val="20"/>
              </w:rPr>
              <w:t>3</w:t>
            </w:r>
          </w:p>
        </w:tc>
      </w:tr>
      <w:tr w:rsidR="00EA4B81" w:rsidRPr="004F264F" w14:paraId="69A89E89" w14:textId="77777777" w:rsidTr="00DA2501">
        <w:tc>
          <w:tcPr>
            <w:tcW w:w="7897" w:type="dxa"/>
          </w:tcPr>
          <w:p w14:paraId="0E571075" w14:textId="77777777" w:rsidR="00EA4B81" w:rsidRPr="004F264F" w:rsidRDefault="00EA4B81" w:rsidP="00DA2501">
            <w:pPr>
              <w:spacing w:after="0" w:line="240" w:lineRule="auto"/>
              <w:rPr>
                <w:rFonts w:cs="Calibri"/>
                <w:sz w:val="20"/>
                <w:szCs w:val="20"/>
              </w:rPr>
            </w:pPr>
            <w:r>
              <w:rPr>
                <w:rFonts w:cs="Calibri"/>
                <w:sz w:val="20"/>
                <w:szCs w:val="20"/>
              </w:rPr>
              <w:t>Provides detailed evidence from appropriate media work.</w:t>
            </w:r>
          </w:p>
        </w:tc>
        <w:tc>
          <w:tcPr>
            <w:tcW w:w="1311" w:type="dxa"/>
            <w:vAlign w:val="center"/>
          </w:tcPr>
          <w:p w14:paraId="3D1F0250" w14:textId="77777777" w:rsidR="00EA4B81" w:rsidRPr="004F264F" w:rsidRDefault="00EA4B81" w:rsidP="00DA2501">
            <w:pPr>
              <w:spacing w:after="0" w:line="240" w:lineRule="auto"/>
              <w:jc w:val="center"/>
              <w:rPr>
                <w:rFonts w:cs="Calibri"/>
                <w:sz w:val="20"/>
                <w:szCs w:val="20"/>
              </w:rPr>
            </w:pPr>
            <w:r w:rsidRPr="004F264F">
              <w:rPr>
                <w:rFonts w:cs="Calibri"/>
                <w:sz w:val="20"/>
                <w:szCs w:val="20"/>
              </w:rPr>
              <w:t>3</w:t>
            </w:r>
          </w:p>
        </w:tc>
      </w:tr>
      <w:tr w:rsidR="00EA4B81" w:rsidRPr="004F264F" w14:paraId="32528D04" w14:textId="77777777" w:rsidTr="00DA2501">
        <w:tc>
          <w:tcPr>
            <w:tcW w:w="7897" w:type="dxa"/>
          </w:tcPr>
          <w:p w14:paraId="04D6E80E" w14:textId="77777777" w:rsidR="00EA4B81" w:rsidRPr="004F264F" w:rsidRDefault="00EA4B81" w:rsidP="00DA2501">
            <w:pPr>
              <w:spacing w:after="0" w:line="240" w:lineRule="auto"/>
              <w:rPr>
                <w:rFonts w:cs="Calibri"/>
                <w:sz w:val="20"/>
                <w:szCs w:val="20"/>
              </w:rPr>
            </w:pPr>
            <w:r>
              <w:rPr>
                <w:rFonts w:cs="Calibri"/>
                <w:sz w:val="20"/>
                <w:szCs w:val="20"/>
              </w:rPr>
              <w:t>Provides evidence from media work.</w:t>
            </w:r>
          </w:p>
        </w:tc>
        <w:tc>
          <w:tcPr>
            <w:tcW w:w="1311" w:type="dxa"/>
            <w:vAlign w:val="center"/>
          </w:tcPr>
          <w:p w14:paraId="43912559" w14:textId="77777777" w:rsidR="00EA4B81" w:rsidRPr="004F264F" w:rsidRDefault="00EA4B81" w:rsidP="00DA2501">
            <w:pPr>
              <w:spacing w:after="0" w:line="240" w:lineRule="auto"/>
              <w:jc w:val="center"/>
              <w:rPr>
                <w:rFonts w:cs="Calibri"/>
                <w:sz w:val="20"/>
                <w:szCs w:val="20"/>
              </w:rPr>
            </w:pPr>
            <w:r w:rsidRPr="004F264F">
              <w:rPr>
                <w:rFonts w:cs="Calibri"/>
                <w:sz w:val="20"/>
                <w:szCs w:val="20"/>
              </w:rPr>
              <w:t>2</w:t>
            </w:r>
          </w:p>
        </w:tc>
      </w:tr>
      <w:tr w:rsidR="00EA4B81" w:rsidRPr="004F264F" w14:paraId="4FC87AEA" w14:textId="77777777" w:rsidTr="00DA2501">
        <w:tc>
          <w:tcPr>
            <w:tcW w:w="7897" w:type="dxa"/>
          </w:tcPr>
          <w:p w14:paraId="23F8A972" w14:textId="77777777" w:rsidR="00EA4B81" w:rsidRPr="004F264F" w:rsidRDefault="00EA4B81" w:rsidP="00DA2501">
            <w:pPr>
              <w:spacing w:after="0" w:line="240" w:lineRule="auto"/>
              <w:rPr>
                <w:rFonts w:cs="Calibri"/>
                <w:sz w:val="20"/>
                <w:szCs w:val="20"/>
              </w:rPr>
            </w:pPr>
            <w:r>
              <w:rPr>
                <w:rFonts w:cs="Calibri"/>
                <w:sz w:val="20"/>
                <w:szCs w:val="20"/>
              </w:rPr>
              <w:t>Provides limited or superficial evidence from media work.</w:t>
            </w:r>
          </w:p>
        </w:tc>
        <w:tc>
          <w:tcPr>
            <w:tcW w:w="1311" w:type="dxa"/>
            <w:vAlign w:val="center"/>
          </w:tcPr>
          <w:p w14:paraId="15894FD6" w14:textId="77777777" w:rsidR="00EA4B81" w:rsidRPr="004F264F" w:rsidRDefault="00EA4B81" w:rsidP="00DA2501">
            <w:pPr>
              <w:spacing w:after="0" w:line="240" w:lineRule="auto"/>
              <w:jc w:val="center"/>
              <w:rPr>
                <w:rFonts w:cs="Calibri"/>
                <w:sz w:val="20"/>
                <w:szCs w:val="20"/>
              </w:rPr>
            </w:pPr>
            <w:r w:rsidRPr="004F264F">
              <w:rPr>
                <w:rFonts w:cs="Calibri"/>
                <w:sz w:val="20"/>
                <w:szCs w:val="20"/>
              </w:rPr>
              <w:t>1</w:t>
            </w:r>
          </w:p>
        </w:tc>
      </w:tr>
      <w:tr w:rsidR="00EA4B81" w:rsidRPr="004F264F" w14:paraId="2FE69BFF" w14:textId="77777777" w:rsidTr="00DA2501">
        <w:tc>
          <w:tcPr>
            <w:tcW w:w="7897" w:type="dxa"/>
            <w:shd w:val="clear" w:color="auto" w:fill="E4D8EB"/>
          </w:tcPr>
          <w:p w14:paraId="5920495C" w14:textId="77777777" w:rsidR="00EA4B81" w:rsidRPr="004F264F" w:rsidRDefault="00EA4B81" w:rsidP="00DA2501">
            <w:pPr>
              <w:spacing w:after="0" w:line="240" w:lineRule="auto"/>
              <w:rPr>
                <w:rFonts w:cs="Calibri"/>
                <w:b/>
                <w:sz w:val="20"/>
                <w:szCs w:val="20"/>
              </w:rPr>
            </w:pPr>
            <w:r>
              <w:rPr>
                <w:rFonts w:cs="Calibri"/>
                <w:b/>
                <w:sz w:val="20"/>
                <w:szCs w:val="20"/>
              </w:rPr>
              <w:t>Media terminology</w:t>
            </w:r>
          </w:p>
        </w:tc>
        <w:tc>
          <w:tcPr>
            <w:tcW w:w="1311" w:type="dxa"/>
            <w:shd w:val="clear" w:color="auto" w:fill="E4D8EB"/>
            <w:vAlign w:val="center"/>
          </w:tcPr>
          <w:p w14:paraId="46AB2CE8" w14:textId="77777777" w:rsidR="00EA4B81" w:rsidRPr="004F264F" w:rsidRDefault="00EA4B81" w:rsidP="00DA2501">
            <w:pPr>
              <w:spacing w:after="0" w:line="240" w:lineRule="auto"/>
              <w:jc w:val="center"/>
              <w:rPr>
                <w:rFonts w:cs="Calibri"/>
                <w:b/>
                <w:sz w:val="20"/>
                <w:szCs w:val="20"/>
              </w:rPr>
            </w:pPr>
            <w:r>
              <w:rPr>
                <w:rFonts w:cs="Calibri"/>
                <w:b/>
                <w:sz w:val="20"/>
                <w:szCs w:val="20"/>
              </w:rPr>
              <w:t>2</w:t>
            </w:r>
          </w:p>
        </w:tc>
      </w:tr>
      <w:tr w:rsidR="00EA4B81" w:rsidRPr="004F264F" w14:paraId="3C174B46" w14:textId="77777777" w:rsidTr="00DA2501">
        <w:tc>
          <w:tcPr>
            <w:tcW w:w="7897" w:type="dxa"/>
          </w:tcPr>
          <w:p w14:paraId="3CFB45B3" w14:textId="1AF3AA6C" w:rsidR="00EA4B81" w:rsidRPr="004F264F" w:rsidRDefault="00EA4B81" w:rsidP="00DA2501">
            <w:pPr>
              <w:spacing w:after="0" w:line="240" w:lineRule="auto"/>
              <w:rPr>
                <w:rFonts w:cs="Calibri"/>
                <w:sz w:val="20"/>
                <w:szCs w:val="20"/>
              </w:rPr>
            </w:pPr>
            <w:r w:rsidRPr="004F264F">
              <w:rPr>
                <w:rFonts w:cs="Calibri"/>
                <w:sz w:val="20"/>
                <w:szCs w:val="20"/>
              </w:rPr>
              <w:t>Consistent</w:t>
            </w:r>
            <w:r w:rsidR="00AD0BAE">
              <w:rPr>
                <w:rFonts w:cs="Calibri"/>
                <w:sz w:val="20"/>
                <w:szCs w:val="20"/>
              </w:rPr>
              <w:t>ly</w:t>
            </w:r>
            <w:r w:rsidRPr="004F264F">
              <w:rPr>
                <w:rFonts w:cs="Calibri"/>
                <w:sz w:val="20"/>
                <w:szCs w:val="20"/>
              </w:rPr>
              <w:t xml:space="preserve"> use</w:t>
            </w:r>
            <w:r w:rsidR="00AD0BAE">
              <w:rPr>
                <w:rFonts w:cs="Calibri"/>
                <w:sz w:val="20"/>
                <w:szCs w:val="20"/>
              </w:rPr>
              <w:t>s</w:t>
            </w:r>
            <w:r w:rsidRPr="004F264F">
              <w:rPr>
                <w:rFonts w:cs="Calibri"/>
                <w:sz w:val="20"/>
                <w:szCs w:val="20"/>
              </w:rPr>
              <w:t xml:space="preserve"> sophisticated and relevant media terminology</w:t>
            </w:r>
            <w:r>
              <w:rPr>
                <w:rFonts w:cs="Calibri"/>
                <w:sz w:val="20"/>
                <w:szCs w:val="20"/>
              </w:rPr>
              <w:t>.</w:t>
            </w:r>
          </w:p>
        </w:tc>
        <w:tc>
          <w:tcPr>
            <w:tcW w:w="1311" w:type="dxa"/>
            <w:vAlign w:val="center"/>
          </w:tcPr>
          <w:p w14:paraId="0EADC97C" w14:textId="77777777" w:rsidR="00EA4B81" w:rsidRPr="004F264F" w:rsidRDefault="00EA4B81" w:rsidP="00DA2501">
            <w:pPr>
              <w:spacing w:after="0" w:line="240" w:lineRule="auto"/>
              <w:jc w:val="center"/>
              <w:rPr>
                <w:rFonts w:cs="Calibri"/>
                <w:sz w:val="20"/>
                <w:szCs w:val="20"/>
              </w:rPr>
            </w:pPr>
            <w:r w:rsidRPr="004F264F">
              <w:rPr>
                <w:rFonts w:cs="Calibri"/>
                <w:sz w:val="20"/>
                <w:szCs w:val="20"/>
              </w:rPr>
              <w:t>2</w:t>
            </w:r>
          </w:p>
        </w:tc>
      </w:tr>
      <w:tr w:rsidR="00EA4B81" w:rsidRPr="004F264F" w14:paraId="01B30923" w14:textId="77777777" w:rsidTr="00DA2501">
        <w:tc>
          <w:tcPr>
            <w:tcW w:w="7897" w:type="dxa"/>
          </w:tcPr>
          <w:p w14:paraId="64AFA33B" w14:textId="0CF74BF0" w:rsidR="00EA4B81" w:rsidRPr="004F264F" w:rsidRDefault="00AD0BAE" w:rsidP="00DA2501">
            <w:pPr>
              <w:spacing w:after="0" w:line="240" w:lineRule="auto"/>
              <w:rPr>
                <w:rFonts w:cs="Calibri"/>
                <w:sz w:val="20"/>
                <w:szCs w:val="20"/>
              </w:rPr>
            </w:pPr>
            <w:r>
              <w:rPr>
                <w:rFonts w:cs="Calibri"/>
                <w:sz w:val="20"/>
                <w:szCs w:val="20"/>
              </w:rPr>
              <w:t>U</w:t>
            </w:r>
            <w:r w:rsidR="00EA4B81" w:rsidRPr="004F264F">
              <w:rPr>
                <w:rFonts w:cs="Calibri"/>
                <w:sz w:val="20"/>
                <w:szCs w:val="20"/>
              </w:rPr>
              <w:t>se</w:t>
            </w:r>
            <w:r>
              <w:rPr>
                <w:rFonts w:cs="Calibri"/>
                <w:sz w:val="20"/>
                <w:szCs w:val="20"/>
              </w:rPr>
              <w:t>s</w:t>
            </w:r>
            <w:r w:rsidR="00EA4B81" w:rsidRPr="004F264F">
              <w:rPr>
                <w:rFonts w:cs="Calibri"/>
                <w:sz w:val="20"/>
                <w:szCs w:val="20"/>
              </w:rPr>
              <w:t xml:space="preserve"> </w:t>
            </w:r>
            <w:r>
              <w:rPr>
                <w:rFonts w:cs="Calibri"/>
                <w:sz w:val="20"/>
                <w:szCs w:val="20"/>
              </w:rPr>
              <w:t>some</w:t>
            </w:r>
            <w:r w:rsidR="00EA4B81" w:rsidRPr="004F264F">
              <w:rPr>
                <w:rFonts w:cs="Calibri"/>
                <w:sz w:val="20"/>
                <w:szCs w:val="20"/>
              </w:rPr>
              <w:t xml:space="preserve"> relevant media terminology.</w:t>
            </w:r>
          </w:p>
        </w:tc>
        <w:tc>
          <w:tcPr>
            <w:tcW w:w="1311" w:type="dxa"/>
            <w:vAlign w:val="center"/>
          </w:tcPr>
          <w:p w14:paraId="4115F05D" w14:textId="77777777" w:rsidR="00EA4B81" w:rsidRPr="004F264F" w:rsidRDefault="00EA4B81" w:rsidP="00DA2501">
            <w:pPr>
              <w:spacing w:after="0" w:line="240" w:lineRule="auto"/>
              <w:jc w:val="center"/>
              <w:rPr>
                <w:rFonts w:cs="Calibri"/>
                <w:sz w:val="20"/>
                <w:szCs w:val="20"/>
              </w:rPr>
            </w:pPr>
            <w:r w:rsidRPr="004F264F">
              <w:rPr>
                <w:rFonts w:cs="Calibri"/>
                <w:sz w:val="20"/>
                <w:szCs w:val="20"/>
              </w:rPr>
              <w:t>1</w:t>
            </w:r>
          </w:p>
        </w:tc>
      </w:tr>
      <w:tr w:rsidR="00EA4B81" w:rsidRPr="004F264F" w14:paraId="1B460CB4" w14:textId="77777777" w:rsidTr="00DA2501">
        <w:tc>
          <w:tcPr>
            <w:tcW w:w="7897" w:type="dxa"/>
          </w:tcPr>
          <w:p w14:paraId="4C724607" w14:textId="77777777" w:rsidR="00EA4B81" w:rsidRPr="004F264F" w:rsidRDefault="00EA4B81" w:rsidP="00DA2501">
            <w:pPr>
              <w:spacing w:after="0" w:line="240" w:lineRule="auto"/>
              <w:jc w:val="right"/>
              <w:rPr>
                <w:rFonts w:cs="Calibri"/>
                <w:b/>
                <w:sz w:val="20"/>
                <w:szCs w:val="20"/>
              </w:rPr>
            </w:pPr>
            <w:r w:rsidRPr="004F264F">
              <w:rPr>
                <w:rFonts w:cs="Calibri"/>
                <w:b/>
                <w:sz w:val="20"/>
                <w:szCs w:val="20"/>
              </w:rPr>
              <w:t>Total</w:t>
            </w:r>
          </w:p>
        </w:tc>
        <w:tc>
          <w:tcPr>
            <w:tcW w:w="1311" w:type="dxa"/>
            <w:vAlign w:val="center"/>
          </w:tcPr>
          <w:p w14:paraId="56F54ADE" w14:textId="0FEA9784" w:rsidR="00EA4B81" w:rsidRPr="004F264F" w:rsidRDefault="009A493E" w:rsidP="00DA2501">
            <w:pPr>
              <w:spacing w:after="0" w:line="240" w:lineRule="auto"/>
              <w:jc w:val="right"/>
              <w:rPr>
                <w:rFonts w:cs="Calibri"/>
                <w:b/>
                <w:sz w:val="20"/>
                <w:szCs w:val="20"/>
              </w:rPr>
            </w:pPr>
            <w:r>
              <w:rPr>
                <w:rFonts w:cs="Calibri"/>
                <w:b/>
                <w:sz w:val="20"/>
                <w:szCs w:val="20"/>
              </w:rPr>
              <w:t>/</w:t>
            </w:r>
            <w:r w:rsidR="00EA4B81">
              <w:rPr>
                <w:rFonts w:cs="Calibri"/>
                <w:b/>
                <w:sz w:val="20"/>
                <w:szCs w:val="20"/>
              </w:rPr>
              <w:t>11</w:t>
            </w:r>
          </w:p>
        </w:tc>
      </w:tr>
    </w:tbl>
    <w:p w14:paraId="733FA432" w14:textId="4829279A" w:rsidR="00D86856" w:rsidRPr="00E104D2" w:rsidRDefault="00D86856" w:rsidP="00B8154D">
      <w:pPr>
        <w:pStyle w:val="BodyText"/>
        <w:tabs>
          <w:tab w:val="right" w:pos="9072"/>
        </w:tabs>
        <w:spacing w:before="120" w:after="0"/>
        <w:rPr>
          <w:rFonts w:ascii="Calibri" w:eastAsia="Times New Roman" w:hAnsi="Calibri" w:cs="Arial"/>
          <w:b/>
          <w:bCs/>
        </w:rPr>
      </w:pPr>
      <w:r w:rsidRPr="00E104D2">
        <w:rPr>
          <w:rFonts w:ascii="Calibri" w:eastAsia="Times New Roman" w:hAnsi="Calibri" w:cs="Arial"/>
          <w:b/>
          <w:bCs/>
        </w:rPr>
        <w:t>Question 5</w:t>
      </w:r>
      <w:r w:rsidRPr="00E104D2">
        <w:rPr>
          <w:rFonts w:ascii="Calibri" w:eastAsia="Times New Roman" w:hAnsi="Calibri" w:cs="Arial"/>
          <w:b/>
          <w:bCs/>
        </w:rPr>
        <w:tab/>
        <w:t>(11 marks)</w:t>
      </w:r>
    </w:p>
    <w:p w14:paraId="6B8AF717" w14:textId="77777777" w:rsidR="00D86856" w:rsidRPr="00BC78F7" w:rsidRDefault="00D86856" w:rsidP="00D86856">
      <w:pPr>
        <w:rPr>
          <w:rFonts w:asciiTheme="majorHAnsi" w:hAnsiTheme="majorHAnsi" w:cstheme="majorHAnsi"/>
        </w:rPr>
      </w:pPr>
      <w:r>
        <w:rPr>
          <w:rFonts w:asciiTheme="majorHAnsi" w:hAnsiTheme="majorHAnsi" w:cstheme="majorHAnsi"/>
        </w:rPr>
        <w:t>Evaluate the impact of cultural influences on media content in media work</w:t>
      </w:r>
      <w:r w:rsidRPr="00BC78F7">
        <w:rPr>
          <w:rFonts w:asciiTheme="majorHAnsi" w:hAnsiTheme="majorHAnsi" w:cstheme="majorHAnsi"/>
        </w:rPr>
        <w:t>.</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57" w:type="dxa"/>
          <w:bottom w:w="57" w:type="dxa"/>
        </w:tblCellMar>
        <w:tblLook w:val="04A0" w:firstRow="1" w:lastRow="0" w:firstColumn="1" w:lastColumn="0" w:noHBand="0" w:noVBand="1"/>
      </w:tblPr>
      <w:tblGrid>
        <w:gridCol w:w="7721"/>
        <w:gridCol w:w="1296"/>
      </w:tblGrid>
      <w:tr w:rsidR="00D86856" w:rsidRPr="004F264F" w14:paraId="5F7F4764" w14:textId="77777777" w:rsidTr="00B8154D">
        <w:trPr>
          <w:trHeight w:val="227"/>
        </w:trPr>
        <w:tc>
          <w:tcPr>
            <w:tcW w:w="7897" w:type="dxa"/>
            <w:shd w:val="clear" w:color="auto" w:fill="BD9FCF"/>
          </w:tcPr>
          <w:p w14:paraId="4D3620F8" w14:textId="77777777" w:rsidR="00D86856" w:rsidRPr="004F264F" w:rsidRDefault="00D86856" w:rsidP="00B8154D">
            <w:pPr>
              <w:spacing w:after="0" w:line="228" w:lineRule="auto"/>
              <w:jc w:val="center"/>
              <w:rPr>
                <w:rFonts w:cs="Calibri"/>
                <w:b/>
                <w:sz w:val="20"/>
                <w:szCs w:val="20"/>
              </w:rPr>
            </w:pPr>
            <w:r w:rsidRPr="004F264F">
              <w:rPr>
                <w:rFonts w:cs="Calibri"/>
                <w:b/>
                <w:sz w:val="20"/>
                <w:szCs w:val="20"/>
              </w:rPr>
              <w:t>Description</w:t>
            </w:r>
          </w:p>
        </w:tc>
        <w:tc>
          <w:tcPr>
            <w:tcW w:w="1311" w:type="dxa"/>
            <w:shd w:val="clear" w:color="auto" w:fill="BD9FCF"/>
            <w:vAlign w:val="center"/>
          </w:tcPr>
          <w:p w14:paraId="309BAE6D" w14:textId="77777777" w:rsidR="00D86856" w:rsidRPr="004F264F" w:rsidRDefault="00D86856" w:rsidP="00B8154D">
            <w:pPr>
              <w:spacing w:after="0" w:line="228" w:lineRule="auto"/>
              <w:jc w:val="center"/>
              <w:rPr>
                <w:rFonts w:cs="Calibri"/>
                <w:b/>
                <w:sz w:val="20"/>
                <w:szCs w:val="20"/>
              </w:rPr>
            </w:pPr>
            <w:r w:rsidRPr="004F264F">
              <w:rPr>
                <w:rFonts w:cs="Calibri"/>
                <w:b/>
                <w:sz w:val="20"/>
                <w:szCs w:val="20"/>
              </w:rPr>
              <w:t>Marks</w:t>
            </w:r>
          </w:p>
        </w:tc>
      </w:tr>
      <w:tr w:rsidR="00D86856" w:rsidRPr="004F264F" w14:paraId="6BB0157A" w14:textId="77777777" w:rsidTr="00B8154D">
        <w:trPr>
          <w:trHeight w:val="227"/>
        </w:trPr>
        <w:tc>
          <w:tcPr>
            <w:tcW w:w="7897" w:type="dxa"/>
            <w:shd w:val="clear" w:color="auto" w:fill="E4D8EB"/>
          </w:tcPr>
          <w:p w14:paraId="30E29F38" w14:textId="77777777" w:rsidR="00D86856" w:rsidRPr="004F264F" w:rsidRDefault="00D86856" w:rsidP="00B8154D">
            <w:pPr>
              <w:spacing w:after="0" w:line="228" w:lineRule="auto"/>
              <w:rPr>
                <w:rFonts w:cs="Calibri"/>
                <w:b/>
                <w:sz w:val="20"/>
                <w:szCs w:val="20"/>
              </w:rPr>
            </w:pPr>
            <w:r>
              <w:rPr>
                <w:rFonts w:cs="Calibri"/>
                <w:b/>
                <w:sz w:val="20"/>
                <w:szCs w:val="20"/>
              </w:rPr>
              <w:t>Impact of cultural influences</w:t>
            </w:r>
          </w:p>
        </w:tc>
        <w:tc>
          <w:tcPr>
            <w:tcW w:w="1311" w:type="dxa"/>
            <w:shd w:val="clear" w:color="auto" w:fill="E4D8EB"/>
            <w:vAlign w:val="center"/>
          </w:tcPr>
          <w:p w14:paraId="010303A9" w14:textId="77777777" w:rsidR="00D86856" w:rsidRPr="004F264F" w:rsidRDefault="00D86856" w:rsidP="00B8154D">
            <w:pPr>
              <w:spacing w:after="0" w:line="228" w:lineRule="auto"/>
              <w:jc w:val="center"/>
              <w:rPr>
                <w:rFonts w:cs="Calibri"/>
                <w:b/>
                <w:sz w:val="20"/>
                <w:szCs w:val="20"/>
              </w:rPr>
            </w:pPr>
            <w:r>
              <w:rPr>
                <w:rFonts w:cs="Calibri"/>
                <w:b/>
                <w:sz w:val="20"/>
                <w:szCs w:val="20"/>
              </w:rPr>
              <w:t>6</w:t>
            </w:r>
          </w:p>
        </w:tc>
      </w:tr>
      <w:tr w:rsidR="00D86856" w:rsidRPr="004F264F" w14:paraId="2B189E55" w14:textId="77777777" w:rsidTr="00B8154D">
        <w:trPr>
          <w:trHeight w:val="227"/>
        </w:trPr>
        <w:tc>
          <w:tcPr>
            <w:tcW w:w="7897" w:type="dxa"/>
          </w:tcPr>
          <w:p w14:paraId="5D34D42B" w14:textId="77777777" w:rsidR="00D86856" w:rsidRPr="004F264F" w:rsidRDefault="00916EC5" w:rsidP="00B8154D">
            <w:pPr>
              <w:tabs>
                <w:tab w:val="left" w:pos="5417"/>
              </w:tabs>
              <w:spacing w:after="0" w:line="228" w:lineRule="auto"/>
              <w:rPr>
                <w:rFonts w:cs="Calibri"/>
                <w:sz w:val="20"/>
                <w:szCs w:val="20"/>
              </w:rPr>
            </w:pPr>
            <w:r>
              <w:rPr>
                <w:rFonts w:cs="Calibri"/>
                <w:sz w:val="20"/>
                <w:szCs w:val="20"/>
              </w:rPr>
              <w:t>E</w:t>
            </w:r>
            <w:r w:rsidR="00D86856" w:rsidRPr="00396EE2">
              <w:rPr>
                <w:rFonts w:cs="Calibri"/>
                <w:sz w:val="20"/>
                <w:szCs w:val="20"/>
              </w:rPr>
              <w:t>valuate</w:t>
            </w:r>
            <w:r w:rsidR="00D86856">
              <w:rPr>
                <w:rFonts w:cs="Calibri"/>
                <w:sz w:val="20"/>
                <w:szCs w:val="20"/>
              </w:rPr>
              <w:t>s</w:t>
            </w:r>
            <w:r w:rsidR="00D86856" w:rsidRPr="00396EE2">
              <w:rPr>
                <w:rFonts w:cs="Calibri"/>
                <w:sz w:val="20"/>
                <w:szCs w:val="20"/>
              </w:rPr>
              <w:t xml:space="preserve"> the </w:t>
            </w:r>
            <w:r w:rsidR="00D86856" w:rsidRPr="00D86856">
              <w:rPr>
                <w:rFonts w:cs="Calibri"/>
                <w:sz w:val="20"/>
                <w:szCs w:val="20"/>
              </w:rPr>
              <w:t xml:space="preserve">impact of cultural influences on media content </w:t>
            </w:r>
            <w:r w:rsidR="00D86856">
              <w:rPr>
                <w:rFonts w:cs="Calibri"/>
                <w:sz w:val="20"/>
                <w:szCs w:val="20"/>
              </w:rPr>
              <w:t>in</w:t>
            </w:r>
            <w:r w:rsidR="00D86856" w:rsidRPr="00D86856">
              <w:rPr>
                <w:rFonts w:cs="Calibri"/>
                <w:sz w:val="20"/>
                <w:szCs w:val="20"/>
              </w:rPr>
              <w:t xml:space="preserve"> media work</w:t>
            </w:r>
            <w:r w:rsidR="00D86856">
              <w:rPr>
                <w:rFonts w:cs="Calibri"/>
                <w:sz w:val="20"/>
                <w:szCs w:val="20"/>
              </w:rPr>
              <w:t>.</w:t>
            </w:r>
          </w:p>
        </w:tc>
        <w:tc>
          <w:tcPr>
            <w:tcW w:w="1311" w:type="dxa"/>
            <w:vAlign w:val="center"/>
          </w:tcPr>
          <w:p w14:paraId="4EBC5BBF" w14:textId="77777777" w:rsidR="00D86856" w:rsidRPr="004F264F" w:rsidRDefault="00D86856" w:rsidP="00B8154D">
            <w:pPr>
              <w:spacing w:after="0" w:line="228" w:lineRule="auto"/>
              <w:jc w:val="center"/>
              <w:rPr>
                <w:rFonts w:cs="Calibri"/>
                <w:sz w:val="20"/>
                <w:szCs w:val="20"/>
              </w:rPr>
            </w:pPr>
            <w:r>
              <w:rPr>
                <w:rFonts w:cs="Calibri"/>
                <w:sz w:val="20"/>
                <w:szCs w:val="20"/>
              </w:rPr>
              <w:t>6</w:t>
            </w:r>
          </w:p>
        </w:tc>
      </w:tr>
      <w:tr w:rsidR="00D86856" w:rsidRPr="004F264F" w14:paraId="24D3A08D" w14:textId="77777777" w:rsidTr="00B8154D">
        <w:trPr>
          <w:trHeight w:val="227"/>
        </w:trPr>
        <w:tc>
          <w:tcPr>
            <w:tcW w:w="7897" w:type="dxa"/>
          </w:tcPr>
          <w:p w14:paraId="6A7EE497" w14:textId="77777777" w:rsidR="00D86856" w:rsidRPr="004F264F" w:rsidRDefault="00D86856" w:rsidP="00B8154D">
            <w:pPr>
              <w:spacing w:after="0" w:line="228" w:lineRule="auto"/>
              <w:rPr>
                <w:rFonts w:cs="Calibri"/>
                <w:sz w:val="20"/>
                <w:szCs w:val="20"/>
              </w:rPr>
            </w:pPr>
            <w:r>
              <w:rPr>
                <w:rFonts w:cs="Calibri"/>
                <w:sz w:val="20"/>
                <w:szCs w:val="20"/>
              </w:rPr>
              <w:t xml:space="preserve">Discusses </w:t>
            </w:r>
            <w:r w:rsidRPr="00396EE2">
              <w:rPr>
                <w:rFonts w:cs="Calibri"/>
                <w:sz w:val="20"/>
                <w:szCs w:val="20"/>
              </w:rPr>
              <w:t xml:space="preserve">the </w:t>
            </w:r>
            <w:r w:rsidRPr="00D86856">
              <w:rPr>
                <w:rFonts w:cs="Calibri"/>
                <w:sz w:val="20"/>
                <w:szCs w:val="20"/>
              </w:rPr>
              <w:t xml:space="preserve">impact of cultural influences on media content </w:t>
            </w:r>
            <w:r>
              <w:rPr>
                <w:rFonts w:cs="Calibri"/>
                <w:sz w:val="20"/>
                <w:szCs w:val="20"/>
              </w:rPr>
              <w:t>in</w:t>
            </w:r>
            <w:r w:rsidRPr="00D86856">
              <w:rPr>
                <w:rFonts w:cs="Calibri"/>
                <w:sz w:val="20"/>
                <w:szCs w:val="20"/>
              </w:rPr>
              <w:t xml:space="preserve"> media work</w:t>
            </w:r>
            <w:r>
              <w:rPr>
                <w:rFonts w:cs="Calibri"/>
                <w:sz w:val="20"/>
                <w:szCs w:val="20"/>
              </w:rPr>
              <w:t>.</w:t>
            </w:r>
          </w:p>
        </w:tc>
        <w:tc>
          <w:tcPr>
            <w:tcW w:w="1311" w:type="dxa"/>
            <w:vAlign w:val="center"/>
          </w:tcPr>
          <w:p w14:paraId="21145A29" w14:textId="77777777" w:rsidR="00D86856" w:rsidRPr="004F264F" w:rsidRDefault="00D86856" w:rsidP="00B8154D">
            <w:pPr>
              <w:spacing w:after="0" w:line="228" w:lineRule="auto"/>
              <w:jc w:val="center"/>
              <w:rPr>
                <w:rFonts w:cs="Calibri"/>
                <w:sz w:val="20"/>
                <w:szCs w:val="20"/>
              </w:rPr>
            </w:pPr>
            <w:r>
              <w:rPr>
                <w:rFonts w:cs="Calibri"/>
                <w:sz w:val="20"/>
                <w:szCs w:val="20"/>
              </w:rPr>
              <w:t>5</w:t>
            </w:r>
          </w:p>
        </w:tc>
      </w:tr>
      <w:tr w:rsidR="00D86856" w:rsidRPr="004F264F" w14:paraId="22F2E37A" w14:textId="77777777" w:rsidTr="00B8154D">
        <w:trPr>
          <w:trHeight w:val="227"/>
        </w:trPr>
        <w:tc>
          <w:tcPr>
            <w:tcW w:w="7897" w:type="dxa"/>
          </w:tcPr>
          <w:p w14:paraId="65C309E7" w14:textId="77777777" w:rsidR="00D86856" w:rsidRPr="004F264F" w:rsidRDefault="00D86856" w:rsidP="00B8154D">
            <w:pPr>
              <w:spacing w:after="0" w:line="228" w:lineRule="auto"/>
              <w:rPr>
                <w:rFonts w:cs="Calibri"/>
                <w:sz w:val="20"/>
                <w:szCs w:val="20"/>
              </w:rPr>
            </w:pPr>
            <w:r w:rsidRPr="004F264F">
              <w:rPr>
                <w:rFonts w:cs="Calibri"/>
                <w:sz w:val="20"/>
                <w:szCs w:val="20"/>
              </w:rPr>
              <w:t xml:space="preserve">Explains </w:t>
            </w:r>
            <w:r w:rsidRPr="00396EE2">
              <w:rPr>
                <w:rFonts w:cs="Calibri"/>
                <w:sz w:val="20"/>
                <w:szCs w:val="20"/>
              </w:rPr>
              <w:t xml:space="preserve">the </w:t>
            </w:r>
            <w:r w:rsidRPr="00D86856">
              <w:rPr>
                <w:rFonts w:cs="Calibri"/>
                <w:sz w:val="20"/>
                <w:szCs w:val="20"/>
              </w:rPr>
              <w:t xml:space="preserve">impact of cultural influences on media content </w:t>
            </w:r>
            <w:r>
              <w:rPr>
                <w:rFonts w:cs="Calibri"/>
                <w:sz w:val="20"/>
                <w:szCs w:val="20"/>
              </w:rPr>
              <w:t>in</w:t>
            </w:r>
            <w:r w:rsidRPr="00D86856">
              <w:rPr>
                <w:rFonts w:cs="Calibri"/>
                <w:sz w:val="20"/>
                <w:szCs w:val="20"/>
              </w:rPr>
              <w:t xml:space="preserve"> media work</w:t>
            </w:r>
            <w:r>
              <w:rPr>
                <w:rFonts w:cs="Calibri"/>
                <w:sz w:val="20"/>
                <w:szCs w:val="20"/>
              </w:rPr>
              <w:t>.</w:t>
            </w:r>
          </w:p>
        </w:tc>
        <w:tc>
          <w:tcPr>
            <w:tcW w:w="1311" w:type="dxa"/>
            <w:vAlign w:val="center"/>
          </w:tcPr>
          <w:p w14:paraId="065FC41B" w14:textId="77777777" w:rsidR="00D86856" w:rsidRPr="004F264F" w:rsidRDefault="00D86856" w:rsidP="00B8154D">
            <w:pPr>
              <w:spacing w:after="0" w:line="228" w:lineRule="auto"/>
              <w:jc w:val="center"/>
              <w:rPr>
                <w:rFonts w:cs="Calibri"/>
                <w:sz w:val="20"/>
                <w:szCs w:val="20"/>
              </w:rPr>
            </w:pPr>
            <w:r>
              <w:rPr>
                <w:rFonts w:cs="Calibri"/>
                <w:sz w:val="20"/>
                <w:szCs w:val="20"/>
              </w:rPr>
              <w:t>4</w:t>
            </w:r>
          </w:p>
        </w:tc>
      </w:tr>
      <w:tr w:rsidR="00D86856" w:rsidRPr="004F264F" w14:paraId="0C41E93F" w14:textId="77777777" w:rsidTr="00B8154D">
        <w:trPr>
          <w:trHeight w:val="227"/>
        </w:trPr>
        <w:tc>
          <w:tcPr>
            <w:tcW w:w="7897" w:type="dxa"/>
          </w:tcPr>
          <w:p w14:paraId="5B0D847A" w14:textId="77777777" w:rsidR="00D86856" w:rsidRPr="004F264F" w:rsidRDefault="00D86856" w:rsidP="00B8154D">
            <w:pPr>
              <w:spacing w:after="0" w:line="228" w:lineRule="auto"/>
              <w:rPr>
                <w:rFonts w:cs="Calibri"/>
                <w:sz w:val="20"/>
                <w:szCs w:val="20"/>
              </w:rPr>
            </w:pPr>
            <w:r w:rsidRPr="004F264F">
              <w:rPr>
                <w:rFonts w:cs="Calibri"/>
                <w:sz w:val="20"/>
                <w:szCs w:val="20"/>
              </w:rPr>
              <w:t xml:space="preserve">Describes </w:t>
            </w:r>
            <w:r w:rsidRPr="00396EE2">
              <w:rPr>
                <w:rFonts w:cs="Calibri"/>
                <w:sz w:val="20"/>
                <w:szCs w:val="20"/>
              </w:rPr>
              <w:t xml:space="preserve">the </w:t>
            </w:r>
            <w:r w:rsidRPr="00D86856">
              <w:rPr>
                <w:rFonts w:cs="Calibri"/>
                <w:sz w:val="20"/>
                <w:szCs w:val="20"/>
              </w:rPr>
              <w:t xml:space="preserve">impact of cultural influences on media content </w:t>
            </w:r>
            <w:r>
              <w:rPr>
                <w:rFonts w:cs="Calibri"/>
                <w:sz w:val="20"/>
                <w:szCs w:val="20"/>
              </w:rPr>
              <w:t>in</w:t>
            </w:r>
            <w:r w:rsidRPr="00D86856">
              <w:rPr>
                <w:rFonts w:cs="Calibri"/>
                <w:sz w:val="20"/>
                <w:szCs w:val="20"/>
              </w:rPr>
              <w:t xml:space="preserve"> media work</w:t>
            </w:r>
            <w:r>
              <w:rPr>
                <w:rFonts w:cs="Calibri"/>
                <w:sz w:val="20"/>
                <w:szCs w:val="20"/>
              </w:rPr>
              <w:t>.</w:t>
            </w:r>
          </w:p>
        </w:tc>
        <w:tc>
          <w:tcPr>
            <w:tcW w:w="1311" w:type="dxa"/>
            <w:vAlign w:val="center"/>
          </w:tcPr>
          <w:p w14:paraId="30A02F43" w14:textId="77777777" w:rsidR="00D86856" w:rsidRPr="004F264F" w:rsidRDefault="00D86856" w:rsidP="00B8154D">
            <w:pPr>
              <w:spacing w:after="0" w:line="228" w:lineRule="auto"/>
              <w:jc w:val="center"/>
              <w:rPr>
                <w:rFonts w:cs="Calibri"/>
                <w:sz w:val="20"/>
                <w:szCs w:val="20"/>
              </w:rPr>
            </w:pPr>
            <w:r>
              <w:rPr>
                <w:rFonts w:cs="Calibri"/>
                <w:sz w:val="20"/>
                <w:szCs w:val="20"/>
              </w:rPr>
              <w:t>3</w:t>
            </w:r>
          </w:p>
        </w:tc>
      </w:tr>
      <w:tr w:rsidR="00D86856" w:rsidRPr="004F264F" w14:paraId="1A0AB9C9" w14:textId="77777777" w:rsidTr="00B8154D">
        <w:trPr>
          <w:trHeight w:val="227"/>
        </w:trPr>
        <w:tc>
          <w:tcPr>
            <w:tcW w:w="7897" w:type="dxa"/>
          </w:tcPr>
          <w:p w14:paraId="579DC970" w14:textId="77777777" w:rsidR="00D86856" w:rsidRPr="004F264F" w:rsidRDefault="00D86856" w:rsidP="00B8154D">
            <w:pPr>
              <w:spacing w:after="0" w:line="228" w:lineRule="auto"/>
              <w:rPr>
                <w:rFonts w:cs="Calibri"/>
                <w:sz w:val="20"/>
                <w:szCs w:val="20"/>
              </w:rPr>
            </w:pPr>
            <w:r w:rsidRPr="004F264F">
              <w:rPr>
                <w:rFonts w:cs="Calibri"/>
                <w:sz w:val="20"/>
                <w:szCs w:val="20"/>
              </w:rPr>
              <w:t xml:space="preserve">Identifies </w:t>
            </w:r>
            <w:r w:rsidRPr="00D86856">
              <w:rPr>
                <w:rFonts w:cs="Calibri"/>
                <w:sz w:val="20"/>
                <w:szCs w:val="20"/>
              </w:rPr>
              <w:t>cultural influences on media content or media work</w:t>
            </w:r>
            <w:r>
              <w:rPr>
                <w:rFonts w:cs="Calibri"/>
                <w:sz w:val="20"/>
                <w:szCs w:val="20"/>
              </w:rPr>
              <w:t>.</w:t>
            </w:r>
          </w:p>
        </w:tc>
        <w:tc>
          <w:tcPr>
            <w:tcW w:w="1311" w:type="dxa"/>
            <w:vAlign w:val="center"/>
          </w:tcPr>
          <w:p w14:paraId="5B45A654" w14:textId="77777777" w:rsidR="00D86856" w:rsidRPr="004F264F" w:rsidRDefault="00D86856" w:rsidP="00B8154D">
            <w:pPr>
              <w:spacing w:after="0" w:line="228" w:lineRule="auto"/>
              <w:jc w:val="center"/>
              <w:rPr>
                <w:rFonts w:cs="Calibri"/>
                <w:sz w:val="20"/>
                <w:szCs w:val="20"/>
              </w:rPr>
            </w:pPr>
            <w:r>
              <w:rPr>
                <w:rFonts w:cs="Calibri"/>
                <w:sz w:val="20"/>
                <w:szCs w:val="20"/>
              </w:rPr>
              <w:t>2</w:t>
            </w:r>
          </w:p>
        </w:tc>
      </w:tr>
      <w:tr w:rsidR="00D86856" w:rsidRPr="004F264F" w14:paraId="1CEBEF03" w14:textId="77777777" w:rsidTr="00B8154D">
        <w:trPr>
          <w:trHeight w:val="227"/>
        </w:trPr>
        <w:tc>
          <w:tcPr>
            <w:tcW w:w="7897" w:type="dxa"/>
          </w:tcPr>
          <w:p w14:paraId="2886229F" w14:textId="507F103F" w:rsidR="00D86856" w:rsidRPr="004F264F" w:rsidRDefault="001D100F" w:rsidP="00B8154D">
            <w:pPr>
              <w:spacing w:after="0" w:line="228" w:lineRule="auto"/>
              <w:rPr>
                <w:rFonts w:cs="Calibri"/>
                <w:sz w:val="20"/>
                <w:szCs w:val="20"/>
              </w:rPr>
            </w:pPr>
            <w:r>
              <w:rPr>
                <w:rFonts w:cs="Calibri"/>
                <w:sz w:val="20"/>
                <w:szCs w:val="20"/>
              </w:rPr>
              <w:t>Makes l</w:t>
            </w:r>
            <w:r w:rsidR="00D86856" w:rsidRPr="004F264F">
              <w:rPr>
                <w:rFonts w:cs="Calibri"/>
                <w:sz w:val="20"/>
                <w:szCs w:val="20"/>
              </w:rPr>
              <w:t xml:space="preserve">imited or inaccurate </w:t>
            </w:r>
            <w:r w:rsidR="00D86856">
              <w:rPr>
                <w:rFonts w:cs="Calibri"/>
                <w:sz w:val="20"/>
                <w:szCs w:val="20"/>
              </w:rPr>
              <w:t>comment on</w:t>
            </w:r>
            <w:r w:rsidR="00D86856" w:rsidRPr="004F264F">
              <w:rPr>
                <w:rFonts w:cs="Calibri"/>
                <w:sz w:val="20"/>
                <w:szCs w:val="20"/>
              </w:rPr>
              <w:t xml:space="preserve"> </w:t>
            </w:r>
            <w:r w:rsidR="00D86856" w:rsidRPr="00D86856">
              <w:rPr>
                <w:rFonts w:cs="Calibri"/>
                <w:sz w:val="20"/>
                <w:szCs w:val="20"/>
              </w:rPr>
              <w:t>cultural influences on media content or media work</w:t>
            </w:r>
            <w:r w:rsidR="00D86856">
              <w:rPr>
                <w:rFonts w:cs="Calibri"/>
                <w:sz w:val="20"/>
                <w:szCs w:val="20"/>
              </w:rPr>
              <w:t>.</w:t>
            </w:r>
          </w:p>
        </w:tc>
        <w:tc>
          <w:tcPr>
            <w:tcW w:w="1311" w:type="dxa"/>
            <w:vAlign w:val="center"/>
          </w:tcPr>
          <w:p w14:paraId="3CEAF5FE" w14:textId="77777777" w:rsidR="00D86856" w:rsidRPr="004F264F" w:rsidRDefault="00D86856" w:rsidP="00B8154D">
            <w:pPr>
              <w:spacing w:after="0" w:line="228" w:lineRule="auto"/>
              <w:jc w:val="center"/>
              <w:rPr>
                <w:rFonts w:cs="Calibri"/>
                <w:sz w:val="20"/>
                <w:szCs w:val="20"/>
              </w:rPr>
            </w:pPr>
            <w:r>
              <w:rPr>
                <w:rFonts w:cs="Calibri"/>
                <w:sz w:val="20"/>
                <w:szCs w:val="20"/>
              </w:rPr>
              <w:t>1</w:t>
            </w:r>
          </w:p>
        </w:tc>
      </w:tr>
      <w:tr w:rsidR="00D86856" w:rsidRPr="004F264F" w14:paraId="06DEC5B7" w14:textId="77777777" w:rsidTr="00B8154D">
        <w:trPr>
          <w:trHeight w:val="227"/>
        </w:trPr>
        <w:tc>
          <w:tcPr>
            <w:tcW w:w="7897" w:type="dxa"/>
            <w:shd w:val="clear" w:color="auto" w:fill="E4D8EB"/>
          </w:tcPr>
          <w:p w14:paraId="223D027C" w14:textId="77777777" w:rsidR="00D86856" w:rsidRPr="004F264F" w:rsidRDefault="00D86856" w:rsidP="00B8154D">
            <w:pPr>
              <w:spacing w:after="0" w:line="228" w:lineRule="auto"/>
              <w:rPr>
                <w:rFonts w:cs="Calibri"/>
                <w:b/>
                <w:sz w:val="20"/>
                <w:szCs w:val="20"/>
              </w:rPr>
            </w:pPr>
            <w:r>
              <w:rPr>
                <w:rFonts w:cs="Calibri"/>
                <w:b/>
                <w:sz w:val="20"/>
                <w:szCs w:val="20"/>
              </w:rPr>
              <w:t>Evidence used to support response</w:t>
            </w:r>
          </w:p>
        </w:tc>
        <w:tc>
          <w:tcPr>
            <w:tcW w:w="1311" w:type="dxa"/>
            <w:shd w:val="clear" w:color="auto" w:fill="E4D8EB"/>
            <w:vAlign w:val="center"/>
          </w:tcPr>
          <w:p w14:paraId="199511F6" w14:textId="77777777" w:rsidR="00D86856" w:rsidRPr="004F264F" w:rsidRDefault="00D86856" w:rsidP="00B8154D">
            <w:pPr>
              <w:spacing w:after="0" w:line="228" w:lineRule="auto"/>
              <w:jc w:val="center"/>
              <w:rPr>
                <w:rFonts w:cs="Calibri"/>
                <w:b/>
                <w:sz w:val="20"/>
                <w:szCs w:val="20"/>
              </w:rPr>
            </w:pPr>
            <w:r>
              <w:rPr>
                <w:rFonts w:cs="Calibri"/>
                <w:b/>
                <w:sz w:val="20"/>
                <w:szCs w:val="20"/>
              </w:rPr>
              <w:t>3</w:t>
            </w:r>
          </w:p>
        </w:tc>
      </w:tr>
      <w:tr w:rsidR="00D86856" w:rsidRPr="004F264F" w14:paraId="702C961B" w14:textId="77777777" w:rsidTr="00B8154D">
        <w:trPr>
          <w:trHeight w:val="227"/>
        </w:trPr>
        <w:tc>
          <w:tcPr>
            <w:tcW w:w="7897" w:type="dxa"/>
          </w:tcPr>
          <w:p w14:paraId="2B53AB90" w14:textId="77777777" w:rsidR="00D86856" w:rsidRPr="004F264F" w:rsidRDefault="00D86856" w:rsidP="00B8154D">
            <w:pPr>
              <w:spacing w:after="0" w:line="228" w:lineRule="auto"/>
              <w:rPr>
                <w:rFonts w:cs="Calibri"/>
                <w:sz w:val="20"/>
                <w:szCs w:val="20"/>
              </w:rPr>
            </w:pPr>
            <w:r>
              <w:rPr>
                <w:rFonts w:cs="Calibri"/>
                <w:sz w:val="20"/>
                <w:szCs w:val="20"/>
              </w:rPr>
              <w:t>Provides detailed evidence from appropriate media work.</w:t>
            </w:r>
          </w:p>
        </w:tc>
        <w:tc>
          <w:tcPr>
            <w:tcW w:w="1311" w:type="dxa"/>
            <w:vAlign w:val="center"/>
          </w:tcPr>
          <w:p w14:paraId="43E981FD" w14:textId="77777777" w:rsidR="00D86856" w:rsidRPr="004F264F" w:rsidRDefault="00D86856" w:rsidP="00B8154D">
            <w:pPr>
              <w:spacing w:after="0" w:line="228" w:lineRule="auto"/>
              <w:jc w:val="center"/>
              <w:rPr>
                <w:rFonts w:cs="Calibri"/>
                <w:sz w:val="20"/>
                <w:szCs w:val="20"/>
              </w:rPr>
            </w:pPr>
            <w:r w:rsidRPr="004F264F">
              <w:rPr>
                <w:rFonts w:cs="Calibri"/>
                <w:sz w:val="20"/>
                <w:szCs w:val="20"/>
              </w:rPr>
              <w:t>3</w:t>
            </w:r>
          </w:p>
        </w:tc>
      </w:tr>
      <w:tr w:rsidR="00D86856" w:rsidRPr="004F264F" w14:paraId="0E8DE2A3" w14:textId="77777777" w:rsidTr="00B8154D">
        <w:trPr>
          <w:trHeight w:val="227"/>
        </w:trPr>
        <w:tc>
          <w:tcPr>
            <w:tcW w:w="7897" w:type="dxa"/>
          </w:tcPr>
          <w:p w14:paraId="798789C8" w14:textId="77777777" w:rsidR="00D86856" w:rsidRPr="004F264F" w:rsidRDefault="00D86856" w:rsidP="00B8154D">
            <w:pPr>
              <w:spacing w:after="0" w:line="228" w:lineRule="auto"/>
              <w:rPr>
                <w:rFonts w:cs="Calibri"/>
                <w:sz w:val="20"/>
                <w:szCs w:val="20"/>
              </w:rPr>
            </w:pPr>
            <w:r>
              <w:rPr>
                <w:rFonts w:cs="Calibri"/>
                <w:sz w:val="20"/>
                <w:szCs w:val="20"/>
              </w:rPr>
              <w:t>Provides evidence from media work.</w:t>
            </w:r>
          </w:p>
        </w:tc>
        <w:tc>
          <w:tcPr>
            <w:tcW w:w="1311" w:type="dxa"/>
            <w:vAlign w:val="center"/>
          </w:tcPr>
          <w:p w14:paraId="5FBDC726" w14:textId="77777777" w:rsidR="00D86856" w:rsidRPr="004F264F" w:rsidRDefault="00D86856" w:rsidP="00B8154D">
            <w:pPr>
              <w:spacing w:after="0" w:line="228" w:lineRule="auto"/>
              <w:jc w:val="center"/>
              <w:rPr>
                <w:rFonts w:cs="Calibri"/>
                <w:sz w:val="20"/>
                <w:szCs w:val="20"/>
              </w:rPr>
            </w:pPr>
            <w:r w:rsidRPr="004F264F">
              <w:rPr>
                <w:rFonts w:cs="Calibri"/>
                <w:sz w:val="20"/>
                <w:szCs w:val="20"/>
              </w:rPr>
              <w:t>2</w:t>
            </w:r>
          </w:p>
        </w:tc>
      </w:tr>
      <w:tr w:rsidR="00D86856" w:rsidRPr="004F264F" w14:paraId="24547558" w14:textId="77777777" w:rsidTr="00B8154D">
        <w:trPr>
          <w:trHeight w:val="227"/>
        </w:trPr>
        <w:tc>
          <w:tcPr>
            <w:tcW w:w="7897" w:type="dxa"/>
          </w:tcPr>
          <w:p w14:paraId="743C34EB" w14:textId="77777777" w:rsidR="00D86856" w:rsidRPr="004F264F" w:rsidRDefault="00D86856" w:rsidP="00B8154D">
            <w:pPr>
              <w:spacing w:after="0" w:line="228" w:lineRule="auto"/>
              <w:rPr>
                <w:rFonts w:cs="Calibri"/>
                <w:sz w:val="20"/>
                <w:szCs w:val="20"/>
              </w:rPr>
            </w:pPr>
            <w:r>
              <w:rPr>
                <w:rFonts w:cs="Calibri"/>
                <w:sz w:val="20"/>
                <w:szCs w:val="20"/>
              </w:rPr>
              <w:t>Provides limited or superficial evidence from media work.</w:t>
            </w:r>
          </w:p>
        </w:tc>
        <w:tc>
          <w:tcPr>
            <w:tcW w:w="1311" w:type="dxa"/>
            <w:vAlign w:val="center"/>
          </w:tcPr>
          <w:p w14:paraId="44C713EE" w14:textId="77777777" w:rsidR="00D86856" w:rsidRPr="004F264F" w:rsidRDefault="00D86856" w:rsidP="00B8154D">
            <w:pPr>
              <w:spacing w:after="0" w:line="228" w:lineRule="auto"/>
              <w:jc w:val="center"/>
              <w:rPr>
                <w:rFonts w:cs="Calibri"/>
                <w:sz w:val="20"/>
                <w:szCs w:val="20"/>
              </w:rPr>
            </w:pPr>
            <w:r w:rsidRPr="004F264F">
              <w:rPr>
                <w:rFonts w:cs="Calibri"/>
                <w:sz w:val="20"/>
                <w:szCs w:val="20"/>
              </w:rPr>
              <w:t>1</w:t>
            </w:r>
          </w:p>
        </w:tc>
      </w:tr>
      <w:tr w:rsidR="00D86856" w:rsidRPr="004F264F" w14:paraId="46107746" w14:textId="77777777" w:rsidTr="00B8154D">
        <w:trPr>
          <w:trHeight w:val="227"/>
        </w:trPr>
        <w:tc>
          <w:tcPr>
            <w:tcW w:w="7897" w:type="dxa"/>
            <w:shd w:val="clear" w:color="auto" w:fill="E4D8EB"/>
          </w:tcPr>
          <w:p w14:paraId="57266950" w14:textId="77777777" w:rsidR="00D86856" w:rsidRPr="004F264F" w:rsidRDefault="00D86856" w:rsidP="00B8154D">
            <w:pPr>
              <w:spacing w:after="0" w:line="228" w:lineRule="auto"/>
              <w:rPr>
                <w:rFonts w:cs="Calibri"/>
                <w:b/>
                <w:sz w:val="20"/>
                <w:szCs w:val="20"/>
              </w:rPr>
            </w:pPr>
            <w:r>
              <w:rPr>
                <w:rFonts w:cs="Calibri"/>
                <w:b/>
                <w:sz w:val="20"/>
                <w:szCs w:val="20"/>
              </w:rPr>
              <w:t>Media terminology</w:t>
            </w:r>
          </w:p>
        </w:tc>
        <w:tc>
          <w:tcPr>
            <w:tcW w:w="1311" w:type="dxa"/>
            <w:shd w:val="clear" w:color="auto" w:fill="E4D8EB"/>
            <w:vAlign w:val="center"/>
          </w:tcPr>
          <w:p w14:paraId="77A312AD" w14:textId="77777777" w:rsidR="00D86856" w:rsidRPr="004F264F" w:rsidRDefault="00D86856" w:rsidP="00B8154D">
            <w:pPr>
              <w:spacing w:after="0" w:line="228" w:lineRule="auto"/>
              <w:jc w:val="center"/>
              <w:rPr>
                <w:rFonts w:cs="Calibri"/>
                <w:b/>
                <w:sz w:val="20"/>
                <w:szCs w:val="20"/>
              </w:rPr>
            </w:pPr>
            <w:r>
              <w:rPr>
                <w:rFonts w:cs="Calibri"/>
                <w:b/>
                <w:sz w:val="20"/>
                <w:szCs w:val="20"/>
              </w:rPr>
              <w:t>2</w:t>
            </w:r>
          </w:p>
        </w:tc>
      </w:tr>
      <w:tr w:rsidR="00D86856" w:rsidRPr="004F264F" w14:paraId="33AA7B3F" w14:textId="77777777" w:rsidTr="00B8154D">
        <w:trPr>
          <w:trHeight w:val="227"/>
        </w:trPr>
        <w:tc>
          <w:tcPr>
            <w:tcW w:w="7897" w:type="dxa"/>
          </w:tcPr>
          <w:p w14:paraId="00BC9F29" w14:textId="40217CFC" w:rsidR="00D86856" w:rsidRPr="004F264F" w:rsidRDefault="00D86856" w:rsidP="00B8154D">
            <w:pPr>
              <w:spacing w:after="0" w:line="228" w:lineRule="auto"/>
              <w:rPr>
                <w:rFonts w:cs="Calibri"/>
                <w:sz w:val="20"/>
                <w:szCs w:val="20"/>
              </w:rPr>
            </w:pPr>
            <w:r w:rsidRPr="004F264F">
              <w:rPr>
                <w:rFonts w:cs="Calibri"/>
                <w:sz w:val="20"/>
                <w:szCs w:val="20"/>
              </w:rPr>
              <w:t>Consistent</w:t>
            </w:r>
            <w:r w:rsidR="001D100F">
              <w:rPr>
                <w:rFonts w:cs="Calibri"/>
                <w:sz w:val="20"/>
                <w:szCs w:val="20"/>
              </w:rPr>
              <w:t>ly</w:t>
            </w:r>
            <w:r w:rsidRPr="004F264F">
              <w:rPr>
                <w:rFonts w:cs="Calibri"/>
                <w:sz w:val="20"/>
                <w:szCs w:val="20"/>
              </w:rPr>
              <w:t xml:space="preserve"> use</w:t>
            </w:r>
            <w:r w:rsidR="001D100F">
              <w:rPr>
                <w:rFonts w:cs="Calibri"/>
                <w:sz w:val="20"/>
                <w:szCs w:val="20"/>
              </w:rPr>
              <w:t>s</w:t>
            </w:r>
            <w:r w:rsidRPr="004F264F">
              <w:rPr>
                <w:rFonts w:cs="Calibri"/>
                <w:sz w:val="20"/>
                <w:szCs w:val="20"/>
              </w:rPr>
              <w:t xml:space="preserve"> sophisticated and relevant media terminology</w:t>
            </w:r>
            <w:r>
              <w:rPr>
                <w:rFonts w:cs="Calibri"/>
                <w:sz w:val="20"/>
                <w:szCs w:val="20"/>
              </w:rPr>
              <w:t>.</w:t>
            </w:r>
          </w:p>
        </w:tc>
        <w:tc>
          <w:tcPr>
            <w:tcW w:w="1311" w:type="dxa"/>
            <w:vAlign w:val="center"/>
          </w:tcPr>
          <w:p w14:paraId="5F329C7E" w14:textId="77777777" w:rsidR="00D86856" w:rsidRPr="004F264F" w:rsidRDefault="00D86856" w:rsidP="00B8154D">
            <w:pPr>
              <w:spacing w:after="0" w:line="228" w:lineRule="auto"/>
              <w:jc w:val="center"/>
              <w:rPr>
                <w:rFonts w:cs="Calibri"/>
                <w:sz w:val="20"/>
                <w:szCs w:val="20"/>
              </w:rPr>
            </w:pPr>
            <w:r w:rsidRPr="004F264F">
              <w:rPr>
                <w:rFonts w:cs="Calibri"/>
                <w:sz w:val="20"/>
                <w:szCs w:val="20"/>
              </w:rPr>
              <w:t>2</w:t>
            </w:r>
          </w:p>
        </w:tc>
      </w:tr>
      <w:tr w:rsidR="00D86856" w:rsidRPr="004F264F" w14:paraId="040A4811" w14:textId="77777777" w:rsidTr="00B8154D">
        <w:trPr>
          <w:trHeight w:val="227"/>
        </w:trPr>
        <w:tc>
          <w:tcPr>
            <w:tcW w:w="7897" w:type="dxa"/>
          </w:tcPr>
          <w:p w14:paraId="2E46ED4A" w14:textId="40C4D027" w:rsidR="00D86856" w:rsidRPr="004F264F" w:rsidRDefault="001D100F" w:rsidP="00B8154D">
            <w:pPr>
              <w:spacing w:after="0" w:line="228" w:lineRule="auto"/>
              <w:rPr>
                <w:rFonts w:cs="Calibri"/>
                <w:sz w:val="20"/>
                <w:szCs w:val="20"/>
              </w:rPr>
            </w:pPr>
            <w:r>
              <w:rPr>
                <w:rFonts w:cs="Calibri"/>
                <w:sz w:val="20"/>
                <w:szCs w:val="20"/>
              </w:rPr>
              <w:t>U</w:t>
            </w:r>
            <w:r w:rsidR="00D86856" w:rsidRPr="004F264F">
              <w:rPr>
                <w:rFonts w:cs="Calibri"/>
                <w:sz w:val="20"/>
                <w:szCs w:val="20"/>
              </w:rPr>
              <w:t>se</w:t>
            </w:r>
            <w:r>
              <w:rPr>
                <w:rFonts w:cs="Calibri"/>
                <w:sz w:val="20"/>
                <w:szCs w:val="20"/>
              </w:rPr>
              <w:t>s some</w:t>
            </w:r>
            <w:r w:rsidR="00D86856" w:rsidRPr="004F264F">
              <w:rPr>
                <w:rFonts w:cs="Calibri"/>
                <w:sz w:val="20"/>
                <w:szCs w:val="20"/>
              </w:rPr>
              <w:t xml:space="preserve"> relevant media terminology.</w:t>
            </w:r>
          </w:p>
        </w:tc>
        <w:tc>
          <w:tcPr>
            <w:tcW w:w="1311" w:type="dxa"/>
            <w:vAlign w:val="center"/>
          </w:tcPr>
          <w:p w14:paraId="7209FBB5" w14:textId="77777777" w:rsidR="00D86856" w:rsidRPr="004F264F" w:rsidRDefault="00D86856" w:rsidP="00B8154D">
            <w:pPr>
              <w:spacing w:after="0" w:line="228" w:lineRule="auto"/>
              <w:jc w:val="center"/>
              <w:rPr>
                <w:rFonts w:cs="Calibri"/>
                <w:sz w:val="20"/>
                <w:szCs w:val="20"/>
              </w:rPr>
            </w:pPr>
            <w:r w:rsidRPr="004F264F">
              <w:rPr>
                <w:rFonts w:cs="Calibri"/>
                <w:sz w:val="20"/>
                <w:szCs w:val="20"/>
              </w:rPr>
              <w:t>1</w:t>
            </w:r>
          </w:p>
        </w:tc>
      </w:tr>
      <w:tr w:rsidR="00D86856" w:rsidRPr="004F264F" w14:paraId="46D8C59F" w14:textId="77777777" w:rsidTr="00B8154D">
        <w:trPr>
          <w:trHeight w:val="227"/>
        </w:trPr>
        <w:tc>
          <w:tcPr>
            <w:tcW w:w="7897" w:type="dxa"/>
          </w:tcPr>
          <w:p w14:paraId="197B6AA7" w14:textId="77777777" w:rsidR="00D86856" w:rsidRPr="004F264F" w:rsidRDefault="00D86856" w:rsidP="00B8154D">
            <w:pPr>
              <w:spacing w:after="0" w:line="228" w:lineRule="auto"/>
              <w:jc w:val="right"/>
              <w:rPr>
                <w:rFonts w:cs="Calibri"/>
                <w:b/>
                <w:sz w:val="20"/>
                <w:szCs w:val="20"/>
              </w:rPr>
            </w:pPr>
            <w:r w:rsidRPr="004F264F">
              <w:rPr>
                <w:rFonts w:cs="Calibri"/>
                <w:b/>
                <w:sz w:val="20"/>
                <w:szCs w:val="20"/>
              </w:rPr>
              <w:t>Total</w:t>
            </w:r>
          </w:p>
        </w:tc>
        <w:tc>
          <w:tcPr>
            <w:tcW w:w="1311" w:type="dxa"/>
            <w:vAlign w:val="center"/>
          </w:tcPr>
          <w:p w14:paraId="2EB73E2B" w14:textId="77777777" w:rsidR="00D86856" w:rsidRPr="004F264F" w:rsidRDefault="00D86856" w:rsidP="00B8154D">
            <w:pPr>
              <w:spacing w:after="0" w:line="228" w:lineRule="auto"/>
              <w:jc w:val="right"/>
              <w:rPr>
                <w:rFonts w:cs="Calibri"/>
                <w:b/>
                <w:sz w:val="20"/>
                <w:szCs w:val="20"/>
              </w:rPr>
            </w:pPr>
            <w:r>
              <w:rPr>
                <w:rFonts w:cs="Calibri"/>
                <w:b/>
                <w:sz w:val="20"/>
                <w:szCs w:val="20"/>
              </w:rPr>
              <w:t>11</w:t>
            </w:r>
          </w:p>
        </w:tc>
      </w:tr>
    </w:tbl>
    <w:p w14:paraId="052241FA" w14:textId="77777777" w:rsidR="00CD4420" w:rsidRPr="00E70210" w:rsidRDefault="00CD4420">
      <w:pPr>
        <w:spacing w:after="0" w:line="240" w:lineRule="auto"/>
        <w:rPr>
          <w:rFonts w:asciiTheme="majorHAnsi" w:eastAsia="MS Mincho" w:hAnsiTheme="majorHAnsi" w:cstheme="majorHAnsi"/>
          <w:color w:val="342568"/>
          <w:sz w:val="2"/>
          <w:szCs w:val="2"/>
          <w:lang w:val="en-GB" w:eastAsia="ja-JP"/>
        </w:rPr>
      </w:pPr>
      <w:r w:rsidRPr="00E70210">
        <w:rPr>
          <w:rFonts w:asciiTheme="majorHAnsi" w:eastAsia="MS Mincho" w:hAnsiTheme="majorHAnsi" w:cstheme="majorHAnsi"/>
          <w:color w:val="342568"/>
          <w:sz w:val="2"/>
          <w:szCs w:val="2"/>
          <w:lang w:val="en-GB" w:eastAsia="ja-JP"/>
        </w:rPr>
        <w:br w:type="page"/>
      </w:r>
    </w:p>
    <w:p w14:paraId="0E49C5CD" w14:textId="77777777" w:rsidR="000C70B7" w:rsidRPr="000C70B7" w:rsidRDefault="000C70B7" w:rsidP="00E70210">
      <w:pPr>
        <w:pStyle w:val="Heading1"/>
        <w:spacing w:before="0"/>
      </w:pPr>
      <w:r w:rsidRPr="000C70B7">
        <w:lastRenderedPageBreak/>
        <w:t>Sample assessment task</w:t>
      </w:r>
    </w:p>
    <w:p w14:paraId="3F3602DE" w14:textId="77777777" w:rsidR="000C70B7" w:rsidRPr="000C70B7" w:rsidRDefault="00AD2A34" w:rsidP="00E70210">
      <w:pPr>
        <w:pStyle w:val="Heading1"/>
      </w:pPr>
      <w:r>
        <w:t>Media Production and Analysis</w:t>
      </w:r>
      <w:r w:rsidR="00B047B7">
        <w:t xml:space="preserve"> – ATAR Year 12</w:t>
      </w:r>
    </w:p>
    <w:p w14:paraId="1618DDBC" w14:textId="77777777" w:rsidR="000C70B7" w:rsidRPr="000C70B7" w:rsidRDefault="00B047B7" w:rsidP="00E70210">
      <w:pPr>
        <w:pStyle w:val="Heading2"/>
      </w:pPr>
      <w:r>
        <w:t xml:space="preserve">Task 2 </w:t>
      </w:r>
      <w:r w:rsidR="00442547">
        <w:t xml:space="preserve">– </w:t>
      </w:r>
      <w:r>
        <w:t>Media art and/or Power and persuasion</w:t>
      </w:r>
    </w:p>
    <w:p w14:paraId="52FF3C07" w14:textId="77777777" w:rsidR="000163C8" w:rsidRPr="00AD2A34" w:rsidRDefault="008613D5" w:rsidP="00E70210">
      <w:pPr>
        <w:spacing w:line="276" w:lineRule="auto"/>
        <w:rPr>
          <w:rFonts w:asciiTheme="majorHAnsi" w:hAnsiTheme="majorHAnsi"/>
          <w:b/>
          <w:bCs/>
          <w:szCs w:val="22"/>
        </w:rPr>
      </w:pPr>
      <w:r w:rsidRPr="00AD2A34">
        <w:rPr>
          <w:rFonts w:asciiTheme="majorHAnsi" w:hAnsiTheme="majorHAnsi"/>
          <w:b/>
          <w:bCs/>
          <w:szCs w:val="22"/>
        </w:rPr>
        <w:t xml:space="preserve">Assessment </w:t>
      </w:r>
      <w:r w:rsidR="006712DC" w:rsidRPr="00AD2A34">
        <w:rPr>
          <w:rFonts w:asciiTheme="majorHAnsi" w:hAnsiTheme="majorHAnsi"/>
          <w:b/>
          <w:bCs/>
          <w:szCs w:val="22"/>
        </w:rPr>
        <w:t>type:</w:t>
      </w:r>
      <w:r w:rsidR="00476CA1">
        <w:rPr>
          <w:rFonts w:asciiTheme="majorHAnsi" w:hAnsiTheme="majorHAnsi"/>
          <w:b/>
          <w:bCs/>
          <w:szCs w:val="22"/>
        </w:rPr>
        <w:t xml:space="preserve"> </w:t>
      </w:r>
      <w:r w:rsidRPr="00387883">
        <w:rPr>
          <w:rFonts w:asciiTheme="majorHAnsi" w:hAnsiTheme="majorHAnsi"/>
          <w:bCs/>
          <w:szCs w:val="22"/>
        </w:rPr>
        <w:t>P</w:t>
      </w:r>
      <w:r w:rsidR="000163C8" w:rsidRPr="00387883">
        <w:rPr>
          <w:rFonts w:asciiTheme="majorHAnsi" w:hAnsiTheme="majorHAnsi"/>
          <w:bCs/>
          <w:szCs w:val="22"/>
        </w:rPr>
        <w:t>roduction</w:t>
      </w:r>
      <w:r w:rsidR="00387883">
        <w:rPr>
          <w:rFonts w:asciiTheme="majorHAnsi" w:hAnsiTheme="majorHAnsi"/>
          <w:b/>
          <w:bCs/>
          <w:szCs w:val="22"/>
        </w:rPr>
        <w:t xml:space="preserve"> </w:t>
      </w:r>
    </w:p>
    <w:p w14:paraId="24AEC45E" w14:textId="77777777" w:rsidR="00FE45C7" w:rsidRPr="00FE45C7" w:rsidRDefault="00FE45C7" w:rsidP="00E70210">
      <w:pPr>
        <w:spacing w:line="276" w:lineRule="auto"/>
        <w:rPr>
          <w:rFonts w:asciiTheme="majorHAnsi" w:hAnsiTheme="majorHAnsi"/>
          <w:szCs w:val="22"/>
        </w:rPr>
      </w:pPr>
      <w:r>
        <w:rPr>
          <w:rFonts w:asciiTheme="majorHAnsi" w:hAnsiTheme="majorHAnsi"/>
          <w:b/>
          <w:szCs w:val="22"/>
        </w:rPr>
        <w:t xml:space="preserve">Commence task:  </w:t>
      </w:r>
      <w:r>
        <w:rPr>
          <w:rFonts w:asciiTheme="majorHAnsi" w:hAnsiTheme="majorHAnsi"/>
          <w:szCs w:val="22"/>
        </w:rPr>
        <w:t>Semester 1, Week 2</w:t>
      </w:r>
    </w:p>
    <w:p w14:paraId="5FB00C3C" w14:textId="77777777" w:rsidR="000163C8" w:rsidRDefault="00FE45C7" w:rsidP="00E70210">
      <w:pPr>
        <w:spacing w:line="276" w:lineRule="auto"/>
        <w:rPr>
          <w:rFonts w:asciiTheme="majorHAnsi" w:hAnsiTheme="majorHAnsi"/>
          <w:szCs w:val="22"/>
        </w:rPr>
      </w:pPr>
      <w:r>
        <w:rPr>
          <w:rFonts w:asciiTheme="majorHAnsi" w:hAnsiTheme="majorHAnsi"/>
          <w:b/>
          <w:szCs w:val="22"/>
        </w:rPr>
        <w:t>Task due</w:t>
      </w:r>
      <w:r w:rsidR="008613D5" w:rsidRPr="00AD2A34">
        <w:rPr>
          <w:rFonts w:asciiTheme="majorHAnsi" w:hAnsiTheme="majorHAnsi"/>
          <w:b/>
          <w:szCs w:val="22"/>
        </w:rPr>
        <w:t>:</w:t>
      </w:r>
      <w:r w:rsidR="00476CA1">
        <w:rPr>
          <w:rFonts w:asciiTheme="majorHAnsi" w:hAnsiTheme="majorHAnsi"/>
          <w:szCs w:val="22"/>
        </w:rPr>
        <w:t xml:space="preserve"> </w:t>
      </w:r>
      <w:r w:rsidR="00B047B7">
        <w:rPr>
          <w:rFonts w:asciiTheme="majorHAnsi" w:hAnsiTheme="majorHAnsi"/>
          <w:szCs w:val="22"/>
        </w:rPr>
        <w:t>Semester 1, Week 9</w:t>
      </w:r>
    </w:p>
    <w:p w14:paraId="7FD23B93" w14:textId="77777777" w:rsidR="00A90459" w:rsidRPr="00A90459" w:rsidRDefault="00A90459" w:rsidP="00E70210">
      <w:pPr>
        <w:spacing w:line="276" w:lineRule="auto"/>
        <w:rPr>
          <w:rFonts w:asciiTheme="majorHAnsi" w:hAnsiTheme="majorHAnsi"/>
          <w:szCs w:val="22"/>
        </w:rPr>
      </w:pPr>
      <w:r w:rsidRPr="00A90459">
        <w:rPr>
          <w:rFonts w:asciiTheme="majorHAnsi" w:hAnsiTheme="majorHAnsi"/>
          <w:b/>
          <w:szCs w:val="22"/>
        </w:rPr>
        <w:t>Total</w:t>
      </w:r>
      <w:r>
        <w:rPr>
          <w:rFonts w:asciiTheme="majorHAnsi" w:hAnsiTheme="majorHAnsi"/>
          <w:b/>
          <w:szCs w:val="22"/>
        </w:rPr>
        <w:t xml:space="preserve"> number of weeks:</w:t>
      </w:r>
      <w:r w:rsidR="00A04ED0">
        <w:rPr>
          <w:rFonts w:asciiTheme="majorHAnsi" w:hAnsiTheme="majorHAnsi"/>
          <w:szCs w:val="22"/>
        </w:rPr>
        <w:t xml:space="preserve"> </w:t>
      </w:r>
      <w:r w:rsidR="00B047B7">
        <w:rPr>
          <w:rFonts w:asciiTheme="majorHAnsi" w:hAnsiTheme="majorHAnsi"/>
          <w:szCs w:val="22"/>
        </w:rPr>
        <w:t>8</w:t>
      </w:r>
      <w:r>
        <w:rPr>
          <w:rFonts w:asciiTheme="majorHAnsi" w:hAnsiTheme="majorHAnsi"/>
          <w:szCs w:val="22"/>
        </w:rPr>
        <w:t xml:space="preserve"> weeks </w:t>
      </w:r>
    </w:p>
    <w:p w14:paraId="3F44782E" w14:textId="77777777" w:rsidR="000163C8" w:rsidRPr="00AD2A34" w:rsidRDefault="00FE45C7" w:rsidP="00E70210">
      <w:pPr>
        <w:spacing w:line="276" w:lineRule="auto"/>
        <w:rPr>
          <w:rFonts w:asciiTheme="majorHAnsi" w:hAnsiTheme="majorHAnsi"/>
          <w:b/>
          <w:bCs/>
          <w:szCs w:val="22"/>
        </w:rPr>
      </w:pPr>
      <w:r>
        <w:rPr>
          <w:rFonts w:asciiTheme="majorHAnsi" w:hAnsiTheme="majorHAnsi"/>
          <w:b/>
          <w:bCs/>
          <w:szCs w:val="22"/>
        </w:rPr>
        <w:t>Suggested timeframe</w:t>
      </w:r>
      <w:r w:rsidR="000163C8" w:rsidRPr="00AD2A34">
        <w:rPr>
          <w:rFonts w:asciiTheme="majorHAnsi" w:hAnsiTheme="majorHAnsi"/>
          <w:b/>
          <w:bCs/>
          <w:szCs w:val="22"/>
        </w:rPr>
        <w:t>s</w:t>
      </w:r>
      <w:r>
        <w:rPr>
          <w:rFonts w:asciiTheme="majorHAnsi" w:hAnsiTheme="majorHAnsi"/>
          <w:b/>
          <w:bCs/>
          <w:szCs w:val="22"/>
        </w:rPr>
        <w:t xml:space="preserve"> including</w:t>
      </w:r>
      <w:r w:rsidR="0024260A">
        <w:rPr>
          <w:rFonts w:asciiTheme="majorHAnsi" w:hAnsiTheme="majorHAnsi"/>
          <w:b/>
          <w:bCs/>
          <w:szCs w:val="22"/>
        </w:rPr>
        <w:t xml:space="preserve"> scheduled</w:t>
      </w:r>
      <w:r>
        <w:rPr>
          <w:rFonts w:asciiTheme="majorHAnsi" w:hAnsiTheme="majorHAnsi"/>
          <w:b/>
          <w:bCs/>
          <w:szCs w:val="22"/>
        </w:rPr>
        <w:t xml:space="preserve"> formative assessment check points</w:t>
      </w:r>
    </w:p>
    <w:p w14:paraId="40C34744" w14:textId="483A6039" w:rsidR="007732E7" w:rsidRPr="00635346" w:rsidRDefault="00813D8D" w:rsidP="00E70210">
      <w:pPr>
        <w:pStyle w:val="ListBullet"/>
      </w:pPr>
      <w:r w:rsidRPr="00635346">
        <w:t xml:space="preserve">Allow </w:t>
      </w:r>
      <w:r w:rsidR="001D100F">
        <w:t>one to two</w:t>
      </w:r>
      <w:r w:rsidR="007732E7" w:rsidRPr="00635346">
        <w:t xml:space="preserve"> weeks</w:t>
      </w:r>
      <w:r w:rsidRPr="00635346">
        <w:t xml:space="preserve"> for brainstorming ideas and discussing ideas</w:t>
      </w:r>
      <w:r w:rsidR="00635346">
        <w:t xml:space="preserve"> with the teacher</w:t>
      </w:r>
      <w:r w:rsidRPr="00635346">
        <w:t xml:space="preserve"> to ensure workability</w:t>
      </w:r>
      <w:r w:rsidR="001D100F">
        <w:t>.</w:t>
      </w:r>
      <w:r w:rsidR="007732E7" w:rsidRPr="00635346">
        <w:t xml:space="preserve"> </w:t>
      </w:r>
    </w:p>
    <w:p w14:paraId="1E91CB48" w14:textId="6C45638C" w:rsidR="007732E7" w:rsidRPr="00635346" w:rsidRDefault="00813D8D" w:rsidP="00E70210">
      <w:pPr>
        <w:pStyle w:val="ListBullet"/>
      </w:pPr>
      <w:r w:rsidRPr="00635346">
        <w:t xml:space="preserve">Semester 1, Week 3 </w:t>
      </w:r>
      <w:r w:rsidR="00375825">
        <w:t xml:space="preserve">ongoing </w:t>
      </w:r>
      <w:r w:rsidRPr="00635346">
        <w:t xml:space="preserve">formative assessment: students compile a production schedule which they continue to update for the duration of Task </w:t>
      </w:r>
      <w:r w:rsidR="00635346" w:rsidRPr="00635346">
        <w:t xml:space="preserve">2 and Task </w:t>
      </w:r>
      <w:r w:rsidRPr="00635346">
        <w:t>7</w:t>
      </w:r>
      <w:r w:rsidR="001D100F">
        <w:t>.</w:t>
      </w:r>
    </w:p>
    <w:p w14:paraId="5A3038E2" w14:textId="2104CFD6" w:rsidR="007732E7" w:rsidRPr="00635346" w:rsidRDefault="007732E7" w:rsidP="00E70210">
      <w:pPr>
        <w:pStyle w:val="ListBullet"/>
      </w:pPr>
      <w:r w:rsidRPr="00635346">
        <w:t xml:space="preserve">Allow </w:t>
      </w:r>
      <w:r w:rsidR="001D100F">
        <w:t>two</w:t>
      </w:r>
      <w:r w:rsidR="001D100F" w:rsidRPr="00635346">
        <w:t xml:space="preserve"> </w:t>
      </w:r>
      <w:r w:rsidRPr="00635346">
        <w:t>weeks for re</w:t>
      </w:r>
      <w:r w:rsidR="00635346" w:rsidRPr="00635346">
        <w:t>searching Art Direction ideas and other production research</w:t>
      </w:r>
      <w:r w:rsidR="001D100F">
        <w:t>.</w:t>
      </w:r>
    </w:p>
    <w:p w14:paraId="07032AFE" w14:textId="0114A0C4" w:rsidR="00635346" w:rsidRPr="00635346" w:rsidRDefault="00416F47" w:rsidP="00E70210">
      <w:pPr>
        <w:pStyle w:val="ListBullet"/>
      </w:pPr>
      <w:r>
        <w:t>Semester 1, Week</w:t>
      </w:r>
      <w:r w:rsidR="00AF6BF2">
        <w:t xml:space="preserve"> 5</w:t>
      </w:r>
      <w:r w:rsidR="007732E7" w:rsidRPr="00635346">
        <w:t xml:space="preserve"> formative assessment</w:t>
      </w:r>
      <w:r w:rsidR="00635346" w:rsidRPr="00635346">
        <w:t>: students compile a selection of ‘mood board’ images and provide annotations relating to the idea, theme or aesthetic</w:t>
      </w:r>
      <w:r w:rsidR="001D100F">
        <w:t>.</w:t>
      </w:r>
      <w:r w:rsidR="00635346" w:rsidRPr="00635346">
        <w:t xml:space="preserve"> </w:t>
      </w:r>
      <w:r w:rsidR="007732E7" w:rsidRPr="00635346">
        <w:t xml:space="preserve"> </w:t>
      </w:r>
    </w:p>
    <w:p w14:paraId="1F95138A" w14:textId="0EA42455" w:rsidR="00AF6BF2" w:rsidRPr="00AF6BF2" w:rsidRDefault="00AF6BF2" w:rsidP="00E70210">
      <w:pPr>
        <w:pStyle w:val="ListBullet"/>
      </w:pPr>
      <w:r w:rsidRPr="00AF6BF2">
        <w:t>Semester 1, Week 7 formative assessment: students complete a mini-pitch of their production idea to the teacher, small groups of classmates or the whole class</w:t>
      </w:r>
      <w:r w:rsidR="001D100F">
        <w:t>.</w:t>
      </w:r>
    </w:p>
    <w:p w14:paraId="351B50A0" w14:textId="52BDBB93" w:rsidR="007732E7" w:rsidRPr="00AF6BF2" w:rsidRDefault="00AF6BF2" w:rsidP="00E70210">
      <w:pPr>
        <w:pStyle w:val="ListBullet"/>
      </w:pPr>
      <w:r>
        <w:t xml:space="preserve">Allow </w:t>
      </w:r>
      <w:r w:rsidR="001D100F">
        <w:t>one</w:t>
      </w:r>
      <w:r w:rsidR="007732E7" w:rsidRPr="00AF6BF2">
        <w:t xml:space="preserve"> w</w:t>
      </w:r>
      <w:r>
        <w:t>eek</w:t>
      </w:r>
      <w:r w:rsidR="007732E7" w:rsidRPr="00AF6BF2">
        <w:t xml:space="preserve"> for </w:t>
      </w:r>
      <w:r>
        <w:t>investigating the requirements of a treatment</w:t>
      </w:r>
      <w:r w:rsidR="0044542D">
        <w:t>.</w:t>
      </w:r>
    </w:p>
    <w:p w14:paraId="73F0EC81" w14:textId="69A86516" w:rsidR="007732E7" w:rsidRPr="00AF6BF2" w:rsidRDefault="007732E7" w:rsidP="00E70210">
      <w:pPr>
        <w:pStyle w:val="ListBullet"/>
      </w:pPr>
      <w:r w:rsidRPr="00AF6BF2">
        <w:t xml:space="preserve">Allow </w:t>
      </w:r>
      <w:r w:rsidR="001D100F">
        <w:t>two to three</w:t>
      </w:r>
      <w:r w:rsidRPr="00AF6BF2">
        <w:t xml:space="preserve"> weeks </w:t>
      </w:r>
      <w:r w:rsidR="00AF6BF2" w:rsidRPr="00AF6BF2">
        <w:t>for students to write their treatments</w:t>
      </w:r>
      <w:r w:rsidR="001D100F">
        <w:t>.</w:t>
      </w:r>
    </w:p>
    <w:p w14:paraId="7CADFDA8" w14:textId="70DCA62D" w:rsidR="007732E7" w:rsidRPr="007732E7" w:rsidRDefault="007732E7" w:rsidP="00E70210">
      <w:pPr>
        <w:tabs>
          <w:tab w:val="right" w:leader="underscore" w:pos="9072"/>
        </w:tabs>
        <w:spacing w:line="276" w:lineRule="auto"/>
        <w:rPr>
          <w:b/>
          <w:bCs/>
          <w:szCs w:val="22"/>
        </w:rPr>
      </w:pPr>
      <w:r w:rsidRPr="007732E7">
        <w:rPr>
          <w:b/>
          <w:bCs/>
          <w:szCs w:val="22"/>
        </w:rPr>
        <w:t xml:space="preserve">Total marks: </w:t>
      </w:r>
      <w:r w:rsidR="009531F8" w:rsidRPr="009531F8">
        <w:rPr>
          <w:bCs/>
          <w:szCs w:val="22"/>
        </w:rPr>
        <w:t>18</w:t>
      </w:r>
      <w:r w:rsidR="009531F8">
        <w:rPr>
          <w:bCs/>
          <w:szCs w:val="22"/>
        </w:rPr>
        <w:t xml:space="preserve"> marks</w:t>
      </w:r>
    </w:p>
    <w:p w14:paraId="39E90C58" w14:textId="3EAE1FB5" w:rsidR="007732E7" w:rsidRPr="007732E7" w:rsidRDefault="007732E7" w:rsidP="00E70210">
      <w:pPr>
        <w:tabs>
          <w:tab w:val="right" w:leader="underscore" w:pos="9072"/>
        </w:tabs>
        <w:spacing w:line="276" w:lineRule="auto"/>
        <w:rPr>
          <w:szCs w:val="22"/>
        </w:rPr>
      </w:pPr>
      <w:r w:rsidRPr="007732E7">
        <w:rPr>
          <w:b/>
          <w:bCs/>
          <w:szCs w:val="22"/>
        </w:rPr>
        <w:t xml:space="preserve">Task weighting: </w:t>
      </w:r>
      <w:r w:rsidR="004901C9">
        <w:rPr>
          <w:szCs w:val="22"/>
        </w:rPr>
        <w:t>5% of the school mark</w:t>
      </w:r>
    </w:p>
    <w:p w14:paraId="3C8B5E9D" w14:textId="77777777" w:rsidR="000163C8" w:rsidRPr="00AD2A34" w:rsidRDefault="00234259" w:rsidP="00E70210">
      <w:pPr>
        <w:tabs>
          <w:tab w:val="right" w:leader="underscore" w:pos="9072"/>
        </w:tabs>
        <w:spacing w:line="276" w:lineRule="auto"/>
        <w:rPr>
          <w:rFonts w:asciiTheme="majorHAnsi" w:hAnsiTheme="majorHAnsi"/>
          <w:szCs w:val="22"/>
        </w:rPr>
      </w:pPr>
      <w:r>
        <w:rPr>
          <w:rFonts w:asciiTheme="majorHAnsi" w:hAnsiTheme="majorHAnsi"/>
          <w:szCs w:val="22"/>
        </w:rPr>
        <w:tab/>
      </w:r>
    </w:p>
    <w:p w14:paraId="49B99449" w14:textId="77777777" w:rsidR="00021C9C" w:rsidRPr="00B41DDB" w:rsidRDefault="00E20375" w:rsidP="00E70210">
      <w:pPr>
        <w:pStyle w:val="BodyText"/>
        <w:rPr>
          <w:b/>
        </w:rPr>
      </w:pPr>
      <w:r w:rsidRPr="00B41DDB">
        <w:rPr>
          <w:b/>
        </w:rPr>
        <w:t xml:space="preserve">Task </w:t>
      </w:r>
      <w:r w:rsidR="004B6CB2">
        <w:rPr>
          <w:b/>
        </w:rPr>
        <w:t>2</w:t>
      </w:r>
      <w:r w:rsidRPr="00B41DDB">
        <w:rPr>
          <w:b/>
        </w:rPr>
        <w:t xml:space="preserve">: </w:t>
      </w:r>
      <w:r w:rsidR="004B6CB2">
        <w:rPr>
          <w:b/>
        </w:rPr>
        <w:t>Treatment</w:t>
      </w:r>
    </w:p>
    <w:p w14:paraId="6F7A99E5" w14:textId="77777777" w:rsidR="00021C9C" w:rsidRPr="00B41DDB" w:rsidRDefault="00021C9C" w:rsidP="00E70210">
      <w:pPr>
        <w:pStyle w:val="BodyText"/>
        <w:rPr>
          <w:b/>
        </w:rPr>
      </w:pPr>
      <w:r w:rsidRPr="00B41DDB">
        <w:rPr>
          <w:b/>
        </w:rPr>
        <w:t>Task description</w:t>
      </w:r>
    </w:p>
    <w:p w14:paraId="4D6EDD2D" w14:textId="2BA54017" w:rsidR="00E22B4A" w:rsidRDefault="00E22B4A" w:rsidP="00E70210">
      <w:pPr>
        <w:pStyle w:val="BodyText"/>
      </w:pPr>
      <w:r w:rsidRPr="00E22B4A">
        <w:t>Pro</w:t>
      </w:r>
      <w:r w:rsidR="00813D8D">
        <w:t xml:space="preserve">duce a treatment for a </w:t>
      </w:r>
      <w:r w:rsidR="001D100F">
        <w:t>five</w:t>
      </w:r>
      <w:r w:rsidR="00813D8D">
        <w:t>-minute AV production that conveys a clear theme.</w:t>
      </w:r>
    </w:p>
    <w:p w14:paraId="3127F246" w14:textId="77777777" w:rsidR="002A0D1F" w:rsidRDefault="002A0D1F" w:rsidP="00E70210">
      <w:pPr>
        <w:pStyle w:val="BodyText"/>
      </w:pPr>
      <w:r>
        <w:t xml:space="preserve">The treatment </w:t>
      </w:r>
      <w:r w:rsidR="00280FD9">
        <w:t>sh</w:t>
      </w:r>
      <w:r>
        <w:t>ould include the following elements:</w:t>
      </w:r>
    </w:p>
    <w:p w14:paraId="6486229F" w14:textId="77777777" w:rsidR="002A0D1F" w:rsidRDefault="002A0D1F" w:rsidP="00E70210">
      <w:pPr>
        <w:pStyle w:val="BodyText"/>
        <w:numPr>
          <w:ilvl w:val="0"/>
          <w:numId w:val="43"/>
        </w:numPr>
        <w:spacing w:after="0"/>
      </w:pPr>
      <w:r>
        <w:t>a log line</w:t>
      </w:r>
    </w:p>
    <w:p w14:paraId="08EB1AA3" w14:textId="77777777" w:rsidR="002A0D1F" w:rsidRDefault="002A0D1F" w:rsidP="00E70210">
      <w:pPr>
        <w:pStyle w:val="BodyText"/>
        <w:numPr>
          <w:ilvl w:val="0"/>
          <w:numId w:val="43"/>
        </w:numPr>
        <w:spacing w:after="0"/>
      </w:pPr>
      <w:r>
        <w:t>a summary of the theme</w:t>
      </w:r>
      <w:r w:rsidR="00B4562E">
        <w:t xml:space="preserve"> and how it will be conveyed</w:t>
      </w:r>
    </w:p>
    <w:p w14:paraId="3E698FC5" w14:textId="77777777" w:rsidR="002A0D1F" w:rsidRDefault="002A0D1F" w:rsidP="00E70210">
      <w:pPr>
        <w:pStyle w:val="BodyText"/>
        <w:numPr>
          <w:ilvl w:val="0"/>
          <w:numId w:val="43"/>
        </w:numPr>
        <w:spacing w:after="0"/>
      </w:pPr>
      <w:r>
        <w:t>character</w:t>
      </w:r>
      <w:r w:rsidR="00B4562E">
        <w:t xml:space="preserve"> details</w:t>
      </w:r>
      <w:r>
        <w:t xml:space="preserve"> or interviewee information</w:t>
      </w:r>
    </w:p>
    <w:p w14:paraId="72BD4703" w14:textId="1BF79E59" w:rsidR="002A0D1F" w:rsidRDefault="002A0D1F" w:rsidP="00E70210">
      <w:pPr>
        <w:pStyle w:val="BodyText"/>
        <w:numPr>
          <w:ilvl w:val="0"/>
          <w:numId w:val="43"/>
        </w:numPr>
      </w:pPr>
      <w:r>
        <w:t>narrative synopsis</w:t>
      </w:r>
      <w:r w:rsidR="001D100F">
        <w:t>.</w:t>
      </w:r>
    </w:p>
    <w:p w14:paraId="625A451C" w14:textId="707EC515" w:rsidR="00280FD9" w:rsidRDefault="00473E97" w:rsidP="00E70210">
      <w:pPr>
        <w:pStyle w:val="BodyText"/>
      </w:pPr>
      <w:r>
        <w:t>Additional information may be included</w:t>
      </w:r>
      <w:r w:rsidR="001D100F">
        <w:t>,</w:t>
      </w:r>
      <w:r>
        <w:t xml:space="preserve"> if relevant. </w:t>
      </w:r>
      <w:r w:rsidR="00280FD9">
        <w:t>The</w:t>
      </w:r>
      <w:r w:rsidR="00FD0297">
        <w:t xml:space="preserve"> treatment should be 2</w:t>
      </w:r>
      <w:r w:rsidR="001D100F">
        <w:t>–</w:t>
      </w:r>
      <w:r w:rsidR="00B4562E">
        <w:t>5</w:t>
      </w:r>
      <w:r w:rsidR="00280FD9">
        <w:t xml:space="preserve"> pages.</w:t>
      </w:r>
    </w:p>
    <w:p w14:paraId="3C1A294D" w14:textId="77777777" w:rsidR="00813D8D" w:rsidRPr="00E22B4A" w:rsidRDefault="00813D8D" w:rsidP="00E70210">
      <w:pPr>
        <w:pStyle w:val="BodyText"/>
      </w:pPr>
      <w:r>
        <w:t xml:space="preserve">Complete formative </w:t>
      </w:r>
      <w:r w:rsidR="00AF6BF2">
        <w:t xml:space="preserve">assessments and </w:t>
      </w:r>
      <w:r>
        <w:t>production workshops during the completion of this task.</w:t>
      </w:r>
    </w:p>
    <w:p w14:paraId="52AF388D" w14:textId="77777777" w:rsidR="007732E7" w:rsidRPr="00234259" w:rsidRDefault="007732E7" w:rsidP="00E70210">
      <w:pPr>
        <w:pStyle w:val="BodyText"/>
        <w:rPr>
          <w:b/>
        </w:rPr>
      </w:pPr>
      <w:r w:rsidRPr="00587F01">
        <w:rPr>
          <w:b/>
        </w:rPr>
        <w:t>Task process and requirements:</w:t>
      </w:r>
    </w:p>
    <w:p w14:paraId="2719614D" w14:textId="77777777" w:rsidR="007732E7" w:rsidRPr="00234259" w:rsidRDefault="00591E53" w:rsidP="00E70210">
      <w:pPr>
        <w:pStyle w:val="ListBullet"/>
      </w:pPr>
      <w:r>
        <w:t>watch excerpts from films and documentaries as well as short films and short documentaries to explore and evaluate the ideas of others to inform the development of your own ideas</w:t>
      </w:r>
    </w:p>
    <w:p w14:paraId="13B685EA" w14:textId="77777777" w:rsidR="007732E7" w:rsidRPr="00234259" w:rsidRDefault="00591E53" w:rsidP="00E70210">
      <w:pPr>
        <w:pStyle w:val="ListBullet"/>
      </w:pPr>
      <w:r>
        <w:lastRenderedPageBreak/>
        <w:t>research the</w:t>
      </w:r>
      <w:r w:rsidR="00E14DFE">
        <w:t xml:space="preserve"> use of codes and conventions</w:t>
      </w:r>
      <w:r>
        <w:t xml:space="preserve"> to convey theme, genre, style and narrative</w:t>
      </w:r>
    </w:p>
    <w:p w14:paraId="5C3C2BA9" w14:textId="77777777" w:rsidR="00E14DFE" w:rsidRDefault="00E14DFE" w:rsidP="00E70210">
      <w:pPr>
        <w:pStyle w:val="ListBullet"/>
        <w:ind w:left="357" w:hanging="357"/>
      </w:pPr>
      <w:r>
        <w:t>workshop and develop a clear theme for your AV production</w:t>
      </w:r>
    </w:p>
    <w:p w14:paraId="0B63E171" w14:textId="77777777" w:rsidR="00E14DFE" w:rsidRDefault="00E14DFE" w:rsidP="00E70210">
      <w:pPr>
        <w:pStyle w:val="ListBullet"/>
      </w:pPr>
      <w:r>
        <w:t>understand the purpose, context and/or aud</w:t>
      </w:r>
      <w:r w:rsidR="00F07E9E">
        <w:t>ience for the theme/s</w:t>
      </w:r>
    </w:p>
    <w:p w14:paraId="11CC66DF" w14:textId="69FA0A4A" w:rsidR="007732E7" w:rsidRPr="00234259" w:rsidRDefault="000A354C" w:rsidP="00E70210">
      <w:pPr>
        <w:pStyle w:val="ListBullet"/>
      </w:pPr>
      <w:r>
        <w:t>take part in class activities to understand production roles</w:t>
      </w:r>
      <w:r w:rsidR="001D100F">
        <w:t>,</w:t>
      </w:r>
      <w:r>
        <w:t xml:space="preserve"> including art direction, cinematography (or cinematographic elements), editing and sound design</w:t>
      </w:r>
    </w:p>
    <w:p w14:paraId="6993430A" w14:textId="77777777" w:rsidR="007732E7" w:rsidRPr="00234259" w:rsidRDefault="00E14DFE" w:rsidP="00E70210">
      <w:pPr>
        <w:pStyle w:val="ListBullet"/>
      </w:pPr>
      <w:r>
        <w:t xml:space="preserve">plan to </w:t>
      </w:r>
      <w:r w:rsidR="007732E7" w:rsidRPr="00234259">
        <w:t xml:space="preserve">ensure all aspects of the </w:t>
      </w:r>
      <w:r>
        <w:t>AV production</w:t>
      </w:r>
      <w:r w:rsidR="007732E7" w:rsidRPr="00234259">
        <w:t xml:space="preserve"> </w:t>
      </w:r>
      <w:r>
        <w:t>support the theme</w:t>
      </w:r>
      <w:r w:rsidR="007732E7" w:rsidRPr="00234259">
        <w:t xml:space="preserve"> </w:t>
      </w:r>
    </w:p>
    <w:p w14:paraId="517FC227" w14:textId="77777777" w:rsidR="00587F01" w:rsidRPr="00587F01" w:rsidRDefault="00587F01" w:rsidP="00E70210">
      <w:pPr>
        <w:pStyle w:val="ListBullet"/>
      </w:pPr>
      <w:r w:rsidRPr="00EB6BAE">
        <w:t>in</w:t>
      </w:r>
      <w:r>
        <w:t>vestigate formats and select appropriate strategies to document and communicate ideas</w:t>
      </w:r>
    </w:p>
    <w:p w14:paraId="2D48451C" w14:textId="77777777" w:rsidR="00EB6BAE" w:rsidRPr="00EB6BAE" w:rsidRDefault="00375825" w:rsidP="00E70210">
      <w:pPr>
        <w:pStyle w:val="ListBullet"/>
      </w:pPr>
      <w:r>
        <w:t>compile an ongoing production schedule</w:t>
      </w:r>
      <w:r w:rsidR="00EB6BAE">
        <w:t xml:space="preserve"> with consideration of potential production problems and effective solutions</w:t>
      </w:r>
    </w:p>
    <w:p w14:paraId="48900F13" w14:textId="5063C8A9" w:rsidR="00EB6BAE" w:rsidRDefault="00EB6BAE" w:rsidP="00E70210">
      <w:pPr>
        <w:pStyle w:val="ListBullet"/>
      </w:pPr>
      <w:r w:rsidRPr="00635346">
        <w:t xml:space="preserve">compile a selection of ‘mood board’ images and provide annotations relating to the idea, theme </w:t>
      </w:r>
      <w:r>
        <w:t>and/</w:t>
      </w:r>
      <w:r w:rsidR="004901C9">
        <w:t>or aesthetic</w:t>
      </w:r>
    </w:p>
    <w:p w14:paraId="599F25D1" w14:textId="3474A1EF" w:rsidR="007732E7" w:rsidRPr="00234259" w:rsidRDefault="00E14DFE" w:rsidP="00E70210">
      <w:pPr>
        <w:pStyle w:val="ListBullet"/>
      </w:pPr>
      <w:r>
        <w:t xml:space="preserve">ensure the treatment is written for an AV production up to </w:t>
      </w:r>
      <w:r w:rsidR="001D100F">
        <w:t>five</w:t>
      </w:r>
      <w:r w:rsidR="001D100F" w:rsidRPr="00234259">
        <w:t xml:space="preserve"> </w:t>
      </w:r>
      <w:r w:rsidR="007732E7" w:rsidRPr="00234259">
        <w:t>minutes in length</w:t>
      </w:r>
    </w:p>
    <w:p w14:paraId="497A9B91" w14:textId="77777777" w:rsidR="00EB6BAE" w:rsidRDefault="00EB6BAE" w:rsidP="00E70210">
      <w:pPr>
        <w:pStyle w:val="ListBullet"/>
      </w:pPr>
      <w:r>
        <w:t>explain and discuss your idea with classmates and the teacher during the mini-pitch formative assessment</w:t>
      </w:r>
    </w:p>
    <w:p w14:paraId="7FAEDEF1" w14:textId="77777777" w:rsidR="00EB6BAE" w:rsidRPr="00EB6BAE" w:rsidRDefault="00EB6BAE" w:rsidP="00E70210">
      <w:pPr>
        <w:pStyle w:val="ListBullet"/>
      </w:pPr>
      <w:r>
        <w:t>reflect on, modify and refine ideas and documentation by</w:t>
      </w:r>
      <w:r w:rsidR="00473E97">
        <w:t xml:space="preserve"> considering and/or</w:t>
      </w:r>
      <w:r w:rsidR="007732E7" w:rsidRPr="00234259">
        <w:t xml:space="preserve"> act</w:t>
      </w:r>
      <w:r>
        <w:t>ing</w:t>
      </w:r>
      <w:r w:rsidR="007732E7" w:rsidRPr="00234259">
        <w:t xml:space="preserve"> o</w:t>
      </w:r>
      <w:r>
        <w:t>n peer and teacher feedback</w:t>
      </w:r>
    </w:p>
    <w:p w14:paraId="72ABB883" w14:textId="77777777" w:rsidR="00EB6BAE" w:rsidRDefault="00EB6BAE" w:rsidP="00E70210">
      <w:pPr>
        <w:pStyle w:val="ListBullet"/>
      </w:pPr>
      <w:r>
        <w:t>take part in critically evaluating your own and others’ AV production ideas</w:t>
      </w:r>
    </w:p>
    <w:p w14:paraId="40D26842" w14:textId="49F77FD0" w:rsidR="00587F01" w:rsidRDefault="00EB6BAE" w:rsidP="00E70210">
      <w:pPr>
        <w:pStyle w:val="ListBullet"/>
      </w:pPr>
      <w:r>
        <w:t>plan to create an AV production that</w:t>
      </w:r>
      <w:r w:rsidR="007732E7" w:rsidRPr="00234259">
        <w:t xml:space="preserve"> compl</w:t>
      </w:r>
      <w:r>
        <w:t>ies</w:t>
      </w:r>
      <w:r w:rsidR="007732E7" w:rsidRPr="00234259">
        <w:t xml:space="preserve"> with </w:t>
      </w:r>
      <w:r>
        <w:t>ethical practice when considering school rules and values</w:t>
      </w:r>
    </w:p>
    <w:p w14:paraId="62F690C1" w14:textId="00E11CC0" w:rsidR="00EB6BAE" w:rsidRPr="00EB6BAE" w:rsidRDefault="00587F01" w:rsidP="00E70210">
      <w:pPr>
        <w:pStyle w:val="ListBullet"/>
      </w:pPr>
      <w:r>
        <w:t>draft and finalise treatment</w:t>
      </w:r>
      <w:r w:rsidR="001D100F">
        <w:t>.</w:t>
      </w:r>
    </w:p>
    <w:tbl>
      <w:tblPr>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shd w:val="clear" w:color="auto" w:fill="D9D9D9"/>
        <w:tblLayout w:type="fixed"/>
        <w:tblCellMar>
          <w:top w:w="57" w:type="dxa"/>
          <w:bottom w:w="57" w:type="dxa"/>
        </w:tblCellMar>
        <w:tblLook w:val="0000" w:firstRow="0" w:lastRow="0" w:firstColumn="0" w:lastColumn="0" w:noHBand="0" w:noVBand="0"/>
      </w:tblPr>
      <w:tblGrid>
        <w:gridCol w:w="7072"/>
        <w:gridCol w:w="1945"/>
      </w:tblGrid>
      <w:tr w:rsidR="004901C9" w:rsidRPr="004901C9" w14:paraId="5651DE49" w14:textId="77777777" w:rsidTr="00625331">
        <w:trPr>
          <w:trHeight w:val="21"/>
        </w:trPr>
        <w:tc>
          <w:tcPr>
            <w:tcW w:w="7072" w:type="dxa"/>
            <w:shd w:val="clear" w:color="auto" w:fill="E4D8EB"/>
          </w:tcPr>
          <w:p w14:paraId="281C21B8" w14:textId="77777777" w:rsidR="007732E7" w:rsidRPr="004901C9" w:rsidRDefault="007732E7" w:rsidP="00625331">
            <w:pPr>
              <w:tabs>
                <w:tab w:val="left" w:pos="5112"/>
              </w:tabs>
              <w:spacing w:after="0" w:line="276" w:lineRule="auto"/>
              <w:ind w:right="-387"/>
              <w:rPr>
                <w:rFonts w:eastAsia="Times New Roman" w:cs="Arial"/>
                <w:bCs/>
                <w:szCs w:val="20"/>
              </w:rPr>
            </w:pPr>
            <w:r w:rsidRPr="004901C9">
              <w:rPr>
                <w:rFonts w:eastAsia="Times New Roman" w:cs="Arial"/>
                <w:b/>
                <w:bCs/>
                <w:szCs w:val="20"/>
              </w:rPr>
              <w:t>What needs to be submitted</w:t>
            </w:r>
          </w:p>
        </w:tc>
        <w:tc>
          <w:tcPr>
            <w:tcW w:w="1945" w:type="dxa"/>
            <w:shd w:val="clear" w:color="auto" w:fill="E4D8EB"/>
          </w:tcPr>
          <w:p w14:paraId="5A464F02" w14:textId="77777777" w:rsidR="007732E7" w:rsidRPr="004901C9" w:rsidRDefault="007046A0" w:rsidP="00625331">
            <w:pPr>
              <w:tabs>
                <w:tab w:val="left" w:pos="4800"/>
              </w:tabs>
              <w:spacing w:after="0" w:line="276" w:lineRule="auto"/>
              <w:jc w:val="center"/>
              <w:rPr>
                <w:rFonts w:eastAsia="Calibri" w:cs="Times New Roman"/>
                <w:b/>
                <w:bCs/>
                <w:szCs w:val="22"/>
              </w:rPr>
            </w:pPr>
            <w:r w:rsidRPr="004901C9">
              <w:rPr>
                <w:rFonts w:eastAsia="Calibri" w:cs="Times New Roman"/>
                <w:b/>
                <w:bCs/>
                <w:szCs w:val="22"/>
              </w:rPr>
              <w:t>Due date</w:t>
            </w:r>
          </w:p>
        </w:tc>
      </w:tr>
      <w:tr w:rsidR="007732E7" w:rsidRPr="00F01E71" w14:paraId="660A8034" w14:textId="77777777" w:rsidTr="00625331">
        <w:trPr>
          <w:trHeight w:val="130"/>
        </w:trPr>
        <w:tc>
          <w:tcPr>
            <w:tcW w:w="7072" w:type="dxa"/>
            <w:shd w:val="clear" w:color="auto" w:fill="FFFFFF" w:themeFill="background1"/>
          </w:tcPr>
          <w:p w14:paraId="1DC97934" w14:textId="686D9EBD" w:rsidR="007732E7" w:rsidRPr="00F01E71" w:rsidRDefault="001D100F" w:rsidP="006E7289">
            <w:pPr>
              <w:numPr>
                <w:ilvl w:val="0"/>
                <w:numId w:val="14"/>
              </w:numPr>
              <w:tabs>
                <w:tab w:val="num" w:pos="357"/>
              </w:tabs>
              <w:spacing w:line="276" w:lineRule="auto"/>
              <w:rPr>
                <w:rFonts w:eastAsia="Calibri" w:cs="Times New Roman"/>
                <w:szCs w:val="20"/>
              </w:rPr>
            </w:pPr>
            <w:r>
              <w:rPr>
                <w:rFonts w:eastAsia="Calibri" w:cs="Times New Roman"/>
                <w:szCs w:val="20"/>
              </w:rPr>
              <w:t>T</w:t>
            </w:r>
            <w:r w:rsidR="004901C9">
              <w:rPr>
                <w:rFonts w:eastAsia="Calibri" w:cs="Times New Roman"/>
                <w:szCs w:val="20"/>
              </w:rPr>
              <w:t>reatment</w:t>
            </w:r>
          </w:p>
        </w:tc>
        <w:tc>
          <w:tcPr>
            <w:tcW w:w="1945" w:type="dxa"/>
            <w:shd w:val="clear" w:color="auto" w:fill="FFFFFF" w:themeFill="background1"/>
          </w:tcPr>
          <w:p w14:paraId="553B7BD5" w14:textId="77777777" w:rsidR="007732E7" w:rsidRPr="00F01E71" w:rsidRDefault="007732E7" w:rsidP="00625331">
            <w:pPr>
              <w:tabs>
                <w:tab w:val="left" w:pos="4800"/>
              </w:tabs>
              <w:spacing w:after="0" w:line="276" w:lineRule="auto"/>
              <w:jc w:val="center"/>
              <w:rPr>
                <w:rFonts w:eastAsia="Calibri" w:cs="Times New Roman"/>
                <w:szCs w:val="20"/>
              </w:rPr>
            </w:pPr>
          </w:p>
        </w:tc>
      </w:tr>
      <w:tr w:rsidR="004901C9" w:rsidRPr="004901C9" w14:paraId="65A15359" w14:textId="77777777" w:rsidTr="00625331">
        <w:trPr>
          <w:trHeight w:val="21"/>
        </w:trPr>
        <w:tc>
          <w:tcPr>
            <w:tcW w:w="9017" w:type="dxa"/>
            <w:gridSpan w:val="2"/>
            <w:shd w:val="clear" w:color="auto" w:fill="E4D8EB"/>
          </w:tcPr>
          <w:p w14:paraId="3BE54553" w14:textId="77777777" w:rsidR="007732E7" w:rsidRPr="004901C9" w:rsidRDefault="007732E7" w:rsidP="00625331">
            <w:pPr>
              <w:tabs>
                <w:tab w:val="left" w:pos="4800"/>
              </w:tabs>
              <w:spacing w:after="0" w:line="276" w:lineRule="auto"/>
              <w:rPr>
                <w:rFonts w:eastAsia="Calibri" w:cs="Times New Roman"/>
                <w:b/>
                <w:bCs/>
                <w:szCs w:val="22"/>
              </w:rPr>
            </w:pPr>
            <w:r w:rsidRPr="004901C9">
              <w:rPr>
                <w:rFonts w:eastAsia="Times New Roman" w:cs="Arial"/>
                <w:b/>
                <w:bCs/>
                <w:szCs w:val="20"/>
              </w:rPr>
              <w:t>What needs to be demonstrated</w:t>
            </w:r>
          </w:p>
        </w:tc>
      </w:tr>
      <w:tr w:rsidR="007732E7" w:rsidRPr="00F01E71" w14:paraId="1F86001F" w14:textId="77777777" w:rsidTr="00625331">
        <w:trPr>
          <w:trHeight w:val="235"/>
        </w:trPr>
        <w:tc>
          <w:tcPr>
            <w:tcW w:w="9017" w:type="dxa"/>
            <w:gridSpan w:val="2"/>
            <w:shd w:val="clear" w:color="auto" w:fill="FFFFFF" w:themeFill="background1"/>
          </w:tcPr>
          <w:p w14:paraId="79076122" w14:textId="6A48BFDD" w:rsidR="007732E7" w:rsidRPr="00F01E71" w:rsidRDefault="001D100F" w:rsidP="00D80FFD">
            <w:pPr>
              <w:numPr>
                <w:ilvl w:val="0"/>
                <w:numId w:val="14"/>
              </w:numPr>
              <w:tabs>
                <w:tab w:val="left" w:pos="357"/>
              </w:tabs>
              <w:spacing w:after="0" w:line="276" w:lineRule="auto"/>
              <w:rPr>
                <w:rFonts w:eastAsia="Calibri" w:cs="Times New Roman"/>
                <w:szCs w:val="20"/>
              </w:rPr>
            </w:pPr>
            <w:r>
              <w:rPr>
                <w:rFonts w:eastAsia="Calibri" w:cs="Times New Roman"/>
                <w:szCs w:val="20"/>
              </w:rPr>
              <w:t>I</w:t>
            </w:r>
            <w:r w:rsidR="00CC4BCB">
              <w:rPr>
                <w:rFonts w:eastAsia="Calibri" w:cs="Times New Roman"/>
                <w:szCs w:val="20"/>
              </w:rPr>
              <w:t xml:space="preserve">deas and </w:t>
            </w:r>
            <w:r w:rsidR="00587F01">
              <w:rPr>
                <w:rFonts w:eastAsia="Calibri" w:cs="Times New Roman"/>
                <w:szCs w:val="20"/>
              </w:rPr>
              <w:t>reflective practice</w:t>
            </w:r>
          </w:p>
          <w:p w14:paraId="2B265375" w14:textId="2DF7B31D" w:rsidR="007732E7" w:rsidRPr="00F01E71" w:rsidRDefault="00D80FFD" w:rsidP="00D80FFD">
            <w:pPr>
              <w:numPr>
                <w:ilvl w:val="1"/>
                <w:numId w:val="14"/>
              </w:numPr>
              <w:tabs>
                <w:tab w:val="left" w:pos="357"/>
                <w:tab w:val="num" w:pos="454"/>
              </w:tabs>
              <w:spacing w:after="0" w:line="276" w:lineRule="auto"/>
              <w:ind w:left="714" w:hanging="357"/>
              <w:rPr>
                <w:rFonts w:eastAsia="Calibri" w:cs="Times New Roman"/>
                <w:szCs w:val="20"/>
              </w:rPr>
            </w:pPr>
            <w:r>
              <w:rPr>
                <w:rFonts w:eastAsia="Calibri" w:cs="Times New Roman"/>
                <w:szCs w:val="20"/>
              </w:rPr>
              <w:tab/>
            </w:r>
            <w:r w:rsidR="00587F01">
              <w:rPr>
                <w:rFonts w:eastAsia="Calibri" w:cs="Times New Roman"/>
                <w:szCs w:val="20"/>
              </w:rPr>
              <w:t>reflecting on, modifying and refining ideas and documentation</w:t>
            </w:r>
          </w:p>
          <w:p w14:paraId="785C7DF3" w14:textId="1E7A2FC2" w:rsidR="007732E7" w:rsidRDefault="00D80FFD" w:rsidP="00D80FFD">
            <w:pPr>
              <w:numPr>
                <w:ilvl w:val="1"/>
                <w:numId w:val="14"/>
              </w:numPr>
              <w:tabs>
                <w:tab w:val="left" w:pos="357"/>
                <w:tab w:val="num" w:pos="454"/>
              </w:tabs>
              <w:spacing w:after="0" w:line="276" w:lineRule="auto"/>
              <w:ind w:left="714" w:hanging="357"/>
              <w:rPr>
                <w:rFonts w:eastAsia="Calibri" w:cs="Times New Roman"/>
                <w:szCs w:val="20"/>
              </w:rPr>
            </w:pPr>
            <w:r>
              <w:rPr>
                <w:rFonts w:eastAsia="Calibri" w:cs="Times New Roman"/>
                <w:szCs w:val="20"/>
              </w:rPr>
              <w:tab/>
            </w:r>
            <w:r w:rsidR="00587F01">
              <w:rPr>
                <w:rFonts w:eastAsia="Calibri" w:cs="Times New Roman"/>
                <w:szCs w:val="20"/>
              </w:rPr>
              <w:t>critically evaluating own and others’ productions</w:t>
            </w:r>
          </w:p>
          <w:p w14:paraId="0F58DA4D" w14:textId="3444714A" w:rsidR="009531F8" w:rsidRPr="00F01E71" w:rsidRDefault="001D100F" w:rsidP="00D80FFD">
            <w:pPr>
              <w:numPr>
                <w:ilvl w:val="0"/>
                <w:numId w:val="14"/>
              </w:numPr>
              <w:tabs>
                <w:tab w:val="left" w:pos="357"/>
              </w:tabs>
              <w:spacing w:after="0" w:line="276" w:lineRule="auto"/>
              <w:rPr>
                <w:rFonts w:eastAsia="Calibri" w:cs="Times New Roman"/>
                <w:szCs w:val="20"/>
              </w:rPr>
            </w:pPr>
            <w:r>
              <w:rPr>
                <w:rFonts w:eastAsia="Calibri" w:cs="Times New Roman"/>
                <w:szCs w:val="20"/>
              </w:rPr>
              <w:t>C</w:t>
            </w:r>
            <w:r w:rsidR="009531F8">
              <w:rPr>
                <w:rFonts w:eastAsia="Calibri" w:cs="Times New Roman"/>
                <w:szCs w:val="20"/>
              </w:rPr>
              <w:t>ontrols and constraints</w:t>
            </w:r>
          </w:p>
          <w:p w14:paraId="5EBB7BBC" w14:textId="0646197C" w:rsidR="009531F8" w:rsidRDefault="00D80FFD" w:rsidP="00D80FFD">
            <w:pPr>
              <w:numPr>
                <w:ilvl w:val="1"/>
                <w:numId w:val="14"/>
              </w:numPr>
              <w:tabs>
                <w:tab w:val="left" w:pos="357"/>
                <w:tab w:val="num" w:pos="454"/>
              </w:tabs>
              <w:spacing w:after="0" w:line="276" w:lineRule="auto"/>
              <w:ind w:left="714" w:hanging="357"/>
              <w:rPr>
                <w:rFonts w:eastAsia="Calibri" w:cs="Times New Roman"/>
                <w:szCs w:val="20"/>
              </w:rPr>
            </w:pPr>
            <w:r>
              <w:rPr>
                <w:rFonts w:eastAsia="Calibri" w:cs="Times New Roman"/>
                <w:szCs w:val="20"/>
              </w:rPr>
              <w:tab/>
            </w:r>
            <w:r w:rsidR="009531F8">
              <w:rPr>
                <w:rFonts w:eastAsia="Calibri" w:cs="Times New Roman"/>
                <w:szCs w:val="20"/>
              </w:rPr>
              <w:t>independent management of constraints, such as time, expertise and technology, in own production</w:t>
            </w:r>
          </w:p>
          <w:p w14:paraId="5986CB3D" w14:textId="2EAB1C5B" w:rsidR="009531F8" w:rsidRDefault="00D80FFD" w:rsidP="00D80FFD">
            <w:pPr>
              <w:numPr>
                <w:ilvl w:val="1"/>
                <w:numId w:val="14"/>
              </w:numPr>
              <w:tabs>
                <w:tab w:val="left" w:pos="357"/>
                <w:tab w:val="num" w:pos="454"/>
              </w:tabs>
              <w:spacing w:after="0" w:line="276" w:lineRule="auto"/>
              <w:ind w:left="714" w:hanging="357"/>
              <w:rPr>
                <w:rFonts w:eastAsia="Calibri" w:cs="Times New Roman"/>
                <w:szCs w:val="20"/>
              </w:rPr>
            </w:pPr>
            <w:r>
              <w:rPr>
                <w:rFonts w:eastAsia="Calibri" w:cs="Times New Roman"/>
                <w:szCs w:val="20"/>
              </w:rPr>
              <w:tab/>
            </w:r>
            <w:r w:rsidR="009531F8">
              <w:rPr>
                <w:rFonts w:eastAsia="Calibri" w:cs="Times New Roman"/>
                <w:szCs w:val="20"/>
              </w:rPr>
              <w:t>anticipating problems and applying effective solutions</w:t>
            </w:r>
          </w:p>
          <w:p w14:paraId="232FCB3D" w14:textId="5354F3E1" w:rsidR="00CC4BCB" w:rsidRPr="00F01E71" w:rsidRDefault="001D100F" w:rsidP="00D80FFD">
            <w:pPr>
              <w:numPr>
                <w:ilvl w:val="0"/>
                <w:numId w:val="14"/>
              </w:numPr>
              <w:tabs>
                <w:tab w:val="left" w:pos="357"/>
              </w:tabs>
              <w:spacing w:after="0" w:line="276" w:lineRule="auto"/>
              <w:rPr>
                <w:rFonts w:eastAsia="Calibri" w:cs="Times New Roman"/>
                <w:szCs w:val="20"/>
              </w:rPr>
            </w:pPr>
            <w:r>
              <w:rPr>
                <w:rFonts w:eastAsia="Calibri" w:cs="Times New Roman"/>
                <w:szCs w:val="20"/>
              </w:rPr>
              <w:t>S</w:t>
            </w:r>
            <w:r w:rsidR="00CC4BCB">
              <w:rPr>
                <w:rFonts w:eastAsia="Calibri" w:cs="Times New Roman"/>
                <w:szCs w:val="20"/>
              </w:rPr>
              <w:t>kills and processes</w:t>
            </w:r>
          </w:p>
          <w:p w14:paraId="7B94A219" w14:textId="2F0B5AE0" w:rsidR="00587F01" w:rsidRDefault="00D80FFD" w:rsidP="00D80FFD">
            <w:pPr>
              <w:numPr>
                <w:ilvl w:val="1"/>
                <w:numId w:val="14"/>
              </w:numPr>
              <w:tabs>
                <w:tab w:val="left" w:pos="357"/>
                <w:tab w:val="num" w:pos="454"/>
              </w:tabs>
              <w:spacing w:after="0" w:line="276" w:lineRule="auto"/>
              <w:ind w:left="714" w:hanging="357"/>
              <w:rPr>
                <w:rFonts w:eastAsia="Calibri" w:cs="Times New Roman"/>
                <w:szCs w:val="20"/>
              </w:rPr>
            </w:pPr>
            <w:r>
              <w:rPr>
                <w:rFonts w:eastAsia="Calibri" w:cs="Times New Roman"/>
                <w:szCs w:val="20"/>
              </w:rPr>
              <w:tab/>
            </w:r>
            <w:r w:rsidR="00587F01">
              <w:rPr>
                <w:rFonts w:eastAsia="Calibri" w:cs="Times New Roman"/>
                <w:szCs w:val="20"/>
              </w:rPr>
              <w:t>independent management of pre-production processes</w:t>
            </w:r>
          </w:p>
          <w:p w14:paraId="101B891A" w14:textId="25759574" w:rsidR="00CC4BCB" w:rsidRDefault="001D100F" w:rsidP="00D80FFD">
            <w:pPr>
              <w:numPr>
                <w:ilvl w:val="0"/>
                <w:numId w:val="14"/>
              </w:numPr>
              <w:tabs>
                <w:tab w:val="left" w:pos="357"/>
              </w:tabs>
              <w:spacing w:after="0" w:line="276" w:lineRule="auto"/>
              <w:rPr>
                <w:rFonts w:eastAsia="Calibri" w:cs="Times New Roman"/>
                <w:szCs w:val="20"/>
              </w:rPr>
            </w:pPr>
            <w:r>
              <w:rPr>
                <w:rFonts w:eastAsia="Calibri" w:cs="Times New Roman"/>
                <w:szCs w:val="20"/>
              </w:rPr>
              <w:t>P</w:t>
            </w:r>
            <w:r w:rsidR="00CC4BCB">
              <w:rPr>
                <w:rFonts w:eastAsia="Calibri" w:cs="Times New Roman"/>
                <w:szCs w:val="20"/>
              </w:rPr>
              <w:t>urpose and content</w:t>
            </w:r>
          </w:p>
          <w:p w14:paraId="0B677334" w14:textId="23A81AA2" w:rsidR="00CC4BCB" w:rsidRDefault="00D80FFD" w:rsidP="00D80FFD">
            <w:pPr>
              <w:numPr>
                <w:ilvl w:val="1"/>
                <w:numId w:val="14"/>
              </w:numPr>
              <w:tabs>
                <w:tab w:val="left" w:pos="357"/>
                <w:tab w:val="num" w:pos="454"/>
              </w:tabs>
              <w:spacing w:after="0" w:line="276" w:lineRule="auto"/>
              <w:ind w:left="714" w:hanging="357"/>
              <w:rPr>
                <w:rFonts w:eastAsia="Calibri" w:cs="Times New Roman"/>
                <w:szCs w:val="20"/>
              </w:rPr>
            </w:pPr>
            <w:r>
              <w:rPr>
                <w:rFonts w:eastAsia="Calibri" w:cs="Times New Roman"/>
                <w:szCs w:val="20"/>
              </w:rPr>
              <w:tab/>
            </w:r>
            <w:r w:rsidR="00CC4BCB">
              <w:rPr>
                <w:rFonts w:eastAsia="Calibri" w:cs="Times New Roman"/>
                <w:szCs w:val="20"/>
              </w:rPr>
              <w:t>constructing own production/s to communicate theme/s for a specific purpose, context and/or audience</w:t>
            </w:r>
          </w:p>
          <w:p w14:paraId="1ABB53AE" w14:textId="6BCDE53C" w:rsidR="00137C39" w:rsidRPr="00CC4BCB" w:rsidRDefault="00D80FFD" w:rsidP="00D80FFD">
            <w:pPr>
              <w:numPr>
                <w:ilvl w:val="1"/>
                <w:numId w:val="14"/>
              </w:numPr>
              <w:tabs>
                <w:tab w:val="left" w:pos="357"/>
                <w:tab w:val="num" w:pos="454"/>
              </w:tabs>
              <w:spacing w:after="0" w:line="276" w:lineRule="auto"/>
              <w:ind w:left="714" w:hanging="357"/>
              <w:rPr>
                <w:rFonts w:eastAsia="Calibri" w:cs="Times New Roman"/>
                <w:szCs w:val="20"/>
              </w:rPr>
            </w:pPr>
            <w:r>
              <w:rPr>
                <w:rFonts w:eastAsia="Calibri" w:cs="Times New Roman"/>
                <w:szCs w:val="20"/>
              </w:rPr>
              <w:tab/>
            </w:r>
            <w:r w:rsidR="00137C39">
              <w:rPr>
                <w:rFonts w:eastAsia="Calibri" w:cs="Times New Roman"/>
                <w:szCs w:val="20"/>
              </w:rPr>
              <w:t>planning the use of codes and conventions to convey theme, genre, style or narrative</w:t>
            </w:r>
          </w:p>
        </w:tc>
      </w:tr>
    </w:tbl>
    <w:p w14:paraId="72BF6ACB" w14:textId="77777777" w:rsidR="00091D90" w:rsidRDefault="00091D90" w:rsidP="00625331">
      <w:pPr>
        <w:pStyle w:val="Heading1"/>
        <w:keepNext/>
      </w:pPr>
      <w:r w:rsidRPr="008C6B58">
        <w:lastRenderedPageBreak/>
        <w:t xml:space="preserve">Marking </w:t>
      </w:r>
      <w:r w:rsidR="00E20375" w:rsidRPr="008C6B58">
        <w:t>key for sample assessment t</w:t>
      </w:r>
      <w:r w:rsidR="00587F01">
        <w:t>ask 2</w:t>
      </w:r>
    </w:p>
    <w:p w14:paraId="3470DD2A" w14:textId="0B413B90" w:rsidR="007732E7" w:rsidRPr="00E70210" w:rsidRDefault="007732E7" w:rsidP="00625331">
      <w:pPr>
        <w:keepNext/>
        <w:rPr>
          <w:rFonts w:ascii="Franklin Gothic Book" w:eastAsia="MS Mincho" w:hAnsi="Franklin Gothic Book" w:cs="Calibri"/>
          <w:color w:val="580F8B"/>
          <w:lang w:val="en-GB" w:eastAsia="ja-JP"/>
        </w:rPr>
      </w:pPr>
      <w:r w:rsidRPr="00E70210">
        <w:rPr>
          <w:rFonts w:ascii="Franklin Gothic Book" w:eastAsia="MS Mincho" w:hAnsi="Franklin Gothic Book" w:cs="Calibri"/>
          <w:color w:val="580F8B"/>
          <w:lang w:val="en-GB" w:eastAsia="ja-JP"/>
        </w:rPr>
        <w:t>5% of the school weighting for this pair of units</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57" w:type="dxa"/>
          <w:bottom w:w="57" w:type="dxa"/>
        </w:tblCellMar>
        <w:tblLook w:val="04A0" w:firstRow="1" w:lastRow="0" w:firstColumn="1" w:lastColumn="0" w:noHBand="0" w:noVBand="1"/>
      </w:tblPr>
      <w:tblGrid>
        <w:gridCol w:w="8247"/>
        <w:gridCol w:w="770"/>
      </w:tblGrid>
      <w:tr w:rsidR="00CF7A20" w:rsidRPr="009A493E" w14:paraId="2510F5D2" w14:textId="77777777" w:rsidTr="00E70210">
        <w:trPr>
          <w:trHeight w:val="20"/>
          <w:tblHeader/>
        </w:trPr>
        <w:tc>
          <w:tcPr>
            <w:tcW w:w="4573" w:type="pct"/>
            <w:shd w:val="clear" w:color="auto" w:fill="BD9FCF"/>
            <w:vAlign w:val="center"/>
          </w:tcPr>
          <w:p w14:paraId="68E171FE" w14:textId="48A0F9D0" w:rsidR="00CF7A20" w:rsidRPr="009A493E" w:rsidRDefault="001D100F" w:rsidP="00E70210">
            <w:pPr>
              <w:pStyle w:val="NoSpacing"/>
              <w:jc w:val="center"/>
              <w:rPr>
                <w:rFonts w:asciiTheme="majorHAnsi" w:hAnsiTheme="majorHAnsi" w:cs="Arial"/>
                <w:b/>
                <w:sz w:val="20"/>
                <w:szCs w:val="20"/>
              </w:rPr>
            </w:pPr>
            <w:r>
              <w:rPr>
                <w:rFonts w:asciiTheme="majorHAnsi" w:hAnsiTheme="majorHAnsi" w:cs="Arial"/>
                <w:b/>
                <w:sz w:val="20"/>
                <w:szCs w:val="20"/>
              </w:rPr>
              <w:t>D</w:t>
            </w:r>
            <w:r w:rsidR="00CF7A20" w:rsidRPr="009A493E">
              <w:rPr>
                <w:rFonts w:asciiTheme="majorHAnsi" w:hAnsiTheme="majorHAnsi" w:cs="Arial"/>
                <w:b/>
                <w:sz w:val="20"/>
                <w:szCs w:val="20"/>
              </w:rPr>
              <w:t>escription</w:t>
            </w:r>
          </w:p>
        </w:tc>
        <w:tc>
          <w:tcPr>
            <w:tcW w:w="427" w:type="pct"/>
            <w:shd w:val="clear" w:color="auto" w:fill="BD9FCF"/>
            <w:vAlign w:val="center"/>
          </w:tcPr>
          <w:p w14:paraId="2BDF0008" w14:textId="77777777" w:rsidR="00CF7A20" w:rsidRPr="009A493E" w:rsidRDefault="00CF7A20" w:rsidP="00E70210">
            <w:pPr>
              <w:pStyle w:val="NoSpacing"/>
              <w:jc w:val="center"/>
              <w:rPr>
                <w:rFonts w:asciiTheme="majorHAnsi" w:hAnsiTheme="majorHAnsi" w:cs="Arial"/>
                <w:b/>
                <w:sz w:val="20"/>
                <w:szCs w:val="20"/>
              </w:rPr>
            </w:pPr>
            <w:r w:rsidRPr="009A493E">
              <w:rPr>
                <w:rFonts w:asciiTheme="majorHAnsi" w:hAnsiTheme="majorHAnsi" w:cs="Arial"/>
                <w:b/>
                <w:sz w:val="20"/>
                <w:szCs w:val="20"/>
              </w:rPr>
              <w:t>Marks</w:t>
            </w:r>
          </w:p>
        </w:tc>
      </w:tr>
      <w:tr w:rsidR="00CF7A20" w:rsidRPr="009A493E" w14:paraId="35D29B6B" w14:textId="77777777" w:rsidTr="00E70210">
        <w:trPr>
          <w:trHeight w:val="20"/>
        </w:trPr>
        <w:tc>
          <w:tcPr>
            <w:tcW w:w="5000" w:type="pct"/>
            <w:gridSpan w:val="2"/>
            <w:shd w:val="clear" w:color="auto" w:fill="E4D8EB"/>
            <w:vAlign w:val="center"/>
          </w:tcPr>
          <w:p w14:paraId="327F20DF" w14:textId="77777777" w:rsidR="005675E7" w:rsidRPr="009A493E" w:rsidRDefault="00CF7A20" w:rsidP="00E70210">
            <w:pPr>
              <w:pStyle w:val="NoSpacing"/>
              <w:rPr>
                <w:rFonts w:asciiTheme="majorHAnsi" w:hAnsiTheme="majorHAnsi" w:cs="Arial"/>
                <w:b/>
                <w:sz w:val="20"/>
                <w:szCs w:val="20"/>
              </w:rPr>
            </w:pPr>
            <w:r w:rsidRPr="009A493E">
              <w:rPr>
                <w:rFonts w:asciiTheme="majorHAnsi" w:hAnsiTheme="majorHAnsi" w:cs="Arial"/>
                <w:b/>
                <w:sz w:val="20"/>
                <w:szCs w:val="20"/>
              </w:rPr>
              <w:t xml:space="preserve">Criterion 1: </w:t>
            </w:r>
            <w:r w:rsidR="00F73C1E" w:rsidRPr="009A493E">
              <w:rPr>
                <w:rFonts w:asciiTheme="majorHAnsi" w:hAnsiTheme="majorHAnsi" w:cs="Arial"/>
                <w:b/>
                <w:sz w:val="20"/>
                <w:szCs w:val="20"/>
              </w:rPr>
              <w:t>D</w:t>
            </w:r>
            <w:r w:rsidR="00C42FD6" w:rsidRPr="009A493E">
              <w:rPr>
                <w:rFonts w:asciiTheme="majorHAnsi" w:hAnsiTheme="majorHAnsi" w:cs="Arial"/>
                <w:b/>
                <w:sz w:val="20"/>
                <w:szCs w:val="20"/>
              </w:rPr>
              <w:t xml:space="preserve">eveloping ideas </w:t>
            </w:r>
          </w:p>
          <w:p w14:paraId="521CCC33" w14:textId="023B393E" w:rsidR="00CF7A20" w:rsidRPr="009A493E" w:rsidRDefault="00C42FD6" w:rsidP="00AD0C5E">
            <w:pPr>
              <w:pStyle w:val="NoSpacing"/>
              <w:ind w:right="510"/>
              <w:rPr>
                <w:rFonts w:asciiTheme="majorHAnsi" w:hAnsiTheme="majorHAnsi" w:cs="Arial"/>
                <w:b/>
                <w:sz w:val="20"/>
                <w:szCs w:val="20"/>
              </w:rPr>
            </w:pPr>
            <w:r w:rsidRPr="009A493E">
              <w:rPr>
                <w:rFonts w:asciiTheme="majorHAnsi" w:hAnsiTheme="majorHAnsi" w:cs="Arial"/>
                <w:sz w:val="20"/>
                <w:szCs w:val="20"/>
              </w:rPr>
              <w:t>Evidence of exploring and evaluating the ideas of others to inform the development of own ideas</w:t>
            </w:r>
            <w:r w:rsidR="00F73C1E" w:rsidRPr="009A493E">
              <w:rPr>
                <w:rFonts w:asciiTheme="majorHAnsi" w:hAnsiTheme="majorHAnsi" w:cs="Arial"/>
                <w:sz w:val="20"/>
                <w:szCs w:val="20"/>
              </w:rPr>
              <w:t>,</w:t>
            </w:r>
            <w:r w:rsidRPr="009A493E">
              <w:rPr>
                <w:rFonts w:asciiTheme="majorHAnsi" w:hAnsiTheme="majorHAnsi" w:cs="Arial"/>
                <w:sz w:val="20"/>
                <w:szCs w:val="20"/>
              </w:rPr>
              <w:t xml:space="preserve"> through processes such as: note-taking, research, brainstorms, ‘mood board’, mini-pitch, peer feedback, t</w:t>
            </w:r>
            <w:r w:rsidR="00CF7A20" w:rsidRPr="009A493E">
              <w:rPr>
                <w:rFonts w:asciiTheme="majorHAnsi" w:hAnsiTheme="majorHAnsi" w:cs="Arial"/>
                <w:sz w:val="20"/>
                <w:szCs w:val="20"/>
              </w:rPr>
              <w:t xml:space="preserve">eacher observation of student performance and </w:t>
            </w:r>
            <w:r w:rsidRPr="009A493E">
              <w:rPr>
                <w:rFonts w:asciiTheme="majorHAnsi" w:hAnsiTheme="majorHAnsi" w:cs="Arial"/>
                <w:sz w:val="20"/>
                <w:szCs w:val="20"/>
              </w:rPr>
              <w:t>completed</w:t>
            </w:r>
            <w:r w:rsidR="00CF7A20" w:rsidRPr="009A493E">
              <w:rPr>
                <w:rFonts w:asciiTheme="majorHAnsi" w:hAnsiTheme="majorHAnsi" w:cs="Arial"/>
                <w:sz w:val="20"/>
                <w:szCs w:val="20"/>
              </w:rPr>
              <w:t xml:space="preserve"> </w:t>
            </w:r>
            <w:r w:rsidR="00CC4BCB" w:rsidRPr="009A493E">
              <w:rPr>
                <w:rFonts w:asciiTheme="majorHAnsi" w:hAnsiTheme="majorHAnsi" w:cs="Arial"/>
                <w:sz w:val="20"/>
                <w:szCs w:val="20"/>
              </w:rPr>
              <w:t>treatment</w:t>
            </w:r>
          </w:p>
        </w:tc>
      </w:tr>
      <w:tr w:rsidR="00CF7A20" w:rsidRPr="009A493E" w14:paraId="3D8A125A" w14:textId="77777777" w:rsidTr="00E70210">
        <w:trPr>
          <w:trHeight w:val="20"/>
        </w:trPr>
        <w:tc>
          <w:tcPr>
            <w:tcW w:w="4573" w:type="pct"/>
          </w:tcPr>
          <w:p w14:paraId="6BA11802" w14:textId="1BC11FD9" w:rsidR="00CF7A20" w:rsidRPr="009A493E" w:rsidRDefault="00CF7A20" w:rsidP="00E70210">
            <w:pPr>
              <w:pStyle w:val="NoSpacing"/>
              <w:rPr>
                <w:rFonts w:asciiTheme="majorHAnsi" w:hAnsiTheme="majorHAnsi" w:cs="Arial"/>
                <w:sz w:val="20"/>
                <w:szCs w:val="20"/>
              </w:rPr>
            </w:pPr>
            <w:r w:rsidRPr="009A493E">
              <w:rPr>
                <w:rFonts w:asciiTheme="majorHAnsi" w:hAnsiTheme="majorHAnsi" w:cs="Arial"/>
                <w:sz w:val="20"/>
                <w:szCs w:val="20"/>
              </w:rPr>
              <w:t xml:space="preserve">Consistently demonstrates effective development of </w:t>
            </w:r>
            <w:r w:rsidR="00CC4BCB" w:rsidRPr="009A493E">
              <w:rPr>
                <w:rFonts w:asciiTheme="majorHAnsi" w:hAnsiTheme="majorHAnsi" w:cs="Arial"/>
                <w:sz w:val="20"/>
                <w:szCs w:val="20"/>
              </w:rPr>
              <w:t>idea</w:t>
            </w:r>
            <w:r w:rsidRPr="009A493E">
              <w:rPr>
                <w:rFonts w:asciiTheme="majorHAnsi" w:hAnsiTheme="majorHAnsi" w:cs="Arial"/>
                <w:sz w:val="20"/>
                <w:szCs w:val="20"/>
              </w:rPr>
              <w:t>s</w:t>
            </w:r>
            <w:r w:rsidR="001D100F">
              <w:rPr>
                <w:rFonts w:asciiTheme="majorHAnsi" w:hAnsiTheme="majorHAnsi" w:cs="Arial"/>
                <w:sz w:val="20"/>
                <w:szCs w:val="20"/>
              </w:rPr>
              <w:t>.</w:t>
            </w:r>
          </w:p>
        </w:tc>
        <w:tc>
          <w:tcPr>
            <w:tcW w:w="427" w:type="pct"/>
            <w:vAlign w:val="center"/>
          </w:tcPr>
          <w:p w14:paraId="1E22F126" w14:textId="77777777" w:rsidR="00CF7A20" w:rsidRPr="009A493E" w:rsidRDefault="00CF7A20" w:rsidP="00E70210">
            <w:pPr>
              <w:pStyle w:val="NoSpacing"/>
              <w:jc w:val="center"/>
              <w:rPr>
                <w:rFonts w:asciiTheme="majorHAnsi" w:hAnsiTheme="majorHAnsi" w:cs="Arial"/>
                <w:sz w:val="20"/>
                <w:szCs w:val="20"/>
              </w:rPr>
            </w:pPr>
            <w:r w:rsidRPr="009A493E">
              <w:rPr>
                <w:rFonts w:asciiTheme="majorHAnsi" w:hAnsiTheme="majorHAnsi" w:cs="Arial"/>
                <w:sz w:val="20"/>
                <w:szCs w:val="20"/>
              </w:rPr>
              <w:t>5</w:t>
            </w:r>
          </w:p>
        </w:tc>
      </w:tr>
      <w:tr w:rsidR="00CF7A20" w:rsidRPr="009A493E" w14:paraId="64154DDD" w14:textId="77777777" w:rsidTr="00E70210">
        <w:trPr>
          <w:trHeight w:val="20"/>
        </w:trPr>
        <w:tc>
          <w:tcPr>
            <w:tcW w:w="4573" w:type="pct"/>
          </w:tcPr>
          <w:p w14:paraId="74EECE79" w14:textId="55F682DE" w:rsidR="00CF7A20" w:rsidRPr="009A493E" w:rsidRDefault="00CF7A20" w:rsidP="00E70210">
            <w:pPr>
              <w:pStyle w:val="NoSpacing"/>
              <w:rPr>
                <w:rFonts w:asciiTheme="majorHAnsi" w:hAnsiTheme="majorHAnsi" w:cs="Arial"/>
                <w:sz w:val="20"/>
                <w:szCs w:val="20"/>
              </w:rPr>
            </w:pPr>
            <w:r w:rsidRPr="009A493E">
              <w:rPr>
                <w:rFonts w:asciiTheme="majorHAnsi" w:hAnsiTheme="majorHAnsi" w:cs="Arial"/>
                <w:sz w:val="20"/>
                <w:szCs w:val="20"/>
              </w:rPr>
              <w:t xml:space="preserve">Often demonstrates effective development of </w:t>
            </w:r>
            <w:r w:rsidR="00CC4BCB" w:rsidRPr="009A493E">
              <w:rPr>
                <w:rFonts w:asciiTheme="majorHAnsi" w:hAnsiTheme="majorHAnsi" w:cs="Arial"/>
                <w:sz w:val="20"/>
                <w:szCs w:val="20"/>
              </w:rPr>
              <w:t>ideas</w:t>
            </w:r>
            <w:r w:rsidR="001D100F">
              <w:rPr>
                <w:rFonts w:asciiTheme="majorHAnsi" w:hAnsiTheme="majorHAnsi" w:cs="Arial"/>
                <w:sz w:val="20"/>
                <w:szCs w:val="20"/>
              </w:rPr>
              <w:t>.</w:t>
            </w:r>
          </w:p>
        </w:tc>
        <w:tc>
          <w:tcPr>
            <w:tcW w:w="427" w:type="pct"/>
            <w:vAlign w:val="center"/>
          </w:tcPr>
          <w:p w14:paraId="0873F89D" w14:textId="77777777" w:rsidR="00CF7A20" w:rsidRPr="009A493E" w:rsidRDefault="00CF7A20" w:rsidP="00E70210">
            <w:pPr>
              <w:pStyle w:val="NoSpacing"/>
              <w:jc w:val="center"/>
              <w:rPr>
                <w:rFonts w:asciiTheme="majorHAnsi" w:hAnsiTheme="majorHAnsi" w:cs="Arial"/>
                <w:sz w:val="20"/>
                <w:szCs w:val="20"/>
              </w:rPr>
            </w:pPr>
            <w:r w:rsidRPr="009A493E">
              <w:rPr>
                <w:rFonts w:asciiTheme="majorHAnsi" w:hAnsiTheme="majorHAnsi" w:cs="Arial"/>
                <w:sz w:val="20"/>
                <w:szCs w:val="20"/>
              </w:rPr>
              <w:t>4</w:t>
            </w:r>
          </w:p>
        </w:tc>
      </w:tr>
      <w:tr w:rsidR="00CF7A20" w:rsidRPr="009A493E" w14:paraId="4C8BC396" w14:textId="77777777" w:rsidTr="00E70210">
        <w:trPr>
          <w:trHeight w:val="20"/>
        </w:trPr>
        <w:tc>
          <w:tcPr>
            <w:tcW w:w="4573" w:type="pct"/>
          </w:tcPr>
          <w:p w14:paraId="20590548" w14:textId="7AF65826" w:rsidR="00CF7A20" w:rsidRPr="009A493E" w:rsidRDefault="00CF7A20" w:rsidP="00E70210">
            <w:pPr>
              <w:pStyle w:val="NoSpacing"/>
              <w:rPr>
                <w:rFonts w:asciiTheme="majorHAnsi" w:hAnsiTheme="majorHAnsi" w:cs="Arial"/>
                <w:sz w:val="20"/>
                <w:szCs w:val="20"/>
              </w:rPr>
            </w:pPr>
            <w:r w:rsidRPr="009A493E">
              <w:rPr>
                <w:rFonts w:asciiTheme="majorHAnsi" w:hAnsiTheme="majorHAnsi" w:cs="Arial"/>
                <w:sz w:val="20"/>
                <w:szCs w:val="20"/>
              </w:rPr>
              <w:t xml:space="preserve">Demonstrates some effective development of </w:t>
            </w:r>
            <w:r w:rsidR="00CC4BCB" w:rsidRPr="009A493E">
              <w:rPr>
                <w:rFonts w:asciiTheme="majorHAnsi" w:hAnsiTheme="majorHAnsi" w:cs="Arial"/>
                <w:sz w:val="20"/>
                <w:szCs w:val="20"/>
              </w:rPr>
              <w:t>ideas</w:t>
            </w:r>
            <w:r w:rsidR="001D100F">
              <w:rPr>
                <w:rFonts w:asciiTheme="majorHAnsi" w:hAnsiTheme="majorHAnsi" w:cs="Arial"/>
                <w:sz w:val="20"/>
                <w:szCs w:val="20"/>
              </w:rPr>
              <w:t>.</w:t>
            </w:r>
          </w:p>
        </w:tc>
        <w:tc>
          <w:tcPr>
            <w:tcW w:w="427" w:type="pct"/>
            <w:vAlign w:val="center"/>
          </w:tcPr>
          <w:p w14:paraId="122C6783" w14:textId="77777777" w:rsidR="00CF7A20" w:rsidRPr="009A493E" w:rsidRDefault="00CF7A20" w:rsidP="00E70210">
            <w:pPr>
              <w:pStyle w:val="NoSpacing"/>
              <w:jc w:val="center"/>
              <w:rPr>
                <w:rFonts w:asciiTheme="majorHAnsi" w:hAnsiTheme="majorHAnsi" w:cs="Arial"/>
                <w:sz w:val="20"/>
                <w:szCs w:val="20"/>
              </w:rPr>
            </w:pPr>
            <w:r w:rsidRPr="009A493E">
              <w:rPr>
                <w:rFonts w:asciiTheme="majorHAnsi" w:hAnsiTheme="majorHAnsi" w:cs="Arial"/>
                <w:sz w:val="20"/>
                <w:szCs w:val="20"/>
              </w:rPr>
              <w:t>3</w:t>
            </w:r>
          </w:p>
        </w:tc>
      </w:tr>
      <w:tr w:rsidR="00CF7A20" w:rsidRPr="009A493E" w14:paraId="37FAFD77" w14:textId="77777777" w:rsidTr="00E70210">
        <w:trPr>
          <w:trHeight w:val="20"/>
        </w:trPr>
        <w:tc>
          <w:tcPr>
            <w:tcW w:w="4573" w:type="pct"/>
          </w:tcPr>
          <w:p w14:paraId="28DB37C5" w14:textId="34D909D5" w:rsidR="00CF7A20" w:rsidRPr="009A493E" w:rsidRDefault="00CF7A20" w:rsidP="00E70210">
            <w:pPr>
              <w:pStyle w:val="NoSpacing"/>
              <w:rPr>
                <w:rFonts w:asciiTheme="majorHAnsi" w:hAnsiTheme="majorHAnsi" w:cs="Arial"/>
                <w:sz w:val="20"/>
                <w:szCs w:val="20"/>
              </w:rPr>
            </w:pPr>
            <w:r w:rsidRPr="009A493E">
              <w:rPr>
                <w:rFonts w:asciiTheme="majorHAnsi" w:hAnsiTheme="majorHAnsi" w:cs="Arial"/>
                <w:sz w:val="20"/>
                <w:szCs w:val="20"/>
              </w:rPr>
              <w:t xml:space="preserve">Demonstrates inconsistent evidence of </w:t>
            </w:r>
            <w:r w:rsidR="00CC4BCB" w:rsidRPr="009A493E">
              <w:rPr>
                <w:rFonts w:asciiTheme="majorHAnsi" w:hAnsiTheme="majorHAnsi" w:cs="Arial"/>
                <w:sz w:val="20"/>
                <w:szCs w:val="20"/>
              </w:rPr>
              <w:t>the development of ideas</w:t>
            </w:r>
            <w:r w:rsidR="001D100F">
              <w:rPr>
                <w:rFonts w:asciiTheme="majorHAnsi" w:hAnsiTheme="majorHAnsi" w:cs="Arial"/>
                <w:sz w:val="20"/>
                <w:szCs w:val="20"/>
              </w:rPr>
              <w:t>.</w:t>
            </w:r>
          </w:p>
        </w:tc>
        <w:tc>
          <w:tcPr>
            <w:tcW w:w="427" w:type="pct"/>
            <w:vAlign w:val="center"/>
          </w:tcPr>
          <w:p w14:paraId="7CF75814" w14:textId="77777777" w:rsidR="00CF7A20" w:rsidRPr="009A493E" w:rsidRDefault="00CF7A20" w:rsidP="00E70210">
            <w:pPr>
              <w:pStyle w:val="NoSpacing"/>
              <w:jc w:val="center"/>
              <w:rPr>
                <w:rFonts w:asciiTheme="majorHAnsi" w:hAnsiTheme="majorHAnsi" w:cs="Arial"/>
                <w:sz w:val="20"/>
                <w:szCs w:val="20"/>
              </w:rPr>
            </w:pPr>
            <w:r w:rsidRPr="009A493E">
              <w:rPr>
                <w:rFonts w:asciiTheme="majorHAnsi" w:hAnsiTheme="majorHAnsi" w:cs="Arial"/>
                <w:sz w:val="20"/>
                <w:szCs w:val="20"/>
              </w:rPr>
              <w:t>2</w:t>
            </w:r>
          </w:p>
        </w:tc>
      </w:tr>
      <w:tr w:rsidR="00CF7A20" w:rsidRPr="009A493E" w14:paraId="0D714B0F" w14:textId="77777777" w:rsidTr="00E70210">
        <w:trPr>
          <w:trHeight w:val="20"/>
        </w:trPr>
        <w:tc>
          <w:tcPr>
            <w:tcW w:w="4573" w:type="pct"/>
          </w:tcPr>
          <w:p w14:paraId="32DA7DFF" w14:textId="5AFAEE5C" w:rsidR="00CF7A20" w:rsidRPr="009A493E" w:rsidRDefault="00CF7A20" w:rsidP="00E70210">
            <w:pPr>
              <w:pStyle w:val="NoSpacing"/>
              <w:rPr>
                <w:rFonts w:asciiTheme="majorHAnsi" w:hAnsiTheme="majorHAnsi" w:cs="Arial"/>
                <w:sz w:val="20"/>
                <w:szCs w:val="20"/>
              </w:rPr>
            </w:pPr>
            <w:r w:rsidRPr="009A493E">
              <w:rPr>
                <w:rFonts w:asciiTheme="majorHAnsi" w:hAnsiTheme="majorHAnsi" w:cs="Arial"/>
                <w:sz w:val="20"/>
                <w:szCs w:val="20"/>
              </w:rPr>
              <w:t xml:space="preserve">Demonstrates limited evidence of </w:t>
            </w:r>
            <w:r w:rsidR="00CC4BCB" w:rsidRPr="009A493E">
              <w:rPr>
                <w:rFonts w:asciiTheme="majorHAnsi" w:hAnsiTheme="majorHAnsi" w:cs="Arial"/>
                <w:sz w:val="20"/>
                <w:szCs w:val="20"/>
              </w:rPr>
              <w:t>the development of ideas</w:t>
            </w:r>
            <w:r w:rsidR="001D100F">
              <w:rPr>
                <w:rFonts w:asciiTheme="majorHAnsi" w:hAnsiTheme="majorHAnsi" w:cs="Arial"/>
                <w:sz w:val="20"/>
                <w:szCs w:val="20"/>
              </w:rPr>
              <w:t>.</w:t>
            </w:r>
          </w:p>
        </w:tc>
        <w:tc>
          <w:tcPr>
            <w:tcW w:w="427" w:type="pct"/>
            <w:vAlign w:val="center"/>
          </w:tcPr>
          <w:p w14:paraId="03206938" w14:textId="77777777" w:rsidR="00CF7A20" w:rsidRPr="009A493E" w:rsidRDefault="00CF7A20" w:rsidP="00E70210">
            <w:pPr>
              <w:pStyle w:val="NoSpacing"/>
              <w:jc w:val="center"/>
              <w:rPr>
                <w:rFonts w:asciiTheme="majorHAnsi" w:hAnsiTheme="majorHAnsi" w:cs="Arial"/>
                <w:sz w:val="20"/>
                <w:szCs w:val="20"/>
              </w:rPr>
            </w:pPr>
            <w:r w:rsidRPr="009A493E">
              <w:rPr>
                <w:rFonts w:asciiTheme="majorHAnsi" w:hAnsiTheme="majorHAnsi" w:cs="Arial"/>
                <w:sz w:val="20"/>
                <w:szCs w:val="20"/>
              </w:rPr>
              <w:t>1</w:t>
            </w:r>
          </w:p>
        </w:tc>
      </w:tr>
      <w:tr w:rsidR="00CF7A20" w:rsidRPr="009A493E" w14:paraId="00137A87" w14:textId="77777777" w:rsidTr="00E70210">
        <w:trPr>
          <w:trHeight w:val="20"/>
        </w:trPr>
        <w:tc>
          <w:tcPr>
            <w:tcW w:w="4573" w:type="pct"/>
          </w:tcPr>
          <w:p w14:paraId="4E593D64" w14:textId="77777777" w:rsidR="00CF7A20" w:rsidRPr="009A493E" w:rsidRDefault="00CF7A20" w:rsidP="00E70210">
            <w:pPr>
              <w:pStyle w:val="NoSpacing"/>
              <w:jc w:val="right"/>
              <w:rPr>
                <w:rFonts w:asciiTheme="majorHAnsi" w:hAnsiTheme="majorHAnsi" w:cs="Arial"/>
                <w:b/>
                <w:sz w:val="20"/>
                <w:szCs w:val="20"/>
              </w:rPr>
            </w:pPr>
            <w:r w:rsidRPr="009A493E">
              <w:rPr>
                <w:rFonts w:asciiTheme="majorHAnsi" w:hAnsiTheme="majorHAnsi" w:cs="Arial"/>
                <w:b/>
                <w:sz w:val="20"/>
                <w:szCs w:val="20"/>
              </w:rPr>
              <w:t xml:space="preserve">Subtotal </w:t>
            </w:r>
          </w:p>
        </w:tc>
        <w:tc>
          <w:tcPr>
            <w:tcW w:w="427" w:type="pct"/>
            <w:vAlign w:val="center"/>
          </w:tcPr>
          <w:p w14:paraId="509505FC" w14:textId="77777777" w:rsidR="00CF7A20" w:rsidRPr="009A493E" w:rsidRDefault="00CF7A20" w:rsidP="00E70210">
            <w:pPr>
              <w:pStyle w:val="NoSpacing"/>
              <w:jc w:val="right"/>
              <w:rPr>
                <w:rFonts w:asciiTheme="majorHAnsi" w:hAnsiTheme="majorHAnsi" w:cs="Arial"/>
                <w:b/>
                <w:sz w:val="20"/>
                <w:szCs w:val="20"/>
              </w:rPr>
            </w:pPr>
            <w:r w:rsidRPr="009A493E">
              <w:rPr>
                <w:rFonts w:asciiTheme="majorHAnsi" w:hAnsiTheme="majorHAnsi" w:cs="Arial"/>
                <w:b/>
                <w:sz w:val="20"/>
                <w:szCs w:val="20"/>
              </w:rPr>
              <w:t>/5</w:t>
            </w:r>
          </w:p>
        </w:tc>
      </w:tr>
      <w:tr w:rsidR="00CF7A20" w:rsidRPr="009A493E" w14:paraId="3AAF8A0A" w14:textId="77777777" w:rsidTr="00E70210">
        <w:trPr>
          <w:trHeight w:val="20"/>
        </w:trPr>
        <w:tc>
          <w:tcPr>
            <w:tcW w:w="5000" w:type="pct"/>
            <w:gridSpan w:val="2"/>
            <w:shd w:val="clear" w:color="auto" w:fill="E4D8EB"/>
            <w:vAlign w:val="center"/>
          </w:tcPr>
          <w:p w14:paraId="065048B1" w14:textId="77777777" w:rsidR="005675E7" w:rsidRPr="009A493E" w:rsidRDefault="004A3200" w:rsidP="00E70210">
            <w:pPr>
              <w:pStyle w:val="NoSpacing"/>
              <w:rPr>
                <w:rFonts w:asciiTheme="majorHAnsi" w:hAnsiTheme="majorHAnsi" w:cs="Arial"/>
                <w:b/>
                <w:sz w:val="20"/>
                <w:szCs w:val="20"/>
              </w:rPr>
            </w:pPr>
            <w:r w:rsidRPr="009A493E">
              <w:rPr>
                <w:rFonts w:asciiTheme="majorHAnsi" w:hAnsiTheme="majorHAnsi" w:cs="Arial"/>
                <w:b/>
                <w:sz w:val="20"/>
                <w:szCs w:val="20"/>
              </w:rPr>
              <w:t>Criterion 2: Summary of t</w:t>
            </w:r>
            <w:r w:rsidR="00CF7A20" w:rsidRPr="009A493E">
              <w:rPr>
                <w:rFonts w:asciiTheme="majorHAnsi" w:hAnsiTheme="majorHAnsi" w:cs="Arial"/>
                <w:b/>
                <w:sz w:val="20"/>
                <w:szCs w:val="20"/>
              </w:rPr>
              <w:t>heme</w:t>
            </w:r>
            <w:r w:rsidR="00F73C1E" w:rsidRPr="009A493E">
              <w:rPr>
                <w:rFonts w:asciiTheme="majorHAnsi" w:hAnsiTheme="majorHAnsi" w:cs="Arial"/>
                <w:b/>
                <w:sz w:val="20"/>
                <w:szCs w:val="20"/>
              </w:rPr>
              <w:t xml:space="preserve"> </w:t>
            </w:r>
          </w:p>
          <w:p w14:paraId="510151E4" w14:textId="3182929D" w:rsidR="00C42FD6" w:rsidRPr="009A493E" w:rsidRDefault="00F73C1E" w:rsidP="00E70210">
            <w:pPr>
              <w:pStyle w:val="NoSpacing"/>
              <w:rPr>
                <w:rFonts w:asciiTheme="majorHAnsi" w:hAnsiTheme="majorHAnsi" w:cs="Arial"/>
                <w:b/>
                <w:sz w:val="20"/>
                <w:szCs w:val="20"/>
              </w:rPr>
            </w:pPr>
            <w:r w:rsidRPr="009A493E">
              <w:rPr>
                <w:rFonts w:asciiTheme="majorHAnsi" w:hAnsiTheme="majorHAnsi" w:cs="Arial"/>
                <w:sz w:val="20"/>
                <w:szCs w:val="20"/>
              </w:rPr>
              <w:t xml:space="preserve">Evidence of constructing own </w:t>
            </w:r>
            <w:r w:rsidR="00CB2B04" w:rsidRPr="009A493E">
              <w:rPr>
                <w:rFonts w:asciiTheme="majorHAnsi" w:hAnsiTheme="majorHAnsi" w:cs="Arial"/>
                <w:sz w:val="20"/>
                <w:szCs w:val="20"/>
              </w:rPr>
              <w:t xml:space="preserve">AV </w:t>
            </w:r>
            <w:r w:rsidRPr="009A493E">
              <w:rPr>
                <w:rFonts w:asciiTheme="majorHAnsi" w:hAnsiTheme="majorHAnsi" w:cs="Arial"/>
                <w:sz w:val="20"/>
                <w:szCs w:val="20"/>
              </w:rPr>
              <w:t>production to communicate theme within completed treatment</w:t>
            </w:r>
          </w:p>
        </w:tc>
      </w:tr>
      <w:tr w:rsidR="00CF7A20" w:rsidRPr="009A493E" w14:paraId="757C577D" w14:textId="77777777" w:rsidTr="00E70210">
        <w:trPr>
          <w:trHeight w:val="20"/>
        </w:trPr>
        <w:tc>
          <w:tcPr>
            <w:tcW w:w="4573" w:type="pct"/>
          </w:tcPr>
          <w:p w14:paraId="7B4F6CB5" w14:textId="11199B51" w:rsidR="00CF7A20" w:rsidRPr="009A493E" w:rsidRDefault="00CC4BCB" w:rsidP="00E70210">
            <w:pPr>
              <w:pStyle w:val="NoSpacing"/>
              <w:rPr>
                <w:rFonts w:asciiTheme="majorHAnsi" w:hAnsiTheme="majorHAnsi" w:cs="Arial"/>
                <w:sz w:val="20"/>
                <w:szCs w:val="20"/>
              </w:rPr>
            </w:pPr>
            <w:r w:rsidRPr="009A493E">
              <w:rPr>
                <w:rFonts w:asciiTheme="majorHAnsi" w:hAnsiTheme="majorHAnsi" w:cs="Arial"/>
                <w:sz w:val="20"/>
                <w:szCs w:val="20"/>
              </w:rPr>
              <w:t xml:space="preserve">Demonstrates </w:t>
            </w:r>
            <w:r w:rsidR="00F73C1E" w:rsidRPr="009A493E">
              <w:rPr>
                <w:rFonts w:asciiTheme="majorHAnsi" w:hAnsiTheme="majorHAnsi" w:cs="Arial"/>
                <w:sz w:val="20"/>
                <w:szCs w:val="20"/>
              </w:rPr>
              <w:t>an ef</w:t>
            </w:r>
            <w:r w:rsidR="00B4562E" w:rsidRPr="009A493E">
              <w:rPr>
                <w:rFonts w:asciiTheme="majorHAnsi" w:hAnsiTheme="majorHAnsi" w:cs="Arial"/>
                <w:sz w:val="20"/>
                <w:szCs w:val="20"/>
              </w:rPr>
              <w:t>fective</w:t>
            </w:r>
            <w:r w:rsidR="00F73C1E" w:rsidRPr="009A493E">
              <w:rPr>
                <w:rFonts w:asciiTheme="majorHAnsi" w:hAnsiTheme="majorHAnsi" w:cs="Arial"/>
                <w:sz w:val="20"/>
                <w:szCs w:val="20"/>
              </w:rPr>
              <w:t xml:space="preserve"> summary </w:t>
            </w:r>
            <w:r w:rsidR="00B4562E" w:rsidRPr="009A493E">
              <w:rPr>
                <w:rFonts w:asciiTheme="majorHAnsi" w:hAnsiTheme="majorHAnsi" w:cs="Arial"/>
                <w:sz w:val="20"/>
                <w:szCs w:val="20"/>
              </w:rPr>
              <w:t>within the treatment that</w:t>
            </w:r>
            <w:r w:rsidR="00CB2B04" w:rsidRPr="009A493E">
              <w:rPr>
                <w:rFonts w:asciiTheme="majorHAnsi" w:hAnsiTheme="majorHAnsi" w:cs="Arial"/>
                <w:sz w:val="20"/>
                <w:szCs w:val="20"/>
              </w:rPr>
              <w:t xml:space="preserve"> successful</w:t>
            </w:r>
            <w:r w:rsidR="00B4562E" w:rsidRPr="009A493E">
              <w:rPr>
                <w:rFonts w:asciiTheme="majorHAnsi" w:hAnsiTheme="majorHAnsi" w:cs="Arial"/>
                <w:sz w:val="20"/>
                <w:szCs w:val="20"/>
              </w:rPr>
              <w:t>ly</w:t>
            </w:r>
            <w:r w:rsidR="00F73C1E" w:rsidRPr="009A493E">
              <w:rPr>
                <w:rFonts w:asciiTheme="majorHAnsi" w:hAnsiTheme="majorHAnsi" w:cs="Arial"/>
                <w:sz w:val="20"/>
                <w:szCs w:val="20"/>
              </w:rPr>
              <w:t xml:space="preserve"> convey</w:t>
            </w:r>
            <w:r w:rsidR="00B4562E" w:rsidRPr="009A493E">
              <w:rPr>
                <w:rFonts w:asciiTheme="majorHAnsi" w:hAnsiTheme="majorHAnsi" w:cs="Arial"/>
                <w:sz w:val="20"/>
                <w:szCs w:val="20"/>
              </w:rPr>
              <w:t>s how</w:t>
            </w:r>
            <w:r w:rsidR="00F73C1E" w:rsidRPr="009A493E">
              <w:rPr>
                <w:rFonts w:asciiTheme="majorHAnsi" w:hAnsiTheme="majorHAnsi" w:cs="Arial"/>
                <w:sz w:val="20"/>
                <w:szCs w:val="20"/>
              </w:rPr>
              <w:t xml:space="preserve"> a clear theme </w:t>
            </w:r>
            <w:r w:rsidR="00B4562E" w:rsidRPr="009A493E">
              <w:rPr>
                <w:rFonts w:asciiTheme="majorHAnsi" w:hAnsiTheme="majorHAnsi" w:cs="Arial"/>
                <w:sz w:val="20"/>
                <w:szCs w:val="20"/>
              </w:rPr>
              <w:t xml:space="preserve">will be constructed </w:t>
            </w:r>
            <w:r w:rsidR="00F73C1E" w:rsidRPr="009A493E">
              <w:rPr>
                <w:rFonts w:asciiTheme="majorHAnsi" w:hAnsiTheme="majorHAnsi" w:cs="Arial"/>
                <w:sz w:val="20"/>
                <w:szCs w:val="20"/>
              </w:rPr>
              <w:t>in the</w:t>
            </w:r>
            <w:r w:rsidR="00CB2B04" w:rsidRPr="009A493E">
              <w:rPr>
                <w:rFonts w:asciiTheme="majorHAnsi" w:hAnsiTheme="majorHAnsi" w:cs="Arial"/>
                <w:sz w:val="20"/>
                <w:szCs w:val="20"/>
              </w:rPr>
              <w:t xml:space="preserve"> planned</w:t>
            </w:r>
            <w:r w:rsidR="00F73C1E" w:rsidRPr="009A493E">
              <w:rPr>
                <w:rFonts w:asciiTheme="majorHAnsi" w:hAnsiTheme="majorHAnsi" w:cs="Arial"/>
                <w:sz w:val="20"/>
                <w:szCs w:val="20"/>
              </w:rPr>
              <w:t xml:space="preserve"> AV production</w:t>
            </w:r>
            <w:r w:rsidR="001D100F">
              <w:rPr>
                <w:rFonts w:asciiTheme="majorHAnsi" w:hAnsiTheme="majorHAnsi" w:cs="Arial"/>
                <w:sz w:val="20"/>
                <w:szCs w:val="20"/>
              </w:rPr>
              <w:t>.</w:t>
            </w:r>
          </w:p>
        </w:tc>
        <w:tc>
          <w:tcPr>
            <w:tcW w:w="427" w:type="pct"/>
            <w:vAlign w:val="center"/>
          </w:tcPr>
          <w:p w14:paraId="310A5C1B" w14:textId="77777777" w:rsidR="00CF7A20" w:rsidRPr="009A493E" w:rsidRDefault="00CF7A20" w:rsidP="00E70210">
            <w:pPr>
              <w:pStyle w:val="NoSpacing"/>
              <w:jc w:val="center"/>
              <w:rPr>
                <w:rFonts w:asciiTheme="majorHAnsi" w:hAnsiTheme="majorHAnsi" w:cs="Arial"/>
                <w:sz w:val="20"/>
                <w:szCs w:val="20"/>
              </w:rPr>
            </w:pPr>
            <w:r w:rsidRPr="009A493E">
              <w:rPr>
                <w:rFonts w:asciiTheme="majorHAnsi" w:hAnsiTheme="majorHAnsi" w:cs="Arial"/>
                <w:sz w:val="20"/>
                <w:szCs w:val="20"/>
              </w:rPr>
              <w:t>4</w:t>
            </w:r>
          </w:p>
        </w:tc>
      </w:tr>
      <w:tr w:rsidR="00CF7A20" w:rsidRPr="009A493E" w14:paraId="5676F3A8" w14:textId="77777777" w:rsidTr="00E70210">
        <w:trPr>
          <w:trHeight w:val="20"/>
        </w:trPr>
        <w:tc>
          <w:tcPr>
            <w:tcW w:w="4573" w:type="pct"/>
          </w:tcPr>
          <w:p w14:paraId="3E3554E4" w14:textId="1366D38F" w:rsidR="00CF7A20" w:rsidRPr="009A493E" w:rsidRDefault="00B4562E" w:rsidP="00E70210">
            <w:pPr>
              <w:pStyle w:val="NoSpacing"/>
              <w:rPr>
                <w:rFonts w:asciiTheme="majorHAnsi" w:hAnsiTheme="majorHAnsi" w:cs="Arial"/>
                <w:sz w:val="20"/>
                <w:szCs w:val="20"/>
              </w:rPr>
            </w:pPr>
            <w:r w:rsidRPr="009A493E">
              <w:rPr>
                <w:rFonts w:asciiTheme="majorHAnsi" w:hAnsiTheme="majorHAnsi" w:cs="Arial"/>
                <w:sz w:val="20"/>
                <w:szCs w:val="20"/>
              </w:rPr>
              <w:t xml:space="preserve">Demonstrates a mostly effective summary within the treatment that </w:t>
            </w:r>
            <w:r w:rsidR="00CB2B04" w:rsidRPr="009A493E">
              <w:rPr>
                <w:rFonts w:asciiTheme="majorHAnsi" w:hAnsiTheme="majorHAnsi" w:cs="Arial"/>
                <w:sz w:val="20"/>
                <w:szCs w:val="20"/>
              </w:rPr>
              <w:t xml:space="preserve">generally </w:t>
            </w:r>
            <w:r w:rsidRPr="009A493E">
              <w:rPr>
                <w:rFonts w:asciiTheme="majorHAnsi" w:hAnsiTheme="majorHAnsi" w:cs="Arial"/>
                <w:sz w:val="20"/>
                <w:szCs w:val="20"/>
              </w:rPr>
              <w:t>conveys how a clear theme will be constructed in the</w:t>
            </w:r>
            <w:r w:rsidR="00CB2B04" w:rsidRPr="009A493E">
              <w:rPr>
                <w:rFonts w:asciiTheme="majorHAnsi" w:hAnsiTheme="majorHAnsi" w:cs="Arial"/>
                <w:sz w:val="20"/>
                <w:szCs w:val="20"/>
              </w:rPr>
              <w:t xml:space="preserve"> planned</w:t>
            </w:r>
            <w:r w:rsidRPr="009A493E">
              <w:rPr>
                <w:rFonts w:asciiTheme="majorHAnsi" w:hAnsiTheme="majorHAnsi" w:cs="Arial"/>
                <w:sz w:val="20"/>
                <w:szCs w:val="20"/>
              </w:rPr>
              <w:t xml:space="preserve"> AV production</w:t>
            </w:r>
            <w:r w:rsidR="001D100F">
              <w:rPr>
                <w:rFonts w:asciiTheme="majorHAnsi" w:hAnsiTheme="majorHAnsi" w:cs="Arial"/>
                <w:sz w:val="20"/>
                <w:szCs w:val="20"/>
              </w:rPr>
              <w:t>.</w:t>
            </w:r>
          </w:p>
        </w:tc>
        <w:tc>
          <w:tcPr>
            <w:tcW w:w="427" w:type="pct"/>
            <w:vAlign w:val="center"/>
          </w:tcPr>
          <w:p w14:paraId="1F0679AF" w14:textId="77777777" w:rsidR="00CF7A20" w:rsidRPr="009A493E" w:rsidRDefault="00CF7A20" w:rsidP="00E70210">
            <w:pPr>
              <w:pStyle w:val="NoSpacing"/>
              <w:jc w:val="center"/>
              <w:rPr>
                <w:rFonts w:asciiTheme="majorHAnsi" w:hAnsiTheme="majorHAnsi" w:cs="Arial"/>
                <w:sz w:val="20"/>
                <w:szCs w:val="20"/>
              </w:rPr>
            </w:pPr>
            <w:r w:rsidRPr="009A493E">
              <w:rPr>
                <w:rFonts w:asciiTheme="majorHAnsi" w:hAnsiTheme="majorHAnsi" w:cs="Arial"/>
                <w:sz w:val="20"/>
                <w:szCs w:val="20"/>
              </w:rPr>
              <w:t>3</w:t>
            </w:r>
          </w:p>
        </w:tc>
      </w:tr>
      <w:tr w:rsidR="00B4562E" w:rsidRPr="009A493E" w14:paraId="5ADE6D81" w14:textId="77777777" w:rsidTr="00E70210">
        <w:trPr>
          <w:trHeight w:val="20"/>
        </w:trPr>
        <w:tc>
          <w:tcPr>
            <w:tcW w:w="4573" w:type="pct"/>
          </w:tcPr>
          <w:p w14:paraId="2C6E6001" w14:textId="05008FA4" w:rsidR="00B4562E" w:rsidRPr="009A493E" w:rsidRDefault="001D100F" w:rsidP="00E70210">
            <w:pPr>
              <w:pStyle w:val="NoSpacing"/>
              <w:rPr>
                <w:rFonts w:asciiTheme="majorHAnsi" w:hAnsiTheme="majorHAnsi" w:cs="Arial"/>
                <w:sz w:val="20"/>
                <w:szCs w:val="20"/>
              </w:rPr>
            </w:pPr>
            <w:r>
              <w:rPr>
                <w:rFonts w:asciiTheme="majorHAnsi" w:hAnsiTheme="majorHAnsi" w:cs="Arial"/>
                <w:sz w:val="20"/>
                <w:szCs w:val="20"/>
              </w:rPr>
              <w:t>Provides a s</w:t>
            </w:r>
            <w:r w:rsidR="00B4562E" w:rsidRPr="009A493E">
              <w:rPr>
                <w:rFonts w:asciiTheme="majorHAnsi" w:hAnsiTheme="majorHAnsi" w:cs="Arial"/>
                <w:sz w:val="20"/>
                <w:szCs w:val="20"/>
              </w:rPr>
              <w:t>ummary within the treatment</w:t>
            </w:r>
            <w:r>
              <w:rPr>
                <w:rFonts w:asciiTheme="majorHAnsi" w:hAnsiTheme="majorHAnsi" w:cs="Arial"/>
                <w:sz w:val="20"/>
                <w:szCs w:val="20"/>
              </w:rPr>
              <w:t xml:space="preserve"> that</w:t>
            </w:r>
            <w:r w:rsidR="00B4562E" w:rsidRPr="009A493E">
              <w:rPr>
                <w:rFonts w:asciiTheme="majorHAnsi" w:hAnsiTheme="majorHAnsi" w:cs="Arial"/>
                <w:sz w:val="20"/>
                <w:szCs w:val="20"/>
              </w:rPr>
              <w:t xml:space="preserve"> is somewhat vague in conveying how a clear theme will be constructed in the AV production</w:t>
            </w:r>
            <w:r>
              <w:rPr>
                <w:rFonts w:asciiTheme="majorHAnsi" w:hAnsiTheme="majorHAnsi" w:cs="Arial"/>
                <w:sz w:val="20"/>
                <w:szCs w:val="20"/>
              </w:rPr>
              <w:t>.</w:t>
            </w:r>
          </w:p>
        </w:tc>
        <w:tc>
          <w:tcPr>
            <w:tcW w:w="427" w:type="pct"/>
            <w:vAlign w:val="center"/>
          </w:tcPr>
          <w:p w14:paraId="2165D664" w14:textId="77777777" w:rsidR="00B4562E" w:rsidRPr="009A493E" w:rsidRDefault="00B4562E" w:rsidP="00E70210">
            <w:pPr>
              <w:pStyle w:val="NoSpacing"/>
              <w:jc w:val="center"/>
              <w:rPr>
                <w:rFonts w:asciiTheme="majorHAnsi" w:hAnsiTheme="majorHAnsi" w:cs="Arial"/>
                <w:sz w:val="20"/>
                <w:szCs w:val="20"/>
              </w:rPr>
            </w:pPr>
            <w:r w:rsidRPr="009A493E">
              <w:rPr>
                <w:rFonts w:asciiTheme="majorHAnsi" w:hAnsiTheme="majorHAnsi" w:cs="Arial"/>
                <w:sz w:val="20"/>
                <w:szCs w:val="20"/>
              </w:rPr>
              <w:t>2</w:t>
            </w:r>
          </w:p>
        </w:tc>
      </w:tr>
      <w:tr w:rsidR="00B4562E" w:rsidRPr="009A493E" w14:paraId="7DE70FCF" w14:textId="77777777" w:rsidTr="00E70210">
        <w:trPr>
          <w:trHeight w:val="20"/>
        </w:trPr>
        <w:tc>
          <w:tcPr>
            <w:tcW w:w="4573" w:type="pct"/>
          </w:tcPr>
          <w:p w14:paraId="221BCA07" w14:textId="74CC4852" w:rsidR="00B4562E" w:rsidRPr="009A493E" w:rsidRDefault="001D100F" w:rsidP="00E70210">
            <w:pPr>
              <w:pStyle w:val="NoSpacing"/>
              <w:rPr>
                <w:rFonts w:asciiTheme="majorHAnsi" w:hAnsiTheme="majorHAnsi" w:cs="Arial"/>
                <w:sz w:val="20"/>
                <w:szCs w:val="20"/>
              </w:rPr>
            </w:pPr>
            <w:r>
              <w:rPr>
                <w:rFonts w:asciiTheme="majorHAnsi" w:hAnsiTheme="majorHAnsi" w:cs="Arial"/>
                <w:sz w:val="20"/>
                <w:szCs w:val="20"/>
              </w:rPr>
              <w:t>Includes a t</w:t>
            </w:r>
            <w:r w:rsidR="00CB2B04" w:rsidRPr="009A493E">
              <w:rPr>
                <w:rFonts w:asciiTheme="majorHAnsi" w:hAnsiTheme="majorHAnsi" w:cs="Arial"/>
                <w:sz w:val="20"/>
                <w:szCs w:val="20"/>
              </w:rPr>
              <w:t xml:space="preserve">reatment </w:t>
            </w:r>
            <w:r>
              <w:rPr>
                <w:rFonts w:asciiTheme="majorHAnsi" w:hAnsiTheme="majorHAnsi" w:cs="Arial"/>
                <w:sz w:val="20"/>
                <w:szCs w:val="20"/>
              </w:rPr>
              <w:t xml:space="preserve">that </w:t>
            </w:r>
            <w:r w:rsidR="00CB2B04" w:rsidRPr="009A493E">
              <w:rPr>
                <w:rFonts w:asciiTheme="majorHAnsi" w:hAnsiTheme="majorHAnsi" w:cs="Arial"/>
                <w:sz w:val="20"/>
                <w:szCs w:val="20"/>
              </w:rPr>
              <w:t xml:space="preserve">gives an unclear summary of the theme </w:t>
            </w:r>
            <w:r w:rsidR="00B665E6" w:rsidRPr="009A493E">
              <w:rPr>
                <w:rFonts w:asciiTheme="majorHAnsi" w:hAnsiTheme="majorHAnsi" w:cs="Arial"/>
                <w:sz w:val="20"/>
                <w:szCs w:val="20"/>
              </w:rPr>
              <w:t>and/or the construction of theme</w:t>
            </w:r>
            <w:r>
              <w:rPr>
                <w:rFonts w:asciiTheme="majorHAnsi" w:hAnsiTheme="majorHAnsi" w:cs="Arial"/>
                <w:sz w:val="20"/>
                <w:szCs w:val="20"/>
              </w:rPr>
              <w:t>.</w:t>
            </w:r>
          </w:p>
        </w:tc>
        <w:tc>
          <w:tcPr>
            <w:tcW w:w="427" w:type="pct"/>
            <w:vAlign w:val="center"/>
          </w:tcPr>
          <w:p w14:paraId="1F22320E" w14:textId="77777777" w:rsidR="00B4562E" w:rsidRPr="009A493E" w:rsidRDefault="00B4562E" w:rsidP="00E70210">
            <w:pPr>
              <w:pStyle w:val="NoSpacing"/>
              <w:jc w:val="center"/>
              <w:rPr>
                <w:rFonts w:asciiTheme="majorHAnsi" w:hAnsiTheme="majorHAnsi" w:cs="Arial"/>
                <w:sz w:val="20"/>
                <w:szCs w:val="20"/>
              </w:rPr>
            </w:pPr>
            <w:r w:rsidRPr="009A493E">
              <w:rPr>
                <w:rFonts w:asciiTheme="majorHAnsi" w:hAnsiTheme="majorHAnsi" w:cs="Arial"/>
                <w:sz w:val="20"/>
                <w:szCs w:val="20"/>
              </w:rPr>
              <w:t>1</w:t>
            </w:r>
          </w:p>
        </w:tc>
      </w:tr>
      <w:tr w:rsidR="00B4562E" w:rsidRPr="009A493E" w14:paraId="0C79009E" w14:textId="77777777" w:rsidTr="00E70210">
        <w:trPr>
          <w:trHeight w:val="20"/>
        </w:trPr>
        <w:tc>
          <w:tcPr>
            <w:tcW w:w="4573" w:type="pct"/>
          </w:tcPr>
          <w:p w14:paraId="24567867" w14:textId="77777777" w:rsidR="00B4562E" w:rsidRPr="009A493E" w:rsidRDefault="00B4562E" w:rsidP="00E70210">
            <w:pPr>
              <w:pStyle w:val="NoSpacing"/>
              <w:jc w:val="right"/>
              <w:rPr>
                <w:rFonts w:asciiTheme="majorHAnsi" w:hAnsiTheme="majorHAnsi" w:cs="Arial"/>
                <w:b/>
                <w:sz w:val="20"/>
                <w:szCs w:val="20"/>
              </w:rPr>
            </w:pPr>
            <w:r w:rsidRPr="009A493E">
              <w:rPr>
                <w:rFonts w:asciiTheme="majorHAnsi" w:hAnsiTheme="majorHAnsi" w:cs="Arial"/>
                <w:b/>
                <w:sz w:val="20"/>
                <w:szCs w:val="20"/>
              </w:rPr>
              <w:t xml:space="preserve">Subtotal </w:t>
            </w:r>
          </w:p>
        </w:tc>
        <w:tc>
          <w:tcPr>
            <w:tcW w:w="427" w:type="pct"/>
            <w:vAlign w:val="center"/>
          </w:tcPr>
          <w:p w14:paraId="2455D92B" w14:textId="77777777" w:rsidR="00B4562E" w:rsidRPr="009A493E" w:rsidRDefault="00B4562E" w:rsidP="00E70210">
            <w:pPr>
              <w:pStyle w:val="NoSpacing"/>
              <w:jc w:val="right"/>
              <w:rPr>
                <w:rFonts w:asciiTheme="majorHAnsi" w:hAnsiTheme="majorHAnsi" w:cs="Arial"/>
                <w:b/>
                <w:sz w:val="20"/>
                <w:szCs w:val="20"/>
              </w:rPr>
            </w:pPr>
            <w:r w:rsidRPr="009A493E">
              <w:rPr>
                <w:rFonts w:asciiTheme="majorHAnsi" w:hAnsiTheme="majorHAnsi" w:cs="Arial"/>
                <w:b/>
                <w:sz w:val="20"/>
                <w:szCs w:val="20"/>
              </w:rPr>
              <w:t>/4</w:t>
            </w:r>
          </w:p>
        </w:tc>
      </w:tr>
      <w:tr w:rsidR="00B4562E" w:rsidRPr="009A493E" w14:paraId="0577E7BC" w14:textId="77777777" w:rsidTr="00E70210">
        <w:trPr>
          <w:trHeight w:val="20"/>
        </w:trPr>
        <w:tc>
          <w:tcPr>
            <w:tcW w:w="5000" w:type="pct"/>
            <w:gridSpan w:val="2"/>
            <w:shd w:val="clear" w:color="auto" w:fill="E4D8EB"/>
            <w:vAlign w:val="center"/>
          </w:tcPr>
          <w:p w14:paraId="19197781" w14:textId="77777777" w:rsidR="00B4562E" w:rsidRPr="009A493E" w:rsidRDefault="00B4562E" w:rsidP="00E70210">
            <w:pPr>
              <w:pStyle w:val="NoSpacing"/>
              <w:rPr>
                <w:rFonts w:asciiTheme="majorHAnsi" w:hAnsiTheme="majorHAnsi" w:cs="Arial"/>
                <w:b/>
                <w:sz w:val="20"/>
                <w:szCs w:val="20"/>
              </w:rPr>
            </w:pPr>
            <w:r w:rsidRPr="009A493E">
              <w:rPr>
                <w:rFonts w:asciiTheme="majorHAnsi" w:hAnsiTheme="majorHAnsi" w:cs="Arial"/>
                <w:b/>
                <w:sz w:val="20"/>
                <w:szCs w:val="20"/>
              </w:rPr>
              <w:t xml:space="preserve">Criterion 3: </w:t>
            </w:r>
            <w:r w:rsidR="00B32B88" w:rsidRPr="009A493E">
              <w:rPr>
                <w:rFonts w:asciiTheme="majorHAnsi" w:hAnsiTheme="majorHAnsi" w:cs="Arial"/>
                <w:b/>
                <w:sz w:val="20"/>
                <w:szCs w:val="20"/>
              </w:rPr>
              <w:t>Management of pre-production process</w:t>
            </w:r>
            <w:r w:rsidR="009531F8" w:rsidRPr="009A493E">
              <w:rPr>
                <w:rFonts w:asciiTheme="majorHAnsi" w:hAnsiTheme="majorHAnsi" w:cs="Arial"/>
                <w:b/>
                <w:sz w:val="20"/>
                <w:szCs w:val="20"/>
              </w:rPr>
              <w:t>es and controls and constraints</w:t>
            </w:r>
          </w:p>
          <w:p w14:paraId="010A5BFF" w14:textId="28B22C65" w:rsidR="00B4562E" w:rsidRPr="009A493E" w:rsidRDefault="00B32B88" w:rsidP="00AD0C5E">
            <w:pPr>
              <w:pStyle w:val="NoSpacing"/>
              <w:ind w:right="510"/>
              <w:rPr>
                <w:rFonts w:asciiTheme="majorHAnsi" w:hAnsiTheme="majorHAnsi" w:cs="Arial"/>
                <w:sz w:val="20"/>
                <w:szCs w:val="20"/>
              </w:rPr>
            </w:pPr>
            <w:r w:rsidRPr="009A493E">
              <w:rPr>
                <w:rFonts w:asciiTheme="majorHAnsi" w:hAnsiTheme="majorHAnsi" w:cs="Arial"/>
                <w:sz w:val="20"/>
                <w:szCs w:val="20"/>
              </w:rPr>
              <w:t>Evidence of growth in independence when completing pre-production phase</w:t>
            </w:r>
            <w:r w:rsidR="000C20A2" w:rsidRPr="009A493E">
              <w:rPr>
                <w:rFonts w:asciiTheme="majorHAnsi" w:hAnsiTheme="majorHAnsi" w:cs="Arial"/>
                <w:sz w:val="20"/>
                <w:szCs w:val="20"/>
              </w:rPr>
              <w:t>, through processes such as: time management, scheduling, forward planning, anticipating problems and organisation</w:t>
            </w:r>
          </w:p>
        </w:tc>
      </w:tr>
      <w:tr w:rsidR="00B4562E" w:rsidRPr="009A493E" w14:paraId="5F9B204E" w14:textId="77777777" w:rsidTr="00E70210">
        <w:trPr>
          <w:trHeight w:val="20"/>
        </w:trPr>
        <w:tc>
          <w:tcPr>
            <w:tcW w:w="4573" w:type="pct"/>
          </w:tcPr>
          <w:p w14:paraId="6401BD36" w14:textId="56276654" w:rsidR="00B4562E" w:rsidRPr="009A493E" w:rsidRDefault="00B4562E" w:rsidP="00E70210">
            <w:pPr>
              <w:pStyle w:val="NoSpacing"/>
              <w:rPr>
                <w:rFonts w:asciiTheme="majorHAnsi" w:hAnsiTheme="majorHAnsi" w:cs="Arial"/>
                <w:sz w:val="20"/>
                <w:szCs w:val="20"/>
              </w:rPr>
            </w:pPr>
            <w:r w:rsidRPr="009A493E">
              <w:rPr>
                <w:rFonts w:asciiTheme="majorHAnsi" w:hAnsiTheme="majorHAnsi" w:cs="Arial"/>
                <w:sz w:val="20"/>
                <w:szCs w:val="20"/>
              </w:rPr>
              <w:t xml:space="preserve">Consistently applies effective </w:t>
            </w:r>
            <w:r w:rsidR="00B32B88" w:rsidRPr="009A493E">
              <w:rPr>
                <w:rFonts w:asciiTheme="majorHAnsi" w:hAnsiTheme="majorHAnsi" w:cs="Arial"/>
                <w:sz w:val="20"/>
                <w:szCs w:val="20"/>
              </w:rPr>
              <w:t>pre-production skills and demonstrates independence when managing pre-production processes</w:t>
            </w:r>
            <w:r w:rsidR="001D100F">
              <w:rPr>
                <w:rFonts w:asciiTheme="majorHAnsi" w:hAnsiTheme="majorHAnsi" w:cs="Arial"/>
                <w:sz w:val="20"/>
                <w:szCs w:val="20"/>
              </w:rPr>
              <w:t>.</w:t>
            </w:r>
          </w:p>
        </w:tc>
        <w:tc>
          <w:tcPr>
            <w:tcW w:w="427" w:type="pct"/>
            <w:vAlign w:val="center"/>
          </w:tcPr>
          <w:p w14:paraId="31C4A282" w14:textId="77777777" w:rsidR="00B4562E" w:rsidRPr="009A493E" w:rsidRDefault="00D2303C" w:rsidP="00E70210">
            <w:pPr>
              <w:pStyle w:val="NoSpacing"/>
              <w:jc w:val="center"/>
              <w:rPr>
                <w:rFonts w:asciiTheme="majorHAnsi" w:hAnsiTheme="majorHAnsi" w:cs="Arial"/>
                <w:sz w:val="20"/>
                <w:szCs w:val="20"/>
              </w:rPr>
            </w:pPr>
            <w:r w:rsidRPr="009A493E">
              <w:rPr>
                <w:rFonts w:asciiTheme="majorHAnsi" w:hAnsiTheme="majorHAnsi" w:cs="Arial"/>
                <w:sz w:val="20"/>
                <w:szCs w:val="20"/>
              </w:rPr>
              <w:t>4</w:t>
            </w:r>
          </w:p>
        </w:tc>
      </w:tr>
      <w:tr w:rsidR="00B4562E" w:rsidRPr="009A493E" w14:paraId="7E43B6FC" w14:textId="77777777" w:rsidTr="00E70210">
        <w:trPr>
          <w:trHeight w:val="20"/>
        </w:trPr>
        <w:tc>
          <w:tcPr>
            <w:tcW w:w="4573" w:type="pct"/>
          </w:tcPr>
          <w:p w14:paraId="5D332A53" w14:textId="7275B938" w:rsidR="00B4562E" w:rsidRPr="009A493E" w:rsidRDefault="00B4562E" w:rsidP="00E70210">
            <w:pPr>
              <w:pStyle w:val="NoSpacing"/>
              <w:rPr>
                <w:rFonts w:asciiTheme="majorHAnsi" w:hAnsiTheme="majorHAnsi" w:cs="Arial"/>
                <w:sz w:val="20"/>
                <w:szCs w:val="20"/>
              </w:rPr>
            </w:pPr>
            <w:r w:rsidRPr="009A493E">
              <w:rPr>
                <w:rFonts w:asciiTheme="majorHAnsi" w:hAnsiTheme="majorHAnsi" w:cs="Arial"/>
                <w:sz w:val="20"/>
                <w:szCs w:val="20"/>
              </w:rPr>
              <w:t xml:space="preserve">Often </w:t>
            </w:r>
            <w:r w:rsidR="00B32B88" w:rsidRPr="009A493E">
              <w:rPr>
                <w:rFonts w:asciiTheme="majorHAnsi" w:hAnsiTheme="majorHAnsi" w:cs="Arial"/>
                <w:sz w:val="20"/>
                <w:szCs w:val="20"/>
              </w:rPr>
              <w:t>applies effective pre-production skills and demonstrates some independence when managing pre-production processes</w:t>
            </w:r>
            <w:r w:rsidR="001D100F">
              <w:rPr>
                <w:rFonts w:asciiTheme="majorHAnsi" w:hAnsiTheme="majorHAnsi" w:cs="Arial"/>
                <w:sz w:val="20"/>
                <w:szCs w:val="20"/>
              </w:rPr>
              <w:t>.</w:t>
            </w:r>
          </w:p>
        </w:tc>
        <w:tc>
          <w:tcPr>
            <w:tcW w:w="427" w:type="pct"/>
            <w:vAlign w:val="center"/>
          </w:tcPr>
          <w:p w14:paraId="0EEB91C4" w14:textId="77777777" w:rsidR="00B4562E" w:rsidRPr="009A493E" w:rsidRDefault="00D2303C" w:rsidP="00E70210">
            <w:pPr>
              <w:pStyle w:val="NoSpacing"/>
              <w:jc w:val="center"/>
              <w:rPr>
                <w:rFonts w:asciiTheme="majorHAnsi" w:hAnsiTheme="majorHAnsi" w:cs="Arial"/>
                <w:sz w:val="20"/>
                <w:szCs w:val="20"/>
              </w:rPr>
            </w:pPr>
            <w:r w:rsidRPr="009A493E">
              <w:rPr>
                <w:rFonts w:asciiTheme="majorHAnsi" w:hAnsiTheme="majorHAnsi" w:cs="Arial"/>
                <w:sz w:val="20"/>
                <w:szCs w:val="20"/>
              </w:rPr>
              <w:t>3</w:t>
            </w:r>
          </w:p>
        </w:tc>
      </w:tr>
      <w:tr w:rsidR="00B4562E" w:rsidRPr="009A493E" w14:paraId="611B5238" w14:textId="77777777" w:rsidTr="00E70210">
        <w:trPr>
          <w:trHeight w:val="20"/>
        </w:trPr>
        <w:tc>
          <w:tcPr>
            <w:tcW w:w="4573" w:type="pct"/>
          </w:tcPr>
          <w:p w14:paraId="06CFD6E3" w14:textId="1753A30D" w:rsidR="00B4562E" w:rsidRPr="009A493E" w:rsidRDefault="00B4562E" w:rsidP="00E70210">
            <w:pPr>
              <w:pStyle w:val="NoSpacing"/>
              <w:rPr>
                <w:rFonts w:asciiTheme="majorHAnsi" w:hAnsiTheme="majorHAnsi" w:cs="Arial"/>
                <w:sz w:val="20"/>
                <w:szCs w:val="20"/>
              </w:rPr>
            </w:pPr>
            <w:r w:rsidRPr="009A493E">
              <w:rPr>
                <w:rFonts w:asciiTheme="majorHAnsi" w:hAnsiTheme="majorHAnsi" w:cs="Arial"/>
                <w:sz w:val="20"/>
                <w:szCs w:val="20"/>
              </w:rPr>
              <w:t xml:space="preserve">Sometimes </w:t>
            </w:r>
            <w:r w:rsidR="00B32B88" w:rsidRPr="009A493E">
              <w:rPr>
                <w:rFonts w:asciiTheme="majorHAnsi" w:hAnsiTheme="majorHAnsi" w:cs="Arial"/>
                <w:sz w:val="20"/>
                <w:szCs w:val="20"/>
              </w:rPr>
              <w:t>applies effective pre-production skills or demonstrates some independence when managing pre-production processes</w:t>
            </w:r>
            <w:r w:rsidR="001D100F">
              <w:rPr>
                <w:rFonts w:asciiTheme="majorHAnsi" w:hAnsiTheme="majorHAnsi" w:cs="Arial"/>
                <w:sz w:val="20"/>
                <w:szCs w:val="20"/>
              </w:rPr>
              <w:t>.</w:t>
            </w:r>
          </w:p>
        </w:tc>
        <w:tc>
          <w:tcPr>
            <w:tcW w:w="427" w:type="pct"/>
            <w:vAlign w:val="center"/>
          </w:tcPr>
          <w:p w14:paraId="6E738752" w14:textId="77777777" w:rsidR="00B4562E" w:rsidRPr="009A493E" w:rsidRDefault="00D2303C" w:rsidP="00E70210">
            <w:pPr>
              <w:pStyle w:val="NoSpacing"/>
              <w:jc w:val="center"/>
              <w:rPr>
                <w:rFonts w:asciiTheme="majorHAnsi" w:hAnsiTheme="majorHAnsi" w:cs="Arial"/>
                <w:sz w:val="20"/>
                <w:szCs w:val="20"/>
              </w:rPr>
            </w:pPr>
            <w:r w:rsidRPr="009A493E">
              <w:rPr>
                <w:rFonts w:asciiTheme="majorHAnsi" w:hAnsiTheme="majorHAnsi" w:cs="Arial"/>
                <w:sz w:val="20"/>
                <w:szCs w:val="20"/>
              </w:rPr>
              <w:t>2</w:t>
            </w:r>
          </w:p>
        </w:tc>
      </w:tr>
      <w:tr w:rsidR="00B4562E" w:rsidRPr="009A493E" w14:paraId="6DFB90FD" w14:textId="77777777" w:rsidTr="00E70210">
        <w:trPr>
          <w:trHeight w:val="20"/>
        </w:trPr>
        <w:tc>
          <w:tcPr>
            <w:tcW w:w="4573" w:type="pct"/>
          </w:tcPr>
          <w:p w14:paraId="702E0AE1" w14:textId="1C03DA51" w:rsidR="00B4562E" w:rsidRPr="009A493E" w:rsidRDefault="00B4562E" w:rsidP="00E70210">
            <w:pPr>
              <w:pStyle w:val="NoSpacing"/>
              <w:rPr>
                <w:rFonts w:asciiTheme="majorHAnsi" w:hAnsiTheme="majorHAnsi" w:cs="Arial"/>
                <w:sz w:val="20"/>
                <w:szCs w:val="20"/>
              </w:rPr>
            </w:pPr>
            <w:r w:rsidRPr="009A493E">
              <w:rPr>
                <w:rFonts w:asciiTheme="majorHAnsi" w:hAnsiTheme="majorHAnsi" w:cs="Arial"/>
                <w:sz w:val="20"/>
                <w:szCs w:val="20"/>
              </w:rPr>
              <w:t xml:space="preserve">Demonstrates inconsistent </w:t>
            </w:r>
            <w:r w:rsidR="00B32B88" w:rsidRPr="009A493E">
              <w:rPr>
                <w:rFonts w:asciiTheme="majorHAnsi" w:hAnsiTheme="majorHAnsi" w:cs="Arial"/>
                <w:sz w:val="20"/>
                <w:szCs w:val="20"/>
              </w:rPr>
              <w:t>pre-production skills and limited independence when managing pre-production processes</w:t>
            </w:r>
            <w:r w:rsidR="001D100F">
              <w:rPr>
                <w:rFonts w:asciiTheme="majorHAnsi" w:hAnsiTheme="majorHAnsi" w:cs="Arial"/>
                <w:sz w:val="20"/>
                <w:szCs w:val="20"/>
              </w:rPr>
              <w:t>.</w:t>
            </w:r>
          </w:p>
        </w:tc>
        <w:tc>
          <w:tcPr>
            <w:tcW w:w="427" w:type="pct"/>
            <w:vAlign w:val="center"/>
          </w:tcPr>
          <w:p w14:paraId="31644017" w14:textId="77777777" w:rsidR="00B4562E" w:rsidRPr="009A493E" w:rsidRDefault="00D2303C" w:rsidP="00E70210">
            <w:pPr>
              <w:pStyle w:val="NoSpacing"/>
              <w:jc w:val="center"/>
              <w:rPr>
                <w:rFonts w:asciiTheme="majorHAnsi" w:hAnsiTheme="majorHAnsi" w:cs="Arial"/>
                <w:sz w:val="20"/>
                <w:szCs w:val="20"/>
              </w:rPr>
            </w:pPr>
            <w:r w:rsidRPr="009A493E">
              <w:rPr>
                <w:rFonts w:asciiTheme="majorHAnsi" w:hAnsiTheme="majorHAnsi" w:cs="Arial"/>
                <w:sz w:val="20"/>
                <w:szCs w:val="20"/>
              </w:rPr>
              <w:t>1</w:t>
            </w:r>
          </w:p>
        </w:tc>
      </w:tr>
      <w:tr w:rsidR="00B4562E" w:rsidRPr="009A493E" w14:paraId="39EDD54C" w14:textId="77777777" w:rsidTr="00E70210">
        <w:trPr>
          <w:trHeight w:val="20"/>
        </w:trPr>
        <w:tc>
          <w:tcPr>
            <w:tcW w:w="4573" w:type="pct"/>
          </w:tcPr>
          <w:p w14:paraId="66F6238F" w14:textId="77777777" w:rsidR="00B4562E" w:rsidRPr="009A493E" w:rsidRDefault="00B4562E" w:rsidP="00E70210">
            <w:pPr>
              <w:pStyle w:val="NoSpacing"/>
              <w:jc w:val="right"/>
              <w:rPr>
                <w:rFonts w:asciiTheme="majorHAnsi" w:hAnsiTheme="majorHAnsi" w:cs="Arial"/>
                <w:b/>
                <w:sz w:val="20"/>
                <w:szCs w:val="20"/>
              </w:rPr>
            </w:pPr>
            <w:r w:rsidRPr="009A493E">
              <w:rPr>
                <w:rFonts w:asciiTheme="majorHAnsi" w:hAnsiTheme="majorHAnsi" w:cs="Arial"/>
                <w:b/>
                <w:sz w:val="20"/>
                <w:szCs w:val="20"/>
              </w:rPr>
              <w:t xml:space="preserve">Subtotal </w:t>
            </w:r>
          </w:p>
        </w:tc>
        <w:tc>
          <w:tcPr>
            <w:tcW w:w="427" w:type="pct"/>
            <w:vAlign w:val="center"/>
          </w:tcPr>
          <w:p w14:paraId="0BBF034A" w14:textId="77777777" w:rsidR="00B4562E" w:rsidRPr="009A493E" w:rsidRDefault="00B4562E" w:rsidP="00E70210">
            <w:pPr>
              <w:pStyle w:val="NoSpacing"/>
              <w:jc w:val="right"/>
              <w:rPr>
                <w:rFonts w:asciiTheme="majorHAnsi" w:hAnsiTheme="majorHAnsi" w:cs="Arial"/>
                <w:b/>
                <w:sz w:val="20"/>
                <w:szCs w:val="20"/>
              </w:rPr>
            </w:pPr>
            <w:r w:rsidRPr="009A493E">
              <w:rPr>
                <w:rFonts w:asciiTheme="majorHAnsi" w:hAnsiTheme="majorHAnsi" w:cs="Arial"/>
                <w:b/>
                <w:sz w:val="20"/>
                <w:szCs w:val="20"/>
              </w:rPr>
              <w:t>/</w:t>
            </w:r>
            <w:r w:rsidR="00D2303C" w:rsidRPr="009A493E">
              <w:rPr>
                <w:rFonts w:asciiTheme="majorHAnsi" w:hAnsiTheme="majorHAnsi" w:cs="Arial"/>
                <w:b/>
                <w:sz w:val="20"/>
                <w:szCs w:val="20"/>
              </w:rPr>
              <w:t>4</w:t>
            </w:r>
          </w:p>
        </w:tc>
      </w:tr>
      <w:tr w:rsidR="00B4562E" w:rsidRPr="009A493E" w14:paraId="4BB811C0" w14:textId="77777777" w:rsidTr="00E70210">
        <w:trPr>
          <w:trHeight w:val="20"/>
        </w:trPr>
        <w:tc>
          <w:tcPr>
            <w:tcW w:w="5000" w:type="pct"/>
            <w:gridSpan w:val="2"/>
            <w:shd w:val="clear" w:color="auto" w:fill="E4D8EB"/>
            <w:vAlign w:val="center"/>
          </w:tcPr>
          <w:p w14:paraId="741C8CEA" w14:textId="77777777" w:rsidR="00B4562E" w:rsidRPr="009A493E" w:rsidRDefault="00B4562E" w:rsidP="00E70210">
            <w:pPr>
              <w:pStyle w:val="NoSpacing"/>
              <w:rPr>
                <w:rFonts w:asciiTheme="majorHAnsi" w:hAnsiTheme="majorHAnsi" w:cs="Arial"/>
                <w:b/>
                <w:sz w:val="20"/>
                <w:szCs w:val="20"/>
              </w:rPr>
            </w:pPr>
            <w:r w:rsidRPr="009A493E">
              <w:rPr>
                <w:rFonts w:asciiTheme="majorHAnsi" w:hAnsiTheme="majorHAnsi" w:cs="Arial"/>
                <w:b/>
                <w:sz w:val="20"/>
                <w:szCs w:val="20"/>
              </w:rPr>
              <w:t xml:space="preserve">Criterion 4: </w:t>
            </w:r>
            <w:r w:rsidR="000C20A2" w:rsidRPr="009A493E">
              <w:rPr>
                <w:rFonts w:asciiTheme="majorHAnsi" w:hAnsiTheme="majorHAnsi" w:cs="Arial"/>
                <w:b/>
                <w:sz w:val="20"/>
                <w:szCs w:val="20"/>
              </w:rPr>
              <w:t>Purpose and content</w:t>
            </w:r>
          </w:p>
          <w:p w14:paraId="0656D1B7" w14:textId="2D47377D" w:rsidR="00B4562E" w:rsidRPr="009A493E" w:rsidRDefault="000C20A2" w:rsidP="00AD0C5E">
            <w:pPr>
              <w:pStyle w:val="NoSpacing"/>
              <w:ind w:right="510"/>
              <w:rPr>
                <w:rFonts w:asciiTheme="majorHAnsi" w:hAnsiTheme="majorHAnsi" w:cs="Arial"/>
                <w:b/>
                <w:sz w:val="20"/>
                <w:szCs w:val="20"/>
              </w:rPr>
            </w:pPr>
            <w:r w:rsidRPr="009A493E">
              <w:rPr>
                <w:rFonts w:asciiTheme="majorHAnsi" w:hAnsiTheme="majorHAnsi" w:cs="Arial"/>
                <w:sz w:val="20"/>
                <w:szCs w:val="20"/>
              </w:rPr>
              <w:t>Evidence of clear intention for planned</w:t>
            </w:r>
            <w:r w:rsidR="006673F1" w:rsidRPr="009A493E">
              <w:rPr>
                <w:rFonts w:asciiTheme="majorHAnsi" w:hAnsiTheme="majorHAnsi" w:cs="Arial"/>
                <w:sz w:val="20"/>
                <w:szCs w:val="20"/>
              </w:rPr>
              <w:t xml:space="preserve"> AV</w:t>
            </w:r>
            <w:r w:rsidRPr="009A493E">
              <w:rPr>
                <w:rFonts w:asciiTheme="majorHAnsi" w:hAnsiTheme="majorHAnsi" w:cs="Arial"/>
                <w:sz w:val="20"/>
                <w:szCs w:val="20"/>
              </w:rPr>
              <w:t xml:space="preserve"> production</w:t>
            </w:r>
            <w:r w:rsidR="006673F1" w:rsidRPr="009A493E">
              <w:rPr>
                <w:rFonts w:asciiTheme="majorHAnsi" w:hAnsiTheme="majorHAnsi" w:cs="Arial"/>
                <w:sz w:val="20"/>
                <w:szCs w:val="20"/>
              </w:rPr>
              <w:t xml:space="preserve"> demonstrated within completed treatment and durin</w:t>
            </w:r>
            <w:r w:rsidR="00137C39" w:rsidRPr="009A493E">
              <w:rPr>
                <w:rFonts w:asciiTheme="majorHAnsi" w:hAnsiTheme="majorHAnsi" w:cs="Arial"/>
                <w:sz w:val="20"/>
                <w:szCs w:val="20"/>
              </w:rPr>
              <w:t>g</w:t>
            </w:r>
            <w:r w:rsidR="006673F1" w:rsidRPr="009A493E">
              <w:rPr>
                <w:rFonts w:asciiTheme="majorHAnsi" w:hAnsiTheme="majorHAnsi" w:cs="Arial"/>
                <w:sz w:val="20"/>
                <w:szCs w:val="20"/>
              </w:rPr>
              <w:t xml:space="preserve"> </w:t>
            </w:r>
            <w:r w:rsidR="00137C39" w:rsidRPr="009A493E">
              <w:rPr>
                <w:rFonts w:asciiTheme="majorHAnsi" w:hAnsiTheme="majorHAnsi" w:cs="Arial"/>
                <w:sz w:val="20"/>
                <w:szCs w:val="20"/>
              </w:rPr>
              <w:t xml:space="preserve">planning </w:t>
            </w:r>
            <w:r w:rsidR="006673F1" w:rsidRPr="009A493E">
              <w:rPr>
                <w:rFonts w:asciiTheme="majorHAnsi" w:hAnsiTheme="majorHAnsi" w:cs="Arial"/>
                <w:sz w:val="20"/>
                <w:szCs w:val="20"/>
              </w:rPr>
              <w:t>activities</w:t>
            </w:r>
          </w:p>
        </w:tc>
      </w:tr>
      <w:tr w:rsidR="00B4562E" w:rsidRPr="009A493E" w14:paraId="17E7F171" w14:textId="77777777" w:rsidTr="00E70210">
        <w:trPr>
          <w:trHeight w:val="20"/>
        </w:trPr>
        <w:tc>
          <w:tcPr>
            <w:tcW w:w="4573" w:type="pct"/>
          </w:tcPr>
          <w:p w14:paraId="6F8DDC65" w14:textId="1EE4DC55" w:rsidR="00B4562E" w:rsidRPr="009A493E" w:rsidRDefault="005B039E" w:rsidP="00E70210">
            <w:pPr>
              <w:pStyle w:val="NoSpacing"/>
              <w:rPr>
                <w:rFonts w:asciiTheme="majorHAnsi" w:hAnsiTheme="majorHAnsi" w:cs="Arial"/>
                <w:sz w:val="20"/>
                <w:szCs w:val="20"/>
              </w:rPr>
            </w:pPr>
            <w:r w:rsidRPr="009A493E">
              <w:rPr>
                <w:rFonts w:asciiTheme="majorHAnsi" w:hAnsiTheme="majorHAnsi" w:cs="Arial"/>
                <w:sz w:val="20"/>
                <w:szCs w:val="20"/>
              </w:rPr>
              <w:t>Provides</w:t>
            </w:r>
            <w:r w:rsidR="00087832" w:rsidRPr="009A493E">
              <w:rPr>
                <w:rFonts w:asciiTheme="majorHAnsi" w:hAnsiTheme="majorHAnsi" w:cs="Arial"/>
                <w:sz w:val="20"/>
                <w:szCs w:val="20"/>
              </w:rPr>
              <w:t xml:space="preserve"> excellent</w:t>
            </w:r>
            <w:r w:rsidR="000C20A2" w:rsidRPr="009A493E">
              <w:rPr>
                <w:rFonts w:asciiTheme="majorHAnsi" w:hAnsiTheme="majorHAnsi" w:cs="Arial"/>
                <w:sz w:val="20"/>
                <w:szCs w:val="20"/>
              </w:rPr>
              <w:t xml:space="preserve"> </w:t>
            </w:r>
            <w:r w:rsidRPr="009A493E">
              <w:rPr>
                <w:rFonts w:asciiTheme="majorHAnsi" w:hAnsiTheme="majorHAnsi" w:cs="Arial"/>
                <w:sz w:val="20"/>
                <w:szCs w:val="20"/>
              </w:rPr>
              <w:t xml:space="preserve">evidence </w:t>
            </w:r>
            <w:r w:rsidR="000C20A2" w:rsidRPr="009A493E">
              <w:rPr>
                <w:rFonts w:asciiTheme="majorHAnsi" w:hAnsiTheme="majorHAnsi" w:cs="Arial"/>
                <w:sz w:val="20"/>
                <w:szCs w:val="20"/>
              </w:rPr>
              <w:t xml:space="preserve">of the purpose, context and/or audience of planned </w:t>
            </w:r>
            <w:r w:rsidR="006673F1" w:rsidRPr="009A493E">
              <w:rPr>
                <w:rFonts w:asciiTheme="majorHAnsi" w:hAnsiTheme="majorHAnsi" w:cs="Arial"/>
                <w:sz w:val="20"/>
                <w:szCs w:val="20"/>
              </w:rPr>
              <w:t xml:space="preserve">AV </w:t>
            </w:r>
            <w:r w:rsidR="000C20A2" w:rsidRPr="009A493E">
              <w:rPr>
                <w:rFonts w:asciiTheme="majorHAnsi" w:hAnsiTheme="majorHAnsi" w:cs="Arial"/>
                <w:sz w:val="20"/>
                <w:szCs w:val="20"/>
              </w:rPr>
              <w:t xml:space="preserve">production with strong </w:t>
            </w:r>
            <w:r w:rsidR="00087832" w:rsidRPr="009A493E">
              <w:rPr>
                <w:rFonts w:asciiTheme="majorHAnsi" w:hAnsiTheme="majorHAnsi" w:cs="Arial"/>
                <w:sz w:val="20"/>
                <w:szCs w:val="20"/>
              </w:rPr>
              <w:t>documentation detailing</w:t>
            </w:r>
            <w:r w:rsidR="000C20A2" w:rsidRPr="009A493E">
              <w:rPr>
                <w:rFonts w:asciiTheme="majorHAnsi" w:hAnsiTheme="majorHAnsi" w:cs="Arial"/>
                <w:sz w:val="20"/>
                <w:szCs w:val="20"/>
              </w:rPr>
              <w:t xml:space="preserve"> the </w:t>
            </w:r>
            <w:r w:rsidR="00137C39" w:rsidRPr="009A493E">
              <w:rPr>
                <w:rFonts w:asciiTheme="majorHAnsi" w:hAnsiTheme="majorHAnsi" w:cs="Arial"/>
                <w:sz w:val="20"/>
                <w:szCs w:val="20"/>
              </w:rPr>
              <w:t xml:space="preserve">planned </w:t>
            </w:r>
            <w:r w:rsidR="000C20A2" w:rsidRPr="009A493E">
              <w:rPr>
                <w:rFonts w:asciiTheme="majorHAnsi" w:hAnsiTheme="majorHAnsi" w:cs="Arial"/>
                <w:sz w:val="20"/>
                <w:szCs w:val="20"/>
              </w:rPr>
              <w:t>use of codes and conventions to convey theme, genre, style or narrative</w:t>
            </w:r>
            <w:r w:rsidR="00267911">
              <w:rPr>
                <w:rFonts w:asciiTheme="majorHAnsi" w:hAnsiTheme="majorHAnsi" w:cs="Arial"/>
                <w:sz w:val="20"/>
                <w:szCs w:val="20"/>
              </w:rPr>
              <w:t>.</w:t>
            </w:r>
          </w:p>
        </w:tc>
        <w:tc>
          <w:tcPr>
            <w:tcW w:w="427" w:type="pct"/>
            <w:vAlign w:val="center"/>
          </w:tcPr>
          <w:p w14:paraId="304D133E" w14:textId="77777777" w:rsidR="00B4562E" w:rsidRPr="009A493E" w:rsidRDefault="00B4562E" w:rsidP="00E70210">
            <w:pPr>
              <w:pStyle w:val="NoSpacing"/>
              <w:jc w:val="center"/>
              <w:rPr>
                <w:rFonts w:asciiTheme="majorHAnsi" w:hAnsiTheme="majorHAnsi" w:cs="Arial"/>
                <w:sz w:val="20"/>
                <w:szCs w:val="20"/>
              </w:rPr>
            </w:pPr>
            <w:r w:rsidRPr="009A493E">
              <w:rPr>
                <w:rFonts w:asciiTheme="majorHAnsi" w:hAnsiTheme="majorHAnsi" w:cs="Arial"/>
                <w:sz w:val="20"/>
                <w:szCs w:val="20"/>
              </w:rPr>
              <w:t>5</w:t>
            </w:r>
          </w:p>
        </w:tc>
      </w:tr>
      <w:tr w:rsidR="000C20A2" w:rsidRPr="009A493E" w14:paraId="5B18B642" w14:textId="77777777" w:rsidTr="00E70210">
        <w:trPr>
          <w:trHeight w:val="20"/>
        </w:trPr>
        <w:tc>
          <w:tcPr>
            <w:tcW w:w="4573" w:type="pct"/>
          </w:tcPr>
          <w:p w14:paraId="38262D34" w14:textId="0C9F2199" w:rsidR="000C20A2" w:rsidRPr="009A493E" w:rsidRDefault="005B039E" w:rsidP="00E70210">
            <w:pPr>
              <w:pStyle w:val="NoSpacing"/>
              <w:rPr>
                <w:rFonts w:asciiTheme="majorHAnsi" w:hAnsiTheme="majorHAnsi" w:cs="Arial"/>
                <w:sz w:val="20"/>
                <w:szCs w:val="20"/>
              </w:rPr>
            </w:pPr>
            <w:r w:rsidRPr="009A493E">
              <w:rPr>
                <w:rFonts w:asciiTheme="majorHAnsi" w:hAnsiTheme="majorHAnsi" w:cs="Arial"/>
                <w:sz w:val="20"/>
                <w:szCs w:val="20"/>
              </w:rPr>
              <w:lastRenderedPageBreak/>
              <w:t xml:space="preserve">Provides </w:t>
            </w:r>
            <w:r w:rsidR="000C20A2" w:rsidRPr="009A493E">
              <w:rPr>
                <w:rFonts w:asciiTheme="majorHAnsi" w:hAnsiTheme="majorHAnsi" w:cs="Arial"/>
                <w:sz w:val="20"/>
                <w:szCs w:val="20"/>
              </w:rPr>
              <w:t>a</w:t>
            </w:r>
            <w:r w:rsidRPr="009A493E">
              <w:rPr>
                <w:rFonts w:asciiTheme="majorHAnsi" w:hAnsiTheme="majorHAnsi" w:cs="Arial"/>
                <w:sz w:val="20"/>
                <w:szCs w:val="20"/>
              </w:rPr>
              <w:t>ppropriate</w:t>
            </w:r>
            <w:r w:rsidR="000C20A2" w:rsidRPr="009A493E">
              <w:rPr>
                <w:rFonts w:asciiTheme="majorHAnsi" w:hAnsiTheme="majorHAnsi" w:cs="Arial"/>
                <w:sz w:val="20"/>
                <w:szCs w:val="20"/>
              </w:rPr>
              <w:t xml:space="preserve"> </w:t>
            </w:r>
            <w:r w:rsidRPr="009A493E">
              <w:rPr>
                <w:rFonts w:asciiTheme="majorHAnsi" w:hAnsiTheme="majorHAnsi" w:cs="Arial"/>
                <w:sz w:val="20"/>
                <w:szCs w:val="20"/>
              </w:rPr>
              <w:t>evidence</w:t>
            </w:r>
            <w:r w:rsidR="000C20A2" w:rsidRPr="009A493E">
              <w:rPr>
                <w:rFonts w:asciiTheme="majorHAnsi" w:hAnsiTheme="majorHAnsi" w:cs="Arial"/>
                <w:sz w:val="20"/>
                <w:szCs w:val="20"/>
              </w:rPr>
              <w:t xml:space="preserve"> of the purpose, context and/or audience of planned</w:t>
            </w:r>
            <w:r w:rsidR="006673F1" w:rsidRPr="009A493E">
              <w:rPr>
                <w:rFonts w:asciiTheme="majorHAnsi" w:hAnsiTheme="majorHAnsi" w:cs="Arial"/>
                <w:sz w:val="20"/>
                <w:szCs w:val="20"/>
              </w:rPr>
              <w:t xml:space="preserve"> AV</w:t>
            </w:r>
            <w:r w:rsidR="000C20A2" w:rsidRPr="009A493E">
              <w:rPr>
                <w:rFonts w:asciiTheme="majorHAnsi" w:hAnsiTheme="majorHAnsi" w:cs="Arial"/>
                <w:sz w:val="20"/>
                <w:szCs w:val="20"/>
              </w:rPr>
              <w:t xml:space="preserve"> production with </w:t>
            </w:r>
            <w:r w:rsidR="00087832" w:rsidRPr="009A493E">
              <w:rPr>
                <w:rFonts w:asciiTheme="majorHAnsi" w:hAnsiTheme="majorHAnsi" w:cs="Arial"/>
                <w:sz w:val="20"/>
                <w:szCs w:val="20"/>
              </w:rPr>
              <w:t>suitable</w:t>
            </w:r>
            <w:r w:rsidR="000C20A2" w:rsidRPr="009A493E">
              <w:rPr>
                <w:rFonts w:asciiTheme="majorHAnsi" w:hAnsiTheme="majorHAnsi" w:cs="Arial"/>
                <w:sz w:val="20"/>
                <w:szCs w:val="20"/>
              </w:rPr>
              <w:t xml:space="preserve"> </w:t>
            </w:r>
            <w:r w:rsidR="00087832" w:rsidRPr="009A493E">
              <w:rPr>
                <w:rFonts w:asciiTheme="majorHAnsi" w:hAnsiTheme="majorHAnsi" w:cs="Arial"/>
                <w:sz w:val="20"/>
                <w:szCs w:val="20"/>
              </w:rPr>
              <w:t>idea</w:t>
            </w:r>
            <w:r w:rsidR="000C20A2" w:rsidRPr="009A493E">
              <w:rPr>
                <w:rFonts w:asciiTheme="majorHAnsi" w:hAnsiTheme="majorHAnsi" w:cs="Arial"/>
                <w:sz w:val="20"/>
                <w:szCs w:val="20"/>
              </w:rPr>
              <w:t>s for the use of codes and conventions to convey theme, genre, style or narrative</w:t>
            </w:r>
            <w:r w:rsidR="00267911">
              <w:rPr>
                <w:rFonts w:asciiTheme="majorHAnsi" w:hAnsiTheme="majorHAnsi" w:cs="Arial"/>
                <w:sz w:val="20"/>
                <w:szCs w:val="20"/>
              </w:rPr>
              <w:t>.</w:t>
            </w:r>
          </w:p>
        </w:tc>
        <w:tc>
          <w:tcPr>
            <w:tcW w:w="427" w:type="pct"/>
            <w:vAlign w:val="center"/>
          </w:tcPr>
          <w:p w14:paraId="2BA103BA" w14:textId="77777777" w:rsidR="000C20A2" w:rsidRPr="009A493E" w:rsidRDefault="000C20A2" w:rsidP="00E70210">
            <w:pPr>
              <w:pStyle w:val="NoSpacing"/>
              <w:jc w:val="center"/>
              <w:rPr>
                <w:rFonts w:asciiTheme="majorHAnsi" w:hAnsiTheme="majorHAnsi" w:cs="Arial"/>
                <w:sz w:val="20"/>
                <w:szCs w:val="20"/>
              </w:rPr>
            </w:pPr>
            <w:r w:rsidRPr="009A493E">
              <w:rPr>
                <w:rFonts w:asciiTheme="majorHAnsi" w:hAnsiTheme="majorHAnsi" w:cs="Arial"/>
                <w:sz w:val="20"/>
                <w:szCs w:val="20"/>
              </w:rPr>
              <w:t>4</w:t>
            </w:r>
          </w:p>
        </w:tc>
      </w:tr>
      <w:tr w:rsidR="00087832" w:rsidRPr="009A493E" w14:paraId="33FCFEE3" w14:textId="77777777" w:rsidTr="00E70210">
        <w:trPr>
          <w:trHeight w:val="20"/>
        </w:trPr>
        <w:tc>
          <w:tcPr>
            <w:tcW w:w="4573" w:type="pct"/>
          </w:tcPr>
          <w:p w14:paraId="5E14EAF3" w14:textId="384A2022" w:rsidR="00087832" w:rsidRPr="009A493E" w:rsidRDefault="005B039E" w:rsidP="00E70210">
            <w:pPr>
              <w:pStyle w:val="NoSpacing"/>
              <w:rPr>
                <w:rFonts w:asciiTheme="majorHAnsi" w:hAnsiTheme="majorHAnsi" w:cs="Arial"/>
                <w:sz w:val="20"/>
                <w:szCs w:val="20"/>
              </w:rPr>
            </w:pPr>
            <w:r w:rsidRPr="009A493E">
              <w:rPr>
                <w:rFonts w:asciiTheme="majorHAnsi" w:hAnsiTheme="majorHAnsi" w:cs="Arial"/>
                <w:sz w:val="20"/>
                <w:szCs w:val="20"/>
              </w:rPr>
              <w:t>Provides</w:t>
            </w:r>
            <w:r w:rsidR="00087832" w:rsidRPr="009A493E">
              <w:rPr>
                <w:rFonts w:asciiTheme="majorHAnsi" w:hAnsiTheme="majorHAnsi" w:cs="Arial"/>
                <w:sz w:val="20"/>
                <w:szCs w:val="20"/>
              </w:rPr>
              <w:t xml:space="preserve"> satisfactory </w:t>
            </w:r>
            <w:r w:rsidRPr="009A493E">
              <w:rPr>
                <w:rFonts w:asciiTheme="majorHAnsi" w:hAnsiTheme="majorHAnsi" w:cs="Arial"/>
                <w:sz w:val="20"/>
                <w:szCs w:val="20"/>
              </w:rPr>
              <w:t xml:space="preserve">evidence </w:t>
            </w:r>
            <w:r w:rsidR="00087832" w:rsidRPr="009A493E">
              <w:rPr>
                <w:rFonts w:asciiTheme="majorHAnsi" w:hAnsiTheme="majorHAnsi" w:cs="Arial"/>
                <w:sz w:val="20"/>
                <w:szCs w:val="20"/>
              </w:rPr>
              <w:t xml:space="preserve">of the purpose, context and/or audience of planned </w:t>
            </w:r>
            <w:r w:rsidR="006673F1" w:rsidRPr="009A493E">
              <w:rPr>
                <w:rFonts w:asciiTheme="majorHAnsi" w:hAnsiTheme="majorHAnsi" w:cs="Arial"/>
                <w:sz w:val="20"/>
                <w:szCs w:val="20"/>
              </w:rPr>
              <w:t xml:space="preserve">AV </w:t>
            </w:r>
            <w:r w:rsidR="00087832" w:rsidRPr="009A493E">
              <w:rPr>
                <w:rFonts w:asciiTheme="majorHAnsi" w:hAnsiTheme="majorHAnsi" w:cs="Arial"/>
                <w:sz w:val="20"/>
                <w:szCs w:val="20"/>
              </w:rPr>
              <w:t>production with sound plans for the use of codes and conventions to convey theme, genre, style or narrative</w:t>
            </w:r>
            <w:r w:rsidR="00267911">
              <w:rPr>
                <w:rFonts w:asciiTheme="majorHAnsi" w:hAnsiTheme="majorHAnsi" w:cs="Arial"/>
                <w:sz w:val="20"/>
                <w:szCs w:val="20"/>
              </w:rPr>
              <w:t>.</w:t>
            </w:r>
          </w:p>
        </w:tc>
        <w:tc>
          <w:tcPr>
            <w:tcW w:w="427" w:type="pct"/>
            <w:vAlign w:val="center"/>
          </w:tcPr>
          <w:p w14:paraId="63865879" w14:textId="77777777" w:rsidR="00087832" w:rsidRPr="009A493E" w:rsidRDefault="00087832" w:rsidP="00E70210">
            <w:pPr>
              <w:pStyle w:val="NoSpacing"/>
              <w:jc w:val="center"/>
              <w:rPr>
                <w:rFonts w:asciiTheme="majorHAnsi" w:hAnsiTheme="majorHAnsi" w:cs="Arial"/>
                <w:sz w:val="20"/>
                <w:szCs w:val="20"/>
              </w:rPr>
            </w:pPr>
            <w:r w:rsidRPr="009A493E">
              <w:rPr>
                <w:rFonts w:asciiTheme="majorHAnsi" w:hAnsiTheme="majorHAnsi" w:cs="Arial"/>
                <w:sz w:val="20"/>
                <w:szCs w:val="20"/>
              </w:rPr>
              <w:t>3</w:t>
            </w:r>
          </w:p>
        </w:tc>
      </w:tr>
      <w:tr w:rsidR="00087832" w:rsidRPr="009A493E" w14:paraId="61D7BC98" w14:textId="77777777" w:rsidTr="00E70210">
        <w:trPr>
          <w:trHeight w:val="20"/>
        </w:trPr>
        <w:tc>
          <w:tcPr>
            <w:tcW w:w="4573" w:type="pct"/>
          </w:tcPr>
          <w:p w14:paraId="0BCB17A5" w14:textId="54A2EB71" w:rsidR="00087832" w:rsidRPr="009A493E" w:rsidRDefault="005B039E" w:rsidP="00E70210">
            <w:pPr>
              <w:pStyle w:val="NoSpacing"/>
              <w:rPr>
                <w:rFonts w:asciiTheme="majorHAnsi" w:hAnsiTheme="majorHAnsi" w:cs="Arial"/>
                <w:sz w:val="20"/>
                <w:szCs w:val="20"/>
              </w:rPr>
            </w:pPr>
            <w:r w:rsidRPr="009A493E">
              <w:rPr>
                <w:rFonts w:asciiTheme="majorHAnsi" w:hAnsiTheme="majorHAnsi" w:cs="Arial"/>
                <w:sz w:val="20"/>
                <w:szCs w:val="20"/>
              </w:rPr>
              <w:t>Provides</w:t>
            </w:r>
            <w:r w:rsidR="00087832" w:rsidRPr="009A493E">
              <w:rPr>
                <w:rFonts w:asciiTheme="majorHAnsi" w:hAnsiTheme="majorHAnsi" w:cs="Arial"/>
                <w:sz w:val="20"/>
                <w:szCs w:val="20"/>
              </w:rPr>
              <w:t xml:space="preserve"> </w:t>
            </w:r>
            <w:r w:rsidRPr="009A493E">
              <w:rPr>
                <w:rFonts w:asciiTheme="majorHAnsi" w:hAnsiTheme="majorHAnsi" w:cs="Arial"/>
                <w:sz w:val="20"/>
                <w:szCs w:val="20"/>
              </w:rPr>
              <w:t xml:space="preserve">limited evidence </w:t>
            </w:r>
            <w:r w:rsidR="00087832" w:rsidRPr="009A493E">
              <w:rPr>
                <w:rFonts w:asciiTheme="majorHAnsi" w:hAnsiTheme="majorHAnsi" w:cs="Arial"/>
                <w:sz w:val="20"/>
                <w:szCs w:val="20"/>
              </w:rPr>
              <w:t xml:space="preserve">of the purpose, context and/or audience of planned </w:t>
            </w:r>
            <w:r w:rsidR="006673F1" w:rsidRPr="009A493E">
              <w:rPr>
                <w:rFonts w:asciiTheme="majorHAnsi" w:hAnsiTheme="majorHAnsi" w:cs="Arial"/>
                <w:sz w:val="20"/>
                <w:szCs w:val="20"/>
              </w:rPr>
              <w:t xml:space="preserve">AV </w:t>
            </w:r>
            <w:r w:rsidR="00087832" w:rsidRPr="009A493E">
              <w:rPr>
                <w:rFonts w:asciiTheme="majorHAnsi" w:hAnsiTheme="majorHAnsi" w:cs="Arial"/>
                <w:sz w:val="20"/>
                <w:szCs w:val="20"/>
              </w:rPr>
              <w:t>production with underdeveloped plans for the use of codes and conventions to convey theme, genre, style or narrative</w:t>
            </w:r>
            <w:r w:rsidR="00267911">
              <w:rPr>
                <w:rFonts w:asciiTheme="majorHAnsi" w:hAnsiTheme="majorHAnsi" w:cs="Arial"/>
                <w:sz w:val="20"/>
                <w:szCs w:val="20"/>
              </w:rPr>
              <w:t>.</w:t>
            </w:r>
          </w:p>
        </w:tc>
        <w:tc>
          <w:tcPr>
            <w:tcW w:w="427" w:type="pct"/>
            <w:vAlign w:val="center"/>
          </w:tcPr>
          <w:p w14:paraId="0956CBDE" w14:textId="77777777" w:rsidR="00087832" w:rsidRPr="009A493E" w:rsidRDefault="00087832" w:rsidP="00E70210">
            <w:pPr>
              <w:pStyle w:val="NoSpacing"/>
              <w:jc w:val="center"/>
              <w:rPr>
                <w:rFonts w:asciiTheme="majorHAnsi" w:hAnsiTheme="majorHAnsi" w:cs="Arial"/>
                <w:sz w:val="20"/>
                <w:szCs w:val="20"/>
              </w:rPr>
            </w:pPr>
            <w:r w:rsidRPr="009A493E">
              <w:rPr>
                <w:rFonts w:asciiTheme="majorHAnsi" w:hAnsiTheme="majorHAnsi" w:cs="Arial"/>
                <w:sz w:val="20"/>
                <w:szCs w:val="20"/>
              </w:rPr>
              <w:t>2</w:t>
            </w:r>
          </w:p>
        </w:tc>
      </w:tr>
      <w:tr w:rsidR="00087832" w:rsidRPr="009A493E" w14:paraId="2697AE07" w14:textId="77777777" w:rsidTr="00E70210">
        <w:trPr>
          <w:trHeight w:val="20"/>
        </w:trPr>
        <w:tc>
          <w:tcPr>
            <w:tcW w:w="4573" w:type="pct"/>
          </w:tcPr>
          <w:p w14:paraId="2C6AEEDC" w14:textId="1C0F7792" w:rsidR="00087832" w:rsidRPr="009A493E" w:rsidRDefault="00087832" w:rsidP="00E70210">
            <w:pPr>
              <w:pStyle w:val="NoSpacing"/>
              <w:keepNext/>
              <w:rPr>
                <w:rFonts w:asciiTheme="majorHAnsi" w:hAnsiTheme="majorHAnsi" w:cs="Arial"/>
                <w:sz w:val="20"/>
                <w:szCs w:val="20"/>
              </w:rPr>
            </w:pPr>
            <w:r w:rsidRPr="009A493E">
              <w:rPr>
                <w:rFonts w:asciiTheme="majorHAnsi" w:hAnsiTheme="majorHAnsi" w:cs="Arial"/>
                <w:sz w:val="20"/>
                <w:szCs w:val="20"/>
              </w:rPr>
              <w:t xml:space="preserve">Demonstrates </w:t>
            </w:r>
            <w:r w:rsidR="00137C39" w:rsidRPr="009A493E">
              <w:rPr>
                <w:rFonts w:asciiTheme="majorHAnsi" w:hAnsiTheme="majorHAnsi" w:cs="Arial"/>
                <w:sz w:val="20"/>
                <w:szCs w:val="20"/>
              </w:rPr>
              <w:t xml:space="preserve">little to </w:t>
            </w:r>
            <w:r w:rsidRPr="009A493E">
              <w:rPr>
                <w:rFonts w:asciiTheme="majorHAnsi" w:hAnsiTheme="majorHAnsi" w:cs="Arial"/>
                <w:sz w:val="20"/>
                <w:szCs w:val="20"/>
              </w:rPr>
              <w:t xml:space="preserve">no </w:t>
            </w:r>
            <w:r w:rsidR="00B56DB8" w:rsidRPr="009A493E">
              <w:rPr>
                <w:rFonts w:asciiTheme="majorHAnsi" w:hAnsiTheme="majorHAnsi" w:cs="Arial"/>
                <w:sz w:val="20"/>
                <w:szCs w:val="20"/>
              </w:rPr>
              <w:t>awareness</w:t>
            </w:r>
            <w:r w:rsidRPr="009A493E">
              <w:rPr>
                <w:rFonts w:asciiTheme="majorHAnsi" w:hAnsiTheme="majorHAnsi" w:cs="Arial"/>
                <w:sz w:val="20"/>
                <w:szCs w:val="20"/>
              </w:rPr>
              <w:t xml:space="preserve"> of the purpose, context and/or audience of planned </w:t>
            </w:r>
            <w:r w:rsidR="006673F1" w:rsidRPr="009A493E">
              <w:rPr>
                <w:rFonts w:asciiTheme="majorHAnsi" w:hAnsiTheme="majorHAnsi" w:cs="Arial"/>
                <w:sz w:val="20"/>
                <w:szCs w:val="20"/>
              </w:rPr>
              <w:t xml:space="preserve">AV </w:t>
            </w:r>
            <w:r w:rsidRPr="009A493E">
              <w:rPr>
                <w:rFonts w:asciiTheme="majorHAnsi" w:hAnsiTheme="majorHAnsi" w:cs="Arial"/>
                <w:sz w:val="20"/>
                <w:szCs w:val="20"/>
              </w:rPr>
              <w:t xml:space="preserve">production </w:t>
            </w:r>
            <w:r w:rsidR="00B56DB8" w:rsidRPr="009A493E">
              <w:rPr>
                <w:rFonts w:asciiTheme="majorHAnsi" w:hAnsiTheme="majorHAnsi" w:cs="Arial"/>
                <w:sz w:val="20"/>
                <w:szCs w:val="20"/>
              </w:rPr>
              <w:t>with</w:t>
            </w:r>
            <w:r w:rsidRPr="009A493E">
              <w:rPr>
                <w:rFonts w:asciiTheme="majorHAnsi" w:hAnsiTheme="majorHAnsi" w:cs="Arial"/>
                <w:sz w:val="20"/>
                <w:szCs w:val="20"/>
              </w:rPr>
              <w:t xml:space="preserve"> ineffective plans for the use of codes and conventions to convey theme, genre, style or narrative</w:t>
            </w:r>
            <w:r w:rsidR="00267911">
              <w:rPr>
                <w:rFonts w:asciiTheme="majorHAnsi" w:hAnsiTheme="majorHAnsi" w:cs="Arial"/>
                <w:sz w:val="20"/>
                <w:szCs w:val="20"/>
              </w:rPr>
              <w:t>.</w:t>
            </w:r>
          </w:p>
        </w:tc>
        <w:tc>
          <w:tcPr>
            <w:tcW w:w="427" w:type="pct"/>
            <w:vAlign w:val="center"/>
          </w:tcPr>
          <w:p w14:paraId="1D5A2705" w14:textId="77777777" w:rsidR="00087832" w:rsidRPr="009A493E" w:rsidRDefault="00087832" w:rsidP="00E70210">
            <w:pPr>
              <w:pStyle w:val="NoSpacing"/>
              <w:keepNext/>
              <w:jc w:val="center"/>
              <w:rPr>
                <w:rFonts w:asciiTheme="majorHAnsi" w:hAnsiTheme="majorHAnsi" w:cs="Arial"/>
                <w:sz w:val="20"/>
                <w:szCs w:val="20"/>
              </w:rPr>
            </w:pPr>
            <w:r w:rsidRPr="009A493E">
              <w:rPr>
                <w:rFonts w:asciiTheme="majorHAnsi" w:hAnsiTheme="majorHAnsi" w:cs="Arial"/>
                <w:sz w:val="20"/>
                <w:szCs w:val="20"/>
              </w:rPr>
              <w:t>1</w:t>
            </w:r>
          </w:p>
        </w:tc>
      </w:tr>
      <w:tr w:rsidR="00087832" w:rsidRPr="009A493E" w14:paraId="3B38B5A6" w14:textId="77777777" w:rsidTr="00E70210">
        <w:trPr>
          <w:trHeight w:val="20"/>
        </w:trPr>
        <w:tc>
          <w:tcPr>
            <w:tcW w:w="4573" w:type="pct"/>
          </w:tcPr>
          <w:p w14:paraId="23FC19C3" w14:textId="6DBB8BDD" w:rsidR="00087832" w:rsidRPr="009A493E" w:rsidRDefault="00AD0C5E" w:rsidP="00E70210">
            <w:pPr>
              <w:pStyle w:val="NoSpacing"/>
              <w:keepNext/>
              <w:jc w:val="right"/>
              <w:rPr>
                <w:rFonts w:asciiTheme="majorHAnsi" w:hAnsiTheme="majorHAnsi" w:cs="Arial"/>
                <w:b/>
                <w:sz w:val="20"/>
                <w:szCs w:val="20"/>
              </w:rPr>
            </w:pPr>
            <w:r>
              <w:rPr>
                <w:rFonts w:asciiTheme="majorHAnsi" w:hAnsiTheme="majorHAnsi" w:cs="Arial"/>
                <w:b/>
                <w:sz w:val="20"/>
                <w:szCs w:val="20"/>
              </w:rPr>
              <w:t>Subtotal</w:t>
            </w:r>
          </w:p>
        </w:tc>
        <w:tc>
          <w:tcPr>
            <w:tcW w:w="427" w:type="pct"/>
            <w:vAlign w:val="center"/>
          </w:tcPr>
          <w:p w14:paraId="197511CD" w14:textId="77777777" w:rsidR="00087832" w:rsidRPr="009A493E" w:rsidRDefault="00087832" w:rsidP="00E70210">
            <w:pPr>
              <w:pStyle w:val="NoSpacing"/>
              <w:keepNext/>
              <w:jc w:val="right"/>
              <w:rPr>
                <w:rFonts w:asciiTheme="majorHAnsi" w:hAnsiTheme="majorHAnsi" w:cs="Arial"/>
                <w:b/>
                <w:sz w:val="20"/>
                <w:szCs w:val="20"/>
              </w:rPr>
            </w:pPr>
            <w:r w:rsidRPr="009A493E">
              <w:rPr>
                <w:rFonts w:asciiTheme="majorHAnsi" w:hAnsiTheme="majorHAnsi" w:cs="Arial"/>
                <w:b/>
                <w:sz w:val="20"/>
                <w:szCs w:val="20"/>
              </w:rPr>
              <w:t>/5</w:t>
            </w:r>
          </w:p>
        </w:tc>
      </w:tr>
      <w:tr w:rsidR="00087832" w:rsidRPr="009A493E" w14:paraId="193B0E02" w14:textId="77777777" w:rsidTr="00E70210">
        <w:trPr>
          <w:trHeight w:val="20"/>
        </w:trPr>
        <w:tc>
          <w:tcPr>
            <w:tcW w:w="4573" w:type="pct"/>
            <w:shd w:val="clear" w:color="auto" w:fill="E4D8EB"/>
            <w:vAlign w:val="bottom"/>
          </w:tcPr>
          <w:p w14:paraId="099D626C" w14:textId="77777777" w:rsidR="00087832" w:rsidRPr="009A493E" w:rsidRDefault="006673F1" w:rsidP="00E70210">
            <w:pPr>
              <w:pStyle w:val="NoSpacing"/>
              <w:jc w:val="right"/>
              <w:rPr>
                <w:rFonts w:asciiTheme="majorHAnsi" w:hAnsiTheme="majorHAnsi" w:cs="Arial"/>
                <w:b/>
                <w:sz w:val="20"/>
                <w:szCs w:val="20"/>
              </w:rPr>
            </w:pPr>
            <w:r w:rsidRPr="009A493E">
              <w:rPr>
                <w:rFonts w:asciiTheme="majorHAnsi" w:hAnsiTheme="majorHAnsi" w:cs="Arial"/>
                <w:b/>
                <w:sz w:val="20"/>
                <w:szCs w:val="20"/>
              </w:rPr>
              <w:t>T</w:t>
            </w:r>
            <w:r w:rsidR="00087832" w:rsidRPr="009A493E">
              <w:rPr>
                <w:rFonts w:asciiTheme="majorHAnsi" w:hAnsiTheme="majorHAnsi" w:cs="Arial"/>
                <w:b/>
                <w:sz w:val="20"/>
                <w:szCs w:val="20"/>
              </w:rPr>
              <w:t>otal</w:t>
            </w:r>
          </w:p>
        </w:tc>
        <w:tc>
          <w:tcPr>
            <w:tcW w:w="427" w:type="pct"/>
            <w:shd w:val="clear" w:color="auto" w:fill="E4D8EB"/>
            <w:vAlign w:val="center"/>
          </w:tcPr>
          <w:p w14:paraId="75D576CA" w14:textId="77777777" w:rsidR="00087832" w:rsidRPr="009A493E" w:rsidRDefault="00087832" w:rsidP="00E70210">
            <w:pPr>
              <w:pStyle w:val="NoSpacing"/>
              <w:jc w:val="right"/>
              <w:rPr>
                <w:rFonts w:asciiTheme="majorHAnsi" w:hAnsiTheme="majorHAnsi" w:cs="Arial"/>
                <w:b/>
                <w:sz w:val="20"/>
                <w:szCs w:val="20"/>
              </w:rPr>
            </w:pPr>
            <w:r w:rsidRPr="009A493E">
              <w:rPr>
                <w:rFonts w:asciiTheme="majorHAnsi" w:hAnsiTheme="majorHAnsi" w:cs="Arial"/>
                <w:b/>
                <w:sz w:val="20"/>
                <w:szCs w:val="20"/>
              </w:rPr>
              <w:t>/</w:t>
            </w:r>
            <w:r w:rsidR="006673F1" w:rsidRPr="009A493E">
              <w:rPr>
                <w:rFonts w:asciiTheme="majorHAnsi" w:hAnsiTheme="majorHAnsi" w:cs="Arial"/>
                <w:b/>
                <w:sz w:val="20"/>
                <w:szCs w:val="20"/>
              </w:rPr>
              <w:t>18</w:t>
            </w:r>
          </w:p>
        </w:tc>
      </w:tr>
      <w:tr w:rsidR="00087832" w:rsidRPr="009A493E" w14:paraId="1D304D07" w14:textId="77777777" w:rsidTr="00E70210">
        <w:trPr>
          <w:trHeight w:val="20"/>
        </w:trPr>
        <w:tc>
          <w:tcPr>
            <w:tcW w:w="4573" w:type="pct"/>
            <w:vAlign w:val="bottom"/>
          </w:tcPr>
          <w:p w14:paraId="0995287D" w14:textId="77777777" w:rsidR="00087832" w:rsidRPr="009A493E" w:rsidRDefault="00087832" w:rsidP="00E70210">
            <w:pPr>
              <w:pStyle w:val="NoSpacing"/>
              <w:jc w:val="right"/>
              <w:rPr>
                <w:rFonts w:asciiTheme="majorHAnsi" w:hAnsiTheme="majorHAnsi" w:cs="Arial"/>
                <w:b/>
                <w:sz w:val="20"/>
                <w:szCs w:val="20"/>
              </w:rPr>
            </w:pPr>
            <w:r w:rsidRPr="009A493E">
              <w:rPr>
                <w:rFonts w:asciiTheme="majorHAnsi" w:hAnsiTheme="majorHAnsi" w:cs="Arial"/>
                <w:b/>
                <w:sz w:val="20"/>
                <w:szCs w:val="20"/>
              </w:rPr>
              <w:t>Percentage</w:t>
            </w:r>
          </w:p>
        </w:tc>
        <w:tc>
          <w:tcPr>
            <w:tcW w:w="427" w:type="pct"/>
            <w:vAlign w:val="center"/>
          </w:tcPr>
          <w:p w14:paraId="3A3EFB02" w14:textId="77777777" w:rsidR="00087832" w:rsidRPr="009A493E" w:rsidRDefault="00087832" w:rsidP="00E70210">
            <w:pPr>
              <w:pStyle w:val="NoSpacing"/>
              <w:jc w:val="right"/>
              <w:rPr>
                <w:rFonts w:asciiTheme="majorHAnsi" w:hAnsiTheme="majorHAnsi" w:cs="Arial"/>
                <w:b/>
                <w:sz w:val="20"/>
                <w:szCs w:val="20"/>
              </w:rPr>
            </w:pPr>
          </w:p>
        </w:tc>
      </w:tr>
      <w:tr w:rsidR="00087832" w:rsidRPr="009A493E" w14:paraId="057F7852" w14:textId="77777777" w:rsidTr="00E70210">
        <w:trPr>
          <w:trHeight w:val="20"/>
        </w:trPr>
        <w:tc>
          <w:tcPr>
            <w:tcW w:w="4573" w:type="pct"/>
            <w:vAlign w:val="bottom"/>
          </w:tcPr>
          <w:p w14:paraId="6107BC17" w14:textId="77777777" w:rsidR="00087832" w:rsidRPr="009A493E" w:rsidRDefault="00087832" w:rsidP="00E70210">
            <w:pPr>
              <w:pStyle w:val="NoSpacing"/>
              <w:jc w:val="right"/>
              <w:rPr>
                <w:rFonts w:asciiTheme="majorHAnsi" w:hAnsiTheme="majorHAnsi" w:cs="Arial"/>
                <w:b/>
                <w:sz w:val="20"/>
                <w:szCs w:val="20"/>
              </w:rPr>
            </w:pPr>
            <w:r w:rsidRPr="009A493E">
              <w:rPr>
                <w:rFonts w:asciiTheme="majorHAnsi" w:hAnsiTheme="majorHAnsi" w:cs="Arial"/>
                <w:b/>
                <w:sz w:val="20"/>
                <w:szCs w:val="20"/>
              </w:rPr>
              <w:t>Convert to</w:t>
            </w:r>
            <w:r w:rsidR="006673F1" w:rsidRPr="009A493E">
              <w:rPr>
                <w:rFonts w:asciiTheme="majorHAnsi" w:hAnsiTheme="majorHAnsi" w:cs="Arial"/>
                <w:b/>
                <w:sz w:val="20"/>
                <w:szCs w:val="20"/>
              </w:rPr>
              <w:t xml:space="preserve"> 5% weighting (percentage x 0.0</w:t>
            </w:r>
            <w:r w:rsidRPr="009A493E">
              <w:rPr>
                <w:rFonts w:asciiTheme="majorHAnsi" w:hAnsiTheme="majorHAnsi" w:cs="Arial"/>
                <w:b/>
                <w:sz w:val="20"/>
                <w:szCs w:val="20"/>
              </w:rPr>
              <w:t>5)</w:t>
            </w:r>
          </w:p>
        </w:tc>
        <w:tc>
          <w:tcPr>
            <w:tcW w:w="427" w:type="pct"/>
            <w:vAlign w:val="center"/>
          </w:tcPr>
          <w:p w14:paraId="00C7A131" w14:textId="77777777" w:rsidR="00087832" w:rsidRPr="009A493E" w:rsidRDefault="006673F1" w:rsidP="00E70210">
            <w:pPr>
              <w:pStyle w:val="NoSpacing"/>
              <w:jc w:val="right"/>
              <w:rPr>
                <w:rFonts w:asciiTheme="majorHAnsi" w:hAnsiTheme="majorHAnsi" w:cs="Arial"/>
                <w:b/>
                <w:sz w:val="20"/>
                <w:szCs w:val="20"/>
              </w:rPr>
            </w:pPr>
            <w:r w:rsidRPr="009A493E">
              <w:rPr>
                <w:rFonts w:asciiTheme="majorHAnsi" w:hAnsiTheme="majorHAnsi" w:cs="Arial"/>
                <w:b/>
                <w:sz w:val="20"/>
                <w:szCs w:val="20"/>
              </w:rPr>
              <w:t>/</w:t>
            </w:r>
            <w:r w:rsidR="00087832" w:rsidRPr="009A493E">
              <w:rPr>
                <w:rFonts w:asciiTheme="majorHAnsi" w:hAnsiTheme="majorHAnsi" w:cs="Arial"/>
                <w:b/>
                <w:sz w:val="20"/>
                <w:szCs w:val="20"/>
              </w:rPr>
              <w:t>5</w:t>
            </w:r>
          </w:p>
        </w:tc>
      </w:tr>
    </w:tbl>
    <w:p w14:paraId="06379904" w14:textId="77777777" w:rsidR="00D61A73" w:rsidRPr="00AD0C5E" w:rsidRDefault="00D61A73">
      <w:pPr>
        <w:spacing w:after="0" w:line="240" w:lineRule="auto"/>
        <w:rPr>
          <w:rFonts w:asciiTheme="majorHAnsi" w:eastAsia="MS Mincho" w:hAnsiTheme="majorHAnsi" w:cstheme="majorHAnsi"/>
          <w:color w:val="342568"/>
          <w:sz w:val="28"/>
          <w:szCs w:val="28"/>
          <w:lang w:val="en-GB" w:eastAsia="ja-JP"/>
        </w:rPr>
      </w:pPr>
      <w:r w:rsidRPr="00AD0C5E">
        <w:rPr>
          <w:rFonts w:asciiTheme="majorHAnsi" w:eastAsia="MS Mincho" w:hAnsiTheme="majorHAnsi" w:cstheme="majorHAnsi"/>
          <w:color w:val="342568"/>
          <w:sz w:val="28"/>
          <w:szCs w:val="28"/>
          <w:lang w:val="en-GB" w:eastAsia="ja-JP"/>
        </w:rPr>
        <w:br w:type="page"/>
      </w:r>
    </w:p>
    <w:p w14:paraId="1DF5E868" w14:textId="77777777" w:rsidR="006D4A1D" w:rsidRPr="00033FAF" w:rsidRDefault="006D4A1D" w:rsidP="00AD0C5E">
      <w:pPr>
        <w:pStyle w:val="Heading1"/>
      </w:pPr>
      <w:r w:rsidRPr="00033FAF">
        <w:lastRenderedPageBreak/>
        <w:t>Sample assessment task</w:t>
      </w:r>
    </w:p>
    <w:p w14:paraId="7DE1AFF3" w14:textId="77777777" w:rsidR="006D4A1D" w:rsidRPr="000C70B7" w:rsidRDefault="006D4A1D" w:rsidP="00AD0C5E">
      <w:pPr>
        <w:pStyle w:val="Heading1"/>
      </w:pPr>
      <w:r>
        <w:t>Media Production and Analysis – ATAR Year 1</w:t>
      </w:r>
      <w:r w:rsidR="0054390B">
        <w:t>2</w:t>
      </w:r>
    </w:p>
    <w:p w14:paraId="562807AB" w14:textId="77777777" w:rsidR="006D4A1D" w:rsidRPr="00033FAF" w:rsidRDefault="0020178C" w:rsidP="00AD0C5E">
      <w:pPr>
        <w:pStyle w:val="Heading2"/>
      </w:pPr>
      <w:r>
        <w:t>Task 5</w:t>
      </w:r>
      <w:r w:rsidR="006D4A1D" w:rsidRPr="00033FAF">
        <w:t xml:space="preserve"> – Un</w:t>
      </w:r>
      <w:r>
        <w:t>it 4</w:t>
      </w:r>
      <w:r w:rsidR="006D4A1D" w:rsidRPr="00033FAF">
        <w:t xml:space="preserve"> – </w:t>
      </w:r>
      <w:r>
        <w:t>Power and persuasion</w:t>
      </w:r>
    </w:p>
    <w:p w14:paraId="58BB17D7" w14:textId="15635491" w:rsidR="006D4A1D" w:rsidRPr="00A17970" w:rsidRDefault="006D4A1D" w:rsidP="00AD0C5E">
      <w:pPr>
        <w:pStyle w:val="BodyText"/>
      </w:pPr>
      <w:r w:rsidRPr="00B41DDB">
        <w:rPr>
          <w:b/>
        </w:rPr>
        <w:t>Assessment type:</w:t>
      </w:r>
      <w:r>
        <w:t xml:space="preserve"> </w:t>
      </w:r>
      <w:r w:rsidRPr="009010D3">
        <w:t>Response</w:t>
      </w:r>
    </w:p>
    <w:p w14:paraId="1C8E8274" w14:textId="77777777" w:rsidR="006D4A1D" w:rsidRPr="00FE45C7" w:rsidRDefault="006D4A1D" w:rsidP="00AD0C5E">
      <w:pPr>
        <w:pStyle w:val="BodyText"/>
      </w:pPr>
      <w:r w:rsidRPr="00B41DDB">
        <w:rPr>
          <w:b/>
        </w:rPr>
        <w:t xml:space="preserve">Commence task: </w:t>
      </w:r>
      <w:r>
        <w:t xml:space="preserve"> Semester 1, Week </w:t>
      </w:r>
      <w:r w:rsidR="0020178C">
        <w:t>13</w:t>
      </w:r>
    </w:p>
    <w:p w14:paraId="222F4C79" w14:textId="77777777" w:rsidR="006D4A1D" w:rsidRDefault="006D4A1D" w:rsidP="00AD0C5E">
      <w:pPr>
        <w:pStyle w:val="BodyText"/>
      </w:pPr>
      <w:r w:rsidRPr="00B41DDB">
        <w:rPr>
          <w:b/>
        </w:rPr>
        <w:t>Task due:</w:t>
      </w:r>
      <w:r w:rsidR="0020178C">
        <w:t xml:space="preserve"> Semester 2</w:t>
      </w:r>
      <w:r>
        <w:t>, Week 6</w:t>
      </w:r>
    </w:p>
    <w:p w14:paraId="0B957781" w14:textId="77777777" w:rsidR="006D4A1D" w:rsidRPr="00AD2A34" w:rsidRDefault="006D4A1D" w:rsidP="00AD0C5E">
      <w:pPr>
        <w:spacing w:after="0" w:line="276" w:lineRule="auto"/>
        <w:rPr>
          <w:rFonts w:asciiTheme="majorHAnsi" w:hAnsiTheme="majorHAnsi"/>
          <w:b/>
          <w:bCs/>
          <w:szCs w:val="22"/>
        </w:rPr>
      </w:pPr>
      <w:r>
        <w:rPr>
          <w:rFonts w:asciiTheme="majorHAnsi" w:hAnsiTheme="majorHAnsi"/>
          <w:b/>
          <w:bCs/>
          <w:szCs w:val="22"/>
        </w:rPr>
        <w:t>Suggested timeframe</w:t>
      </w:r>
      <w:r w:rsidRPr="00AD2A34">
        <w:rPr>
          <w:rFonts w:asciiTheme="majorHAnsi" w:hAnsiTheme="majorHAnsi"/>
          <w:b/>
          <w:bCs/>
          <w:szCs w:val="22"/>
        </w:rPr>
        <w:t>s</w:t>
      </w:r>
    </w:p>
    <w:p w14:paraId="00165686" w14:textId="277BD3EB" w:rsidR="00EE2C4D" w:rsidRDefault="006D4A1D" w:rsidP="00AD0C5E">
      <w:pPr>
        <w:pStyle w:val="ListBullet"/>
      </w:pPr>
      <w:r w:rsidRPr="00EE2C4D">
        <w:t xml:space="preserve">Allow up to </w:t>
      </w:r>
      <w:r w:rsidR="00267911">
        <w:t>one</w:t>
      </w:r>
      <w:r w:rsidR="00267911" w:rsidRPr="00EE2C4D">
        <w:t xml:space="preserve"> </w:t>
      </w:r>
      <w:r w:rsidRPr="00EE2C4D">
        <w:t>week to introduce the task</w:t>
      </w:r>
      <w:r w:rsidR="00EE2C4D" w:rsidRPr="00EE2C4D">
        <w:t xml:space="preserve"> and</w:t>
      </w:r>
      <w:r w:rsidR="00652CFE" w:rsidRPr="00EE2C4D">
        <w:t xml:space="preserve"> </w:t>
      </w:r>
      <w:r w:rsidR="0020178C">
        <w:t>research</w:t>
      </w:r>
      <w:r w:rsidR="00652CFE" w:rsidRPr="00EE2C4D">
        <w:t xml:space="preserve"> the teacher selected </w:t>
      </w:r>
      <w:r w:rsidR="0020178C">
        <w:t>viral media campaign</w:t>
      </w:r>
      <w:r w:rsidR="00CF7A20">
        <w:t>.</w:t>
      </w:r>
    </w:p>
    <w:p w14:paraId="7402112B" w14:textId="217A616B" w:rsidR="00DD58C8" w:rsidRDefault="006D4A1D" w:rsidP="00AD0C5E">
      <w:pPr>
        <w:pStyle w:val="ListBullet"/>
      </w:pPr>
      <w:r w:rsidRPr="00EE2C4D">
        <w:t xml:space="preserve">Allow </w:t>
      </w:r>
      <w:r w:rsidR="00267911">
        <w:t>two to three</w:t>
      </w:r>
      <w:r w:rsidRPr="00EE2C4D">
        <w:t xml:space="preserve"> weeks to </w:t>
      </w:r>
      <w:r w:rsidR="00652CFE" w:rsidRPr="00EE2C4D">
        <w:t>ensure thorough delivery of</w:t>
      </w:r>
      <w:r w:rsidRPr="00EE2C4D">
        <w:t xml:space="preserve"> syl</w:t>
      </w:r>
      <w:r w:rsidR="0020178C">
        <w:t xml:space="preserve">labus content relating to Task </w:t>
      </w:r>
      <w:r w:rsidR="002901F8">
        <w:t>5</w:t>
      </w:r>
      <w:r w:rsidR="0020178C">
        <w:t xml:space="preserve">. </w:t>
      </w:r>
    </w:p>
    <w:p w14:paraId="0E598B32" w14:textId="77777777" w:rsidR="006D4A1D" w:rsidRPr="00EE2C4D" w:rsidRDefault="0020178C" w:rsidP="00AD0C5E">
      <w:pPr>
        <w:pStyle w:val="ListBullet"/>
      </w:pPr>
      <w:r>
        <w:t>W</w:t>
      </w:r>
      <w:r w:rsidR="00EE2C4D">
        <w:t>atch</w:t>
      </w:r>
      <w:r w:rsidR="00DD58C8">
        <w:t xml:space="preserve"> and analyse</w:t>
      </w:r>
      <w:r w:rsidR="00EE2C4D">
        <w:t xml:space="preserve"> </w:t>
      </w:r>
      <w:r>
        <w:t xml:space="preserve">a </w:t>
      </w:r>
      <w:r w:rsidR="00EE2C4D">
        <w:t xml:space="preserve">specific </w:t>
      </w:r>
      <w:r>
        <w:t xml:space="preserve">documentary, news reports, online video </w:t>
      </w:r>
      <w:r w:rsidR="00EE2C4D">
        <w:t xml:space="preserve">excerpts </w:t>
      </w:r>
      <w:r>
        <w:t xml:space="preserve">and/or </w:t>
      </w:r>
      <w:r w:rsidR="00DD58C8">
        <w:t xml:space="preserve">explore social media content </w:t>
      </w:r>
      <w:r>
        <w:t>relating to the teacher selected viral media campaign</w:t>
      </w:r>
      <w:r w:rsidR="00EE2C4D">
        <w:t xml:space="preserve"> and link these to related syllabus content</w:t>
      </w:r>
      <w:r w:rsidR="00CF7A20">
        <w:t>.</w:t>
      </w:r>
    </w:p>
    <w:p w14:paraId="1C3DC5EC" w14:textId="3B1DEA9C" w:rsidR="006D4A1D" w:rsidRDefault="00652CFE" w:rsidP="00AD0C5E">
      <w:pPr>
        <w:pStyle w:val="ListBullet"/>
      </w:pPr>
      <w:r>
        <w:t xml:space="preserve">Include </w:t>
      </w:r>
      <w:r w:rsidR="00267911">
        <w:t xml:space="preserve">one </w:t>
      </w:r>
      <w:r>
        <w:t>lesson</w:t>
      </w:r>
      <w:r w:rsidR="006D4A1D">
        <w:t xml:space="preserve"> </w:t>
      </w:r>
      <w:r>
        <w:t xml:space="preserve">to </w:t>
      </w:r>
      <w:r w:rsidR="00DD58C8">
        <w:t>revise</w:t>
      </w:r>
      <w:r>
        <w:t xml:space="preserve"> how to write an extended response</w:t>
      </w:r>
      <w:r w:rsidR="00CF7A20">
        <w:t>.</w:t>
      </w:r>
    </w:p>
    <w:p w14:paraId="08DEB086" w14:textId="300DF562" w:rsidR="00652CFE" w:rsidRPr="00A90459" w:rsidRDefault="00CF7A20" w:rsidP="00AD0C5E">
      <w:pPr>
        <w:pStyle w:val="ListBullet"/>
      </w:pPr>
      <w:r>
        <w:t xml:space="preserve">Allow </w:t>
      </w:r>
      <w:r w:rsidR="00267911">
        <w:t xml:space="preserve">one </w:t>
      </w:r>
      <w:r w:rsidR="00DD58C8">
        <w:t>lesson/6</w:t>
      </w:r>
      <w:r w:rsidR="00652CFE">
        <w:t>0-minutes to write the extended response in class</w:t>
      </w:r>
      <w:r>
        <w:t>.</w:t>
      </w:r>
    </w:p>
    <w:p w14:paraId="6226CA96" w14:textId="62EB453F" w:rsidR="006D4A1D" w:rsidRDefault="006B17EF" w:rsidP="00AD0C5E">
      <w:pPr>
        <w:pStyle w:val="BodyText"/>
      </w:pPr>
      <w:r>
        <w:rPr>
          <w:b/>
        </w:rPr>
        <w:t>Total</w:t>
      </w:r>
      <w:r w:rsidR="006D4A1D" w:rsidRPr="00B41DDB">
        <w:rPr>
          <w:b/>
        </w:rPr>
        <w:t xml:space="preserve"> marks:</w:t>
      </w:r>
      <w:r w:rsidR="006D4A1D">
        <w:t xml:space="preserve"> </w:t>
      </w:r>
      <w:r w:rsidR="00DD58C8">
        <w:t>20</w:t>
      </w:r>
      <w:r w:rsidR="006D4A1D">
        <w:t xml:space="preserve"> </w:t>
      </w:r>
    </w:p>
    <w:p w14:paraId="0536C865" w14:textId="77777777" w:rsidR="006D4A1D" w:rsidRPr="00AD2A34" w:rsidRDefault="006D4A1D" w:rsidP="00AD0C5E">
      <w:pPr>
        <w:pStyle w:val="BodyText"/>
      </w:pPr>
      <w:r w:rsidRPr="00B41DDB">
        <w:rPr>
          <w:b/>
        </w:rPr>
        <w:t>Task weighting:</w:t>
      </w:r>
      <w:r>
        <w:t xml:space="preserve"> </w:t>
      </w:r>
      <w:r w:rsidR="00DD58C8">
        <w:t>5</w:t>
      </w:r>
      <w:r w:rsidRPr="00AD2A34">
        <w:t xml:space="preserve">% </w:t>
      </w:r>
      <w:r>
        <w:t xml:space="preserve">of the school mark for this pair of </w:t>
      </w:r>
      <w:r w:rsidRPr="00AD2A34">
        <w:t>unit</w:t>
      </w:r>
      <w:r>
        <w:t>s</w:t>
      </w:r>
      <w:r w:rsidRPr="00AD2A34">
        <w:t xml:space="preserve"> </w:t>
      </w:r>
    </w:p>
    <w:p w14:paraId="21B26D63" w14:textId="77777777" w:rsidR="00B41DDB" w:rsidRPr="00AD2A34" w:rsidRDefault="00B41DDB" w:rsidP="00AD0C5E">
      <w:pPr>
        <w:tabs>
          <w:tab w:val="right" w:leader="underscore" w:pos="9072"/>
        </w:tabs>
        <w:spacing w:line="276" w:lineRule="auto"/>
        <w:rPr>
          <w:rFonts w:asciiTheme="majorHAnsi" w:hAnsiTheme="majorHAnsi"/>
          <w:szCs w:val="22"/>
        </w:rPr>
      </w:pPr>
      <w:r>
        <w:rPr>
          <w:rFonts w:asciiTheme="majorHAnsi" w:hAnsiTheme="majorHAnsi"/>
          <w:szCs w:val="22"/>
        </w:rPr>
        <w:tab/>
      </w:r>
    </w:p>
    <w:p w14:paraId="551B2643" w14:textId="77777777" w:rsidR="006D4A1D" w:rsidRPr="00B41DDB" w:rsidRDefault="006D4A1D" w:rsidP="00AD0C5E">
      <w:pPr>
        <w:pStyle w:val="BodyText"/>
        <w:rPr>
          <w:b/>
        </w:rPr>
      </w:pPr>
      <w:r w:rsidRPr="00B41DDB">
        <w:rPr>
          <w:b/>
        </w:rPr>
        <w:t xml:space="preserve">Task </w:t>
      </w:r>
      <w:r w:rsidR="00DD58C8">
        <w:rPr>
          <w:b/>
        </w:rPr>
        <w:t>5</w:t>
      </w:r>
      <w:r w:rsidRPr="00B41DDB">
        <w:rPr>
          <w:b/>
        </w:rPr>
        <w:t xml:space="preserve">: In-class timed </w:t>
      </w:r>
      <w:r w:rsidR="00652CFE" w:rsidRPr="00B41DDB">
        <w:rPr>
          <w:b/>
        </w:rPr>
        <w:t xml:space="preserve">extended </w:t>
      </w:r>
      <w:r w:rsidRPr="00B41DDB">
        <w:rPr>
          <w:b/>
        </w:rPr>
        <w:t>r</w:t>
      </w:r>
      <w:r w:rsidR="00652CFE" w:rsidRPr="00B41DDB">
        <w:rPr>
          <w:b/>
        </w:rPr>
        <w:t>esponse</w:t>
      </w:r>
    </w:p>
    <w:p w14:paraId="0D97B421" w14:textId="77777777" w:rsidR="006D4A1D" w:rsidRPr="00143CFD" w:rsidRDefault="00143CFD" w:rsidP="00AD0C5E">
      <w:pPr>
        <w:pStyle w:val="BodyText"/>
        <w:rPr>
          <w:b/>
        </w:rPr>
      </w:pPr>
      <w:r>
        <w:rPr>
          <w:b/>
        </w:rPr>
        <w:t>Task description</w:t>
      </w:r>
    </w:p>
    <w:p w14:paraId="0FE61D06" w14:textId="77777777" w:rsidR="00450642" w:rsidRPr="00450642" w:rsidRDefault="00450642" w:rsidP="00AD0C5E">
      <w:pPr>
        <w:pStyle w:val="BodyText"/>
      </w:pPr>
      <w:r w:rsidRPr="00450642">
        <w:t>Complete a response to one extended answer question, from a choice of three, in the contexts of media languages, audience</w:t>
      </w:r>
      <w:r w:rsidR="00DD58C8" w:rsidRPr="00DD58C8">
        <w:t xml:space="preserve"> </w:t>
      </w:r>
      <w:r w:rsidR="00DD58C8">
        <w:t>and industry.</w:t>
      </w:r>
    </w:p>
    <w:p w14:paraId="09F42A27" w14:textId="31624F2F" w:rsidR="00450642" w:rsidRDefault="00450642" w:rsidP="00AD0C5E">
      <w:pPr>
        <w:pStyle w:val="BodyText"/>
      </w:pPr>
      <w:r w:rsidRPr="00450642">
        <w:t xml:space="preserve">Extended </w:t>
      </w:r>
      <w:r w:rsidR="00263068">
        <w:t>answer response</w:t>
      </w:r>
      <w:r w:rsidRPr="00450642">
        <w:t xml:space="preserve"> should refer to </w:t>
      </w:r>
      <w:r w:rsidR="00263068">
        <w:t xml:space="preserve">the </w:t>
      </w:r>
      <w:r w:rsidR="00267911">
        <w:t>teacher-selected</w:t>
      </w:r>
      <w:r w:rsidR="00263068">
        <w:t xml:space="preserve"> </w:t>
      </w:r>
      <w:r w:rsidR="00DD58C8">
        <w:t xml:space="preserve">viral media campaign and media work/s </w:t>
      </w:r>
      <w:r w:rsidRPr="00450642">
        <w:t>studied in the lead up to this task.</w:t>
      </w:r>
    </w:p>
    <w:p w14:paraId="1AF327D9" w14:textId="1B533482" w:rsidR="00DD58C8" w:rsidRPr="00DD58C8" w:rsidRDefault="006D4A1D" w:rsidP="0044542D">
      <w:pPr>
        <w:pStyle w:val="BodyText"/>
      </w:pPr>
      <w:r>
        <w:t xml:space="preserve">Questions will relate to the following class material and syllabus content. </w:t>
      </w:r>
    </w:p>
    <w:p w14:paraId="225300E2" w14:textId="26828025" w:rsidR="0044542D" w:rsidRDefault="0044542D" w:rsidP="00AD0C5E">
      <w:pPr>
        <w:pStyle w:val="ListBullet"/>
      </w:pPr>
      <w:r w:rsidRPr="00DD58C8">
        <w:t>persuasive techniques, codes and conventions</w:t>
      </w:r>
    </w:p>
    <w:p w14:paraId="7D4C7D3B" w14:textId="285364E9" w:rsidR="00DD58C8" w:rsidRPr="00DD58C8" w:rsidRDefault="00DD58C8" w:rsidP="00AD0C5E">
      <w:pPr>
        <w:pStyle w:val="ListBullet"/>
      </w:pPr>
      <w:r w:rsidRPr="00DD58C8">
        <w:t>how media work reinforces or challenges audience perceptions, values and attitudes</w:t>
      </w:r>
    </w:p>
    <w:p w14:paraId="7A6D329F" w14:textId="77777777" w:rsidR="00DD58C8" w:rsidRPr="00DD58C8" w:rsidRDefault="00DD58C8" w:rsidP="00AD0C5E">
      <w:pPr>
        <w:pStyle w:val="ListBullet"/>
      </w:pPr>
      <w:r w:rsidRPr="00DD58C8">
        <w:t xml:space="preserve">impact of media trends on media use </w:t>
      </w:r>
    </w:p>
    <w:p w14:paraId="4A3BF712" w14:textId="77777777" w:rsidR="00DD58C8" w:rsidRPr="00DD58C8" w:rsidRDefault="00DD58C8" w:rsidP="00AD0C5E">
      <w:pPr>
        <w:pStyle w:val="ListBullet"/>
      </w:pPr>
      <w:r w:rsidRPr="00DD58C8">
        <w:t xml:space="preserve">how media producers construct perceptions of issues or topics </w:t>
      </w:r>
    </w:p>
    <w:p w14:paraId="79824A5F" w14:textId="6EA4377B" w:rsidR="00DD58C8" w:rsidRPr="00DD58C8" w:rsidRDefault="00DD58C8" w:rsidP="0044542D">
      <w:pPr>
        <w:pStyle w:val="ListBullet"/>
        <w:spacing w:after="240"/>
      </w:pPr>
      <w:r w:rsidRPr="00DD58C8">
        <w:t>the impact of formal and informal censorship on media content</w:t>
      </w:r>
      <w:r w:rsidR="00267911">
        <w:t>.</w:t>
      </w:r>
    </w:p>
    <w:p w14:paraId="29AD6402" w14:textId="0FEFBBBC" w:rsidR="00267911" w:rsidRDefault="00267911" w:rsidP="00267911">
      <w:pPr>
        <w:pStyle w:val="BodyText"/>
      </w:pPr>
      <w:r>
        <w:t xml:space="preserve">Sample questions and marking keys can be found on pages </w:t>
      </w:r>
      <w:r w:rsidR="006B17EF">
        <w:t>12</w:t>
      </w:r>
      <w:r w:rsidRPr="002901F8">
        <w:t xml:space="preserve"> to </w:t>
      </w:r>
      <w:r w:rsidR="006B17EF">
        <w:t>16</w:t>
      </w:r>
      <w:bookmarkStart w:id="0" w:name="_GoBack"/>
      <w:bookmarkEnd w:id="0"/>
      <w:r>
        <w:t>. Teachers may choose to use these, or write their own modelled on the samples provided.</w:t>
      </w:r>
    </w:p>
    <w:p w14:paraId="166C20BD" w14:textId="6BCDA91F" w:rsidR="00FA2686" w:rsidRDefault="00FA2686" w:rsidP="00AD0C5E">
      <w:pPr>
        <w:spacing w:after="0" w:line="276" w:lineRule="auto"/>
        <w:rPr>
          <w:rFonts w:asciiTheme="majorHAnsi" w:hAnsiTheme="majorHAnsi"/>
          <w:b/>
          <w:szCs w:val="22"/>
        </w:rPr>
      </w:pPr>
      <w:r>
        <w:rPr>
          <w:rFonts w:asciiTheme="majorHAnsi" w:hAnsiTheme="majorHAnsi"/>
          <w:b/>
          <w:szCs w:val="22"/>
        </w:rPr>
        <w:br w:type="page"/>
      </w:r>
    </w:p>
    <w:p w14:paraId="4D30C0CF" w14:textId="77777777" w:rsidR="006D4A1D" w:rsidRPr="00D61A73" w:rsidRDefault="006D4A1D" w:rsidP="00D61A73">
      <w:pPr>
        <w:pStyle w:val="BodyText"/>
        <w:rPr>
          <w:b/>
        </w:rPr>
      </w:pPr>
      <w:r w:rsidRPr="00D61A73">
        <w:rPr>
          <w:b/>
        </w:rPr>
        <w:lastRenderedPageBreak/>
        <w:t>Task process and requirements:</w:t>
      </w:r>
    </w:p>
    <w:p w14:paraId="6261B058" w14:textId="77777777" w:rsidR="006D4A1D" w:rsidRPr="00D61A73" w:rsidRDefault="00263068" w:rsidP="00D61A73">
      <w:pPr>
        <w:pStyle w:val="ListBullet"/>
      </w:pPr>
      <w:r w:rsidRPr="00D61A73">
        <w:t>in class, investigate and</w:t>
      </w:r>
      <w:r w:rsidR="006D4A1D" w:rsidRPr="00D61A73">
        <w:t xml:space="preserve"> analyse </w:t>
      </w:r>
      <w:r w:rsidRPr="00D61A73">
        <w:t xml:space="preserve">the teacher selected </w:t>
      </w:r>
      <w:r w:rsidR="00DD58C8">
        <w:t>viral media campaign</w:t>
      </w:r>
    </w:p>
    <w:p w14:paraId="58B7166E" w14:textId="77777777" w:rsidR="006D4A1D" w:rsidRPr="00D61A73" w:rsidRDefault="006D4A1D" w:rsidP="00D61A73">
      <w:pPr>
        <w:pStyle w:val="ListBullet"/>
      </w:pPr>
      <w:r w:rsidRPr="00D61A73">
        <w:t>actively participate in class</w:t>
      </w:r>
      <w:r w:rsidR="00263068" w:rsidRPr="00D61A73">
        <w:t xml:space="preserve"> activities and</w:t>
      </w:r>
      <w:r w:rsidRPr="00D61A73">
        <w:t xml:space="preserve"> discussions</w:t>
      </w:r>
    </w:p>
    <w:p w14:paraId="02E45A79" w14:textId="77777777" w:rsidR="006D4A1D" w:rsidRPr="00D61A73" w:rsidRDefault="006D4A1D" w:rsidP="00D61A73">
      <w:pPr>
        <w:pStyle w:val="ListBullet"/>
      </w:pPr>
      <w:r w:rsidRPr="00D61A73">
        <w:t xml:space="preserve">in-class, timed response </w:t>
      </w:r>
      <w:r w:rsidR="00263068" w:rsidRPr="00D61A73">
        <w:t>to extended answer</w:t>
      </w:r>
      <w:r w:rsidRPr="00D61A73">
        <w:t xml:space="preserve"> question</w:t>
      </w:r>
    </w:p>
    <w:p w14:paraId="0D6F85A3" w14:textId="77777777" w:rsidR="006D4A1D" w:rsidRPr="00D61A73" w:rsidRDefault="006D4A1D" w:rsidP="00D61A73">
      <w:pPr>
        <w:pStyle w:val="ListBullet"/>
      </w:pPr>
      <w:r w:rsidRPr="00D61A73">
        <w:t xml:space="preserve">answer </w:t>
      </w:r>
      <w:r w:rsidR="00263068" w:rsidRPr="00D61A73">
        <w:t>one</w:t>
      </w:r>
      <w:r w:rsidRPr="00D61A73">
        <w:t xml:space="preserve"> question</w:t>
      </w:r>
      <w:r w:rsidR="00263068" w:rsidRPr="00D61A73">
        <w:t>, from a choice of three</w:t>
      </w:r>
      <w:r w:rsidR="00CF7A20">
        <w:t>.</w:t>
      </w:r>
    </w:p>
    <w:p w14:paraId="0A66821B" w14:textId="77777777" w:rsidR="006D4A1D" w:rsidRDefault="006D4A1D" w:rsidP="00D61A73">
      <w:pPr>
        <w:pStyle w:val="BodyText"/>
      </w:pPr>
      <w:r w:rsidRPr="00A17970">
        <w:t xml:space="preserve">Your response must </w:t>
      </w:r>
      <w:r>
        <w:t xml:space="preserve">include examples from </w:t>
      </w:r>
      <w:r w:rsidR="00EE2C4D">
        <w:t xml:space="preserve">the teacher selected </w:t>
      </w:r>
      <w:r w:rsidR="00DD58C8">
        <w:t xml:space="preserve">viral media campaign and media work/s </w:t>
      </w:r>
      <w:r w:rsidR="00DD58C8" w:rsidRPr="00450642">
        <w:t>studied in the lead up to this task</w:t>
      </w:r>
      <w:r>
        <w:t>.</w:t>
      </w:r>
    </w:p>
    <w:tbl>
      <w:tblPr>
        <w:tblpPr w:leftFromText="180" w:rightFromText="180" w:vertAnchor="text" w:horzAnchor="margin" w:tblpY="155"/>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shd w:val="clear" w:color="auto" w:fill="D9D9D9"/>
        <w:tblLayout w:type="fixed"/>
        <w:tblCellMar>
          <w:top w:w="57" w:type="dxa"/>
          <w:bottom w:w="57" w:type="dxa"/>
        </w:tblCellMar>
        <w:tblLook w:val="0000" w:firstRow="0" w:lastRow="0" w:firstColumn="0" w:lastColumn="0" w:noHBand="0" w:noVBand="0"/>
      </w:tblPr>
      <w:tblGrid>
        <w:gridCol w:w="7072"/>
        <w:gridCol w:w="1945"/>
      </w:tblGrid>
      <w:tr w:rsidR="00AD0C5E" w:rsidRPr="00781A35" w14:paraId="10811FA0" w14:textId="77777777" w:rsidTr="00AD0C5E">
        <w:trPr>
          <w:trHeight w:val="235"/>
        </w:trPr>
        <w:tc>
          <w:tcPr>
            <w:tcW w:w="7072" w:type="dxa"/>
            <w:shd w:val="clear" w:color="auto" w:fill="D7C5E2"/>
          </w:tcPr>
          <w:p w14:paraId="0F3F3989" w14:textId="77777777" w:rsidR="00AD0C5E" w:rsidRPr="00781A35" w:rsidRDefault="00AD0C5E" w:rsidP="00AD0C5E">
            <w:pPr>
              <w:tabs>
                <w:tab w:val="left" w:pos="5112"/>
              </w:tabs>
              <w:spacing w:after="0" w:line="240" w:lineRule="auto"/>
              <w:ind w:right="-387"/>
              <w:rPr>
                <w:rFonts w:eastAsia="Times New Roman" w:cs="Arial"/>
                <w:bCs/>
                <w:szCs w:val="20"/>
              </w:rPr>
            </w:pPr>
            <w:r w:rsidRPr="00781A35">
              <w:rPr>
                <w:rFonts w:eastAsia="Times New Roman" w:cs="Arial"/>
                <w:b/>
                <w:bCs/>
                <w:szCs w:val="20"/>
              </w:rPr>
              <w:t>What needs to be submitted</w:t>
            </w:r>
          </w:p>
        </w:tc>
        <w:tc>
          <w:tcPr>
            <w:tcW w:w="1945" w:type="dxa"/>
            <w:shd w:val="clear" w:color="auto" w:fill="D7C5E2"/>
          </w:tcPr>
          <w:p w14:paraId="078EE8AE" w14:textId="77777777" w:rsidR="00AD0C5E" w:rsidRPr="00781A35" w:rsidRDefault="00AD0C5E" w:rsidP="00AD0C5E">
            <w:pPr>
              <w:tabs>
                <w:tab w:val="left" w:pos="4800"/>
              </w:tabs>
              <w:spacing w:after="0" w:line="240" w:lineRule="auto"/>
              <w:ind w:left="72"/>
              <w:jc w:val="center"/>
              <w:rPr>
                <w:rFonts w:eastAsia="Calibri" w:cs="Times New Roman"/>
                <w:b/>
                <w:bCs/>
                <w:szCs w:val="22"/>
              </w:rPr>
            </w:pPr>
            <w:r w:rsidRPr="00781A35">
              <w:rPr>
                <w:rFonts w:eastAsia="Calibri" w:cs="Times New Roman"/>
                <w:b/>
                <w:bCs/>
                <w:szCs w:val="22"/>
              </w:rPr>
              <w:t>Due dates</w:t>
            </w:r>
          </w:p>
        </w:tc>
      </w:tr>
      <w:tr w:rsidR="00AD0C5E" w:rsidRPr="00D61A73" w14:paraId="409AD2DD" w14:textId="77777777" w:rsidTr="006E7289">
        <w:trPr>
          <w:trHeight w:val="99"/>
        </w:trPr>
        <w:tc>
          <w:tcPr>
            <w:tcW w:w="7072" w:type="dxa"/>
            <w:shd w:val="clear" w:color="auto" w:fill="FFFFFF" w:themeFill="background1"/>
          </w:tcPr>
          <w:p w14:paraId="44A6EA62" w14:textId="77777777" w:rsidR="00AD0C5E" w:rsidRPr="00D61A73" w:rsidRDefault="00AD0C5E" w:rsidP="00AD0C5E">
            <w:pPr>
              <w:numPr>
                <w:ilvl w:val="0"/>
                <w:numId w:val="14"/>
              </w:numPr>
              <w:tabs>
                <w:tab w:val="num" w:pos="357"/>
              </w:tabs>
              <w:spacing w:line="240" w:lineRule="auto"/>
              <w:rPr>
                <w:rFonts w:eastAsia="Calibri" w:cs="Times New Roman"/>
                <w:szCs w:val="20"/>
              </w:rPr>
            </w:pPr>
            <w:r w:rsidRPr="00D61A73">
              <w:rPr>
                <w:rFonts w:eastAsia="Calibri" w:cs="Times New Roman"/>
                <w:szCs w:val="20"/>
              </w:rPr>
              <w:t>Writt</w:t>
            </w:r>
            <w:r>
              <w:rPr>
                <w:rFonts w:eastAsia="Calibri" w:cs="Times New Roman"/>
                <w:szCs w:val="20"/>
              </w:rPr>
              <w:t>en response, completed in class</w:t>
            </w:r>
          </w:p>
        </w:tc>
        <w:tc>
          <w:tcPr>
            <w:tcW w:w="1945" w:type="dxa"/>
            <w:shd w:val="clear" w:color="auto" w:fill="FFFFFF" w:themeFill="background1"/>
          </w:tcPr>
          <w:p w14:paraId="527A805A" w14:textId="77777777" w:rsidR="00AD0C5E" w:rsidRPr="00D61A73" w:rsidRDefault="00AD0C5E" w:rsidP="00AD0C5E">
            <w:pPr>
              <w:tabs>
                <w:tab w:val="left" w:pos="4800"/>
              </w:tabs>
              <w:spacing w:after="0" w:line="240" w:lineRule="auto"/>
              <w:rPr>
                <w:rFonts w:eastAsia="Calibri" w:cs="Times New Roman"/>
                <w:szCs w:val="20"/>
              </w:rPr>
            </w:pPr>
          </w:p>
        </w:tc>
      </w:tr>
    </w:tbl>
    <w:p w14:paraId="53387D81" w14:textId="77777777" w:rsidR="006D4A1D" w:rsidRPr="00D61A73" w:rsidRDefault="00EE2C4D" w:rsidP="00AD0C5E">
      <w:pPr>
        <w:pStyle w:val="BodyText"/>
        <w:spacing w:before="240"/>
        <w:rPr>
          <w:b/>
          <w:lang w:val="en-US"/>
        </w:rPr>
      </w:pPr>
      <w:r w:rsidRPr="00D61A73">
        <w:rPr>
          <w:b/>
          <w:lang w:val="en-US"/>
        </w:rPr>
        <w:t xml:space="preserve">List of potential </w:t>
      </w:r>
      <w:r w:rsidR="00DD58C8">
        <w:rPr>
          <w:b/>
          <w:lang w:val="en-US"/>
        </w:rPr>
        <w:t>viral media campaigns</w:t>
      </w:r>
      <w:r w:rsidRPr="00D61A73">
        <w:rPr>
          <w:b/>
          <w:lang w:val="en-US"/>
        </w:rPr>
        <w:t xml:space="preserve"> for this task</w:t>
      </w:r>
      <w:r w:rsidR="006D4A1D" w:rsidRPr="00D61A73">
        <w:rPr>
          <w:b/>
          <w:lang w:val="en-US"/>
        </w:rPr>
        <w:t>:</w:t>
      </w:r>
    </w:p>
    <w:p w14:paraId="393391DC" w14:textId="5FA36E87" w:rsidR="006D4A1D" w:rsidRPr="00A17970" w:rsidRDefault="006D4A1D" w:rsidP="00AD0C5E">
      <w:pPr>
        <w:pStyle w:val="BodyText"/>
        <w:rPr>
          <w:lang w:val="en-US"/>
        </w:rPr>
      </w:pPr>
      <w:r>
        <w:rPr>
          <w:lang w:val="en-US"/>
        </w:rPr>
        <w:t>Teachers should pre</w:t>
      </w:r>
      <w:r w:rsidR="00137F01">
        <w:rPr>
          <w:lang w:val="en-US"/>
        </w:rPr>
        <w:t>-</w:t>
      </w:r>
      <w:r w:rsidR="004B19F1">
        <w:rPr>
          <w:lang w:val="en-US"/>
        </w:rPr>
        <w:t>view and select</w:t>
      </w:r>
      <w:r w:rsidR="00EE2C4D">
        <w:rPr>
          <w:lang w:val="en-US"/>
        </w:rPr>
        <w:t xml:space="preserve"> appropriate</w:t>
      </w:r>
      <w:r w:rsidR="00DD58C8">
        <w:rPr>
          <w:lang w:val="en-US"/>
        </w:rPr>
        <w:t xml:space="preserve"> material to </w:t>
      </w:r>
      <w:r w:rsidR="004B19F1">
        <w:rPr>
          <w:lang w:val="en-US"/>
        </w:rPr>
        <w:t>watch</w:t>
      </w:r>
      <w:r w:rsidR="00DD58C8">
        <w:rPr>
          <w:lang w:val="en-US"/>
        </w:rPr>
        <w:t xml:space="preserve"> and investigate</w:t>
      </w:r>
      <w:r w:rsidR="00137F01">
        <w:rPr>
          <w:lang w:val="en-US"/>
        </w:rPr>
        <w:t xml:space="preserve"> for this task</w:t>
      </w:r>
      <w:r>
        <w:rPr>
          <w:lang w:val="en-US"/>
        </w:rPr>
        <w:t xml:space="preserve"> (this list is not exhaustive)</w:t>
      </w:r>
      <w:r w:rsidR="00267911">
        <w:rPr>
          <w:lang w:val="en-US"/>
        </w:rPr>
        <w:t>:</w:t>
      </w:r>
    </w:p>
    <w:p w14:paraId="0A6F7027" w14:textId="77777777" w:rsidR="00DD58C8" w:rsidRPr="00DD58C8" w:rsidRDefault="00DD58C8" w:rsidP="00AD0C5E">
      <w:pPr>
        <w:numPr>
          <w:ilvl w:val="0"/>
          <w:numId w:val="44"/>
        </w:numPr>
        <w:spacing w:after="0" w:line="276" w:lineRule="auto"/>
        <w:ind w:left="357" w:hanging="357"/>
        <w:rPr>
          <w:rFonts w:asciiTheme="majorHAnsi" w:eastAsia="MS Mincho" w:hAnsiTheme="majorHAnsi" w:cstheme="majorHAnsi"/>
          <w:szCs w:val="22"/>
        </w:rPr>
      </w:pPr>
      <w:r w:rsidRPr="00DD58C8">
        <w:rPr>
          <w:rFonts w:asciiTheme="majorHAnsi" w:eastAsia="MS Mincho" w:hAnsiTheme="majorHAnsi" w:cstheme="majorHAnsi"/>
          <w:szCs w:val="22"/>
        </w:rPr>
        <w:t xml:space="preserve">#metoo #timesup / </w:t>
      </w:r>
      <w:r w:rsidRPr="00DD58C8">
        <w:rPr>
          <w:rFonts w:asciiTheme="majorHAnsi" w:eastAsia="MS Mincho" w:hAnsiTheme="majorHAnsi" w:cstheme="majorHAnsi"/>
          <w:i/>
          <w:szCs w:val="22"/>
        </w:rPr>
        <w:t>Silent No More</w:t>
      </w:r>
    </w:p>
    <w:p w14:paraId="702E49BA" w14:textId="77777777" w:rsidR="00DD58C8" w:rsidRPr="00DD58C8" w:rsidRDefault="00DD58C8" w:rsidP="00AD0C5E">
      <w:pPr>
        <w:numPr>
          <w:ilvl w:val="0"/>
          <w:numId w:val="44"/>
        </w:numPr>
        <w:spacing w:after="0" w:line="276" w:lineRule="auto"/>
        <w:ind w:left="357" w:hanging="357"/>
        <w:rPr>
          <w:rFonts w:asciiTheme="majorHAnsi" w:eastAsia="MS Mincho" w:hAnsiTheme="majorHAnsi" w:cstheme="majorHAnsi"/>
          <w:szCs w:val="22"/>
        </w:rPr>
      </w:pPr>
      <w:r w:rsidRPr="00DD58C8">
        <w:rPr>
          <w:rFonts w:asciiTheme="majorHAnsi" w:eastAsia="MS Mincho" w:hAnsiTheme="majorHAnsi" w:cstheme="majorHAnsi"/>
          <w:szCs w:val="22"/>
        </w:rPr>
        <w:t xml:space="preserve">#istandwithadam #westandwithadam / </w:t>
      </w:r>
      <w:r w:rsidRPr="00DD58C8">
        <w:rPr>
          <w:rFonts w:asciiTheme="majorHAnsi" w:eastAsia="MS Mincho" w:hAnsiTheme="majorHAnsi" w:cstheme="majorHAnsi"/>
          <w:i/>
          <w:szCs w:val="22"/>
        </w:rPr>
        <w:t xml:space="preserve">The Final Quarter </w:t>
      </w:r>
      <w:r w:rsidRPr="00DD58C8">
        <w:rPr>
          <w:rFonts w:asciiTheme="majorHAnsi" w:eastAsia="MS Mincho" w:hAnsiTheme="majorHAnsi" w:cstheme="majorHAnsi"/>
          <w:szCs w:val="22"/>
        </w:rPr>
        <w:t xml:space="preserve">/ </w:t>
      </w:r>
      <w:hyperlink r:id="rId13" w:history="1">
        <w:r w:rsidRPr="009A493E">
          <w:rPr>
            <w:rFonts w:asciiTheme="majorHAnsi" w:eastAsia="MS Mincho" w:hAnsiTheme="majorHAnsi" w:cstheme="majorHAnsi"/>
            <w:color w:val="580F8B"/>
            <w:szCs w:val="22"/>
            <w:u w:val="single"/>
          </w:rPr>
          <w:t>https://itstopswithme.humanrights.gov.au/</w:t>
        </w:r>
      </w:hyperlink>
    </w:p>
    <w:p w14:paraId="3ACF624D" w14:textId="77777777" w:rsidR="00DD58C8" w:rsidRPr="00DD58C8" w:rsidRDefault="00DD58C8" w:rsidP="00AD0C5E">
      <w:pPr>
        <w:numPr>
          <w:ilvl w:val="0"/>
          <w:numId w:val="44"/>
        </w:numPr>
        <w:spacing w:after="0" w:line="276" w:lineRule="auto"/>
        <w:ind w:left="357" w:hanging="357"/>
        <w:rPr>
          <w:rFonts w:asciiTheme="majorHAnsi" w:eastAsia="MS Mincho" w:hAnsiTheme="majorHAnsi" w:cstheme="majorHAnsi"/>
          <w:szCs w:val="22"/>
        </w:rPr>
      </w:pPr>
      <w:r w:rsidRPr="00DD58C8">
        <w:rPr>
          <w:rFonts w:asciiTheme="majorHAnsi" w:eastAsia="MS Mincho" w:hAnsiTheme="majorHAnsi" w:cstheme="majorHAnsi"/>
          <w:szCs w:val="22"/>
        </w:rPr>
        <w:t>#blacklivesmatter #BLM / coverage of rallies and/or Indigenous deaths in custody coverage</w:t>
      </w:r>
    </w:p>
    <w:p w14:paraId="40FAF605" w14:textId="77777777" w:rsidR="00DD58C8" w:rsidRPr="00DD58C8" w:rsidRDefault="00DD58C8" w:rsidP="00AD0C5E">
      <w:pPr>
        <w:numPr>
          <w:ilvl w:val="0"/>
          <w:numId w:val="44"/>
        </w:numPr>
        <w:spacing w:after="0" w:line="276" w:lineRule="auto"/>
        <w:ind w:left="357" w:hanging="357"/>
        <w:rPr>
          <w:rFonts w:asciiTheme="majorHAnsi" w:eastAsia="MS Mincho" w:hAnsiTheme="majorHAnsi" w:cstheme="majorHAnsi"/>
          <w:szCs w:val="22"/>
        </w:rPr>
      </w:pPr>
      <w:r w:rsidRPr="00DD58C8">
        <w:rPr>
          <w:rFonts w:asciiTheme="majorHAnsi" w:eastAsia="MS Mincho" w:hAnsiTheme="majorHAnsi" w:cstheme="majorHAnsi"/>
          <w:szCs w:val="22"/>
        </w:rPr>
        <w:t xml:space="preserve">#learnourtruth #raisetheage </w:t>
      </w:r>
      <w:hyperlink r:id="rId14" w:history="1">
        <w:r w:rsidRPr="009A493E">
          <w:rPr>
            <w:rStyle w:val="Hyperlink"/>
          </w:rPr>
          <w:t>https://www.raisetheage.org.au/</w:t>
        </w:r>
      </w:hyperlink>
      <w:r w:rsidRPr="00DD58C8">
        <w:rPr>
          <w:rFonts w:asciiTheme="majorHAnsi" w:eastAsia="MS Mincho" w:hAnsiTheme="majorHAnsi" w:cstheme="majorHAnsi"/>
          <w:szCs w:val="22"/>
        </w:rPr>
        <w:t xml:space="preserve"> / </w:t>
      </w:r>
      <w:r w:rsidRPr="00DD58C8">
        <w:rPr>
          <w:rFonts w:asciiTheme="majorHAnsi" w:eastAsia="MS Mincho" w:hAnsiTheme="majorHAnsi" w:cstheme="majorHAnsi"/>
          <w:i/>
          <w:szCs w:val="22"/>
        </w:rPr>
        <w:t>In My Blood It Runs</w:t>
      </w:r>
      <w:r w:rsidRPr="00DD58C8">
        <w:rPr>
          <w:rFonts w:asciiTheme="majorHAnsi" w:eastAsia="MS Mincho" w:hAnsiTheme="majorHAnsi" w:cstheme="majorHAnsi"/>
          <w:szCs w:val="22"/>
        </w:rPr>
        <w:t xml:space="preserve"> / 4 Corners Report </w:t>
      </w:r>
      <w:r w:rsidRPr="00DD58C8">
        <w:rPr>
          <w:rFonts w:asciiTheme="majorHAnsi" w:eastAsia="MS Mincho" w:hAnsiTheme="majorHAnsi" w:cstheme="majorHAnsi"/>
          <w:i/>
          <w:szCs w:val="22"/>
        </w:rPr>
        <w:t>Australia’s Shame</w:t>
      </w:r>
      <w:r w:rsidRPr="00DD58C8">
        <w:rPr>
          <w:rFonts w:asciiTheme="majorHAnsi" w:eastAsia="MS Mincho" w:hAnsiTheme="majorHAnsi" w:cstheme="majorHAnsi"/>
          <w:szCs w:val="22"/>
        </w:rPr>
        <w:t xml:space="preserve"> </w:t>
      </w:r>
    </w:p>
    <w:p w14:paraId="76BCF3AE" w14:textId="77777777" w:rsidR="00DD58C8" w:rsidRPr="00DD58C8" w:rsidRDefault="00DD58C8" w:rsidP="00AD0C5E">
      <w:pPr>
        <w:numPr>
          <w:ilvl w:val="0"/>
          <w:numId w:val="44"/>
        </w:numPr>
        <w:spacing w:after="0" w:line="276" w:lineRule="auto"/>
        <w:ind w:left="357" w:hanging="357"/>
        <w:rPr>
          <w:rFonts w:asciiTheme="majorHAnsi" w:eastAsia="MS Mincho" w:hAnsiTheme="majorHAnsi" w:cstheme="majorHAnsi"/>
          <w:szCs w:val="22"/>
        </w:rPr>
      </w:pPr>
      <w:r w:rsidRPr="00DD58C8">
        <w:rPr>
          <w:rFonts w:asciiTheme="majorHAnsi" w:eastAsia="MS Mincho" w:hAnsiTheme="majorHAnsi" w:cstheme="majorHAnsi"/>
          <w:szCs w:val="22"/>
        </w:rPr>
        <w:t xml:space="preserve">#climatestrike #fridaysforfuture #climateemergency / TIME person of the year 2019 / </w:t>
      </w:r>
      <w:r w:rsidRPr="00DD58C8">
        <w:rPr>
          <w:rFonts w:asciiTheme="majorHAnsi" w:eastAsia="MS Mincho" w:hAnsiTheme="majorHAnsi" w:cstheme="majorHAnsi"/>
          <w:i/>
          <w:szCs w:val="22"/>
        </w:rPr>
        <w:t>Wild Things: A Year on The Frontline of Environmental Activism</w:t>
      </w:r>
    </w:p>
    <w:p w14:paraId="49DD608F" w14:textId="77777777" w:rsidR="00DD58C8" w:rsidRPr="00DD58C8" w:rsidRDefault="00DD58C8" w:rsidP="00AD0C5E">
      <w:pPr>
        <w:numPr>
          <w:ilvl w:val="0"/>
          <w:numId w:val="44"/>
        </w:numPr>
        <w:spacing w:after="0" w:line="276" w:lineRule="auto"/>
        <w:ind w:left="357" w:hanging="357"/>
        <w:rPr>
          <w:rFonts w:asciiTheme="majorHAnsi" w:eastAsia="MS Mincho" w:hAnsiTheme="majorHAnsi" w:cstheme="majorHAnsi"/>
          <w:szCs w:val="22"/>
        </w:rPr>
      </w:pPr>
      <w:r w:rsidRPr="00DD58C8">
        <w:rPr>
          <w:rFonts w:asciiTheme="majorHAnsi" w:eastAsia="MS Mincho" w:hAnsiTheme="majorHAnsi" w:cstheme="majorHAnsi"/>
          <w:szCs w:val="22"/>
        </w:rPr>
        <w:t xml:space="preserve">#jointheregeneration #whatsyour2040 / </w:t>
      </w:r>
      <w:r w:rsidRPr="00DD58C8">
        <w:rPr>
          <w:rFonts w:asciiTheme="majorHAnsi" w:eastAsia="MS Mincho" w:hAnsiTheme="majorHAnsi" w:cstheme="majorHAnsi"/>
          <w:i/>
          <w:szCs w:val="22"/>
        </w:rPr>
        <w:t>2040 Documentary</w:t>
      </w:r>
    </w:p>
    <w:p w14:paraId="4CCE1BA6" w14:textId="77777777" w:rsidR="00DD58C8" w:rsidRPr="00DD58C8" w:rsidRDefault="00DD58C8" w:rsidP="00AD0C5E">
      <w:pPr>
        <w:numPr>
          <w:ilvl w:val="0"/>
          <w:numId w:val="44"/>
        </w:numPr>
        <w:spacing w:after="0" w:line="276" w:lineRule="auto"/>
        <w:ind w:left="357" w:hanging="357"/>
        <w:rPr>
          <w:rFonts w:asciiTheme="majorHAnsi" w:eastAsia="MS Mincho" w:hAnsiTheme="majorHAnsi" w:cstheme="majorHAnsi"/>
          <w:szCs w:val="22"/>
        </w:rPr>
      </w:pPr>
      <w:r w:rsidRPr="00DD58C8">
        <w:rPr>
          <w:rFonts w:asciiTheme="majorHAnsi" w:eastAsia="MS Mincho" w:hAnsiTheme="majorHAnsi" w:cstheme="majorHAnsi"/>
          <w:szCs w:val="22"/>
        </w:rPr>
        <w:t xml:space="preserve">#loveislove #lovewins / </w:t>
      </w:r>
      <w:r w:rsidRPr="00DD58C8">
        <w:rPr>
          <w:rFonts w:asciiTheme="majorHAnsi" w:eastAsia="MS Mincho" w:hAnsiTheme="majorHAnsi" w:cstheme="majorHAnsi"/>
          <w:i/>
          <w:szCs w:val="22"/>
        </w:rPr>
        <w:t>Gayby Baby</w:t>
      </w:r>
      <w:r w:rsidRPr="00DD58C8">
        <w:rPr>
          <w:rFonts w:asciiTheme="majorHAnsi" w:eastAsia="MS Mincho" w:hAnsiTheme="majorHAnsi" w:cstheme="majorHAnsi"/>
          <w:szCs w:val="22"/>
        </w:rPr>
        <w:t xml:space="preserve"> / coverage of the changes to the Marriage Act</w:t>
      </w:r>
    </w:p>
    <w:p w14:paraId="1A079702" w14:textId="77777777" w:rsidR="00DD58C8" w:rsidRPr="00DD58C8" w:rsidRDefault="00DD58C8" w:rsidP="00AD0C5E">
      <w:pPr>
        <w:numPr>
          <w:ilvl w:val="0"/>
          <w:numId w:val="44"/>
        </w:numPr>
        <w:spacing w:after="0" w:line="276" w:lineRule="auto"/>
        <w:ind w:left="357" w:hanging="357"/>
        <w:rPr>
          <w:rFonts w:asciiTheme="majorHAnsi" w:eastAsia="MS Mincho" w:hAnsiTheme="majorHAnsi" w:cstheme="majorHAnsi"/>
          <w:szCs w:val="22"/>
        </w:rPr>
      </w:pPr>
      <w:r w:rsidRPr="00DD58C8">
        <w:rPr>
          <w:rFonts w:asciiTheme="majorHAnsi" w:eastAsia="MS Mincho" w:hAnsiTheme="majorHAnsi" w:cstheme="majorHAnsi"/>
          <w:szCs w:val="22"/>
        </w:rPr>
        <w:t xml:space="preserve">#thegreathack #cambridgeanalytica #deletefacebook #ownyourdata / </w:t>
      </w:r>
      <w:r w:rsidRPr="00DD58C8">
        <w:rPr>
          <w:rFonts w:asciiTheme="majorHAnsi" w:eastAsia="MS Mincho" w:hAnsiTheme="majorHAnsi" w:cstheme="majorHAnsi"/>
          <w:i/>
          <w:szCs w:val="22"/>
        </w:rPr>
        <w:t>The Great Hack</w:t>
      </w:r>
    </w:p>
    <w:p w14:paraId="3038EA30" w14:textId="49F20E13" w:rsidR="00DD58C8" w:rsidRPr="00DD58C8" w:rsidRDefault="00DD58C8" w:rsidP="00AD0C5E">
      <w:pPr>
        <w:numPr>
          <w:ilvl w:val="0"/>
          <w:numId w:val="44"/>
        </w:numPr>
        <w:spacing w:after="0" w:line="276" w:lineRule="auto"/>
        <w:ind w:left="357" w:hanging="357"/>
        <w:rPr>
          <w:rFonts w:asciiTheme="majorHAnsi" w:eastAsia="MS Mincho" w:hAnsiTheme="majorHAnsi" w:cstheme="majorHAnsi"/>
          <w:szCs w:val="22"/>
        </w:rPr>
      </w:pPr>
      <w:r w:rsidRPr="00DD58C8">
        <w:rPr>
          <w:rFonts w:asciiTheme="majorHAnsi" w:eastAsia="MS Mincho" w:hAnsiTheme="majorHAnsi" w:cstheme="majorHAnsi"/>
          <w:szCs w:val="22"/>
        </w:rPr>
        <w:t xml:space="preserve">#rightoknow / </w:t>
      </w:r>
      <w:hyperlink r:id="rId15" w:history="1">
        <w:r w:rsidRPr="009A493E">
          <w:rPr>
            <w:rStyle w:val="Hyperlink"/>
          </w:rPr>
          <w:t>https://yourrighttoknow.com.au/media-freedom/</w:t>
        </w:r>
      </w:hyperlink>
      <w:r w:rsidRPr="00DD58C8">
        <w:rPr>
          <w:rFonts w:asciiTheme="majorHAnsi" w:eastAsia="MS Mincho" w:hAnsiTheme="majorHAnsi" w:cstheme="majorHAnsi"/>
          <w:szCs w:val="22"/>
        </w:rPr>
        <w:t xml:space="preserve"> / coverage of ADF raids on ABC</w:t>
      </w:r>
      <w:r w:rsidR="00267911">
        <w:rPr>
          <w:rFonts w:asciiTheme="majorHAnsi" w:eastAsia="MS Mincho" w:hAnsiTheme="majorHAnsi" w:cstheme="majorHAnsi"/>
          <w:szCs w:val="22"/>
        </w:rPr>
        <w:t>.</w:t>
      </w:r>
    </w:p>
    <w:p w14:paraId="127D11B3" w14:textId="77777777" w:rsidR="00137F01" w:rsidRDefault="00137F01" w:rsidP="00AD0C5E">
      <w:pPr>
        <w:spacing w:after="0" w:line="276" w:lineRule="auto"/>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14:paraId="631CC6D5" w14:textId="77777777" w:rsidR="00137F01" w:rsidRDefault="00137F01" w:rsidP="00AD0C5E">
      <w:pPr>
        <w:pStyle w:val="Heading1"/>
      </w:pPr>
      <w:r>
        <w:lastRenderedPageBreak/>
        <w:t>S</w:t>
      </w:r>
      <w:r w:rsidRPr="003B61A0">
        <w:t xml:space="preserve">ample </w:t>
      </w:r>
      <w:r>
        <w:t xml:space="preserve">questions and marking keys for </w:t>
      </w:r>
      <w:r w:rsidRPr="003B61A0">
        <w:t xml:space="preserve">assessment task </w:t>
      </w:r>
      <w:r w:rsidR="004B19F1">
        <w:t>5</w:t>
      </w:r>
      <w:r>
        <w:t xml:space="preserve"> </w:t>
      </w:r>
      <w:r w:rsidR="00143CFD">
        <w:t>–</w:t>
      </w:r>
      <w:r>
        <w:t xml:space="preserve"> Unit </w:t>
      </w:r>
      <w:r w:rsidR="004B19F1">
        <w:t>4</w:t>
      </w:r>
    </w:p>
    <w:p w14:paraId="6204CC2B" w14:textId="19AC2BE4" w:rsidR="00137F01" w:rsidRDefault="00137F01" w:rsidP="00AD0C5E">
      <w:pPr>
        <w:pStyle w:val="BodyText"/>
      </w:pPr>
      <w:r>
        <w:t xml:space="preserve">Students answer </w:t>
      </w:r>
      <w:r w:rsidRPr="00784169">
        <w:rPr>
          <w:b/>
        </w:rPr>
        <w:t>one</w:t>
      </w:r>
      <w:r>
        <w:t xml:space="preserve"> question from a choice of three</w:t>
      </w:r>
      <w:r w:rsidR="00267911">
        <w:t>.</w:t>
      </w:r>
    </w:p>
    <w:p w14:paraId="6D1971F3" w14:textId="77777777" w:rsidR="00137F01" w:rsidRPr="008C070F" w:rsidRDefault="004B19F1" w:rsidP="00AD0C5E">
      <w:pPr>
        <w:pStyle w:val="BodyText"/>
      </w:pPr>
      <w:r>
        <w:t>5</w:t>
      </w:r>
      <w:r w:rsidR="00137F01" w:rsidRPr="008C070F">
        <w:t>% weighting – converted from</w:t>
      </w:r>
      <w:r>
        <w:t xml:space="preserve"> 20</w:t>
      </w:r>
      <w:r w:rsidR="00137F01" w:rsidRPr="008C070F">
        <w:t xml:space="preserve"> marks</w:t>
      </w:r>
    </w:p>
    <w:p w14:paraId="04355970" w14:textId="77777777" w:rsidR="006C4EA9" w:rsidRDefault="009F0148" w:rsidP="00AD0C5E">
      <w:pPr>
        <w:pStyle w:val="BodyText"/>
        <w:rPr>
          <w:lang w:val="en-US"/>
        </w:rPr>
      </w:pPr>
      <w:r>
        <w:rPr>
          <w:lang w:val="en-US"/>
        </w:rPr>
        <w:t>Use extended response format to answer one question of your choice from the three questions provided.</w:t>
      </w:r>
    </w:p>
    <w:p w14:paraId="0DB4CF5E" w14:textId="196584CA" w:rsidR="003E0AC0" w:rsidRDefault="006C4EA9" w:rsidP="00AD0C5E">
      <w:pPr>
        <w:pStyle w:val="BodyText"/>
        <w:rPr>
          <w:lang w:val="en-US"/>
        </w:rPr>
      </w:pPr>
      <w:r>
        <w:rPr>
          <w:lang w:val="en-US"/>
        </w:rPr>
        <w:t xml:space="preserve">Extended answers include, but are not limited to, conventional essay format; </w:t>
      </w:r>
      <w:r w:rsidR="0044542D">
        <w:rPr>
          <w:lang w:val="en-US"/>
        </w:rPr>
        <w:t xml:space="preserve">if appropriate, </w:t>
      </w:r>
      <w:r>
        <w:rPr>
          <w:lang w:val="en-US"/>
        </w:rPr>
        <w:t>answer</w:t>
      </w:r>
      <w:r w:rsidR="0044542D">
        <w:rPr>
          <w:lang w:val="en-US"/>
        </w:rPr>
        <w:t>s can use lists and dot points</w:t>
      </w:r>
      <w:r>
        <w:rPr>
          <w:lang w:val="en-US"/>
        </w:rPr>
        <w:t>.</w:t>
      </w:r>
      <w:r w:rsidR="00137F01">
        <w:rPr>
          <w:lang w:val="en-US"/>
        </w:rPr>
        <w:t xml:space="preserve"> </w:t>
      </w:r>
    </w:p>
    <w:p w14:paraId="6C840D08" w14:textId="77777777" w:rsidR="00137F01" w:rsidRDefault="009F0148" w:rsidP="00AD0C5E">
      <w:pPr>
        <w:pStyle w:val="BodyText"/>
        <w:rPr>
          <w:lang w:val="en-US"/>
        </w:rPr>
      </w:pPr>
      <w:r>
        <w:rPr>
          <w:lang w:val="en-US"/>
        </w:rPr>
        <w:t>In your answer, u</w:t>
      </w:r>
      <w:r w:rsidR="00AF16F5">
        <w:rPr>
          <w:lang w:val="en-US"/>
        </w:rPr>
        <w:t xml:space="preserve">se specific evidence from </w:t>
      </w:r>
      <w:r w:rsidR="004B19F1">
        <w:rPr>
          <w:lang w:val="en-US"/>
        </w:rPr>
        <w:t>media work</w:t>
      </w:r>
      <w:r w:rsidR="00137F01">
        <w:rPr>
          <w:lang w:val="en-US"/>
        </w:rPr>
        <w:t xml:space="preserve"> studied in class and relevant media terminology.</w:t>
      </w:r>
    </w:p>
    <w:p w14:paraId="6C949CA0" w14:textId="681FA10D" w:rsidR="00137F01" w:rsidRPr="00E104D2" w:rsidRDefault="00137F01" w:rsidP="00B8154D">
      <w:pPr>
        <w:pStyle w:val="BodyText"/>
        <w:tabs>
          <w:tab w:val="right" w:pos="9072"/>
        </w:tabs>
        <w:spacing w:before="120" w:after="0"/>
        <w:rPr>
          <w:rFonts w:ascii="Calibri" w:eastAsia="Times New Roman" w:hAnsi="Calibri" w:cs="Arial"/>
          <w:b/>
          <w:bCs/>
        </w:rPr>
      </w:pPr>
      <w:r w:rsidRPr="00E104D2">
        <w:rPr>
          <w:rFonts w:ascii="Calibri" w:eastAsia="Times New Roman" w:hAnsi="Calibri" w:cs="Arial"/>
          <w:b/>
          <w:bCs/>
        </w:rPr>
        <w:t>Question 1</w:t>
      </w:r>
      <w:r w:rsidR="00BC78F7" w:rsidRPr="00E104D2">
        <w:rPr>
          <w:rFonts w:ascii="Calibri" w:eastAsia="Times New Roman" w:hAnsi="Calibri" w:cs="Arial"/>
          <w:b/>
          <w:bCs/>
        </w:rPr>
        <w:tab/>
        <w:t>(20 marks)</w:t>
      </w:r>
    </w:p>
    <w:p w14:paraId="1C49A701" w14:textId="77777777" w:rsidR="00BC78F7" w:rsidRPr="0044542D" w:rsidRDefault="00BC78F7" w:rsidP="00AD0C5E">
      <w:pPr>
        <w:pStyle w:val="BodyText"/>
        <w:rPr>
          <w:rFonts w:cstheme="majorHAnsi"/>
          <w:b/>
          <w:bCs/>
          <w:iCs/>
        </w:rPr>
      </w:pPr>
      <w:r w:rsidRPr="0044542D">
        <w:rPr>
          <w:b/>
          <w:bCs/>
          <w:iCs/>
          <w:lang w:val="en-US"/>
        </w:rPr>
        <w:t>Media</w:t>
      </w:r>
      <w:r w:rsidRPr="0044542D">
        <w:rPr>
          <w:rFonts w:cstheme="majorHAnsi"/>
          <w:b/>
          <w:bCs/>
          <w:iCs/>
        </w:rPr>
        <w:t xml:space="preserve"> producers use persuasive techniques, codes and conventions to construct perceptions of issues or topics.</w:t>
      </w:r>
    </w:p>
    <w:p w14:paraId="50989506" w14:textId="77777777" w:rsidR="00BC78F7" w:rsidRPr="00BC78F7" w:rsidRDefault="00FD4273" w:rsidP="00AD0C5E">
      <w:pPr>
        <w:pStyle w:val="BodyText"/>
        <w:rPr>
          <w:rFonts w:cstheme="majorHAnsi"/>
        </w:rPr>
      </w:pPr>
      <w:r>
        <w:rPr>
          <w:rFonts w:cstheme="majorHAnsi"/>
        </w:rPr>
        <w:t xml:space="preserve">Analyse </w:t>
      </w:r>
      <w:r w:rsidRPr="00E104D2">
        <w:rPr>
          <w:lang w:val="en-US"/>
        </w:rPr>
        <w:t>this</w:t>
      </w:r>
      <w:r>
        <w:rPr>
          <w:rFonts w:cstheme="majorHAnsi"/>
        </w:rPr>
        <w:t xml:space="preserve"> statement u</w:t>
      </w:r>
      <w:r w:rsidR="00BC78F7" w:rsidRPr="00BC78F7">
        <w:rPr>
          <w:rFonts w:cstheme="majorHAnsi"/>
        </w:rPr>
        <w:t>sin</w:t>
      </w:r>
      <w:r w:rsidR="00BC78F7">
        <w:rPr>
          <w:rFonts w:cstheme="majorHAnsi"/>
        </w:rPr>
        <w:t>g</w:t>
      </w:r>
      <w:r w:rsidR="00246B17">
        <w:rPr>
          <w:rFonts w:cstheme="majorHAnsi"/>
        </w:rPr>
        <w:t xml:space="preserve"> relevant</w:t>
      </w:r>
      <w:r w:rsidR="00BC78F7">
        <w:rPr>
          <w:rFonts w:cstheme="majorHAnsi"/>
        </w:rPr>
        <w:t xml:space="preserve"> media terminology</w:t>
      </w:r>
      <w:r>
        <w:rPr>
          <w:rFonts w:cstheme="majorHAnsi"/>
        </w:rPr>
        <w:t xml:space="preserve"> and</w:t>
      </w:r>
      <w:r w:rsidR="00BC78F7" w:rsidRPr="00BC78F7">
        <w:rPr>
          <w:rFonts w:cstheme="majorHAnsi"/>
        </w:rPr>
        <w:t xml:space="preserve"> with </w:t>
      </w:r>
      <w:r w:rsidR="00AF16F5">
        <w:rPr>
          <w:rFonts w:cstheme="majorHAnsi"/>
        </w:rPr>
        <w:t>specific evidence from</w:t>
      </w:r>
      <w:r w:rsidR="00BC78F7" w:rsidRPr="00BC78F7">
        <w:rPr>
          <w:rFonts w:cstheme="majorHAnsi"/>
        </w:rPr>
        <w:t xml:space="preserve"> media work you have studied.</w:t>
      </w:r>
    </w:p>
    <w:p w14:paraId="0899E1D9" w14:textId="77777777" w:rsidR="00BC78F7" w:rsidRPr="00FD4273" w:rsidRDefault="00097219" w:rsidP="00AD0C5E">
      <w:pPr>
        <w:pStyle w:val="Bullet1"/>
        <w:numPr>
          <w:ilvl w:val="0"/>
          <w:numId w:val="47"/>
        </w:numPr>
        <w:tabs>
          <w:tab w:val="clear" w:pos="720"/>
        </w:tabs>
        <w:spacing w:line="276" w:lineRule="auto"/>
        <w:ind w:left="357" w:hanging="357"/>
        <w:rPr>
          <w:rFonts w:asciiTheme="majorHAnsi" w:hAnsiTheme="majorHAnsi" w:cstheme="majorHAnsi"/>
        </w:rPr>
      </w:pPr>
      <w:r>
        <w:rPr>
          <w:rFonts w:asciiTheme="majorHAnsi" w:hAnsiTheme="majorHAnsi" w:cstheme="majorHAnsi"/>
        </w:rPr>
        <w:t>Describe how media work you have studied relates to the statement.</w:t>
      </w:r>
      <w:r w:rsidR="00FD4273">
        <w:rPr>
          <w:rFonts w:asciiTheme="majorHAnsi" w:hAnsiTheme="majorHAnsi" w:cstheme="majorHAnsi"/>
        </w:rPr>
        <w:tab/>
      </w:r>
      <w:r w:rsidR="00BC78F7" w:rsidRPr="00FD4273">
        <w:rPr>
          <w:rFonts w:asciiTheme="majorHAnsi" w:hAnsiTheme="majorHAnsi" w:cstheme="majorHAnsi"/>
        </w:rPr>
        <w:t>(4 marks)</w:t>
      </w:r>
    </w:p>
    <w:p w14:paraId="1279ED12" w14:textId="77777777" w:rsidR="00BC78F7" w:rsidRPr="00BC78F7" w:rsidRDefault="00FF307E" w:rsidP="00AD0C5E">
      <w:pPr>
        <w:pStyle w:val="Bullet1"/>
        <w:numPr>
          <w:ilvl w:val="0"/>
          <w:numId w:val="47"/>
        </w:numPr>
        <w:spacing w:line="276" w:lineRule="auto"/>
        <w:rPr>
          <w:rFonts w:asciiTheme="majorHAnsi" w:hAnsiTheme="majorHAnsi" w:cstheme="majorHAnsi"/>
        </w:rPr>
      </w:pPr>
      <w:r>
        <w:rPr>
          <w:rFonts w:asciiTheme="majorHAnsi" w:hAnsiTheme="majorHAnsi" w:cstheme="majorHAnsi"/>
        </w:rPr>
        <w:t>Describe</w:t>
      </w:r>
      <w:r w:rsidR="00BC78F7" w:rsidRPr="00BC78F7">
        <w:rPr>
          <w:rFonts w:asciiTheme="majorHAnsi" w:hAnsiTheme="majorHAnsi" w:cstheme="majorHAnsi"/>
        </w:rPr>
        <w:t xml:space="preserve"> the </w:t>
      </w:r>
      <w:r w:rsidR="004F264F">
        <w:rPr>
          <w:rFonts w:asciiTheme="majorHAnsi" w:hAnsiTheme="majorHAnsi" w:cstheme="majorHAnsi"/>
        </w:rPr>
        <w:t xml:space="preserve">issues or topics presented in the </w:t>
      </w:r>
      <w:r w:rsidR="00FD4273">
        <w:rPr>
          <w:rFonts w:asciiTheme="majorHAnsi" w:hAnsiTheme="majorHAnsi" w:cstheme="majorHAnsi"/>
        </w:rPr>
        <w:t>media work</w:t>
      </w:r>
      <w:r w:rsidR="00BC78F7" w:rsidRPr="00BC78F7">
        <w:rPr>
          <w:rFonts w:asciiTheme="majorHAnsi" w:hAnsiTheme="majorHAnsi" w:cstheme="majorHAnsi"/>
        </w:rPr>
        <w:t>.</w:t>
      </w:r>
      <w:r w:rsidR="00BC78F7" w:rsidRPr="00BC78F7">
        <w:rPr>
          <w:rFonts w:asciiTheme="majorHAnsi" w:hAnsiTheme="majorHAnsi" w:cstheme="majorHAnsi"/>
        </w:rPr>
        <w:tab/>
        <w:t>(4 marks)</w:t>
      </w:r>
    </w:p>
    <w:p w14:paraId="6A887798" w14:textId="77777777" w:rsidR="00BC78F7" w:rsidRPr="0079399E" w:rsidRDefault="004F4009" w:rsidP="00AD0C5E">
      <w:pPr>
        <w:pStyle w:val="Bullet1"/>
        <w:numPr>
          <w:ilvl w:val="0"/>
          <w:numId w:val="47"/>
        </w:numPr>
        <w:spacing w:line="276" w:lineRule="auto"/>
        <w:ind w:left="357"/>
        <w:rPr>
          <w:rFonts w:asciiTheme="majorHAnsi" w:hAnsiTheme="majorHAnsi" w:cstheme="majorHAnsi"/>
        </w:rPr>
      </w:pPr>
      <w:r>
        <w:rPr>
          <w:rFonts w:asciiTheme="majorHAnsi" w:hAnsiTheme="majorHAnsi" w:cstheme="majorHAnsi"/>
        </w:rPr>
        <w:t>Analyse</w:t>
      </w:r>
      <w:r w:rsidR="00BC78F7" w:rsidRPr="0079399E">
        <w:rPr>
          <w:rFonts w:asciiTheme="majorHAnsi" w:hAnsiTheme="majorHAnsi" w:cstheme="majorHAnsi"/>
        </w:rPr>
        <w:t xml:space="preserve"> </w:t>
      </w:r>
      <w:r w:rsidR="009C4F75" w:rsidRPr="0079399E">
        <w:rPr>
          <w:rFonts w:asciiTheme="majorHAnsi" w:hAnsiTheme="majorHAnsi" w:cstheme="majorHAnsi"/>
        </w:rPr>
        <w:t>the existing</w:t>
      </w:r>
      <w:r w:rsidR="00FD4273" w:rsidRPr="0079399E">
        <w:rPr>
          <w:rFonts w:asciiTheme="majorHAnsi" w:hAnsiTheme="majorHAnsi" w:cstheme="majorHAnsi"/>
        </w:rPr>
        <w:t xml:space="preserve"> perceptions of </w:t>
      </w:r>
      <w:r w:rsidR="009C4F75" w:rsidRPr="0079399E">
        <w:rPr>
          <w:rFonts w:asciiTheme="majorHAnsi" w:hAnsiTheme="majorHAnsi" w:cstheme="majorHAnsi"/>
        </w:rPr>
        <w:t xml:space="preserve">the </w:t>
      </w:r>
      <w:r w:rsidR="00FD4273" w:rsidRPr="0079399E">
        <w:rPr>
          <w:rFonts w:asciiTheme="majorHAnsi" w:hAnsiTheme="majorHAnsi" w:cstheme="majorHAnsi"/>
        </w:rPr>
        <w:t>issues or topics</w:t>
      </w:r>
      <w:r w:rsidR="004F264F">
        <w:rPr>
          <w:rFonts w:asciiTheme="majorHAnsi" w:hAnsiTheme="majorHAnsi" w:cstheme="majorHAnsi"/>
        </w:rPr>
        <w:t xml:space="preserve"> presented in</w:t>
      </w:r>
      <w:r>
        <w:rPr>
          <w:rFonts w:asciiTheme="majorHAnsi" w:hAnsiTheme="majorHAnsi" w:cstheme="majorHAnsi"/>
        </w:rPr>
        <w:t xml:space="preserve"> the</w:t>
      </w:r>
      <w:r w:rsidR="0079399E">
        <w:rPr>
          <w:rFonts w:asciiTheme="majorHAnsi" w:hAnsiTheme="majorHAnsi" w:cstheme="majorHAnsi"/>
        </w:rPr>
        <w:t xml:space="preserve"> media work.</w:t>
      </w:r>
      <w:r w:rsidR="00802F54" w:rsidRPr="0079399E">
        <w:rPr>
          <w:rFonts w:asciiTheme="majorHAnsi" w:hAnsiTheme="majorHAnsi" w:cstheme="majorHAnsi"/>
        </w:rPr>
        <w:tab/>
      </w:r>
      <w:r w:rsidR="00BC78F7" w:rsidRPr="0079399E">
        <w:rPr>
          <w:rFonts w:asciiTheme="majorHAnsi" w:hAnsiTheme="majorHAnsi" w:cstheme="majorHAnsi"/>
        </w:rPr>
        <w:t>(6 marks)</w:t>
      </w:r>
    </w:p>
    <w:p w14:paraId="1060FAEE" w14:textId="6407E15E" w:rsidR="004F4009" w:rsidRDefault="004F4009" w:rsidP="00AD0C5E">
      <w:pPr>
        <w:pStyle w:val="Bullet1"/>
        <w:numPr>
          <w:ilvl w:val="0"/>
          <w:numId w:val="47"/>
        </w:numPr>
        <w:spacing w:line="276" w:lineRule="auto"/>
        <w:rPr>
          <w:rFonts w:asciiTheme="majorHAnsi" w:hAnsiTheme="majorHAnsi" w:cstheme="majorHAnsi"/>
        </w:rPr>
      </w:pPr>
      <w:r>
        <w:rPr>
          <w:rFonts w:asciiTheme="majorHAnsi" w:hAnsiTheme="majorHAnsi" w:cstheme="majorHAnsi"/>
        </w:rPr>
        <w:t>Evaluate</w:t>
      </w:r>
      <w:r w:rsidR="00BC78F7" w:rsidRPr="00BC78F7">
        <w:rPr>
          <w:rFonts w:asciiTheme="majorHAnsi" w:hAnsiTheme="majorHAnsi" w:cstheme="majorHAnsi"/>
        </w:rPr>
        <w:t xml:space="preserve"> </w:t>
      </w:r>
      <w:r>
        <w:rPr>
          <w:rFonts w:asciiTheme="majorHAnsi" w:hAnsiTheme="majorHAnsi" w:cstheme="majorHAnsi"/>
        </w:rPr>
        <w:t>the impact of using</w:t>
      </w:r>
      <w:r w:rsidR="009C4F75">
        <w:rPr>
          <w:rFonts w:asciiTheme="majorHAnsi" w:hAnsiTheme="majorHAnsi" w:cstheme="majorHAnsi"/>
        </w:rPr>
        <w:t xml:space="preserve"> persuasive techniques,</w:t>
      </w:r>
      <w:r w:rsidR="00FD4273">
        <w:rPr>
          <w:rFonts w:asciiTheme="majorHAnsi" w:hAnsiTheme="majorHAnsi" w:cstheme="majorHAnsi"/>
        </w:rPr>
        <w:t xml:space="preserve"> codes and conventions </w:t>
      </w:r>
      <w:r w:rsidR="004F264F">
        <w:rPr>
          <w:rFonts w:asciiTheme="majorHAnsi" w:hAnsiTheme="majorHAnsi" w:cstheme="majorHAnsi"/>
        </w:rPr>
        <w:t>in media work</w:t>
      </w:r>
      <w:r w:rsidR="00AD0C5E">
        <w:rPr>
          <w:rFonts w:asciiTheme="majorHAnsi" w:hAnsiTheme="majorHAnsi" w:cstheme="majorHAnsi"/>
        </w:rPr>
        <w:t>.</w:t>
      </w:r>
    </w:p>
    <w:p w14:paraId="738747D6" w14:textId="086CE841" w:rsidR="00BC78F7" w:rsidRPr="00BC78F7" w:rsidRDefault="00AD0C5E" w:rsidP="00AD0C5E">
      <w:pPr>
        <w:tabs>
          <w:tab w:val="left" w:pos="8080"/>
        </w:tabs>
        <w:spacing w:line="276" w:lineRule="auto"/>
      </w:pPr>
      <w:r>
        <w:tab/>
        <w:t xml:space="preserve">(6 </w:t>
      </w:r>
      <w:r w:rsidR="00BC78F7" w:rsidRPr="00BC78F7">
        <w:t>marks)</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57" w:type="dxa"/>
          <w:bottom w:w="57" w:type="dxa"/>
        </w:tblCellMar>
        <w:tblLook w:val="04A0" w:firstRow="1" w:lastRow="0" w:firstColumn="1" w:lastColumn="0" w:noHBand="0" w:noVBand="1"/>
      </w:tblPr>
      <w:tblGrid>
        <w:gridCol w:w="7721"/>
        <w:gridCol w:w="1296"/>
      </w:tblGrid>
      <w:tr w:rsidR="00BC78F7" w:rsidRPr="004F264F" w14:paraId="142F7BD8" w14:textId="77777777" w:rsidTr="00AD0C5E">
        <w:trPr>
          <w:tblHeader/>
        </w:trPr>
        <w:tc>
          <w:tcPr>
            <w:tcW w:w="7897" w:type="dxa"/>
            <w:shd w:val="clear" w:color="auto" w:fill="BD9FCF" w:themeFill="accent4"/>
          </w:tcPr>
          <w:p w14:paraId="27DBD29B" w14:textId="77777777" w:rsidR="00BC78F7" w:rsidRPr="004F264F" w:rsidRDefault="00BC78F7" w:rsidP="00BC78F7">
            <w:pPr>
              <w:spacing w:after="0"/>
              <w:jc w:val="center"/>
              <w:rPr>
                <w:rFonts w:cs="Calibri"/>
                <w:b/>
                <w:sz w:val="20"/>
                <w:szCs w:val="20"/>
              </w:rPr>
            </w:pPr>
            <w:r w:rsidRPr="004F264F">
              <w:rPr>
                <w:rFonts w:cs="Calibri"/>
                <w:b/>
                <w:sz w:val="20"/>
                <w:szCs w:val="20"/>
              </w:rPr>
              <w:t>Description</w:t>
            </w:r>
          </w:p>
        </w:tc>
        <w:tc>
          <w:tcPr>
            <w:tcW w:w="1311" w:type="dxa"/>
            <w:shd w:val="clear" w:color="auto" w:fill="BD9FCF" w:themeFill="accent4"/>
            <w:vAlign w:val="center"/>
          </w:tcPr>
          <w:p w14:paraId="372B5382" w14:textId="77777777" w:rsidR="00BC78F7" w:rsidRPr="004F264F" w:rsidRDefault="00BC78F7" w:rsidP="00BC78F7">
            <w:pPr>
              <w:spacing w:after="0"/>
              <w:jc w:val="center"/>
              <w:rPr>
                <w:rFonts w:cs="Calibri"/>
                <w:b/>
                <w:sz w:val="20"/>
                <w:szCs w:val="20"/>
              </w:rPr>
            </w:pPr>
            <w:r w:rsidRPr="004F264F">
              <w:rPr>
                <w:rFonts w:cs="Calibri"/>
                <w:b/>
                <w:sz w:val="20"/>
                <w:szCs w:val="20"/>
              </w:rPr>
              <w:t>Marks</w:t>
            </w:r>
          </w:p>
        </w:tc>
      </w:tr>
      <w:tr w:rsidR="00BC78F7" w:rsidRPr="004F264F" w14:paraId="5825FF79" w14:textId="77777777" w:rsidTr="00AD0C5E">
        <w:tc>
          <w:tcPr>
            <w:tcW w:w="7897" w:type="dxa"/>
            <w:shd w:val="clear" w:color="auto" w:fill="E4D8EB" w:themeFill="accent4" w:themeFillTint="66"/>
          </w:tcPr>
          <w:p w14:paraId="7CAECA3B" w14:textId="77777777" w:rsidR="00BC78F7" w:rsidRPr="004F264F" w:rsidRDefault="00802F54" w:rsidP="00BC78F7">
            <w:pPr>
              <w:spacing w:after="0"/>
              <w:rPr>
                <w:rFonts w:cs="Calibri"/>
                <w:b/>
                <w:sz w:val="20"/>
                <w:szCs w:val="20"/>
              </w:rPr>
            </w:pPr>
            <w:r w:rsidRPr="004F264F">
              <w:rPr>
                <w:rFonts w:cs="Calibri"/>
                <w:b/>
                <w:sz w:val="20"/>
                <w:szCs w:val="20"/>
              </w:rPr>
              <w:t>Statement and appropriate</w:t>
            </w:r>
            <w:r w:rsidR="00BC78F7" w:rsidRPr="004F264F">
              <w:rPr>
                <w:rFonts w:cs="Calibri"/>
                <w:b/>
                <w:sz w:val="20"/>
                <w:szCs w:val="20"/>
              </w:rPr>
              <w:t xml:space="preserve"> media work</w:t>
            </w:r>
          </w:p>
        </w:tc>
        <w:tc>
          <w:tcPr>
            <w:tcW w:w="1311" w:type="dxa"/>
            <w:shd w:val="clear" w:color="auto" w:fill="E4D8EB" w:themeFill="accent4" w:themeFillTint="66"/>
            <w:vAlign w:val="center"/>
          </w:tcPr>
          <w:p w14:paraId="5891458C" w14:textId="77777777" w:rsidR="00BC78F7" w:rsidRPr="004F264F" w:rsidRDefault="00BC78F7" w:rsidP="00BC78F7">
            <w:pPr>
              <w:spacing w:after="0"/>
              <w:jc w:val="center"/>
              <w:rPr>
                <w:rFonts w:cs="Calibri"/>
                <w:b/>
                <w:sz w:val="20"/>
                <w:szCs w:val="20"/>
              </w:rPr>
            </w:pPr>
            <w:r w:rsidRPr="004F264F">
              <w:rPr>
                <w:rFonts w:cs="Calibri"/>
                <w:b/>
                <w:sz w:val="20"/>
                <w:szCs w:val="20"/>
              </w:rPr>
              <w:t>4</w:t>
            </w:r>
          </w:p>
        </w:tc>
      </w:tr>
      <w:tr w:rsidR="00BC78F7" w:rsidRPr="004F264F" w14:paraId="4F7355D9" w14:textId="77777777" w:rsidTr="00AD0C5E">
        <w:tc>
          <w:tcPr>
            <w:tcW w:w="7897" w:type="dxa"/>
          </w:tcPr>
          <w:p w14:paraId="44C6A936" w14:textId="77777777" w:rsidR="00BC78F7" w:rsidRPr="004F264F" w:rsidRDefault="00097219" w:rsidP="00097219">
            <w:pPr>
              <w:tabs>
                <w:tab w:val="left" w:pos="5417"/>
              </w:tabs>
              <w:spacing w:after="0"/>
              <w:rPr>
                <w:rFonts w:cs="Calibri"/>
                <w:sz w:val="20"/>
                <w:szCs w:val="20"/>
              </w:rPr>
            </w:pPr>
            <w:r w:rsidRPr="004F264F">
              <w:rPr>
                <w:rFonts w:cs="Calibri"/>
                <w:sz w:val="20"/>
                <w:szCs w:val="20"/>
              </w:rPr>
              <w:t>Describes how media work relates to the statement</w:t>
            </w:r>
            <w:r w:rsidR="0079399E" w:rsidRPr="004F264F">
              <w:rPr>
                <w:rFonts w:cs="Calibri"/>
                <w:sz w:val="20"/>
                <w:szCs w:val="20"/>
              </w:rPr>
              <w:t>.</w:t>
            </w:r>
          </w:p>
        </w:tc>
        <w:tc>
          <w:tcPr>
            <w:tcW w:w="1311" w:type="dxa"/>
            <w:vAlign w:val="center"/>
          </w:tcPr>
          <w:p w14:paraId="145657CF" w14:textId="77777777" w:rsidR="00BC78F7" w:rsidRPr="004F264F" w:rsidRDefault="00BC78F7" w:rsidP="00BC78F7">
            <w:pPr>
              <w:spacing w:after="0"/>
              <w:jc w:val="center"/>
              <w:rPr>
                <w:rFonts w:cs="Calibri"/>
                <w:sz w:val="20"/>
                <w:szCs w:val="20"/>
              </w:rPr>
            </w:pPr>
            <w:r w:rsidRPr="004F264F">
              <w:rPr>
                <w:rFonts w:cs="Calibri"/>
                <w:sz w:val="20"/>
                <w:szCs w:val="20"/>
              </w:rPr>
              <w:t>4</w:t>
            </w:r>
          </w:p>
        </w:tc>
      </w:tr>
      <w:tr w:rsidR="00BC78F7" w:rsidRPr="004F264F" w14:paraId="70091BDB" w14:textId="77777777" w:rsidTr="00AD0C5E">
        <w:tc>
          <w:tcPr>
            <w:tcW w:w="7897" w:type="dxa"/>
          </w:tcPr>
          <w:p w14:paraId="16B141C6" w14:textId="77777777" w:rsidR="00BC78F7" w:rsidRPr="004F264F" w:rsidRDefault="00097219" w:rsidP="00FF307E">
            <w:pPr>
              <w:spacing w:after="0"/>
              <w:rPr>
                <w:rFonts w:cs="Calibri"/>
                <w:sz w:val="20"/>
                <w:szCs w:val="20"/>
              </w:rPr>
            </w:pPr>
            <w:r w:rsidRPr="004F264F">
              <w:rPr>
                <w:rFonts w:cs="Calibri"/>
                <w:sz w:val="20"/>
                <w:szCs w:val="20"/>
              </w:rPr>
              <w:t>Out</w:t>
            </w:r>
            <w:r w:rsidR="00FF307E" w:rsidRPr="004F264F">
              <w:rPr>
                <w:rFonts w:cs="Calibri"/>
                <w:sz w:val="20"/>
                <w:szCs w:val="20"/>
              </w:rPr>
              <w:t>lines</w:t>
            </w:r>
            <w:r w:rsidRPr="004F264F">
              <w:rPr>
                <w:rFonts w:cs="Calibri"/>
                <w:sz w:val="20"/>
                <w:szCs w:val="20"/>
              </w:rPr>
              <w:t xml:space="preserve"> how media work relates to the statement</w:t>
            </w:r>
            <w:r w:rsidR="0079399E" w:rsidRPr="004F264F">
              <w:rPr>
                <w:rFonts w:cs="Calibri"/>
                <w:sz w:val="20"/>
                <w:szCs w:val="20"/>
              </w:rPr>
              <w:t>.</w:t>
            </w:r>
          </w:p>
        </w:tc>
        <w:tc>
          <w:tcPr>
            <w:tcW w:w="1311" w:type="dxa"/>
            <w:vAlign w:val="center"/>
          </w:tcPr>
          <w:p w14:paraId="2934F789" w14:textId="77777777" w:rsidR="00BC78F7" w:rsidRPr="004F264F" w:rsidRDefault="00BC78F7" w:rsidP="00BC78F7">
            <w:pPr>
              <w:spacing w:after="0"/>
              <w:jc w:val="center"/>
              <w:rPr>
                <w:rFonts w:cs="Calibri"/>
                <w:sz w:val="20"/>
                <w:szCs w:val="20"/>
              </w:rPr>
            </w:pPr>
            <w:r w:rsidRPr="004F264F">
              <w:rPr>
                <w:rFonts w:cs="Calibri"/>
                <w:sz w:val="20"/>
                <w:szCs w:val="20"/>
              </w:rPr>
              <w:t>3</w:t>
            </w:r>
          </w:p>
        </w:tc>
      </w:tr>
      <w:tr w:rsidR="00BC78F7" w:rsidRPr="004F264F" w14:paraId="684D889E" w14:textId="77777777" w:rsidTr="00AD0C5E">
        <w:tc>
          <w:tcPr>
            <w:tcW w:w="7897" w:type="dxa"/>
          </w:tcPr>
          <w:p w14:paraId="287E9FA4" w14:textId="77777777" w:rsidR="00BC78F7" w:rsidRPr="004F264F" w:rsidRDefault="00FF307E" w:rsidP="0088052E">
            <w:pPr>
              <w:spacing w:after="0"/>
              <w:rPr>
                <w:rFonts w:cs="Calibri"/>
                <w:sz w:val="20"/>
                <w:szCs w:val="20"/>
              </w:rPr>
            </w:pPr>
            <w:r w:rsidRPr="004F264F">
              <w:rPr>
                <w:rFonts w:cs="Calibri"/>
                <w:sz w:val="20"/>
                <w:szCs w:val="20"/>
              </w:rPr>
              <w:t>Identifies</w:t>
            </w:r>
            <w:r w:rsidR="00097219" w:rsidRPr="004F264F">
              <w:rPr>
                <w:rFonts w:cs="Calibri"/>
                <w:sz w:val="20"/>
                <w:szCs w:val="20"/>
              </w:rPr>
              <w:t xml:space="preserve"> media work </w:t>
            </w:r>
            <w:r w:rsidRPr="004F264F">
              <w:rPr>
                <w:rFonts w:cs="Calibri"/>
                <w:sz w:val="20"/>
                <w:szCs w:val="20"/>
              </w:rPr>
              <w:t>with simplistic links</w:t>
            </w:r>
            <w:r w:rsidR="00097219" w:rsidRPr="004F264F">
              <w:rPr>
                <w:rFonts w:cs="Calibri"/>
                <w:sz w:val="20"/>
                <w:szCs w:val="20"/>
              </w:rPr>
              <w:t xml:space="preserve"> to the statement</w:t>
            </w:r>
            <w:r w:rsidR="0079399E" w:rsidRPr="004F264F">
              <w:rPr>
                <w:rFonts w:cs="Calibri"/>
                <w:sz w:val="20"/>
                <w:szCs w:val="20"/>
              </w:rPr>
              <w:t>.</w:t>
            </w:r>
          </w:p>
        </w:tc>
        <w:tc>
          <w:tcPr>
            <w:tcW w:w="1311" w:type="dxa"/>
            <w:vAlign w:val="center"/>
          </w:tcPr>
          <w:p w14:paraId="1CBF0C74" w14:textId="77777777" w:rsidR="00BC78F7" w:rsidRPr="004F264F" w:rsidRDefault="00BC78F7" w:rsidP="00BC78F7">
            <w:pPr>
              <w:spacing w:after="0"/>
              <w:jc w:val="center"/>
              <w:rPr>
                <w:rFonts w:cs="Calibri"/>
                <w:sz w:val="20"/>
                <w:szCs w:val="20"/>
              </w:rPr>
            </w:pPr>
            <w:r w:rsidRPr="004F264F">
              <w:rPr>
                <w:rFonts w:cs="Calibri"/>
                <w:sz w:val="20"/>
                <w:szCs w:val="20"/>
              </w:rPr>
              <w:t>2</w:t>
            </w:r>
          </w:p>
        </w:tc>
      </w:tr>
      <w:tr w:rsidR="00BC78F7" w:rsidRPr="004F264F" w14:paraId="623211EF" w14:textId="77777777" w:rsidTr="00AD0C5E">
        <w:tc>
          <w:tcPr>
            <w:tcW w:w="7897" w:type="dxa"/>
          </w:tcPr>
          <w:p w14:paraId="017F045F" w14:textId="3052A4EE" w:rsidR="00BC78F7" w:rsidRPr="004F264F" w:rsidRDefault="00267911" w:rsidP="006C4EA9">
            <w:pPr>
              <w:spacing w:after="0"/>
              <w:rPr>
                <w:rFonts w:cs="Calibri"/>
                <w:sz w:val="20"/>
                <w:szCs w:val="20"/>
              </w:rPr>
            </w:pPr>
            <w:r>
              <w:rPr>
                <w:rFonts w:cs="Calibri"/>
                <w:sz w:val="20"/>
                <w:szCs w:val="20"/>
              </w:rPr>
              <w:t>Makes l</w:t>
            </w:r>
            <w:r w:rsidR="00FF307E" w:rsidRPr="004F264F">
              <w:rPr>
                <w:rFonts w:cs="Calibri"/>
                <w:sz w:val="20"/>
                <w:szCs w:val="20"/>
              </w:rPr>
              <w:t>imited or inaccurate</w:t>
            </w:r>
            <w:r w:rsidR="00BC78F7" w:rsidRPr="004F264F">
              <w:rPr>
                <w:rFonts w:cs="Calibri"/>
                <w:sz w:val="20"/>
                <w:szCs w:val="20"/>
              </w:rPr>
              <w:t xml:space="preserve"> comment</w:t>
            </w:r>
            <w:r w:rsidR="006C4EA9">
              <w:rPr>
                <w:rFonts w:cs="Calibri"/>
                <w:sz w:val="20"/>
                <w:szCs w:val="20"/>
              </w:rPr>
              <w:t xml:space="preserve"> on</w:t>
            </w:r>
            <w:r w:rsidR="00BC78F7" w:rsidRPr="004F264F">
              <w:rPr>
                <w:rFonts w:cs="Calibri"/>
                <w:sz w:val="20"/>
                <w:szCs w:val="20"/>
              </w:rPr>
              <w:t xml:space="preserve"> media work o</w:t>
            </w:r>
            <w:r w:rsidR="0079399E" w:rsidRPr="004F264F">
              <w:rPr>
                <w:rFonts w:cs="Calibri"/>
                <w:sz w:val="20"/>
                <w:szCs w:val="20"/>
              </w:rPr>
              <w:t>r the statement.</w:t>
            </w:r>
          </w:p>
        </w:tc>
        <w:tc>
          <w:tcPr>
            <w:tcW w:w="1311" w:type="dxa"/>
            <w:vAlign w:val="center"/>
          </w:tcPr>
          <w:p w14:paraId="00D7645E" w14:textId="77777777" w:rsidR="00BC78F7" w:rsidRPr="004F264F" w:rsidRDefault="00BC78F7" w:rsidP="00BC78F7">
            <w:pPr>
              <w:spacing w:after="0"/>
              <w:jc w:val="center"/>
              <w:rPr>
                <w:rFonts w:cs="Calibri"/>
                <w:sz w:val="20"/>
                <w:szCs w:val="20"/>
              </w:rPr>
            </w:pPr>
            <w:r w:rsidRPr="004F264F">
              <w:rPr>
                <w:rFonts w:cs="Calibri"/>
                <w:sz w:val="20"/>
                <w:szCs w:val="20"/>
              </w:rPr>
              <w:t>1</w:t>
            </w:r>
          </w:p>
        </w:tc>
      </w:tr>
      <w:tr w:rsidR="00BC78F7" w:rsidRPr="004F264F" w14:paraId="6C7365F2" w14:textId="77777777" w:rsidTr="00AD0C5E">
        <w:tc>
          <w:tcPr>
            <w:tcW w:w="7897" w:type="dxa"/>
            <w:shd w:val="clear" w:color="auto" w:fill="E4D8EB" w:themeFill="accent4" w:themeFillTint="66"/>
          </w:tcPr>
          <w:p w14:paraId="35E6F479" w14:textId="77777777" w:rsidR="00BC78F7" w:rsidRPr="004F264F" w:rsidRDefault="00FD4273" w:rsidP="00BC78F7">
            <w:pPr>
              <w:spacing w:after="0"/>
              <w:rPr>
                <w:rFonts w:cs="Calibri"/>
                <w:b/>
                <w:sz w:val="20"/>
                <w:szCs w:val="20"/>
              </w:rPr>
            </w:pPr>
            <w:r w:rsidRPr="004F264F">
              <w:rPr>
                <w:rFonts w:cs="Calibri"/>
                <w:b/>
                <w:sz w:val="20"/>
                <w:szCs w:val="20"/>
              </w:rPr>
              <w:t>Issues or topics</w:t>
            </w:r>
          </w:p>
        </w:tc>
        <w:tc>
          <w:tcPr>
            <w:tcW w:w="1311" w:type="dxa"/>
            <w:shd w:val="clear" w:color="auto" w:fill="E4D8EB" w:themeFill="accent4" w:themeFillTint="66"/>
            <w:vAlign w:val="center"/>
          </w:tcPr>
          <w:p w14:paraId="783D8DBC" w14:textId="77777777" w:rsidR="00BC78F7" w:rsidRPr="004F264F" w:rsidRDefault="00BC78F7" w:rsidP="00BC78F7">
            <w:pPr>
              <w:spacing w:after="0"/>
              <w:jc w:val="center"/>
              <w:rPr>
                <w:rFonts w:cs="Calibri"/>
                <w:b/>
                <w:sz w:val="20"/>
                <w:szCs w:val="20"/>
              </w:rPr>
            </w:pPr>
            <w:r w:rsidRPr="004F264F">
              <w:rPr>
                <w:rFonts w:cs="Calibri"/>
                <w:b/>
                <w:sz w:val="20"/>
                <w:szCs w:val="20"/>
              </w:rPr>
              <w:t>4</w:t>
            </w:r>
          </w:p>
        </w:tc>
      </w:tr>
      <w:tr w:rsidR="00FF307E" w:rsidRPr="004F264F" w14:paraId="464D6214" w14:textId="77777777" w:rsidTr="00AD0C5E">
        <w:tc>
          <w:tcPr>
            <w:tcW w:w="7897" w:type="dxa"/>
          </w:tcPr>
          <w:p w14:paraId="221AF079" w14:textId="77777777" w:rsidR="00FF307E" w:rsidRPr="004F264F" w:rsidRDefault="00FF307E" w:rsidP="004F264F">
            <w:pPr>
              <w:tabs>
                <w:tab w:val="left" w:pos="5417"/>
              </w:tabs>
              <w:spacing w:after="0"/>
              <w:rPr>
                <w:rFonts w:cs="Calibri"/>
                <w:sz w:val="20"/>
                <w:szCs w:val="20"/>
              </w:rPr>
            </w:pPr>
            <w:r w:rsidRPr="004F264F">
              <w:rPr>
                <w:rFonts w:cs="Calibri"/>
                <w:sz w:val="20"/>
                <w:szCs w:val="20"/>
              </w:rPr>
              <w:t xml:space="preserve">Describes the issues or topics </w:t>
            </w:r>
            <w:r w:rsidR="004F264F">
              <w:rPr>
                <w:rFonts w:cs="Calibri"/>
                <w:sz w:val="20"/>
                <w:szCs w:val="20"/>
              </w:rPr>
              <w:t xml:space="preserve">presented </w:t>
            </w:r>
            <w:r w:rsidRPr="004F264F">
              <w:rPr>
                <w:rFonts w:cs="Calibri"/>
                <w:sz w:val="20"/>
                <w:szCs w:val="20"/>
              </w:rPr>
              <w:t>in the media work</w:t>
            </w:r>
            <w:r w:rsidR="0079399E" w:rsidRPr="004F264F">
              <w:rPr>
                <w:rFonts w:cs="Calibri"/>
                <w:sz w:val="20"/>
                <w:szCs w:val="20"/>
              </w:rPr>
              <w:t>.</w:t>
            </w:r>
          </w:p>
        </w:tc>
        <w:tc>
          <w:tcPr>
            <w:tcW w:w="1311" w:type="dxa"/>
            <w:vAlign w:val="center"/>
          </w:tcPr>
          <w:p w14:paraId="7E8819A9" w14:textId="77777777" w:rsidR="00FF307E" w:rsidRPr="004F264F" w:rsidRDefault="00FF307E" w:rsidP="00FF307E">
            <w:pPr>
              <w:spacing w:after="0"/>
              <w:jc w:val="center"/>
              <w:rPr>
                <w:rFonts w:cs="Calibri"/>
                <w:sz w:val="20"/>
                <w:szCs w:val="20"/>
              </w:rPr>
            </w:pPr>
            <w:r w:rsidRPr="004F264F">
              <w:rPr>
                <w:rFonts w:cs="Calibri"/>
                <w:sz w:val="20"/>
                <w:szCs w:val="20"/>
              </w:rPr>
              <w:t>4</w:t>
            </w:r>
          </w:p>
        </w:tc>
      </w:tr>
      <w:tr w:rsidR="00FF307E" w:rsidRPr="004F264F" w14:paraId="72938CF2" w14:textId="77777777" w:rsidTr="00AD0C5E">
        <w:tc>
          <w:tcPr>
            <w:tcW w:w="7897" w:type="dxa"/>
          </w:tcPr>
          <w:p w14:paraId="21B87282" w14:textId="77777777" w:rsidR="00FF307E" w:rsidRPr="004F264F" w:rsidRDefault="00FF307E" w:rsidP="004F264F">
            <w:pPr>
              <w:spacing w:after="0"/>
              <w:rPr>
                <w:rFonts w:cs="Calibri"/>
                <w:sz w:val="20"/>
                <w:szCs w:val="20"/>
              </w:rPr>
            </w:pPr>
            <w:r w:rsidRPr="004F264F">
              <w:rPr>
                <w:rFonts w:cs="Calibri"/>
                <w:sz w:val="20"/>
                <w:szCs w:val="20"/>
              </w:rPr>
              <w:t xml:space="preserve">Outlines the issues or topics </w:t>
            </w:r>
            <w:r w:rsidR="004F264F">
              <w:rPr>
                <w:rFonts w:cs="Calibri"/>
                <w:sz w:val="20"/>
                <w:szCs w:val="20"/>
              </w:rPr>
              <w:t>presented i</w:t>
            </w:r>
            <w:r w:rsidRPr="004F264F">
              <w:rPr>
                <w:rFonts w:cs="Calibri"/>
                <w:sz w:val="20"/>
                <w:szCs w:val="20"/>
              </w:rPr>
              <w:t>n the media work</w:t>
            </w:r>
            <w:r w:rsidR="0079399E" w:rsidRPr="004F264F">
              <w:rPr>
                <w:rFonts w:cs="Calibri"/>
                <w:sz w:val="20"/>
                <w:szCs w:val="20"/>
              </w:rPr>
              <w:t>.</w:t>
            </w:r>
          </w:p>
        </w:tc>
        <w:tc>
          <w:tcPr>
            <w:tcW w:w="1311" w:type="dxa"/>
            <w:vAlign w:val="center"/>
          </w:tcPr>
          <w:p w14:paraId="3C0DA584" w14:textId="77777777" w:rsidR="00FF307E" w:rsidRPr="004F264F" w:rsidRDefault="00FF307E" w:rsidP="00FF307E">
            <w:pPr>
              <w:spacing w:after="0"/>
              <w:jc w:val="center"/>
              <w:rPr>
                <w:rFonts w:cs="Calibri"/>
                <w:sz w:val="20"/>
                <w:szCs w:val="20"/>
              </w:rPr>
            </w:pPr>
            <w:r w:rsidRPr="004F264F">
              <w:rPr>
                <w:rFonts w:cs="Calibri"/>
                <w:sz w:val="20"/>
                <w:szCs w:val="20"/>
              </w:rPr>
              <w:t>3</w:t>
            </w:r>
          </w:p>
        </w:tc>
      </w:tr>
      <w:tr w:rsidR="00FF307E" w:rsidRPr="004F264F" w14:paraId="5DCE41BF" w14:textId="77777777" w:rsidTr="00AD0C5E">
        <w:tc>
          <w:tcPr>
            <w:tcW w:w="7897" w:type="dxa"/>
          </w:tcPr>
          <w:p w14:paraId="21931182" w14:textId="77777777" w:rsidR="00FF307E" w:rsidRPr="004F264F" w:rsidRDefault="00FF307E" w:rsidP="00FF307E">
            <w:pPr>
              <w:spacing w:after="0"/>
              <w:rPr>
                <w:rFonts w:cs="Calibri"/>
                <w:sz w:val="20"/>
                <w:szCs w:val="20"/>
              </w:rPr>
            </w:pPr>
            <w:r w:rsidRPr="004F264F">
              <w:rPr>
                <w:rFonts w:cs="Calibri"/>
                <w:sz w:val="20"/>
                <w:szCs w:val="20"/>
              </w:rPr>
              <w:t>Identifies the issues or topic</w:t>
            </w:r>
            <w:r w:rsidR="004F4009">
              <w:rPr>
                <w:rFonts w:cs="Calibri"/>
                <w:sz w:val="20"/>
                <w:szCs w:val="20"/>
              </w:rPr>
              <w:t xml:space="preserve">s </w:t>
            </w:r>
            <w:r w:rsidRPr="004F264F">
              <w:rPr>
                <w:rFonts w:cs="Calibri"/>
                <w:sz w:val="20"/>
                <w:szCs w:val="20"/>
              </w:rPr>
              <w:t>in the media work</w:t>
            </w:r>
            <w:r w:rsidR="0079399E" w:rsidRPr="004F264F">
              <w:rPr>
                <w:rFonts w:cs="Calibri"/>
                <w:sz w:val="20"/>
                <w:szCs w:val="20"/>
              </w:rPr>
              <w:t>.</w:t>
            </w:r>
          </w:p>
        </w:tc>
        <w:tc>
          <w:tcPr>
            <w:tcW w:w="1311" w:type="dxa"/>
            <w:vAlign w:val="center"/>
          </w:tcPr>
          <w:p w14:paraId="221369CA" w14:textId="77777777" w:rsidR="00FF307E" w:rsidRPr="004F264F" w:rsidRDefault="00FF307E" w:rsidP="00FF307E">
            <w:pPr>
              <w:spacing w:after="0"/>
              <w:jc w:val="center"/>
              <w:rPr>
                <w:rFonts w:cs="Calibri"/>
                <w:sz w:val="20"/>
                <w:szCs w:val="20"/>
              </w:rPr>
            </w:pPr>
            <w:r w:rsidRPr="004F264F">
              <w:rPr>
                <w:rFonts w:cs="Calibri"/>
                <w:sz w:val="20"/>
                <w:szCs w:val="20"/>
              </w:rPr>
              <w:t>2</w:t>
            </w:r>
          </w:p>
        </w:tc>
      </w:tr>
      <w:tr w:rsidR="00FF307E" w:rsidRPr="004F264F" w14:paraId="4AA5C206" w14:textId="77777777" w:rsidTr="00AD0C5E">
        <w:tc>
          <w:tcPr>
            <w:tcW w:w="7897" w:type="dxa"/>
          </w:tcPr>
          <w:p w14:paraId="4CBD34A5" w14:textId="5973D144" w:rsidR="00FF307E" w:rsidRPr="004F264F" w:rsidRDefault="00267911" w:rsidP="006C4EA9">
            <w:pPr>
              <w:spacing w:after="0"/>
              <w:rPr>
                <w:rFonts w:cs="Calibri"/>
                <w:sz w:val="20"/>
                <w:szCs w:val="20"/>
              </w:rPr>
            </w:pPr>
            <w:r>
              <w:rPr>
                <w:rFonts w:cs="Calibri"/>
                <w:sz w:val="20"/>
                <w:szCs w:val="20"/>
              </w:rPr>
              <w:t>Makes l</w:t>
            </w:r>
            <w:r w:rsidR="00FF307E" w:rsidRPr="004F264F">
              <w:rPr>
                <w:rFonts w:cs="Calibri"/>
                <w:sz w:val="20"/>
                <w:szCs w:val="20"/>
              </w:rPr>
              <w:t>imited or inaccurate comment</w:t>
            </w:r>
            <w:r w:rsidR="006C4EA9">
              <w:rPr>
                <w:rFonts w:cs="Calibri"/>
                <w:sz w:val="20"/>
                <w:szCs w:val="20"/>
              </w:rPr>
              <w:t xml:space="preserve"> on</w:t>
            </w:r>
            <w:r w:rsidR="00FF307E" w:rsidRPr="004F264F">
              <w:rPr>
                <w:rFonts w:cs="Calibri"/>
                <w:sz w:val="20"/>
                <w:szCs w:val="20"/>
              </w:rPr>
              <w:t xml:space="preserve"> issues or topic</w:t>
            </w:r>
            <w:r w:rsidR="004302B4" w:rsidRPr="004F264F">
              <w:rPr>
                <w:rFonts w:cs="Calibri"/>
                <w:sz w:val="20"/>
                <w:szCs w:val="20"/>
              </w:rPr>
              <w:t>s</w:t>
            </w:r>
            <w:r w:rsidR="0079399E" w:rsidRPr="004F264F">
              <w:rPr>
                <w:rFonts w:cs="Calibri"/>
                <w:sz w:val="20"/>
                <w:szCs w:val="20"/>
              </w:rPr>
              <w:t>.</w:t>
            </w:r>
          </w:p>
        </w:tc>
        <w:tc>
          <w:tcPr>
            <w:tcW w:w="1311" w:type="dxa"/>
            <w:vAlign w:val="center"/>
          </w:tcPr>
          <w:p w14:paraId="11998C3D" w14:textId="77777777" w:rsidR="00FF307E" w:rsidRPr="004F264F" w:rsidRDefault="00FF307E" w:rsidP="00FF307E">
            <w:pPr>
              <w:spacing w:after="0"/>
              <w:jc w:val="center"/>
              <w:rPr>
                <w:rFonts w:cs="Calibri"/>
                <w:sz w:val="20"/>
                <w:szCs w:val="20"/>
              </w:rPr>
            </w:pPr>
            <w:r w:rsidRPr="004F264F">
              <w:rPr>
                <w:rFonts w:cs="Calibri"/>
                <w:sz w:val="20"/>
                <w:szCs w:val="20"/>
              </w:rPr>
              <w:t>1</w:t>
            </w:r>
          </w:p>
        </w:tc>
      </w:tr>
      <w:tr w:rsidR="00BC78F7" w:rsidRPr="004F264F" w14:paraId="6C563CB6" w14:textId="77777777" w:rsidTr="00AD0C5E">
        <w:tc>
          <w:tcPr>
            <w:tcW w:w="7897" w:type="dxa"/>
            <w:shd w:val="clear" w:color="auto" w:fill="E4D8EB" w:themeFill="accent4" w:themeFillTint="66"/>
          </w:tcPr>
          <w:p w14:paraId="54112D0E" w14:textId="77777777" w:rsidR="00BC78F7" w:rsidRPr="004F264F" w:rsidRDefault="00802F54" w:rsidP="00802F54">
            <w:pPr>
              <w:spacing w:after="0"/>
              <w:rPr>
                <w:rFonts w:cs="Calibri"/>
                <w:b/>
                <w:sz w:val="20"/>
                <w:szCs w:val="20"/>
              </w:rPr>
            </w:pPr>
            <w:r w:rsidRPr="004F264F">
              <w:rPr>
                <w:rFonts w:cs="Calibri"/>
                <w:b/>
                <w:sz w:val="20"/>
                <w:szCs w:val="20"/>
              </w:rPr>
              <w:t>Existing p</w:t>
            </w:r>
            <w:r w:rsidR="00FD4273" w:rsidRPr="004F264F">
              <w:rPr>
                <w:rFonts w:cs="Calibri"/>
                <w:b/>
                <w:sz w:val="20"/>
                <w:szCs w:val="20"/>
              </w:rPr>
              <w:t>e</w:t>
            </w:r>
            <w:r w:rsidRPr="004F264F">
              <w:rPr>
                <w:rFonts w:cs="Calibri"/>
                <w:b/>
                <w:sz w:val="20"/>
                <w:szCs w:val="20"/>
              </w:rPr>
              <w:t>rceptions</w:t>
            </w:r>
          </w:p>
        </w:tc>
        <w:tc>
          <w:tcPr>
            <w:tcW w:w="1311" w:type="dxa"/>
            <w:shd w:val="clear" w:color="auto" w:fill="E4D8EB" w:themeFill="accent4" w:themeFillTint="66"/>
            <w:vAlign w:val="center"/>
          </w:tcPr>
          <w:p w14:paraId="31FA59DD" w14:textId="77777777" w:rsidR="00BC78F7" w:rsidRPr="004F264F" w:rsidRDefault="00BC78F7" w:rsidP="00BC78F7">
            <w:pPr>
              <w:spacing w:after="0"/>
              <w:jc w:val="center"/>
              <w:rPr>
                <w:rFonts w:cs="Calibri"/>
                <w:b/>
                <w:sz w:val="20"/>
                <w:szCs w:val="20"/>
              </w:rPr>
            </w:pPr>
            <w:r w:rsidRPr="004F264F">
              <w:rPr>
                <w:rFonts w:cs="Calibri"/>
                <w:b/>
                <w:sz w:val="20"/>
                <w:szCs w:val="20"/>
              </w:rPr>
              <w:t>6</w:t>
            </w:r>
          </w:p>
        </w:tc>
      </w:tr>
      <w:tr w:rsidR="00BC78F7" w:rsidRPr="004F264F" w14:paraId="1F3800B1" w14:textId="77777777" w:rsidTr="00AD0C5E">
        <w:tc>
          <w:tcPr>
            <w:tcW w:w="7897" w:type="dxa"/>
          </w:tcPr>
          <w:p w14:paraId="4364129F" w14:textId="77777777" w:rsidR="00BC78F7" w:rsidRPr="004F264F" w:rsidRDefault="004F4009" w:rsidP="006C4EA9">
            <w:pPr>
              <w:spacing w:after="0"/>
              <w:rPr>
                <w:rFonts w:cs="Calibri"/>
                <w:sz w:val="20"/>
                <w:szCs w:val="20"/>
              </w:rPr>
            </w:pPr>
            <w:r>
              <w:rPr>
                <w:rFonts w:cs="Calibri"/>
                <w:sz w:val="20"/>
                <w:szCs w:val="20"/>
              </w:rPr>
              <w:t>Analyses</w:t>
            </w:r>
            <w:r w:rsidR="004302B4" w:rsidRPr="004F264F">
              <w:rPr>
                <w:rFonts w:cs="Calibri"/>
                <w:sz w:val="20"/>
                <w:szCs w:val="20"/>
              </w:rPr>
              <w:t xml:space="preserve"> the existing perceptions of the issues or topics presented in the media work.</w:t>
            </w:r>
            <w:r w:rsidR="006C4EA9">
              <w:rPr>
                <w:rFonts w:cs="Calibri"/>
                <w:sz w:val="20"/>
                <w:szCs w:val="20"/>
              </w:rPr>
              <w:t xml:space="preserve"> </w:t>
            </w:r>
            <w:r w:rsidR="00C410B7" w:rsidRPr="004F264F">
              <w:rPr>
                <w:rFonts w:cs="Calibri"/>
                <w:sz w:val="20"/>
                <w:szCs w:val="20"/>
              </w:rPr>
              <w:t>Uses s</w:t>
            </w:r>
            <w:r w:rsidR="004302B4" w:rsidRPr="004F264F">
              <w:rPr>
                <w:rFonts w:cs="Calibri"/>
                <w:sz w:val="20"/>
                <w:szCs w:val="20"/>
              </w:rPr>
              <w:t xml:space="preserve">pecific evidence from media work </w:t>
            </w:r>
            <w:r w:rsidR="00AF16F5" w:rsidRPr="004F264F">
              <w:rPr>
                <w:rFonts w:cs="Calibri"/>
                <w:sz w:val="20"/>
                <w:szCs w:val="20"/>
              </w:rPr>
              <w:t xml:space="preserve">to </w:t>
            </w:r>
            <w:r w:rsidR="004302B4" w:rsidRPr="004F264F">
              <w:rPr>
                <w:rFonts w:cs="Calibri"/>
                <w:sz w:val="20"/>
                <w:szCs w:val="20"/>
              </w:rPr>
              <w:t xml:space="preserve">support the </w:t>
            </w:r>
            <w:r>
              <w:rPr>
                <w:rFonts w:cs="Calibri"/>
                <w:sz w:val="20"/>
                <w:szCs w:val="20"/>
              </w:rPr>
              <w:t>analysis</w:t>
            </w:r>
            <w:r w:rsidR="004302B4" w:rsidRPr="004F264F">
              <w:rPr>
                <w:rFonts w:cs="Calibri"/>
                <w:sz w:val="20"/>
                <w:szCs w:val="20"/>
              </w:rPr>
              <w:t>.</w:t>
            </w:r>
            <w:r w:rsidR="006C4EA9">
              <w:rPr>
                <w:rFonts w:cs="Calibri"/>
                <w:sz w:val="20"/>
                <w:szCs w:val="20"/>
              </w:rPr>
              <w:t xml:space="preserve"> </w:t>
            </w:r>
            <w:r w:rsidR="00C410B7" w:rsidRPr="004F264F">
              <w:rPr>
                <w:rFonts w:cs="Calibri"/>
                <w:sz w:val="20"/>
                <w:szCs w:val="20"/>
              </w:rPr>
              <w:t>Consistent use of sophisticated</w:t>
            </w:r>
            <w:r w:rsidR="004302B4" w:rsidRPr="004F264F">
              <w:rPr>
                <w:rFonts w:cs="Calibri"/>
                <w:sz w:val="20"/>
                <w:szCs w:val="20"/>
              </w:rPr>
              <w:t xml:space="preserve"> and relevant media terminology.</w:t>
            </w:r>
          </w:p>
        </w:tc>
        <w:tc>
          <w:tcPr>
            <w:tcW w:w="1311" w:type="dxa"/>
            <w:vAlign w:val="center"/>
          </w:tcPr>
          <w:p w14:paraId="712B2504" w14:textId="77777777" w:rsidR="00BC78F7" w:rsidRPr="004F264F" w:rsidRDefault="00BC78F7" w:rsidP="00BC78F7">
            <w:pPr>
              <w:spacing w:after="0"/>
              <w:jc w:val="center"/>
              <w:rPr>
                <w:rFonts w:cs="Calibri"/>
                <w:sz w:val="20"/>
                <w:szCs w:val="20"/>
              </w:rPr>
            </w:pPr>
            <w:r w:rsidRPr="004F264F">
              <w:rPr>
                <w:rFonts w:cs="Calibri"/>
                <w:sz w:val="20"/>
                <w:szCs w:val="20"/>
              </w:rPr>
              <w:t>6</w:t>
            </w:r>
          </w:p>
        </w:tc>
      </w:tr>
      <w:tr w:rsidR="00C410B7" w:rsidRPr="004F264F" w14:paraId="08F7D9B3" w14:textId="77777777" w:rsidTr="00AD0C5E">
        <w:tc>
          <w:tcPr>
            <w:tcW w:w="7897" w:type="dxa"/>
          </w:tcPr>
          <w:p w14:paraId="427F520E" w14:textId="77777777" w:rsidR="00C410B7" w:rsidRPr="004F264F" w:rsidRDefault="00C410B7" w:rsidP="006C4EA9">
            <w:pPr>
              <w:spacing w:after="0"/>
              <w:rPr>
                <w:rFonts w:cs="Calibri"/>
                <w:sz w:val="20"/>
                <w:szCs w:val="20"/>
              </w:rPr>
            </w:pPr>
            <w:r w:rsidRPr="004F264F">
              <w:rPr>
                <w:rFonts w:cs="Calibri"/>
                <w:sz w:val="20"/>
                <w:szCs w:val="20"/>
              </w:rPr>
              <w:t>Discusses the existing perceptions of the issues or topics presented in the media work.</w:t>
            </w:r>
            <w:r w:rsidR="006C4EA9">
              <w:rPr>
                <w:rFonts w:cs="Calibri"/>
                <w:sz w:val="20"/>
                <w:szCs w:val="20"/>
              </w:rPr>
              <w:t xml:space="preserve"> </w:t>
            </w:r>
            <w:r w:rsidRPr="004F264F">
              <w:rPr>
                <w:rFonts w:cs="Calibri"/>
                <w:sz w:val="20"/>
                <w:szCs w:val="20"/>
              </w:rPr>
              <w:t>Uses evidence from media work</w:t>
            </w:r>
            <w:r w:rsidR="00AF16F5" w:rsidRPr="004F264F">
              <w:rPr>
                <w:rFonts w:cs="Calibri"/>
                <w:sz w:val="20"/>
                <w:szCs w:val="20"/>
              </w:rPr>
              <w:t xml:space="preserve"> to</w:t>
            </w:r>
            <w:r w:rsidRPr="004F264F">
              <w:rPr>
                <w:rFonts w:cs="Calibri"/>
                <w:sz w:val="20"/>
                <w:szCs w:val="20"/>
              </w:rPr>
              <w:t xml:space="preserve"> support the discussion.</w:t>
            </w:r>
            <w:r w:rsidR="006C4EA9">
              <w:rPr>
                <w:rFonts w:cs="Calibri"/>
                <w:sz w:val="20"/>
                <w:szCs w:val="20"/>
              </w:rPr>
              <w:t xml:space="preserve"> </w:t>
            </w:r>
            <w:r w:rsidRPr="004F264F">
              <w:rPr>
                <w:rFonts w:cs="Calibri"/>
                <w:sz w:val="20"/>
                <w:szCs w:val="20"/>
              </w:rPr>
              <w:t>Frequent use of relevant media terminology.</w:t>
            </w:r>
          </w:p>
        </w:tc>
        <w:tc>
          <w:tcPr>
            <w:tcW w:w="1311" w:type="dxa"/>
            <w:vAlign w:val="center"/>
          </w:tcPr>
          <w:p w14:paraId="297BAF11" w14:textId="77777777" w:rsidR="00C410B7" w:rsidRPr="004F264F" w:rsidRDefault="00C410B7" w:rsidP="00C410B7">
            <w:pPr>
              <w:spacing w:after="0"/>
              <w:jc w:val="center"/>
              <w:rPr>
                <w:rFonts w:cs="Calibri"/>
                <w:sz w:val="20"/>
                <w:szCs w:val="20"/>
              </w:rPr>
            </w:pPr>
            <w:r w:rsidRPr="004F264F">
              <w:rPr>
                <w:rFonts w:cs="Calibri"/>
                <w:sz w:val="20"/>
                <w:szCs w:val="20"/>
              </w:rPr>
              <w:t>5</w:t>
            </w:r>
          </w:p>
        </w:tc>
      </w:tr>
      <w:tr w:rsidR="00C410B7" w:rsidRPr="004F264F" w14:paraId="494143EC" w14:textId="77777777" w:rsidTr="00AD0C5E">
        <w:tc>
          <w:tcPr>
            <w:tcW w:w="7897" w:type="dxa"/>
          </w:tcPr>
          <w:p w14:paraId="2767562F" w14:textId="77777777" w:rsidR="00C410B7" w:rsidRPr="004F264F" w:rsidRDefault="00C410B7" w:rsidP="006C4EA9">
            <w:pPr>
              <w:spacing w:after="0"/>
              <w:rPr>
                <w:rFonts w:cs="Calibri"/>
                <w:sz w:val="20"/>
                <w:szCs w:val="20"/>
              </w:rPr>
            </w:pPr>
            <w:r w:rsidRPr="004F264F">
              <w:rPr>
                <w:rFonts w:cs="Calibri"/>
                <w:sz w:val="20"/>
                <w:szCs w:val="20"/>
              </w:rPr>
              <w:lastRenderedPageBreak/>
              <w:t>Explains t</w:t>
            </w:r>
            <w:r w:rsidR="004F264F" w:rsidRPr="004F264F">
              <w:rPr>
                <w:rFonts w:cs="Calibri"/>
                <w:sz w:val="20"/>
                <w:szCs w:val="20"/>
              </w:rPr>
              <w:t>he</w:t>
            </w:r>
            <w:r w:rsidRPr="004F264F">
              <w:rPr>
                <w:rFonts w:cs="Calibri"/>
                <w:sz w:val="20"/>
                <w:szCs w:val="20"/>
              </w:rPr>
              <w:t xml:space="preserve"> perceptions of the issues or topics presented in the media work.</w:t>
            </w:r>
            <w:r w:rsidR="006C4EA9">
              <w:rPr>
                <w:rFonts w:cs="Calibri"/>
                <w:sz w:val="20"/>
                <w:szCs w:val="20"/>
              </w:rPr>
              <w:t xml:space="preserve"> </w:t>
            </w:r>
            <w:r w:rsidRPr="004F264F">
              <w:rPr>
                <w:rFonts w:cs="Calibri"/>
                <w:sz w:val="20"/>
                <w:szCs w:val="20"/>
              </w:rPr>
              <w:t>Uses</w:t>
            </w:r>
            <w:r w:rsidR="00AF16F5" w:rsidRPr="004F264F">
              <w:rPr>
                <w:rFonts w:cs="Calibri"/>
                <w:sz w:val="20"/>
                <w:szCs w:val="20"/>
              </w:rPr>
              <w:t xml:space="preserve"> some</w:t>
            </w:r>
            <w:r w:rsidRPr="004F264F">
              <w:rPr>
                <w:rFonts w:cs="Calibri"/>
                <w:sz w:val="20"/>
                <w:szCs w:val="20"/>
              </w:rPr>
              <w:t xml:space="preserve"> evidence from media work</w:t>
            </w:r>
            <w:r w:rsidR="00AF16F5" w:rsidRPr="004F264F">
              <w:rPr>
                <w:rFonts w:cs="Calibri"/>
                <w:sz w:val="20"/>
                <w:szCs w:val="20"/>
              </w:rPr>
              <w:t xml:space="preserve"> to</w:t>
            </w:r>
            <w:r w:rsidRPr="004F264F">
              <w:rPr>
                <w:rFonts w:cs="Calibri"/>
                <w:sz w:val="20"/>
                <w:szCs w:val="20"/>
              </w:rPr>
              <w:t xml:space="preserve"> support the</w:t>
            </w:r>
            <w:r w:rsidR="00AF16F5" w:rsidRPr="004F264F">
              <w:rPr>
                <w:rFonts w:cs="Calibri"/>
                <w:sz w:val="20"/>
                <w:szCs w:val="20"/>
              </w:rPr>
              <w:t xml:space="preserve"> explanation</w:t>
            </w:r>
            <w:r w:rsidRPr="004F264F">
              <w:rPr>
                <w:rFonts w:cs="Calibri"/>
                <w:sz w:val="20"/>
                <w:szCs w:val="20"/>
              </w:rPr>
              <w:t>.</w:t>
            </w:r>
            <w:r w:rsidR="006C4EA9">
              <w:rPr>
                <w:rFonts w:cs="Calibri"/>
                <w:sz w:val="20"/>
                <w:szCs w:val="20"/>
              </w:rPr>
              <w:t xml:space="preserve"> </w:t>
            </w:r>
            <w:r w:rsidR="00F8283A" w:rsidRPr="004F264F">
              <w:rPr>
                <w:rFonts w:cs="Calibri"/>
                <w:sz w:val="20"/>
                <w:szCs w:val="20"/>
              </w:rPr>
              <w:t>Some</w:t>
            </w:r>
            <w:r w:rsidRPr="004F264F">
              <w:rPr>
                <w:rFonts w:cs="Calibri"/>
                <w:sz w:val="20"/>
                <w:szCs w:val="20"/>
              </w:rPr>
              <w:t xml:space="preserve"> use of relevant media terminology.</w:t>
            </w:r>
          </w:p>
        </w:tc>
        <w:tc>
          <w:tcPr>
            <w:tcW w:w="1311" w:type="dxa"/>
            <w:vAlign w:val="center"/>
          </w:tcPr>
          <w:p w14:paraId="42621EB8" w14:textId="77777777" w:rsidR="00C410B7" w:rsidRPr="004F264F" w:rsidRDefault="00C410B7" w:rsidP="00C410B7">
            <w:pPr>
              <w:spacing w:after="0"/>
              <w:jc w:val="center"/>
              <w:rPr>
                <w:rFonts w:cs="Calibri"/>
                <w:sz w:val="20"/>
                <w:szCs w:val="20"/>
              </w:rPr>
            </w:pPr>
            <w:r w:rsidRPr="004F264F">
              <w:rPr>
                <w:rFonts w:cs="Calibri"/>
                <w:sz w:val="20"/>
                <w:szCs w:val="20"/>
              </w:rPr>
              <w:t>4</w:t>
            </w:r>
          </w:p>
        </w:tc>
      </w:tr>
      <w:tr w:rsidR="00F8283A" w:rsidRPr="004F264F" w14:paraId="1D8FD913" w14:textId="77777777" w:rsidTr="00AD0C5E">
        <w:tc>
          <w:tcPr>
            <w:tcW w:w="7897" w:type="dxa"/>
          </w:tcPr>
          <w:p w14:paraId="67D78EB9" w14:textId="77777777" w:rsidR="00F8283A" w:rsidRPr="004F264F" w:rsidRDefault="00F8283A" w:rsidP="006C4EA9">
            <w:pPr>
              <w:spacing w:after="0"/>
              <w:rPr>
                <w:rFonts w:cs="Calibri"/>
                <w:sz w:val="20"/>
                <w:szCs w:val="20"/>
              </w:rPr>
            </w:pPr>
            <w:r w:rsidRPr="004F264F">
              <w:rPr>
                <w:rFonts w:cs="Calibri"/>
                <w:sz w:val="20"/>
                <w:szCs w:val="20"/>
              </w:rPr>
              <w:t>Describes t</w:t>
            </w:r>
            <w:r w:rsidR="004F264F" w:rsidRPr="004F264F">
              <w:rPr>
                <w:rFonts w:cs="Calibri"/>
                <w:sz w:val="20"/>
                <w:szCs w:val="20"/>
              </w:rPr>
              <w:t>he</w:t>
            </w:r>
            <w:r w:rsidRPr="004F264F">
              <w:rPr>
                <w:rFonts w:cs="Calibri"/>
                <w:sz w:val="20"/>
                <w:szCs w:val="20"/>
              </w:rPr>
              <w:t xml:space="preserve"> perceptions of the issues or topics presented in the media work.</w:t>
            </w:r>
            <w:r w:rsidR="006C4EA9">
              <w:rPr>
                <w:rFonts w:cs="Calibri"/>
                <w:sz w:val="20"/>
                <w:szCs w:val="20"/>
              </w:rPr>
              <w:t xml:space="preserve"> </w:t>
            </w:r>
            <w:r w:rsidRPr="004F264F">
              <w:rPr>
                <w:rFonts w:cs="Calibri"/>
                <w:sz w:val="20"/>
                <w:szCs w:val="20"/>
              </w:rPr>
              <w:t>Uses</w:t>
            </w:r>
            <w:r w:rsidR="004F264F" w:rsidRPr="004F264F">
              <w:rPr>
                <w:rFonts w:cs="Calibri"/>
                <w:sz w:val="20"/>
                <w:szCs w:val="20"/>
              </w:rPr>
              <w:t xml:space="preserve"> limited</w:t>
            </w:r>
            <w:r w:rsidRPr="004F264F">
              <w:rPr>
                <w:rFonts w:cs="Calibri"/>
                <w:sz w:val="20"/>
                <w:szCs w:val="20"/>
              </w:rPr>
              <w:t xml:space="preserve"> evidence from media work to support the </w:t>
            </w:r>
            <w:r w:rsidR="00710413">
              <w:rPr>
                <w:rFonts w:cs="Calibri"/>
                <w:sz w:val="20"/>
                <w:szCs w:val="20"/>
              </w:rPr>
              <w:t>description</w:t>
            </w:r>
            <w:r w:rsidRPr="004F264F">
              <w:rPr>
                <w:rFonts w:cs="Calibri"/>
                <w:sz w:val="20"/>
                <w:szCs w:val="20"/>
              </w:rPr>
              <w:t>.</w:t>
            </w:r>
            <w:r w:rsidR="006C4EA9">
              <w:rPr>
                <w:rFonts w:cs="Calibri"/>
                <w:sz w:val="20"/>
                <w:szCs w:val="20"/>
              </w:rPr>
              <w:t xml:space="preserve"> </w:t>
            </w:r>
            <w:r w:rsidR="004F264F" w:rsidRPr="004F264F">
              <w:rPr>
                <w:rFonts w:cs="Calibri"/>
                <w:sz w:val="20"/>
                <w:szCs w:val="20"/>
              </w:rPr>
              <w:t>Limited</w:t>
            </w:r>
            <w:r w:rsidRPr="004F264F">
              <w:rPr>
                <w:rFonts w:cs="Calibri"/>
                <w:sz w:val="20"/>
                <w:szCs w:val="20"/>
              </w:rPr>
              <w:t xml:space="preserve"> use of relevant media terminology.</w:t>
            </w:r>
          </w:p>
        </w:tc>
        <w:tc>
          <w:tcPr>
            <w:tcW w:w="1311" w:type="dxa"/>
            <w:vAlign w:val="center"/>
          </w:tcPr>
          <w:p w14:paraId="538B2ED1" w14:textId="77777777" w:rsidR="00F8283A" w:rsidRPr="004F264F" w:rsidRDefault="00F8283A" w:rsidP="00F8283A">
            <w:pPr>
              <w:spacing w:after="0"/>
              <w:jc w:val="center"/>
              <w:rPr>
                <w:rFonts w:cs="Calibri"/>
                <w:sz w:val="20"/>
                <w:szCs w:val="20"/>
              </w:rPr>
            </w:pPr>
            <w:r w:rsidRPr="004F264F">
              <w:rPr>
                <w:rFonts w:cs="Calibri"/>
                <w:sz w:val="20"/>
                <w:szCs w:val="20"/>
              </w:rPr>
              <w:t>3</w:t>
            </w:r>
          </w:p>
        </w:tc>
      </w:tr>
      <w:tr w:rsidR="00BC78F7" w:rsidRPr="004F264F" w14:paraId="18556CE9" w14:textId="77777777" w:rsidTr="00AD0C5E">
        <w:tc>
          <w:tcPr>
            <w:tcW w:w="7897" w:type="dxa"/>
          </w:tcPr>
          <w:p w14:paraId="32877CE1" w14:textId="77777777" w:rsidR="00BC78F7" w:rsidRPr="004F264F" w:rsidRDefault="004F264F" w:rsidP="004F264F">
            <w:pPr>
              <w:spacing w:after="0"/>
              <w:rPr>
                <w:rFonts w:cs="Calibri"/>
                <w:sz w:val="20"/>
                <w:szCs w:val="20"/>
              </w:rPr>
            </w:pPr>
            <w:r w:rsidRPr="004F264F">
              <w:rPr>
                <w:rFonts w:cs="Calibri"/>
                <w:sz w:val="20"/>
                <w:szCs w:val="20"/>
              </w:rPr>
              <w:t>Identifies perceptions</w:t>
            </w:r>
            <w:r w:rsidR="00BC78F7" w:rsidRPr="004F264F">
              <w:rPr>
                <w:rFonts w:cs="Calibri"/>
                <w:sz w:val="20"/>
                <w:szCs w:val="20"/>
              </w:rPr>
              <w:t xml:space="preserve"> of </w:t>
            </w:r>
            <w:r w:rsidRPr="004F264F">
              <w:rPr>
                <w:rFonts w:cs="Calibri"/>
                <w:sz w:val="20"/>
                <w:szCs w:val="20"/>
              </w:rPr>
              <w:t>issues or topics</w:t>
            </w:r>
            <w:r w:rsidR="00BC78F7" w:rsidRPr="004F264F">
              <w:rPr>
                <w:rFonts w:cs="Calibri"/>
                <w:sz w:val="20"/>
                <w:szCs w:val="20"/>
              </w:rPr>
              <w:t>.</w:t>
            </w:r>
          </w:p>
        </w:tc>
        <w:tc>
          <w:tcPr>
            <w:tcW w:w="1311" w:type="dxa"/>
            <w:vAlign w:val="center"/>
          </w:tcPr>
          <w:p w14:paraId="12CE8873" w14:textId="77777777" w:rsidR="00BC78F7" w:rsidRPr="004F264F" w:rsidRDefault="00BC78F7" w:rsidP="00BC78F7">
            <w:pPr>
              <w:spacing w:after="0"/>
              <w:jc w:val="center"/>
              <w:rPr>
                <w:rFonts w:cs="Calibri"/>
                <w:sz w:val="20"/>
                <w:szCs w:val="20"/>
              </w:rPr>
            </w:pPr>
            <w:r w:rsidRPr="004F264F">
              <w:rPr>
                <w:rFonts w:cs="Calibri"/>
                <w:sz w:val="20"/>
                <w:szCs w:val="20"/>
              </w:rPr>
              <w:t>2</w:t>
            </w:r>
          </w:p>
        </w:tc>
      </w:tr>
      <w:tr w:rsidR="00BC78F7" w:rsidRPr="004F264F" w14:paraId="2BBC4279" w14:textId="77777777" w:rsidTr="00AD0C5E">
        <w:tc>
          <w:tcPr>
            <w:tcW w:w="7897" w:type="dxa"/>
          </w:tcPr>
          <w:p w14:paraId="203FE4EA" w14:textId="58164CBA" w:rsidR="00BC78F7" w:rsidRPr="004F264F" w:rsidRDefault="00267911" w:rsidP="006C4EA9">
            <w:pPr>
              <w:spacing w:after="0"/>
              <w:rPr>
                <w:rFonts w:cs="Calibri"/>
                <w:sz w:val="20"/>
                <w:szCs w:val="20"/>
              </w:rPr>
            </w:pPr>
            <w:r>
              <w:rPr>
                <w:rFonts w:cs="Calibri"/>
                <w:sz w:val="20"/>
                <w:szCs w:val="20"/>
              </w:rPr>
              <w:t>Makes l</w:t>
            </w:r>
            <w:r w:rsidR="004F264F" w:rsidRPr="004F264F">
              <w:rPr>
                <w:rFonts w:cs="Calibri"/>
                <w:sz w:val="20"/>
                <w:szCs w:val="20"/>
              </w:rPr>
              <w:t>imited or inaccurate</w:t>
            </w:r>
            <w:r w:rsidR="00BC78F7" w:rsidRPr="004F264F">
              <w:rPr>
                <w:rFonts w:cs="Calibri"/>
                <w:sz w:val="20"/>
                <w:szCs w:val="20"/>
              </w:rPr>
              <w:t xml:space="preserve"> </w:t>
            </w:r>
            <w:r w:rsidR="006C4EA9">
              <w:rPr>
                <w:rFonts w:cs="Calibri"/>
                <w:sz w:val="20"/>
                <w:szCs w:val="20"/>
              </w:rPr>
              <w:t>comment on</w:t>
            </w:r>
            <w:r w:rsidR="004F264F" w:rsidRPr="004F264F">
              <w:rPr>
                <w:rFonts w:cs="Calibri"/>
                <w:sz w:val="20"/>
                <w:szCs w:val="20"/>
              </w:rPr>
              <w:t xml:space="preserve"> perceptions</w:t>
            </w:r>
            <w:r w:rsidR="00BC78F7" w:rsidRPr="004F264F">
              <w:rPr>
                <w:rFonts w:cs="Calibri"/>
                <w:sz w:val="20"/>
                <w:szCs w:val="20"/>
              </w:rPr>
              <w:t>.</w:t>
            </w:r>
          </w:p>
        </w:tc>
        <w:tc>
          <w:tcPr>
            <w:tcW w:w="1311" w:type="dxa"/>
            <w:vAlign w:val="center"/>
          </w:tcPr>
          <w:p w14:paraId="4E3D964F" w14:textId="77777777" w:rsidR="00BC78F7" w:rsidRPr="004F264F" w:rsidRDefault="00BC78F7" w:rsidP="00BC78F7">
            <w:pPr>
              <w:spacing w:after="0"/>
              <w:jc w:val="center"/>
              <w:rPr>
                <w:rFonts w:cs="Calibri"/>
                <w:sz w:val="20"/>
                <w:szCs w:val="20"/>
              </w:rPr>
            </w:pPr>
            <w:r w:rsidRPr="004F264F">
              <w:rPr>
                <w:rFonts w:cs="Calibri"/>
                <w:sz w:val="20"/>
                <w:szCs w:val="20"/>
              </w:rPr>
              <w:t>1</w:t>
            </w:r>
          </w:p>
        </w:tc>
      </w:tr>
      <w:tr w:rsidR="00BC78F7" w:rsidRPr="004F264F" w14:paraId="763F4A4E" w14:textId="77777777" w:rsidTr="00AD0C5E">
        <w:tc>
          <w:tcPr>
            <w:tcW w:w="7897" w:type="dxa"/>
            <w:shd w:val="clear" w:color="auto" w:fill="E4D8EB"/>
          </w:tcPr>
          <w:p w14:paraId="704ED367" w14:textId="77777777" w:rsidR="00BC78F7" w:rsidRPr="004F264F" w:rsidRDefault="004F4009" w:rsidP="00BC78F7">
            <w:pPr>
              <w:spacing w:after="0"/>
              <w:rPr>
                <w:rFonts w:cs="Calibri"/>
                <w:b/>
                <w:sz w:val="20"/>
                <w:szCs w:val="20"/>
              </w:rPr>
            </w:pPr>
            <w:r>
              <w:rPr>
                <w:rFonts w:cs="Calibri"/>
                <w:b/>
                <w:sz w:val="20"/>
                <w:szCs w:val="20"/>
              </w:rPr>
              <w:t>Impact of p</w:t>
            </w:r>
            <w:r w:rsidR="004F264F">
              <w:rPr>
                <w:rFonts w:cs="Calibri"/>
                <w:b/>
                <w:sz w:val="20"/>
                <w:szCs w:val="20"/>
              </w:rPr>
              <w:t>ersuasive techniques, codes and conventions</w:t>
            </w:r>
          </w:p>
        </w:tc>
        <w:tc>
          <w:tcPr>
            <w:tcW w:w="1311" w:type="dxa"/>
            <w:shd w:val="clear" w:color="auto" w:fill="E4D8EB"/>
            <w:vAlign w:val="center"/>
          </w:tcPr>
          <w:p w14:paraId="1B110025" w14:textId="77777777" w:rsidR="00BC78F7" w:rsidRPr="004F264F" w:rsidRDefault="00BC78F7" w:rsidP="00BC78F7">
            <w:pPr>
              <w:spacing w:after="0"/>
              <w:jc w:val="center"/>
              <w:rPr>
                <w:rFonts w:cs="Calibri"/>
                <w:b/>
                <w:sz w:val="20"/>
                <w:szCs w:val="20"/>
              </w:rPr>
            </w:pPr>
            <w:r w:rsidRPr="004F264F">
              <w:rPr>
                <w:rFonts w:cs="Calibri"/>
                <w:b/>
                <w:sz w:val="20"/>
                <w:szCs w:val="20"/>
              </w:rPr>
              <w:t>6</w:t>
            </w:r>
          </w:p>
        </w:tc>
      </w:tr>
      <w:tr w:rsidR="004F4009" w:rsidRPr="004F264F" w14:paraId="63976CD3" w14:textId="77777777" w:rsidTr="00AD0C5E">
        <w:tc>
          <w:tcPr>
            <w:tcW w:w="7897" w:type="dxa"/>
          </w:tcPr>
          <w:p w14:paraId="75127B62" w14:textId="77777777" w:rsidR="004F4009" w:rsidRPr="004F264F" w:rsidRDefault="004F4009" w:rsidP="004F4009">
            <w:pPr>
              <w:spacing w:after="0"/>
              <w:rPr>
                <w:rFonts w:cs="Calibri"/>
                <w:sz w:val="20"/>
                <w:szCs w:val="20"/>
              </w:rPr>
            </w:pPr>
            <w:r>
              <w:rPr>
                <w:rFonts w:cs="Calibri"/>
                <w:sz w:val="20"/>
                <w:szCs w:val="20"/>
              </w:rPr>
              <w:t>Evaluates</w:t>
            </w:r>
            <w:r w:rsidRPr="004F264F">
              <w:rPr>
                <w:rFonts w:cs="Calibri"/>
                <w:sz w:val="20"/>
                <w:szCs w:val="20"/>
              </w:rPr>
              <w:t xml:space="preserve"> </w:t>
            </w:r>
            <w:r>
              <w:rPr>
                <w:rFonts w:cs="Calibri"/>
                <w:sz w:val="20"/>
                <w:szCs w:val="20"/>
              </w:rPr>
              <w:t>the impact of</w:t>
            </w:r>
            <w:r w:rsidR="00710413">
              <w:rPr>
                <w:rFonts w:cs="Calibri"/>
                <w:sz w:val="20"/>
                <w:szCs w:val="20"/>
              </w:rPr>
              <w:t xml:space="preserve"> using</w:t>
            </w:r>
            <w:r>
              <w:rPr>
                <w:rFonts w:cs="Calibri"/>
                <w:sz w:val="20"/>
                <w:szCs w:val="20"/>
              </w:rPr>
              <w:t xml:space="preserve"> persuasive techniques, codes and conventions</w:t>
            </w:r>
            <w:r w:rsidR="00710413">
              <w:rPr>
                <w:rFonts w:cs="Calibri"/>
                <w:sz w:val="20"/>
                <w:szCs w:val="20"/>
              </w:rPr>
              <w:t xml:space="preserve"> in</w:t>
            </w:r>
            <w:r w:rsidRPr="004F264F">
              <w:rPr>
                <w:rFonts w:cs="Calibri"/>
                <w:sz w:val="20"/>
                <w:szCs w:val="20"/>
              </w:rPr>
              <w:t xml:space="preserve"> media work.</w:t>
            </w:r>
            <w:r w:rsidR="006C4EA9">
              <w:rPr>
                <w:rFonts w:cs="Calibri"/>
                <w:sz w:val="20"/>
                <w:szCs w:val="20"/>
              </w:rPr>
              <w:t xml:space="preserve"> </w:t>
            </w:r>
            <w:r w:rsidRPr="004F264F">
              <w:rPr>
                <w:rFonts w:cs="Calibri"/>
                <w:sz w:val="20"/>
                <w:szCs w:val="20"/>
              </w:rPr>
              <w:t>Uses specific evidence from media work to support the evaluation.</w:t>
            </w:r>
            <w:r w:rsidR="006C4EA9">
              <w:rPr>
                <w:rFonts w:cs="Calibri"/>
                <w:sz w:val="20"/>
                <w:szCs w:val="20"/>
              </w:rPr>
              <w:t xml:space="preserve"> </w:t>
            </w:r>
            <w:r w:rsidRPr="004F264F">
              <w:rPr>
                <w:rFonts w:cs="Calibri"/>
                <w:sz w:val="20"/>
                <w:szCs w:val="20"/>
              </w:rPr>
              <w:t>Consistent use of sophisticated and relevant media terminology.</w:t>
            </w:r>
          </w:p>
        </w:tc>
        <w:tc>
          <w:tcPr>
            <w:tcW w:w="1311" w:type="dxa"/>
            <w:vAlign w:val="center"/>
          </w:tcPr>
          <w:p w14:paraId="611451EA" w14:textId="77777777" w:rsidR="004F4009" w:rsidRPr="004F264F" w:rsidRDefault="004F4009" w:rsidP="004F4009">
            <w:pPr>
              <w:spacing w:after="0"/>
              <w:jc w:val="center"/>
              <w:rPr>
                <w:rFonts w:cs="Calibri"/>
                <w:sz w:val="20"/>
                <w:szCs w:val="20"/>
              </w:rPr>
            </w:pPr>
            <w:r w:rsidRPr="004F264F">
              <w:rPr>
                <w:rFonts w:cs="Calibri"/>
                <w:sz w:val="20"/>
                <w:szCs w:val="20"/>
              </w:rPr>
              <w:t>6</w:t>
            </w:r>
          </w:p>
        </w:tc>
      </w:tr>
      <w:tr w:rsidR="004F4009" w:rsidRPr="004F264F" w14:paraId="3416339D" w14:textId="77777777" w:rsidTr="00AD0C5E">
        <w:tc>
          <w:tcPr>
            <w:tcW w:w="7897" w:type="dxa"/>
          </w:tcPr>
          <w:p w14:paraId="4336CD4B" w14:textId="77777777" w:rsidR="004F4009" w:rsidRPr="004F264F" w:rsidRDefault="004F4009" w:rsidP="004F4009">
            <w:pPr>
              <w:spacing w:after="0"/>
              <w:rPr>
                <w:rFonts w:cs="Calibri"/>
                <w:sz w:val="20"/>
                <w:szCs w:val="20"/>
              </w:rPr>
            </w:pPr>
            <w:r w:rsidRPr="004F264F">
              <w:rPr>
                <w:rFonts w:cs="Calibri"/>
                <w:sz w:val="20"/>
                <w:szCs w:val="20"/>
              </w:rPr>
              <w:t xml:space="preserve">Discusses </w:t>
            </w:r>
            <w:r w:rsidR="00710413">
              <w:rPr>
                <w:rFonts w:cs="Calibri"/>
                <w:sz w:val="20"/>
                <w:szCs w:val="20"/>
              </w:rPr>
              <w:t xml:space="preserve">the impact of </w:t>
            </w:r>
            <w:r w:rsidR="006C4EA9">
              <w:rPr>
                <w:rFonts w:cs="Calibri"/>
                <w:sz w:val="20"/>
                <w:szCs w:val="20"/>
              </w:rPr>
              <w:t xml:space="preserve">using </w:t>
            </w:r>
            <w:r w:rsidR="00710413">
              <w:rPr>
                <w:rFonts w:cs="Calibri"/>
                <w:sz w:val="20"/>
                <w:szCs w:val="20"/>
              </w:rPr>
              <w:t>persuasive techniques, codes and conventions</w:t>
            </w:r>
            <w:r w:rsidR="006C4EA9">
              <w:rPr>
                <w:rFonts w:cs="Calibri"/>
                <w:sz w:val="20"/>
                <w:szCs w:val="20"/>
              </w:rPr>
              <w:t xml:space="preserve"> in</w:t>
            </w:r>
            <w:r w:rsidR="00710413" w:rsidRPr="004F264F">
              <w:rPr>
                <w:rFonts w:cs="Calibri"/>
                <w:sz w:val="20"/>
                <w:szCs w:val="20"/>
              </w:rPr>
              <w:t xml:space="preserve"> media work.</w:t>
            </w:r>
            <w:r w:rsidR="006C4EA9">
              <w:rPr>
                <w:rFonts w:cs="Calibri"/>
                <w:sz w:val="20"/>
                <w:szCs w:val="20"/>
              </w:rPr>
              <w:t xml:space="preserve"> </w:t>
            </w:r>
            <w:r w:rsidRPr="004F264F">
              <w:rPr>
                <w:rFonts w:cs="Calibri"/>
                <w:sz w:val="20"/>
                <w:szCs w:val="20"/>
              </w:rPr>
              <w:t>Uses evidence from media work to support the discussion.</w:t>
            </w:r>
            <w:r w:rsidR="006C4EA9">
              <w:rPr>
                <w:rFonts w:cs="Calibri"/>
                <w:sz w:val="20"/>
                <w:szCs w:val="20"/>
              </w:rPr>
              <w:t xml:space="preserve"> </w:t>
            </w:r>
            <w:r w:rsidRPr="004F264F">
              <w:rPr>
                <w:rFonts w:cs="Calibri"/>
                <w:sz w:val="20"/>
                <w:szCs w:val="20"/>
              </w:rPr>
              <w:t>Frequent use of relevant media terminology.</w:t>
            </w:r>
          </w:p>
        </w:tc>
        <w:tc>
          <w:tcPr>
            <w:tcW w:w="1311" w:type="dxa"/>
            <w:vAlign w:val="center"/>
          </w:tcPr>
          <w:p w14:paraId="286E8CA4" w14:textId="77777777" w:rsidR="004F4009" w:rsidRPr="004F264F" w:rsidRDefault="004F4009" w:rsidP="004F4009">
            <w:pPr>
              <w:spacing w:after="0"/>
              <w:jc w:val="center"/>
              <w:rPr>
                <w:rFonts w:cs="Calibri"/>
                <w:sz w:val="20"/>
                <w:szCs w:val="20"/>
              </w:rPr>
            </w:pPr>
            <w:r w:rsidRPr="004F264F">
              <w:rPr>
                <w:rFonts w:cs="Calibri"/>
                <w:sz w:val="20"/>
                <w:szCs w:val="20"/>
              </w:rPr>
              <w:t>5</w:t>
            </w:r>
          </w:p>
        </w:tc>
      </w:tr>
      <w:tr w:rsidR="004F4009" w:rsidRPr="004F264F" w14:paraId="0B6A17B0" w14:textId="77777777" w:rsidTr="00AD0C5E">
        <w:tc>
          <w:tcPr>
            <w:tcW w:w="7897" w:type="dxa"/>
          </w:tcPr>
          <w:p w14:paraId="52C6E52D" w14:textId="77777777" w:rsidR="004F4009" w:rsidRPr="004F264F" w:rsidRDefault="004F4009" w:rsidP="004F4009">
            <w:pPr>
              <w:spacing w:after="0"/>
              <w:rPr>
                <w:rFonts w:cs="Calibri"/>
                <w:sz w:val="20"/>
                <w:szCs w:val="20"/>
              </w:rPr>
            </w:pPr>
            <w:r w:rsidRPr="004F264F">
              <w:rPr>
                <w:rFonts w:cs="Calibri"/>
                <w:sz w:val="20"/>
                <w:szCs w:val="20"/>
              </w:rPr>
              <w:t xml:space="preserve">Explains </w:t>
            </w:r>
            <w:r w:rsidR="00710413">
              <w:rPr>
                <w:rFonts w:cs="Calibri"/>
                <w:sz w:val="20"/>
                <w:szCs w:val="20"/>
              </w:rPr>
              <w:t xml:space="preserve">the impact of </w:t>
            </w:r>
            <w:r w:rsidR="006C4EA9">
              <w:rPr>
                <w:rFonts w:cs="Calibri"/>
                <w:sz w:val="20"/>
                <w:szCs w:val="20"/>
              </w:rPr>
              <w:t xml:space="preserve">using </w:t>
            </w:r>
            <w:r w:rsidR="00710413">
              <w:rPr>
                <w:rFonts w:cs="Calibri"/>
                <w:sz w:val="20"/>
                <w:szCs w:val="20"/>
              </w:rPr>
              <w:t>persuasive techniques, codes and conventions</w:t>
            </w:r>
            <w:r w:rsidR="006C4EA9">
              <w:rPr>
                <w:rFonts w:cs="Calibri"/>
                <w:sz w:val="20"/>
                <w:szCs w:val="20"/>
              </w:rPr>
              <w:t xml:space="preserve"> in</w:t>
            </w:r>
            <w:r w:rsidR="00710413" w:rsidRPr="004F264F">
              <w:rPr>
                <w:rFonts w:cs="Calibri"/>
                <w:sz w:val="20"/>
                <w:szCs w:val="20"/>
              </w:rPr>
              <w:t xml:space="preserve"> media work.</w:t>
            </w:r>
            <w:r w:rsidR="006C4EA9">
              <w:rPr>
                <w:rFonts w:cs="Calibri"/>
                <w:sz w:val="20"/>
                <w:szCs w:val="20"/>
              </w:rPr>
              <w:t xml:space="preserve"> </w:t>
            </w:r>
            <w:r w:rsidRPr="004F264F">
              <w:rPr>
                <w:rFonts w:cs="Calibri"/>
                <w:sz w:val="20"/>
                <w:szCs w:val="20"/>
              </w:rPr>
              <w:t>Uses some evidence from media work to support the explanation.</w:t>
            </w:r>
            <w:r w:rsidR="006C4EA9">
              <w:rPr>
                <w:rFonts w:cs="Calibri"/>
                <w:sz w:val="20"/>
                <w:szCs w:val="20"/>
              </w:rPr>
              <w:t xml:space="preserve"> </w:t>
            </w:r>
            <w:r w:rsidRPr="004F264F">
              <w:rPr>
                <w:rFonts w:cs="Calibri"/>
                <w:sz w:val="20"/>
                <w:szCs w:val="20"/>
              </w:rPr>
              <w:t>Some use of relevant media terminology.</w:t>
            </w:r>
          </w:p>
        </w:tc>
        <w:tc>
          <w:tcPr>
            <w:tcW w:w="1311" w:type="dxa"/>
            <w:vAlign w:val="center"/>
          </w:tcPr>
          <w:p w14:paraId="3352D2B4" w14:textId="77777777" w:rsidR="004F4009" w:rsidRPr="004F264F" w:rsidRDefault="004F4009" w:rsidP="004F4009">
            <w:pPr>
              <w:spacing w:after="0"/>
              <w:jc w:val="center"/>
              <w:rPr>
                <w:rFonts w:cs="Calibri"/>
                <w:sz w:val="20"/>
                <w:szCs w:val="20"/>
              </w:rPr>
            </w:pPr>
            <w:r w:rsidRPr="004F264F">
              <w:rPr>
                <w:rFonts w:cs="Calibri"/>
                <w:sz w:val="20"/>
                <w:szCs w:val="20"/>
              </w:rPr>
              <w:t>4</w:t>
            </w:r>
          </w:p>
        </w:tc>
      </w:tr>
      <w:tr w:rsidR="004F4009" w:rsidRPr="004F264F" w14:paraId="5DA7B6BF" w14:textId="77777777" w:rsidTr="00AD0C5E">
        <w:tc>
          <w:tcPr>
            <w:tcW w:w="7897" w:type="dxa"/>
          </w:tcPr>
          <w:p w14:paraId="001B7BAE" w14:textId="77777777" w:rsidR="004F4009" w:rsidRPr="004F264F" w:rsidRDefault="004F4009" w:rsidP="006C4EA9">
            <w:pPr>
              <w:spacing w:after="0"/>
              <w:rPr>
                <w:rFonts w:cs="Calibri"/>
                <w:sz w:val="20"/>
                <w:szCs w:val="20"/>
              </w:rPr>
            </w:pPr>
            <w:r w:rsidRPr="004F264F">
              <w:rPr>
                <w:rFonts w:cs="Calibri"/>
                <w:sz w:val="20"/>
                <w:szCs w:val="20"/>
              </w:rPr>
              <w:t xml:space="preserve">Describes </w:t>
            </w:r>
            <w:r w:rsidR="00710413">
              <w:rPr>
                <w:rFonts w:cs="Calibri"/>
                <w:sz w:val="20"/>
                <w:szCs w:val="20"/>
              </w:rPr>
              <w:t>the use of persuasive techniques, codes and/or conventions</w:t>
            </w:r>
            <w:r w:rsidR="006C4EA9">
              <w:rPr>
                <w:rFonts w:cs="Calibri"/>
                <w:sz w:val="20"/>
                <w:szCs w:val="20"/>
              </w:rPr>
              <w:t xml:space="preserve"> in</w:t>
            </w:r>
            <w:r w:rsidR="00710413" w:rsidRPr="004F264F">
              <w:rPr>
                <w:rFonts w:cs="Calibri"/>
                <w:sz w:val="20"/>
                <w:szCs w:val="20"/>
              </w:rPr>
              <w:t xml:space="preserve"> media work.</w:t>
            </w:r>
            <w:r w:rsidR="006C4EA9">
              <w:rPr>
                <w:rFonts w:cs="Calibri"/>
                <w:sz w:val="20"/>
                <w:szCs w:val="20"/>
              </w:rPr>
              <w:t xml:space="preserve"> </w:t>
            </w:r>
            <w:r w:rsidRPr="004F264F">
              <w:rPr>
                <w:rFonts w:cs="Calibri"/>
                <w:sz w:val="20"/>
                <w:szCs w:val="20"/>
              </w:rPr>
              <w:t xml:space="preserve">Uses limited evidence from media work to support the </w:t>
            </w:r>
            <w:r w:rsidR="00710413">
              <w:rPr>
                <w:rFonts w:cs="Calibri"/>
                <w:sz w:val="20"/>
                <w:szCs w:val="20"/>
              </w:rPr>
              <w:t>description.</w:t>
            </w:r>
            <w:r w:rsidR="006C4EA9">
              <w:rPr>
                <w:rFonts w:cs="Calibri"/>
                <w:sz w:val="20"/>
                <w:szCs w:val="20"/>
              </w:rPr>
              <w:t xml:space="preserve"> </w:t>
            </w:r>
            <w:r w:rsidRPr="004F264F">
              <w:rPr>
                <w:rFonts w:cs="Calibri"/>
                <w:sz w:val="20"/>
                <w:szCs w:val="20"/>
              </w:rPr>
              <w:t>Limited use of relevant media terminology.</w:t>
            </w:r>
          </w:p>
        </w:tc>
        <w:tc>
          <w:tcPr>
            <w:tcW w:w="1311" w:type="dxa"/>
            <w:vAlign w:val="center"/>
          </w:tcPr>
          <w:p w14:paraId="3964734A" w14:textId="77777777" w:rsidR="004F4009" w:rsidRPr="004F264F" w:rsidRDefault="004F4009" w:rsidP="004F4009">
            <w:pPr>
              <w:spacing w:after="0"/>
              <w:jc w:val="center"/>
              <w:rPr>
                <w:rFonts w:cs="Calibri"/>
                <w:sz w:val="20"/>
                <w:szCs w:val="20"/>
              </w:rPr>
            </w:pPr>
            <w:r w:rsidRPr="004F264F">
              <w:rPr>
                <w:rFonts w:cs="Calibri"/>
                <w:sz w:val="20"/>
                <w:szCs w:val="20"/>
              </w:rPr>
              <w:t>3</w:t>
            </w:r>
          </w:p>
        </w:tc>
      </w:tr>
      <w:tr w:rsidR="004F4009" w:rsidRPr="004F264F" w14:paraId="5566B295" w14:textId="77777777" w:rsidTr="00AD0C5E">
        <w:tc>
          <w:tcPr>
            <w:tcW w:w="7897" w:type="dxa"/>
          </w:tcPr>
          <w:p w14:paraId="061AB5F3" w14:textId="77777777" w:rsidR="004F4009" w:rsidRPr="004F264F" w:rsidRDefault="004F4009" w:rsidP="004F4009">
            <w:pPr>
              <w:spacing w:after="0"/>
              <w:rPr>
                <w:rFonts w:cs="Calibri"/>
                <w:sz w:val="20"/>
                <w:szCs w:val="20"/>
              </w:rPr>
            </w:pPr>
            <w:r w:rsidRPr="004F264F">
              <w:rPr>
                <w:rFonts w:cs="Calibri"/>
                <w:sz w:val="20"/>
                <w:szCs w:val="20"/>
              </w:rPr>
              <w:t xml:space="preserve">Identifies </w:t>
            </w:r>
            <w:r w:rsidR="00710413">
              <w:rPr>
                <w:rFonts w:cs="Calibri"/>
                <w:sz w:val="20"/>
                <w:szCs w:val="20"/>
              </w:rPr>
              <w:t>persuasive techniques, codes and/or conventions</w:t>
            </w:r>
            <w:r w:rsidR="00710413" w:rsidRPr="004F264F">
              <w:rPr>
                <w:rFonts w:cs="Calibri"/>
                <w:sz w:val="20"/>
                <w:szCs w:val="20"/>
              </w:rPr>
              <w:t>.</w:t>
            </w:r>
          </w:p>
        </w:tc>
        <w:tc>
          <w:tcPr>
            <w:tcW w:w="1311" w:type="dxa"/>
            <w:vAlign w:val="center"/>
          </w:tcPr>
          <w:p w14:paraId="49C2E8B8" w14:textId="77777777" w:rsidR="004F4009" w:rsidRPr="004F264F" w:rsidRDefault="004F4009" w:rsidP="004F4009">
            <w:pPr>
              <w:spacing w:after="0"/>
              <w:jc w:val="center"/>
              <w:rPr>
                <w:rFonts w:cs="Calibri"/>
                <w:sz w:val="20"/>
                <w:szCs w:val="20"/>
              </w:rPr>
            </w:pPr>
            <w:r w:rsidRPr="004F264F">
              <w:rPr>
                <w:rFonts w:cs="Calibri"/>
                <w:sz w:val="20"/>
                <w:szCs w:val="20"/>
              </w:rPr>
              <w:t>2</w:t>
            </w:r>
          </w:p>
        </w:tc>
      </w:tr>
      <w:tr w:rsidR="004F4009" w:rsidRPr="004F264F" w14:paraId="023BB558" w14:textId="77777777" w:rsidTr="00AD0C5E">
        <w:tc>
          <w:tcPr>
            <w:tcW w:w="7897" w:type="dxa"/>
          </w:tcPr>
          <w:p w14:paraId="5FDDF2DE" w14:textId="45FA0BED" w:rsidR="004F4009" w:rsidRPr="004F264F" w:rsidRDefault="00267911" w:rsidP="006C4EA9">
            <w:pPr>
              <w:spacing w:after="0"/>
              <w:rPr>
                <w:rFonts w:cs="Calibri"/>
                <w:sz w:val="20"/>
                <w:szCs w:val="20"/>
              </w:rPr>
            </w:pPr>
            <w:r>
              <w:rPr>
                <w:rFonts w:cs="Calibri"/>
                <w:sz w:val="20"/>
                <w:szCs w:val="20"/>
              </w:rPr>
              <w:t>Makes l</w:t>
            </w:r>
            <w:r w:rsidR="004F4009" w:rsidRPr="004F264F">
              <w:rPr>
                <w:rFonts w:cs="Calibri"/>
                <w:sz w:val="20"/>
                <w:szCs w:val="20"/>
              </w:rPr>
              <w:t>imited or inaccurate comment</w:t>
            </w:r>
            <w:r w:rsidR="006C4EA9">
              <w:rPr>
                <w:rFonts w:cs="Calibri"/>
                <w:sz w:val="20"/>
                <w:szCs w:val="20"/>
              </w:rPr>
              <w:t xml:space="preserve"> on</w:t>
            </w:r>
            <w:r w:rsidR="004F4009" w:rsidRPr="004F264F">
              <w:rPr>
                <w:rFonts w:cs="Calibri"/>
                <w:sz w:val="20"/>
                <w:szCs w:val="20"/>
              </w:rPr>
              <w:t xml:space="preserve"> </w:t>
            </w:r>
            <w:r w:rsidR="00710413">
              <w:rPr>
                <w:rFonts w:cs="Calibri"/>
                <w:sz w:val="20"/>
                <w:szCs w:val="20"/>
              </w:rPr>
              <w:t>persuasive techniques, codes and/or conventions</w:t>
            </w:r>
            <w:r w:rsidR="00710413" w:rsidRPr="004F264F">
              <w:rPr>
                <w:rFonts w:cs="Calibri"/>
                <w:sz w:val="20"/>
                <w:szCs w:val="20"/>
              </w:rPr>
              <w:t>.</w:t>
            </w:r>
          </w:p>
        </w:tc>
        <w:tc>
          <w:tcPr>
            <w:tcW w:w="1311" w:type="dxa"/>
            <w:vAlign w:val="center"/>
          </w:tcPr>
          <w:p w14:paraId="60BB0856" w14:textId="77777777" w:rsidR="004F4009" w:rsidRPr="004F264F" w:rsidRDefault="004F4009" w:rsidP="004F4009">
            <w:pPr>
              <w:spacing w:after="0"/>
              <w:jc w:val="center"/>
              <w:rPr>
                <w:rFonts w:cs="Calibri"/>
                <w:sz w:val="20"/>
                <w:szCs w:val="20"/>
              </w:rPr>
            </w:pPr>
            <w:r w:rsidRPr="004F264F">
              <w:rPr>
                <w:rFonts w:cs="Calibri"/>
                <w:sz w:val="20"/>
                <w:szCs w:val="20"/>
              </w:rPr>
              <w:t>1</w:t>
            </w:r>
          </w:p>
        </w:tc>
      </w:tr>
      <w:tr w:rsidR="00BC78F7" w:rsidRPr="004F264F" w14:paraId="524EF003" w14:textId="77777777" w:rsidTr="00AD0C5E">
        <w:tc>
          <w:tcPr>
            <w:tcW w:w="7897" w:type="dxa"/>
          </w:tcPr>
          <w:p w14:paraId="47A8AC3D" w14:textId="77777777" w:rsidR="00BC78F7" w:rsidRPr="004F264F" w:rsidRDefault="00BC78F7" w:rsidP="00BC78F7">
            <w:pPr>
              <w:spacing w:after="0"/>
              <w:jc w:val="right"/>
              <w:rPr>
                <w:rFonts w:cs="Calibri"/>
                <w:b/>
                <w:sz w:val="20"/>
                <w:szCs w:val="20"/>
              </w:rPr>
            </w:pPr>
            <w:r w:rsidRPr="004F264F">
              <w:rPr>
                <w:rFonts w:cs="Calibri"/>
                <w:b/>
                <w:sz w:val="20"/>
                <w:szCs w:val="20"/>
              </w:rPr>
              <w:t>Total</w:t>
            </w:r>
          </w:p>
        </w:tc>
        <w:tc>
          <w:tcPr>
            <w:tcW w:w="1311" w:type="dxa"/>
            <w:vAlign w:val="center"/>
          </w:tcPr>
          <w:p w14:paraId="2CE46DA4" w14:textId="34789210" w:rsidR="00BC78F7" w:rsidRPr="004F264F" w:rsidRDefault="009A493E" w:rsidP="009A493E">
            <w:pPr>
              <w:spacing w:after="0"/>
              <w:jc w:val="right"/>
              <w:rPr>
                <w:rFonts w:cs="Calibri"/>
                <w:b/>
                <w:sz w:val="20"/>
                <w:szCs w:val="20"/>
              </w:rPr>
            </w:pPr>
            <w:r>
              <w:rPr>
                <w:rFonts w:cs="Calibri"/>
                <w:b/>
                <w:sz w:val="20"/>
                <w:szCs w:val="20"/>
              </w:rPr>
              <w:t>/</w:t>
            </w:r>
            <w:r w:rsidR="00BC78F7" w:rsidRPr="004F264F">
              <w:rPr>
                <w:rFonts w:cs="Calibri"/>
                <w:b/>
                <w:sz w:val="20"/>
                <w:szCs w:val="20"/>
              </w:rPr>
              <w:t>20</w:t>
            </w:r>
          </w:p>
        </w:tc>
      </w:tr>
    </w:tbl>
    <w:p w14:paraId="6234E893" w14:textId="6DF2ECB2" w:rsidR="006C4EA9" w:rsidRPr="00E104D2" w:rsidRDefault="006C4EA9" w:rsidP="00B8154D">
      <w:pPr>
        <w:pStyle w:val="BodyText"/>
        <w:tabs>
          <w:tab w:val="right" w:pos="9072"/>
        </w:tabs>
        <w:spacing w:before="120" w:after="0"/>
        <w:rPr>
          <w:rFonts w:ascii="Calibri" w:eastAsia="Times New Roman" w:hAnsi="Calibri" w:cs="Arial"/>
          <w:b/>
          <w:bCs/>
        </w:rPr>
      </w:pPr>
      <w:r w:rsidRPr="00E104D2">
        <w:rPr>
          <w:rFonts w:ascii="Calibri" w:eastAsia="Times New Roman" w:hAnsi="Calibri" w:cs="Arial"/>
          <w:b/>
          <w:bCs/>
        </w:rPr>
        <w:t>Question 2</w:t>
      </w:r>
      <w:r w:rsidRPr="00E104D2">
        <w:rPr>
          <w:rFonts w:ascii="Calibri" w:eastAsia="Times New Roman" w:hAnsi="Calibri" w:cs="Arial"/>
          <w:b/>
          <w:bCs/>
        </w:rPr>
        <w:tab/>
        <w:t>(20 marks)</w:t>
      </w:r>
    </w:p>
    <w:p w14:paraId="22CB4711" w14:textId="612DC904" w:rsidR="006C4EA9" w:rsidRPr="0044542D" w:rsidRDefault="003E0AC0" w:rsidP="006C4EA9">
      <w:pPr>
        <w:spacing w:after="160" w:line="259" w:lineRule="auto"/>
        <w:rPr>
          <w:rFonts w:asciiTheme="majorHAnsi" w:hAnsiTheme="majorHAnsi" w:cstheme="majorHAnsi"/>
          <w:b/>
          <w:bCs/>
          <w:iCs/>
        </w:rPr>
      </w:pPr>
      <w:r w:rsidRPr="0044542D">
        <w:rPr>
          <w:rFonts w:asciiTheme="majorHAnsi" w:hAnsiTheme="majorHAnsi" w:cstheme="majorHAnsi"/>
          <w:b/>
          <w:bCs/>
          <w:iCs/>
        </w:rPr>
        <w:t>Audience perceptions, values and attitudes have the potential to be challeng</w:t>
      </w:r>
      <w:r w:rsidR="00AD0C5E" w:rsidRPr="0044542D">
        <w:rPr>
          <w:rFonts w:asciiTheme="majorHAnsi" w:hAnsiTheme="majorHAnsi" w:cstheme="majorHAnsi"/>
          <w:b/>
          <w:bCs/>
          <w:iCs/>
        </w:rPr>
        <w:t>ed or reinforced by media work.</w:t>
      </w:r>
    </w:p>
    <w:p w14:paraId="6B720DB9" w14:textId="77777777" w:rsidR="006C4EA9" w:rsidRPr="00BC78F7" w:rsidRDefault="006C4EA9" w:rsidP="006C4EA9">
      <w:pPr>
        <w:rPr>
          <w:rFonts w:asciiTheme="majorHAnsi" w:hAnsiTheme="majorHAnsi" w:cstheme="majorHAnsi"/>
        </w:rPr>
      </w:pPr>
      <w:r>
        <w:rPr>
          <w:rFonts w:asciiTheme="majorHAnsi" w:hAnsiTheme="majorHAnsi" w:cstheme="majorHAnsi"/>
        </w:rPr>
        <w:t>Analyse this statement u</w:t>
      </w:r>
      <w:r w:rsidRPr="00BC78F7">
        <w:rPr>
          <w:rFonts w:asciiTheme="majorHAnsi" w:hAnsiTheme="majorHAnsi" w:cstheme="majorHAnsi"/>
        </w:rPr>
        <w:t>sin</w:t>
      </w:r>
      <w:r>
        <w:rPr>
          <w:rFonts w:asciiTheme="majorHAnsi" w:hAnsiTheme="majorHAnsi" w:cstheme="majorHAnsi"/>
        </w:rPr>
        <w:t>g relevant media terminology and</w:t>
      </w:r>
      <w:r w:rsidRPr="00BC78F7">
        <w:rPr>
          <w:rFonts w:asciiTheme="majorHAnsi" w:hAnsiTheme="majorHAnsi" w:cstheme="majorHAnsi"/>
        </w:rPr>
        <w:t xml:space="preserve"> with </w:t>
      </w:r>
      <w:r>
        <w:rPr>
          <w:rFonts w:asciiTheme="majorHAnsi" w:hAnsiTheme="majorHAnsi" w:cstheme="majorHAnsi"/>
        </w:rPr>
        <w:t>specific evidence from</w:t>
      </w:r>
      <w:r w:rsidRPr="00BC78F7">
        <w:rPr>
          <w:rFonts w:asciiTheme="majorHAnsi" w:hAnsiTheme="majorHAnsi" w:cstheme="majorHAnsi"/>
        </w:rPr>
        <w:t xml:space="preserve"> media work you have studied.</w:t>
      </w:r>
    </w:p>
    <w:p w14:paraId="1185550A" w14:textId="77777777" w:rsidR="006C4EA9" w:rsidRPr="00FD4273" w:rsidRDefault="006C4EA9" w:rsidP="006C4EA9">
      <w:pPr>
        <w:pStyle w:val="Bullet1"/>
        <w:numPr>
          <w:ilvl w:val="0"/>
          <w:numId w:val="47"/>
        </w:numPr>
        <w:rPr>
          <w:rFonts w:asciiTheme="majorHAnsi" w:hAnsiTheme="majorHAnsi" w:cstheme="majorHAnsi"/>
        </w:rPr>
      </w:pPr>
      <w:r>
        <w:rPr>
          <w:rFonts w:asciiTheme="majorHAnsi" w:hAnsiTheme="majorHAnsi" w:cstheme="majorHAnsi"/>
        </w:rPr>
        <w:t>Describe how media work you have studied relates to the statement.</w:t>
      </w:r>
      <w:r>
        <w:rPr>
          <w:rFonts w:asciiTheme="majorHAnsi" w:hAnsiTheme="majorHAnsi" w:cstheme="majorHAnsi"/>
        </w:rPr>
        <w:tab/>
      </w:r>
      <w:r w:rsidRPr="00FD4273">
        <w:rPr>
          <w:rFonts w:asciiTheme="majorHAnsi" w:hAnsiTheme="majorHAnsi" w:cstheme="majorHAnsi"/>
        </w:rPr>
        <w:t>(4 marks)</w:t>
      </w:r>
    </w:p>
    <w:p w14:paraId="431C2A96" w14:textId="77777777" w:rsidR="006C4EA9" w:rsidRPr="00BC78F7" w:rsidRDefault="006C4EA9" w:rsidP="006C4EA9">
      <w:pPr>
        <w:pStyle w:val="Bullet1"/>
        <w:numPr>
          <w:ilvl w:val="0"/>
          <w:numId w:val="47"/>
        </w:numPr>
        <w:rPr>
          <w:rFonts w:asciiTheme="majorHAnsi" w:hAnsiTheme="majorHAnsi" w:cstheme="majorHAnsi"/>
        </w:rPr>
      </w:pPr>
      <w:r>
        <w:rPr>
          <w:rFonts w:asciiTheme="majorHAnsi" w:hAnsiTheme="majorHAnsi" w:cstheme="majorHAnsi"/>
        </w:rPr>
        <w:t>Describe</w:t>
      </w:r>
      <w:r w:rsidRPr="00BC78F7">
        <w:rPr>
          <w:rFonts w:asciiTheme="majorHAnsi" w:hAnsiTheme="majorHAnsi" w:cstheme="majorHAnsi"/>
        </w:rPr>
        <w:t xml:space="preserve"> the </w:t>
      </w:r>
      <w:r w:rsidR="003E0AC0">
        <w:rPr>
          <w:rFonts w:asciiTheme="majorHAnsi" w:hAnsiTheme="majorHAnsi" w:cstheme="majorHAnsi"/>
        </w:rPr>
        <w:t>target audience of</w:t>
      </w:r>
      <w:r>
        <w:rPr>
          <w:rFonts w:asciiTheme="majorHAnsi" w:hAnsiTheme="majorHAnsi" w:cstheme="majorHAnsi"/>
        </w:rPr>
        <w:t xml:space="preserve"> the media work</w:t>
      </w:r>
      <w:r w:rsidRPr="00BC78F7">
        <w:rPr>
          <w:rFonts w:asciiTheme="majorHAnsi" w:hAnsiTheme="majorHAnsi" w:cstheme="majorHAnsi"/>
        </w:rPr>
        <w:t>.</w:t>
      </w:r>
      <w:r w:rsidRPr="00BC78F7">
        <w:rPr>
          <w:rFonts w:asciiTheme="majorHAnsi" w:hAnsiTheme="majorHAnsi" w:cstheme="majorHAnsi"/>
        </w:rPr>
        <w:tab/>
        <w:t>(4 marks)</w:t>
      </w:r>
    </w:p>
    <w:p w14:paraId="2A9AA10C" w14:textId="77777777" w:rsidR="006C4EA9" w:rsidRPr="0079399E" w:rsidRDefault="003E0AC0" w:rsidP="006C4EA9">
      <w:pPr>
        <w:pStyle w:val="Bullet1"/>
        <w:numPr>
          <w:ilvl w:val="0"/>
          <w:numId w:val="47"/>
        </w:numPr>
        <w:rPr>
          <w:rFonts w:asciiTheme="majorHAnsi" w:hAnsiTheme="majorHAnsi" w:cstheme="majorHAnsi"/>
        </w:rPr>
      </w:pPr>
      <w:r>
        <w:rPr>
          <w:rFonts w:asciiTheme="majorHAnsi" w:hAnsiTheme="majorHAnsi" w:cstheme="majorHAnsi"/>
        </w:rPr>
        <w:t>Discuss in detail how media work has been constructed to challenge or reinforce audience perceptions</w:t>
      </w:r>
      <w:r w:rsidR="006C4EA9">
        <w:rPr>
          <w:rFonts w:asciiTheme="majorHAnsi" w:hAnsiTheme="majorHAnsi" w:cstheme="majorHAnsi"/>
        </w:rPr>
        <w:t>.</w:t>
      </w:r>
      <w:r w:rsidR="006C4EA9" w:rsidRPr="0079399E">
        <w:rPr>
          <w:rFonts w:asciiTheme="majorHAnsi" w:hAnsiTheme="majorHAnsi" w:cstheme="majorHAnsi"/>
        </w:rPr>
        <w:tab/>
        <w:t>(6 marks)</w:t>
      </w:r>
    </w:p>
    <w:p w14:paraId="09211A10" w14:textId="403D3CB2" w:rsidR="006C4EA9" w:rsidRDefault="003E0AC0" w:rsidP="006C4EA9">
      <w:pPr>
        <w:pStyle w:val="Bullet1"/>
        <w:numPr>
          <w:ilvl w:val="0"/>
          <w:numId w:val="47"/>
        </w:numPr>
        <w:rPr>
          <w:rFonts w:asciiTheme="majorHAnsi" w:hAnsiTheme="majorHAnsi" w:cstheme="majorHAnsi"/>
        </w:rPr>
      </w:pPr>
      <w:r>
        <w:rPr>
          <w:rFonts w:asciiTheme="majorHAnsi" w:hAnsiTheme="majorHAnsi" w:cstheme="majorHAnsi"/>
        </w:rPr>
        <w:t xml:space="preserve">Analyse how audience values and attitudes </w:t>
      </w:r>
      <w:r w:rsidR="00E71C16">
        <w:rPr>
          <w:rFonts w:asciiTheme="majorHAnsi" w:hAnsiTheme="majorHAnsi" w:cstheme="majorHAnsi"/>
        </w:rPr>
        <w:t>are</w:t>
      </w:r>
      <w:r>
        <w:rPr>
          <w:rFonts w:asciiTheme="majorHAnsi" w:hAnsiTheme="majorHAnsi" w:cstheme="majorHAnsi"/>
        </w:rPr>
        <w:t xml:space="preserve"> challenged or reinforced by media work</w:t>
      </w:r>
      <w:r w:rsidR="00AD0C5E">
        <w:rPr>
          <w:rFonts w:asciiTheme="majorHAnsi" w:hAnsiTheme="majorHAnsi" w:cstheme="majorHAnsi"/>
        </w:rPr>
        <w:t>.</w:t>
      </w:r>
    </w:p>
    <w:p w14:paraId="55F17CFA" w14:textId="4408CAFC" w:rsidR="006C4EA9" w:rsidRPr="00BC78F7" w:rsidRDefault="00AD0C5E" w:rsidP="00AD0C5E">
      <w:pPr>
        <w:pStyle w:val="Bullet1"/>
        <w:numPr>
          <w:ilvl w:val="0"/>
          <w:numId w:val="0"/>
        </w:numPr>
        <w:tabs>
          <w:tab w:val="clear" w:pos="720"/>
          <w:tab w:val="clear" w:pos="9321"/>
          <w:tab w:val="left" w:pos="8080"/>
        </w:tabs>
        <w:spacing w:after="120"/>
        <w:rPr>
          <w:rFonts w:asciiTheme="majorHAnsi" w:hAnsiTheme="majorHAnsi" w:cstheme="majorHAnsi"/>
        </w:rPr>
      </w:pPr>
      <w:r>
        <w:rPr>
          <w:rFonts w:asciiTheme="majorHAnsi" w:hAnsiTheme="majorHAnsi" w:cstheme="majorHAnsi"/>
        </w:rPr>
        <w:tab/>
      </w:r>
      <w:r w:rsidR="006C4EA9" w:rsidRPr="00BC78F7">
        <w:rPr>
          <w:rFonts w:asciiTheme="majorHAnsi" w:hAnsiTheme="majorHAnsi" w:cstheme="majorHAnsi"/>
        </w:rPr>
        <w:t>(6 marks)</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45" w:type="dxa"/>
          <w:bottom w:w="45" w:type="dxa"/>
        </w:tblCellMar>
        <w:tblLook w:val="04A0" w:firstRow="1" w:lastRow="0" w:firstColumn="1" w:lastColumn="0" w:noHBand="0" w:noVBand="1"/>
      </w:tblPr>
      <w:tblGrid>
        <w:gridCol w:w="7721"/>
        <w:gridCol w:w="1296"/>
      </w:tblGrid>
      <w:tr w:rsidR="006C4EA9" w:rsidRPr="00AD0C5E" w14:paraId="05D11CA3" w14:textId="77777777" w:rsidTr="003664FD">
        <w:trPr>
          <w:tblHeader/>
        </w:trPr>
        <w:tc>
          <w:tcPr>
            <w:tcW w:w="7897" w:type="dxa"/>
            <w:shd w:val="clear" w:color="auto" w:fill="BD9FCF"/>
          </w:tcPr>
          <w:p w14:paraId="3BFD8ADC" w14:textId="77777777" w:rsidR="006C4EA9" w:rsidRPr="00AD0C5E" w:rsidRDefault="006C4EA9" w:rsidP="00491B64">
            <w:pPr>
              <w:spacing w:after="0" w:line="240" w:lineRule="auto"/>
              <w:jc w:val="center"/>
              <w:rPr>
                <w:rFonts w:cs="Calibri"/>
                <w:b/>
                <w:sz w:val="20"/>
                <w:szCs w:val="20"/>
              </w:rPr>
            </w:pPr>
            <w:r w:rsidRPr="00AD0C5E">
              <w:rPr>
                <w:rFonts w:cs="Calibri"/>
                <w:b/>
                <w:sz w:val="20"/>
                <w:szCs w:val="20"/>
              </w:rPr>
              <w:t>Description</w:t>
            </w:r>
          </w:p>
        </w:tc>
        <w:tc>
          <w:tcPr>
            <w:tcW w:w="1311" w:type="dxa"/>
            <w:shd w:val="clear" w:color="auto" w:fill="BD9FCF"/>
            <w:vAlign w:val="center"/>
          </w:tcPr>
          <w:p w14:paraId="08C4ED52" w14:textId="77777777" w:rsidR="006C4EA9" w:rsidRPr="00AD0C5E" w:rsidRDefault="006C4EA9" w:rsidP="00AD0C5E">
            <w:pPr>
              <w:keepNext/>
              <w:spacing w:after="0" w:line="240" w:lineRule="auto"/>
              <w:jc w:val="center"/>
              <w:rPr>
                <w:rFonts w:cs="Calibri"/>
                <w:b/>
                <w:sz w:val="20"/>
                <w:szCs w:val="20"/>
              </w:rPr>
            </w:pPr>
            <w:r w:rsidRPr="00AD0C5E">
              <w:rPr>
                <w:rFonts w:cs="Calibri"/>
                <w:b/>
                <w:sz w:val="20"/>
                <w:szCs w:val="20"/>
              </w:rPr>
              <w:t>Marks</w:t>
            </w:r>
          </w:p>
        </w:tc>
      </w:tr>
      <w:tr w:rsidR="006C4EA9" w:rsidRPr="00AD0C5E" w14:paraId="6F0A6C29" w14:textId="77777777" w:rsidTr="003664FD">
        <w:tc>
          <w:tcPr>
            <w:tcW w:w="7897" w:type="dxa"/>
            <w:shd w:val="clear" w:color="auto" w:fill="E4D8EB"/>
          </w:tcPr>
          <w:p w14:paraId="42445562" w14:textId="77777777" w:rsidR="006C4EA9" w:rsidRPr="00AD0C5E" w:rsidRDefault="006C4EA9" w:rsidP="00491B64">
            <w:pPr>
              <w:spacing w:after="0" w:line="240" w:lineRule="auto"/>
              <w:rPr>
                <w:rFonts w:cs="Calibri"/>
                <w:b/>
                <w:sz w:val="20"/>
                <w:szCs w:val="20"/>
              </w:rPr>
            </w:pPr>
            <w:r w:rsidRPr="00AD0C5E">
              <w:rPr>
                <w:rFonts w:cs="Calibri"/>
                <w:b/>
                <w:sz w:val="20"/>
                <w:szCs w:val="20"/>
              </w:rPr>
              <w:t>Statement and appropriate media work</w:t>
            </w:r>
          </w:p>
        </w:tc>
        <w:tc>
          <w:tcPr>
            <w:tcW w:w="1311" w:type="dxa"/>
            <w:shd w:val="clear" w:color="auto" w:fill="E4D8EB"/>
            <w:vAlign w:val="center"/>
          </w:tcPr>
          <w:p w14:paraId="528C64F8" w14:textId="77777777" w:rsidR="006C4EA9" w:rsidRPr="00AD0C5E" w:rsidRDefault="006C4EA9" w:rsidP="00AD0C5E">
            <w:pPr>
              <w:keepNext/>
              <w:spacing w:after="0" w:line="240" w:lineRule="auto"/>
              <w:jc w:val="center"/>
              <w:rPr>
                <w:rFonts w:cs="Calibri"/>
                <w:b/>
                <w:sz w:val="20"/>
                <w:szCs w:val="20"/>
              </w:rPr>
            </w:pPr>
            <w:r w:rsidRPr="00AD0C5E">
              <w:rPr>
                <w:rFonts w:cs="Calibri"/>
                <w:b/>
                <w:sz w:val="20"/>
                <w:szCs w:val="20"/>
              </w:rPr>
              <w:t>4</w:t>
            </w:r>
          </w:p>
        </w:tc>
      </w:tr>
      <w:tr w:rsidR="006C4EA9" w:rsidRPr="00AD0C5E" w14:paraId="3E8D4217" w14:textId="77777777" w:rsidTr="003664FD">
        <w:tc>
          <w:tcPr>
            <w:tcW w:w="7897" w:type="dxa"/>
          </w:tcPr>
          <w:p w14:paraId="7DE45A93" w14:textId="77777777" w:rsidR="006C4EA9" w:rsidRPr="00AD0C5E" w:rsidRDefault="006C4EA9" w:rsidP="00491B64">
            <w:pPr>
              <w:tabs>
                <w:tab w:val="left" w:pos="5417"/>
              </w:tabs>
              <w:spacing w:after="0" w:line="240" w:lineRule="auto"/>
              <w:rPr>
                <w:rFonts w:cs="Calibri"/>
                <w:sz w:val="20"/>
                <w:szCs w:val="20"/>
              </w:rPr>
            </w:pPr>
            <w:r w:rsidRPr="00AD0C5E">
              <w:rPr>
                <w:rFonts w:cs="Calibri"/>
                <w:sz w:val="20"/>
                <w:szCs w:val="20"/>
              </w:rPr>
              <w:t>Describes how media work relates to the statement.</w:t>
            </w:r>
          </w:p>
        </w:tc>
        <w:tc>
          <w:tcPr>
            <w:tcW w:w="1311" w:type="dxa"/>
            <w:vAlign w:val="center"/>
          </w:tcPr>
          <w:p w14:paraId="3C73B901"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4</w:t>
            </w:r>
          </w:p>
        </w:tc>
      </w:tr>
      <w:tr w:rsidR="006C4EA9" w:rsidRPr="00AD0C5E" w14:paraId="61A1C87D" w14:textId="77777777" w:rsidTr="003664FD">
        <w:tc>
          <w:tcPr>
            <w:tcW w:w="7897" w:type="dxa"/>
          </w:tcPr>
          <w:p w14:paraId="4C2D4751" w14:textId="77777777" w:rsidR="006C4EA9" w:rsidRPr="00AD0C5E" w:rsidRDefault="006C4EA9" w:rsidP="00491B64">
            <w:pPr>
              <w:spacing w:after="0" w:line="240" w:lineRule="auto"/>
              <w:rPr>
                <w:rFonts w:cs="Calibri"/>
                <w:sz w:val="20"/>
                <w:szCs w:val="20"/>
              </w:rPr>
            </w:pPr>
            <w:r w:rsidRPr="00AD0C5E">
              <w:rPr>
                <w:rFonts w:cs="Calibri"/>
                <w:sz w:val="20"/>
                <w:szCs w:val="20"/>
              </w:rPr>
              <w:t>Outlines how media work relates to the statement.</w:t>
            </w:r>
          </w:p>
        </w:tc>
        <w:tc>
          <w:tcPr>
            <w:tcW w:w="1311" w:type="dxa"/>
            <w:vAlign w:val="center"/>
          </w:tcPr>
          <w:p w14:paraId="0015DBE6"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3</w:t>
            </w:r>
          </w:p>
        </w:tc>
      </w:tr>
      <w:tr w:rsidR="006C4EA9" w:rsidRPr="00AD0C5E" w14:paraId="4AD7BD5A" w14:textId="77777777" w:rsidTr="003664FD">
        <w:tc>
          <w:tcPr>
            <w:tcW w:w="7897" w:type="dxa"/>
          </w:tcPr>
          <w:p w14:paraId="16955D9F" w14:textId="77777777" w:rsidR="006C4EA9" w:rsidRPr="00AD0C5E" w:rsidRDefault="006C4EA9" w:rsidP="00491B64">
            <w:pPr>
              <w:spacing w:after="0" w:line="240" w:lineRule="auto"/>
              <w:rPr>
                <w:rFonts w:cs="Calibri"/>
                <w:sz w:val="20"/>
                <w:szCs w:val="20"/>
              </w:rPr>
            </w:pPr>
            <w:r w:rsidRPr="00AD0C5E">
              <w:rPr>
                <w:rFonts w:cs="Calibri"/>
                <w:sz w:val="20"/>
                <w:szCs w:val="20"/>
              </w:rPr>
              <w:t>Identifies media work with simplistic links to the statement.</w:t>
            </w:r>
          </w:p>
        </w:tc>
        <w:tc>
          <w:tcPr>
            <w:tcW w:w="1311" w:type="dxa"/>
            <w:vAlign w:val="center"/>
          </w:tcPr>
          <w:p w14:paraId="7B3567B0"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2</w:t>
            </w:r>
          </w:p>
        </w:tc>
      </w:tr>
      <w:tr w:rsidR="006C4EA9" w:rsidRPr="00AD0C5E" w14:paraId="113117E3" w14:textId="77777777" w:rsidTr="003664FD">
        <w:tc>
          <w:tcPr>
            <w:tcW w:w="7897" w:type="dxa"/>
          </w:tcPr>
          <w:p w14:paraId="51880D9F" w14:textId="663B59CF" w:rsidR="006C4EA9" w:rsidRPr="00AD0C5E" w:rsidRDefault="0024719D" w:rsidP="00491B64">
            <w:pPr>
              <w:spacing w:after="0" w:line="240" w:lineRule="auto"/>
              <w:rPr>
                <w:rFonts w:cs="Calibri"/>
                <w:sz w:val="20"/>
                <w:szCs w:val="20"/>
              </w:rPr>
            </w:pPr>
            <w:r>
              <w:rPr>
                <w:rFonts w:cs="Calibri"/>
                <w:sz w:val="20"/>
                <w:szCs w:val="20"/>
              </w:rPr>
              <w:lastRenderedPageBreak/>
              <w:t>Makes l</w:t>
            </w:r>
            <w:r w:rsidR="006C4EA9" w:rsidRPr="00AD0C5E">
              <w:rPr>
                <w:rFonts w:cs="Calibri"/>
                <w:sz w:val="20"/>
                <w:szCs w:val="20"/>
              </w:rPr>
              <w:t>imited or inaccurate comment on media work or the statement.</w:t>
            </w:r>
          </w:p>
        </w:tc>
        <w:tc>
          <w:tcPr>
            <w:tcW w:w="1311" w:type="dxa"/>
            <w:vAlign w:val="center"/>
          </w:tcPr>
          <w:p w14:paraId="6B7F6420"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1</w:t>
            </w:r>
          </w:p>
        </w:tc>
      </w:tr>
      <w:tr w:rsidR="006C4EA9" w:rsidRPr="00AD0C5E" w14:paraId="4969AF23" w14:textId="77777777" w:rsidTr="003664FD">
        <w:tc>
          <w:tcPr>
            <w:tcW w:w="7897" w:type="dxa"/>
            <w:shd w:val="clear" w:color="auto" w:fill="E4D8EB"/>
          </w:tcPr>
          <w:p w14:paraId="236E2779" w14:textId="77777777" w:rsidR="006C4EA9" w:rsidRPr="00AD0C5E" w:rsidRDefault="003E0AC0" w:rsidP="00491B64">
            <w:pPr>
              <w:spacing w:after="0" w:line="240" w:lineRule="auto"/>
              <w:rPr>
                <w:rFonts w:cs="Calibri"/>
                <w:b/>
                <w:sz w:val="20"/>
                <w:szCs w:val="20"/>
              </w:rPr>
            </w:pPr>
            <w:r w:rsidRPr="00AD0C5E">
              <w:rPr>
                <w:rFonts w:cs="Calibri"/>
                <w:b/>
                <w:sz w:val="20"/>
                <w:szCs w:val="20"/>
              </w:rPr>
              <w:t>Target audience</w:t>
            </w:r>
          </w:p>
        </w:tc>
        <w:tc>
          <w:tcPr>
            <w:tcW w:w="1311" w:type="dxa"/>
            <w:shd w:val="clear" w:color="auto" w:fill="E4D8EB"/>
            <w:vAlign w:val="center"/>
          </w:tcPr>
          <w:p w14:paraId="53ED15C9" w14:textId="77777777" w:rsidR="006C4EA9" w:rsidRPr="00AD0C5E" w:rsidRDefault="006C4EA9" w:rsidP="00AD0C5E">
            <w:pPr>
              <w:keepNext/>
              <w:spacing w:after="0" w:line="240" w:lineRule="auto"/>
              <w:jc w:val="center"/>
              <w:rPr>
                <w:rFonts w:cs="Calibri"/>
                <w:b/>
                <w:sz w:val="20"/>
                <w:szCs w:val="20"/>
              </w:rPr>
            </w:pPr>
            <w:r w:rsidRPr="00AD0C5E">
              <w:rPr>
                <w:rFonts w:cs="Calibri"/>
                <w:b/>
                <w:sz w:val="20"/>
                <w:szCs w:val="20"/>
              </w:rPr>
              <w:t>4</w:t>
            </w:r>
          </w:p>
        </w:tc>
      </w:tr>
      <w:tr w:rsidR="006C4EA9" w:rsidRPr="00AD0C5E" w14:paraId="0E6E1690" w14:textId="77777777" w:rsidTr="003664FD">
        <w:tc>
          <w:tcPr>
            <w:tcW w:w="7897" w:type="dxa"/>
          </w:tcPr>
          <w:p w14:paraId="7670B9DD" w14:textId="77777777" w:rsidR="006C4EA9" w:rsidRPr="00AD0C5E" w:rsidRDefault="006C4EA9" w:rsidP="00491B64">
            <w:pPr>
              <w:tabs>
                <w:tab w:val="left" w:pos="5417"/>
              </w:tabs>
              <w:spacing w:after="0" w:line="240" w:lineRule="auto"/>
              <w:rPr>
                <w:rFonts w:cs="Calibri"/>
                <w:sz w:val="20"/>
                <w:szCs w:val="20"/>
              </w:rPr>
            </w:pPr>
            <w:r w:rsidRPr="00AD0C5E">
              <w:rPr>
                <w:rFonts w:cs="Calibri"/>
                <w:sz w:val="20"/>
                <w:szCs w:val="20"/>
              </w:rPr>
              <w:t xml:space="preserve">Describes </w:t>
            </w:r>
            <w:r w:rsidR="003E0AC0" w:rsidRPr="00AD0C5E">
              <w:rPr>
                <w:rFonts w:cs="Calibri"/>
                <w:sz w:val="20"/>
                <w:szCs w:val="20"/>
              </w:rPr>
              <w:t>the target audience of</w:t>
            </w:r>
            <w:r w:rsidRPr="00AD0C5E">
              <w:rPr>
                <w:rFonts w:cs="Calibri"/>
                <w:sz w:val="20"/>
                <w:szCs w:val="20"/>
              </w:rPr>
              <w:t xml:space="preserve"> the media work.</w:t>
            </w:r>
          </w:p>
        </w:tc>
        <w:tc>
          <w:tcPr>
            <w:tcW w:w="1311" w:type="dxa"/>
            <w:vAlign w:val="center"/>
          </w:tcPr>
          <w:p w14:paraId="5D973F8E"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4</w:t>
            </w:r>
          </w:p>
        </w:tc>
      </w:tr>
      <w:tr w:rsidR="006C4EA9" w:rsidRPr="00AD0C5E" w14:paraId="71C34ACC" w14:textId="77777777" w:rsidTr="003664FD">
        <w:tc>
          <w:tcPr>
            <w:tcW w:w="7897" w:type="dxa"/>
          </w:tcPr>
          <w:p w14:paraId="30643BF9" w14:textId="77777777" w:rsidR="006C4EA9" w:rsidRPr="00AD0C5E" w:rsidRDefault="006C4EA9" w:rsidP="00491B64">
            <w:pPr>
              <w:spacing w:after="0" w:line="240" w:lineRule="auto"/>
              <w:rPr>
                <w:rFonts w:cs="Calibri"/>
                <w:sz w:val="20"/>
                <w:szCs w:val="20"/>
              </w:rPr>
            </w:pPr>
            <w:r w:rsidRPr="00AD0C5E">
              <w:rPr>
                <w:rFonts w:cs="Calibri"/>
                <w:sz w:val="20"/>
                <w:szCs w:val="20"/>
              </w:rPr>
              <w:t>Outlines the</w:t>
            </w:r>
            <w:r w:rsidR="003E0AC0" w:rsidRPr="00AD0C5E">
              <w:rPr>
                <w:rFonts w:cs="Calibri"/>
                <w:sz w:val="20"/>
                <w:szCs w:val="20"/>
              </w:rPr>
              <w:t xml:space="preserve"> target audience of</w:t>
            </w:r>
            <w:r w:rsidRPr="00AD0C5E">
              <w:rPr>
                <w:rFonts w:cs="Calibri"/>
                <w:sz w:val="20"/>
                <w:szCs w:val="20"/>
              </w:rPr>
              <w:t xml:space="preserve"> the media work.</w:t>
            </w:r>
          </w:p>
        </w:tc>
        <w:tc>
          <w:tcPr>
            <w:tcW w:w="1311" w:type="dxa"/>
            <w:vAlign w:val="center"/>
          </w:tcPr>
          <w:p w14:paraId="105D9900"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3</w:t>
            </w:r>
          </w:p>
        </w:tc>
      </w:tr>
      <w:tr w:rsidR="006C4EA9" w:rsidRPr="00AD0C5E" w14:paraId="7A6B8C36" w14:textId="77777777" w:rsidTr="003664FD">
        <w:tc>
          <w:tcPr>
            <w:tcW w:w="7897" w:type="dxa"/>
          </w:tcPr>
          <w:p w14:paraId="6C195DFB" w14:textId="77777777" w:rsidR="006C4EA9" w:rsidRPr="00AD0C5E" w:rsidRDefault="006C4EA9" w:rsidP="00491B64">
            <w:pPr>
              <w:spacing w:after="0" w:line="240" w:lineRule="auto"/>
              <w:rPr>
                <w:rFonts w:cs="Calibri"/>
                <w:sz w:val="20"/>
                <w:szCs w:val="20"/>
              </w:rPr>
            </w:pPr>
            <w:r w:rsidRPr="00AD0C5E">
              <w:rPr>
                <w:rFonts w:cs="Calibri"/>
                <w:sz w:val="20"/>
                <w:szCs w:val="20"/>
              </w:rPr>
              <w:t xml:space="preserve">Identifies </w:t>
            </w:r>
            <w:r w:rsidR="005027EF" w:rsidRPr="00AD0C5E">
              <w:rPr>
                <w:rFonts w:cs="Calibri"/>
                <w:sz w:val="20"/>
                <w:szCs w:val="20"/>
              </w:rPr>
              <w:t>simplistic features about the audience of</w:t>
            </w:r>
            <w:r w:rsidRPr="00AD0C5E">
              <w:rPr>
                <w:rFonts w:cs="Calibri"/>
                <w:sz w:val="20"/>
                <w:szCs w:val="20"/>
              </w:rPr>
              <w:t xml:space="preserve"> the media work.</w:t>
            </w:r>
          </w:p>
        </w:tc>
        <w:tc>
          <w:tcPr>
            <w:tcW w:w="1311" w:type="dxa"/>
            <w:vAlign w:val="center"/>
          </w:tcPr>
          <w:p w14:paraId="2437595A"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2</w:t>
            </w:r>
          </w:p>
        </w:tc>
      </w:tr>
      <w:tr w:rsidR="006C4EA9" w:rsidRPr="00AD0C5E" w14:paraId="439AA885" w14:textId="77777777" w:rsidTr="003664FD">
        <w:tc>
          <w:tcPr>
            <w:tcW w:w="7897" w:type="dxa"/>
          </w:tcPr>
          <w:p w14:paraId="0AEEEE81" w14:textId="2811276B" w:rsidR="006C4EA9" w:rsidRPr="00AD0C5E" w:rsidRDefault="0024719D" w:rsidP="00491B64">
            <w:pPr>
              <w:spacing w:after="0" w:line="240" w:lineRule="auto"/>
              <w:rPr>
                <w:rFonts w:cs="Calibri"/>
                <w:sz w:val="20"/>
                <w:szCs w:val="20"/>
              </w:rPr>
            </w:pPr>
            <w:r>
              <w:rPr>
                <w:rFonts w:cs="Calibri"/>
                <w:sz w:val="20"/>
                <w:szCs w:val="20"/>
              </w:rPr>
              <w:t>Makes l</w:t>
            </w:r>
            <w:r w:rsidR="006C4EA9" w:rsidRPr="00AD0C5E">
              <w:rPr>
                <w:rFonts w:cs="Calibri"/>
                <w:sz w:val="20"/>
                <w:szCs w:val="20"/>
              </w:rPr>
              <w:t xml:space="preserve">imited or inaccurate comment on </w:t>
            </w:r>
            <w:r w:rsidR="005027EF" w:rsidRPr="00AD0C5E">
              <w:rPr>
                <w:rFonts w:cs="Calibri"/>
                <w:sz w:val="20"/>
                <w:szCs w:val="20"/>
              </w:rPr>
              <w:t>audience</w:t>
            </w:r>
            <w:r w:rsidR="006C4EA9" w:rsidRPr="00AD0C5E">
              <w:rPr>
                <w:rFonts w:cs="Calibri"/>
                <w:sz w:val="20"/>
                <w:szCs w:val="20"/>
              </w:rPr>
              <w:t>.</w:t>
            </w:r>
          </w:p>
        </w:tc>
        <w:tc>
          <w:tcPr>
            <w:tcW w:w="1311" w:type="dxa"/>
            <w:vAlign w:val="center"/>
          </w:tcPr>
          <w:p w14:paraId="0B407A26"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1</w:t>
            </w:r>
          </w:p>
        </w:tc>
      </w:tr>
      <w:tr w:rsidR="006C4EA9" w:rsidRPr="00AD0C5E" w14:paraId="6E01580F" w14:textId="77777777" w:rsidTr="003664FD">
        <w:tc>
          <w:tcPr>
            <w:tcW w:w="7897" w:type="dxa"/>
            <w:shd w:val="clear" w:color="auto" w:fill="E4D8EB"/>
          </w:tcPr>
          <w:p w14:paraId="1F3FD04F" w14:textId="77777777" w:rsidR="006C4EA9" w:rsidRPr="00AD0C5E" w:rsidRDefault="005027EF" w:rsidP="00491B64">
            <w:pPr>
              <w:spacing w:after="0" w:line="240" w:lineRule="auto"/>
              <w:rPr>
                <w:rFonts w:cs="Calibri"/>
                <w:b/>
                <w:sz w:val="20"/>
                <w:szCs w:val="20"/>
              </w:rPr>
            </w:pPr>
            <w:r w:rsidRPr="00AD0C5E">
              <w:rPr>
                <w:rFonts w:cs="Calibri"/>
                <w:b/>
                <w:sz w:val="20"/>
                <w:szCs w:val="20"/>
              </w:rPr>
              <w:t>Construction of media work to challenge or reinforce perceptions</w:t>
            </w:r>
          </w:p>
        </w:tc>
        <w:tc>
          <w:tcPr>
            <w:tcW w:w="1311" w:type="dxa"/>
            <w:shd w:val="clear" w:color="auto" w:fill="E4D8EB"/>
            <w:vAlign w:val="center"/>
          </w:tcPr>
          <w:p w14:paraId="6E271FF1" w14:textId="77777777" w:rsidR="006C4EA9" w:rsidRPr="00AD0C5E" w:rsidRDefault="006C4EA9" w:rsidP="00AD0C5E">
            <w:pPr>
              <w:keepNext/>
              <w:spacing w:after="0" w:line="240" w:lineRule="auto"/>
              <w:jc w:val="center"/>
              <w:rPr>
                <w:rFonts w:cs="Calibri"/>
                <w:b/>
                <w:sz w:val="20"/>
                <w:szCs w:val="20"/>
              </w:rPr>
            </w:pPr>
            <w:r w:rsidRPr="00AD0C5E">
              <w:rPr>
                <w:rFonts w:cs="Calibri"/>
                <w:b/>
                <w:sz w:val="20"/>
                <w:szCs w:val="20"/>
              </w:rPr>
              <w:t>6</w:t>
            </w:r>
          </w:p>
        </w:tc>
      </w:tr>
      <w:tr w:rsidR="006C4EA9" w:rsidRPr="00AD0C5E" w14:paraId="4A92D99C" w14:textId="77777777" w:rsidTr="003664FD">
        <w:tc>
          <w:tcPr>
            <w:tcW w:w="7897" w:type="dxa"/>
          </w:tcPr>
          <w:p w14:paraId="449C2CDD" w14:textId="7A290943" w:rsidR="006C4EA9" w:rsidRPr="00AD0C5E" w:rsidRDefault="005027EF" w:rsidP="00491B64">
            <w:pPr>
              <w:spacing w:after="0" w:line="240" w:lineRule="auto"/>
              <w:rPr>
                <w:rFonts w:cs="Calibri"/>
                <w:sz w:val="20"/>
                <w:szCs w:val="20"/>
              </w:rPr>
            </w:pPr>
            <w:r w:rsidRPr="00AD0C5E">
              <w:rPr>
                <w:rFonts w:cs="Calibri"/>
                <w:sz w:val="20"/>
                <w:szCs w:val="20"/>
              </w:rPr>
              <w:t>Discusses in detail how media work has been constructed to challenge or reinforce audience perceptions</w:t>
            </w:r>
            <w:r w:rsidR="006C4EA9" w:rsidRPr="00AD0C5E">
              <w:rPr>
                <w:rFonts w:cs="Calibri"/>
                <w:sz w:val="20"/>
                <w:szCs w:val="20"/>
              </w:rPr>
              <w:t>.</w:t>
            </w:r>
            <w:r w:rsidR="00E71C16" w:rsidRPr="00AD0C5E">
              <w:rPr>
                <w:rFonts w:cs="Calibri"/>
                <w:sz w:val="20"/>
                <w:szCs w:val="20"/>
              </w:rPr>
              <w:t xml:space="preserve"> </w:t>
            </w:r>
            <w:r w:rsidR="006C4EA9" w:rsidRPr="00AD0C5E">
              <w:rPr>
                <w:rFonts w:cs="Calibri"/>
                <w:sz w:val="20"/>
                <w:szCs w:val="20"/>
              </w:rPr>
              <w:t xml:space="preserve">Uses specific evidence from media work to support the </w:t>
            </w:r>
            <w:r w:rsidR="00E71C16" w:rsidRPr="00AD0C5E">
              <w:rPr>
                <w:rFonts w:cs="Calibri"/>
                <w:sz w:val="20"/>
                <w:szCs w:val="20"/>
              </w:rPr>
              <w:t>detailed discussion</w:t>
            </w:r>
            <w:r w:rsidR="006C4EA9" w:rsidRPr="00AD0C5E">
              <w:rPr>
                <w:rFonts w:cs="Calibri"/>
                <w:sz w:val="20"/>
                <w:szCs w:val="20"/>
              </w:rPr>
              <w:t>.</w:t>
            </w:r>
            <w:r w:rsidR="00E71C16" w:rsidRPr="00AD0C5E">
              <w:rPr>
                <w:rFonts w:cs="Calibri"/>
                <w:sz w:val="20"/>
                <w:szCs w:val="20"/>
              </w:rPr>
              <w:t xml:space="preserve"> </w:t>
            </w:r>
            <w:r w:rsidR="006C4EA9" w:rsidRPr="00AD0C5E">
              <w:rPr>
                <w:rFonts w:cs="Calibri"/>
                <w:sz w:val="20"/>
                <w:szCs w:val="20"/>
              </w:rPr>
              <w:t>Consistent</w:t>
            </w:r>
            <w:r w:rsidR="0024719D">
              <w:rPr>
                <w:rFonts w:cs="Calibri"/>
                <w:sz w:val="20"/>
                <w:szCs w:val="20"/>
              </w:rPr>
              <w:t>ly</w:t>
            </w:r>
            <w:r w:rsidR="006C4EA9" w:rsidRPr="00AD0C5E">
              <w:rPr>
                <w:rFonts w:cs="Calibri"/>
                <w:sz w:val="20"/>
                <w:szCs w:val="20"/>
              </w:rPr>
              <w:t xml:space="preserve"> use</w:t>
            </w:r>
            <w:r w:rsidR="0024719D">
              <w:rPr>
                <w:rFonts w:cs="Calibri"/>
                <w:sz w:val="20"/>
                <w:szCs w:val="20"/>
              </w:rPr>
              <w:t>s</w:t>
            </w:r>
            <w:r w:rsidR="006C4EA9" w:rsidRPr="00AD0C5E">
              <w:rPr>
                <w:rFonts w:cs="Calibri"/>
                <w:sz w:val="20"/>
                <w:szCs w:val="20"/>
              </w:rPr>
              <w:t xml:space="preserve"> sophisticated and relevant media terminology.</w:t>
            </w:r>
          </w:p>
        </w:tc>
        <w:tc>
          <w:tcPr>
            <w:tcW w:w="1311" w:type="dxa"/>
            <w:vAlign w:val="center"/>
          </w:tcPr>
          <w:p w14:paraId="3671E60A"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6</w:t>
            </w:r>
          </w:p>
        </w:tc>
      </w:tr>
      <w:tr w:rsidR="006C4EA9" w:rsidRPr="00AD0C5E" w14:paraId="22775374" w14:textId="77777777" w:rsidTr="003664FD">
        <w:tc>
          <w:tcPr>
            <w:tcW w:w="7897" w:type="dxa"/>
          </w:tcPr>
          <w:p w14:paraId="7EB3168D" w14:textId="489E6AF3" w:rsidR="006C4EA9" w:rsidRPr="00AD0C5E" w:rsidRDefault="006C4EA9" w:rsidP="00491B64">
            <w:pPr>
              <w:spacing w:after="0" w:line="240" w:lineRule="auto"/>
              <w:rPr>
                <w:rFonts w:cs="Calibri"/>
                <w:sz w:val="20"/>
                <w:szCs w:val="20"/>
              </w:rPr>
            </w:pPr>
            <w:r w:rsidRPr="00AD0C5E">
              <w:rPr>
                <w:rFonts w:cs="Calibri"/>
                <w:sz w:val="20"/>
                <w:szCs w:val="20"/>
              </w:rPr>
              <w:t xml:space="preserve">Discusses </w:t>
            </w:r>
            <w:r w:rsidR="00E71C16" w:rsidRPr="00AD0C5E">
              <w:rPr>
                <w:rFonts w:cs="Calibri"/>
                <w:sz w:val="20"/>
                <w:szCs w:val="20"/>
              </w:rPr>
              <w:t xml:space="preserve">how media work has been constructed to challenge or reinforce audience perceptions. </w:t>
            </w:r>
            <w:r w:rsidRPr="00AD0C5E">
              <w:rPr>
                <w:rFonts w:cs="Calibri"/>
                <w:sz w:val="20"/>
                <w:szCs w:val="20"/>
              </w:rPr>
              <w:t>Uses evidence from media work to support the discussion.</w:t>
            </w:r>
            <w:r w:rsidR="00E71C16" w:rsidRPr="00AD0C5E">
              <w:rPr>
                <w:rFonts w:cs="Calibri"/>
                <w:sz w:val="20"/>
                <w:szCs w:val="20"/>
              </w:rPr>
              <w:t xml:space="preserve"> </w:t>
            </w:r>
            <w:r w:rsidRPr="00AD0C5E">
              <w:rPr>
                <w:rFonts w:cs="Calibri"/>
                <w:sz w:val="20"/>
                <w:szCs w:val="20"/>
              </w:rPr>
              <w:t>Frequent</w:t>
            </w:r>
            <w:r w:rsidR="0024719D">
              <w:rPr>
                <w:rFonts w:cs="Calibri"/>
                <w:sz w:val="20"/>
                <w:szCs w:val="20"/>
              </w:rPr>
              <w:t>ly</w:t>
            </w:r>
            <w:r w:rsidRPr="00AD0C5E">
              <w:rPr>
                <w:rFonts w:cs="Calibri"/>
                <w:sz w:val="20"/>
                <w:szCs w:val="20"/>
              </w:rPr>
              <w:t xml:space="preserve"> use</w:t>
            </w:r>
            <w:r w:rsidR="0024719D">
              <w:rPr>
                <w:rFonts w:cs="Calibri"/>
                <w:sz w:val="20"/>
                <w:szCs w:val="20"/>
              </w:rPr>
              <w:t>s</w:t>
            </w:r>
            <w:r w:rsidRPr="00AD0C5E">
              <w:rPr>
                <w:rFonts w:cs="Calibri"/>
                <w:sz w:val="20"/>
                <w:szCs w:val="20"/>
              </w:rPr>
              <w:t xml:space="preserve"> relevant media terminology.</w:t>
            </w:r>
          </w:p>
        </w:tc>
        <w:tc>
          <w:tcPr>
            <w:tcW w:w="1311" w:type="dxa"/>
            <w:vAlign w:val="center"/>
          </w:tcPr>
          <w:p w14:paraId="37751A1B"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5</w:t>
            </w:r>
          </w:p>
        </w:tc>
      </w:tr>
      <w:tr w:rsidR="006C4EA9" w:rsidRPr="00AD0C5E" w14:paraId="0C1C167E" w14:textId="77777777" w:rsidTr="003664FD">
        <w:tc>
          <w:tcPr>
            <w:tcW w:w="7897" w:type="dxa"/>
          </w:tcPr>
          <w:p w14:paraId="56C95438" w14:textId="3C93A348" w:rsidR="006C4EA9" w:rsidRPr="00AD0C5E" w:rsidRDefault="006C4EA9" w:rsidP="00491B64">
            <w:pPr>
              <w:spacing w:after="0" w:line="240" w:lineRule="auto"/>
              <w:rPr>
                <w:rFonts w:cs="Calibri"/>
                <w:sz w:val="20"/>
                <w:szCs w:val="20"/>
              </w:rPr>
            </w:pPr>
            <w:r w:rsidRPr="00AD0C5E">
              <w:rPr>
                <w:rFonts w:cs="Calibri"/>
                <w:sz w:val="20"/>
                <w:szCs w:val="20"/>
              </w:rPr>
              <w:t xml:space="preserve">Explains </w:t>
            </w:r>
            <w:r w:rsidR="00E71C16" w:rsidRPr="00AD0C5E">
              <w:rPr>
                <w:rFonts w:cs="Calibri"/>
                <w:sz w:val="20"/>
                <w:szCs w:val="20"/>
              </w:rPr>
              <w:t xml:space="preserve">how media work has been constructed to challenge or reinforce audience perceptions. </w:t>
            </w:r>
            <w:r w:rsidRPr="00AD0C5E">
              <w:rPr>
                <w:rFonts w:cs="Calibri"/>
                <w:sz w:val="20"/>
                <w:szCs w:val="20"/>
              </w:rPr>
              <w:t>Uses some evidence from media work to support the explanation.</w:t>
            </w:r>
            <w:r w:rsidR="00E71C16" w:rsidRPr="00AD0C5E">
              <w:rPr>
                <w:rFonts w:cs="Calibri"/>
                <w:sz w:val="20"/>
                <w:szCs w:val="20"/>
              </w:rPr>
              <w:t xml:space="preserve"> </w:t>
            </w:r>
            <w:r w:rsidR="0024719D">
              <w:rPr>
                <w:rFonts w:cs="Calibri"/>
                <w:sz w:val="20"/>
                <w:szCs w:val="20"/>
              </w:rPr>
              <w:t>U</w:t>
            </w:r>
            <w:r w:rsidRPr="00AD0C5E">
              <w:rPr>
                <w:rFonts w:cs="Calibri"/>
                <w:sz w:val="20"/>
                <w:szCs w:val="20"/>
              </w:rPr>
              <w:t>se</w:t>
            </w:r>
            <w:r w:rsidR="0024719D">
              <w:rPr>
                <w:rFonts w:cs="Calibri"/>
                <w:sz w:val="20"/>
                <w:szCs w:val="20"/>
              </w:rPr>
              <w:t>s some</w:t>
            </w:r>
            <w:r w:rsidRPr="00AD0C5E">
              <w:rPr>
                <w:rFonts w:cs="Calibri"/>
                <w:sz w:val="20"/>
                <w:szCs w:val="20"/>
              </w:rPr>
              <w:t xml:space="preserve"> relevant media terminology.</w:t>
            </w:r>
          </w:p>
        </w:tc>
        <w:tc>
          <w:tcPr>
            <w:tcW w:w="1311" w:type="dxa"/>
            <w:vAlign w:val="center"/>
          </w:tcPr>
          <w:p w14:paraId="04B0C256"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4</w:t>
            </w:r>
          </w:p>
        </w:tc>
      </w:tr>
      <w:tr w:rsidR="006C4EA9" w:rsidRPr="00AD0C5E" w14:paraId="65656ECE" w14:textId="77777777" w:rsidTr="003664FD">
        <w:tc>
          <w:tcPr>
            <w:tcW w:w="7897" w:type="dxa"/>
          </w:tcPr>
          <w:p w14:paraId="2C978A8F" w14:textId="5B83D1F9" w:rsidR="006C4EA9" w:rsidRPr="00AD0C5E" w:rsidRDefault="006C4EA9" w:rsidP="00491B64">
            <w:pPr>
              <w:spacing w:after="0" w:line="240" w:lineRule="auto"/>
              <w:rPr>
                <w:rFonts w:cs="Calibri"/>
                <w:sz w:val="20"/>
                <w:szCs w:val="20"/>
              </w:rPr>
            </w:pPr>
            <w:r w:rsidRPr="00AD0C5E">
              <w:rPr>
                <w:rFonts w:cs="Calibri"/>
                <w:sz w:val="20"/>
                <w:szCs w:val="20"/>
              </w:rPr>
              <w:t xml:space="preserve">Describes </w:t>
            </w:r>
            <w:r w:rsidR="00E71C16" w:rsidRPr="00AD0C5E">
              <w:rPr>
                <w:rFonts w:cs="Calibri"/>
                <w:sz w:val="20"/>
                <w:szCs w:val="20"/>
              </w:rPr>
              <w:t xml:space="preserve">how media work has been constructed to challenge or reinforce audience perceptions. </w:t>
            </w:r>
            <w:r w:rsidRPr="00AD0C5E">
              <w:rPr>
                <w:rFonts w:cs="Calibri"/>
                <w:sz w:val="20"/>
                <w:szCs w:val="20"/>
              </w:rPr>
              <w:t>Uses limited evidence from media work to support the description.</w:t>
            </w:r>
            <w:r w:rsidR="00E71C16" w:rsidRPr="00AD0C5E">
              <w:rPr>
                <w:rFonts w:cs="Calibri"/>
                <w:sz w:val="20"/>
                <w:szCs w:val="20"/>
              </w:rPr>
              <w:t xml:space="preserve"> </w:t>
            </w:r>
            <w:r w:rsidR="0024719D">
              <w:rPr>
                <w:rFonts w:cs="Calibri"/>
                <w:sz w:val="20"/>
                <w:szCs w:val="20"/>
              </w:rPr>
              <w:t>Makes l</w:t>
            </w:r>
            <w:r w:rsidRPr="00AD0C5E">
              <w:rPr>
                <w:rFonts w:cs="Calibri"/>
                <w:sz w:val="20"/>
                <w:szCs w:val="20"/>
              </w:rPr>
              <w:t>imited use of relevant media terminology.</w:t>
            </w:r>
          </w:p>
        </w:tc>
        <w:tc>
          <w:tcPr>
            <w:tcW w:w="1311" w:type="dxa"/>
            <w:vAlign w:val="center"/>
          </w:tcPr>
          <w:p w14:paraId="4CAB5EEC"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3</w:t>
            </w:r>
          </w:p>
        </w:tc>
      </w:tr>
      <w:tr w:rsidR="006C4EA9" w:rsidRPr="00AD0C5E" w14:paraId="7CFBF62E" w14:textId="77777777" w:rsidTr="003664FD">
        <w:tc>
          <w:tcPr>
            <w:tcW w:w="7897" w:type="dxa"/>
          </w:tcPr>
          <w:p w14:paraId="7F58C453" w14:textId="77777777" w:rsidR="006C4EA9" w:rsidRPr="00AD0C5E" w:rsidRDefault="006C4EA9" w:rsidP="00491B64">
            <w:pPr>
              <w:spacing w:after="0" w:line="240" w:lineRule="auto"/>
              <w:rPr>
                <w:rFonts w:cs="Calibri"/>
                <w:sz w:val="20"/>
                <w:szCs w:val="20"/>
              </w:rPr>
            </w:pPr>
            <w:r w:rsidRPr="00AD0C5E">
              <w:rPr>
                <w:rFonts w:cs="Calibri"/>
                <w:sz w:val="20"/>
                <w:szCs w:val="20"/>
              </w:rPr>
              <w:t xml:space="preserve">Identifies </w:t>
            </w:r>
            <w:r w:rsidR="00E71C16" w:rsidRPr="00AD0C5E">
              <w:rPr>
                <w:rFonts w:cs="Calibri"/>
                <w:sz w:val="20"/>
                <w:szCs w:val="20"/>
              </w:rPr>
              <w:t>how media work has been constructed to challenge or reinforce audience perceptions</w:t>
            </w:r>
            <w:r w:rsidRPr="00AD0C5E">
              <w:rPr>
                <w:rFonts w:cs="Calibri"/>
                <w:sz w:val="20"/>
                <w:szCs w:val="20"/>
              </w:rPr>
              <w:t>.</w:t>
            </w:r>
          </w:p>
        </w:tc>
        <w:tc>
          <w:tcPr>
            <w:tcW w:w="1311" w:type="dxa"/>
            <w:vAlign w:val="center"/>
          </w:tcPr>
          <w:p w14:paraId="0B70AF26"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2</w:t>
            </w:r>
          </w:p>
        </w:tc>
      </w:tr>
      <w:tr w:rsidR="006C4EA9" w:rsidRPr="00AD0C5E" w14:paraId="48164F12" w14:textId="77777777" w:rsidTr="003664FD">
        <w:tc>
          <w:tcPr>
            <w:tcW w:w="7897" w:type="dxa"/>
          </w:tcPr>
          <w:p w14:paraId="69203772" w14:textId="5F763096" w:rsidR="006C4EA9" w:rsidRPr="00AD0C5E" w:rsidRDefault="0024719D" w:rsidP="00491B64">
            <w:pPr>
              <w:spacing w:after="0" w:line="240" w:lineRule="auto"/>
              <w:rPr>
                <w:rFonts w:cs="Calibri"/>
                <w:sz w:val="20"/>
                <w:szCs w:val="20"/>
              </w:rPr>
            </w:pPr>
            <w:r>
              <w:rPr>
                <w:rFonts w:cs="Calibri"/>
                <w:sz w:val="20"/>
                <w:szCs w:val="20"/>
              </w:rPr>
              <w:t>Makes l</w:t>
            </w:r>
            <w:r w:rsidR="006C4EA9" w:rsidRPr="00AD0C5E">
              <w:rPr>
                <w:rFonts w:cs="Calibri"/>
                <w:sz w:val="20"/>
                <w:szCs w:val="20"/>
              </w:rPr>
              <w:t xml:space="preserve">imited or inaccurate comment on </w:t>
            </w:r>
            <w:r w:rsidR="00E71C16" w:rsidRPr="00AD0C5E">
              <w:rPr>
                <w:rFonts w:cs="Calibri"/>
                <w:sz w:val="20"/>
                <w:szCs w:val="20"/>
              </w:rPr>
              <w:t>how media work has been constructed.</w:t>
            </w:r>
          </w:p>
        </w:tc>
        <w:tc>
          <w:tcPr>
            <w:tcW w:w="1311" w:type="dxa"/>
            <w:vAlign w:val="center"/>
          </w:tcPr>
          <w:p w14:paraId="13FC109F"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1</w:t>
            </w:r>
          </w:p>
        </w:tc>
      </w:tr>
      <w:tr w:rsidR="006C4EA9" w:rsidRPr="00AD0C5E" w14:paraId="0E8D71B1" w14:textId="77777777" w:rsidTr="003664FD">
        <w:tc>
          <w:tcPr>
            <w:tcW w:w="7897" w:type="dxa"/>
            <w:shd w:val="clear" w:color="auto" w:fill="E4D8EB" w:themeFill="accent4" w:themeFillTint="66"/>
          </w:tcPr>
          <w:p w14:paraId="1AE43EEE" w14:textId="77777777" w:rsidR="006C4EA9" w:rsidRPr="00AD0C5E" w:rsidRDefault="00E71C16" w:rsidP="00491B64">
            <w:pPr>
              <w:spacing w:after="0" w:line="240" w:lineRule="auto"/>
              <w:rPr>
                <w:rFonts w:cs="Calibri"/>
                <w:b/>
                <w:sz w:val="20"/>
                <w:szCs w:val="20"/>
              </w:rPr>
            </w:pPr>
            <w:r w:rsidRPr="00AD0C5E">
              <w:rPr>
                <w:rFonts w:cs="Calibri"/>
                <w:b/>
                <w:sz w:val="20"/>
                <w:szCs w:val="20"/>
              </w:rPr>
              <w:t>Audience values and attitudes</w:t>
            </w:r>
          </w:p>
        </w:tc>
        <w:tc>
          <w:tcPr>
            <w:tcW w:w="1311" w:type="dxa"/>
            <w:shd w:val="clear" w:color="auto" w:fill="E4D8EB" w:themeFill="accent4" w:themeFillTint="66"/>
            <w:vAlign w:val="center"/>
          </w:tcPr>
          <w:p w14:paraId="414EFEB0" w14:textId="77777777" w:rsidR="006C4EA9" w:rsidRPr="00AD0C5E" w:rsidRDefault="006C4EA9" w:rsidP="00AD0C5E">
            <w:pPr>
              <w:keepNext/>
              <w:spacing w:after="0" w:line="240" w:lineRule="auto"/>
              <w:jc w:val="center"/>
              <w:rPr>
                <w:rFonts w:cs="Calibri"/>
                <w:b/>
                <w:sz w:val="20"/>
                <w:szCs w:val="20"/>
              </w:rPr>
            </w:pPr>
            <w:r w:rsidRPr="00AD0C5E">
              <w:rPr>
                <w:rFonts w:cs="Calibri"/>
                <w:b/>
                <w:sz w:val="20"/>
                <w:szCs w:val="20"/>
              </w:rPr>
              <w:t>6</w:t>
            </w:r>
          </w:p>
        </w:tc>
      </w:tr>
      <w:tr w:rsidR="006C4EA9" w:rsidRPr="00AD0C5E" w14:paraId="63BE4C5D" w14:textId="77777777" w:rsidTr="003664FD">
        <w:tc>
          <w:tcPr>
            <w:tcW w:w="7897" w:type="dxa"/>
          </w:tcPr>
          <w:p w14:paraId="634F5F47" w14:textId="72CE437F" w:rsidR="006C4EA9" w:rsidRPr="00AD0C5E" w:rsidRDefault="00E71C16" w:rsidP="00491B64">
            <w:pPr>
              <w:spacing w:after="0" w:line="240" w:lineRule="auto"/>
              <w:rPr>
                <w:rFonts w:cs="Calibri"/>
                <w:sz w:val="20"/>
                <w:szCs w:val="20"/>
              </w:rPr>
            </w:pPr>
            <w:r w:rsidRPr="00AD0C5E">
              <w:rPr>
                <w:rFonts w:cs="Calibri"/>
                <w:sz w:val="20"/>
                <w:szCs w:val="20"/>
              </w:rPr>
              <w:t>Analyses how audience values and attitudes are challenged or reinforced by</w:t>
            </w:r>
            <w:r w:rsidR="006C4EA9" w:rsidRPr="00AD0C5E">
              <w:rPr>
                <w:rFonts w:cs="Calibri"/>
                <w:sz w:val="20"/>
                <w:szCs w:val="20"/>
              </w:rPr>
              <w:t xml:space="preserve"> media work.</w:t>
            </w:r>
            <w:r w:rsidRPr="00AD0C5E">
              <w:rPr>
                <w:rFonts w:cs="Calibri"/>
                <w:sz w:val="20"/>
                <w:szCs w:val="20"/>
              </w:rPr>
              <w:t xml:space="preserve"> </w:t>
            </w:r>
            <w:r w:rsidR="006C4EA9" w:rsidRPr="00AD0C5E">
              <w:rPr>
                <w:rFonts w:cs="Calibri"/>
                <w:sz w:val="20"/>
                <w:szCs w:val="20"/>
              </w:rPr>
              <w:t>Uses specific evidence from medi</w:t>
            </w:r>
            <w:r w:rsidRPr="00AD0C5E">
              <w:rPr>
                <w:rFonts w:cs="Calibri"/>
                <w:sz w:val="20"/>
                <w:szCs w:val="20"/>
              </w:rPr>
              <w:t>a work to support the analysis</w:t>
            </w:r>
            <w:r w:rsidR="006C4EA9" w:rsidRPr="00AD0C5E">
              <w:rPr>
                <w:rFonts w:cs="Calibri"/>
                <w:sz w:val="20"/>
                <w:szCs w:val="20"/>
              </w:rPr>
              <w:t>.</w:t>
            </w:r>
            <w:r w:rsidRPr="00AD0C5E">
              <w:rPr>
                <w:rFonts w:cs="Calibri"/>
                <w:sz w:val="20"/>
                <w:szCs w:val="20"/>
              </w:rPr>
              <w:t xml:space="preserve"> </w:t>
            </w:r>
            <w:r w:rsidR="006C4EA9" w:rsidRPr="00AD0C5E">
              <w:rPr>
                <w:rFonts w:cs="Calibri"/>
                <w:sz w:val="20"/>
                <w:szCs w:val="20"/>
              </w:rPr>
              <w:t>Consistent</w:t>
            </w:r>
            <w:r w:rsidR="0024719D">
              <w:rPr>
                <w:rFonts w:cs="Calibri"/>
                <w:sz w:val="20"/>
                <w:szCs w:val="20"/>
              </w:rPr>
              <w:t>ly</w:t>
            </w:r>
            <w:r w:rsidR="006C4EA9" w:rsidRPr="00AD0C5E">
              <w:rPr>
                <w:rFonts w:cs="Calibri"/>
                <w:sz w:val="20"/>
                <w:szCs w:val="20"/>
              </w:rPr>
              <w:t xml:space="preserve"> use</w:t>
            </w:r>
            <w:r w:rsidR="0024719D">
              <w:rPr>
                <w:rFonts w:cs="Calibri"/>
                <w:sz w:val="20"/>
                <w:szCs w:val="20"/>
              </w:rPr>
              <w:t>s</w:t>
            </w:r>
            <w:r w:rsidR="006C4EA9" w:rsidRPr="00AD0C5E">
              <w:rPr>
                <w:rFonts w:cs="Calibri"/>
                <w:sz w:val="20"/>
                <w:szCs w:val="20"/>
              </w:rPr>
              <w:t xml:space="preserve"> sophisticated and relevant media terminology.</w:t>
            </w:r>
          </w:p>
        </w:tc>
        <w:tc>
          <w:tcPr>
            <w:tcW w:w="1311" w:type="dxa"/>
            <w:vAlign w:val="center"/>
          </w:tcPr>
          <w:p w14:paraId="770707AC"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6</w:t>
            </w:r>
          </w:p>
        </w:tc>
      </w:tr>
      <w:tr w:rsidR="006C4EA9" w:rsidRPr="00AD0C5E" w14:paraId="229C15A5" w14:textId="77777777" w:rsidTr="003664FD">
        <w:tc>
          <w:tcPr>
            <w:tcW w:w="7897" w:type="dxa"/>
          </w:tcPr>
          <w:p w14:paraId="168487CB" w14:textId="54215C50" w:rsidR="006C4EA9" w:rsidRPr="00AD0C5E" w:rsidRDefault="006C4EA9" w:rsidP="00491B64">
            <w:pPr>
              <w:spacing w:after="0" w:line="240" w:lineRule="auto"/>
              <w:rPr>
                <w:rFonts w:cs="Calibri"/>
                <w:sz w:val="20"/>
                <w:szCs w:val="20"/>
              </w:rPr>
            </w:pPr>
            <w:r w:rsidRPr="00AD0C5E">
              <w:rPr>
                <w:rFonts w:cs="Calibri"/>
                <w:sz w:val="20"/>
                <w:szCs w:val="20"/>
              </w:rPr>
              <w:t xml:space="preserve">Discusses </w:t>
            </w:r>
            <w:r w:rsidR="00E71C16" w:rsidRPr="00AD0C5E">
              <w:rPr>
                <w:rFonts w:cs="Calibri"/>
                <w:sz w:val="20"/>
                <w:szCs w:val="20"/>
              </w:rPr>
              <w:t xml:space="preserve">how audience values and attitudes are challenged or reinforced by media work. </w:t>
            </w:r>
            <w:r w:rsidRPr="00AD0C5E">
              <w:rPr>
                <w:rFonts w:cs="Calibri"/>
                <w:sz w:val="20"/>
                <w:szCs w:val="20"/>
              </w:rPr>
              <w:t>Uses evidence from media work to support the discussion.</w:t>
            </w:r>
            <w:r w:rsidR="00E71C16" w:rsidRPr="00AD0C5E">
              <w:rPr>
                <w:rFonts w:cs="Calibri"/>
                <w:sz w:val="20"/>
                <w:szCs w:val="20"/>
              </w:rPr>
              <w:t xml:space="preserve"> </w:t>
            </w:r>
            <w:r w:rsidRPr="00AD0C5E">
              <w:rPr>
                <w:rFonts w:cs="Calibri"/>
                <w:sz w:val="20"/>
                <w:szCs w:val="20"/>
              </w:rPr>
              <w:t>Frequent</w:t>
            </w:r>
            <w:r w:rsidR="0024719D">
              <w:rPr>
                <w:rFonts w:cs="Calibri"/>
                <w:sz w:val="20"/>
                <w:szCs w:val="20"/>
              </w:rPr>
              <w:t>ly</w:t>
            </w:r>
            <w:r w:rsidRPr="00AD0C5E">
              <w:rPr>
                <w:rFonts w:cs="Calibri"/>
                <w:sz w:val="20"/>
                <w:szCs w:val="20"/>
              </w:rPr>
              <w:t xml:space="preserve"> use</w:t>
            </w:r>
            <w:r w:rsidR="0024719D">
              <w:rPr>
                <w:rFonts w:cs="Calibri"/>
                <w:sz w:val="20"/>
                <w:szCs w:val="20"/>
              </w:rPr>
              <w:t>s</w:t>
            </w:r>
            <w:r w:rsidRPr="00AD0C5E">
              <w:rPr>
                <w:rFonts w:cs="Calibri"/>
                <w:sz w:val="20"/>
                <w:szCs w:val="20"/>
              </w:rPr>
              <w:t xml:space="preserve"> relevant media terminology.</w:t>
            </w:r>
          </w:p>
        </w:tc>
        <w:tc>
          <w:tcPr>
            <w:tcW w:w="1311" w:type="dxa"/>
            <w:vAlign w:val="center"/>
          </w:tcPr>
          <w:p w14:paraId="755A41D2"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5</w:t>
            </w:r>
          </w:p>
        </w:tc>
      </w:tr>
      <w:tr w:rsidR="006C4EA9" w:rsidRPr="00AD0C5E" w14:paraId="07BD215C" w14:textId="77777777" w:rsidTr="003664FD">
        <w:tc>
          <w:tcPr>
            <w:tcW w:w="7897" w:type="dxa"/>
          </w:tcPr>
          <w:p w14:paraId="58F71443" w14:textId="5E4AD966" w:rsidR="006C4EA9" w:rsidRPr="00AD0C5E" w:rsidRDefault="006C4EA9" w:rsidP="00491B64">
            <w:pPr>
              <w:spacing w:after="0" w:line="240" w:lineRule="auto"/>
              <w:rPr>
                <w:rFonts w:cs="Calibri"/>
                <w:sz w:val="20"/>
                <w:szCs w:val="20"/>
              </w:rPr>
            </w:pPr>
            <w:r w:rsidRPr="00AD0C5E">
              <w:rPr>
                <w:rFonts w:cs="Calibri"/>
                <w:sz w:val="20"/>
                <w:szCs w:val="20"/>
              </w:rPr>
              <w:t xml:space="preserve">Explains </w:t>
            </w:r>
            <w:r w:rsidR="00E71C16" w:rsidRPr="00AD0C5E">
              <w:rPr>
                <w:rFonts w:cs="Calibri"/>
                <w:sz w:val="20"/>
                <w:szCs w:val="20"/>
              </w:rPr>
              <w:t>how audience values and attitudes are challenged or reinforced by media work</w:t>
            </w:r>
            <w:r w:rsidRPr="00AD0C5E">
              <w:rPr>
                <w:rFonts w:cs="Calibri"/>
                <w:sz w:val="20"/>
                <w:szCs w:val="20"/>
              </w:rPr>
              <w:t>.</w:t>
            </w:r>
            <w:r w:rsidR="00E71C16" w:rsidRPr="00AD0C5E">
              <w:rPr>
                <w:rFonts w:cs="Calibri"/>
                <w:sz w:val="20"/>
                <w:szCs w:val="20"/>
              </w:rPr>
              <w:t xml:space="preserve"> </w:t>
            </w:r>
            <w:r w:rsidRPr="00AD0C5E">
              <w:rPr>
                <w:rFonts w:cs="Calibri"/>
                <w:sz w:val="20"/>
                <w:szCs w:val="20"/>
              </w:rPr>
              <w:t>Uses some evidence from media work to support the explanation.</w:t>
            </w:r>
            <w:r w:rsidR="00E71C16" w:rsidRPr="00AD0C5E">
              <w:rPr>
                <w:rFonts w:cs="Calibri"/>
                <w:sz w:val="20"/>
                <w:szCs w:val="20"/>
              </w:rPr>
              <w:t xml:space="preserve"> </w:t>
            </w:r>
            <w:r w:rsidR="0024719D">
              <w:rPr>
                <w:rFonts w:cs="Calibri"/>
                <w:sz w:val="20"/>
                <w:szCs w:val="20"/>
              </w:rPr>
              <w:t>U</w:t>
            </w:r>
            <w:r w:rsidRPr="00AD0C5E">
              <w:rPr>
                <w:rFonts w:cs="Calibri"/>
                <w:sz w:val="20"/>
                <w:szCs w:val="20"/>
              </w:rPr>
              <w:t>se</w:t>
            </w:r>
            <w:r w:rsidR="0024719D">
              <w:rPr>
                <w:rFonts w:cs="Calibri"/>
                <w:sz w:val="20"/>
                <w:szCs w:val="20"/>
              </w:rPr>
              <w:t>s some</w:t>
            </w:r>
            <w:r w:rsidRPr="00AD0C5E">
              <w:rPr>
                <w:rFonts w:cs="Calibri"/>
                <w:sz w:val="20"/>
                <w:szCs w:val="20"/>
              </w:rPr>
              <w:t xml:space="preserve"> relevant media terminology.</w:t>
            </w:r>
          </w:p>
        </w:tc>
        <w:tc>
          <w:tcPr>
            <w:tcW w:w="1311" w:type="dxa"/>
            <w:vAlign w:val="center"/>
          </w:tcPr>
          <w:p w14:paraId="19D12675"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4</w:t>
            </w:r>
          </w:p>
        </w:tc>
      </w:tr>
      <w:tr w:rsidR="006C4EA9" w:rsidRPr="00AD0C5E" w14:paraId="2F8D44D8" w14:textId="77777777" w:rsidTr="003664FD">
        <w:tc>
          <w:tcPr>
            <w:tcW w:w="7897" w:type="dxa"/>
          </w:tcPr>
          <w:p w14:paraId="7DB58B81" w14:textId="468D1262" w:rsidR="006C4EA9" w:rsidRPr="00AD0C5E" w:rsidRDefault="006C4EA9" w:rsidP="00491B64">
            <w:pPr>
              <w:spacing w:after="0" w:line="240" w:lineRule="auto"/>
              <w:rPr>
                <w:rFonts w:cs="Calibri"/>
                <w:sz w:val="20"/>
                <w:szCs w:val="20"/>
              </w:rPr>
            </w:pPr>
            <w:r w:rsidRPr="00AD0C5E">
              <w:rPr>
                <w:rFonts w:cs="Calibri"/>
                <w:sz w:val="20"/>
                <w:szCs w:val="20"/>
              </w:rPr>
              <w:t xml:space="preserve">Describes </w:t>
            </w:r>
            <w:r w:rsidR="00E71C16" w:rsidRPr="00AD0C5E">
              <w:rPr>
                <w:rFonts w:cs="Calibri"/>
                <w:sz w:val="20"/>
                <w:szCs w:val="20"/>
              </w:rPr>
              <w:t>how audience values and attitudes are challenged or reinforced by media work</w:t>
            </w:r>
            <w:r w:rsidRPr="00AD0C5E">
              <w:rPr>
                <w:rFonts w:cs="Calibri"/>
                <w:sz w:val="20"/>
                <w:szCs w:val="20"/>
              </w:rPr>
              <w:t>.</w:t>
            </w:r>
            <w:r w:rsidR="00E71C16" w:rsidRPr="00AD0C5E">
              <w:rPr>
                <w:rFonts w:cs="Calibri"/>
                <w:sz w:val="20"/>
                <w:szCs w:val="20"/>
              </w:rPr>
              <w:t xml:space="preserve"> </w:t>
            </w:r>
            <w:r w:rsidRPr="00AD0C5E">
              <w:rPr>
                <w:rFonts w:cs="Calibri"/>
                <w:sz w:val="20"/>
                <w:szCs w:val="20"/>
              </w:rPr>
              <w:t>Uses limited evidence from media work to support the description.</w:t>
            </w:r>
            <w:r w:rsidR="00E71C16" w:rsidRPr="00AD0C5E">
              <w:rPr>
                <w:rFonts w:cs="Calibri"/>
                <w:sz w:val="20"/>
                <w:szCs w:val="20"/>
              </w:rPr>
              <w:t xml:space="preserve"> </w:t>
            </w:r>
            <w:r w:rsidR="0024719D">
              <w:rPr>
                <w:rFonts w:cs="Calibri"/>
                <w:sz w:val="20"/>
                <w:szCs w:val="20"/>
              </w:rPr>
              <w:t>Makes l</w:t>
            </w:r>
            <w:r w:rsidRPr="00AD0C5E">
              <w:rPr>
                <w:rFonts w:cs="Calibri"/>
                <w:sz w:val="20"/>
                <w:szCs w:val="20"/>
              </w:rPr>
              <w:t>imited use of relevant media terminology.</w:t>
            </w:r>
          </w:p>
        </w:tc>
        <w:tc>
          <w:tcPr>
            <w:tcW w:w="1311" w:type="dxa"/>
            <w:vAlign w:val="center"/>
          </w:tcPr>
          <w:p w14:paraId="38B5BFD6"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3</w:t>
            </w:r>
          </w:p>
        </w:tc>
      </w:tr>
      <w:tr w:rsidR="006C4EA9" w:rsidRPr="00AD0C5E" w14:paraId="3D627227" w14:textId="77777777" w:rsidTr="003664FD">
        <w:tc>
          <w:tcPr>
            <w:tcW w:w="7897" w:type="dxa"/>
          </w:tcPr>
          <w:p w14:paraId="5996CC9D" w14:textId="77777777" w:rsidR="006C4EA9" w:rsidRPr="00AD0C5E" w:rsidRDefault="006C4EA9" w:rsidP="00491B64">
            <w:pPr>
              <w:spacing w:after="0" w:line="240" w:lineRule="auto"/>
              <w:rPr>
                <w:rFonts w:cs="Calibri"/>
                <w:sz w:val="20"/>
                <w:szCs w:val="20"/>
              </w:rPr>
            </w:pPr>
            <w:r w:rsidRPr="00AD0C5E">
              <w:rPr>
                <w:rFonts w:cs="Calibri"/>
                <w:sz w:val="20"/>
                <w:szCs w:val="20"/>
              </w:rPr>
              <w:t xml:space="preserve">Identifies </w:t>
            </w:r>
            <w:r w:rsidR="00E71C16" w:rsidRPr="00AD0C5E">
              <w:rPr>
                <w:rFonts w:cs="Calibri"/>
                <w:sz w:val="20"/>
                <w:szCs w:val="20"/>
              </w:rPr>
              <w:t>audience values or attitudes</w:t>
            </w:r>
            <w:r w:rsidRPr="00AD0C5E">
              <w:rPr>
                <w:rFonts w:cs="Calibri"/>
                <w:sz w:val="20"/>
                <w:szCs w:val="20"/>
              </w:rPr>
              <w:t>.</w:t>
            </w:r>
          </w:p>
        </w:tc>
        <w:tc>
          <w:tcPr>
            <w:tcW w:w="1311" w:type="dxa"/>
            <w:vAlign w:val="center"/>
          </w:tcPr>
          <w:p w14:paraId="09347B14"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2</w:t>
            </w:r>
          </w:p>
        </w:tc>
      </w:tr>
      <w:tr w:rsidR="006C4EA9" w:rsidRPr="00AD0C5E" w14:paraId="2F5830B8" w14:textId="77777777" w:rsidTr="003664FD">
        <w:tc>
          <w:tcPr>
            <w:tcW w:w="7897" w:type="dxa"/>
          </w:tcPr>
          <w:p w14:paraId="04C20B60" w14:textId="78EDDC34" w:rsidR="006C4EA9" w:rsidRPr="00AD0C5E" w:rsidRDefault="0024719D" w:rsidP="00491B64">
            <w:pPr>
              <w:spacing w:after="0" w:line="240" w:lineRule="auto"/>
              <w:rPr>
                <w:rFonts w:cs="Calibri"/>
                <w:sz w:val="20"/>
                <w:szCs w:val="20"/>
              </w:rPr>
            </w:pPr>
            <w:r>
              <w:rPr>
                <w:rFonts w:cs="Calibri"/>
                <w:sz w:val="20"/>
                <w:szCs w:val="20"/>
              </w:rPr>
              <w:t>Makes l</w:t>
            </w:r>
            <w:r w:rsidRPr="00AD0C5E">
              <w:rPr>
                <w:rFonts w:cs="Calibri"/>
                <w:sz w:val="20"/>
                <w:szCs w:val="20"/>
              </w:rPr>
              <w:t xml:space="preserve">imited </w:t>
            </w:r>
            <w:r w:rsidR="006C4EA9" w:rsidRPr="00AD0C5E">
              <w:rPr>
                <w:rFonts w:cs="Calibri"/>
                <w:sz w:val="20"/>
                <w:szCs w:val="20"/>
              </w:rPr>
              <w:t xml:space="preserve">or inaccurate comment on </w:t>
            </w:r>
            <w:r w:rsidR="00FD7745" w:rsidRPr="00AD0C5E">
              <w:rPr>
                <w:rFonts w:cs="Calibri"/>
                <w:sz w:val="20"/>
                <w:szCs w:val="20"/>
              </w:rPr>
              <w:t>audience values or attitudes.</w:t>
            </w:r>
          </w:p>
        </w:tc>
        <w:tc>
          <w:tcPr>
            <w:tcW w:w="1311" w:type="dxa"/>
            <w:vAlign w:val="center"/>
          </w:tcPr>
          <w:p w14:paraId="233B271C" w14:textId="77777777" w:rsidR="006C4EA9" w:rsidRPr="00AD0C5E" w:rsidRDefault="006C4EA9" w:rsidP="00AD0C5E">
            <w:pPr>
              <w:keepNext/>
              <w:spacing w:after="0" w:line="240" w:lineRule="auto"/>
              <w:jc w:val="center"/>
              <w:rPr>
                <w:rFonts w:cs="Calibri"/>
                <w:sz w:val="20"/>
                <w:szCs w:val="20"/>
              </w:rPr>
            </w:pPr>
            <w:r w:rsidRPr="00AD0C5E">
              <w:rPr>
                <w:rFonts w:cs="Calibri"/>
                <w:sz w:val="20"/>
                <w:szCs w:val="20"/>
              </w:rPr>
              <w:t>1</w:t>
            </w:r>
          </w:p>
        </w:tc>
      </w:tr>
      <w:tr w:rsidR="006C4EA9" w:rsidRPr="00AD0C5E" w14:paraId="144F55A1" w14:textId="77777777" w:rsidTr="003664FD">
        <w:tc>
          <w:tcPr>
            <w:tcW w:w="7897" w:type="dxa"/>
          </w:tcPr>
          <w:p w14:paraId="6551CAA0" w14:textId="77777777" w:rsidR="006C4EA9" w:rsidRPr="00AD0C5E" w:rsidRDefault="006C4EA9" w:rsidP="00491B64">
            <w:pPr>
              <w:spacing w:after="0" w:line="240" w:lineRule="auto"/>
              <w:jc w:val="right"/>
              <w:rPr>
                <w:rFonts w:cs="Calibri"/>
                <w:b/>
                <w:sz w:val="20"/>
                <w:szCs w:val="20"/>
              </w:rPr>
            </w:pPr>
            <w:r w:rsidRPr="00AD0C5E">
              <w:rPr>
                <w:rFonts w:cs="Calibri"/>
                <w:b/>
                <w:sz w:val="20"/>
                <w:szCs w:val="20"/>
              </w:rPr>
              <w:t>Total</w:t>
            </w:r>
          </w:p>
        </w:tc>
        <w:tc>
          <w:tcPr>
            <w:tcW w:w="1311" w:type="dxa"/>
            <w:vAlign w:val="center"/>
          </w:tcPr>
          <w:p w14:paraId="0DD7366B" w14:textId="68853023" w:rsidR="006C4EA9" w:rsidRPr="00AD0C5E" w:rsidRDefault="009A493E" w:rsidP="00AD0C5E">
            <w:pPr>
              <w:keepNext/>
              <w:spacing w:after="0" w:line="240" w:lineRule="auto"/>
              <w:jc w:val="right"/>
              <w:rPr>
                <w:rFonts w:cs="Calibri"/>
                <w:b/>
                <w:sz w:val="20"/>
                <w:szCs w:val="20"/>
              </w:rPr>
            </w:pPr>
            <w:r w:rsidRPr="00AD0C5E">
              <w:rPr>
                <w:rFonts w:cs="Calibri"/>
                <w:b/>
                <w:sz w:val="20"/>
                <w:szCs w:val="20"/>
              </w:rPr>
              <w:t>/</w:t>
            </w:r>
            <w:r w:rsidR="006C4EA9" w:rsidRPr="00AD0C5E">
              <w:rPr>
                <w:rFonts w:cs="Calibri"/>
                <w:b/>
                <w:sz w:val="20"/>
                <w:szCs w:val="20"/>
              </w:rPr>
              <w:t>20</w:t>
            </w:r>
          </w:p>
        </w:tc>
      </w:tr>
    </w:tbl>
    <w:p w14:paraId="4044A607" w14:textId="77777777" w:rsidR="0024719D" w:rsidRDefault="0024719D" w:rsidP="003664FD">
      <w:pPr>
        <w:pStyle w:val="BodyText"/>
        <w:tabs>
          <w:tab w:val="right" w:pos="9072"/>
        </w:tabs>
        <w:spacing w:before="120"/>
        <w:rPr>
          <w:rFonts w:ascii="Calibri" w:eastAsia="Times New Roman" w:hAnsi="Calibri" w:cs="Arial"/>
          <w:b/>
          <w:bCs/>
        </w:rPr>
      </w:pPr>
      <w:r>
        <w:rPr>
          <w:rFonts w:ascii="Calibri" w:eastAsia="Times New Roman" w:hAnsi="Calibri" w:cs="Arial"/>
          <w:b/>
          <w:bCs/>
        </w:rPr>
        <w:br w:type="page"/>
      </w:r>
    </w:p>
    <w:p w14:paraId="5FE922A4" w14:textId="0A9CE688" w:rsidR="00FD7745" w:rsidRPr="00E104D2" w:rsidRDefault="00FD7745" w:rsidP="00B8154D">
      <w:pPr>
        <w:pStyle w:val="BodyText"/>
        <w:tabs>
          <w:tab w:val="right" w:pos="9072"/>
        </w:tabs>
        <w:spacing w:before="120" w:after="0"/>
        <w:rPr>
          <w:rFonts w:ascii="Calibri" w:eastAsia="Times New Roman" w:hAnsi="Calibri" w:cs="Arial"/>
          <w:b/>
          <w:bCs/>
        </w:rPr>
      </w:pPr>
      <w:r w:rsidRPr="00E104D2">
        <w:rPr>
          <w:rFonts w:ascii="Calibri" w:eastAsia="Times New Roman" w:hAnsi="Calibri" w:cs="Arial"/>
          <w:b/>
          <w:bCs/>
        </w:rPr>
        <w:lastRenderedPageBreak/>
        <w:t>Question 3</w:t>
      </w:r>
      <w:r w:rsidRPr="00E104D2">
        <w:rPr>
          <w:rFonts w:ascii="Calibri" w:eastAsia="Times New Roman" w:hAnsi="Calibri" w:cs="Arial"/>
          <w:b/>
          <w:bCs/>
        </w:rPr>
        <w:tab/>
        <w:t>(20 marks)</w:t>
      </w:r>
    </w:p>
    <w:p w14:paraId="0DE2CA91" w14:textId="490D8B4C" w:rsidR="00FD7745" w:rsidRPr="00E97E7A" w:rsidRDefault="00FD7745" w:rsidP="003664FD">
      <w:pPr>
        <w:spacing w:after="160" w:line="276" w:lineRule="auto"/>
        <w:rPr>
          <w:rFonts w:asciiTheme="majorHAnsi" w:hAnsiTheme="majorHAnsi" w:cstheme="majorHAnsi"/>
          <w:b/>
          <w:bCs/>
          <w:iCs/>
        </w:rPr>
      </w:pPr>
      <w:r w:rsidRPr="00E97E7A">
        <w:rPr>
          <w:rFonts w:asciiTheme="majorHAnsi" w:hAnsiTheme="majorHAnsi" w:cstheme="majorHAnsi"/>
          <w:b/>
          <w:bCs/>
          <w:iCs/>
        </w:rPr>
        <w:t xml:space="preserve">Media </w:t>
      </w:r>
      <w:r w:rsidR="0024719D" w:rsidRPr="00E97E7A">
        <w:rPr>
          <w:rFonts w:asciiTheme="majorHAnsi" w:hAnsiTheme="majorHAnsi" w:cstheme="majorHAnsi"/>
          <w:b/>
          <w:bCs/>
          <w:iCs/>
        </w:rPr>
        <w:t>tre</w:t>
      </w:r>
      <w:r w:rsidR="0024719D">
        <w:rPr>
          <w:rFonts w:asciiTheme="majorHAnsi" w:hAnsiTheme="majorHAnsi" w:cstheme="majorHAnsi"/>
          <w:b/>
          <w:bCs/>
          <w:iCs/>
        </w:rPr>
        <w:t>n</w:t>
      </w:r>
      <w:r w:rsidR="0024719D" w:rsidRPr="00E97E7A">
        <w:rPr>
          <w:rFonts w:asciiTheme="majorHAnsi" w:hAnsiTheme="majorHAnsi" w:cstheme="majorHAnsi"/>
          <w:b/>
          <w:bCs/>
          <w:iCs/>
        </w:rPr>
        <w:t xml:space="preserve">ds </w:t>
      </w:r>
      <w:r w:rsidRPr="00E97E7A">
        <w:rPr>
          <w:rFonts w:asciiTheme="majorHAnsi" w:hAnsiTheme="majorHAnsi" w:cstheme="majorHAnsi"/>
          <w:b/>
          <w:bCs/>
          <w:iCs/>
        </w:rPr>
        <w:t xml:space="preserve">relating to audience use of media </w:t>
      </w:r>
      <w:r w:rsidR="00C33642" w:rsidRPr="00E97E7A">
        <w:rPr>
          <w:rFonts w:asciiTheme="majorHAnsi" w:hAnsiTheme="majorHAnsi" w:cstheme="majorHAnsi"/>
          <w:b/>
          <w:bCs/>
          <w:iCs/>
        </w:rPr>
        <w:t>has</w:t>
      </w:r>
      <w:r w:rsidR="007E4810" w:rsidRPr="00E97E7A">
        <w:rPr>
          <w:rFonts w:asciiTheme="majorHAnsi" w:hAnsiTheme="majorHAnsi" w:cstheme="majorHAnsi"/>
          <w:b/>
          <w:bCs/>
          <w:iCs/>
        </w:rPr>
        <w:t xml:space="preserve"> an</w:t>
      </w:r>
      <w:r w:rsidR="00C33642" w:rsidRPr="00E97E7A">
        <w:rPr>
          <w:rFonts w:asciiTheme="majorHAnsi" w:hAnsiTheme="majorHAnsi" w:cstheme="majorHAnsi"/>
          <w:b/>
          <w:bCs/>
          <w:iCs/>
        </w:rPr>
        <w:t xml:space="preserve"> impact</w:t>
      </w:r>
      <w:r w:rsidR="007E4810" w:rsidRPr="00E97E7A">
        <w:rPr>
          <w:rFonts w:asciiTheme="majorHAnsi" w:hAnsiTheme="majorHAnsi" w:cstheme="majorHAnsi"/>
          <w:b/>
          <w:bCs/>
          <w:iCs/>
        </w:rPr>
        <w:t xml:space="preserve"> on</w:t>
      </w:r>
      <w:r w:rsidRPr="00E97E7A">
        <w:rPr>
          <w:rFonts w:asciiTheme="majorHAnsi" w:hAnsiTheme="majorHAnsi" w:cstheme="majorHAnsi"/>
          <w:b/>
          <w:bCs/>
          <w:iCs/>
        </w:rPr>
        <w:t xml:space="preserve"> formal and inform</w:t>
      </w:r>
      <w:r w:rsidR="003664FD" w:rsidRPr="00E97E7A">
        <w:rPr>
          <w:rFonts w:asciiTheme="majorHAnsi" w:hAnsiTheme="majorHAnsi" w:cstheme="majorHAnsi"/>
          <w:b/>
          <w:bCs/>
          <w:iCs/>
        </w:rPr>
        <w:t>al censorship of media content.</w:t>
      </w:r>
    </w:p>
    <w:p w14:paraId="5081E01C" w14:textId="77777777" w:rsidR="00FD7745" w:rsidRPr="00BC78F7" w:rsidRDefault="00FD7745" w:rsidP="003664FD">
      <w:pPr>
        <w:spacing w:line="276" w:lineRule="auto"/>
        <w:rPr>
          <w:rFonts w:asciiTheme="majorHAnsi" w:hAnsiTheme="majorHAnsi" w:cstheme="majorHAnsi"/>
        </w:rPr>
      </w:pPr>
      <w:r>
        <w:rPr>
          <w:rFonts w:asciiTheme="majorHAnsi" w:hAnsiTheme="majorHAnsi" w:cstheme="majorHAnsi"/>
        </w:rPr>
        <w:t>Analyse this statement u</w:t>
      </w:r>
      <w:r w:rsidRPr="00BC78F7">
        <w:rPr>
          <w:rFonts w:asciiTheme="majorHAnsi" w:hAnsiTheme="majorHAnsi" w:cstheme="majorHAnsi"/>
        </w:rPr>
        <w:t>sin</w:t>
      </w:r>
      <w:r>
        <w:rPr>
          <w:rFonts w:asciiTheme="majorHAnsi" w:hAnsiTheme="majorHAnsi" w:cstheme="majorHAnsi"/>
        </w:rPr>
        <w:t>g relevant media terminology and</w:t>
      </w:r>
      <w:r w:rsidRPr="00BC78F7">
        <w:rPr>
          <w:rFonts w:asciiTheme="majorHAnsi" w:hAnsiTheme="majorHAnsi" w:cstheme="majorHAnsi"/>
        </w:rPr>
        <w:t xml:space="preserve"> with </w:t>
      </w:r>
      <w:r>
        <w:rPr>
          <w:rFonts w:asciiTheme="majorHAnsi" w:hAnsiTheme="majorHAnsi" w:cstheme="majorHAnsi"/>
        </w:rPr>
        <w:t>specific evidence from</w:t>
      </w:r>
      <w:r w:rsidRPr="00BC78F7">
        <w:rPr>
          <w:rFonts w:asciiTheme="majorHAnsi" w:hAnsiTheme="majorHAnsi" w:cstheme="majorHAnsi"/>
        </w:rPr>
        <w:t xml:space="preserve"> media work you have studied.</w:t>
      </w:r>
    </w:p>
    <w:p w14:paraId="217F7E4C" w14:textId="77777777" w:rsidR="00FD7745" w:rsidRPr="00FD4273" w:rsidRDefault="00FD7745" w:rsidP="003664FD">
      <w:pPr>
        <w:pStyle w:val="Bullet1"/>
        <w:numPr>
          <w:ilvl w:val="0"/>
          <w:numId w:val="47"/>
        </w:numPr>
        <w:spacing w:line="276" w:lineRule="auto"/>
        <w:rPr>
          <w:rFonts w:asciiTheme="majorHAnsi" w:hAnsiTheme="majorHAnsi" w:cstheme="majorHAnsi"/>
        </w:rPr>
      </w:pPr>
      <w:r>
        <w:rPr>
          <w:rFonts w:asciiTheme="majorHAnsi" w:hAnsiTheme="majorHAnsi" w:cstheme="majorHAnsi"/>
        </w:rPr>
        <w:t>Describe how media work you have studied relates to the statement.</w:t>
      </w:r>
      <w:r>
        <w:rPr>
          <w:rFonts w:asciiTheme="majorHAnsi" w:hAnsiTheme="majorHAnsi" w:cstheme="majorHAnsi"/>
        </w:rPr>
        <w:tab/>
      </w:r>
      <w:r w:rsidRPr="00FD4273">
        <w:rPr>
          <w:rFonts w:asciiTheme="majorHAnsi" w:hAnsiTheme="majorHAnsi" w:cstheme="majorHAnsi"/>
        </w:rPr>
        <w:t>(4 marks)</w:t>
      </w:r>
    </w:p>
    <w:p w14:paraId="331CE135" w14:textId="77777777" w:rsidR="00FD7745" w:rsidRPr="00BC78F7" w:rsidRDefault="00FD7745" w:rsidP="003664FD">
      <w:pPr>
        <w:pStyle w:val="Bullet1"/>
        <w:numPr>
          <w:ilvl w:val="0"/>
          <w:numId w:val="47"/>
        </w:numPr>
        <w:spacing w:line="276" w:lineRule="auto"/>
        <w:rPr>
          <w:rFonts w:asciiTheme="majorHAnsi" w:hAnsiTheme="majorHAnsi" w:cstheme="majorHAnsi"/>
        </w:rPr>
      </w:pPr>
      <w:r>
        <w:rPr>
          <w:rFonts w:asciiTheme="majorHAnsi" w:hAnsiTheme="majorHAnsi" w:cstheme="majorHAnsi"/>
        </w:rPr>
        <w:t>Describe</w:t>
      </w:r>
      <w:r w:rsidR="009450BD">
        <w:rPr>
          <w:rFonts w:asciiTheme="majorHAnsi" w:hAnsiTheme="majorHAnsi" w:cstheme="majorHAnsi"/>
        </w:rPr>
        <w:t xml:space="preserve"> </w:t>
      </w:r>
      <w:r w:rsidR="00B72E2F">
        <w:rPr>
          <w:rFonts w:asciiTheme="majorHAnsi" w:hAnsiTheme="majorHAnsi" w:cstheme="majorHAnsi"/>
        </w:rPr>
        <w:t>why</w:t>
      </w:r>
      <w:r w:rsidR="00BD2D61">
        <w:rPr>
          <w:rFonts w:asciiTheme="majorHAnsi" w:hAnsiTheme="majorHAnsi" w:cstheme="majorHAnsi"/>
        </w:rPr>
        <w:t xml:space="preserve"> </w:t>
      </w:r>
      <w:r w:rsidR="008C55CE">
        <w:rPr>
          <w:rFonts w:asciiTheme="majorHAnsi" w:hAnsiTheme="majorHAnsi" w:cstheme="majorHAnsi"/>
        </w:rPr>
        <w:t xml:space="preserve">media </w:t>
      </w:r>
      <w:r w:rsidR="00B72E2F">
        <w:rPr>
          <w:rFonts w:asciiTheme="majorHAnsi" w:hAnsiTheme="majorHAnsi" w:cstheme="majorHAnsi"/>
        </w:rPr>
        <w:t>trends impact</w:t>
      </w:r>
      <w:r w:rsidR="009450BD">
        <w:rPr>
          <w:rFonts w:asciiTheme="majorHAnsi" w:hAnsiTheme="majorHAnsi" w:cstheme="majorHAnsi"/>
        </w:rPr>
        <w:t xml:space="preserve"> media</w:t>
      </w:r>
      <w:r w:rsidR="00B72E2F">
        <w:rPr>
          <w:rFonts w:asciiTheme="majorHAnsi" w:hAnsiTheme="majorHAnsi" w:cstheme="majorHAnsi"/>
        </w:rPr>
        <w:t xml:space="preserve"> use</w:t>
      </w:r>
      <w:r w:rsidRPr="00BC78F7">
        <w:rPr>
          <w:rFonts w:asciiTheme="majorHAnsi" w:hAnsiTheme="majorHAnsi" w:cstheme="majorHAnsi"/>
        </w:rPr>
        <w:t>.</w:t>
      </w:r>
      <w:r w:rsidRPr="00BC78F7">
        <w:rPr>
          <w:rFonts w:asciiTheme="majorHAnsi" w:hAnsiTheme="majorHAnsi" w:cstheme="majorHAnsi"/>
        </w:rPr>
        <w:tab/>
        <w:t>(4 marks)</w:t>
      </w:r>
    </w:p>
    <w:p w14:paraId="75F87F8C" w14:textId="77777777" w:rsidR="00FD7745" w:rsidRPr="0079399E" w:rsidRDefault="00FD7745" w:rsidP="003664FD">
      <w:pPr>
        <w:pStyle w:val="Bullet1"/>
        <w:numPr>
          <w:ilvl w:val="0"/>
          <w:numId w:val="47"/>
        </w:numPr>
        <w:spacing w:line="276" w:lineRule="auto"/>
        <w:rPr>
          <w:rFonts w:asciiTheme="majorHAnsi" w:hAnsiTheme="majorHAnsi" w:cstheme="majorHAnsi"/>
        </w:rPr>
      </w:pPr>
      <w:r>
        <w:rPr>
          <w:rFonts w:asciiTheme="majorHAnsi" w:hAnsiTheme="majorHAnsi" w:cstheme="majorHAnsi"/>
        </w:rPr>
        <w:t xml:space="preserve">Discuss in detail </w:t>
      </w:r>
      <w:r w:rsidR="00275A73">
        <w:rPr>
          <w:rFonts w:asciiTheme="majorHAnsi" w:hAnsiTheme="majorHAnsi" w:cstheme="majorHAnsi"/>
        </w:rPr>
        <w:t>how</w:t>
      </w:r>
      <w:r w:rsidR="00BD2D61">
        <w:rPr>
          <w:rFonts w:asciiTheme="majorHAnsi" w:hAnsiTheme="majorHAnsi" w:cstheme="majorHAnsi"/>
        </w:rPr>
        <w:t xml:space="preserve"> formal and informal censorship</w:t>
      </w:r>
      <w:r w:rsidR="006E02FC">
        <w:rPr>
          <w:rFonts w:asciiTheme="majorHAnsi" w:hAnsiTheme="majorHAnsi" w:cstheme="majorHAnsi"/>
        </w:rPr>
        <w:t xml:space="preserve"> impacts</w:t>
      </w:r>
      <w:r w:rsidR="00BD2D61">
        <w:rPr>
          <w:rFonts w:asciiTheme="majorHAnsi" w:hAnsiTheme="majorHAnsi" w:cstheme="majorHAnsi"/>
        </w:rPr>
        <w:t xml:space="preserve"> media content</w:t>
      </w:r>
      <w:r>
        <w:rPr>
          <w:rFonts w:asciiTheme="majorHAnsi" w:hAnsiTheme="majorHAnsi" w:cstheme="majorHAnsi"/>
        </w:rPr>
        <w:t>.</w:t>
      </w:r>
      <w:r w:rsidRPr="0079399E">
        <w:rPr>
          <w:rFonts w:asciiTheme="majorHAnsi" w:hAnsiTheme="majorHAnsi" w:cstheme="majorHAnsi"/>
        </w:rPr>
        <w:tab/>
        <w:t>(6 marks)</w:t>
      </w:r>
    </w:p>
    <w:p w14:paraId="59422122" w14:textId="77777777" w:rsidR="00FD7745" w:rsidRPr="002901F8" w:rsidRDefault="00FD7745" w:rsidP="003664FD">
      <w:pPr>
        <w:pStyle w:val="Bullet1"/>
        <w:numPr>
          <w:ilvl w:val="0"/>
          <w:numId w:val="47"/>
        </w:numPr>
        <w:spacing w:after="120" w:line="276" w:lineRule="auto"/>
        <w:rPr>
          <w:rFonts w:asciiTheme="majorHAnsi" w:hAnsiTheme="majorHAnsi" w:cstheme="majorHAnsi"/>
        </w:rPr>
      </w:pPr>
      <w:r w:rsidRPr="002901F8">
        <w:rPr>
          <w:rFonts w:asciiTheme="majorHAnsi" w:hAnsiTheme="majorHAnsi" w:cstheme="majorHAnsi"/>
        </w:rPr>
        <w:t>Analyse</w:t>
      </w:r>
      <w:r w:rsidR="00BD2D61" w:rsidRPr="002901F8">
        <w:rPr>
          <w:rFonts w:asciiTheme="majorHAnsi" w:hAnsiTheme="majorHAnsi" w:cstheme="majorHAnsi"/>
        </w:rPr>
        <w:t xml:space="preserve"> how </w:t>
      </w:r>
      <w:r w:rsidR="004A01AF" w:rsidRPr="002901F8">
        <w:rPr>
          <w:rFonts w:asciiTheme="majorHAnsi" w:hAnsiTheme="majorHAnsi" w:cstheme="majorHAnsi"/>
        </w:rPr>
        <w:t xml:space="preserve">media trends can affect </w:t>
      </w:r>
      <w:r w:rsidR="009B29E4" w:rsidRPr="002901F8">
        <w:rPr>
          <w:rFonts w:asciiTheme="majorHAnsi" w:hAnsiTheme="majorHAnsi" w:cstheme="majorHAnsi"/>
        </w:rPr>
        <w:t>censorship and audience access to media content</w:t>
      </w:r>
      <w:r w:rsidR="002901F8" w:rsidRPr="002901F8">
        <w:rPr>
          <w:rFonts w:asciiTheme="majorHAnsi" w:hAnsiTheme="majorHAnsi" w:cstheme="majorHAnsi"/>
        </w:rPr>
        <w:t xml:space="preserve"> or information</w:t>
      </w:r>
      <w:r w:rsidR="00BD2D61" w:rsidRPr="002901F8">
        <w:rPr>
          <w:rFonts w:asciiTheme="majorHAnsi" w:hAnsiTheme="majorHAnsi" w:cstheme="majorHAnsi"/>
        </w:rPr>
        <w:t>.</w:t>
      </w:r>
      <w:r w:rsidR="006E02FC" w:rsidRPr="002901F8">
        <w:rPr>
          <w:rFonts w:asciiTheme="majorHAnsi" w:hAnsiTheme="majorHAnsi" w:cstheme="majorHAnsi"/>
        </w:rPr>
        <w:tab/>
      </w:r>
      <w:r w:rsidRPr="002901F8">
        <w:rPr>
          <w:rFonts w:asciiTheme="majorHAnsi" w:hAnsiTheme="majorHAnsi" w:cstheme="majorHAnsi"/>
        </w:rPr>
        <w:t>(6 marks)</w:t>
      </w:r>
    </w:p>
    <w:tbl>
      <w:tblPr>
        <w:tblStyle w:val="TableGrid"/>
        <w:tblW w:w="5106"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57" w:type="dxa"/>
          <w:bottom w:w="57" w:type="dxa"/>
        </w:tblCellMar>
        <w:tblLook w:val="04A0" w:firstRow="1" w:lastRow="0" w:firstColumn="1" w:lastColumn="0" w:noHBand="0" w:noVBand="1"/>
      </w:tblPr>
      <w:tblGrid>
        <w:gridCol w:w="7897"/>
        <w:gridCol w:w="1311"/>
      </w:tblGrid>
      <w:tr w:rsidR="00FD7745" w:rsidRPr="004F264F" w14:paraId="7329C7E3" w14:textId="77777777" w:rsidTr="003664FD">
        <w:trPr>
          <w:tblHeader/>
        </w:trPr>
        <w:tc>
          <w:tcPr>
            <w:tcW w:w="7897" w:type="dxa"/>
            <w:shd w:val="clear" w:color="auto" w:fill="BD9FCF"/>
          </w:tcPr>
          <w:p w14:paraId="2226ECF5" w14:textId="77777777" w:rsidR="00FD7745" w:rsidRPr="004F264F" w:rsidRDefault="00FD7745" w:rsidP="003664FD">
            <w:pPr>
              <w:spacing w:after="0" w:line="240" w:lineRule="auto"/>
              <w:jc w:val="center"/>
              <w:rPr>
                <w:rFonts w:cs="Calibri"/>
                <w:b/>
                <w:sz w:val="20"/>
                <w:szCs w:val="20"/>
              </w:rPr>
            </w:pPr>
            <w:r w:rsidRPr="004F264F">
              <w:rPr>
                <w:rFonts w:cs="Calibri"/>
                <w:b/>
                <w:sz w:val="20"/>
                <w:szCs w:val="20"/>
              </w:rPr>
              <w:t>Description</w:t>
            </w:r>
          </w:p>
        </w:tc>
        <w:tc>
          <w:tcPr>
            <w:tcW w:w="1311" w:type="dxa"/>
            <w:shd w:val="clear" w:color="auto" w:fill="BD9FCF"/>
            <w:vAlign w:val="center"/>
          </w:tcPr>
          <w:p w14:paraId="4A5D2A3A" w14:textId="77777777" w:rsidR="00FD7745" w:rsidRPr="004F264F" w:rsidRDefault="00FD7745" w:rsidP="003664FD">
            <w:pPr>
              <w:spacing w:after="0" w:line="240" w:lineRule="auto"/>
              <w:jc w:val="center"/>
              <w:rPr>
                <w:rFonts w:cs="Calibri"/>
                <w:b/>
                <w:sz w:val="20"/>
                <w:szCs w:val="20"/>
              </w:rPr>
            </w:pPr>
            <w:r w:rsidRPr="004F264F">
              <w:rPr>
                <w:rFonts w:cs="Calibri"/>
                <w:b/>
                <w:sz w:val="20"/>
                <w:szCs w:val="20"/>
              </w:rPr>
              <w:t>Marks</w:t>
            </w:r>
          </w:p>
        </w:tc>
      </w:tr>
      <w:tr w:rsidR="00FD7745" w:rsidRPr="004F264F" w14:paraId="31292670" w14:textId="77777777" w:rsidTr="003664FD">
        <w:tc>
          <w:tcPr>
            <w:tcW w:w="7897" w:type="dxa"/>
            <w:shd w:val="clear" w:color="auto" w:fill="E4D8EB" w:themeFill="accent4" w:themeFillTint="66"/>
          </w:tcPr>
          <w:p w14:paraId="24E640FC" w14:textId="77777777" w:rsidR="00FD7745" w:rsidRPr="004F264F" w:rsidRDefault="00FD7745" w:rsidP="003664FD">
            <w:pPr>
              <w:spacing w:after="0" w:line="240" w:lineRule="auto"/>
              <w:rPr>
                <w:rFonts w:cs="Calibri"/>
                <w:b/>
                <w:sz w:val="20"/>
                <w:szCs w:val="20"/>
              </w:rPr>
            </w:pPr>
            <w:r w:rsidRPr="004F264F">
              <w:rPr>
                <w:rFonts w:cs="Calibri"/>
                <w:b/>
                <w:sz w:val="20"/>
                <w:szCs w:val="20"/>
              </w:rPr>
              <w:t>Statement and appropriate media work</w:t>
            </w:r>
          </w:p>
        </w:tc>
        <w:tc>
          <w:tcPr>
            <w:tcW w:w="1311" w:type="dxa"/>
            <w:shd w:val="clear" w:color="auto" w:fill="E4D8EB" w:themeFill="accent4" w:themeFillTint="66"/>
            <w:vAlign w:val="center"/>
          </w:tcPr>
          <w:p w14:paraId="3057BE38" w14:textId="77777777" w:rsidR="00FD7745" w:rsidRPr="004F264F" w:rsidRDefault="00FD7745" w:rsidP="003664FD">
            <w:pPr>
              <w:spacing w:after="0" w:line="240" w:lineRule="auto"/>
              <w:jc w:val="center"/>
              <w:rPr>
                <w:rFonts w:cs="Calibri"/>
                <w:b/>
                <w:sz w:val="20"/>
                <w:szCs w:val="20"/>
              </w:rPr>
            </w:pPr>
            <w:r w:rsidRPr="004F264F">
              <w:rPr>
                <w:rFonts w:cs="Calibri"/>
                <w:b/>
                <w:sz w:val="20"/>
                <w:szCs w:val="20"/>
              </w:rPr>
              <w:t>4</w:t>
            </w:r>
          </w:p>
        </w:tc>
      </w:tr>
      <w:tr w:rsidR="00FD7745" w:rsidRPr="004F264F" w14:paraId="52A4E805" w14:textId="77777777" w:rsidTr="003664FD">
        <w:tc>
          <w:tcPr>
            <w:tcW w:w="7897" w:type="dxa"/>
          </w:tcPr>
          <w:p w14:paraId="12B46417" w14:textId="77777777" w:rsidR="00FD7745" w:rsidRPr="004F264F" w:rsidRDefault="00FD7745" w:rsidP="003664FD">
            <w:pPr>
              <w:tabs>
                <w:tab w:val="left" w:pos="5417"/>
              </w:tabs>
              <w:spacing w:after="0" w:line="240" w:lineRule="auto"/>
              <w:rPr>
                <w:rFonts w:cs="Calibri"/>
                <w:sz w:val="20"/>
                <w:szCs w:val="20"/>
              </w:rPr>
            </w:pPr>
            <w:r w:rsidRPr="004F264F">
              <w:rPr>
                <w:rFonts w:cs="Calibri"/>
                <w:sz w:val="20"/>
                <w:szCs w:val="20"/>
              </w:rPr>
              <w:t>Describes how media work relates to the statement.</w:t>
            </w:r>
          </w:p>
        </w:tc>
        <w:tc>
          <w:tcPr>
            <w:tcW w:w="1311" w:type="dxa"/>
            <w:vAlign w:val="center"/>
          </w:tcPr>
          <w:p w14:paraId="2D70922F"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4</w:t>
            </w:r>
          </w:p>
        </w:tc>
      </w:tr>
      <w:tr w:rsidR="00FD7745" w:rsidRPr="004F264F" w14:paraId="017DE385" w14:textId="77777777" w:rsidTr="003664FD">
        <w:tc>
          <w:tcPr>
            <w:tcW w:w="7897" w:type="dxa"/>
          </w:tcPr>
          <w:p w14:paraId="1B65E495" w14:textId="77777777" w:rsidR="00FD7745" w:rsidRPr="004F264F" w:rsidRDefault="00FD7745" w:rsidP="003664FD">
            <w:pPr>
              <w:spacing w:after="0" w:line="240" w:lineRule="auto"/>
              <w:rPr>
                <w:rFonts w:cs="Calibri"/>
                <w:sz w:val="20"/>
                <w:szCs w:val="20"/>
              </w:rPr>
            </w:pPr>
            <w:r w:rsidRPr="004F264F">
              <w:rPr>
                <w:rFonts w:cs="Calibri"/>
                <w:sz w:val="20"/>
                <w:szCs w:val="20"/>
              </w:rPr>
              <w:t>Outlines how media work relates to the statement.</w:t>
            </w:r>
          </w:p>
        </w:tc>
        <w:tc>
          <w:tcPr>
            <w:tcW w:w="1311" w:type="dxa"/>
            <w:vAlign w:val="center"/>
          </w:tcPr>
          <w:p w14:paraId="2EFED6A9"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3</w:t>
            </w:r>
          </w:p>
        </w:tc>
      </w:tr>
      <w:tr w:rsidR="00FD7745" w:rsidRPr="004F264F" w14:paraId="1C297A5B" w14:textId="77777777" w:rsidTr="003664FD">
        <w:tc>
          <w:tcPr>
            <w:tcW w:w="7897" w:type="dxa"/>
          </w:tcPr>
          <w:p w14:paraId="558E1BCA" w14:textId="77777777" w:rsidR="00FD7745" w:rsidRPr="004F264F" w:rsidRDefault="00FD7745" w:rsidP="003664FD">
            <w:pPr>
              <w:spacing w:after="0" w:line="240" w:lineRule="auto"/>
              <w:rPr>
                <w:rFonts w:cs="Calibri"/>
                <w:sz w:val="20"/>
                <w:szCs w:val="20"/>
              </w:rPr>
            </w:pPr>
            <w:r w:rsidRPr="004F264F">
              <w:rPr>
                <w:rFonts w:cs="Calibri"/>
                <w:sz w:val="20"/>
                <w:szCs w:val="20"/>
              </w:rPr>
              <w:t>Identifies media work with simplistic links to the statement.</w:t>
            </w:r>
          </w:p>
        </w:tc>
        <w:tc>
          <w:tcPr>
            <w:tcW w:w="1311" w:type="dxa"/>
            <w:vAlign w:val="center"/>
          </w:tcPr>
          <w:p w14:paraId="47CCF03F"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2</w:t>
            </w:r>
          </w:p>
        </w:tc>
      </w:tr>
      <w:tr w:rsidR="00FD7745" w:rsidRPr="004F264F" w14:paraId="19AE6039" w14:textId="77777777" w:rsidTr="003664FD">
        <w:tc>
          <w:tcPr>
            <w:tcW w:w="7897" w:type="dxa"/>
          </w:tcPr>
          <w:p w14:paraId="7E47A3E3" w14:textId="1043DB4A" w:rsidR="00FD7745" w:rsidRPr="004F264F" w:rsidRDefault="0024719D" w:rsidP="003664FD">
            <w:pPr>
              <w:spacing w:after="0" w:line="240" w:lineRule="auto"/>
              <w:rPr>
                <w:rFonts w:cs="Calibri"/>
                <w:sz w:val="20"/>
                <w:szCs w:val="20"/>
              </w:rPr>
            </w:pPr>
            <w:r>
              <w:rPr>
                <w:rFonts w:cs="Calibri"/>
                <w:sz w:val="20"/>
                <w:szCs w:val="20"/>
              </w:rPr>
              <w:t>Makes l</w:t>
            </w:r>
            <w:r w:rsidR="00FD7745" w:rsidRPr="004F264F">
              <w:rPr>
                <w:rFonts w:cs="Calibri"/>
                <w:sz w:val="20"/>
                <w:szCs w:val="20"/>
              </w:rPr>
              <w:t>imited or inaccurate comment</w:t>
            </w:r>
            <w:r w:rsidR="00FD7745">
              <w:rPr>
                <w:rFonts w:cs="Calibri"/>
                <w:sz w:val="20"/>
                <w:szCs w:val="20"/>
              </w:rPr>
              <w:t xml:space="preserve"> on</w:t>
            </w:r>
            <w:r w:rsidR="00FD7745" w:rsidRPr="004F264F">
              <w:rPr>
                <w:rFonts w:cs="Calibri"/>
                <w:sz w:val="20"/>
                <w:szCs w:val="20"/>
              </w:rPr>
              <w:t xml:space="preserve"> media work or the statement.</w:t>
            </w:r>
          </w:p>
        </w:tc>
        <w:tc>
          <w:tcPr>
            <w:tcW w:w="1311" w:type="dxa"/>
            <w:vAlign w:val="center"/>
          </w:tcPr>
          <w:p w14:paraId="1D672976"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1</w:t>
            </w:r>
          </w:p>
        </w:tc>
      </w:tr>
      <w:tr w:rsidR="00FD7745" w:rsidRPr="004F264F" w14:paraId="32D163A3" w14:textId="77777777" w:rsidTr="003664FD">
        <w:tc>
          <w:tcPr>
            <w:tcW w:w="7897" w:type="dxa"/>
            <w:shd w:val="clear" w:color="auto" w:fill="E4D8EB" w:themeFill="accent4" w:themeFillTint="66"/>
          </w:tcPr>
          <w:p w14:paraId="51AE21B4" w14:textId="77777777" w:rsidR="00FD7745" w:rsidRPr="004F264F" w:rsidRDefault="008C55CE" w:rsidP="003664FD">
            <w:pPr>
              <w:spacing w:after="0" w:line="240" w:lineRule="auto"/>
              <w:rPr>
                <w:rFonts w:cs="Calibri"/>
                <w:b/>
                <w:sz w:val="20"/>
                <w:szCs w:val="20"/>
              </w:rPr>
            </w:pPr>
            <w:r>
              <w:rPr>
                <w:rFonts w:cs="Calibri"/>
                <w:b/>
                <w:sz w:val="20"/>
                <w:szCs w:val="20"/>
              </w:rPr>
              <w:t>M</w:t>
            </w:r>
            <w:r w:rsidR="00275A73">
              <w:rPr>
                <w:rFonts w:cs="Calibri"/>
                <w:b/>
                <w:sz w:val="20"/>
                <w:szCs w:val="20"/>
              </w:rPr>
              <w:t>e</w:t>
            </w:r>
            <w:r>
              <w:rPr>
                <w:rFonts w:cs="Calibri"/>
                <w:b/>
                <w:sz w:val="20"/>
                <w:szCs w:val="20"/>
              </w:rPr>
              <w:t>dia trends and media use</w:t>
            </w:r>
          </w:p>
        </w:tc>
        <w:tc>
          <w:tcPr>
            <w:tcW w:w="1311" w:type="dxa"/>
            <w:shd w:val="clear" w:color="auto" w:fill="E4D8EB" w:themeFill="accent4" w:themeFillTint="66"/>
            <w:vAlign w:val="center"/>
          </w:tcPr>
          <w:p w14:paraId="204FDCAC" w14:textId="77777777" w:rsidR="00FD7745" w:rsidRPr="004F264F" w:rsidRDefault="00FD7745" w:rsidP="003664FD">
            <w:pPr>
              <w:spacing w:after="0" w:line="240" w:lineRule="auto"/>
              <w:jc w:val="center"/>
              <w:rPr>
                <w:rFonts w:cs="Calibri"/>
                <w:b/>
                <w:sz w:val="20"/>
                <w:szCs w:val="20"/>
              </w:rPr>
            </w:pPr>
            <w:r w:rsidRPr="004F264F">
              <w:rPr>
                <w:rFonts w:cs="Calibri"/>
                <w:b/>
                <w:sz w:val="20"/>
                <w:szCs w:val="20"/>
              </w:rPr>
              <w:t>4</w:t>
            </w:r>
          </w:p>
        </w:tc>
      </w:tr>
      <w:tr w:rsidR="00FD7745" w:rsidRPr="004F264F" w14:paraId="1770B31F" w14:textId="77777777" w:rsidTr="003664FD">
        <w:tc>
          <w:tcPr>
            <w:tcW w:w="7897" w:type="dxa"/>
          </w:tcPr>
          <w:p w14:paraId="25E8440D" w14:textId="77777777" w:rsidR="00FD7745" w:rsidRPr="004F264F" w:rsidRDefault="00FD7745" w:rsidP="003664FD">
            <w:pPr>
              <w:tabs>
                <w:tab w:val="left" w:pos="5417"/>
              </w:tabs>
              <w:spacing w:after="0" w:line="240" w:lineRule="auto"/>
              <w:rPr>
                <w:rFonts w:cs="Calibri"/>
                <w:sz w:val="20"/>
                <w:szCs w:val="20"/>
              </w:rPr>
            </w:pPr>
            <w:r w:rsidRPr="004F264F">
              <w:rPr>
                <w:rFonts w:cs="Calibri"/>
                <w:sz w:val="20"/>
                <w:szCs w:val="20"/>
              </w:rPr>
              <w:t xml:space="preserve">Describes </w:t>
            </w:r>
            <w:r w:rsidR="00AE42A1" w:rsidRPr="00AE42A1">
              <w:rPr>
                <w:rFonts w:cs="Calibri"/>
                <w:sz w:val="20"/>
                <w:szCs w:val="20"/>
              </w:rPr>
              <w:t>why media trends impact media use</w:t>
            </w:r>
            <w:r w:rsidRPr="004F264F">
              <w:rPr>
                <w:rFonts w:cs="Calibri"/>
                <w:sz w:val="20"/>
                <w:szCs w:val="20"/>
              </w:rPr>
              <w:t>.</w:t>
            </w:r>
          </w:p>
        </w:tc>
        <w:tc>
          <w:tcPr>
            <w:tcW w:w="1311" w:type="dxa"/>
            <w:vAlign w:val="center"/>
          </w:tcPr>
          <w:p w14:paraId="5A876669"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4</w:t>
            </w:r>
          </w:p>
        </w:tc>
      </w:tr>
      <w:tr w:rsidR="00FD7745" w:rsidRPr="004F264F" w14:paraId="5E68987B" w14:textId="77777777" w:rsidTr="003664FD">
        <w:tc>
          <w:tcPr>
            <w:tcW w:w="7897" w:type="dxa"/>
          </w:tcPr>
          <w:p w14:paraId="59947218" w14:textId="77777777" w:rsidR="00FD7745" w:rsidRPr="004F264F" w:rsidRDefault="00FD7745" w:rsidP="003664FD">
            <w:pPr>
              <w:spacing w:after="0" w:line="240" w:lineRule="auto"/>
              <w:rPr>
                <w:rFonts w:cs="Calibri"/>
                <w:sz w:val="20"/>
                <w:szCs w:val="20"/>
              </w:rPr>
            </w:pPr>
            <w:r w:rsidRPr="004F264F">
              <w:rPr>
                <w:rFonts w:cs="Calibri"/>
                <w:sz w:val="20"/>
                <w:szCs w:val="20"/>
              </w:rPr>
              <w:t xml:space="preserve">Outlines </w:t>
            </w:r>
            <w:r w:rsidR="00AE42A1" w:rsidRPr="00AE42A1">
              <w:rPr>
                <w:rFonts w:cs="Calibri"/>
                <w:sz w:val="20"/>
                <w:szCs w:val="20"/>
              </w:rPr>
              <w:t>why media trends impact media use</w:t>
            </w:r>
            <w:r w:rsidRPr="004F264F">
              <w:rPr>
                <w:rFonts w:cs="Calibri"/>
                <w:sz w:val="20"/>
                <w:szCs w:val="20"/>
              </w:rPr>
              <w:t>.</w:t>
            </w:r>
          </w:p>
        </w:tc>
        <w:tc>
          <w:tcPr>
            <w:tcW w:w="1311" w:type="dxa"/>
            <w:vAlign w:val="center"/>
          </w:tcPr>
          <w:p w14:paraId="2EE9E7A6"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3</w:t>
            </w:r>
          </w:p>
        </w:tc>
      </w:tr>
      <w:tr w:rsidR="00FD7745" w:rsidRPr="004F264F" w14:paraId="1B5B6B0F" w14:textId="77777777" w:rsidTr="003664FD">
        <w:tc>
          <w:tcPr>
            <w:tcW w:w="7897" w:type="dxa"/>
          </w:tcPr>
          <w:p w14:paraId="6DAE83F8" w14:textId="77777777" w:rsidR="00FD7745" w:rsidRPr="004F264F" w:rsidRDefault="00FD7745" w:rsidP="003664FD">
            <w:pPr>
              <w:spacing w:after="0" w:line="240" w:lineRule="auto"/>
              <w:rPr>
                <w:rFonts w:cs="Calibri"/>
                <w:sz w:val="20"/>
                <w:szCs w:val="20"/>
              </w:rPr>
            </w:pPr>
            <w:r w:rsidRPr="004F264F">
              <w:rPr>
                <w:rFonts w:cs="Calibri"/>
                <w:sz w:val="20"/>
                <w:szCs w:val="20"/>
              </w:rPr>
              <w:t xml:space="preserve">Identifies </w:t>
            </w:r>
            <w:r w:rsidR="00275A73">
              <w:rPr>
                <w:rFonts w:cs="Calibri"/>
                <w:sz w:val="20"/>
                <w:szCs w:val="20"/>
              </w:rPr>
              <w:t>media trends</w:t>
            </w:r>
            <w:r w:rsidR="00AE42A1">
              <w:rPr>
                <w:rFonts w:cs="Calibri"/>
                <w:sz w:val="20"/>
                <w:szCs w:val="20"/>
              </w:rPr>
              <w:t xml:space="preserve"> and</w:t>
            </w:r>
            <w:r w:rsidR="008C55CE">
              <w:rPr>
                <w:rFonts w:cs="Calibri"/>
                <w:sz w:val="20"/>
                <w:szCs w:val="20"/>
              </w:rPr>
              <w:t xml:space="preserve"> media use</w:t>
            </w:r>
            <w:r w:rsidRPr="004F264F">
              <w:rPr>
                <w:rFonts w:cs="Calibri"/>
                <w:sz w:val="20"/>
                <w:szCs w:val="20"/>
              </w:rPr>
              <w:t>.</w:t>
            </w:r>
          </w:p>
        </w:tc>
        <w:tc>
          <w:tcPr>
            <w:tcW w:w="1311" w:type="dxa"/>
            <w:vAlign w:val="center"/>
          </w:tcPr>
          <w:p w14:paraId="5B09A067"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2</w:t>
            </w:r>
          </w:p>
        </w:tc>
      </w:tr>
      <w:tr w:rsidR="00FD7745" w:rsidRPr="004F264F" w14:paraId="71BF5EC1" w14:textId="77777777" w:rsidTr="003664FD">
        <w:tc>
          <w:tcPr>
            <w:tcW w:w="7897" w:type="dxa"/>
          </w:tcPr>
          <w:p w14:paraId="1D26D78C" w14:textId="06DA85D5" w:rsidR="00FD7745" w:rsidRPr="004F264F" w:rsidRDefault="0024719D" w:rsidP="003664FD">
            <w:pPr>
              <w:spacing w:after="0" w:line="240" w:lineRule="auto"/>
              <w:rPr>
                <w:rFonts w:cs="Calibri"/>
                <w:sz w:val="20"/>
                <w:szCs w:val="20"/>
              </w:rPr>
            </w:pPr>
            <w:r>
              <w:rPr>
                <w:rFonts w:cs="Calibri"/>
                <w:sz w:val="20"/>
                <w:szCs w:val="20"/>
              </w:rPr>
              <w:t>Makes l</w:t>
            </w:r>
            <w:r w:rsidR="00FD7745" w:rsidRPr="004F264F">
              <w:rPr>
                <w:rFonts w:cs="Calibri"/>
                <w:sz w:val="20"/>
                <w:szCs w:val="20"/>
              </w:rPr>
              <w:t>imited or inaccurate comment</w:t>
            </w:r>
            <w:r w:rsidR="00FD7745">
              <w:rPr>
                <w:rFonts w:cs="Calibri"/>
                <w:sz w:val="20"/>
                <w:szCs w:val="20"/>
              </w:rPr>
              <w:t xml:space="preserve"> on</w:t>
            </w:r>
            <w:r w:rsidR="00FD7745" w:rsidRPr="004F264F">
              <w:rPr>
                <w:rFonts w:cs="Calibri"/>
                <w:sz w:val="20"/>
                <w:szCs w:val="20"/>
              </w:rPr>
              <w:t xml:space="preserve"> </w:t>
            </w:r>
            <w:r w:rsidR="00275A73">
              <w:rPr>
                <w:rFonts w:cs="Calibri"/>
                <w:sz w:val="20"/>
                <w:szCs w:val="20"/>
              </w:rPr>
              <w:t>media trends</w:t>
            </w:r>
            <w:r w:rsidR="008C55CE">
              <w:rPr>
                <w:rFonts w:cs="Calibri"/>
                <w:sz w:val="20"/>
                <w:szCs w:val="20"/>
              </w:rPr>
              <w:t xml:space="preserve"> or media use</w:t>
            </w:r>
            <w:r w:rsidR="00FD7745" w:rsidRPr="004F264F">
              <w:rPr>
                <w:rFonts w:cs="Calibri"/>
                <w:sz w:val="20"/>
                <w:szCs w:val="20"/>
              </w:rPr>
              <w:t>.</w:t>
            </w:r>
          </w:p>
        </w:tc>
        <w:tc>
          <w:tcPr>
            <w:tcW w:w="1311" w:type="dxa"/>
            <w:vAlign w:val="center"/>
          </w:tcPr>
          <w:p w14:paraId="7627D911"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1</w:t>
            </w:r>
          </w:p>
        </w:tc>
      </w:tr>
      <w:tr w:rsidR="00FD7745" w:rsidRPr="004F264F" w14:paraId="6E84D344" w14:textId="77777777" w:rsidTr="003664FD">
        <w:tc>
          <w:tcPr>
            <w:tcW w:w="7897" w:type="dxa"/>
            <w:shd w:val="clear" w:color="auto" w:fill="E4D8EB" w:themeFill="accent4" w:themeFillTint="66"/>
          </w:tcPr>
          <w:p w14:paraId="55A2FC6F" w14:textId="77777777" w:rsidR="00FD7745" w:rsidRPr="004F264F" w:rsidRDefault="00275A73" w:rsidP="003664FD">
            <w:pPr>
              <w:spacing w:after="0" w:line="240" w:lineRule="auto"/>
              <w:rPr>
                <w:rFonts w:cs="Calibri"/>
                <w:b/>
                <w:sz w:val="20"/>
                <w:szCs w:val="20"/>
              </w:rPr>
            </w:pPr>
            <w:r>
              <w:rPr>
                <w:rFonts w:cs="Calibri"/>
                <w:b/>
                <w:sz w:val="20"/>
                <w:szCs w:val="20"/>
              </w:rPr>
              <w:t>Impact of formal and informal censorship</w:t>
            </w:r>
          </w:p>
        </w:tc>
        <w:tc>
          <w:tcPr>
            <w:tcW w:w="1311" w:type="dxa"/>
            <w:shd w:val="clear" w:color="auto" w:fill="E4D8EB" w:themeFill="accent4" w:themeFillTint="66"/>
            <w:vAlign w:val="center"/>
          </w:tcPr>
          <w:p w14:paraId="68BB24EF" w14:textId="77777777" w:rsidR="00FD7745" w:rsidRPr="004F264F" w:rsidRDefault="00FD7745" w:rsidP="003664FD">
            <w:pPr>
              <w:spacing w:after="0" w:line="240" w:lineRule="auto"/>
              <w:jc w:val="center"/>
              <w:rPr>
                <w:rFonts w:cs="Calibri"/>
                <w:b/>
                <w:sz w:val="20"/>
                <w:szCs w:val="20"/>
              </w:rPr>
            </w:pPr>
            <w:r w:rsidRPr="004F264F">
              <w:rPr>
                <w:rFonts w:cs="Calibri"/>
                <w:b/>
                <w:sz w:val="20"/>
                <w:szCs w:val="20"/>
              </w:rPr>
              <w:t>6</w:t>
            </w:r>
          </w:p>
        </w:tc>
      </w:tr>
      <w:tr w:rsidR="00FD7745" w:rsidRPr="004F264F" w14:paraId="5CD4CCA0" w14:textId="77777777" w:rsidTr="003664FD">
        <w:tc>
          <w:tcPr>
            <w:tcW w:w="7897" w:type="dxa"/>
          </w:tcPr>
          <w:p w14:paraId="78A9CDDD" w14:textId="058EDCB7" w:rsidR="00FD7745" w:rsidRPr="004F264F" w:rsidRDefault="00FD7745" w:rsidP="003664FD">
            <w:pPr>
              <w:spacing w:after="0" w:line="240" w:lineRule="auto"/>
              <w:rPr>
                <w:rFonts w:cs="Calibri"/>
                <w:sz w:val="20"/>
                <w:szCs w:val="20"/>
              </w:rPr>
            </w:pPr>
            <w:r>
              <w:rPr>
                <w:rFonts w:cs="Calibri"/>
                <w:sz w:val="20"/>
                <w:szCs w:val="20"/>
              </w:rPr>
              <w:t>Discusses in detail</w:t>
            </w:r>
            <w:r w:rsidR="00275A73">
              <w:rPr>
                <w:rFonts w:cs="Calibri"/>
                <w:sz w:val="20"/>
                <w:szCs w:val="20"/>
              </w:rPr>
              <w:t xml:space="preserve"> </w:t>
            </w:r>
            <w:r w:rsidR="006E02FC" w:rsidRPr="006E02FC">
              <w:rPr>
                <w:rFonts w:cs="Calibri"/>
                <w:sz w:val="20"/>
                <w:szCs w:val="20"/>
              </w:rPr>
              <w:t>how formal and informal censorship impacts media content</w:t>
            </w:r>
            <w:r w:rsidRPr="004F264F">
              <w:rPr>
                <w:rFonts w:cs="Calibri"/>
                <w:sz w:val="20"/>
                <w:szCs w:val="20"/>
              </w:rPr>
              <w:t>.</w:t>
            </w:r>
            <w:r>
              <w:rPr>
                <w:rFonts w:cs="Calibri"/>
                <w:sz w:val="20"/>
                <w:szCs w:val="20"/>
              </w:rPr>
              <w:t xml:space="preserve"> </w:t>
            </w:r>
            <w:r w:rsidRPr="004F264F">
              <w:rPr>
                <w:rFonts w:cs="Calibri"/>
                <w:sz w:val="20"/>
                <w:szCs w:val="20"/>
              </w:rPr>
              <w:t xml:space="preserve">Uses specific evidence from media work to support the </w:t>
            </w:r>
            <w:r>
              <w:rPr>
                <w:rFonts w:cs="Calibri"/>
                <w:sz w:val="20"/>
                <w:szCs w:val="20"/>
              </w:rPr>
              <w:t>detailed discussion</w:t>
            </w:r>
            <w:r w:rsidRPr="004F264F">
              <w:rPr>
                <w:rFonts w:cs="Calibri"/>
                <w:sz w:val="20"/>
                <w:szCs w:val="20"/>
              </w:rPr>
              <w:t>.</w:t>
            </w:r>
            <w:r>
              <w:rPr>
                <w:rFonts w:cs="Calibri"/>
                <w:sz w:val="20"/>
                <w:szCs w:val="20"/>
              </w:rPr>
              <w:t xml:space="preserve"> </w:t>
            </w:r>
            <w:r w:rsidRPr="004F264F">
              <w:rPr>
                <w:rFonts w:cs="Calibri"/>
                <w:sz w:val="20"/>
                <w:szCs w:val="20"/>
              </w:rPr>
              <w:t>Consistent</w:t>
            </w:r>
            <w:r w:rsidR="0024719D">
              <w:rPr>
                <w:rFonts w:cs="Calibri"/>
                <w:sz w:val="20"/>
                <w:szCs w:val="20"/>
              </w:rPr>
              <w:t>ly</w:t>
            </w:r>
            <w:r w:rsidRPr="004F264F">
              <w:rPr>
                <w:rFonts w:cs="Calibri"/>
                <w:sz w:val="20"/>
                <w:szCs w:val="20"/>
              </w:rPr>
              <w:t xml:space="preserve"> use</w:t>
            </w:r>
            <w:r w:rsidR="0024719D">
              <w:rPr>
                <w:rFonts w:cs="Calibri"/>
                <w:sz w:val="20"/>
                <w:szCs w:val="20"/>
              </w:rPr>
              <w:t>s</w:t>
            </w:r>
            <w:r w:rsidRPr="004F264F">
              <w:rPr>
                <w:rFonts w:cs="Calibri"/>
                <w:sz w:val="20"/>
                <w:szCs w:val="20"/>
              </w:rPr>
              <w:t xml:space="preserve"> sophisticated and relevant media terminology.</w:t>
            </w:r>
          </w:p>
        </w:tc>
        <w:tc>
          <w:tcPr>
            <w:tcW w:w="1311" w:type="dxa"/>
            <w:vAlign w:val="center"/>
          </w:tcPr>
          <w:p w14:paraId="254B825C"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6</w:t>
            </w:r>
          </w:p>
        </w:tc>
      </w:tr>
      <w:tr w:rsidR="00FD7745" w:rsidRPr="004F264F" w14:paraId="193D58E6" w14:textId="77777777" w:rsidTr="003664FD">
        <w:tc>
          <w:tcPr>
            <w:tcW w:w="7897" w:type="dxa"/>
          </w:tcPr>
          <w:p w14:paraId="6ABB01B8" w14:textId="6E76DB35" w:rsidR="00FD7745" w:rsidRPr="004F264F" w:rsidRDefault="00FD7745" w:rsidP="003664FD">
            <w:pPr>
              <w:spacing w:after="0" w:line="240" w:lineRule="auto"/>
              <w:rPr>
                <w:rFonts w:cs="Calibri"/>
                <w:sz w:val="20"/>
                <w:szCs w:val="20"/>
              </w:rPr>
            </w:pPr>
            <w:r w:rsidRPr="004F264F">
              <w:rPr>
                <w:rFonts w:cs="Calibri"/>
                <w:sz w:val="20"/>
                <w:szCs w:val="20"/>
              </w:rPr>
              <w:t xml:space="preserve">Discusses </w:t>
            </w:r>
            <w:r w:rsidR="006E02FC" w:rsidRPr="006E02FC">
              <w:rPr>
                <w:rFonts w:cs="Calibri"/>
                <w:sz w:val="20"/>
                <w:szCs w:val="20"/>
              </w:rPr>
              <w:t>how formal and informal censorship impacts media content</w:t>
            </w:r>
            <w:r w:rsidRPr="004F264F">
              <w:rPr>
                <w:rFonts w:cs="Calibri"/>
                <w:sz w:val="20"/>
                <w:szCs w:val="20"/>
              </w:rPr>
              <w:t>.</w:t>
            </w:r>
            <w:r>
              <w:rPr>
                <w:rFonts w:cs="Calibri"/>
                <w:sz w:val="20"/>
                <w:szCs w:val="20"/>
              </w:rPr>
              <w:t xml:space="preserve"> </w:t>
            </w:r>
            <w:r w:rsidRPr="004F264F">
              <w:rPr>
                <w:rFonts w:cs="Calibri"/>
                <w:sz w:val="20"/>
                <w:szCs w:val="20"/>
              </w:rPr>
              <w:t>Uses evidence from media work to support the discussion.</w:t>
            </w:r>
            <w:r>
              <w:rPr>
                <w:rFonts w:cs="Calibri"/>
                <w:sz w:val="20"/>
                <w:szCs w:val="20"/>
              </w:rPr>
              <w:t xml:space="preserve"> </w:t>
            </w:r>
            <w:r w:rsidRPr="004F264F">
              <w:rPr>
                <w:rFonts w:cs="Calibri"/>
                <w:sz w:val="20"/>
                <w:szCs w:val="20"/>
              </w:rPr>
              <w:t>Frequent</w:t>
            </w:r>
            <w:r w:rsidR="0024719D">
              <w:rPr>
                <w:rFonts w:cs="Calibri"/>
                <w:sz w:val="20"/>
                <w:szCs w:val="20"/>
              </w:rPr>
              <w:t>ly</w:t>
            </w:r>
            <w:r w:rsidRPr="004F264F">
              <w:rPr>
                <w:rFonts w:cs="Calibri"/>
                <w:sz w:val="20"/>
                <w:szCs w:val="20"/>
              </w:rPr>
              <w:t xml:space="preserve"> use</w:t>
            </w:r>
            <w:r w:rsidR="0024719D">
              <w:rPr>
                <w:rFonts w:cs="Calibri"/>
                <w:sz w:val="20"/>
                <w:szCs w:val="20"/>
              </w:rPr>
              <w:t>s</w:t>
            </w:r>
            <w:r w:rsidRPr="004F264F">
              <w:rPr>
                <w:rFonts w:cs="Calibri"/>
                <w:sz w:val="20"/>
                <w:szCs w:val="20"/>
              </w:rPr>
              <w:t xml:space="preserve"> relevant media terminology.</w:t>
            </w:r>
          </w:p>
        </w:tc>
        <w:tc>
          <w:tcPr>
            <w:tcW w:w="1311" w:type="dxa"/>
            <w:vAlign w:val="center"/>
          </w:tcPr>
          <w:p w14:paraId="233DE9C1"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5</w:t>
            </w:r>
          </w:p>
        </w:tc>
      </w:tr>
      <w:tr w:rsidR="00FD7745" w:rsidRPr="004F264F" w14:paraId="4C337180" w14:textId="77777777" w:rsidTr="003664FD">
        <w:tc>
          <w:tcPr>
            <w:tcW w:w="7897" w:type="dxa"/>
          </w:tcPr>
          <w:p w14:paraId="6188237A" w14:textId="68046E9A" w:rsidR="00FD7745" w:rsidRPr="004F264F" w:rsidRDefault="00FD7745" w:rsidP="003664FD">
            <w:pPr>
              <w:spacing w:after="0" w:line="240" w:lineRule="auto"/>
              <w:rPr>
                <w:rFonts w:cs="Calibri"/>
                <w:sz w:val="20"/>
                <w:szCs w:val="20"/>
              </w:rPr>
            </w:pPr>
            <w:r w:rsidRPr="004F264F">
              <w:rPr>
                <w:rFonts w:cs="Calibri"/>
                <w:sz w:val="20"/>
                <w:szCs w:val="20"/>
              </w:rPr>
              <w:t xml:space="preserve">Explains </w:t>
            </w:r>
            <w:r w:rsidR="006E02FC" w:rsidRPr="006E02FC">
              <w:rPr>
                <w:rFonts w:cs="Calibri"/>
                <w:sz w:val="20"/>
                <w:szCs w:val="20"/>
              </w:rPr>
              <w:t>how formal and informal censorship impacts media content</w:t>
            </w:r>
            <w:r w:rsidRPr="004F264F">
              <w:rPr>
                <w:rFonts w:cs="Calibri"/>
                <w:sz w:val="20"/>
                <w:szCs w:val="20"/>
              </w:rPr>
              <w:t>.</w:t>
            </w:r>
            <w:r>
              <w:rPr>
                <w:rFonts w:cs="Calibri"/>
                <w:sz w:val="20"/>
                <w:szCs w:val="20"/>
              </w:rPr>
              <w:t xml:space="preserve"> </w:t>
            </w:r>
            <w:r w:rsidRPr="004F264F">
              <w:rPr>
                <w:rFonts w:cs="Calibri"/>
                <w:sz w:val="20"/>
                <w:szCs w:val="20"/>
              </w:rPr>
              <w:t>Uses some evidence from media work to support the explanation.</w:t>
            </w:r>
            <w:r>
              <w:rPr>
                <w:rFonts w:cs="Calibri"/>
                <w:sz w:val="20"/>
                <w:szCs w:val="20"/>
              </w:rPr>
              <w:t xml:space="preserve"> </w:t>
            </w:r>
            <w:r w:rsidR="0024719D">
              <w:rPr>
                <w:rFonts w:cs="Calibri"/>
                <w:sz w:val="20"/>
                <w:szCs w:val="20"/>
              </w:rPr>
              <w:t>U</w:t>
            </w:r>
            <w:r w:rsidRPr="004F264F">
              <w:rPr>
                <w:rFonts w:cs="Calibri"/>
                <w:sz w:val="20"/>
                <w:szCs w:val="20"/>
              </w:rPr>
              <w:t>se</w:t>
            </w:r>
            <w:r w:rsidR="0024719D">
              <w:rPr>
                <w:rFonts w:cs="Calibri"/>
                <w:sz w:val="20"/>
                <w:szCs w:val="20"/>
              </w:rPr>
              <w:t>s some</w:t>
            </w:r>
            <w:r w:rsidRPr="004F264F">
              <w:rPr>
                <w:rFonts w:cs="Calibri"/>
                <w:sz w:val="20"/>
                <w:szCs w:val="20"/>
              </w:rPr>
              <w:t xml:space="preserve"> relevant media terminology.</w:t>
            </w:r>
          </w:p>
        </w:tc>
        <w:tc>
          <w:tcPr>
            <w:tcW w:w="1311" w:type="dxa"/>
            <w:vAlign w:val="center"/>
          </w:tcPr>
          <w:p w14:paraId="3EC5FACD"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4</w:t>
            </w:r>
          </w:p>
        </w:tc>
      </w:tr>
      <w:tr w:rsidR="00FD7745" w:rsidRPr="004F264F" w14:paraId="2BF3D4ED" w14:textId="77777777" w:rsidTr="003664FD">
        <w:tc>
          <w:tcPr>
            <w:tcW w:w="7897" w:type="dxa"/>
          </w:tcPr>
          <w:p w14:paraId="6C960BF8" w14:textId="5577BE13" w:rsidR="00FD7745" w:rsidRPr="004F264F" w:rsidRDefault="00FD7745" w:rsidP="003664FD">
            <w:pPr>
              <w:spacing w:after="0" w:line="240" w:lineRule="auto"/>
              <w:rPr>
                <w:rFonts w:cs="Calibri"/>
                <w:sz w:val="20"/>
                <w:szCs w:val="20"/>
              </w:rPr>
            </w:pPr>
            <w:r w:rsidRPr="004F264F">
              <w:rPr>
                <w:rFonts w:cs="Calibri"/>
                <w:sz w:val="20"/>
                <w:szCs w:val="20"/>
              </w:rPr>
              <w:t xml:space="preserve">Describes </w:t>
            </w:r>
            <w:r w:rsidR="006E02FC" w:rsidRPr="006E02FC">
              <w:rPr>
                <w:rFonts w:cs="Calibri"/>
                <w:sz w:val="20"/>
                <w:szCs w:val="20"/>
              </w:rPr>
              <w:t>how formal and informal censorship impacts media content</w:t>
            </w:r>
            <w:r w:rsidRPr="004F264F">
              <w:rPr>
                <w:rFonts w:cs="Calibri"/>
                <w:sz w:val="20"/>
                <w:szCs w:val="20"/>
              </w:rPr>
              <w:t>.</w:t>
            </w:r>
            <w:r>
              <w:rPr>
                <w:rFonts w:cs="Calibri"/>
                <w:sz w:val="20"/>
                <w:szCs w:val="20"/>
              </w:rPr>
              <w:t xml:space="preserve"> </w:t>
            </w:r>
            <w:r w:rsidRPr="004F264F">
              <w:rPr>
                <w:rFonts w:cs="Calibri"/>
                <w:sz w:val="20"/>
                <w:szCs w:val="20"/>
              </w:rPr>
              <w:t xml:space="preserve">Uses limited evidence from media work to support the </w:t>
            </w:r>
            <w:r>
              <w:rPr>
                <w:rFonts w:cs="Calibri"/>
                <w:sz w:val="20"/>
                <w:szCs w:val="20"/>
              </w:rPr>
              <w:t>description</w:t>
            </w:r>
            <w:r w:rsidRPr="004F264F">
              <w:rPr>
                <w:rFonts w:cs="Calibri"/>
                <w:sz w:val="20"/>
                <w:szCs w:val="20"/>
              </w:rPr>
              <w:t>.</w:t>
            </w:r>
            <w:r>
              <w:rPr>
                <w:rFonts w:cs="Calibri"/>
                <w:sz w:val="20"/>
                <w:szCs w:val="20"/>
              </w:rPr>
              <w:t xml:space="preserve"> </w:t>
            </w:r>
            <w:r w:rsidR="0024719D">
              <w:rPr>
                <w:rFonts w:cs="Calibri"/>
                <w:sz w:val="20"/>
                <w:szCs w:val="20"/>
              </w:rPr>
              <w:t>Makes l</w:t>
            </w:r>
            <w:r w:rsidRPr="004F264F">
              <w:rPr>
                <w:rFonts w:cs="Calibri"/>
                <w:sz w:val="20"/>
                <w:szCs w:val="20"/>
              </w:rPr>
              <w:t>imited use of relevant media terminology.</w:t>
            </w:r>
          </w:p>
        </w:tc>
        <w:tc>
          <w:tcPr>
            <w:tcW w:w="1311" w:type="dxa"/>
            <w:vAlign w:val="center"/>
          </w:tcPr>
          <w:p w14:paraId="53562C71"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3</w:t>
            </w:r>
          </w:p>
        </w:tc>
      </w:tr>
      <w:tr w:rsidR="00FD7745" w:rsidRPr="004F264F" w14:paraId="5D793F72" w14:textId="77777777" w:rsidTr="003664FD">
        <w:tc>
          <w:tcPr>
            <w:tcW w:w="7897" w:type="dxa"/>
          </w:tcPr>
          <w:p w14:paraId="443C54D3" w14:textId="77777777" w:rsidR="00FD7745" w:rsidRPr="004F264F" w:rsidRDefault="00FD7745" w:rsidP="003664FD">
            <w:pPr>
              <w:spacing w:after="0" w:line="240" w:lineRule="auto"/>
              <w:rPr>
                <w:rFonts w:cs="Calibri"/>
                <w:sz w:val="20"/>
                <w:szCs w:val="20"/>
              </w:rPr>
            </w:pPr>
            <w:r w:rsidRPr="004F264F">
              <w:rPr>
                <w:rFonts w:cs="Calibri"/>
                <w:sz w:val="20"/>
                <w:szCs w:val="20"/>
              </w:rPr>
              <w:t xml:space="preserve">Identifies </w:t>
            </w:r>
            <w:r w:rsidR="006E02FC" w:rsidRPr="006E02FC">
              <w:rPr>
                <w:rFonts w:cs="Calibri"/>
                <w:sz w:val="20"/>
                <w:szCs w:val="20"/>
              </w:rPr>
              <w:t xml:space="preserve">how </w:t>
            </w:r>
            <w:r w:rsidR="006E02FC">
              <w:rPr>
                <w:rFonts w:cs="Calibri"/>
                <w:sz w:val="20"/>
                <w:szCs w:val="20"/>
              </w:rPr>
              <w:t>formal or</w:t>
            </w:r>
            <w:r w:rsidR="006E02FC" w:rsidRPr="006E02FC">
              <w:rPr>
                <w:rFonts w:cs="Calibri"/>
                <w:sz w:val="20"/>
                <w:szCs w:val="20"/>
              </w:rPr>
              <w:t xml:space="preserve"> informal censorship impacts media content</w:t>
            </w:r>
            <w:r w:rsidRPr="004F264F">
              <w:rPr>
                <w:rFonts w:cs="Calibri"/>
                <w:sz w:val="20"/>
                <w:szCs w:val="20"/>
              </w:rPr>
              <w:t>.</w:t>
            </w:r>
          </w:p>
        </w:tc>
        <w:tc>
          <w:tcPr>
            <w:tcW w:w="1311" w:type="dxa"/>
            <w:vAlign w:val="center"/>
          </w:tcPr>
          <w:p w14:paraId="598EFC7D"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2</w:t>
            </w:r>
          </w:p>
        </w:tc>
      </w:tr>
      <w:tr w:rsidR="00FD7745" w:rsidRPr="004F264F" w14:paraId="64672390" w14:textId="77777777" w:rsidTr="003664FD">
        <w:tc>
          <w:tcPr>
            <w:tcW w:w="7897" w:type="dxa"/>
          </w:tcPr>
          <w:p w14:paraId="0F83D1CF" w14:textId="5F595EC1" w:rsidR="00FD7745" w:rsidRPr="004F264F" w:rsidRDefault="0024719D" w:rsidP="003664FD">
            <w:pPr>
              <w:spacing w:after="0" w:line="240" w:lineRule="auto"/>
              <w:rPr>
                <w:rFonts w:cs="Calibri"/>
                <w:sz w:val="20"/>
                <w:szCs w:val="20"/>
              </w:rPr>
            </w:pPr>
            <w:r>
              <w:rPr>
                <w:rFonts w:cs="Calibri"/>
                <w:sz w:val="20"/>
                <w:szCs w:val="20"/>
              </w:rPr>
              <w:t>Makes l</w:t>
            </w:r>
            <w:r w:rsidR="00FD7745" w:rsidRPr="004F264F">
              <w:rPr>
                <w:rFonts w:cs="Calibri"/>
                <w:sz w:val="20"/>
                <w:szCs w:val="20"/>
              </w:rPr>
              <w:t xml:space="preserve">imited or inaccurate </w:t>
            </w:r>
            <w:r w:rsidR="00FD7745">
              <w:rPr>
                <w:rFonts w:cs="Calibri"/>
                <w:sz w:val="20"/>
                <w:szCs w:val="20"/>
              </w:rPr>
              <w:t>comment on</w:t>
            </w:r>
            <w:r w:rsidR="00FD7745" w:rsidRPr="004F264F">
              <w:rPr>
                <w:rFonts w:cs="Calibri"/>
                <w:sz w:val="20"/>
                <w:szCs w:val="20"/>
              </w:rPr>
              <w:t xml:space="preserve"> </w:t>
            </w:r>
            <w:r w:rsidR="006E02FC" w:rsidRPr="006E02FC">
              <w:rPr>
                <w:rFonts w:cs="Calibri"/>
                <w:sz w:val="20"/>
                <w:szCs w:val="20"/>
              </w:rPr>
              <w:t xml:space="preserve">how </w:t>
            </w:r>
            <w:r w:rsidR="006E02FC">
              <w:rPr>
                <w:rFonts w:cs="Calibri"/>
                <w:sz w:val="20"/>
                <w:szCs w:val="20"/>
              </w:rPr>
              <w:t>formal or</w:t>
            </w:r>
            <w:r w:rsidR="006E02FC" w:rsidRPr="006E02FC">
              <w:rPr>
                <w:rFonts w:cs="Calibri"/>
                <w:sz w:val="20"/>
                <w:szCs w:val="20"/>
              </w:rPr>
              <w:t xml:space="preserve"> informal censorship impacts media content</w:t>
            </w:r>
            <w:r w:rsidR="00FD7745" w:rsidRPr="004F264F">
              <w:rPr>
                <w:rFonts w:cs="Calibri"/>
                <w:sz w:val="20"/>
                <w:szCs w:val="20"/>
              </w:rPr>
              <w:t>.</w:t>
            </w:r>
          </w:p>
        </w:tc>
        <w:tc>
          <w:tcPr>
            <w:tcW w:w="1311" w:type="dxa"/>
            <w:vAlign w:val="center"/>
          </w:tcPr>
          <w:p w14:paraId="4F149A0F"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1</w:t>
            </w:r>
          </w:p>
        </w:tc>
      </w:tr>
      <w:tr w:rsidR="00FD7745" w:rsidRPr="004F264F" w14:paraId="3F95C5BE" w14:textId="77777777" w:rsidTr="003664FD">
        <w:tc>
          <w:tcPr>
            <w:tcW w:w="7897" w:type="dxa"/>
            <w:shd w:val="clear" w:color="auto" w:fill="E4D8EB" w:themeFill="accent4" w:themeFillTint="66"/>
          </w:tcPr>
          <w:p w14:paraId="63CC3DA7" w14:textId="77777777" w:rsidR="00FD7745" w:rsidRPr="004F264F" w:rsidRDefault="004A01AF" w:rsidP="003664FD">
            <w:pPr>
              <w:spacing w:after="0" w:line="240" w:lineRule="auto"/>
              <w:rPr>
                <w:rFonts w:cs="Calibri"/>
                <w:b/>
                <w:sz w:val="20"/>
                <w:szCs w:val="20"/>
              </w:rPr>
            </w:pPr>
            <w:r>
              <w:rPr>
                <w:rFonts w:cs="Calibri"/>
                <w:b/>
                <w:sz w:val="20"/>
                <w:szCs w:val="20"/>
              </w:rPr>
              <w:t>M</w:t>
            </w:r>
            <w:r w:rsidR="006E02FC">
              <w:rPr>
                <w:rFonts w:cs="Calibri"/>
                <w:b/>
                <w:sz w:val="20"/>
                <w:szCs w:val="20"/>
              </w:rPr>
              <w:t>edia trends</w:t>
            </w:r>
            <w:r w:rsidR="00FD0CF1">
              <w:rPr>
                <w:rFonts w:cs="Calibri"/>
                <w:b/>
                <w:sz w:val="20"/>
                <w:szCs w:val="20"/>
              </w:rPr>
              <w:t xml:space="preserve"> </w:t>
            </w:r>
            <w:r>
              <w:rPr>
                <w:rFonts w:cs="Calibri"/>
                <w:b/>
                <w:sz w:val="20"/>
                <w:szCs w:val="20"/>
              </w:rPr>
              <w:t>affecting</w:t>
            </w:r>
            <w:r w:rsidR="00FD0CF1">
              <w:rPr>
                <w:rFonts w:cs="Calibri"/>
                <w:b/>
                <w:sz w:val="20"/>
                <w:szCs w:val="20"/>
              </w:rPr>
              <w:t xml:space="preserve"> censorship and access to content</w:t>
            </w:r>
            <w:r w:rsidR="002901F8">
              <w:rPr>
                <w:rFonts w:cs="Calibri"/>
                <w:b/>
                <w:sz w:val="20"/>
                <w:szCs w:val="20"/>
              </w:rPr>
              <w:t xml:space="preserve"> or information</w:t>
            </w:r>
          </w:p>
        </w:tc>
        <w:tc>
          <w:tcPr>
            <w:tcW w:w="1311" w:type="dxa"/>
            <w:shd w:val="clear" w:color="auto" w:fill="E4D8EB" w:themeFill="accent4" w:themeFillTint="66"/>
            <w:vAlign w:val="center"/>
          </w:tcPr>
          <w:p w14:paraId="2D66108D" w14:textId="77777777" w:rsidR="00FD7745" w:rsidRPr="004F264F" w:rsidRDefault="00FD7745" w:rsidP="003664FD">
            <w:pPr>
              <w:spacing w:after="0" w:line="240" w:lineRule="auto"/>
              <w:jc w:val="center"/>
              <w:rPr>
                <w:rFonts w:cs="Calibri"/>
                <w:b/>
                <w:sz w:val="20"/>
                <w:szCs w:val="20"/>
              </w:rPr>
            </w:pPr>
            <w:r w:rsidRPr="004F264F">
              <w:rPr>
                <w:rFonts w:cs="Calibri"/>
                <w:b/>
                <w:sz w:val="20"/>
                <w:szCs w:val="20"/>
              </w:rPr>
              <w:t>6</w:t>
            </w:r>
          </w:p>
        </w:tc>
      </w:tr>
      <w:tr w:rsidR="00FD7745" w:rsidRPr="004F264F" w14:paraId="4EC474AA" w14:textId="77777777" w:rsidTr="003664FD">
        <w:tc>
          <w:tcPr>
            <w:tcW w:w="7897" w:type="dxa"/>
          </w:tcPr>
          <w:p w14:paraId="6FCFDFAA" w14:textId="0366829D" w:rsidR="00FD7745" w:rsidRPr="004F264F" w:rsidRDefault="00FD7745" w:rsidP="003664FD">
            <w:pPr>
              <w:spacing w:after="0" w:line="240" w:lineRule="auto"/>
              <w:rPr>
                <w:rFonts w:cs="Calibri"/>
                <w:sz w:val="20"/>
                <w:szCs w:val="20"/>
              </w:rPr>
            </w:pPr>
            <w:r>
              <w:rPr>
                <w:rFonts w:cs="Calibri"/>
                <w:sz w:val="20"/>
                <w:szCs w:val="20"/>
              </w:rPr>
              <w:t xml:space="preserve">Analyses </w:t>
            </w:r>
            <w:r w:rsidR="004A01AF" w:rsidRPr="004A01AF">
              <w:rPr>
                <w:rFonts w:cs="Calibri"/>
                <w:sz w:val="20"/>
                <w:szCs w:val="20"/>
              </w:rPr>
              <w:t>how media trends can affect censorship and audience access to media content</w:t>
            </w:r>
            <w:r w:rsidR="002901F8">
              <w:rPr>
                <w:rFonts w:cs="Calibri"/>
                <w:sz w:val="20"/>
                <w:szCs w:val="20"/>
              </w:rPr>
              <w:t xml:space="preserve"> or information</w:t>
            </w:r>
            <w:r w:rsidRPr="004F264F">
              <w:rPr>
                <w:rFonts w:cs="Calibri"/>
                <w:sz w:val="20"/>
                <w:szCs w:val="20"/>
              </w:rPr>
              <w:t>.</w:t>
            </w:r>
            <w:r>
              <w:rPr>
                <w:rFonts w:cs="Calibri"/>
                <w:sz w:val="20"/>
                <w:szCs w:val="20"/>
              </w:rPr>
              <w:t xml:space="preserve"> </w:t>
            </w:r>
            <w:r w:rsidRPr="004F264F">
              <w:rPr>
                <w:rFonts w:cs="Calibri"/>
                <w:sz w:val="20"/>
                <w:szCs w:val="20"/>
              </w:rPr>
              <w:t>Uses specific evidence from medi</w:t>
            </w:r>
            <w:r>
              <w:rPr>
                <w:rFonts w:cs="Calibri"/>
                <w:sz w:val="20"/>
                <w:szCs w:val="20"/>
              </w:rPr>
              <w:t>a work to support the analysis</w:t>
            </w:r>
            <w:r w:rsidRPr="004F264F">
              <w:rPr>
                <w:rFonts w:cs="Calibri"/>
                <w:sz w:val="20"/>
                <w:szCs w:val="20"/>
              </w:rPr>
              <w:t>.</w:t>
            </w:r>
            <w:r>
              <w:rPr>
                <w:rFonts w:cs="Calibri"/>
                <w:sz w:val="20"/>
                <w:szCs w:val="20"/>
              </w:rPr>
              <w:t xml:space="preserve"> </w:t>
            </w:r>
            <w:r w:rsidRPr="004F264F">
              <w:rPr>
                <w:rFonts w:cs="Calibri"/>
                <w:sz w:val="20"/>
                <w:szCs w:val="20"/>
              </w:rPr>
              <w:t>Consistent</w:t>
            </w:r>
            <w:r w:rsidR="0024719D">
              <w:rPr>
                <w:rFonts w:cs="Calibri"/>
                <w:sz w:val="20"/>
                <w:szCs w:val="20"/>
              </w:rPr>
              <w:t>ly</w:t>
            </w:r>
            <w:r w:rsidRPr="004F264F">
              <w:rPr>
                <w:rFonts w:cs="Calibri"/>
                <w:sz w:val="20"/>
                <w:szCs w:val="20"/>
              </w:rPr>
              <w:t xml:space="preserve"> use</w:t>
            </w:r>
            <w:r w:rsidR="0024719D">
              <w:rPr>
                <w:rFonts w:cs="Calibri"/>
                <w:sz w:val="20"/>
                <w:szCs w:val="20"/>
              </w:rPr>
              <w:t>s</w:t>
            </w:r>
            <w:r w:rsidRPr="004F264F">
              <w:rPr>
                <w:rFonts w:cs="Calibri"/>
                <w:sz w:val="20"/>
                <w:szCs w:val="20"/>
              </w:rPr>
              <w:t xml:space="preserve"> sophisticated and relevant media terminology.</w:t>
            </w:r>
          </w:p>
        </w:tc>
        <w:tc>
          <w:tcPr>
            <w:tcW w:w="1311" w:type="dxa"/>
            <w:vAlign w:val="center"/>
          </w:tcPr>
          <w:p w14:paraId="14C46E34"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6</w:t>
            </w:r>
          </w:p>
        </w:tc>
      </w:tr>
      <w:tr w:rsidR="00FD7745" w:rsidRPr="004F264F" w14:paraId="3998323F" w14:textId="77777777" w:rsidTr="003664FD">
        <w:tc>
          <w:tcPr>
            <w:tcW w:w="7897" w:type="dxa"/>
          </w:tcPr>
          <w:p w14:paraId="61BC8B4D" w14:textId="5C8CEA5A" w:rsidR="00FD7745" w:rsidRPr="004F264F" w:rsidRDefault="00FD7745" w:rsidP="003664FD">
            <w:pPr>
              <w:spacing w:after="0" w:line="240" w:lineRule="auto"/>
              <w:rPr>
                <w:rFonts w:cs="Calibri"/>
                <w:sz w:val="20"/>
                <w:szCs w:val="20"/>
              </w:rPr>
            </w:pPr>
            <w:r w:rsidRPr="004F264F">
              <w:rPr>
                <w:rFonts w:cs="Calibri"/>
                <w:sz w:val="20"/>
                <w:szCs w:val="20"/>
              </w:rPr>
              <w:lastRenderedPageBreak/>
              <w:t xml:space="preserve">Discusses </w:t>
            </w:r>
            <w:r w:rsidR="004A01AF" w:rsidRPr="004A01AF">
              <w:rPr>
                <w:rFonts w:cs="Calibri"/>
                <w:sz w:val="20"/>
                <w:szCs w:val="20"/>
              </w:rPr>
              <w:t>how media trends can affect censorship and audience access to media content</w:t>
            </w:r>
            <w:r w:rsidR="002901F8">
              <w:rPr>
                <w:rFonts w:cs="Calibri"/>
                <w:sz w:val="20"/>
                <w:szCs w:val="20"/>
              </w:rPr>
              <w:t xml:space="preserve"> or information</w:t>
            </w:r>
            <w:r>
              <w:rPr>
                <w:rFonts w:cs="Calibri"/>
                <w:sz w:val="20"/>
                <w:szCs w:val="20"/>
              </w:rPr>
              <w:t xml:space="preserve">. </w:t>
            </w:r>
            <w:r w:rsidRPr="004F264F">
              <w:rPr>
                <w:rFonts w:cs="Calibri"/>
                <w:sz w:val="20"/>
                <w:szCs w:val="20"/>
              </w:rPr>
              <w:t>Uses evidence from media work to support the discussion.</w:t>
            </w:r>
            <w:r>
              <w:rPr>
                <w:rFonts w:cs="Calibri"/>
                <w:sz w:val="20"/>
                <w:szCs w:val="20"/>
              </w:rPr>
              <w:t xml:space="preserve"> </w:t>
            </w:r>
            <w:r w:rsidRPr="004F264F">
              <w:rPr>
                <w:rFonts w:cs="Calibri"/>
                <w:sz w:val="20"/>
                <w:szCs w:val="20"/>
              </w:rPr>
              <w:t>Frequent</w:t>
            </w:r>
            <w:r w:rsidR="0024719D">
              <w:rPr>
                <w:rFonts w:cs="Calibri"/>
                <w:sz w:val="20"/>
                <w:szCs w:val="20"/>
              </w:rPr>
              <w:t>ly</w:t>
            </w:r>
            <w:r w:rsidRPr="004F264F">
              <w:rPr>
                <w:rFonts w:cs="Calibri"/>
                <w:sz w:val="20"/>
                <w:szCs w:val="20"/>
              </w:rPr>
              <w:t xml:space="preserve"> use</w:t>
            </w:r>
            <w:r w:rsidR="0024719D">
              <w:rPr>
                <w:rFonts w:cs="Calibri"/>
                <w:sz w:val="20"/>
                <w:szCs w:val="20"/>
              </w:rPr>
              <w:t>s</w:t>
            </w:r>
            <w:r w:rsidRPr="004F264F">
              <w:rPr>
                <w:rFonts w:cs="Calibri"/>
                <w:sz w:val="20"/>
                <w:szCs w:val="20"/>
              </w:rPr>
              <w:t xml:space="preserve"> relevant media terminology.</w:t>
            </w:r>
          </w:p>
        </w:tc>
        <w:tc>
          <w:tcPr>
            <w:tcW w:w="1311" w:type="dxa"/>
            <w:vAlign w:val="center"/>
          </w:tcPr>
          <w:p w14:paraId="1938F83E"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5</w:t>
            </w:r>
          </w:p>
        </w:tc>
      </w:tr>
      <w:tr w:rsidR="00FD7745" w:rsidRPr="004F264F" w14:paraId="44B7C60B" w14:textId="77777777" w:rsidTr="003664FD">
        <w:tc>
          <w:tcPr>
            <w:tcW w:w="7897" w:type="dxa"/>
          </w:tcPr>
          <w:p w14:paraId="1ECC7EEB" w14:textId="0ACD5183" w:rsidR="00FD7745" w:rsidRPr="004F264F" w:rsidRDefault="00FD7745" w:rsidP="003664FD">
            <w:pPr>
              <w:spacing w:after="0" w:line="240" w:lineRule="auto"/>
              <w:rPr>
                <w:rFonts w:cs="Calibri"/>
                <w:sz w:val="20"/>
                <w:szCs w:val="20"/>
              </w:rPr>
            </w:pPr>
            <w:r w:rsidRPr="004F264F">
              <w:rPr>
                <w:rFonts w:cs="Calibri"/>
                <w:sz w:val="20"/>
                <w:szCs w:val="20"/>
              </w:rPr>
              <w:t xml:space="preserve">Explains </w:t>
            </w:r>
            <w:r w:rsidR="004A01AF" w:rsidRPr="004A01AF">
              <w:rPr>
                <w:rFonts w:cs="Calibri"/>
                <w:sz w:val="20"/>
                <w:szCs w:val="20"/>
              </w:rPr>
              <w:t>how media trends can affect censorship and audience access to media content</w:t>
            </w:r>
            <w:r w:rsidR="002901F8">
              <w:rPr>
                <w:rFonts w:cs="Calibri"/>
                <w:sz w:val="20"/>
                <w:szCs w:val="20"/>
              </w:rPr>
              <w:t xml:space="preserve"> or information</w:t>
            </w:r>
            <w:r w:rsidRPr="004F264F">
              <w:rPr>
                <w:rFonts w:cs="Calibri"/>
                <w:sz w:val="20"/>
                <w:szCs w:val="20"/>
              </w:rPr>
              <w:t>.</w:t>
            </w:r>
            <w:r>
              <w:rPr>
                <w:rFonts w:cs="Calibri"/>
                <w:sz w:val="20"/>
                <w:szCs w:val="20"/>
              </w:rPr>
              <w:t xml:space="preserve"> </w:t>
            </w:r>
            <w:r w:rsidRPr="004F264F">
              <w:rPr>
                <w:rFonts w:cs="Calibri"/>
                <w:sz w:val="20"/>
                <w:szCs w:val="20"/>
              </w:rPr>
              <w:t>Uses some evidence from media work to support the explanation.</w:t>
            </w:r>
            <w:r>
              <w:rPr>
                <w:rFonts w:cs="Calibri"/>
                <w:sz w:val="20"/>
                <w:szCs w:val="20"/>
              </w:rPr>
              <w:t xml:space="preserve"> </w:t>
            </w:r>
            <w:r w:rsidR="0024719D">
              <w:rPr>
                <w:rFonts w:cs="Calibri"/>
                <w:sz w:val="20"/>
                <w:szCs w:val="20"/>
              </w:rPr>
              <w:t>U</w:t>
            </w:r>
            <w:r w:rsidRPr="004F264F">
              <w:rPr>
                <w:rFonts w:cs="Calibri"/>
                <w:sz w:val="20"/>
                <w:szCs w:val="20"/>
              </w:rPr>
              <w:t>se</w:t>
            </w:r>
            <w:r w:rsidR="0024719D">
              <w:rPr>
                <w:rFonts w:cs="Calibri"/>
                <w:sz w:val="20"/>
                <w:szCs w:val="20"/>
              </w:rPr>
              <w:t>s some</w:t>
            </w:r>
            <w:r w:rsidRPr="004F264F">
              <w:rPr>
                <w:rFonts w:cs="Calibri"/>
                <w:sz w:val="20"/>
                <w:szCs w:val="20"/>
              </w:rPr>
              <w:t xml:space="preserve"> relevant media terminology.</w:t>
            </w:r>
          </w:p>
        </w:tc>
        <w:tc>
          <w:tcPr>
            <w:tcW w:w="1311" w:type="dxa"/>
            <w:vAlign w:val="center"/>
          </w:tcPr>
          <w:p w14:paraId="262DC3A8"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4</w:t>
            </w:r>
          </w:p>
        </w:tc>
      </w:tr>
      <w:tr w:rsidR="00FD7745" w:rsidRPr="004F264F" w14:paraId="0D1C287B" w14:textId="77777777" w:rsidTr="003664FD">
        <w:tc>
          <w:tcPr>
            <w:tcW w:w="7897" w:type="dxa"/>
          </w:tcPr>
          <w:p w14:paraId="59356ECF" w14:textId="71A34390" w:rsidR="00FD7745" w:rsidRPr="004F264F" w:rsidRDefault="00FD7745" w:rsidP="003664FD">
            <w:pPr>
              <w:spacing w:after="0" w:line="240" w:lineRule="auto"/>
              <w:rPr>
                <w:rFonts w:cs="Calibri"/>
                <w:sz w:val="20"/>
                <w:szCs w:val="20"/>
              </w:rPr>
            </w:pPr>
            <w:r w:rsidRPr="004F264F">
              <w:rPr>
                <w:rFonts w:cs="Calibri"/>
                <w:sz w:val="20"/>
                <w:szCs w:val="20"/>
              </w:rPr>
              <w:t xml:space="preserve">Describes </w:t>
            </w:r>
            <w:r w:rsidR="004A01AF" w:rsidRPr="004A01AF">
              <w:rPr>
                <w:rFonts w:cs="Calibri"/>
                <w:sz w:val="20"/>
                <w:szCs w:val="20"/>
              </w:rPr>
              <w:t>how media trends can affect censorship and audience access to media content</w:t>
            </w:r>
            <w:r w:rsidR="002901F8">
              <w:rPr>
                <w:rFonts w:cs="Calibri"/>
                <w:sz w:val="20"/>
                <w:szCs w:val="20"/>
              </w:rPr>
              <w:t xml:space="preserve"> or information</w:t>
            </w:r>
            <w:r w:rsidRPr="004F264F">
              <w:rPr>
                <w:rFonts w:cs="Calibri"/>
                <w:sz w:val="20"/>
                <w:szCs w:val="20"/>
              </w:rPr>
              <w:t>.</w:t>
            </w:r>
            <w:r>
              <w:rPr>
                <w:rFonts w:cs="Calibri"/>
                <w:sz w:val="20"/>
                <w:szCs w:val="20"/>
              </w:rPr>
              <w:t xml:space="preserve"> </w:t>
            </w:r>
            <w:r w:rsidRPr="004F264F">
              <w:rPr>
                <w:rFonts w:cs="Calibri"/>
                <w:sz w:val="20"/>
                <w:szCs w:val="20"/>
              </w:rPr>
              <w:t xml:space="preserve">Uses limited evidence from media work to support the </w:t>
            </w:r>
            <w:r>
              <w:rPr>
                <w:rFonts w:cs="Calibri"/>
                <w:sz w:val="20"/>
                <w:szCs w:val="20"/>
              </w:rPr>
              <w:t xml:space="preserve">description. </w:t>
            </w:r>
            <w:r w:rsidR="0024719D">
              <w:rPr>
                <w:rFonts w:cs="Calibri"/>
                <w:sz w:val="20"/>
                <w:szCs w:val="20"/>
              </w:rPr>
              <w:t>Makes l</w:t>
            </w:r>
            <w:r w:rsidRPr="004F264F">
              <w:rPr>
                <w:rFonts w:cs="Calibri"/>
                <w:sz w:val="20"/>
                <w:szCs w:val="20"/>
              </w:rPr>
              <w:t>imited use of relevant media terminology.</w:t>
            </w:r>
          </w:p>
        </w:tc>
        <w:tc>
          <w:tcPr>
            <w:tcW w:w="1311" w:type="dxa"/>
            <w:vAlign w:val="center"/>
          </w:tcPr>
          <w:p w14:paraId="71E8DABB"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3</w:t>
            </w:r>
          </w:p>
        </w:tc>
      </w:tr>
      <w:tr w:rsidR="00FD7745" w:rsidRPr="004F264F" w14:paraId="37AE05B0" w14:textId="77777777" w:rsidTr="003664FD">
        <w:tc>
          <w:tcPr>
            <w:tcW w:w="7897" w:type="dxa"/>
          </w:tcPr>
          <w:p w14:paraId="0C49A392" w14:textId="77777777" w:rsidR="00FD7745" w:rsidRPr="004F264F" w:rsidRDefault="00FD7745" w:rsidP="003664FD">
            <w:pPr>
              <w:spacing w:after="0" w:line="240" w:lineRule="auto"/>
              <w:rPr>
                <w:rFonts w:cs="Calibri"/>
                <w:sz w:val="20"/>
                <w:szCs w:val="20"/>
              </w:rPr>
            </w:pPr>
            <w:r w:rsidRPr="004F264F">
              <w:rPr>
                <w:rFonts w:cs="Calibri"/>
                <w:sz w:val="20"/>
                <w:szCs w:val="20"/>
              </w:rPr>
              <w:t xml:space="preserve">Identifies </w:t>
            </w:r>
            <w:r w:rsidR="004A01AF" w:rsidRPr="004A01AF">
              <w:rPr>
                <w:rFonts w:cs="Calibri"/>
                <w:sz w:val="20"/>
                <w:szCs w:val="20"/>
              </w:rPr>
              <w:t>media trends</w:t>
            </w:r>
            <w:r w:rsidR="004A01AF">
              <w:rPr>
                <w:rFonts w:cs="Calibri"/>
                <w:sz w:val="20"/>
                <w:szCs w:val="20"/>
              </w:rPr>
              <w:t>,</w:t>
            </w:r>
            <w:r w:rsidR="004A01AF" w:rsidRPr="004A01AF">
              <w:rPr>
                <w:rFonts w:cs="Calibri"/>
                <w:sz w:val="20"/>
                <w:szCs w:val="20"/>
              </w:rPr>
              <w:t xml:space="preserve"> censorship and audience access to media content</w:t>
            </w:r>
            <w:r w:rsidR="002901F8">
              <w:rPr>
                <w:rFonts w:cs="Calibri"/>
                <w:sz w:val="20"/>
                <w:szCs w:val="20"/>
              </w:rPr>
              <w:t xml:space="preserve"> or information</w:t>
            </w:r>
            <w:r w:rsidRPr="004F264F">
              <w:rPr>
                <w:rFonts w:cs="Calibri"/>
                <w:sz w:val="20"/>
                <w:szCs w:val="20"/>
              </w:rPr>
              <w:t>.</w:t>
            </w:r>
          </w:p>
        </w:tc>
        <w:tc>
          <w:tcPr>
            <w:tcW w:w="1311" w:type="dxa"/>
            <w:vAlign w:val="center"/>
          </w:tcPr>
          <w:p w14:paraId="0014C3F4"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2</w:t>
            </w:r>
          </w:p>
        </w:tc>
      </w:tr>
      <w:tr w:rsidR="00FD7745" w:rsidRPr="004F264F" w14:paraId="0646C1A9" w14:textId="77777777" w:rsidTr="003664FD">
        <w:tc>
          <w:tcPr>
            <w:tcW w:w="7897" w:type="dxa"/>
          </w:tcPr>
          <w:p w14:paraId="2A1D048F" w14:textId="6C2E7817" w:rsidR="00FD7745" w:rsidRPr="004F264F" w:rsidRDefault="0024719D" w:rsidP="003664FD">
            <w:pPr>
              <w:spacing w:after="0" w:line="240" w:lineRule="auto"/>
              <w:rPr>
                <w:rFonts w:cs="Calibri"/>
                <w:sz w:val="20"/>
                <w:szCs w:val="20"/>
              </w:rPr>
            </w:pPr>
            <w:r>
              <w:rPr>
                <w:rFonts w:cs="Calibri"/>
                <w:sz w:val="20"/>
                <w:szCs w:val="20"/>
              </w:rPr>
              <w:t>Makes l</w:t>
            </w:r>
            <w:r w:rsidR="00FD7745" w:rsidRPr="004F264F">
              <w:rPr>
                <w:rFonts w:cs="Calibri"/>
                <w:sz w:val="20"/>
                <w:szCs w:val="20"/>
              </w:rPr>
              <w:t>imited or inaccurate comment</w:t>
            </w:r>
            <w:r w:rsidR="00FD7745">
              <w:rPr>
                <w:rFonts w:cs="Calibri"/>
                <w:sz w:val="20"/>
                <w:szCs w:val="20"/>
              </w:rPr>
              <w:t xml:space="preserve"> on</w:t>
            </w:r>
            <w:r w:rsidR="00FD7745" w:rsidRPr="004F264F">
              <w:rPr>
                <w:rFonts w:cs="Calibri"/>
                <w:sz w:val="20"/>
                <w:szCs w:val="20"/>
              </w:rPr>
              <w:t xml:space="preserve"> </w:t>
            </w:r>
            <w:r w:rsidR="00C33642" w:rsidRPr="004A01AF">
              <w:rPr>
                <w:rFonts w:cs="Calibri"/>
                <w:sz w:val="20"/>
                <w:szCs w:val="20"/>
              </w:rPr>
              <w:t>media trends</w:t>
            </w:r>
            <w:r w:rsidR="00C33642">
              <w:rPr>
                <w:rFonts w:cs="Calibri"/>
                <w:sz w:val="20"/>
                <w:szCs w:val="20"/>
              </w:rPr>
              <w:t>, censorship or</w:t>
            </w:r>
            <w:r w:rsidR="00C33642" w:rsidRPr="004A01AF">
              <w:rPr>
                <w:rFonts w:cs="Calibri"/>
                <w:sz w:val="20"/>
                <w:szCs w:val="20"/>
              </w:rPr>
              <w:t xml:space="preserve"> audience access to media content</w:t>
            </w:r>
            <w:r w:rsidR="002901F8">
              <w:rPr>
                <w:rFonts w:cs="Calibri"/>
                <w:sz w:val="20"/>
                <w:szCs w:val="20"/>
              </w:rPr>
              <w:t xml:space="preserve"> or information</w:t>
            </w:r>
            <w:r w:rsidR="00FD7745">
              <w:rPr>
                <w:rFonts w:cs="Calibri"/>
                <w:sz w:val="20"/>
                <w:szCs w:val="20"/>
              </w:rPr>
              <w:t>.</w:t>
            </w:r>
          </w:p>
        </w:tc>
        <w:tc>
          <w:tcPr>
            <w:tcW w:w="1311" w:type="dxa"/>
            <w:vAlign w:val="center"/>
          </w:tcPr>
          <w:p w14:paraId="3644BE56" w14:textId="77777777" w:rsidR="00FD7745" w:rsidRPr="004F264F" w:rsidRDefault="00FD7745" w:rsidP="003664FD">
            <w:pPr>
              <w:spacing w:after="0" w:line="240" w:lineRule="auto"/>
              <w:jc w:val="center"/>
              <w:rPr>
                <w:rFonts w:cs="Calibri"/>
                <w:sz w:val="20"/>
                <w:szCs w:val="20"/>
              </w:rPr>
            </w:pPr>
            <w:r w:rsidRPr="004F264F">
              <w:rPr>
                <w:rFonts w:cs="Calibri"/>
                <w:sz w:val="20"/>
                <w:szCs w:val="20"/>
              </w:rPr>
              <w:t>1</w:t>
            </w:r>
          </w:p>
        </w:tc>
      </w:tr>
      <w:tr w:rsidR="00FD7745" w:rsidRPr="004F264F" w14:paraId="459C7F28" w14:textId="77777777" w:rsidTr="003664FD">
        <w:tc>
          <w:tcPr>
            <w:tcW w:w="7897" w:type="dxa"/>
          </w:tcPr>
          <w:p w14:paraId="638030C2" w14:textId="77777777" w:rsidR="00FD7745" w:rsidRPr="004F264F" w:rsidRDefault="00FD7745" w:rsidP="003664FD">
            <w:pPr>
              <w:spacing w:after="0" w:line="240" w:lineRule="auto"/>
              <w:jc w:val="right"/>
              <w:rPr>
                <w:rFonts w:cs="Calibri"/>
                <w:b/>
                <w:sz w:val="20"/>
                <w:szCs w:val="20"/>
              </w:rPr>
            </w:pPr>
            <w:r w:rsidRPr="004F264F">
              <w:rPr>
                <w:rFonts w:cs="Calibri"/>
                <w:b/>
                <w:sz w:val="20"/>
                <w:szCs w:val="20"/>
              </w:rPr>
              <w:t>Total</w:t>
            </w:r>
          </w:p>
        </w:tc>
        <w:tc>
          <w:tcPr>
            <w:tcW w:w="1311" w:type="dxa"/>
            <w:vAlign w:val="center"/>
          </w:tcPr>
          <w:p w14:paraId="47DB5D70" w14:textId="5F167336" w:rsidR="00FD7745" w:rsidRPr="004F264F" w:rsidRDefault="009A493E" w:rsidP="003664FD">
            <w:pPr>
              <w:spacing w:after="0" w:line="240" w:lineRule="auto"/>
              <w:jc w:val="right"/>
              <w:rPr>
                <w:rFonts w:cs="Calibri"/>
                <w:b/>
                <w:sz w:val="20"/>
                <w:szCs w:val="20"/>
              </w:rPr>
            </w:pPr>
            <w:r>
              <w:rPr>
                <w:rFonts w:cs="Calibri"/>
                <w:b/>
                <w:sz w:val="20"/>
                <w:szCs w:val="20"/>
              </w:rPr>
              <w:t>/</w:t>
            </w:r>
            <w:r w:rsidR="00FD7745" w:rsidRPr="004F264F">
              <w:rPr>
                <w:rFonts w:cs="Calibri"/>
                <w:b/>
                <w:sz w:val="20"/>
                <w:szCs w:val="20"/>
              </w:rPr>
              <w:t>20</w:t>
            </w:r>
          </w:p>
        </w:tc>
      </w:tr>
    </w:tbl>
    <w:p w14:paraId="1FC709D5" w14:textId="77777777" w:rsidR="00FD7745" w:rsidRPr="003664FD" w:rsidRDefault="00FD7745" w:rsidP="00784169">
      <w:pPr>
        <w:spacing w:before="120" w:line="276" w:lineRule="auto"/>
        <w:outlineLvl w:val="0"/>
        <w:rPr>
          <w:rFonts w:asciiTheme="majorHAnsi" w:eastAsia="MS Mincho" w:hAnsiTheme="majorHAnsi" w:cstheme="majorHAnsi"/>
          <w:color w:val="342568"/>
          <w:sz w:val="28"/>
          <w:szCs w:val="28"/>
          <w:lang w:val="en-GB" w:eastAsia="ja-JP"/>
        </w:rPr>
      </w:pPr>
    </w:p>
    <w:sectPr w:rsidR="00FD7745" w:rsidRPr="003664FD" w:rsidSect="00AD0C5E">
      <w:headerReference w:type="even" r:id="rId16"/>
      <w:headerReference w:type="default" r:id="rId17"/>
      <w:footerReference w:type="even" r:id="rId18"/>
      <w:footerReference w:type="default" r:id="rId19"/>
      <w:pgSz w:w="11907" w:h="16839"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B7F5" w14:textId="77777777" w:rsidR="002B15F5" w:rsidRDefault="002B15F5" w:rsidP="00DC2DBB">
      <w:r>
        <w:separator/>
      </w:r>
    </w:p>
  </w:endnote>
  <w:endnote w:type="continuationSeparator" w:id="0">
    <w:p w14:paraId="60067AB9" w14:textId="77777777" w:rsidR="002B15F5" w:rsidRDefault="002B15F5" w:rsidP="00DC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iSync">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03A1" w14:textId="3904AB56" w:rsidR="0044542D" w:rsidRPr="00DE34C4" w:rsidRDefault="0044542D" w:rsidP="00476CA1">
    <w:pPr>
      <w:pStyle w:val="Footer"/>
      <w:pBdr>
        <w:top w:val="single" w:sz="4" w:space="4" w:color="5C815C"/>
      </w:pBdr>
      <w:tabs>
        <w:tab w:val="clear" w:pos="8640"/>
        <w:tab w:val="right" w:pos="9072"/>
      </w:tabs>
      <w:rPr>
        <w:rFonts w:ascii="Franklin Gothic Book" w:hAnsi="Franklin Gothic Book"/>
        <w:color w:val="342568"/>
        <w:sz w:val="16"/>
        <w:szCs w:val="16"/>
      </w:rPr>
    </w:pPr>
    <w:r>
      <w:rPr>
        <w:rFonts w:ascii="Franklin Gothic Book" w:hAnsi="Franklin Gothic Book"/>
        <w:noProof/>
        <w:color w:val="342568"/>
        <w:sz w:val="16"/>
        <w:szCs w:val="16"/>
      </w:rPr>
      <w:t>2022/</w:t>
    </w:r>
    <w:r w:rsidRPr="00F84645">
      <w:rPr>
        <w:rFonts w:ascii="Franklin Gothic Book" w:hAnsi="Franklin Gothic Book"/>
        <w:noProof/>
        <w:color w:val="342568"/>
        <w:sz w:val="16"/>
        <w:szCs w:val="16"/>
      </w:rPr>
      <w:t>33836</w:t>
    </w:r>
    <w:r>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F077" w14:textId="77777777" w:rsidR="0044542D" w:rsidRPr="00DE34C4" w:rsidRDefault="0044542D" w:rsidP="005161BD">
    <w:pPr>
      <w:pStyle w:val="Footer"/>
      <w:pBdr>
        <w:top w:val="single" w:sz="4" w:space="4" w:color="774A92" w:themeColor="accent3" w:themeShade="BF"/>
      </w:pBdr>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F7FB" w14:textId="77777777" w:rsidR="0044542D" w:rsidRPr="00DA2501" w:rsidRDefault="0044542D" w:rsidP="00033FAF">
    <w:pPr>
      <w:pStyle w:val="Footer"/>
      <w:pBdr>
        <w:top w:val="single" w:sz="4" w:space="4" w:color="5C815C"/>
      </w:pBdr>
      <w:tabs>
        <w:tab w:val="clear" w:pos="4320"/>
        <w:tab w:val="clear" w:pos="8640"/>
        <w:tab w:val="right" w:pos="9072"/>
      </w:tabs>
      <w:jc w:val="both"/>
      <w:rPr>
        <w:rFonts w:ascii="Franklin Gothic Book" w:hAnsi="Franklin Gothic Book"/>
        <w:sz w:val="18"/>
      </w:rPr>
    </w:pPr>
    <w:r w:rsidRPr="00DA2501">
      <w:rPr>
        <w:rFonts w:ascii="Franklin Gothic Book" w:hAnsi="Franklin Gothic Book"/>
        <w:b/>
        <w:noProof/>
        <w:sz w:val="18"/>
        <w:szCs w:val="18"/>
      </w:rPr>
      <w:t>Sample assessment tasks | Media Production and Analysis | ATAR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E731" w14:textId="77777777" w:rsidR="0044542D" w:rsidRPr="00DA2501" w:rsidRDefault="0044542D" w:rsidP="00476CA1">
    <w:pPr>
      <w:pStyle w:val="Footer"/>
      <w:pBdr>
        <w:top w:val="single" w:sz="4" w:space="4" w:color="5C815C"/>
      </w:pBdr>
      <w:tabs>
        <w:tab w:val="clear" w:pos="4320"/>
        <w:tab w:val="clear" w:pos="8640"/>
        <w:tab w:val="right" w:pos="9072"/>
      </w:tabs>
      <w:rPr>
        <w:rFonts w:ascii="Franklin Gothic Book" w:hAnsi="Franklin Gothic Book"/>
        <w:sz w:val="18"/>
      </w:rPr>
    </w:pPr>
    <w:r>
      <w:rPr>
        <w:rFonts w:ascii="Franklin Gothic Book" w:hAnsi="Franklin Gothic Book"/>
        <w:b/>
        <w:noProof/>
        <w:color w:val="342568"/>
        <w:sz w:val="18"/>
        <w:szCs w:val="18"/>
      </w:rPr>
      <w:tab/>
    </w:r>
    <w:r w:rsidRPr="00DA2501">
      <w:rPr>
        <w:rFonts w:ascii="Franklin Gothic Book" w:hAnsi="Franklin Gothic Book"/>
        <w:b/>
        <w:noProof/>
        <w:sz w:val="18"/>
        <w:szCs w:val="18"/>
      </w:rPr>
      <w:t>Sample assessment tasks | Media Production and Analysis | ATAR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A66BE" w14:textId="77777777" w:rsidR="002B15F5" w:rsidRDefault="002B15F5" w:rsidP="00DC2DBB">
      <w:r>
        <w:separator/>
      </w:r>
    </w:p>
  </w:footnote>
  <w:footnote w:type="continuationSeparator" w:id="0">
    <w:p w14:paraId="20A926DE" w14:textId="77777777" w:rsidR="002B15F5" w:rsidRDefault="002B15F5" w:rsidP="00DC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2BD3" w14:textId="77777777" w:rsidR="0044542D" w:rsidRDefault="0044542D" w:rsidP="003940CC">
    <w:pPr>
      <w:pStyle w:val="Header"/>
      <w:ind w:left="-709"/>
    </w:pPr>
    <w:r>
      <w:rPr>
        <w:noProof/>
        <w:lang w:eastAsia="en-AU"/>
      </w:rPr>
      <w:drawing>
        <wp:inline distT="0" distB="0" distL="0" distR="0" wp14:anchorId="41E40D01" wp14:editId="64D3B5C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ACB3B75" w14:textId="77777777" w:rsidR="0044542D" w:rsidRDefault="00445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7032" w14:textId="5926FC5C" w:rsidR="0044542D" w:rsidRPr="00E70210" w:rsidRDefault="0044542D" w:rsidP="00476CA1">
    <w:pPr>
      <w:pStyle w:val="Header"/>
      <w:pBdr>
        <w:bottom w:val="single" w:sz="8" w:space="1" w:color="5C815C"/>
      </w:pBdr>
      <w:ind w:left="-1276" w:right="9311"/>
      <w:jc w:val="right"/>
      <w:rPr>
        <w:rFonts w:ascii="Franklin Gothic Book" w:hAnsi="Franklin Gothic Book"/>
        <w:b/>
        <w:sz w:val="32"/>
      </w:rPr>
    </w:pPr>
    <w:r w:rsidRPr="00E70210">
      <w:rPr>
        <w:rFonts w:ascii="Franklin Gothic Book" w:hAnsi="Franklin Gothic Book"/>
        <w:b/>
        <w:sz w:val="32"/>
      </w:rPr>
      <w:fldChar w:fldCharType="begin"/>
    </w:r>
    <w:r w:rsidRPr="00E70210">
      <w:rPr>
        <w:rFonts w:ascii="Franklin Gothic Book" w:hAnsi="Franklin Gothic Book"/>
        <w:b/>
        <w:sz w:val="32"/>
      </w:rPr>
      <w:instrText xml:space="preserve"> PAGE   \* MERGEFORMAT </w:instrText>
    </w:r>
    <w:r w:rsidRPr="00E70210">
      <w:rPr>
        <w:rFonts w:ascii="Franklin Gothic Book" w:hAnsi="Franklin Gothic Book"/>
        <w:b/>
        <w:sz w:val="32"/>
      </w:rPr>
      <w:fldChar w:fldCharType="separate"/>
    </w:r>
    <w:r w:rsidR="006B17EF">
      <w:rPr>
        <w:rFonts w:ascii="Franklin Gothic Book" w:hAnsi="Franklin Gothic Book"/>
        <w:b/>
        <w:noProof/>
        <w:sz w:val="32"/>
      </w:rPr>
      <w:t>16</w:t>
    </w:r>
    <w:r w:rsidRPr="00E70210">
      <w:rPr>
        <w:rFonts w:ascii="Franklin Gothic Book" w:hAnsi="Franklin Gothic Book"/>
        <w:b/>
        <w:noProof/>
        <w:sz w:val="32"/>
      </w:rPr>
      <w:fldChar w:fldCharType="end"/>
    </w:r>
  </w:p>
  <w:p w14:paraId="08B5EC49" w14:textId="77777777" w:rsidR="0044542D" w:rsidRDefault="0044542D" w:rsidP="00AD0BAE">
    <w:pPr>
      <w:pStyle w:val="Header"/>
      <w:pBdr>
        <w:bottom w:val="single" w:sz="8" w:space="1" w:color="5C815C"/>
      </w:pBdr>
      <w:ind w:left="-1276" w:right="931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871D" w14:textId="25E5670B" w:rsidR="0044542D" w:rsidRPr="00DA2501" w:rsidRDefault="0044542D" w:rsidP="00476CA1">
    <w:pPr>
      <w:pStyle w:val="Header"/>
      <w:pBdr>
        <w:bottom w:val="single" w:sz="8" w:space="1" w:color="5C815C"/>
      </w:pBdr>
      <w:ind w:left="9356" w:right="-1274"/>
      <w:rPr>
        <w:rFonts w:ascii="Franklin Gothic Book" w:hAnsi="Franklin Gothic Book"/>
        <w:b/>
        <w:sz w:val="32"/>
      </w:rPr>
    </w:pPr>
    <w:r w:rsidRPr="00DA2501">
      <w:rPr>
        <w:rFonts w:ascii="Franklin Gothic Book" w:hAnsi="Franklin Gothic Book"/>
        <w:b/>
        <w:sz w:val="32"/>
      </w:rPr>
      <w:fldChar w:fldCharType="begin"/>
    </w:r>
    <w:r w:rsidRPr="00DA2501">
      <w:rPr>
        <w:rFonts w:ascii="Franklin Gothic Book" w:hAnsi="Franklin Gothic Book"/>
        <w:b/>
        <w:sz w:val="32"/>
      </w:rPr>
      <w:instrText xml:space="preserve"> PAGE   \* MERGEFORMAT </w:instrText>
    </w:r>
    <w:r w:rsidRPr="00DA2501">
      <w:rPr>
        <w:rFonts w:ascii="Franklin Gothic Book" w:hAnsi="Franklin Gothic Book"/>
        <w:b/>
        <w:sz w:val="32"/>
      </w:rPr>
      <w:fldChar w:fldCharType="separate"/>
    </w:r>
    <w:r w:rsidR="006B17EF">
      <w:rPr>
        <w:rFonts w:ascii="Franklin Gothic Book" w:hAnsi="Franklin Gothic Book"/>
        <w:b/>
        <w:noProof/>
        <w:sz w:val="32"/>
      </w:rPr>
      <w:t>15</w:t>
    </w:r>
    <w:r w:rsidRPr="00DA2501">
      <w:rPr>
        <w:rFonts w:ascii="Franklin Gothic Book" w:hAnsi="Franklin Gothic Book"/>
        <w:b/>
        <w:noProof/>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16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223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C83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2CC8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45A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A6A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0047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D6F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9A9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901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E736D"/>
    <w:multiLevelType w:val="singleLevel"/>
    <w:tmpl w:val="B3D0E316"/>
    <w:lvl w:ilvl="0">
      <w:start w:val="1"/>
      <w:numFmt w:val="bullet"/>
      <w:pStyle w:val="Bullet1"/>
      <w:lvlText w:val=""/>
      <w:lvlJc w:val="left"/>
      <w:pPr>
        <w:ind w:left="360" w:hanging="360"/>
      </w:pPr>
      <w:rPr>
        <w:rFonts w:ascii="Wingdings" w:hAnsi="Wingdings" w:hint="default"/>
        <w:caps w:val="0"/>
        <w:strike w:val="0"/>
        <w:dstrike w:val="0"/>
        <w:vanish w:val="0"/>
        <w:color w:val="auto"/>
        <w:u w:val="none"/>
        <w:vertAlign w:val="baseline"/>
      </w:rPr>
    </w:lvl>
  </w:abstractNum>
  <w:abstractNum w:abstractNumId="11" w15:restartNumberingAfterBreak="0">
    <w:nsid w:val="08C93568"/>
    <w:multiLevelType w:val="hybridMultilevel"/>
    <w:tmpl w:val="2E2CA19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2" w15:restartNumberingAfterBreak="0">
    <w:nsid w:val="0AF80380"/>
    <w:multiLevelType w:val="hybridMultilevel"/>
    <w:tmpl w:val="8F682F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103F69"/>
    <w:multiLevelType w:val="hybridMultilevel"/>
    <w:tmpl w:val="B0BA4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2E21F38"/>
    <w:multiLevelType w:val="hybridMultilevel"/>
    <w:tmpl w:val="B3902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4C61615"/>
    <w:multiLevelType w:val="hybridMultilevel"/>
    <w:tmpl w:val="8B7CB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416CD2"/>
    <w:multiLevelType w:val="hybridMultilevel"/>
    <w:tmpl w:val="15C22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AA49B5"/>
    <w:multiLevelType w:val="hybridMultilevel"/>
    <w:tmpl w:val="C33C4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8D81739"/>
    <w:multiLevelType w:val="hybridMultilevel"/>
    <w:tmpl w:val="10084486"/>
    <w:lvl w:ilvl="0" w:tplc="47D2C464">
      <w:start w:val="1"/>
      <w:numFmt w:val="bullet"/>
      <w:lvlText w:val="□"/>
      <w:lvlJc w:val="left"/>
      <w:pPr>
        <w:tabs>
          <w:tab w:val="num" w:pos="454"/>
        </w:tabs>
        <w:ind w:left="454" w:hanging="454"/>
      </w:pPr>
      <w:rPr>
        <w:rFonts w:ascii="MusiSync" w:eastAsia="PMingLiU" w:hAnsi="MusiSync" w:hint="default"/>
        <w:sz w:val="32"/>
        <w:szCs w:val="32"/>
      </w:rPr>
    </w:lvl>
    <w:lvl w:ilvl="1" w:tplc="E73A4A42">
      <w:start w:val="1"/>
      <w:numFmt w:val="bullet"/>
      <w:lvlText w:val=""/>
      <w:lvlJc w:val="left"/>
      <w:pPr>
        <w:tabs>
          <w:tab w:val="num" w:pos="1512"/>
        </w:tabs>
        <w:ind w:left="1512" w:hanging="432"/>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620992"/>
    <w:multiLevelType w:val="hybridMultilevel"/>
    <w:tmpl w:val="A27E4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67DC4"/>
    <w:multiLevelType w:val="hybridMultilevel"/>
    <w:tmpl w:val="28E2C0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5145A7"/>
    <w:multiLevelType w:val="hybridMultilevel"/>
    <w:tmpl w:val="A6B01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039B6"/>
    <w:multiLevelType w:val="hybridMultilevel"/>
    <w:tmpl w:val="6A12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536E7E"/>
    <w:multiLevelType w:val="hybridMultilevel"/>
    <w:tmpl w:val="132CCA2E"/>
    <w:lvl w:ilvl="0" w:tplc="7FFA25F2">
      <w:start w:val="30"/>
      <w:numFmt w:val="bullet"/>
      <w:lvlText w:val="-"/>
      <w:lvlJc w:val="left"/>
      <w:pPr>
        <w:ind w:left="814" w:hanging="360"/>
      </w:pPr>
      <w:rPr>
        <w:rFonts w:ascii="Calibri" w:eastAsiaTheme="minorHAnsi" w:hAnsi="Calibri" w:cstheme="minorHAnsi" w:hint="default"/>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4" w15:restartNumberingAfterBreak="0">
    <w:nsid w:val="3D970C6E"/>
    <w:multiLevelType w:val="hybridMultilevel"/>
    <w:tmpl w:val="A29A78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4A282D"/>
    <w:multiLevelType w:val="hybridMultilevel"/>
    <w:tmpl w:val="E6B40AE8"/>
    <w:lvl w:ilvl="0" w:tplc="0C09000F">
      <w:start w:val="1"/>
      <w:numFmt w:val="decimal"/>
      <w:lvlText w:val="%1."/>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cs="TimesNewRoman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C03043"/>
    <w:multiLevelType w:val="hybridMultilevel"/>
    <w:tmpl w:val="593E1E2A"/>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7" w15:restartNumberingAfterBreak="0">
    <w:nsid w:val="48215345"/>
    <w:multiLevelType w:val="hybridMultilevel"/>
    <w:tmpl w:val="A04859BE"/>
    <w:lvl w:ilvl="0" w:tplc="E0D6F69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NewRoman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310BFD"/>
    <w:multiLevelType w:val="hybridMultilevel"/>
    <w:tmpl w:val="49F0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2412D5"/>
    <w:multiLevelType w:val="hybridMultilevel"/>
    <w:tmpl w:val="E1283A2C"/>
    <w:lvl w:ilvl="0" w:tplc="FECC97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E97BAE"/>
    <w:multiLevelType w:val="hybridMultilevel"/>
    <w:tmpl w:val="17B2561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7829F8"/>
    <w:multiLevelType w:val="hybridMultilevel"/>
    <w:tmpl w:val="A3161938"/>
    <w:lvl w:ilvl="0" w:tplc="E0D6F69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E51D03"/>
    <w:multiLevelType w:val="hybridMultilevel"/>
    <w:tmpl w:val="D0866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B86934"/>
    <w:multiLevelType w:val="hybridMultilevel"/>
    <w:tmpl w:val="83D88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0622A4"/>
    <w:multiLevelType w:val="hybridMultilevel"/>
    <w:tmpl w:val="ABFECBA4"/>
    <w:lvl w:ilvl="0" w:tplc="3F668306">
      <w:start w:val="1"/>
      <w:numFmt w:val="bullet"/>
      <w:lvlText w:val=""/>
      <w:lvlJc w:val="left"/>
      <w:pPr>
        <w:ind w:left="360" w:hanging="360"/>
      </w:pPr>
      <w:rPr>
        <w:rFonts w:ascii="Symbol" w:hAnsi="Symbol" w:hint="default"/>
      </w:rPr>
    </w:lvl>
    <w:lvl w:ilvl="1" w:tplc="1096BC30">
      <w:start w:val="1"/>
      <w:numFmt w:val="bullet"/>
      <w:pStyle w:val="ListBullet2"/>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BD3AF3"/>
    <w:multiLevelType w:val="hybridMultilevel"/>
    <w:tmpl w:val="DB3E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A17713"/>
    <w:multiLevelType w:val="hybridMultilevel"/>
    <w:tmpl w:val="0150BB8C"/>
    <w:lvl w:ilvl="0" w:tplc="3F668306">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8F2754"/>
    <w:multiLevelType w:val="hybridMultilevel"/>
    <w:tmpl w:val="0CD24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57366D"/>
    <w:multiLevelType w:val="hybridMultilevel"/>
    <w:tmpl w:val="04A0B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1D7BA5"/>
    <w:multiLevelType w:val="hybridMultilevel"/>
    <w:tmpl w:val="189EE0DC"/>
    <w:lvl w:ilvl="0" w:tplc="C80C1132">
      <w:start w:val="1"/>
      <w:numFmt w:val="lowerLetter"/>
      <w:lvlText w:val="(%1)"/>
      <w:lvlJc w:val="left"/>
      <w:pPr>
        <w:ind w:left="357" w:hanging="357"/>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82232B"/>
    <w:multiLevelType w:val="hybridMultilevel"/>
    <w:tmpl w:val="E77AD810"/>
    <w:lvl w:ilvl="0" w:tplc="61F20D14">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5F159A"/>
    <w:multiLevelType w:val="hybridMultilevel"/>
    <w:tmpl w:val="189EE0DC"/>
    <w:lvl w:ilvl="0" w:tplc="C80C1132">
      <w:start w:val="1"/>
      <w:numFmt w:val="lowerLetter"/>
      <w:lvlText w:val="(%1)"/>
      <w:lvlJc w:val="left"/>
      <w:pPr>
        <w:ind w:left="357" w:hanging="357"/>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636E09"/>
    <w:multiLevelType w:val="hybridMultilevel"/>
    <w:tmpl w:val="23EA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07BAE"/>
    <w:multiLevelType w:val="hybridMultilevel"/>
    <w:tmpl w:val="34BC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42"/>
  </w:num>
  <w:num w:numId="4">
    <w:abstractNumId w:val="15"/>
  </w:num>
  <w:num w:numId="5">
    <w:abstractNumId w:val="27"/>
  </w:num>
  <w:num w:numId="6">
    <w:abstractNumId w:val="31"/>
  </w:num>
  <w:num w:numId="7">
    <w:abstractNumId w:val="20"/>
  </w:num>
  <w:num w:numId="8">
    <w:abstractNumId w:val="35"/>
  </w:num>
  <w:num w:numId="9">
    <w:abstractNumId w:val="21"/>
  </w:num>
  <w:num w:numId="10">
    <w:abstractNumId w:val="24"/>
  </w:num>
  <w:num w:numId="11">
    <w:abstractNumId w:val="19"/>
  </w:num>
  <w:num w:numId="12">
    <w:abstractNumId w:val="30"/>
  </w:num>
  <w:num w:numId="13">
    <w:abstractNumId w:val="37"/>
  </w:num>
  <w:num w:numId="14">
    <w:abstractNumId w:val="18"/>
  </w:num>
  <w:num w:numId="15">
    <w:abstractNumId w:val="23"/>
  </w:num>
  <w:num w:numId="16">
    <w:abstractNumId w:val="25"/>
  </w:num>
  <w:num w:numId="17">
    <w:abstractNumId w:val="26"/>
  </w:num>
  <w:num w:numId="18">
    <w:abstractNumId w:val="4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6"/>
  </w:num>
  <w:num w:numId="30">
    <w:abstractNumId w:val="13"/>
  </w:num>
  <w:num w:numId="31">
    <w:abstractNumId w:val="11"/>
  </w:num>
  <w:num w:numId="32">
    <w:abstractNumId w:val="32"/>
  </w:num>
  <w:num w:numId="33">
    <w:abstractNumId w:val="17"/>
  </w:num>
  <w:num w:numId="34">
    <w:abstractNumId w:val="16"/>
  </w:num>
  <w:num w:numId="35">
    <w:abstractNumId w:val="34"/>
  </w:num>
  <w:num w:numId="36">
    <w:abstractNumId w:val="40"/>
  </w:num>
  <w:num w:numId="37">
    <w:abstractNumId w:val="29"/>
  </w:num>
  <w:num w:numId="38">
    <w:abstractNumId w:val="36"/>
  </w:num>
  <w:num w:numId="39">
    <w:abstractNumId w:val="41"/>
  </w:num>
  <w:num w:numId="40">
    <w:abstractNumId w:val="36"/>
  </w:num>
  <w:num w:numId="41">
    <w:abstractNumId w:val="39"/>
  </w:num>
  <w:num w:numId="42">
    <w:abstractNumId w:val="36"/>
  </w:num>
  <w:num w:numId="43">
    <w:abstractNumId w:val="14"/>
  </w:num>
  <w:num w:numId="44">
    <w:abstractNumId w:val="12"/>
  </w:num>
  <w:num w:numId="45">
    <w:abstractNumId w:val="10"/>
  </w:num>
  <w:num w:numId="46">
    <w:abstractNumId w:val="33"/>
  </w:num>
  <w:num w:numId="47">
    <w:abstractNumId w:val="38"/>
  </w:num>
  <w:num w:numId="48">
    <w:abstractNumId w:val="3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8"/>
    <w:rsid w:val="00007332"/>
    <w:rsid w:val="000163C8"/>
    <w:rsid w:val="00021C9C"/>
    <w:rsid w:val="00033195"/>
    <w:rsid w:val="00033FAF"/>
    <w:rsid w:val="000560FE"/>
    <w:rsid w:val="000607FA"/>
    <w:rsid w:val="00064166"/>
    <w:rsid w:val="00070D8A"/>
    <w:rsid w:val="00071D0E"/>
    <w:rsid w:val="0008010B"/>
    <w:rsid w:val="00082207"/>
    <w:rsid w:val="00087832"/>
    <w:rsid w:val="00091D90"/>
    <w:rsid w:val="00093780"/>
    <w:rsid w:val="00096138"/>
    <w:rsid w:val="00097219"/>
    <w:rsid w:val="000A3411"/>
    <w:rsid w:val="000A354C"/>
    <w:rsid w:val="000A3AEC"/>
    <w:rsid w:val="000A75BE"/>
    <w:rsid w:val="000B0354"/>
    <w:rsid w:val="000B074A"/>
    <w:rsid w:val="000C20A2"/>
    <w:rsid w:val="000C3367"/>
    <w:rsid w:val="000C5059"/>
    <w:rsid w:val="000C70B7"/>
    <w:rsid w:val="000D06AB"/>
    <w:rsid w:val="000F1E97"/>
    <w:rsid w:val="000F2746"/>
    <w:rsid w:val="000F2EB3"/>
    <w:rsid w:val="001075BD"/>
    <w:rsid w:val="001110C4"/>
    <w:rsid w:val="00111E4B"/>
    <w:rsid w:val="00112DEA"/>
    <w:rsid w:val="001301F7"/>
    <w:rsid w:val="00137C39"/>
    <w:rsid w:val="00137F01"/>
    <w:rsid w:val="00137F23"/>
    <w:rsid w:val="001410DD"/>
    <w:rsid w:val="00143CFD"/>
    <w:rsid w:val="00172225"/>
    <w:rsid w:val="00182F10"/>
    <w:rsid w:val="00190056"/>
    <w:rsid w:val="00192227"/>
    <w:rsid w:val="001B37FD"/>
    <w:rsid w:val="001C77EA"/>
    <w:rsid w:val="001C7C59"/>
    <w:rsid w:val="001D100F"/>
    <w:rsid w:val="001D289E"/>
    <w:rsid w:val="001E4C4E"/>
    <w:rsid w:val="001F3E11"/>
    <w:rsid w:val="0020178C"/>
    <w:rsid w:val="00203677"/>
    <w:rsid w:val="0020799F"/>
    <w:rsid w:val="00213C4B"/>
    <w:rsid w:val="002301FF"/>
    <w:rsid w:val="00234259"/>
    <w:rsid w:val="0024260A"/>
    <w:rsid w:val="00246B17"/>
    <w:rsid w:val="0024719D"/>
    <w:rsid w:val="00250806"/>
    <w:rsid w:val="00253B96"/>
    <w:rsid w:val="00263068"/>
    <w:rsid w:val="00263102"/>
    <w:rsid w:val="00264A07"/>
    <w:rsid w:val="00267911"/>
    <w:rsid w:val="00270388"/>
    <w:rsid w:val="00270B79"/>
    <w:rsid w:val="00275A73"/>
    <w:rsid w:val="00280FD9"/>
    <w:rsid w:val="002816B5"/>
    <w:rsid w:val="002901F8"/>
    <w:rsid w:val="00292E8E"/>
    <w:rsid w:val="00297ED6"/>
    <w:rsid w:val="002A0049"/>
    <w:rsid w:val="002A0D1F"/>
    <w:rsid w:val="002B15F5"/>
    <w:rsid w:val="002B7F28"/>
    <w:rsid w:val="002D7E9E"/>
    <w:rsid w:val="002E351D"/>
    <w:rsid w:val="003144FC"/>
    <w:rsid w:val="0034578B"/>
    <w:rsid w:val="00347A30"/>
    <w:rsid w:val="00365096"/>
    <w:rsid w:val="003664FD"/>
    <w:rsid w:val="00372231"/>
    <w:rsid w:val="00375825"/>
    <w:rsid w:val="003827BB"/>
    <w:rsid w:val="00386ECD"/>
    <w:rsid w:val="00387883"/>
    <w:rsid w:val="003914E9"/>
    <w:rsid w:val="003940CC"/>
    <w:rsid w:val="00396EE2"/>
    <w:rsid w:val="003A1C0C"/>
    <w:rsid w:val="003A4277"/>
    <w:rsid w:val="003A605E"/>
    <w:rsid w:val="003B61A0"/>
    <w:rsid w:val="003D4C8D"/>
    <w:rsid w:val="003E0AC0"/>
    <w:rsid w:val="003E509B"/>
    <w:rsid w:val="003F4A18"/>
    <w:rsid w:val="004014EC"/>
    <w:rsid w:val="0040375E"/>
    <w:rsid w:val="00416F47"/>
    <w:rsid w:val="004178F6"/>
    <w:rsid w:val="004302B4"/>
    <w:rsid w:val="00431D58"/>
    <w:rsid w:val="00442547"/>
    <w:rsid w:val="0044542D"/>
    <w:rsid w:val="00450642"/>
    <w:rsid w:val="0045077B"/>
    <w:rsid w:val="0045097D"/>
    <w:rsid w:val="00456F6A"/>
    <w:rsid w:val="00470A67"/>
    <w:rsid w:val="00473E97"/>
    <w:rsid w:val="00476CA1"/>
    <w:rsid w:val="0048256A"/>
    <w:rsid w:val="00483DEE"/>
    <w:rsid w:val="004901C9"/>
    <w:rsid w:val="00491B64"/>
    <w:rsid w:val="004A01AF"/>
    <w:rsid w:val="004A1FED"/>
    <w:rsid w:val="004A2C1C"/>
    <w:rsid w:val="004A3200"/>
    <w:rsid w:val="004B19F1"/>
    <w:rsid w:val="004B6CB2"/>
    <w:rsid w:val="004C7A58"/>
    <w:rsid w:val="004E4410"/>
    <w:rsid w:val="004F264F"/>
    <w:rsid w:val="004F2D82"/>
    <w:rsid w:val="004F4009"/>
    <w:rsid w:val="005027EF"/>
    <w:rsid w:val="00502A43"/>
    <w:rsid w:val="00504697"/>
    <w:rsid w:val="005161BD"/>
    <w:rsid w:val="0054390B"/>
    <w:rsid w:val="005477C2"/>
    <w:rsid w:val="005604A4"/>
    <w:rsid w:val="0056164C"/>
    <w:rsid w:val="005643BD"/>
    <w:rsid w:val="00565EEB"/>
    <w:rsid w:val="005675E7"/>
    <w:rsid w:val="00572A48"/>
    <w:rsid w:val="00574F55"/>
    <w:rsid w:val="00581670"/>
    <w:rsid w:val="00582368"/>
    <w:rsid w:val="00587F01"/>
    <w:rsid w:val="005903D1"/>
    <w:rsid w:val="00591E53"/>
    <w:rsid w:val="00594CB4"/>
    <w:rsid w:val="005A1D52"/>
    <w:rsid w:val="005A1FBF"/>
    <w:rsid w:val="005A6EA6"/>
    <w:rsid w:val="005B039E"/>
    <w:rsid w:val="005C4C61"/>
    <w:rsid w:val="005E5025"/>
    <w:rsid w:val="005F00DA"/>
    <w:rsid w:val="005F056D"/>
    <w:rsid w:val="005F08E3"/>
    <w:rsid w:val="005F1947"/>
    <w:rsid w:val="005F75EB"/>
    <w:rsid w:val="00605CED"/>
    <w:rsid w:val="00616533"/>
    <w:rsid w:val="00621BE8"/>
    <w:rsid w:val="00625331"/>
    <w:rsid w:val="00627679"/>
    <w:rsid w:val="00631AF3"/>
    <w:rsid w:val="00635346"/>
    <w:rsid w:val="00636718"/>
    <w:rsid w:val="0064524B"/>
    <w:rsid w:val="00645B13"/>
    <w:rsid w:val="006464C1"/>
    <w:rsid w:val="00652CFE"/>
    <w:rsid w:val="00657562"/>
    <w:rsid w:val="006673F1"/>
    <w:rsid w:val="006712DC"/>
    <w:rsid w:val="00671C15"/>
    <w:rsid w:val="00686B96"/>
    <w:rsid w:val="00687446"/>
    <w:rsid w:val="00690954"/>
    <w:rsid w:val="006A0182"/>
    <w:rsid w:val="006B17EF"/>
    <w:rsid w:val="006B69F1"/>
    <w:rsid w:val="006C4EA9"/>
    <w:rsid w:val="006C7B85"/>
    <w:rsid w:val="006D3F84"/>
    <w:rsid w:val="006D4A1D"/>
    <w:rsid w:val="006D632A"/>
    <w:rsid w:val="006D6932"/>
    <w:rsid w:val="006E02FC"/>
    <w:rsid w:val="006E7289"/>
    <w:rsid w:val="00703D64"/>
    <w:rsid w:val="007046A0"/>
    <w:rsid w:val="00710413"/>
    <w:rsid w:val="007235AA"/>
    <w:rsid w:val="00727560"/>
    <w:rsid w:val="00730E17"/>
    <w:rsid w:val="007314A6"/>
    <w:rsid w:val="00735267"/>
    <w:rsid w:val="00772D57"/>
    <w:rsid w:val="007732E7"/>
    <w:rsid w:val="00775FB0"/>
    <w:rsid w:val="007810FB"/>
    <w:rsid w:val="00781A35"/>
    <w:rsid w:val="00784169"/>
    <w:rsid w:val="0078760B"/>
    <w:rsid w:val="0079399E"/>
    <w:rsid w:val="00796E1B"/>
    <w:rsid w:val="00797633"/>
    <w:rsid w:val="007A3F73"/>
    <w:rsid w:val="007B0C73"/>
    <w:rsid w:val="007B4E3C"/>
    <w:rsid w:val="007C0B46"/>
    <w:rsid w:val="007C391E"/>
    <w:rsid w:val="007C3D52"/>
    <w:rsid w:val="007C7BA3"/>
    <w:rsid w:val="007D1169"/>
    <w:rsid w:val="007D4CC0"/>
    <w:rsid w:val="007E019B"/>
    <w:rsid w:val="007E4810"/>
    <w:rsid w:val="007E540A"/>
    <w:rsid w:val="007E6AAA"/>
    <w:rsid w:val="007F1950"/>
    <w:rsid w:val="00802F54"/>
    <w:rsid w:val="00813D8D"/>
    <w:rsid w:val="00815D30"/>
    <w:rsid w:val="008236F5"/>
    <w:rsid w:val="0083618C"/>
    <w:rsid w:val="0084681B"/>
    <w:rsid w:val="00847896"/>
    <w:rsid w:val="008613D5"/>
    <w:rsid w:val="00874365"/>
    <w:rsid w:val="00877994"/>
    <w:rsid w:val="0088052E"/>
    <w:rsid w:val="00882758"/>
    <w:rsid w:val="008A2FC0"/>
    <w:rsid w:val="008A6C74"/>
    <w:rsid w:val="008C070F"/>
    <w:rsid w:val="008C13DA"/>
    <w:rsid w:val="008C327E"/>
    <w:rsid w:val="008C55CE"/>
    <w:rsid w:val="008C6B58"/>
    <w:rsid w:val="008D0DB1"/>
    <w:rsid w:val="008D1D39"/>
    <w:rsid w:val="008D2C46"/>
    <w:rsid w:val="008D2F1B"/>
    <w:rsid w:val="008F3923"/>
    <w:rsid w:val="009010D3"/>
    <w:rsid w:val="00915693"/>
    <w:rsid w:val="00915CEC"/>
    <w:rsid w:val="00916EC5"/>
    <w:rsid w:val="00935F85"/>
    <w:rsid w:val="00935FBA"/>
    <w:rsid w:val="009420FC"/>
    <w:rsid w:val="009450BD"/>
    <w:rsid w:val="00945BAF"/>
    <w:rsid w:val="009531F8"/>
    <w:rsid w:val="00955D75"/>
    <w:rsid w:val="0097548F"/>
    <w:rsid w:val="00975B6E"/>
    <w:rsid w:val="0098520F"/>
    <w:rsid w:val="00994D2A"/>
    <w:rsid w:val="009954E0"/>
    <w:rsid w:val="009A2DEE"/>
    <w:rsid w:val="009A3A73"/>
    <w:rsid w:val="009A493E"/>
    <w:rsid w:val="009A5D4E"/>
    <w:rsid w:val="009B29E4"/>
    <w:rsid w:val="009B2F59"/>
    <w:rsid w:val="009C4F75"/>
    <w:rsid w:val="009D56F2"/>
    <w:rsid w:val="009E4484"/>
    <w:rsid w:val="009E5232"/>
    <w:rsid w:val="009F0148"/>
    <w:rsid w:val="009F1414"/>
    <w:rsid w:val="009F28A2"/>
    <w:rsid w:val="009F48E0"/>
    <w:rsid w:val="009F727F"/>
    <w:rsid w:val="009F78DC"/>
    <w:rsid w:val="00A026F8"/>
    <w:rsid w:val="00A031E1"/>
    <w:rsid w:val="00A04ED0"/>
    <w:rsid w:val="00A17970"/>
    <w:rsid w:val="00A22BD3"/>
    <w:rsid w:val="00A31533"/>
    <w:rsid w:val="00A3251A"/>
    <w:rsid w:val="00A35497"/>
    <w:rsid w:val="00A413C9"/>
    <w:rsid w:val="00A42AAE"/>
    <w:rsid w:val="00A64896"/>
    <w:rsid w:val="00A66D6E"/>
    <w:rsid w:val="00A70623"/>
    <w:rsid w:val="00A745D2"/>
    <w:rsid w:val="00A77258"/>
    <w:rsid w:val="00A85A39"/>
    <w:rsid w:val="00A85ED5"/>
    <w:rsid w:val="00A85F3C"/>
    <w:rsid w:val="00A90459"/>
    <w:rsid w:val="00A96A93"/>
    <w:rsid w:val="00AB089F"/>
    <w:rsid w:val="00AB2578"/>
    <w:rsid w:val="00AB6BBF"/>
    <w:rsid w:val="00AC15CD"/>
    <w:rsid w:val="00AC4A86"/>
    <w:rsid w:val="00AD0BAE"/>
    <w:rsid w:val="00AD0C5E"/>
    <w:rsid w:val="00AD2A34"/>
    <w:rsid w:val="00AE42A1"/>
    <w:rsid w:val="00AF16F5"/>
    <w:rsid w:val="00AF1CCF"/>
    <w:rsid w:val="00AF524E"/>
    <w:rsid w:val="00AF6BF2"/>
    <w:rsid w:val="00AF764B"/>
    <w:rsid w:val="00B01B3C"/>
    <w:rsid w:val="00B047B7"/>
    <w:rsid w:val="00B16382"/>
    <w:rsid w:val="00B2284E"/>
    <w:rsid w:val="00B305CC"/>
    <w:rsid w:val="00B32B88"/>
    <w:rsid w:val="00B41DDB"/>
    <w:rsid w:val="00B43535"/>
    <w:rsid w:val="00B4562E"/>
    <w:rsid w:val="00B50926"/>
    <w:rsid w:val="00B56DB8"/>
    <w:rsid w:val="00B638E6"/>
    <w:rsid w:val="00B64E28"/>
    <w:rsid w:val="00B65672"/>
    <w:rsid w:val="00B665E6"/>
    <w:rsid w:val="00B72E2F"/>
    <w:rsid w:val="00B73517"/>
    <w:rsid w:val="00B8043E"/>
    <w:rsid w:val="00B8154D"/>
    <w:rsid w:val="00B907FF"/>
    <w:rsid w:val="00BA73C5"/>
    <w:rsid w:val="00BB46FF"/>
    <w:rsid w:val="00BC78F7"/>
    <w:rsid w:val="00BD2D61"/>
    <w:rsid w:val="00BD63DF"/>
    <w:rsid w:val="00BF0E57"/>
    <w:rsid w:val="00C01F2B"/>
    <w:rsid w:val="00C1300D"/>
    <w:rsid w:val="00C27270"/>
    <w:rsid w:val="00C32223"/>
    <w:rsid w:val="00C32E8C"/>
    <w:rsid w:val="00C33642"/>
    <w:rsid w:val="00C40F51"/>
    <w:rsid w:val="00C410B7"/>
    <w:rsid w:val="00C42FD6"/>
    <w:rsid w:val="00C442D6"/>
    <w:rsid w:val="00C61FD3"/>
    <w:rsid w:val="00C6478B"/>
    <w:rsid w:val="00C65EDD"/>
    <w:rsid w:val="00C6688D"/>
    <w:rsid w:val="00C80BAB"/>
    <w:rsid w:val="00C80BD2"/>
    <w:rsid w:val="00C81D42"/>
    <w:rsid w:val="00C84A81"/>
    <w:rsid w:val="00C871C4"/>
    <w:rsid w:val="00C944E7"/>
    <w:rsid w:val="00C96292"/>
    <w:rsid w:val="00CA3DA9"/>
    <w:rsid w:val="00CB0848"/>
    <w:rsid w:val="00CB2B04"/>
    <w:rsid w:val="00CB2DD7"/>
    <w:rsid w:val="00CC4BCB"/>
    <w:rsid w:val="00CD4420"/>
    <w:rsid w:val="00CF1822"/>
    <w:rsid w:val="00CF26D8"/>
    <w:rsid w:val="00CF3E9C"/>
    <w:rsid w:val="00CF63D5"/>
    <w:rsid w:val="00CF7A20"/>
    <w:rsid w:val="00D04F4B"/>
    <w:rsid w:val="00D07BAD"/>
    <w:rsid w:val="00D11498"/>
    <w:rsid w:val="00D12FA8"/>
    <w:rsid w:val="00D1467E"/>
    <w:rsid w:val="00D22487"/>
    <w:rsid w:val="00D2303C"/>
    <w:rsid w:val="00D414DA"/>
    <w:rsid w:val="00D57E12"/>
    <w:rsid w:val="00D608E8"/>
    <w:rsid w:val="00D6121E"/>
    <w:rsid w:val="00D61A73"/>
    <w:rsid w:val="00D67E1D"/>
    <w:rsid w:val="00D80FFD"/>
    <w:rsid w:val="00D86856"/>
    <w:rsid w:val="00D936A7"/>
    <w:rsid w:val="00D9496F"/>
    <w:rsid w:val="00D9783C"/>
    <w:rsid w:val="00DA2501"/>
    <w:rsid w:val="00DC1FD8"/>
    <w:rsid w:val="00DC2DBB"/>
    <w:rsid w:val="00DC703D"/>
    <w:rsid w:val="00DD179B"/>
    <w:rsid w:val="00DD58C8"/>
    <w:rsid w:val="00DE1063"/>
    <w:rsid w:val="00DE556F"/>
    <w:rsid w:val="00E06FF5"/>
    <w:rsid w:val="00E07F77"/>
    <w:rsid w:val="00E104D2"/>
    <w:rsid w:val="00E121D3"/>
    <w:rsid w:val="00E14A50"/>
    <w:rsid w:val="00E14DFE"/>
    <w:rsid w:val="00E15205"/>
    <w:rsid w:val="00E15FD5"/>
    <w:rsid w:val="00E20375"/>
    <w:rsid w:val="00E205FA"/>
    <w:rsid w:val="00E22B4A"/>
    <w:rsid w:val="00E24F9F"/>
    <w:rsid w:val="00E476C3"/>
    <w:rsid w:val="00E70210"/>
    <w:rsid w:val="00E71C16"/>
    <w:rsid w:val="00E72F91"/>
    <w:rsid w:val="00E836F6"/>
    <w:rsid w:val="00E856AF"/>
    <w:rsid w:val="00E97E7A"/>
    <w:rsid w:val="00EA0F4A"/>
    <w:rsid w:val="00EA4B81"/>
    <w:rsid w:val="00EA5412"/>
    <w:rsid w:val="00EB0EC0"/>
    <w:rsid w:val="00EB645A"/>
    <w:rsid w:val="00EB6BAE"/>
    <w:rsid w:val="00EC7D2D"/>
    <w:rsid w:val="00ED4BA7"/>
    <w:rsid w:val="00EE2C4D"/>
    <w:rsid w:val="00EF48BE"/>
    <w:rsid w:val="00F009B2"/>
    <w:rsid w:val="00F01E71"/>
    <w:rsid w:val="00F071EA"/>
    <w:rsid w:val="00F07E9E"/>
    <w:rsid w:val="00F10F5E"/>
    <w:rsid w:val="00F135E9"/>
    <w:rsid w:val="00F149F8"/>
    <w:rsid w:val="00F1532F"/>
    <w:rsid w:val="00F16A34"/>
    <w:rsid w:val="00F17B3D"/>
    <w:rsid w:val="00F410AD"/>
    <w:rsid w:val="00F63FC2"/>
    <w:rsid w:val="00F678F4"/>
    <w:rsid w:val="00F73C1E"/>
    <w:rsid w:val="00F7762A"/>
    <w:rsid w:val="00F77E07"/>
    <w:rsid w:val="00F8283A"/>
    <w:rsid w:val="00F84645"/>
    <w:rsid w:val="00F87A00"/>
    <w:rsid w:val="00F971D9"/>
    <w:rsid w:val="00FA2686"/>
    <w:rsid w:val="00FB79A8"/>
    <w:rsid w:val="00FC3D0E"/>
    <w:rsid w:val="00FD0297"/>
    <w:rsid w:val="00FD0CF1"/>
    <w:rsid w:val="00FD4273"/>
    <w:rsid w:val="00FD7745"/>
    <w:rsid w:val="00FE1395"/>
    <w:rsid w:val="00FE45C7"/>
    <w:rsid w:val="00FE6348"/>
    <w:rsid w:val="00FE67DA"/>
    <w:rsid w:val="00FF307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4BBB2E"/>
  <w15:docId w15:val="{98DC5D5C-A25B-4D78-B4D8-BF83526A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FD"/>
    <w:pPr>
      <w:spacing w:after="120" w:line="264" w:lineRule="auto"/>
    </w:pPr>
    <w:rPr>
      <w:rFonts w:ascii="Calibri" w:hAnsi="Calibri"/>
      <w:sz w:val="22"/>
    </w:rPr>
  </w:style>
  <w:style w:type="paragraph" w:styleId="Heading1">
    <w:name w:val="heading 1"/>
    <w:basedOn w:val="Normal"/>
    <w:next w:val="Normal"/>
    <w:link w:val="Heading1Char"/>
    <w:uiPriority w:val="9"/>
    <w:qFormat/>
    <w:rsid w:val="00DA2501"/>
    <w:pPr>
      <w:spacing w:before="120" w:line="276" w:lineRule="auto"/>
      <w:outlineLvl w:val="0"/>
    </w:pPr>
    <w:rPr>
      <w:rFonts w:ascii="Franklin Gothic Book" w:eastAsia="MS Mincho" w:hAnsi="Franklin Gothic Book" w:cs="Calibri"/>
      <w:color w:val="580F8B"/>
      <w:sz w:val="28"/>
      <w:szCs w:val="28"/>
      <w:lang w:val="en-GB" w:eastAsia="ja-JP"/>
    </w:rPr>
  </w:style>
  <w:style w:type="paragraph" w:styleId="Heading2">
    <w:name w:val="heading 2"/>
    <w:basedOn w:val="Normal"/>
    <w:next w:val="Normal"/>
    <w:link w:val="Heading2Char"/>
    <w:uiPriority w:val="9"/>
    <w:unhideWhenUsed/>
    <w:qFormat/>
    <w:rsid w:val="00935FBA"/>
    <w:pPr>
      <w:spacing w:before="120" w:after="200" w:line="276" w:lineRule="auto"/>
      <w:outlineLvl w:val="1"/>
    </w:pPr>
    <w:rPr>
      <w:rFonts w:ascii="Franklin Gothic Book" w:eastAsia="MS Mincho" w:hAnsi="Franklin Gothic Book" w:cs="Calibri"/>
      <w:color w:val="580F8B"/>
      <w:sz w:val="24"/>
      <w:lang w:val="en-GB" w:eastAsia="ja-JP"/>
    </w:rPr>
  </w:style>
  <w:style w:type="paragraph" w:styleId="Heading3">
    <w:name w:val="heading 3"/>
    <w:basedOn w:val="Normal"/>
    <w:next w:val="Normal"/>
    <w:link w:val="Heading3Char"/>
    <w:uiPriority w:val="9"/>
    <w:unhideWhenUsed/>
    <w:qFormat/>
    <w:rsid w:val="00033FAF"/>
    <w:pPr>
      <w:keepNext/>
      <w:keepLines/>
      <w:spacing w:before="40" w:after="0"/>
      <w:outlineLvl w:val="2"/>
    </w:pPr>
    <w:rPr>
      <w:rFonts w:asciiTheme="majorHAnsi" w:eastAsiaTheme="majorEastAsia" w:hAnsiTheme="majorHAnsi" w:cstheme="majorBidi"/>
      <w:color w:val="140C19"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A2501"/>
    <w:pPr>
      <w:tabs>
        <w:tab w:val="center" w:pos="4320"/>
        <w:tab w:val="right" w:pos="8640"/>
      </w:tabs>
    </w:pPr>
    <w:rPr>
      <w:color w:val="580F8B"/>
    </w:rPr>
  </w:style>
  <w:style w:type="character" w:customStyle="1" w:styleId="HeaderChar">
    <w:name w:val="Header Char"/>
    <w:basedOn w:val="DefaultParagraphFont"/>
    <w:link w:val="Header"/>
    <w:rsid w:val="00DA2501"/>
    <w:rPr>
      <w:rFonts w:ascii="Calibri" w:hAnsi="Calibri"/>
      <w:color w:val="580F8B"/>
      <w:sz w:val="22"/>
    </w:rPr>
  </w:style>
  <w:style w:type="paragraph" w:styleId="Footer">
    <w:name w:val="footer"/>
    <w:basedOn w:val="Normal"/>
    <w:link w:val="FooterChar"/>
    <w:uiPriority w:val="99"/>
    <w:unhideWhenUsed/>
    <w:rsid w:val="00DA2501"/>
    <w:pPr>
      <w:tabs>
        <w:tab w:val="center" w:pos="4320"/>
        <w:tab w:val="right" w:pos="8640"/>
      </w:tabs>
    </w:pPr>
    <w:rPr>
      <w:color w:val="580F8B"/>
    </w:rPr>
  </w:style>
  <w:style w:type="character" w:customStyle="1" w:styleId="FooterChar">
    <w:name w:val="Footer Char"/>
    <w:basedOn w:val="DefaultParagraphFont"/>
    <w:link w:val="Footer"/>
    <w:uiPriority w:val="99"/>
    <w:rsid w:val="00DA2501"/>
    <w:rPr>
      <w:rFonts w:ascii="Calibri" w:hAnsi="Calibri"/>
      <w:color w:val="580F8B"/>
      <w:sz w:val="22"/>
    </w:rPr>
  </w:style>
  <w:style w:type="paragraph" w:styleId="BalloonText">
    <w:name w:val="Balloon Text"/>
    <w:basedOn w:val="Normal"/>
    <w:link w:val="BalloonTextChar"/>
    <w:uiPriority w:val="99"/>
    <w:semiHidden/>
    <w:unhideWhenUsed/>
    <w:rsid w:val="000163C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63C8"/>
    <w:rPr>
      <w:rFonts w:ascii="Lucida Grande" w:hAnsi="Lucida Grande"/>
      <w:sz w:val="18"/>
      <w:szCs w:val="18"/>
    </w:rPr>
  </w:style>
  <w:style w:type="paragraph" w:styleId="Title">
    <w:name w:val="Title"/>
    <w:basedOn w:val="Normal"/>
    <w:link w:val="TitleChar"/>
    <w:qFormat/>
    <w:rsid w:val="003E509B"/>
    <w:pPr>
      <w:jc w:val="center"/>
    </w:pPr>
    <w:rPr>
      <w:rFonts w:ascii="Times New Roman" w:eastAsia="Times New Roman" w:hAnsi="Times New Roman" w:cs="Times New Roman"/>
      <w:b/>
      <w:noProof/>
      <w:szCs w:val="20"/>
      <w:lang w:val="en-US"/>
    </w:rPr>
  </w:style>
  <w:style w:type="character" w:customStyle="1" w:styleId="TitleChar">
    <w:name w:val="Title Char"/>
    <w:basedOn w:val="DefaultParagraphFont"/>
    <w:link w:val="Title"/>
    <w:rsid w:val="003E509B"/>
    <w:rPr>
      <w:rFonts w:ascii="Times New Roman" w:eastAsia="Times New Roman" w:hAnsi="Times New Roman" w:cs="Times New Roman"/>
      <w:b/>
      <w:noProof/>
      <w:szCs w:val="20"/>
      <w:lang w:val="en-US"/>
    </w:rPr>
  </w:style>
  <w:style w:type="paragraph" w:styleId="ListParagraph">
    <w:name w:val="List Paragraph"/>
    <w:basedOn w:val="Normal"/>
    <w:uiPriority w:val="34"/>
    <w:qFormat/>
    <w:rsid w:val="0098520F"/>
    <w:pPr>
      <w:ind w:left="720"/>
      <w:contextualSpacing/>
    </w:pPr>
  </w:style>
  <w:style w:type="paragraph" w:styleId="BodyText">
    <w:name w:val="Body Text"/>
    <w:basedOn w:val="Normal"/>
    <w:link w:val="BodyTextChar"/>
    <w:uiPriority w:val="99"/>
    <w:qFormat/>
    <w:rsid w:val="00B41DDB"/>
    <w:pPr>
      <w:spacing w:line="276" w:lineRule="auto"/>
    </w:pPr>
    <w:rPr>
      <w:rFonts w:asciiTheme="majorHAnsi" w:hAnsiTheme="majorHAnsi"/>
      <w:szCs w:val="22"/>
    </w:rPr>
  </w:style>
  <w:style w:type="character" w:customStyle="1" w:styleId="BodyTextChar">
    <w:name w:val="Body Text Char"/>
    <w:basedOn w:val="DefaultParagraphFont"/>
    <w:link w:val="BodyText"/>
    <w:uiPriority w:val="99"/>
    <w:rsid w:val="00B41DDB"/>
    <w:rPr>
      <w:rFonts w:asciiTheme="majorHAnsi" w:hAnsiTheme="majorHAnsi"/>
      <w:sz w:val="22"/>
      <w:szCs w:val="22"/>
    </w:rPr>
  </w:style>
  <w:style w:type="paragraph" w:styleId="NoSpacing">
    <w:name w:val="No Spacing"/>
    <w:uiPriority w:val="1"/>
    <w:qFormat/>
    <w:rsid w:val="00CA3DA9"/>
    <w:rPr>
      <w:rFonts w:ascii="Arial" w:eastAsiaTheme="minorHAnsi" w:hAnsi="Arial"/>
      <w:sz w:val="22"/>
      <w:szCs w:val="22"/>
    </w:rPr>
  </w:style>
  <w:style w:type="table" w:customStyle="1" w:styleId="TableGrid1">
    <w:name w:val="Table Grid1"/>
    <w:basedOn w:val="TableNormal"/>
    <w:next w:val="TableGrid"/>
    <w:uiPriority w:val="59"/>
    <w:rsid w:val="00CA3D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2501"/>
    <w:rPr>
      <w:rFonts w:ascii="Franklin Gothic Book" w:eastAsia="MS Mincho" w:hAnsi="Franklin Gothic Book" w:cs="Calibri"/>
      <w:color w:val="580F8B"/>
      <w:sz w:val="28"/>
      <w:szCs w:val="28"/>
      <w:lang w:val="en-GB" w:eastAsia="ja-JP"/>
    </w:rPr>
  </w:style>
  <w:style w:type="character" w:styleId="CommentReference">
    <w:name w:val="annotation reference"/>
    <w:basedOn w:val="DefaultParagraphFont"/>
    <w:uiPriority w:val="99"/>
    <w:semiHidden/>
    <w:unhideWhenUsed/>
    <w:rsid w:val="00AF1CCF"/>
    <w:rPr>
      <w:sz w:val="16"/>
      <w:szCs w:val="16"/>
    </w:rPr>
  </w:style>
  <w:style w:type="paragraph" w:styleId="CommentText">
    <w:name w:val="annotation text"/>
    <w:basedOn w:val="Normal"/>
    <w:link w:val="CommentTextChar"/>
    <w:uiPriority w:val="99"/>
    <w:semiHidden/>
    <w:unhideWhenUsed/>
    <w:rsid w:val="00AF1CCF"/>
    <w:rPr>
      <w:sz w:val="20"/>
      <w:szCs w:val="20"/>
    </w:rPr>
  </w:style>
  <w:style w:type="character" w:customStyle="1" w:styleId="CommentTextChar">
    <w:name w:val="Comment Text Char"/>
    <w:basedOn w:val="DefaultParagraphFont"/>
    <w:link w:val="CommentText"/>
    <w:uiPriority w:val="99"/>
    <w:semiHidden/>
    <w:rsid w:val="00AF1CCF"/>
    <w:rPr>
      <w:sz w:val="20"/>
      <w:szCs w:val="20"/>
    </w:rPr>
  </w:style>
  <w:style w:type="paragraph" w:styleId="CommentSubject">
    <w:name w:val="annotation subject"/>
    <w:basedOn w:val="CommentText"/>
    <w:next w:val="CommentText"/>
    <w:link w:val="CommentSubjectChar"/>
    <w:uiPriority w:val="99"/>
    <w:semiHidden/>
    <w:unhideWhenUsed/>
    <w:rsid w:val="00AF1CCF"/>
    <w:rPr>
      <w:b/>
      <w:bCs/>
    </w:rPr>
  </w:style>
  <w:style w:type="character" w:customStyle="1" w:styleId="CommentSubjectChar">
    <w:name w:val="Comment Subject Char"/>
    <w:basedOn w:val="CommentTextChar"/>
    <w:link w:val="CommentSubject"/>
    <w:uiPriority w:val="99"/>
    <w:semiHidden/>
    <w:rsid w:val="00AF1CCF"/>
    <w:rPr>
      <w:b/>
      <w:bCs/>
      <w:sz w:val="20"/>
      <w:szCs w:val="20"/>
    </w:rPr>
  </w:style>
  <w:style w:type="character" w:styleId="Hyperlink">
    <w:name w:val="Hyperlink"/>
    <w:basedOn w:val="DefaultParagraphFont"/>
    <w:uiPriority w:val="99"/>
    <w:unhideWhenUsed/>
    <w:rsid w:val="00234259"/>
    <w:rPr>
      <w:rFonts w:ascii="Calibri" w:hAnsi="Calibri" w:cs="Times New Roman" w:hint="default"/>
      <w:color w:val="580F8B"/>
      <w:u w:val="single"/>
    </w:rPr>
  </w:style>
  <w:style w:type="paragraph" w:styleId="ListBullet">
    <w:name w:val="List Bullet"/>
    <w:basedOn w:val="ListParagraph"/>
    <w:next w:val="BodyText"/>
    <w:uiPriority w:val="99"/>
    <w:unhideWhenUsed/>
    <w:qFormat/>
    <w:rsid w:val="00234259"/>
    <w:pPr>
      <w:numPr>
        <w:numId w:val="29"/>
      </w:numPr>
      <w:spacing w:line="276" w:lineRule="auto"/>
    </w:pPr>
    <w:rPr>
      <w:szCs w:val="22"/>
    </w:rPr>
  </w:style>
  <w:style w:type="character" w:customStyle="1" w:styleId="Heading2Char">
    <w:name w:val="Heading 2 Char"/>
    <w:basedOn w:val="DefaultParagraphFont"/>
    <w:link w:val="Heading2"/>
    <w:uiPriority w:val="9"/>
    <w:rsid w:val="00935FBA"/>
    <w:rPr>
      <w:rFonts w:ascii="Franklin Gothic Book" w:eastAsia="MS Mincho" w:hAnsi="Franklin Gothic Book" w:cs="Calibri"/>
      <w:color w:val="580F8B"/>
      <w:lang w:val="en-GB" w:eastAsia="ja-JP"/>
    </w:rPr>
  </w:style>
  <w:style w:type="character" w:customStyle="1" w:styleId="Heading3Char">
    <w:name w:val="Heading 3 Char"/>
    <w:basedOn w:val="DefaultParagraphFont"/>
    <w:link w:val="Heading3"/>
    <w:uiPriority w:val="9"/>
    <w:rsid w:val="00033FAF"/>
    <w:rPr>
      <w:rFonts w:asciiTheme="majorHAnsi" w:eastAsiaTheme="majorEastAsia" w:hAnsiTheme="majorHAnsi" w:cstheme="majorBidi"/>
      <w:color w:val="140C19" w:themeColor="accent1" w:themeShade="7F"/>
    </w:rPr>
  </w:style>
  <w:style w:type="paragraph" w:styleId="ListBullet2">
    <w:name w:val="List Bullet 2"/>
    <w:basedOn w:val="ListParagraph"/>
    <w:uiPriority w:val="99"/>
    <w:unhideWhenUsed/>
    <w:rsid w:val="00143CFD"/>
    <w:pPr>
      <w:numPr>
        <w:ilvl w:val="1"/>
        <w:numId w:val="35"/>
      </w:numPr>
      <w:spacing w:line="276" w:lineRule="auto"/>
      <w:ind w:left="714" w:hanging="357"/>
    </w:pPr>
    <w:rPr>
      <w:rFonts w:asciiTheme="majorHAnsi" w:hAnsiTheme="majorHAnsi"/>
      <w:szCs w:val="22"/>
    </w:rPr>
  </w:style>
  <w:style w:type="paragraph" w:customStyle="1" w:styleId="Bullet1">
    <w:name w:val="Bullet1"/>
    <w:basedOn w:val="Normal"/>
    <w:qFormat/>
    <w:rsid w:val="00BC78F7"/>
    <w:pPr>
      <w:numPr>
        <w:numId w:val="45"/>
      </w:numPr>
      <w:tabs>
        <w:tab w:val="left" w:pos="720"/>
        <w:tab w:val="right" w:pos="9321"/>
      </w:tabs>
      <w:spacing w:after="0" w:line="240" w:lineRule="auto"/>
    </w:pPr>
    <w:rPr>
      <w:rFonts w:ascii="Arial" w:eastAsia="Calibri" w:hAnsi="Arial" w:cs="Times New Roman"/>
      <w:szCs w:val="22"/>
    </w:rPr>
  </w:style>
  <w:style w:type="paragraph" w:customStyle="1" w:styleId="Heading">
    <w:name w:val="Heading"/>
    <w:basedOn w:val="Normal"/>
    <w:qFormat/>
    <w:rsid w:val="00BC78F7"/>
    <w:pPr>
      <w:tabs>
        <w:tab w:val="left" w:pos="360"/>
        <w:tab w:val="left" w:pos="720"/>
        <w:tab w:val="left" w:pos="1440"/>
        <w:tab w:val="right" w:pos="9323"/>
      </w:tabs>
      <w:spacing w:after="0" w:line="240" w:lineRule="auto"/>
    </w:pPr>
    <w:rPr>
      <w:rFonts w:ascii="Arial" w:eastAsia="Times New Roman" w:hAnsi="Arial" w:cs="Times New Roman"/>
      <w:b/>
      <w:bCs/>
      <w:szCs w:val="22"/>
      <w:lang w:eastAsia="en-AU"/>
    </w:rPr>
  </w:style>
  <w:style w:type="character" w:styleId="FollowedHyperlink">
    <w:name w:val="FollowedHyperlink"/>
    <w:basedOn w:val="DefaultParagraphFont"/>
    <w:uiPriority w:val="99"/>
    <w:semiHidden/>
    <w:unhideWhenUsed/>
    <w:rsid w:val="003664FD"/>
    <w:rPr>
      <w:color w:val="7F7F7F" w:themeColor="text1" w:themeTint="80"/>
      <w:u w:val="single"/>
    </w:rPr>
  </w:style>
  <w:style w:type="paragraph" w:styleId="Revision">
    <w:name w:val="Revision"/>
    <w:hidden/>
    <w:uiPriority w:val="99"/>
    <w:semiHidden/>
    <w:rsid w:val="00AD0BA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stopswithme.humanrights.gov.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rrighttoknow.com.au/media-freed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s://www.raisetheag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9157-08B4-46C3-901E-2D3D26EB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Education</dc:creator>
  <cp:keywords/>
  <dc:description/>
  <cp:lastModifiedBy>Gemma Wright</cp:lastModifiedBy>
  <cp:revision>5</cp:revision>
  <cp:lastPrinted>2022-10-20T04:01:00Z</cp:lastPrinted>
  <dcterms:created xsi:type="dcterms:W3CDTF">2022-10-26T14:10:00Z</dcterms:created>
  <dcterms:modified xsi:type="dcterms:W3CDTF">2022-11-03T00:24:00Z</dcterms:modified>
</cp:coreProperties>
</file>