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51" w:rsidRDefault="005F7251" w:rsidP="005F7251">
      <w:bookmarkStart w:id="0" w:name="_Toc383077848"/>
      <w:bookmarkStart w:id="1" w:name="_Toc359503799"/>
      <w:bookmarkStart w:id="2" w:name="_Toc358372280"/>
    </w:p>
    <w:p w:rsidR="005F7251" w:rsidRPr="006652C4" w:rsidRDefault="005F7251" w:rsidP="005F7251">
      <w:pPr>
        <w:jc w:val="center"/>
        <w:rPr>
          <w:b/>
          <w:bCs/>
          <w:sz w:val="44"/>
          <w:szCs w:val="44"/>
        </w:rPr>
      </w:pPr>
    </w:p>
    <w:p w:rsidR="005F7251" w:rsidRDefault="005F7251" w:rsidP="005F7251">
      <w:pPr>
        <w:tabs>
          <w:tab w:val="left" w:pos="3552"/>
        </w:tabs>
        <w:jc w:val="center"/>
        <w:rPr>
          <w:b/>
          <w:bCs/>
          <w:sz w:val="44"/>
          <w:szCs w:val="44"/>
        </w:rPr>
      </w:pPr>
    </w:p>
    <w:p w:rsidR="005F7251" w:rsidRPr="006652C4" w:rsidRDefault="005F7251" w:rsidP="005F7251">
      <w:pPr>
        <w:jc w:val="center"/>
        <w:rPr>
          <w:b/>
          <w:bCs/>
          <w:sz w:val="44"/>
          <w:szCs w:val="44"/>
        </w:rPr>
      </w:pPr>
    </w:p>
    <w:p w:rsidR="005F7251" w:rsidRDefault="005F7251" w:rsidP="005F7251">
      <w:pPr>
        <w:jc w:val="center"/>
        <w:rPr>
          <w:b/>
          <w:bCs/>
          <w:sz w:val="40"/>
          <w:szCs w:val="40"/>
        </w:rPr>
      </w:pPr>
    </w:p>
    <w:p w:rsidR="005F7251" w:rsidRPr="007701F7" w:rsidRDefault="005F7251" w:rsidP="005F7251">
      <w:pPr>
        <w:jc w:val="center"/>
        <w:rPr>
          <w:b/>
          <w:bCs/>
          <w:szCs w:val="40"/>
        </w:rPr>
      </w:pPr>
    </w:p>
    <w:p w:rsidR="005F7251" w:rsidRPr="0074708C" w:rsidRDefault="005F7251" w:rsidP="005F7251">
      <w:pPr>
        <w:jc w:val="center"/>
        <w:rPr>
          <w:b/>
          <w:bCs/>
          <w:sz w:val="40"/>
          <w:szCs w:val="40"/>
        </w:rPr>
      </w:pPr>
      <w:r>
        <w:rPr>
          <w:b/>
          <w:bCs/>
          <w:sz w:val="40"/>
          <w:szCs w:val="40"/>
        </w:rPr>
        <w:t>German: Second Language</w:t>
      </w:r>
      <w:r>
        <w:rPr>
          <w:b/>
          <w:bCs/>
          <w:sz w:val="40"/>
          <w:szCs w:val="40"/>
        </w:rPr>
        <w:t xml:space="preserve"> </w:t>
      </w:r>
      <w:r w:rsidRPr="0074708C">
        <w:rPr>
          <w:b/>
          <w:bCs/>
          <w:sz w:val="40"/>
          <w:szCs w:val="40"/>
        </w:rPr>
        <w:t xml:space="preserve">General </w:t>
      </w:r>
      <w:r>
        <w:rPr>
          <w:b/>
          <w:bCs/>
          <w:sz w:val="40"/>
          <w:szCs w:val="40"/>
        </w:rPr>
        <w:t xml:space="preserve">Course </w:t>
      </w:r>
      <w:r w:rsidRPr="0074708C">
        <w:rPr>
          <w:b/>
          <w:bCs/>
          <w:sz w:val="40"/>
          <w:szCs w:val="40"/>
        </w:rPr>
        <w:t>Year 12</w:t>
      </w:r>
    </w:p>
    <w:p w:rsidR="005F7251" w:rsidRPr="0065454B" w:rsidRDefault="005F7251" w:rsidP="005F7251">
      <w:pPr>
        <w:jc w:val="center"/>
        <w:rPr>
          <w:rStyle w:val="Strong"/>
        </w:rPr>
      </w:pPr>
    </w:p>
    <w:p w:rsidR="005F7251" w:rsidRPr="0074708C" w:rsidRDefault="005F7251" w:rsidP="005F7251">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5F7251" w:rsidRPr="00E0618D" w:rsidRDefault="005F7251" w:rsidP="005F7251">
      <w:pPr>
        <w:jc w:val="center"/>
        <w:rPr>
          <w:rStyle w:val="Strong"/>
        </w:rPr>
      </w:pPr>
    </w:p>
    <w:p w:rsidR="005F7251" w:rsidRPr="0074708C" w:rsidRDefault="005F7251" w:rsidP="005F7251">
      <w:pPr>
        <w:jc w:val="center"/>
        <w:rPr>
          <w:b/>
          <w:bCs/>
          <w:sz w:val="40"/>
          <w:szCs w:val="40"/>
        </w:rPr>
      </w:pPr>
      <w:r w:rsidRPr="0074708C">
        <w:rPr>
          <w:b/>
          <w:bCs/>
          <w:sz w:val="40"/>
          <w:szCs w:val="40"/>
        </w:rPr>
        <w:t>Externally set task 2017</w:t>
      </w:r>
    </w:p>
    <w:p w:rsidR="005F7251" w:rsidRDefault="005F7251" w:rsidP="005F7251">
      <w:pPr>
        <w:rPr>
          <w:b/>
          <w:bCs/>
          <w:sz w:val="44"/>
          <w:szCs w:val="44"/>
        </w:rPr>
      </w:pPr>
    </w:p>
    <w:p w:rsidR="005F7251" w:rsidRDefault="005F7251" w:rsidP="005F7251">
      <w:pPr>
        <w:rPr>
          <w:b/>
          <w:bCs/>
          <w:sz w:val="44"/>
          <w:szCs w:val="44"/>
        </w:rPr>
      </w:pPr>
    </w:p>
    <w:p w:rsidR="005F7251" w:rsidRDefault="005F7251" w:rsidP="005F7251">
      <w:pPr>
        <w:rPr>
          <w:b/>
          <w:bCs/>
          <w:sz w:val="44"/>
          <w:szCs w:val="44"/>
        </w:rPr>
      </w:pPr>
    </w:p>
    <w:p w:rsidR="005F7251" w:rsidRDefault="005F7251" w:rsidP="005F7251">
      <w:pPr>
        <w:rPr>
          <w:b/>
          <w:bCs/>
          <w:sz w:val="44"/>
          <w:szCs w:val="44"/>
        </w:rPr>
      </w:pPr>
    </w:p>
    <w:p w:rsidR="005F7251" w:rsidRPr="0074708C" w:rsidRDefault="005F7251" w:rsidP="005F7251">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6FDAAD13" wp14:editId="332EA60B">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5F7251" w:rsidRPr="002A6754" w:rsidRDefault="005F7251" w:rsidP="005F7251">
                            <w:pPr>
                              <w:spacing w:after="0"/>
                            </w:pPr>
                            <w:r w:rsidRPr="002A6754">
                              <w:t xml:space="preserve">This document is an extract from the </w:t>
                            </w:r>
                            <w:r>
                              <w:rPr>
                                <w:i/>
                              </w:rPr>
                              <w:t>German: Second Language</w:t>
                            </w:r>
                            <w:bookmarkStart w:id="3" w:name="_GoBack"/>
                            <w:bookmarkEnd w:id="3"/>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5F7251" w:rsidRPr="002A6754" w:rsidRDefault="005F7251" w:rsidP="005F7251">
                            <w:pPr>
                              <w:spacing w:after="0"/>
                            </w:pPr>
                          </w:p>
                          <w:p w:rsidR="005F7251" w:rsidRPr="002A6754" w:rsidRDefault="005F7251" w:rsidP="005F7251">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5F7251" w:rsidRPr="002A6754" w:rsidRDefault="005F7251" w:rsidP="005F7251">
                            <w:pPr>
                              <w:spacing w:after="0"/>
                            </w:pPr>
                          </w:p>
                          <w:p w:rsidR="005F7251" w:rsidRPr="002A6754" w:rsidRDefault="005F7251" w:rsidP="005F7251">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AAD13"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5F7251" w:rsidRPr="002A6754" w:rsidRDefault="005F7251" w:rsidP="005F7251">
                      <w:pPr>
                        <w:spacing w:after="0"/>
                      </w:pPr>
                      <w:r w:rsidRPr="002A6754">
                        <w:t xml:space="preserve">This document is an extract from the </w:t>
                      </w:r>
                      <w:r>
                        <w:rPr>
                          <w:i/>
                        </w:rPr>
                        <w:t>German: Second Language</w:t>
                      </w:r>
                      <w:bookmarkStart w:id="4" w:name="_GoBack"/>
                      <w:bookmarkEnd w:id="4"/>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5F7251" w:rsidRPr="002A6754" w:rsidRDefault="005F7251" w:rsidP="005F7251">
                      <w:pPr>
                        <w:spacing w:after="0"/>
                      </w:pPr>
                    </w:p>
                    <w:p w:rsidR="005F7251" w:rsidRPr="002A6754" w:rsidRDefault="005F7251" w:rsidP="005F7251">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5F7251" w:rsidRPr="002A6754" w:rsidRDefault="005F7251" w:rsidP="005F7251">
                      <w:pPr>
                        <w:spacing w:after="0"/>
                      </w:pPr>
                    </w:p>
                    <w:p w:rsidR="005F7251" w:rsidRPr="002A6754" w:rsidRDefault="005F7251" w:rsidP="005F7251">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5F7251" w:rsidRDefault="005F7251" w:rsidP="005F7251">
      <w:pPr>
        <w:pStyle w:val="Heading1"/>
        <w:spacing w:before="120"/>
        <w:rPr>
          <w:color w:val="auto"/>
        </w:rPr>
        <w:sectPr w:rsidR="005F7251" w:rsidSect="005F7251">
          <w:footerReference w:type="default" r:id="rId8"/>
          <w:headerReference w:type="first" r:id="rId9"/>
          <w:footerReference w:type="first" r:id="rId10"/>
          <w:type w:val="oddPage"/>
          <w:pgSz w:w="11906" w:h="16838"/>
          <w:pgMar w:top="1440" w:right="1080" w:bottom="1440" w:left="1080" w:header="708" w:footer="708" w:gutter="0"/>
          <w:pgNumType w:start="1"/>
          <w:cols w:space="709"/>
          <w:titlePg/>
          <w:docGrid w:linePitch="360"/>
        </w:sectPr>
      </w:pPr>
    </w:p>
    <w:p w:rsidR="008743F4" w:rsidRPr="005F7251" w:rsidRDefault="008743F4" w:rsidP="005F7251">
      <w:pPr>
        <w:pStyle w:val="Heading1"/>
        <w:spacing w:before="120"/>
        <w:rPr>
          <w:color w:val="auto"/>
        </w:rPr>
      </w:pPr>
      <w:r w:rsidRPr="005F7251">
        <w:rPr>
          <w:color w:val="auto"/>
        </w:rPr>
        <w:lastRenderedPageBreak/>
        <w:t>Unit 3</w:t>
      </w:r>
      <w:bookmarkEnd w:id="0"/>
      <w:r w:rsidRPr="005F7251">
        <w:rPr>
          <w:color w:val="auto"/>
        </w:rPr>
        <w:t xml:space="preserve"> </w:t>
      </w:r>
    </w:p>
    <w:p w:rsidR="00E44502" w:rsidRPr="003566C9" w:rsidRDefault="00E44502" w:rsidP="006854CE">
      <w:pPr>
        <w:pStyle w:val="Heading2"/>
      </w:pPr>
      <w:bookmarkStart w:id="5" w:name="_Toc383077849"/>
      <w:r w:rsidRPr="003566C9">
        <w:t>Unit description</w:t>
      </w:r>
      <w:bookmarkEnd w:id="1"/>
      <w:bookmarkEnd w:id="5"/>
    </w:p>
    <w:p w:rsidR="00803143" w:rsidRPr="00803143" w:rsidRDefault="00803143" w:rsidP="00803143">
      <w:pPr>
        <w:pStyle w:val="Paragraph"/>
        <w:rPr>
          <w:strike/>
          <w:sz w:val="20"/>
          <w:szCs w:val="20"/>
        </w:rPr>
      </w:pPr>
      <w:bookmarkStart w:id="6" w:name="_Toc360700414"/>
      <w:r w:rsidRPr="00803143">
        <w:t xml:space="preserve">The focus for this unit is </w:t>
      </w:r>
      <w:proofErr w:type="spellStart"/>
      <w:r w:rsidRPr="00803143">
        <w:rPr>
          <w:b/>
          <w:i/>
        </w:rPr>
        <w:t>Kultureller</w:t>
      </w:r>
      <w:proofErr w:type="spellEnd"/>
      <w:r w:rsidRPr="00803143">
        <w:rPr>
          <w:b/>
          <w:i/>
        </w:rPr>
        <w:t xml:space="preserve"> </w:t>
      </w:r>
      <w:proofErr w:type="spellStart"/>
      <w:r w:rsidRPr="00803143">
        <w:rPr>
          <w:b/>
          <w:i/>
        </w:rPr>
        <w:t>Austausch</w:t>
      </w:r>
      <w:proofErr w:type="spellEnd"/>
      <w:r w:rsidRPr="00803143">
        <w:rPr>
          <w:b/>
        </w:rPr>
        <w:t xml:space="preserve"> (</w:t>
      </w:r>
      <w:r w:rsidRPr="00803143">
        <w:rPr>
          <w:b/>
          <w:bCs/>
        </w:rPr>
        <w:t>Cultural interaction)</w:t>
      </w:r>
      <w:r w:rsidRPr="00803143">
        <w:rPr>
          <w:bCs/>
        </w:rPr>
        <w:t>.</w:t>
      </w:r>
      <w:r w:rsidRPr="00803143">
        <w:rPr>
          <w:b/>
          <w:bCs/>
        </w:rPr>
        <w:t xml:space="preserve"> </w:t>
      </w:r>
      <w:r w:rsidRPr="00803143">
        <w:t xml:space="preserve">Students continue to develop skills, knowledge and understandings through the study of the unit content. They extend their communication skills in </w:t>
      </w:r>
      <w:r w:rsidR="00762313">
        <w:t xml:space="preserve">the </w:t>
      </w:r>
      <w:r w:rsidRPr="00803143">
        <w:t xml:space="preserve">German </w:t>
      </w:r>
      <w:r w:rsidR="00762313">
        <w:t xml:space="preserve">language </w:t>
      </w:r>
      <w:r w:rsidRPr="00803143">
        <w:t>and gain further insight into the culture.</w:t>
      </w:r>
    </w:p>
    <w:p w:rsidR="008E32B1" w:rsidRPr="003566C9" w:rsidRDefault="008E32B1" w:rsidP="006854CE">
      <w:pPr>
        <w:pStyle w:val="Heading2"/>
      </w:pPr>
      <w:bookmarkStart w:id="7" w:name="_Toc383077850"/>
      <w:bookmarkEnd w:id="6"/>
      <w:r w:rsidRPr="003566C9">
        <w:t>Unit content</w:t>
      </w:r>
      <w:bookmarkEnd w:id="2"/>
      <w:bookmarkEnd w:id="7"/>
    </w:p>
    <w:p w:rsidR="00803143" w:rsidRDefault="00A97B98" w:rsidP="002742FF">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2742FF">
      <w:pPr>
        <w:spacing w:before="120" w:line="276" w:lineRule="auto"/>
      </w:pPr>
      <w:r w:rsidRPr="003566C9">
        <w:t>This unit includes the knowledge, understandings and skills described below.</w:t>
      </w:r>
    </w:p>
    <w:p w:rsidR="00A97B98" w:rsidRPr="003566C9" w:rsidRDefault="00803143" w:rsidP="00CC2910">
      <w:pPr>
        <w:pStyle w:val="Heading3"/>
      </w:pPr>
      <w:r w:rsidRPr="00803143">
        <w:t>Learning contexts and topics</w:t>
      </w:r>
    </w:p>
    <w:p w:rsidR="00803143" w:rsidRDefault="00803143" w:rsidP="00803143">
      <w:pPr>
        <w:pStyle w:val="Paragraph"/>
      </w:pPr>
      <w:r w:rsidRPr="00803143">
        <w:rPr>
          <w:rFonts w:cs="Arial"/>
        </w:rPr>
        <w:t>Unit 3</w:t>
      </w:r>
      <w:r w:rsidRPr="00803143">
        <w:rPr>
          <w:rFonts w:cs="Arial"/>
          <w:b/>
          <w:i/>
        </w:rPr>
        <w:t xml:space="preserve"> </w:t>
      </w:r>
      <w:r w:rsidRPr="00803143">
        <w:rPr>
          <w:rFonts w:cs="Arial"/>
        </w:rPr>
        <w:t xml:space="preserve">is </w:t>
      </w:r>
      <w:proofErr w:type="spellStart"/>
      <w:r w:rsidRPr="00803143">
        <w:rPr>
          <w:rFonts w:cs="Arial"/>
        </w:rPr>
        <w:t>organised</w:t>
      </w:r>
      <w:proofErr w:type="spellEnd"/>
      <w:r w:rsidRPr="00803143">
        <w:rPr>
          <w:rFonts w:cs="Arial"/>
        </w:rPr>
        <w:t xml:space="preserve"> around three learning contexts and a set of </w:t>
      </w:r>
      <w:r w:rsidR="00861753">
        <w:t xml:space="preserve">three </w:t>
      </w:r>
      <w:r w:rsidRPr="00803143">
        <w:rPr>
          <w:rFonts w:cs="Arial"/>
        </w:rPr>
        <w:t xml:space="preserve">topics. </w:t>
      </w:r>
      <w:r w:rsidRPr="00803143">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15"/>
        <w:gridCol w:w="4813"/>
      </w:tblGrid>
      <w:tr w:rsidR="00803143" w:rsidRPr="00E806D2" w:rsidTr="00803143">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803143" w:rsidRPr="00E806D2" w:rsidRDefault="00803143" w:rsidP="00803143">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803143" w:rsidRPr="00E806D2" w:rsidRDefault="00803143" w:rsidP="00803143">
            <w:pPr>
              <w:spacing w:before="120" w:after="120"/>
              <w:jc w:val="center"/>
              <w:rPr>
                <w:b/>
                <w:color w:val="FFFFFF" w:themeColor="background1"/>
                <w:sz w:val="20"/>
                <w:szCs w:val="20"/>
              </w:rPr>
            </w:pPr>
            <w:r w:rsidRPr="00E806D2">
              <w:rPr>
                <w:b/>
                <w:color w:val="FFFFFF" w:themeColor="background1"/>
                <w:sz w:val="20"/>
                <w:szCs w:val="20"/>
              </w:rPr>
              <w:t>Topics</w:t>
            </w:r>
          </w:p>
        </w:tc>
      </w:tr>
      <w:tr w:rsidR="00803143" w:rsidRPr="00E806D2" w:rsidTr="007F1C85">
        <w:tc>
          <w:tcPr>
            <w:tcW w:w="4890" w:type="dxa"/>
            <w:tcBorders>
              <w:top w:val="single" w:sz="12" w:space="0" w:color="FFFFFF" w:themeColor="background1"/>
              <w:bottom w:val="single" w:sz="4" w:space="0" w:color="9688BE" w:themeColor="accent4"/>
            </w:tcBorders>
            <w:shd w:val="clear" w:color="auto" w:fill="D9D9D9" w:themeFill="background1" w:themeFillShade="D9"/>
          </w:tcPr>
          <w:p w:rsidR="00803143" w:rsidRPr="00B0612F" w:rsidRDefault="00803143" w:rsidP="00803143">
            <w:pPr>
              <w:spacing w:before="40" w:after="40"/>
              <w:rPr>
                <w:b/>
                <w:sz w:val="20"/>
                <w:szCs w:val="20"/>
              </w:rPr>
            </w:pPr>
            <w:r w:rsidRPr="00B0612F">
              <w:rPr>
                <w:b/>
                <w:sz w:val="20"/>
                <w:szCs w:val="20"/>
              </w:rPr>
              <w:t>The individual</w:t>
            </w:r>
          </w:p>
          <w:p w:rsidR="00803143" w:rsidRPr="00E806D2" w:rsidRDefault="00803143" w:rsidP="00803143">
            <w:pPr>
              <w:spacing w:before="40" w:after="40"/>
              <w:rPr>
                <w:sz w:val="20"/>
                <w:szCs w:val="20"/>
              </w:rPr>
            </w:pPr>
            <w:r w:rsidRPr="00B0612F">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shd w:val="clear" w:color="auto" w:fill="D9D9D9" w:themeFill="background1" w:themeFillShade="D9"/>
          </w:tcPr>
          <w:p w:rsidR="00803143" w:rsidRPr="00803143" w:rsidRDefault="00803143" w:rsidP="00803143">
            <w:pPr>
              <w:spacing w:before="40" w:after="40"/>
              <w:rPr>
                <w:b/>
                <w:sz w:val="20"/>
                <w:szCs w:val="20"/>
              </w:rPr>
            </w:pPr>
            <w:r w:rsidRPr="00803143">
              <w:rPr>
                <w:b/>
                <w:sz w:val="20"/>
                <w:szCs w:val="20"/>
              </w:rPr>
              <w:t>Welcome to my country</w:t>
            </w:r>
          </w:p>
          <w:p w:rsidR="00803143" w:rsidRDefault="00803143" w:rsidP="00803143">
            <w:pPr>
              <w:spacing w:before="40" w:after="40"/>
              <w:rPr>
                <w:sz w:val="20"/>
                <w:szCs w:val="20"/>
              </w:rPr>
            </w:pPr>
            <w:r w:rsidRPr="00803143">
              <w:rPr>
                <w:sz w:val="20"/>
                <w:szCs w:val="20"/>
              </w:rPr>
              <w:t>Students reflect on what is essential when preparing for a visit to their home by a German speaker.</w:t>
            </w:r>
          </w:p>
          <w:p w:rsidR="007F1C85" w:rsidRPr="00E806D2" w:rsidRDefault="007F1C85" w:rsidP="00803143">
            <w:pPr>
              <w:spacing w:before="40" w:after="40"/>
              <w:rPr>
                <w:sz w:val="20"/>
                <w:szCs w:val="20"/>
              </w:rPr>
            </w:pPr>
            <w:r>
              <w:rPr>
                <w:sz w:val="20"/>
                <w:szCs w:val="20"/>
              </w:rPr>
              <w:t>Part 2</w:t>
            </w:r>
          </w:p>
        </w:tc>
      </w:tr>
      <w:tr w:rsidR="00803143" w:rsidRPr="00803143" w:rsidTr="007F1C85">
        <w:tc>
          <w:tcPr>
            <w:tcW w:w="4890" w:type="dxa"/>
            <w:tcBorders>
              <w:top w:val="single" w:sz="4" w:space="0" w:color="9688BE" w:themeColor="accent4"/>
              <w:bottom w:val="single" w:sz="4" w:space="0" w:color="9688BE" w:themeColor="accent4"/>
            </w:tcBorders>
            <w:shd w:val="clear" w:color="auto" w:fill="D9D9D9" w:themeFill="background1" w:themeFillShade="D9"/>
          </w:tcPr>
          <w:p w:rsidR="00803143" w:rsidRPr="00B0612F" w:rsidRDefault="00803143" w:rsidP="00803143">
            <w:pPr>
              <w:spacing w:before="40" w:after="40"/>
              <w:rPr>
                <w:b/>
                <w:sz w:val="20"/>
                <w:szCs w:val="20"/>
              </w:rPr>
            </w:pPr>
            <w:r w:rsidRPr="00B0612F">
              <w:rPr>
                <w:b/>
                <w:sz w:val="20"/>
                <w:szCs w:val="20"/>
              </w:rPr>
              <w:t>The German-speaking communities</w:t>
            </w:r>
          </w:p>
          <w:p w:rsidR="00803143" w:rsidRPr="00E806D2" w:rsidRDefault="00803143" w:rsidP="00803143">
            <w:pPr>
              <w:spacing w:before="40" w:after="40"/>
              <w:rPr>
                <w:sz w:val="20"/>
                <w:szCs w:val="20"/>
              </w:rPr>
            </w:pPr>
            <w:r w:rsidRPr="00B0612F">
              <w:rPr>
                <w:sz w:val="20"/>
                <w:szCs w:val="20"/>
              </w:rPr>
              <w:t>Students explore topics from the perspectives of individuals and groups within those communities</w:t>
            </w:r>
            <w:r w:rsidR="00943526">
              <w:rPr>
                <w:sz w:val="20"/>
                <w:szCs w:val="20"/>
              </w:rPr>
              <w:t>,</w:t>
            </w:r>
            <w:r w:rsidRPr="00B0612F">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shd w:val="clear" w:color="auto" w:fill="D9D9D9" w:themeFill="background1" w:themeFillShade="D9"/>
          </w:tcPr>
          <w:p w:rsidR="00803143" w:rsidRPr="00803143" w:rsidRDefault="00803143" w:rsidP="00803143">
            <w:pPr>
              <w:spacing w:before="40" w:after="40"/>
              <w:rPr>
                <w:b/>
                <w:sz w:val="20"/>
                <w:szCs w:val="20"/>
              </w:rPr>
            </w:pPr>
            <w:r w:rsidRPr="00803143">
              <w:rPr>
                <w:b/>
                <w:sz w:val="20"/>
                <w:szCs w:val="20"/>
              </w:rPr>
              <w:t>Exploring a German-speaking country</w:t>
            </w:r>
          </w:p>
          <w:p w:rsidR="00803143" w:rsidRDefault="00803143" w:rsidP="00943526">
            <w:pPr>
              <w:spacing w:before="40" w:after="40"/>
              <w:rPr>
                <w:sz w:val="20"/>
                <w:szCs w:val="20"/>
              </w:rPr>
            </w:pPr>
            <w:r w:rsidRPr="00803143">
              <w:rPr>
                <w:sz w:val="20"/>
                <w:szCs w:val="20"/>
              </w:rPr>
              <w:t xml:space="preserve">Students explore a particular region or city in a </w:t>
            </w:r>
            <w:r>
              <w:rPr>
                <w:sz w:val="20"/>
                <w:szCs w:val="20"/>
              </w:rPr>
              <w:br/>
            </w:r>
            <w:r w:rsidRPr="00803143">
              <w:rPr>
                <w:sz w:val="20"/>
                <w:szCs w:val="20"/>
              </w:rPr>
              <w:t xml:space="preserve">German-speaking country that is popular with </w:t>
            </w:r>
            <w:r w:rsidR="00762313">
              <w:rPr>
                <w:sz w:val="20"/>
                <w:szCs w:val="20"/>
              </w:rPr>
              <w:br/>
            </w:r>
            <w:r w:rsidRPr="00803143">
              <w:rPr>
                <w:sz w:val="20"/>
                <w:szCs w:val="20"/>
              </w:rPr>
              <w:t>German</w:t>
            </w:r>
            <w:r w:rsidR="00943526">
              <w:rPr>
                <w:sz w:val="20"/>
                <w:szCs w:val="20"/>
              </w:rPr>
              <w:t xml:space="preserve"> </w:t>
            </w:r>
            <w:r w:rsidRPr="00803143">
              <w:rPr>
                <w:sz w:val="20"/>
                <w:szCs w:val="20"/>
              </w:rPr>
              <w:t>speakers.</w:t>
            </w:r>
          </w:p>
          <w:p w:rsidR="007F1C85" w:rsidRPr="00803143" w:rsidRDefault="007F1C85" w:rsidP="00943526">
            <w:pPr>
              <w:spacing w:before="40" w:after="40"/>
              <w:rPr>
                <w:sz w:val="20"/>
                <w:szCs w:val="20"/>
              </w:rPr>
            </w:pPr>
            <w:r>
              <w:rPr>
                <w:sz w:val="20"/>
                <w:szCs w:val="20"/>
              </w:rPr>
              <w:t>Part 1</w:t>
            </w:r>
          </w:p>
        </w:tc>
      </w:tr>
      <w:tr w:rsidR="00803143" w:rsidRPr="00E806D2" w:rsidTr="00803143">
        <w:tc>
          <w:tcPr>
            <w:tcW w:w="4890" w:type="dxa"/>
            <w:tcBorders>
              <w:top w:val="single" w:sz="4" w:space="0" w:color="9688BE" w:themeColor="accent4"/>
            </w:tcBorders>
          </w:tcPr>
          <w:p w:rsidR="00803143" w:rsidRPr="00B0612F" w:rsidRDefault="00803143" w:rsidP="00803143">
            <w:pPr>
              <w:spacing w:before="40" w:after="40"/>
              <w:rPr>
                <w:b/>
                <w:sz w:val="20"/>
                <w:szCs w:val="20"/>
              </w:rPr>
            </w:pPr>
            <w:r w:rsidRPr="00B0612F">
              <w:rPr>
                <w:b/>
                <w:sz w:val="20"/>
                <w:szCs w:val="20"/>
              </w:rPr>
              <w:t>The changing world</w:t>
            </w:r>
          </w:p>
          <w:p w:rsidR="00803143" w:rsidRPr="00E806D2" w:rsidRDefault="00803143" w:rsidP="00803143">
            <w:pPr>
              <w:spacing w:before="40" w:after="40"/>
              <w:rPr>
                <w:sz w:val="20"/>
                <w:szCs w:val="20"/>
              </w:rPr>
            </w:pPr>
            <w:r w:rsidRPr="00B0612F">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803143" w:rsidRPr="00803143" w:rsidRDefault="00803143" w:rsidP="00803143">
            <w:pPr>
              <w:spacing w:before="40" w:after="40"/>
              <w:rPr>
                <w:b/>
                <w:sz w:val="20"/>
                <w:szCs w:val="20"/>
              </w:rPr>
            </w:pPr>
            <w:r w:rsidRPr="00803143">
              <w:rPr>
                <w:b/>
                <w:sz w:val="20"/>
                <w:szCs w:val="20"/>
              </w:rPr>
              <w:t>Technology and travel</w:t>
            </w:r>
          </w:p>
          <w:p w:rsidR="00803143" w:rsidRPr="00E806D2" w:rsidRDefault="00803143" w:rsidP="00803143">
            <w:pPr>
              <w:spacing w:before="40" w:after="40"/>
              <w:rPr>
                <w:sz w:val="20"/>
                <w:szCs w:val="20"/>
              </w:rPr>
            </w:pPr>
            <w:r w:rsidRPr="00803143">
              <w:rPr>
                <w:sz w:val="20"/>
                <w:szCs w:val="20"/>
              </w:rPr>
              <w:t>Students consider the ways technology is changing world travel, influencing how people plan their holidays</w:t>
            </w:r>
            <w:r w:rsidR="00254437">
              <w:rPr>
                <w:sz w:val="20"/>
                <w:szCs w:val="20"/>
              </w:rPr>
              <w:t>,</w:t>
            </w:r>
            <w:r w:rsidRPr="00803143">
              <w:rPr>
                <w:sz w:val="20"/>
                <w:szCs w:val="20"/>
              </w:rPr>
              <w:t xml:space="preserve"> and </w:t>
            </w:r>
            <w:r w:rsidR="00943526">
              <w:rPr>
                <w:sz w:val="20"/>
                <w:szCs w:val="20"/>
              </w:rPr>
              <w:t xml:space="preserve">how they </w:t>
            </w:r>
            <w:r w:rsidRPr="00803143">
              <w:rPr>
                <w:sz w:val="20"/>
                <w:szCs w:val="20"/>
              </w:rPr>
              <w:t>communicate with others while away.</w:t>
            </w:r>
          </w:p>
        </w:tc>
      </w:tr>
    </w:tbl>
    <w:p w:rsidR="00803143" w:rsidRDefault="00803143">
      <w:pPr>
        <w:spacing w:line="276" w:lineRule="auto"/>
        <w:rPr>
          <w:b/>
          <w:bCs/>
          <w:color w:val="595959" w:themeColor="text1" w:themeTint="A6"/>
          <w:sz w:val="26"/>
          <w:szCs w:val="26"/>
        </w:rPr>
      </w:pPr>
      <w:r>
        <w:br w:type="page"/>
      </w:r>
    </w:p>
    <w:p w:rsidR="00A97B98" w:rsidRPr="003566C9" w:rsidRDefault="00803143" w:rsidP="00CC2910">
      <w:pPr>
        <w:pStyle w:val="Heading3"/>
      </w:pPr>
      <w:r w:rsidRPr="00803143">
        <w:lastRenderedPageBreak/>
        <w:t>Text types and textual conventions</w:t>
      </w:r>
    </w:p>
    <w:p w:rsidR="00803143" w:rsidRDefault="00803143" w:rsidP="00803143">
      <w:pPr>
        <w:pStyle w:val="Paragraph"/>
      </w:pPr>
      <w:r w:rsidRPr="00803143">
        <w:rPr>
          <w:rFonts w:cs="PEQZGI+ArialMT"/>
        </w:rPr>
        <w:t>It is necessary for students</w:t>
      </w:r>
      <w:r w:rsidR="00952320">
        <w:rPr>
          <w:rFonts w:cs="PEQZGI+ArialMT"/>
        </w:rPr>
        <w:t xml:space="preserve"> to engage with a range of text</w:t>
      </w:r>
      <w:r w:rsidRPr="00803143">
        <w:rPr>
          <w:rFonts w:cs="PEQZGI+ArialMT"/>
        </w:rPr>
        <w:t xml:space="preserve"> types. In school-based assessments </w:t>
      </w:r>
      <w:r w:rsidRPr="00803143">
        <w:t>and the WACE externally set task, students are expected to respond to, and to produce,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803143" w:rsidRPr="00CE493A" w:rsidTr="00803143">
        <w:tc>
          <w:tcPr>
            <w:tcW w:w="3118" w:type="dxa"/>
          </w:tcPr>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rsidR="00803143" w:rsidRPr="00CE493A" w:rsidRDefault="00803143" w:rsidP="007F1C85">
            <w:pPr>
              <w:numPr>
                <w:ilvl w:val="0"/>
                <w:numId w:val="20"/>
              </w:numPr>
              <w:shd w:val="clear" w:color="auto" w:fill="D9D9D9" w:themeFill="background1" w:themeFillShade="D9"/>
              <w:spacing w:before="50" w:after="50" w:line="276" w:lineRule="auto"/>
              <w:rPr>
                <w:rFonts w:eastAsiaTheme="minorHAnsi" w:cs="Calibri"/>
                <w:iCs/>
                <w:lang w:eastAsia="en-AU"/>
              </w:rPr>
            </w:pPr>
            <w:r w:rsidRPr="00CE493A">
              <w:rPr>
                <w:rFonts w:eastAsiaTheme="minorHAnsi" w:cs="Calibri"/>
                <w:iCs/>
                <w:lang w:eastAsia="en-AU"/>
              </w:rPr>
              <w:t>advertisement</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rsidR="00803143" w:rsidRPr="00CE493A" w:rsidRDefault="00803143" w:rsidP="007F1C85">
            <w:pPr>
              <w:numPr>
                <w:ilvl w:val="0"/>
                <w:numId w:val="20"/>
              </w:numPr>
              <w:shd w:val="clear" w:color="auto" w:fill="D9D9D9" w:themeFill="background1" w:themeFillShade="D9"/>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rsidR="00803143" w:rsidRPr="00CE493A" w:rsidRDefault="00803143" w:rsidP="00803143">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rsidR="00803143"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rsidR="00803143" w:rsidRPr="00CE493A" w:rsidRDefault="00803143" w:rsidP="00803143">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803143"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rsidR="00803143" w:rsidRPr="00CE493A" w:rsidRDefault="00803143" w:rsidP="00803143">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rsidR="00803143" w:rsidRPr="00CE493A" w:rsidRDefault="00803143" w:rsidP="00803143">
            <w:pPr>
              <w:numPr>
                <w:ilvl w:val="0"/>
                <w:numId w:val="20"/>
              </w:numPr>
              <w:spacing w:before="50" w:after="50" w:line="276" w:lineRule="auto"/>
              <w:rPr>
                <w:rFonts w:eastAsiaTheme="minorHAnsi" w:cs="Calibri"/>
                <w:iCs/>
                <w:lang w:eastAsia="en-AU"/>
              </w:rPr>
            </w:pPr>
            <w:r w:rsidRPr="007F1C85">
              <w:rPr>
                <w:rFonts w:eastAsiaTheme="minorHAnsi" w:cs="Calibri"/>
                <w:iCs/>
                <w:shd w:val="clear" w:color="auto" w:fill="D9D9D9" w:themeFill="background1" w:themeFillShade="D9"/>
                <w:lang w:eastAsia="en-AU"/>
              </w:rPr>
              <w:t>script</w:t>
            </w:r>
            <w:r w:rsidRPr="00CE493A">
              <w:rPr>
                <w:rFonts w:eastAsiaTheme="minorHAnsi" w:cs="Calibri"/>
                <w:iCs/>
                <w:lang w:eastAsia="en-AU"/>
              </w:rPr>
              <w:t xml:space="preserve"> – speech, interview, </w:t>
            </w:r>
            <w:r w:rsidRPr="007F1C85">
              <w:rPr>
                <w:rFonts w:eastAsiaTheme="minorHAnsi" w:cs="Calibri"/>
                <w:iCs/>
                <w:shd w:val="clear" w:color="auto" w:fill="D9D9D9" w:themeFill="background1" w:themeFillShade="D9"/>
                <w:lang w:eastAsia="en-AU"/>
              </w:rPr>
              <w:t xml:space="preserve">dialogue </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rsidR="00803143" w:rsidRPr="00CE493A" w:rsidRDefault="00803143" w:rsidP="00803143">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803143" w:rsidRPr="00803143" w:rsidRDefault="00803143" w:rsidP="00803143">
      <w:pPr>
        <w:pStyle w:val="Paragraph"/>
      </w:pPr>
      <w:r w:rsidRPr="00803143">
        <w:t xml:space="preserve">Refer to Appendix </w:t>
      </w:r>
      <w:r w:rsidR="00F46C72">
        <w:t>2</w:t>
      </w:r>
      <w:r w:rsidRPr="00803143">
        <w:t xml:space="preserve"> for details of the features and conventions of the text types.</w:t>
      </w:r>
    </w:p>
    <w:p w:rsidR="00A97B98" w:rsidRPr="003566C9" w:rsidRDefault="00803143" w:rsidP="00CC2910">
      <w:pPr>
        <w:pStyle w:val="Heading3"/>
      </w:pPr>
      <w:r w:rsidRPr="00803143">
        <w:t>Linguistic resources</w:t>
      </w:r>
    </w:p>
    <w:p w:rsidR="00803143" w:rsidRPr="00803143" w:rsidRDefault="00803143" w:rsidP="00803143">
      <w:pPr>
        <w:pStyle w:val="Paragraph"/>
        <w:rPr>
          <w:b/>
        </w:rPr>
      </w:pPr>
      <w:r w:rsidRPr="00803143">
        <w:rPr>
          <w:b/>
        </w:rPr>
        <w:t>Vocabulary</w:t>
      </w:r>
    </w:p>
    <w:p w:rsidR="00803143" w:rsidRPr="00803143" w:rsidRDefault="00803143" w:rsidP="00803143">
      <w:pPr>
        <w:pStyle w:val="Paragraph"/>
      </w:pPr>
      <w:r w:rsidRPr="00803143">
        <w:t>Vocabulary, phrases and expressions associated with the unit content.</w:t>
      </w:r>
    </w:p>
    <w:p w:rsidR="00803143" w:rsidRPr="00803143" w:rsidRDefault="00803143" w:rsidP="00803143">
      <w:pPr>
        <w:pStyle w:val="Paragraph"/>
        <w:rPr>
          <w:b/>
        </w:rPr>
      </w:pPr>
      <w:r w:rsidRPr="00803143">
        <w:rPr>
          <w:b/>
        </w:rPr>
        <w:t>Grammar</w:t>
      </w:r>
    </w:p>
    <w:p w:rsidR="00803143" w:rsidRDefault="00803143" w:rsidP="00803143">
      <w:pPr>
        <w:pStyle w:val="Paragraph"/>
      </w:pPr>
      <w:r w:rsidRPr="00803143">
        <w:t xml:space="preserve">Students will be expected to </w:t>
      </w:r>
      <w:proofErr w:type="spellStart"/>
      <w:r w:rsidRPr="00803143">
        <w:t>recognise</w:t>
      </w:r>
      <w:proofErr w:type="spellEnd"/>
      <w:r w:rsidRPr="00803143">
        <w:t xml:space="preserv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56"/>
        <w:gridCol w:w="6272"/>
      </w:tblGrid>
      <w:tr w:rsidR="00803143" w:rsidRPr="00803143" w:rsidTr="00E12D5C">
        <w:trPr>
          <w:tblHeader/>
        </w:trPr>
        <w:tc>
          <w:tcPr>
            <w:tcW w:w="3402" w:type="dxa"/>
            <w:tcBorders>
              <w:right w:val="single" w:sz="4" w:space="0" w:color="FFFFFF" w:themeColor="background1"/>
            </w:tcBorders>
            <w:shd w:val="clear" w:color="auto" w:fill="9688BE" w:themeFill="accent4"/>
          </w:tcPr>
          <w:p w:rsidR="00803143" w:rsidRPr="00803143" w:rsidRDefault="00803143" w:rsidP="00803143">
            <w:pPr>
              <w:spacing w:before="120" w:after="120" w:line="240"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Grammatical item</w:t>
            </w:r>
            <w:r w:rsidR="00254437">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rsidR="00803143" w:rsidRPr="00803143" w:rsidRDefault="00803143" w:rsidP="00803143">
            <w:pPr>
              <w:spacing w:before="120" w:after="120" w:line="240"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Sub-elements</w:t>
            </w:r>
          </w:p>
        </w:tc>
      </w:tr>
      <w:tr w:rsidR="00803143" w:rsidRPr="00803143" w:rsidTr="00E12D5C">
        <w:tc>
          <w:tcPr>
            <w:tcW w:w="3402" w:type="dxa"/>
            <w:vMerge w:val="restart"/>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Adjectives</w:t>
            </w:r>
          </w:p>
        </w:tc>
        <w:tc>
          <w:tcPr>
            <w:tcW w:w="6379"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adjectives derived from place names</w:t>
            </w:r>
          </w:p>
        </w:tc>
      </w:tr>
      <w:tr w:rsidR="00803143" w:rsidRPr="00803143" w:rsidTr="00E12D5C">
        <w:tc>
          <w:tcPr>
            <w:tcW w:w="3402" w:type="dxa"/>
            <w:vMerge/>
          </w:tcPr>
          <w:p w:rsidR="00803143" w:rsidRPr="00803143" w:rsidRDefault="00803143" w:rsidP="00803143">
            <w:pPr>
              <w:spacing w:before="30" w:after="30" w:line="240" w:lineRule="auto"/>
              <w:rPr>
                <w:rFonts w:eastAsiaTheme="minorHAnsi" w:cs="Calibri"/>
                <w:sz w:val="20"/>
                <w:szCs w:val="20"/>
                <w:lang w:eastAsia="en-AU"/>
              </w:rPr>
            </w:pPr>
          </w:p>
        </w:tc>
        <w:tc>
          <w:tcPr>
            <w:tcW w:w="6379"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demonstrative†</w:t>
            </w:r>
          </w:p>
        </w:tc>
      </w:tr>
      <w:tr w:rsidR="00803143" w:rsidRPr="00803143" w:rsidTr="00E12D5C">
        <w:tc>
          <w:tcPr>
            <w:tcW w:w="3402" w:type="dxa"/>
            <w:vMerge/>
          </w:tcPr>
          <w:p w:rsidR="00803143" w:rsidRPr="00803143" w:rsidRDefault="00803143" w:rsidP="00803143">
            <w:pPr>
              <w:spacing w:before="30" w:after="30" w:line="240" w:lineRule="auto"/>
              <w:rPr>
                <w:rFonts w:eastAsiaTheme="minorHAnsi" w:cs="Calibri"/>
                <w:sz w:val="20"/>
                <w:szCs w:val="20"/>
                <w:lang w:eastAsia="en-AU"/>
              </w:rPr>
            </w:pPr>
          </w:p>
        </w:tc>
        <w:tc>
          <w:tcPr>
            <w:tcW w:w="6379"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interrogative</w:t>
            </w:r>
          </w:p>
        </w:tc>
      </w:tr>
      <w:tr w:rsidR="00803143" w:rsidRPr="00803143" w:rsidTr="00E12D5C">
        <w:trPr>
          <w:trHeight w:val="353"/>
        </w:trPr>
        <w:tc>
          <w:tcPr>
            <w:tcW w:w="3402"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Adverbs</w:t>
            </w:r>
          </w:p>
        </w:tc>
        <w:tc>
          <w:tcPr>
            <w:tcW w:w="6379"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superlative forms</w:t>
            </w:r>
          </w:p>
        </w:tc>
      </w:tr>
      <w:tr w:rsidR="00803143" w:rsidRPr="00803143" w:rsidTr="00E12D5C">
        <w:trPr>
          <w:trHeight w:val="321"/>
        </w:trPr>
        <w:tc>
          <w:tcPr>
            <w:tcW w:w="3402"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Conjunctions</w:t>
            </w:r>
          </w:p>
        </w:tc>
        <w:tc>
          <w:tcPr>
            <w:tcW w:w="6379"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subordinating</w:t>
            </w:r>
          </w:p>
        </w:tc>
      </w:tr>
      <w:tr w:rsidR="00803143" w:rsidRPr="00803143" w:rsidTr="00E12D5C">
        <w:trPr>
          <w:trHeight w:val="335"/>
        </w:trPr>
        <w:tc>
          <w:tcPr>
            <w:tcW w:w="3402" w:type="dxa"/>
            <w:vMerge w:val="restart"/>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Sentence and phrase types</w:t>
            </w:r>
          </w:p>
        </w:tc>
        <w:tc>
          <w:tcPr>
            <w:tcW w:w="6379"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commands</w:t>
            </w:r>
          </w:p>
        </w:tc>
      </w:tr>
      <w:tr w:rsidR="00803143" w:rsidRPr="00803143" w:rsidTr="00E12D5C">
        <w:trPr>
          <w:trHeight w:val="320"/>
        </w:trPr>
        <w:tc>
          <w:tcPr>
            <w:tcW w:w="3402" w:type="dxa"/>
            <w:vMerge/>
          </w:tcPr>
          <w:p w:rsidR="00803143" w:rsidRPr="00803143" w:rsidRDefault="00803143" w:rsidP="00803143">
            <w:pPr>
              <w:spacing w:before="30" w:after="30" w:line="240" w:lineRule="auto"/>
              <w:rPr>
                <w:rFonts w:eastAsiaTheme="minorHAnsi" w:cs="Calibri"/>
                <w:sz w:val="20"/>
                <w:szCs w:val="20"/>
                <w:lang w:eastAsia="en-AU"/>
              </w:rPr>
            </w:pPr>
          </w:p>
        </w:tc>
        <w:tc>
          <w:tcPr>
            <w:tcW w:w="6379"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position of the past participle and auxiliary verb</w:t>
            </w:r>
          </w:p>
        </w:tc>
      </w:tr>
      <w:tr w:rsidR="00803143" w:rsidRPr="00803143" w:rsidTr="00E12D5C">
        <w:trPr>
          <w:trHeight w:val="286"/>
        </w:trPr>
        <w:tc>
          <w:tcPr>
            <w:tcW w:w="3402" w:type="dxa"/>
            <w:vMerge w:val="restart"/>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Verbs</w:t>
            </w:r>
          </w:p>
        </w:tc>
        <w:tc>
          <w:tcPr>
            <w:tcW w:w="6379" w:type="dxa"/>
          </w:tcPr>
          <w:p w:rsid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perfect tense:</w:t>
            </w:r>
          </w:p>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w:t>
            </w:r>
            <w:r w:rsidRPr="00803143">
              <w:rPr>
                <w:rFonts w:eastAsiaTheme="minorHAnsi" w:cs="Calibri"/>
                <w:sz w:val="20"/>
                <w:szCs w:val="20"/>
                <w:lang w:eastAsia="en-AU"/>
              </w:rPr>
              <w:tab/>
              <w:t>common regular and irregular verbs</w:t>
            </w:r>
          </w:p>
        </w:tc>
      </w:tr>
      <w:tr w:rsidR="00803143" w:rsidRPr="00803143" w:rsidTr="00E12D5C">
        <w:tc>
          <w:tcPr>
            <w:tcW w:w="3402" w:type="dxa"/>
            <w:vMerge/>
          </w:tcPr>
          <w:p w:rsidR="00803143" w:rsidRPr="00803143" w:rsidRDefault="00803143" w:rsidP="00803143">
            <w:pPr>
              <w:spacing w:before="30" w:after="30" w:line="240" w:lineRule="auto"/>
              <w:rPr>
                <w:rFonts w:eastAsiaTheme="minorHAnsi" w:cs="Calibri"/>
                <w:sz w:val="20"/>
                <w:szCs w:val="20"/>
                <w:lang w:eastAsia="en-AU"/>
              </w:rPr>
            </w:pPr>
          </w:p>
        </w:tc>
        <w:tc>
          <w:tcPr>
            <w:tcW w:w="6379" w:type="dxa"/>
          </w:tcPr>
          <w:p w:rsid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modals:</w:t>
            </w:r>
          </w:p>
          <w:p w:rsidR="00803143" w:rsidRPr="00803143" w:rsidRDefault="00803143" w:rsidP="00803143">
            <w:pPr>
              <w:spacing w:before="30" w:after="30" w:line="240" w:lineRule="auto"/>
              <w:rPr>
                <w:rFonts w:eastAsiaTheme="minorHAnsi" w:cs="Calibri"/>
                <w:sz w:val="20"/>
                <w:szCs w:val="20"/>
                <w:lang w:eastAsia="en-AU"/>
              </w:rPr>
            </w:pPr>
            <w:r w:rsidRPr="00803143">
              <w:rPr>
                <w:rFonts w:eastAsiaTheme="minorHAnsi" w:cs="Calibri"/>
                <w:sz w:val="20"/>
                <w:szCs w:val="20"/>
                <w:lang w:eastAsia="en-AU"/>
              </w:rPr>
              <w:t>•</w:t>
            </w:r>
            <w:r w:rsidRPr="00803143">
              <w:rPr>
                <w:rFonts w:eastAsiaTheme="minorHAnsi" w:cs="Calibri"/>
                <w:sz w:val="20"/>
                <w:szCs w:val="20"/>
                <w:lang w:eastAsia="en-AU"/>
              </w:rPr>
              <w:tab/>
              <w:t>present</w:t>
            </w:r>
          </w:p>
        </w:tc>
      </w:tr>
      <w:tr w:rsidR="00803143" w:rsidRPr="00803143" w:rsidTr="00E12D5C">
        <w:trPr>
          <w:trHeight w:val="353"/>
        </w:trPr>
        <w:tc>
          <w:tcPr>
            <w:tcW w:w="3402" w:type="dxa"/>
            <w:vMerge/>
          </w:tcPr>
          <w:p w:rsidR="00803143" w:rsidRPr="00803143" w:rsidRDefault="00803143" w:rsidP="00803143">
            <w:pPr>
              <w:spacing w:before="30" w:after="30" w:line="240" w:lineRule="auto"/>
              <w:rPr>
                <w:rFonts w:eastAsiaTheme="minorHAnsi" w:cs="Calibri"/>
                <w:sz w:val="20"/>
                <w:szCs w:val="20"/>
                <w:lang w:eastAsia="en-AU"/>
              </w:rPr>
            </w:pPr>
          </w:p>
        </w:tc>
        <w:tc>
          <w:tcPr>
            <w:tcW w:w="6379" w:type="dxa"/>
          </w:tcPr>
          <w:p w:rsidR="00803143" w:rsidRPr="00803143" w:rsidRDefault="00803143" w:rsidP="00803143">
            <w:pPr>
              <w:spacing w:before="30" w:after="30" w:line="240" w:lineRule="auto"/>
              <w:rPr>
                <w:rFonts w:eastAsiaTheme="minorHAnsi" w:cs="Calibri"/>
                <w:sz w:val="20"/>
                <w:szCs w:val="20"/>
                <w:lang w:eastAsia="en-AU"/>
              </w:rPr>
            </w:pPr>
            <w:r w:rsidRPr="00803143">
              <w:rPr>
                <w:rFonts w:eastAsia="Times New Roman" w:cs="Arial"/>
                <w:sz w:val="20"/>
                <w:szCs w:val="20"/>
                <w:lang w:val="de-DE"/>
              </w:rPr>
              <w:t xml:space="preserve">future tense with </w:t>
            </w:r>
            <w:r w:rsidRPr="00803143">
              <w:rPr>
                <w:rFonts w:eastAsia="Times New Roman" w:cs="Arial"/>
                <w:i/>
                <w:sz w:val="20"/>
                <w:szCs w:val="20"/>
                <w:lang w:val="de-DE"/>
              </w:rPr>
              <w:t>werden</w:t>
            </w:r>
          </w:p>
        </w:tc>
      </w:tr>
    </w:tbl>
    <w:p w:rsidR="00803143" w:rsidRPr="00812553" w:rsidRDefault="00803143" w:rsidP="00803143">
      <w:pPr>
        <w:pStyle w:val="Paragraph"/>
        <w:rPr>
          <w:sz w:val="18"/>
          <w:szCs w:val="18"/>
        </w:rPr>
      </w:pPr>
      <w:r w:rsidRPr="00812553">
        <w:rPr>
          <w:sz w:val="18"/>
          <w:szCs w:val="18"/>
        </w:rPr>
        <w:t>† For recognition only</w:t>
      </w:r>
    </w:p>
    <w:p w:rsidR="00803143" w:rsidRPr="00803143" w:rsidRDefault="00803143" w:rsidP="00803143">
      <w:pPr>
        <w:pStyle w:val="Paragraph"/>
      </w:pPr>
      <w:r w:rsidRPr="00803143">
        <w:t xml:space="preserve">Refer to Appendix </w:t>
      </w:r>
      <w:r w:rsidR="00F46C72">
        <w:t>3</w:t>
      </w:r>
      <w:r w:rsidR="009D774F">
        <w:t xml:space="preserve"> for elaborations of g</w:t>
      </w:r>
      <w:r w:rsidRPr="00803143">
        <w:t>rammatical items.</w:t>
      </w:r>
    </w:p>
    <w:p w:rsidR="00803143" w:rsidRDefault="00803143">
      <w:pPr>
        <w:spacing w:line="276" w:lineRule="auto"/>
        <w:rPr>
          <w:b/>
          <w:bCs/>
          <w:color w:val="595959" w:themeColor="text1" w:themeTint="A6"/>
          <w:sz w:val="26"/>
          <w:szCs w:val="26"/>
        </w:rPr>
      </w:pPr>
      <w:r>
        <w:br w:type="page"/>
      </w:r>
    </w:p>
    <w:p w:rsidR="00803143" w:rsidRPr="00254437" w:rsidRDefault="00803143" w:rsidP="00803143">
      <w:pPr>
        <w:pStyle w:val="Paragraph"/>
        <w:rPr>
          <w:b/>
        </w:rPr>
      </w:pPr>
      <w:r w:rsidRPr="00254437">
        <w:rPr>
          <w:b/>
        </w:rPr>
        <w:lastRenderedPageBreak/>
        <w:t>Sound and writing systems</w:t>
      </w:r>
    </w:p>
    <w:p w:rsidR="00803143" w:rsidRPr="00803143" w:rsidRDefault="00803143" w:rsidP="00803143">
      <w:pPr>
        <w:pStyle w:val="Paragraph"/>
      </w:pPr>
      <w:r w:rsidRPr="00803143">
        <w:t>Development and consolidation of the sound and writing systems of German, and in particular:</w:t>
      </w:r>
    </w:p>
    <w:p w:rsidR="00803143" w:rsidRPr="00803143" w:rsidRDefault="00803143" w:rsidP="00803143">
      <w:pPr>
        <w:pStyle w:val="ListItem"/>
      </w:pPr>
      <w:r w:rsidRPr="00803143">
        <w:t xml:space="preserve">use of </w:t>
      </w:r>
      <w:r w:rsidRPr="00803143">
        <w:rPr>
          <w:i/>
        </w:rPr>
        <w:t>ß</w:t>
      </w:r>
      <w:r w:rsidRPr="00803143">
        <w:t xml:space="preserve">, with particular reference to the </w:t>
      </w:r>
      <w:proofErr w:type="spellStart"/>
      <w:r w:rsidRPr="00803143">
        <w:rPr>
          <w:i/>
        </w:rPr>
        <w:t>Neue</w:t>
      </w:r>
      <w:proofErr w:type="spellEnd"/>
      <w:r w:rsidRPr="00803143">
        <w:rPr>
          <w:i/>
        </w:rPr>
        <w:t xml:space="preserve"> </w:t>
      </w:r>
      <w:proofErr w:type="spellStart"/>
      <w:r w:rsidRPr="00803143">
        <w:rPr>
          <w:i/>
        </w:rPr>
        <w:t>Rechtschreibung</w:t>
      </w:r>
      <w:proofErr w:type="spellEnd"/>
    </w:p>
    <w:p w:rsidR="00803143" w:rsidRPr="00803143" w:rsidRDefault="00803143" w:rsidP="00803143">
      <w:pPr>
        <w:pStyle w:val="ListItem"/>
      </w:pPr>
      <w:proofErr w:type="spellStart"/>
      <w:r w:rsidRPr="00803143">
        <w:rPr>
          <w:i/>
        </w:rPr>
        <w:t>Neue</w:t>
      </w:r>
      <w:proofErr w:type="spellEnd"/>
      <w:r w:rsidRPr="00803143">
        <w:rPr>
          <w:i/>
        </w:rPr>
        <w:t xml:space="preserve"> </w:t>
      </w:r>
      <w:proofErr w:type="spellStart"/>
      <w:r w:rsidRPr="00803143">
        <w:rPr>
          <w:i/>
        </w:rPr>
        <w:t>Rechtschreibung</w:t>
      </w:r>
      <w:proofErr w:type="spellEnd"/>
      <w:r w:rsidRPr="00803143">
        <w:t>.</w:t>
      </w:r>
    </w:p>
    <w:p w:rsidR="00A97B98" w:rsidRPr="003566C9" w:rsidRDefault="00803143" w:rsidP="00CC2910">
      <w:pPr>
        <w:pStyle w:val="Heading3"/>
      </w:pPr>
      <w:r w:rsidRPr="00803143">
        <w:t>Intercultural understandings</w:t>
      </w:r>
    </w:p>
    <w:p w:rsidR="00803143" w:rsidRPr="00803143" w:rsidRDefault="00803143" w:rsidP="00803143">
      <w:pPr>
        <w:pStyle w:val="Paragraph"/>
      </w:pPr>
      <w:r w:rsidRPr="00803143">
        <w:t>The learning contexts and topics, the textual conventions of the text types selected</w:t>
      </w:r>
      <w:r w:rsidR="00943526">
        <w:t>,</w:t>
      </w:r>
      <w:r w:rsidRPr="00803143">
        <w:t xml:space="preserve"> and the linguistic resources for the unit, should provide students with opportunities to enhance understanding of their own language(s) and culture(s) in relation to the German language and culture, and enable them to reflect on the ways in which culture influences communication.</w:t>
      </w:r>
    </w:p>
    <w:p w:rsidR="00803143" w:rsidRPr="00803143" w:rsidRDefault="00803143" w:rsidP="00803143">
      <w:pPr>
        <w:pStyle w:val="Heading3"/>
      </w:pPr>
      <w:r w:rsidRPr="00803143">
        <w:t>Language learning and communication strategies</w:t>
      </w:r>
    </w:p>
    <w:p w:rsidR="00803143" w:rsidRPr="00803143" w:rsidRDefault="00803143" w:rsidP="00803143">
      <w:pPr>
        <w:pStyle w:val="Paragraph"/>
      </w:pPr>
      <w:r w:rsidRPr="00803143">
        <w:t xml:space="preserve">Language learning and communication strategies will depend upon the needs of the </w:t>
      </w:r>
      <w:r w:rsidRPr="00803143">
        <w:rPr>
          <w:lang w:val="en-GB"/>
        </w:rPr>
        <w:t>students</w:t>
      </w:r>
      <w:r w:rsidRPr="00803143">
        <w:t xml:space="preserve"> and the learning experiences and/or communication activities taking place.</w:t>
      </w:r>
    </w:p>
    <w:p w:rsidR="00803143" w:rsidRPr="00803143" w:rsidRDefault="00803143" w:rsidP="00803143">
      <w:pPr>
        <w:pStyle w:val="Paragraph"/>
        <w:rPr>
          <w:b/>
        </w:rPr>
      </w:pPr>
      <w:r w:rsidRPr="00803143">
        <w:rPr>
          <w:b/>
        </w:rPr>
        <w:t>Dictionaries</w:t>
      </w:r>
    </w:p>
    <w:p w:rsidR="00803143" w:rsidRDefault="00803143" w:rsidP="00803143">
      <w:pPr>
        <w:pStyle w:val="Paragraph"/>
      </w:pPr>
      <w:r w:rsidRPr="00803143">
        <w:t xml:space="preserve">Students should be encouraged to use dictionaries and develop the necessary skills and confidence to do so effectively. </w:t>
      </w:r>
    </w:p>
    <w:sectPr w:rsidR="00803143" w:rsidSect="005F7251">
      <w:headerReference w:type="default" r:id="rId11"/>
      <w:footerReference w:type="default" r:id="rId12"/>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26" w:rsidRDefault="00943526" w:rsidP="00742128">
      <w:pPr>
        <w:spacing w:after="0" w:line="240" w:lineRule="auto"/>
      </w:pPr>
      <w:r>
        <w:separator/>
      </w:r>
    </w:p>
  </w:endnote>
  <w:endnote w:type="continuationSeparator" w:id="0">
    <w:p w:rsidR="00943526" w:rsidRDefault="0094352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LiSu">
    <w:altName w:val="SimSun"/>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51" w:rsidRPr="005F7251" w:rsidRDefault="005F7251" w:rsidP="005F7251">
    <w:pPr>
      <w:pStyle w:val="Footer"/>
      <w:tabs>
        <w:tab w:val="clear" w:pos="4513"/>
        <w:tab w:val="clear" w:pos="9026"/>
        <w:tab w:val="center" w:pos="4820"/>
        <w:tab w:val="right" w:pos="9639"/>
      </w:tabs>
      <w:rPr>
        <w:i/>
      </w:rPr>
    </w:pPr>
    <w:r>
      <w:tab/>
    </w:r>
    <w:r>
      <w:rPr>
        <w:i/>
        <w:sz w:val="16"/>
      </w:rPr>
      <w:t>German: Second Language</w:t>
    </w:r>
    <w:r w:rsidRPr="00C90E53">
      <w:rPr>
        <w:i/>
        <w:sz w:val="16"/>
      </w:rPr>
      <w:t xml:space="preserve"> General Year 12: Externally set task content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51" w:rsidRPr="005F7251" w:rsidRDefault="005F7251" w:rsidP="005F7251">
    <w:pPr>
      <w:pStyle w:val="Footer"/>
      <w:tabs>
        <w:tab w:val="clear" w:pos="4513"/>
        <w:tab w:val="clear" w:pos="9026"/>
        <w:tab w:val="center" w:pos="4820"/>
        <w:tab w:val="right" w:pos="9639"/>
      </w:tabs>
      <w:rPr>
        <w:i/>
      </w:rPr>
    </w:pPr>
    <w:r w:rsidRPr="005F7251">
      <w:rPr>
        <w:sz w:val="16"/>
      </w:rPr>
      <w:t>2016/44705</w:t>
    </w:r>
    <w:r>
      <w:tab/>
    </w:r>
    <w:r>
      <w:rPr>
        <w:i/>
        <w:sz w:val="16"/>
      </w:rPr>
      <w:t>German: Second Language</w:t>
    </w:r>
    <w:r w:rsidRPr="00C90E53">
      <w:rPr>
        <w:i/>
        <w:sz w:val="16"/>
      </w:rPr>
      <w:t xml:space="preserve"> 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51" w:rsidRPr="005F7251" w:rsidRDefault="005F7251" w:rsidP="005F7251">
    <w:pPr>
      <w:pStyle w:val="Footer"/>
      <w:tabs>
        <w:tab w:val="clear" w:pos="4513"/>
        <w:tab w:val="clear" w:pos="9026"/>
        <w:tab w:val="center" w:pos="4820"/>
        <w:tab w:val="right" w:pos="9639"/>
      </w:tabs>
      <w:rPr>
        <w:i/>
      </w:rPr>
    </w:pPr>
    <w:r>
      <w:tab/>
    </w:r>
    <w:r>
      <w:rPr>
        <w:i/>
        <w:sz w:val="16"/>
      </w:rPr>
      <w:t>German: Second Language</w:t>
    </w:r>
    <w:r w:rsidRPr="00C90E53">
      <w:rPr>
        <w:i/>
        <w:sz w:val="16"/>
      </w:rPr>
      <w:t xml:space="preserve"> General Year 12: Externally set task content 2017</w:t>
    </w:r>
    <w:r>
      <w:rPr>
        <w:i/>
        <w:sz w:val="16"/>
      </w:rPr>
      <w:tab/>
    </w:r>
    <w:r w:rsidRPr="005F7251">
      <w:rPr>
        <w:sz w:val="16"/>
      </w:rPr>
      <w:fldChar w:fldCharType="begin"/>
    </w:r>
    <w:r w:rsidRPr="005F7251">
      <w:rPr>
        <w:sz w:val="16"/>
      </w:rPr>
      <w:instrText xml:space="preserve"> PAGE   \* MERGEFORMAT </w:instrText>
    </w:r>
    <w:r w:rsidRPr="005F7251">
      <w:rPr>
        <w:sz w:val="16"/>
      </w:rPr>
      <w:fldChar w:fldCharType="separate"/>
    </w:r>
    <w:r>
      <w:rPr>
        <w:noProof/>
        <w:sz w:val="16"/>
      </w:rPr>
      <w:t>3</w:t>
    </w:r>
    <w:r w:rsidRPr="005F7251">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26" w:rsidRDefault="00943526" w:rsidP="00742128">
      <w:pPr>
        <w:spacing w:after="0" w:line="240" w:lineRule="auto"/>
      </w:pPr>
      <w:r>
        <w:separator/>
      </w:r>
    </w:p>
  </w:footnote>
  <w:footnote w:type="continuationSeparator" w:id="0">
    <w:p w:rsidR="00943526" w:rsidRDefault="0094352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51" w:rsidRDefault="005F7251">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51" w:rsidRDefault="005F7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E40C3AC"/>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A04C77"/>
    <w:multiLevelType w:val="hybridMultilevel"/>
    <w:tmpl w:val="2BC6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6564F21"/>
    <w:multiLevelType w:val="hybridMultilevel"/>
    <w:tmpl w:val="B7FCAE58"/>
    <w:lvl w:ilvl="0" w:tplc="29C8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8406AF4"/>
    <w:multiLevelType w:val="hybridMultilevel"/>
    <w:tmpl w:val="F45C0410"/>
    <w:lvl w:ilvl="0" w:tplc="1D409E6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B64950"/>
    <w:multiLevelType w:val="hybridMultilevel"/>
    <w:tmpl w:val="7CA0A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44160"/>
    <w:multiLevelType w:val="hybridMultilevel"/>
    <w:tmpl w:val="6C4C3FC4"/>
    <w:lvl w:ilvl="0" w:tplc="D3724204">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5"/>
  </w:num>
  <w:num w:numId="4">
    <w:abstractNumId w:val="12"/>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num>
  <w:num w:numId="22">
    <w:abstractNumId w:val="22"/>
  </w:num>
  <w:num w:numId="23">
    <w:abstractNumId w:val="21"/>
  </w:num>
  <w:num w:numId="24">
    <w:abstractNumId w:val="18"/>
  </w:num>
  <w:num w:numId="25">
    <w:abstractNumId w:val="10"/>
    <w:lvlOverride w:ilvl="0">
      <w:lvl w:ilvl="0">
        <w:numFmt w:val="bullet"/>
        <w:lvlText w:val=""/>
        <w:legacy w:legacy="1" w:legacySpace="0" w:legacyIndent="360"/>
        <w:lvlJc w:val="left"/>
        <w:rPr>
          <w:rFonts w:ascii="Symbol" w:hAnsi="Symbol" w:hint="default"/>
        </w:rPr>
      </w:lvl>
    </w:lvlOverride>
  </w:num>
  <w:num w:numId="26">
    <w:abstractNumId w:val="11"/>
  </w:num>
  <w:num w:numId="27">
    <w:abstractNumId w:val="27"/>
  </w:num>
  <w:num w:numId="28">
    <w:abstractNumId w:val="20"/>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22F3C"/>
    <w:rsid w:val="0002336A"/>
    <w:rsid w:val="000234CD"/>
    <w:rsid w:val="000365E9"/>
    <w:rsid w:val="00074781"/>
    <w:rsid w:val="000841F0"/>
    <w:rsid w:val="0009024C"/>
    <w:rsid w:val="000A6ABE"/>
    <w:rsid w:val="000B0A44"/>
    <w:rsid w:val="000C5064"/>
    <w:rsid w:val="000C6ACF"/>
    <w:rsid w:val="000D2EB0"/>
    <w:rsid w:val="000D3174"/>
    <w:rsid w:val="000F3AD5"/>
    <w:rsid w:val="000F65F5"/>
    <w:rsid w:val="000F737A"/>
    <w:rsid w:val="001204F5"/>
    <w:rsid w:val="0013465E"/>
    <w:rsid w:val="00144452"/>
    <w:rsid w:val="001451B9"/>
    <w:rsid w:val="001567D0"/>
    <w:rsid w:val="00157E06"/>
    <w:rsid w:val="00160A6B"/>
    <w:rsid w:val="00161D4F"/>
    <w:rsid w:val="001779BF"/>
    <w:rsid w:val="00192605"/>
    <w:rsid w:val="0019340B"/>
    <w:rsid w:val="001D453E"/>
    <w:rsid w:val="001D76C5"/>
    <w:rsid w:val="00226D55"/>
    <w:rsid w:val="00231566"/>
    <w:rsid w:val="00241073"/>
    <w:rsid w:val="00252540"/>
    <w:rsid w:val="00254437"/>
    <w:rsid w:val="00270163"/>
    <w:rsid w:val="002742FF"/>
    <w:rsid w:val="00281E8E"/>
    <w:rsid w:val="00285552"/>
    <w:rsid w:val="00285B26"/>
    <w:rsid w:val="00290492"/>
    <w:rsid w:val="002A471E"/>
    <w:rsid w:val="002B007E"/>
    <w:rsid w:val="002B6FEE"/>
    <w:rsid w:val="002C05E5"/>
    <w:rsid w:val="002E78F4"/>
    <w:rsid w:val="00304E41"/>
    <w:rsid w:val="00306C56"/>
    <w:rsid w:val="00333514"/>
    <w:rsid w:val="003372DA"/>
    <w:rsid w:val="003566C9"/>
    <w:rsid w:val="0036440F"/>
    <w:rsid w:val="00370969"/>
    <w:rsid w:val="00374139"/>
    <w:rsid w:val="0039244A"/>
    <w:rsid w:val="00392F69"/>
    <w:rsid w:val="00394E5B"/>
    <w:rsid w:val="003A73DB"/>
    <w:rsid w:val="003C58D9"/>
    <w:rsid w:val="003D2A82"/>
    <w:rsid w:val="003D3CBD"/>
    <w:rsid w:val="003D50A2"/>
    <w:rsid w:val="003F5430"/>
    <w:rsid w:val="00413C8C"/>
    <w:rsid w:val="00416C3D"/>
    <w:rsid w:val="00433F68"/>
    <w:rsid w:val="0043620D"/>
    <w:rsid w:val="0044627A"/>
    <w:rsid w:val="004574B1"/>
    <w:rsid w:val="00462ABE"/>
    <w:rsid w:val="00466D3C"/>
    <w:rsid w:val="004819A9"/>
    <w:rsid w:val="004925C6"/>
    <w:rsid w:val="00492C50"/>
    <w:rsid w:val="004A1CF7"/>
    <w:rsid w:val="004B0287"/>
    <w:rsid w:val="004B7DB5"/>
    <w:rsid w:val="004D0B2D"/>
    <w:rsid w:val="004D3FBB"/>
    <w:rsid w:val="004D563A"/>
    <w:rsid w:val="004D68C7"/>
    <w:rsid w:val="00504046"/>
    <w:rsid w:val="0050454E"/>
    <w:rsid w:val="005110F7"/>
    <w:rsid w:val="005155A2"/>
    <w:rsid w:val="00554AC8"/>
    <w:rsid w:val="005739DA"/>
    <w:rsid w:val="0058522A"/>
    <w:rsid w:val="005A0F57"/>
    <w:rsid w:val="005A1C74"/>
    <w:rsid w:val="005B7166"/>
    <w:rsid w:val="005C7E0C"/>
    <w:rsid w:val="005E0ECB"/>
    <w:rsid w:val="005E18DA"/>
    <w:rsid w:val="005E26A0"/>
    <w:rsid w:val="005E6287"/>
    <w:rsid w:val="005E7CC3"/>
    <w:rsid w:val="005F7251"/>
    <w:rsid w:val="00605928"/>
    <w:rsid w:val="00622483"/>
    <w:rsid w:val="00630C3D"/>
    <w:rsid w:val="00637F0D"/>
    <w:rsid w:val="00640F84"/>
    <w:rsid w:val="00660469"/>
    <w:rsid w:val="00666385"/>
    <w:rsid w:val="00666FEB"/>
    <w:rsid w:val="006748E6"/>
    <w:rsid w:val="006854CE"/>
    <w:rsid w:val="00691A72"/>
    <w:rsid w:val="00693261"/>
    <w:rsid w:val="006A0DDE"/>
    <w:rsid w:val="006C37BC"/>
    <w:rsid w:val="006E1D80"/>
    <w:rsid w:val="006E47D0"/>
    <w:rsid w:val="006F4217"/>
    <w:rsid w:val="006F7C1C"/>
    <w:rsid w:val="00704A80"/>
    <w:rsid w:val="00711C93"/>
    <w:rsid w:val="00726E5A"/>
    <w:rsid w:val="00737E63"/>
    <w:rsid w:val="00742128"/>
    <w:rsid w:val="00753EA1"/>
    <w:rsid w:val="00762313"/>
    <w:rsid w:val="00793207"/>
    <w:rsid w:val="007B00C4"/>
    <w:rsid w:val="007B3EF2"/>
    <w:rsid w:val="007F1C85"/>
    <w:rsid w:val="00803143"/>
    <w:rsid w:val="008079E9"/>
    <w:rsid w:val="00812553"/>
    <w:rsid w:val="00820298"/>
    <w:rsid w:val="008324A6"/>
    <w:rsid w:val="008374AE"/>
    <w:rsid w:val="00846AF5"/>
    <w:rsid w:val="00861753"/>
    <w:rsid w:val="00866D7E"/>
    <w:rsid w:val="008743F4"/>
    <w:rsid w:val="0088053A"/>
    <w:rsid w:val="008A2ECB"/>
    <w:rsid w:val="008B6E3A"/>
    <w:rsid w:val="008C4AE8"/>
    <w:rsid w:val="008D0A7B"/>
    <w:rsid w:val="008E144B"/>
    <w:rsid w:val="008E32B1"/>
    <w:rsid w:val="008F6BB3"/>
    <w:rsid w:val="00904BFC"/>
    <w:rsid w:val="0093403F"/>
    <w:rsid w:val="0094007F"/>
    <w:rsid w:val="00943526"/>
    <w:rsid w:val="00945408"/>
    <w:rsid w:val="00952320"/>
    <w:rsid w:val="00952A49"/>
    <w:rsid w:val="009558DE"/>
    <w:rsid w:val="00955E93"/>
    <w:rsid w:val="00960D12"/>
    <w:rsid w:val="00964696"/>
    <w:rsid w:val="009732C7"/>
    <w:rsid w:val="009909CD"/>
    <w:rsid w:val="00997990"/>
    <w:rsid w:val="009B1B5F"/>
    <w:rsid w:val="009B2394"/>
    <w:rsid w:val="009C0A5B"/>
    <w:rsid w:val="009D774F"/>
    <w:rsid w:val="009E1E00"/>
    <w:rsid w:val="00A24944"/>
    <w:rsid w:val="00A26119"/>
    <w:rsid w:val="00A57685"/>
    <w:rsid w:val="00A80281"/>
    <w:rsid w:val="00A97B98"/>
    <w:rsid w:val="00AA0085"/>
    <w:rsid w:val="00AB4B3B"/>
    <w:rsid w:val="00AC2916"/>
    <w:rsid w:val="00AC349D"/>
    <w:rsid w:val="00AE0CDE"/>
    <w:rsid w:val="00AE57D9"/>
    <w:rsid w:val="00B01C9C"/>
    <w:rsid w:val="00B04173"/>
    <w:rsid w:val="00B11D1C"/>
    <w:rsid w:val="00B22EA3"/>
    <w:rsid w:val="00B22F69"/>
    <w:rsid w:val="00B40DC0"/>
    <w:rsid w:val="00B45B36"/>
    <w:rsid w:val="00B81380"/>
    <w:rsid w:val="00B9029E"/>
    <w:rsid w:val="00B9764D"/>
    <w:rsid w:val="00BB4454"/>
    <w:rsid w:val="00BC1F96"/>
    <w:rsid w:val="00BD0125"/>
    <w:rsid w:val="00BD5EE7"/>
    <w:rsid w:val="00C00627"/>
    <w:rsid w:val="00C01FE0"/>
    <w:rsid w:val="00C02D56"/>
    <w:rsid w:val="00C1764E"/>
    <w:rsid w:val="00C30D00"/>
    <w:rsid w:val="00C43A9A"/>
    <w:rsid w:val="00C452DE"/>
    <w:rsid w:val="00C51F9A"/>
    <w:rsid w:val="00C53F50"/>
    <w:rsid w:val="00C57CDD"/>
    <w:rsid w:val="00C824C8"/>
    <w:rsid w:val="00CA3B21"/>
    <w:rsid w:val="00CA51CE"/>
    <w:rsid w:val="00CC1D57"/>
    <w:rsid w:val="00CC2910"/>
    <w:rsid w:val="00CD0FAA"/>
    <w:rsid w:val="00CE0E01"/>
    <w:rsid w:val="00D018ED"/>
    <w:rsid w:val="00D12351"/>
    <w:rsid w:val="00D1406A"/>
    <w:rsid w:val="00D17A5D"/>
    <w:rsid w:val="00D257C1"/>
    <w:rsid w:val="00D2693E"/>
    <w:rsid w:val="00D27E3C"/>
    <w:rsid w:val="00D41433"/>
    <w:rsid w:val="00D64648"/>
    <w:rsid w:val="00D771BF"/>
    <w:rsid w:val="00D96D24"/>
    <w:rsid w:val="00DA2225"/>
    <w:rsid w:val="00DB1EC4"/>
    <w:rsid w:val="00DB4B3C"/>
    <w:rsid w:val="00DC3A58"/>
    <w:rsid w:val="00DD1D21"/>
    <w:rsid w:val="00DD51A8"/>
    <w:rsid w:val="00E12264"/>
    <w:rsid w:val="00E12D5C"/>
    <w:rsid w:val="00E25745"/>
    <w:rsid w:val="00E327A3"/>
    <w:rsid w:val="00E41C0A"/>
    <w:rsid w:val="00E4353E"/>
    <w:rsid w:val="00E44502"/>
    <w:rsid w:val="00E449D0"/>
    <w:rsid w:val="00E45B0C"/>
    <w:rsid w:val="00E5490A"/>
    <w:rsid w:val="00E721B6"/>
    <w:rsid w:val="00E81900"/>
    <w:rsid w:val="00EA7315"/>
    <w:rsid w:val="00EB3C04"/>
    <w:rsid w:val="00ED3190"/>
    <w:rsid w:val="00ED3A00"/>
    <w:rsid w:val="00ED6408"/>
    <w:rsid w:val="00EE0075"/>
    <w:rsid w:val="00EE0DE1"/>
    <w:rsid w:val="00EF0533"/>
    <w:rsid w:val="00F05AC3"/>
    <w:rsid w:val="00F24EC9"/>
    <w:rsid w:val="00F33CCB"/>
    <w:rsid w:val="00F40210"/>
    <w:rsid w:val="00F40C6D"/>
    <w:rsid w:val="00F4271F"/>
    <w:rsid w:val="00F44962"/>
    <w:rsid w:val="00F45180"/>
    <w:rsid w:val="00F46C72"/>
    <w:rsid w:val="00F57F75"/>
    <w:rsid w:val="00F71736"/>
    <w:rsid w:val="00F81088"/>
    <w:rsid w:val="00F83152"/>
    <w:rsid w:val="00FB0878"/>
    <w:rsid w:val="00FB45BF"/>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8C7C9E7A-B745-432A-81DD-559425F1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57685"/>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A57685"/>
    <w:rPr>
      <w:rFonts w:eastAsiaTheme="minorHAnsi" w:cs="Calibri"/>
      <w:lang w:val="en-US" w:eastAsia="en-AU"/>
    </w:rPr>
  </w:style>
  <w:style w:type="paragraph" w:customStyle="1" w:styleId="ListItem">
    <w:name w:val="List Item"/>
    <w:basedOn w:val="Paragraph"/>
    <w:link w:val="ListItemChar"/>
    <w:qFormat/>
    <w:rsid w:val="00D257C1"/>
    <w:pPr>
      <w:numPr>
        <w:numId w:val="23"/>
      </w:numPr>
      <w:ind w:left="426" w:hanging="426"/>
    </w:pPr>
  </w:style>
  <w:style w:type="character" w:customStyle="1" w:styleId="ListItemChar">
    <w:name w:val="List Item Char"/>
    <w:basedOn w:val="DefaultParagraphFont"/>
    <w:link w:val="ListItem"/>
    <w:rsid w:val="00D257C1"/>
    <w:rPr>
      <w:rFonts w:eastAsiaTheme="minorHAnsi" w:cs="Calibri"/>
      <w:lang w:val="en-US" w:eastAsia="en-AU"/>
    </w:rPr>
  </w:style>
  <w:style w:type="paragraph" w:styleId="BodyText2">
    <w:name w:val="Body Text 2"/>
    <w:basedOn w:val="Normal"/>
    <w:link w:val="BodyText2Char"/>
    <w:uiPriority w:val="99"/>
    <w:semiHidden/>
    <w:unhideWhenUsed/>
    <w:rsid w:val="00D257C1"/>
    <w:pPr>
      <w:spacing w:line="480" w:lineRule="auto"/>
    </w:pPr>
  </w:style>
  <w:style w:type="character" w:customStyle="1" w:styleId="BodyText2Char">
    <w:name w:val="Body Text 2 Char"/>
    <w:basedOn w:val="DefaultParagraphFont"/>
    <w:link w:val="BodyText2"/>
    <w:uiPriority w:val="99"/>
    <w:semiHidden/>
    <w:rsid w:val="00D257C1"/>
  </w:style>
  <w:style w:type="paragraph" w:customStyle="1" w:styleId="Default">
    <w:name w:val="Default"/>
    <w:rsid w:val="005F7251"/>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7E13-DBD0-41E5-8A75-CA472BC1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3</cp:revision>
  <cp:lastPrinted>2014-03-20T05:36:00Z</cp:lastPrinted>
  <dcterms:created xsi:type="dcterms:W3CDTF">2016-08-25T01:49:00Z</dcterms:created>
  <dcterms:modified xsi:type="dcterms:W3CDTF">2016-08-25T04:16:00Z</dcterms:modified>
</cp:coreProperties>
</file>