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2D4194">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AE0">
        <w:t>Plant Production Systems</w:t>
      </w:r>
    </w:p>
    <w:p w:rsidR="00627492" w:rsidRPr="005A734E" w:rsidRDefault="00627492" w:rsidP="007D3EA7">
      <w:pPr>
        <w:pStyle w:val="Title"/>
        <w:spacing w:line="276" w:lineRule="auto"/>
      </w:pPr>
      <w:r w:rsidRPr="005A734E">
        <w:rPr>
          <w:sz w:val="28"/>
          <w:szCs w:val="28"/>
        </w:rPr>
        <w:t>ATAR course</w:t>
      </w:r>
    </w:p>
    <w:p w:rsidR="00627492" w:rsidRPr="005A734E" w:rsidRDefault="00627492" w:rsidP="007D3EA7">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7D3EA7">
      <w:pPr>
        <w:spacing w:line="276" w:lineRule="auto"/>
      </w:pPr>
      <w:r w:rsidRPr="005A734E">
        <w:br w:type="page"/>
      </w:r>
    </w:p>
    <w:p w:rsidR="00460999" w:rsidRDefault="00460999" w:rsidP="00636DE2">
      <w:pPr>
        <w:spacing w:before="11500" w:after="80" w:line="276" w:lineRule="auto"/>
        <w:ind w:right="68"/>
        <w:jc w:val="both"/>
        <w:rPr>
          <w:rFonts w:eastAsia="Times New Roman" w:cs="Times New Roman"/>
          <w:bCs/>
          <w:sz w:val="16"/>
          <w:szCs w:val="16"/>
        </w:rPr>
      </w:pPr>
    </w:p>
    <w:p w:rsidR="0075091B" w:rsidRPr="008437E5" w:rsidRDefault="0075091B" w:rsidP="00D54264">
      <w:pPr>
        <w:spacing w:before="1100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75091B" w:rsidRPr="008437E5" w:rsidRDefault="0075091B" w:rsidP="00C548CB">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75091B" w:rsidRPr="008437E5" w:rsidRDefault="0075091B" w:rsidP="00C548CB">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75091B" w:rsidRPr="008437E5" w:rsidRDefault="0075091B" w:rsidP="00C548CB">
      <w:pPr>
        <w:spacing w:after="40" w:line="240"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75091B" w:rsidRPr="008437E5" w:rsidRDefault="0075091B" w:rsidP="00C548CB">
      <w:pPr>
        <w:spacing w:after="0" w:line="240"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75091B" w:rsidRPr="008437E5" w:rsidRDefault="0075091B" w:rsidP="00C548CB">
      <w:pPr>
        <w:spacing w:after="80" w:line="240"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5091B" w:rsidRPr="008437E5" w:rsidRDefault="0075091B" w:rsidP="00C548CB">
      <w:pPr>
        <w:spacing w:after="80" w:line="240"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75091B" w:rsidRPr="0075091B" w:rsidRDefault="0075091B" w:rsidP="00C548CB">
      <w:pPr>
        <w:spacing w:after="0" w:line="240"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75091B" w:rsidRPr="005A734E" w:rsidRDefault="0075091B" w:rsidP="00B6612B">
      <w:pPr>
        <w:spacing w:after="0" w:line="240" w:lineRule="auto"/>
        <w:ind w:right="68"/>
        <w:jc w:val="both"/>
        <w:rPr>
          <w:sz w:val="14"/>
        </w:rPr>
        <w:sectPr w:rsidR="0075091B" w:rsidRPr="005A734E" w:rsidSect="00955E9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94" w:footer="708" w:gutter="0"/>
          <w:cols w:space="708"/>
          <w:titlePg/>
          <w:docGrid w:linePitch="360"/>
        </w:sectPr>
      </w:pPr>
    </w:p>
    <w:p w:rsidR="00627492" w:rsidRPr="005A734E" w:rsidRDefault="00627492" w:rsidP="007D3EA7">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437D46"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99708285" w:history="1">
        <w:r w:rsidR="00437D46" w:rsidRPr="00895597">
          <w:rPr>
            <w:rStyle w:val="Hyperlink"/>
            <w:noProof/>
          </w:rPr>
          <w:t>Rationale</w:t>
        </w:r>
        <w:r w:rsidR="00437D46">
          <w:rPr>
            <w:noProof/>
            <w:webHidden/>
          </w:rPr>
          <w:tab/>
        </w:r>
        <w:r w:rsidR="00437D46">
          <w:rPr>
            <w:noProof/>
            <w:webHidden/>
          </w:rPr>
          <w:fldChar w:fldCharType="begin"/>
        </w:r>
        <w:r w:rsidR="00437D46">
          <w:rPr>
            <w:noProof/>
            <w:webHidden/>
          </w:rPr>
          <w:instrText xml:space="preserve"> PAGEREF _Toc499708285 \h </w:instrText>
        </w:r>
        <w:r w:rsidR="00437D46">
          <w:rPr>
            <w:noProof/>
            <w:webHidden/>
          </w:rPr>
        </w:r>
        <w:r w:rsidR="00437D46">
          <w:rPr>
            <w:noProof/>
            <w:webHidden/>
          </w:rPr>
          <w:fldChar w:fldCharType="separate"/>
        </w:r>
        <w:r w:rsidR="00AD2197">
          <w:rPr>
            <w:noProof/>
            <w:webHidden/>
          </w:rPr>
          <w:t>1</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286" w:history="1">
        <w:r w:rsidR="00437D46" w:rsidRPr="00895597">
          <w:rPr>
            <w:rStyle w:val="Hyperlink"/>
            <w:noProof/>
          </w:rPr>
          <w:t>Course outcomes</w:t>
        </w:r>
        <w:r w:rsidR="00437D46">
          <w:rPr>
            <w:noProof/>
            <w:webHidden/>
          </w:rPr>
          <w:tab/>
        </w:r>
        <w:r w:rsidR="00437D46">
          <w:rPr>
            <w:noProof/>
            <w:webHidden/>
          </w:rPr>
          <w:fldChar w:fldCharType="begin"/>
        </w:r>
        <w:r w:rsidR="00437D46">
          <w:rPr>
            <w:noProof/>
            <w:webHidden/>
          </w:rPr>
          <w:instrText xml:space="preserve"> PAGEREF _Toc499708286 \h </w:instrText>
        </w:r>
        <w:r w:rsidR="00437D46">
          <w:rPr>
            <w:noProof/>
            <w:webHidden/>
          </w:rPr>
        </w:r>
        <w:r w:rsidR="00437D46">
          <w:rPr>
            <w:noProof/>
            <w:webHidden/>
          </w:rPr>
          <w:fldChar w:fldCharType="separate"/>
        </w:r>
        <w:r w:rsidR="00AD2197">
          <w:rPr>
            <w:noProof/>
            <w:webHidden/>
          </w:rPr>
          <w:t>2</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287" w:history="1">
        <w:r w:rsidR="00437D46" w:rsidRPr="00895597">
          <w:rPr>
            <w:rStyle w:val="Hyperlink"/>
            <w:noProof/>
          </w:rPr>
          <w:t>Organisation</w:t>
        </w:r>
        <w:r w:rsidR="00437D46">
          <w:rPr>
            <w:noProof/>
            <w:webHidden/>
          </w:rPr>
          <w:tab/>
        </w:r>
        <w:r w:rsidR="00437D46">
          <w:rPr>
            <w:noProof/>
            <w:webHidden/>
          </w:rPr>
          <w:fldChar w:fldCharType="begin"/>
        </w:r>
        <w:r w:rsidR="00437D46">
          <w:rPr>
            <w:noProof/>
            <w:webHidden/>
          </w:rPr>
          <w:instrText xml:space="preserve"> PAGEREF _Toc499708287 \h </w:instrText>
        </w:r>
        <w:r w:rsidR="00437D46">
          <w:rPr>
            <w:noProof/>
            <w:webHidden/>
          </w:rPr>
        </w:r>
        <w:r w:rsidR="00437D46">
          <w:rPr>
            <w:noProof/>
            <w:webHidden/>
          </w:rPr>
          <w:fldChar w:fldCharType="separate"/>
        </w:r>
        <w:r w:rsidR="00AD2197">
          <w:rPr>
            <w:noProof/>
            <w:webHidden/>
          </w:rPr>
          <w:t>3</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88" w:history="1">
        <w:r w:rsidR="00437D46" w:rsidRPr="00895597">
          <w:rPr>
            <w:rStyle w:val="Hyperlink"/>
            <w:noProof/>
          </w:rPr>
          <w:t>Structure of the syllabus</w:t>
        </w:r>
        <w:r w:rsidR="00437D46">
          <w:rPr>
            <w:noProof/>
            <w:webHidden/>
          </w:rPr>
          <w:tab/>
        </w:r>
        <w:r w:rsidR="00437D46">
          <w:rPr>
            <w:noProof/>
            <w:webHidden/>
          </w:rPr>
          <w:fldChar w:fldCharType="begin"/>
        </w:r>
        <w:r w:rsidR="00437D46">
          <w:rPr>
            <w:noProof/>
            <w:webHidden/>
          </w:rPr>
          <w:instrText xml:space="preserve"> PAGEREF _Toc499708288 \h </w:instrText>
        </w:r>
        <w:r w:rsidR="00437D46">
          <w:rPr>
            <w:noProof/>
            <w:webHidden/>
          </w:rPr>
        </w:r>
        <w:r w:rsidR="00437D46">
          <w:rPr>
            <w:noProof/>
            <w:webHidden/>
          </w:rPr>
          <w:fldChar w:fldCharType="separate"/>
        </w:r>
        <w:r w:rsidR="00AD2197">
          <w:rPr>
            <w:noProof/>
            <w:webHidden/>
          </w:rPr>
          <w:t>3</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89" w:history="1">
        <w:r w:rsidR="00437D46" w:rsidRPr="00895597">
          <w:rPr>
            <w:rStyle w:val="Hyperlink"/>
            <w:noProof/>
          </w:rPr>
          <w:t>Organisation of content</w:t>
        </w:r>
        <w:r w:rsidR="00437D46">
          <w:rPr>
            <w:noProof/>
            <w:webHidden/>
          </w:rPr>
          <w:tab/>
        </w:r>
        <w:r w:rsidR="00437D46">
          <w:rPr>
            <w:noProof/>
            <w:webHidden/>
          </w:rPr>
          <w:fldChar w:fldCharType="begin"/>
        </w:r>
        <w:r w:rsidR="00437D46">
          <w:rPr>
            <w:noProof/>
            <w:webHidden/>
          </w:rPr>
          <w:instrText xml:space="preserve"> PAGEREF _Toc499708289 \h </w:instrText>
        </w:r>
        <w:r w:rsidR="00437D46">
          <w:rPr>
            <w:noProof/>
            <w:webHidden/>
          </w:rPr>
        </w:r>
        <w:r w:rsidR="00437D46">
          <w:rPr>
            <w:noProof/>
            <w:webHidden/>
          </w:rPr>
          <w:fldChar w:fldCharType="separate"/>
        </w:r>
        <w:r w:rsidR="00AD2197">
          <w:rPr>
            <w:noProof/>
            <w:webHidden/>
          </w:rPr>
          <w:t>3</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0" w:history="1">
        <w:r w:rsidR="00437D46" w:rsidRPr="00895597">
          <w:rPr>
            <w:rStyle w:val="Hyperlink"/>
            <w:noProof/>
          </w:rPr>
          <w:t>Representation of the general capabilities</w:t>
        </w:r>
        <w:r w:rsidR="00437D46">
          <w:rPr>
            <w:noProof/>
            <w:webHidden/>
          </w:rPr>
          <w:tab/>
        </w:r>
        <w:r w:rsidR="00437D46">
          <w:rPr>
            <w:noProof/>
            <w:webHidden/>
          </w:rPr>
          <w:fldChar w:fldCharType="begin"/>
        </w:r>
        <w:r w:rsidR="00437D46">
          <w:rPr>
            <w:noProof/>
            <w:webHidden/>
          </w:rPr>
          <w:instrText xml:space="preserve"> PAGEREF _Toc499708290 \h </w:instrText>
        </w:r>
        <w:r w:rsidR="00437D46">
          <w:rPr>
            <w:noProof/>
            <w:webHidden/>
          </w:rPr>
        </w:r>
        <w:r w:rsidR="00437D46">
          <w:rPr>
            <w:noProof/>
            <w:webHidden/>
          </w:rPr>
          <w:fldChar w:fldCharType="separate"/>
        </w:r>
        <w:r w:rsidR="00AD2197">
          <w:rPr>
            <w:noProof/>
            <w:webHidden/>
          </w:rPr>
          <w:t>4</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1" w:history="1">
        <w:r w:rsidR="00437D46" w:rsidRPr="00895597">
          <w:rPr>
            <w:rStyle w:val="Hyperlink"/>
            <w:noProof/>
          </w:rPr>
          <w:t>Representation of the cross-curriculum priorities</w:t>
        </w:r>
        <w:r w:rsidR="00437D46">
          <w:rPr>
            <w:noProof/>
            <w:webHidden/>
          </w:rPr>
          <w:tab/>
        </w:r>
        <w:r w:rsidR="00437D46">
          <w:rPr>
            <w:noProof/>
            <w:webHidden/>
          </w:rPr>
          <w:fldChar w:fldCharType="begin"/>
        </w:r>
        <w:r w:rsidR="00437D46">
          <w:rPr>
            <w:noProof/>
            <w:webHidden/>
          </w:rPr>
          <w:instrText xml:space="preserve"> PAGEREF _Toc499708291 \h </w:instrText>
        </w:r>
        <w:r w:rsidR="00437D46">
          <w:rPr>
            <w:noProof/>
            <w:webHidden/>
          </w:rPr>
        </w:r>
        <w:r w:rsidR="00437D46">
          <w:rPr>
            <w:noProof/>
            <w:webHidden/>
          </w:rPr>
          <w:fldChar w:fldCharType="separate"/>
        </w:r>
        <w:r w:rsidR="00AD2197">
          <w:rPr>
            <w:noProof/>
            <w:webHidden/>
          </w:rPr>
          <w:t>5</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292" w:history="1">
        <w:r w:rsidR="00437D46" w:rsidRPr="00895597">
          <w:rPr>
            <w:rStyle w:val="Hyperlink"/>
            <w:noProof/>
          </w:rPr>
          <w:t>Unit 3</w:t>
        </w:r>
        <w:r w:rsidR="00437D46">
          <w:rPr>
            <w:noProof/>
            <w:webHidden/>
          </w:rPr>
          <w:tab/>
        </w:r>
        <w:r w:rsidR="00437D46">
          <w:rPr>
            <w:noProof/>
            <w:webHidden/>
          </w:rPr>
          <w:fldChar w:fldCharType="begin"/>
        </w:r>
        <w:r w:rsidR="00437D46">
          <w:rPr>
            <w:noProof/>
            <w:webHidden/>
          </w:rPr>
          <w:instrText xml:space="preserve"> PAGEREF _Toc499708292 \h </w:instrText>
        </w:r>
        <w:r w:rsidR="00437D46">
          <w:rPr>
            <w:noProof/>
            <w:webHidden/>
          </w:rPr>
        </w:r>
        <w:r w:rsidR="00437D46">
          <w:rPr>
            <w:noProof/>
            <w:webHidden/>
          </w:rPr>
          <w:fldChar w:fldCharType="separate"/>
        </w:r>
        <w:r w:rsidR="00AD2197">
          <w:rPr>
            <w:noProof/>
            <w:webHidden/>
          </w:rPr>
          <w:t>7</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3" w:history="1">
        <w:r w:rsidR="00437D46" w:rsidRPr="00895597">
          <w:rPr>
            <w:rStyle w:val="Hyperlink"/>
            <w:noProof/>
          </w:rPr>
          <w:t>Unit description</w:t>
        </w:r>
        <w:r w:rsidR="00437D46">
          <w:rPr>
            <w:noProof/>
            <w:webHidden/>
          </w:rPr>
          <w:tab/>
        </w:r>
        <w:r w:rsidR="00437D46">
          <w:rPr>
            <w:noProof/>
            <w:webHidden/>
          </w:rPr>
          <w:fldChar w:fldCharType="begin"/>
        </w:r>
        <w:r w:rsidR="00437D46">
          <w:rPr>
            <w:noProof/>
            <w:webHidden/>
          </w:rPr>
          <w:instrText xml:space="preserve"> PAGEREF _Toc499708293 \h </w:instrText>
        </w:r>
        <w:r w:rsidR="00437D46">
          <w:rPr>
            <w:noProof/>
            <w:webHidden/>
          </w:rPr>
        </w:r>
        <w:r w:rsidR="00437D46">
          <w:rPr>
            <w:noProof/>
            <w:webHidden/>
          </w:rPr>
          <w:fldChar w:fldCharType="separate"/>
        </w:r>
        <w:r w:rsidR="00AD2197">
          <w:rPr>
            <w:noProof/>
            <w:webHidden/>
          </w:rPr>
          <w:t>7</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4" w:history="1">
        <w:r w:rsidR="00437D46" w:rsidRPr="00895597">
          <w:rPr>
            <w:rStyle w:val="Hyperlink"/>
            <w:noProof/>
          </w:rPr>
          <w:t>Unit content</w:t>
        </w:r>
        <w:r w:rsidR="00437D46">
          <w:rPr>
            <w:noProof/>
            <w:webHidden/>
          </w:rPr>
          <w:tab/>
        </w:r>
        <w:r w:rsidR="00437D46">
          <w:rPr>
            <w:noProof/>
            <w:webHidden/>
          </w:rPr>
          <w:fldChar w:fldCharType="begin"/>
        </w:r>
        <w:r w:rsidR="00437D46">
          <w:rPr>
            <w:noProof/>
            <w:webHidden/>
          </w:rPr>
          <w:instrText xml:space="preserve"> PAGEREF _Toc499708294 \h </w:instrText>
        </w:r>
        <w:r w:rsidR="00437D46">
          <w:rPr>
            <w:noProof/>
            <w:webHidden/>
          </w:rPr>
        </w:r>
        <w:r w:rsidR="00437D46">
          <w:rPr>
            <w:noProof/>
            <w:webHidden/>
          </w:rPr>
          <w:fldChar w:fldCharType="separate"/>
        </w:r>
        <w:r w:rsidR="00AD2197">
          <w:rPr>
            <w:noProof/>
            <w:webHidden/>
          </w:rPr>
          <w:t>7</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295" w:history="1">
        <w:r w:rsidR="00437D46" w:rsidRPr="00895597">
          <w:rPr>
            <w:rStyle w:val="Hyperlink"/>
            <w:noProof/>
          </w:rPr>
          <w:t>Unit 4</w:t>
        </w:r>
        <w:r w:rsidR="00437D46">
          <w:rPr>
            <w:noProof/>
            <w:webHidden/>
          </w:rPr>
          <w:tab/>
        </w:r>
        <w:r w:rsidR="00437D46">
          <w:rPr>
            <w:noProof/>
            <w:webHidden/>
          </w:rPr>
          <w:fldChar w:fldCharType="begin"/>
        </w:r>
        <w:r w:rsidR="00437D46">
          <w:rPr>
            <w:noProof/>
            <w:webHidden/>
          </w:rPr>
          <w:instrText xml:space="preserve"> PAGEREF _Toc499708295 \h </w:instrText>
        </w:r>
        <w:r w:rsidR="00437D46">
          <w:rPr>
            <w:noProof/>
            <w:webHidden/>
          </w:rPr>
        </w:r>
        <w:r w:rsidR="00437D46">
          <w:rPr>
            <w:noProof/>
            <w:webHidden/>
          </w:rPr>
          <w:fldChar w:fldCharType="separate"/>
        </w:r>
        <w:r w:rsidR="00AD2197">
          <w:rPr>
            <w:noProof/>
            <w:webHidden/>
          </w:rPr>
          <w:t>9</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6" w:history="1">
        <w:r w:rsidR="00437D46" w:rsidRPr="00895597">
          <w:rPr>
            <w:rStyle w:val="Hyperlink"/>
            <w:noProof/>
          </w:rPr>
          <w:t>Unit description</w:t>
        </w:r>
        <w:r w:rsidR="00437D46">
          <w:rPr>
            <w:noProof/>
            <w:webHidden/>
          </w:rPr>
          <w:tab/>
        </w:r>
        <w:r w:rsidR="00437D46">
          <w:rPr>
            <w:noProof/>
            <w:webHidden/>
          </w:rPr>
          <w:fldChar w:fldCharType="begin"/>
        </w:r>
        <w:r w:rsidR="00437D46">
          <w:rPr>
            <w:noProof/>
            <w:webHidden/>
          </w:rPr>
          <w:instrText xml:space="preserve"> PAGEREF _Toc499708296 \h </w:instrText>
        </w:r>
        <w:r w:rsidR="00437D46">
          <w:rPr>
            <w:noProof/>
            <w:webHidden/>
          </w:rPr>
        </w:r>
        <w:r w:rsidR="00437D46">
          <w:rPr>
            <w:noProof/>
            <w:webHidden/>
          </w:rPr>
          <w:fldChar w:fldCharType="separate"/>
        </w:r>
        <w:r w:rsidR="00AD2197">
          <w:rPr>
            <w:noProof/>
            <w:webHidden/>
          </w:rPr>
          <w:t>9</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7" w:history="1">
        <w:r w:rsidR="00437D46" w:rsidRPr="00895597">
          <w:rPr>
            <w:rStyle w:val="Hyperlink"/>
            <w:noProof/>
          </w:rPr>
          <w:t>Unit content</w:t>
        </w:r>
        <w:r w:rsidR="00437D46">
          <w:rPr>
            <w:noProof/>
            <w:webHidden/>
          </w:rPr>
          <w:tab/>
        </w:r>
        <w:r w:rsidR="00437D46">
          <w:rPr>
            <w:noProof/>
            <w:webHidden/>
          </w:rPr>
          <w:fldChar w:fldCharType="begin"/>
        </w:r>
        <w:r w:rsidR="00437D46">
          <w:rPr>
            <w:noProof/>
            <w:webHidden/>
          </w:rPr>
          <w:instrText xml:space="preserve"> PAGEREF _Toc499708297 \h </w:instrText>
        </w:r>
        <w:r w:rsidR="00437D46">
          <w:rPr>
            <w:noProof/>
            <w:webHidden/>
          </w:rPr>
        </w:r>
        <w:r w:rsidR="00437D46">
          <w:rPr>
            <w:noProof/>
            <w:webHidden/>
          </w:rPr>
          <w:fldChar w:fldCharType="separate"/>
        </w:r>
        <w:r w:rsidR="00AD2197">
          <w:rPr>
            <w:noProof/>
            <w:webHidden/>
          </w:rPr>
          <w:t>9</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298" w:history="1">
        <w:r w:rsidR="00437D46" w:rsidRPr="00895597">
          <w:rPr>
            <w:rStyle w:val="Hyperlink"/>
            <w:noProof/>
          </w:rPr>
          <w:t>School-based assessment</w:t>
        </w:r>
        <w:r w:rsidR="00437D46">
          <w:rPr>
            <w:noProof/>
            <w:webHidden/>
          </w:rPr>
          <w:tab/>
        </w:r>
        <w:r w:rsidR="00437D46">
          <w:rPr>
            <w:noProof/>
            <w:webHidden/>
          </w:rPr>
          <w:fldChar w:fldCharType="begin"/>
        </w:r>
        <w:r w:rsidR="00437D46">
          <w:rPr>
            <w:noProof/>
            <w:webHidden/>
          </w:rPr>
          <w:instrText xml:space="preserve"> PAGEREF _Toc499708298 \h </w:instrText>
        </w:r>
        <w:r w:rsidR="00437D46">
          <w:rPr>
            <w:noProof/>
            <w:webHidden/>
          </w:rPr>
        </w:r>
        <w:r w:rsidR="00437D46">
          <w:rPr>
            <w:noProof/>
            <w:webHidden/>
          </w:rPr>
          <w:fldChar w:fldCharType="separate"/>
        </w:r>
        <w:r w:rsidR="00AD2197">
          <w:rPr>
            <w:noProof/>
            <w:webHidden/>
          </w:rPr>
          <w:t>11</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299" w:history="1">
        <w:r w:rsidR="00437D46" w:rsidRPr="00895597">
          <w:rPr>
            <w:rStyle w:val="Hyperlink"/>
            <w:noProof/>
          </w:rPr>
          <w:t>Grading</w:t>
        </w:r>
        <w:r w:rsidR="00437D46">
          <w:rPr>
            <w:noProof/>
            <w:webHidden/>
          </w:rPr>
          <w:tab/>
        </w:r>
        <w:r w:rsidR="00437D46">
          <w:rPr>
            <w:noProof/>
            <w:webHidden/>
          </w:rPr>
          <w:fldChar w:fldCharType="begin"/>
        </w:r>
        <w:r w:rsidR="00437D46">
          <w:rPr>
            <w:noProof/>
            <w:webHidden/>
          </w:rPr>
          <w:instrText xml:space="preserve"> PAGEREF _Toc499708299 \h </w:instrText>
        </w:r>
        <w:r w:rsidR="00437D46">
          <w:rPr>
            <w:noProof/>
            <w:webHidden/>
          </w:rPr>
        </w:r>
        <w:r w:rsidR="00437D46">
          <w:rPr>
            <w:noProof/>
            <w:webHidden/>
          </w:rPr>
          <w:fldChar w:fldCharType="separate"/>
        </w:r>
        <w:r w:rsidR="00AD2197">
          <w:rPr>
            <w:noProof/>
            <w:webHidden/>
          </w:rPr>
          <w:t>12</w:t>
        </w:r>
        <w:r w:rsidR="00437D46">
          <w:rPr>
            <w:noProof/>
            <w:webHidden/>
          </w:rPr>
          <w:fldChar w:fldCharType="end"/>
        </w:r>
      </w:hyperlink>
    </w:p>
    <w:p w:rsidR="00437D46" w:rsidRDefault="00231281">
      <w:pPr>
        <w:pStyle w:val="TOC1"/>
        <w:rPr>
          <w:rFonts w:asciiTheme="minorHAnsi" w:hAnsiTheme="minorHAnsi"/>
          <w:b w:val="0"/>
          <w:noProof/>
          <w:sz w:val="22"/>
          <w:lang w:eastAsia="en-AU"/>
        </w:rPr>
      </w:pPr>
      <w:hyperlink w:anchor="_Toc499708300" w:history="1">
        <w:r w:rsidR="00437D46" w:rsidRPr="00895597">
          <w:rPr>
            <w:rStyle w:val="Hyperlink"/>
            <w:noProof/>
          </w:rPr>
          <w:t>ATAR course examination</w:t>
        </w:r>
        <w:r w:rsidR="00437D46">
          <w:rPr>
            <w:noProof/>
            <w:webHidden/>
          </w:rPr>
          <w:tab/>
        </w:r>
        <w:r w:rsidR="00437D46">
          <w:rPr>
            <w:noProof/>
            <w:webHidden/>
          </w:rPr>
          <w:fldChar w:fldCharType="begin"/>
        </w:r>
        <w:r w:rsidR="00437D46">
          <w:rPr>
            <w:noProof/>
            <w:webHidden/>
          </w:rPr>
          <w:instrText xml:space="preserve"> PAGEREF _Toc499708300 \h </w:instrText>
        </w:r>
        <w:r w:rsidR="00437D46">
          <w:rPr>
            <w:noProof/>
            <w:webHidden/>
          </w:rPr>
        </w:r>
        <w:r w:rsidR="00437D46">
          <w:rPr>
            <w:noProof/>
            <w:webHidden/>
          </w:rPr>
          <w:fldChar w:fldCharType="separate"/>
        </w:r>
        <w:r w:rsidR="00AD2197">
          <w:rPr>
            <w:noProof/>
            <w:webHidden/>
          </w:rPr>
          <w:t>13</w:t>
        </w:r>
        <w:r w:rsidR="00437D46">
          <w:rPr>
            <w:noProof/>
            <w:webHidden/>
          </w:rPr>
          <w:fldChar w:fldCharType="end"/>
        </w:r>
      </w:hyperlink>
    </w:p>
    <w:p w:rsidR="00437D46" w:rsidRDefault="00231281">
      <w:pPr>
        <w:pStyle w:val="TOC2"/>
        <w:tabs>
          <w:tab w:val="right" w:leader="dot" w:pos="9736"/>
        </w:tabs>
        <w:rPr>
          <w:rFonts w:asciiTheme="minorHAnsi" w:hAnsiTheme="minorHAnsi"/>
          <w:noProof/>
          <w:sz w:val="22"/>
          <w:lang w:eastAsia="en-AU"/>
        </w:rPr>
      </w:pPr>
      <w:hyperlink w:anchor="_Toc499708301" w:history="1">
        <w:r w:rsidR="00437D46" w:rsidRPr="00895597">
          <w:rPr>
            <w:rStyle w:val="Hyperlink"/>
            <w:noProof/>
          </w:rPr>
          <w:t>Examination design brief – Year 12</w:t>
        </w:r>
        <w:r w:rsidR="00437D46">
          <w:rPr>
            <w:noProof/>
            <w:webHidden/>
          </w:rPr>
          <w:tab/>
        </w:r>
        <w:r w:rsidR="00437D46">
          <w:rPr>
            <w:noProof/>
            <w:webHidden/>
          </w:rPr>
          <w:fldChar w:fldCharType="begin"/>
        </w:r>
        <w:r w:rsidR="00437D46">
          <w:rPr>
            <w:noProof/>
            <w:webHidden/>
          </w:rPr>
          <w:instrText xml:space="preserve"> PAGEREF _Toc499708301 \h </w:instrText>
        </w:r>
        <w:r w:rsidR="00437D46">
          <w:rPr>
            <w:noProof/>
            <w:webHidden/>
          </w:rPr>
        </w:r>
        <w:r w:rsidR="00437D46">
          <w:rPr>
            <w:noProof/>
            <w:webHidden/>
          </w:rPr>
          <w:fldChar w:fldCharType="separate"/>
        </w:r>
        <w:r w:rsidR="00AD2197">
          <w:rPr>
            <w:noProof/>
            <w:webHidden/>
          </w:rPr>
          <w:t>14</w:t>
        </w:r>
        <w:r w:rsidR="00437D46">
          <w:rPr>
            <w:noProof/>
            <w:webHidden/>
          </w:rPr>
          <w:fldChar w:fldCharType="end"/>
        </w:r>
      </w:hyperlink>
    </w:p>
    <w:p w:rsidR="00437D46" w:rsidRPr="00437D46" w:rsidRDefault="00231281">
      <w:pPr>
        <w:pStyle w:val="TOC1"/>
        <w:rPr>
          <w:b w:val="0"/>
          <w:noProof/>
          <w:sz w:val="22"/>
          <w:lang w:eastAsia="en-AU"/>
        </w:rPr>
      </w:pPr>
      <w:hyperlink w:anchor="_Toc499708302" w:history="1">
        <w:r w:rsidR="00437D46" w:rsidRPr="00437D46">
          <w:rPr>
            <w:rStyle w:val="Hyperlink"/>
            <w:rFonts w:eastAsia="Times New Roman" w:cs="Times New Roman"/>
            <w:bCs/>
            <w:noProof/>
          </w:rPr>
          <w:t>Appendix 1 – Grade descriptions Year 12</w:t>
        </w:r>
        <w:r w:rsidR="00437D46" w:rsidRPr="00437D46">
          <w:rPr>
            <w:noProof/>
            <w:webHidden/>
          </w:rPr>
          <w:tab/>
        </w:r>
        <w:r w:rsidR="00437D46" w:rsidRPr="00437D46">
          <w:rPr>
            <w:noProof/>
            <w:webHidden/>
          </w:rPr>
          <w:fldChar w:fldCharType="begin"/>
        </w:r>
        <w:r w:rsidR="00437D46" w:rsidRPr="00437D46">
          <w:rPr>
            <w:noProof/>
            <w:webHidden/>
          </w:rPr>
          <w:instrText xml:space="preserve"> PAGEREF _Toc499708302 \h </w:instrText>
        </w:r>
        <w:r w:rsidR="00437D46" w:rsidRPr="00437D46">
          <w:rPr>
            <w:noProof/>
            <w:webHidden/>
          </w:rPr>
        </w:r>
        <w:r w:rsidR="00437D46" w:rsidRPr="00437D46">
          <w:rPr>
            <w:noProof/>
            <w:webHidden/>
          </w:rPr>
          <w:fldChar w:fldCharType="separate"/>
        </w:r>
        <w:r w:rsidR="00AD2197">
          <w:rPr>
            <w:noProof/>
            <w:webHidden/>
          </w:rPr>
          <w:t>15</w:t>
        </w:r>
        <w:r w:rsidR="00437D46" w:rsidRPr="00437D46">
          <w:rPr>
            <w:noProof/>
            <w:webHidden/>
          </w:rPr>
          <w:fldChar w:fldCharType="end"/>
        </w:r>
      </w:hyperlink>
    </w:p>
    <w:p w:rsidR="00437D46" w:rsidRPr="00437D46" w:rsidRDefault="00231281">
      <w:pPr>
        <w:pStyle w:val="TOC1"/>
        <w:rPr>
          <w:b w:val="0"/>
          <w:noProof/>
          <w:sz w:val="22"/>
          <w:lang w:eastAsia="en-AU"/>
        </w:rPr>
      </w:pPr>
      <w:hyperlink w:anchor="_Toc499708303" w:history="1">
        <w:r w:rsidR="00437D46" w:rsidRPr="00437D46">
          <w:rPr>
            <w:rStyle w:val="Hyperlink"/>
            <w:noProof/>
          </w:rPr>
          <w:t>Appendix 2 – Glossary</w:t>
        </w:r>
        <w:r w:rsidR="00437D46" w:rsidRPr="00437D46">
          <w:rPr>
            <w:noProof/>
            <w:webHidden/>
          </w:rPr>
          <w:tab/>
        </w:r>
        <w:r w:rsidR="00437D46" w:rsidRPr="00437D46">
          <w:rPr>
            <w:noProof/>
            <w:webHidden/>
          </w:rPr>
          <w:fldChar w:fldCharType="begin"/>
        </w:r>
        <w:r w:rsidR="00437D46" w:rsidRPr="00437D46">
          <w:rPr>
            <w:noProof/>
            <w:webHidden/>
          </w:rPr>
          <w:instrText xml:space="preserve"> PAGEREF _Toc499708303 \h </w:instrText>
        </w:r>
        <w:r w:rsidR="00437D46" w:rsidRPr="00437D46">
          <w:rPr>
            <w:noProof/>
            <w:webHidden/>
          </w:rPr>
        </w:r>
        <w:r w:rsidR="00437D46" w:rsidRPr="00437D46">
          <w:rPr>
            <w:noProof/>
            <w:webHidden/>
          </w:rPr>
          <w:fldChar w:fldCharType="separate"/>
        </w:r>
        <w:r w:rsidR="00AD2197">
          <w:rPr>
            <w:noProof/>
            <w:webHidden/>
          </w:rPr>
          <w:t>19</w:t>
        </w:r>
        <w:r w:rsidR="00437D46" w:rsidRPr="00437D46">
          <w:rPr>
            <w:noProof/>
            <w:webHidden/>
          </w:rPr>
          <w:fldChar w:fldCharType="end"/>
        </w:r>
      </w:hyperlink>
    </w:p>
    <w:p w:rsidR="00416C3D" w:rsidRPr="005A734E" w:rsidRDefault="0094460A" w:rsidP="007D3EA7">
      <w:pPr>
        <w:spacing w:line="276" w:lineRule="auto"/>
        <w:sectPr w:rsidR="00416C3D" w:rsidRPr="005A734E" w:rsidSect="00BB4454">
          <w:headerReference w:type="even" r:id="rId16"/>
          <w:headerReference w:type="default" r:id="rId17"/>
          <w:footerReference w:type="default" r:id="rId18"/>
          <w:headerReference w:type="first" r:id="rId19"/>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7D3EA7">
      <w:pPr>
        <w:pStyle w:val="Heading1"/>
        <w:spacing w:before="0" w:line="276" w:lineRule="auto"/>
      </w:pPr>
      <w:bookmarkStart w:id="1" w:name="_Toc347908199"/>
      <w:bookmarkStart w:id="2" w:name="_Toc499708285"/>
      <w:r w:rsidRPr="005A734E">
        <w:lastRenderedPageBreak/>
        <w:t>Rationale</w:t>
      </w:r>
      <w:bookmarkEnd w:id="1"/>
      <w:bookmarkEnd w:id="2"/>
    </w:p>
    <w:p w:rsidR="00346AE0" w:rsidRPr="00346AE0" w:rsidRDefault="00346AE0" w:rsidP="007D3EA7">
      <w:pPr>
        <w:pStyle w:val="Paragraph"/>
        <w:rPr>
          <w:rFonts w:ascii="Calibri" w:hAnsi="Calibri" w:cs="Calibri"/>
          <w:color w:val="auto"/>
        </w:rPr>
      </w:pPr>
      <w:bookmarkStart w:id="3" w:name="_Toc347908200"/>
      <w:r w:rsidRPr="00346AE0">
        <w:rPr>
          <w:rFonts w:ascii="Calibri" w:hAnsi="Calibri" w:cs="Calibri"/>
          <w:color w:val="auto"/>
        </w:rPr>
        <w:t xml:space="preserve">The </w:t>
      </w:r>
      <w:r w:rsidRPr="00C97A06">
        <w:rPr>
          <w:rFonts w:ascii="Calibri" w:hAnsi="Calibri" w:cs="Calibri"/>
          <w:color w:val="auto"/>
        </w:rPr>
        <w:t>Plant Production Systems</w:t>
      </w:r>
      <w:r w:rsidRPr="00346AE0">
        <w:rPr>
          <w:rFonts w:ascii="Calibri" w:hAnsi="Calibri" w:cs="Calibri"/>
          <w:color w:val="auto"/>
        </w:rPr>
        <w:t xml:space="preserve"> </w:t>
      </w:r>
      <w:r w:rsidR="002F0DB7" w:rsidRPr="002F0DB7">
        <w:rPr>
          <w:rFonts w:ascii="Calibri" w:hAnsi="Calibri" w:cs="Calibri"/>
          <w:color w:val="auto"/>
        </w:rPr>
        <w:t xml:space="preserve">ATAR </w:t>
      </w:r>
      <w:r w:rsidR="006C6543">
        <w:rPr>
          <w:rFonts w:ascii="Calibri" w:hAnsi="Calibri" w:cs="Calibri"/>
          <w:color w:val="auto"/>
        </w:rPr>
        <w:t xml:space="preserve">course </w:t>
      </w:r>
      <w:r w:rsidRPr="00346AE0">
        <w:rPr>
          <w:rFonts w:ascii="Calibri" w:hAnsi="Calibri" w:cs="Calibri"/>
          <w:color w:val="auto"/>
        </w:rPr>
        <w:t>enables students to develop knowledge and skills related to the sustainable use of resources, and the production and marketing of a range of plants and their products. Students explore ways that people manage natural resources such as plants, animals, soil and water to meet personal and community needs. They evaluate food and fibre production systems, sustainable practices, new technologies, consumer-driven ec</w:t>
      </w:r>
      <w:r w:rsidR="00246EE4">
        <w:rPr>
          <w:rFonts w:ascii="Calibri" w:hAnsi="Calibri" w:cs="Calibri"/>
          <w:color w:val="auto"/>
        </w:rPr>
        <w:t>onomics, and product marketing.</w:t>
      </w:r>
    </w:p>
    <w:p w:rsidR="00346AE0" w:rsidRPr="00346AE0" w:rsidRDefault="00346AE0" w:rsidP="007D3EA7">
      <w:pPr>
        <w:pStyle w:val="Paragraph"/>
        <w:rPr>
          <w:rFonts w:ascii="Calibri" w:hAnsi="Calibri" w:cs="Calibri"/>
          <w:color w:val="auto"/>
        </w:rPr>
      </w:pPr>
      <w:r w:rsidRPr="00346AE0">
        <w:rPr>
          <w:rFonts w:ascii="Calibri" w:hAnsi="Calibri" w:cs="Calibri"/>
          <w:color w:val="auto"/>
        </w:rPr>
        <w:t>Plant production systems are a fundamental component of agriculture, which has never been more important than in the twenty-first century.</w:t>
      </w:r>
      <w:r w:rsidRPr="00346AE0">
        <w:rPr>
          <w:rFonts w:ascii="Calibri" w:hAnsi="Calibri" w:cs="Calibri"/>
          <w:color w:val="auto"/>
          <w:lang w:val="en-US"/>
        </w:rPr>
        <w:t xml:space="preserve"> Agricultural output and productivity are expected to continue to increase as the world’s population reaches an estimated nine billion by 2050. </w:t>
      </w:r>
      <w:r w:rsidRPr="00346AE0">
        <w:rPr>
          <w:rFonts w:ascii="Calibri" w:hAnsi="Calibri" w:cs="Calibri"/>
          <w:color w:val="auto"/>
        </w:rPr>
        <w:t>International demand for high quality and safe food and fibre products, particularly from Asia, predicts a positive outlook for the State’s agriculture and food sector, while managing biosecurity risks and minimising the impact of climate variability have become more important in order to remain sustainable and globally competitive. Other challenges include ever-increasing competition for natural resources, environmental degr</w:t>
      </w:r>
      <w:r w:rsidR="00326678">
        <w:rPr>
          <w:rFonts w:ascii="Calibri" w:hAnsi="Calibri" w:cs="Calibri"/>
          <w:color w:val="auto"/>
        </w:rPr>
        <w:t>adation and food safety issues.</w:t>
      </w:r>
    </w:p>
    <w:p w:rsidR="00346AE0" w:rsidRDefault="00346AE0" w:rsidP="00326678">
      <w:pPr>
        <w:pStyle w:val="Paragraph"/>
        <w:rPr>
          <w:rFonts w:cs="Calibri"/>
        </w:rPr>
      </w:pPr>
      <w:r w:rsidRPr="00346AE0">
        <w:rPr>
          <w:rFonts w:ascii="Calibri" w:hAnsi="Calibri" w:cs="Calibri"/>
          <w:color w:val="auto"/>
        </w:rPr>
        <w:t xml:space="preserve">Australia is well positioned </w:t>
      </w:r>
      <w:r w:rsidR="008033FE">
        <w:rPr>
          <w:rFonts w:ascii="Calibri" w:hAnsi="Calibri" w:cs="Calibri"/>
          <w:color w:val="auto"/>
        </w:rPr>
        <w:t>to maintain its reputation for ‘</w:t>
      </w:r>
      <w:r w:rsidRPr="00346AE0">
        <w:rPr>
          <w:rFonts w:ascii="Calibri" w:hAnsi="Calibri" w:cs="Calibri"/>
          <w:color w:val="auto"/>
        </w:rPr>
        <w:t>clean and green</w:t>
      </w:r>
      <w:r w:rsidR="008033FE">
        <w:rPr>
          <w:rFonts w:ascii="Calibri" w:hAnsi="Calibri" w:cs="Calibri"/>
          <w:color w:val="auto"/>
        </w:rPr>
        <w:t>’</w:t>
      </w:r>
      <w:r w:rsidRPr="00346AE0">
        <w:rPr>
          <w:rFonts w:ascii="Calibri" w:hAnsi="Calibri" w:cs="Calibri"/>
          <w:color w:val="auto"/>
        </w:rPr>
        <w:t xml:space="preserve"> products, and to be a world leader in agricultural production. There will continue to be a demand for people skilled in combining scarce resources and for in</w:t>
      </w:r>
      <w:r w:rsidR="00326678">
        <w:rPr>
          <w:rFonts w:ascii="Calibri" w:hAnsi="Calibri" w:cs="Calibri"/>
          <w:color w:val="auto"/>
        </w:rPr>
        <w:t>novative methods of production.</w:t>
      </w:r>
      <w:r>
        <w:rPr>
          <w:rFonts w:cs="Calibri"/>
        </w:rPr>
        <w:br w:type="page"/>
      </w:r>
    </w:p>
    <w:p w:rsidR="00416C3D" w:rsidRPr="005A734E" w:rsidRDefault="00416C3D" w:rsidP="007D3EA7">
      <w:pPr>
        <w:pStyle w:val="Heading1"/>
        <w:spacing w:line="276" w:lineRule="auto"/>
      </w:pPr>
      <w:bookmarkStart w:id="4" w:name="_Toc499708286"/>
      <w:r w:rsidRPr="005A734E">
        <w:lastRenderedPageBreak/>
        <w:t>Course outcomes</w:t>
      </w:r>
      <w:bookmarkEnd w:id="3"/>
      <w:bookmarkEnd w:id="4"/>
    </w:p>
    <w:p w:rsidR="00030CB5" w:rsidRPr="005A734E" w:rsidRDefault="00030CB5" w:rsidP="007D3EA7">
      <w:pPr>
        <w:spacing w:after="200" w:line="276" w:lineRule="auto"/>
        <w:rPr>
          <w:rFonts w:cs="Times New Roman"/>
        </w:rPr>
      </w:pPr>
      <w:r w:rsidRPr="00346AE0">
        <w:rPr>
          <w:rFonts w:cs="Times New Roman"/>
        </w:rPr>
        <w:t xml:space="preserve">The </w:t>
      </w:r>
      <w:r w:rsidR="00346AE0" w:rsidRPr="00346AE0">
        <w:rPr>
          <w:rFonts w:cs="Times New Roman"/>
        </w:rPr>
        <w:t xml:space="preserve">Plant </w:t>
      </w:r>
      <w:r w:rsidR="00346AE0" w:rsidRPr="003A3306">
        <w:rPr>
          <w:rFonts w:eastAsiaTheme="minorHAnsi" w:cs="Calibri"/>
          <w:lang w:eastAsia="en-AU"/>
        </w:rPr>
        <w:t xml:space="preserve">Production Systems </w:t>
      </w:r>
      <w:r w:rsidR="002F0DB7" w:rsidRPr="003A3306">
        <w:rPr>
          <w:rFonts w:eastAsiaTheme="minorHAnsi" w:cs="Calibri"/>
          <w:lang w:eastAsia="en-AU"/>
        </w:rPr>
        <w:t xml:space="preserve">ATAR </w:t>
      </w:r>
      <w:r w:rsidRPr="003A3306">
        <w:rPr>
          <w:rFonts w:eastAsiaTheme="minorHAnsi" w:cs="Calibri"/>
          <w:lang w:eastAsia="en-AU"/>
        </w:rPr>
        <w:t>course is designed to</w:t>
      </w:r>
      <w:r w:rsidRPr="005A734E">
        <w:rPr>
          <w:rFonts w:cs="Times New Roman"/>
        </w:rPr>
        <w:t xml:space="preserve"> facilitate achievement of the following outcomes.</w:t>
      </w:r>
    </w:p>
    <w:p w:rsidR="00416C3D" w:rsidRPr="005A734E" w:rsidRDefault="00346AE0" w:rsidP="007D3EA7">
      <w:pPr>
        <w:pStyle w:val="Heading3"/>
        <w:spacing w:line="276" w:lineRule="auto"/>
      </w:pPr>
      <w:r>
        <w:t>Outcome 1</w:t>
      </w:r>
      <w:r w:rsidR="00C767CA">
        <w:t xml:space="preserve"> –</w:t>
      </w:r>
      <w:r>
        <w:t xml:space="preserve"> </w:t>
      </w:r>
      <w:r w:rsidRPr="00346AE0">
        <w:t>Investigating plant production</w:t>
      </w:r>
    </w:p>
    <w:p w:rsidR="00346AE0" w:rsidRPr="00346AE0" w:rsidRDefault="00416C3D" w:rsidP="007D3EA7">
      <w:pPr>
        <w:spacing w:line="276" w:lineRule="auto"/>
        <w:rPr>
          <w:i/>
        </w:rPr>
      </w:pPr>
      <w:r w:rsidRPr="005A734E">
        <w:t xml:space="preserve">Students </w:t>
      </w:r>
      <w:r w:rsidR="00346AE0" w:rsidRPr="00346AE0">
        <w:t>use investigative processes to address plant production challenges.</w:t>
      </w:r>
    </w:p>
    <w:p w:rsidR="00416C3D" w:rsidRPr="005A734E" w:rsidRDefault="00416C3D" w:rsidP="007D3EA7">
      <w:pPr>
        <w:spacing w:line="276" w:lineRule="auto"/>
      </w:pPr>
      <w:r w:rsidRPr="005A734E">
        <w:t>In achieving this outcome, students:</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investigate issues, needs and opportunities related</w:t>
      </w:r>
      <w:r>
        <w:rPr>
          <w:rFonts w:ascii="Calibri" w:hAnsi="Calibri" w:cs="Calibri"/>
          <w:color w:val="auto"/>
        </w:rPr>
        <w:t xml:space="preserve"> to plant production challenges</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 xml:space="preserve">generate proposals to address plant </w:t>
      </w:r>
      <w:r>
        <w:rPr>
          <w:rFonts w:ascii="Calibri" w:hAnsi="Calibri" w:cs="Calibri"/>
          <w:color w:val="auto"/>
        </w:rPr>
        <w:t>production challenges</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collect evidence from own or others’ investigations, evaluate solutions and processes, and communicate findings.</w:t>
      </w:r>
    </w:p>
    <w:p w:rsidR="00416C3D" w:rsidRPr="005A734E" w:rsidRDefault="00416C3D" w:rsidP="007D3EA7">
      <w:pPr>
        <w:pStyle w:val="Heading3"/>
        <w:spacing w:line="276" w:lineRule="auto"/>
      </w:pPr>
      <w:r w:rsidRPr="005A734E">
        <w:t>Outcome 2</w:t>
      </w:r>
      <w:r w:rsidR="00C767CA">
        <w:t xml:space="preserve"> –</w:t>
      </w:r>
      <w:r w:rsidRPr="005A734E">
        <w:t xml:space="preserve"> </w:t>
      </w:r>
      <w:r w:rsidR="00346AE0">
        <w:t>Plant production principles</w:t>
      </w:r>
    </w:p>
    <w:p w:rsidR="00346AE0" w:rsidRPr="00346AE0" w:rsidRDefault="00D0711B" w:rsidP="007D3EA7">
      <w:pPr>
        <w:spacing w:line="276" w:lineRule="auto"/>
        <w:rPr>
          <w:lang w:val="en-US"/>
        </w:rPr>
      </w:pPr>
      <w:r w:rsidRPr="005A734E">
        <w:t xml:space="preserve">Students </w:t>
      </w:r>
      <w:r w:rsidR="00346AE0" w:rsidRPr="00346AE0">
        <w:rPr>
          <w:iCs/>
        </w:rPr>
        <w:t>understand the principles and practices underpinning efficient and sustai</w:t>
      </w:r>
      <w:r w:rsidR="00A04833">
        <w:rPr>
          <w:iCs/>
        </w:rPr>
        <w:t>nable plant production systems.</w:t>
      </w:r>
    </w:p>
    <w:p w:rsidR="00416C3D" w:rsidRPr="005A734E" w:rsidRDefault="00416C3D" w:rsidP="007D3EA7">
      <w:pPr>
        <w:spacing w:line="276" w:lineRule="auto"/>
      </w:pPr>
      <w:r w:rsidRPr="005A734E">
        <w:t>In achieving this outcome, students:</w:t>
      </w:r>
    </w:p>
    <w:p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 xml:space="preserve">the structure and function of a range </w:t>
      </w:r>
      <w:r w:rsidR="00346AE0">
        <w:rPr>
          <w:rFonts w:ascii="Calibri" w:hAnsi="Calibri" w:cs="Calibri"/>
          <w:color w:val="auto"/>
        </w:rPr>
        <w:t>of plants or production systems</w:t>
      </w:r>
    </w:p>
    <w:p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 xml:space="preserve">the interdependence of </w:t>
      </w:r>
      <w:r w:rsidR="00F25384">
        <w:rPr>
          <w:rFonts w:ascii="Calibri" w:hAnsi="Calibri" w:cs="Calibri"/>
          <w:color w:val="auto"/>
        </w:rPr>
        <w:t>the elements of natural systems</w:t>
      </w:r>
      <w:r w:rsidR="00346AE0" w:rsidRPr="00346AE0">
        <w:rPr>
          <w:rFonts w:ascii="Calibri" w:hAnsi="Calibri" w:cs="Calibri"/>
          <w:color w:val="auto"/>
        </w:rPr>
        <w:t xml:space="preserve"> a</w:t>
      </w:r>
      <w:r w:rsidR="00346AE0">
        <w:rPr>
          <w:rFonts w:ascii="Calibri" w:hAnsi="Calibri" w:cs="Calibri"/>
          <w:color w:val="auto"/>
        </w:rPr>
        <w:t>nd plant production systems</w:t>
      </w:r>
    </w:p>
    <w:p w:rsidR="00346AE0" w:rsidRPr="008F1F5C" w:rsidRDefault="008F1F5C" w:rsidP="007D3EA7">
      <w:pPr>
        <w:pStyle w:val="ListItem"/>
        <w:rPr>
          <w:rFonts w:ascii="Calibri" w:hAnsi="Calibri" w:cs="Calibri"/>
          <w:color w:val="auto"/>
        </w:rPr>
      </w:pPr>
      <w:r w:rsidRPr="008F1F5C">
        <w:rPr>
          <w:rFonts w:ascii="Calibri" w:hAnsi="Calibri" w:cs="Calibri"/>
          <w:color w:val="auto"/>
        </w:rPr>
        <w:t xml:space="preserve">understand </w:t>
      </w:r>
      <w:r w:rsidR="00346AE0" w:rsidRPr="00346AE0">
        <w:rPr>
          <w:rFonts w:ascii="Calibri" w:hAnsi="Calibri" w:cs="Calibri"/>
          <w:color w:val="auto"/>
        </w:rPr>
        <w:t>management strategies underpinning plant production systems.</w:t>
      </w:r>
    </w:p>
    <w:p w:rsidR="00416C3D" w:rsidRPr="005A734E" w:rsidRDefault="00416C3D" w:rsidP="007D3EA7">
      <w:pPr>
        <w:pStyle w:val="Heading3"/>
        <w:spacing w:line="276" w:lineRule="auto"/>
      </w:pPr>
      <w:r w:rsidRPr="005A734E">
        <w:t>Outcome 3</w:t>
      </w:r>
      <w:r w:rsidR="00C767CA">
        <w:t xml:space="preserve"> –</w:t>
      </w:r>
      <w:r w:rsidRPr="005A734E">
        <w:t xml:space="preserve"> </w:t>
      </w:r>
      <w:r w:rsidR="00346AE0" w:rsidRPr="00346AE0">
        <w:t>Plant prod</w:t>
      </w:r>
      <w:r w:rsidR="00346AE0">
        <w:t>uction practices</w:t>
      </w:r>
    </w:p>
    <w:p w:rsidR="00D0711B" w:rsidRPr="005A734E" w:rsidRDefault="00D0711B" w:rsidP="007D3EA7">
      <w:pPr>
        <w:spacing w:line="276" w:lineRule="auto"/>
      </w:pPr>
      <w:r w:rsidRPr="005A734E">
        <w:t xml:space="preserve">Students </w:t>
      </w:r>
      <w:r w:rsidR="00346AE0" w:rsidRPr="00346AE0">
        <w:rPr>
          <w:bCs/>
          <w:lang w:val="en-US"/>
        </w:rPr>
        <w:t xml:space="preserve">apply skills and technologies to achieve efficient and sustainable </w:t>
      </w:r>
      <w:r w:rsidR="006C6543">
        <w:rPr>
          <w:bCs/>
          <w:lang w:val="en-US"/>
        </w:rPr>
        <w:t>p</w:t>
      </w:r>
      <w:r w:rsidR="00346AE0" w:rsidRPr="00346AE0">
        <w:rPr>
          <w:bCs/>
          <w:lang w:val="en-US"/>
        </w:rPr>
        <w:t>lant production and marketing.</w:t>
      </w:r>
    </w:p>
    <w:p w:rsidR="00416C3D" w:rsidRPr="005A734E" w:rsidRDefault="00416C3D" w:rsidP="007D3EA7">
      <w:pPr>
        <w:pStyle w:val="NoSpacing"/>
        <w:spacing w:after="120" w:line="276" w:lineRule="auto"/>
      </w:pPr>
      <w:r w:rsidRPr="005A734E">
        <w:t>In achieving this outcome, students:</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 xml:space="preserve">select and use safely technologies </w:t>
      </w:r>
      <w:r>
        <w:rPr>
          <w:rFonts w:ascii="Calibri" w:hAnsi="Calibri" w:cs="Calibri"/>
          <w:color w:val="auto"/>
        </w:rPr>
        <w:t>and skills for plant production</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apply skills to manage product</w:t>
      </w:r>
      <w:r>
        <w:rPr>
          <w:rFonts w:ascii="Calibri" w:hAnsi="Calibri" w:cs="Calibri"/>
          <w:color w:val="auto"/>
        </w:rPr>
        <w:t>ion in a sustainable manner</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apply economic and management practices to optimise viable plant production.</w:t>
      </w:r>
    </w:p>
    <w:p w:rsidR="00416C3D" w:rsidRPr="005A734E" w:rsidRDefault="00416C3D" w:rsidP="007D3EA7">
      <w:pPr>
        <w:pStyle w:val="Heading3"/>
        <w:spacing w:line="276" w:lineRule="auto"/>
      </w:pPr>
      <w:r w:rsidRPr="005A734E">
        <w:t>Outcome 4</w:t>
      </w:r>
      <w:r w:rsidR="00C767CA">
        <w:t xml:space="preserve"> –</w:t>
      </w:r>
      <w:r w:rsidRPr="005A734E">
        <w:t xml:space="preserve"> </w:t>
      </w:r>
      <w:r w:rsidR="00346AE0" w:rsidRPr="00346AE0">
        <w:t>Agriculture, society and environment</w:t>
      </w:r>
    </w:p>
    <w:p w:rsidR="00D0711B" w:rsidRPr="005A734E" w:rsidRDefault="00D0711B" w:rsidP="007D3EA7">
      <w:pPr>
        <w:spacing w:line="276" w:lineRule="auto"/>
      </w:pPr>
      <w:r w:rsidRPr="005A734E">
        <w:t xml:space="preserve">Students </w:t>
      </w:r>
      <w:r w:rsidR="00346AE0" w:rsidRPr="00346AE0">
        <w:t>understand the relationships between agriculture, society and the environment.</w:t>
      </w:r>
    </w:p>
    <w:p w:rsidR="00416C3D" w:rsidRPr="005A734E" w:rsidRDefault="00416C3D" w:rsidP="007D3EA7">
      <w:pPr>
        <w:pStyle w:val="NoSpacing"/>
        <w:spacing w:after="120" w:line="276" w:lineRule="auto"/>
      </w:pPr>
      <w:r w:rsidRPr="005A734E">
        <w:t>In achieving this outcome, students:</w:t>
      </w:r>
    </w:p>
    <w:p w:rsidR="00346AE0" w:rsidRPr="00346AE0" w:rsidRDefault="00346AE0" w:rsidP="007D3EA7">
      <w:pPr>
        <w:pStyle w:val="ListItem"/>
        <w:rPr>
          <w:rFonts w:ascii="Calibri" w:hAnsi="Calibri" w:cs="Calibri"/>
          <w:color w:val="auto"/>
        </w:rPr>
      </w:pPr>
      <w:bookmarkStart w:id="5" w:name="_Toc359483727"/>
      <w:bookmarkStart w:id="6" w:name="_Toc347908207"/>
      <w:bookmarkStart w:id="7" w:name="_Toc347908206"/>
      <w:r w:rsidRPr="00346AE0">
        <w:rPr>
          <w:rFonts w:ascii="Calibri" w:hAnsi="Calibri" w:cs="Calibri"/>
          <w:color w:val="auto"/>
        </w:rPr>
        <w:t>understand the role of agriculture in shaping the environment and its involvement in deve</w:t>
      </w:r>
      <w:r>
        <w:rPr>
          <w:rFonts w:ascii="Calibri" w:hAnsi="Calibri" w:cs="Calibri"/>
          <w:color w:val="auto"/>
        </w:rPr>
        <w:t>loping Australian societies</w:t>
      </w:r>
    </w:p>
    <w:p w:rsidR="00346AE0" w:rsidRPr="00346AE0" w:rsidRDefault="00346AE0" w:rsidP="007D3EA7">
      <w:pPr>
        <w:pStyle w:val="ListItem"/>
        <w:rPr>
          <w:rFonts w:ascii="Calibri" w:hAnsi="Calibri" w:cs="Calibri"/>
          <w:color w:val="auto"/>
        </w:rPr>
      </w:pPr>
      <w:r w:rsidRPr="00346AE0">
        <w:rPr>
          <w:rFonts w:ascii="Calibri" w:hAnsi="Calibri" w:cs="Calibri"/>
          <w:color w:val="auto"/>
        </w:rPr>
        <w:t>understand that economic and technological trends</w:t>
      </w:r>
      <w:r w:rsidR="00F25384">
        <w:rPr>
          <w:rFonts w:ascii="Calibri" w:hAnsi="Calibri" w:cs="Calibri"/>
          <w:color w:val="auto"/>
        </w:rPr>
        <w:t>,</w:t>
      </w:r>
      <w:r w:rsidRPr="00346AE0">
        <w:rPr>
          <w:rFonts w:ascii="Calibri" w:hAnsi="Calibri" w:cs="Calibri"/>
          <w:color w:val="auto"/>
        </w:rPr>
        <w:t xml:space="preserve"> and cultural beliefs and values</w:t>
      </w:r>
      <w:r w:rsidR="00F25384">
        <w:rPr>
          <w:rFonts w:ascii="Calibri" w:hAnsi="Calibri" w:cs="Calibri"/>
          <w:color w:val="auto"/>
        </w:rPr>
        <w:t>,</w:t>
      </w:r>
      <w:r w:rsidRPr="00346AE0">
        <w:rPr>
          <w:rFonts w:ascii="Calibri" w:hAnsi="Calibri" w:cs="Calibri"/>
          <w:color w:val="auto"/>
        </w:rPr>
        <w:t xml:space="preserve"> </w:t>
      </w:r>
      <w:r w:rsidR="008918A0">
        <w:rPr>
          <w:rFonts w:ascii="Calibri" w:hAnsi="Calibri" w:cs="Calibri"/>
          <w:color w:val="auto"/>
        </w:rPr>
        <w:t>affect</w:t>
      </w:r>
      <w:r w:rsidRPr="00346AE0">
        <w:rPr>
          <w:rFonts w:ascii="Calibri" w:hAnsi="Calibri" w:cs="Calibri"/>
          <w:color w:val="auto"/>
        </w:rPr>
        <w:t xml:space="preserve"> plant production systems.</w:t>
      </w:r>
    </w:p>
    <w:p w:rsidR="001949CC" w:rsidRPr="005A734E" w:rsidRDefault="001949CC" w:rsidP="007D3EA7">
      <w:pPr>
        <w:pStyle w:val="Heading1"/>
        <w:spacing w:line="276" w:lineRule="auto"/>
      </w:pPr>
      <w:bookmarkStart w:id="8" w:name="_Toc499708287"/>
      <w:r w:rsidRPr="005A734E">
        <w:lastRenderedPageBreak/>
        <w:t>Organisation</w:t>
      </w:r>
      <w:bookmarkEnd w:id="5"/>
      <w:bookmarkEnd w:id="8"/>
    </w:p>
    <w:p w:rsidR="00DA7F52" w:rsidRPr="005A734E" w:rsidRDefault="00DA7F52" w:rsidP="007D3EA7">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7D3EA7">
      <w:pPr>
        <w:pStyle w:val="Heading2"/>
        <w:spacing w:line="276" w:lineRule="auto"/>
      </w:pPr>
      <w:bookmarkStart w:id="10" w:name="_Toc499708288"/>
      <w:r w:rsidRPr="005A734E">
        <w:t>Structure of the syllabus</w:t>
      </w:r>
      <w:bookmarkEnd w:id="9"/>
      <w:bookmarkEnd w:id="10"/>
    </w:p>
    <w:p w:rsidR="005721BD" w:rsidRDefault="005721BD" w:rsidP="007D3EA7">
      <w:pPr>
        <w:pStyle w:val="Paragraph"/>
        <w:rPr>
          <w:rFonts w:ascii="Calibri" w:hAnsi="Calibri" w:cs="Calibri"/>
          <w:color w:val="auto"/>
        </w:rPr>
      </w:pPr>
      <w:bookmarkStart w:id="11" w:name="_Toc359483729"/>
      <w:r w:rsidRPr="0092328C">
        <w:rPr>
          <w:rFonts w:ascii="Calibri" w:hAnsi="Calibri" w:cs="Calibri"/>
          <w:color w:val="auto"/>
        </w:rPr>
        <w:t>The Year 12 syllabus is divided into two units which are delivered as a pair. The notional time for the pair of units is 110 cl</w:t>
      </w:r>
      <w:r w:rsidR="00701895">
        <w:rPr>
          <w:rFonts w:ascii="Calibri" w:hAnsi="Calibri" w:cs="Calibri"/>
          <w:color w:val="auto"/>
        </w:rPr>
        <w:t>ass contact hours.</w:t>
      </w:r>
    </w:p>
    <w:p w:rsidR="00C0406D" w:rsidRDefault="00C0406D" w:rsidP="007D3EA7">
      <w:pPr>
        <w:spacing w:before="120" w:after="0" w:line="276" w:lineRule="auto"/>
        <w:rPr>
          <w:b/>
          <w:bCs/>
          <w:color w:val="595959" w:themeColor="text1" w:themeTint="A6"/>
          <w:sz w:val="26"/>
          <w:szCs w:val="26"/>
        </w:rPr>
      </w:pPr>
      <w:r>
        <w:rPr>
          <w:b/>
          <w:bCs/>
          <w:color w:val="595959" w:themeColor="text1" w:themeTint="A6"/>
          <w:sz w:val="26"/>
          <w:szCs w:val="26"/>
        </w:rPr>
        <w:t>Unit 3</w:t>
      </w:r>
    </w:p>
    <w:p w:rsidR="00C0406D" w:rsidRPr="00C0406D" w:rsidRDefault="00C0406D" w:rsidP="007D3EA7">
      <w:pPr>
        <w:spacing w:before="120" w:line="276" w:lineRule="auto"/>
        <w:rPr>
          <w:b/>
          <w:bCs/>
          <w:color w:val="595959" w:themeColor="text1" w:themeTint="A6"/>
          <w:sz w:val="26"/>
          <w:szCs w:val="26"/>
        </w:rPr>
      </w:pPr>
      <w:r w:rsidRPr="00A8446B">
        <w:rPr>
          <w:rFonts w:cs="Calibri"/>
        </w:rPr>
        <w:t>In this unit</w:t>
      </w:r>
      <w:r>
        <w:rPr>
          <w:rFonts w:cs="Calibri"/>
        </w:rPr>
        <w:t>,</w:t>
      </w:r>
      <w:r w:rsidRPr="00A8446B">
        <w:rPr>
          <w:rFonts w:cs="Calibri"/>
        </w:rPr>
        <w:t xml:space="preserve"> students learn about the importance of sustainable management practices</w:t>
      </w:r>
      <w:r>
        <w:rPr>
          <w:rFonts w:cs="Calibri"/>
        </w:rPr>
        <w:t>,</w:t>
      </w:r>
      <w:r w:rsidRPr="00A8446B">
        <w:rPr>
          <w:rFonts w:cs="Calibri"/>
        </w:rPr>
        <w:t xml:space="preserve"> and the balance of short-term financial needs with long-term maintenance and improvement of resources.</w:t>
      </w:r>
    </w:p>
    <w:p w:rsidR="00C0406D" w:rsidRDefault="00C0406D" w:rsidP="007D3EA7">
      <w:pPr>
        <w:spacing w:before="120" w:after="0" w:line="276" w:lineRule="auto"/>
        <w:rPr>
          <w:b/>
          <w:bCs/>
          <w:color w:val="595959" w:themeColor="text1" w:themeTint="A6"/>
          <w:sz w:val="26"/>
          <w:szCs w:val="26"/>
        </w:rPr>
      </w:pPr>
      <w:r>
        <w:rPr>
          <w:b/>
          <w:bCs/>
          <w:color w:val="595959" w:themeColor="text1" w:themeTint="A6"/>
          <w:sz w:val="26"/>
          <w:szCs w:val="26"/>
        </w:rPr>
        <w:t>Unit 4</w:t>
      </w:r>
    </w:p>
    <w:p w:rsidR="00C0406D" w:rsidRPr="00C0406D" w:rsidRDefault="00C0406D" w:rsidP="007D3EA7">
      <w:pPr>
        <w:spacing w:before="120" w:line="276" w:lineRule="auto"/>
        <w:rPr>
          <w:b/>
          <w:bCs/>
          <w:color w:val="595959" w:themeColor="text1" w:themeTint="A6"/>
          <w:sz w:val="26"/>
          <w:szCs w:val="26"/>
        </w:rPr>
      </w:pPr>
      <w:r w:rsidRPr="00A8446B">
        <w:rPr>
          <w:rFonts w:cs="Calibri"/>
        </w:rPr>
        <w:t>In this unit</w:t>
      </w:r>
      <w:r>
        <w:rPr>
          <w:rFonts w:cs="Calibri"/>
        </w:rPr>
        <w:t>,</w:t>
      </w:r>
      <w:r w:rsidRPr="00A8446B">
        <w:rPr>
          <w:rFonts w:cs="Calibri"/>
        </w:rPr>
        <w:t xml:space="preserve"> students identify issues for Australia in maintaining global competitiveness</w:t>
      </w:r>
      <w:r>
        <w:rPr>
          <w:rFonts w:cs="Calibri"/>
        </w:rPr>
        <w:t>,</w:t>
      </w:r>
      <w:r w:rsidRPr="00A8446B">
        <w:rPr>
          <w:rFonts w:cs="Calibri"/>
        </w:rPr>
        <w:t xml:space="preserve"> and examine market protection strategies.</w:t>
      </w:r>
    </w:p>
    <w:p w:rsidR="00C0406D" w:rsidRPr="00C0406D" w:rsidRDefault="00C0406D" w:rsidP="007D3EA7">
      <w:pPr>
        <w:spacing w:before="120" w:line="276" w:lineRule="auto"/>
        <w:rPr>
          <w:rFonts w:eastAsiaTheme="minorHAnsi" w:cs="Calibri"/>
          <w:lang w:eastAsia="en-AU"/>
        </w:rPr>
      </w:pPr>
      <w:r w:rsidRPr="00C0406D">
        <w:rPr>
          <w:rFonts w:eastAsiaTheme="minorHAnsi" w:cs="Calibri"/>
          <w:lang w:eastAsia="en-AU"/>
        </w:rPr>
        <w:t>Each unit includes:</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a unit description – a short description of the focus of the unit</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unit content – the c</w:t>
      </w:r>
      <w:r w:rsidR="002774EA">
        <w:rPr>
          <w:rFonts w:ascii="Calibri" w:hAnsi="Calibri" w:cs="Calibri"/>
          <w:color w:val="auto"/>
        </w:rPr>
        <w:t>ontent to be taught and learned</w:t>
      </w:r>
    </w:p>
    <w:p w:rsidR="001949CC" w:rsidRDefault="001949CC" w:rsidP="007D3EA7">
      <w:pPr>
        <w:pStyle w:val="Heading2"/>
        <w:spacing w:line="276" w:lineRule="auto"/>
      </w:pPr>
      <w:bookmarkStart w:id="12" w:name="_Toc499708289"/>
      <w:r w:rsidRPr="005A734E">
        <w:t>Organisation of content</w:t>
      </w:r>
      <w:bookmarkEnd w:id="11"/>
      <w:bookmarkEnd w:id="12"/>
    </w:p>
    <w:p w:rsidR="00C0406D" w:rsidRPr="00C0406D" w:rsidRDefault="00C0406D" w:rsidP="007D3EA7">
      <w:pPr>
        <w:spacing w:before="120" w:line="276" w:lineRule="auto"/>
        <w:rPr>
          <w:rFonts w:eastAsiaTheme="minorHAnsi" w:cs="Calibri"/>
          <w:bCs/>
          <w:lang w:eastAsia="en-AU"/>
        </w:rPr>
      </w:pPr>
      <w:r w:rsidRPr="00C0406D">
        <w:rPr>
          <w:rFonts w:eastAsiaTheme="minorHAnsi" w:cs="Calibri"/>
          <w:bCs/>
          <w:lang w:eastAsia="en-AU"/>
        </w:rPr>
        <w:t>This course has nine content areas:</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Systems ecology</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Plant structure and function</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Plant environment</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Plant health</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Breeding and improvement</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Economics, finance and markets</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Sustainable production</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Investigating plant production</w:t>
      </w:r>
    </w:p>
    <w:p w:rsidR="00C0406D" w:rsidRPr="009E4274" w:rsidRDefault="00C0406D" w:rsidP="007D3EA7">
      <w:pPr>
        <w:pStyle w:val="ListItem"/>
        <w:rPr>
          <w:rFonts w:ascii="Calibri" w:hAnsi="Calibri" w:cs="Calibri"/>
          <w:color w:val="auto"/>
        </w:rPr>
      </w:pPr>
      <w:r w:rsidRPr="009E4274">
        <w:rPr>
          <w:rFonts w:ascii="Calibri" w:hAnsi="Calibri" w:cs="Calibri"/>
          <w:color w:val="auto"/>
        </w:rPr>
        <w:t>Produce for purpose</w:t>
      </w:r>
    </w:p>
    <w:p w:rsidR="00C0406D" w:rsidRPr="00C0406D" w:rsidRDefault="00C0406D" w:rsidP="007D3EA7">
      <w:pPr>
        <w:spacing w:before="120" w:line="276" w:lineRule="auto"/>
        <w:rPr>
          <w:rFonts w:eastAsiaTheme="minorHAnsi" w:cs="Calibri"/>
          <w:b/>
          <w:bCs/>
          <w:lang w:val="en-US" w:eastAsia="en-AU"/>
        </w:rPr>
      </w:pPr>
      <w:r w:rsidRPr="00C0406D">
        <w:rPr>
          <w:rFonts w:eastAsiaTheme="minorHAnsi" w:cs="Calibri"/>
          <w:lang w:val="en-US" w:eastAsia="en-AU"/>
        </w:rPr>
        <w:t>The content should be based around one or more plant production enterprises.</w:t>
      </w:r>
    </w:p>
    <w:p w:rsidR="00DA7F52" w:rsidRPr="00802AA7" w:rsidRDefault="00B96B9D" w:rsidP="007D3EA7">
      <w:pPr>
        <w:spacing w:before="240" w:after="60" w:line="276" w:lineRule="auto"/>
      </w:pPr>
      <w:bookmarkStart w:id="13" w:name="_Toc359503795"/>
      <w:bookmarkStart w:id="14" w:name="_Toc359506611"/>
      <w:bookmarkStart w:id="15" w:name="_Toc359505487"/>
      <w:bookmarkStart w:id="16" w:name="_Toc359415277"/>
      <w:bookmarkStart w:id="17" w:name="_Toc347908213"/>
      <w:bookmarkEnd w:id="6"/>
      <w:bookmarkEnd w:id="7"/>
      <w:r>
        <w:rPr>
          <w:rStyle w:val="Heading3Char"/>
        </w:rPr>
        <w:t>Safety</w:t>
      </w:r>
    </w:p>
    <w:p w:rsidR="00B96B9D" w:rsidRPr="00EC232E" w:rsidRDefault="00B96B9D" w:rsidP="007D3EA7">
      <w:pPr>
        <w:pStyle w:val="Paragraph"/>
        <w:rPr>
          <w:rFonts w:ascii="Calibri" w:hAnsi="Calibri" w:cs="Calibri"/>
          <w:color w:val="auto"/>
        </w:rPr>
      </w:pPr>
      <w:r w:rsidRPr="00EC232E">
        <w:rPr>
          <w:rFonts w:ascii="Calibri" w:hAnsi="Calibri" w:cs="Calibri"/>
          <w:color w:val="auto"/>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C1F6D">
        <w:rPr>
          <w:rFonts w:ascii="Calibri" w:hAnsi="Calibri" w:cs="Calibri"/>
          <w:i/>
          <w:color w:val="auto"/>
        </w:rPr>
        <w:t>Work Health and Safety Act 2011</w:t>
      </w:r>
      <w:r w:rsidRPr="00EC232E">
        <w:rPr>
          <w:rFonts w:ascii="Calibri" w:hAnsi="Calibri" w:cs="Calibri"/>
          <w:color w:val="auto"/>
        </w:rPr>
        <w:t>, in addition to relevant state or territory health and safety guidelines.</w:t>
      </w:r>
    </w:p>
    <w:p w:rsidR="00627492" w:rsidRPr="005A734E" w:rsidRDefault="00627492" w:rsidP="007D3EA7">
      <w:pPr>
        <w:pStyle w:val="Heading2"/>
        <w:spacing w:line="276" w:lineRule="auto"/>
      </w:pPr>
      <w:bookmarkStart w:id="18" w:name="_Toc499708290"/>
      <w:bookmarkEnd w:id="13"/>
      <w:bookmarkEnd w:id="14"/>
      <w:bookmarkEnd w:id="15"/>
      <w:r w:rsidRPr="005A734E">
        <w:lastRenderedPageBreak/>
        <w:t xml:space="preserve">Representation of </w:t>
      </w:r>
      <w:r w:rsidR="00E8199B">
        <w:t xml:space="preserve">the </w:t>
      </w:r>
      <w:r w:rsidRPr="005A734E">
        <w:t>general capabilities</w:t>
      </w:r>
      <w:bookmarkEnd w:id="16"/>
      <w:bookmarkEnd w:id="18"/>
    </w:p>
    <w:p w:rsidR="00030CB5" w:rsidRPr="007A2266" w:rsidRDefault="00030CB5" w:rsidP="007D3EA7">
      <w:pPr>
        <w:spacing w:before="120" w:line="276" w:lineRule="auto"/>
      </w:pPr>
      <w:r w:rsidRPr="00EC232E">
        <w:rPr>
          <w:rFonts w:cs="Calibri"/>
        </w:rPr>
        <w:t>The general capabilities encompass the knowledge, skills, behaviours and dispositions that will assist students to live and work successfully in the twen</w:t>
      </w:r>
      <w:r w:rsidR="007A2266">
        <w:rPr>
          <w:rFonts w:cs="Calibri"/>
        </w:rPr>
        <w:t xml:space="preserve">ty-first century. Teachers may </w:t>
      </w:r>
      <w:r w:rsidRPr="00EC232E">
        <w:rPr>
          <w:rFonts w:cs="Calibri"/>
        </w:rPr>
        <w:t>find opportunities to incorporate the capabilities into the teaching and learning program for</w:t>
      </w:r>
      <w:r w:rsidR="00B96B9D" w:rsidRPr="00EC232E">
        <w:rPr>
          <w:rFonts w:cs="Calibri"/>
        </w:rPr>
        <w:t xml:space="preserve"> </w:t>
      </w:r>
      <w:r w:rsidR="003A3306">
        <w:rPr>
          <w:rFonts w:cs="Calibri"/>
        </w:rPr>
        <w:t xml:space="preserve">the </w:t>
      </w:r>
      <w:r w:rsidR="00B96B9D" w:rsidRPr="00EC232E">
        <w:rPr>
          <w:rFonts w:cs="Calibri"/>
        </w:rPr>
        <w:t>Plant Production Systems</w:t>
      </w:r>
      <w:r w:rsidR="003A3306" w:rsidRPr="003A3306">
        <w:rPr>
          <w:rFonts w:cs="Calibri"/>
        </w:rPr>
        <w:t xml:space="preserve"> ATAR course</w:t>
      </w:r>
      <w:r w:rsidR="00B96B9D" w:rsidRPr="00EC232E">
        <w:rPr>
          <w:rFonts w:cs="Calibri"/>
        </w:rPr>
        <w:t>.</w:t>
      </w:r>
      <w:r w:rsidR="007A2266" w:rsidRPr="007A2266">
        <w:t xml:space="preserve"> </w:t>
      </w:r>
      <w:r w:rsidR="007A2266">
        <w:t>The general capabilities are not assessed unless they are identified within the specified unit content.</w:t>
      </w:r>
    </w:p>
    <w:p w:rsidR="00BD3707" w:rsidRPr="005A734E" w:rsidRDefault="00BD3707" w:rsidP="007D3EA7">
      <w:pPr>
        <w:pStyle w:val="Heading3"/>
        <w:spacing w:line="276" w:lineRule="auto"/>
      </w:pPr>
      <w:r w:rsidRPr="005A734E">
        <w:t>Literacy</w:t>
      </w:r>
    </w:p>
    <w:p w:rsidR="00332EA5" w:rsidRPr="00332EA5" w:rsidRDefault="00332EA5" w:rsidP="007D3EA7">
      <w:pPr>
        <w:pStyle w:val="Paragraph"/>
        <w:rPr>
          <w:rFonts w:ascii="Calibri" w:hAnsi="Calibri" w:cs="Calibri"/>
          <w:b/>
          <w:bCs/>
          <w:color w:val="auto"/>
        </w:rPr>
      </w:pPr>
      <w:r w:rsidRPr="00332EA5">
        <w:rPr>
          <w:rFonts w:ascii="Calibri" w:hAnsi="Calibri" w:cs="Calibri"/>
          <w:color w:val="auto"/>
        </w:rPr>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w:t>
      </w:r>
      <w:r w:rsidR="006C6543">
        <w:rPr>
          <w:rFonts w:ascii="Calibri" w:hAnsi="Calibri" w:cs="Calibri"/>
          <w:color w:val="auto"/>
        </w:rPr>
        <w:t>nce-based arguments, and employ</w:t>
      </w:r>
      <w:r w:rsidRPr="00332EA5">
        <w:rPr>
          <w:rFonts w:ascii="Calibri" w:hAnsi="Calibri" w:cs="Calibri"/>
          <w:color w:val="auto"/>
        </w:rPr>
        <w:t xml:space="preserve"> appropriate methods to communicate for specific purposes and audiences.</w:t>
      </w:r>
    </w:p>
    <w:p w:rsidR="00BD3707" w:rsidRPr="00A8446B" w:rsidRDefault="00BD3707" w:rsidP="007D3EA7">
      <w:pPr>
        <w:pStyle w:val="Heading3"/>
        <w:spacing w:line="276" w:lineRule="auto"/>
        <w:rPr>
          <w:b w:val="0"/>
        </w:rPr>
      </w:pPr>
      <w:r w:rsidRPr="00A8446B">
        <w:rPr>
          <w:rStyle w:val="Heading3Char"/>
          <w:b/>
        </w:rPr>
        <w:t>Numeracy</w:t>
      </w:r>
    </w:p>
    <w:p w:rsidR="00332EA5" w:rsidRPr="00332EA5" w:rsidRDefault="00332EA5" w:rsidP="007D3EA7">
      <w:pPr>
        <w:pStyle w:val="Paragraph"/>
        <w:rPr>
          <w:rFonts w:ascii="Calibri" w:hAnsi="Calibri" w:cs="Calibri"/>
          <w:b/>
          <w:bCs/>
          <w:color w:val="auto"/>
        </w:rPr>
      </w:pPr>
      <w:r w:rsidRPr="00332EA5">
        <w:rPr>
          <w:rFonts w:ascii="Calibri" w:hAnsi="Calibri" w:cs="Calibri"/>
          <w:color w:val="auto"/>
        </w:rPr>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A8794D">
        <w:rPr>
          <w:rFonts w:ascii="Calibri" w:hAnsi="Calibri" w:cs="Calibri"/>
          <w:color w:val="auto"/>
        </w:rPr>
        <w:t>agricultural</w:t>
      </w:r>
      <w:r w:rsidRPr="00332EA5">
        <w:rPr>
          <w:rFonts w:ascii="Calibri" w:hAnsi="Calibri" w:cs="Calibri"/>
          <w:color w:val="auto"/>
        </w:rPr>
        <w:t xml:space="preserve"> systems are structured, interact and change. They engage in analysis of data, including issues relating to reliability and probability, and they interpret and manipulate mathematical relationships to calculate and predict values. In the Plant Production Systems </w:t>
      </w:r>
      <w:r w:rsidR="003A3306" w:rsidRPr="003A3306">
        <w:rPr>
          <w:rFonts w:ascii="Calibri" w:hAnsi="Calibri" w:cs="Calibri"/>
          <w:color w:val="auto"/>
        </w:rPr>
        <w:t xml:space="preserve">ATAR </w:t>
      </w:r>
      <w:r w:rsidRPr="00332EA5">
        <w:rPr>
          <w:rFonts w:ascii="Calibri" w:hAnsi="Calibri" w:cs="Calibri"/>
          <w:color w:val="auto"/>
        </w:rPr>
        <w:t>course, students also use numeracy skills in the form of</w:t>
      </w:r>
      <w:r w:rsidR="003A3306">
        <w:rPr>
          <w:rFonts w:ascii="Calibri" w:hAnsi="Calibri" w:cs="Calibri"/>
          <w:color w:val="auto"/>
        </w:rPr>
        <w:t xml:space="preserve"> budgets and marketing decision </w:t>
      </w:r>
      <w:r w:rsidRPr="00332EA5">
        <w:rPr>
          <w:rFonts w:ascii="Calibri" w:hAnsi="Calibri" w:cs="Calibri"/>
          <w:color w:val="auto"/>
        </w:rPr>
        <w:t>making.</w:t>
      </w:r>
    </w:p>
    <w:p w:rsidR="00BD3707" w:rsidRPr="00A8446B" w:rsidRDefault="00BD3707" w:rsidP="007D3EA7">
      <w:pPr>
        <w:pStyle w:val="Heading3"/>
        <w:spacing w:line="276" w:lineRule="auto"/>
        <w:rPr>
          <w:b w:val="0"/>
        </w:rPr>
      </w:pPr>
      <w:r w:rsidRPr="00A8446B">
        <w:rPr>
          <w:rStyle w:val="Heading3Char"/>
          <w:b/>
        </w:rPr>
        <w:t>Information and communication technology capability</w:t>
      </w:r>
    </w:p>
    <w:p w:rsidR="00332EA5" w:rsidRPr="00332EA5" w:rsidRDefault="00802AA7" w:rsidP="007D3EA7">
      <w:pPr>
        <w:pStyle w:val="Paragraph"/>
        <w:rPr>
          <w:rFonts w:ascii="Calibri" w:hAnsi="Calibri" w:cs="Calibri"/>
          <w:b/>
          <w:bCs/>
          <w:color w:val="auto"/>
        </w:rPr>
      </w:pPr>
      <w:r>
        <w:rPr>
          <w:rFonts w:ascii="Calibri" w:hAnsi="Calibri" w:cs="Calibri"/>
          <w:color w:val="auto"/>
        </w:rPr>
        <w:t>S</w:t>
      </w:r>
      <w:r w:rsidR="00332EA5" w:rsidRPr="00332EA5">
        <w:rPr>
          <w:rFonts w:ascii="Calibri" w:hAnsi="Calibri" w:cs="Calibri"/>
          <w:color w:val="auto"/>
        </w:rPr>
        <w:t xml:space="preserve">tudents apply </w:t>
      </w:r>
      <w:r w:rsidR="008918A0" w:rsidRPr="008918A0">
        <w:rPr>
          <w:rFonts w:ascii="Calibri" w:hAnsi="Calibri" w:cs="Calibri"/>
          <w:color w:val="auto"/>
        </w:rPr>
        <w:t xml:space="preserve">information and communication technology </w:t>
      </w:r>
      <w:r w:rsidR="00DB1BDF">
        <w:rPr>
          <w:rFonts w:ascii="Calibri" w:hAnsi="Calibri" w:cs="Calibri"/>
          <w:color w:val="auto"/>
        </w:rPr>
        <w:t xml:space="preserve">skills </w:t>
      </w:r>
      <w:r w:rsidR="00332EA5" w:rsidRPr="00332EA5">
        <w:rPr>
          <w:rFonts w:ascii="Calibri" w:hAnsi="Calibri" w:cs="Calibri"/>
          <w:color w:val="auto"/>
        </w:rPr>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BD3707" w:rsidRPr="00A8446B" w:rsidRDefault="00BD3707" w:rsidP="007D3EA7">
      <w:pPr>
        <w:pStyle w:val="Heading3"/>
        <w:spacing w:line="276" w:lineRule="auto"/>
        <w:rPr>
          <w:b w:val="0"/>
        </w:rPr>
      </w:pPr>
      <w:r w:rsidRPr="00A8446B">
        <w:rPr>
          <w:rStyle w:val="Heading3Char"/>
          <w:b/>
        </w:rPr>
        <w:t>Critical and creative thinking</w:t>
      </w:r>
    </w:p>
    <w:p w:rsidR="00332EA5" w:rsidRPr="00332EA5" w:rsidRDefault="00332EA5" w:rsidP="007D3EA7">
      <w:pPr>
        <w:pStyle w:val="Paragraph"/>
        <w:rPr>
          <w:rFonts w:ascii="Calibri" w:hAnsi="Calibri" w:cs="Calibri"/>
          <w:b/>
          <w:bCs/>
          <w:color w:val="auto"/>
        </w:rPr>
      </w:pPr>
      <w:r w:rsidRPr="00332EA5">
        <w:rPr>
          <w:rFonts w:ascii="Calibri" w:hAnsi="Calibri" w:cs="Calibri"/>
          <w:color w:val="auto"/>
        </w:rPr>
        <w:t>Critical and creative thinking is particularly important in the investigative process. This requires the ability to construct, review and revise questions and hypotheses about increasingly complex and a</w:t>
      </w:r>
      <w:r w:rsidR="00F25384">
        <w:rPr>
          <w:rFonts w:ascii="Calibri" w:hAnsi="Calibri" w:cs="Calibri"/>
          <w:color w:val="auto"/>
        </w:rPr>
        <w:t>bstract scenarios and to design-</w:t>
      </w:r>
      <w:r w:rsidRPr="00332EA5">
        <w:rPr>
          <w:rFonts w:ascii="Calibri" w:hAnsi="Calibri" w:cs="Calibri"/>
          <w:color w:val="auto"/>
        </w:rPr>
        <w:t>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rsidR="00BD3707" w:rsidRPr="00A8446B" w:rsidRDefault="00BD3707" w:rsidP="007D3EA7">
      <w:pPr>
        <w:pStyle w:val="Heading3"/>
        <w:spacing w:line="276" w:lineRule="auto"/>
        <w:rPr>
          <w:b w:val="0"/>
        </w:rPr>
      </w:pPr>
      <w:r w:rsidRPr="00A8446B">
        <w:rPr>
          <w:rStyle w:val="Heading3Char"/>
          <w:b/>
        </w:rPr>
        <w:t>Personal and social capability</w:t>
      </w:r>
    </w:p>
    <w:p w:rsidR="00332EA5" w:rsidRPr="00332EA5" w:rsidRDefault="00332EA5" w:rsidP="007D3EA7">
      <w:pPr>
        <w:pStyle w:val="Paragraph"/>
        <w:rPr>
          <w:rFonts w:ascii="Calibri" w:hAnsi="Calibri" w:cs="Calibri"/>
          <w:b/>
          <w:bCs/>
          <w:color w:val="auto"/>
        </w:rPr>
      </w:pPr>
      <w:r w:rsidRPr="00332EA5">
        <w:rPr>
          <w:rFonts w:ascii="Calibri" w:hAnsi="Calibri" w:cs="Calibri"/>
          <w:color w:val="auto"/>
        </w:rPr>
        <w:t xml:space="preserve">Students develop and practise skills of communication, teamwork, </w:t>
      </w:r>
      <w:r w:rsidR="009E4274">
        <w:rPr>
          <w:rFonts w:ascii="Calibri" w:hAnsi="Calibri" w:cs="Calibri"/>
          <w:color w:val="auto"/>
        </w:rPr>
        <w:t>decision m</w:t>
      </w:r>
      <w:r w:rsidRPr="00332EA5">
        <w:rPr>
          <w:rFonts w:ascii="Calibri" w:hAnsi="Calibri" w:cs="Calibri"/>
          <w:color w:val="auto"/>
        </w:rPr>
        <w:t xml:space="preserve">aking, and self-discipline with increasing confidence and sophistication. Students develop skills in both independent and collaborative </w:t>
      </w:r>
      <w:r w:rsidRPr="00332EA5">
        <w:rPr>
          <w:rFonts w:ascii="Calibri" w:hAnsi="Calibri" w:cs="Calibri"/>
          <w:color w:val="auto"/>
        </w:rPr>
        <w:lastRenderedPageBreak/>
        <w:t>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BD3707" w:rsidRPr="00A8446B" w:rsidRDefault="004C4E14" w:rsidP="007D3EA7">
      <w:pPr>
        <w:pStyle w:val="Heading3"/>
        <w:spacing w:line="276" w:lineRule="auto"/>
        <w:rPr>
          <w:b w:val="0"/>
        </w:rPr>
      </w:pPr>
      <w:r w:rsidRPr="00A8446B">
        <w:rPr>
          <w:rStyle w:val="Heading3Char"/>
          <w:b/>
        </w:rPr>
        <w:t>Ethical understanding</w:t>
      </w:r>
    </w:p>
    <w:p w:rsidR="00332EA5" w:rsidRPr="00332EA5" w:rsidRDefault="00332EA5" w:rsidP="007D3EA7">
      <w:pPr>
        <w:pStyle w:val="Paragraph"/>
        <w:rPr>
          <w:rFonts w:ascii="Calibri" w:hAnsi="Calibri" w:cs="Calibri"/>
          <w:b/>
          <w:bCs/>
          <w:color w:val="auto"/>
        </w:rPr>
      </w:pPr>
      <w:r w:rsidRPr="00332EA5">
        <w:rPr>
          <w:rFonts w:ascii="Calibri" w:hAnsi="Calibri" w:cs="Calibri"/>
          <w:color w:val="auto"/>
        </w:rPr>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BD3707" w:rsidRPr="00A8446B" w:rsidRDefault="00BD3707" w:rsidP="007D3EA7">
      <w:pPr>
        <w:pStyle w:val="Heading3"/>
        <w:spacing w:line="276" w:lineRule="auto"/>
        <w:rPr>
          <w:b w:val="0"/>
        </w:rPr>
      </w:pPr>
      <w:r w:rsidRPr="00A8446B">
        <w:rPr>
          <w:rStyle w:val="Heading3Char"/>
          <w:b/>
        </w:rPr>
        <w:t>Intercultural understanding</w:t>
      </w:r>
    </w:p>
    <w:p w:rsidR="00332EA5" w:rsidRPr="00332EA5" w:rsidRDefault="00332EA5" w:rsidP="007D3EA7">
      <w:pPr>
        <w:pStyle w:val="Paragraph"/>
        <w:rPr>
          <w:rFonts w:ascii="Calibri" w:hAnsi="Calibri" w:cs="Calibri"/>
          <w:bCs/>
          <w:color w:val="auto"/>
        </w:rPr>
      </w:pPr>
      <w:bookmarkStart w:id="19" w:name="_Toc359415278"/>
      <w:r w:rsidRPr="00332EA5">
        <w:rPr>
          <w:rFonts w:ascii="Calibri" w:hAnsi="Calibri" w:cs="Calibri"/>
          <w:color w:val="auto"/>
        </w:rPr>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F25384">
        <w:rPr>
          <w:rFonts w:ascii="Calibri" w:hAnsi="Calibri" w:cs="Calibri"/>
          <w:color w:val="auto"/>
        </w:rPr>
        <w:t>,</w:t>
      </w:r>
      <w:r w:rsidRPr="00332EA5">
        <w:rPr>
          <w:rFonts w:ascii="Calibri" w:hAnsi="Calibri" w:cs="Calibri"/>
          <w:color w:val="auto"/>
        </w:rPr>
        <w:t xml:space="preserve"> and is influenced by</w:t>
      </w:r>
      <w:r w:rsidR="00F25384">
        <w:rPr>
          <w:rFonts w:ascii="Calibri" w:hAnsi="Calibri" w:cs="Calibri"/>
          <w:color w:val="auto"/>
        </w:rPr>
        <w:t>,</w:t>
      </w:r>
      <w:r w:rsidRPr="00332EA5">
        <w:rPr>
          <w:rFonts w:ascii="Calibri" w:hAnsi="Calibri" w:cs="Calibri"/>
          <w:color w:val="auto"/>
        </w:rPr>
        <w:t xml:space="preserve"> society.</w:t>
      </w:r>
    </w:p>
    <w:p w:rsidR="00627492" w:rsidRPr="00332EA5" w:rsidRDefault="00627492" w:rsidP="007D3EA7">
      <w:pPr>
        <w:pStyle w:val="Heading2"/>
        <w:spacing w:line="276" w:lineRule="auto"/>
      </w:pPr>
      <w:bookmarkStart w:id="20" w:name="_Toc499708291"/>
      <w:r w:rsidRPr="00332EA5">
        <w:t>Representation of</w:t>
      </w:r>
      <w:r w:rsidR="00E8199B">
        <w:t xml:space="preserve"> the</w:t>
      </w:r>
      <w:r w:rsidRPr="00332EA5">
        <w:t xml:space="preserve"> cross-curriculum priorities</w:t>
      </w:r>
      <w:bookmarkEnd w:id="19"/>
      <w:bookmarkEnd w:id="20"/>
    </w:p>
    <w:p w:rsidR="00DA7F52" w:rsidRPr="007A2266" w:rsidRDefault="00AF0C64" w:rsidP="007D3EA7">
      <w:pPr>
        <w:spacing w:before="120" w:line="276" w:lineRule="auto"/>
      </w:pPr>
      <w:r w:rsidRPr="005A734E">
        <w:t>T</w:t>
      </w:r>
      <w:r w:rsidR="00DA7F52" w:rsidRPr="005A734E">
        <w:t xml:space="preserve">he cross-curriculum priorities </w:t>
      </w:r>
      <w:r w:rsidRPr="005A734E">
        <w:t>address contemporary issues which students face in a</w:t>
      </w:r>
      <w:r w:rsidR="007A2266">
        <w:t xml:space="preserve"> globalised world. Teachers may</w:t>
      </w:r>
      <w:r w:rsidRPr="005A734E">
        <w:t xml:space="preserve"> find opportunities to incorporate the priorities into the teaching and learning program for </w:t>
      </w:r>
      <w:r w:rsidR="003A3306">
        <w:t xml:space="preserve">the </w:t>
      </w:r>
      <w:r w:rsidR="009F576E" w:rsidRPr="003A3306">
        <w:rPr>
          <w:rFonts w:eastAsiaTheme="minorHAnsi" w:cs="Calibri"/>
          <w:lang w:eastAsia="en-AU"/>
        </w:rPr>
        <w:t>Plant Production Systems</w:t>
      </w:r>
      <w:r w:rsidR="003A3306" w:rsidRPr="003A3306">
        <w:rPr>
          <w:rFonts w:eastAsiaTheme="minorHAnsi" w:cs="Calibri"/>
          <w:lang w:eastAsia="en-AU"/>
        </w:rPr>
        <w:t xml:space="preserve"> ATAR course</w:t>
      </w:r>
      <w:r w:rsidR="009F576E" w:rsidRPr="003A3306">
        <w:rPr>
          <w:rFonts w:eastAsiaTheme="minorHAnsi" w:cs="Calibri"/>
          <w:lang w:eastAsia="en-AU"/>
        </w:rPr>
        <w:t>.</w:t>
      </w:r>
      <w:r w:rsidR="007A2266" w:rsidRPr="007A2266">
        <w:t xml:space="preserve"> </w:t>
      </w:r>
      <w:r w:rsidR="007A2266">
        <w:t>The cross-curriculum priorities are not assessed unless they are identified within the specified unit content.</w:t>
      </w:r>
    </w:p>
    <w:p w:rsidR="00BD3707" w:rsidRPr="005A734E" w:rsidRDefault="00BD3707" w:rsidP="007D3EA7">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rsidR="009F576E" w:rsidRPr="009F576E" w:rsidRDefault="009F576E" w:rsidP="007D3EA7">
      <w:pPr>
        <w:spacing w:before="120" w:line="276" w:lineRule="auto"/>
        <w:rPr>
          <w:lang w:val="en"/>
        </w:rPr>
      </w:pPr>
      <w:r w:rsidRPr="009F576E">
        <w:rPr>
          <w:lang w:val="en"/>
        </w:rPr>
        <w:t xml:space="preserve">Through an investigation of contexts that draw on </w:t>
      </w:r>
      <w:r w:rsidRPr="009F576E">
        <w:rPr>
          <w:iCs/>
          <w:lang w:val="en"/>
        </w:rPr>
        <w:t>Aboriginal and Torres Strait Islander histories and cultures</w:t>
      </w:r>
      <w:r w:rsidRPr="009F576E">
        <w:rPr>
          <w:lang w:val="en"/>
        </w:rPr>
        <w:t xml:space="preserve"> students </w:t>
      </w:r>
      <w:r w:rsidR="00F25384">
        <w:rPr>
          <w:lang w:val="en"/>
        </w:rPr>
        <w:t>can</w:t>
      </w:r>
      <w:r w:rsidRPr="009F576E">
        <w:rPr>
          <w:lang w:val="en"/>
        </w:rPr>
        <w:t xml:space="preserve">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w:t>
      </w:r>
      <w:r w:rsidR="00F25384">
        <w:rPr>
          <w:lang w:val="en"/>
        </w:rPr>
        <w:t>,</w:t>
      </w:r>
      <w:r w:rsidRPr="009F576E">
        <w:rPr>
          <w:lang w:val="en"/>
        </w:rPr>
        <w:t xml:space="preserve"> and the ways in which the Australian landscape has changed over tens of thousands of years. They </w:t>
      </w:r>
      <w:r w:rsidR="008918A0">
        <w:rPr>
          <w:lang w:val="en"/>
        </w:rPr>
        <w:t xml:space="preserve">can </w:t>
      </w:r>
      <w:r w:rsidRPr="009F576E">
        <w:rPr>
          <w:lang w:val="en"/>
        </w:rPr>
        <w:t>examine the ways in which Aboriginal and Torres Strait Islander knowledge of ecosystems has developed over time</w:t>
      </w:r>
      <w:r w:rsidR="00F25384">
        <w:rPr>
          <w:lang w:val="en"/>
        </w:rPr>
        <w:t>,</w:t>
      </w:r>
      <w:r w:rsidRPr="009F576E">
        <w:rPr>
          <w:lang w:val="en"/>
        </w:rPr>
        <w:t xml:space="preserve"> and the spiritual significance of Country/Place.</w:t>
      </w:r>
    </w:p>
    <w:p w:rsidR="00BD3707" w:rsidRPr="005A734E" w:rsidRDefault="00BD3707" w:rsidP="007D3EA7">
      <w:pPr>
        <w:spacing w:before="240" w:after="60" w:line="276" w:lineRule="auto"/>
        <w:rPr>
          <w:b/>
          <w:bCs/>
          <w:color w:val="595959" w:themeColor="text1" w:themeTint="A6"/>
          <w:sz w:val="26"/>
          <w:szCs w:val="26"/>
        </w:rPr>
      </w:pPr>
      <w:r w:rsidRPr="005427AC">
        <w:rPr>
          <w:rStyle w:val="Heading3Char"/>
        </w:rPr>
        <w:t>Asia and Australia's engagement with Asia</w:t>
      </w:r>
    </w:p>
    <w:p w:rsidR="008033FE" w:rsidRPr="008033FE" w:rsidRDefault="008033FE" w:rsidP="007D3EA7">
      <w:pPr>
        <w:pStyle w:val="Paragraph"/>
        <w:rPr>
          <w:rFonts w:ascii="Calibri" w:hAnsi="Calibri" w:cs="Calibri"/>
          <w:color w:val="auto"/>
          <w:lang w:val="en"/>
        </w:rPr>
      </w:pPr>
      <w:r w:rsidRPr="008033FE">
        <w:rPr>
          <w:rFonts w:ascii="Calibri" w:hAnsi="Calibri" w:cs="Calibri"/>
          <w:color w:val="auto"/>
          <w:lang w:val="en"/>
        </w:rPr>
        <w:t>Contexts that draw on Asian scientific research and development</w:t>
      </w:r>
      <w:r w:rsidR="00F25384">
        <w:rPr>
          <w:rFonts w:ascii="Calibri" w:hAnsi="Calibri" w:cs="Calibri"/>
          <w:color w:val="auto"/>
          <w:lang w:val="en"/>
        </w:rPr>
        <w:t>,</w:t>
      </w:r>
      <w:r w:rsidRPr="008033FE">
        <w:rPr>
          <w:rFonts w:ascii="Calibri" w:hAnsi="Calibri" w:cs="Calibri"/>
          <w:color w:val="auto"/>
          <w:lang w:val="en"/>
        </w:rPr>
        <w:t xml:space="preserve"> and collaborative </w:t>
      </w:r>
      <w:proofErr w:type="spellStart"/>
      <w:r w:rsidRPr="008033FE">
        <w:rPr>
          <w:rFonts w:ascii="Calibri" w:hAnsi="Calibri" w:cs="Calibri"/>
          <w:color w:val="auto"/>
          <w:lang w:val="en"/>
        </w:rPr>
        <w:t>endeavours</w:t>
      </w:r>
      <w:proofErr w:type="spellEnd"/>
      <w:r w:rsidRPr="008033FE">
        <w:rPr>
          <w:rFonts w:ascii="Calibri" w:hAnsi="Calibri" w:cs="Calibri"/>
          <w:color w:val="auto"/>
          <w:lang w:val="en"/>
        </w:rPr>
        <w:t xml:space="preserve"> in the Asia Pacific region</w:t>
      </w:r>
      <w:r w:rsidR="00F25384">
        <w:rPr>
          <w:rFonts w:ascii="Calibri" w:hAnsi="Calibri" w:cs="Calibri"/>
          <w:color w:val="auto"/>
          <w:lang w:val="en"/>
        </w:rPr>
        <w:t>,</w:t>
      </w:r>
      <w:r w:rsidRPr="008033FE">
        <w:rPr>
          <w:rFonts w:ascii="Calibri" w:hAnsi="Calibri" w:cs="Calibri"/>
          <w:color w:val="auto"/>
          <w:lang w:val="en"/>
        </w:rPr>
        <w:t xml:space="preserve">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agriculture, students appreciate that the Asia region plays an important role in such areas as natural resource management, biosecurity and food security.</w:t>
      </w:r>
    </w:p>
    <w:p w:rsidR="00BD3707" w:rsidRPr="005A734E" w:rsidRDefault="00BD3707" w:rsidP="007D3EA7">
      <w:pPr>
        <w:spacing w:before="240" w:after="60" w:line="276" w:lineRule="auto"/>
        <w:rPr>
          <w:b/>
          <w:bCs/>
          <w:color w:val="595959" w:themeColor="text1" w:themeTint="A6"/>
          <w:sz w:val="26"/>
          <w:szCs w:val="26"/>
        </w:rPr>
      </w:pPr>
      <w:r w:rsidRPr="005427AC">
        <w:rPr>
          <w:rStyle w:val="Heading3Char"/>
        </w:rPr>
        <w:lastRenderedPageBreak/>
        <w:t>Sustainability</w:t>
      </w:r>
    </w:p>
    <w:p w:rsidR="00B038C8" w:rsidRPr="008033FE" w:rsidRDefault="008033FE" w:rsidP="007D3EA7">
      <w:pPr>
        <w:pStyle w:val="Paragraph"/>
        <w:rPr>
          <w:rFonts w:ascii="Calibri" w:eastAsiaTheme="majorEastAsia" w:hAnsi="Calibri" w:cs="Calibri"/>
          <w:b/>
          <w:bCs/>
          <w:color w:val="auto"/>
          <w:sz w:val="40"/>
          <w:szCs w:val="28"/>
        </w:rPr>
      </w:pPr>
      <w:r w:rsidRPr="008033FE">
        <w:rPr>
          <w:rFonts w:ascii="Calibri" w:hAnsi="Calibri" w:cs="Calibri"/>
          <w:color w:val="auto"/>
          <w:lang w:val="en"/>
        </w:rPr>
        <w:t xml:space="preserve">The Sustainability cross-curriculum priority is explicitly </w:t>
      </w:r>
      <w:r w:rsidRPr="003A3306">
        <w:rPr>
          <w:rFonts w:ascii="Calibri" w:hAnsi="Calibri" w:cs="Calibri"/>
          <w:color w:val="auto"/>
        </w:rPr>
        <w:t xml:space="preserve">addressed in the </w:t>
      </w:r>
      <w:r w:rsidR="006C6543" w:rsidRPr="003A3306">
        <w:rPr>
          <w:rFonts w:ascii="Calibri" w:hAnsi="Calibri" w:cs="Calibri"/>
          <w:color w:val="auto"/>
        </w:rPr>
        <w:t>Plant</w:t>
      </w:r>
      <w:r w:rsidRPr="003A3306">
        <w:rPr>
          <w:rFonts w:ascii="Calibri" w:hAnsi="Calibri" w:cs="Calibri"/>
          <w:color w:val="auto"/>
        </w:rPr>
        <w:t xml:space="preserve"> Production Systems </w:t>
      </w:r>
      <w:r w:rsidR="003A3306" w:rsidRPr="003A3306">
        <w:rPr>
          <w:rFonts w:ascii="Calibri" w:hAnsi="Calibri" w:cs="Calibri"/>
          <w:color w:val="auto"/>
        </w:rPr>
        <w:t>ATAR</w:t>
      </w:r>
      <w:r w:rsidR="003A3306">
        <w:rPr>
          <w:sz w:val="17"/>
          <w:szCs w:val="17"/>
        </w:rPr>
        <w:t xml:space="preserve"> </w:t>
      </w:r>
      <w:r w:rsidRPr="008033FE">
        <w:rPr>
          <w:rFonts w:ascii="Calibri" w:hAnsi="Calibri" w:cs="Calibri"/>
          <w:color w:val="auto"/>
          <w:lang w:val="en"/>
        </w:rPr>
        <w:t xml:space="preserve">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w:t>
      </w:r>
      <w:proofErr w:type="spellStart"/>
      <w:r w:rsidRPr="008033FE">
        <w:rPr>
          <w:rFonts w:ascii="Calibri" w:hAnsi="Calibri" w:cs="Calibri"/>
          <w:color w:val="auto"/>
          <w:lang w:val="en"/>
        </w:rPr>
        <w:t>minimise</w:t>
      </w:r>
      <w:proofErr w:type="spellEnd"/>
      <w:r w:rsidRPr="008033FE">
        <w:rPr>
          <w:rFonts w:ascii="Calibri" w:hAnsi="Calibri" w:cs="Calibri"/>
          <w:color w:val="auto"/>
          <w:lang w:val="en"/>
        </w:rPr>
        <w:t xml:space="preserve"> these effects and provide for a more sustainable future.</w:t>
      </w:r>
      <w:r w:rsidR="00B038C8" w:rsidRPr="008033FE">
        <w:rPr>
          <w:rFonts w:ascii="Calibri" w:hAnsi="Calibri" w:cs="Calibri"/>
          <w:color w:val="auto"/>
        </w:rPr>
        <w:br w:type="page"/>
      </w:r>
    </w:p>
    <w:p w:rsidR="00416C3D" w:rsidRPr="005A734E" w:rsidRDefault="00416C3D" w:rsidP="007D3EA7">
      <w:pPr>
        <w:pStyle w:val="Heading1"/>
        <w:spacing w:line="276" w:lineRule="auto"/>
      </w:pPr>
      <w:bookmarkStart w:id="21" w:name="_Toc499708292"/>
      <w:r w:rsidRPr="005A734E">
        <w:lastRenderedPageBreak/>
        <w:t xml:space="preserve">Unit </w:t>
      </w:r>
      <w:bookmarkEnd w:id="17"/>
      <w:r w:rsidR="007836F1" w:rsidRPr="005A734E">
        <w:t>3</w:t>
      </w:r>
      <w:bookmarkEnd w:id="21"/>
    </w:p>
    <w:p w:rsidR="00F74E9C" w:rsidRPr="005A734E" w:rsidRDefault="00F74E9C" w:rsidP="007D3EA7">
      <w:pPr>
        <w:pStyle w:val="Heading2"/>
        <w:spacing w:line="276" w:lineRule="auto"/>
      </w:pPr>
      <w:bookmarkStart w:id="22" w:name="_Toc359503799"/>
      <w:bookmarkStart w:id="23" w:name="_Toc359506615"/>
      <w:bookmarkStart w:id="24" w:name="_Toc499708293"/>
      <w:bookmarkStart w:id="25" w:name="_Toc358372280"/>
      <w:r w:rsidRPr="005A734E">
        <w:t>Unit description</w:t>
      </w:r>
      <w:bookmarkEnd w:id="22"/>
      <w:bookmarkEnd w:id="23"/>
      <w:bookmarkEnd w:id="24"/>
    </w:p>
    <w:p w:rsidR="00A8446B" w:rsidRPr="00A8446B" w:rsidRDefault="00A8446B" w:rsidP="007D3EA7">
      <w:pPr>
        <w:pStyle w:val="Paragraph"/>
        <w:rPr>
          <w:rFonts w:ascii="Calibri" w:hAnsi="Calibri" w:cs="Calibri"/>
          <w:color w:val="auto"/>
        </w:rPr>
      </w:pPr>
      <w:bookmarkStart w:id="26" w:name="_Toc362426807"/>
      <w:bookmarkStart w:id="27" w:name="_Toc359503800"/>
      <w:bookmarkStart w:id="28" w:name="_Toc359506616"/>
      <w:bookmarkStart w:id="29" w:name="_Toc347908214"/>
      <w:r w:rsidRPr="00A8446B">
        <w:rPr>
          <w:rFonts w:ascii="Calibri" w:hAnsi="Calibri" w:cs="Calibri"/>
          <w:color w:val="auto"/>
        </w:rPr>
        <w:t>In this unit</w:t>
      </w:r>
      <w:r w:rsidR="006C6543">
        <w:rPr>
          <w:rFonts w:ascii="Calibri" w:hAnsi="Calibri" w:cs="Calibri"/>
          <w:color w:val="auto"/>
        </w:rPr>
        <w:t>,</w:t>
      </w:r>
      <w:r w:rsidRPr="00A8446B">
        <w:rPr>
          <w:rFonts w:ascii="Calibri" w:hAnsi="Calibri" w:cs="Calibri"/>
          <w:color w:val="auto"/>
        </w:rPr>
        <w:t xml:space="preserve"> students learn about the importance of sustainable management practices</w:t>
      </w:r>
      <w:r w:rsidR="00F25384">
        <w:rPr>
          <w:rFonts w:ascii="Calibri" w:hAnsi="Calibri" w:cs="Calibri"/>
          <w:color w:val="auto"/>
        </w:rPr>
        <w:t>,</w:t>
      </w:r>
      <w:r w:rsidRPr="00A8446B">
        <w:rPr>
          <w:rFonts w:ascii="Calibri" w:hAnsi="Calibri" w:cs="Calibri"/>
          <w:color w:val="auto"/>
        </w:rPr>
        <w:t xml:space="preserve"> and the balance of short-term financial needs with long-term maintenance and improvement of resources. Students identify major markets and advantages of Australian produce</w:t>
      </w:r>
      <w:r w:rsidR="00E102F0">
        <w:rPr>
          <w:rFonts w:ascii="Calibri" w:hAnsi="Calibri" w:cs="Calibri"/>
          <w:color w:val="auto"/>
        </w:rPr>
        <w:t>, and the role of quality assurance</w:t>
      </w:r>
      <w:r w:rsidRPr="00A8446B">
        <w:rPr>
          <w:rFonts w:ascii="Calibri" w:hAnsi="Calibri" w:cs="Calibri"/>
          <w:color w:val="auto"/>
        </w:rPr>
        <w:t xml:space="preserve">. They </w:t>
      </w:r>
      <w:r w:rsidR="00E102F0">
        <w:rPr>
          <w:rFonts w:ascii="Calibri" w:hAnsi="Calibri" w:cs="Calibri"/>
          <w:color w:val="auto"/>
        </w:rPr>
        <w:t>consider factors involved in fertiliser selection, and use production records in decision making.</w:t>
      </w:r>
      <w:r w:rsidRPr="00A8446B">
        <w:rPr>
          <w:rFonts w:ascii="Calibri" w:hAnsi="Calibri" w:cs="Calibri"/>
          <w:color w:val="auto"/>
        </w:rPr>
        <w:t xml:space="preserve"> Students evaluate experimental data and scientific method, as well as proposing </w:t>
      </w:r>
      <w:r w:rsidR="00E102F0">
        <w:rPr>
          <w:rFonts w:ascii="Calibri" w:hAnsi="Calibri" w:cs="Calibri"/>
          <w:color w:val="auto"/>
        </w:rPr>
        <w:t>areas for future investigation</w:t>
      </w:r>
      <w:r w:rsidRPr="00A8446B">
        <w:rPr>
          <w:rFonts w:ascii="Calibri" w:hAnsi="Calibri" w:cs="Calibri"/>
          <w:color w:val="auto"/>
        </w:rPr>
        <w:t>.</w:t>
      </w:r>
    </w:p>
    <w:p w:rsidR="008D59CE" w:rsidRPr="005A734E" w:rsidRDefault="008D59CE" w:rsidP="007D3EA7">
      <w:pPr>
        <w:pStyle w:val="Heading2"/>
        <w:spacing w:line="276" w:lineRule="auto"/>
      </w:pPr>
      <w:bookmarkStart w:id="30" w:name="_Toc499708294"/>
      <w:bookmarkEnd w:id="26"/>
      <w:bookmarkEnd w:id="27"/>
      <w:bookmarkEnd w:id="28"/>
      <w:bookmarkEnd w:id="29"/>
      <w:r w:rsidRPr="005A734E">
        <w:t>Unit content</w:t>
      </w:r>
      <w:bookmarkEnd w:id="25"/>
      <w:bookmarkEnd w:id="30"/>
    </w:p>
    <w:p w:rsidR="00DA7F52" w:rsidRPr="005A734E" w:rsidRDefault="00DA7F52" w:rsidP="007D3EA7">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EF78F3">
        <w:t>ve completed Unit 1 and Unit 2.</w:t>
      </w:r>
    </w:p>
    <w:p w:rsidR="008D59CE" w:rsidRPr="008918A0" w:rsidRDefault="008918A0" w:rsidP="007D3EA7">
      <w:pPr>
        <w:pStyle w:val="Paragraph"/>
        <w:rPr>
          <w:rFonts w:ascii="Calibri" w:hAnsi="Calibri" w:cs="Calibri"/>
          <w:color w:val="auto"/>
        </w:rPr>
      </w:pPr>
      <w:r w:rsidRPr="00A8446B">
        <w:rPr>
          <w:rFonts w:ascii="Calibri" w:hAnsi="Calibri" w:cs="Calibri"/>
          <w:color w:val="auto"/>
        </w:rPr>
        <w:t xml:space="preserve">The content should be based around one or more plant </w:t>
      </w:r>
      <w:r>
        <w:rPr>
          <w:rFonts w:ascii="Calibri" w:hAnsi="Calibri" w:cs="Calibri"/>
          <w:color w:val="auto"/>
        </w:rPr>
        <w:t xml:space="preserve">production </w:t>
      </w:r>
      <w:r w:rsidRPr="00A8446B">
        <w:rPr>
          <w:rFonts w:ascii="Calibri" w:hAnsi="Calibri" w:cs="Calibri"/>
          <w:color w:val="auto"/>
        </w:rPr>
        <w:t>enterprises.</w:t>
      </w:r>
      <w:r>
        <w:rPr>
          <w:rFonts w:ascii="Calibri" w:hAnsi="Calibri" w:cs="Calibri"/>
          <w:color w:val="auto"/>
        </w:rPr>
        <w:t xml:space="preserve"> </w:t>
      </w:r>
      <w:r w:rsidR="008D59CE" w:rsidRPr="008918A0">
        <w:rPr>
          <w:rFonts w:ascii="Calibri" w:hAnsi="Calibri" w:cs="Calibri"/>
          <w:color w:val="auto"/>
        </w:rPr>
        <w:t>This unit includes the knowledge, understandings and skills described below. This is the examinable content.</w:t>
      </w:r>
    </w:p>
    <w:p w:rsidR="00DA7F52" w:rsidRPr="009E4274" w:rsidRDefault="00A8446B" w:rsidP="007D3EA7">
      <w:pPr>
        <w:pStyle w:val="Heading3"/>
        <w:spacing w:line="276" w:lineRule="auto"/>
      </w:pPr>
      <w:r w:rsidRPr="009E4274">
        <w:t>Knowledge and management of plant production systems</w:t>
      </w:r>
    </w:p>
    <w:p w:rsidR="00A8446B" w:rsidRPr="009E4274" w:rsidRDefault="00A8446B" w:rsidP="007D3EA7">
      <w:pPr>
        <w:pStyle w:val="Heading4"/>
      </w:pPr>
      <w:r w:rsidRPr="009E4274">
        <w:t>Systems ecology</w:t>
      </w:r>
    </w:p>
    <w:p w:rsidR="00A8446B" w:rsidRPr="00A8446B" w:rsidRDefault="00A8794D" w:rsidP="007D3EA7">
      <w:pPr>
        <w:pStyle w:val="ListItem"/>
        <w:rPr>
          <w:rFonts w:ascii="Calibri" w:hAnsi="Calibri" w:cs="Calibri"/>
          <w:color w:val="auto"/>
        </w:rPr>
      </w:pPr>
      <w:r>
        <w:rPr>
          <w:rFonts w:ascii="Calibri" w:hAnsi="Calibri" w:cs="Calibri"/>
          <w:color w:val="auto"/>
        </w:rPr>
        <w:t>comparison</w:t>
      </w:r>
      <w:r w:rsidR="00A8446B" w:rsidRPr="00A8446B">
        <w:rPr>
          <w:rFonts w:ascii="Calibri" w:hAnsi="Calibri" w:cs="Calibri"/>
          <w:color w:val="auto"/>
        </w:rPr>
        <w:t xml:space="preserve"> of natural, agricultural and urban ecosystems</w:t>
      </w:r>
      <w:r w:rsidR="00F25384">
        <w:rPr>
          <w:rFonts w:ascii="Calibri" w:hAnsi="Calibri" w:cs="Calibri"/>
          <w:color w:val="auto"/>
        </w:rPr>
        <w:t>,</w:t>
      </w:r>
      <w:r w:rsidR="00A8446B" w:rsidRPr="00A8446B">
        <w:rPr>
          <w:rFonts w:ascii="Calibri" w:hAnsi="Calibri" w:cs="Calibri"/>
          <w:color w:val="auto"/>
        </w:rPr>
        <w:t xml:space="preserve"> including the ener</w:t>
      </w:r>
      <w:r w:rsidR="0071099D">
        <w:rPr>
          <w:rFonts w:ascii="Calibri" w:hAnsi="Calibri" w:cs="Calibri"/>
          <w:color w:val="auto"/>
        </w:rPr>
        <w:t>gy flow and recycling of matter</w:t>
      </w:r>
    </w:p>
    <w:p w:rsidR="00A8446B" w:rsidRPr="0097290E" w:rsidRDefault="00A8446B" w:rsidP="007D3EA7">
      <w:pPr>
        <w:pStyle w:val="Heading4"/>
      </w:pPr>
      <w:r w:rsidRPr="0097290E">
        <w:t>Plant structure and function</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utilisation of the net products of photosynthesis</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transpiration and its controls</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absorption and translocation of nutri</w:t>
      </w:r>
      <w:r w:rsidR="001E617F">
        <w:rPr>
          <w:rFonts w:ascii="Calibri" w:hAnsi="Calibri" w:cs="Calibri"/>
          <w:color w:val="auto"/>
        </w:rPr>
        <w:t>ents</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plant hormones and their role in plant physiology, including gibberellins, </w:t>
      </w:r>
      <w:r>
        <w:rPr>
          <w:rFonts w:ascii="Calibri" w:hAnsi="Calibri" w:cs="Calibri"/>
          <w:color w:val="auto"/>
        </w:rPr>
        <w:t xml:space="preserve">ethylene, </w:t>
      </w:r>
      <w:proofErr w:type="spellStart"/>
      <w:r>
        <w:rPr>
          <w:rFonts w:ascii="Calibri" w:hAnsi="Calibri" w:cs="Calibri"/>
          <w:color w:val="auto"/>
        </w:rPr>
        <w:t>cytokinins</w:t>
      </w:r>
      <w:proofErr w:type="spellEnd"/>
      <w:r>
        <w:rPr>
          <w:rFonts w:ascii="Calibri" w:hAnsi="Calibri" w:cs="Calibri"/>
          <w:color w:val="auto"/>
        </w:rPr>
        <w:t xml:space="preserve"> and auxins</w:t>
      </w:r>
    </w:p>
    <w:p w:rsidR="00A8446B" w:rsidRPr="0097290E" w:rsidRDefault="00D3218C" w:rsidP="007D3EA7">
      <w:pPr>
        <w:pStyle w:val="Heading4"/>
      </w:pPr>
      <w:r>
        <w:t>Plant environment</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determining the availability of water in growing media and soil water management</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production records used in nutrition management</w:t>
      </w:r>
    </w:p>
    <w:p w:rsidR="00A8446B" w:rsidRPr="00A8446B" w:rsidRDefault="00A8446B" w:rsidP="007D3EA7">
      <w:pPr>
        <w:pStyle w:val="ListItem"/>
        <w:rPr>
          <w:rFonts w:ascii="Calibri" w:hAnsi="Calibri" w:cs="Calibri"/>
          <w:color w:val="auto"/>
        </w:rPr>
      </w:pPr>
      <w:r w:rsidRPr="008033FE">
        <w:rPr>
          <w:rFonts w:ascii="Calibri" w:hAnsi="Calibri" w:cs="Calibri"/>
          <w:color w:val="auto"/>
        </w:rPr>
        <w:t>d</w:t>
      </w:r>
      <w:r w:rsidR="009E4274">
        <w:rPr>
          <w:rFonts w:ascii="Calibri" w:hAnsi="Calibri" w:cs="Calibri"/>
          <w:color w:val="auto"/>
        </w:rPr>
        <w:t xml:space="preserve">ecision </w:t>
      </w:r>
      <w:r w:rsidRPr="008033FE">
        <w:rPr>
          <w:rFonts w:ascii="Calibri" w:hAnsi="Calibri" w:cs="Calibri"/>
          <w:color w:val="auto"/>
        </w:rPr>
        <w:t>making</w:t>
      </w:r>
      <w:r w:rsidRPr="00A8446B">
        <w:rPr>
          <w:rFonts w:ascii="Calibri" w:hAnsi="Calibri" w:cs="Calibri"/>
          <w:color w:val="auto"/>
        </w:rPr>
        <w:t xml:space="preserve"> involved in fertiliser selection, including soil and crop type, stage of growth, cost, avai</w:t>
      </w:r>
      <w:r>
        <w:rPr>
          <w:rFonts w:ascii="Calibri" w:hAnsi="Calibri" w:cs="Calibri"/>
          <w:color w:val="auto"/>
        </w:rPr>
        <w:t>lability</w:t>
      </w:r>
      <w:r w:rsidR="00F25384">
        <w:rPr>
          <w:rFonts w:ascii="Calibri" w:hAnsi="Calibri" w:cs="Calibri"/>
          <w:color w:val="auto"/>
        </w:rPr>
        <w:t>,</w:t>
      </w:r>
      <w:r>
        <w:rPr>
          <w:rFonts w:ascii="Calibri" w:hAnsi="Calibri" w:cs="Calibri"/>
          <w:color w:val="auto"/>
        </w:rPr>
        <w:t xml:space="preserve"> and application method</w:t>
      </w:r>
    </w:p>
    <w:p w:rsidR="00A8446B" w:rsidRPr="0097290E" w:rsidRDefault="00543EE1" w:rsidP="007D3EA7">
      <w:pPr>
        <w:pStyle w:val="Heading4"/>
      </w:pPr>
      <w:r>
        <w:t>Plant health</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the relationship between modes of action of </w:t>
      </w:r>
      <w:r w:rsidR="00A56DF7" w:rsidRPr="00A56DF7">
        <w:rPr>
          <w:rFonts w:ascii="Calibri" w:hAnsi="Calibri" w:cs="Calibri"/>
          <w:color w:val="auto"/>
        </w:rPr>
        <w:t>pesticides to their effectiveness, and to resistance risk</w:t>
      </w:r>
    </w:p>
    <w:p w:rsidR="00A8446B" w:rsidRPr="00A8446B" w:rsidRDefault="00A8446B" w:rsidP="007D3EA7">
      <w:pPr>
        <w:pStyle w:val="ListItem"/>
        <w:rPr>
          <w:rFonts w:ascii="Calibri" w:hAnsi="Calibri" w:cs="Calibri"/>
          <w:bCs/>
          <w:color w:val="auto"/>
        </w:rPr>
      </w:pPr>
      <w:r w:rsidRPr="00A8446B">
        <w:rPr>
          <w:rFonts w:ascii="Calibri" w:hAnsi="Calibri" w:cs="Calibri"/>
          <w:bCs/>
          <w:color w:val="auto"/>
        </w:rPr>
        <w:t>the development of pesticide resistance</w:t>
      </w:r>
    </w:p>
    <w:p w:rsidR="00A8794D" w:rsidRPr="00543EE1" w:rsidRDefault="00A8446B" w:rsidP="007D3EA7">
      <w:pPr>
        <w:pStyle w:val="ListItem"/>
        <w:rPr>
          <w:rFonts w:ascii="Calibri" w:hAnsi="Calibri" w:cs="Calibri"/>
          <w:bCs/>
          <w:color w:val="auto"/>
        </w:rPr>
      </w:pPr>
      <w:r w:rsidRPr="00A8446B">
        <w:rPr>
          <w:rFonts w:ascii="Calibri" w:hAnsi="Calibri" w:cs="Calibri"/>
          <w:bCs/>
          <w:color w:val="auto"/>
        </w:rPr>
        <w:t>avoiding and managing pesticide resistance</w:t>
      </w:r>
      <w:r w:rsidR="00A8794D" w:rsidRPr="00543EE1">
        <w:rPr>
          <w:rFonts w:ascii="Calibri" w:hAnsi="Calibri" w:cs="Calibri"/>
          <w:b/>
          <w:color w:val="auto"/>
        </w:rPr>
        <w:br w:type="page"/>
      </w:r>
    </w:p>
    <w:p w:rsidR="00A8446B" w:rsidRPr="0097290E" w:rsidRDefault="00A8446B" w:rsidP="007D3EA7">
      <w:pPr>
        <w:pStyle w:val="Heading4"/>
      </w:pPr>
      <w:r w:rsidRPr="0097290E">
        <w:lastRenderedPageBreak/>
        <w:t>Breeding and improvement</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sources of genetic </w:t>
      </w:r>
      <w:r w:rsidR="009871AF">
        <w:rPr>
          <w:rFonts w:ascii="Calibri" w:hAnsi="Calibri" w:cs="Calibri"/>
          <w:color w:val="auto"/>
        </w:rPr>
        <w:t>diversity, including seed banks</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breeding technologies</w:t>
      </w:r>
      <w:r w:rsidR="00537B4F">
        <w:rPr>
          <w:rFonts w:ascii="Calibri" w:hAnsi="Calibri" w:cs="Calibri"/>
          <w:color w:val="auto"/>
        </w:rPr>
        <w:t>,</w:t>
      </w:r>
      <w:r w:rsidRPr="00A8446B">
        <w:rPr>
          <w:rFonts w:ascii="Calibri" w:hAnsi="Calibri" w:cs="Calibri"/>
          <w:color w:val="auto"/>
        </w:rPr>
        <w:t xml:space="preserve"> including genet</w:t>
      </w:r>
      <w:r w:rsidR="00A77837">
        <w:rPr>
          <w:rFonts w:ascii="Calibri" w:hAnsi="Calibri" w:cs="Calibri"/>
          <w:color w:val="auto"/>
        </w:rPr>
        <w:t>ically modified organisms (GMO)</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steps </w:t>
      </w:r>
      <w:r>
        <w:rPr>
          <w:rFonts w:ascii="Calibri" w:hAnsi="Calibri" w:cs="Calibri"/>
          <w:color w:val="auto"/>
        </w:rPr>
        <w:t>in breeding new plant varieties</w:t>
      </w:r>
    </w:p>
    <w:p w:rsidR="00A8446B" w:rsidRPr="0097290E" w:rsidRDefault="00A8446B" w:rsidP="007D3EA7">
      <w:pPr>
        <w:pStyle w:val="Heading4"/>
      </w:pPr>
      <w:r w:rsidRPr="0097290E">
        <w:t>Economics, finance and markets</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comparative advantage of Australian producers in the international market</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importance of the global economy to Australian plant production, including major markets and competitors</w:t>
      </w:r>
    </w:p>
    <w:p w:rsidR="00A8446B" w:rsidRPr="00A8446B" w:rsidRDefault="00802AA7" w:rsidP="007D3EA7">
      <w:pPr>
        <w:pStyle w:val="ListItem"/>
        <w:rPr>
          <w:rFonts w:ascii="Calibri" w:hAnsi="Calibri" w:cs="Calibri"/>
          <w:color w:val="auto"/>
        </w:rPr>
      </w:pPr>
      <w:r>
        <w:rPr>
          <w:rFonts w:ascii="Calibri" w:hAnsi="Calibri" w:cs="Calibri"/>
          <w:color w:val="auto"/>
        </w:rPr>
        <w:t>use</w:t>
      </w:r>
      <w:r w:rsidR="00A8446B" w:rsidRPr="00A8446B">
        <w:rPr>
          <w:rFonts w:ascii="Calibri" w:hAnsi="Calibri" w:cs="Calibri"/>
          <w:color w:val="auto"/>
        </w:rPr>
        <w:t xml:space="preserve"> budgets and gross margins to compare profitability of management decisions</w:t>
      </w:r>
    </w:p>
    <w:p w:rsidR="00A8446B" w:rsidRPr="00A8446B" w:rsidRDefault="00802AA7" w:rsidP="007D3EA7">
      <w:pPr>
        <w:pStyle w:val="ListItem"/>
        <w:rPr>
          <w:rFonts w:ascii="Calibri" w:hAnsi="Calibri" w:cs="Calibri"/>
          <w:color w:val="auto"/>
        </w:rPr>
      </w:pPr>
      <w:r>
        <w:rPr>
          <w:rFonts w:ascii="Calibri" w:hAnsi="Calibri" w:cs="Calibri"/>
          <w:color w:val="auto"/>
        </w:rPr>
        <w:t>use</w:t>
      </w:r>
      <w:r w:rsidRPr="00A8446B">
        <w:rPr>
          <w:rFonts w:ascii="Calibri" w:hAnsi="Calibri" w:cs="Calibri"/>
          <w:color w:val="auto"/>
        </w:rPr>
        <w:t xml:space="preserve"> </w:t>
      </w:r>
      <w:r w:rsidR="00A8446B" w:rsidRPr="00A8446B">
        <w:rPr>
          <w:rFonts w:ascii="Calibri" w:hAnsi="Calibri" w:cs="Calibri"/>
          <w:color w:val="auto"/>
        </w:rPr>
        <w:t>market information to plan production and marketing</w:t>
      </w:r>
    </w:p>
    <w:p w:rsidR="00A8446B" w:rsidRPr="00A8446B" w:rsidRDefault="00802AA7" w:rsidP="007D3EA7">
      <w:pPr>
        <w:pStyle w:val="ListItem"/>
        <w:rPr>
          <w:rFonts w:ascii="Calibri" w:hAnsi="Calibri" w:cs="Calibri"/>
          <w:color w:val="auto"/>
        </w:rPr>
      </w:pPr>
      <w:r>
        <w:rPr>
          <w:rFonts w:ascii="Calibri" w:hAnsi="Calibri" w:cs="Calibri"/>
          <w:color w:val="auto"/>
        </w:rPr>
        <w:t>use</w:t>
      </w:r>
      <w:r w:rsidRPr="00A8446B">
        <w:rPr>
          <w:rFonts w:ascii="Calibri" w:hAnsi="Calibri" w:cs="Calibri"/>
          <w:color w:val="auto"/>
        </w:rPr>
        <w:t xml:space="preserve"> </w:t>
      </w:r>
      <w:r w:rsidR="00A8446B" w:rsidRPr="00A8446B">
        <w:rPr>
          <w:rFonts w:ascii="Calibri" w:hAnsi="Calibri" w:cs="Calibri"/>
          <w:color w:val="auto"/>
        </w:rPr>
        <w:t xml:space="preserve">financial records to guide </w:t>
      </w:r>
      <w:r w:rsidR="0098290D">
        <w:rPr>
          <w:rFonts w:ascii="Calibri" w:hAnsi="Calibri" w:cs="Calibri"/>
          <w:color w:val="auto"/>
        </w:rPr>
        <w:t>decision making</w:t>
      </w:r>
    </w:p>
    <w:p w:rsidR="00A8446B" w:rsidRPr="0097290E" w:rsidRDefault="00A8446B" w:rsidP="007D3EA7">
      <w:pPr>
        <w:pStyle w:val="Heading4"/>
      </w:pPr>
      <w:r w:rsidRPr="0097290E">
        <w:t>Sustainable production</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intergenerational equity as ensuring that the wellbeing of future generations (social, economic and environmental factors) are not compromised by the activ</w:t>
      </w:r>
      <w:r w:rsidR="00C57BC9">
        <w:rPr>
          <w:rFonts w:ascii="Calibri" w:hAnsi="Calibri" w:cs="Calibri"/>
          <w:color w:val="auto"/>
        </w:rPr>
        <w:t>ities of the current generation</w:t>
      </w:r>
    </w:p>
    <w:p w:rsidR="00A8446B" w:rsidRPr="00A8446B" w:rsidRDefault="00C57BC9" w:rsidP="007D3EA7">
      <w:pPr>
        <w:pStyle w:val="ListItem"/>
        <w:rPr>
          <w:rFonts w:ascii="Calibri" w:hAnsi="Calibri" w:cs="Calibri"/>
          <w:strike/>
          <w:color w:val="auto"/>
        </w:rPr>
      </w:pPr>
      <w:r>
        <w:rPr>
          <w:rFonts w:ascii="Calibri" w:hAnsi="Calibri" w:cs="Calibri"/>
          <w:color w:val="auto"/>
        </w:rPr>
        <w:t>duty of care in the workplace</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planning for sustainability: balancing short-term needs with lon</w:t>
      </w:r>
      <w:r>
        <w:rPr>
          <w:rFonts w:ascii="Calibri" w:hAnsi="Calibri" w:cs="Calibri"/>
          <w:color w:val="auto"/>
        </w:rPr>
        <w:t>g-term improvement of resources</w:t>
      </w:r>
    </w:p>
    <w:p w:rsidR="00A8446B" w:rsidRPr="0097290E" w:rsidRDefault="00A8446B" w:rsidP="007D3EA7">
      <w:pPr>
        <w:pStyle w:val="Heading4"/>
      </w:pPr>
      <w:r w:rsidRPr="0097290E">
        <w:t>Investigating plant production</w:t>
      </w:r>
    </w:p>
    <w:p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evelop hypotheses to test</w:t>
      </w:r>
      <w:r w:rsidR="00537B4F">
        <w:rPr>
          <w:rFonts w:ascii="Calibri" w:hAnsi="Calibri" w:cs="Calibri"/>
          <w:color w:val="auto"/>
        </w:rPr>
        <w:t>,</w:t>
      </w:r>
      <w:r w:rsidRPr="00A8446B">
        <w:rPr>
          <w:rFonts w:ascii="Calibri" w:hAnsi="Calibri" w:cs="Calibri"/>
          <w:color w:val="auto"/>
        </w:rPr>
        <w:t xml:space="preserve"> based on prior information</w:t>
      </w:r>
    </w:p>
    <w:p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esi</w:t>
      </w:r>
      <w:r w:rsidR="00537B4F">
        <w:rPr>
          <w:rFonts w:ascii="Calibri" w:hAnsi="Calibri" w:cs="Calibri"/>
          <w:color w:val="auto"/>
        </w:rPr>
        <w:t>gn and conduct an investigation</w:t>
      </w:r>
      <w:r w:rsidRPr="00A8446B">
        <w:rPr>
          <w:rFonts w:ascii="Calibri" w:hAnsi="Calibri" w:cs="Calibri"/>
          <w:color w:val="auto"/>
        </w:rPr>
        <w:t xml:space="preserve"> considering aspects of experimental design</w:t>
      </w:r>
      <w:r w:rsidR="00537B4F">
        <w:rPr>
          <w:rFonts w:ascii="Calibri" w:hAnsi="Calibri" w:cs="Calibri"/>
          <w:color w:val="auto"/>
        </w:rPr>
        <w:t>,</w:t>
      </w:r>
      <w:r w:rsidRPr="00A8446B">
        <w:rPr>
          <w:rFonts w:ascii="Calibri" w:hAnsi="Calibri" w:cs="Calibri"/>
          <w:color w:val="auto"/>
        </w:rPr>
        <w:t xml:space="preserve"> including variables, controls, randomisation and replication</w:t>
      </w:r>
    </w:p>
    <w:p w:rsidR="00A8446B" w:rsidRPr="00A8446B" w:rsidRDefault="00A8446B" w:rsidP="007D3EA7">
      <w:pPr>
        <w:pStyle w:val="ListItem"/>
        <w:rPr>
          <w:rFonts w:ascii="Calibri" w:hAnsi="Calibri" w:cs="Calibri"/>
          <w:color w:val="auto"/>
        </w:rPr>
      </w:pPr>
      <w:r>
        <w:rPr>
          <w:rFonts w:ascii="Calibri" w:hAnsi="Calibri" w:cs="Calibri"/>
          <w:color w:val="auto"/>
        </w:rPr>
        <w:t>a</w:t>
      </w:r>
      <w:r w:rsidRPr="00A8446B">
        <w:rPr>
          <w:rFonts w:ascii="Calibri" w:hAnsi="Calibri" w:cs="Calibri"/>
          <w:color w:val="auto"/>
        </w:rPr>
        <w:t>nalyse and interpret data</w:t>
      </w:r>
      <w:r w:rsidR="00537B4F">
        <w:rPr>
          <w:rFonts w:ascii="Calibri" w:hAnsi="Calibri" w:cs="Calibri"/>
          <w:color w:val="auto"/>
        </w:rPr>
        <w:t>,</w:t>
      </w:r>
      <w:r w:rsidRPr="00A8446B">
        <w:rPr>
          <w:rFonts w:ascii="Calibri" w:hAnsi="Calibri" w:cs="Calibri"/>
          <w:color w:val="auto"/>
        </w:rPr>
        <w:t xml:space="preserve"> including use of standard deviation and standard error</w:t>
      </w:r>
    </w:p>
    <w:p w:rsidR="00A8446B" w:rsidRPr="00A8446B" w:rsidRDefault="00A8446B" w:rsidP="007D3EA7">
      <w:pPr>
        <w:pStyle w:val="ListItem"/>
        <w:rPr>
          <w:rFonts w:ascii="Calibri" w:hAnsi="Calibri" w:cs="Calibri"/>
          <w:color w:val="auto"/>
        </w:rPr>
      </w:pPr>
      <w:r>
        <w:rPr>
          <w:rFonts w:ascii="Calibri" w:hAnsi="Calibri" w:cs="Calibri"/>
          <w:color w:val="auto"/>
        </w:rPr>
        <w:t>p</w:t>
      </w:r>
      <w:r w:rsidRPr="00A8446B">
        <w:rPr>
          <w:rFonts w:ascii="Calibri" w:hAnsi="Calibri" w:cs="Calibri"/>
          <w:color w:val="auto"/>
        </w:rPr>
        <w:t>resent data using appropriate methods</w:t>
      </w:r>
    </w:p>
    <w:p w:rsidR="00A8446B" w:rsidRPr="00A8446B" w:rsidRDefault="00A8446B" w:rsidP="007D3EA7">
      <w:pPr>
        <w:pStyle w:val="ListItem"/>
        <w:rPr>
          <w:rFonts w:ascii="Calibri" w:hAnsi="Calibri" w:cs="Calibri"/>
          <w:color w:val="auto"/>
        </w:rPr>
      </w:pPr>
      <w:r>
        <w:rPr>
          <w:rFonts w:ascii="Calibri" w:hAnsi="Calibri" w:cs="Calibri"/>
          <w:color w:val="auto"/>
        </w:rPr>
        <w:t>d</w:t>
      </w:r>
      <w:r w:rsidRPr="00A8446B">
        <w:rPr>
          <w:rFonts w:ascii="Calibri" w:hAnsi="Calibri" w:cs="Calibri"/>
          <w:color w:val="auto"/>
        </w:rPr>
        <w:t>raw conclusions based on experimental data and validate from other sources</w:t>
      </w:r>
    </w:p>
    <w:p w:rsidR="00A8446B" w:rsidRPr="00A8446B" w:rsidRDefault="00A8446B" w:rsidP="007D3EA7">
      <w:pPr>
        <w:pStyle w:val="ListItem"/>
        <w:rPr>
          <w:rFonts w:ascii="Calibri" w:hAnsi="Calibri" w:cs="Calibri"/>
          <w:color w:val="auto"/>
        </w:rPr>
      </w:pPr>
      <w:r>
        <w:rPr>
          <w:rFonts w:ascii="Calibri" w:hAnsi="Calibri" w:cs="Calibri"/>
          <w:color w:val="auto"/>
        </w:rPr>
        <w:t>e</w:t>
      </w:r>
      <w:r w:rsidRPr="00A8446B">
        <w:rPr>
          <w:rFonts w:ascii="Calibri" w:hAnsi="Calibri" w:cs="Calibri"/>
          <w:color w:val="auto"/>
        </w:rPr>
        <w:t>valuate experimental design</w:t>
      </w:r>
      <w:r w:rsidR="00537B4F">
        <w:rPr>
          <w:rFonts w:ascii="Calibri" w:hAnsi="Calibri" w:cs="Calibri"/>
          <w:color w:val="auto"/>
        </w:rPr>
        <w:t>,</w:t>
      </w:r>
      <w:r w:rsidRPr="00A8446B">
        <w:rPr>
          <w:rFonts w:ascii="Calibri" w:hAnsi="Calibri" w:cs="Calibri"/>
          <w:color w:val="auto"/>
        </w:rPr>
        <w:t xml:space="preserve"> </w:t>
      </w:r>
      <w:r w:rsidR="00537B4F">
        <w:rPr>
          <w:rFonts w:ascii="Calibri" w:hAnsi="Calibri" w:cs="Calibri"/>
          <w:color w:val="auto"/>
        </w:rPr>
        <w:t>including possible bias</w:t>
      </w:r>
      <w:r w:rsidRPr="00A8446B">
        <w:rPr>
          <w:rFonts w:ascii="Calibri" w:hAnsi="Calibri" w:cs="Calibri"/>
          <w:color w:val="auto"/>
        </w:rPr>
        <w:t xml:space="preserve"> and experimental error, and propose areas for future investigation</w:t>
      </w:r>
    </w:p>
    <w:p w:rsidR="00A8446B" w:rsidRPr="0097290E" w:rsidRDefault="00A8446B" w:rsidP="007D3EA7">
      <w:pPr>
        <w:pStyle w:val="Heading4"/>
      </w:pPr>
      <w:r w:rsidRPr="0097290E">
        <w:t>Produce for purpose</w:t>
      </w:r>
    </w:p>
    <w:p w:rsidR="00A8446B" w:rsidRPr="00A8446B" w:rsidRDefault="00A8446B" w:rsidP="007D3EA7">
      <w:pPr>
        <w:pStyle w:val="ListItem"/>
        <w:rPr>
          <w:rFonts w:ascii="Calibri" w:hAnsi="Calibri" w:cs="Calibri"/>
          <w:color w:val="auto"/>
        </w:rPr>
      </w:pPr>
      <w:r w:rsidRPr="00A8446B">
        <w:rPr>
          <w:rFonts w:ascii="Calibri" w:hAnsi="Calibri" w:cs="Calibri"/>
          <w:color w:val="auto"/>
        </w:rPr>
        <w:t xml:space="preserve">identify variations in product quality and quantity and causes, including </w:t>
      </w:r>
      <w:r w:rsidR="006C6543">
        <w:rPr>
          <w:rFonts w:ascii="Calibri" w:hAnsi="Calibri" w:cs="Calibri"/>
          <w:color w:val="auto"/>
        </w:rPr>
        <w:t>variety</w:t>
      </w:r>
      <w:r w:rsidRPr="00A8446B">
        <w:rPr>
          <w:rFonts w:ascii="Calibri" w:hAnsi="Calibri" w:cs="Calibri"/>
          <w:color w:val="auto"/>
        </w:rPr>
        <w:t>, weather, nu</w:t>
      </w:r>
      <w:r w:rsidR="004B0013">
        <w:rPr>
          <w:rFonts w:ascii="Calibri" w:hAnsi="Calibri" w:cs="Calibri"/>
          <w:color w:val="auto"/>
        </w:rPr>
        <w:t>trition, handling and transport</w:t>
      </w:r>
    </w:p>
    <w:p w:rsidR="00C5718F" w:rsidRPr="00A8446B" w:rsidRDefault="00A8446B" w:rsidP="007D3EA7">
      <w:pPr>
        <w:pStyle w:val="ListItem"/>
        <w:rPr>
          <w:rFonts w:ascii="Calibri" w:hAnsi="Calibri" w:cs="Calibri"/>
          <w:color w:val="auto"/>
        </w:rPr>
      </w:pPr>
      <w:r w:rsidRPr="00A8446B">
        <w:rPr>
          <w:rFonts w:ascii="Calibri" w:hAnsi="Calibri" w:cs="Calibri"/>
          <w:color w:val="auto"/>
        </w:rPr>
        <w:t>effect of product variation on financial return</w:t>
      </w:r>
    </w:p>
    <w:p w:rsidR="006C6543" w:rsidRPr="00A8446B" w:rsidRDefault="00537B4F" w:rsidP="007D3EA7">
      <w:pPr>
        <w:pStyle w:val="ListItem"/>
        <w:rPr>
          <w:rFonts w:ascii="Calibri" w:hAnsi="Calibri" w:cs="Calibri"/>
          <w:color w:val="auto"/>
        </w:rPr>
      </w:pPr>
      <w:bookmarkStart w:id="31" w:name="_Toc347908227"/>
      <w:r>
        <w:rPr>
          <w:rFonts w:ascii="Calibri" w:hAnsi="Calibri" w:cs="Calibri"/>
          <w:color w:val="auto"/>
        </w:rPr>
        <w:t>evaluate on-</w:t>
      </w:r>
      <w:r w:rsidR="006C6543" w:rsidRPr="00A8446B">
        <w:rPr>
          <w:rFonts w:ascii="Calibri" w:hAnsi="Calibri" w:cs="Calibri"/>
          <w:color w:val="auto"/>
        </w:rPr>
        <w:t>farm practices to meet quality assurance criteria</w:t>
      </w:r>
    </w:p>
    <w:p w:rsidR="006C6543" w:rsidRPr="006C6543" w:rsidRDefault="006C6543" w:rsidP="007D3EA7">
      <w:pPr>
        <w:spacing w:line="276" w:lineRule="auto"/>
        <w:sectPr w:rsidR="006C6543" w:rsidRPr="006C6543" w:rsidSect="00627492">
          <w:headerReference w:type="even" r:id="rId20"/>
          <w:headerReference w:type="default" r:id="rId21"/>
          <w:footerReference w:type="even" r:id="rId22"/>
          <w:footerReference w:type="default" r:id="rId23"/>
          <w:headerReference w:type="first" r:id="rId24"/>
          <w:type w:val="oddPage"/>
          <w:pgSz w:w="11906" w:h="16838"/>
          <w:pgMar w:top="1440" w:right="1080" w:bottom="1440" w:left="1080" w:header="708" w:footer="708" w:gutter="0"/>
          <w:pgNumType w:start="1"/>
          <w:cols w:space="709"/>
          <w:docGrid w:linePitch="360"/>
        </w:sectPr>
      </w:pPr>
    </w:p>
    <w:p w:rsidR="00540775" w:rsidRPr="005A734E" w:rsidRDefault="00540775" w:rsidP="007D3EA7">
      <w:pPr>
        <w:pStyle w:val="Heading1"/>
        <w:spacing w:before="0" w:line="276" w:lineRule="auto"/>
      </w:pPr>
      <w:bookmarkStart w:id="32" w:name="_Toc499708295"/>
      <w:r w:rsidRPr="005A734E">
        <w:lastRenderedPageBreak/>
        <w:t xml:space="preserve">Unit </w:t>
      </w:r>
      <w:r w:rsidR="007836F1" w:rsidRPr="005A734E">
        <w:t>4</w:t>
      </w:r>
      <w:bookmarkEnd w:id="32"/>
    </w:p>
    <w:p w:rsidR="00262FE1" w:rsidRPr="005A734E" w:rsidRDefault="00262FE1" w:rsidP="007D3EA7">
      <w:pPr>
        <w:pStyle w:val="Heading2"/>
        <w:spacing w:line="276" w:lineRule="auto"/>
      </w:pPr>
      <w:bookmarkStart w:id="33" w:name="_Toc499708296"/>
      <w:r w:rsidRPr="005A734E">
        <w:t>Unit description</w:t>
      </w:r>
      <w:bookmarkEnd w:id="33"/>
    </w:p>
    <w:p w:rsidR="00A8446B" w:rsidRPr="00A8446B" w:rsidRDefault="00A8446B" w:rsidP="007D3EA7">
      <w:pPr>
        <w:pStyle w:val="Paragraph"/>
        <w:rPr>
          <w:rFonts w:ascii="Calibri" w:hAnsi="Calibri" w:cs="Calibri"/>
          <w:color w:val="auto"/>
        </w:rPr>
      </w:pPr>
      <w:bookmarkStart w:id="34" w:name="_Toc362426813"/>
      <w:r w:rsidRPr="00A8446B">
        <w:rPr>
          <w:rFonts w:ascii="Calibri" w:hAnsi="Calibri" w:cs="Calibri"/>
          <w:color w:val="auto"/>
        </w:rPr>
        <w:t>In this unit</w:t>
      </w:r>
      <w:r w:rsidR="006C6543">
        <w:rPr>
          <w:rFonts w:ascii="Calibri" w:hAnsi="Calibri" w:cs="Calibri"/>
          <w:color w:val="auto"/>
        </w:rPr>
        <w:t>,</w:t>
      </w:r>
      <w:r w:rsidRPr="00A8446B">
        <w:rPr>
          <w:rFonts w:ascii="Calibri" w:hAnsi="Calibri" w:cs="Calibri"/>
          <w:color w:val="auto"/>
        </w:rPr>
        <w:t xml:space="preserve"> students identify issues for Australia in maintaining global competitiveness</w:t>
      </w:r>
      <w:r w:rsidR="00537B4F">
        <w:rPr>
          <w:rFonts w:ascii="Calibri" w:hAnsi="Calibri" w:cs="Calibri"/>
          <w:color w:val="auto"/>
        </w:rPr>
        <w:t>,</w:t>
      </w:r>
      <w:r w:rsidRPr="00A8446B">
        <w:rPr>
          <w:rFonts w:ascii="Calibri" w:hAnsi="Calibri" w:cs="Calibri"/>
          <w:color w:val="auto"/>
        </w:rPr>
        <w:t xml:space="preserve"> and examine market protection strategies. Students investigate the implications of climate change on plant production systems</w:t>
      </w:r>
      <w:r w:rsidR="00537B4F">
        <w:rPr>
          <w:rFonts w:ascii="Calibri" w:hAnsi="Calibri" w:cs="Calibri"/>
          <w:color w:val="auto"/>
        </w:rPr>
        <w:t>,</w:t>
      </w:r>
      <w:r w:rsidRPr="00A8446B">
        <w:rPr>
          <w:rFonts w:ascii="Calibri" w:hAnsi="Calibri" w:cs="Calibri"/>
          <w:color w:val="auto"/>
        </w:rPr>
        <w:t xml:space="preserve"> and the breeding of new cultivars. Students learn about manipulating plant processes and managing pests to optimise production in a sustainable manner. They consider and propose solutions to address suboptimal production. They c</w:t>
      </w:r>
      <w:r w:rsidR="00C43792">
        <w:rPr>
          <w:rFonts w:ascii="Calibri" w:hAnsi="Calibri" w:cs="Calibri"/>
          <w:color w:val="auto"/>
        </w:rPr>
        <w:t>onsider</w:t>
      </w:r>
      <w:r w:rsidRPr="00A8446B">
        <w:rPr>
          <w:rFonts w:ascii="Calibri" w:hAnsi="Calibri" w:cs="Calibri"/>
          <w:color w:val="auto"/>
        </w:rPr>
        <w:t xml:space="preserve"> the advantages and disadvantages of new technologies</w:t>
      </w:r>
      <w:r w:rsidR="00C43792">
        <w:rPr>
          <w:rFonts w:ascii="Calibri" w:hAnsi="Calibri" w:cs="Calibri"/>
          <w:color w:val="auto"/>
        </w:rPr>
        <w:t>,</w:t>
      </w:r>
      <w:r w:rsidRPr="00A8446B">
        <w:rPr>
          <w:rFonts w:ascii="Calibri" w:hAnsi="Calibri" w:cs="Calibri"/>
          <w:color w:val="auto"/>
        </w:rPr>
        <w:t xml:space="preserve"> and </w:t>
      </w:r>
      <w:r w:rsidR="00C43792">
        <w:rPr>
          <w:rFonts w:ascii="Calibri" w:hAnsi="Calibri" w:cs="Calibri"/>
          <w:color w:val="auto"/>
        </w:rPr>
        <w:t xml:space="preserve">their related </w:t>
      </w:r>
      <w:r w:rsidRPr="00A8446B">
        <w:rPr>
          <w:rFonts w:ascii="Calibri" w:hAnsi="Calibri" w:cs="Calibri"/>
          <w:color w:val="auto"/>
        </w:rPr>
        <w:t>ethical and economic issues</w:t>
      </w:r>
      <w:r w:rsidR="00C43792">
        <w:rPr>
          <w:rFonts w:ascii="Calibri" w:hAnsi="Calibri" w:cs="Calibri"/>
          <w:color w:val="auto"/>
        </w:rPr>
        <w:t xml:space="preserve">. </w:t>
      </w:r>
      <w:r w:rsidRPr="00A8446B">
        <w:rPr>
          <w:rFonts w:ascii="Calibri" w:hAnsi="Calibri" w:cs="Calibri"/>
          <w:color w:val="auto"/>
        </w:rPr>
        <w:t>They assess and manage risks involved in plant production and use financial analysis to guide decision making. They consider the importance of conservation and restoration of natural and agricultural ecosystems</w:t>
      </w:r>
      <w:r w:rsidR="003F6499">
        <w:rPr>
          <w:rFonts w:ascii="Calibri" w:hAnsi="Calibri" w:cs="Calibri"/>
          <w:color w:val="auto"/>
        </w:rPr>
        <w:t xml:space="preserve">, and propose short-term and long-term </w:t>
      </w:r>
      <w:r w:rsidR="00C43792">
        <w:rPr>
          <w:rFonts w:ascii="Calibri" w:hAnsi="Calibri" w:cs="Calibri"/>
          <w:color w:val="auto"/>
        </w:rPr>
        <w:t xml:space="preserve">enterprise </w:t>
      </w:r>
      <w:r w:rsidR="003F6499">
        <w:rPr>
          <w:rFonts w:ascii="Calibri" w:hAnsi="Calibri" w:cs="Calibri"/>
          <w:color w:val="auto"/>
        </w:rPr>
        <w:t>goals</w:t>
      </w:r>
      <w:r w:rsidR="00C43792">
        <w:rPr>
          <w:rFonts w:ascii="Calibri" w:hAnsi="Calibri" w:cs="Calibri"/>
          <w:color w:val="auto"/>
        </w:rPr>
        <w:t>.</w:t>
      </w:r>
    </w:p>
    <w:p w:rsidR="008D59CE" w:rsidRPr="005A734E" w:rsidRDefault="008D59CE" w:rsidP="007D3EA7">
      <w:pPr>
        <w:pStyle w:val="Heading2"/>
        <w:spacing w:line="276" w:lineRule="auto"/>
      </w:pPr>
      <w:bookmarkStart w:id="35" w:name="_Toc499708297"/>
      <w:bookmarkEnd w:id="34"/>
      <w:r w:rsidRPr="005A734E">
        <w:t>Unit content</w:t>
      </w:r>
      <w:bookmarkEnd w:id="35"/>
    </w:p>
    <w:p w:rsidR="00EB1355" w:rsidRDefault="00BB4DB0" w:rsidP="007D3EA7">
      <w:pPr>
        <w:spacing w:line="276" w:lineRule="auto"/>
        <w:rPr>
          <w:rFonts w:cs="Calibri"/>
        </w:rPr>
      </w:pPr>
      <w:r w:rsidRPr="005A734E">
        <w:t>This unit builds on</w:t>
      </w:r>
      <w:r w:rsidR="00A8446B">
        <w:t xml:space="preserve"> the content covered in Unit 3.</w:t>
      </w:r>
      <w:r w:rsidR="00EB1355">
        <w:t xml:space="preserve"> </w:t>
      </w:r>
      <w:r w:rsidR="004930CF" w:rsidRPr="00A8446B">
        <w:rPr>
          <w:rFonts w:cs="Calibri"/>
        </w:rPr>
        <w:t xml:space="preserve">The content should be based around one or more plant </w:t>
      </w:r>
      <w:r w:rsidR="004930CF">
        <w:rPr>
          <w:rFonts w:cs="Calibri"/>
        </w:rPr>
        <w:t xml:space="preserve">production </w:t>
      </w:r>
      <w:r w:rsidR="004930CF" w:rsidRPr="00A8446B">
        <w:rPr>
          <w:rFonts w:cs="Calibri"/>
        </w:rPr>
        <w:t>enterprises.</w:t>
      </w:r>
    </w:p>
    <w:p w:rsidR="00BB4DB0" w:rsidRPr="004930CF" w:rsidRDefault="00BB4DB0" w:rsidP="007D3EA7">
      <w:pPr>
        <w:spacing w:line="276" w:lineRule="auto"/>
        <w:rPr>
          <w:rFonts w:cs="Calibri"/>
        </w:rPr>
      </w:pPr>
      <w:r w:rsidRPr="004930CF">
        <w:rPr>
          <w:rFonts w:cs="Calibri"/>
        </w:rPr>
        <w:t>This unit includes the knowledge, understandings and skills described below. This is the examinable content.</w:t>
      </w:r>
    </w:p>
    <w:p w:rsidR="00BB4DB0" w:rsidRPr="005A734E" w:rsidRDefault="00A8446B" w:rsidP="007D3EA7">
      <w:pPr>
        <w:pStyle w:val="Heading3"/>
        <w:spacing w:line="276" w:lineRule="auto"/>
      </w:pPr>
      <w:r w:rsidRPr="00A8446B">
        <w:t>Knowledge and managem</w:t>
      </w:r>
      <w:r>
        <w:t>ent of plant production systems</w:t>
      </w:r>
    </w:p>
    <w:p w:rsidR="00A65367" w:rsidRPr="0097290E" w:rsidRDefault="00A65367" w:rsidP="007D3EA7">
      <w:pPr>
        <w:pStyle w:val="Heading4"/>
      </w:pPr>
      <w:r w:rsidRPr="0097290E">
        <w:t>Systems ecology</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conservation of biodiversity and natural ecosystems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climate change and possibl</w:t>
      </w:r>
      <w:r>
        <w:rPr>
          <w:rFonts w:ascii="Calibri" w:hAnsi="Calibri" w:cs="Calibri"/>
          <w:color w:val="auto"/>
        </w:rPr>
        <w:t>e impacts on production systems</w:t>
      </w:r>
    </w:p>
    <w:p w:rsidR="00A65367" w:rsidRPr="0097290E" w:rsidRDefault="00A65367" w:rsidP="007D3EA7">
      <w:pPr>
        <w:pStyle w:val="Heading4"/>
      </w:pPr>
      <w:r w:rsidRPr="0097290E">
        <w:t>Plant structure and function</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manipulating plant processes by managing plant growing conditions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the use of plant hormon</w:t>
      </w:r>
      <w:r w:rsidR="00B47723">
        <w:rPr>
          <w:rFonts w:ascii="Calibri" w:hAnsi="Calibri" w:cs="Calibri"/>
          <w:color w:val="auto"/>
        </w:rPr>
        <w:t>es in manipulating end products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use of synthetic</w:t>
      </w:r>
      <w:r>
        <w:rPr>
          <w:rFonts w:ascii="Calibri" w:hAnsi="Calibri" w:cs="Calibri"/>
          <w:color w:val="auto"/>
        </w:rPr>
        <w:t xml:space="preserve"> hormones in weed control</w:t>
      </w:r>
    </w:p>
    <w:p w:rsidR="00A65367" w:rsidRPr="0097290E" w:rsidRDefault="00731B38" w:rsidP="007D3EA7">
      <w:pPr>
        <w:pStyle w:val="Heading4"/>
      </w:pPr>
      <w:r>
        <w:t>Plant environment</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desi</w:t>
      </w:r>
      <w:r w:rsidR="00731B38">
        <w:rPr>
          <w:rFonts w:ascii="Calibri" w:hAnsi="Calibri" w:cs="Calibri"/>
          <w:color w:val="auto"/>
        </w:rPr>
        <w:t>gning a plant nutrition program</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management of plant nutrition and soil water throughout the growing season</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 xml:space="preserve">nutrient application </w:t>
      </w:r>
      <w:r>
        <w:rPr>
          <w:rFonts w:ascii="Calibri" w:hAnsi="Calibri" w:cs="Calibri"/>
          <w:color w:val="auto"/>
        </w:rPr>
        <w:t>to reduce environmental impacts</w:t>
      </w:r>
    </w:p>
    <w:p w:rsidR="00A65367" w:rsidRPr="0097290E" w:rsidRDefault="00731B38" w:rsidP="007D3EA7">
      <w:pPr>
        <w:pStyle w:val="Heading4"/>
      </w:pPr>
      <w:r>
        <w:t>Plant health</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economic principles of pest and disease control</w:t>
      </w:r>
      <w:r w:rsidR="00537B4F">
        <w:rPr>
          <w:rFonts w:ascii="Calibri" w:hAnsi="Calibri" w:cs="Calibri"/>
          <w:color w:val="auto"/>
        </w:rPr>
        <w:t>,</w:t>
      </w:r>
      <w:r w:rsidRPr="00A65367">
        <w:rPr>
          <w:rFonts w:ascii="Calibri" w:hAnsi="Calibri" w:cs="Calibri"/>
          <w:color w:val="auto"/>
        </w:rPr>
        <w:t xml:space="preserve"> including thresholds and economic injury levels of pests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management strategies for pest and disease outbreak on a local, n</w:t>
      </w:r>
      <w:r>
        <w:rPr>
          <w:rFonts w:ascii="Calibri" w:hAnsi="Calibri" w:cs="Calibri"/>
          <w:color w:val="auto"/>
        </w:rPr>
        <w:t>ational and international level</w:t>
      </w:r>
    </w:p>
    <w:p w:rsidR="008033FE" w:rsidRPr="00731B38" w:rsidRDefault="00A65367" w:rsidP="007D3EA7">
      <w:pPr>
        <w:pStyle w:val="ListItem"/>
        <w:rPr>
          <w:rFonts w:ascii="Calibri" w:hAnsi="Calibri" w:cs="Calibri"/>
          <w:color w:val="auto"/>
        </w:rPr>
      </w:pPr>
      <w:r w:rsidRPr="00A65367">
        <w:rPr>
          <w:rFonts w:ascii="Calibri" w:hAnsi="Calibri" w:cs="Calibri"/>
          <w:color w:val="auto"/>
        </w:rPr>
        <w:t>comparing the effectiveness of different pest control methods</w:t>
      </w:r>
      <w:r w:rsidR="008033FE" w:rsidRPr="00731B38">
        <w:rPr>
          <w:rFonts w:cs="Calibri"/>
          <w:b/>
        </w:rPr>
        <w:br w:type="page"/>
      </w:r>
    </w:p>
    <w:p w:rsidR="00A65367" w:rsidRPr="0097290E" w:rsidRDefault="00A65367" w:rsidP="007D3EA7">
      <w:pPr>
        <w:pStyle w:val="Heading4"/>
      </w:pPr>
      <w:r w:rsidRPr="0097290E">
        <w:lastRenderedPageBreak/>
        <w:t>Breeding and improvement</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developing cultivars for sp</w:t>
      </w:r>
      <w:r w:rsidR="00AC30F3">
        <w:rPr>
          <w:rFonts w:ascii="Calibri" w:hAnsi="Calibri" w:cs="Calibri"/>
          <w:color w:val="auto"/>
        </w:rPr>
        <w:t>ecific environments and markets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impact of breeding technolo</w:t>
      </w:r>
      <w:r w:rsidR="00AC30F3">
        <w:rPr>
          <w:rFonts w:ascii="Calibri" w:hAnsi="Calibri" w:cs="Calibri"/>
          <w:color w:val="auto"/>
        </w:rPr>
        <w:t>gies and related ethical issues</w:t>
      </w:r>
    </w:p>
    <w:p w:rsidR="00A65367" w:rsidRPr="0097290E" w:rsidRDefault="00A65367" w:rsidP="007D3EA7">
      <w:pPr>
        <w:pStyle w:val="Heading4"/>
      </w:pPr>
      <w:r w:rsidRPr="0097290E">
        <w:t>Economics, finance and markets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maintaining Australian global competitiveness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protection strategies for Australian markets, including quarantine and tariffs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altering production systems</w:t>
      </w:r>
      <w:r>
        <w:rPr>
          <w:rFonts w:ascii="Calibri" w:hAnsi="Calibri" w:cs="Calibri"/>
          <w:color w:val="auto"/>
        </w:rPr>
        <w:t xml:space="preserve"> in response to consumer trends</w:t>
      </w:r>
    </w:p>
    <w:p w:rsidR="00A65367" w:rsidRPr="0097290E" w:rsidRDefault="00A65367" w:rsidP="007D3EA7">
      <w:pPr>
        <w:pStyle w:val="Heading4"/>
      </w:pPr>
      <w:r w:rsidRPr="0097290E">
        <w:t>Sustainable production</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establishing short-term and long-term</w:t>
      </w:r>
      <w:r w:rsidR="00A8794D">
        <w:rPr>
          <w:rFonts w:ascii="Calibri" w:hAnsi="Calibri" w:cs="Calibri"/>
          <w:color w:val="auto"/>
        </w:rPr>
        <w:t xml:space="preserve"> enterprise</w:t>
      </w:r>
      <w:r w:rsidRPr="00A65367">
        <w:rPr>
          <w:rFonts w:ascii="Calibri" w:hAnsi="Calibri" w:cs="Calibri"/>
          <w:color w:val="auto"/>
        </w:rPr>
        <w:t xml:space="preserve"> goals</w:t>
      </w:r>
    </w:p>
    <w:p w:rsidR="00A65367" w:rsidRPr="00A65367" w:rsidRDefault="009D2338" w:rsidP="007D3EA7">
      <w:pPr>
        <w:pStyle w:val="ListItem"/>
        <w:rPr>
          <w:rFonts w:ascii="Calibri" w:hAnsi="Calibri" w:cs="Calibri"/>
          <w:color w:val="auto"/>
        </w:rPr>
      </w:pPr>
      <w:r>
        <w:rPr>
          <w:rFonts w:ascii="Calibri" w:hAnsi="Calibri" w:cs="Calibri"/>
          <w:color w:val="auto"/>
        </w:rPr>
        <w:t>optimis</w:t>
      </w:r>
      <w:r w:rsidR="00A65367" w:rsidRPr="00A65367">
        <w:rPr>
          <w:rFonts w:ascii="Calibri" w:hAnsi="Calibri" w:cs="Calibri"/>
          <w:color w:val="auto"/>
        </w:rPr>
        <w:t>ing production through new technologies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managing the conflicting demands of social, environmental and economic factors, also known as the ‘triple bottom line’</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resp</w:t>
      </w:r>
      <w:r w:rsidR="008033FE">
        <w:rPr>
          <w:rFonts w:ascii="Calibri" w:hAnsi="Calibri" w:cs="Calibri"/>
          <w:color w:val="auto"/>
        </w:rPr>
        <w:t>onding to the i</w:t>
      </w:r>
      <w:r w:rsidRPr="00A65367">
        <w:rPr>
          <w:rFonts w:ascii="Calibri" w:hAnsi="Calibri" w:cs="Calibri"/>
          <w:color w:val="auto"/>
        </w:rPr>
        <w:t>mpacts of clima</w:t>
      </w:r>
      <w:r>
        <w:rPr>
          <w:rFonts w:ascii="Calibri" w:hAnsi="Calibri" w:cs="Calibri"/>
          <w:color w:val="auto"/>
        </w:rPr>
        <w:t>te change on production systems</w:t>
      </w:r>
    </w:p>
    <w:p w:rsidR="00A65367" w:rsidRPr="00A65367" w:rsidRDefault="00A65367" w:rsidP="007D3EA7">
      <w:pPr>
        <w:pStyle w:val="ListItem"/>
        <w:rPr>
          <w:rFonts w:ascii="Calibri" w:hAnsi="Calibri" w:cs="Calibri"/>
          <w:color w:val="auto"/>
        </w:rPr>
      </w:pPr>
      <w:r w:rsidRPr="00A65367">
        <w:rPr>
          <w:rFonts w:ascii="Calibri" w:hAnsi="Calibri" w:cs="Calibri"/>
          <w:color w:val="auto"/>
        </w:rPr>
        <w:t>assessment and management of risk</w:t>
      </w:r>
      <w:r w:rsidR="00537B4F">
        <w:rPr>
          <w:rFonts w:ascii="Calibri" w:hAnsi="Calibri" w:cs="Calibri"/>
          <w:color w:val="auto"/>
        </w:rPr>
        <w:t>,</w:t>
      </w:r>
      <w:r w:rsidRPr="00A65367">
        <w:rPr>
          <w:rFonts w:ascii="Calibri" w:hAnsi="Calibri" w:cs="Calibri"/>
          <w:color w:val="auto"/>
        </w:rPr>
        <w:t xml:space="preserve"> including probabilities, consequ</w:t>
      </w:r>
      <w:r w:rsidR="00AC30F3">
        <w:rPr>
          <w:rFonts w:ascii="Calibri" w:hAnsi="Calibri" w:cs="Calibri"/>
          <w:color w:val="auto"/>
        </w:rPr>
        <w:t>ences, avoidance and mitigation</w:t>
      </w:r>
    </w:p>
    <w:p w:rsidR="00BF6D1C" w:rsidRPr="0097290E" w:rsidRDefault="00BF6D1C" w:rsidP="007D3EA7">
      <w:pPr>
        <w:pStyle w:val="Heading4"/>
      </w:pPr>
      <w:r w:rsidRPr="0097290E">
        <w:t>Investigating plant production</w:t>
      </w:r>
    </w:p>
    <w:p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evelop hypotheses to test</w:t>
      </w:r>
      <w:r w:rsidR="00537B4F">
        <w:rPr>
          <w:rFonts w:ascii="Calibri" w:hAnsi="Calibri" w:cs="Calibri"/>
          <w:color w:val="auto"/>
        </w:rPr>
        <w:t>,</w:t>
      </w:r>
      <w:r w:rsidRPr="00BF6D1C">
        <w:rPr>
          <w:rFonts w:ascii="Calibri" w:hAnsi="Calibri" w:cs="Calibri"/>
          <w:color w:val="auto"/>
        </w:rPr>
        <w:t xml:space="preserve"> based on prior information</w:t>
      </w:r>
    </w:p>
    <w:p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esi</w:t>
      </w:r>
      <w:r w:rsidR="00537B4F">
        <w:rPr>
          <w:rFonts w:ascii="Calibri" w:hAnsi="Calibri" w:cs="Calibri"/>
          <w:color w:val="auto"/>
        </w:rPr>
        <w:t>gn and conduct an investigation</w:t>
      </w:r>
      <w:r w:rsidRPr="00BF6D1C">
        <w:rPr>
          <w:rFonts w:ascii="Calibri" w:hAnsi="Calibri" w:cs="Calibri"/>
          <w:color w:val="auto"/>
        </w:rPr>
        <w:t xml:space="preserve"> considering aspects of experimental design</w:t>
      </w:r>
      <w:r w:rsidR="00537B4F">
        <w:rPr>
          <w:rFonts w:ascii="Calibri" w:hAnsi="Calibri" w:cs="Calibri"/>
          <w:color w:val="auto"/>
        </w:rPr>
        <w:t>,</w:t>
      </w:r>
      <w:r w:rsidRPr="00BF6D1C">
        <w:rPr>
          <w:rFonts w:ascii="Calibri" w:hAnsi="Calibri" w:cs="Calibri"/>
          <w:color w:val="auto"/>
        </w:rPr>
        <w:t xml:space="preserve"> including variables, controls, randomisation and replication</w:t>
      </w:r>
    </w:p>
    <w:p w:rsidR="00BF6D1C" w:rsidRPr="00BF6D1C" w:rsidRDefault="00BF6D1C" w:rsidP="007D3EA7">
      <w:pPr>
        <w:pStyle w:val="ListItem"/>
        <w:rPr>
          <w:rFonts w:ascii="Calibri" w:hAnsi="Calibri" w:cs="Calibri"/>
          <w:color w:val="auto"/>
        </w:rPr>
      </w:pPr>
      <w:r>
        <w:rPr>
          <w:rFonts w:ascii="Calibri" w:hAnsi="Calibri" w:cs="Calibri"/>
          <w:color w:val="auto"/>
        </w:rPr>
        <w:t>a</w:t>
      </w:r>
      <w:r w:rsidRPr="00BF6D1C">
        <w:rPr>
          <w:rFonts w:ascii="Calibri" w:hAnsi="Calibri" w:cs="Calibri"/>
          <w:color w:val="auto"/>
        </w:rPr>
        <w:t>nalyse and interpret data</w:t>
      </w:r>
      <w:r w:rsidR="00537B4F">
        <w:rPr>
          <w:rFonts w:ascii="Calibri" w:hAnsi="Calibri" w:cs="Calibri"/>
          <w:color w:val="auto"/>
        </w:rPr>
        <w:t>,</w:t>
      </w:r>
      <w:r w:rsidRPr="00BF6D1C">
        <w:rPr>
          <w:rFonts w:ascii="Calibri" w:hAnsi="Calibri" w:cs="Calibri"/>
          <w:color w:val="auto"/>
        </w:rPr>
        <w:t xml:space="preserve"> including use of standard deviation and standard error</w:t>
      </w:r>
    </w:p>
    <w:p w:rsidR="00BF6D1C" w:rsidRPr="00BF6D1C" w:rsidRDefault="00BF6D1C" w:rsidP="007D3EA7">
      <w:pPr>
        <w:pStyle w:val="ListItem"/>
        <w:rPr>
          <w:rFonts w:ascii="Calibri" w:hAnsi="Calibri" w:cs="Calibri"/>
          <w:color w:val="auto"/>
        </w:rPr>
      </w:pPr>
      <w:r>
        <w:rPr>
          <w:rFonts w:ascii="Calibri" w:hAnsi="Calibri" w:cs="Calibri"/>
          <w:color w:val="auto"/>
        </w:rPr>
        <w:t>p</w:t>
      </w:r>
      <w:r w:rsidRPr="00BF6D1C">
        <w:rPr>
          <w:rFonts w:ascii="Calibri" w:hAnsi="Calibri" w:cs="Calibri"/>
          <w:color w:val="auto"/>
        </w:rPr>
        <w:t>resent data using appropriate methods</w:t>
      </w:r>
    </w:p>
    <w:p w:rsidR="00BF6D1C" w:rsidRPr="00BF6D1C" w:rsidRDefault="00BF6D1C" w:rsidP="007D3EA7">
      <w:pPr>
        <w:pStyle w:val="ListItem"/>
        <w:rPr>
          <w:rFonts w:ascii="Calibri" w:hAnsi="Calibri" w:cs="Calibri"/>
          <w:color w:val="auto"/>
        </w:rPr>
      </w:pPr>
      <w:r>
        <w:rPr>
          <w:rFonts w:ascii="Calibri" w:hAnsi="Calibri" w:cs="Calibri"/>
          <w:color w:val="auto"/>
        </w:rPr>
        <w:t>d</w:t>
      </w:r>
      <w:r w:rsidRPr="00BF6D1C">
        <w:rPr>
          <w:rFonts w:ascii="Calibri" w:hAnsi="Calibri" w:cs="Calibri"/>
          <w:color w:val="auto"/>
        </w:rPr>
        <w:t>raw conclusions based on experimental data and validate from other sources</w:t>
      </w:r>
    </w:p>
    <w:p w:rsidR="00BF6D1C" w:rsidRPr="00BF6D1C" w:rsidRDefault="00BF6D1C" w:rsidP="007D3EA7">
      <w:pPr>
        <w:pStyle w:val="ListItem"/>
        <w:rPr>
          <w:rFonts w:ascii="Calibri" w:hAnsi="Calibri" w:cs="Calibri"/>
          <w:color w:val="auto"/>
        </w:rPr>
      </w:pPr>
      <w:r>
        <w:rPr>
          <w:rFonts w:ascii="Calibri" w:hAnsi="Calibri" w:cs="Calibri"/>
          <w:color w:val="auto"/>
        </w:rPr>
        <w:t>e</w:t>
      </w:r>
      <w:r w:rsidRPr="00BF6D1C">
        <w:rPr>
          <w:rFonts w:ascii="Calibri" w:hAnsi="Calibri" w:cs="Calibri"/>
          <w:color w:val="auto"/>
        </w:rPr>
        <w:t>valuate experimental design</w:t>
      </w:r>
      <w:r w:rsidR="00537B4F">
        <w:rPr>
          <w:rFonts w:ascii="Calibri" w:hAnsi="Calibri" w:cs="Calibri"/>
          <w:color w:val="auto"/>
        </w:rPr>
        <w:t>,</w:t>
      </w:r>
      <w:r w:rsidRPr="00BF6D1C">
        <w:rPr>
          <w:rFonts w:ascii="Calibri" w:hAnsi="Calibri" w:cs="Calibri"/>
          <w:color w:val="auto"/>
        </w:rPr>
        <w:t xml:space="preserve"> including possible bias and experimental error</w:t>
      </w:r>
      <w:r w:rsidR="00537B4F">
        <w:rPr>
          <w:rFonts w:ascii="Calibri" w:hAnsi="Calibri" w:cs="Calibri"/>
          <w:color w:val="auto"/>
        </w:rPr>
        <w:t>,</w:t>
      </w:r>
      <w:r w:rsidRPr="00BF6D1C">
        <w:rPr>
          <w:rFonts w:ascii="Calibri" w:hAnsi="Calibri" w:cs="Calibri"/>
          <w:color w:val="auto"/>
        </w:rPr>
        <w:t xml:space="preserve"> and propose areas for future investigation</w:t>
      </w:r>
    </w:p>
    <w:p w:rsidR="00BF6D1C" w:rsidRPr="0097290E" w:rsidRDefault="00BF6D1C" w:rsidP="007D3EA7">
      <w:pPr>
        <w:pStyle w:val="Heading4"/>
      </w:pPr>
      <w:r w:rsidRPr="0097290E">
        <w:t>Produce for purpose</w:t>
      </w:r>
    </w:p>
    <w:p w:rsidR="00BF6D1C" w:rsidRPr="00BF6D1C" w:rsidRDefault="00BF6D1C" w:rsidP="007D3EA7">
      <w:pPr>
        <w:pStyle w:val="ListItem"/>
        <w:rPr>
          <w:rFonts w:ascii="Calibri" w:hAnsi="Calibri" w:cs="Calibri"/>
          <w:color w:val="auto"/>
        </w:rPr>
      </w:pPr>
      <w:r w:rsidRPr="00BF6D1C">
        <w:rPr>
          <w:rFonts w:ascii="Calibri" w:hAnsi="Calibri" w:cs="Calibri"/>
          <w:color w:val="auto"/>
        </w:rPr>
        <w:t>propose adaptations to production systems to improve efficiency or to meet changed circumstances</w:t>
      </w:r>
    </w:p>
    <w:p w:rsidR="00F74E9C" w:rsidRPr="00AC30F3" w:rsidRDefault="00BF6D1C" w:rsidP="007D3EA7">
      <w:pPr>
        <w:pStyle w:val="ListItem"/>
        <w:rPr>
          <w:rFonts w:ascii="Calibri" w:hAnsi="Calibri" w:cs="Calibri"/>
          <w:color w:val="auto"/>
        </w:rPr>
      </w:pPr>
      <w:r w:rsidRPr="00BF6D1C">
        <w:rPr>
          <w:rFonts w:ascii="Calibri" w:hAnsi="Calibri" w:cs="Calibri"/>
          <w:color w:val="auto"/>
        </w:rPr>
        <w:t>evaluate new tech</w:t>
      </w:r>
      <w:r>
        <w:rPr>
          <w:rFonts w:ascii="Calibri" w:hAnsi="Calibri" w:cs="Calibri"/>
          <w:color w:val="auto"/>
        </w:rPr>
        <w:t xml:space="preserve">nologies to </w:t>
      </w:r>
      <w:r w:rsidR="009D2338">
        <w:rPr>
          <w:rFonts w:ascii="Calibri" w:hAnsi="Calibri" w:cs="Calibri"/>
          <w:color w:val="auto"/>
        </w:rPr>
        <w:t>optimis</w:t>
      </w:r>
      <w:r>
        <w:rPr>
          <w:rFonts w:ascii="Calibri" w:hAnsi="Calibri" w:cs="Calibri"/>
          <w:color w:val="auto"/>
        </w:rPr>
        <w:t>e production</w:t>
      </w:r>
      <w:r w:rsidR="00F74E9C" w:rsidRPr="005A734E">
        <w:br w:type="page"/>
      </w:r>
    </w:p>
    <w:p w:rsidR="00871840" w:rsidRPr="005A734E" w:rsidRDefault="00871840" w:rsidP="007D3EA7">
      <w:pPr>
        <w:pStyle w:val="Heading1"/>
        <w:spacing w:after="0" w:line="276" w:lineRule="auto"/>
      </w:pPr>
      <w:bookmarkStart w:id="36" w:name="_Toc347908209"/>
      <w:bookmarkStart w:id="37" w:name="_Toc359415271"/>
      <w:bookmarkStart w:id="38" w:name="_Toc499708298"/>
      <w:bookmarkStart w:id="39" w:name="_Toc360535419"/>
      <w:bookmarkStart w:id="40" w:name="_Toc359503808"/>
      <w:bookmarkStart w:id="41" w:name="_Toc359506624"/>
      <w:r w:rsidRPr="005A734E">
        <w:lastRenderedPageBreak/>
        <w:t>School-based assessment</w:t>
      </w:r>
      <w:bookmarkEnd w:id="36"/>
      <w:bookmarkEnd w:id="37"/>
      <w:bookmarkEnd w:id="38"/>
    </w:p>
    <w:p w:rsidR="00871840" w:rsidRPr="00711934" w:rsidRDefault="00871840" w:rsidP="007D3EA7">
      <w:pPr>
        <w:pStyle w:val="Paragraph"/>
        <w:spacing w:before="0" w:after="60"/>
        <w:rPr>
          <w:rFonts w:ascii="Calibri" w:hAnsi="Calibri" w:cs="Calibri"/>
          <w:color w:val="auto"/>
        </w:rPr>
      </w:pPr>
      <w:bookmarkStart w:id="42" w:name="_Toc347908210"/>
      <w:r w:rsidRPr="00711934">
        <w:rPr>
          <w:rFonts w:ascii="Calibri" w:hAnsi="Calibri" w:cs="Calibri"/>
          <w:color w:val="auto"/>
        </w:rPr>
        <w:t xml:space="preserve">The </w:t>
      </w:r>
      <w:r w:rsidR="003A3306" w:rsidRPr="003A3306">
        <w:rPr>
          <w:rFonts w:ascii="Calibri" w:hAnsi="Calibri" w:cs="Calibri"/>
          <w:color w:val="auto"/>
        </w:rPr>
        <w:t xml:space="preserve">Western Australian Certificate of Education (WACE) </w:t>
      </w:r>
      <w:r w:rsidRPr="00711934">
        <w:rPr>
          <w:rFonts w:ascii="Calibri" w:hAnsi="Calibri" w:cs="Calibri"/>
          <w:color w:val="auto"/>
        </w:rPr>
        <w:t>Manual contains essential information on principles, policies and procedures for school-based assessment that needs to be read in conjunction with this syllabus.</w:t>
      </w:r>
    </w:p>
    <w:p w:rsidR="00DB3A33" w:rsidRPr="00711934" w:rsidRDefault="00DB3A33" w:rsidP="007D3EA7">
      <w:pPr>
        <w:pStyle w:val="Paragraph"/>
        <w:spacing w:before="60" w:after="60"/>
        <w:rPr>
          <w:rFonts w:ascii="Calibri" w:hAnsi="Calibri" w:cs="Calibri"/>
          <w:color w:val="auto"/>
        </w:rPr>
      </w:pPr>
      <w:bookmarkStart w:id="43" w:name="_Toc359503791"/>
      <w:bookmarkStart w:id="44" w:name="_Toc359506606"/>
      <w:bookmarkEnd w:id="42"/>
      <w:r w:rsidRPr="00711934">
        <w:rPr>
          <w:rFonts w:ascii="Calibri" w:hAnsi="Calibri" w:cs="Calibri"/>
          <w:color w:val="auto"/>
        </w:rPr>
        <w:t xml:space="preserve">Teachers design school-based assessment tasks to meet the needs of students. The table below provides details of the assessment types for </w:t>
      </w:r>
      <w:r w:rsidR="006C6543">
        <w:rPr>
          <w:rFonts w:ascii="Calibri" w:hAnsi="Calibri" w:cs="Calibri"/>
          <w:color w:val="auto"/>
        </w:rPr>
        <w:t xml:space="preserve">the </w:t>
      </w:r>
      <w:r w:rsidR="00F84529" w:rsidRPr="00711934">
        <w:rPr>
          <w:rFonts w:ascii="Calibri" w:hAnsi="Calibri" w:cs="Calibri"/>
          <w:color w:val="auto"/>
        </w:rPr>
        <w:t>Plant Production Systems</w:t>
      </w:r>
      <w:r w:rsidRPr="00711934">
        <w:rPr>
          <w:rFonts w:ascii="Calibri" w:hAnsi="Calibri" w:cs="Calibri"/>
          <w:color w:val="auto"/>
        </w:rPr>
        <w:t xml:space="preserve"> </w:t>
      </w:r>
      <w:r w:rsidR="003A3306" w:rsidRPr="00711934">
        <w:rPr>
          <w:rFonts w:ascii="Calibri" w:hAnsi="Calibri" w:cs="Calibri"/>
          <w:color w:val="auto"/>
        </w:rPr>
        <w:t xml:space="preserve">ATAR Year 12 </w:t>
      </w:r>
      <w:r w:rsidR="00FC0C08">
        <w:rPr>
          <w:rFonts w:ascii="Calibri" w:hAnsi="Calibri" w:cs="Calibri"/>
          <w:color w:val="auto"/>
        </w:rPr>
        <w:t>syllabus</w:t>
      </w:r>
      <w:r w:rsidR="006C6543">
        <w:rPr>
          <w:rFonts w:ascii="Calibri" w:hAnsi="Calibri" w:cs="Calibri"/>
          <w:color w:val="auto"/>
        </w:rPr>
        <w:t xml:space="preserve"> </w:t>
      </w:r>
      <w:r w:rsidRPr="00711934">
        <w:rPr>
          <w:rFonts w:ascii="Calibri" w:hAnsi="Calibri" w:cs="Calibri"/>
          <w:color w:val="auto"/>
        </w:rPr>
        <w:t>and the weighting for each assessment type.</w:t>
      </w:r>
    </w:p>
    <w:p w:rsidR="00871840" w:rsidRPr="005A734E" w:rsidRDefault="00871840" w:rsidP="007D3EA7">
      <w:pPr>
        <w:pStyle w:val="Heading3"/>
        <w:spacing w:before="0" w:line="276" w:lineRule="auto"/>
      </w:pPr>
      <w:r w:rsidRPr="005A734E">
        <w:t>Assessment table</w:t>
      </w:r>
      <w:bookmarkEnd w:id="43"/>
      <w:bookmarkEnd w:id="44"/>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330"/>
        <w:gridCol w:w="1559"/>
      </w:tblGrid>
      <w:tr w:rsidR="00871840" w:rsidRPr="005A734E" w:rsidTr="004214D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5F17AB">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rsidR="00871840" w:rsidRPr="005A734E" w:rsidRDefault="00871840" w:rsidP="005F17AB">
            <w:pPr>
              <w:spacing w:before="0" w:after="0" w:line="240" w:lineRule="auto"/>
              <w:jc w:val="center"/>
              <w:rPr>
                <w:rFonts w:ascii="Calibri" w:hAnsi="Calibri"/>
              </w:rPr>
            </w:pPr>
            <w:r w:rsidRPr="005A734E">
              <w:rPr>
                <w:rFonts w:ascii="Calibri" w:hAnsi="Calibri"/>
              </w:rPr>
              <w:t>Weighting</w:t>
            </w:r>
          </w:p>
        </w:tc>
      </w:tr>
      <w:tr w:rsidR="00871840" w:rsidRPr="005A734E" w:rsidTr="00421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F84529" w:rsidRPr="00A53BF0" w:rsidRDefault="00F84529" w:rsidP="005F17AB">
            <w:pPr>
              <w:pStyle w:val="BodyText"/>
              <w:spacing w:before="22" w:after="22"/>
              <w:jc w:val="left"/>
              <w:rPr>
                <w:rFonts w:ascii="Calibri" w:hAnsi="Calibri" w:cs="Calibri"/>
                <w:bCs w:val="0"/>
                <w:sz w:val="18"/>
                <w:szCs w:val="18"/>
              </w:rPr>
            </w:pPr>
            <w:r w:rsidRPr="00A53BF0">
              <w:rPr>
                <w:rFonts w:ascii="Calibri" w:hAnsi="Calibri" w:cs="Calibri"/>
                <w:sz w:val="18"/>
                <w:szCs w:val="18"/>
              </w:rPr>
              <w:t>Investigation</w:t>
            </w:r>
          </w:p>
          <w:p w:rsidR="00F84529" w:rsidRPr="00A53BF0" w:rsidRDefault="00F84529" w:rsidP="005F17AB">
            <w:pPr>
              <w:pStyle w:val="BodyText"/>
              <w:spacing w:before="22" w:after="22"/>
              <w:jc w:val="left"/>
              <w:rPr>
                <w:rFonts w:ascii="Calibri" w:hAnsi="Calibri" w:cs="Calibri"/>
                <w:b w:val="0"/>
                <w:sz w:val="18"/>
                <w:szCs w:val="18"/>
              </w:rPr>
            </w:pPr>
            <w:r w:rsidRPr="00A53BF0">
              <w:rPr>
                <w:rFonts w:ascii="Calibri" w:hAnsi="Calibri" w:cs="Calibri"/>
                <w:b w:val="0"/>
                <w:sz w:val="18"/>
                <w:szCs w:val="18"/>
              </w:rPr>
              <w:t>An investigation is an activity in which ideas, predictions or hypotheses are tested and conclusions are drawn in res</w:t>
            </w:r>
            <w:r w:rsidR="00BC4917">
              <w:rPr>
                <w:rFonts w:ascii="Calibri" w:hAnsi="Calibri" w:cs="Calibri"/>
                <w:b w:val="0"/>
                <w:sz w:val="18"/>
                <w:szCs w:val="18"/>
              </w:rPr>
              <w:t>ponse to a question or problem.</w:t>
            </w:r>
          </w:p>
          <w:p w:rsidR="00F84529" w:rsidRPr="00A53BF0" w:rsidRDefault="00DA2AD0" w:rsidP="005F17AB">
            <w:pPr>
              <w:pStyle w:val="BodyText"/>
              <w:spacing w:before="22" w:after="22"/>
              <w:jc w:val="left"/>
              <w:rPr>
                <w:rFonts w:ascii="Calibri" w:hAnsi="Calibri" w:cs="Calibri"/>
                <w:b w:val="0"/>
                <w:sz w:val="18"/>
                <w:szCs w:val="18"/>
              </w:rPr>
            </w:pPr>
            <w:r>
              <w:rPr>
                <w:rFonts w:ascii="Calibri" w:hAnsi="Calibri" w:cs="Calibri"/>
                <w:b w:val="0"/>
                <w:sz w:val="18"/>
                <w:szCs w:val="18"/>
              </w:rPr>
              <w:t>Tasks include:</w:t>
            </w:r>
          </w:p>
          <w:p w:rsidR="00F84529" w:rsidRPr="00A53BF0" w:rsidRDefault="00711934" w:rsidP="005F17AB">
            <w:pPr>
              <w:pStyle w:val="BodyText"/>
              <w:numPr>
                <w:ilvl w:val="0"/>
                <w:numId w:val="28"/>
              </w:numPr>
              <w:spacing w:before="22" w:after="22"/>
              <w:ind w:left="284" w:hanging="284"/>
              <w:jc w:val="left"/>
              <w:rPr>
                <w:rFonts w:ascii="Calibri" w:hAnsi="Calibri" w:cs="Calibri"/>
                <w:b w:val="0"/>
                <w:sz w:val="18"/>
                <w:szCs w:val="18"/>
              </w:rPr>
            </w:pPr>
            <w:r>
              <w:rPr>
                <w:rFonts w:ascii="Calibri" w:hAnsi="Calibri" w:cs="Calibri"/>
                <w:b w:val="0"/>
                <w:sz w:val="18"/>
                <w:szCs w:val="18"/>
              </w:rPr>
              <w:t xml:space="preserve">planning investigations, </w:t>
            </w:r>
            <w:r w:rsidR="00F84529" w:rsidRPr="00A53BF0">
              <w:rPr>
                <w:rFonts w:ascii="Calibri" w:hAnsi="Calibri" w:cs="Calibri"/>
                <w:b w:val="0"/>
                <w:sz w:val="18"/>
                <w:szCs w:val="18"/>
              </w:rPr>
              <w:t>proposing hypotheses and predicting outcomes</w:t>
            </w:r>
          </w:p>
          <w:p w:rsidR="00F84529" w:rsidRPr="00A53BF0" w:rsidRDefault="00F84529" w:rsidP="005F17AB">
            <w:pPr>
              <w:pStyle w:val="BodyText"/>
              <w:numPr>
                <w:ilvl w:val="0"/>
                <w:numId w:val="28"/>
              </w:numPr>
              <w:spacing w:before="22" w:after="22"/>
              <w:ind w:left="284" w:hanging="284"/>
              <w:jc w:val="left"/>
              <w:rPr>
                <w:rFonts w:ascii="Calibri" w:hAnsi="Calibri" w:cs="Calibri"/>
                <w:b w:val="0"/>
                <w:sz w:val="18"/>
                <w:szCs w:val="18"/>
              </w:rPr>
            </w:pPr>
            <w:r w:rsidRPr="00A53BF0">
              <w:rPr>
                <w:rFonts w:ascii="Calibri" w:hAnsi="Calibri" w:cs="Calibri"/>
                <w:b w:val="0"/>
                <w:sz w:val="18"/>
                <w:szCs w:val="18"/>
              </w:rPr>
              <w:t>designing investigations, including the procedures to be followed, discussion of variables, type and amount of data to be collected, risk assessments and consideration of research ethics</w:t>
            </w:r>
          </w:p>
          <w:p w:rsidR="00F84529" w:rsidRPr="00A53BF0" w:rsidRDefault="00F84529" w:rsidP="005F17AB">
            <w:pPr>
              <w:pStyle w:val="BodyText"/>
              <w:numPr>
                <w:ilvl w:val="0"/>
                <w:numId w:val="28"/>
              </w:numPr>
              <w:spacing w:before="22" w:after="22"/>
              <w:ind w:left="284" w:hanging="284"/>
              <w:jc w:val="left"/>
              <w:rPr>
                <w:rFonts w:ascii="Calibri" w:hAnsi="Calibri" w:cs="Calibri"/>
                <w:b w:val="0"/>
                <w:sz w:val="18"/>
                <w:szCs w:val="18"/>
              </w:rPr>
            </w:pPr>
            <w:r w:rsidRPr="00A53BF0">
              <w:rPr>
                <w:rFonts w:ascii="Calibri" w:hAnsi="Calibri" w:cs="Calibri"/>
                <w:b w:val="0"/>
                <w:sz w:val="18"/>
                <w:szCs w:val="18"/>
              </w:rPr>
              <w:t>conducting investigations in a safe, competent and methodical manner to collect valid and reliable data</w:t>
            </w:r>
          </w:p>
          <w:p w:rsidR="00F84529" w:rsidRPr="00A53BF0" w:rsidRDefault="00F84529" w:rsidP="005F17AB">
            <w:pPr>
              <w:pStyle w:val="BodyText"/>
              <w:numPr>
                <w:ilvl w:val="0"/>
                <w:numId w:val="28"/>
              </w:numPr>
              <w:spacing w:before="22" w:after="22"/>
              <w:ind w:left="284" w:hanging="284"/>
              <w:jc w:val="left"/>
              <w:rPr>
                <w:rFonts w:ascii="Calibri" w:hAnsi="Calibri" w:cs="Calibri"/>
                <w:b w:val="0"/>
                <w:sz w:val="18"/>
                <w:szCs w:val="18"/>
              </w:rPr>
            </w:pPr>
            <w:r w:rsidRPr="00A53BF0">
              <w:rPr>
                <w:rFonts w:ascii="Calibri" w:hAnsi="Calibri" w:cs="Calibri"/>
                <w:b w:val="0"/>
                <w:sz w:val="18"/>
                <w:szCs w:val="18"/>
              </w:rPr>
              <w:t>processing, representing and interpreting data, and identifying relationships and limitations in the data</w:t>
            </w:r>
          </w:p>
          <w:p w:rsidR="00F84529" w:rsidRPr="00A53BF0" w:rsidRDefault="00F84529" w:rsidP="005F17AB">
            <w:pPr>
              <w:pStyle w:val="BodyText"/>
              <w:numPr>
                <w:ilvl w:val="0"/>
                <w:numId w:val="28"/>
              </w:numPr>
              <w:spacing w:before="22" w:after="22"/>
              <w:ind w:left="284" w:hanging="284"/>
              <w:jc w:val="left"/>
              <w:rPr>
                <w:rFonts w:ascii="Calibri" w:hAnsi="Calibri" w:cs="Calibri"/>
                <w:b w:val="0"/>
                <w:sz w:val="18"/>
                <w:szCs w:val="18"/>
              </w:rPr>
            </w:pPr>
            <w:r w:rsidRPr="00A53BF0">
              <w:rPr>
                <w:rFonts w:ascii="Calibri" w:hAnsi="Calibri" w:cs="Calibri"/>
                <w:b w:val="0"/>
                <w:sz w:val="18"/>
                <w:szCs w:val="18"/>
              </w:rPr>
              <w:t>communicating findings in an appropriate form, including written, oral, graphic or combinations of these</w:t>
            </w:r>
            <w:r w:rsidR="008033FE">
              <w:rPr>
                <w:rFonts w:ascii="Calibri" w:hAnsi="Calibri" w:cs="Calibri"/>
                <w:b w:val="0"/>
                <w:sz w:val="18"/>
                <w:szCs w:val="18"/>
              </w:rPr>
              <w:t>.</w:t>
            </w:r>
          </w:p>
          <w:p w:rsidR="00871840" w:rsidRPr="005A734E" w:rsidRDefault="00F84529" w:rsidP="005F17AB">
            <w:pPr>
              <w:spacing w:before="22" w:after="22" w:line="240" w:lineRule="auto"/>
              <w:jc w:val="left"/>
              <w:rPr>
                <w:rFonts w:ascii="Calibri" w:hAnsi="Calibri"/>
                <w:b w:val="0"/>
                <w:i/>
              </w:rPr>
            </w:pPr>
            <w:r w:rsidRPr="00A53BF0">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F84529" w:rsidP="005F17AB">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421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A53BF0" w:rsidRPr="00A53BF0" w:rsidRDefault="008033FE" w:rsidP="005F17AB">
            <w:pPr>
              <w:spacing w:before="22" w:after="22" w:line="240" w:lineRule="auto"/>
              <w:jc w:val="left"/>
              <w:rPr>
                <w:rFonts w:ascii="Calibri" w:hAnsi="Calibri"/>
                <w:iCs/>
              </w:rPr>
            </w:pPr>
            <w:r>
              <w:rPr>
                <w:rFonts w:ascii="Calibri" w:hAnsi="Calibri"/>
                <w:iCs/>
              </w:rPr>
              <w:t>Production project</w:t>
            </w:r>
          </w:p>
          <w:p w:rsidR="00A53BF0" w:rsidRPr="00A53BF0" w:rsidRDefault="00A53BF0" w:rsidP="005F17AB">
            <w:pPr>
              <w:spacing w:before="22" w:after="22" w:line="240" w:lineRule="auto"/>
              <w:jc w:val="left"/>
              <w:rPr>
                <w:rFonts w:ascii="Calibri" w:hAnsi="Calibri"/>
                <w:b w:val="0"/>
              </w:rPr>
            </w:pPr>
            <w:r w:rsidRPr="00A53BF0">
              <w:rPr>
                <w:rFonts w:ascii="Calibri" w:hAnsi="Calibri"/>
                <w:b w:val="0"/>
              </w:rPr>
              <w:t>Production projects involve the synthesis of theory and practice of a plant production system.</w:t>
            </w:r>
          </w:p>
          <w:p w:rsidR="00A53BF0" w:rsidRPr="00A53BF0" w:rsidRDefault="00A53BF0" w:rsidP="005F17AB">
            <w:pPr>
              <w:spacing w:before="22" w:after="22" w:line="240" w:lineRule="auto"/>
              <w:jc w:val="left"/>
              <w:rPr>
                <w:rFonts w:ascii="Calibri" w:hAnsi="Calibri"/>
                <w:b w:val="0"/>
              </w:rPr>
            </w:pPr>
            <w:r w:rsidRPr="00A53BF0">
              <w:rPr>
                <w:rFonts w:ascii="Calibri" w:hAnsi="Calibri"/>
                <w:b w:val="0"/>
              </w:rPr>
              <w:t xml:space="preserve">Tasks </w:t>
            </w:r>
            <w:r w:rsidR="00DB1BDF">
              <w:rPr>
                <w:rFonts w:ascii="Calibri" w:hAnsi="Calibri"/>
                <w:b w:val="0"/>
              </w:rPr>
              <w:t>can</w:t>
            </w:r>
            <w:r w:rsidRPr="00A53BF0">
              <w:rPr>
                <w:rFonts w:ascii="Calibri" w:hAnsi="Calibri"/>
                <w:b w:val="0"/>
              </w:rPr>
              <w:t xml:space="preserve"> involve selecting and applying appropriate production concepts</w:t>
            </w:r>
            <w:r w:rsidR="008033FE">
              <w:rPr>
                <w:rFonts w:ascii="Calibri" w:hAnsi="Calibri"/>
                <w:b w:val="0"/>
              </w:rPr>
              <w:t xml:space="preserve"> to existing or new situations, </w:t>
            </w:r>
            <w:r w:rsidRPr="00A53BF0">
              <w:rPr>
                <w:rFonts w:ascii="Calibri" w:hAnsi="Calibri"/>
                <w:b w:val="0"/>
              </w:rPr>
              <w:t>managing processes for optimal production and to meet industry standards, and proposing adaptations to improve the manageme</w:t>
            </w:r>
            <w:r w:rsidR="00BC4917">
              <w:rPr>
                <w:rFonts w:ascii="Calibri" w:hAnsi="Calibri"/>
                <w:b w:val="0"/>
              </w:rPr>
              <w:t>nt of plant production systems.</w:t>
            </w:r>
          </w:p>
          <w:p w:rsidR="00A53BF0" w:rsidRPr="00A53BF0" w:rsidRDefault="00A53BF0" w:rsidP="005F17AB">
            <w:pPr>
              <w:spacing w:before="22" w:after="22" w:line="240" w:lineRule="auto"/>
              <w:jc w:val="left"/>
              <w:rPr>
                <w:rFonts w:ascii="Calibri" w:hAnsi="Calibri"/>
                <w:b w:val="0"/>
                <w:iCs/>
                <w:lang w:val="en-US"/>
              </w:rPr>
            </w:pPr>
            <w:r w:rsidRPr="00A53BF0">
              <w:rPr>
                <w:rFonts w:ascii="Calibri" w:hAnsi="Calibri"/>
                <w:b w:val="0"/>
                <w:iCs/>
                <w:lang w:val="en-US"/>
              </w:rPr>
              <w:t xml:space="preserve">Tasks </w:t>
            </w:r>
            <w:r w:rsidR="00DB1BDF">
              <w:rPr>
                <w:rFonts w:ascii="Calibri" w:hAnsi="Calibri"/>
                <w:b w:val="0"/>
                <w:iCs/>
                <w:lang w:val="en-US"/>
              </w:rPr>
              <w:t>can</w:t>
            </w:r>
            <w:r w:rsidRPr="00A53BF0">
              <w:rPr>
                <w:rFonts w:ascii="Calibri" w:hAnsi="Calibri"/>
                <w:b w:val="0"/>
                <w:iCs/>
                <w:lang w:val="en-US"/>
              </w:rPr>
              <w:t xml:space="preserve"> take the form of specific questions based on a selected plant production system, related practical activities, and integration of relevant information from scientific or media sources.</w:t>
            </w:r>
          </w:p>
          <w:p w:rsidR="00871840" w:rsidRPr="005A734E" w:rsidRDefault="00A53BF0" w:rsidP="005F17AB">
            <w:pPr>
              <w:spacing w:before="22" w:after="22" w:line="240" w:lineRule="auto"/>
              <w:jc w:val="left"/>
              <w:rPr>
                <w:rFonts w:ascii="Calibri" w:hAnsi="Calibri"/>
                <w:b w:val="0"/>
                <w:i/>
              </w:rPr>
            </w:pPr>
            <w:r w:rsidRPr="00A53BF0">
              <w:rPr>
                <w:rFonts w:ascii="Calibri" w:hAnsi="Calibri"/>
                <w:b w:val="0"/>
                <w:iC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A53BF0" w:rsidP="005F17AB">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rsidTr="00421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A53BF0" w:rsidRPr="00A53BF0" w:rsidRDefault="008033FE" w:rsidP="005F17AB">
            <w:pPr>
              <w:spacing w:before="22" w:after="22" w:line="240" w:lineRule="auto"/>
              <w:jc w:val="left"/>
              <w:rPr>
                <w:rFonts w:ascii="Calibri" w:hAnsi="Calibri"/>
                <w:iCs/>
              </w:rPr>
            </w:pPr>
            <w:r>
              <w:rPr>
                <w:rFonts w:ascii="Calibri" w:hAnsi="Calibri"/>
                <w:iCs/>
              </w:rPr>
              <w:t>Test</w:t>
            </w:r>
          </w:p>
          <w:p w:rsidR="00A53BF0" w:rsidRPr="00A53BF0" w:rsidRDefault="00A53BF0" w:rsidP="005F17AB">
            <w:pPr>
              <w:spacing w:before="22" w:after="22" w:line="240" w:lineRule="auto"/>
              <w:jc w:val="left"/>
              <w:rPr>
                <w:rFonts w:ascii="Calibri" w:hAnsi="Calibri"/>
                <w:b w:val="0"/>
              </w:rPr>
            </w:pPr>
            <w:r w:rsidRPr="00A53BF0">
              <w:rPr>
                <w:rFonts w:ascii="Calibri" w:hAnsi="Calibri"/>
                <w:b w:val="0"/>
              </w:rPr>
              <w:t xml:space="preserve">Tests are designed to assess knowledge and the application of concepts relating to plant production systems. Questions </w:t>
            </w:r>
            <w:r w:rsidR="00DB1BDF">
              <w:rPr>
                <w:rFonts w:ascii="Calibri" w:hAnsi="Calibri"/>
                <w:b w:val="0"/>
              </w:rPr>
              <w:t>can</w:t>
            </w:r>
            <w:r w:rsidRPr="00A53BF0">
              <w:rPr>
                <w:rFonts w:ascii="Calibri" w:hAnsi="Calibri"/>
                <w:b w:val="0"/>
              </w:rPr>
              <w:t xml:space="preserve"> involve comprehension, evaluation and application of information, and problem solving.</w:t>
            </w:r>
          </w:p>
          <w:p w:rsidR="00871840" w:rsidRPr="005A734E" w:rsidRDefault="00A53BF0" w:rsidP="005F17AB">
            <w:pPr>
              <w:spacing w:before="22" w:after="22" w:line="240" w:lineRule="auto"/>
              <w:jc w:val="left"/>
              <w:rPr>
                <w:rFonts w:ascii="Calibri" w:hAnsi="Calibri"/>
                <w:b w:val="0"/>
                <w:i/>
              </w:rPr>
            </w:pPr>
            <w:r w:rsidRPr="00A53BF0">
              <w:rPr>
                <w:rFonts w:ascii="Calibri" w:hAnsi="Calibri"/>
                <w:b w:val="0"/>
              </w:rPr>
              <w:t>Test</w:t>
            </w:r>
            <w:r w:rsidR="00E8199B">
              <w:rPr>
                <w:rFonts w:ascii="Calibri" w:hAnsi="Calibri"/>
                <w:b w:val="0"/>
              </w:rPr>
              <w:t xml:space="preserve">s typically consist of multiple </w:t>
            </w:r>
            <w:r w:rsidRPr="00A53BF0">
              <w:rPr>
                <w:rFonts w:ascii="Calibri" w:hAnsi="Calibri"/>
                <w:b w:val="0"/>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A53BF0" w:rsidP="005F17AB">
            <w:pPr>
              <w:spacing w:line="240" w:lineRule="auto"/>
              <w:jc w:val="center"/>
              <w:rPr>
                <w:rFonts w:ascii="Calibri" w:hAnsi="Calibri"/>
              </w:rPr>
            </w:pPr>
            <w:r>
              <w:rPr>
                <w:rFonts w:ascii="Calibri" w:hAnsi="Calibri"/>
              </w:rPr>
              <w:t>20</w:t>
            </w:r>
            <w:r w:rsidR="00DB3A33" w:rsidRPr="005A734E">
              <w:rPr>
                <w:rFonts w:ascii="Calibri" w:hAnsi="Calibri"/>
              </w:rPr>
              <w:t>%</w:t>
            </w:r>
          </w:p>
        </w:tc>
      </w:tr>
      <w:tr w:rsidR="00871840" w:rsidRPr="005A734E" w:rsidTr="00421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rsidR="00871840" w:rsidRPr="005A734E" w:rsidRDefault="00871840" w:rsidP="005F17AB">
            <w:pPr>
              <w:spacing w:before="22" w:after="22" w:line="240" w:lineRule="auto"/>
              <w:jc w:val="left"/>
              <w:rPr>
                <w:rFonts w:ascii="Calibri" w:hAnsi="Calibri"/>
                <w:b w:val="0"/>
              </w:rPr>
            </w:pPr>
            <w:r w:rsidRPr="005A734E">
              <w:rPr>
                <w:rFonts w:ascii="Calibri" w:hAnsi="Calibri"/>
              </w:rPr>
              <w:t>Examination</w:t>
            </w:r>
          </w:p>
          <w:p w:rsidR="00871840" w:rsidRPr="005A734E" w:rsidRDefault="00360F59" w:rsidP="005F17AB">
            <w:pPr>
              <w:spacing w:before="22" w:after="22" w:line="240" w:lineRule="auto"/>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6C6543">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559" w:type="dxa"/>
          </w:tcPr>
          <w:p w:rsidR="00871840" w:rsidRPr="005A734E" w:rsidRDefault="00A53BF0" w:rsidP="005F17AB">
            <w:pPr>
              <w:spacing w:line="240" w:lineRule="auto"/>
              <w:jc w:val="center"/>
              <w:rPr>
                <w:rFonts w:ascii="Calibri" w:hAnsi="Calibri"/>
              </w:rPr>
            </w:pPr>
            <w:r>
              <w:rPr>
                <w:rFonts w:ascii="Calibri" w:hAnsi="Calibri"/>
              </w:rPr>
              <w:t>50</w:t>
            </w:r>
            <w:r w:rsidR="00DB3A33" w:rsidRPr="005A734E">
              <w:rPr>
                <w:rFonts w:ascii="Calibri" w:hAnsi="Calibri"/>
              </w:rPr>
              <w:t>%</w:t>
            </w:r>
          </w:p>
        </w:tc>
      </w:tr>
    </w:tbl>
    <w:p w:rsidR="004214DA" w:rsidRPr="004214DA" w:rsidRDefault="004214DA" w:rsidP="007D3EA7">
      <w:pPr>
        <w:spacing w:before="120" w:line="276" w:lineRule="auto"/>
        <w:rPr>
          <w:rFonts w:eastAsia="Times New Roman" w:cs="Calibri"/>
          <w:color w:val="000000" w:themeColor="text1"/>
        </w:rPr>
      </w:pPr>
      <w:bookmarkStart w:id="45" w:name="_Toc347908211"/>
      <w:r w:rsidRPr="004214DA">
        <w:rPr>
          <w:rFonts w:eastAsia="Times New Roman" w:cs="Calibri"/>
          <w:color w:val="000000" w:themeColor="text1"/>
        </w:rPr>
        <w:t>Teachers are required to use the assessment table to develop an assessment outline for the pair of units.</w:t>
      </w:r>
    </w:p>
    <w:p w:rsidR="004214DA" w:rsidRPr="004214DA" w:rsidRDefault="004214DA" w:rsidP="007D3EA7">
      <w:pPr>
        <w:spacing w:before="120" w:line="276" w:lineRule="auto"/>
        <w:rPr>
          <w:rFonts w:eastAsia="Times New Roman" w:cs="Calibri"/>
          <w:color w:val="000000" w:themeColor="text1"/>
        </w:rPr>
      </w:pPr>
      <w:r w:rsidRPr="004214DA">
        <w:rPr>
          <w:rFonts w:eastAsia="Times New Roman" w:cs="Calibri"/>
          <w:color w:val="000000" w:themeColor="text1"/>
        </w:rPr>
        <w:t>The assessment outline must:</w:t>
      </w:r>
    </w:p>
    <w:p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include a set of assessment tasks</w:t>
      </w:r>
    </w:p>
    <w:p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include a general description of each task</w:t>
      </w:r>
    </w:p>
    <w:p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indicate the unit content to be assessed</w:t>
      </w:r>
    </w:p>
    <w:p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indicate a weighting for each task and each assessment type</w:t>
      </w:r>
    </w:p>
    <w:p w:rsidR="004214DA" w:rsidRPr="004214DA" w:rsidRDefault="004214DA" w:rsidP="007D3EA7">
      <w:pPr>
        <w:pStyle w:val="ListItem"/>
        <w:rPr>
          <w:rFonts w:ascii="Calibri" w:hAnsi="Calibri" w:cs="Calibri"/>
          <w:color w:val="000000" w:themeColor="text1"/>
        </w:rPr>
      </w:pPr>
      <w:r w:rsidRPr="004214DA">
        <w:rPr>
          <w:rFonts w:ascii="Calibri" w:hAnsi="Calibri" w:cs="Calibri"/>
          <w:color w:val="000000" w:themeColor="text1"/>
        </w:rPr>
        <w:t>include the approximate timing of each task (for example, the week the task is conducted, or the issue and submission dates for an extended task).</w:t>
      </w:r>
    </w:p>
    <w:p w:rsidR="00DA29C6" w:rsidRDefault="004214DA" w:rsidP="007D3EA7">
      <w:pPr>
        <w:spacing w:before="120" w:line="276" w:lineRule="auto"/>
        <w:rPr>
          <w:rFonts w:eastAsia="Times New Roman" w:cs="Calibri"/>
        </w:rPr>
      </w:pPr>
      <w:r w:rsidRPr="004214DA">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DA29C6" w:rsidRPr="00CC55C5">
        <w:rPr>
          <w:rFonts w:eastAsia="Times New Roman" w:cs="Calibri"/>
        </w:rPr>
        <w:t>twice</w:t>
      </w:r>
      <w:r w:rsidR="005D4EB6">
        <w:rPr>
          <w:rFonts w:eastAsia="Times New Roman" w:cs="Calibri"/>
        </w:rPr>
        <w:t>, except Investigation, which must be included at least once.</w:t>
      </w:r>
    </w:p>
    <w:p w:rsidR="004214DA" w:rsidRPr="00AB7834" w:rsidRDefault="004214DA" w:rsidP="007D3EA7">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C28FD">
        <w:rPr>
          <w:rFonts w:eastAsia="Times New Roman" w:cs="Calibri"/>
          <w:color w:val="000000" w:themeColor="text1"/>
        </w:rPr>
        <w:t xml:space="preserve"> content for Unit 3 and Unit 4.</w:t>
      </w:r>
    </w:p>
    <w:p w:rsidR="00DA29C6" w:rsidRPr="002733F2" w:rsidRDefault="004214DA" w:rsidP="007D3EA7">
      <w:pPr>
        <w:spacing w:before="120" w:line="276" w:lineRule="auto"/>
        <w:rPr>
          <w:rFonts w:eastAsia="Times New Roman" w:cs="Calibri"/>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7D3EA7">
      <w:pPr>
        <w:pStyle w:val="Heading2"/>
        <w:spacing w:line="276" w:lineRule="auto"/>
      </w:pPr>
      <w:bookmarkStart w:id="46" w:name="_Toc499708299"/>
      <w:r w:rsidRPr="005A734E">
        <w:t>Grad</w:t>
      </w:r>
      <w:bookmarkEnd w:id="45"/>
      <w:r w:rsidRPr="005A734E">
        <w:t>ing</w:t>
      </w:r>
      <w:bookmarkEnd w:id="46"/>
    </w:p>
    <w:p w:rsidR="00FD5350" w:rsidRPr="005A734E" w:rsidRDefault="00FD5350" w:rsidP="007D3EA7">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44298B">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44298B">
            <w:pPr>
              <w:spacing w:line="240" w:lineRule="auto"/>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44298B">
            <w:pPr>
              <w:spacing w:line="240" w:lineRule="auto"/>
              <w:rPr>
                <w:rFonts w:ascii="Calibri" w:hAnsi="Calibri"/>
                <w:sz w:val="20"/>
                <w:szCs w:val="20"/>
              </w:rPr>
            </w:pPr>
            <w:r w:rsidRPr="005A734E">
              <w:rPr>
                <w:rFonts w:ascii="Calibri" w:hAnsi="Calibri"/>
                <w:sz w:val="20"/>
                <w:szCs w:val="20"/>
              </w:rPr>
              <w:t>Very low achievement</w:t>
            </w:r>
          </w:p>
        </w:tc>
      </w:tr>
    </w:tbl>
    <w:p w:rsidR="00DB3A33" w:rsidRPr="002667BA" w:rsidRDefault="00115C19" w:rsidP="007D3EA7">
      <w:pPr>
        <w:spacing w:before="120" w:line="276" w:lineRule="auto"/>
      </w:pPr>
      <w:bookmarkStart w:id="47" w:name="_Toc358372267"/>
      <w:bookmarkStart w:id="48" w:name="_Toc358373584"/>
      <w:r w:rsidRPr="005A734E">
        <w:t xml:space="preserve">The teacher </w:t>
      </w:r>
      <w:r w:rsidR="002667B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6C6543">
        <w:rPr>
          <w:rFonts w:cs="Times New Roman"/>
        </w:rPr>
        <w:t xml:space="preserve">the </w:t>
      </w:r>
      <w:r w:rsidR="00A53BF0" w:rsidRPr="00A53BF0">
        <w:rPr>
          <w:rFonts w:cs="Times New Roman"/>
        </w:rPr>
        <w:t>Plant Production Systems</w:t>
      </w:r>
      <w:r w:rsidR="006C6543">
        <w:rPr>
          <w:rFonts w:cs="Times New Roman"/>
        </w:rPr>
        <w:t xml:space="preserve"> </w:t>
      </w:r>
      <w:r w:rsidR="003A3306" w:rsidRPr="005A734E">
        <w:rPr>
          <w:rFonts w:cs="Times New Roman"/>
        </w:rPr>
        <w:t>ATAR</w:t>
      </w:r>
      <w:r w:rsidR="003A3306">
        <w:rPr>
          <w:rFonts w:cs="Times New Roman"/>
        </w:rPr>
        <w:t xml:space="preserve"> </w:t>
      </w:r>
      <w:r w:rsidR="003A3306" w:rsidRPr="005A734E">
        <w:rPr>
          <w:rFonts w:cs="Times New Roman"/>
        </w:rPr>
        <w:t xml:space="preserve">Year 12 </w:t>
      </w:r>
      <w:r w:rsidR="006C6543">
        <w:rPr>
          <w:rFonts w:cs="Times New Roman"/>
        </w:rPr>
        <w:t>syllabus</w:t>
      </w:r>
      <w:r w:rsidR="00DB3A33" w:rsidRPr="00722ADB">
        <w:rPr>
          <w:rFonts w:cs="Times New Roman"/>
        </w:rPr>
        <w:t xml:space="preserve"> </w:t>
      </w:r>
      <w:r w:rsidR="00DB3A33" w:rsidRPr="005A734E">
        <w:rPr>
          <w:rFonts w:cs="Times New Roman"/>
        </w:rPr>
        <w:t xml:space="preserve">are provided </w:t>
      </w:r>
      <w:r w:rsidR="00633F42">
        <w:rPr>
          <w:rFonts w:cs="Times New Roman"/>
        </w:rPr>
        <w:t>in Appendix</w:t>
      </w:r>
      <w:r w:rsidR="008E20E3">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5" w:history="1">
        <w:r w:rsidR="00DB3A33" w:rsidRPr="005A734E">
          <w:rPr>
            <w:rFonts w:cs="Times New Roman"/>
            <w:color w:val="46328C"/>
          </w:rPr>
          <w:t>www.scsa.wa.edu.au</w:t>
        </w:r>
      </w:hyperlink>
    </w:p>
    <w:p w:rsidR="00FD5350" w:rsidRPr="005A734E" w:rsidRDefault="00FD5350" w:rsidP="007D3EA7">
      <w:pPr>
        <w:spacing w:before="120" w:line="276" w:lineRule="auto"/>
      </w:pPr>
      <w:r w:rsidRPr="005A734E">
        <w:t>To be assigned a grade, a student must have had the opportunity to complete the education program</w:t>
      </w:r>
      <w:r w:rsidR="003A3306">
        <w:t>,</w:t>
      </w:r>
      <w:r w:rsidRPr="005A734E">
        <w:t xml:space="preserve"> including the assessment program (unless the school accepts that there are exceptional and justifiable circumstances).</w:t>
      </w:r>
    </w:p>
    <w:p w:rsidR="002055DB" w:rsidRDefault="00FD5350" w:rsidP="00610B37">
      <w:pPr>
        <w:spacing w:before="120" w:line="276" w:lineRule="auto"/>
      </w:pPr>
      <w:r w:rsidRPr="005A734E">
        <w:t>Refer to the WACE</w:t>
      </w:r>
      <w:r w:rsidR="002667BA">
        <w:t xml:space="preserve"> Manual for further information</w:t>
      </w:r>
      <w:r w:rsidR="002667BA" w:rsidRPr="002667BA">
        <w:t xml:space="preserve"> </w:t>
      </w:r>
      <w:r w:rsidR="002667BA">
        <w:t>about the use of a ranked list in the process of assigning grades.</w:t>
      </w:r>
      <w:r w:rsidR="00871840" w:rsidRPr="005A734E">
        <w:br w:type="page"/>
      </w:r>
      <w:bookmarkEnd w:id="47"/>
      <w:bookmarkEnd w:id="48"/>
    </w:p>
    <w:p w:rsidR="00026734" w:rsidRPr="005A734E" w:rsidRDefault="005A71CE" w:rsidP="007D3EA7">
      <w:pPr>
        <w:pStyle w:val="Heading1"/>
        <w:spacing w:line="276" w:lineRule="auto"/>
      </w:pPr>
      <w:bookmarkStart w:id="49" w:name="_Toc499708300"/>
      <w:r>
        <w:lastRenderedPageBreak/>
        <w:t>ATAR course</w:t>
      </w:r>
      <w:r w:rsidR="00026734" w:rsidRPr="005A734E">
        <w:t xml:space="preserve"> examination</w:t>
      </w:r>
      <w:bookmarkEnd w:id="49"/>
    </w:p>
    <w:p w:rsidR="00DB3A33" w:rsidRPr="00802AA7" w:rsidRDefault="00DB3A33" w:rsidP="007D3EA7">
      <w:pPr>
        <w:spacing w:before="120" w:line="276" w:lineRule="auto"/>
        <w:rPr>
          <w:rFonts w:eastAsia="Times New Roman" w:cs="Times New Roman"/>
        </w:rPr>
      </w:pPr>
      <w:r w:rsidRPr="005A734E">
        <w:rPr>
          <w:rFonts w:eastAsia="Times New Roman" w:cs="Times New Roman"/>
        </w:rPr>
        <w:t xml:space="preserve">All students enrolled in </w:t>
      </w:r>
      <w:r w:rsidR="006C6543">
        <w:rPr>
          <w:rFonts w:eastAsia="Times New Roman" w:cs="Times New Roman"/>
        </w:rPr>
        <w:t xml:space="preserve">the </w:t>
      </w:r>
      <w:r w:rsidR="00EC7EBD" w:rsidRPr="003A3306">
        <w:rPr>
          <w:rFonts w:eastAsia="Times New Roman" w:cs="Times New Roman"/>
        </w:rPr>
        <w:t>Plant Production Systems</w:t>
      </w:r>
      <w:r w:rsidRPr="003A3306">
        <w:rPr>
          <w:rFonts w:eastAsia="Times New Roman" w:cs="Times New Roman"/>
        </w:rPr>
        <w:t xml:space="preserve"> </w:t>
      </w:r>
      <w:r w:rsidR="003A3306" w:rsidRPr="003A3306">
        <w:rPr>
          <w:rFonts w:eastAsia="Times New Roman" w:cs="Times New Roman"/>
        </w:rPr>
        <w:t xml:space="preserve">ATAR Year 12 </w:t>
      </w:r>
      <w:r w:rsidR="006C6543" w:rsidRPr="003A3306">
        <w:rPr>
          <w:rFonts w:eastAsia="Times New Roman" w:cs="Times New Roman"/>
        </w:rPr>
        <w:t>cour</w:t>
      </w:r>
      <w:r w:rsidR="006C6543" w:rsidRPr="006C6543">
        <w:rPr>
          <w:rFonts w:eastAsia="Times New Roman" w:cs="Times New Roman"/>
        </w:rPr>
        <w:t xml:space="preserve">se </w:t>
      </w:r>
      <w:r w:rsidRPr="005A734E">
        <w:rPr>
          <w:rFonts w:eastAsia="Times New Roman" w:cs="Times New Roman"/>
        </w:rPr>
        <w:t xml:space="preserve">are required to sit the </w:t>
      </w:r>
      <w:r w:rsidR="005A71CE">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A71CE">
        <w:rPr>
          <w:rFonts w:eastAsia="Times New Roman" w:cs="Times New Roman"/>
        </w:rPr>
        <w:t>ATAR course</w:t>
      </w:r>
      <w:r w:rsidRPr="005A734E">
        <w:rPr>
          <w:rFonts w:eastAsia="Times New Roman" w:cs="Times New Roman"/>
        </w:rPr>
        <w:t xml:space="preserve"> examination are prescribed in the examination desi</w:t>
      </w:r>
      <w:r w:rsidR="00BA306D">
        <w:rPr>
          <w:rFonts w:eastAsia="Times New Roman" w:cs="Times New Roman"/>
        </w:rPr>
        <w:t>gn brief on the following page.</w:t>
      </w:r>
    </w:p>
    <w:p w:rsidR="00026734" w:rsidRPr="00136ADC" w:rsidRDefault="00DB3A33" w:rsidP="00136ADC">
      <w:pPr>
        <w:spacing w:before="12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7D3EA7">
      <w:pPr>
        <w:pStyle w:val="Heading2"/>
        <w:spacing w:line="276" w:lineRule="auto"/>
      </w:pPr>
      <w:bookmarkStart w:id="50" w:name="_Toc499708301"/>
      <w:r w:rsidRPr="005A734E">
        <w:lastRenderedPageBreak/>
        <w:t>E</w:t>
      </w:r>
      <w:r w:rsidR="00026734" w:rsidRPr="005A734E">
        <w:t xml:space="preserve">xamination design brief </w:t>
      </w:r>
      <w:r w:rsidR="00CF058E" w:rsidRPr="005A734E">
        <w:t>–</w:t>
      </w:r>
      <w:r w:rsidR="00026734" w:rsidRPr="005A734E">
        <w:t xml:space="preserve"> Year 12</w:t>
      </w:r>
      <w:bookmarkEnd w:id="50"/>
    </w:p>
    <w:p w:rsidR="00026734" w:rsidRPr="005A734E" w:rsidRDefault="00026734" w:rsidP="007D3EA7">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7D3EA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EC7EBD">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7D3EA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802AA7">
        <w:rPr>
          <w:rFonts w:eastAsia="Times New Roman" w:cs="Arial"/>
          <w:sz w:val="20"/>
          <w:szCs w:val="20"/>
        </w:rPr>
        <w:t>r:</w:t>
      </w:r>
      <w:r w:rsidRPr="005A734E">
        <w:rPr>
          <w:rFonts w:eastAsia="Times New Roman" w:cs="Arial"/>
          <w:sz w:val="20"/>
          <w:szCs w:val="20"/>
        </w:rPr>
        <w:tab/>
      </w:r>
      <w:r w:rsidR="00EC7EBD">
        <w:rPr>
          <w:rFonts w:eastAsia="Times New Roman" w:cs="Arial"/>
          <w:sz w:val="20"/>
          <w:szCs w:val="20"/>
        </w:rPr>
        <w:t>three</w:t>
      </w:r>
      <w:r w:rsidRPr="005A734E">
        <w:rPr>
          <w:rFonts w:eastAsia="Times New Roman" w:cs="Arial"/>
          <w:sz w:val="20"/>
          <w:szCs w:val="20"/>
        </w:rPr>
        <w:t xml:space="preserve"> hours</w:t>
      </w:r>
    </w:p>
    <w:p w:rsidR="00026734" w:rsidRPr="005A734E" w:rsidRDefault="004F7297" w:rsidP="00E4710B">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026734" w:rsidRPr="005A734E" w:rsidRDefault="00802AA7" w:rsidP="007D3EA7">
      <w:pPr>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244BC4">
      <w:pPr>
        <w:autoSpaceDE w:val="0"/>
        <w:autoSpaceDN w:val="0"/>
        <w:adjustRightInd w:val="0"/>
        <w:spacing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3C1C8E" w:rsidRPr="003C1C8E">
        <w:rPr>
          <w:rFonts w:eastAsia="Times New Roman" w:cs="Arial"/>
          <w:sz w:val="20"/>
          <w:szCs w:val="20"/>
        </w:rPr>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3C1C8E">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401875">
            <w:pPr>
              <w:autoSpaceDE w:val="0"/>
              <w:autoSpaceDN w:val="0"/>
              <w:adjustRightInd w:val="0"/>
              <w:spacing w:after="8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EC7EBD" w:rsidRDefault="00026734" w:rsidP="00401875">
            <w:pPr>
              <w:autoSpaceDE w:val="0"/>
              <w:autoSpaceDN w:val="0"/>
              <w:adjustRightInd w:val="0"/>
              <w:spacing w:after="80" w:line="240" w:lineRule="auto"/>
              <w:jc w:val="center"/>
              <w:rPr>
                <w:rFonts w:eastAsia="Times New Roman" w:cs="Arial"/>
                <w:bCs/>
                <w:smallCaps/>
                <w:color w:val="FFFFFF" w:themeColor="background1"/>
                <w:sz w:val="20"/>
                <w:szCs w:val="20"/>
              </w:rPr>
            </w:pPr>
            <w:r w:rsidRPr="00EC7EBD">
              <w:rPr>
                <w:rFonts w:eastAsia="Times New Roman" w:cs="Arial"/>
                <w:bCs/>
                <w:smallCaps/>
                <w:color w:val="FFFFFF" w:themeColor="background1"/>
                <w:sz w:val="20"/>
                <w:szCs w:val="20"/>
              </w:rPr>
              <w:t xml:space="preserve"> Supporting information</w:t>
            </w:r>
          </w:p>
        </w:tc>
      </w:tr>
      <w:tr w:rsidR="00BA2209" w:rsidRPr="005A734E" w:rsidTr="003C1C8E">
        <w:trPr>
          <w:cantSplit/>
        </w:trPr>
        <w:tc>
          <w:tcPr>
            <w:tcW w:w="3600" w:type="dxa"/>
          </w:tcPr>
          <w:p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Section One</w:t>
            </w:r>
          </w:p>
          <w:p w:rsidR="00EC7EBD" w:rsidRPr="00EC7EBD" w:rsidRDefault="00E8199B" w:rsidP="00401875">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746CE3">
              <w:rPr>
                <w:rFonts w:eastAsia="Times New Roman" w:cs="Arial"/>
                <w:b/>
                <w:bCs/>
                <w:sz w:val="18"/>
                <w:szCs w:val="18"/>
              </w:rPr>
              <w:t>-</w:t>
            </w:r>
            <w:r w:rsidR="00EC7EBD" w:rsidRPr="00EC7EBD">
              <w:rPr>
                <w:rFonts w:eastAsia="Times New Roman" w:cs="Arial"/>
                <w:b/>
                <w:bCs/>
                <w:sz w:val="18"/>
                <w:szCs w:val="18"/>
              </w:rPr>
              <w:t>choice</w:t>
            </w:r>
          </w:p>
          <w:p w:rsidR="00EC7EBD" w:rsidRPr="00EC7EBD" w:rsidRDefault="000E3AA0" w:rsidP="0040187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20</w:t>
            </w:r>
            <w:r w:rsidR="00EC7EBD" w:rsidRPr="00EC7EBD">
              <w:rPr>
                <w:rFonts w:eastAsia="Times New Roman" w:cs="Arial"/>
                <w:bCs/>
                <w:sz w:val="18"/>
                <w:szCs w:val="18"/>
              </w:rPr>
              <w:t xml:space="preserve">% of the </w:t>
            </w:r>
            <w:r w:rsidR="008918A0">
              <w:rPr>
                <w:rFonts w:eastAsia="Times New Roman" w:cs="Arial"/>
                <w:bCs/>
                <w:sz w:val="18"/>
                <w:szCs w:val="18"/>
              </w:rPr>
              <w:t xml:space="preserve">total </w:t>
            </w:r>
            <w:r w:rsidR="00EC7EBD" w:rsidRPr="00EC7EBD">
              <w:rPr>
                <w:rFonts w:eastAsia="Times New Roman" w:cs="Arial"/>
                <w:bCs/>
                <w:sz w:val="18"/>
                <w:szCs w:val="18"/>
              </w:rPr>
              <w:t>examination</w:t>
            </w:r>
          </w:p>
          <w:p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20 questions</w:t>
            </w:r>
          </w:p>
          <w:p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Suggested working time: 30 minutes</w:t>
            </w:r>
          </w:p>
        </w:tc>
        <w:tc>
          <w:tcPr>
            <w:tcW w:w="6300" w:type="dxa"/>
          </w:tcPr>
          <w:p w:rsidR="00BA2209" w:rsidRPr="00EC7EBD" w:rsidRDefault="00A718FC" w:rsidP="00401875">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 xml:space="preserve">Questions can require the candidate to refer to the stimulus material which can include: </w:t>
            </w:r>
            <w:r w:rsidR="00EC7EBD" w:rsidRPr="00EC7EBD">
              <w:rPr>
                <w:rFonts w:eastAsia="Times New Roman" w:cs="Arial"/>
                <w:sz w:val="18"/>
                <w:szCs w:val="18"/>
              </w:rPr>
              <w:t>text, diagrams, tables and</w:t>
            </w:r>
            <w:r>
              <w:rPr>
                <w:rFonts w:eastAsia="Times New Roman" w:cs="Arial"/>
                <w:sz w:val="18"/>
                <w:szCs w:val="18"/>
              </w:rPr>
              <w:t>/or</w:t>
            </w:r>
            <w:r w:rsidR="00EC7EBD" w:rsidRPr="00EC7EBD">
              <w:rPr>
                <w:rFonts w:eastAsia="Times New Roman" w:cs="Arial"/>
                <w:sz w:val="18"/>
                <w:szCs w:val="18"/>
              </w:rPr>
              <w:t xml:space="preserve"> graphs.</w:t>
            </w:r>
          </w:p>
        </w:tc>
      </w:tr>
      <w:tr w:rsidR="00BA2209" w:rsidRPr="005A734E" w:rsidTr="003C1C8E">
        <w:trPr>
          <w:cantSplit/>
          <w:trHeight w:val="801"/>
        </w:trPr>
        <w:tc>
          <w:tcPr>
            <w:tcW w:w="3600" w:type="dxa"/>
          </w:tcPr>
          <w:p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Section Two</w:t>
            </w:r>
          </w:p>
          <w:p w:rsidR="00EC7EBD" w:rsidRPr="00EC7EBD" w:rsidRDefault="00EC7EBD" w:rsidP="00401875">
            <w:pPr>
              <w:autoSpaceDE w:val="0"/>
              <w:autoSpaceDN w:val="0"/>
              <w:adjustRightInd w:val="0"/>
              <w:spacing w:after="80" w:line="240" w:lineRule="auto"/>
              <w:ind w:left="113" w:right="159"/>
              <w:rPr>
                <w:rFonts w:eastAsia="Times New Roman" w:cs="Arial"/>
                <w:b/>
                <w:bCs/>
                <w:sz w:val="18"/>
                <w:szCs w:val="18"/>
              </w:rPr>
            </w:pPr>
            <w:r w:rsidRPr="00EC7EBD">
              <w:rPr>
                <w:rFonts w:eastAsia="Times New Roman" w:cs="Arial"/>
                <w:b/>
                <w:bCs/>
                <w:sz w:val="18"/>
                <w:szCs w:val="18"/>
              </w:rPr>
              <w:t>Short answer</w:t>
            </w:r>
          </w:p>
          <w:p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50% of the </w:t>
            </w:r>
            <w:r w:rsidR="008918A0">
              <w:rPr>
                <w:rFonts w:eastAsia="Times New Roman" w:cs="Arial"/>
                <w:bCs/>
                <w:sz w:val="18"/>
                <w:szCs w:val="18"/>
              </w:rPr>
              <w:t xml:space="preserve">total </w:t>
            </w:r>
            <w:r w:rsidRPr="00EC7EBD">
              <w:rPr>
                <w:rFonts w:eastAsia="Times New Roman" w:cs="Arial"/>
                <w:bCs/>
                <w:sz w:val="18"/>
                <w:szCs w:val="18"/>
              </w:rPr>
              <w:t>examination</w:t>
            </w:r>
          </w:p>
          <w:p w:rsidR="00EC7EBD" w:rsidRPr="00EC7EBD" w:rsidRDefault="00A718FC" w:rsidP="00401875">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5–8</w:t>
            </w:r>
            <w:r w:rsidR="00EC7EBD" w:rsidRPr="00EC7EBD">
              <w:rPr>
                <w:rFonts w:eastAsia="Times New Roman" w:cs="Arial"/>
                <w:bCs/>
                <w:sz w:val="18"/>
                <w:szCs w:val="18"/>
              </w:rPr>
              <w:t xml:space="preserve"> questions</w:t>
            </w:r>
          </w:p>
          <w:p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Suggested working time: 90 minutes </w:t>
            </w:r>
          </w:p>
        </w:tc>
        <w:tc>
          <w:tcPr>
            <w:tcW w:w="6300" w:type="dxa"/>
            <w:shd w:val="clear" w:color="auto" w:fill="auto"/>
          </w:tcPr>
          <w:p w:rsidR="00EC7EBD" w:rsidRPr="00EC7EBD" w:rsidRDefault="00EC7EBD" w:rsidP="00401875">
            <w:pPr>
              <w:autoSpaceDE w:val="0"/>
              <w:autoSpaceDN w:val="0"/>
              <w:adjustRightInd w:val="0"/>
              <w:spacing w:before="80" w:after="80" w:line="240" w:lineRule="auto"/>
              <w:ind w:left="113" w:right="159"/>
              <w:rPr>
                <w:rFonts w:eastAsia="Times New Roman" w:cs="Arial"/>
                <w:sz w:val="18"/>
                <w:szCs w:val="18"/>
              </w:rPr>
            </w:pPr>
            <w:r w:rsidRPr="00EC7EBD">
              <w:rPr>
                <w:rFonts w:eastAsia="Times New Roman" w:cs="Arial"/>
                <w:sz w:val="18"/>
                <w:szCs w:val="18"/>
              </w:rPr>
              <w:t>Each question is divided into parts.</w:t>
            </w:r>
          </w:p>
          <w:p w:rsidR="00BA2209" w:rsidRPr="00EC7EBD" w:rsidRDefault="00A718FC" w:rsidP="00401875">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 xml:space="preserve">Questions can require the candidate to refer to the stimulus material that can include: </w:t>
            </w:r>
            <w:r w:rsidR="00EC7EBD" w:rsidRPr="00EC7EBD">
              <w:rPr>
                <w:rFonts w:eastAsia="Times New Roman" w:cs="Arial"/>
                <w:sz w:val="18"/>
                <w:szCs w:val="18"/>
              </w:rPr>
              <w:t>text, diagrams, graphs, tables, photographs and</w:t>
            </w:r>
            <w:r>
              <w:rPr>
                <w:rFonts w:eastAsia="Times New Roman" w:cs="Arial"/>
                <w:sz w:val="18"/>
                <w:szCs w:val="18"/>
              </w:rPr>
              <w:t>/or</w:t>
            </w:r>
            <w:r w:rsidR="00EC7EBD" w:rsidRPr="00EC7EBD">
              <w:rPr>
                <w:rFonts w:eastAsia="Times New Roman" w:cs="Arial"/>
                <w:sz w:val="18"/>
                <w:szCs w:val="18"/>
              </w:rPr>
              <w:t xml:space="preserve"> scenarios.</w:t>
            </w:r>
          </w:p>
        </w:tc>
      </w:tr>
      <w:tr w:rsidR="00BA2209" w:rsidRPr="005A734E" w:rsidTr="003C1C8E">
        <w:trPr>
          <w:cantSplit/>
          <w:trHeight w:val="801"/>
        </w:trPr>
        <w:tc>
          <w:tcPr>
            <w:tcW w:w="3600" w:type="dxa"/>
          </w:tcPr>
          <w:p w:rsidR="00EC7EBD" w:rsidRPr="00EC7EBD" w:rsidRDefault="00EC7EBD" w:rsidP="00401875">
            <w:pPr>
              <w:autoSpaceDE w:val="0"/>
              <w:autoSpaceDN w:val="0"/>
              <w:adjustRightInd w:val="0"/>
              <w:spacing w:before="80" w:after="80" w:line="240" w:lineRule="auto"/>
              <w:ind w:left="113" w:right="159"/>
              <w:rPr>
                <w:rFonts w:eastAsia="Times New Roman" w:cs="Arial"/>
                <w:b/>
                <w:bCs/>
                <w:sz w:val="18"/>
                <w:szCs w:val="18"/>
              </w:rPr>
            </w:pPr>
            <w:r w:rsidRPr="00EC7EBD">
              <w:rPr>
                <w:rFonts w:eastAsia="Times New Roman" w:cs="Arial"/>
                <w:b/>
                <w:bCs/>
                <w:sz w:val="18"/>
                <w:szCs w:val="18"/>
              </w:rPr>
              <w:t>Se</w:t>
            </w:r>
            <w:r>
              <w:rPr>
                <w:rFonts w:eastAsia="Times New Roman" w:cs="Arial"/>
                <w:b/>
                <w:bCs/>
                <w:sz w:val="18"/>
                <w:szCs w:val="18"/>
              </w:rPr>
              <w:t>c</w:t>
            </w:r>
            <w:r w:rsidRPr="00EC7EBD">
              <w:rPr>
                <w:rFonts w:eastAsia="Times New Roman" w:cs="Arial"/>
                <w:b/>
                <w:bCs/>
                <w:sz w:val="18"/>
                <w:szCs w:val="18"/>
              </w:rPr>
              <w:t>tion Three</w:t>
            </w:r>
          </w:p>
          <w:p w:rsidR="00EC7EBD" w:rsidRPr="00EC7EBD" w:rsidRDefault="00EC7EBD" w:rsidP="00401875">
            <w:pPr>
              <w:autoSpaceDE w:val="0"/>
              <w:autoSpaceDN w:val="0"/>
              <w:adjustRightInd w:val="0"/>
              <w:spacing w:after="80" w:line="240" w:lineRule="auto"/>
              <w:ind w:left="113" w:right="159"/>
              <w:rPr>
                <w:rFonts w:eastAsia="Times New Roman" w:cs="Arial"/>
                <w:b/>
                <w:bCs/>
                <w:sz w:val="18"/>
                <w:szCs w:val="18"/>
              </w:rPr>
            </w:pPr>
            <w:r w:rsidRPr="00EC7EBD">
              <w:rPr>
                <w:rFonts w:eastAsia="Times New Roman" w:cs="Arial"/>
                <w:b/>
                <w:bCs/>
                <w:sz w:val="18"/>
                <w:szCs w:val="18"/>
              </w:rPr>
              <w:t>Extended answer</w:t>
            </w:r>
          </w:p>
          <w:p w:rsidR="00EC7EBD"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 xml:space="preserve">30% of the </w:t>
            </w:r>
            <w:r w:rsidR="008918A0">
              <w:rPr>
                <w:rFonts w:eastAsia="Times New Roman" w:cs="Arial"/>
                <w:bCs/>
                <w:sz w:val="18"/>
                <w:szCs w:val="18"/>
              </w:rPr>
              <w:t xml:space="preserve">total </w:t>
            </w:r>
            <w:r w:rsidRPr="00EC7EBD">
              <w:rPr>
                <w:rFonts w:eastAsia="Times New Roman" w:cs="Arial"/>
                <w:bCs/>
                <w:sz w:val="18"/>
                <w:szCs w:val="18"/>
              </w:rPr>
              <w:t>examination</w:t>
            </w:r>
          </w:p>
          <w:p w:rsidR="008918A0" w:rsidRPr="00293088" w:rsidRDefault="008918A0" w:rsidP="00401875">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rsidR="00BA2209" w:rsidRPr="00EC7EBD" w:rsidRDefault="00EC7EBD" w:rsidP="00401875">
            <w:pPr>
              <w:autoSpaceDE w:val="0"/>
              <w:autoSpaceDN w:val="0"/>
              <w:adjustRightInd w:val="0"/>
              <w:spacing w:after="80" w:line="240" w:lineRule="auto"/>
              <w:ind w:left="113" w:right="159"/>
              <w:rPr>
                <w:rFonts w:eastAsia="Times New Roman" w:cs="Arial"/>
                <w:bCs/>
                <w:sz w:val="18"/>
                <w:szCs w:val="18"/>
              </w:rPr>
            </w:pPr>
            <w:r w:rsidRPr="00EC7EBD">
              <w:rPr>
                <w:rFonts w:eastAsia="Times New Roman" w:cs="Arial"/>
                <w:bCs/>
                <w:sz w:val="18"/>
                <w:szCs w:val="18"/>
              </w:rPr>
              <w:t>Suggested working time: 60 minutes</w:t>
            </w:r>
          </w:p>
        </w:tc>
        <w:tc>
          <w:tcPr>
            <w:tcW w:w="6300" w:type="dxa"/>
            <w:shd w:val="clear" w:color="auto" w:fill="auto"/>
          </w:tcPr>
          <w:p w:rsidR="008918A0" w:rsidRPr="00C47535" w:rsidRDefault="008918A0" w:rsidP="00401875">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 xml:space="preserve">The compulsory </w:t>
            </w:r>
            <w:r w:rsidRPr="00C47535">
              <w:rPr>
                <w:rFonts w:eastAsia="Times New Roman" w:cs="Arial"/>
                <w:sz w:val="18"/>
                <w:szCs w:val="18"/>
              </w:rPr>
              <w:t>question focuses on the practical application of knowledge, skills and under</w:t>
            </w:r>
            <w:r>
              <w:rPr>
                <w:rFonts w:eastAsia="Times New Roman" w:cs="Arial"/>
                <w:sz w:val="18"/>
                <w:szCs w:val="18"/>
              </w:rPr>
              <w:t>standings directly related to a</w:t>
            </w:r>
            <w:r w:rsidRPr="00C47535">
              <w:rPr>
                <w:rFonts w:eastAsia="Times New Roman" w:cs="Arial"/>
                <w:sz w:val="18"/>
                <w:szCs w:val="18"/>
              </w:rPr>
              <w:t xml:space="preserve"> </w:t>
            </w:r>
            <w:r>
              <w:rPr>
                <w:rFonts w:eastAsia="Times New Roman" w:cs="Arial"/>
                <w:sz w:val="18"/>
                <w:szCs w:val="18"/>
              </w:rPr>
              <w:t>plant</w:t>
            </w:r>
            <w:r w:rsidRPr="00C47535">
              <w:rPr>
                <w:rFonts w:eastAsia="Times New Roman" w:cs="Arial"/>
                <w:sz w:val="18"/>
                <w:szCs w:val="18"/>
              </w:rPr>
              <w:t xml:space="preserve"> production enterprise studied by the candidate.</w:t>
            </w:r>
          </w:p>
          <w:p w:rsidR="00EC7EBD" w:rsidRPr="00EC7EBD" w:rsidRDefault="00A718FC" w:rsidP="00401875">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 xml:space="preserve">The other </w:t>
            </w:r>
            <w:r w:rsidR="00EC7EBD" w:rsidRPr="00EC7EBD">
              <w:rPr>
                <w:rFonts w:eastAsia="Times New Roman" w:cs="Arial"/>
                <w:sz w:val="18"/>
                <w:szCs w:val="18"/>
              </w:rPr>
              <w:t xml:space="preserve">question requires the candidate to </w:t>
            </w:r>
            <w:r>
              <w:rPr>
                <w:rFonts w:eastAsia="Times New Roman" w:cs="Arial"/>
                <w:sz w:val="18"/>
                <w:szCs w:val="18"/>
              </w:rPr>
              <w:t>interpret and integrate</w:t>
            </w:r>
            <w:r w:rsidR="00EC7EBD" w:rsidRPr="00EC7EBD">
              <w:rPr>
                <w:rFonts w:eastAsia="Times New Roman" w:cs="Arial"/>
                <w:sz w:val="18"/>
                <w:szCs w:val="18"/>
              </w:rPr>
              <w:t xml:space="preserve"> information.</w:t>
            </w:r>
          </w:p>
          <w:p w:rsidR="00BA2209" w:rsidRPr="00EC7EBD" w:rsidRDefault="00EC7EBD" w:rsidP="00401875">
            <w:pPr>
              <w:autoSpaceDE w:val="0"/>
              <w:autoSpaceDN w:val="0"/>
              <w:adjustRightInd w:val="0"/>
              <w:spacing w:after="80" w:line="240" w:lineRule="auto"/>
              <w:ind w:left="124" w:right="107"/>
              <w:rPr>
                <w:rFonts w:eastAsia="Times New Roman" w:cs="Arial"/>
                <w:sz w:val="18"/>
                <w:szCs w:val="18"/>
              </w:rPr>
            </w:pPr>
            <w:r w:rsidRPr="00EC7EBD">
              <w:rPr>
                <w:rFonts w:eastAsia="Times New Roman" w:cs="Arial"/>
                <w:sz w:val="18"/>
                <w:szCs w:val="18"/>
              </w:rPr>
              <w:t>Stimulus</w:t>
            </w:r>
            <w:r>
              <w:rPr>
                <w:rFonts w:eastAsia="Times New Roman" w:cs="Arial"/>
                <w:sz w:val="18"/>
                <w:szCs w:val="18"/>
              </w:rPr>
              <w:t xml:space="preserve"> material can</w:t>
            </w:r>
            <w:r w:rsidRPr="00EC7EBD">
              <w:rPr>
                <w:rFonts w:eastAsia="Times New Roman" w:cs="Arial"/>
                <w:sz w:val="18"/>
                <w:szCs w:val="18"/>
              </w:rPr>
              <w:t xml:space="preserve"> </w:t>
            </w:r>
            <w:r w:rsidR="00A718FC">
              <w:rPr>
                <w:rFonts w:eastAsia="Times New Roman" w:cs="Arial"/>
                <w:sz w:val="18"/>
                <w:szCs w:val="18"/>
              </w:rPr>
              <w:t xml:space="preserve">include: </w:t>
            </w:r>
            <w:r w:rsidR="00A718FC" w:rsidRPr="00EC7EBD">
              <w:rPr>
                <w:rFonts w:eastAsia="Times New Roman" w:cs="Arial"/>
                <w:sz w:val="18"/>
                <w:szCs w:val="18"/>
              </w:rPr>
              <w:t>text, diagrams, graphs, tables, photographs and</w:t>
            </w:r>
            <w:r w:rsidR="00A718FC">
              <w:rPr>
                <w:rFonts w:eastAsia="Times New Roman" w:cs="Arial"/>
                <w:sz w:val="18"/>
                <w:szCs w:val="18"/>
              </w:rPr>
              <w:t>/or</w:t>
            </w:r>
            <w:r w:rsidR="00A718FC" w:rsidRPr="00EC7EBD">
              <w:rPr>
                <w:rFonts w:eastAsia="Times New Roman" w:cs="Arial"/>
                <w:sz w:val="18"/>
                <w:szCs w:val="18"/>
              </w:rPr>
              <w:t xml:space="preserve"> scenarios</w:t>
            </w:r>
            <w:r w:rsidRPr="00EC7EBD">
              <w:rPr>
                <w:rFonts w:eastAsia="Times New Roman" w:cs="Arial"/>
                <w:sz w:val="18"/>
                <w:szCs w:val="18"/>
              </w:rPr>
              <w:t>.</w:t>
            </w:r>
          </w:p>
        </w:tc>
      </w:tr>
      <w:bookmarkEnd w:id="31"/>
      <w:bookmarkEnd w:id="39"/>
      <w:bookmarkEnd w:id="40"/>
      <w:bookmarkEnd w:id="41"/>
    </w:tbl>
    <w:p w:rsidR="00633F42" w:rsidRDefault="00633F42" w:rsidP="007D3EA7">
      <w:pPr>
        <w:spacing w:line="276" w:lineRule="auto"/>
        <w:rPr>
          <w:rFonts w:asciiTheme="majorHAnsi" w:eastAsiaTheme="majorEastAsia" w:hAnsiTheme="majorHAnsi" w:cstheme="majorBidi"/>
          <w:color w:val="342568" w:themeColor="accent1" w:themeShade="BF"/>
          <w:sz w:val="40"/>
          <w:szCs w:val="28"/>
        </w:rPr>
      </w:pPr>
      <w:r>
        <w:br w:type="page"/>
      </w:r>
    </w:p>
    <w:p w:rsidR="004A5F29" w:rsidRDefault="004A5F29" w:rsidP="007D3EA7">
      <w:pPr>
        <w:keepNext/>
        <w:keepLines/>
        <w:spacing w:line="276" w:lineRule="auto"/>
        <w:outlineLvl w:val="0"/>
        <w:rPr>
          <w:rFonts w:ascii="Franklin Gothic Medium" w:eastAsia="Times New Roman" w:hAnsi="Franklin Gothic Medium" w:cs="Times New Roman"/>
          <w:b/>
          <w:bCs/>
          <w:color w:val="342568"/>
          <w:sz w:val="40"/>
          <w:szCs w:val="28"/>
        </w:rPr>
      </w:pPr>
      <w:bookmarkStart w:id="51" w:name="_Toc384202978"/>
      <w:bookmarkStart w:id="52" w:name="_Toc499708302"/>
      <w:r w:rsidRPr="009B4BE6">
        <w:rPr>
          <w:rFonts w:ascii="Franklin Gothic Medium" w:eastAsia="Times New Roman" w:hAnsi="Franklin Gothic Medium" w:cs="Times New Roman"/>
          <w:b/>
          <w:bCs/>
          <w:color w:val="342568"/>
          <w:sz w:val="40"/>
          <w:szCs w:val="28"/>
        </w:rPr>
        <w:lastRenderedPageBreak/>
        <w:t xml:space="preserve">Appendix 1 – Grade descriptions Year </w:t>
      </w:r>
      <w:bookmarkEnd w:id="51"/>
      <w:r>
        <w:rPr>
          <w:rFonts w:ascii="Franklin Gothic Medium" w:eastAsia="Times New Roman" w:hAnsi="Franklin Gothic Medium" w:cs="Times New Roman"/>
          <w:b/>
          <w:bCs/>
          <w:color w:val="342568"/>
          <w:sz w:val="40"/>
          <w:szCs w:val="28"/>
        </w:rPr>
        <w:t>12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rsidTr="00CD591F">
        <w:tc>
          <w:tcPr>
            <w:tcW w:w="993" w:type="dxa"/>
            <w:vMerge w:val="restart"/>
            <w:shd w:val="clear" w:color="auto" w:fill="9688BE"/>
            <w:vAlign w:val="center"/>
          </w:tcPr>
          <w:p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 xml:space="preserve">Comprehensively explains management practices of production systems </w:t>
            </w:r>
            <w:r>
              <w:rPr>
                <w:rFonts w:eastAsia="Times New Roman" w:cs="Calibri"/>
                <w:color w:val="000000"/>
                <w:sz w:val="20"/>
                <w:szCs w:val="20"/>
              </w:rPr>
              <w:t xml:space="preserve">with </w:t>
            </w:r>
            <w:r w:rsidRPr="00C825F4">
              <w:rPr>
                <w:rFonts w:eastAsia="Times New Roman" w:cs="Calibri"/>
                <w:color w:val="000000"/>
                <w:sz w:val="20"/>
                <w:szCs w:val="20"/>
              </w:rPr>
              <w:t>clear</w:t>
            </w:r>
            <w:r>
              <w:rPr>
                <w:rFonts w:eastAsia="Times New Roman" w:cs="Calibri"/>
                <w:color w:val="000000"/>
                <w:sz w:val="20"/>
                <w:szCs w:val="20"/>
              </w:rPr>
              <w:t xml:space="preserve"> links</w:t>
            </w:r>
            <w:r w:rsidRPr="00C825F4">
              <w:rPr>
                <w:rFonts w:eastAsia="Times New Roman" w:cs="Calibri"/>
                <w:color w:val="000000"/>
                <w:sz w:val="20"/>
                <w:szCs w:val="20"/>
              </w:rPr>
              <w:t xml:space="preserve"> to production.</w:t>
            </w:r>
          </w:p>
          <w:p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Comprehensively explains marketing pri</w:t>
            </w:r>
            <w:r w:rsidR="004E2599">
              <w:rPr>
                <w:rFonts w:eastAsia="Times New Roman" w:cs="Calibri"/>
                <w:color w:val="000000"/>
                <w:sz w:val="20"/>
                <w:szCs w:val="20"/>
              </w:rPr>
              <w:t>nciples of production systems.</w:t>
            </w:r>
          </w:p>
          <w:p w:rsidR="004A5F29" w:rsidRPr="00C825F4"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Examines and evaluates the impact of innovation and ethics on production systems to present log</w:t>
            </w:r>
            <w:r w:rsidR="0013607B">
              <w:rPr>
                <w:rFonts w:eastAsia="Times New Roman" w:cs="Calibri"/>
                <w:color w:val="000000"/>
                <w:sz w:val="20"/>
                <w:szCs w:val="20"/>
              </w:rPr>
              <w:t>ical, well-developed arguments.</w:t>
            </w:r>
          </w:p>
          <w:p w:rsidR="004A5F29" w:rsidRPr="009B4BE6" w:rsidRDefault="004A5F29" w:rsidP="007D3EA7">
            <w:pPr>
              <w:spacing w:after="0" w:line="276" w:lineRule="auto"/>
              <w:rPr>
                <w:rFonts w:eastAsia="Times New Roman" w:cs="Calibri"/>
                <w:color w:val="000000"/>
                <w:sz w:val="20"/>
                <w:szCs w:val="20"/>
              </w:rPr>
            </w:pPr>
            <w:r w:rsidRPr="00C825F4">
              <w:rPr>
                <w:rFonts w:eastAsia="Times New Roman" w:cs="Calibri"/>
                <w:color w:val="000000"/>
                <w:sz w:val="20"/>
                <w:szCs w:val="20"/>
              </w:rPr>
              <w:t>Analyses the effects of social, economic and environmental issues on production to provide relevant</w:t>
            </w:r>
            <w:r>
              <w:rPr>
                <w:rFonts w:eastAsia="Times New Roman" w:cs="Calibri"/>
                <w:color w:val="000000"/>
                <w:sz w:val="20"/>
                <w:szCs w:val="20"/>
              </w:rPr>
              <w:t xml:space="preserve"> and</w:t>
            </w:r>
            <w:r w:rsidRPr="00C825F4">
              <w:rPr>
                <w:rFonts w:eastAsia="Times New Roman" w:cs="Calibri"/>
                <w:color w:val="000000"/>
                <w:sz w:val="20"/>
                <w:szCs w:val="20"/>
              </w:rPr>
              <w:t xml:space="preserve"> detailed suggestions to develop sustainable production systems.</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4A5F29" w:rsidRDefault="004A5F29" w:rsidP="007D3EA7">
            <w:pPr>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rsidR="00293E71" w:rsidRDefault="004A5F29" w:rsidP="007D3EA7">
            <w:pPr>
              <w:spacing w:after="0" w:line="276" w:lineRule="auto"/>
              <w:rPr>
                <w:sz w:val="20"/>
                <w:szCs w:val="20"/>
              </w:rPr>
            </w:pPr>
            <w:r w:rsidRPr="005607A0">
              <w:rPr>
                <w:sz w:val="20"/>
                <w:szCs w:val="20"/>
              </w:rPr>
              <w:t>Designs investigations to identify dependent and independent variables, and control appropriate variables.</w:t>
            </w:r>
          </w:p>
          <w:p w:rsidR="004A5F29" w:rsidRDefault="004A5F29" w:rsidP="007D3EA7">
            <w:pPr>
              <w:spacing w:after="0" w:line="276" w:lineRule="auto"/>
              <w:rPr>
                <w:sz w:val="20"/>
                <w:szCs w:val="20"/>
              </w:rPr>
            </w:pPr>
            <w:r w:rsidRPr="005607A0">
              <w:rPr>
                <w:sz w:val="20"/>
                <w:szCs w:val="20"/>
              </w:rPr>
              <w:t>Describes the experimental method in detail and accurately collects data.</w:t>
            </w:r>
          </w:p>
          <w:p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data logically</w:t>
            </w:r>
            <w:r w:rsidR="008E6724">
              <w:rPr>
                <w:sz w:val="20"/>
                <w:szCs w:val="20"/>
              </w:rPr>
              <w:t xml:space="preserve"> and accurately processes data.</w:t>
            </w:r>
          </w:p>
          <w:p w:rsidR="004A5F29" w:rsidRDefault="004A5F29" w:rsidP="007D3EA7">
            <w:pPr>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p>
          <w:p w:rsidR="004A5F29" w:rsidRDefault="004A5F29" w:rsidP="007D3EA7">
            <w:pPr>
              <w:spacing w:after="0" w:line="276" w:lineRule="auto"/>
              <w:rPr>
                <w:sz w:val="20"/>
                <w:szCs w:val="20"/>
              </w:rPr>
            </w:pPr>
            <w:r w:rsidRPr="005607A0">
              <w:rPr>
                <w:sz w:val="20"/>
                <w:szCs w:val="20"/>
              </w:rPr>
              <w:t>Comprehensively explains trends using data, including numerical data when appropriate, as evidence to draw conclusions that relate to the hypothesis</w:t>
            </w:r>
            <w:r>
              <w:rPr>
                <w:sz w:val="20"/>
                <w:szCs w:val="20"/>
              </w:rPr>
              <w:t>.</w:t>
            </w:r>
          </w:p>
          <w:p w:rsidR="004A5F29" w:rsidRDefault="004A5F29" w:rsidP="007D3EA7">
            <w:pPr>
              <w:spacing w:after="0" w:line="276" w:lineRule="auto"/>
              <w:rPr>
                <w:sz w:val="20"/>
                <w:szCs w:val="20"/>
              </w:rPr>
            </w:pPr>
            <w:r w:rsidRPr="005607A0">
              <w:rPr>
                <w:sz w:val="20"/>
                <w:szCs w:val="20"/>
              </w:rPr>
              <w:t>Evaluates the experimental method and provides specific relevant suggestions to improve the validity and reliability of the data collected</w:t>
            </w:r>
            <w:r>
              <w:rPr>
                <w:sz w:val="20"/>
                <w:szCs w:val="20"/>
              </w:rPr>
              <w:t>.</w:t>
            </w:r>
          </w:p>
          <w:p w:rsidR="004A5F29" w:rsidRPr="0007558F" w:rsidRDefault="004A5F29" w:rsidP="007D3EA7">
            <w:pPr>
              <w:spacing w:after="0" w:line="276" w:lineRule="auto"/>
              <w:rPr>
                <w:rFonts w:eastAsia="Times New Roman" w:cs="Arial"/>
                <w:color w:val="000000"/>
                <w:sz w:val="20"/>
                <w:szCs w:val="20"/>
              </w:rPr>
            </w:pPr>
            <w:r w:rsidRPr="005607A0">
              <w:rPr>
                <w:sz w:val="20"/>
                <w:szCs w:val="20"/>
              </w:rPr>
              <w:t>Communicates detailed and relevant information and concepts logically and coherently, using correct terminology and appropriate conventions</w:t>
            </w:r>
            <w:r>
              <w:rPr>
                <w:sz w:val="20"/>
                <w:szCs w:val="20"/>
              </w:rPr>
              <w:t>.</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 xml:space="preserve">Selects and uses appropriate resources and equipment to plan and consistently manage a broad range of tasks in an efficient, confident and safe manner, </w:t>
            </w:r>
            <w:r w:rsidR="008E6724">
              <w:rPr>
                <w:rFonts w:eastAsia="Times New Roman" w:cs="Arial"/>
                <w:color w:val="000000"/>
                <w:sz w:val="20"/>
                <w:szCs w:val="20"/>
              </w:rPr>
              <w:t>adhering to industry standards.</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Applies a wide range of economic principles and tools to plan and manage for optimal production.</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Applies sustainable production practices</w:t>
            </w:r>
            <w:r w:rsidR="008E6724">
              <w:rPr>
                <w:rFonts w:eastAsia="Times New Roman" w:cs="Arial"/>
                <w:color w:val="000000"/>
                <w:sz w:val="20"/>
                <w:szCs w:val="20"/>
              </w:rPr>
              <w:t xml:space="preserve"> to a wide range of operations.</w:t>
            </w:r>
          </w:p>
          <w:p w:rsidR="004A5F29" w:rsidRPr="0067727D"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Completes all tasks systematically and concisely, and validates work with significant evidence.</w:t>
            </w:r>
          </w:p>
        </w:tc>
      </w:tr>
    </w:tbl>
    <w:p w:rsidR="00587A55" w:rsidRDefault="00587A55" w:rsidP="00587A5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rsidTr="00CD591F">
        <w:tc>
          <w:tcPr>
            <w:tcW w:w="993" w:type="dxa"/>
            <w:vMerge w:val="restart"/>
            <w:shd w:val="clear" w:color="auto" w:fill="9688BE"/>
            <w:vAlign w:val="center"/>
          </w:tcPr>
          <w:p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4A5F29" w:rsidRDefault="004A5F29" w:rsidP="007D3EA7">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management practices of selected production systems linking them to production.</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marketing principles of selected production systems.</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Explains the impact of innovation and ethics on production systems.</w:t>
            </w:r>
          </w:p>
          <w:p w:rsidR="004A5F29" w:rsidRPr="00E32BB1" w:rsidRDefault="004A5F29" w:rsidP="007D3EA7">
            <w:pPr>
              <w:spacing w:after="0" w:line="276" w:lineRule="auto"/>
              <w:rPr>
                <w:rFonts w:eastAsia="Times New Roman" w:cs="Calibri"/>
                <w:sz w:val="20"/>
              </w:rPr>
            </w:pPr>
            <w:r w:rsidRPr="00C825F4">
              <w:rPr>
                <w:rFonts w:eastAsia="Times New Roman" w:cs="Calibri"/>
                <w:sz w:val="20"/>
              </w:rPr>
              <w:t>Analyses the effects of social, economic and environmental issues on production to provide relevant suggestions to develop sustainable production systems.</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rsidR="004A5F29" w:rsidRDefault="004A5F29" w:rsidP="007D3EA7">
            <w:pPr>
              <w:autoSpaceDE w:val="0"/>
              <w:autoSpaceDN w:val="0"/>
              <w:adjustRightInd w:val="0"/>
              <w:spacing w:after="0" w:line="276" w:lineRule="auto"/>
              <w:rPr>
                <w:rFonts w:cs="Arial"/>
                <w:color w:val="000000"/>
                <w:sz w:val="20"/>
                <w:szCs w:val="20"/>
              </w:rPr>
            </w:pPr>
            <w:r w:rsidRPr="000D73DA">
              <w:rPr>
                <w:rFonts w:cs="Arial"/>
                <w:color w:val="000000"/>
                <w:sz w:val="20"/>
                <w:szCs w:val="20"/>
              </w:rPr>
              <w:t>Formulates a hypothesis that states the relationship between dependent and independent variables</w:t>
            </w:r>
            <w:r>
              <w:rPr>
                <w:rFonts w:cs="Arial"/>
                <w:color w:val="000000"/>
                <w:sz w:val="20"/>
                <w:szCs w:val="20"/>
              </w:rPr>
              <w:t>.</w:t>
            </w:r>
          </w:p>
          <w:p w:rsidR="0021029B" w:rsidRDefault="004A5F29" w:rsidP="007D3EA7">
            <w:pPr>
              <w:autoSpaceDE w:val="0"/>
              <w:autoSpaceDN w:val="0"/>
              <w:adjustRightInd w:val="0"/>
              <w:spacing w:after="0" w:line="276" w:lineRule="auto"/>
              <w:rPr>
                <w:sz w:val="20"/>
                <w:szCs w:val="20"/>
              </w:rPr>
            </w:pPr>
            <w:r w:rsidRPr="005607A0">
              <w:rPr>
                <w:sz w:val="20"/>
                <w:szCs w:val="20"/>
              </w:rPr>
              <w:t>Designs investigations to identify dependent and independent variables, and</w:t>
            </w:r>
            <w:r w:rsidR="0021029B">
              <w:rPr>
                <w:sz w:val="20"/>
                <w:szCs w:val="20"/>
              </w:rPr>
              <w:t xml:space="preserve"> control appropriate variables.</w:t>
            </w:r>
          </w:p>
          <w:p w:rsidR="004A5F29" w:rsidRDefault="004A5F29" w:rsidP="007D3EA7">
            <w:pPr>
              <w:autoSpaceDE w:val="0"/>
              <w:autoSpaceDN w:val="0"/>
              <w:adjustRightInd w:val="0"/>
              <w:spacing w:after="0" w:line="276" w:lineRule="auto"/>
              <w:rPr>
                <w:sz w:val="20"/>
                <w:szCs w:val="20"/>
              </w:rPr>
            </w:pPr>
            <w:r w:rsidRPr="005607A0">
              <w:rPr>
                <w:sz w:val="20"/>
                <w:szCs w:val="20"/>
              </w:rPr>
              <w:t>Describes the experimental method and accurately collects data.</w:t>
            </w:r>
          </w:p>
          <w:p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data logically and usu</w:t>
            </w:r>
            <w:r w:rsidR="008E6724">
              <w:rPr>
                <w:sz w:val="20"/>
                <w:szCs w:val="20"/>
              </w:rPr>
              <w:t>ally processes data accurately.</w:t>
            </w:r>
          </w:p>
          <w:p w:rsidR="004A5F29" w:rsidRDefault="004A5F29" w:rsidP="007D3EA7">
            <w:pPr>
              <w:autoSpaceDE w:val="0"/>
              <w:autoSpaceDN w:val="0"/>
              <w:adjustRightInd w:val="0"/>
              <w:spacing w:after="0" w:line="276" w:lineRule="auto"/>
              <w:rPr>
                <w:sz w:val="20"/>
                <w:szCs w:val="20"/>
              </w:rPr>
            </w:pPr>
            <w:r w:rsidRPr="005607A0">
              <w:rPr>
                <w:sz w:val="20"/>
                <w:szCs w:val="20"/>
              </w:rPr>
              <w:t>Present</w:t>
            </w:r>
            <w:r w:rsidRPr="005607A0">
              <w:rPr>
                <w:strike/>
                <w:sz w:val="20"/>
                <w:szCs w:val="20"/>
              </w:rPr>
              <w:t>s</w:t>
            </w:r>
            <w:r w:rsidRPr="005607A0">
              <w:rPr>
                <w:sz w:val="20"/>
                <w:szCs w:val="20"/>
              </w:rPr>
              <w:t xml:space="preserve"> data in a range of forms, including graphs, tables and charts to reveal patterns and relationships</w:t>
            </w:r>
            <w:r>
              <w:rPr>
                <w:sz w:val="20"/>
                <w:szCs w:val="20"/>
              </w:rPr>
              <w:t>.</w:t>
            </w:r>
          </w:p>
          <w:p w:rsidR="004A5F29" w:rsidRDefault="004A5F29" w:rsidP="007D3EA7">
            <w:pPr>
              <w:autoSpaceDE w:val="0"/>
              <w:autoSpaceDN w:val="0"/>
              <w:adjustRightInd w:val="0"/>
              <w:spacing w:after="0" w:line="276" w:lineRule="auto"/>
              <w:rPr>
                <w:sz w:val="20"/>
                <w:szCs w:val="20"/>
              </w:rPr>
            </w:pPr>
            <w:r w:rsidRPr="005607A0">
              <w:rPr>
                <w:sz w:val="20"/>
                <w:szCs w:val="20"/>
              </w:rPr>
              <w:t>Explains trends using some numerical data, where appropriate, and uses evidence to draw conclusions that relate to the hypothesis</w:t>
            </w:r>
            <w:r>
              <w:rPr>
                <w:sz w:val="20"/>
                <w:szCs w:val="20"/>
              </w:rPr>
              <w:t>.</w:t>
            </w:r>
          </w:p>
          <w:p w:rsidR="004A5F29" w:rsidRDefault="004A5F29" w:rsidP="007D3EA7">
            <w:pPr>
              <w:autoSpaceDE w:val="0"/>
              <w:autoSpaceDN w:val="0"/>
              <w:adjustRightInd w:val="0"/>
              <w:spacing w:after="0" w:line="276" w:lineRule="auto"/>
              <w:rPr>
                <w:sz w:val="20"/>
                <w:szCs w:val="20"/>
              </w:rPr>
            </w:pPr>
            <w:r w:rsidRPr="005607A0">
              <w:rPr>
                <w:sz w:val="20"/>
                <w:szCs w:val="20"/>
              </w:rPr>
              <w:t>Evaluates the experimental method and provides relevant suggestions to improve the validity and reliability of the data collected</w:t>
            </w:r>
            <w:r>
              <w:rPr>
                <w:sz w:val="20"/>
                <w:szCs w:val="20"/>
              </w:rPr>
              <w:t>.</w:t>
            </w:r>
          </w:p>
          <w:p w:rsidR="004A5F29" w:rsidRPr="00783425" w:rsidRDefault="004A5F29" w:rsidP="007D3EA7">
            <w:pPr>
              <w:autoSpaceDE w:val="0"/>
              <w:autoSpaceDN w:val="0"/>
              <w:adjustRightInd w:val="0"/>
              <w:spacing w:after="0" w:line="276" w:lineRule="auto"/>
              <w:rPr>
                <w:rFonts w:eastAsia="Times New Roman" w:cs="Calibri"/>
                <w:color w:val="000000"/>
                <w:sz w:val="20"/>
                <w:szCs w:val="20"/>
              </w:rPr>
            </w:pPr>
            <w:r w:rsidRPr="005607A0">
              <w:rPr>
                <w:sz w:val="20"/>
                <w:szCs w:val="20"/>
              </w:rPr>
              <w:t>Communicates information and concepts logically, using correct terminology and appropriate conventions</w:t>
            </w:r>
            <w:r>
              <w:rPr>
                <w:sz w:val="20"/>
                <w:szCs w:val="20"/>
              </w:rPr>
              <w:t>.</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Selects and uses resources and equipment to manage a range of tasks safely and effectivel</w:t>
            </w:r>
            <w:r w:rsidR="00215F53">
              <w:rPr>
                <w:rFonts w:eastAsia="Times New Roman" w:cs="Arial"/>
                <w:color w:val="000000"/>
                <w:sz w:val="20"/>
                <w:szCs w:val="20"/>
              </w:rPr>
              <w:t>y, meeting industry standards.</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a range of economic principles and tools to plan and</w:t>
            </w:r>
            <w:r w:rsidR="00596FBC">
              <w:rPr>
                <w:rFonts w:eastAsia="Times New Roman" w:cs="Arial"/>
                <w:color w:val="000000"/>
                <w:sz w:val="20"/>
                <w:szCs w:val="20"/>
              </w:rPr>
              <w:t xml:space="preserve"> manage for optimal production.</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 xml:space="preserve">Applies sustainable production practices in </w:t>
            </w:r>
            <w:r w:rsidR="00596FBC">
              <w:rPr>
                <w:rFonts w:eastAsia="Times New Roman" w:cs="Arial"/>
                <w:color w:val="000000"/>
                <w:sz w:val="20"/>
                <w:szCs w:val="20"/>
              </w:rPr>
              <w:t>a selected enterprise.</w:t>
            </w:r>
          </w:p>
          <w:p w:rsidR="004A5F29" w:rsidRPr="0007558F" w:rsidRDefault="004A5F29" w:rsidP="007D3EA7">
            <w:pPr>
              <w:spacing w:after="0" w:line="276" w:lineRule="auto"/>
              <w:rPr>
                <w:rFonts w:eastAsia="Times New Roman" w:cs="Arial"/>
                <w:b/>
                <w:color w:val="000000"/>
                <w:sz w:val="20"/>
                <w:szCs w:val="20"/>
              </w:rPr>
            </w:pPr>
            <w:r w:rsidRPr="005A0730">
              <w:rPr>
                <w:rFonts w:eastAsia="Times New Roman" w:cs="Arial"/>
                <w:color w:val="000000"/>
                <w:sz w:val="20"/>
                <w:szCs w:val="20"/>
              </w:rPr>
              <w:t>Completes all task aspects thoroughly, using evidence to validate work.</w:t>
            </w:r>
          </w:p>
        </w:tc>
      </w:tr>
    </w:tbl>
    <w:p w:rsidR="00587A55" w:rsidRDefault="00587A55" w:rsidP="00587A55">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rsidTr="00CD591F">
        <w:tc>
          <w:tcPr>
            <w:tcW w:w="993" w:type="dxa"/>
            <w:vMerge w:val="restart"/>
            <w:shd w:val="clear" w:color="auto" w:fill="9688BE"/>
            <w:vAlign w:val="center"/>
          </w:tcPr>
          <w:p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key management practices of selected production systems with some linking of them to production.</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marketing principles of selected production systems.</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Describes the impact of innovation and ethics on production systems.</w:t>
            </w:r>
          </w:p>
          <w:p w:rsidR="004A5F29" w:rsidRPr="009B4BE6" w:rsidRDefault="004A5F29" w:rsidP="007D3EA7">
            <w:pPr>
              <w:spacing w:after="0" w:line="276" w:lineRule="auto"/>
              <w:rPr>
                <w:rFonts w:eastAsia="Times New Roman" w:cs="Calibri"/>
                <w:sz w:val="20"/>
              </w:rPr>
            </w:pPr>
            <w:r w:rsidRPr="00C825F4">
              <w:rPr>
                <w:rFonts w:eastAsia="Times New Roman" w:cs="Calibri"/>
                <w:sz w:val="20"/>
              </w:rPr>
              <w:t>Identifies key social, economic and environmental issues relevant to a selected production system to give some simple suggestions to develop sustainable production systems.</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4A5F29" w:rsidRDefault="004A5F29" w:rsidP="007D3EA7">
            <w:pPr>
              <w:spacing w:after="0" w:line="276" w:lineRule="auto"/>
              <w:rPr>
                <w:sz w:val="20"/>
                <w:szCs w:val="20"/>
              </w:rPr>
            </w:pPr>
            <w:r w:rsidRPr="00463C6A">
              <w:rPr>
                <w:sz w:val="20"/>
                <w:szCs w:val="20"/>
              </w:rPr>
              <w:t>Provides a statement</w:t>
            </w:r>
            <w:r w:rsidRPr="005607A0">
              <w:rPr>
                <w:sz w:val="20"/>
                <w:szCs w:val="20"/>
              </w:rPr>
              <w:t xml:space="preserve"> that links dependent and independent variables</w:t>
            </w:r>
            <w:r>
              <w:rPr>
                <w:sz w:val="20"/>
                <w:szCs w:val="20"/>
              </w:rPr>
              <w:t xml:space="preserve"> without stating their relationship.</w:t>
            </w:r>
          </w:p>
          <w:p w:rsidR="004A5F29" w:rsidRDefault="004A5F29" w:rsidP="007D3EA7">
            <w:pPr>
              <w:spacing w:after="0" w:line="276" w:lineRule="auto"/>
              <w:rPr>
                <w:sz w:val="20"/>
                <w:szCs w:val="20"/>
              </w:rPr>
            </w:pPr>
            <w:r w:rsidRPr="005607A0">
              <w:rPr>
                <w:sz w:val="20"/>
                <w:szCs w:val="20"/>
              </w:rPr>
              <w:t>Designs investigations to identify and control some variables, briefly outlines the experimental method and collects data.</w:t>
            </w:r>
            <w:r>
              <w:rPr>
                <w:sz w:val="20"/>
                <w:szCs w:val="20"/>
              </w:rPr>
              <w:t xml:space="preserve"> Follows set experimental procedures to collect data.</w:t>
            </w:r>
          </w:p>
          <w:p w:rsidR="004A5F29" w:rsidRPr="005607A0" w:rsidRDefault="004A5F29" w:rsidP="007D3EA7">
            <w:pPr>
              <w:autoSpaceDE w:val="0"/>
              <w:autoSpaceDN w:val="0"/>
              <w:adjustRightInd w:val="0"/>
              <w:spacing w:after="0" w:line="276" w:lineRule="auto"/>
              <w:rPr>
                <w:sz w:val="20"/>
                <w:szCs w:val="20"/>
              </w:rPr>
            </w:pPr>
            <w:r w:rsidRPr="005607A0">
              <w:rPr>
                <w:sz w:val="20"/>
                <w:szCs w:val="20"/>
              </w:rPr>
              <w:t>Organises and processes data</w:t>
            </w:r>
            <w:r w:rsidR="005B2A9E">
              <w:rPr>
                <w:sz w:val="20"/>
                <w:szCs w:val="20"/>
              </w:rPr>
              <w:t xml:space="preserve"> with some errors or omissions.</w:t>
            </w:r>
          </w:p>
          <w:p w:rsidR="004A5F29" w:rsidRDefault="004A5F29" w:rsidP="007D3EA7">
            <w:pPr>
              <w:spacing w:after="0" w:line="276" w:lineRule="auto"/>
              <w:rPr>
                <w:sz w:val="20"/>
                <w:szCs w:val="20"/>
              </w:rPr>
            </w:pPr>
            <w:r w:rsidRPr="005607A0">
              <w:rPr>
                <w:sz w:val="20"/>
                <w:szCs w:val="20"/>
              </w:rPr>
              <w:t>Presents data using basi</w:t>
            </w:r>
            <w:r>
              <w:rPr>
                <w:sz w:val="20"/>
                <w:szCs w:val="20"/>
              </w:rPr>
              <w:t>c tables and appropriate graphs, identifying general trends in data.</w:t>
            </w:r>
          </w:p>
          <w:p w:rsidR="004A5F29" w:rsidRDefault="004A5F29" w:rsidP="007D3EA7">
            <w:pPr>
              <w:spacing w:after="0" w:line="276" w:lineRule="auto"/>
              <w:rPr>
                <w:sz w:val="20"/>
                <w:szCs w:val="20"/>
              </w:rPr>
            </w:pPr>
            <w:r w:rsidRPr="005607A0">
              <w:rPr>
                <w:sz w:val="20"/>
                <w:szCs w:val="20"/>
              </w:rPr>
              <w:t>Describes trends in the data and draws simple conclusions that may not be linked back to the hypothesis</w:t>
            </w:r>
            <w:r>
              <w:rPr>
                <w:sz w:val="20"/>
                <w:szCs w:val="20"/>
              </w:rPr>
              <w:t>.</w:t>
            </w:r>
          </w:p>
          <w:p w:rsidR="004A5F29" w:rsidRDefault="004A5F29" w:rsidP="007D3EA7">
            <w:pPr>
              <w:spacing w:after="0" w:line="276" w:lineRule="auto"/>
              <w:rPr>
                <w:sz w:val="20"/>
                <w:szCs w:val="20"/>
              </w:rPr>
            </w:pPr>
            <w:r w:rsidRPr="005607A0">
              <w:rPr>
                <w:sz w:val="20"/>
                <w:szCs w:val="20"/>
              </w:rPr>
              <w:t>Provides general suggestions to improve the investigation</w:t>
            </w:r>
            <w:r>
              <w:rPr>
                <w:sz w:val="20"/>
                <w:szCs w:val="20"/>
              </w:rPr>
              <w:t>.</w:t>
            </w:r>
          </w:p>
          <w:p w:rsidR="004A5F29" w:rsidRPr="001259A1" w:rsidRDefault="004A5F29" w:rsidP="007D3EA7">
            <w:pPr>
              <w:spacing w:after="0" w:line="276" w:lineRule="auto"/>
              <w:rPr>
                <w:rFonts w:eastAsia="Times New Roman" w:cs="Calibri"/>
                <w:sz w:val="20"/>
              </w:rPr>
            </w:pPr>
            <w:r w:rsidRPr="005607A0">
              <w:rPr>
                <w:sz w:val="20"/>
                <w:szCs w:val="20"/>
              </w:rPr>
              <w:t>Communicates information and concepts, without detail, using some correct terminology and appropriate conventions</w:t>
            </w:r>
            <w:r>
              <w:rPr>
                <w:sz w:val="20"/>
                <w:szCs w:val="20"/>
              </w:rPr>
              <w:t>.</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resources and equipment to perform tasks in an inconsistent manner where safety and effective</w:t>
            </w:r>
            <w:r w:rsidR="00086097">
              <w:rPr>
                <w:rFonts w:eastAsia="Times New Roman" w:cs="Arial"/>
                <w:color w:val="000000"/>
                <w:sz w:val="20"/>
                <w:szCs w:val="20"/>
              </w:rPr>
              <w:t>ness are not always maintained.</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Uses elements of economic principles an</w:t>
            </w:r>
            <w:r w:rsidR="00661B44">
              <w:rPr>
                <w:rFonts w:eastAsia="Times New Roman" w:cs="Arial"/>
                <w:color w:val="000000"/>
                <w:sz w:val="20"/>
                <w:szCs w:val="20"/>
              </w:rPr>
              <w:t>d tools to optimise production.</w:t>
            </w:r>
          </w:p>
          <w:p w:rsidR="004A5F29" w:rsidRPr="005A0730" w:rsidRDefault="004A5F29" w:rsidP="007D3EA7">
            <w:pPr>
              <w:spacing w:after="0" w:line="276" w:lineRule="auto"/>
              <w:rPr>
                <w:rFonts w:eastAsia="Times New Roman" w:cs="Arial"/>
                <w:color w:val="000000"/>
                <w:sz w:val="20"/>
                <w:szCs w:val="20"/>
              </w:rPr>
            </w:pPr>
            <w:r w:rsidRPr="005A0730">
              <w:rPr>
                <w:rFonts w:eastAsia="Times New Roman" w:cs="Arial"/>
                <w:color w:val="000000"/>
                <w:sz w:val="20"/>
                <w:szCs w:val="20"/>
              </w:rPr>
              <w:t>Considers sustainable production practices in a selected production system.</w:t>
            </w:r>
          </w:p>
          <w:p w:rsidR="004A5F29" w:rsidRPr="0007558F" w:rsidRDefault="004A5F29" w:rsidP="007D3EA7">
            <w:pPr>
              <w:spacing w:after="0" w:line="276" w:lineRule="auto"/>
              <w:rPr>
                <w:rFonts w:eastAsia="Times New Roman" w:cs="Arial"/>
                <w:b/>
                <w:color w:val="000000"/>
                <w:sz w:val="20"/>
                <w:szCs w:val="20"/>
              </w:rPr>
            </w:pPr>
            <w:r w:rsidRPr="005A0730">
              <w:rPr>
                <w:rFonts w:eastAsia="Times New Roman" w:cs="Arial"/>
                <w:color w:val="000000"/>
                <w:sz w:val="20"/>
                <w:szCs w:val="20"/>
              </w:rPr>
              <w:t>Completes essential task requirements, using basic evidence to support work.</w:t>
            </w:r>
          </w:p>
        </w:tc>
      </w:tr>
    </w:tbl>
    <w:p w:rsidR="00BB3B4D" w:rsidRDefault="00BB3B4D" w:rsidP="00BB3B4D">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rsidTr="00CD591F">
        <w:tc>
          <w:tcPr>
            <w:tcW w:w="993" w:type="dxa"/>
            <w:vMerge w:val="restart"/>
            <w:shd w:val="clear" w:color="auto" w:fill="9688BE"/>
            <w:vAlign w:val="center"/>
          </w:tcPr>
          <w:p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4A5F29" w:rsidRDefault="004A5F29" w:rsidP="007D3EA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management practices of selected production systems with limited linking of them to production.</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marketing principles of selected production systems.</w:t>
            </w:r>
          </w:p>
          <w:p w:rsidR="004A5F29" w:rsidRPr="00C825F4" w:rsidRDefault="004A5F29" w:rsidP="007D3EA7">
            <w:pPr>
              <w:spacing w:after="0" w:line="276" w:lineRule="auto"/>
              <w:rPr>
                <w:rFonts w:eastAsia="Times New Roman" w:cs="Calibri"/>
                <w:sz w:val="20"/>
              </w:rPr>
            </w:pPr>
            <w:r w:rsidRPr="00C825F4">
              <w:rPr>
                <w:rFonts w:eastAsia="Times New Roman" w:cs="Calibri"/>
                <w:sz w:val="20"/>
              </w:rPr>
              <w:t>Provides limited descriptions of the impact of innovation and ethics on production systems.</w:t>
            </w:r>
          </w:p>
          <w:p w:rsidR="004A5F29" w:rsidRPr="009B4BE6" w:rsidRDefault="004A5F29" w:rsidP="007D3EA7">
            <w:pPr>
              <w:spacing w:after="0" w:line="276" w:lineRule="auto"/>
              <w:rPr>
                <w:rFonts w:eastAsia="Times New Roman" w:cs="Calibri"/>
                <w:sz w:val="20"/>
              </w:rPr>
            </w:pPr>
            <w:r w:rsidRPr="00C825F4">
              <w:rPr>
                <w:rFonts w:eastAsia="Times New Roman" w:cs="Calibri"/>
                <w:sz w:val="20"/>
              </w:rPr>
              <w:t>Makes little reference to social, economic and environmental issues relevant to a selected production system.</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Pr="00463C6A" w:rsidRDefault="004A5F29" w:rsidP="007D3EA7">
            <w:pPr>
              <w:spacing w:after="0" w:line="276" w:lineRule="auto"/>
              <w:rPr>
                <w:rFonts w:eastAsia="Times New Roman" w:cs="Arial"/>
                <w:sz w:val="20"/>
                <w:szCs w:val="20"/>
              </w:rPr>
            </w:pPr>
            <w:r w:rsidRPr="00463C6A">
              <w:rPr>
                <w:rFonts w:eastAsia="Times New Roman" w:cs="Arial"/>
                <w:b/>
                <w:sz w:val="20"/>
                <w:szCs w:val="20"/>
              </w:rPr>
              <w:t>Science Inquiry Skills</w:t>
            </w:r>
          </w:p>
          <w:p w:rsidR="004A5F29" w:rsidRDefault="004A5F29" w:rsidP="007D3EA7">
            <w:pPr>
              <w:spacing w:after="0" w:line="276" w:lineRule="auto"/>
              <w:rPr>
                <w:sz w:val="20"/>
                <w:szCs w:val="20"/>
              </w:rPr>
            </w:pPr>
            <w:r w:rsidRPr="00676925">
              <w:rPr>
                <w:sz w:val="20"/>
                <w:szCs w:val="20"/>
              </w:rPr>
              <w:t>Provides a statement that identifies one or more relevant variables without making links between them</w:t>
            </w:r>
            <w:r>
              <w:rPr>
                <w:sz w:val="20"/>
                <w:szCs w:val="20"/>
              </w:rPr>
              <w:t>.</w:t>
            </w:r>
          </w:p>
          <w:p w:rsidR="00B608DA" w:rsidRDefault="004A5F29" w:rsidP="007D3EA7">
            <w:pPr>
              <w:spacing w:after="0" w:line="276" w:lineRule="auto"/>
              <w:rPr>
                <w:sz w:val="20"/>
                <w:szCs w:val="20"/>
              </w:rPr>
            </w:pPr>
            <w:r w:rsidRPr="005607A0">
              <w:rPr>
                <w:sz w:val="20"/>
                <w:szCs w:val="20"/>
              </w:rPr>
              <w:t>Identifies a limited number of control</w:t>
            </w:r>
            <w:r w:rsidR="005827F2">
              <w:rPr>
                <w:sz w:val="20"/>
                <w:szCs w:val="20"/>
              </w:rPr>
              <w:t>led variables.</w:t>
            </w:r>
          </w:p>
          <w:p w:rsidR="004A5F29" w:rsidRDefault="004A5F29" w:rsidP="007D3EA7">
            <w:pPr>
              <w:spacing w:after="0" w:line="276" w:lineRule="auto"/>
              <w:rPr>
                <w:sz w:val="20"/>
                <w:szCs w:val="20"/>
              </w:rPr>
            </w:pPr>
            <w:r>
              <w:rPr>
                <w:sz w:val="20"/>
                <w:szCs w:val="20"/>
              </w:rPr>
              <w:t>Describes method with limited detail. With guidance, follows set experimental procedures to collect data.</w:t>
            </w:r>
          </w:p>
          <w:p w:rsidR="004A5F29" w:rsidRDefault="004A5F29" w:rsidP="007D3EA7">
            <w:pPr>
              <w:spacing w:after="0" w:line="276" w:lineRule="auto"/>
              <w:rPr>
                <w:sz w:val="20"/>
                <w:szCs w:val="20"/>
              </w:rPr>
            </w:pPr>
            <w:r w:rsidRPr="000B0E5A">
              <w:rPr>
                <w:sz w:val="20"/>
                <w:szCs w:val="20"/>
              </w:rPr>
              <w:t>Presents data that is unclear, insufficient and lacks appropriate processing</w:t>
            </w:r>
            <w:r>
              <w:rPr>
                <w:sz w:val="20"/>
                <w:szCs w:val="20"/>
              </w:rPr>
              <w:t>.</w:t>
            </w:r>
          </w:p>
          <w:p w:rsidR="00B608DA" w:rsidRDefault="004A5F29" w:rsidP="007D3EA7">
            <w:pPr>
              <w:spacing w:after="0" w:line="276" w:lineRule="auto"/>
              <w:rPr>
                <w:sz w:val="20"/>
                <w:szCs w:val="20"/>
              </w:rPr>
            </w:pPr>
            <w:r w:rsidRPr="005607A0">
              <w:rPr>
                <w:sz w:val="20"/>
                <w:szCs w:val="20"/>
              </w:rPr>
              <w:t>Identifies trends in the data incorrectly or overlooks trends. Includes anomalous results in the data without</w:t>
            </w:r>
            <w:r w:rsidR="005F3CF6">
              <w:rPr>
                <w:sz w:val="20"/>
                <w:szCs w:val="20"/>
              </w:rPr>
              <w:t xml:space="preserve"> identifying them as anomalous.</w:t>
            </w:r>
          </w:p>
          <w:p w:rsidR="004A5F29" w:rsidRDefault="004A5F29" w:rsidP="007D3EA7">
            <w:pPr>
              <w:spacing w:after="0" w:line="276" w:lineRule="auto"/>
              <w:rPr>
                <w:sz w:val="20"/>
                <w:szCs w:val="20"/>
              </w:rPr>
            </w:pPr>
            <w:r w:rsidRPr="005607A0">
              <w:rPr>
                <w:sz w:val="20"/>
                <w:szCs w:val="20"/>
              </w:rPr>
              <w:t>Offers simple conclusions that are not supported by the data or are not related to the hypothesis</w:t>
            </w:r>
            <w:r>
              <w:rPr>
                <w:sz w:val="20"/>
                <w:szCs w:val="20"/>
              </w:rPr>
              <w:t>.</w:t>
            </w:r>
          </w:p>
          <w:p w:rsidR="004A5F29" w:rsidRDefault="004A5F29" w:rsidP="007D3EA7">
            <w:pPr>
              <w:spacing w:after="0" w:line="276" w:lineRule="auto"/>
              <w:rPr>
                <w:sz w:val="20"/>
                <w:szCs w:val="20"/>
              </w:rPr>
            </w:pPr>
            <w:r w:rsidRPr="005607A0">
              <w:rPr>
                <w:sz w:val="20"/>
                <w:szCs w:val="20"/>
              </w:rPr>
              <w:t>Provides trivial or irrelevant suggestions for improving the investigation</w:t>
            </w:r>
            <w:r>
              <w:rPr>
                <w:sz w:val="20"/>
                <w:szCs w:val="20"/>
              </w:rPr>
              <w:t>.</w:t>
            </w:r>
          </w:p>
          <w:p w:rsidR="004A5F29" w:rsidRPr="00463C6A" w:rsidRDefault="004A5F29" w:rsidP="007D3EA7">
            <w:pPr>
              <w:spacing w:after="0" w:line="276" w:lineRule="auto"/>
              <w:rPr>
                <w:rFonts w:eastAsia="Times New Roman" w:cs="Calibri"/>
                <w:sz w:val="20"/>
              </w:rPr>
            </w:pPr>
            <w:r w:rsidRPr="005607A0">
              <w:rPr>
                <w:sz w:val="20"/>
                <w:szCs w:val="20"/>
              </w:rPr>
              <w:t>Communicates information using everyday language with frequent errors in the use of conventions</w:t>
            </w:r>
            <w:r>
              <w:rPr>
                <w:sz w:val="20"/>
                <w:szCs w:val="20"/>
              </w:rPr>
              <w:t>.</w:t>
            </w:r>
          </w:p>
        </w:tc>
      </w:tr>
      <w:tr w:rsidR="004A5F29" w:rsidRPr="009B4BE6" w:rsidTr="00CD591F">
        <w:tc>
          <w:tcPr>
            <w:tcW w:w="993" w:type="dxa"/>
            <w:vMerge/>
            <w:shd w:val="clear" w:color="auto" w:fill="9688BE"/>
          </w:tcPr>
          <w:p w:rsidR="004A5F29" w:rsidRPr="009B4BE6" w:rsidRDefault="004A5F29" w:rsidP="007D3EA7">
            <w:pPr>
              <w:spacing w:line="276" w:lineRule="auto"/>
              <w:rPr>
                <w:rFonts w:ascii="Arial" w:eastAsia="Times New Roman" w:hAnsi="Arial" w:cs="Arial"/>
                <w:color w:val="000000"/>
                <w:sz w:val="16"/>
                <w:szCs w:val="16"/>
              </w:rPr>
            </w:pPr>
          </w:p>
        </w:tc>
        <w:tc>
          <w:tcPr>
            <w:tcW w:w="8505" w:type="dxa"/>
          </w:tcPr>
          <w:p w:rsidR="004A5F29" w:rsidRDefault="004A5F29" w:rsidP="007D3EA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Selects inappropriate equipment and resources for tasks, with infrequent adherence to industry and safety standards.</w:t>
            </w:r>
          </w:p>
          <w:p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Displays ineffective and inconsistent appli</w:t>
            </w:r>
            <w:r w:rsidR="005827F2">
              <w:rPr>
                <w:rFonts w:eastAsia="Times New Roman" w:cs="Arial"/>
                <w:sz w:val="20"/>
                <w:szCs w:val="20"/>
              </w:rPr>
              <w:t>cation of theoretical concepts.</w:t>
            </w:r>
          </w:p>
          <w:p w:rsidR="004A5F29" w:rsidRPr="002160CD" w:rsidRDefault="004A5F29" w:rsidP="007D3EA7">
            <w:pPr>
              <w:spacing w:after="0" w:line="276" w:lineRule="auto"/>
              <w:rPr>
                <w:rFonts w:eastAsia="Times New Roman" w:cs="Arial"/>
                <w:sz w:val="20"/>
                <w:szCs w:val="20"/>
              </w:rPr>
            </w:pPr>
            <w:r w:rsidRPr="002160CD">
              <w:rPr>
                <w:rFonts w:eastAsia="Times New Roman" w:cs="Arial"/>
                <w:sz w:val="20"/>
                <w:szCs w:val="20"/>
              </w:rPr>
              <w:t>Completes a few task requirements.</w:t>
            </w:r>
          </w:p>
        </w:tc>
      </w:tr>
    </w:tbl>
    <w:p w:rsidR="00BB3B4D" w:rsidRPr="00BB3B4D" w:rsidRDefault="00BB3B4D" w:rsidP="005D6E1E">
      <w:pPr>
        <w:spacing w:after="0"/>
        <w:rPr>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A5F29" w:rsidRPr="009B4BE6" w:rsidTr="00CD591F">
        <w:trPr>
          <w:trHeight w:val="702"/>
        </w:trPr>
        <w:tc>
          <w:tcPr>
            <w:tcW w:w="993" w:type="dxa"/>
            <w:shd w:val="clear" w:color="auto" w:fill="9688BE"/>
            <w:vAlign w:val="center"/>
          </w:tcPr>
          <w:p w:rsidR="004A5F29" w:rsidRPr="009B4BE6" w:rsidRDefault="004A5F29" w:rsidP="007D3EA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4A5F29" w:rsidRPr="009B4BE6" w:rsidRDefault="004A5F29" w:rsidP="007D3EA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C0406D" w:rsidRDefault="00C0406D" w:rsidP="007D3EA7">
      <w:pPr>
        <w:spacing w:line="276" w:lineRule="auto"/>
      </w:pPr>
      <w:r>
        <w:br w:type="page"/>
      </w:r>
    </w:p>
    <w:p w:rsidR="00C0406D" w:rsidRPr="00263A24" w:rsidRDefault="00C0406D" w:rsidP="007D3EA7">
      <w:pPr>
        <w:pStyle w:val="Heading1"/>
        <w:spacing w:line="276" w:lineRule="auto"/>
      </w:pPr>
      <w:bookmarkStart w:id="53" w:name="_Toc375294115"/>
      <w:bookmarkStart w:id="54" w:name="_Toc379452112"/>
      <w:bookmarkStart w:id="55" w:name="_Toc499708303"/>
      <w:r w:rsidRPr="00263A24">
        <w:lastRenderedPageBreak/>
        <w:t>Appendix 2 – Glossary</w:t>
      </w:r>
      <w:bookmarkEnd w:id="53"/>
      <w:bookmarkEnd w:id="54"/>
      <w:bookmarkEnd w:id="55"/>
    </w:p>
    <w:p w:rsidR="00C0406D" w:rsidRPr="006D3C2E" w:rsidRDefault="00C0406D" w:rsidP="007D3EA7">
      <w:pPr>
        <w:pStyle w:val="NoSpacing"/>
        <w:keepNext w:val="0"/>
        <w:spacing w:after="200" w:line="276" w:lineRule="auto"/>
        <w:rPr>
          <w:rFonts w:cs="Calibri"/>
        </w:rPr>
      </w:pPr>
      <w:r w:rsidRPr="006D3C2E">
        <w:rPr>
          <w:rFonts w:cs="Calibri"/>
        </w:rPr>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92456" w:rsidRPr="006D3C2E" w:rsidTr="00DE703E">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192456" w:rsidRPr="00263A24" w:rsidRDefault="00192456" w:rsidP="00192456">
            <w:pPr>
              <w:pStyle w:val="NoSpacing"/>
              <w:spacing w:line="240" w:lineRule="auto"/>
              <w:rPr>
                <w:rFonts w:eastAsia="Times New Roman" w:cs="Arial"/>
                <w:b/>
                <w:bCs/>
                <w:noProof/>
                <w:sz w:val="20"/>
                <w:szCs w:val="20"/>
                <w:lang w:val="en-US"/>
              </w:rPr>
            </w:pPr>
            <w:r>
              <w:rPr>
                <w:rFonts w:eastAsia="Times New Roman" w:cs="Arial"/>
                <w:b/>
                <w:bCs/>
                <w:noProof/>
                <w:sz w:val="20"/>
                <w:szCs w:val="20"/>
                <w:lang w:val="en-US"/>
              </w:rPr>
              <w:t>Hypothesis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0577D7">
              <w:rPr>
                <w:rFonts w:ascii="Calibri" w:hAnsi="Calibri" w:cs="Arial"/>
                <w:bCs/>
                <w:noProof/>
                <w:sz w:val="20"/>
                <w:lang w:val="en-US"/>
              </w:rPr>
              <w:t>t and dependent variables for</w:t>
            </w:r>
            <w:r>
              <w:rPr>
                <w:rFonts w:ascii="Calibri" w:hAnsi="Calibri" w:cs="Arial"/>
                <w:bCs/>
                <w:noProof/>
                <w:sz w:val="20"/>
                <w:lang w:val="en-US"/>
              </w:rPr>
              <w:t xml:space="preserve"> observed phenomena.</w:t>
            </w:r>
          </w:p>
        </w:tc>
      </w:tr>
      <w:tr w:rsidR="00192456" w:rsidRPr="006D3C2E" w:rsidTr="0085230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Natural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Comprise ecological and physiological systems that exist without human intervention</w:t>
            </w:r>
            <w:r>
              <w:rPr>
                <w:rFonts w:ascii="Calibri" w:hAnsi="Calibri" w:cs="Arial"/>
                <w:bCs/>
                <w:noProof/>
                <w:sz w:val="20"/>
                <w:lang w:val="en-US"/>
              </w:rPr>
              <w:t>.</w:t>
            </w:r>
          </w:p>
        </w:tc>
      </w:tr>
      <w:tr w:rsidR="00192456" w:rsidRPr="006D3C2E" w:rsidTr="0085230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Plant production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Are those based on natural systems that have been managed, manipulated, adapted and refined to meet human needs for food, fibre, shelter and lifestyle</w:t>
            </w:r>
            <w:r>
              <w:rPr>
                <w:rFonts w:ascii="Calibri" w:hAnsi="Calibri" w:cs="Arial"/>
                <w:bCs/>
                <w:noProof/>
                <w:sz w:val="20"/>
                <w:lang w:val="en-US"/>
              </w:rPr>
              <w:t>.</w:t>
            </w:r>
          </w:p>
        </w:tc>
      </w:tr>
      <w:tr w:rsidR="00192456" w:rsidRPr="006D3C2E" w:rsidTr="00CD591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Skills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Include handling plants, harvesting plant products, applying plant health remedies, testing and plant improvement methods</w:t>
            </w:r>
            <w:r>
              <w:rPr>
                <w:rFonts w:ascii="Calibri" w:hAnsi="Calibri" w:cs="Arial"/>
                <w:bCs/>
                <w:noProof/>
                <w:sz w:val="20"/>
                <w:lang w:val="en-US"/>
              </w:rPr>
              <w:t>.</w:t>
            </w:r>
          </w:p>
        </w:tc>
      </w:tr>
      <w:tr w:rsidR="00192456" w:rsidRPr="006D3C2E" w:rsidTr="00CD591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Social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Are those that have evolved to manage human interaction with each other and the built and natural environments.</w:t>
            </w:r>
          </w:p>
        </w:tc>
      </w:tr>
      <w:tr w:rsidR="00192456" w:rsidRPr="006D3C2E" w:rsidTr="00CD591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Can be considered as meeting the needs of current and future generations through integration of environmental protection, social advancement and economic prosperity</w:t>
            </w:r>
            <w:r>
              <w:rPr>
                <w:rFonts w:ascii="Calibri" w:hAnsi="Calibri" w:cs="Arial"/>
                <w:bCs/>
                <w:noProof/>
                <w:sz w:val="20"/>
                <w:lang w:val="en-US"/>
              </w:rPr>
              <w:t>.</w:t>
            </w:r>
          </w:p>
        </w:tc>
      </w:tr>
      <w:tr w:rsidR="00192456" w:rsidRPr="006D3C2E" w:rsidTr="00852302">
        <w:tc>
          <w:tcPr>
            <w:tcW w:w="2830" w:type="dxa"/>
            <w:tcBorders>
              <w:top w:val="single" w:sz="1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Systems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hideMark/>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Can include plant production and marketing systems, management systems, value-adding systems, service and maintenance systems, biotic systems and abiotic systems.</w:t>
            </w:r>
          </w:p>
        </w:tc>
      </w:tr>
      <w:tr w:rsidR="00192456" w:rsidRPr="006D3C2E" w:rsidTr="00852302">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192456" w:rsidRPr="00263A24" w:rsidRDefault="00192456" w:rsidP="00192456">
            <w:pPr>
              <w:pStyle w:val="NoSpacing"/>
              <w:spacing w:line="240" w:lineRule="auto"/>
              <w:rPr>
                <w:rFonts w:eastAsia="Times New Roman" w:cs="Arial"/>
                <w:b/>
                <w:bCs/>
                <w:noProof/>
                <w:sz w:val="20"/>
                <w:szCs w:val="20"/>
                <w:lang w:val="en-US"/>
              </w:rPr>
            </w:pPr>
            <w:r w:rsidRPr="00263A24">
              <w:rPr>
                <w:rFonts w:eastAsia="Times New Roman" w:cs="Arial"/>
                <w:b/>
                <w:bCs/>
                <w:noProof/>
                <w:sz w:val="20"/>
                <w:szCs w:val="20"/>
                <w:lang w:val="en-US"/>
              </w:rPr>
              <w:t>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192456" w:rsidRPr="00263A24" w:rsidRDefault="00192456" w:rsidP="00192456">
            <w:pPr>
              <w:pStyle w:val="csbullet"/>
              <w:numPr>
                <w:ilvl w:val="0"/>
                <w:numId w:val="0"/>
              </w:numPr>
              <w:tabs>
                <w:tab w:val="left" w:pos="720"/>
              </w:tabs>
              <w:spacing w:before="0" w:after="0" w:line="240" w:lineRule="auto"/>
              <w:rPr>
                <w:rFonts w:ascii="Calibri" w:hAnsi="Calibri" w:cs="Arial"/>
                <w:bCs/>
                <w:noProof/>
                <w:sz w:val="20"/>
                <w:lang w:val="en-US"/>
              </w:rPr>
            </w:pPr>
            <w:r w:rsidRPr="00263A24">
              <w:rPr>
                <w:rFonts w:ascii="Calibri" w:hAnsi="Calibri" w:cs="Arial"/>
                <w:bCs/>
                <w:noProof/>
                <w:sz w:val="20"/>
                <w:lang w:val="en-US"/>
              </w:rPr>
              <w:t>Including genetic engineering, new plant production techniques, specialised equipment and machinery, global positioning systems, and information and communication technology (ICT)</w:t>
            </w:r>
            <w:r>
              <w:rPr>
                <w:rFonts w:ascii="Calibri" w:hAnsi="Calibri" w:cs="Arial"/>
                <w:bCs/>
                <w:noProof/>
                <w:sz w:val="20"/>
                <w:lang w:val="en-US"/>
              </w:rPr>
              <w:t>.</w:t>
            </w:r>
          </w:p>
        </w:tc>
      </w:tr>
    </w:tbl>
    <w:p w:rsidR="00026734" w:rsidRPr="003A3306" w:rsidRDefault="00026734" w:rsidP="000E6FF9">
      <w:pPr>
        <w:spacing w:after="0" w:line="276" w:lineRule="auto"/>
      </w:pPr>
    </w:p>
    <w:sectPr w:rsidR="00026734" w:rsidRPr="003A330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1F" w:rsidRDefault="00CD591F" w:rsidP="00742128">
      <w:pPr>
        <w:spacing w:after="0" w:line="240" w:lineRule="auto"/>
      </w:pPr>
      <w:r>
        <w:separator/>
      </w:r>
    </w:p>
  </w:endnote>
  <w:endnote w:type="continuationSeparator" w:id="0">
    <w:p w:rsidR="00CD591F" w:rsidRDefault="00CD591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8324A6" w:rsidRDefault="00CD591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2013/35190</w:t>
    </w:r>
    <w:r w:rsidR="00231281">
      <w:rPr>
        <w:rFonts w:ascii="Franklin Gothic Book" w:hAnsi="Franklin Gothic Book"/>
        <w:noProof/>
        <w:color w:val="342568" w:themeColor="accent1" w:themeShade="BF"/>
        <w:sz w:val="16"/>
        <w:szCs w:val="16"/>
      </w:rPr>
      <w:t>v6</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81" w:rsidRDefault="0023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81" w:rsidRDefault="002312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8D109A" w:rsidRDefault="00CD591F" w:rsidP="008D10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627492" w:rsidRDefault="00CD591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627492" w:rsidRDefault="00CD591F"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1F" w:rsidRDefault="00CD591F" w:rsidP="00742128">
      <w:pPr>
        <w:spacing w:after="0" w:line="240" w:lineRule="auto"/>
      </w:pPr>
      <w:r>
        <w:separator/>
      </w:r>
    </w:p>
  </w:footnote>
  <w:footnote w:type="continuationSeparator" w:id="0">
    <w:p w:rsidR="00CD591F" w:rsidRDefault="00CD591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81" w:rsidRDefault="00231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81" w:rsidRDefault="00231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506"/>
    </w:tblGrid>
    <w:tr w:rsidR="00CD591F" w:rsidRPr="006E23C1" w:rsidTr="00627492">
      <w:tc>
        <w:tcPr>
          <w:tcW w:w="5707" w:type="dxa"/>
          <w:shd w:val="clear" w:color="auto" w:fill="auto"/>
        </w:tcPr>
        <w:p w:rsidR="00CD591F" w:rsidRPr="006E23C1" w:rsidRDefault="00CD591F"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43ED187" wp14:editId="38F9044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CD591F" w:rsidRPr="006E23C1" w:rsidRDefault="00CD591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D591F" w:rsidRDefault="00CD591F" w:rsidP="006E2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C57CDD" w:rsidRDefault="00CD591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CD591F" w:rsidRPr="00BD0125" w:rsidRDefault="00CD591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627492" w:rsidRDefault="00CD591F" w:rsidP="00627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Default="00CD59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1567D0" w:rsidRDefault="00CD591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128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Pr="001567D0" w:rsidRDefault="00CD591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31281">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1F" w:rsidRDefault="00CD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40CA1"/>
    <w:multiLevelType w:val="hybridMultilevel"/>
    <w:tmpl w:val="4282FFC0"/>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6B3877"/>
    <w:multiLevelType w:val="hybridMultilevel"/>
    <w:tmpl w:val="F770273E"/>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BE0A44"/>
    <w:multiLevelType w:val="hybridMultilevel"/>
    <w:tmpl w:val="F0323A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CF014EF"/>
    <w:multiLevelType w:val="hybridMultilevel"/>
    <w:tmpl w:val="7F3EE56E"/>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0121D"/>
    <w:multiLevelType w:val="hybridMultilevel"/>
    <w:tmpl w:val="0ECE34D6"/>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BB73F59"/>
    <w:multiLevelType w:val="hybridMultilevel"/>
    <w:tmpl w:val="905EE1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EF1A56"/>
    <w:multiLevelType w:val="hybridMultilevel"/>
    <w:tmpl w:val="FBDEFC3A"/>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F2513"/>
    <w:multiLevelType w:val="hybridMultilevel"/>
    <w:tmpl w:val="5726C056"/>
    <w:lvl w:ilvl="0" w:tplc="1BDC2C3A">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6"/>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9"/>
  </w:num>
  <w:num w:numId="17">
    <w:abstractNumId w:val="23"/>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2"/>
  </w:num>
  <w:num w:numId="25">
    <w:abstractNumId w:val="26"/>
  </w:num>
  <w:num w:numId="26">
    <w:abstractNumId w:val="21"/>
  </w:num>
  <w:num w:numId="27">
    <w:abstractNumId w:val="25"/>
  </w:num>
  <w:num w:numId="28">
    <w:abstractNumId w:val="14"/>
  </w:num>
  <w:num w:numId="29">
    <w:abstractNumId w:val="18"/>
  </w:num>
  <w:num w:numId="30">
    <w:abstractNumId w:val="22"/>
  </w:num>
  <w:num w:numId="31">
    <w:abstractNumId w:val="17"/>
  </w:num>
  <w:num w:numId="32">
    <w:abstractNumId w:val="27"/>
  </w:num>
  <w:num w:numId="33">
    <w:abstractNumId w:val="27"/>
  </w:num>
  <w:num w:numId="34">
    <w:abstractNumId w:val="27"/>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73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336A"/>
    <w:rsid w:val="00026734"/>
    <w:rsid w:val="00030CB5"/>
    <w:rsid w:val="000577D7"/>
    <w:rsid w:val="00086097"/>
    <w:rsid w:val="0009024C"/>
    <w:rsid w:val="000A6ABE"/>
    <w:rsid w:val="000B6CF9"/>
    <w:rsid w:val="000C28FD"/>
    <w:rsid w:val="000C7847"/>
    <w:rsid w:val="000E20B3"/>
    <w:rsid w:val="000E3AA0"/>
    <w:rsid w:val="000E6FF9"/>
    <w:rsid w:val="000F404F"/>
    <w:rsid w:val="00112EF8"/>
    <w:rsid w:val="00115C19"/>
    <w:rsid w:val="00122A6B"/>
    <w:rsid w:val="00133DD4"/>
    <w:rsid w:val="0013465E"/>
    <w:rsid w:val="0013607B"/>
    <w:rsid w:val="00136ADC"/>
    <w:rsid w:val="001451B9"/>
    <w:rsid w:val="0015231B"/>
    <w:rsid w:val="001567D0"/>
    <w:rsid w:val="00157E06"/>
    <w:rsid w:val="00165170"/>
    <w:rsid w:val="00187034"/>
    <w:rsid w:val="00192456"/>
    <w:rsid w:val="0019340B"/>
    <w:rsid w:val="001949CC"/>
    <w:rsid w:val="001A7DBB"/>
    <w:rsid w:val="001B1F4D"/>
    <w:rsid w:val="001D76C5"/>
    <w:rsid w:val="001E20F5"/>
    <w:rsid w:val="001E617F"/>
    <w:rsid w:val="001E6D9E"/>
    <w:rsid w:val="001F1393"/>
    <w:rsid w:val="002055DB"/>
    <w:rsid w:val="00207DA6"/>
    <w:rsid w:val="0021029B"/>
    <w:rsid w:val="002129FA"/>
    <w:rsid w:val="00215F53"/>
    <w:rsid w:val="00221E7F"/>
    <w:rsid w:val="00231281"/>
    <w:rsid w:val="00244BC4"/>
    <w:rsid w:val="0024544A"/>
    <w:rsid w:val="00246EE4"/>
    <w:rsid w:val="00262FE1"/>
    <w:rsid w:val="00263A24"/>
    <w:rsid w:val="002667BA"/>
    <w:rsid w:val="00267EF3"/>
    <w:rsid w:val="00270163"/>
    <w:rsid w:val="002774EA"/>
    <w:rsid w:val="00285893"/>
    <w:rsid w:val="00290C4A"/>
    <w:rsid w:val="00293E71"/>
    <w:rsid w:val="00294EFD"/>
    <w:rsid w:val="002A471E"/>
    <w:rsid w:val="002B027B"/>
    <w:rsid w:val="002B57DA"/>
    <w:rsid w:val="002B6FEE"/>
    <w:rsid w:val="002C05E5"/>
    <w:rsid w:val="002D4194"/>
    <w:rsid w:val="002E6E4F"/>
    <w:rsid w:val="002E78F4"/>
    <w:rsid w:val="002F0DB7"/>
    <w:rsid w:val="002F230E"/>
    <w:rsid w:val="00304E41"/>
    <w:rsid w:val="00306C56"/>
    <w:rsid w:val="0032080E"/>
    <w:rsid w:val="003259BA"/>
    <w:rsid w:val="00326678"/>
    <w:rsid w:val="00332EA5"/>
    <w:rsid w:val="0033751E"/>
    <w:rsid w:val="003431CD"/>
    <w:rsid w:val="003461FD"/>
    <w:rsid w:val="00346AE0"/>
    <w:rsid w:val="00347E59"/>
    <w:rsid w:val="00354B8F"/>
    <w:rsid w:val="00360F59"/>
    <w:rsid w:val="0036440F"/>
    <w:rsid w:val="003856A2"/>
    <w:rsid w:val="003934FF"/>
    <w:rsid w:val="003A3306"/>
    <w:rsid w:val="003A6ABD"/>
    <w:rsid w:val="003C1C8E"/>
    <w:rsid w:val="003C38C1"/>
    <w:rsid w:val="003D3CBD"/>
    <w:rsid w:val="003E3F85"/>
    <w:rsid w:val="003F6499"/>
    <w:rsid w:val="00401875"/>
    <w:rsid w:val="00413C8C"/>
    <w:rsid w:val="00416C3D"/>
    <w:rsid w:val="004214DA"/>
    <w:rsid w:val="0043620D"/>
    <w:rsid w:val="00437D46"/>
    <w:rsid w:val="00442633"/>
    <w:rsid w:val="0044298B"/>
    <w:rsid w:val="0044627A"/>
    <w:rsid w:val="00450871"/>
    <w:rsid w:val="00454D18"/>
    <w:rsid w:val="004560FE"/>
    <w:rsid w:val="00460999"/>
    <w:rsid w:val="00466D3C"/>
    <w:rsid w:val="004907CE"/>
    <w:rsid w:val="00492C50"/>
    <w:rsid w:val="004930CF"/>
    <w:rsid w:val="004A224E"/>
    <w:rsid w:val="004A5F29"/>
    <w:rsid w:val="004B0013"/>
    <w:rsid w:val="004B7DB5"/>
    <w:rsid w:val="004C4E14"/>
    <w:rsid w:val="004D3D34"/>
    <w:rsid w:val="004E2207"/>
    <w:rsid w:val="004E2599"/>
    <w:rsid w:val="004E7917"/>
    <w:rsid w:val="004F7297"/>
    <w:rsid w:val="00504046"/>
    <w:rsid w:val="005076CF"/>
    <w:rsid w:val="0051477A"/>
    <w:rsid w:val="00515640"/>
    <w:rsid w:val="0052273D"/>
    <w:rsid w:val="00537B4F"/>
    <w:rsid w:val="00540775"/>
    <w:rsid w:val="005427AC"/>
    <w:rsid w:val="00543EE1"/>
    <w:rsid w:val="005519F4"/>
    <w:rsid w:val="00554AC8"/>
    <w:rsid w:val="005646C2"/>
    <w:rsid w:val="005721BD"/>
    <w:rsid w:val="0058266B"/>
    <w:rsid w:val="005827F2"/>
    <w:rsid w:val="00587A55"/>
    <w:rsid w:val="005927A6"/>
    <w:rsid w:val="00596FBC"/>
    <w:rsid w:val="005A71CE"/>
    <w:rsid w:val="005A734E"/>
    <w:rsid w:val="005B2A9E"/>
    <w:rsid w:val="005D1B73"/>
    <w:rsid w:val="005D4EB6"/>
    <w:rsid w:val="005D6E1E"/>
    <w:rsid w:val="005E18DA"/>
    <w:rsid w:val="005E26A0"/>
    <w:rsid w:val="005E6287"/>
    <w:rsid w:val="005F17AB"/>
    <w:rsid w:val="005F3CF6"/>
    <w:rsid w:val="005F55D4"/>
    <w:rsid w:val="00610B37"/>
    <w:rsid w:val="00627492"/>
    <w:rsid w:val="00630C3D"/>
    <w:rsid w:val="00631DFC"/>
    <w:rsid w:val="00633F42"/>
    <w:rsid w:val="00636DE2"/>
    <w:rsid w:val="00637F0D"/>
    <w:rsid w:val="00661B44"/>
    <w:rsid w:val="00666FEB"/>
    <w:rsid w:val="006748E6"/>
    <w:rsid w:val="00686C22"/>
    <w:rsid w:val="00691A72"/>
    <w:rsid w:val="00693261"/>
    <w:rsid w:val="00695067"/>
    <w:rsid w:val="00696F3A"/>
    <w:rsid w:val="006A7225"/>
    <w:rsid w:val="006C6543"/>
    <w:rsid w:val="006D3C2E"/>
    <w:rsid w:val="006E1D80"/>
    <w:rsid w:val="006E23C1"/>
    <w:rsid w:val="006E704B"/>
    <w:rsid w:val="00701895"/>
    <w:rsid w:val="0071099D"/>
    <w:rsid w:val="00711934"/>
    <w:rsid w:val="00720BF7"/>
    <w:rsid w:val="00722ADB"/>
    <w:rsid w:val="0072754C"/>
    <w:rsid w:val="00731B38"/>
    <w:rsid w:val="00734ABD"/>
    <w:rsid w:val="00737E63"/>
    <w:rsid w:val="00742128"/>
    <w:rsid w:val="00743B22"/>
    <w:rsid w:val="00746CE3"/>
    <w:rsid w:val="0075091B"/>
    <w:rsid w:val="00766A2C"/>
    <w:rsid w:val="00773C0F"/>
    <w:rsid w:val="007836F1"/>
    <w:rsid w:val="00793207"/>
    <w:rsid w:val="007A2266"/>
    <w:rsid w:val="007A6E31"/>
    <w:rsid w:val="007B19D2"/>
    <w:rsid w:val="007B2D47"/>
    <w:rsid w:val="007B4730"/>
    <w:rsid w:val="007C1F6D"/>
    <w:rsid w:val="007D3EA7"/>
    <w:rsid w:val="007F323F"/>
    <w:rsid w:val="00802AA7"/>
    <w:rsid w:val="008033FE"/>
    <w:rsid w:val="008079E9"/>
    <w:rsid w:val="008324A6"/>
    <w:rsid w:val="0084234D"/>
    <w:rsid w:val="00846AF5"/>
    <w:rsid w:val="00852302"/>
    <w:rsid w:val="00871840"/>
    <w:rsid w:val="0088053A"/>
    <w:rsid w:val="008918A0"/>
    <w:rsid w:val="008A7555"/>
    <w:rsid w:val="008C4125"/>
    <w:rsid w:val="008D109A"/>
    <w:rsid w:val="008D59CE"/>
    <w:rsid w:val="008E144B"/>
    <w:rsid w:val="008E20E3"/>
    <w:rsid w:val="008E2FA4"/>
    <w:rsid w:val="008E6724"/>
    <w:rsid w:val="008F1102"/>
    <w:rsid w:val="008F15C7"/>
    <w:rsid w:val="008F1F5C"/>
    <w:rsid w:val="00901C0D"/>
    <w:rsid w:val="00904BFC"/>
    <w:rsid w:val="0091248C"/>
    <w:rsid w:val="00913067"/>
    <w:rsid w:val="0092328C"/>
    <w:rsid w:val="009313AF"/>
    <w:rsid w:val="0094007F"/>
    <w:rsid w:val="009402A6"/>
    <w:rsid w:val="0094460A"/>
    <w:rsid w:val="00945408"/>
    <w:rsid w:val="00945F9D"/>
    <w:rsid w:val="00955E93"/>
    <w:rsid w:val="00964696"/>
    <w:rsid w:val="0097290E"/>
    <w:rsid w:val="009732C7"/>
    <w:rsid w:val="00973A3D"/>
    <w:rsid w:val="009754A5"/>
    <w:rsid w:val="0098290D"/>
    <w:rsid w:val="009871AF"/>
    <w:rsid w:val="00987428"/>
    <w:rsid w:val="00990616"/>
    <w:rsid w:val="009D2338"/>
    <w:rsid w:val="009E4274"/>
    <w:rsid w:val="009F25FB"/>
    <w:rsid w:val="009F576E"/>
    <w:rsid w:val="00A04833"/>
    <w:rsid w:val="00A07F4D"/>
    <w:rsid w:val="00A238B5"/>
    <w:rsid w:val="00A24944"/>
    <w:rsid w:val="00A53BF0"/>
    <w:rsid w:val="00A56DF7"/>
    <w:rsid w:val="00A65367"/>
    <w:rsid w:val="00A718FC"/>
    <w:rsid w:val="00A77837"/>
    <w:rsid w:val="00A83B06"/>
    <w:rsid w:val="00A8446B"/>
    <w:rsid w:val="00A8794D"/>
    <w:rsid w:val="00AA2874"/>
    <w:rsid w:val="00AA628A"/>
    <w:rsid w:val="00AC14C9"/>
    <w:rsid w:val="00AC30F3"/>
    <w:rsid w:val="00AD2197"/>
    <w:rsid w:val="00AE0CDE"/>
    <w:rsid w:val="00AE57D9"/>
    <w:rsid w:val="00AF0C64"/>
    <w:rsid w:val="00B018F3"/>
    <w:rsid w:val="00B038C8"/>
    <w:rsid w:val="00B04173"/>
    <w:rsid w:val="00B13C8F"/>
    <w:rsid w:val="00B22F69"/>
    <w:rsid w:val="00B2382B"/>
    <w:rsid w:val="00B331F3"/>
    <w:rsid w:val="00B36494"/>
    <w:rsid w:val="00B372A4"/>
    <w:rsid w:val="00B37DBD"/>
    <w:rsid w:val="00B46973"/>
    <w:rsid w:val="00B47723"/>
    <w:rsid w:val="00B608DA"/>
    <w:rsid w:val="00B639AF"/>
    <w:rsid w:val="00B6612B"/>
    <w:rsid w:val="00B935B0"/>
    <w:rsid w:val="00B96B9D"/>
    <w:rsid w:val="00BA1EAF"/>
    <w:rsid w:val="00BA2209"/>
    <w:rsid w:val="00BA306D"/>
    <w:rsid w:val="00BA460B"/>
    <w:rsid w:val="00BA78A7"/>
    <w:rsid w:val="00BB2600"/>
    <w:rsid w:val="00BB3B4D"/>
    <w:rsid w:val="00BB4454"/>
    <w:rsid w:val="00BB4B72"/>
    <w:rsid w:val="00BB4DB0"/>
    <w:rsid w:val="00BC119B"/>
    <w:rsid w:val="00BC1F96"/>
    <w:rsid w:val="00BC4917"/>
    <w:rsid w:val="00BD0125"/>
    <w:rsid w:val="00BD3707"/>
    <w:rsid w:val="00BE201A"/>
    <w:rsid w:val="00BF6D1C"/>
    <w:rsid w:val="00C0406D"/>
    <w:rsid w:val="00C1764E"/>
    <w:rsid w:val="00C24F89"/>
    <w:rsid w:val="00C26F94"/>
    <w:rsid w:val="00C4039E"/>
    <w:rsid w:val="00C42557"/>
    <w:rsid w:val="00C43792"/>
    <w:rsid w:val="00C43A9A"/>
    <w:rsid w:val="00C51F9A"/>
    <w:rsid w:val="00C548CB"/>
    <w:rsid w:val="00C5718F"/>
    <w:rsid w:val="00C57BC9"/>
    <w:rsid w:val="00C57CDD"/>
    <w:rsid w:val="00C767CA"/>
    <w:rsid w:val="00C97A06"/>
    <w:rsid w:val="00CA51CE"/>
    <w:rsid w:val="00CD591F"/>
    <w:rsid w:val="00CE0E01"/>
    <w:rsid w:val="00CF058E"/>
    <w:rsid w:val="00CF6AB8"/>
    <w:rsid w:val="00D0711B"/>
    <w:rsid w:val="00D17A5D"/>
    <w:rsid w:val="00D3218C"/>
    <w:rsid w:val="00D54264"/>
    <w:rsid w:val="00D83319"/>
    <w:rsid w:val="00DA29C6"/>
    <w:rsid w:val="00DA2AD0"/>
    <w:rsid w:val="00DA7F52"/>
    <w:rsid w:val="00DB0783"/>
    <w:rsid w:val="00DB1BDF"/>
    <w:rsid w:val="00DB3A33"/>
    <w:rsid w:val="00DB4B3C"/>
    <w:rsid w:val="00DC1C72"/>
    <w:rsid w:val="00DC3A58"/>
    <w:rsid w:val="00DD1D21"/>
    <w:rsid w:val="00DD51A8"/>
    <w:rsid w:val="00DE650D"/>
    <w:rsid w:val="00DE703E"/>
    <w:rsid w:val="00DF150E"/>
    <w:rsid w:val="00DF7E59"/>
    <w:rsid w:val="00E102F0"/>
    <w:rsid w:val="00E11DE9"/>
    <w:rsid w:val="00E234DC"/>
    <w:rsid w:val="00E327A3"/>
    <w:rsid w:val="00E41C0A"/>
    <w:rsid w:val="00E4710B"/>
    <w:rsid w:val="00E5469A"/>
    <w:rsid w:val="00E5522A"/>
    <w:rsid w:val="00E721B6"/>
    <w:rsid w:val="00E73AA4"/>
    <w:rsid w:val="00E8199B"/>
    <w:rsid w:val="00E845C0"/>
    <w:rsid w:val="00EB1355"/>
    <w:rsid w:val="00EB3C04"/>
    <w:rsid w:val="00EC232E"/>
    <w:rsid w:val="00EC2ADD"/>
    <w:rsid w:val="00EC7EBD"/>
    <w:rsid w:val="00ED3A00"/>
    <w:rsid w:val="00EE1816"/>
    <w:rsid w:val="00EF0533"/>
    <w:rsid w:val="00EF1143"/>
    <w:rsid w:val="00EF20F7"/>
    <w:rsid w:val="00EF78F3"/>
    <w:rsid w:val="00F2104F"/>
    <w:rsid w:val="00F25384"/>
    <w:rsid w:val="00F337CF"/>
    <w:rsid w:val="00F54663"/>
    <w:rsid w:val="00F74E9C"/>
    <w:rsid w:val="00F81088"/>
    <w:rsid w:val="00F83152"/>
    <w:rsid w:val="00F84529"/>
    <w:rsid w:val="00FA025C"/>
    <w:rsid w:val="00FA0805"/>
    <w:rsid w:val="00FB4644"/>
    <w:rsid w:val="00FC0C08"/>
    <w:rsid w:val="00FC2705"/>
    <w:rsid w:val="00FC519C"/>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715317"/>
  <w15:docId w15:val="{C13E057C-7D81-4CE5-9D05-01697B2D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9E4274"/>
    <w:pPr>
      <w:outlineLvl w:val="3"/>
    </w:pPr>
    <w:rPr>
      <w:rFonts w:ascii="Calibri" w:eastAsiaTheme="minorEastAsia" w:hAnsi="Calibri" w:cstheme="minorBidi"/>
      <w:b/>
      <w:bCs/>
      <w:sz w:val="24"/>
      <w:szCs w:val="24"/>
      <w:lang w:eastAsia="en-US"/>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E4274"/>
    <w:rPr>
      <w:b/>
      <w:bCs/>
      <w:color w:val="595959" w:themeColor="text1" w:themeTint="A6"/>
      <w:sz w:val="24"/>
      <w:szCs w:val="24"/>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A1EAF"/>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Default">
    <w:name w:val="Default"/>
    <w:rsid w:val="00346AE0"/>
    <w:pPr>
      <w:autoSpaceDE w:val="0"/>
      <w:autoSpaceDN w:val="0"/>
      <w:adjustRightInd w:val="0"/>
      <w:spacing w:after="0" w:line="240" w:lineRule="auto"/>
    </w:pPr>
    <w:rPr>
      <w:rFonts w:eastAsia="Calibri" w:cs="Calibri"/>
      <w:color w:val="000000"/>
      <w:sz w:val="24"/>
      <w:szCs w:val="24"/>
    </w:rPr>
  </w:style>
  <w:style w:type="paragraph" w:styleId="BodyText3">
    <w:name w:val="Body Text 3"/>
    <w:basedOn w:val="Normal"/>
    <w:link w:val="BodyText3Char"/>
    <w:uiPriority w:val="99"/>
    <w:semiHidden/>
    <w:unhideWhenUsed/>
    <w:rsid w:val="00A8446B"/>
    <w:rPr>
      <w:sz w:val="16"/>
      <w:szCs w:val="16"/>
    </w:rPr>
  </w:style>
  <w:style w:type="character" w:customStyle="1" w:styleId="BodyText3Char">
    <w:name w:val="Body Text 3 Char"/>
    <w:basedOn w:val="DefaultParagraphFont"/>
    <w:link w:val="BodyText3"/>
    <w:uiPriority w:val="99"/>
    <w:semiHidden/>
    <w:rsid w:val="00A844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7551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BB7B-247C-462B-B764-ECEFA59F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23</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168</cp:revision>
  <cp:lastPrinted>2014-10-28T05:55:00Z</cp:lastPrinted>
  <dcterms:created xsi:type="dcterms:W3CDTF">2013-09-06T00:52:00Z</dcterms:created>
  <dcterms:modified xsi:type="dcterms:W3CDTF">2020-08-12T03:31:00Z</dcterms:modified>
</cp:coreProperties>
</file>