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49E4" w:rsidRPr="00A71521" w:rsidRDefault="00C049E4" w:rsidP="00C049E4">
      <w:pPr>
        <w:keepNext/>
        <w:spacing w:before="3500" w:after="200" w:line="276" w:lineRule="auto"/>
        <w:jc w:val="center"/>
        <w:outlineLvl w:val="0"/>
        <w:rPr>
          <w:rFonts w:ascii="Franklin Gothic Book" w:hAnsi="Franklin Gothic Book"/>
          <w:b/>
          <w:smallCaps/>
          <w:color w:val="9688BE"/>
          <w:sz w:val="36"/>
          <w:szCs w:val="36"/>
          <w:lang w:eastAsia="x-none"/>
        </w:rPr>
      </w:pPr>
      <w:r w:rsidRPr="0017191C">
        <w:rPr>
          <w:rFonts w:ascii="Franklin Gothic Medium" w:hAnsi="Franklin Gothic Medium"/>
          <w:smallCaps/>
          <w:noProof/>
          <w:color w:val="463969"/>
          <w:sz w:val="52"/>
          <w:szCs w:val="52"/>
        </w:rPr>
        <w:drawing>
          <wp:anchor distT="0" distB="0" distL="114300" distR="114300" simplePos="0" relativeHeight="251659264" behindDoc="1" locked="1" layoutInCell="1" allowOverlap="1" wp14:anchorId="20AF7AEA" wp14:editId="070B3941">
            <wp:simplePos x="0" y="0"/>
            <wp:positionH relativeFrom="column">
              <wp:posOffset>-6105525</wp:posOffset>
            </wp:positionH>
            <wp:positionV relativeFrom="paragraph">
              <wp:posOffset>524510</wp:posOffset>
            </wp:positionV>
            <wp:extent cx="11631295" cy="9121775"/>
            <wp:effectExtent l="0" t="0" r="0" b="0"/>
            <wp:wrapNone/>
            <wp:docPr id="6" name="Picture 6" descr="Description: C:\Documents and Settings\calvb\My Documents\My Pictures\Logos\SCSA\Colour\Large-Tree-Trans-B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Description: C:\Documents and Settings\calvb\My Documents\My Pictures\Logos\SCSA\Colour\Large-Tree-Trans-BG.png"/>
                    <pic:cNvPicPr>
                      <a:picLocks noChangeAspect="1" noChangeArrowheads="1"/>
                    </pic:cNvPicPr>
                  </pic:nvPicPr>
                  <pic:blipFill>
                    <a:blip r:embed="rId7">
                      <a:lum bright="70000" contrast="-70000"/>
                      <a:extLst>
                        <a:ext uri="{28A0092B-C50C-407E-A947-70E740481C1C}">
                          <a14:useLocalDpi xmlns:a14="http://schemas.microsoft.com/office/drawing/2010/main" val="0"/>
                        </a:ext>
                      </a:extLst>
                    </a:blip>
                    <a:srcRect/>
                    <a:stretch>
                      <a:fillRect/>
                    </a:stretch>
                  </pic:blipFill>
                  <pic:spPr bwMode="auto">
                    <a:xfrm>
                      <a:off x="0" y="0"/>
                      <a:ext cx="11631295" cy="9121775"/>
                    </a:xfrm>
                    <a:prstGeom prst="rect">
                      <a:avLst/>
                    </a:prstGeom>
                    <a:noFill/>
                  </pic:spPr>
                </pic:pic>
              </a:graphicData>
            </a:graphic>
            <wp14:sizeRelH relativeFrom="page">
              <wp14:pctWidth>0</wp14:pctWidth>
            </wp14:sizeRelH>
            <wp14:sizeRelV relativeFrom="page">
              <wp14:pctHeight>0</wp14:pctHeight>
            </wp14:sizeRelV>
          </wp:anchor>
        </w:drawing>
      </w:r>
      <w:r>
        <w:rPr>
          <w:rFonts w:ascii="Franklin Gothic Book" w:hAnsi="Franklin Gothic Book"/>
          <w:b/>
          <w:smallCaps/>
          <w:color w:val="9688BE"/>
          <w:sz w:val="36"/>
          <w:szCs w:val="36"/>
          <w:lang w:eastAsia="x-none"/>
        </w:rPr>
        <w:t>S</w:t>
      </w:r>
      <w:r w:rsidRPr="00891E0F">
        <w:rPr>
          <w:rFonts w:ascii="Franklin Gothic Book" w:hAnsi="Franklin Gothic Book"/>
          <w:b/>
          <w:smallCaps/>
          <w:color w:val="9688BE"/>
          <w:sz w:val="36"/>
          <w:szCs w:val="36"/>
          <w:lang w:eastAsia="x-none"/>
        </w:rPr>
        <w:t xml:space="preserve">ample </w:t>
      </w:r>
      <w:r>
        <w:rPr>
          <w:rFonts w:ascii="Franklin Gothic Book" w:hAnsi="Franklin Gothic Book"/>
          <w:b/>
          <w:smallCaps/>
          <w:color w:val="9688BE"/>
          <w:sz w:val="36"/>
          <w:szCs w:val="36"/>
          <w:lang w:eastAsia="x-none"/>
        </w:rPr>
        <w:t>Course</w:t>
      </w:r>
      <w:r w:rsidRPr="00891E0F">
        <w:rPr>
          <w:rFonts w:ascii="Franklin Gothic Book" w:hAnsi="Franklin Gothic Book"/>
          <w:b/>
          <w:smallCaps/>
          <w:color w:val="9688BE"/>
          <w:sz w:val="36"/>
          <w:szCs w:val="36"/>
          <w:lang w:eastAsia="x-none"/>
        </w:rPr>
        <w:t xml:space="preserve"> </w:t>
      </w:r>
      <w:r>
        <w:rPr>
          <w:rFonts w:ascii="Franklin Gothic Book" w:hAnsi="Franklin Gothic Book"/>
          <w:b/>
          <w:smallCaps/>
          <w:color w:val="9688BE"/>
          <w:sz w:val="36"/>
          <w:szCs w:val="36"/>
          <w:lang w:eastAsia="x-none"/>
        </w:rPr>
        <w:t>Outline</w:t>
      </w:r>
    </w:p>
    <w:p w:rsidR="00C049E4" w:rsidRDefault="002306E0" w:rsidP="00C049E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Biology</w:t>
      </w:r>
    </w:p>
    <w:p w:rsidR="00C049E4" w:rsidRPr="00891E0F" w:rsidRDefault="002306E0" w:rsidP="00C049E4">
      <w:pPr>
        <w:keepNext/>
        <w:pBdr>
          <w:top w:val="single" w:sz="8" w:space="3" w:color="4F6228"/>
          <w:bottom w:val="single" w:sz="8" w:space="3" w:color="4F6228"/>
        </w:pBdr>
        <w:ind w:left="1701" w:right="1701"/>
        <w:jc w:val="center"/>
        <w:outlineLvl w:val="0"/>
        <w:rPr>
          <w:rFonts w:ascii="Franklin Gothic Medium" w:hAnsi="Franklin Gothic Medium"/>
          <w:smallCaps/>
          <w:color w:val="5F497A"/>
          <w:sz w:val="28"/>
          <w:szCs w:val="28"/>
          <w:lang w:eastAsia="x-none"/>
        </w:rPr>
      </w:pPr>
      <w:r>
        <w:rPr>
          <w:rFonts w:ascii="Franklin Gothic Medium" w:hAnsi="Franklin Gothic Medium"/>
          <w:smallCaps/>
          <w:color w:val="5F497A"/>
          <w:sz w:val="28"/>
          <w:szCs w:val="28"/>
          <w:lang w:eastAsia="x-none"/>
        </w:rPr>
        <w:t>General Year 12</w:t>
      </w:r>
    </w:p>
    <w:p w:rsidR="00C049E4" w:rsidRPr="0025174E" w:rsidRDefault="00C049E4" w:rsidP="00C049E4">
      <w:pPr>
        <w:rPr>
          <w:b/>
          <w:sz w:val="28"/>
          <w:szCs w:val="28"/>
        </w:rPr>
      </w:pPr>
    </w:p>
    <w:p w:rsidR="00C049E4" w:rsidRPr="0025174E" w:rsidRDefault="00C049E4" w:rsidP="00C049E4">
      <w:pPr>
        <w:spacing w:before="10000" w:after="80" w:line="264" w:lineRule="auto"/>
        <w:jc w:val="both"/>
        <w:rPr>
          <w:b/>
          <w:sz w:val="16"/>
        </w:rPr>
      </w:pPr>
    </w:p>
    <w:p w:rsidR="00C049E4" w:rsidRPr="0025174E" w:rsidRDefault="00C049E4" w:rsidP="00C049E4">
      <w:pPr>
        <w:spacing w:before="10000" w:after="80" w:line="264" w:lineRule="auto"/>
        <w:jc w:val="both"/>
        <w:rPr>
          <w:rFonts w:ascii="Calibri" w:hAnsi="Calibri"/>
          <w:b/>
          <w:sz w:val="16"/>
        </w:rPr>
      </w:pPr>
      <w:r w:rsidRPr="0025174E">
        <w:rPr>
          <w:rFonts w:ascii="Calibri" w:hAnsi="Calibri"/>
          <w:b/>
          <w:sz w:val="16"/>
        </w:rPr>
        <w:t>Copyright</w:t>
      </w:r>
    </w:p>
    <w:p w:rsidR="00C049E4" w:rsidRPr="0025174E" w:rsidRDefault="00C049E4" w:rsidP="00C049E4">
      <w:pPr>
        <w:spacing w:after="80" w:line="264" w:lineRule="auto"/>
        <w:jc w:val="both"/>
        <w:rPr>
          <w:rFonts w:ascii="Calibri" w:hAnsi="Calibri"/>
          <w:sz w:val="16"/>
        </w:rPr>
      </w:pPr>
      <w:r w:rsidRPr="0025174E">
        <w:rPr>
          <w:rFonts w:ascii="Calibri" w:hAnsi="Calibri"/>
          <w:sz w:val="16"/>
        </w:rPr>
        <w:t>© School Curricul</w:t>
      </w:r>
      <w:r w:rsidR="002F0F66">
        <w:rPr>
          <w:rFonts w:ascii="Calibri" w:hAnsi="Calibri"/>
          <w:sz w:val="16"/>
        </w:rPr>
        <w:t>um and Standards Authority, 2015</w:t>
      </w:r>
    </w:p>
    <w:p w:rsidR="00C049E4" w:rsidRPr="0025174E" w:rsidRDefault="00C049E4" w:rsidP="00C049E4">
      <w:pPr>
        <w:spacing w:after="80" w:line="264" w:lineRule="auto"/>
        <w:jc w:val="both"/>
        <w:rPr>
          <w:rFonts w:ascii="Calibri" w:hAnsi="Calibri"/>
          <w:sz w:val="16"/>
        </w:rPr>
      </w:pPr>
      <w:r w:rsidRPr="0025174E">
        <w:rPr>
          <w:rFonts w:ascii="Calibri" w:hAnsi="Calibri"/>
          <w:sz w:val="16"/>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C049E4" w:rsidRPr="0025174E" w:rsidRDefault="00C049E4" w:rsidP="00C049E4">
      <w:pPr>
        <w:spacing w:after="80" w:line="264" w:lineRule="auto"/>
        <w:jc w:val="both"/>
        <w:rPr>
          <w:rFonts w:asciiTheme="minorHAnsi" w:hAnsiTheme="minorHAnsi"/>
          <w:sz w:val="16"/>
          <w:szCs w:val="16"/>
        </w:rPr>
      </w:pPr>
      <w:r w:rsidRPr="0025174E">
        <w:rPr>
          <w:rFonts w:ascii="Calibri" w:hAnsi="Calibri"/>
          <w:sz w:val="16"/>
        </w:rPr>
        <w:t xml:space="preserve">Copying or communication for any other purpose can be done only within the terms of the </w:t>
      </w:r>
      <w:r w:rsidRPr="0025174E">
        <w:rPr>
          <w:rFonts w:ascii="Calibri" w:hAnsi="Calibri"/>
          <w:i/>
          <w:iCs/>
          <w:sz w:val="16"/>
        </w:rPr>
        <w:t>Copyright Act 1968</w:t>
      </w:r>
      <w:r w:rsidRPr="0025174E">
        <w:rPr>
          <w:rFonts w:ascii="Calibri" w:hAnsi="Calibri"/>
          <w:sz w:val="16"/>
        </w:rPr>
        <w:t xml:space="preserve"> or with prior written permission of the School Curriculum and Standards Authority. Copying or communication of any third party copyright material can be </w:t>
      </w:r>
      <w:r w:rsidRPr="0025174E">
        <w:rPr>
          <w:rFonts w:asciiTheme="minorHAnsi" w:hAnsiTheme="minorHAnsi"/>
          <w:sz w:val="16"/>
          <w:szCs w:val="16"/>
        </w:rPr>
        <w:t xml:space="preserve">done only within the terms of the </w:t>
      </w:r>
      <w:r w:rsidRPr="0025174E">
        <w:rPr>
          <w:rFonts w:asciiTheme="minorHAnsi" w:hAnsiTheme="minorHAnsi"/>
          <w:i/>
          <w:iCs/>
          <w:sz w:val="16"/>
          <w:szCs w:val="16"/>
        </w:rPr>
        <w:t>Copyright Act 1968</w:t>
      </w:r>
      <w:r w:rsidRPr="0025174E">
        <w:rPr>
          <w:rFonts w:asciiTheme="minorHAnsi" w:hAnsiTheme="minorHAnsi"/>
          <w:sz w:val="16"/>
          <w:szCs w:val="16"/>
        </w:rPr>
        <w:t xml:space="preserve"> or with permission of the copyright owners.</w:t>
      </w:r>
    </w:p>
    <w:p w:rsidR="00C049E4" w:rsidRPr="0025174E" w:rsidRDefault="00C049E4" w:rsidP="00C049E4">
      <w:pPr>
        <w:spacing w:after="80" w:line="264" w:lineRule="auto"/>
        <w:jc w:val="both"/>
        <w:rPr>
          <w:rFonts w:ascii="Calibri" w:hAnsi="Calibri"/>
          <w:sz w:val="16"/>
        </w:rPr>
      </w:pPr>
      <w:r w:rsidRPr="0025174E">
        <w:rPr>
          <w:rFonts w:asciiTheme="minorHAnsi" w:hAnsiTheme="minorHAnsi"/>
          <w:sz w:val="16"/>
          <w:szCs w:val="16"/>
        </w:rPr>
        <w:t xml:space="preserve">Any content in this document that has been derived from the Australian Curriculum may be used under the terms of the </w:t>
      </w:r>
      <w:hyperlink r:id="rId8" w:history="1">
        <w:r w:rsidRPr="0025174E">
          <w:rPr>
            <w:rFonts w:asciiTheme="minorHAnsi" w:hAnsiTheme="minorHAnsi" w:cs="Arial"/>
            <w:color w:val="3333CC"/>
            <w:sz w:val="16"/>
            <w:szCs w:val="16"/>
            <w:u w:val="single"/>
          </w:rPr>
          <w:t>Creative Commons Attribution-</w:t>
        </w:r>
        <w:proofErr w:type="spellStart"/>
        <w:r w:rsidRPr="0025174E">
          <w:rPr>
            <w:rFonts w:asciiTheme="minorHAnsi" w:hAnsiTheme="minorHAnsi" w:cs="Arial"/>
            <w:color w:val="3333CC"/>
            <w:sz w:val="16"/>
            <w:szCs w:val="16"/>
            <w:u w:val="single"/>
          </w:rPr>
          <w:t>NonCommercial</w:t>
        </w:r>
        <w:proofErr w:type="spellEnd"/>
        <w:r w:rsidRPr="0025174E">
          <w:rPr>
            <w:rFonts w:asciiTheme="minorHAnsi" w:hAnsiTheme="minorHAnsi" w:cs="Arial"/>
            <w:color w:val="3333CC"/>
            <w:sz w:val="16"/>
            <w:szCs w:val="16"/>
            <w:u w:val="single"/>
          </w:rPr>
          <w:t xml:space="preserve"> 3.0 Australia licence</w:t>
        </w:r>
      </w:hyperlink>
    </w:p>
    <w:p w:rsidR="00C049E4" w:rsidRPr="0025174E" w:rsidRDefault="00C049E4" w:rsidP="00C049E4">
      <w:pPr>
        <w:spacing w:after="80" w:line="264" w:lineRule="auto"/>
        <w:jc w:val="both"/>
        <w:rPr>
          <w:rFonts w:ascii="Calibri" w:hAnsi="Calibri"/>
          <w:b/>
          <w:sz w:val="16"/>
        </w:rPr>
      </w:pPr>
      <w:r w:rsidRPr="0025174E">
        <w:rPr>
          <w:rFonts w:ascii="Calibri" w:hAnsi="Calibri"/>
          <w:b/>
          <w:sz w:val="16"/>
        </w:rPr>
        <w:t>Disclaimer</w:t>
      </w:r>
    </w:p>
    <w:p w:rsidR="00C049E4" w:rsidRPr="0025174E" w:rsidRDefault="00C049E4" w:rsidP="00C049E4">
      <w:pPr>
        <w:spacing w:line="264" w:lineRule="auto"/>
        <w:jc w:val="both"/>
        <w:rPr>
          <w:rFonts w:ascii="Calibri" w:hAnsi="Calibri"/>
          <w:sz w:val="16"/>
        </w:rPr>
      </w:pPr>
      <w:r w:rsidRPr="0025174E">
        <w:rPr>
          <w:rFonts w:ascii="Calibri" w:hAnsi="Calibri"/>
          <w:sz w:val="16"/>
        </w:rPr>
        <w:t>Any resources such as texts, websites and so on that may be referred to in this document are provided as examples of resources that teachers can use to support their learning programs. Their inclusion does not imply that they are mandatory or that they are the only resources relevant to the course.</w:t>
      </w:r>
    </w:p>
    <w:p w:rsidR="00C049E4" w:rsidRPr="0025174E" w:rsidRDefault="00C049E4" w:rsidP="00C049E4">
      <w:pPr>
        <w:spacing w:line="264" w:lineRule="auto"/>
        <w:jc w:val="both"/>
        <w:rPr>
          <w:rFonts w:ascii="Calibri" w:hAnsi="Calibri"/>
          <w:sz w:val="16"/>
        </w:rPr>
        <w:sectPr w:rsidR="00C049E4" w:rsidRPr="0025174E" w:rsidSect="008179DA">
          <w:footerReference w:type="even" r:id="rId9"/>
          <w:footerReference w:type="default" r:id="rId10"/>
          <w:headerReference w:type="first" r:id="rId11"/>
          <w:pgSz w:w="11906" w:h="16838" w:code="9"/>
          <w:pgMar w:top="1440" w:right="1440" w:bottom="1440" w:left="1440" w:header="708" w:footer="708" w:gutter="0"/>
          <w:pgNumType w:start="1"/>
          <w:cols w:space="708"/>
          <w:titlePg/>
          <w:docGrid w:linePitch="360"/>
        </w:sectPr>
      </w:pPr>
    </w:p>
    <w:p w:rsidR="0001105E" w:rsidRDefault="0001105E" w:rsidP="004C7F7F">
      <w:pPr>
        <w:pStyle w:val="Heading1"/>
        <w:spacing w:after="200"/>
      </w:pPr>
      <w:r>
        <w:lastRenderedPageBreak/>
        <w:t>Sample course outline</w:t>
      </w:r>
    </w:p>
    <w:p w:rsidR="0001105E" w:rsidRPr="00855E0F" w:rsidRDefault="0001105E" w:rsidP="004C7F7F">
      <w:pPr>
        <w:pStyle w:val="Heading1"/>
        <w:spacing w:after="200"/>
      </w:pPr>
      <w:r>
        <w:t>Biology – General Year 12</w:t>
      </w:r>
    </w:p>
    <w:p w:rsidR="0001105E" w:rsidRPr="001D155C" w:rsidRDefault="0001105E" w:rsidP="004C7F7F">
      <w:pPr>
        <w:pStyle w:val="Heading2"/>
        <w:spacing w:before="0" w:after="200"/>
      </w:pPr>
      <w:r>
        <w:t>Unit 3 – Reproduction and inheritance</w:t>
      </w:r>
      <w:r w:rsidRPr="004C6186">
        <w:t xml:space="preserve"> </w:t>
      </w:r>
    </w:p>
    <w:p w:rsidR="0001105E" w:rsidRPr="00B569F1" w:rsidRDefault="0001105E" w:rsidP="0001105E">
      <w:pPr>
        <w:rPr>
          <w:rFonts w:asciiTheme="minorHAnsi" w:hAnsiTheme="minorHAnsi" w:cstheme="minorHAnsi"/>
          <w:sz w:val="22"/>
          <w:szCs w:val="22"/>
          <w:lang w:val="en-GB" w:eastAsia="ja-JP"/>
        </w:rPr>
      </w:pPr>
      <w:r w:rsidRPr="00B569F1">
        <w:rPr>
          <w:rFonts w:asciiTheme="minorHAnsi" w:hAnsiTheme="minorHAnsi" w:cstheme="minorHAnsi"/>
          <w:sz w:val="22"/>
          <w:szCs w:val="22"/>
          <w:lang w:val="en-GB" w:eastAsia="ja-JP"/>
        </w:rPr>
        <w:t>Science Inquiry Skills align with the Science Understanding and Science as a Human Endeavour content of the unit and are integrated into the learning experiences.</w:t>
      </w:r>
    </w:p>
    <w:p w:rsidR="0001105E" w:rsidRPr="00B569F1" w:rsidRDefault="0001105E" w:rsidP="00DF0C43">
      <w:pPr>
        <w:pStyle w:val="ListItem"/>
        <w:spacing w:before="0"/>
        <w:ind w:left="425" w:hanging="425"/>
        <w:rPr>
          <w:rFonts w:asciiTheme="minorHAnsi" w:hAnsiTheme="minorHAnsi" w:cstheme="minorHAnsi"/>
        </w:rPr>
      </w:pPr>
      <w:r w:rsidRPr="00B569F1">
        <w:rPr>
          <w:rFonts w:asciiTheme="minorHAnsi" w:hAnsiTheme="minorHAnsi" w:cstheme="minorHAnsi"/>
        </w:rPr>
        <w:t>construct questions for investigation; propose hypotheses; and predict possible outcomes</w:t>
      </w:r>
    </w:p>
    <w:p w:rsidR="0001105E" w:rsidRPr="00B569F1" w:rsidRDefault="0001105E" w:rsidP="00DF0C43">
      <w:pPr>
        <w:pStyle w:val="ListItem"/>
        <w:spacing w:before="0"/>
        <w:ind w:left="425" w:hanging="425"/>
        <w:rPr>
          <w:rFonts w:asciiTheme="minorHAnsi" w:hAnsiTheme="minorHAnsi" w:cstheme="minorHAnsi"/>
        </w:rPr>
      </w:pPr>
      <w:r w:rsidRPr="00B569F1">
        <w:rPr>
          <w:rFonts w:asciiTheme="minorHAnsi" w:hAnsiTheme="minorHAnsi" w:cstheme="minorHAnsi"/>
        </w:rPr>
        <w:t>plan, select and use appropriate investigation methods, including laboratory experimentation, real or virtual dissections and microscopy techniques, to collect reliable data; assess risk and address ethical issues associated with these methods</w:t>
      </w:r>
    </w:p>
    <w:p w:rsidR="0001105E" w:rsidRPr="00B569F1" w:rsidRDefault="0001105E" w:rsidP="00DF0C43">
      <w:pPr>
        <w:pStyle w:val="ListItem"/>
        <w:spacing w:before="0"/>
        <w:ind w:left="425" w:hanging="425"/>
        <w:rPr>
          <w:rFonts w:asciiTheme="minorHAnsi" w:hAnsiTheme="minorHAnsi" w:cstheme="minorHAnsi"/>
        </w:rPr>
      </w:pPr>
      <w:r w:rsidRPr="00B569F1">
        <w:rPr>
          <w:rFonts w:asciiTheme="minorHAnsi" w:hAnsiTheme="minorHAnsi" w:cstheme="minorHAnsi"/>
        </w:rPr>
        <w:t>represent data in meaningful and useful ways; organise and analyse data to identify trends, patterns and relationships; qualitatively describe sources of measurement error; and use evidence to make and justify conclusions</w:t>
      </w:r>
    </w:p>
    <w:p w:rsidR="0001105E" w:rsidRPr="00B569F1" w:rsidRDefault="0001105E" w:rsidP="00DF0C43">
      <w:pPr>
        <w:pStyle w:val="ListItem"/>
        <w:spacing w:before="0"/>
        <w:ind w:left="425" w:hanging="425"/>
        <w:rPr>
          <w:rFonts w:asciiTheme="minorHAnsi" w:hAnsiTheme="minorHAnsi" w:cstheme="minorHAnsi"/>
        </w:rPr>
      </w:pPr>
      <w:r w:rsidRPr="00B569F1">
        <w:rPr>
          <w:rFonts w:asciiTheme="minorHAnsi" w:hAnsiTheme="minorHAnsi" w:cstheme="minorHAnsi"/>
        </w:rPr>
        <w:t>interpret a range of scientific and media texts, and evaluate the conclusions by considering the quality of available evidence</w:t>
      </w:r>
    </w:p>
    <w:p w:rsidR="0001105E" w:rsidRPr="00B569F1" w:rsidRDefault="0001105E" w:rsidP="00DF0C43">
      <w:pPr>
        <w:pStyle w:val="ListItem"/>
        <w:spacing w:before="0"/>
        <w:ind w:left="425" w:hanging="425"/>
        <w:rPr>
          <w:rFonts w:asciiTheme="minorHAnsi" w:hAnsiTheme="minorHAnsi" w:cstheme="minorHAnsi"/>
        </w:rPr>
      </w:pPr>
      <w:r w:rsidRPr="00B569F1">
        <w:rPr>
          <w:rFonts w:asciiTheme="minorHAnsi" w:hAnsiTheme="minorHAnsi" w:cstheme="minorHAnsi"/>
        </w:rPr>
        <w:t>use appropriate representations, including DNA models, diagrams, flow charts and graphs to communicate conceptual understanding, solve problems and make predictions</w:t>
      </w:r>
    </w:p>
    <w:p w:rsidR="0001105E" w:rsidRPr="00B569F1" w:rsidRDefault="0001105E" w:rsidP="00DF0C43">
      <w:pPr>
        <w:pStyle w:val="ListItem"/>
        <w:spacing w:before="0"/>
        <w:ind w:left="425" w:hanging="425"/>
        <w:rPr>
          <w:rFonts w:asciiTheme="minorHAnsi" w:hAnsiTheme="minorHAnsi" w:cstheme="minorHAnsi"/>
        </w:rPr>
      </w:pPr>
      <w:r w:rsidRPr="00B569F1">
        <w:rPr>
          <w:rFonts w:asciiTheme="minorHAnsi" w:hAnsiTheme="minorHAnsi" w:cstheme="minorHAnsi"/>
        </w:rPr>
        <w:t>communicate scientific ideas and information for a particular purpose using appropriate scientific language, conventions and representations</w:t>
      </w:r>
    </w:p>
    <w:p w:rsidR="0001105E" w:rsidRPr="006B5A21" w:rsidRDefault="0001105E" w:rsidP="0001105E">
      <w:pPr>
        <w:pStyle w:val="Heading4"/>
        <w:rPr>
          <w:color w:val="auto"/>
        </w:rPr>
      </w:pPr>
      <w:r w:rsidRPr="006B5A21">
        <w:rPr>
          <w:color w:val="auto"/>
        </w:rPr>
        <w:t xml:space="preserve">Semester 1 </w:t>
      </w:r>
    </w:p>
    <w:tbl>
      <w:tblPr>
        <w:tblStyle w:val="TableGrid"/>
        <w:tblW w:w="9356" w:type="dxa"/>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93"/>
        <w:gridCol w:w="8363"/>
      </w:tblGrid>
      <w:tr w:rsidR="0001105E" w:rsidRPr="00B569F1" w:rsidTr="006B5A21">
        <w:trPr>
          <w:tblHeader/>
        </w:trPr>
        <w:tc>
          <w:tcPr>
            <w:tcW w:w="993" w:type="dxa"/>
            <w:tcBorders>
              <w:right w:val="single" w:sz="4" w:space="0" w:color="FFFFFF" w:themeColor="background1"/>
            </w:tcBorders>
            <w:shd w:val="clear" w:color="auto" w:fill="B2A1C7" w:themeFill="accent4" w:themeFillTint="99"/>
            <w:vAlign w:val="center"/>
            <w:hideMark/>
          </w:tcPr>
          <w:p w:rsidR="0001105E" w:rsidRPr="00B569F1" w:rsidRDefault="0001105E" w:rsidP="002F1F29">
            <w:pPr>
              <w:spacing w:before="120" w:after="120"/>
              <w:jc w:val="center"/>
              <w:rPr>
                <w:rFonts w:asciiTheme="minorHAnsi" w:hAnsiTheme="minorHAnsi" w:cstheme="minorHAnsi"/>
                <w:b/>
                <w:color w:val="FFFFFF" w:themeColor="background1"/>
                <w:sz w:val="20"/>
                <w:szCs w:val="20"/>
                <w:lang w:eastAsia="en-US"/>
              </w:rPr>
            </w:pPr>
            <w:r w:rsidRPr="00B569F1">
              <w:rPr>
                <w:rFonts w:asciiTheme="minorHAnsi" w:hAnsiTheme="minorHAnsi" w:cstheme="minorHAnsi"/>
                <w:b/>
                <w:color w:val="FFFFFF" w:themeColor="background1"/>
                <w:sz w:val="20"/>
                <w:szCs w:val="20"/>
                <w:lang w:eastAsia="en-US"/>
              </w:rPr>
              <w:t>Week</w:t>
            </w:r>
          </w:p>
        </w:tc>
        <w:tc>
          <w:tcPr>
            <w:tcW w:w="8363" w:type="dxa"/>
            <w:tcBorders>
              <w:left w:val="single" w:sz="4" w:space="0" w:color="FFFFFF" w:themeColor="background1"/>
            </w:tcBorders>
            <w:shd w:val="clear" w:color="auto" w:fill="B2A1C7" w:themeFill="accent4" w:themeFillTint="99"/>
            <w:vAlign w:val="center"/>
            <w:hideMark/>
          </w:tcPr>
          <w:p w:rsidR="0001105E" w:rsidRPr="00B569F1" w:rsidRDefault="0001105E" w:rsidP="002F1F29">
            <w:pPr>
              <w:spacing w:before="120" w:after="120"/>
              <w:jc w:val="center"/>
              <w:rPr>
                <w:rFonts w:asciiTheme="minorHAnsi" w:hAnsiTheme="minorHAnsi" w:cstheme="minorHAnsi"/>
                <w:b/>
                <w:color w:val="FFFFFF" w:themeColor="background1"/>
                <w:sz w:val="20"/>
                <w:szCs w:val="20"/>
                <w:lang w:eastAsia="en-US"/>
              </w:rPr>
            </w:pPr>
            <w:r w:rsidRPr="00B569F1">
              <w:rPr>
                <w:rFonts w:asciiTheme="minorHAnsi" w:hAnsiTheme="minorHAnsi" w:cstheme="minorHAnsi"/>
                <w:b/>
                <w:color w:val="FFFFFF" w:themeColor="background1"/>
                <w:sz w:val="20"/>
                <w:szCs w:val="20"/>
                <w:lang w:eastAsia="en-US"/>
              </w:rPr>
              <w:t>Key teaching points</w:t>
            </w:r>
          </w:p>
        </w:tc>
      </w:tr>
      <w:tr w:rsidR="0001105E" w:rsidRPr="00B569F1" w:rsidTr="006B5A21">
        <w:tc>
          <w:tcPr>
            <w:tcW w:w="993" w:type="dxa"/>
            <w:shd w:val="clear" w:color="auto" w:fill="E5DFEC" w:themeFill="accent4" w:themeFillTint="33"/>
            <w:vAlign w:val="center"/>
          </w:tcPr>
          <w:p w:rsidR="0001105E" w:rsidRPr="00B569F1" w:rsidRDefault="0001105E" w:rsidP="002F1F29">
            <w:pPr>
              <w:jc w:val="center"/>
              <w:rPr>
                <w:rFonts w:asciiTheme="minorHAnsi" w:hAnsiTheme="minorHAnsi" w:cstheme="minorHAnsi"/>
                <w:sz w:val="20"/>
                <w:szCs w:val="20"/>
                <w:lang w:eastAsia="en-US"/>
              </w:rPr>
            </w:pPr>
            <w:r w:rsidRPr="00B569F1">
              <w:rPr>
                <w:rFonts w:asciiTheme="minorHAnsi" w:hAnsiTheme="minorHAnsi" w:cstheme="minorHAnsi"/>
                <w:sz w:val="20"/>
                <w:szCs w:val="20"/>
                <w:lang w:eastAsia="en-US"/>
              </w:rPr>
              <w:t>1–2</w:t>
            </w:r>
          </w:p>
        </w:tc>
        <w:tc>
          <w:tcPr>
            <w:tcW w:w="8363" w:type="dxa"/>
          </w:tcPr>
          <w:p w:rsidR="0001105E" w:rsidRPr="00B569F1" w:rsidRDefault="0001105E" w:rsidP="00AD3532">
            <w:pPr>
              <w:rPr>
                <w:rFonts w:asciiTheme="minorHAnsi" w:hAnsiTheme="minorHAnsi" w:cstheme="minorHAnsi"/>
                <w:b/>
                <w:color w:val="000000" w:themeColor="text1"/>
                <w:sz w:val="20"/>
                <w:szCs w:val="20"/>
                <w:lang w:eastAsia="en-US"/>
              </w:rPr>
            </w:pPr>
            <w:r w:rsidRPr="00B569F1">
              <w:rPr>
                <w:rFonts w:asciiTheme="minorHAnsi" w:hAnsiTheme="minorHAnsi" w:cstheme="minorHAnsi"/>
                <w:b/>
                <w:color w:val="000000" w:themeColor="text1"/>
                <w:sz w:val="20"/>
                <w:szCs w:val="20"/>
                <w:lang w:eastAsia="en-US"/>
              </w:rPr>
              <w:t>Reproduction</w:t>
            </w:r>
          </w:p>
          <w:p w:rsidR="0001105E" w:rsidRPr="00B569F1" w:rsidRDefault="0001105E" w:rsidP="002F1F29">
            <w:pPr>
              <w:pStyle w:val="Paragraph"/>
              <w:spacing w:before="0" w:after="0"/>
              <w:contextualSpacing/>
              <w:rPr>
                <w:rFonts w:asciiTheme="minorHAnsi" w:hAnsiTheme="minorHAnsi" w:cstheme="minorHAnsi"/>
                <w:sz w:val="20"/>
                <w:szCs w:val="20"/>
              </w:rPr>
            </w:pPr>
            <w:r w:rsidRPr="00B569F1">
              <w:rPr>
                <w:rFonts w:asciiTheme="minorHAnsi" w:hAnsiTheme="minorHAnsi" w:cstheme="minorHAnsi"/>
                <w:sz w:val="20"/>
                <w:szCs w:val="20"/>
              </w:rPr>
              <w:t>Living things use a variety of methods to reproduce and support their offspring.</w:t>
            </w:r>
          </w:p>
          <w:p w:rsidR="0001105E" w:rsidRPr="00B569F1" w:rsidRDefault="0001105E" w:rsidP="00A6024B">
            <w:pPr>
              <w:pStyle w:val="ListItem"/>
              <w:spacing w:before="0"/>
              <w:ind w:left="425" w:hanging="425"/>
              <w:rPr>
                <w:rFonts w:asciiTheme="minorHAnsi" w:hAnsiTheme="minorHAnsi" w:cstheme="minorHAnsi"/>
                <w:sz w:val="20"/>
                <w:szCs w:val="20"/>
              </w:rPr>
            </w:pPr>
            <w:r w:rsidRPr="00B569F1">
              <w:rPr>
                <w:rFonts w:asciiTheme="minorHAnsi" w:hAnsiTheme="minorHAnsi" w:cstheme="minorHAnsi"/>
                <w:sz w:val="20"/>
                <w:szCs w:val="20"/>
              </w:rPr>
              <w:t>there are a number of asexual methods of reproduction in plants and animals, including:</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binary fission</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budding</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vegetative propagation</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cuttings</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bulbs and tubers</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spores</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parthenogenesis</w:t>
            </w:r>
          </w:p>
          <w:p w:rsidR="0001105E" w:rsidRPr="00B569F1" w:rsidRDefault="0001105E" w:rsidP="00A6024B">
            <w:pPr>
              <w:pStyle w:val="ListItem"/>
              <w:spacing w:before="0"/>
              <w:ind w:left="425" w:hanging="425"/>
              <w:rPr>
                <w:rFonts w:asciiTheme="minorHAnsi" w:hAnsiTheme="minorHAnsi" w:cstheme="minorHAnsi"/>
                <w:sz w:val="20"/>
                <w:szCs w:val="20"/>
              </w:rPr>
            </w:pPr>
            <w:r w:rsidRPr="00B569F1">
              <w:rPr>
                <w:rFonts w:asciiTheme="minorHAnsi" w:hAnsiTheme="minorHAnsi" w:cstheme="minorHAnsi"/>
                <w:sz w:val="20"/>
                <w:szCs w:val="20"/>
              </w:rPr>
              <w:t>plan, select and use appropriate investigation methods, including laboratory experimentation, real or virtual dissections and microscopy techniques, to collect reliable data; assess risk and address ethical issues associated with these methods</w:t>
            </w:r>
          </w:p>
          <w:p w:rsidR="0001105E" w:rsidRPr="00B569F1" w:rsidRDefault="0001105E" w:rsidP="001E62E5">
            <w:pPr>
              <w:pStyle w:val="ListItem"/>
              <w:numPr>
                <w:ilvl w:val="0"/>
                <w:numId w:val="0"/>
              </w:numPr>
              <w:spacing w:before="0"/>
              <w:contextualSpacing/>
              <w:rPr>
                <w:rFonts w:asciiTheme="minorHAnsi" w:hAnsiTheme="minorHAnsi" w:cstheme="minorHAnsi"/>
                <w:sz w:val="20"/>
                <w:szCs w:val="20"/>
              </w:rPr>
            </w:pPr>
            <w:r w:rsidRPr="00B569F1">
              <w:rPr>
                <w:rFonts w:asciiTheme="minorHAnsi" w:hAnsiTheme="minorHAnsi" w:cstheme="minorHAnsi"/>
                <w:b/>
                <w:sz w:val="20"/>
                <w:szCs w:val="20"/>
              </w:rPr>
              <w:t>Task 1:</w:t>
            </w:r>
            <w:r w:rsidRPr="00B569F1">
              <w:rPr>
                <w:rFonts w:asciiTheme="minorHAnsi" w:hAnsiTheme="minorHAnsi" w:cstheme="minorHAnsi"/>
                <w:sz w:val="20"/>
                <w:szCs w:val="20"/>
              </w:rPr>
              <w:t xml:space="preserve"> </w:t>
            </w:r>
            <w:r w:rsidRPr="00B569F1">
              <w:rPr>
                <w:rFonts w:asciiTheme="minorHAnsi" w:hAnsiTheme="minorHAnsi" w:cstheme="minorHAnsi"/>
                <w:b/>
                <w:sz w:val="20"/>
                <w:szCs w:val="20"/>
              </w:rPr>
              <w:t>Practical – Asexual reproduction in plants</w:t>
            </w:r>
            <w:r w:rsidRPr="00837875">
              <w:rPr>
                <w:rFonts w:asciiTheme="minorHAnsi" w:hAnsiTheme="minorHAnsi" w:cstheme="minorHAnsi"/>
                <w:sz w:val="20"/>
                <w:szCs w:val="20"/>
              </w:rPr>
              <w:t>.</w:t>
            </w:r>
            <w:r w:rsidRPr="00B569F1">
              <w:rPr>
                <w:rFonts w:asciiTheme="minorHAnsi" w:hAnsiTheme="minorHAnsi" w:cstheme="minorHAnsi"/>
                <w:sz w:val="20"/>
                <w:szCs w:val="20"/>
              </w:rPr>
              <w:t xml:space="preserve"> </w:t>
            </w:r>
            <w:r w:rsidR="001E62E5">
              <w:rPr>
                <w:rFonts w:asciiTheme="minorHAnsi" w:hAnsiTheme="minorHAnsi" w:cstheme="minorHAnsi"/>
                <w:sz w:val="20"/>
                <w:szCs w:val="20"/>
              </w:rPr>
              <w:t>G</w:t>
            </w:r>
            <w:r w:rsidRPr="00B569F1">
              <w:rPr>
                <w:rFonts w:asciiTheme="minorHAnsi" w:hAnsiTheme="minorHAnsi" w:cstheme="minorHAnsi"/>
                <w:sz w:val="20"/>
                <w:szCs w:val="20"/>
              </w:rPr>
              <w:t>row plants using different m</w:t>
            </w:r>
            <w:r w:rsidR="001E62E5">
              <w:rPr>
                <w:rFonts w:asciiTheme="minorHAnsi" w:hAnsiTheme="minorHAnsi" w:cstheme="minorHAnsi"/>
                <w:sz w:val="20"/>
                <w:szCs w:val="20"/>
              </w:rPr>
              <w:t xml:space="preserve">ethods of asexual reproduction; </w:t>
            </w:r>
            <w:r w:rsidRPr="00B569F1">
              <w:rPr>
                <w:rFonts w:asciiTheme="minorHAnsi" w:hAnsiTheme="minorHAnsi" w:cstheme="minorHAnsi"/>
                <w:sz w:val="20"/>
                <w:szCs w:val="20"/>
              </w:rPr>
              <w:t>present results in the form of a written report, poster or photographic display accompanied by notes.</w:t>
            </w:r>
          </w:p>
        </w:tc>
      </w:tr>
      <w:tr w:rsidR="0001105E" w:rsidRPr="00B569F1" w:rsidTr="006B5A21">
        <w:tc>
          <w:tcPr>
            <w:tcW w:w="993" w:type="dxa"/>
            <w:shd w:val="clear" w:color="auto" w:fill="E5DFEC" w:themeFill="accent4" w:themeFillTint="33"/>
            <w:vAlign w:val="center"/>
            <w:hideMark/>
          </w:tcPr>
          <w:p w:rsidR="0001105E" w:rsidRPr="00B569F1" w:rsidRDefault="0001105E" w:rsidP="002F1F29">
            <w:pPr>
              <w:jc w:val="center"/>
              <w:rPr>
                <w:rFonts w:asciiTheme="minorHAnsi" w:hAnsiTheme="minorHAnsi" w:cstheme="minorHAnsi"/>
                <w:sz w:val="20"/>
                <w:szCs w:val="20"/>
                <w:lang w:eastAsia="en-US"/>
              </w:rPr>
            </w:pPr>
            <w:r w:rsidRPr="00B569F1">
              <w:rPr>
                <w:rFonts w:asciiTheme="minorHAnsi" w:hAnsiTheme="minorHAnsi" w:cstheme="minorHAnsi"/>
                <w:sz w:val="20"/>
                <w:szCs w:val="20"/>
                <w:lang w:eastAsia="en-US"/>
              </w:rPr>
              <w:t>3</w:t>
            </w:r>
          </w:p>
        </w:tc>
        <w:tc>
          <w:tcPr>
            <w:tcW w:w="8363" w:type="dxa"/>
          </w:tcPr>
          <w:p w:rsidR="0001105E" w:rsidRPr="00B569F1" w:rsidRDefault="0001105E" w:rsidP="00A6024B">
            <w:pPr>
              <w:pStyle w:val="ListItem"/>
              <w:spacing w:before="0"/>
              <w:ind w:left="425" w:hanging="425"/>
              <w:rPr>
                <w:rFonts w:asciiTheme="minorHAnsi" w:hAnsiTheme="minorHAnsi" w:cstheme="minorHAnsi"/>
                <w:sz w:val="20"/>
                <w:szCs w:val="20"/>
              </w:rPr>
            </w:pPr>
            <w:r w:rsidRPr="00B569F1">
              <w:rPr>
                <w:rFonts w:asciiTheme="minorHAnsi" w:hAnsiTheme="minorHAnsi" w:cstheme="minorHAnsi"/>
                <w:sz w:val="20"/>
                <w:szCs w:val="20"/>
              </w:rPr>
              <w:t>cell division has a critical role in reproduction and growth:</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mitosis (description of the main events)</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meiosis (description of the main events)</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comparison of mitosis and meiosis, including:</w:t>
            </w:r>
          </w:p>
          <w:p w:rsidR="0001105E" w:rsidRPr="00B569F1" w:rsidRDefault="0001105E" w:rsidP="00A6024B">
            <w:pPr>
              <w:pStyle w:val="csbullet"/>
              <w:numPr>
                <w:ilvl w:val="0"/>
                <w:numId w:val="44"/>
              </w:numPr>
              <w:tabs>
                <w:tab w:val="clear" w:pos="-851"/>
              </w:tabs>
              <w:spacing w:before="0" w:after="0" w:line="276" w:lineRule="auto"/>
              <w:ind w:right="-77"/>
              <w:contextualSpacing/>
              <w:rPr>
                <w:rFonts w:asciiTheme="minorHAnsi" w:hAnsiTheme="minorHAnsi" w:cstheme="minorHAnsi"/>
                <w:sz w:val="20"/>
              </w:rPr>
            </w:pPr>
            <w:r w:rsidRPr="00B569F1">
              <w:rPr>
                <w:rFonts w:asciiTheme="minorHAnsi" w:hAnsiTheme="minorHAnsi" w:cstheme="minorHAnsi"/>
                <w:sz w:val="20"/>
              </w:rPr>
              <w:t>haploid and diploid cells</w:t>
            </w:r>
          </w:p>
          <w:p w:rsidR="0001105E" w:rsidRPr="00B569F1" w:rsidRDefault="0001105E" w:rsidP="00A6024B">
            <w:pPr>
              <w:pStyle w:val="csbullet"/>
              <w:numPr>
                <w:ilvl w:val="0"/>
                <w:numId w:val="44"/>
              </w:numPr>
              <w:tabs>
                <w:tab w:val="clear" w:pos="-851"/>
              </w:tabs>
              <w:spacing w:before="0" w:after="0" w:line="276" w:lineRule="auto"/>
              <w:ind w:right="-77"/>
              <w:contextualSpacing/>
              <w:rPr>
                <w:rFonts w:asciiTheme="minorHAnsi" w:hAnsiTheme="minorHAnsi" w:cstheme="minorHAnsi"/>
                <w:sz w:val="20"/>
              </w:rPr>
            </w:pPr>
            <w:r w:rsidRPr="00B569F1">
              <w:rPr>
                <w:rFonts w:asciiTheme="minorHAnsi" w:hAnsiTheme="minorHAnsi" w:cstheme="minorHAnsi"/>
                <w:sz w:val="20"/>
              </w:rPr>
              <w:t>number of divisions</w:t>
            </w:r>
          </w:p>
          <w:p w:rsidR="0001105E" w:rsidRPr="00B569F1" w:rsidRDefault="0001105E" w:rsidP="00A6024B">
            <w:pPr>
              <w:pStyle w:val="csbullet"/>
              <w:numPr>
                <w:ilvl w:val="0"/>
                <w:numId w:val="44"/>
              </w:numPr>
              <w:tabs>
                <w:tab w:val="clear" w:pos="-851"/>
              </w:tabs>
              <w:spacing w:before="0" w:after="0" w:line="276" w:lineRule="auto"/>
              <w:ind w:right="-77"/>
              <w:contextualSpacing/>
              <w:rPr>
                <w:rFonts w:asciiTheme="minorHAnsi" w:hAnsiTheme="minorHAnsi" w:cstheme="minorHAnsi"/>
                <w:sz w:val="20"/>
              </w:rPr>
            </w:pPr>
            <w:r w:rsidRPr="00B569F1">
              <w:rPr>
                <w:rFonts w:asciiTheme="minorHAnsi" w:hAnsiTheme="minorHAnsi" w:cstheme="minorHAnsi"/>
                <w:sz w:val="20"/>
              </w:rPr>
              <w:lastRenderedPageBreak/>
              <w:t>variability of daughter cells produced</w:t>
            </w:r>
          </w:p>
          <w:p w:rsidR="0001105E" w:rsidRPr="00B569F1" w:rsidRDefault="0001105E" w:rsidP="00A6024B">
            <w:pPr>
              <w:pStyle w:val="csbullet"/>
              <w:numPr>
                <w:ilvl w:val="0"/>
                <w:numId w:val="44"/>
              </w:numPr>
              <w:tabs>
                <w:tab w:val="clear" w:pos="-851"/>
              </w:tabs>
              <w:spacing w:before="0" w:after="0" w:line="276" w:lineRule="auto"/>
              <w:ind w:right="-77"/>
              <w:contextualSpacing/>
              <w:rPr>
                <w:rFonts w:asciiTheme="minorHAnsi" w:hAnsiTheme="minorHAnsi" w:cstheme="minorHAnsi"/>
                <w:sz w:val="20"/>
              </w:rPr>
            </w:pPr>
            <w:r w:rsidRPr="00B569F1">
              <w:rPr>
                <w:rFonts w:asciiTheme="minorHAnsi" w:hAnsiTheme="minorHAnsi" w:cstheme="minorHAnsi"/>
                <w:sz w:val="20"/>
              </w:rPr>
              <w:t>number of daughter cells produced</w:t>
            </w:r>
          </w:p>
          <w:p w:rsidR="0001105E" w:rsidRPr="00B569F1" w:rsidRDefault="0001105E" w:rsidP="00A6024B">
            <w:pPr>
              <w:pStyle w:val="ListItem"/>
              <w:spacing w:before="0"/>
              <w:ind w:left="425" w:hanging="425"/>
              <w:rPr>
                <w:rFonts w:asciiTheme="minorHAnsi" w:hAnsiTheme="minorHAnsi" w:cstheme="minorHAnsi"/>
                <w:sz w:val="20"/>
                <w:szCs w:val="20"/>
              </w:rPr>
            </w:pPr>
            <w:r w:rsidRPr="00B569F1">
              <w:rPr>
                <w:rFonts w:asciiTheme="minorHAnsi" w:hAnsiTheme="minorHAnsi" w:cstheme="minorHAnsi"/>
                <w:sz w:val="20"/>
                <w:szCs w:val="20"/>
              </w:rPr>
              <w:t>sexual reproduction involves the production and union of gametes:</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types of gametes (haploid)</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proofErr w:type="spellStart"/>
            <w:r w:rsidRPr="00B569F1">
              <w:rPr>
                <w:rFonts w:asciiTheme="minorHAnsi" w:hAnsiTheme="minorHAnsi" w:cstheme="minorHAnsi"/>
                <w:sz w:val="20"/>
              </w:rPr>
              <w:t>fertilisation</w:t>
            </w:r>
            <w:proofErr w:type="spellEnd"/>
            <w:r w:rsidRPr="00B569F1">
              <w:rPr>
                <w:rFonts w:asciiTheme="minorHAnsi" w:hAnsiTheme="minorHAnsi" w:cstheme="minorHAnsi"/>
                <w:sz w:val="20"/>
              </w:rPr>
              <w:t xml:space="preserve"> (restoring the diploid number)</w:t>
            </w:r>
          </w:p>
        </w:tc>
      </w:tr>
      <w:tr w:rsidR="0001105E" w:rsidRPr="00B569F1" w:rsidTr="006B5A21">
        <w:tc>
          <w:tcPr>
            <w:tcW w:w="993" w:type="dxa"/>
            <w:shd w:val="clear" w:color="auto" w:fill="E5DFEC" w:themeFill="accent4" w:themeFillTint="33"/>
            <w:vAlign w:val="center"/>
            <w:hideMark/>
          </w:tcPr>
          <w:p w:rsidR="0001105E" w:rsidRPr="00B569F1" w:rsidRDefault="0001105E" w:rsidP="002F1F29">
            <w:pPr>
              <w:jc w:val="center"/>
              <w:rPr>
                <w:rFonts w:asciiTheme="minorHAnsi" w:hAnsiTheme="minorHAnsi" w:cstheme="minorHAnsi"/>
                <w:sz w:val="20"/>
                <w:szCs w:val="20"/>
                <w:lang w:eastAsia="en-US"/>
              </w:rPr>
            </w:pPr>
            <w:r w:rsidRPr="00B569F1">
              <w:rPr>
                <w:rFonts w:asciiTheme="minorHAnsi" w:hAnsiTheme="minorHAnsi" w:cstheme="minorHAnsi"/>
                <w:sz w:val="20"/>
                <w:szCs w:val="20"/>
                <w:lang w:eastAsia="en-US"/>
              </w:rPr>
              <w:lastRenderedPageBreak/>
              <w:t>4–6</w:t>
            </w:r>
          </w:p>
        </w:tc>
        <w:tc>
          <w:tcPr>
            <w:tcW w:w="8363" w:type="dxa"/>
          </w:tcPr>
          <w:p w:rsidR="0001105E" w:rsidRPr="00B569F1" w:rsidRDefault="0001105E" w:rsidP="00A6024B">
            <w:pPr>
              <w:pStyle w:val="ListItem"/>
              <w:spacing w:before="0"/>
              <w:ind w:left="425" w:hanging="425"/>
              <w:rPr>
                <w:rFonts w:asciiTheme="minorHAnsi" w:hAnsiTheme="minorHAnsi" w:cstheme="minorHAnsi"/>
                <w:sz w:val="20"/>
                <w:szCs w:val="20"/>
              </w:rPr>
            </w:pPr>
            <w:r w:rsidRPr="00B569F1">
              <w:rPr>
                <w:rFonts w:asciiTheme="minorHAnsi" w:hAnsiTheme="minorHAnsi" w:cstheme="minorHAnsi"/>
                <w:sz w:val="20"/>
                <w:szCs w:val="20"/>
              </w:rPr>
              <w:t>flowering plants differ in their methods of reproduction:</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main reproductive structures and their functions</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mechanisms of pollination</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seed dispersal</w:t>
            </w:r>
          </w:p>
          <w:p w:rsidR="0001105E" w:rsidRPr="00B569F1" w:rsidRDefault="0001105E" w:rsidP="003C498E">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 xml:space="preserve">requirements for germination </w:t>
            </w:r>
          </w:p>
          <w:p w:rsidR="0001105E" w:rsidRPr="00B569F1" w:rsidRDefault="0001105E" w:rsidP="00A6024B">
            <w:pPr>
              <w:pStyle w:val="ListItem"/>
              <w:spacing w:before="0"/>
              <w:ind w:left="425" w:hanging="425"/>
              <w:rPr>
                <w:rFonts w:asciiTheme="minorHAnsi" w:hAnsiTheme="minorHAnsi" w:cstheme="minorHAnsi"/>
                <w:sz w:val="20"/>
                <w:szCs w:val="20"/>
              </w:rPr>
            </w:pPr>
            <w:r w:rsidRPr="00B569F1">
              <w:rPr>
                <w:rFonts w:asciiTheme="minorHAnsi" w:hAnsiTheme="minorHAnsi" w:cstheme="minorHAnsi"/>
                <w:sz w:val="20"/>
                <w:szCs w:val="20"/>
              </w:rPr>
              <w:t>since the discovery that smoke promotes germination of</w:t>
            </w:r>
            <w:r w:rsidR="00623881">
              <w:rPr>
                <w:rFonts w:asciiTheme="minorHAnsi" w:hAnsiTheme="minorHAnsi" w:cstheme="minorHAnsi"/>
                <w:sz w:val="20"/>
                <w:szCs w:val="20"/>
              </w:rPr>
              <w:t xml:space="preserve"> many native Australian plants,</w:t>
            </w:r>
            <w:r w:rsidR="00623881">
              <w:rPr>
                <w:rFonts w:asciiTheme="minorHAnsi" w:hAnsiTheme="minorHAnsi" w:cstheme="minorHAnsi"/>
                <w:sz w:val="20"/>
                <w:szCs w:val="20"/>
              </w:rPr>
              <w:br/>
            </w:r>
            <w:r w:rsidRPr="00B569F1">
              <w:rPr>
                <w:rFonts w:asciiTheme="minorHAnsi" w:hAnsiTheme="minorHAnsi" w:cstheme="minorHAnsi"/>
                <w:sz w:val="20"/>
                <w:szCs w:val="20"/>
              </w:rPr>
              <w:t>smoke-water is now widely used in nursery production, bushland management and mine-site restoration</w:t>
            </w:r>
          </w:p>
          <w:p w:rsidR="0001105E" w:rsidRPr="00B569F1" w:rsidRDefault="0001105E" w:rsidP="00A6024B">
            <w:pPr>
              <w:pStyle w:val="ListItem"/>
              <w:spacing w:before="0"/>
              <w:ind w:left="425" w:hanging="425"/>
              <w:rPr>
                <w:rFonts w:asciiTheme="minorHAnsi" w:hAnsiTheme="minorHAnsi" w:cstheme="minorHAnsi"/>
                <w:sz w:val="20"/>
                <w:szCs w:val="20"/>
              </w:rPr>
            </w:pPr>
            <w:r w:rsidRPr="00B569F1">
              <w:rPr>
                <w:rFonts w:asciiTheme="minorHAnsi" w:hAnsiTheme="minorHAnsi" w:cstheme="minorHAnsi"/>
                <w:sz w:val="20"/>
                <w:szCs w:val="20"/>
              </w:rPr>
              <w:t>apiarists facilitate pollination of native plants through the movement of beehives</w:t>
            </w:r>
          </w:p>
          <w:p w:rsidR="0001105E" w:rsidRPr="00B569F1" w:rsidRDefault="0001105E" w:rsidP="00A6024B">
            <w:pPr>
              <w:pStyle w:val="ListItem"/>
              <w:spacing w:before="0"/>
              <w:ind w:left="425" w:hanging="425"/>
              <w:rPr>
                <w:rFonts w:asciiTheme="minorHAnsi" w:hAnsiTheme="minorHAnsi" w:cstheme="minorHAnsi"/>
                <w:sz w:val="20"/>
                <w:szCs w:val="20"/>
              </w:rPr>
            </w:pPr>
            <w:r w:rsidRPr="00B569F1">
              <w:rPr>
                <w:rFonts w:asciiTheme="minorHAnsi" w:hAnsiTheme="minorHAnsi" w:cstheme="minorHAnsi"/>
                <w:sz w:val="20"/>
                <w:szCs w:val="20"/>
              </w:rPr>
              <w:t>plants have a range of life cycles:</w:t>
            </w:r>
          </w:p>
          <w:p w:rsidR="0001105E" w:rsidRPr="00B569F1" w:rsidRDefault="0001105E" w:rsidP="00A6024B">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flowering plants</w:t>
            </w:r>
          </w:p>
          <w:p w:rsidR="0001105E" w:rsidRPr="00B569F1" w:rsidRDefault="0001105E" w:rsidP="002F1F29">
            <w:pPr>
              <w:pStyle w:val="ListItem"/>
              <w:spacing w:before="0"/>
              <w:ind w:left="425" w:hanging="425"/>
              <w:rPr>
                <w:rFonts w:asciiTheme="minorHAnsi" w:hAnsiTheme="minorHAnsi" w:cstheme="minorHAnsi"/>
                <w:sz w:val="20"/>
                <w:szCs w:val="20"/>
              </w:rPr>
            </w:pPr>
            <w:r w:rsidRPr="00B569F1">
              <w:rPr>
                <w:rFonts w:asciiTheme="minorHAnsi" w:hAnsiTheme="minorHAnsi" w:cstheme="minorHAnsi"/>
                <w:sz w:val="20"/>
                <w:szCs w:val="20"/>
              </w:rPr>
              <w:t xml:space="preserve">banksias, eucalypts and many other Australian plants are adapted to regular burning of their habitat for seed dispersal and </w:t>
            </w:r>
            <w:proofErr w:type="spellStart"/>
            <w:r w:rsidRPr="00B569F1">
              <w:rPr>
                <w:rFonts w:asciiTheme="minorHAnsi" w:hAnsiTheme="minorHAnsi" w:cstheme="minorHAnsi"/>
                <w:sz w:val="20"/>
                <w:szCs w:val="20"/>
              </w:rPr>
              <w:t>recolonisation</w:t>
            </w:r>
            <w:proofErr w:type="spellEnd"/>
          </w:p>
          <w:p w:rsidR="0001105E" w:rsidRPr="00B569F1" w:rsidRDefault="0001105E" w:rsidP="000F29E3">
            <w:pPr>
              <w:contextualSpacing/>
              <w:rPr>
                <w:rFonts w:asciiTheme="minorHAnsi" w:hAnsiTheme="minorHAnsi" w:cstheme="minorHAnsi"/>
                <w:sz w:val="20"/>
                <w:szCs w:val="20"/>
                <w:lang w:eastAsia="en-US"/>
              </w:rPr>
            </w:pPr>
            <w:r w:rsidRPr="00B569F1">
              <w:rPr>
                <w:rFonts w:asciiTheme="minorHAnsi" w:hAnsiTheme="minorHAnsi" w:cstheme="minorHAnsi"/>
                <w:b/>
                <w:sz w:val="20"/>
                <w:szCs w:val="20"/>
                <w:lang w:eastAsia="en-US"/>
              </w:rPr>
              <w:t>Task 2: Science inquiry – Reproduction in flowering plants</w:t>
            </w:r>
            <w:r w:rsidRPr="00837875">
              <w:rPr>
                <w:rFonts w:asciiTheme="minorHAnsi" w:hAnsiTheme="minorHAnsi" w:cstheme="minorHAnsi"/>
                <w:sz w:val="20"/>
                <w:szCs w:val="20"/>
                <w:lang w:eastAsia="en-US"/>
              </w:rPr>
              <w:t>.</w:t>
            </w:r>
            <w:r w:rsidRPr="00B569F1">
              <w:rPr>
                <w:rFonts w:asciiTheme="minorHAnsi" w:hAnsiTheme="minorHAnsi" w:cstheme="minorHAnsi"/>
                <w:b/>
                <w:sz w:val="20"/>
                <w:szCs w:val="20"/>
                <w:lang w:eastAsia="en-US"/>
              </w:rPr>
              <w:t xml:space="preserve"> </w:t>
            </w:r>
            <w:r w:rsidR="000F29E3">
              <w:rPr>
                <w:rFonts w:asciiTheme="minorHAnsi" w:hAnsiTheme="minorHAnsi" w:cstheme="minorHAnsi"/>
                <w:sz w:val="20"/>
                <w:szCs w:val="20"/>
                <w:lang w:eastAsia="en-US"/>
              </w:rPr>
              <w:t>C</w:t>
            </w:r>
            <w:r w:rsidRPr="00B569F1">
              <w:rPr>
                <w:rFonts w:asciiTheme="minorHAnsi" w:hAnsiTheme="minorHAnsi" w:cstheme="minorHAnsi"/>
                <w:sz w:val="20"/>
                <w:szCs w:val="20"/>
                <w:lang w:eastAsia="en-US"/>
              </w:rPr>
              <w:t>ompare pollen grains from flowers with diffe</w:t>
            </w:r>
            <w:r w:rsidR="000F29E3">
              <w:rPr>
                <w:rFonts w:asciiTheme="minorHAnsi" w:hAnsiTheme="minorHAnsi" w:cstheme="minorHAnsi"/>
                <w:sz w:val="20"/>
                <w:szCs w:val="20"/>
                <w:lang w:eastAsia="en-US"/>
              </w:rPr>
              <w:t xml:space="preserve">rent mechanisms of pollination; </w:t>
            </w:r>
            <w:r w:rsidRPr="00B569F1">
              <w:rPr>
                <w:rFonts w:asciiTheme="minorHAnsi" w:hAnsiTheme="minorHAnsi" w:cstheme="minorHAnsi"/>
                <w:sz w:val="20"/>
                <w:szCs w:val="20"/>
                <w:lang w:eastAsia="en-US"/>
              </w:rPr>
              <w:t>conduct the investigation in class and complete Part 4 under test conditions.</w:t>
            </w:r>
          </w:p>
        </w:tc>
      </w:tr>
      <w:tr w:rsidR="0001105E" w:rsidRPr="00B569F1" w:rsidTr="006B5A21">
        <w:tc>
          <w:tcPr>
            <w:tcW w:w="993" w:type="dxa"/>
            <w:shd w:val="clear" w:color="auto" w:fill="E5DFEC" w:themeFill="accent4" w:themeFillTint="33"/>
            <w:vAlign w:val="center"/>
          </w:tcPr>
          <w:p w:rsidR="0001105E" w:rsidRPr="00B569F1" w:rsidRDefault="0001105E" w:rsidP="002F1F29">
            <w:pPr>
              <w:jc w:val="center"/>
              <w:rPr>
                <w:rFonts w:asciiTheme="minorHAnsi" w:hAnsiTheme="minorHAnsi" w:cstheme="minorHAnsi"/>
                <w:sz w:val="20"/>
                <w:szCs w:val="20"/>
                <w:lang w:eastAsia="en-US"/>
              </w:rPr>
            </w:pPr>
            <w:r w:rsidRPr="00B569F1">
              <w:rPr>
                <w:rFonts w:asciiTheme="minorHAnsi" w:hAnsiTheme="minorHAnsi" w:cstheme="minorHAnsi"/>
                <w:sz w:val="20"/>
                <w:szCs w:val="20"/>
                <w:lang w:eastAsia="en-US"/>
              </w:rPr>
              <w:t>7–8</w:t>
            </w:r>
          </w:p>
        </w:tc>
        <w:tc>
          <w:tcPr>
            <w:tcW w:w="8363" w:type="dxa"/>
          </w:tcPr>
          <w:p w:rsidR="0001105E" w:rsidRPr="00B569F1" w:rsidRDefault="0001105E" w:rsidP="006B1E25">
            <w:pPr>
              <w:pStyle w:val="ListItem"/>
              <w:spacing w:before="0"/>
              <w:ind w:left="426" w:hanging="426"/>
              <w:contextualSpacing/>
              <w:rPr>
                <w:rFonts w:asciiTheme="minorHAnsi" w:hAnsiTheme="minorHAnsi" w:cstheme="minorHAnsi"/>
                <w:sz w:val="20"/>
                <w:szCs w:val="20"/>
              </w:rPr>
            </w:pPr>
            <w:r w:rsidRPr="00B569F1">
              <w:rPr>
                <w:rFonts w:asciiTheme="minorHAnsi" w:hAnsiTheme="minorHAnsi" w:cstheme="minorHAnsi"/>
                <w:sz w:val="20"/>
                <w:szCs w:val="20"/>
              </w:rPr>
              <w:t>animals differ in their methods of reproduction:</w:t>
            </w:r>
          </w:p>
          <w:p w:rsidR="0001105E" w:rsidRPr="00B569F1" w:rsidRDefault="0001105E" w:rsidP="006B1E25">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 xml:space="preserve">reproductive structures for external and internal </w:t>
            </w:r>
            <w:proofErr w:type="spellStart"/>
            <w:r w:rsidRPr="00B569F1">
              <w:rPr>
                <w:rFonts w:asciiTheme="minorHAnsi" w:hAnsiTheme="minorHAnsi" w:cstheme="minorHAnsi"/>
                <w:sz w:val="20"/>
              </w:rPr>
              <w:t>fertilisation</w:t>
            </w:r>
            <w:proofErr w:type="spellEnd"/>
          </w:p>
          <w:p w:rsidR="0001105E" w:rsidRPr="00B569F1" w:rsidRDefault="0001105E" w:rsidP="006B1E25">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timing of reproduction</w:t>
            </w:r>
          </w:p>
          <w:p w:rsidR="0001105E" w:rsidRPr="00B569F1" w:rsidRDefault="0001105E" w:rsidP="006B1E25">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strategies for the survival of offspring, including parental care and number of offspring</w:t>
            </w:r>
          </w:p>
          <w:p w:rsidR="0001105E" w:rsidRPr="00B569F1" w:rsidRDefault="000F29E3" w:rsidP="006B1E25">
            <w:pPr>
              <w:pStyle w:val="ListItem"/>
              <w:spacing w:before="0"/>
              <w:ind w:left="426" w:hanging="426"/>
              <w:contextualSpacing/>
              <w:rPr>
                <w:rFonts w:asciiTheme="minorHAnsi" w:hAnsiTheme="minorHAnsi" w:cstheme="minorHAnsi"/>
                <w:sz w:val="20"/>
                <w:szCs w:val="20"/>
              </w:rPr>
            </w:pPr>
            <w:r>
              <w:rPr>
                <w:rFonts w:asciiTheme="minorHAnsi" w:hAnsiTheme="minorHAnsi" w:cstheme="minorHAnsi"/>
                <w:sz w:val="20"/>
                <w:szCs w:val="20"/>
              </w:rPr>
              <w:t xml:space="preserve">animals </w:t>
            </w:r>
            <w:r w:rsidR="0001105E" w:rsidRPr="00B569F1">
              <w:rPr>
                <w:rFonts w:asciiTheme="minorHAnsi" w:hAnsiTheme="minorHAnsi" w:cstheme="minorHAnsi"/>
                <w:sz w:val="20"/>
                <w:szCs w:val="20"/>
              </w:rPr>
              <w:t>have a range of life cycles:</w:t>
            </w:r>
          </w:p>
          <w:p w:rsidR="0001105E" w:rsidRPr="00B569F1" w:rsidRDefault="0001105E" w:rsidP="006B1E25">
            <w:pPr>
              <w:numPr>
                <w:ilvl w:val="0"/>
                <w:numId w:val="32"/>
              </w:numPr>
              <w:spacing w:line="276" w:lineRule="auto"/>
              <w:ind w:right="-77"/>
              <w:contextualSpacing/>
              <w:rPr>
                <w:rFonts w:asciiTheme="minorHAnsi" w:hAnsiTheme="minorHAnsi" w:cstheme="minorHAnsi"/>
                <w:sz w:val="20"/>
              </w:rPr>
            </w:pPr>
            <w:r w:rsidRPr="00B569F1">
              <w:rPr>
                <w:rFonts w:asciiTheme="minorHAnsi" w:hAnsiTheme="minorHAnsi" w:cstheme="minorHAnsi"/>
                <w:sz w:val="20"/>
              </w:rPr>
              <w:t>insects or amphibians</w:t>
            </w:r>
          </w:p>
          <w:p w:rsidR="0001105E" w:rsidRPr="00B569F1" w:rsidRDefault="000F29E3" w:rsidP="006B1E25">
            <w:pPr>
              <w:numPr>
                <w:ilvl w:val="0"/>
                <w:numId w:val="32"/>
              </w:numPr>
              <w:spacing w:line="276" w:lineRule="auto"/>
              <w:ind w:right="-77"/>
              <w:contextualSpacing/>
              <w:rPr>
                <w:rFonts w:asciiTheme="minorHAnsi" w:hAnsiTheme="minorHAnsi" w:cstheme="minorHAnsi"/>
                <w:sz w:val="20"/>
              </w:rPr>
            </w:pPr>
            <w:r>
              <w:rPr>
                <w:rFonts w:asciiTheme="minorHAnsi" w:hAnsiTheme="minorHAnsi" w:cstheme="minorHAnsi"/>
                <w:sz w:val="20"/>
              </w:rPr>
              <w:t>Australian marsupials</w:t>
            </w:r>
            <w:bookmarkStart w:id="0" w:name="_GoBack"/>
            <w:bookmarkEnd w:id="0"/>
          </w:p>
          <w:p w:rsidR="0001105E" w:rsidRPr="00B569F1" w:rsidRDefault="0001105E" w:rsidP="006B1E25">
            <w:pPr>
              <w:pStyle w:val="ListItem"/>
              <w:spacing w:before="0"/>
              <w:ind w:left="426" w:hanging="426"/>
              <w:contextualSpacing/>
              <w:rPr>
                <w:rFonts w:asciiTheme="minorHAnsi" w:hAnsiTheme="minorHAnsi" w:cstheme="minorHAnsi"/>
                <w:sz w:val="20"/>
                <w:szCs w:val="20"/>
              </w:rPr>
            </w:pPr>
            <w:r w:rsidRPr="00B569F1">
              <w:rPr>
                <w:rFonts w:asciiTheme="minorHAnsi" w:hAnsiTheme="minorHAnsi" w:cstheme="minorHAnsi"/>
                <w:sz w:val="20"/>
                <w:szCs w:val="20"/>
              </w:rPr>
              <w:t>knowledge of the life cycles of organisms is important in the control of pests; for example, dung beetles to control flies, spraying wet areas to interrupt mosquitoes’ life cycle</w:t>
            </w:r>
          </w:p>
          <w:p w:rsidR="0001105E" w:rsidRPr="00B569F1" w:rsidRDefault="0001105E" w:rsidP="002F1F29">
            <w:pPr>
              <w:rPr>
                <w:rFonts w:asciiTheme="minorHAnsi" w:hAnsiTheme="minorHAnsi" w:cstheme="minorHAnsi"/>
                <w:b/>
                <w:sz w:val="20"/>
                <w:szCs w:val="20"/>
                <w:lang w:eastAsia="en-US"/>
              </w:rPr>
            </w:pPr>
            <w:r w:rsidRPr="00B569F1">
              <w:rPr>
                <w:rFonts w:asciiTheme="minorHAnsi" w:hAnsiTheme="minorHAnsi" w:cstheme="minorHAnsi"/>
                <w:b/>
                <w:sz w:val="20"/>
                <w:szCs w:val="20"/>
                <w:lang w:eastAsia="en-US"/>
              </w:rPr>
              <w:t>Task 3: Test – Reproduction</w:t>
            </w:r>
          </w:p>
        </w:tc>
      </w:tr>
      <w:tr w:rsidR="0001105E" w:rsidRPr="00B569F1" w:rsidTr="006B5A21">
        <w:tc>
          <w:tcPr>
            <w:tcW w:w="993" w:type="dxa"/>
            <w:shd w:val="clear" w:color="auto" w:fill="E5DFEC" w:themeFill="accent4" w:themeFillTint="33"/>
            <w:vAlign w:val="center"/>
          </w:tcPr>
          <w:p w:rsidR="0001105E" w:rsidRPr="00B569F1" w:rsidRDefault="0001105E" w:rsidP="002F1F29">
            <w:pPr>
              <w:jc w:val="center"/>
              <w:rPr>
                <w:rFonts w:asciiTheme="minorHAnsi" w:hAnsiTheme="minorHAnsi" w:cstheme="minorHAnsi"/>
                <w:sz w:val="20"/>
                <w:szCs w:val="20"/>
                <w:lang w:eastAsia="en-US"/>
              </w:rPr>
            </w:pPr>
            <w:r w:rsidRPr="00B569F1">
              <w:rPr>
                <w:rFonts w:asciiTheme="minorHAnsi" w:hAnsiTheme="minorHAnsi" w:cstheme="minorHAnsi"/>
                <w:sz w:val="20"/>
                <w:szCs w:val="20"/>
                <w:lang w:eastAsia="en-US"/>
              </w:rPr>
              <w:t>9–11</w:t>
            </w:r>
          </w:p>
        </w:tc>
        <w:tc>
          <w:tcPr>
            <w:tcW w:w="8363" w:type="dxa"/>
          </w:tcPr>
          <w:p w:rsidR="0001105E" w:rsidRPr="00B569F1" w:rsidRDefault="0001105E" w:rsidP="002F1F29">
            <w:pPr>
              <w:spacing w:line="276" w:lineRule="auto"/>
              <w:contextualSpacing/>
              <w:rPr>
                <w:rFonts w:asciiTheme="minorHAnsi" w:eastAsia="Franklin Gothic Book" w:hAnsiTheme="minorHAnsi" w:cstheme="minorHAnsi"/>
                <w:sz w:val="20"/>
                <w:szCs w:val="20"/>
              </w:rPr>
            </w:pPr>
            <w:r w:rsidRPr="00B569F1">
              <w:rPr>
                <w:rFonts w:asciiTheme="minorHAnsi" w:eastAsia="Franklin Gothic Book" w:hAnsiTheme="minorHAnsi" w:cstheme="minorHAnsi"/>
                <w:sz w:val="20"/>
                <w:szCs w:val="20"/>
              </w:rPr>
              <w:t>Variation is the result of genetics and the environment. Genetic information is transferred to offspring by DNA to produce specific traits.</w:t>
            </w:r>
          </w:p>
          <w:p w:rsidR="0001105E" w:rsidRPr="00B569F1" w:rsidRDefault="0001105E" w:rsidP="006B1E25">
            <w:pPr>
              <w:pStyle w:val="ListItem"/>
              <w:spacing w:before="0"/>
              <w:ind w:left="426" w:hanging="426"/>
              <w:contextualSpacing/>
              <w:rPr>
                <w:rFonts w:asciiTheme="minorHAnsi" w:eastAsia="Franklin Gothic Book" w:hAnsiTheme="minorHAnsi" w:cstheme="minorHAnsi"/>
                <w:sz w:val="20"/>
                <w:szCs w:val="20"/>
              </w:rPr>
            </w:pPr>
            <w:r w:rsidRPr="00B569F1">
              <w:rPr>
                <w:rFonts w:asciiTheme="minorHAnsi" w:hAnsiTheme="minorHAnsi" w:cstheme="minorHAnsi"/>
                <w:sz w:val="20"/>
                <w:szCs w:val="20"/>
              </w:rPr>
              <w:t>the</w:t>
            </w:r>
            <w:r w:rsidRPr="00B569F1">
              <w:rPr>
                <w:rFonts w:asciiTheme="minorHAnsi" w:eastAsia="Franklin Gothic Book" w:hAnsiTheme="minorHAnsi" w:cstheme="minorHAnsi"/>
                <w:sz w:val="20"/>
                <w:szCs w:val="20"/>
              </w:rPr>
              <w:t xml:space="preserve"> DNA of an organism determines its characteristics:</w:t>
            </w:r>
          </w:p>
          <w:p w:rsidR="0001105E" w:rsidRPr="00B569F1" w:rsidRDefault="0001105E" w:rsidP="006B1E25">
            <w:pPr>
              <w:numPr>
                <w:ilvl w:val="0"/>
                <w:numId w:val="32"/>
              </w:numPr>
              <w:spacing w:line="276" w:lineRule="auto"/>
              <w:ind w:right="-77"/>
              <w:contextualSpacing/>
              <w:rPr>
                <w:rFonts w:asciiTheme="minorHAnsi" w:hAnsiTheme="minorHAnsi" w:cstheme="minorHAnsi"/>
                <w:sz w:val="20"/>
                <w:szCs w:val="20"/>
                <w:lang w:eastAsia="en-US"/>
              </w:rPr>
            </w:pPr>
            <w:r w:rsidRPr="00B569F1">
              <w:rPr>
                <w:rFonts w:asciiTheme="minorHAnsi" w:hAnsiTheme="minorHAnsi" w:cstheme="minorHAnsi"/>
                <w:sz w:val="20"/>
                <w:szCs w:val="20"/>
                <w:lang w:eastAsia="en-US"/>
              </w:rPr>
              <w:t>structure and function of DNA (double helix, nucleotides, complementary base pairing)</w:t>
            </w:r>
          </w:p>
          <w:p w:rsidR="0001105E" w:rsidRPr="00B569F1" w:rsidRDefault="0001105E" w:rsidP="006B1E25">
            <w:pPr>
              <w:numPr>
                <w:ilvl w:val="0"/>
                <w:numId w:val="32"/>
              </w:numPr>
              <w:spacing w:line="276" w:lineRule="auto"/>
              <w:ind w:right="-77"/>
              <w:contextualSpacing/>
              <w:rPr>
                <w:rFonts w:asciiTheme="minorHAnsi" w:hAnsiTheme="minorHAnsi" w:cstheme="minorHAnsi"/>
                <w:sz w:val="20"/>
                <w:szCs w:val="20"/>
                <w:lang w:eastAsia="en-US"/>
              </w:rPr>
            </w:pPr>
            <w:r w:rsidRPr="00B569F1">
              <w:rPr>
                <w:rFonts w:asciiTheme="minorHAnsi" w:hAnsiTheme="minorHAnsi" w:cstheme="minorHAnsi"/>
                <w:sz w:val="20"/>
                <w:szCs w:val="20"/>
                <w:lang w:eastAsia="en-US"/>
              </w:rPr>
              <w:t>genes (sequence of bases that codes for traits)</w:t>
            </w:r>
          </w:p>
          <w:p w:rsidR="0001105E" w:rsidRPr="00B569F1" w:rsidRDefault="0001105E" w:rsidP="002F1F29">
            <w:pPr>
              <w:pStyle w:val="ListItem"/>
              <w:spacing w:before="0"/>
              <w:ind w:left="426" w:hanging="426"/>
              <w:contextualSpacing/>
              <w:rPr>
                <w:rFonts w:asciiTheme="minorHAnsi" w:hAnsiTheme="minorHAnsi" w:cstheme="minorHAnsi"/>
                <w:sz w:val="20"/>
                <w:szCs w:val="20"/>
              </w:rPr>
            </w:pPr>
            <w:r w:rsidRPr="00B569F1">
              <w:rPr>
                <w:rFonts w:asciiTheme="minorHAnsi" w:hAnsiTheme="minorHAnsi" w:cstheme="minorHAnsi"/>
                <w:sz w:val="20"/>
                <w:szCs w:val="20"/>
              </w:rPr>
              <w:t xml:space="preserve">the external environment influences observable traits of an organism; for example, fur </w:t>
            </w:r>
            <w:proofErr w:type="spellStart"/>
            <w:r w:rsidRPr="00B569F1">
              <w:rPr>
                <w:rFonts w:asciiTheme="minorHAnsi" w:hAnsiTheme="minorHAnsi" w:cstheme="minorHAnsi"/>
                <w:sz w:val="20"/>
                <w:szCs w:val="20"/>
              </w:rPr>
              <w:t>colour</w:t>
            </w:r>
            <w:proofErr w:type="spellEnd"/>
            <w:r w:rsidRPr="00B569F1">
              <w:rPr>
                <w:rFonts w:asciiTheme="minorHAnsi" w:hAnsiTheme="minorHAnsi" w:cstheme="minorHAnsi"/>
                <w:sz w:val="20"/>
                <w:szCs w:val="20"/>
              </w:rPr>
              <w:t xml:space="preserve"> in Himalayan rabbits, flower </w:t>
            </w:r>
            <w:proofErr w:type="spellStart"/>
            <w:r w:rsidRPr="00B569F1">
              <w:rPr>
                <w:rFonts w:asciiTheme="minorHAnsi" w:hAnsiTheme="minorHAnsi" w:cstheme="minorHAnsi"/>
                <w:sz w:val="20"/>
                <w:szCs w:val="20"/>
              </w:rPr>
              <w:t>colour</w:t>
            </w:r>
            <w:proofErr w:type="spellEnd"/>
            <w:r w:rsidRPr="00B569F1">
              <w:rPr>
                <w:rFonts w:asciiTheme="minorHAnsi" w:hAnsiTheme="minorHAnsi" w:cstheme="minorHAnsi"/>
                <w:sz w:val="20"/>
                <w:szCs w:val="20"/>
              </w:rPr>
              <w:t xml:space="preserve"> in hydrangeas</w:t>
            </w:r>
          </w:p>
          <w:p w:rsidR="0001105E" w:rsidRPr="00B569F1" w:rsidRDefault="0001105E" w:rsidP="002F1F29">
            <w:pPr>
              <w:pStyle w:val="ListItem"/>
              <w:spacing w:before="0"/>
              <w:ind w:left="426" w:hanging="426"/>
              <w:contextualSpacing/>
              <w:rPr>
                <w:rFonts w:asciiTheme="minorHAnsi" w:hAnsiTheme="minorHAnsi" w:cstheme="minorHAnsi"/>
                <w:sz w:val="20"/>
                <w:szCs w:val="20"/>
              </w:rPr>
            </w:pPr>
            <w:r w:rsidRPr="00B569F1">
              <w:rPr>
                <w:rFonts w:asciiTheme="minorHAnsi" w:hAnsiTheme="minorHAnsi" w:cstheme="minorHAnsi"/>
                <w:sz w:val="20"/>
                <w:szCs w:val="20"/>
              </w:rPr>
              <w:t>sex determination is influenced by genetics and environmental conditions; for example, temperature, day length</w:t>
            </w:r>
          </w:p>
          <w:p w:rsidR="0001105E" w:rsidRPr="00B569F1" w:rsidRDefault="0001105E" w:rsidP="000F29E3">
            <w:pPr>
              <w:pStyle w:val="ListItem"/>
              <w:numPr>
                <w:ilvl w:val="0"/>
                <w:numId w:val="0"/>
              </w:numPr>
              <w:spacing w:before="0"/>
              <w:contextualSpacing/>
              <w:rPr>
                <w:rFonts w:asciiTheme="minorHAnsi" w:hAnsiTheme="minorHAnsi" w:cstheme="minorHAnsi"/>
                <w:sz w:val="20"/>
                <w:szCs w:val="20"/>
              </w:rPr>
            </w:pPr>
            <w:r w:rsidRPr="00B569F1">
              <w:rPr>
                <w:rFonts w:asciiTheme="minorHAnsi" w:hAnsiTheme="minorHAnsi" w:cstheme="minorHAnsi"/>
                <w:b/>
                <w:sz w:val="20"/>
                <w:szCs w:val="20"/>
              </w:rPr>
              <w:t>Task 4: Practical – Model of DNA</w:t>
            </w:r>
            <w:r w:rsidRPr="00837875">
              <w:rPr>
                <w:rFonts w:asciiTheme="minorHAnsi" w:hAnsiTheme="minorHAnsi" w:cstheme="minorHAnsi"/>
                <w:sz w:val="20"/>
                <w:szCs w:val="20"/>
              </w:rPr>
              <w:t>.</w:t>
            </w:r>
            <w:r w:rsidRPr="00B569F1">
              <w:rPr>
                <w:rFonts w:asciiTheme="minorHAnsi" w:hAnsiTheme="minorHAnsi" w:cstheme="minorHAnsi"/>
                <w:b/>
                <w:sz w:val="20"/>
                <w:szCs w:val="20"/>
              </w:rPr>
              <w:t xml:space="preserve"> </w:t>
            </w:r>
            <w:r w:rsidR="000F29E3">
              <w:rPr>
                <w:rFonts w:asciiTheme="minorHAnsi" w:hAnsiTheme="minorHAnsi" w:cstheme="minorHAnsi"/>
                <w:sz w:val="20"/>
                <w:szCs w:val="20"/>
              </w:rPr>
              <w:t>B</w:t>
            </w:r>
            <w:r w:rsidRPr="00B569F1">
              <w:rPr>
                <w:rFonts w:asciiTheme="minorHAnsi" w:hAnsiTheme="minorHAnsi" w:cstheme="minorHAnsi"/>
                <w:sz w:val="20"/>
                <w:szCs w:val="20"/>
              </w:rPr>
              <w:t>uild a model of DNA and respond to questions on DNA structure and function.</w:t>
            </w:r>
          </w:p>
        </w:tc>
      </w:tr>
      <w:tr w:rsidR="0001105E" w:rsidRPr="00B569F1" w:rsidTr="006B5A21">
        <w:tc>
          <w:tcPr>
            <w:tcW w:w="993" w:type="dxa"/>
            <w:shd w:val="clear" w:color="auto" w:fill="E5DFEC" w:themeFill="accent4" w:themeFillTint="33"/>
            <w:vAlign w:val="center"/>
          </w:tcPr>
          <w:p w:rsidR="0001105E" w:rsidRPr="00B569F1" w:rsidRDefault="0001105E" w:rsidP="002F1F29">
            <w:pPr>
              <w:jc w:val="center"/>
              <w:rPr>
                <w:rFonts w:asciiTheme="minorHAnsi" w:hAnsiTheme="minorHAnsi" w:cstheme="minorHAnsi"/>
                <w:sz w:val="20"/>
                <w:szCs w:val="20"/>
                <w:lang w:eastAsia="en-US"/>
              </w:rPr>
            </w:pPr>
            <w:r w:rsidRPr="00B569F1">
              <w:rPr>
                <w:rFonts w:asciiTheme="minorHAnsi" w:hAnsiTheme="minorHAnsi" w:cstheme="minorHAnsi"/>
                <w:sz w:val="20"/>
                <w:szCs w:val="20"/>
                <w:lang w:eastAsia="en-US"/>
              </w:rPr>
              <w:t>12–14</w:t>
            </w:r>
          </w:p>
        </w:tc>
        <w:tc>
          <w:tcPr>
            <w:tcW w:w="8363" w:type="dxa"/>
          </w:tcPr>
          <w:p w:rsidR="0001105E" w:rsidRPr="00B569F1" w:rsidRDefault="0001105E" w:rsidP="006B23DA">
            <w:pPr>
              <w:pStyle w:val="ListItem"/>
              <w:numPr>
                <w:ilvl w:val="0"/>
                <w:numId w:val="50"/>
              </w:numPr>
              <w:spacing w:before="0"/>
              <w:contextualSpacing/>
              <w:rPr>
                <w:rFonts w:asciiTheme="minorHAnsi" w:hAnsiTheme="minorHAnsi" w:cstheme="minorHAnsi"/>
                <w:sz w:val="20"/>
                <w:szCs w:val="20"/>
              </w:rPr>
            </w:pPr>
            <w:r w:rsidRPr="00B569F1">
              <w:rPr>
                <w:rFonts w:asciiTheme="minorHAnsi" w:hAnsiTheme="minorHAnsi" w:cstheme="minorHAnsi"/>
                <w:sz w:val="20"/>
                <w:szCs w:val="20"/>
              </w:rPr>
              <w:t>variations</w:t>
            </w:r>
            <w:r w:rsidRPr="00B569F1">
              <w:rPr>
                <w:rFonts w:asciiTheme="minorHAnsi" w:eastAsia="Franklin Gothic Book" w:hAnsiTheme="minorHAnsi" w:cstheme="minorHAnsi"/>
                <w:sz w:val="20"/>
                <w:szCs w:val="20"/>
                <w:lang w:val="en"/>
              </w:rPr>
              <w:t xml:space="preserve"> in the genotype of offspring arise as a result of the processes of meiosis, sexual reproduction and mutations</w:t>
            </w:r>
          </w:p>
          <w:p w:rsidR="0001105E" w:rsidRPr="00B569F1" w:rsidRDefault="0001105E" w:rsidP="00151C74">
            <w:pPr>
              <w:pStyle w:val="ListItem"/>
              <w:spacing w:before="0"/>
              <w:contextualSpacing/>
              <w:rPr>
                <w:rFonts w:asciiTheme="minorHAnsi" w:hAnsiTheme="minorHAnsi" w:cstheme="minorHAnsi"/>
                <w:sz w:val="20"/>
                <w:szCs w:val="20"/>
              </w:rPr>
            </w:pPr>
            <w:r w:rsidRPr="00B569F1">
              <w:rPr>
                <w:rFonts w:asciiTheme="minorHAnsi" w:hAnsiTheme="minorHAnsi" w:cstheme="minorHAnsi"/>
                <w:sz w:val="20"/>
                <w:szCs w:val="20"/>
              </w:rPr>
              <w:t xml:space="preserve">mutations, the ultimate source of genetic variation, introduce new alleles into a </w:t>
            </w:r>
            <w:hyperlink r:id="rId12" w:tooltip="Display the glossary entry for 'population'" w:history="1">
              <w:r w:rsidRPr="00B569F1">
                <w:rPr>
                  <w:rFonts w:asciiTheme="minorHAnsi" w:hAnsiTheme="minorHAnsi" w:cstheme="minorHAnsi"/>
                  <w:sz w:val="20"/>
                  <w:szCs w:val="20"/>
                </w:rPr>
                <w:t>population</w:t>
              </w:r>
            </w:hyperlink>
            <w:r w:rsidRPr="00B569F1">
              <w:rPr>
                <w:rFonts w:asciiTheme="minorHAnsi" w:hAnsiTheme="minorHAnsi" w:cstheme="minorHAnsi"/>
                <w:sz w:val="20"/>
                <w:szCs w:val="20"/>
              </w:rPr>
              <w:t>:</w:t>
            </w:r>
          </w:p>
          <w:p w:rsidR="0001105E" w:rsidRPr="00B569F1" w:rsidRDefault="0001105E" w:rsidP="002F1F29">
            <w:pPr>
              <w:pStyle w:val="csbullet"/>
              <w:numPr>
                <w:ilvl w:val="0"/>
                <w:numId w:val="25"/>
              </w:numPr>
              <w:tabs>
                <w:tab w:val="clear" w:pos="-851"/>
              </w:tabs>
              <w:spacing w:before="0" w:after="0" w:line="276" w:lineRule="auto"/>
              <w:ind w:left="709" w:right="-77" w:hanging="283"/>
              <w:contextualSpacing/>
              <w:rPr>
                <w:rFonts w:asciiTheme="minorHAnsi" w:hAnsiTheme="minorHAnsi" w:cstheme="minorHAnsi"/>
                <w:sz w:val="20"/>
              </w:rPr>
            </w:pPr>
            <w:r w:rsidRPr="00B569F1">
              <w:rPr>
                <w:rFonts w:asciiTheme="minorHAnsi" w:hAnsiTheme="minorHAnsi" w:cstheme="minorHAnsi"/>
                <w:sz w:val="20"/>
              </w:rPr>
              <w:t>gene</w:t>
            </w:r>
          </w:p>
          <w:p w:rsidR="0001105E" w:rsidRPr="00B569F1" w:rsidRDefault="0001105E" w:rsidP="002F1F29">
            <w:pPr>
              <w:pStyle w:val="csbullet"/>
              <w:numPr>
                <w:ilvl w:val="0"/>
                <w:numId w:val="25"/>
              </w:numPr>
              <w:tabs>
                <w:tab w:val="clear" w:pos="-851"/>
              </w:tabs>
              <w:spacing w:before="0" w:after="0" w:line="276" w:lineRule="auto"/>
              <w:ind w:left="709" w:right="-77" w:hanging="283"/>
              <w:contextualSpacing/>
              <w:rPr>
                <w:rFonts w:asciiTheme="minorHAnsi" w:hAnsiTheme="minorHAnsi" w:cstheme="minorHAnsi"/>
                <w:sz w:val="20"/>
              </w:rPr>
            </w:pPr>
            <w:r w:rsidRPr="00B569F1">
              <w:rPr>
                <w:rFonts w:asciiTheme="minorHAnsi" w:hAnsiTheme="minorHAnsi" w:cstheme="minorHAnsi"/>
                <w:sz w:val="20"/>
              </w:rPr>
              <w:lastRenderedPageBreak/>
              <w:t>chromosome (structure and number)</w:t>
            </w:r>
          </w:p>
          <w:p w:rsidR="0001105E" w:rsidRPr="00B569F1" w:rsidRDefault="0001105E" w:rsidP="002F1F29">
            <w:pPr>
              <w:pStyle w:val="ListItem"/>
              <w:spacing w:before="0"/>
              <w:contextualSpacing/>
              <w:rPr>
                <w:rFonts w:asciiTheme="minorHAnsi" w:hAnsiTheme="minorHAnsi" w:cstheme="minorHAnsi"/>
                <w:sz w:val="20"/>
                <w:szCs w:val="20"/>
              </w:rPr>
            </w:pPr>
            <w:r w:rsidRPr="00B569F1">
              <w:rPr>
                <w:rFonts w:asciiTheme="minorHAnsi" w:hAnsiTheme="minorHAnsi" w:cstheme="minorHAnsi"/>
                <w:sz w:val="20"/>
                <w:szCs w:val="20"/>
              </w:rPr>
              <w:t>natural selection occurs when selection pressures in the environment confer a selective advantage on a specific phenotype to enhance its survival and reproduction</w:t>
            </w:r>
          </w:p>
          <w:p w:rsidR="0001105E" w:rsidRPr="00B569F1" w:rsidRDefault="0001105E" w:rsidP="002F1F29">
            <w:pPr>
              <w:contextualSpacing/>
              <w:rPr>
                <w:rFonts w:asciiTheme="minorHAnsi" w:hAnsiTheme="minorHAnsi" w:cstheme="minorHAnsi"/>
                <w:b/>
                <w:sz w:val="20"/>
                <w:szCs w:val="20"/>
                <w:lang w:eastAsia="en-US"/>
              </w:rPr>
            </w:pPr>
            <w:r w:rsidRPr="00B569F1">
              <w:rPr>
                <w:rFonts w:asciiTheme="minorHAnsi" w:hAnsiTheme="minorHAnsi" w:cstheme="minorHAnsi"/>
                <w:b/>
                <w:sz w:val="20"/>
                <w:szCs w:val="20"/>
                <w:lang w:eastAsia="en-US"/>
              </w:rPr>
              <w:t xml:space="preserve">Task 5: Externally set task </w:t>
            </w:r>
            <w:r w:rsidRPr="00B569F1">
              <w:rPr>
                <w:rFonts w:asciiTheme="minorHAnsi" w:hAnsiTheme="minorHAnsi" w:cstheme="minorHAnsi"/>
                <w:sz w:val="20"/>
                <w:szCs w:val="20"/>
                <w:lang w:eastAsia="en-US"/>
              </w:rPr>
              <w:t>– A</w:t>
            </w:r>
            <w:r w:rsidR="004A5E99">
              <w:rPr>
                <w:rFonts w:asciiTheme="minorHAnsi" w:hAnsiTheme="minorHAnsi" w:cstheme="minorHAnsi"/>
                <w:bCs/>
                <w:sz w:val="20"/>
                <w:szCs w:val="20"/>
                <w:lang w:eastAsia="en-US"/>
              </w:rPr>
              <w:t xml:space="preserve"> task set by the Authority</w:t>
            </w:r>
            <w:r w:rsidRPr="00B569F1">
              <w:rPr>
                <w:rFonts w:asciiTheme="minorHAnsi" w:hAnsiTheme="minorHAnsi" w:cstheme="minorHAnsi"/>
                <w:bCs/>
                <w:sz w:val="20"/>
                <w:szCs w:val="20"/>
                <w:lang w:eastAsia="en-US"/>
              </w:rPr>
              <w:t xml:space="preserve"> base</w:t>
            </w:r>
            <w:r w:rsidR="00623881">
              <w:rPr>
                <w:rFonts w:asciiTheme="minorHAnsi" w:hAnsiTheme="minorHAnsi" w:cstheme="minorHAnsi"/>
                <w:bCs/>
                <w:sz w:val="20"/>
                <w:szCs w:val="20"/>
                <w:lang w:eastAsia="en-US"/>
              </w:rPr>
              <w:t>d on the following content from</w:t>
            </w:r>
            <w:r w:rsidR="00623881">
              <w:rPr>
                <w:rFonts w:asciiTheme="minorHAnsi" w:hAnsiTheme="minorHAnsi" w:cstheme="minorHAnsi"/>
                <w:bCs/>
                <w:sz w:val="20"/>
                <w:szCs w:val="20"/>
                <w:lang w:eastAsia="en-US"/>
              </w:rPr>
              <w:br/>
            </w:r>
            <w:r w:rsidRPr="00B569F1">
              <w:rPr>
                <w:rFonts w:asciiTheme="minorHAnsi" w:hAnsiTheme="minorHAnsi" w:cstheme="minorHAnsi"/>
                <w:bCs/>
                <w:sz w:val="20"/>
                <w:szCs w:val="20"/>
                <w:lang w:eastAsia="en-US"/>
              </w:rPr>
              <w:t>Unit 3 – &lt;teacher to insert information provided by the Authority&gt;</w:t>
            </w:r>
          </w:p>
          <w:p w:rsidR="0001105E" w:rsidRPr="00B569F1" w:rsidRDefault="0001105E" w:rsidP="002F1F29">
            <w:pPr>
              <w:contextualSpacing/>
              <w:rPr>
                <w:rFonts w:asciiTheme="minorHAnsi" w:hAnsiTheme="minorHAnsi" w:cstheme="minorHAnsi"/>
                <w:bCs/>
                <w:sz w:val="20"/>
                <w:szCs w:val="20"/>
                <w:lang w:eastAsia="en-US"/>
              </w:rPr>
            </w:pPr>
            <w:r w:rsidRPr="00B569F1">
              <w:rPr>
                <w:rFonts w:asciiTheme="minorHAnsi" w:hAnsiTheme="minorHAnsi" w:cstheme="minorHAnsi"/>
                <w:b/>
                <w:sz w:val="20"/>
                <w:szCs w:val="20"/>
                <w:lang w:eastAsia="en-US"/>
              </w:rPr>
              <w:t>Task 6: Extended response – Natural selection in action</w:t>
            </w:r>
            <w:r w:rsidRPr="00837875">
              <w:rPr>
                <w:rFonts w:asciiTheme="minorHAnsi" w:hAnsiTheme="minorHAnsi" w:cstheme="minorHAnsi"/>
                <w:sz w:val="20"/>
                <w:szCs w:val="20"/>
                <w:lang w:eastAsia="en-US"/>
              </w:rPr>
              <w:t>.</w:t>
            </w:r>
            <w:r w:rsidRPr="00B569F1">
              <w:rPr>
                <w:rFonts w:asciiTheme="minorHAnsi" w:hAnsiTheme="minorHAnsi" w:cstheme="minorHAnsi"/>
                <w:b/>
                <w:sz w:val="20"/>
                <w:szCs w:val="20"/>
                <w:lang w:eastAsia="en-US"/>
              </w:rPr>
              <w:t xml:space="preserve"> </w:t>
            </w:r>
            <w:r w:rsidR="00D70BC3">
              <w:rPr>
                <w:rFonts w:asciiTheme="minorHAnsi" w:hAnsiTheme="minorHAnsi" w:cstheme="minorHAnsi"/>
                <w:bCs/>
                <w:sz w:val="20"/>
                <w:szCs w:val="20"/>
                <w:lang w:eastAsia="en-US"/>
              </w:rPr>
              <w:t>R</w:t>
            </w:r>
            <w:r w:rsidRPr="00B569F1">
              <w:rPr>
                <w:rFonts w:asciiTheme="minorHAnsi" w:hAnsiTheme="minorHAnsi" w:cstheme="minorHAnsi"/>
                <w:bCs/>
                <w:sz w:val="20"/>
                <w:szCs w:val="20"/>
                <w:lang w:eastAsia="en-US"/>
              </w:rPr>
              <w:t xml:space="preserve">ead or view one or more case studies </w:t>
            </w:r>
            <w:r w:rsidR="00D70BC3">
              <w:rPr>
                <w:rFonts w:asciiTheme="minorHAnsi" w:hAnsiTheme="minorHAnsi" w:cstheme="minorHAnsi"/>
                <w:bCs/>
                <w:sz w:val="20"/>
                <w:szCs w:val="20"/>
                <w:lang w:eastAsia="en-US"/>
              </w:rPr>
              <w:t xml:space="preserve">on natural selection in action; </w:t>
            </w:r>
            <w:r w:rsidRPr="00B569F1">
              <w:rPr>
                <w:rFonts w:asciiTheme="minorHAnsi" w:hAnsiTheme="minorHAnsi" w:cstheme="minorHAnsi"/>
                <w:bCs/>
                <w:sz w:val="20"/>
                <w:szCs w:val="20"/>
                <w:lang w:eastAsia="en-US"/>
              </w:rPr>
              <w:t xml:space="preserve">share understandings in a class discussion. </w:t>
            </w:r>
            <w:r w:rsidR="00C86EA4">
              <w:rPr>
                <w:rFonts w:asciiTheme="minorHAnsi" w:hAnsiTheme="minorHAnsi" w:cstheme="minorHAnsi"/>
                <w:bCs/>
                <w:sz w:val="20"/>
                <w:szCs w:val="20"/>
                <w:lang w:eastAsia="en-US"/>
              </w:rPr>
              <w:t>R</w:t>
            </w:r>
            <w:r w:rsidRPr="00B569F1">
              <w:rPr>
                <w:rFonts w:asciiTheme="minorHAnsi" w:hAnsiTheme="minorHAnsi" w:cstheme="minorHAnsi"/>
                <w:bCs/>
                <w:sz w:val="20"/>
                <w:szCs w:val="20"/>
                <w:lang w:eastAsia="en-US"/>
              </w:rPr>
              <w:t>espond to questions and apply knowledge to other situations. Examples:</w:t>
            </w:r>
          </w:p>
          <w:p w:rsidR="0001105E" w:rsidRPr="00B569F1" w:rsidRDefault="00644CEA" w:rsidP="002F1F29">
            <w:pPr>
              <w:contextualSpacing/>
              <w:rPr>
                <w:rFonts w:asciiTheme="minorHAnsi" w:hAnsiTheme="minorHAnsi" w:cstheme="minorHAnsi"/>
                <w:b/>
                <w:sz w:val="20"/>
                <w:szCs w:val="20"/>
                <w:lang w:eastAsia="en-US"/>
              </w:rPr>
            </w:pPr>
            <w:hyperlink r:id="rId13" w:history="1">
              <w:r w:rsidR="0001105E" w:rsidRPr="00B569F1">
                <w:rPr>
                  <w:rStyle w:val="Hyperlink"/>
                  <w:rFonts w:asciiTheme="minorHAnsi" w:hAnsiTheme="minorHAnsi" w:cstheme="minorHAnsi"/>
                  <w:bCs/>
                  <w:sz w:val="20"/>
                  <w:szCs w:val="20"/>
                  <w:lang w:eastAsia="en-US"/>
                </w:rPr>
                <w:t>http://theconversation.com/natural-selection-in-action-hurricanes-irma-and-maria-affected-island-lizards-100371</w:t>
              </w:r>
            </w:hyperlink>
            <w:r w:rsidR="0001105E" w:rsidRPr="00B569F1">
              <w:rPr>
                <w:rFonts w:asciiTheme="minorHAnsi" w:hAnsiTheme="minorHAnsi" w:cstheme="minorHAnsi"/>
                <w:bCs/>
                <w:sz w:val="20"/>
                <w:szCs w:val="20"/>
                <w:lang w:eastAsia="en-US"/>
              </w:rPr>
              <w:t xml:space="preserve">) </w:t>
            </w:r>
          </w:p>
          <w:p w:rsidR="0001105E" w:rsidRPr="00B569F1" w:rsidRDefault="00644CEA" w:rsidP="002F1F29">
            <w:pPr>
              <w:rPr>
                <w:rFonts w:asciiTheme="minorHAnsi" w:hAnsiTheme="minorHAnsi" w:cstheme="minorHAnsi"/>
                <w:sz w:val="20"/>
                <w:szCs w:val="20"/>
              </w:rPr>
            </w:pPr>
            <w:hyperlink r:id="rId14" w:history="1">
              <w:r w:rsidR="0001105E" w:rsidRPr="00B569F1">
                <w:rPr>
                  <w:rStyle w:val="Hyperlink"/>
                  <w:rFonts w:asciiTheme="minorHAnsi" w:eastAsia="MS Mincho" w:hAnsiTheme="minorHAnsi" w:cstheme="minorHAnsi"/>
                  <w:sz w:val="20"/>
                  <w:szCs w:val="20"/>
                </w:rPr>
                <w:t>http://www.msn.com/en-au/news/techandscience/new-crocodile-species-found-hiding-in-plain-sight/ar-BBOR2RT?ocid=ientp</w:t>
              </w:r>
            </w:hyperlink>
            <w:r w:rsidR="0001105E" w:rsidRPr="00B569F1">
              <w:rPr>
                <w:rFonts w:asciiTheme="minorHAnsi" w:hAnsiTheme="minorHAnsi" w:cstheme="minorHAnsi"/>
                <w:sz w:val="20"/>
                <w:szCs w:val="20"/>
              </w:rPr>
              <w:t xml:space="preserve"> </w:t>
            </w:r>
          </w:p>
          <w:p w:rsidR="0001105E" w:rsidRPr="00B569F1" w:rsidRDefault="00644CEA" w:rsidP="002F1F29">
            <w:pPr>
              <w:rPr>
                <w:rFonts w:asciiTheme="minorHAnsi" w:hAnsiTheme="minorHAnsi" w:cstheme="minorHAnsi"/>
                <w:sz w:val="20"/>
                <w:szCs w:val="20"/>
              </w:rPr>
            </w:pPr>
            <w:hyperlink r:id="rId15" w:history="1">
              <w:r w:rsidR="0001105E" w:rsidRPr="00B569F1">
                <w:rPr>
                  <w:rStyle w:val="Hyperlink"/>
                  <w:rFonts w:asciiTheme="minorHAnsi" w:hAnsiTheme="minorHAnsi" w:cstheme="minorHAnsi"/>
                  <w:sz w:val="20"/>
                  <w:szCs w:val="20"/>
                </w:rPr>
                <w:t>https://news.harvard.edu/gazette/story/2017/08/research-explores-natural-selection-in-action/</w:t>
              </w:r>
            </w:hyperlink>
            <w:r w:rsidR="0001105E" w:rsidRPr="00B569F1">
              <w:rPr>
                <w:rFonts w:asciiTheme="minorHAnsi" w:hAnsiTheme="minorHAnsi" w:cstheme="minorHAnsi"/>
                <w:sz w:val="20"/>
                <w:szCs w:val="20"/>
              </w:rPr>
              <w:t xml:space="preserve"> </w:t>
            </w:r>
          </w:p>
        </w:tc>
      </w:tr>
      <w:tr w:rsidR="00E842ED" w:rsidRPr="00E842ED" w:rsidTr="006B5A21">
        <w:tc>
          <w:tcPr>
            <w:tcW w:w="993" w:type="dxa"/>
            <w:shd w:val="clear" w:color="auto" w:fill="E5DFEC" w:themeFill="accent4" w:themeFillTint="33"/>
            <w:vAlign w:val="center"/>
          </w:tcPr>
          <w:p w:rsidR="0001105E" w:rsidRPr="00E842ED" w:rsidRDefault="0001105E" w:rsidP="002F1F29">
            <w:pPr>
              <w:jc w:val="center"/>
              <w:rPr>
                <w:rFonts w:asciiTheme="minorHAnsi" w:hAnsiTheme="minorHAnsi" w:cstheme="minorHAnsi"/>
                <w:sz w:val="20"/>
                <w:szCs w:val="20"/>
                <w:lang w:eastAsia="en-US"/>
              </w:rPr>
            </w:pPr>
            <w:r w:rsidRPr="00E842ED">
              <w:rPr>
                <w:rFonts w:asciiTheme="minorHAnsi" w:hAnsiTheme="minorHAnsi" w:cstheme="minorHAnsi"/>
                <w:sz w:val="20"/>
                <w:szCs w:val="20"/>
                <w:lang w:eastAsia="en-US"/>
              </w:rPr>
              <w:lastRenderedPageBreak/>
              <w:t>15</w:t>
            </w:r>
          </w:p>
        </w:tc>
        <w:tc>
          <w:tcPr>
            <w:tcW w:w="8363" w:type="dxa"/>
          </w:tcPr>
          <w:p w:rsidR="0001105E" w:rsidRPr="00E842ED" w:rsidRDefault="0001105E" w:rsidP="002F1F29">
            <w:pPr>
              <w:pStyle w:val="ListItem"/>
              <w:spacing w:before="0"/>
              <w:contextualSpacing/>
              <w:rPr>
                <w:rFonts w:asciiTheme="minorHAnsi" w:hAnsiTheme="minorHAnsi" w:cstheme="minorHAnsi"/>
                <w:sz w:val="20"/>
                <w:szCs w:val="20"/>
              </w:rPr>
            </w:pPr>
            <w:r w:rsidRPr="00E842ED">
              <w:rPr>
                <w:rFonts w:asciiTheme="minorHAnsi" w:hAnsiTheme="minorHAnsi" w:cstheme="minorHAnsi"/>
                <w:sz w:val="20"/>
                <w:szCs w:val="20"/>
              </w:rPr>
              <w:t>selective breeding is used in animal husbandry; for example, agriculture, horticulture and domestic pets</w:t>
            </w:r>
          </w:p>
          <w:p w:rsidR="0001105E" w:rsidRPr="00E842ED" w:rsidRDefault="0001105E" w:rsidP="002F1F29">
            <w:pPr>
              <w:rPr>
                <w:rFonts w:asciiTheme="minorHAnsi" w:hAnsiTheme="minorHAnsi" w:cstheme="minorHAnsi"/>
                <w:b/>
                <w:sz w:val="20"/>
                <w:szCs w:val="20"/>
                <w:lang w:eastAsia="en-US"/>
              </w:rPr>
            </w:pPr>
            <w:r w:rsidRPr="00E842ED">
              <w:rPr>
                <w:rFonts w:asciiTheme="minorHAnsi" w:hAnsiTheme="minorHAnsi" w:cstheme="minorHAnsi"/>
                <w:b/>
                <w:sz w:val="20"/>
                <w:szCs w:val="20"/>
                <w:lang w:eastAsia="en-US"/>
              </w:rPr>
              <w:t>Task 7: Test – Inheritance and change</w:t>
            </w:r>
          </w:p>
        </w:tc>
      </w:tr>
    </w:tbl>
    <w:p w:rsidR="0001105E" w:rsidRDefault="0001105E" w:rsidP="00C75432">
      <w:pPr>
        <w:pStyle w:val="Heading1"/>
        <w:spacing w:before="200" w:after="200"/>
      </w:pPr>
      <w:r>
        <w:t>Unit 4 – Ecosystems and eco-issues</w:t>
      </w:r>
      <w:r w:rsidRPr="004C6186">
        <w:t xml:space="preserve"> </w:t>
      </w:r>
    </w:p>
    <w:p w:rsidR="0001105E" w:rsidRDefault="0001105E" w:rsidP="0001105E">
      <w:pPr>
        <w:rPr>
          <w:rFonts w:asciiTheme="minorHAnsi" w:hAnsiTheme="minorHAnsi" w:cstheme="minorHAnsi"/>
          <w:sz w:val="22"/>
          <w:szCs w:val="22"/>
          <w:lang w:val="en-GB" w:eastAsia="ja-JP"/>
        </w:rPr>
      </w:pPr>
      <w:r>
        <w:rPr>
          <w:rFonts w:asciiTheme="minorHAnsi" w:hAnsiTheme="minorHAnsi" w:cstheme="minorHAnsi"/>
          <w:sz w:val="22"/>
          <w:szCs w:val="22"/>
          <w:lang w:val="en-GB" w:eastAsia="ja-JP"/>
        </w:rPr>
        <w:t xml:space="preserve">Science Inquiry Skills </w:t>
      </w:r>
      <w:r w:rsidRPr="00640384">
        <w:rPr>
          <w:rFonts w:asciiTheme="minorHAnsi" w:hAnsiTheme="minorHAnsi" w:cstheme="minorHAnsi"/>
          <w:sz w:val="22"/>
          <w:szCs w:val="22"/>
          <w:lang w:val="en-GB" w:eastAsia="ja-JP"/>
        </w:rPr>
        <w:t xml:space="preserve">align with the Science Understanding and Science as a Human Endeavour content </w:t>
      </w:r>
      <w:r>
        <w:rPr>
          <w:rFonts w:asciiTheme="minorHAnsi" w:hAnsiTheme="minorHAnsi" w:cstheme="minorHAnsi"/>
          <w:sz w:val="22"/>
          <w:szCs w:val="22"/>
          <w:lang w:val="en-GB" w:eastAsia="ja-JP"/>
        </w:rPr>
        <w:t>of the unit and are integrated into the learning experiences.</w:t>
      </w:r>
    </w:p>
    <w:p w:rsidR="0001105E" w:rsidRPr="00B569F1" w:rsidRDefault="0001105E" w:rsidP="00DF0C43">
      <w:pPr>
        <w:pStyle w:val="ListItem"/>
        <w:spacing w:before="0"/>
        <w:ind w:left="425" w:hanging="425"/>
        <w:rPr>
          <w:rFonts w:asciiTheme="minorHAnsi" w:hAnsiTheme="minorHAnsi" w:cstheme="minorHAnsi"/>
        </w:rPr>
      </w:pPr>
      <w:r w:rsidRPr="00B569F1">
        <w:rPr>
          <w:rFonts w:asciiTheme="minorHAnsi" w:hAnsiTheme="minorHAnsi" w:cstheme="minorHAnsi"/>
        </w:rPr>
        <w:t>construct questions for investigation; propose hypotheses; and predict possible outcomes</w:t>
      </w:r>
    </w:p>
    <w:p w:rsidR="0001105E" w:rsidRPr="00B569F1" w:rsidRDefault="0001105E" w:rsidP="00DF0C43">
      <w:pPr>
        <w:pStyle w:val="ListItem"/>
        <w:spacing w:before="0"/>
        <w:ind w:left="425" w:hanging="425"/>
        <w:rPr>
          <w:rFonts w:asciiTheme="minorHAnsi" w:hAnsiTheme="minorHAnsi" w:cstheme="minorHAnsi"/>
        </w:rPr>
      </w:pPr>
      <w:r w:rsidRPr="00B569F1">
        <w:rPr>
          <w:rFonts w:asciiTheme="minorHAnsi" w:hAnsiTheme="minorHAnsi" w:cstheme="minorHAnsi"/>
        </w:rPr>
        <w:t>plan, select and use appropriate investigation methods, including using ecosystem surveying techniques, to collect reliable data in a long term study; assess risk and address ethical issues associated with these methods</w:t>
      </w:r>
    </w:p>
    <w:p w:rsidR="0001105E" w:rsidRPr="00B569F1" w:rsidRDefault="0001105E" w:rsidP="00DF0C43">
      <w:pPr>
        <w:pStyle w:val="ListItem"/>
        <w:spacing w:before="0"/>
        <w:ind w:left="425" w:hanging="425"/>
        <w:rPr>
          <w:rFonts w:asciiTheme="minorHAnsi" w:hAnsiTheme="minorHAnsi" w:cstheme="minorHAnsi"/>
        </w:rPr>
      </w:pPr>
      <w:r w:rsidRPr="00B569F1">
        <w:rPr>
          <w:rFonts w:asciiTheme="minorHAnsi" w:hAnsiTheme="minorHAnsi" w:cstheme="minorHAnsi"/>
        </w:rPr>
        <w:t>represent data in meaningful and useful ways; organise and analyse data to identify trends, patterns and relationships; qualitatively describe sources of measurement error; and use evidence to make and justify conclusions</w:t>
      </w:r>
    </w:p>
    <w:p w:rsidR="0001105E" w:rsidRPr="00B569F1" w:rsidRDefault="0001105E" w:rsidP="00DF0C43">
      <w:pPr>
        <w:pStyle w:val="ListItem"/>
        <w:spacing w:before="0"/>
        <w:ind w:left="425" w:hanging="425"/>
        <w:rPr>
          <w:rFonts w:asciiTheme="minorHAnsi" w:hAnsiTheme="minorHAnsi" w:cstheme="minorHAnsi"/>
        </w:rPr>
      </w:pPr>
      <w:r w:rsidRPr="00B569F1">
        <w:rPr>
          <w:rFonts w:asciiTheme="minorHAnsi" w:hAnsiTheme="minorHAnsi" w:cstheme="minorHAnsi"/>
        </w:rPr>
        <w:t>interpret a range of scientific and media texts, and evaluate the conclusions by considering the quality of available evidence</w:t>
      </w:r>
    </w:p>
    <w:p w:rsidR="0001105E" w:rsidRPr="00B569F1" w:rsidRDefault="0001105E" w:rsidP="00DF0C43">
      <w:pPr>
        <w:pStyle w:val="ListItem"/>
        <w:spacing w:before="0"/>
        <w:ind w:left="425" w:hanging="425"/>
        <w:rPr>
          <w:rFonts w:asciiTheme="minorHAnsi" w:hAnsiTheme="minorHAnsi" w:cstheme="minorHAnsi"/>
        </w:rPr>
      </w:pPr>
      <w:r w:rsidRPr="00B569F1">
        <w:rPr>
          <w:rFonts w:asciiTheme="minorHAnsi" w:hAnsiTheme="minorHAnsi" w:cstheme="minorHAnsi"/>
        </w:rPr>
        <w:t>use appropriate representations, including models, flowcharts, tables and graphs to communicate conceptual understanding, solve problems and make predictions</w:t>
      </w:r>
    </w:p>
    <w:p w:rsidR="0001105E" w:rsidRPr="00B569F1" w:rsidRDefault="0001105E" w:rsidP="00C75432">
      <w:pPr>
        <w:pStyle w:val="ListItem"/>
        <w:spacing w:before="0"/>
        <w:ind w:left="425" w:hanging="425"/>
        <w:rPr>
          <w:rFonts w:asciiTheme="minorHAnsi" w:hAnsiTheme="minorHAnsi" w:cstheme="minorHAnsi"/>
        </w:rPr>
      </w:pPr>
      <w:r w:rsidRPr="00B569F1">
        <w:rPr>
          <w:rFonts w:asciiTheme="minorHAnsi" w:hAnsiTheme="minorHAnsi" w:cstheme="minorHAnsi"/>
        </w:rPr>
        <w:t>communicate scientific ideas and information for a particular purpose</w:t>
      </w:r>
      <w:r w:rsidR="00C75432">
        <w:rPr>
          <w:rFonts w:asciiTheme="minorHAnsi" w:hAnsiTheme="minorHAnsi" w:cstheme="minorHAnsi"/>
        </w:rPr>
        <w:t>,</w:t>
      </w:r>
      <w:r w:rsidRPr="00B569F1">
        <w:rPr>
          <w:rFonts w:asciiTheme="minorHAnsi" w:hAnsiTheme="minorHAnsi" w:cstheme="minorHAnsi"/>
        </w:rPr>
        <w:t xml:space="preserve"> using appropriate scientific language, conventions and representations</w:t>
      </w:r>
    </w:p>
    <w:p w:rsidR="0001105E" w:rsidRPr="00C75432" w:rsidRDefault="0001105E" w:rsidP="00C75432">
      <w:pPr>
        <w:pStyle w:val="Heading4"/>
        <w:spacing w:before="200"/>
        <w:rPr>
          <w:color w:val="auto"/>
        </w:rPr>
      </w:pPr>
      <w:r w:rsidRPr="00C75432">
        <w:rPr>
          <w:color w:val="auto"/>
        </w:rPr>
        <w:t xml:space="preserve">Semester 2 </w:t>
      </w:r>
    </w:p>
    <w:tbl>
      <w:tblPr>
        <w:tblStyle w:val="TableGrid"/>
        <w:tblW w:w="5000" w:type="pct"/>
        <w:tblInd w:w="108" w:type="dxa"/>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Layout w:type="fixed"/>
        <w:tblCellMar>
          <w:top w:w="28" w:type="dxa"/>
          <w:bottom w:w="28" w:type="dxa"/>
        </w:tblCellMar>
        <w:tblLook w:val="04A0" w:firstRow="1" w:lastRow="0" w:firstColumn="1" w:lastColumn="0" w:noHBand="0" w:noVBand="1"/>
      </w:tblPr>
      <w:tblGrid>
        <w:gridCol w:w="985"/>
        <w:gridCol w:w="8281"/>
      </w:tblGrid>
      <w:tr w:rsidR="0001105E" w:rsidRPr="00B34917" w:rsidTr="00C75432">
        <w:trPr>
          <w:tblHeader/>
        </w:trPr>
        <w:tc>
          <w:tcPr>
            <w:tcW w:w="985" w:type="dxa"/>
            <w:tcBorders>
              <w:right w:val="single" w:sz="4" w:space="0" w:color="FFFFFF" w:themeColor="background1"/>
            </w:tcBorders>
            <w:shd w:val="clear" w:color="auto" w:fill="B2A1C7" w:themeFill="accent4" w:themeFillTint="99"/>
            <w:vAlign w:val="center"/>
            <w:hideMark/>
          </w:tcPr>
          <w:p w:rsidR="0001105E" w:rsidRPr="00B34917" w:rsidRDefault="0001105E" w:rsidP="002F1F29">
            <w:pPr>
              <w:contextualSpacing/>
              <w:jc w:val="center"/>
              <w:rPr>
                <w:rFonts w:ascii="Calibri" w:hAnsi="Calibri" w:cs="Calibri"/>
                <w:b/>
                <w:color w:val="FFFFFF" w:themeColor="background1"/>
                <w:sz w:val="20"/>
                <w:szCs w:val="20"/>
                <w:lang w:eastAsia="en-US"/>
              </w:rPr>
            </w:pPr>
            <w:r w:rsidRPr="00B34917">
              <w:rPr>
                <w:rFonts w:ascii="Calibri" w:hAnsi="Calibri" w:cs="Calibri"/>
                <w:b/>
                <w:color w:val="FFFFFF" w:themeColor="background1"/>
                <w:sz w:val="20"/>
                <w:szCs w:val="20"/>
                <w:lang w:eastAsia="en-US"/>
              </w:rPr>
              <w:t>Week</w:t>
            </w:r>
          </w:p>
        </w:tc>
        <w:tc>
          <w:tcPr>
            <w:tcW w:w="8281" w:type="dxa"/>
            <w:tcBorders>
              <w:left w:val="single" w:sz="4" w:space="0" w:color="FFFFFF" w:themeColor="background1"/>
            </w:tcBorders>
            <w:shd w:val="clear" w:color="auto" w:fill="B2A1C7" w:themeFill="accent4" w:themeFillTint="99"/>
            <w:vAlign w:val="center"/>
            <w:hideMark/>
          </w:tcPr>
          <w:p w:rsidR="0001105E" w:rsidRPr="00B34917" w:rsidRDefault="0001105E" w:rsidP="002F1F29">
            <w:pPr>
              <w:contextualSpacing/>
              <w:jc w:val="center"/>
              <w:rPr>
                <w:rFonts w:ascii="Calibri" w:hAnsi="Calibri" w:cs="Calibri"/>
                <w:b/>
                <w:color w:val="FFFFFF" w:themeColor="background1"/>
                <w:sz w:val="20"/>
                <w:szCs w:val="20"/>
                <w:lang w:eastAsia="en-US"/>
              </w:rPr>
            </w:pPr>
            <w:r w:rsidRPr="00B34917">
              <w:rPr>
                <w:rFonts w:ascii="Calibri" w:hAnsi="Calibri" w:cs="Calibri"/>
                <w:b/>
                <w:color w:val="FFFFFF" w:themeColor="background1"/>
                <w:sz w:val="20"/>
                <w:szCs w:val="20"/>
                <w:lang w:eastAsia="en-US"/>
              </w:rPr>
              <w:t>Key teaching points</w:t>
            </w:r>
          </w:p>
        </w:tc>
      </w:tr>
      <w:tr w:rsidR="00E842ED" w:rsidRPr="00E842ED" w:rsidTr="00C75432">
        <w:tc>
          <w:tcPr>
            <w:tcW w:w="985" w:type="dxa"/>
            <w:shd w:val="clear" w:color="auto" w:fill="E5DFEC" w:themeFill="accent4" w:themeFillTint="33"/>
            <w:vAlign w:val="center"/>
            <w:hideMark/>
          </w:tcPr>
          <w:p w:rsidR="0001105E" w:rsidRPr="00E842ED" w:rsidRDefault="0001105E" w:rsidP="002F1F29">
            <w:pPr>
              <w:contextualSpacing/>
              <w:jc w:val="center"/>
              <w:rPr>
                <w:rFonts w:asciiTheme="minorHAnsi" w:hAnsiTheme="minorHAnsi" w:cstheme="minorHAnsi"/>
                <w:sz w:val="20"/>
                <w:szCs w:val="20"/>
                <w:lang w:eastAsia="en-US"/>
              </w:rPr>
            </w:pPr>
            <w:r w:rsidRPr="00E842ED">
              <w:rPr>
                <w:rFonts w:asciiTheme="minorHAnsi" w:hAnsiTheme="minorHAnsi" w:cstheme="minorHAnsi"/>
                <w:sz w:val="20"/>
                <w:szCs w:val="20"/>
                <w:lang w:eastAsia="en-US"/>
              </w:rPr>
              <w:t>1</w:t>
            </w:r>
          </w:p>
        </w:tc>
        <w:tc>
          <w:tcPr>
            <w:tcW w:w="8281" w:type="dxa"/>
          </w:tcPr>
          <w:p w:rsidR="0001105E" w:rsidRPr="00E842ED" w:rsidRDefault="0001105E" w:rsidP="002F1F29">
            <w:pPr>
              <w:pStyle w:val="ListItem"/>
              <w:numPr>
                <w:ilvl w:val="0"/>
                <w:numId w:val="0"/>
              </w:numPr>
              <w:spacing w:before="0"/>
              <w:ind w:left="360" w:hanging="360"/>
              <w:contextualSpacing/>
              <w:rPr>
                <w:rFonts w:asciiTheme="minorHAnsi" w:hAnsiTheme="minorHAnsi" w:cstheme="minorHAnsi"/>
                <w:b/>
                <w:sz w:val="20"/>
                <w:szCs w:val="20"/>
              </w:rPr>
            </w:pPr>
            <w:r w:rsidRPr="00E842ED">
              <w:rPr>
                <w:rFonts w:asciiTheme="minorHAnsi" w:hAnsiTheme="minorHAnsi" w:cstheme="minorHAnsi"/>
                <w:b/>
                <w:sz w:val="20"/>
                <w:szCs w:val="20"/>
              </w:rPr>
              <w:t>Local ecosystem study</w:t>
            </w:r>
          </w:p>
          <w:p w:rsidR="0001105E" w:rsidRPr="00E842ED" w:rsidRDefault="0001105E" w:rsidP="002F1F29">
            <w:pPr>
              <w:pStyle w:val="ListItem"/>
              <w:numPr>
                <w:ilvl w:val="0"/>
                <w:numId w:val="0"/>
              </w:numPr>
              <w:spacing w:before="0"/>
              <w:contextualSpacing/>
              <w:rPr>
                <w:rFonts w:asciiTheme="minorHAnsi" w:hAnsiTheme="minorHAnsi" w:cstheme="minorHAnsi"/>
                <w:sz w:val="20"/>
                <w:szCs w:val="20"/>
              </w:rPr>
            </w:pPr>
            <w:r w:rsidRPr="00E842ED">
              <w:rPr>
                <w:rFonts w:asciiTheme="minorHAnsi" w:hAnsiTheme="minorHAnsi" w:cstheme="minorHAnsi"/>
                <w:sz w:val="20"/>
                <w:szCs w:val="20"/>
              </w:rPr>
              <w:t>Citizen science includes community and students in data collecting, ecological monitoring, and being involved in scientific research. A ‘citizen science’ approach is encouraged for this unit.</w:t>
            </w:r>
          </w:p>
          <w:p w:rsidR="0001105E" w:rsidRPr="00E842ED" w:rsidRDefault="00C75432" w:rsidP="002F1F29">
            <w:pPr>
              <w:pStyle w:val="ListItem"/>
              <w:spacing w:before="0"/>
              <w:ind w:left="426" w:hanging="426"/>
              <w:contextualSpacing/>
              <w:rPr>
                <w:rFonts w:asciiTheme="minorHAnsi" w:hAnsiTheme="minorHAnsi" w:cstheme="minorHAnsi"/>
                <w:sz w:val="20"/>
                <w:szCs w:val="20"/>
              </w:rPr>
            </w:pPr>
            <w:r>
              <w:rPr>
                <w:rFonts w:asciiTheme="minorHAnsi" w:hAnsiTheme="minorHAnsi" w:cstheme="minorHAnsi"/>
                <w:sz w:val="20"/>
                <w:szCs w:val="20"/>
              </w:rPr>
              <w:t>long-term studies and on</w:t>
            </w:r>
            <w:r w:rsidR="0001105E" w:rsidRPr="00E842ED">
              <w:rPr>
                <w:rFonts w:asciiTheme="minorHAnsi" w:hAnsiTheme="minorHAnsi" w:cstheme="minorHAnsi"/>
                <w:sz w:val="20"/>
                <w:szCs w:val="20"/>
              </w:rPr>
              <w:t>going monitoring of ecosystems allow for the establishment of baseline data and a record of changes in an ecosystem over time</w:t>
            </w:r>
          </w:p>
          <w:p w:rsidR="0001105E" w:rsidRPr="00E842ED" w:rsidRDefault="0001105E" w:rsidP="002F1F29">
            <w:pPr>
              <w:pStyle w:val="ListItem"/>
              <w:spacing w:before="0"/>
              <w:ind w:left="426" w:hanging="426"/>
              <w:contextualSpacing/>
              <w:rPr>
                <w:rFonts w:asciiTheme="minorHAnsi" w:hAnsiTheme="minorHAnsi" w:cstheme="minorHAnsi"/>
                <w:sz w:val="20"/>
                <w:szCs w:val="20"/>
              </w:rPr>
            </w:pPr>
            <w:r w:rsidRPr="00E842ED">
              <w:rPr>
                <w:rFonts w:asciiTheme="minorHAnsi" w:hAnsiTheme="minorHAnsi" w:cstheme="minorHAnsi"/>
                <w:sz w:val="20"/>
                <w:szCs w:val="20"/>
              </w:rPr>
              <w:t>advances in technology enable scientists to collect scientific data online from a variety of sources, including agencies, community groups and individuals, and provides extensive and widespread records</w:t>
            </w:r>
          </w:p>
          <w:p w:rsidR="0001105E" w:rsidRPr="00E842ED" w:rsidRDefault="0001105E" w:rsidP="002B1B62">
            <w:pPr>
              <w:contextualSpacing/>
              <w:rPr>
                <w:rFonts w:asciiTheme="minorHAnsi" w:hAnsiTheme="minorHAnsi" w:cstheme="minorHAnsi"/>
                <w:sz w:val="20"/>
                <w:szCs w:val="20"/>
                <w:lang w:eastAsia="en-US"/>
              </w:rPr>
            </w:pPr>
            <w:r w:rsidRPr="00E842ED">
              <w:rPr>
                <w:rFonts w:asciiTheme="minorHAnsi" w:hAnsiTheme="minorHAnsi" w:cstheme="minorHAnsi"/>
                <w:b/>
                <w:sz w:val="20"/>
                <w:szCs w:val="20"/>
              </w:rPr>
              <w:t>Start Task 11</w:t>
            </w:r>
            <w:r w:rsidRPr="00C75432">
              <w:rPr>
                <w:rFonts w:asciiTheme="minorHAnsi" w:hAnsiTheme="minorHAnsi" w:cstheme="minorHAnsi"/>
                <w:sz w:val="20"/>
                <w:szCs w:val="20"/>
              </w:rPr>
              <w:t>:</w:t>
            </w:r>
            <w:r w:rsidRPr="00E842ED">
              <w:rPr>
                <w:rFonts w:asciiTheme="minorHAnsi" w:hAnsiTheme="minorHAnsi" w:cstheme="minorHAnsi"/>
                <w:bCs/>
                <w:sz w:val="20"/>
                <w:szCs w:val="20"/>
                <w:lang w:eastAsia="en-US"/>
              </w:rPr>
              <w:t xml:space="preserve"> </w:t>
            </w:r>
            <w:r w:rsidRPr="00C75432">
              <w:rPr>
                <w:rFonts w:asciiTheme="minorHAnsi" w:hAnsiTheme="minorHAnsi" w:cstheme="minorHAnsi"/>
                <w:b/>
                <w:bCs/>
                <w:sz w:val="20"/>
                <w:szCs w:val="20"/>
                <w:lang w:eastAsia="en-US"/>
              </w:rPr>
              <w:t>Environmental i</w:t>
            </w:r>
            <w:r w:rsidRPr="00C75432">
              <w:rPr>
                <w:rFonts w:asciiTheme="minorHAnsi" w:hAnsiTheme="minorHAnsi" w:cstheme="minorHAnsi"/>
                <w:b/>
                <w:sz w:val="20"/>
                <w:szCs w:val="20"/>
              </w:rPr>
              <w:t>nvestigation – A local ecosystem study</w:t>
            </w:r>
            <w:r w:rsidRPr="00E842ED">
              <w:rPr>
                <w:rFonts w:asciiTheme="minorHAnsi" w:hAnsiTheme="minorHAnsi" w:cstheme="minorHAnsi"/>
                <w:sz w:val="20"/>
                <w:szCs w:val="20"/>
              </w:rPr>
              <w:t xml:space="preserve">. </w:t>
            </w:r>
            <w:r w:rsidR="002B1B62">
              <w:rPr>
                <w:rFonts w:asciiTheme="minorHAnsi" w:hAnsiTheme="minorHAnsi" w:cstheme="minorHAnsi"/>
                <w:sz w:val="20"/>
                <w:szCs w:val="20"/>
              </w:rPr>
              <w:t>C</w:t>
            </w:r>
            <w:r w:rsidRPr="00E842ED">
              <w:rPr>
                <w:rFonts w:asciiTheme="minorHAnsi" w:hAnsiTheme="minorHAnsi" w:cstheme="minorHAnsi"/>
                <w:sz w:val="20"/>
                <w:szCs w:val="20"/>
              </w:rPr>
              <w:t>ollaborate with the community in data collection, ecological moni</w:t>
            </w:r>
            <w:r w:rsidR="002B1B62">
              <w:rPr>
                <w:rFonts w:asciiTheme="minorHAnsi" w:hAnsiTheme="minorHAnsi" w:cstheme="minorHAnsi"/>
                <w:sz w:val="20"/>
                <w:szCs w:val="20"/>
              </w:rPr>
              <w:t xml:space="preserve">toring and scientific research; </w:t>
            </w:r>
            <w:r w:rsidRPr="00E842ED">
              <w:rPr>
                <w:rFonts w:asciiTheme="minorHAnsi" w:hAnsiTheme="minorHAnsi" w:cstheme="minorHAnsi"/>
                <w:sz w:val="20"/>
                <w:szCs w:val="20"/>
                <w:lang w:eastAsia="en-US"/>
              </w:rPr>
              <w:t xml:space="preserve">present findings to </w:t>
            </w:r>
            <w:r w:rsidRPr="00E842ED">
              <w:rPr>
                <w:rFonts w:asciiTheme="minorHAnsi" w:hAnsiTheme="minorHAnsi" w:cstheme="minorHAnsi"/>
                <w:sz w:val="20"/>
                <w:szCs w:val="20"/>
                <w:lang w:eastAsia="en-US"/>
              </w:rPr>
              <w:lastRenderedPageBreak/>
              <w:t xml:space="preserve">local government, </w:t>
            </w:r>
            <w:r w:rsidR="002B1B62">
              <w:rPr>
                <w:rFonts w:asciiTheme="minorHAnsi" w:hAnsiTheme="minorHAnsi" w:cstheme="minorHAnsi"/>
                <w:sz w:val="20"/>
                <w:szCs w:val="20"/>
                <w:lang w:eastAsia="en-US"/>
              </w:rPr>
              <w:t xml:space="preserve">an </w:t>
            </w:r>
            <w:r w:rsidRPr="00E842ED">
              <w:rPr>
                <w:rFonts w:asciiTheme="minorHAnsi" w:hAnsiTheme="minorHAnsi" w:cstheme="minorHAnsi"/>
                <w:sz w:val="20"/>
                <w:szCs w:val="20"/>
                <w:lang w:eastAsia="en-US"/>
              </w:rPr>
              <w:t>agency or community group.</w:t>
            </w:r>
          </w:p>
        </w:tc>
      </w:tr>
      <w:tr w:rsidR="0001105E" w:rsidRPr="00B34917" w:rsidTr="00C75432">
        <w:tc>
          <w:tcPr>
            <w:tcW w:w="985" w:type="dxa"/>
            <w:shd w:val="clear" w:color="auto" w:fill="E5DFEC" w:themeFill="accent4" w:themeFillTint="33"/>
            <w:vAlign w:val="center"/>
            <w:hideMark/>
          </w:tcPr>
          <w:p w:rsidR="0001105E" w:rsidRPr="00B569F1" w:rsidRDefault="0001105E" w:rsidP="002F1F29">
            <w:pPr>
              <w:contextualSpacing/>
              <w:jc w:val="center"/>
              <w:rPr>
                <w:rFonts w:asciiTheme="minorHAnsi" w:hAnsiTheme="minorHAnsi" w:cstheme="minorHAnsi"/>
                <w:sz w:val="20"/>
                <w:szCs w:val="20"/>
                <w:lang w:eastAsia="en-US"/>
              </w:rPr>
            </w:pPr>
            <w:r w:rsidRPr="00B569F1">
              <w:rPr>
                <w:rFonts w:asciiTheme="minorHAnsi" w:hAnsiTheme="minorHAnsi" w:cstheme="minorHAnsi"/>
                <w:sz w:val="20"/>
                <w:szCs w:val="20"/>
                <w:lang w:eastAsia="en-US"/>
              </w:rPr>
              <w:lastRenderedPageBreak/>
              <w:t>2–4</w:t>
            </w:r>
          </w:p>
        </w:tc>
        <w:tc>
          <w:tcPr>
            <w:tcW w:w="8281" w:type="dxa"/>
          </w:tcPr>
          <w:p w:rsidR="0001105E" w:rsidRPr="00B569F1" w:rsidRDefault="0001105E" w:rsidP="00B307E7">
            <w:pPr>
              <w:pStyle w:val="ListItem"/>
              <w:spacing w:before="0"/>
              <w:ind w:left="425" w:hanging="425"/>
              <w:rPr>
                <w:rFonts w:asciiTheme="minorHAnsi" w:hAnsiTheme="minorHAnsi" w:cstheme="minorHAnsi"/>
                <w:sz w:val="20"/>
                <w:szCs w:val="20"/>
              </w:rPr>
            </w:pPr>
            <w:r w:rsidRPr="00B569F1">
              <w:rPr>
                <w:rFonts w:asciiTheme="minorHAnsi" w:hAnsiTheme="minorHAnsi" w:cstheme="minorHAnsi"/>
                <w:sz w:val="20"/>
                <w:szCs w:val="20"/>
              </w:rPr>
              <w:t>there is a dynamic interaction between organisms and their environment</w:t>
            </w:r>
          </w:p>
          <w:p w:rsidR="0001105E" w:rsidRPr="00B569F1" w:rsidRDefault="0001105E" w:rsidP="00B307E7">
            <w:pPr>
              <w:pStyle w:val="ListItem"/>
              <w:spacing w:before="0"/>
              <w:ind w:left="425" w:hanging="425"/>
              <w:rPr>
                <w:rFonts w:asciiTheme="minorHAnsi" w:hAnsiTheme="minorHAnsi" w:cstheme="minorHAnsi"/>
                <w:sz w:val="20"/>
                <w:szCs w:val="20"/>
              </w:rPr>
            </w:pPr>
            <w:r w:rsidRPr="00B569F1">
              <w:rPr>
                <w:rFonts w:asciiTheme="minorHAnsi" w:hAnsiTheme="minorHAnsi" w:cstheme="minorHAnsi"/>
                <w:sz w:val="20"/>
                <w:szCs w:val="20"/>
              </w:rPr>
              <w:t xml:space="preserve">differences in geographical and physical conditions result in a wide diversity of ecosystems </w:t>
            </w:r>
          </w:p>
          <w:p w:rsidR="0001105E" w:rsidRPr="00B569F1" w:rsidRDefault="0001105E" w:rsidP="002F1F29">
            <w:pPr>
              <w:pStyle w:val="ListItem"/>
              <w:spacing w:before="0"/>
              <w:ind w:left="425" w:hanging="425"/>
              <w:rPr>
                <w:rFonts w:asciiTheme="minorHAnsi" w:hAnsiTheme="minorHAnsi" w:cstheme="minorHAnsi"/>
                <w:sz w:val="20"/>
                <w:szCs w:val="20"/>
              </w:rPr>
            </w:pPr>
            <w:r w:rsidRPr="00B569F1">
              <w:rPr>
                <w:rFonts w:asciiTheme="minorHAnsi" w:hAnsiTheme="minorHAnsi" w:cstheme="minorHAnsi"/>
                <w:sz w:val="20"/>
                <w:szCs w:val="20"/>
              </w:rPr>
              <w:t>abiotic factors, such as climate, pH, salinity and soil strata, impact on the survival of organisms within the environment</w:t>
            </w:r>
          </w:p>
          <w:p w:rsidR="0001105E" w:rsidRPr="00B569F1" w:rsidRDefault="0001105E" w:rsidP="002F1F29">
            <w:pPr>
              <w:pStyle w:val="ListItem"/>
              <w:spacing w:before="0"/>
              <w:ind w:left="426" w:hanging="426"/>
              <w:contextualSpacing/>
              <w:rPr>
                <w:rFonts w:asciiTheme="minorHAnsi" w:hAnsiTheme="minorHAnsi" w:cstheme="minorHAnsi"/>
                <w:sz w:val="20"/>
                <w:szCs w:val="20"/>
              </w:rPr>
            </w:pPr>
            <w:r w:rsidRPr="00B569F1">
              <w:rPr>
                <w:rFonts w:asciiTheme="minorHAnsi" w:hAnsiTheme="minorHAnsi" w:cstheme="minorHAnsi"/>
                <w:sz w:val="20"/>
                <w:szCs w:val="20"/>
              </w:rPr>
              <w:t>the biotic components of an ecosystem transfer and transform energy originating primarily from the sun into biomass</w:t>
            </w:r>
          </w:p>
          <w:p w:rsidR="0001105E" w:rsidRPr="00B569F1" w:rsidRDefault="0001105E" w:rsidP="002F1F29">
            <w:pPr>
              <w:pStyle w:val="ListItem"/>
              <w:spacing w:before="0"/>
              <w:ind w:left="426" w:hanging="426"/>
              <w:contextualSpacing/>
              <w:rPr>
                <w:rFonts w:asciiTheme="minorHAnsi" w:hAnsiTheme="minorHAnsi" w:cstheme="minorHAnsi"/>
                <w:sz w:val="20"/>
                <w:szCs w:val="20"/>
              </w:rPr>
            </w:pPr>
            <w:r w:rsidRPr="00B569F1">
              <w:rPr>
                <w:rFonts w:asciiTheme="minorHAnsi" w:hAnsiTheme="minorHAnsi" w:cstheme="minorHAnsi"/>
                <w:sz w:val="20"/>
                <w:szCs w:val="20"/>
              </w:rPr>
              <w:t>biotic components interact with abiotic components to facilitate biogeochemical cycling</w:t>
            </w:r>
          </w:p>
          <w:p w:rsidR="0001105E" w:rsidRPr="00B569F1" w:rsidRDefault="0001105E" w:rsidP="002F1F29">
            <w:pPr>
              <w:pStyle w:val="ListItem"/>
              <w:spacing w:before="0"/>
              <w:ind w:left="426" w:hanging="426"/>
              <w:contextualSpacing/>
              <w:rPr>
                <w:rFonts w:asciiTheme="minorHAnsi" w:hAnsiTheme="minorHAnsi" w:cstheme="minorHAnsi"/>
                <w:sz w:val="20"/>
                <w:szCs w:val="20"/>
              </w:rPr>
            </w:pPr>
            <w:r w:rsidRPr="00B569F1">
              <w:rPr>
                <w:rFonts w:asciiTheme="minorHAnsi" w:hAnsiTheme="minorHAnsi" w:cstheme="minorHAnsi"/>
                <w:sz w:val="20"/>
                <w:szCs w:val="20"/>
              </w:rPr>
              <w:t>producers, consumers, decomposers and detritivores have a role in the transfer of energy in an ecosystem</w:t>
            </w:r>
          </w:p>
          <w:p w:rsidR="0001105E" w:rsidRPr="00B569F1" w:rsidRDefault="0001105E" w:rsidP="002F1F29">
            <w:pPr>
              <w:pStyle w:val="ListItem"/>
              <w:spacing w:before="0"/>
              <w:ind w:left="426" w:hanging="426"/>
              <w:contextualSpacing/>
              <w:rPr>
                <w:rFonts w:asciiTheme="minorHAnsi" w:hAnsiTheme="minorHAnsi" w:cstheme="minorHAnsi"/>
                <w:sz w:val="20"/>
                <w:szCs w:val="20"/>
              </w:rPr>
            </w:pPr>
            <w:r w:rsidRPr="00B569F1">
              <w:rPr>
                <w:rFonts w:asciiTheme="minorHAnsi" w:hAnsiTheme="minorHAnsi" w:cstheme="minorHAnsi"/>
                <w:sz w:val="20"/>
                <w:szCs w:val="20"/>
              </w:rPr>
              <w:t>food chains and food webs show the feeding relationships between organisms within a community</w:t>
            </w:r>
          </w:p>
          <w:p w:rsidR="0001105E" w:rsidRPr="00B569F1" w:rsidRDefault="0001105E" w:rsidP="002F1F29">
            <w:pPr>
              <w:pStyle w:val="ListItem"/>
              <w:spacing w:before="0"/>
              <w:ind w:left="426" w:hanging="426"/>
              <w:contextualSpacing/>
              <w:rPr>
                <w:rFonts w:asciiTheme="minorHAnsi" w:hAnsiTheme="minorHAnsi" w:cstheme="minorHAnsi"/>
                <w:sz w:val="20"/>
                <w:szCs w:val="20"/>
              </w:rPr>
            </w:pPr>
            <w:r w:rsidRPr="00B569F1">
              <w:rPr>
                <w:rFonts w:asciiTheme="minorHAnsi" w:hAnsiTheme="minorHAnsi" w:cstheme="minorHAnsi"/>
                <w:sz w:val="20"/>
                <w:szCs w:val="20"/>
              </w:rPr>
              <w:t>the amount of energy transferred between trophic levels in food chains and food webs diminishes as the trophic level increases</w:t>
            </w:r>
          </w:p>
        </w:tc>
      </w:tr>
      <w:tr w:rsidR="00E842ED" w:rsidRPr="00E842ED" w:rsidTr="00C75432">
        <w:tc>
          <w:tcPr>
            <w:tcW w:w="985" w:type="dxa"/>
            <w:shd w:val="clear" w:color="auto" w:fill="E5DFEC" w:themeFill="accent4" w:themeFillTint="33"/>
            <w:vAlign w:val="center"/>
            <w:hideMark/>
          </w:tcPr>
          <w:p w:rsidR="0001105E" w:rsidRPr="00E842ED" w:rsidRDefault="0001105E" w:rsidP="002F1F29">
            <w:pPr>
              <w:contextualSpacing/>
              <w:jc w:val="center"/>
              <w:rPr>
                <w:rFonts w:asciiTheme="minorHAnsi" w:hAnsiTheme="minorHAnsi" w:cstheme="minorHAnsi"/>
                <w:sz w:val="20"/>
                <w:szCs w:val="20"/>
                <w:lang w:eastAsia="en-US"/>
              </w:rPr>
            </w:pPr>
            <w:r w:rsidRPr="00E842ED">
              <w:rPr>
                <w:rFonts w:asciiTheme="minorHAnsi" w:hAnsiTheme="minorHAnsi" w:cstheme="minorHAnsi"/>
                <w:sz w:val="20"/>
                <w:szCs w:val="20"/>
                <w:lang w:eastAsia="en-US"/>
              </w:rPr>
              <w:t>5–7</w:t>
            </w:r>
          </w:p>
        </w:tc>
        <w:tc>
          <w:tcPr>
            <w:tcW w:w="8281" w:type="dxa"/>
          </w:tcPr>
          <w:p w:rsidR="0001105E" w:rsidRPr="00E842ED" w:rsidRDefault="0001105E" w:rsidP="002F1F29">
            <w:pPr>
              <w:pStyle w:val="ListItem"/>
              <w:spacing w:before="0"/>
              <w:ind w:left="426" w:hanging="426"/>
              <w:contextualSpacing/>
              <w:rPr>
                <w:rFonts w:asciiTheme="minorHAnsi" w:hAnsiTheme="minorHAnsi" w:cstheme="minorHAnsi"/>
                <w:sz w:val="20"/>
                <w:szCs w:val="20"/>
              </w:rPr>
            </w:pPr>
            <w:r w:rsidRPr="00E842ED">
              <w:rPr>
                <w:rFonts w:asciiTheme="minorHAnsi" w:hAnsiTheme="minorHAnsi" w:cstheme="minorHAnsi"/>
                <w:sz w:val="20"/>
                <w:szCs w:val="20"/>
              </w:rPr>
              <w:t>interactions between species in ecosystems include competition, predation and symbiosis (mutualism, commensalism and parasitism)</w:t>
            </w:r>
          </w:p>
          <w:p w:rsidR="0001105E" w:rsidRPr="00E842ED" w:rsidRDefault="0001105E" w:rsidP="002F1F29">
            <w:pPr>
              <w:pStyle w:val="ListItem"/>
              <w:spacing w:before="0"/>
              <w:ind w:left="426" w:hanging="426"/>
              <w:contextualSpacing/>
              <w:rPr>
                <w:rFonts w:asciiTheme="minorHAnsi" w:hAnsiTheme="minorHAnsi" w:cstheme="minorHAnsi"/>
                <w:sz w:val="20"/>
                <w:szCs w:val="20"/>
              </w:rPr>
            </w:pPr>
            <w:r w:rsidRPr="00E842ED">
              <w:rPr>
                <w:rFonts w:asciiTheme="minorHAnsi" w:hAnsiTheme="minorHAnsi" w:cstheme="minorHAnsi"/>
                <w:sz w:val="20"/>
                <w:szCs w:val="20"/>
              </w:rPr>
              <w:t>species interactions affect population densities and are important in determining community structure and composition</w:t>
            </w:r>
          </w:p>
          <w:p w:rsidR="0001105E" w:rsidRPr="00E842ED" w:rsidRDefault="0001105E" w:rsidP="002F1F29">
            <w:pPr>
              <w:pStyle w:val="ListItem"/>
              <w:spacing w:before="0"/>
              <w:ind w:left="426" w:hanging="426"/>
              <w:contextualSpacing/>
              <w:rPr>
                <w:rFonts w:asciiTheme="minorHAnsi" w:hAnsiTheme="minorHAnsi" w:cstheme="minorHAnsi"/>
                <w:sz w:val="20"/>
                <w:szCs w:val="20"/>
              </w:rPr>
            </w:pPr>
            <w:r w:rsidRPr="00E842ED">
              <w:rPr>
                <w:rFonts w:asciiTheme="minorHAnsi" w:hAnsiTheme="minorHAnsi" w:cstheme="minorHAnsi"/>
                <w:sz w:val="20"/>
                <w:szCs w:val="20"/>
              </w:rPr>
              <w:t>ecosystems have carrying capacities that limit the number of organisms (within populations) they can support, and can be affected by changes to abiotic and biotic factors, including climatic events</w:t>
            </w:r>
          </w:p>
          <w:p w:rsidR="0001105E" w:rsidRPr="00E842ED" w:rsidRDefault="0001105E" w:rsidP="002F1F29">
            <w:pPr>
              <w:contextualSpacing/>
              <w:rPr>
                <w:rFonts w:asciiTheme="minorHAnsi" w:hAnsiTheme="minorHAnsi" w:cstheme="minorHAnsi"/>
                <w:b/>
                <w:sz w:val="20"/>
                <w:szCs w:val="20"/>
                <w:lang w:eastAsia="en-US"/>
              </w:rPr>
            </w:pPr>
            <w:r w:rsidRPr="00E842ED">
              <w:rPr>
                <w:rFonts w:asciiTheme="minorHAnsi" w:hAnsiTheme="minorHAnsi" w:cstheme="minorHAnsi"/>
                <w:b/>
                <w:sz w:val="20"/>
                <w:szCs w:val="20"/>
                <w:lang w:eastAsia="en-US"/>
              </w:rPr>
              <w:t xml:space="preserve">Task 8: </w:t>
            </w:r>
            <w:r w:rsidRPr="006B23DA">
              <w:rPr>
                <w:rFonts w:asciiTheme="minorHAnsi" w:hAnsiTheme="minorHAnsi" w:cstheme="minorHAnsi"/>
                <w:b/>
                <w:sz w:val="20"/>
                <w:szCs w:val="20"/>
                <w:lang w:eastAsia="en-US"/>
              </w:rPr>
              <w:t xml:space="preserve">Test – Ecosystems </w:t>
            </w:r>
          </w:p>
        </w:tc>
      </w:tr>
      <w:tr w:rsidR="0001105E" w:rsidRPr="00B34917" w:rsidTr="00C75432">
        <w:tc>
          <w:tcPr>
            <w:tcW w:w="985" w:type="dxa"/>
            <w:shd w:val="clear" w:color="auto" w:fill="E5DFEC" w:themeFill="accent4" w:themeFillTint="33"/>
            <w:vAlign w:val="center"/>
            <w:hideMark/>
          </w:tcPr>
          <w:p w:rsidR="0001105E" w:rsidRPr="00B569F1" w:rsidRDefault="0001105E" w:rsidP="002F1F29">
            <w:pPr>
              <w:contextualSpacing/>
              <w:jc w:val="center"/>
              <w:rPr>
                <w:rFonts w:asciiTheme="minorHAnsi" w:hAnsiTheme="minorHAnsi" w:cstheme="minorHAnsi"/>
                <w:sz w:val="20"/>
                <w:szCs w:val="20"/>
                <w:lang w:eastAsia="en-US"/>
              </w:rPr>
            </w:pPr>
            <w:r w:rsidRPr="00B569F1">
              <w:rPr>
                <w:rFonts w:asciiTheme="minorHAnsi" w:hAnsiTheme="minorHAnsi" w:cstheme="minorHAnsi"/>
                <w:sz w:val="20"/>
                <w:szCs w:val="20"/>
                <w:lang w:eastAsia="en-US"/>
              </w:rPr>
              <w:t>8–9</w:t>
            </w:r>
          </w:p>
        </w:tc>
        <w:tc>
          <w:tcPr>
            <w:tcW w:w="8281" w:type="dxa"/>
          </w:tcPr>
          <w:p w:rsidR="0001105E" w:rsidRPr="00B569F1" w:rsidRDefault="0001105E" w:rsidP="002F1F29">
            <w:pPr>
              <w:contextualSpacing/>
              <w:rPr>
                <w:rFonts w:asciiTheme="minorHAnsi" w:hAnsiTheme="minorHAnsi" w:cstheme="minorHAnsi"/>
                <w:b/>
                <w:sz w:val="20"/>
                <w:szCs w:val="20"/>
                <w:lang w:eastAsia="en-US"/>
              </w:rPr>
            </w:pPr>
            <w:r w:rsidRPr="00B569F1">
              <w:rPr>
                <w:rFonts w:asciiTheme="minorHAnsi" w:hAnsiTheme="minorHAnsi" w:cstheme="minorHAnsi"/>
                <w:b/>
                <w:sz w:val="20"/>
                <w:szCs w:val="20"/>
                <w:lang w:eastAsia="en-US"/>
              </w:rPr>
              <w:t>Biodiversity</w:t>
            </w:r>
          </w:p>
          <w:p w:rsidR="0001105E" w:rsidRPr="00B569F1" w:rsidRDefault="0001105E" w:rsidP="002F1F29">
            <w:pPr>
              <w:pStyle w:val="ListItem"/>
              <w:spacing w:before="0"/>
              <w:ind w:left="426" w:hanging="426"/>
              <w:contextualSpacing/>
              <w:rPr>
                <w:rFonts w:asciiTheme="minorHAnsi" w:hAnsiTheme="minorHAnsi" w:cstheme="minorHAnsi"/>
                <w:sz w:val="20"/>
                <w:szCs w:val="20"/>
              </w:rPr>
            </w:pPr>
            <w:r w:rsidRPr="00B569F1">
              <w:rPr>
                <w:rFonts w:asciiTheme="minorHAnsi" w:hAnsiTheme="minorHAnsi" w:cstheme="minorHAnsi"/>
                <w:sz w:val="20"/>
                <w:szCs w:val="20"/>
              </w:rPr>
              <w:t>the unique biodiversity in Western Australia has come about through natural selection due to poor fertility in soils, climate, and the length of time Australia has been isolated from other land masses</w:t>
            </w:r>
          </w:p>
          <w:p w:rsidR="0001105E" w:rsidRPr="00B569F1" w:rsidRDefault="0001105E" w:rsidP="002F1F29">
            <w:pPr>
              <w:pStyle w:val="ListItem"/>
              <w:spacing w:before="0"/>
              <w:ind w:left="426" w:hanging="426"/>
              <w:contextualSpacing/>
              <w:rPr>
                <w:rFonts w:asciiTheme="minorHAnsi" w:hAnsiTheme="minorHAnsi" w:cstheme="minorHAnsi"/>
                <w:sz w:val="20"/>
                <w:szCs w:val="20"/>
              </w:rPr>
            </w:pPr>
            <w:r w:rsidRPr="00B569F1">
              <w:rPr>
                <w:rFonts w:asciiTheme="minorHAnsi" w:hAnsiTheme="minorHAnsi" w:cstheme="minorHAnsi"/>
                <w:sz w:val="20"/>
                <w:szCs w:val="20"/>
              </w:rPr>
              <w:t xml:space="preserve">the southwest of Western Australia has been identified as a biodiversity hotspot with </w:t>
            </w:r>
            <w:r w:rsidR="00346E8E">
              <w:rPr>
                <w:rFonts w:asciiTheme="minorHAnsi" w:hAnsiTheme="minorHAnsi" w:cstheme="minorHAnsi"/>
                <w:sz w:val="20"/>
                <w:szCs w:val="20"/>
              </w:rPr>
              <w:t xml:space="preserve">a high degree of niche </w:t>
            </w:r>
            <w:proofErr w:type="spellStart"/>
            <w:r w:rsidR="00346E8E">
              <w:rPr>
                <w:rFonts w:asciiTheme="minorHAnsi" w:hAnsiTheme="minorHAnsi" w:cstheme="minorHAnsi"/>
                <w:sz w:val="20"/>
                <w:szCs w:val="20"/>
              </w:rPr>
              <w:t>specialis</w:t>
            </w:r>
            <w:r w:rsidRPr="00B569F1">
              <w:rPr>
                <w:rFonts w:asciiTheme="minorHAnsi" w:hAnsiTheme="minorHAnsi" w:cstheme="minorHAnsi"/>
                <w:sz w:val="20"/>
                <w:szCs w:val="20"/>
              </w:rPr>
              <w:t>ation</w:t>
            </w:r>
            <w:proofErr w:type="spellEnd"/>
          </w:p>
          <w:p w:rsidR="0001105E" w:rsidRPr="00B569F1" w:rsidRDefault="0001105E" w:rsidP="002F1F29">
            <w:pPr>
              <w:pStyle w:val="ListItem"/>
              <w:spacing w:before="0"/>
              <w:ind w:left="426" w:hanging="426"/>
              <w:contextualSpacing/>
              <w:rPr>
                <w:rFonts w:asciiTheme="minorHAnsi" w:hAnsiTheme="minorHAnsi" w:cstheme="minorHAnsi"/>
                <w:sz w:val="20"/>
                <w:szCs w:val="20"/>
              </w:rPr>
            </w:pPr>
            <w:r w:rsidRPr="00B569F1">
              <w:rPr>
                <w:rFonts w:asciiTheme="minorHAnsi" w:hAnsiTheme="minorHAnsi" w:cstheme="minorHAnsi"/>
                <w:sz w:val="20"/>
                <w:szCs w:val="20"/>
              </w:rPr>
              <w:t>keystone species play a critical role in maintaining the structure of a community</w:t>
            </w:r>
          </w:p>
          <w:p w:rsidR="0001105E" w:rsidRPr="00B569F1" w:rsidRDefault="0001105E" w:rsidP="002F1F29">
            <w:pPr>
              <w:pStyle w:val="ListItem"/>
              <w:spacing w:before="0"/>
              <w:ind w:left="426" w:hanging="426"/>
              <w:contextualSpacing/>
              <w:rPr>
                <w:rFonts w:asciiTheme="minorHAnsi" w:hAnsiTheme="minorHAnsi" w:cstheme="minorHAnsi"/>
                <w:sz w:val="20"/>
                <w:szCs w:val="20"/>
              </w:rPr>
            </w:pPr>
            <w:proofErr w:type="spellStart"/>
            <w:r w:rsidRPr="00B569F1">
              <w:rPr>
                <w:rFonts w:asciiTheme="minorHAnsi" w:hAnsiTheme="minorHAnsi" w:cstheme="minorHAnsi"/>
                <w:sz w:val="20"/>
                <w:szCs w:val="20"/>
              </w:rPr>
              <w:t>bioindicator</w:t>
            </w:r>
            <w:proofErr w:type="spellEnd"/>
            <w:r w:rsidRPr="00B569F1">
              <w:rPr>
                <w:rFonts w:asciiTheme="minorHAnsi" w:hAnsiTheme="minorHAnsi" w:cstheme="minorHAnsi"/>
                <w:sz w:val="20"/>
                <w:szCs w:val="20"/>
              </w:rPr>
              <w:t xml:space="preserve"> species demonstrate the condition of the environment</w:t>
            </w:r>
          </w:p>
          <w:p w:rsidR="0001105E" w:rsidRPr="00B569F1" w:rsidRDefault="0001105E" w:rsidP="002F1F29">
            <w:pPr>
              <w:pStyle w:val="ListItem"/>
              <w:numPr>
                <w:ilvl w:val="0"/>
                <w:numId w:val="0"/>
              </w:numPr>
              <w:spacing w:before="0"/>
              <w:contextualSpacing/>
              <w:rPr>
                <w:rFonts w:asciiTheme="minorHAnsi" w:hAnsiTheme="minorHAnsi" w:cstheme="minorHAnsi"/>
                <w:sz w:val="20"/>
                <w:szCs w:val="20"/>
              </w:rPr>
            </w:pPr>
            <w:r w:rsidRPr="00B569F1">
              <w:rPr>
                <w:rFonts w:asciiTheme="minorHAnsi" w:hAnsiTheme="minorHAnsi" w:cstheme="minorHAnsi"/>
                <w:b/>
                <w:sz w:val="20"/>
                <w:szCs w:val="20"/>
              </w:rPr>
              <w:t>Start Task 9:</w:t>
            </w:r>
            <w:r w:rsidRPr="00B569F1">
              <w:rPr>
                <w:rFonts w:asciiTheme="minorHAnsi" w:hAnsiTheme="minorHAnsi" w:cstheme="minorHAnsi"/>
                <w:sz w:val="20"/>
                <w:szCs w:val="20"/>
              </w:rPr>
              <w:t xml:space="preserve"> </w:t>
            </w:r>
            <w:r w:rsidR="006B23DA" w:rsidRPr="006B23DA">
              <w:rPr>
                <w:rFonts w:asciiTheme="minorHAnsi" w:hAnsiTheme="minorHAnsi" w:cstheme="minorHAnsi"/>
                <w:b/>
                <w:sz w:val="20"/>
                <w:szCs w:val="20"/>
                <w:lang w:eastAsia="en-US"/>
              </w:rPr>
              <w:t>Threats to migratory species</w:t>
            </w:r>
          </w:p>
        </w:tc>
      </w:tr>
      <w:tr w:rsidR="0001105E" w:rsidRPr="00B34917" w:rsidTr="00C75432">
        <w:tc>
          <w:tcPr>
            <w:tcW w:w="985" w:type="dxa"/>
            <w:shd w:val="clear" w:color="auto" w:fill="E5DFEC" w:themeFill="accent4" w:themeFillTint="33"/>
            <w:vAlign w:val="center"/>
          </w:tcPr>
          <w:p w:rsidR="0001105E" w:rsidRPr="00B569F1" w:rsidRDefault="0001105E" w:rsidP="002F1F29">
            <w:pPr>
              <w:contextualSpacing/>
              <w:jc w:val="center"/>
              <w:rPr>
                <w:rFonts w:asciiTheme="minorHAnsi" w:hAnsiTheme="minorHAnsi" w:cstheme="minorHAnsi"/>
                <w:sz w:val="20"/>
                <w:szCs w:val="20"/>
                <w:lang w:eastAsia="en-US"/>
              </w:rPr>
            </w:pPr>
            <w:r w:rsidRPr="00B569F1">
              <w:rPr>
                <w:rFonts w:asciiTheme="minorHAnsi" w:hAnsiTheme="minorHAnsi" w:cstheme="minorHAnsi"/>
                <w:sz w:val="20"/>
                <w:szCs w:val="20"/>
                <w:lang w:eastAsia="en-US"/>
              </w:rPr>
              <w:t>10</w:t>
            </w:r>
          </w:p>
        </w:tc>
        <w:tc>
          <w:tcPr>
            <w:tcW w:w="8281" w:type="dxa"/>
          </w:tcPr>
          <w:p w:rsidR="0001105E" w:rsidRPr="00B569F1" w:rsidRDefault="0001105E" w:rsidP="002F1F29">
            <w:pPr>
              <w:pStyle w:val="ListItem"/>
              <w:spacing w:before="0"/>
              <w:ind w:left="426" w:hanging="426"/>
              <w:contextualSpacing/>
              <w:rPr>
                <w:rFonts w:asciiTheme="minorHAnsi" w:hAnsiTheme="minorHAnsi" w:cstheme="minorHAnsi"/>
                <w:sz w:val="20"/>
                <w:szCs w:val="20"/>
              </w:rPr>
            </w:pPr>
            <w:r w:rsidRPr="00B569F1">
              <w:rPr>
                <w:rFonts w:asciiTheme="minorHAnsi" w:hAnsiTheme="minorHAnsi" w:cstheme="minorHAnsi"/>
                <w:sz w:val="20"/>
                <w:szCs w:val="20"/>
              </w:rPr>
              <w:t>significant threats to migratory species, such as birds, sharks, mammals and turtles, due to climate change, habitat degradation and over-harvesting affect ecosystems worldwide</w:t>
            </w:r>
          </w:p>
          <w:p w:rsidR="0001105E" w:rsidRPr="00B569F1" w:rsidRDefault="0001105E" w:rsidP="00547FEB">
            <w:pPr>
              <w:contextualSpacing/>
              <w:rPr>
                <w:rFonts w:asciiTheme="minorHAnsi" w:hAnsiTheme="minorHAnsi" w:cstheme="minorHAnsi"/>
                <w:b/>
                <w:sz w:val="20"/>
                <w:szCs w:val="20"/>
                <w:lang w:eastAsia="en-US"/>
              </w:rPr>
            </w:pPr>
            <w:r w:rsidRPr="00B569F1">
              <w:rPr>
                <w:rFonts w:asciiTheme="minorHAnsi" w:hAnsiTheme="minorHAnsi" w:cstheme="minorHAnsi"/>
                <w:b/>
                <w:sz w:val="20"/>
                <w:szCs w:val="20"/>
                <w:lang w:eastAsia="en-US"/>
              </w:rPr>
              <w:t xml:space="preserve">Task 9: </w:t>
            </w:r>
            <w:r w:rsidRPr="006B23DA">
              <w:rPr>
                <w:rFonts w:asciiTheme="minorHAnsi" w:hAnsiTheme="minorHAnsi" w:cstheme="minorHAnsi"/>
                <w:b/>
                <w:sz w:val="20"/>
                <w:szCs w:val="20"/>
                <w:lang w:eastAsia="en-US"/>
              </w:rPr>
              <w:t>Extended response – Threats to migratory species</w:t>
            </w:r>
            <w:r w:rsidRPr="00B569F1">
              <w:rPr>
                <w:rFonts w:asciiTheme="minorHAnsi" w:hAnsiTheme="minorHAnsi" w:cstheme="minorHAnsi"/>
                <w:sz w:val="20"/>
                <w:szCs w:val="20"/>
                <w:lang w:eastAsia="en-US"/>
              </w:rPr>
              <w:t xml:space="preserve">. </w:t>
            </w:r>
            <w:r w:rsidR="00547FEB">
              <w:rPr>
                <w:rFonts w:asciiTheme="minorHAnsi" w:hAnsiTheme="minorHAnsi" w:cstheme="minorHAnsi"/>
                <w:bCs/>
                <w:sz w:val="20"/>
                <w:szCs w:val="20"/>
                <w:lang w:eastAsia="en-US"/>
              </w:rPr>
              <w:t>C</w:t>
            </w:r>
            <w:r w:rsidRPr="00B569F1">
              <w:rPr>
                <w:rFonts w:asciiTheme="minorHAnsi" w:hAnsiTheme="minorHAnsi" w:cstheme="minorHAnsi"/>
                <w:bCs/>
                <w:sz w:val="20"/>
                <w:szCs w:val="20"/>
                <w:lang w:eastAsia="en-US"/>
              </w:rPr>
              <w:t>onduct research into one migratory species</w:t>
            </w:r>
            <w:r w:rsidR="00547FEB">
              <w:rPr>
                <w:rFonts w:asciiTheme="minorHAnsi" w:hAnsiTheme="minorHAnsi" w:cstheme="minorHAnsi"/>
                <w:bCs/>
                <w:sz w:val="20"/>
                <w:szCs w:val="20"/>
                <w:lang w:eastAsia="en-US"/>
              </w:rPr>
              <w:t xml:space="preserve"> selected from a list provided;</w:t>
            </w:r>
            <w:r w:rsidRPr="00B569F1">
              <w:rPr>
                <w:rFonts w:asciiTheme="minorHAnsi" w:hAnsiTheme="minorHAnsi" w:cstheme="minorHAnsi"/>
                <w:bCs/>
                <w:sz w:val="20"/>
                <w:szCs w:val="20"/>
                <w:lang w:eastAsia="en-US"/>
              </w:rPr>
              <w:t xml:space="preserve"> collate information during discus</w:t>
            </w:r>
            <w:r w:rsidR="00547FEB">
              <w:rPr>
                <w:rFonts w:asciiTheme="minorHAnsi" w:hAnsiTheme="minorHAnsi" w:cstheme="minorHAnsi"/>
                <w:bCs/>
                <w:sz w:val="20"/>
                <w:szCs w:val="20"/>
                <w:lang w:eastAsia="en-US"/>
              </w:rPr>
              <w:t>sion with other class members</w:t>
            </w:r>
            <w:r w:rsidR="00623881">
              <w:rPr>
                <w:rFonts w:asciiTheme="minorHAnsi" w:hAnsiTheme="minorHAnsi" w:cstheme="minorHAnsi"/>
                <w:bCs/>
                <w:sz w:val="20"/>
                <w:szCs w:val="20"/>
                <w:lang w:eastAsia="en-US"/>
              </w:rPr>
              <w:t xml:space="preserve"> </w:t>
            </w:r>
            <w:r w:rsidR="00547FEB">
              <w:rPr>
                <w:rFonts w:asciiTheme="minorHAnsi" w:hAnsiTheme="minorHAnsi" w:cstheme="minorHAnsi"/>
                <w:bCs/>
                <w:sz w:val="20"/>
                <w:szCs w:val="20"/>
                <w:lang w:eastAsia="en-US"/>
              </w:rPr>
              <w:t>and</w:t>
            </w:r>
            <w:r w:rsidRPr="00B569F1">
              <w:rPr>
                <w:rFonts w:asciiTheme="minorHAnsi" w:hAnsiTheme="minorHAnsi" w:cstheme="minorHAnsi"/>
                <w:bCs/>
                <w:sz w:val="20"/>
                <w:szCs w:val="20"/>
                <w:lang w:eastAsia="en-US"/>
              </w:rPr>
              <w:t xml:space="preserve"> complete an in-class validation exercise using notes collated from their research and class discussion.</w:t>
            </w:r>
          </w:p>
        </w:tc>
      </w:tr>
      <w:tr w:rsidR="0001105E" w:rsidRPr="00B34917" w:rsidTr="00C75432">
        <w:tc>
          <w:tcPr>
            <w:tcW w:w="985" w:type="dxa"/>
            <w:shd w:val="clear" w:color="auto" w:fill="E5DFEC" w:themeFill="accent4" w:themeFillTint="33"/>
            <w:vAlign w:val="center"/>
            <w:hideMark/>
          </w:tcPr>
          <w:p w:rsidR="0001105E" w:rsidRPr="00B569F1" w:rsidRDefault="0001105E" w:rsidP="002F1F29">
            <w:pPr>
              <w:contextualSpacing/>
              <w:jc w:val="center"/>
              <w:rPr>
                <w:rFonts w:asciiTheme="minorHAnsi" w:hAnsiTheme="minorHAnsi" w:cstheme="minorHAnsi"/>
                <w:sz w:val="20"/>
                <w:szCs w:val="20"/>
                <w:lang w:eastAsia="en-US"/>
              </w:rPr>
            </w:pPr>
            <w:r w:rsidRPr="00B569F1">
              <w:rPr>
                <w:rFonts w:asciiTheme="minorHAnsi" w:hAnsiTheme="minorHAnsi" w:cstheme="minorHAnsi"/>
                <w:sz w:val="20"/>
                <w:szCs w:val="20"/>
                <w:lang w:eastAsia="en-US"/>
              </w:rPr>
              <w:t>11</w:t>
            </w:r>
          </w:p>
        </w:tc>
        <w:tc>
          <w:tcPr>
            <w:tcW w:w="8281" w:type="dxa"/>
          </w:tcPr>
          <w:p w:rsidR="0001105E" w:rsidRPr="00B569F1" w:rsidRDefault="0001105E" w:rsidP="00C27451">
            <w:pPr>
              <w:contextualSpacing/>
              <w:rPr>
                <w:rFonts w:asciiTheme="minorHAnsi" w:hAnsiTheme="minorHAnsi" w:cstheme="minorHAnsi"/>
                <w:sz w:val="20"/>
                <w:szCs w:val="20"/>
                <w:lang w:eastAsia="en-US"/>
              </w:rPr>
            </w:pPr>
            <w:r w:rsidRPr="00B569F1">
              <w:rPr>
                <w:rFonts w:asciiTheme="minorHAnsi" w:hAnsiTheme="minorHAnsi" w:cstheme="minorHAnsi"/>
                <w:b/>
                <w:sz w:val="20"/>
                <w:szCs w:val="20"/>
                <w:lang w:eastAsia="en-US"/>
              </w:rPr>
              <w:t xml:space="preserve">Task 11: </w:t>
            </w:r>
            <w:r w:rsidRPr="00C27451">
              <w:rPr>
                <w:rFonts w:asciiTheme="minorHAnsi" w:hAnsiTheme="minorHAnsi" w:cstheme="minorHAnsi"/>
                <w:b/>
                <w:bCs/>
                <w:sz w:val="20"/>
                <w:szCs w:val="20"/>
                <w:lang w:eastAsia="en-US"/>
              </w:rPr>
              <w:t>Environmental i</w:t>
            </w:r>
            <w:r w:rsidRPr="00C27451">
              <w:rPr>
                <w:rFonts w:asciiTheme="minorHAnsi" w:hAnsiTheme="minorHAnsi" w:cstheme="minorHAnsi"/>
                <w:b/>
                <w:sz w:val="20"/>
                <w:szCs w:val="20"/>
              </w:rPr>
              <w:t>nvestigation – A local ecosystem study</w:t>
            </w:r>
            <w:r w:rsidR="00C27451">
              <w:rPr>
                <w:rFonts w:asciiTheme="minorHAnsi" w:hAnsiTheme="minorHAnsi" w:cstheme="minorHAnsi"/>
                <w:sz w:val="20"/>
                <w:szCs w:val="20"/>
              </w:rPr>
              <w:t>. C</w:t>
            </w:r>
            <w:r w:rsidRPr="00B569F1">
              <w:rPr>
                <w:rFonts w:asciiTheme="minorHAnsi" w:hAnsiTheme="minorHAnsi" w:cstheme="minorHAnsi"/>
                <w:sz w:val="20"/>
                <w:szCs w:val="20"/>
              </w:rPr>
              <w:t>ollaborate with the community in data collection, ecological mon</w:t>
            </w:r>
            <w:r w:rsidR="00C27451">
              <w:rPr>
                <w:rFonts w:asciiTheme="minorHAnsi" w:hAnsiTheme="minorHAnsi" w:cstheme="minorHAnsi"/>
                <w:sz w:val="20"/>
                <w:szCs w:val="20"/>
              </w:rPr>
              <w:t>itoring and scientific research;</w:t>
            </w:r>
            <w:r w:rsidRPr="00B569F1">
              <w:rPr>
                <w:rFonts w:asciiTheme="minorHAnsi" w:hAnsiTheme="minorHAnsi" w:cstheme="minorHAnsi"/>
                <w:sz w:val="20"/>
                <w:szCs w:val="20"/>
              </w:rPr>
              <w:t xml:space="preserve"> </w:t>
            </w:r>
            <w:r w:rsidRPr="00B569F1">
              <w:rPr>
                <w:rFonts w:asciiTheme="minorHAnsi" w:hAnsiTheme="minorHAnsi" w:cstheme="minorHAnsi"/>
                <w:sz w:val="20"/>
                <w:szCs w:val="20"/>
                <w:lang w:eastAsia="en-US"/>
              </w:rPr>
              <w:t xml:space="preserve">present findings to local government, </w:t>
            </w:r>
            <w:r w:rsidR="003C7AB3">
              <w:rPr>
                <w:rFonts w:asciiTheme="minorHAnsi" w:hAnsiTheme="minorHAnsi" w:cstheme="minorHAnsi"/>
                <w:sz w:val="20"/>
                <w:szCs w:val="20"/>
                <w:lang w:eastAsia="en-US"/>
              </w:rPr>
              <w:t xml:space="preserve">an </w:t>
            </w:r>
            <w:r w:rsidRPr="00B569F1">
              <w:rPr>
                <w:rFonts w:asciiTheme="minorHAnsi" w:hAnsiTheme="minorHAnsi" w:cstheme="minorHAnsi"/>
                <w:sz w:val="20"/>
                <w:szCs w:val="20"/>
                <w:lang w:eastAsia="en-US"/>
              </w:rPr>
              <w:t>agency or community group.</w:t>
            </w:r>
          </w:p>
        </w:tc>
      </w:tr>
      <w:tr w:rsidR="00E842ED" w:rsidRPr="00E842ED" w:rsidTr="00C75432">
        <w:tc>
          <w:tcPr>
            <w:tcW w:w="985" w:type="dxa"/>
            <w:shd w:val="clear" w:color="auto" w:fill="E5DFEC" w:themeFill="accent4" w:themeFillTint="33"/>
            <w:vAlign w:val="center"/>
          </w:tcPr>
          <w:p w:rsidR="0001105E" w:rsidRPr="00E842ED" w:rsidRDefault="0001105E" w:rsidP="002F1F29">
            <w:pPr>
              <w:contextualSpacing/>
              <w:jc w:val="center"/>
              <w:rPr>
                <w:rFonts w:asciiTheme="minorHAnsi" w:hAnsiTheme="minorHAnsi" w:cstheme="minorHAnsi"/>
                <w:sz w:val="20"/>
                <w:szCs w:val="20"/>
                <w:lang w:eastAsia="en-US"/>
              </w:rPr>
            </w:pPr>
            <w:r w:rsidRPr="00E842ED">
              <w:rPr>
                <w:rFonts w:asciiTheme="minorHAnsi" w:hAnsiTheme="minorHAnsi" w:cstheme="minorHAnsi"/>
                <w:sz w:val="20"/>
                <w:szCs w:val="20"/>
                <w:lang w:eastAsia="en-US"/>
              </w:rPr>
              <w:t>12–14</w:t>
            </w:r>
          </w:p>
        </w:tc>
        <w:tc>
          <w:tcPr>
            <w:tcW w:w="8281" w:type="dxa"/>
          </w:tcPr>
          <w:p w:rsidR="0001105E" w:rsidRPr="00E842ED" w:rsidRDefault="0001105E" w:rsidP="002F1F29">
            <w:pPr>
              <w:pStyle w:val="ListItem"/>
              <w:spacing w:before="0"/>
              <w:ind w:left="426" w:hanging="426"/>
              <w:contextualSpacing/>
              <w:rPr>
                <w:rFonts w:asciiTheme="minorHAnsi" w:hAnsiTheme="minorHAnsi" w:cstheme="minorHAnsi"/>
                <w:sz w:val="20"/>
                <w:szCs w:val="20"/>
              </w:rPr>
            </w:pPr>
            <w:r w:rsidRPr="00E842ED">
              <w:rPr>
                <w:rFonts w:asciiTheme="minorHAnsi" w:hAnsiTheme="minorHAnsi" w:cstheme="minorHAnsi"/>
                <w:sz w:val="20"/>
                <w:szCs w:val="20"/>
              </w:rPr>
              <w:t>threats to biodiversity include:</w:t>
            </w:r>
          </w:p>
          <w:p w:rsidR="0001105E" w:rsidRPr="00E842ED" w:rsidRDefault="0001105E" w:rsidP="00B307E7">
            <w:pPr>
              <w:pStyle w:val="csbullet"/>
              <w:numPr>
                <w:ilvl w:val="0"/>
                <w:numId w:val="30"/>
              </w:numPr>
              <w:tabs>
                <w:tab w:val="clear" w:pos="-851"/>
              </w:tabs>
              <w:spacing w:before="0" w:after="0" w:line="276" w:lineRule="auto"/>
              <w:ind w:right="-77"/>
              <w:contextualSpacing/>
              <w:rPr>
                <w:rFonts w:asciiTheme="minorHAnsi" w:hAnsiTheme="minorHAnsi" w:cstheme="minorHAnsi"/>
                <w:sz w:val="20"/>
              </w:rPr>
            </w:pPr>
            <w:r w:rsidRPr="00E842ED">
              <w:rPr>
                <w:rFonts w:asciiTheme="minorHAnsi" w:hAnsiTheme="minorHAnsi" w:cstheme="minorHAnsi"/>
                <w:sz w:val="20"/>
              </w:rPr>
              <w:t>loss, fragmentation and degradation of habitat</w:t>
            </w:r>
          </w:p>
          <w:p w:rsidR="0001105E" w:rsidRPr="00E842ED" w:rsidRDefault="0001105E" w:rsidP="00B307E7">
            <w:pPr>
              <w:pStyle w:val="csbullet"/>
              <w:numPr>
                <w:ilvl w:val="0"/>
                <w:numId w:val="30"/>
              </w:numPr>
              <w:tabs>
                <w:tab w:val="clear" w:pos="-851"/>
              </w:tabs>
              <w:spacing w:before="0" w:after="0" w:line="276" w:lineRule="auto"/>
              <w:ind w:right="-77"/>
              <w:contextualSpacing/>
              <w:rPr>
                <w:rFonts w:asciiTheme="minorHAnsi" w:hAnsiTheme="minorHAnsi" w:cstheme="minorHAnsi"/>
                <w:sz w:val="20"/>
              </w:rPr>
            </w:pPr>
            <w:r w:rsidRPr="00E842ED">
              <w:rPr>
                <w:rFonts w:asciiTheme="minorHAnsi" w:hAnsiTheme="minorHAnsi" w:cstheme="minorHAnsi"/>
                <w:sz w:val="20"/>
              </w:rPr>
              <w:t>the spread of invasive species</w:t>
            </w:r>
          </w:p>
          <w:p w:rsidR="0001105E" w:rsidRPr="00E842ED" w:rsidRDefault="0001105E" w:rsidP="00B307E7">
            <w:pPr>
              <w:pStyle w:val="csbullet"/>
              <w:numPr>
                <w:ilvl w:val="0"/>
                <w:numId w:val="30"/>
              </w:numPr>
              <w:tabs>
                <w:tab w:val="clear" w:pos="-851"/>
              </w:tabs>
              <w:spacing w:before="0" w:after="0" w:line="276" w:lineRule="auto"/>
              <w:ind w:right="-77"/>
              <w:contextualSpacing/>
              <w:rPr>
                <w:rFonts w:asciiTheme="minorHAnsi" w:hAnsiTheme="minorHAnsi" w:cstheme="minorHAnsi"/>
                <w:sz w:val="20"/>
              </w:rPr>
            </w:pPr>
            <w:r w:rsidRPr="00E842ED">
              <w:rPr>
                <w:rFonts w:asciiTheme="minorHAnsi" w:hAnsiTheme="minorHAnsi" w:cstheme="minorHAnsi"/>
                <w:sz w:val="20"/>
              </w:rPr>
              <w:t>unsustainable use of natural resources</w:t>
            </w:r>
          </w:p>
          <w:p w:rsidR="0001105E" w:rsidRPr="00E842ED" w:rsidRDefault="0001105E" w:rsidP="00B307E7">
            <w:pPr>
              <w:pStyle w:val="csbullet"/>
              <w:numPr>
                <w:ilvl w:val="0"/>
                <w:numId w:val="30"/>
              </w:numPr>
              <w:tabs>
                <w:tab w:val="clear" w:pos="-851"/>
              </w:tabs>
              <w:spacing w:before="0" w:after="0" w:line="276" w:lineRule="auto"/>
              <w:ind w:right="-77"/>
              <w:contextualSpacing/>
              <w:rPr>
                <w:rFonts w:asciiTheme="minorHAnsi" w:hAnsiTheme="minorHAnsi" w:cstheme="minorHAnsi"/>
                <w:sz w:val="20"/>
              </w:rPr>
            </w:pPr>
            <w:r w:rsidRPr="00E842ED">
              <w:rPr>
                <w:rFonts w:asciiTheme="minorHAnsi" w:hAnsiTheme="minorHAnsi" w:cstheme="minorHAnsi"/>
                <w:sz w:val="20"/>
              </w:rPr>
              <w:t>climate change</w:t>
            </w:r>
          </w:p>
          <w:p w:rsidR="0001105E" w:rsidRPr="00E842ED" w:rsidRDefault="0001105E" w:rsidP="00B307E7">
            <w:pPr>
              <w:pStyle w:val="csbullet"/>
              <w:numPr>
                <w:ilvl w:val="0"/>
                <w:numId w:val="30"/>
              </w:numPr>
              <w:tabs>
                <w:tab w:val="clear" w:pos="-851"/>
              </w:tabs>
              <w:spacing w:before="0" w:after="0" w:line="276" w:lineRule="auto"/>
              <w:ind w:right="-77"/>
              <w:contextualSpacing/>
              <w:rPr>
                <w:rFonts w:asciiTheme="minorHAnsi" w:hAnsiTheme="minorHAnsi" w:cstheme="minorHAnsi"/>
                <w:sz w:val="20"/>
              </w:rPr>
            </w:pPr>
            <w:r w:rsidRPr="00E842ED">
              <w:rPr>
                <w:rFonts w:asciiTheme="minorHAnsi" w:hAnsiTheme="minorHAnsi" w:cstheme="minorHAnsi"/>
                <w:sz w:val="20"/>
              </w:rPr>
              <w:t>inappropriate fire regimes</w:t>
            </w:r>
          </w:p>
          <w:p w:rsidR="0001105E" w:rsidRPr="00E842ED" w:rsidRDefault="0001105E" w:rsidP="00B307E7">
            <w:pPr>
              <w:pStyle w:val="csbullet"/>
              <w:numPr>
                <w:ilvl w:val="0"/>
                <w:numId w:val="30"/>
              </w:numPr>
              <w:tabs>
                <w:tab w:val="clear" w:pos="-851"/>
              </w:tabs>
              <w:spacing w:before="0" w:after="0" w:line="276" w:lineRule="auto"/>
              <w:ind w:right="-77"/>
              <w:contextualSpacing/>
              <w:rPr>
                <w:rFonts w:asciiTheme="minorHAnsi" w:hAnsiTheme="minorHAnsi" w:cstheme="minorHAnsi"/>
                <w:sz w:val="20"/>
              </w:rPr>
            </w:pPr>
            <w:r w:rsidRPr="00E842ED">
              <w:rPr>
                <w:rFonts w:asciiTheme="minorHAnsi" w:hAnsiTheme="minorHAnsi" w:cstheme="minorHAnsi"/>
                <w:sz w:val="20"/>
              </w:rPr>
              <w:t>changes to the aquatic environment and water flows</w:t>
            </w:r>
          </w:p>
          <w:p w:rsidR="0001105E" w:rsidRPr="00E842ED" w:rsidRDefault="0001105E" w:rsidP="002F1F29">
            <w:pPr>
              <w:pStyle w:val="ListItem"/>
              <w:spacing w:before="0"/>
              <w:ind w:left="426" w:hanging="426"/>
              <w:contextualSpacing/>
              <w:rPr>
                <w:rFonts w:asciiTheme="minorHAnsi" w:hAnsiTheme="minorHAnsi" w:cstheme="minorHAnsi"/>
                <w:sz w:val="20"/>
                <w:szCs w:val="20"/>
              </w:rPr>
            </w:pPr>
            <w:r w:rsidRPr="00E842ED">
              <w:rPr>
                <w:rFonts w:asciiTheme="minorHAnsi" w:hAnsiTheme="minorHAnsi" w:cstheme="minorHAnsi"/>
                <w:sz w:val="20"/>
                <w:szCs w:val="20"/>
              </w:rPr>
              <w:lastRenderedPageBreak/>
              <w:t>only the species that belong naturally to an area add to the functional biodiversity of an ecosystem; weeds and introduced species detract from the functioning of the ecosystem</w:t>
            </w:r>
          </w:p>
          <w:p w:rsidR="0001105E" w:rsidRPr="00E842ED" w:rsidRDefault="0001105E" w:rsidP="002F1F29">
            <w:pPr>
              <w:contextualSpacing/>
              <w:rPr>
                <w:rFonts w:asciiTheme="minorHAnsi" w:hAnsiTheme="minorHAnsi" w:cstheme="minorHAnsi"/>
                <w:sz w:val="20"/>
                <w:szCs w:val="20"/>
                <w:lang w:eastAsia="en-US"/>
              </w:rPr>
            </w:pPr>
            <w:r w:rsidRPr="00E842ED">
              <w:rPr>
                <w:rFonts w:asciiTheme="minorHAnsi" w:hAnsiTheme="minorHAnsi" w:cstheme="minorHAnsi"/>
                <w:b/>
                <w:sz w:val="20"/>
                <w:szCs w:val="20"/>
                <w:lang w:eastAsia="en-US"/>
              </w:rPr>
              <w:t>Task 10: Test – Biodiversity</w:t>
            </w:r>
          </w:p>
        </w:tc>
      </w:tr>
      <w:tr w:rsidR="00E842ED" w:rsidRPr="00E842ED" w:rsidTr="00C75432">
        <w:tc>
          <w:tcPr>
            <w:tcW w:w="985" w:type="dxa"/>
            <w:shd w:val="clear" w:color="auto" w:fill="E5DFEC" w:themeFill="accent4" w:themeFillTint="33"/>
            <w:vAlign w:val="center"/>
            <w:hideMark/>
          </w:tcPr>
          <w:p w:rsidR="0001105E" w:rsidRPr="00E842ED" w:rsidRDefault="0001105E" w:rsidP="002F1F29">
            <w:pPr>
              <w:contextualSpacing/>
              <w:jc w:val="center"/>
              <w:rPr>
                <w:rFonts w:asciiTheme="minorHAnsi" w:hAnsiTheme="minorHAnsi" w:cstheme="minorHAnsi"/>
                <w:sz w:val="20"/>
                <w:szCs w:val="20"/>
                <w:lang w:eastAsia="en-US"/>
              </w:rPr>
            </w:pPr>
            <w:r w:rsidRPr="00E842ED">
              <w:rPr>
                <w:rFonts w:asciiTheme="minorHAnsi" w:hAnsiTheme="minorHAnsi" w:cstheme="minorHAnsi"/>
                <w:sz w:val="20"/>
                <w:szCs w:val="20"/>
                <w:lang w:eastAsia="en-US"/>
              </w:rPr>
              <w:lastRenderedPageBreak/>
              <w:t>15</w:t>
            </w:r>
          </w:p>
        </w:tc>
        <w:tc>
          <w:tcPr>
            <w:tcW w:w="8281" w:type="dxa"/>
          </w:tcPr>
          <w:p w:rsidR="0001105E" w:rsidRPr="00E842ED" w:rsidRDefault="0001105E" w:rsidP="003C7AB3">
            <w:pPr>
              <w:contextualSpacing/>
              <w:rPr>
                <w:rFonts w:asciiTheme="minorHAnsi" w:hAnsiTheme="minorHAnsi" w:cstheme="minorHAnsi"/>
                <w:sz w:val="20"/>
                <w:szCs w:val="20"/>
                <w:lang w:eastAsia="en-US"/>
              </w:rPr>
            </w:pPr>
            <w:r w:rsidRPr="00E842ED">
              <w:rPr>
                <w:rFonts w:asciiTheme="minorHAnsi" w:hAnsiTheme="minorHAnsi" w:cstheme="minorHAnsi"/>
                <w:b/>
                <w:sz w:val="20"/>
                <w:szCs w:val="20"/>
                <w:lang w:eastAsia="en-US"/>
              </w:rPr>
              <w:t xml:space="preserve">Task 11: </w:t>
            </w:r>
            <w:r w:rsidRPr="00C27451">
              <w:rPr>
                <w:rFonts w:asciiTheme="minorHAnsi" w:hAnsiTheme="minorHAnsi" w:cstheme="minorHAnsi"/>
                <w:b/>
                <w:bCs/>
                <w:sz w:val="20"/>
                <w:szCs w:val="20"/>
                <w:lang w:eastAsia="en-US"/>
              </w:rPr>
              <w:t>Environmental i</w:t>
            </w:r>
            <w:r w:rsidRPr="00C27451">
              <w:rPr>
                <w:rFonts w:asciiTheme="minorHAnsi" w:hAnsiTheme="minorHAnsi" w:cstheme="minorHAnsi"/>
                <w:b/>
                <w:sz w:val="20"/>
                <w:szCs w:val="20"/>
              </w:rPr>
              <w:t>nvestigation – A local ecosystem study</w:t>
            </w:r>
            <w:r w:rsidRPr="00E842ED">
              <w:rPr>
                <w:rFonts w:asciiTheme="minorHAnsi" w:hAnsiTheme="minorHAnsi" w:cstheme="minorHAnsi"/>
                <w:sz w:val="20"/>
                <w:szCs w:val="20"/>
              </w:rPr>
              <w:t xml:space="preserve">. </w:t>
            </w:r>
            <w:r w:rsidR="003C7AB3">
              <w:rPr>
                <w:rFonts w:asciiTheme="minorHAnsi" w:hAnsiTheme="minorHAnsi" w:cstheme="minorHAnsi"/>
                <w:sz w:val="20"/>
                <w:szCs w:val="20"/>
              </w:rPr>
              <w:t>C</w:t>
            </w:r>
            <w:r w:rsidRPr="00E842ED">
              <w:rPr>
                <w:rFonts w:asciiTheme="minorHAnsi" w:hAnsiTheme="minorHAnsi" w:cstheme="minorHAnsi"/>
                <w:sz w:val="20"/>
                <w:szCs w:val="20"/>
              </w:rPr>
              <w:t>ollaborate with the community in data collection, ecological moni</w:t>
            </w:r>
            <w:r w:rsidR="003C7AB3">
              <w:rPr>
                <w:rFonts w:asciiTheme="minorHAnsi" w:hAnsiTheme="minorHAnsi" w:cstheme="minorHAnsi"/>
                <w:sz w:val="20"/>
                <w:szCs w:val="20"/>
              </w:rPr>
              <w:t xml:space="preserve">toring and scientific research; </w:t>
            </w:r>
            <w:r w:rsidRPr="00E842ED">
              <w:rPr>
                <w:rFonts w:asciiTheme="minorHAnsi" w:hAnsiTheme="minorHAnsi" w:cstheme="minorHAnsi"/>
                <w:sz w:val="20"/>
                <w:szCs w:val="20"/>
                <w:lang w:eastAsia="en-US"/>
              </w:rPr>
              <w:t xml:space="preserve">present findings to local government, </w:t>
            </w:r>
            <w:r w:rsidR="003C7AB3">
              <w:rPr>
                <w:rFonts w:asciiTheme="minorHAnsi" w:hAnsiTheme="minorHAnsi" w:cstheme="minorHAnsi"/>
                <w:sz w:val="20"/>
                <w:szCs w:val="20"/>
                <w:lang w:eastAsia="en-US"/>
              </w:rPr>
              <w:t xml:space="preserve">an </w:t>
            </w:r>
            <w:r w:rsidRPr="00E842ED">
              <w:rPr>
                <w:rFonts w:asciiTheme="minorHAnsi" w:hAnsiTheme="minorHAnsi" w:cstheme="minorHAnsi"/>
                <w:sz w:val="20"/>
                <w:szCs w:val="20"/>
                <w:lang w:eastAsia="en-US"/>
              </w:rPr>
              <w:t>agency or community group.</w:t>
            </w:r>
          </w:p>
        </w:tc>
      </w:tr>
    </w:tbl>
    <w:p w:rsidR="0001105E" w:rsidRPr="00E842ED" w:rsidRDefault="0001105E" w:rsidP="00E842ED">
      <w:pPr>
        <w:rPr>
          <w:rFonts w:asciiTheme="minorHAnsi" w:hAnsiTheme="minorHAnsi" w:cstheme="minorHAnsi"/>
        </w:rPr>
      </w:pPr>
    </w:p>
    <w:sectPr w:rsidR="0001105E" w:rsidRPr="00E842ED" w:rsidSect="002F0F66">
      <w:headerReference w:type="even" r:id="rId16"/>
      <w:headerReference w:type="default" r:id="rId17"/>
      <w:footerReference w:type="even" r:id="rId18"/>
      <w:footerReference w:type="default" r:id="rId19"/>
      <w:headerReference w:type="first" r:id="rId20"/>
      <w:footerReference w:type="first" r:id="rId21"/>
      <w:pgSz w:w="11906" w:h="16838" w:code="9"/>
      <w:pgMar w:top="1440" w:right="1416" w:bottom="1440" w:left="1440" w:header="709" w:footer="709" w:gutter="0"/>
      <w:pgNumType w:start="1"/>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26A5" w:rsidRDefault="00D126A5">
      <w:r>
        <w:separator/>
      </w:r>
    </w:p>
  </w:endnote>
  <w:endnote w:type="continuationSeparator" w:id="0">
    <w:p w:rsidR="00D126A5" w:rsidRDefault="00D126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anklin Gothic Medium">
    <w:panose1 w:val="020B060302010202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A5" w:rsidRPr="00DE34C4" w:rsidRDefault="00D126A5" w:rsidP="008179DA">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2015/13034</w:t>
    </w:r>
    <w:r w:rsidR="0001105E">
      <w:rPr>
        <w:rFonts w:ascii="Franklin Gothic Book" w:hAnsi="Franklin Gothic Book"/>
        <w:noProof/>
        <w:color w:val="342568"/>
        <w:sz w:val="16"/>
        <w:szCs w:val="16"/>
      </w:rPr>
      <w:t>v4</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A5" w:rsidRPr="00DE34C4" w:rsidRDefault="00D126A5" w:rsidP="008179DA">
    <w:pPr>
      <w:pStyle w:val="Footer"/>
      <w:pBdr>
        <w:top w:val="single" w:sz="4" w:space="4" w:color="76923C" w:themeColor="accent3" w:themeShade="BF"/>
      </w:pBdr>
      <w:tabs>
        <w:tab w:val="clear" w:pos="4513"/>
        <w:tab w:val="clear" w:pos="9026"/>
      </w:tabs>
      <w:rPr>
        <w:rFonts w:ascii="Franklin Gothic Book" w:hAnsi="Franklin Gothic Book"/>
        <w:color w:val="342568"/>
        <w:sz w:val="16"/>
        <w:szCs w:val="16"/>
      </w:rPr>
    </w:pPr>
    <w:r>
      <w:rPr>
        <w:rFonts w:ascii="Franklin Gothic Book" w:hAnsi="Franklin Gothic Book"/>
        <w:noProof/>
        <w:color w:val="342568"/>
        <w:sz w:val="16"/>
        <w:szCs w:val="16"/>
      </w:rPr>
      <w:t>2015/13034</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AA" w:rsidRPr="00407FAA" w:rsidRDefault="00407FAA" w:rsidP="00407FAA">
    <w:pPr>
      <w:pStyle w:val="Footer"/>
      <w:pBdr>
        <w:top w:val="single" w:sz="8" w:space="4" w:color="76923C" w:themeColor="accent3" w:themeShade="BF"/>
      </w:pBdr>
      <w:tabs>
        <w:tab w:val="clear" w:pos="4513"/>
        <w:tab w:val="clear" w:pos="9026"/>
      </w:tabs>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Biology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7FAA" w:rsidRPr="00407FAA" w:rsidRDefault="00407FAA" w:rsidP="00407FAA">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Biology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A5" w:rsidRPr="005143EB" w:rsidRDefault="00D126A5" w:rsidP="008179DA">
    <w:pPr>
      <w:pStyle w:val="Footer"/>
      <w:pBdr>
        <w:top w:val="single" w:sz="8" w:space="4" w:color="76923C" w:themeColor="accent3" w:themeShade="BF"/>
      </w:pBdr>
      <w:tabs>
        <w:tab w:val="clear" w:pos="4513"/>
        <w:tab w:val="clear" w:pos="9026"/>
      </w:tabs>
      <w:jc w:val="right"/>
      <w:rPr>
        <w:rFonts w:ascii="Franklin Gothic Book" w:hAnsi="Franklin Gothic Book"/>
        <w:color w:val="342568"/>
        <w:sz w:val="18"/>
      </w:rPr>
    </w:pPr>
    <w:r>
      <w:rPr>
        <w:rFonts w:ascii="Franklin Gothic Book" w:hAnsi="Franklin Gothic Book"/>
        <w:b/>
        <w:noProof/>
        <w:color w:val="342568"/>
        <w:sz w:val="18"/>
        <w:szCs w:val="18"/>
      </w:rPr>
      <w:t xml:space="preserve">Sample course outline </w:t>
    </w:r>
    <w:r w:rsidRPr="00D41604">
      <w:rPr>
        <w:rFonts w:ascii="Franklin Gothic Book" w:hAnsi="Franklin Gothic Book"/>
        <w:b/>
        <w:noProof/>
        <w:color w:val="342568"/>
        <w:sz w:val="18"/>
        <w:szCs w:val="18"/>
      </w:rPr>
      <w:t>|</w:t>
    </w:r>
    <w:r>
      <w:rPr>
        <w:rFonts w:ascii="Franklin Gothic Book" w:hAnsi="Franklin Gothic Book"/>
        <w:b/>
        <w:noProof/>
        <w:color w:val="342568"/>
        <w:sz w:val="18"/>
        <w:szCs w:val="18"/>
      </w:rPr>
      <w:t xml:space="preserve"> Biology</w:t>
    </w:r>
    <w:r w:rsidRPr="00D41604">
      <w:rPr>
        <w:rFonts w:ascii="Franklin Gothic Book" w:hAnsi="Franklin Gothic Book"/>
        <w:b/>
        <w:noProof/>
        <w:color w:val="342568"/>
        <w:sz w:val="18"/>
        <w:szCs w:val="18"/>
      </w:rPr>
      <w:t xml:space="preserve"> | General</w:t>
    </w:r>
    <w:r>
      <w:rPr>
        <w:rFonts w:ascii="Franklin Gothic Book" w:hAnsi="Franklin Gothic Book"/>
        <w:b/>
        <w:color w:val="342568"/>
        <w:sz w:val="18"/>
        <w:szCs w:val="18"/>
      </w:rPr>
      <w:t xml:space="preserve"> </w:t>
    </w:r>
    <w:r>
      <w:rPr>
        <w:rFonts w:ascii="Franklin Gothic Book" w:hAnsi="Franklin Gothic Book"/>
        <w:b/>
        <w:noProof/>
        <w:color w:val="342568"/>
        <w:sz w:val="18"/>
        <w:szCs w:val="18"/>
      </w:rPr>
      <w:t>Year 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26A5" w:rsidRDefault="00D126A5">
      <w:r>
        <w:separator/>
      </w:r>
    </w:p>
  </w:footnote>
  <w:footnote w:type="continuationSeparator" w:id="0">
    <w:p w:rsidR="00D126A5" w:rsidRDefault="00D126A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A5" w:rsidRDefault="00D126A5" w:rsidP="008179DA">
    <w:pPr>
      <w:pStyle w:val="Header"/>
    </w:pPr>
    <w:r>
      <w:rPr>
        <w:noProof/>
      </w:rPr>
      <w:drawing>
        <wp:inline distT="0" distB="0" distL="0" distR="0">
          <wp:extent cx="4533900" cy="704850"/>
          <wp:effectExtent l="0" t="0" r="0" b="0"/>
          <wp:docPr id="1" name="Picture 1" descr="cid:image001.jpg@01D05CA9.F11CCF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id:image001.jpg@01D05CA9.F11CCF9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4533900" cy="704850"/>
                  </a:xfrm>
                  <a:prstGeom prst="rect">
                    <a:avLst/>
                  </a:prstGeom>
                  <a:noFill/>
                  <a:ln>
                    <a:noFill/>
                  </a:ln>
                </pic:spPr>
              </pic:pic>
            </a:graphicData>
          </a:graphic>
        </wp:inline>
      </w:drawing>
    </w:r>
  </w:p>
  <w:p w:rsidR="00D126A5" w:rsidRDefault="00D126A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A5" w:rsidRPr="001B3981" w:rsidRDefault="00D126A5" w:rsidP="002F0F66">
    <w:pPr>
      <w:pStyle w:val="Header"/>
      <w:pBdr>
        <w:bottom w:val="single" w:sz="8" w:space="1" w:color="76923C" w:themeColor="accent3" w:themeShade="BF"/>
      </w:pBdr>
      <w:tabs>
        <w:tab w:val="clear" w:pos="4513"/>
        <w:tab w:val="clear" w:pos="9026"/>
      </w:tabs>
      <w:ind w:left="-1276" w:right="9334"/>
      <w:jc w:val="right"/>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44CEA">
      <w:rPr>
        <w:rFonts w:ascii="Franklin Gothic Book" w:hAnsi="Franklin Gothic Book"/>
        <w:b/>
        <w:noProof/>
        <w:color w:val="46328C"/>
        <w:sz w:val="32"/>
      </w:rPr>
      <w:t>4</w:t>
    </w:r>
    <w:r w:rsidRPr="001B3981">
      <w:rPr>
        <w:rFonts w:ascii="Franklin Gothic Book" w:hAnsi="Franklin Gothic Book"/>
        <w:b/>
        <w:noProof/>
        <w:color w:val="46328C"/>
        <w:sz w:val="32"/>
      </w:rPr>
      <w:fldChar w:fldCharType="end"/>
    </w:r>
  </w:p>
  <w:p w:rsidR="00D126A5" w:rsidRPr="002F0F66" w:rsidRDefault="00D126A5" w:rsidP="002F0F66">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A5" w:rsidRPr="001B3981" w:rsidRDefault="00D126A5" w:rsidP="002F0F66">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644CEA">
      <w:rPr>
        <w:rFonts w:ascii="Franklin Gothic Book" w:hAnsi="Franklin Gothic Book"/>
        <w:b/>
        <w:noProof/>
        <w:color w:val="46328C"/>
        <w:sz w:val="32"/>
      </w:rPr>
      <w:t>5</w:t>
    </w:r>
    <w:r w:rsidRPr="001B3981">
      <w:rPr>
        <w:rFonts w:ascii="Franklin Gothic Book" w:hAnsi="Franklin Gothic Book"/>
        <w:b/>
        <w:noProof/>
        <w:color w:val="46328C"/>
        <w:sz w:val="32"/>
      </w:rPr>
      <w:fldChar w:fldCharType="end"/>
    </w:r>
  </w:p>
  <w:p w:rsidR="00D126A5" w:rsidRDefault="00D126A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126A5" w:rsidRPr="001B3981" w:rsidRDefault="00D126A5" w:rsidP="008179DA">
    <w:pPr>
      <w:pStyle w:val="Header"/>
      <w:pBdr>
        <w:bottom w:val="single" w:sz="8" w:space="1" w:color="76923C" w:themeColor="accent3" w:themeShade="BF"/>
      </w:pBdr>
      <w:tabs>
        <w:tab w:val="clear" w:pos="4513"/>
        <w:tab w:val="clear" w:pos="9026"/>
      </w:tabs>
      <w:ind w:left="9356" w:right="-1274"/>
      <w:rPr>
        <w:rFonts w:ascii="Franklin Gothic Book" w:hAnsi="Franklin Gothic Book"/>
        <w:b/>
        <w:color w:val="46328C"/>
        <w:sz w:val="32"/>
      </w:rPr>
    </w:pPr>
    <w:r w:rsidRPr="001B3981">
      <w:rPr>
        <w:rFonts w:ascii="Franklin Gothic Book" w:hAnsi="Franklin Gothic Book"/>
        <w:b/>
        <w:color w:val="46328C"/>
        <w:sz w:val="32"/>
      </w:rPr>
      <w:fldChar w:fldCharType="begin"/>
    </w:r>
    <w:r w:rsidRPr="001B3981">
      <w:rPr>
        <w:rFonts w:ascii="Franklin Gothic Book" w:hAnsi="Franklin Gothic Book"/>
        <w:b/>
        <w:color w:val="46328C"/>
        <w:sz w:val="32"/>
      </w:rPr>
      <w:instrText xml:space="preserve"> PAGE   \* MERGEFORMAT </w:instrText>
    </w:r>
    <w:r w:rsidRPr="001B3981">
      <w:rPr>
        <w:rFonts w:ascii="Franklin Gothic Book" w:hAnsi="Franklin Gothic Book"/>
        <w:b/>
        <w:color w:val="46328C"/>
        <w:sz w:val="32"/>
      </w:rPr>
      <w:fldChar w:fldCharType="separate"/>
    </w:r>
    <w:r w:rsidR="00C27451">
      <w:rPr>
        <w:rFonts w:ascii="Franklin Gothic Book" w:hAnsi="Franklin Gothic Book"/>
        <w:b/>
        <w:noProof/>
        <w:color w:val="46328C"/>
        <w:sz w:val="32"/>
      </w:rPr>
      <w:t>1</w:t>
    </w:r>
    <w:r w:rsidRPr="001B3981">
      <w:rPr>
        <w:rFonts w:ascii="Franklin Gothic Book" w:hAnsi="Franklin Gothic Book"/>
        <w:b/>
        <w:noProof/>
        <w:color w:val="46328C"/>
        <w:sz w:val="32"/>
      </w:rPr>
      <w:fldChar w:fldCharType="end"/>
    </w:r>
  </w:p>
  <w:p w:rsidR="00D126A5" w:rsidRPr="00D05780" w:rsidRDefault="00D126A5" w:rsidP="008179D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EC1DB4"/>
    <w:multiLevelType w:val="hybridMultilevel"/>
    <w:tmpl w:val="96AA9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63E376D"/>
    <w:multiLevelType w:val="hybridMultilevel"/>
    <w:tmpl w:val="FA285E5E"/>
    <w:lvl w:ilvl="0" w:tplc="0C090001">
      <w:start w:val="1"/>
      <w:numFmt w:val="bullet"/>
      <w:lvlText w:val=""/>
      <w:lvlJc w:val="left"/>
      <w:pPr>
        <w:ind w:left="765" w:hanging="360"/>
      </w:pPr>
      <w:rPr>
        <w:rFonts w:ascii="Symbol" w:hAnsi="Symbol" w:hint="default"/>
      </w:rPr>
    </w:lvl>
    <w:lvl w:ilvl="1" w:tplc="0C090003" w:tentative="1">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abstractNum w:abstractNumId="2" w15:restartNumberingAfterBreak="0">
    <w:nsid w:val="0BF02E38"/>
    <w:multiLevelType w:val="hybridMultilevel"/>
    <w:tmpl w:val="A482B11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17FC6559"/>
    <w:multiLevelType w:val="hybridMultilevel"/>
    <w:tmpl w:val="BBEE321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18C453F7"/>
    <w:multiLevelType w:val="hybridMultilevel"/>
    <w:tmpl w:val="FD90151E"/>
    <w:lvl w:ilvl="0" w:tplc="6D2E1E08">
      <w:start w:val="1"/>
      <w:numFmt w:val="bullet"/>
      <w:lvlText w:val=""/>
      <w:lvlJc w:val="left"/>
      <w:pPr>
        <w:tabs>
          <w:tab w:val="num" w:pos="360"/>
        </w:tabs>
        <w:ind w:left="360" w:hanging="360"/>
      </w:pPr>
      <w:rPr>
        <w:rFonts w:ascii="Symbol" w:hAnsi="Symbol" w:hint="default"/>
        <w:sz w:val="16"/>
      </w:rPr>
    </w:lvl>
    <w:lvl w:ilvl="1" w:tplc="0C090003">
      <w:start w:val="1"/>
      <w:numFmt w:val="bullet"/>
      <w:lvlText w:val="o"/>
      <w:lvlJc w:val="left"/>
      <w:pPr>
        <w:tabs>
          <w:tab w:val="num" w:pos="1080"/>
        </w:tabs>
        <w:ind w:left="1080" w:hanging="360"/>
      </w:pPr>
      <w:rPr>
        <w:rFonts w:ascii="Courier New" w:hAnsi="Courier New" w:hint="default"/>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5" w15:restartNumberingAfterBreak="0">
    <w:nsid w:val="1F3E4216"/>
    <w:multiLevelType w:val="hybridMultilevel"/>
    <w:tmpl w:val="3126E5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2561457B"/>
    <w:multiLevelType w:val="hybridMultilevel"/>
    <w:tmpl w:val="61542812"/>
    <w:lvl w:ilvl="0" w:tplc="6D2E1E08">
      <w:start w:val="1"/>
      <w:numFmt w:val="bullet"/>
      <w:lvlText w:val=""/>
      <w:lvlJc w:val="left"/>
      <w:pPr>
        <w:tabs>
          <w:tab w:val="num" w:pos="360"/>
        </w:tabs>
        <w:ind w:left="360" w:hanging="360"/>
      </w:pPr>
      <w:rPr>
        <w:rFonts w:ascii="Symbol" w:hAnsi="Symbol" w:hint="default"/>
        <w:sz w:val="16"/>
      </w:rPr>
    </w:lvl>
    <w:lvl w:ilvl="1" w:tplc="0C09000F">
      <w:start w:val="1"/>
      <w:numFmt w:val="decimal"/>
      <w:lvlText w:val="%2."/>
      <w:lvlJc w:val="left"/>
      <w:pPr>
        <w:tabs>
          <w:tab w:val="num" w:pos="1080"/>
        </w:tabs>
        <w:ind w:left="1080" w:hanging="360"/>
      </w:pPr>
      <w:rPr>
        <w:rFonts w:hint="default"/>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6AA7040"/>
    <w:multiLevelType w:val="hybridMultilevel"/>
    <w:tmpl w:val="36E0A9E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2ECB6132"/>
    <w:multiLevelType w:val="hybridMultilevel"/>
    <w:tmpl w:val="09E860C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9" w15:restartNumberingAfterBreak="0">
    <w:nsid w:val="2F6E5473"/>
    <w:multiLevelType w:val="hybridMultilevel"/>
    <w:tmpl w:val="F4EA792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34E20BFA"/>
    <w:multiLevelType w:val="hybridMultilevel"/>
    <w:tmpl w:val="C71E5E22"/>
    <w:lvl w:ilvl="0" w:tplc="0C090005">
      <w:start w:val="1"/>
      <w:numFmt w:val="bullet"/>
      <w:lvlText w:val=""/>
      <w:lvlJc w:val="left"/>
      <w:pPr>
        <w:ind w:left="720" w:hanging="360"/>
      </w:pPr>
      <w:rPr>
        <w:rFonts w:ascii="Wingdings" w:hAnsi="Wingdings" w:hint="default"/>
        <w:color w:val="auto"/>
        <w:sz w:val="20"/>
        <w:szCs w:val="20"/>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38DF0728"/>
    <w:multiLevelType w:val="hybridMultilevel"/>
    <w:tmpl w:val="680E7C9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3ED818FD"/>
    <w:multiLevelType w:val="hybridMultilevel"/>
    <w:tmpl w:val="C7F0CE1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FC35C6C"/>
    <w:multiLevelType w:val="hybridMultilevel"/>
    <w:tmpl w:val="B69C37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5A45500"/>
    <w:multiLevelType w:val="hybridMultilevel"/>
    <w:tmpl w:val="328EE16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46C24583"/>
    <w:multiLevelType w:val="hybridMultilevel"/>
    <w:tmpl w:val="E6E22B7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6" w15:restartNumberingAfterBreak="0">
    <w:nsid w:val="470D079C"/>
    <w:multiLevelType w:val="hybridMultilevel"/>
    <w:tmpl w:val="44446CF2"/>
    <w:lvl w:ilvl="0" w:tplc="6D2E1E08">
      <w:start w:val="1"/>
      <w:numFmt w:val="bullet"/>
      <w:lvlText w:val=""/>
      <w:lvlJc w:val="left"/>
      <w:pPr>
        <w:tabs>
          <w:tab w:val="num" w:pos="360"/>
        </w:tabs>
        <w:ind w:left="360" w:hanging="360"/>
      </w:pPr>
      <w:rPr>
        <w:rFonts w:ascii="Symbol" w:hAnsi="Symbol" w:hint="default"/>
        <w:sz w:val="16"/>
      </w:rPr>
    </w:lvl>
    <w:lvl w:ilvl="1" w:tplc="0C090003">
      <w:start w:val="1"/>
      <w:numFmt w:val="bullet"/>
      <w:lvlText w:val="o"/>
      <w:lvlJc w:val="left"/>
      <w:pPr>
        <w:tabs>
          <w:tab w:val="num" w:pos="1080"/>
        </w:tabs>
        <w:ind w:left="1080" w:hanging="360"/>
      </w:pPr>
      <w:rPr>
        <w:rFonts w:ascii="Courier New" w:hAnsi="Courier New" w:cs="Courier New" w:hint="default"/>
        <w:sz w:val="16"/>
        <w:szCs w:val="16"/>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start w:val="1"/>
      <w:numFmt w:val="bullet"/>
      <w:lvlText w:val=""/>
      <w:lvlJc w:val="left"/>
      <w:pPr>
        <w:tabs>
          <w:tab w:val="num" w:pos="4680"/>
        </w:tabs>
        <w:ind w:left="4680" w:hanging="360"/>
      </w:pPr>
      <w:rPr>
        <w:rFonts w:ascii="Symbol" w:hAnsi="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47362D7A"/>
    <w:multiLevelType w:val="hybridMultilevel"/>
    <w:tmpl w:val="A162A53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4DBF6955"/>
    <w:multiLevelType w:val="hybridMultilevel"/>
    <w:tmpl w:val="79E0E6B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4F8F636C"/>
    <w:multiLevelType w:val="hybridMultilevel"/>
    <w:tmpl w:val="FE0CCC0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523573B0"/>
    <w:multiLevelType w:val="hybridMultilevel"/>
    <w:tmpl w:val="F62ED75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54306EF0"/>
    <w:multiLevelType w:val="hybridMultilevel"/>
    <w:tmpl w:val="8B9422EE"/>
    <w:lvl w:ilvl="0" w:tplc="0C090005">
      <w:start w:val="1"/>
      <w:numFmt w:val="bullet"/>
      <w:lvlText w:val=""/>
      <w:lvlJc w:val="left"/>
      <w:pPr>
        <w:ind w:left="786" w:hanging="360"/>
      </w:pPr>
      <w:rPr>
        <w:rFonts w:ascii="Wingdings" w:hAnsi="Wingdings" w:hint="default"/>
        <w:color w:val="auto"/>
        <w:sz w:val="20"/>
        <w:szCs w:val="20"/>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2" w15:restartNumberingAfterBreak="0">
    <w:nsid w:val="57EF2248"/>
    <w:multiLevelType w:val="hybridMultilevel"/>
    <w:tmpl w:val="D090DB6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3" w15:restartNumberingAfterBreak="0">
    <w:nsid w:val="646C5AC8"/>
    <w:multiLevelType w:val="hybridMultilevel"/>
    <w:tmpl w:val="CE38B33A"/>
    <w:lvl w:ilvl="0" w:tplc="0C090005">
      <w:start w:val="1"/>
      <w:numFmt w:val="bullet"/>
      <w:lvlText w:val=""/>
      <w:lvlJc w:val="left"/>
      <w:pPr>
        <w:ind w:left="786" w:hanging="360"/>
      </w:pPr>
      <w:rPr>
        <w:rFonts w:ascii="Wingdings" w:hAnsi="Wingdings" w:hint="default"/>
        <w:color w:val="auto"/>
        <w:sz w:val="20"/>
        <w:szCs w:val="20"/>
      </w:rPr>
    </w:lvl>
    <w:lvl w:ilvl="1" w:tplc="0C090003">
      <w:start w:val="1"/>
      <w:numFmt w:val="bullet"/>
      <w:lvlText w:val="o"/>
      <w:lvlJc w:val="left"/>
      <w:pPr>
        <w:ind w:left="1506" w:hanging="360"/>
      </w:pPr>
      <w:rPr>
        <w:rFonts w:ascii="Courier New" w:hAnsi="Courier New" w:cs="Courier New" w:hint="default"/>
      </w:rPr>
    </w:lvl>
    <w:lvl w:ilvl="2" w:tplc="0C090005" w:tentative="1">
      <w:start w:val="1"/>
      <w:numFmt w:val="bullet"/>
      <w:lvlText w:val=""/>
      <w:lvlJc w:val="left"/>
      <w:pPr>
        <w:ind w:left="2226" w:hanging="360"/>
      </w:pPr>
      <w:rPr>
        <w:rFonts w:ascii="Wingdings" w:hAnsi="Wingdings" w:hint="default"/>
      </w:rPr>
    </w:lvl>
    <w:lvl w:ilvl="3" w:tplc="0C090001" w:tentative="1">
      <w:start w:val="1"/>
      <w:numFmt w:val="bullet"/>
      <w:lvlText w:val=""/>
      <w:lvlJc w:val="left"/>
      <w:pPr>
        <w:ind w:left="2946" w:hanging="360"/>
      </w:pPr>
      <w:rPr>
        <w:rFonts w:ascii="Symbol" w:hAnsi="Symbol" w:hint="default"/>
      </w:rPr>
    </w:lvl>
    <w:lvl w:ilvl="4" w:tplc="0C090003" w:tentative="1">
      <w:start w:val="1"/>
      <w:numFmt w:val="bullet"/>
      <w:lvlText w:val="o"/>
      <w:lvlJc w:val="left"/>
      <w:pPr>
        <w:ind w:left="3666" w:hanging="360"/>
      </w:pPr>
      <w:rPr>
        <w:rFonts w:ascii="Courier New" w:hAnsi="Courier New" w:cs="Courier New" w:hint="default"/>
      </w:rPr>
    </w:lvl>
    <w:lvl w:ilvl="5" w:tplc="0C090005" w:tentative="1">
      <w:start w:val="1"/>
      <w:numFmt w:val="bullet"/>
      <w:lvlText w:val=""/>
      <w:lvlJc w:val="left"/>
      <w:pPr>
        <w:ind w:left="4386" w:hanging="360"/>
      </w:pPr>
      <w:rPr>
        <w:rFonts w:ascii="Wingdings" w:hAnsi="Wingdings" w:hint="default"/>
      </w:rPr>
    </w:lvl>
    <w:lvl w:ilvl="6" w:tplc="0C090001" w:tentative="1">
      <w:start w:val="1"/>
      <w:numFmt w:val="bullet"/>
      <w:lvlText w:val=""/>
      <w:lvlJc w:val="left"/>
      <w:pPr>
        <w:ind w:left="5106" w:hanging="360"/>
      </w:pPr>
      <w:rPr>
        <w:rFonts w:ascii="Symbol" w:hAnsi="Symbol" w:hint="default"/>
      </w:rPr>
    </w:lvl>
    <w:lvl w:ilvl="7" w:tplc="0C090003" w:tentative="1">
      <w:start w:val="1"/>
      <w:numFmt w:val="bullet"/>
      <w:lvlText w:val="o"/>
      <w:lvlJc w:val="left"/>
      <w:pPr>
        <w:ind w:left="5826" w:hanging="360"/>
      </w:pPr>
      <w:rPr>
        <w:rFonts w:ascii="Courier New" w:hAnsi="Courier New" w:cs="Courier New" w:hint="default"/>
      </w:rPr>
    </w:lvl>
    <w:lvl w:ilvl="8" w:tplc="0C090005" w:tentative="1">
      <w:start w:val="1"/>
      <w:numFmt w:val="bullet"/>
      <w:lvlText w:val=""/>
      <w:lvlJc w:val="left"/>
      <w:pPr>
        <w:ind w:left="6546" w:hanging="360"/>
      </w:pPr>
      <w:rPr>
        <w:rFonts w:ascii="Wingdings" w:hAnsi="Wingdings" w:hint="default"/>
      </w:rPr>
    </w:lvl>
  </w:abstractNum>
  <w:abstractNum w:abstractNumId="24" w15:restartNumberingAfterBreak="0">
    <w:nsid w:val="65F07643"/>
    <w:multiLevelType w:val="hybridMultilevel"/>
    <w:tmpl w:val="6A42F32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AAE7648"/>
    <w:multiLevelType w:val="hybridMultilevel"/>
    <w:tmpl w:val="F252C76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6C4B370F"/>
    <w:multiLevelType w:val="hybridMultilevel"/>
    <w:tmpl w:val="070EDCE4"/>
    <w:lvl w:ilvl="0" w:tplc="0C090003">
      <w:start w:val="1"/>
      <w:numFmt w:val="bullet"/>
      <w:lvlText w:val="o"/>
      <w:lvlJc w:val="left"/>
      <w:pPr>
        <w:ind w:left="1146" w:hanging="360"/>
      </w:pPr>
      <w:rPr>
        <w:rFonts w:ascii="Courier New" w:hAnsi="Courier New" w:cs="Courier New" w:hint="default"/>
      </w:rPr>
    </w:lvl>
    <w:lvl w:ilvl="1" w:tplc="0C090003" w:tentative="1">
      <w:start w:val="1"/>
      <w:numFmt w:val="bullet"/>
      <w:lvlText w:val="o"/>
      <w:lvlJc w:val="left"/>
      <w:pPr>
        <w:ind w:left="1866" w:hanging="360"/>
      </w:pPr>
      <w:rPr>
        <w:rFonts w:ascii="Courier New" w:hAnsi="Courier New" w:cs="Courier New" w:hint="default"/>
      </w:rPr>
    </w:lvl>
    <w:lvl w:ilvl="2" w:tplc="0C090005" w:tentative="1">
      <w:start w:val="1"/>
      <w:numFmt w:val="bullet"/>
      <w:lvlText w:val=""/>
      <w:lvlJc w:val="left"/>
      <w:pPr>
        <w:ind w:left="2586" w:hanging="360"/>
      </w:pPr>
      <w:rPr>
        <w:rFonts w:ascii="Wingdings" w:hAnsi="Wingdings" w:hint="default"/>
      </w:rPr>
    </w:lvl>
    <w:lvl w:ilvl="3" w:tplc="0C090001" w:tentative="1">
      <w:start w:val="1"/>
      <w:numFmt w:val="bullet"/>
      <w:lvlText w:val=""/>
      <w:lvlJc w:val="left"/>
      <w:pPr>
        <w:ind w:left="3306" w:hanging="360"/>
      </w:pPr>
      <w:rPr>
        <w:rFonts w:ascii="Symbol" w:hAnsi="Symbol" w:hint="default"/>
      </w:rPr>
    </w:lvl>
    <w:lvl w:ilvl="4" w:tplc="0C090003" w:tentative="1">
      <w:start w:val="1"/>
      <w:numFmt w:val="bullet"/>
      <w:lvlText w:val="o"/>
      <w:lvlJc w:val="left"/>
      <w:pPr>
        <w:ind w:left="4026" w:hanging="360"/>
      </w:pPr>
      <w:rPr>
        <w:rFonts w:ascii="Courier New" w:hAnsi="Courier New" w:cs="Courier New" w:hint="default"/>
      </w:rPr>
    </w:lvl>
    <w:lvl w:ilvl="5" w:tplc="0C090005" w:tentative="1">
      <w:start w:val="1"/>
      <w:numFmt w:val="bullet"/>
      <w:lvlText w:val=""/>
      <w:lvlJc w:val="left"/>
      <w:pPr>
        <w:ind w:left="4746" w:hanging="360"/>
      </w:pPr>
      <w:rPr>
        <w:rFonts w:ascii="Wingdings" w:hAnsi="Wingdings" w:hint="default"/>
      </w:rPr>
    </w:lvl>
    <w:lvl w:ilvl="6" w:tplc="0C090001" w:tentative="1">
      <w:start w:val="1"/>
      <w:numFmt w:val="bullet"/>
      <w:lvlText w:val=""/>
      <w:lvlJc w:val="left"/>
      <w:pPr>
        <w:ind w:left="5466" w:hanging="360"/>
      </w:pPr>
      <w:rPr>
        <w:rFonts w:ascii="Symbol" w:hAnsi="Symbol" w:hint="default"/>
      </w:rPr>
    </w:lvl>
    <w:lvl w:ilvl="7" w:tplc="0C090003" w:tentative="1">
      <w:start w:val="1"/>
      <w:numFmt w:val="bullet"/>
      <w:lvlText w:val="o"/>
      <w:lvlJc w:val="left"/>
      <w:pPr>
        <w:ind w:left="6186" w:hanging="360"/>
      </w:pPr>
      <w:rPr>
        <w:rFonts w:ascii="Courier New" w:hAnsi="Courier New" w:cs="Courier New" w:hint="default"/>
      </w:rPr>
    </w:lvl>
    <w:lvl w:ilvl="8" w:tplc="0C090005" w:tentative="1">
      <w:start w:val="1"/>
      <w:numFmt w:val="bullet"/>
      <w:lvlText w:val=""/>
      <w:lvlJc w:val="left"/>
      <w:pPr>
        <w:ind w:left="6906" w:hanging="360"/>
      </w:pPr>
      <w:rPr>
        <w:rFonts w:ascii="Wingdings" w:hAnsi="Wingdings" w:hint="default"/>
      </w:rPr>
    </w:lvl>
  </w:abstractNum>
  <w:abstractNum w:abstractNumId="27" w15:restartNumberingAfterBreak="0">
    <w:nsid w:val="6CBF2513"/>
    <w:multiLevelType w:val="hybridMultilevel"/>
    <w:tmpl w:val="1C5C7864"/>
    <w:lvl w:ilvl="0" w:tplc="26D0404A">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28" w15:restartNumberingAfterBreak="0">
    <w:nsid w:val="6D45466F"/>
    <w:multiLevelType w:val="hybridMultilevel"/>
    <w:tmpl w:val="BA0E38A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70141034"/>
    <w:multiLevelType w:val="hybridMultilevel"/>
    <w:tmpl w:val="7C66E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796B5949"/>
    <w:multiLevelType w:val="hybridMultilevel"/>
    <w:tmpl w:val="05ACDE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1" w15:restartNumberingAfterBreak="0">
    <w:nsid w:val="7FA536C2"/>
    <w:multiLevelType w:val="hybridMultilevel"/>
    <w:tmpl w:val="623C11A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2"/>
  </w:num>
  <w:num w:numId="4">
    <w:abstractNumId w:val="14"/>
  </w:num>
  <w:num w:numId="5">
    <w:abstractNumId w:val="28"/>
  </w:num>
  <w:num w:numId="6">
    <w:abstractNumId w:val="3"/>
  </w:num>
  <w:num w:numId="7">
    <w:abstractNumId w:val="20"/>
  </w:num>
  <w:num w:numId="8">
    <w:abstractNumId w:val="17"/>
  </w:num>
  <w:num w:numId="9">
    <w:abstractNumId w:val="9"/>
  </w:num>
  <w:num w:numId="10">
    <w:abstractNumId w:val="30"/>
  </w:num>
  <w:num w:numId="11">
    <w:abstractNumId w:val="31"/>
  </w:num>
  <w:num w:numId="12">
    <w:abstractNumId w:val="24"/>
  </w:num>
  <w:num w:numId="13">
    <w:abstractNumId w:val="25"/>
  </w:num>
  <w:num w:numId="14">
    <w:abstractNumId w:val="29"/>
  </w:num>
  <w:num w:numId="15">
    <w:abstractNumId w:val="12"/>
  </w:num>
  <w:num w:numId="16">
    <w:abstractNumId w:val="19"/>
  </w:num>
  <w:num w:numId="17">
    <w:abstractNumId w:val="11"/>
  </w:num>
  <w:num w:numId="18">
    <w:abstractNumId w:val="22"/>
  </w:num>
  <w:num w:numId="19">
    <w:abstractNumId w:val="0"/>
  </w:num>
  <w:num w:numId="20">
    <w:abstractNumId w:val="7"/>
  </w:num>
  <w:num w:numId="21">
    <w:abstractNumId w:val="1"/>
  </w:num>
  <w:num w:numId="22">
    <w:abstractNumId w:val="13"/>
  </w:num>
  <w:num w:numId="23">
    <w:abstractNumId w:val="18"/>
  </w:num>
  <w:num w:numId="24">
    <w:abstractNumId w:val="27"/>
  </w:num>
  <w:num w:numId="25">
    <w:abstractNumId w:val="10"/>
  </w:num>
  <w:num w:numId="26">
    <w:abstractNumId w:val="4"/>
  </w:num>
  <w:num w:numId="27">
    <w:abstractNumId w:val="27"/>
  </w:num>
  <w:num w:numId="28">
    <w:abstractNumId w:val="27"/>
  </w:num>
  <w:num w:numId="29">
    <w:abstractNumId w:val="27"/>
  </w:num>
  <w:num w:numId="30">
    <w:abstractNumId w:val="21"/>
  </w:num>
  <w:num w:numId="31">
    <w:abstractNumId w:val="27"/>
  </w:num>
  <w:num w:numId="32">
    <w:abstractNumId w:val="23"/>
  </w:num>
  <w:num w:numId="33">
    <w:abstractNumId w:val="27"/>
  </w:num>
  <w:num w:numId="34">
    <w:abstractNumId w:val="27"/>
  </w:num>
  <w:num w:numId="35">
    <w:abstractNumId w:val="27"/>
  </w:num>
  <w:num w:numId="36">
    <w:abstractNumId w:val="27"/>
  </w:num>
  <w:num w:numId="37">
    <w:abstractNumId w:val="27"/>
  </w:num>
  <w:num w:numId="38">
    <w:abstractNumId w:val="27"/>
  </w:num>
  <w:num w:numId="39">
    <w:abstractNumId w:val="27"/>
  </w:num>
  <w:num w:numId="40">
    <w:abstractNumId w:val="27"/>
  </w:num>
  <w:num w:numId="41">
    <w:abstractNumId w:val="27"/>
  </w:num>
  <w:num w:numId="42">
    <w:abstractNumId w:val="6"/>
  </w:num>
  <w:num w:numId="43">
    <w:abstractNumId w:val="16"/>
  </w:num>
  <w:num w:numId="44">
    <w:abstractNumId w:val="26"/>
  </w:num>
  <w:num w:numId="45">
    <w:abstractNumId w:val="27"/>
  </w:num>
  <w:num w:numId="46">
    <w:abstractNumId w:val="27"/>
  </w:num>
  <w:num w:numId="47">
    <w:abstractNumId w:val="27"/>
  </w:num>
  <w:num w:numId="48">
    <w:abstractNumId w:val="27"/>
  </w:num>
  <w:num w:numId="49">
    <w:abstractNumId w:val="27"/>
  </w:num>
  <w:num w:numId="50">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0"/>
  <w:proofState w:spelling="clean" w:grammar="clean"/>
  <w:defaultTabStop w:val="720"/>
  <w:evenAndOddHeaders/>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9E4"/>
    <w:rsid w:val="000102CD"/>
    <w:rsid w:val="0001105E"/>
    <w:rsid w:val="0003250A"/>
    <w:rsid w:val="00033EDE"/>
    <w:rsid w:val="000D4371"/>
    <w:rsid w:val="000F29E3"/>
    <w:rsid w:val="00151C74"/>
    <w:rsid w:val="00160EE7"/>
    <w:rsid w:val="001A15A9"/>
    <w:rsid w:val="001E62E5"/>
    <w:rsid w:val="00221067"/>
    <w:rsid w:val="002306E0"/>
    <w:rsid w:val="00243E13"/>
    <w:rsid w:val="00287AC2"/>
    <w:rsid w:val="002B1B62"/>
    <w:rsid w:val="002F0F66"/>
    <w:rsid w:val="00346E8E"/>
    <w:rsid w:val="00372B87"/>
    <w:rsid w:val="00385FDA"/>
    <w:rsid w:val="003A2A1A"/>
    <w:rsid w:val="003C111C"/>
    <w:rsid w:val="003C498E"/>
    <w:rsid w:val="003C7AB3"/>
    <w:rsid w:val="00407FAA"/>
    <w:rsid w:val="004A5E99"/>
    <w:rsid w:val="004C7F7F"/>
    <w:rsid w:val="00547FEB"/>
    <w:rsid w:val="00557B93"/>
    <w:rsid w:val="00591569"/>
    <w:rsid w:val="00623881"/>
    <w:rsid w:val="00644CEA"/>
    <w:rsid w:val="006857D3"/>
    <w:rsid w:val="006B1E25"/>
    <w:rsid w:val="006B23DA"/>
    <w:rsid w:val="006B5A21"/>
    <w:rsid w:val="006F674F"/>
    <w:rsid w:val="007055B5"/>
    <w:rsid w:val="00745199"/>
    <w:rsid w:val="00791140"/>
    <w:rsid w:val="007E71AB"/>
    <w:rsid w:val="008179DA"/>
    <w:rsid w:val="00832C01"/>
    <w:rsid w:val="00837875"/>
    <w:rsid w:val="00844D0A"/>
    <w:rsid w:val="008E134C"/>
    <w:rsid w:val="00940646"/>
    <w:rsid w:val="009974A4"/>
    <w:rsid w:val="009A6197"/>
    <w:rsid w:val="009C0B64"/>
    <w:rsid w:val="009D577B"/>
    <w:rsid w:val="009D6D80"/>
    <w:rsid w:val="00A10430"/>
    <w:rsid w:val="00A17937"/>
    <w:rsid w:val="00A52E21"/>
    <w:rsid w:val="00A6024B"/>
    <w:rsid w:val="00A94CFC"/>
    <w:rsid w:val="00AA024F"/>
    <w:rsid w:val="00AA640F"/>
    <w:rsid w:val="00AD3532"/>
    <w:rsid w:val="00B2053D"/>
    <w:rsid w:val="00B26A93"/>
    <w:rsid w:val="00B307E7"/>
    <w:rsid w:val="00B90F71"/>
    <w:rsid w:val="00BE548C"/>
    <w:rsid w:val="00C043F4"/>
    <w:rsid w:val="00C049E4"/>
    <w:rsid w:val="00C27451"/>
    <w:rsid w:val="00C46675"/>
    <w:rsid w:val="00C75432"/>
    <w:rsid w:val="00C86EA4"/>
    <w:rsid w:val="00C96E3C"/>
    <w:rsid w:val="00CC1778"/>
    <w:rsid w:val="00CD5664"/>
    <w:rsid w:val="00D126A5"/>
    <w:rsid w:val="00D2316A"/>
    <w:rsid w:val="00D35AB5"/>
    <w:rsid w:val="00D44F4E"/>
    <w:rsid w:val="00D57541"/>
    <w:rsid w:val="00D70BC3"/>
    <w:rsid w:val="00DA180F"/>
    <w:rsid w:val="00DE3042"/>
    <w:rsid w:val="00DF0C43"/>
    <w:rsid w:val="00DF76C5"/>
    <w:rsid w:val="00E81B25"/>
    <w:rsid w:val="00E842ED"/>
    <w:rsid w:val="00EC5761"/>
    <w:rsid w:val="00F004CD"/>
    <w:rsid w:val="00FF3F1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5:docId w15:val="{0747345E-7A37-42E7-8447-0D0FFBE3DE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49E4"/>
    <w:pPr>
      <w:spacing w:after="0" w:line="240" w:lineRule="auto"/>
    </w:pPr>
    <w:rPr>
      <w:rFonts w:ascii="Times New Roman" w:eastAsia="Times New Roman" w:hAnsi="Times New Roman" w:cs="Times New Roman"/>
      <w:sz w:val="24"/>
      <w:szCs w:val="24"/>
      <w:lang w:eastAsia="en-AU"/>
    </w:rPr>
  </w:style>
  <w:style w:type="paragraph" w:styleId="Heading1">
    <w:name w:val="heading 1"/>
    <w:basedOn w:val="Heading2"/>
    <w:next w:val="Normal"/>
    <w:link w:val="Heading1Char"/>
    <w:uiPriority w:val="9"/>
    <w:qFormat/>
    <w:rsid w:val="00C049E4"/>
    <w:pPr>
      <w:spacing w:before="0" w:after="80"/>
      <w:outlineLvl w:val="0"/>
    </w:pPr>
    <w:rPr>
      <w:sz w:val="28"/>
      <w:szCs w:val="28"/>
    </w:rPr>
  </w:style>
  <w:style w:type="paragraph" w:styleId="Heading2">
    <w:name w:val="heading 2"/>
    <w:basedOn w:val="Heading3"/>
    <w:next w:val="Normal"/>
    <w:link w:val="Heading2Char"/>
    <w:uiPriority w:val="9"/>
    <w:unhideWhenUsed/>
    <w:qFormat/>
    <w:rsid w:val="00C049E4"/>
    <w:pPr>
      <w:keepNext w:val="0"/>
      <w:keepLines w:val="0"/>
      <w:spacing w:before="120" w:after="240" w:line="276" w:lineRule="auto"/>
      <w:outlineLvl w:val="1"/>
    </w:pPr>
    <w:rPr>
      <w:rFonts w:ascii="Franklin Gothic Book" w:eastAsia="MS Mincho" w:hAnsi="Franklin Gothic Book" w:cs="Calibri"/>
      <w:b w:val="0"/>
      <w:bCs w:val="0"/>
      <w:color w:val="342568"/>
      <w:lang w:val="en-GB" w:eastAsia="ja-JP"/>
    </w:rPr>
  </w:style>
  <w:style w:type="paragraph" w:styleId="Heading3">
    <w:name w:val="heading 3"/>
    <w:basedOn w:val="Normal"/>
    <w:next w:val="Normal"/>
    <w:link w:val="Heading3Char"/>
    <w:uiPriority w:val="9"/>
    <w:semiHidden/>
    <w:unhideWhenUsed/>
    <w:qFormat/>
    <w:rsid w:val="00C049E4"/>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Heading3"/>
    <w:next w:val="Normal"/>
    <w:link w:val="Heading4Char"/>
    <w:uiPriority w:val="9"/>
    <w:unhideWhenUsed/>
    <w:qFormat/>
    <w:rsid w:val="00C049E4"/>
    <w:pPr>
      <w:keepNext w:val="0"/>
      <w:keepLines w:val="0"/>
      <w:spacing w:before="360" w:line="276" w:lineRule="auto"/>
      <w:outlineLvl w:val="3"/>
    </w:pPr>
    <w:rPr>
      <w:rFonts w:ascii="Franklin Gothic Book" w:eastAsia="MS Mincho" w:hAnsi="Franklin Gothic Book" w:cs="Calibri"/>
      <w:b w:val="0"/>
      <w:bCs w:val="0"/>
      <w:color w:val="404040" w:themeColor="text1" w:themeTint="BF"/>
      <w:sz w:val="22"/>
      <w:szCs w:val="22"/>
      <w:lang w:val="en-GB"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C049E4"/>
    <w:rPr>
      <w:rFonts w:ascii="Franklin Gothic Book" w:eastAsia="MS Mincho" w:hAnsi="Franklin Gothic Book" w:cs="Calibri"/>
      <w:color w:val="342568"/>
      <w:sz w:val="28"/>
      <w:szCs w:val="28"/>
      <w:lang w:val="en-GB" w:eastAsia="ja-JP"/>
    </w:rPr>
  </w:style>
  <w:style w:type="character" w:customStyle="1" w:styleId="Heading2Char">
    <w:name w:val="Heading 2 Char"/>
    <w:basedOn w:val="DefaultParagraphFont"/>
    <w:link w:val="Heading2"/>
    <w:uiPriority w:val="9"/>
    <w:rsid w:val="00C049E4"/>
    <w:rPr>
      <w:rFonts w:ascii="Franklin Gothic Book" w:eastAsia="MS Mincho" w:hAnsi="Franklin Gothic Book" w:cs="Calibri"/>
      <w:color w:val="342568"/>
      <w:sz w:val="24"/>
      <w:szCs w:val="24"/>
      <w:lang w:val="en-GB" w:eastAsia="ja-JP"/>
    </w:rPr>
  </w:style>
  <w:style w:type="character" w:customStyle="1" w:styleId="Heading4Char">
    <w:name w:val="Heading 4 Char"/>
    <w:basedOn w:val="DefaultParagraphFont"/>
    <w:link w:val="Heading4"/>
    <w:uiPriority w:val="9"/>
    <w:rsid w:val="00C049E4"/>
    <w:rPr>
      <w:rFonts w:ascii="Franklin Gothic Book" w:eastAsia="MS Mincho" w:hAnsi="Franklin Gothic Book" w:cs="Calibri"/>
      <w:color w:val="404040" w:themeColor="text1" w:themeTint="BF"/>
      <w:lang w:val="en-GB" w:eastAsia="ja-JP"/>
    </w:rPr>
  </w:style>
  <w:style w:type="table" w:styleId="TableGrid">
    <w:name w:val="Table Grid"/>
    <w:basedOn w:val="TableNormal"/>
    <w:uiPriority w:val="59"/>
    <w:rsid w:val="00C049E4"/>
    <w:pPr>
      <w:spacing w:after="0" w:line="240" w:lineRule="auto"/>
    </w:pPr>
    <w:rPr>
      <w:rFonts w:ascii="Arial" w:eastAsia="Times New Roman" w:hAnsi="Arial" w:cs="Arial"/>
      <w:sz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049E4"/>
    <w:pPr>
      <w:tabs>
        <w:tab w:val="center" w:pos="4513"/>
        <w:tab w:val="right" w:pos="9026"/>
      </w:tabs>
    </w:pPr>
  </w:style>
  <w:style w:type="character" w:customStyle="1" w:styleId="HeaderChar">
    <w:name w:val="Header Char"/>
    <w:basedOn w:val="DefaultParagraphFont"/>
    <w:link w:val="Header"/>
    <w:uiPriority w:val="99"/>
    <w:rsid w:val="00C049E4"/>
    <w:rPr>
      <w:rFonts w:ascii="Times New Roman" w:eastAsia="Times New Roman" w:hAnsi="Times New Roman" w:cs="Times New Roman"/>
      <w:sz w:val="24"/>
      <w:szCs w:val="24"/>
      <w:lang w:eastAsia="en-AU"/>
    </w:rPr>
  </w:style>
  <w:style w:type="paragraph" w:styleId="Footer">
    <w:name w:val="footer"/>
    <w:basedOn w:val="Normal"/>
    <w:link w:val="FooterChar"/>
    <w:uiPriority w:val="99"/>
    <w:unhideWhenUsed/>
    <w:rsid w:val="00C049E4"/>
    <w:pPr>
      <w:tabs>
        <w:tab w:val="center" w:pos="4513"/>
        <w:tab w:val="right" w:pos="9026"/>
      </w:tabs>
    </w:pPr>
  </w:style>
  <w:style w:type="character" w:customStyle="1" w:styleId="FooterChar">
    <w:name w:val="Footer Char"/>
    <w:basedOn w:val="DefaultParagraphFont"/>
    <w:link w:val="Footer"/>
    <w:uiPriority w:val="99"/>
    <w:rsid w:val="00C049E4"/>
    <w:rPr>
      <w:rFonts w:ascii="Times New Roman" w:eastAsia="Times New Roman" w:hAnsi="Times New Roman" w:cs="Times New Roman"/>
      <w:sz w:val="24"/>
      <w:szCs w:val="24"/>
      <w:lang w:eastAsia="en-AU"/>
    </w:rPr>
  </w:style>
  <w:style w:type="character" w:customStyle="1" w:styleId="Heading3Char">
    <w:name w:val="Heading 3 Char"/>
    <w:basedOn w:val="DefaultParagraphFont"/>
    <w:link w:val="Heading3"/>
    <w:uiPriority w:val="9"/>
    <w:semiHidden/>
    <w:rsid w:val="00C049E4"/>
    <w:rPr>
      <w:rFonts w:asciiTheme="majorHAnsi" w:eastAsiaTheme="majorEastAsia" w:hAnsiTheme="majorHAnsi" w:cstheme="majorBidi"/>
      <w:b/>
      <w:bCs/>
      <w:color w:val="4F81BD" w:themeColor="accent1"/>
      <w:sz w:val="24"/>
      <w:szCs w:val="24"/>
      <w:lang w:eastAsia="en-AU"/>
    </w:rPr>
  </w:style>
  <w:style w:type="paragraph" w:styleId="BalloonText">
    <w:name w:val="Balloon Text"/>
    <w:basedOn w:val="Normal"/>
    <w:link w:val="BalloonTextChar"/>
    <w:uiPriority w:val="99"/>
    <w:semiHidden/>
    <w:unhideWhenUsed/>
    <w:rsid w:val="00C049E4"/>
    <w:rPr>
      <w:rFonts w:ascii="Tahoma" w:hAnsi="Tahoma" w:cs="Tahoma"/>
      <w:sz w:val="16"/>
      <w:szCs w:val="16"/>
    </w:rPr>
  </w:style>
  <w:style w:type="character" w:customStyle="1" w:styleId="BalloonTextChar">
    <w:name w:val="Balloon Text Char"/>
    <w:basedOn w:val="DefaultParagraphFont"/>
    <w:link w:val="BalloonText"/>
    <w:uiPriority w:val="99"/>
    <w:semiHidden/>
    <w:rsid w:val="00C049E4"/>
    <w:rPr>
      <w:rFonts w:ascii="Tahoma" w:eastAsia="Times New Roman" w:hAnsi="Tahoma" w:cs="Tahoma"/>
      <w:sz w:val="16"/>
      <w:szCs w:val="16"/>
      <w:lang w:eastAsia="en-AU"/>
    </w:rPr>
  </w:style>
  <w:style w:type="paragraph" w:styleId="ListParagraph">
    <w:name w:val="List Paragraph"/>
    <w:basedOn w:val="Normal"/>
    <w:uiPriority w:val="34"/>
    <w:qFormat/>
    <w:rsid w:val="009C0B64"/>
    <w:pPr>
      <w:ind w:left="720"/>
      <w:contextualSpacing/>
    </w:pPr>
  </w:style>
  <w:style w:type="paragraph" w:customStyle="1" w:styleId="Paragraph">
    <w:name w:val="Paragraph"/>
    <w:basedOn w:val="Normal"/>
    <w:link w:val="ParagraphChar"/>
    <w:qFormat/>
    <w:rsid w:val="0001105E"/>
    <w:pPr>
      <w:spacing w:before="120" w:after="120" w:line="276" w:lineRule="auto"/>
    </w:pPr>
    <w:rPr>
      <w:rFonts w:ascii="Calibri" w:eastAsiaTheme="minorHAnsi" w:hAnsi="Calibri" w:cs="Calibri"/>
      <w:sz w:val="22"/>
      <w:szCs w:val="22"/>
    </w:rPr>
  </w:style>
  <w:style w:type="character" w:customStyle="1" w:styleId="ParagraphChar">
    <w:name w:val="Paragraph Char"/>
    <w:basedOn w:val="DefaultParagraphFont"/>
    <w:link w:val="Paragraph"/>
    <w:locked/>
    <w:rsid w:val="0001105E"/>
    <w:rPr>
      <w:rFonts w:ascii="Calibri" w:hAnsi="Calibri" w:cs="Calibri"/>
      <w:lang w:eastAsia="en-AU"/>
    </w:rPr>
  </w:style>
  <w:style w:type="paragraph" w:customStyle="1" w:styleId="csbullet">
    <w:name w:val="csbullet"/>
    <w:basedOn w:val="Normal"/>
    <w:rsid w:val="0001105E"/>
    <w:pPr>
      <w:tabs>
        <w:tab w:val="left" w:pos="-851"/>
      </w:tabs>
      <w:spacing w:before="120" w:after="120" w:line="280" w:lineRule="exact"/>
    </w:pPr>
    <w:rPr>
      <w:sz w:val="22"/>
      <w:szCs w:val="20"/>
      <w:lang w:eastAsia="en-US"/>
    </w:rPr>
  </w:style>
  <w:style w:type="paragraph" w:customStyle="1" w:styleId="ListItem">
    <w:name w:val="List Item"/>
    <w:basedOn w:val="Paragraph"/>
    <w:link w:val="ListItemChar"/>
    <w:qFormat/>
    <w:rsid w:val="0001105E"/>
    <w:pPr>
      <w:numPr>
        <w:numId w:val="24"/>
      </w:numPr>
      <w:spacing w:after="0"/>
    </w:pPr>
    <w:rPr>
      <w:iCs/>
    </w:rPr>
  </w:style>
  <w:style w:type="character" w:customStyle="1" w:styleId="ListItemChar">
    <w:name w:val="List Item Char"/>
    <w:basedOn w:val="DefaultParagraphFont"/>
    <w:link w:val="ListItem"/>
    <w:rsid w:val="0001105E"/>
    <w:rPr>
      <w:rFonts w:ascii="Calibri" w:hAnsi="Calibri" w:cs="Calibri"/>
      <w:iCs/>
      <w:lang w:eastAsia="en-AU"/>
    </w:rPr>
  </w:style>
  <w:style w:type="character" w:styleId="Hyperlink">
    <w:name w:val="Hyperlink"/>
    <w:basedOn w:val="DefaultParagraphFont"/>
    <w:uiPriority w:val="99"/>
    <w:unhideWhenUsed/>
    <w:rsid w:val="0001105E"/>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creativecommons.org/licenses/by-nc/3.0/au/" TargetMode="External"/><Relationship Id="rId13" Type="http://schemas.openxmlformats.org/officeDocument/2006/relationships/hyperlink" Target="http://theconversation.com/natural-selection-in-action-hurricanes-irma-and-maria-affected-island-lizards-100371" TargetMode="External"/><Relationship Id="rId18" Type="http://schemas.openxmlformats.org/officeDocument/2006/relationships/footer" Target="footer3.xml"/><Relationship Id="rId3" Type="http://schemas.openxmlformats.org/officeDocument/2006/relationships/settings" Target="settings.xml"/><Relationship Id="rId21" Type="http://schemas.openxmlformats.org/officeDocument/2006/relationships/footer" Target="footer5.xml"/><Relationship Id="rId7" Type="http://schemas.openxmlformats.org/officeDocument/2006/relationships/image" Target="media/image1.png"/><Relationship Id="rId12" Type="http://schemas.openxmlformats.org/officeDocument/2006/relationships/hyperlink" Target="http://www.australiancurriculum.edu.au/Glossary?a=SSCSBI&amp;t=Population"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header" Target="header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yperlink" Target="https://news.harvard.edu/gazette/story/2017/08/research-explores-natural-selection-in-action/" TargetMode="External"/><Relationship Id="rId23"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hyperlink" Target="http://www.msn.com/en-au/news/techandscience/new-crocodile-species-found-hiding-in-plain-sight/ar-BBOR2RT?ocid=ientp" TargetMode="External"/><Relationship Id="rId22"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cid:image001.jpg@01D05CA9.F11CCF90" TargetMode="External"/><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188</TotalTime>
  <Pages>7</Pages>
  <Words>1936</Words>
  <Characters>11036</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12947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Nolene Harris</dc:creator>
  <cp:lastModifiedBy>Catherine Carver</cp:lastModifiedBy>
  <cp:revision>39</cp:revision>
  <cp:lastPrinted>2015-04-21T05:17:00Z</cp:lastPrinted>
  <dcterms:created xsi:type="dcterms:W3CDTF">2015-02-05T07:52:00Z</dcterms:created>
  <dcterms:modified xsi:type="dcterms:W3CDTF">2019-03-19T02:11:00Z</dcterms:modified>
</cp:coreProperties>
</file>