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D4A93" w:rsidRDefault="00855E0F" w:rsidP="00855E0F">
      <w:pPr>
        <w:keepNext/>
        <w:spacing w:before="3500" w:after="200" w:line="276" w:lineRule="auto"/>
        <w:jc w:val="center"/>
        <w:outlineLvl w:val="0"/>
        <w:rPr>
          <w:rFonts w:ascii="Franklin Gothic Book" w:hAnsi="Franklin Gothic Book" w:cstheme="minorHAnsi"/>
          <w:b/>
          <w:smallCaps/>
          <w:color w:val="9688BE"/>
          <w:sz w:val="36"/>
          <w:szCs w:val="36"/>
          <w:lang w:eastAsia="x-none"/>
        </w:rPr>
      </w:pPr>
      <w:r w:rsidRPr="00AD4A93">
        <w:rPr>
          <w:rFonts w:ascii="Franklin Gothic Book" w:hAnsi="Franklin Gothic Book" w:cstheme="minorHAnsi"/>
          <w:smallCaps/>
          <w:noProof/>
          <w:color w:val="463969"/>
          <w:sz w:val="52"/>
          <w:szCs w:val="52"/>
        </w:rPr>
        <w:drawing>
          <wp:anchor distT="0" distB="0" distL="114300" distR="114300" simplePos="0" relativeHeight="251659264" behindDoc="1" locked="1" layoutInCell="1" allowOverlap="1" wp14:anchorId="6E412001" wp14:editId="5375BA6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AD4A93">
        <w:rPr>
          <w:rFonts w:ascii="Franklin Gothic Book" w:hAnsi="Franklin Gothic Book" w:cstheme="minorHAnsi"/>
          <w:b/>
          <w:smallCaps/>
          <w:color w:val="9688BE"/>
          <w:sz w:val="36"/>
          <w:szCs w:val="36"/>
          <w:lang w:eastAsia="x-none"/>
        </w:rPr>
        <w:t>Sample Course Outline</w:t>
      </w:r>
    </w:p>
    <w:p w:rsidR="00AD4A93" w:rsidRDefault="00AD4A93" w:rsidP="00AD4A9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Philosophy and Ethics</w:t>
      </w:r>
    </w:p>
    <w:p w:rsidR="00AD4A93" w:rsidRPr="00891E0F" w:rsidRDefault="006973D5" w:rsidP="00AD4A9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rsidR="00855E0F" w:rsidRPr="00C6010F" w:rsidRDefault="00855E0F" w:rsidP="00855E0F">
      <w:pPr>
        <w:keepNext/>
        <w:jc w:val="center"/>
        <w:outlineLvl w:val="0"/>
        <w:rPr>
          <w:rFonts w:asciiTheme="minorHAnsi" w:hAnsiTheme="minorHAnsi" w:cstheme="minorHAnsi"/>
          <w:b/>
          <w:lang w:val="x-none" w:eastAsia="x-none"/>
        </w:rPr>
      </w:pPr>
    </w:p>
    <w:p w:rsidR="0025174E" w:rsidRPr="00C6010F" w:rsidRDefault="0025174E" w:rsidP="0025174E">
      <w:pPr>
        <w:keepNext/>
        <w:spacing w:before="3500"/>
        <w:jc w:val="center"/>
        <w:outlineLvl w:val="0"/>
        <w:rPr>
          <w:rFonts w:asciiTheme="minorHAnsi" w:hAnsiTheme="minorHAnsi" w:cstheme="minorHAnsi"/>
          <w:smallCaps/>
          <w:color w:val="463969"/>
          <w:sz w:val="52"/>
          <w:szCs w:val="52"/>
          <w:lang w:eastAsia="x-none"/>
        </w:rPr>
      </w:pPr>
    </w:p>
    <w:p w:rsidR="0025174E" w:rsidRPr="00C6010F" w:rsidRDefault="0025174E" w:rsidP="0025174E">
      <w:pPr>
        <w:spacing w:after="240"/>
        <w:rPr>
          <w:rFonts w:asciiTheme="minorHAnsi" w:hAnsiTheme="minorHAnsi" w:cstheme="minorHAnsi"/>
          <w:sz w:val="44"/>
          <w:szCs w:val="44"/>
        </w:rPr>
      </w:pPr>
    </w:p>
    <w:p w:rsidR="0025174E" w:rsidRPr="00C6010F" w:rsidRDefault="0025174E" w:rsidP="0025174E">
      <w:pPr>
        <w:rPr>
          <w:rFonts w:asciiTheme="minorHAnsi" w:hAnsiTheme="minorHAnsi" w:cstheme="minorHAnsi"/>
          <w:b/>
          <w:sz w:val="28"/>
          <w:szCs w:val="28"/>
        </w:rPr>
      </w:pPr>
    </w:p>
    <w:p w:rsidR="0025174E" w:rsidRPr="00C6010F" w:rsidRDefault="0025174E" w:rsidP="0025174E">
      <w:pPr>
        <w:rPr>
          <w:rFonts w:asciiTheme="minorHAnsi" w:hAnsiTheme="minorHAnsi" w:cstheme="minorHAnsi"/>
          <w:b/>
          <w:sz w:val="28"/>
          <w:szCs w:val="28"/>
        </w:rPr>
      </w:pPr>
    </w:p>
    <w:p w:rsidR="0025174E" w:rsidRPr="00C6010F" w:rsidRDefault="0025174E" w:rsidP="0025174E">
      <w:pPr>
        <w:rPr>
          <w:rFonts w:asciiTheme="minorHAnsi" w:hAnsiTheme="minorHAnsi" w:cstheme="minorHAnsi"/>
          <w:b/>
          <w:sz w:val="28"/>
          <w:szCs w:val="28"/>
        </w:rPr>
      </w:pPr>
    </w:p>
    <w:p w:rsidR="0025174E" w:rsidRPr="00C6010F" w:rsidRDefault="0025174E" w:rsidP="0025174E">
      <w:pPr>
        <w:spacing w:before="10000" w:after="80" w:line="264" w:lineRule="auto"/>
        <w:jc w:val="both"/>
        <w:rPr>
          <w:rFonts w:asciiTheme="minorHAnsi" w:hAnsiTheme="minorHAnsi" w:cstheme="minorHAnsi"/>
          <w:b/>
          <w:sz w:val="16"/>
        </w:rPr>
      </w:pPr>
    </w:p>
    <w:p w:rsidR="0025174E" w:rsidRPr="00C6010F" w:rsidRDefault="0025174E" w:rsidP="0025174E">
      <w:pPr>
        <w:spacing w:before="10000" w:after="80" w:line="264" w:lineRule="auto"/>
        <w:jc w:val="both"/>
        <w:rPr>
          <w:rFonts w:asciiTheme="minorHAnsi" w:hAnsiTheme="minorHAnsi" w:cstheme="minorHAnsi"/>
          <w:b/>
          <w:sz w:val="16"/>
        </w:rPr>
      </w:pPr>
      <w:r w:rsidRPr="00C6010F">
        <w:rPr>
          <w:rFonts w:asciiTheme="minorHAnsi" w:hAnsiTheme="minorHAnsi" w:cstheme="minorHAnsi"/>
          <w:b/>
          <w:sz w:val="16"/>
        </w:rPr>
        <w:t>Copyright</w:t>
      </w:r>
    </w:p>
    <w:p w:rsidR="0025174E" w:rsidRPr="00C6010F" w:rsidRDefault="0025174E" w:rsidP="0025174E">
      <w:pPr>
        <w:spacing w:after="80" w:line="264" w:lineRule="auto"/>
        <w:jc w:val="both"/>
        <w:rPr>
          <w:rFonts w:asciiTheme="minorHAnsi" w:hAnsiTheme="minorHAnsi" w:cstheme="minorHAnsi"/>
          <w:sz w:val="16"/>
        </w:rPr>
      </w:pPr>
      <w:r w:rsidRPr="00C6010F">
        <w:rPr>
          <w:rFonts w:asciiTheme="minorHAnsi" w:hAnsiTheme="minorHAnsi" w:cstheme="minorHAnsi"/>
          <w:sz w:val="16"/>
        </w:rPr>
        <w:t>© School Curricul</w:t>
      </w:r>
      <w:r w:rsidR="003E2F67">
        <w:rPr>
          <w:rFonts w:asciiTheme="minorHAnsi" w:hAnsiTheme="minorHAnsi" w:cstheme="minorHAnsi"/>
          <w:sz w:val="16"/>
        </w:rPr>
        <w:t>um and Standards Authority, 2015</w:t>
      </w:r>
    </w:p>
    <w:p w:rsidR="0025174E" w:rsidRPr="00C6010F" w:rsidRDefault="0025174E" w:rsidP="0025174E">
      <w:pPr>
        <w:spacing w:after="80" w:line="264" w:lineRule="auto"/>
        <w:jc w:val="both"/>
        <w:rPr>
          <w:rFonts w:asciiTheme="minorHAnsi" w:hAnsiTheme="minorHAnsi" w:cstheme="minorHAnsi"/>
          <w:sz w:val="16"/>
        </w:rPr>
      </w:pPr>
      <w:r w:rsidRPr="00C6010F">
        <w:rPr>
          <w:rFonts w:asciiTheme="minorHAnsi" w:hAnsiTheme="minorHAnsi" w:cstheme="minorHAns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C6010F" w:rsidRDefault="0025174E" w:rsidP="0025174E">
      <w:pPr>
        <w:spacing w:after="80" w:line="264" w:lineRule="auto"/>
        <w:jc w:val="both"/>
        <w:rPr>
          <w:rFonts w:asciiTheme="minorHAnsi" w:hAnsiTheme="minorHAnsi" w:cstheme="minorHAnsi"/>
          <w:sz w:val="16"/>
          <w:szCs w:val="16"/>
        </w:rPr>
      </w:pPr>
      <w:r w:rsidRPr="00C6010F">
        <w:rPr>
          <w:rFonts w:asciiTheme="minorHAnsi" w:hAnsiTheme="minorHAnsi" w:cstheme="minorHAnsi"/>
          <w:sz w:val="16"/>
        </w:rPr>
        <w:t xml:space="preserve">Copying or communication for any other purpose can be done only within the terms of the </w:t>
      </w:r>
      <w:r w:rsidRPr="00C6010F">
        <w:rPr>
          <w:rFonts w:asciiTheme="minorHAnsi" w:hAnsiTheme="minorHAnsi" w:cstheme="minorHAnsi"/>
          <w:i/>
          <w:iCs/>
          <w:sz w:val="16"/>
        </w:rPr>
        <w:t>Copyright Act 1968</w:t>
      </w:r>
      <w:r w:rsidRPr="00C6010F">
        <w:rPr>
          <w:rFonts w:asciiTheme="minorHAnsi" w:hAnsiTheme="minorHAnsi" w:cstheme="minorHAnsi"/>
          <w:sz w:val="16"/>
        </w:rPr>
        <w:t xml:space="preserve"> or with prior written permission of the School Curriculum and Standards Authority. Copying or communication of any third party copyright material can be </w:t>
      </w:r>
      <w:r w:rsidRPr="00C6010F">
        <w:rPr>
          <w:rFonts w:asciiTheme="minorHAnsi" w:hAnsiTheme="minorHAnsi" w:cstheme="minorHAnsi"/>
          <w:sz w:val="16"/>
          <w:szCs w:val="16"/>
        </w:rPr>
        <w:t xml:space="preserve">done only within the terms of the </w:t>
      </w:r>
      <w:r w:rsidRPr="00C6010F">
        <w:rPr>
          <w:rFonts w:asciiTheme="minorHAnsi" w:hAnsiTheme="minorHAnsi" w:cstheme="minorHAnsi"/>
          <w:i/>
          <w:iCs/>
          <w:sz w:val="16"/>
          <w:szCs w:val="16"/>
        </w:rPr>
        <w:t>Copyright Act 1968</w:t>
      </w:r>
      <w:r w:rsidRPr="00C6010F">
        <w:rPr>
          <w:rFonts w:asciiTheme="minorHAnsi" w:hAnsiTheme="minorHAnsi" w:cstheme="minorHAnsi"/>
          <w:sz w:val="16"/>
          <w:szCs w:val="16"/>
        </w:rPr>
        <w:t xml:space="preserve"> or with permission of the copyright owners.</w:t>
      </w:r>
    </w:p>
    <w:p w:rsidR="0025174E" w:rsidRPr="00C6010F" w:rsidRDefault="0025174E" w:rsidP="0025174E">
      <w:pPr>
        <w:spacing w:after="80" w:line="264" w:lineRule="auto"/>
        <w:jc w:val="both"/>
        <w:rPr>
          <w:rFonts w:asciiTheme="minorHAnsi" w:hAnsiTheme="minorHAnsi" w:cstheme="minorHAnsi"/>
          <w:sz w:val="16"/>
        </w:rPr>
      </w:pPr>
      <w:r w:rsidRPr="00C6010F">
        <w:rPr>
          <w:rFonts w:asciiTheme="minorHAnsi" w:hAnsiTheme="minorHAnsi" w:cstheme="minorHAnsi"/>
          <w:sz w:val="16"/>
          <w:szCs w:val="16"/>
        </w:rPr>
        <w:t xml:space="preserve">Any content in this document that has been derived from the Australian Curriculum may be used under the terms of the </w:t>
      </w:r>
      <w:hyperlink r:id="rId10" w:history="1">
        <w:r w:rsidRPr="00C6010F">
          <w:rPr>
            <w:rFonts w:asciiTheme="minorHAnsi" w:hAnsiTheme="minorHAnsi" w:cstheme="minorHAnsi"/>
            <w:color w:val="3333CC"/>
            <w:sz w:val="16"/>
            <w:szCs w:val="16"/>
            <w:u w:val="single"/>
          </w:rPr>
          <w:t>Creative Commons Attribution-NonCommercial 3.0 Australia licence</w:t>
        </w:r>
      </w:hyperlink>
    </w:p>
    <w:p w:rsidR="0025174E" w:rsidRPr="00C6010F" w:rsidRDefault="0025174E" w:rsidP="0025174E">
      <w:pPr>
        <w:spacing w:after="80" w:line="264" w:lineRule="auto"/>
        <w:jc w:val="both"/>
        <w:rPr>
          <w:rFonts w:asciiTheme="minorHAnsi" w:hAnsiTheme="minorHAnsi" w:cstheme="minorHAnsi"/>
          <w:b/>
          <w:sz w:val="16"/>
        </w:rPr>
      </w:pPr>
      <w:r w:rsidRPr="00C6010F">
        <w:rPr>
          <w:rFonts w:asciiTheme="minorHAnsi" w:hAnsiTheme="minorHAnsi" w:cstheme="minorHAnsi"/>
          <w:b/>
          <w:sz w:val="16"/>
        </w:rPr>
        <w:t>Disclaimer</w:t>
      </w:r>
    </w:p>
    <w:p w:rsidR="0025174E" w:rsidRPr="00C6010F" w:rsidRDefault="0025174E" w:rsidP="0025174E">
      <w:pPr>
        <w:spacing w:line="264" w:lineRule="auto"/>
        <w:jc w:val="both"/>
        <w:rPr>
          <w:rFonts w:asciiTheme="minorHAnsi" w:hAnsiTheme="minorHAnsi" w:cstheme="minorHAnsi"/>
          <w:sz w:val="16"/>
        </w:rPr>
      </w:pPr>
      <w:r w:rsidRPr="00C6010F">
        <w:rPr>
          <w:rFonts w:asciiTheme="minorHAnsi" w:hAnsiTheme="minorHAnsi" w:cstheme="minorHAns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C6010F" w:rsidRDefault="0025174E" w:rsidP="0025174E">
      <w:pPr>
        <w:spacing w:line="264" w:lineRule="auto"/>
        <w:jc w:val="both"/>
        <w:rPr>
          <w:rFonts w:asciiTheme="minorHAnsi" w:hAnsiTheme="minorHAnsi" w:cstheme="minorHAnsi"/>
          <w:sz w:val="16"/>
        </w:rPr>
        <w:sectPr w:rsidR="0025174E" w:rsidRPr="00C6010F" w:rsidSect="003B7EC7">
          <w:headerReference w:type="default" r:id="rId11"/>
          <w:footerReference w:type="even" r:id="rId12"/>
          <w:footerReference w:type="default" r:id="rId13"/>
          <w:headerReference w:type="first" r:id="rId14"/>
          <w:pgSz w:w="11906" w:h="16838" w:code="9"/>
          <w:pgMar w:top="1440" w:right="1440" w:bottom="1440" w:left="1440" w:header="709" w:footer="709" w:gutter="0"/>
          <w:pgNumType w:start="1"/>
          <w:cols w:space="708"/>
          <w:titlePg/>
          <w:docGrid w:linePitch="360"/>
        </w:sectPr>
      </w:pPr>
    </w:p>
    <w:p w:rsidR="00F167AD" w:rsidRPr="00E13082" w:rsidRDefault="00F167AD" w:rsidP="00855E0F">
      <w:pPr>
        <w:pStyle w:val="Heading1"/>
        <w:rPr>
          <w:rFonts w:cstheme="minorHAnsi"/>
        </w:rPr>
      </w:pPr>
      <w:r w:rsidRPr="00E13082">
        <w:rPr>
          <w:rFonts w:cstheme="minorHAnsi"/>
        </w:rPr>
        <w:lastRenderedPageBreak/>
        <w:t>Sample course outline</w:t>
      </w:r>
    </w:p>
    <w:p w:rsidR="0025174E" w:rsidRDefault="00916A8D" w:rsidP="00567B93">
      <w:pPr>
        <w:pStyle w:val="Heading1"/>
        <w:rPr>
          <w:rFonts w:cstheme="minorHAnsi"/>
        </w:rPr>
      </w:pPr>
      <w:r w:rsidRPr="00E13082">
        <w:rPr>
          <w:rFonts w:cstheme="minorHAnsi"/>
        </w:rPr>
        <w:t xml:space="preserve">Philosophy and Ethics – </w:t>
      </w:r>
      <w:r w:rsidR="00795F59" w:rsidRPr="00E13082">
        <w:rPr>
          <w:rFonts w:cstheme="minorHAnsi"/>
        </w:rPr>
        <w:t xml:space="preserve">General </w:t>
      </w:r>
      <w:r w:rsidR="00571F2E">
        <w:rPr>
          <w:rFonts w:cstheme="minorHAnsi"/>
        </w:rPr>
        <w:t>Year 12</w:t>
      </w:r>
    </w:p>
    <w:p w:rsidR="00F8691A" w:rsidRDefault="001E0B11" w:rsidP="00541BE9">
      <w:pPr>
        <w:pStyle w:val="Heading4"/>
        <w:spacing w:before="0"/>
        <w:rPr>
          <w:rFonts w:cstheme="minorHAnsi"/>
        </w:rPr>
      </w:pPr>
      <w:r>
        <w:rPr>
          <w:rFonts w:cstheme="minorHAnsi"/>
        </w:rPr>
        <w:t>Semester 1 – Unit 3 – Reason and persons</w:t>
      </w:r>
      <w:r w:rsidR="00F8691A">
        <w:rPr>
          <w:rFonts w:cstheme="minorHAnsi"/>
        </w:rPr>
        <w:t xml:space="preserve"> </w:t>
      </w:r>
    </w:p>
    <w:p w:rsidR="0096209D" w:rsidRPr="00276D72" w:rsidRDefault="0096209D" w:rsidP="00541BE9">
      <w:pPr>
        <w:pStyle w:val="Heading4"/>
        <w:spacing w:before="0"/>
        <w:rPr>
          <w:rFonts w:asciiTheme="minorHAnsi" w:hAnsiTheme="minorHAnsi" w:cstheme="minorHAnsi"/>
          <w:sz w:val="8"/>
          <w:szCs w:val="8"/>
        </w:rPr>
      </w:pPr>
    </w:p>
    <w:p w:rsidR="00F8691A" w:rsidRDefault="0096209D" w:rsidP="00CE2093">
      <w:pPr>
        <w:pStyle w:val="Heading4"/>
        <w:spacing w:before="0" w:after="120"/>
        <w:rPr>
          <w:rFonts w:asciiTheme="minorHAnsi" w:hAnsiTheme="minorHAnsi" w:cstheme="minorHAnsi"/>
          <w:sz w:val="20"/>
          <w:szCs w:val="20"/>
        </w:rPr>
      </w:pPr>
      <w:r w:rsidRPr="0096209D">
        <w:rPr>
          <w:rFonts w:asciiTheme="minorHAnsi" w:hAnsiTheme="minorHAnsi" w:cstheme="minorHAnsi"/>
          <w:sz w:val="20"/>
          <w:szCs w:val="20"/>
        </w:rPr>
        <w:t>The key teaching points are not pr</w:t>
      </w:r>
      <w:r w:rsidR="008172C7">
        <w:rPr>
          <w:rFonts w:asciiTheme="minorHAnsi" w:hAnsiTheme="minorHAnsi" w:cstheme="minorHAnsi"/>
          <w:sz w:val="20"/>
          <w:szCs w:val="20"/>
        </w:rPr>
        <w:t>e</w:t>
      </w:r>
      <w:r w:rsidRPr="0096209D">
        <w:rPr>
          <w:rFonts w:asciiTheme="minorHAnsi" w:hAnsiTheme="minorHAnsi" w:cstheme="minorHAnsi"/>
          <w:sz w:val="20"/>
          <w:szCs w:val="20"/>
        </w:rPr>
        <w:t>scriptive and provide only one approach for teaching the unit content.</w:t>
      </w:r>
    </w:p>
    <w:tbl>
      <w:tblPr>
        <w:tblStyle w:val="TableGrid"/>
        <w:tblW w:w="9322"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ook w:val="04A0" w:firstRow="1" w:lastRow="0" w:firstColumn="1" w:lastColumn="0" w:noHBand="0" w:noVBand="1"/>
      </w:tblPr>
      <w:tblGrid>
        <w:gridCol w:w="1000"/>
        <w:gridCol w:w="8322"/>
      </w:tblGrid>
      <w:tr w:rsidR="00EC3D14" w:rsidRPr="00EC3D14" w:rsidTr="00647DE3">
        <w:trPr>
          <w:trHeight w:val="274"/>
          <w:tblHeader/>
        </w:trPr>
        <w:tc>
          <w:tcPr>
            <w:tcW w:w="1000" w:type="dxa"/>
            <w:tcBorders>
              <w:bottom w:val="single" w:sz="6" w:space="0" w:color="D7C5E2" w:themeColor="accent4" w:themeTint="99"/>
              <w:right w:val="single" w:sz="4" w:space="0" w:color="FFFFFF" w:themeColor="background1"/>
            </w:tcBorders>
            <w:shd w:val="clear" w:color="auto" w:fill="BD9FCF" w:themeFill="accent4"/>
          </w:tcPr>
          <w:p w:rsidR="00EC3D14" w:rsidRPr="00EC3D14" w:rsidRDefault="00EC3D14" w:rsidP="00EC3D14">
            <w:pPr>
              <w:spacing w:before="120" w:after="120"/>
              <w:jc w:val="center"/>
              <w:rPr>
                <w:rFonts w:asciiTheme="minorHAnsi" w:hAnsiTheme="minorHAnsi" w:cstheme="minorHAnsi"/>
                <w:b/>
                <w:color w:val="FFFFFF" w:themeColor="background1"/>
                <w:sz w:val="20"/>
                <w:szCs w:val="20"/>
                <w:lang w:val="en-GB" w:eastAsia="ja-JP"/>
              </w:rPr>
            </w:pPr>
            <w:r w:rsidRPr="00EC3D14">
              <w:rPr>
                <w:rFonts w:asciiTheme="minorHAnsi" w:hAnsiTheme="minorHAnsi" w:cstheme="minorHAnsi"/>
                <w:b/>
                <w:color w:val="FFFFFF" w:themeColor="background1"/>
                <w:sz w:val="20"/>
                <w:szCs w:val="20"/>
                <w:lang w:val="en-GB" w:eastAsia="ja-JP"/>
              </w:rPr>
              <w:t>Week</w:t>
            </w:r>
          </w:p>
        </w:tc>
        <w:tc>
          <w:tcPr>
            <w:tcW w:w="8322" w:type="dxa"/>
            <w:tcBorders>
              <w:left w:val="single" w:sz="4" w:space="0" w:color="FFFFFF" w:themeColor="background1"/>
              <w:bottom w:val="single" w:sz="6" w:space="0" w:color="D7C5E2" w:themeColor="accent4" w:themeTint="99"/>
            </w:tcBorders>
            <w:shd w:val="clear" w:color="auto" w:fill="BD9FCF" w:themeFill="accent4"/>
          </w:tcPr>
          <w:p w:rsidR="00EC3D14" w:rsidRPr="00EC3D14" w:rsidRDefault="00EC3D14" w:rsidP="00EC3D14">
            <w:pPr>
              <w:spacing w:before="120" w:after="120"/>
              <w:jc w:val="center"/>
              <w:rPr>
                <w:rFonts w:asciiTheme="minorHAnsi" w:hAnsiTheme="minorHAnsi" w:cstheme="minorHAnsi"/>
                <w:b/>
                <w:color w:val="FFFFFF" w:themeColor="background1"/>
                <w:sz w:val="20"/>
                <w:szCs w:val="20"/>
                <w:lang w:val="en-GB" w:eastAsia="ja-JP"/>
              </w:rPr>
            </w:pPr>
            <w:r w:rsidRPr="00EC3D14">
              <w:rPr>
                <w:rFonts w:asciiTheme="minorHAnsi" w:hAnsiTheme="minorHAnsi" w:cstheme="minorHAnsi"/>
                <w:b/>
                <w:color w:val="FFFFFF" w:themeColor="background1"/>
                <w:sz w:val="20"/>
                <w:szCs w:val="20"/>
                <w:lang w:val="en-GB" w:eastAsia="ja-JP"/>
              </w:rPr>
              <w:t>Key teaching points</w:t>
            </w:r>
          </w:p>
        </w:tc>
      </w:tr>
      <w:tr w:rsidR="00EC3D14" w:rsidRPr="00EC3D14" w:rsidTr="00647DE3">
        <w:trPr>
          <w:trHeight w:val="274"/>
        </w:trPr>
        <w:tc>
          <w:tcPr>
            <w:tcW w:w="1000"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rsidR="00EC3D14" w:rsidRPr="00EC3D14" w:rsidRDefault="00EC3D14" w:rsidP="00EC3D14">
            <w:pPr>
              <w:jc w:val="center"/>
              <w:rPr>
                <w:rFonts w:asciiTheme="minorHAnsi" w:hAnsiTheme="minorHAnsi" w:cstheme="minorHAnsi"/>
                <w:sz w:val="20"/>
                <w:szCs w:val="20"/>
                <w:lang w:val="en-GB" w:eastAsia="ja-JP"/>
              </w:rPr>
            </w:pPr>
            <w:r>
              <w:rPr>
                <w:rFonts w:asciiTheme="minorHAnsi" w:hAnsiTheme="minorHAnsi" w:cstheme="minorHAnsi"/>
                <w:sz w:val="20"/>
                <w:szCs w:val="20"/>
                <w:lang w:val="en-GB" w:eastAsia="ja-JP"/>
              </w:rPr>
              <w:t>1–2</w:t>
            </w:r>
          </w:p>
        </w:tc>
        <w:tc>
          <w:tcPr>
            <w:tcW w:w="832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rsidR="00EC3D14" w:rsidRPr="00D64274" w:rsidRDefault="00EC3D14" w:rsidP="00276D72">
            <w:pPr>
              <w:tabs>
                <w:tab w:val="left" w:pos="418"/>
              </w:tabs>
              <w:autoSpaceDE w:val="0"/>
              <w:autoSpaceDN w:val="0"/>
              <w:adjustRightInd w:val="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Unit content</w:t>
            </w:r>
          </w:p>
          <w:p w:rsidR="00EC3D14" w:rsidRPr="000D60E0" w:rsidRDefault="00EC3D14"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0D60E0">
              <w:rPr>
                <w:rFonts w:asciiTheme="minorHAnsi" w:hAnsiTheme="minorHAnsi" w:cs="Arial"/>
                <w:sz w:val="20"/>
                <w:szCs w:val="20"/>
              </w:rPr>
              <w:t xml:space="preserve">recognising and evaluating an argument written in natural language in terms of its premises, </w:t>
            </w:r>
            <w:r w:rsidR="00244FFC">
              <w:rPr>
                <w:rFonts w:asciiTheme="minorHAnsi" w:hAnsiTheme="minorHAnsi" w:cs="Arial"/>
                <w:sz w:val="20"/>
                <w:szCs w:val="20"/>
              </w:rPr>
              <w:tab/>
            </w:r>
            <w:r w:rsidRPr="000D60E0">
              <w:rPr>
                <w:rFonts w:asciiTheme="minorHAnsi" w:hAnsiTheme="minorHAnsi" w:cs="Arial"/>
                <w:sz w:val="20"/>
                <w:szCs w:val="20"/>
              </w:rPr>
              <w:t>inferences and conclusions</w:t>
            </w:r>
          </w:p>
          <w:p w:rsidR="00EC3D14" w:rsidRPr="000D60E0" w:rsidRDefault="00EC3D14"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0D60E0">
              <w:rPr>
                <w:rFonts w:asciiTheme="minorHAnsi" w:hAnsiTheme="minorHAnsi" w:cs="Arial"/>
                <w:sz w:val="20"/>
                <w:szCs w:val="20"/>
              </w:rPr>
              <w:t xml:space="preserve">recognising statements in a variety of texts as either argumentative, descriptive, narrative or </w:t>
            </w:r>
            <w:r w:rsidR="00244FFC">
              <w:rPr>
                <w:rFonts w:asciiTheme="minorHAnsi" w:hAnsiTheme="minorHAnsi" w:cs="Arial"/>
                <w:sz w:val="20"/>
                <w:szCs w:val="20"/>
              </w:rPr>
              <w:tab/>
            </w:r>
            <w:r w:rsidRPr="000D60E0">
              <w:rPr>
                <w:rFonts w:asciiTheme="minorHAnsi" w:hAnsiTheme="minorHAnsi" w:cs="Arial"/>
                <w:sz w:val="20"/>
                <w:szCs w:val="20"/>
              </w:rPr>
              <w:t>explanatory</w:t>
            </w:r>
          </w:p>
          <w:p w:rsidR="00EC3D14" w:rsidRPr="000D60E0" w:rsidRDefault="00EC3D14"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0D60E0">
              <w:rPr>
                <w:rFonts w:asciiTheme="minorHAnsi" w:hAnsiTheme="minorHAnsi" w:cs="Arial"/>
                <w:sz w:val="20"/>
                <w:szCs w:val="20"/>
              </w:rPr>
              <w:t xml:space="preserve">understanding </w:t>
            </w:r>
            <w:r w:rsidRPr="00C90BC1">
              <w:rPr>
                <w:rFonts w:asciiTheme="minorHAnsi" w:hAnsiTheme="minorHAnsi" w:cs="Arial"/>
                <w:sz w:val="20"/>
                <w:szCs w:val="20"/>
              </w:rPr>
              <w:t>modus ponens</w:t>
            </w:r>
            <w:r w:rsidRPr="000D60E0">
              <w:rPr>
                <w:rFonts w:asciiTheme="minorHAnsi" w:hAnsiTheme="minorHAnsi" w:cs="Arial"/>
                <w:sz w:val="20"/>
                <w:szCs w:val="20"/>
              </w:rPr>
              <w:t xml:space="preserve"> and </w:t>
            </w:r>
            <w:r w:rsidRPr="00C90BC1">
              <w:rPr>
                <w:rFonts w:asciiTheme="minorHAnsi" w:hAnsiTheme="minorHAnsi" w:cs="Arial"/>
                <w:sz w:val="20"/>
                <w:szCs w:val="20"/>
              </w:rPr>
              <w:t>modus tollens</w:t>
            </w:r>
          </w:p>
          <w:p w:rsidR="00EC3D14" w:rsidRDefault="00EC3D14"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0D60E0">
              <w:rPr>
                <w:rFonts w:asciiTheme="minorHAnsi" w:hAnsiTheme="minorHAnsi" w:cs="Arial"/>
                <w:sz w:val="20"/>
                <w:szCs w:val="20"/>
              </w:rPr>
              <w:t>the distinction between empirical evidence and rational proof</w:t>
            </w:r>
          </w:p>
          <w:p w:rsidR="00EC3D14" w:rsidRPr="006C1DAD" w:rsidRDefault="00EC3D14"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0D60E0">
              <w:rPr>
                <w:rFonts w:asciiTheme="minorHAnsi" w:hAnsiTheme="minorHAnsi" w:cs="Arial"/>
                <w:sz w:val="20"/>
                <w:szCs w:val="20"/>
              </w:rPr>
              <w:t>inductive and deductive arguments</w:t>
            </w:r>
          </w:p>
          <w:p w:rsidR="00EC3D14" w:rsidRPr="00567B93" w:rsidRDefault="00EC3D14" w:rsidP="00276D72">
            <w:pPr>
              <w:tabs>
                <w:tab w:val="left" w:pos="418"/>
              </w:tabs>
              <w:rPr>
                <w:rFonts w:asciiTheme="minorHAnsi" w:hAnsiTheme="minorHAnsi" w:cstheme="minorHAnsi"/>
                <w:color w:val="000000" w:themeColor="text1"/>
                <w:sz w:val="8"/>
                <w:szCs w:val="8"/>
              </w:rPr>
            </w:pPr>
          </w:p>
          <w:p w:rsidR="00EC3D14" w:rsidRPr="00D64274" w:rsidRDefault="00EC3D14" w:rsidP="00276D72">
            <w:pPr>
              <w:tabs>
                <w:tab w:val="left" w:pos="418"/>
                <w:tab w:val="left" w:pos="2268"/>
              </w:tabs>
              <w:rPr>
                <w:rFonts w:asciiTheme="minorHAnsi" w:hAnsiTheme="minorHAnsi" w:cstheme="minorHAnsi"/>
                <w:b/>
                <w:color w:val="000000" w:themeColor="text1"/>
                <w:sz w:val="20"/>
                <w:szCs w:val="20"/>
              </w:rPr>
            </w:pPr>
            <w:r w:rsidRPr="00D64274">
              <w:rPr>
                <w:rFonts w:asciiTheme="minorHAnsi" w:hAnsiTheme="minorHAnsi" w:cstheme="minorHAnsi"/>
                <w:b/>
                <w:color w:val="000000" w:themeColor="text1"/>
                <w:sz w:val="20"/>
                <w:szCs w:val="20"/>
              </w:rPr>
              <w:t>Key teaching points</w:t>
            </w:r>
          </w:p>
          <w:p w:rsidR="00937A60" w:rsidRDefault="00937A60" w:rsidP="00276D72">
            <w:pPr>
              <w:pStyle w:val="FootnoteText"/>
              <w:tabs>
                <w:tab w:val="left" w:pos="418"/>
              </w:tabs>
              <w:rPr>
                <w:rFonts w:asciiTheme="minorHAnsi" w:hAnsiTheme="minorHAnsi"/>
                <w:bCs/>
              </w:rPr>
            </w:pPr>
            <w:r w:rsidRPr="00184D67">
              <w:rPr>
                <w:rFonts w:asciiTheme="minorHAnsi" w:hAnsiTheme="minorHAnsi"/>
                <w:bCs/>
              </w:rPr>
              <w:t xml:space="preserve">Understanding the difference between statements as either </w:t>
            </w:r>
            <w:r>
              <w:rPr>
                <w:rFonts w:asciiTheme="minorHAnsi" w:hAnsiTheme="minorHAnsi"/>
                <w:bCs/>
              </w:rPr>
              <w:t>argumentative</w:t>
            </w:r>
            <w:r w:rsidRPr="00184D67">
              <w:rPr>
                <w:rFonts w:asciiTheme="minorHAnsi" w:hAnsiTheme="minorHAnsi"/>
                <w:bCs/>
              </w:rPr>
              <w:t xml:space="preserve">, </w:t>
            </w:r>
            <w:r>
              <w:rPr>
                <w:rFonts w:asciiTheme="minorHAnsi" w:hAnsiTheme="minorHAnsi"/>
                <w:bCs/>
              </w:rPr>
              <w:t>explanatory</w:t>
            </w:r>
            <w:r w:rsidRPr="00184D67">
              <w:rPr>
                <w:rFonts w:asciiTheme="minorHAnsi" w:hAnsiTheme="minorHAnsi"/>
                <w:bCs/>
              </w:rPr>
              <w:t xml:space="preserve"> or </w:t>
            </w:r>
            <w:r>
              <w:rPr>
                <w:rFonts w:asciiTheme="minorHAnsi" w:hAnsiTheme="minorHAnsi"/>
                <w:bCs/>
              </w:rPr>
              <w:t>descriptive</w:t>
            </w:r>
          </w:p>
          <w:p w:rsidR="00937A60" w:rsidRDefault="00937A60" w:rsidP="00276D72">
            <w:pPr>
              <w:pStyle w:val="FootnoteText"/>
              <w:tabs>
                <w:tab w:val="left" w:pos="418"/>
              </w:tabs>
              <w:rPr>
                <w:rFonts w:asciiTheme="minorHAnsi" w:hAnsiTheme="minorHAnsi"/>
                <w:bCs/>
              </w:rPr>
            </w:pPr>
            <w:r w:rsidRPr="00C90BC1">
              <w:rPr>
                <w:rFonts w:asciiTheme="minorHAnsi" w:hAnsiTheme="minorHAnsi"/>
                <w:bCs/>
                <w:lang w:eastAsia="en-AU"/>
              </w:rPr>
              <w:t>Modus ponens</w:t>
            </w:r>
            <w:r w:rsidRPr="00C90BC1">
              <w:rPr>
                <w:rFonts w:asciiTheme="minorHAnsi" w:hAnsiTheme="minorHAnsi"/>
                <w:bCs/>
              </w:rPr>
              <w:t xml:space="preserve"> and </w:t>
            </w:r>
            <w:r w:rsidRPr="00C90BC1">
              <w:rPr>
                <w:rFonts w:asciiTheme="minorHAnsi" w:hAnsiTheme="minorHAnsi"/>
                <w:bCs/>
                <w:lang w:eastAsia="en-AU"/>
              </w:rPr>
              <w:t>modus tollens</w:t>
            </w:r>
            <w:r>
              <w:rPr>
                <w:rFonts w:asciiTheme="minorHAnsi" w:hAnsiTheme="minorHAnsi"/>
                <w:bCs/>
              </w:rPr>
              <w:t xml:space="preserve"> as deductively valid inferences</w:t>
            </w:r>
          </w:p>
          <w:p w:rsidR="00937A60" w:rsidRDefault="00937A60" w:rsidP="00276D72">
            <w:pPr>
              <w:pStyle w:val="FootnoteText"/>
              <w:tabs>
                <w:tab w:val="left" w:pos="418"/>
              </w:tabs>
              <w:rPr>
                <w:rFonts w:asciiTheme="minorHAnsi" w:hAnsiTheme="minorHAnsi"/>
                <w:bCs/>
              </w:rPr>
            </w:pPr>
            <w:r>
              <w:rPr>
                <w:rFonts w:asciiTheme="minorHAnsi" w:hAnsiTheme="minorHAnsi"/>
                <w:bCs/>
              </w:rPr>
              <w:t>Making inferential moves where the premises lend varying degre</w:t>
            </w:r>
            <w:r w:rsidR="00244FFC">
              <w:rPr>
                <w:rFonts w:asciiTheme="minorHAnsi" w:hAnsiTheme="minorHAnsi"/>
                <w:bCs/>
              </w:rPr>
              <w:t>es of support to the conclusion</w:t>
            </w:r>
            <w:r w:rsidR="003B7B05">
              <w:rPr>
                <w:rFonts w:asciiTheme="minorHAnsi" w:hAnsiTheme="minorHAnsi"/>
                <w:bCs/>
              </w:rPr>
              <w:t>,</w:t>
            </w:r>
            <w:r>
              <w:rPr>
                <w:rFonts w:asciiTheme="minorHAnsi" w:hAnsiTheme="minorHAnsi"/>
                <w:bCs/>
              </w:rPr>
              <w:t xml:space="preserve"> </w:t>
            </w:r>
            <w:r w:rsidR="00244FFC">
              <w:rPr>
                <w:rFonts w:asciiTheme="minorHAnsi" w:hAnsiTheme="minorHAnsi"/>
                <w:bCs/>
              </w:rPr>
              <w:br/>
            </w:r>
            <w:r>
              <w:rPr>
                <w:rFonts w:asciiTheme="minorHAnsi" w:hAnsiTheme="minorHAnsi"/>
                <w:bCs/>
              </w:rPr>
              <w:t>i.e. the difference between weak support, moderate support, strong support and deductively valid or certain support</w:t>
            </w:r>
          </w:p>
          <w:p w:rsidR="00937A60" w:rsidRPr="00937A60" w:rsidRDefault="00937A60" w:rsidP="00276D72">
            <w:pPr>
              <w:pStyle w:val="FootnoteText"/>
              <w:tabs>
                <w:tab w:val="left" w:pos="418"/>
              </w:tabs>
              <w:rPr>
                <w:rFonts w:asciiTheme="minorHAnsi" w:hAnsiTheme="minorHAnsi"/>
                <w:bCs/>
              </w:rPr>
            </w:pPr>
            <w:r>
              <w:rPr>
                <w:rFonts w:asciiTheme="minorHAnsi" w:hAnsiTheme="minorHAnsi"/>
                <w:bCs/>
              </w:rPr>
              <w:t>The difference between formal proof and empirical evidence in arguments</w:t>
            </w:r>
          </w:p>
        </w:tc>
      </w:tr>
      <w:tr w:rsidR="00EC3D14" w:rsidRPr="00EC3D14" w:rsidTr="00647DE3">
        <w:trPr>
          <w:trHeight w:val="274"/>
        </w:trPr>
        <w:tc>
          <w:tcPr>
            <w:tcW w:w="1000"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rsidR="00EC3D14" w:rsidRPr="00EC3D14" w:rsidRDefault="00352803" w:rsidP="00352803">
            <w:pPr>
              <w:jc w:val="center"/>
              <w:rPr>
                <w:rFonts w:asciiTheme="minorHAnsi" w:hAnsiTheme="minorHAnsi" w:cstheme="minorHAnsi"/>
                <w:sz w:val="20"/>
                <w:szCs w:val="20"/>
                <w:lang w:val="en-GB" w:eastAsia="ja-JP"/>
              </w:rPr>
            </w:pPr>
            <w:r>
              <w:rPr>
                <w:rFonts w:asciiTheme="minorHAnsi" w:hAnsiTheme="minorHAnsi" w:cstheme="minorHAnsi"/>
                <w:sz w:val="20"/>
                <w:szCs w:val="20"/>
                <w:lang w:val="en-GB" w:eastAsia="ja-JP"/>
              </w:rPr>
              <w:t>3–5</w:t>
            </w:r>
          </w:p>
        </w:tc>
        <w:tc>
          <w:tcPr>
            <w:tcW w:w="832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rsidR="00CE2093" w:rsidRPr="00D64274" w:rsidRDefault="00CE2093" w:rsidP="00276D72">
            <w:pPr>
              <w:tabs>
                <w:tab w:val="left" w:pos="418"/>
              </w:tabs>
              <w:autoSpaceDE w:val="0"/>
              <w:autoSpaceDN w:val="0"/>
              <w:adjustRightInd w:val="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Unit content</w:t>
            </w:r>
          </w:p>
          <w:p w:rsidR="00CE2093" w:rsidRPr="00CE2093" w:rsidRDefault="00CE2093"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CE2093">
              <w:rPr>
                <w:rFonts w:asciiTheme="minorHAnsi" w:hAnsiTheme="minorHAnsi" w:cs="Arial"/>
                <w:sz w:val="20"/>
                <w:szCs w:val="20"/>
              </w:rPr>
              <w:t>the concepts of change and causation</w:t>
            </w:r>
          </w:p>
          <w:p w:rsidR="00CE2093" w:rsidRPr="00CE2093" w:rsidRDefault="00CE2093"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CE2093">
              <w:rPr>
                <w:rFonts w:asciiTheme="minorHAnsi" w:hAnsiTheme="minorHAnsi" w:cs="Arial"/>
                <w:sz w:val="20"/>
                <w:szCs w:val="20"/>
              </w:rPr>
              <w:t>observation and thought experiment</w:t>
            </w:r>
          </w:p>
          <w:p w:rsidR="00CE2093" w:rsidRPr="00CE2093" w:rsidRDefault="00CE2093"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CE2093">
              <w:rPr>
                <w:rFonts w:asciiTheme="minorHAnsi" w:hAnsiTheme="minorHAnsi" w:cs="Arial"/>
                <w:sz w:val="20"/>
                <w:szCs w:val="20"/>
              </w:rPr>
              <w:t xml:space="preserve">science as a way of classifying the world and constructing our understanding of what is real in </w:t>
            </w:r>
            <w:r w:rsidR="00244FFC">
              <w:rPr>
                <w:rFonts w:asciiTheme="minorHAnsi" w:hAnsiTheme="minorHAnsi" w:cs="Arial"/>
                <w:sz w:val="20"/>
                <w:szCs w:val="20"/>
              </w:rPr>
              <w:tab/>
            </w:r>
            <w:r w:rsidRPr="00CE2093">
              <w:rPr>
                <w:rFonts w:asciiTheme="minorHAnsi" w:hAnsiTheme="minorHAnsi" w:cs="Arial"/>
                <w:sz w:val="20"/>
                <w:szCs w:val="20"/>
              </w:rPr>
              <w:t>human nature</w:t>
            </w:r>
          </w:p>
          <w:p w:rsidR="00CE2093" w:rsidRPr="00CE2093" w:rsidRDefault="00CE2093"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CE2093">
              <w:rPr>
                <w:rFonts w:asciiTheme="minorHAnsi" w:hAnsiTheme="minorHAnsi" w:cs="Arial"/>
                <w:sz w:val="20"/>
                <w:szCs w:val="20"/>
              </w:rPr>
              <w:t>different ideas of human nature</w:t>
            </w:r>
          </w:p>
          <w:p w:rsidR="00CE2093" w:rsidRPr="00CE2093" w:rsidRDefault="00CE2093"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CE2093">
              <w:rPr>
                <w:rFonts w:asciiTheme="minorHAnsi" w:hAnsiTheme="minorHAnsi" w:cs="Arial"/>
                <w:sz w:val="20"/>
                <w:szCs w:val="20"/>
              </w:rPr>
              <w:t>the relationship between reason and imagination</w:t>
            </w:r>
          </w:p>
          <w:p w:rsidR="00CE2093" w:rsidRPr="00CE2093" w:rsidRDefault="00CE2093" w:rsidP="00276D72">
            <w:pPr>
              <w:numPr>
                <w:ilvl w:val="0"/>
                <w:numId w:val="2"/>
              </w:numPr>
              <w:tabs>
                <w:tab w:val="left" w:pos="418"/>
              </w:tabs>
              <w:autoSpaceDE w:val="0"/>
              <w:autoSpaceDN w:val="0"/>
              <w:adjustRightInd w:val="0"/>
              <w:ind w:left="0" w:firstLine="0"/>
              <w:rPr>
                <w:rFonts w:asciiTheme="minorHAnsi" w:hAnsiTheme="minorHAnsi" w:cstheme="minorHAnsi"/>
                <w:sz w:val="20"/>
                <w:szCs w:val="20"/>
              </w:rPr>
            </w:pPr>
            <w:r w:rsidRPr="00CE2093">
              <w:rPr>
                <w:rFonts w:asciiTheme="minorHAnsi" w:hAnsiTheme="minorHAnsi" w:cs="Arial"/>
                <w:sz w:val="20"/>
                <w:szCs w:val="20"/>
              </w:rPr>
              <w:t>distinction between perception</w:t>
            </w:r>
            <w:r w:rsidRPr="00CE2093">
              <w:rPr>
                <w:rFonts w:asciiTheme="minorHAnsi" w:hAnsiTheme="minorHAnsi" w:cstheme="minorHAnsi"/>
                <w:sz w:val="20"/>
                <w:szCs w:val="20"/>
              </w:rPr>
              <w:t>, rational reflection and various sources of imagination</w:t>
            </w:r>
          </w:p>
          <w:p w:rsidR="00CE2093" w:rsidRPr="00CE2093" w:rsidRDefault="00CE2093" w:rsidP="00276D72">
            <w:pPr>
              <w:tabs>
                <w:tab w:val="left" w:pos="418"/>
              </w:tabs>
              <w:rPr>
                <w:rFonts w:asciiTheme="minorHAnsi" w:hAnsiTheme="minorHAnsi" w:cstheme="minorHAnsi"/>
                <w:sz w:val="8"/>
                <w:szCs w:val="8"/>
              </w:rPr>
            </w:pPr>
          </w:p>
          <w:p w:rsidR="00CE2093" w:rsidRPr="00CE2093" w:rsidRDefault="00AA2FDE" w:rsidP="00276D72">
            <w:pPr>
              <w:tabs>
                <w:tab w:val="left" w:pos="418"/>
              </w:tabs>
              <w:rPr>
                <w:rFonts w:asciiTheme="minorHAnsi" w:hAnsiTheme="minorHAnsi" w:cstheme="minorHAnsi"/>
                <w:b/>
                <w:sz w:val="20"/>
                <w:szCs w:val="20"/>
              </w:rPr>
            </w:pPr>
            <w:r>
              <w:rPr>
                <w:rFonts w:asciiTheme="minorHAnsi" w:hAnsiTheme="minorHAnsi" w:cstheme="minorHAnsi"/>
                <w:b/>
                <w:sz w:val="20"/>
                <w:szCs w:val="20"/>
              </w:rPr>
              <w:t>Task 1</w:t>
            </w:r>
            <w:r w:rsidR="00CE2093" w:rsidRPr="00CE2093">
              <w:rPr>
                <w:rFonts w:asciiTheme="minorHAnsi" w:hAnsiTheme="minorHAnsi" w:cstheme="minorHAnsi"/>
                <w:b/>
                <w:sz w:val="20"/>
                <w:szCs w:val="20"/>
              </w:rPr>
              <w:t>:</w:t>
            </w:r>
            <w:r>
              <w:rPr>
                <w:rFonts w:asciiTheme="minorHAnsi" w:hAnsiTheme="minorHAnsi" w:cstheme="minorHAnsi"/>
                <w:b/>
                <w:sz w:val="20"/>
                <w:szCs w:val="20"/>
              </w:rPr>
              <w:t xml:space="preserve"> </w:t>
            </w:r>
            <w:r w:rsidR="00CE2093" w:rsidRPr="00CE2093">
              <w:rPr>
                <w:rFonts w:asciiTheme="minorHAnsi" w:hAnsiTheme="minorHAnsi" w:cstheme="minorHAnsi"/>
                <w:b/>
                <w:sz w:val="20"/>
                <w:szCs w:val="20"/>
              </w:rPr>
              <w:t>Critical reasoning</w:t>
            </w:r>
          </w:p>
          <w:p w:rsidR="00CE2093" w:rsidRPr="00CE2093" w:rsidRDefault="00CE2093" w:rsidP="00276D72">
            <w:pPr>
              <w:tabs>
                <w:tab w:val="left" w:pos="418"/>
              </w:tabs>
              <w:rPr>
                <w:rFonts w:asciiTheme="minorHAnsi" w:hAnsiTheme="minorHAnsi" w:cstheme="minorHAnsi"/>
                <w:b/>
                <w:sz w:val="8"/>
                <w:szCs w:val="8"/>
              </w:rPr>
            </w:pPr>
          </w:p>
          <w:p w:rsidR="00CE2093" w:rsidRPr="00CE2093" w:rsidRDefault="00CE2093" w:rsidP="00276D72">
            <w:pPr>
              <w:tabs>
                <w:tab w:val="left" w:pos="418"/>
              </w:tabs>
              <w:rPr>
                <w:rFonts w:asciiTheme="minorHAnsi" w:hAnsiTheme="minorHAnsi" w:cstheme="minorHAnsi"/>
                <w:b/>
                <w:sz w:val="20"/>
                <w:szCs w:val="20"/>
              </w:rPr>
            </w:pPr>
            <w:r w:rsidRPr="00CE2093">
              <w:rPr>
                <w:rFonts w:asciiTheme="minorHAnsi" w:hAnsiTheme="minorHAnsi" w:cstheme="minorHAnsi"/>
                <w:b/>
                <w:sz w:val="20"/>
                <w:szCs w:val="20"/>
              </w:rPr>
              <w:t>Key teaching points</w:t>
            </w:r>
          </w:p>
          <w:p w:rsidR="00937A60" w:rsidRPr="00244FFC" w:rsidRDefault="00937A60" w:rsidP="00276D72">
            <w:pPr>
              <w:pStyle w:val="FootnoteText"/>
              <w:tabs>
                <w:tab w:val="left" w:pos="418"/>
              </w:tabs>
              <w:rPr>
                <w:rFonts w:asciiTheme="minorHAnsi" w:hAnsiTheme="minorHAnsi"/>
                <w:bCs/>
              </w:rPr>
            </w:pPr>
            <w:r>
              <w:rPr>
                <w:rFonts w:asciiTheme="minorHAnsi" w:hAnsiTheme="minorHAnsi" w:cstheme="minorHAnsi"/>
                <w:color w:val="000000" w:themeColor="text1"/>
              </w:rPr>
              <w:t xml:space="preserve">What is cause? </w:t>
            </w:r>
            <w:r w:rsidRPr="00244FFC">
              <w:rPr>
                <w:rFonts w:asciiTheme="minorHAnsi" w:hAnsiTheme="minorHAnsi"/>
                <w:bCs/>
              </w:rPr>
              <w:t>What is change?</w:t>
            </w:r>
          </w:p>
          <w:p w:rsidR="00937A60" w:rsidRPr="00244FFC" w:rsidRDefault="00937A60" w:rsidP="00276D72">
            <w:pPr>
              <w:pStyle w:val="FootnoteText"/>
              <w:tabs>
                <w:tab w:val="left" w:pos="418"/>
              </w:tabs>
              <w:rPr>
                <w:rFonts w:asciiTheme="minorHAnsi" w:hAnsiTheme="minorHAnsi"/>
                <w:bCs/>
              </w:rPr>
            </w:pPr>
            <w:r w:rsidRPr="00244FFC">
              <w:rPr>
                <w:rFonts w:asciiTheme="minorHAnsi" w:hAnsiTheme="minorHAnsi"/>
                <w:bCs/>
              </w:rPr>
              <w:t>Aristotle’s four kinds of causation</w:t>
            </w:r>
          </w:p>
          <w:p w:rsidR="00937A60" w:rsidRPr="00244FFC" w:rsidRDefault="00937A60" w:rsidP="00276D72">
            <w:pPr>
              <w:pStyle w:val="FootnoteText"/>
              <w:tabs>
                <w:tab w:val="left" w:pos="418"/>
              </w:tabs>
              <w:rPr>
                <w:rFonts w:asciiTheme="minorHAnsi" w:hAnsiTheme="minorHAnsi"/>
                <w:bCs/>
              </w:rPr>
            </w:pPr>
            <w:r w:rsidRPr="00244FFC">
              <w:rPr>
                <w:rFonts w:asciiTheme="minorHAnsi" w:hAnsiTheme="minorHAnsi"/>
                <w:bCs/>
              </w:rPr>
              <w:t>Thought experiments about change (Ship of Theseus thought experiment)</w:t>
            </w:r>
          </w:p>
          <w:p w:rsidR="00937A60" w:rsidRPr="00244FFC" w:rsidRDefault="00937A60" w:rsidP="00276D72">
            <w:pPr>
              <w:pStyle w:val="FootnoteText"/>
              <w:tabs>
                <w:tab w:val="left" w:pos="418"/>
              </w:tabs>
              <w:rPr>
                <w:rFonts w:asciiTheme="minorHAnsi" w:hAnsiTheme="minorHAnsi"/>
                <w:bCs/>
              </w:rPr>
            </w:pPr>
            <w:r w:rsidRPr="00244FFC">
              <w:rPr>
                <w:rFonts w:asciiTheme="minorHAnsi" w:hAnsiTheme="minorHAnsi"/>
                <w:bCs/>
              </w:rPr>
              <w:t>Hume’s problem of induction and the conceptual challenge to causation</w:t>
            </w:r>
          </w:p>
          <w:p w:rsidR="00EC3D14" w:rsidRPr="00937A60" w:rsidRDefault="00937A60" w:rsidP="00276D72">
            <w:pPr>
              <w:pStyle w:val="FootnoteText"/>
              <w:tabs>
                <w:tab w:val="left" w:pos="418"/>
              </w:tabs>
              <w:rPr>
                <w:rFonts w:asciiTheme="minorHAnsi" w:hAnsiTheme="minorHAnsi" w:cstheme="minorHAnsi"/>
                <w:color w:val="000000" w:themeColor="text1"/>
              </w:rPr>
            </w:pPr>
            <w:r w:rsidRPr="00244FFC">
              <w:rPr>
                <w:rFonts w:asciiTheme="minorHAnsi" w:hAnsiTheme="minorHAnsi"/>
                <w:bCs/>
              </w:rPr>
              <w:t>Thought experiments</w:t>
            </w:r>
            <w:r w:rsidRPr="002F3244">
              <w:rPr>
                <w:rFonts w:asciiTheme="minorHAnsi" w:hAnsiTheme="minorHAnsi" w:cstheme="minorHAnsi"/>
                <w:color w:val="000000" w:themeColor="text1"/>
              </w:rPr>
              <w:t xml:space="preserve"> about cause (Hume’s </w:t>
            </w:r>
            <w:r>
              <w:rPr>
                <w:rFonts w:asciiTheme="minorHAnsi" w:hAnsiTheme="minorHAnsi" w:cstheme="minorHAnsi"/>
                <w:color w:val="000000" w:themeColor="text1"/>
              </w:rPr>
              <w:t xml:space="preserve">example of white and black </w:t>
            </w:r>
            <w:r w:rsidRPr="002F3244">
              <w:rPr>
                <w:rFonts w:asciiTheme="minorHAnsi" w:hAnsiTheme="minorHAnsi" w:cstheme="minorHAnsi"/>
                <w:color w:val="000000" w:themeColor="text1"/>
              </w:rPr>
              <w:t>swans</w:t>
            </w:r>
            <w:r>
              <w:rPr>
                <w:rFonts w:asciiTheme="minorHAnsi" w:hAnsiTheme="minorHAnsi" w:cstheme="minorHAnsi"/>
                <w:color w:val="000000" w:themeColor="text1"/>
              </w:rPr>
              <w:t xml:space="preserve"> or knowledge of the sun rising</w:t>
            </w:r>
            <w:r w:rsidRPr="002F3244">
              <w:rPr>
                <w:rFonts w:asciiTheme="minorHAnsi" w:hAnsiTheme="minorHAnsi" w:cstheme="minorHAnsi"/>
                <w:color w:val="000000" w:themeColor="text1"/>
              </w:rPr>
              <w:t>)</w:t>
            </w:r>
          </w:p>
        </w:tc>
      </w:tr>
      <w:tr w:rsidR="00042294" w:rsidRPr="00D64274" w:rsidTr="00647DE3">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PrEx>
        <w:trPr>
          <w:trHeight w:val="274"/>
        </w:trPr>
        <w:tc>
          <w:tcPr>
            <w:tcW w:w="1000"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rsidR="00042294" w:rsidRPr="00D64274" w:rsidRDefault="001759B1" w:rsidP="004B3C8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6</w:t>
            </w:r>
            <w:r w:rsidR="004B3C84">
              <w:rPr>
                <w:rFonts w:asciiTheme="minorHAnsi" w:hAnsiTheme="minorHAnsi" w:cstheme="minorHAnsi"/>
                <w:sz w:val="20"/>
                <w:szCs w:val="20"/>
                <w:lang w:eastAsia="en-US"/>
              </w:rPr>
              <w:t>–</w:t>
            </w:r>
            <w:r>
              <w:rPr>
                <w:rFonts w:asciiTheme="minorHAnsi" w:hAnsiTheme="minorHAnsi" w:cstheme="minorHAnsi"/>
                <w:sz w:val="20"/>
                <w:szCs w:val="20"/>
                <w:lang w:eastAsia="en-US"/>
              </w:rPr>
              <w:t>8</w:t>
            </w:r>
          </w:p>
        </w:tc>
        <w:tc>
          <w:tcPr>
            <w:tcW w:w="832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rsidR="001E0B11" w:rsidRDefault="00D06EAE" w:rsidP="00276D72">
            <w:pPr>
              <w:tabs>
                <w:tab w:val="left" w:pos="418"/>
              </w:tabs>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Unit content</w:t>
            </w:r>
          </w:p>
          <w:p w:rsidR="00C57A9E" w:rsidRPr="00CD5CF3" w:rsidRDefault="00C57A9E"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CD5CF3">
              <w:rPr>
                <w:rFonts w:asciiTheme="minorHAnsi" w:hAnsiTheme="minorHAnsi" w:cs="Arial"/>
                <w:sz w:val="20"/>
                <w:szCs w:val="20"/>
              </w:rPr>
              <w:t>the idea of free will</w:t>
            </w:r>
          </w:p>
          <w:p w:rsidR="00C57A9E" w:rsidRDefault="00C57A9E"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CD5CF3">
              <w:rPr>
                <w:rFonts w:asciiTheme="minorHAnsi" w:hAnsiTheme="minorHAnsi" w:cs="Arial"/>
                <w:sz w:val="20"/>
                <w:szCs w:val="20"/>
              </w:rPr>
              <w:t>conceptual difficulties with free</w:t>
            </w:r>
            <w:r w:rsidR="00C90BC1">
              <w:rPr>
                <w:rFonts w:asciiTheme="minorHAnsi" w:hAnsiTheme="minorHAnsi" w:cs="Arial"/>
                <w:sz w:val="20"/>
                <w:szCs w:val="20"/>
              </w:rPr>
              <w:t xml:space="preserve"> </w:t>
            </w:r>
            <w:r w:rsidRPr="00CD5CF3">
              <w:rPr>
                <w:rFonts w:asciiTheme="minorHAnsi" w:hAnsiTheme="minorHAnsi" w:cs="Arial"/>
                <w:sz w:val="20"/>
                <w:szCs w:val="20"/>
              </w:rPr>
              <w:t>will, determinism and agency (human action)</w:t>
            </w:r>
          </w:p>
          <w:p w:rsidR="009311B8" w:rsidRPr="00CD5CF3" w:rsidRDefault="009311B8"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CD5CF3">
              <w:rPr>
                <w:rFonts w:asciiTheme="minorHAnsi" w:hAnsiTheme="minorHAnsi" w:cs="Arial"/>
                <w:sz w:val="20"/>
                <w:szCs w:val="20"/>
              </w:rPr>
              <w:t>concepts of action, intention, will, motives and reasons</w:t>
            </w:r>
          </w:p>
          <w:p w:rsidR="009311B8" w:rsidRDefault="009311B8"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0236E2">
              <w:rPr>
                <w:rFonts w:asciiTheme="minorHAnsi" w:hAnsiTheme="minorHAnsi" w:cs="Arial"/>
                <w:sz w:val="20"/>
                <w:szCs w:val="20"/>
              </w:rPr>
              <w:t>concepts of mind, body and personhood</w:t>
            </w:r>
          </w:p>
          <w:p w:rsidR="005A30C2" w:rsidRPr="004D0587" w:rsidRDefault="005A30C2"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E267C1">
              <w:rPr>
                <w:rFonts w:asciiTheme="minorHAnsi" w:hAnsiTheme="minorHAnsi" w:cs="Arial"/>
                <w:sz w:val="20"/>
                <w:szCs w:val="20"/>
              </w:rPr>
              <w:t>observation and thought</w:t>
            </w:r>
            <w:r w:rsidR="00C90BC1">
              <w:rPr>
                <w:rFonts w:asciiTheme="minorHAnsi" w:hAnsiTheme="minorHAnsi" w:cs="Arial"/>
                <w:sz w:val="20"/>
                <w:szCs w:val="20"/>
              </w:rPr>
              <w:t xml:space="preserve"> </w:t>
            </w:r>
            <w:r w:rsidRPr="00E267C1">
              <w:rPr>
                <w:rFonts w:asciiTheme="minorHAnsi" w:hAnsiTheme="minorHAnsi" w:cs="Arial"/>
                <w:sz w:val="20"/>
                <w:szCs w:val="20"/>
              </w:rPr>
              <w:t>experiment</w:t>
            </w:r>
          </w:p>
          <w:p w:rsidR="004D0587" w:rsidRPr="00CD5CF3" w:rsidRDefault="004D0587"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CD5CF3">
              <w:rPr>
                <w:rFonts w:asciiTheme="minorHAnsi" w:hAnsiTheme="minorHAnsi" w:cs="Arial"/>
                <w:sz w:val="20"/>
                <w:szCs w:val="20"/>
              </w:rPr>
              <w:t>types of inquiry: dialectic</w:t>
            </w:r>
          </w:p>
          <w:p w:rsidR="001E0B11" w:rsidRPr="00567B93" w:rsidRDefault="001E0B11" w:rsidP="00276D72">
            <w:pPr>
              <w:tabs>
                <w:tab w:val="left" w:pos="418"/>
              </w:tabs>
              <w:rPr>
                <w:rFonts w:asciiTheme="minorHAnsi" w:hAnsiTheme="minorHAnsi" w:cstheme="minorHAnsi"/>
                <w:b/>
                <w:bCs/>
                <w:color w:val="000000" w:themeColor="text1"/>
                <w:sz w:val="8"/>
                <w:szCs w:val="8"/>
              </w:rPr>
            </w:pPr>
          </w:p>
          <w:p w:rsidR="00042294" w:rsidRPr="00D64274" w:rsidRDefault="00042294" w:rsidP="00276D72">
            <w:pPr>
              <w:tabs>
                <w:tab w:val="left" w:pos="418"/>
              </w:tabs>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Task</w:t>
            </w:r>
            <w:r w:rsidR="00BC264D">
              <w:rPr>
                <w:rFonts w:asciiTheme="minorHAnsi" w:hAnsiTheme="minorHAnsi" w:cstheme="minorHAnsi"/>
                <w:b/>
                <w:bCs/>
                <w:color w:val="000000" w:themeColor="text1"/>
                <w:sz w:val="20"/>
                <w:szCs w:val="20"/>
              </w:rPr>
              <w:t xml:space="preserve"> 2</w:t>
            </w:r>
            <w:r w:rsidR="00901C76">
              <w:rPr>
                <w:rFonts w:asciiTheme="minorHAnsi" w:hAnsiTheme="minorHAnsi" w:cstheme="minorHAnsi"/>
                <w:b/>
                <w:bCs/>
                <w:color w:val="000000" w:themeColor="text1"/>
                <w:sz w:val="20"/>
                <w:szCs w:val="20"/>
              </w:rPr>
              <w:t xml:space="preserve">: </w:t>
            </w:r>
            <w:r w:rsidR="0022159E">
              <w:rPr>
                <w:rFonts w:asciiTheme="minorHAnsi" w:hAnsiTheme="minorHAnsi" w:cstheme="minorHAnsi"/>
                <w:b/>
                <w:bCs/>
                <w:color w:val="000000" w:themeColor="text1"/>
                <w:sz w:val="20"/>
                <w:szCs w:val="20"/>
              </w:rPr>
              <w:t>Philosophical analysis and evaluation</w:t>
            </w:r>
          </w:p>
          <w:p w:rsidR="00042294" w:rsidRPr="00567B93" w:rsidRDefault="00042294" w:rsidP="00276D72">
            <w:pPr>
              <w:tabs>
                <w:tab w:val="left" w:pos="418"/>
                <w:tab w:val="left" w:pos="2268"/>
              </w:tabs>
              <w:rPr>
                <w:rFonts w:asciiTheme="minorHAnsi" w:hAnsiTheme="minorHAnsi" w:cstheme="minorHAnsi"/>
                <w:b/>
                <w:color w:val="000000" w:themeColor="text1"/>
                <w:sz w:val="8"/>
                <w:szCs w:val="8"/>
              </w:rPr>
            </w:pPr>
          </w:p>
          <w:p w:rsidR="0019193E" w:rsidRPr="0019193E" w:rsidRDefault="0019193E" w:rsidP="00276D72">
            <w:pPr>
              <w:tabs>
                <w:tab w:val="left" w:pos="418"/>
                <w:tab w:val="left" w:pos="2268"/>
              </w:tabs>
              <w:rPr>
                <w:rFonts w:asciiTheme="minorHAnsi" w:hAnsiTheme="minorHAnsi" w:cstheme="minorHAnsi"/>
                <w:b/>
                <w:sz w:val="20"/>
                <w:szCs w:val="20"/>
              </w:rPr>
            </w:pPr>
            <w:r w:rsidRPr="0019193E">
              <w:rPr>
                <w:rFonts w:asciiTheme="minorHAnsi" w:hAnsiTheme="minorHAnsi" w:cstheme="minorHAnsi"/>
                <w:b/>
                <w:sz w:val="20"/>
                <w:szCs w:val="20"/>
              </w:rPr>
              <w:t>Key teaching points</w:t>
            </w:r>
          </w:p>
          <w:p w:rsidR="00937A60" w:rsidRPr="00244FFC" w:rsidRDefault="00937A60" w:rsidP="00276D72">
            <w:pPr>
              <w:pStyle w:val="FootnoteText"/>
              <w:tabs>
                <w:tab w:val="left" w:pos="418"/>
              </w:tabs>
              <w:rPr>
                <w:rFonts w:asciiTheme="minorHAnsi" w:hAnsiTheme="minorHAnsi"/>
                <w:bCs/>
              </w:rPr>
            </w:pPr>
            <w:r>
              <w:rPr>
                <w:rFonts w:asciiTheme="minorHAnsi" w:hAnsiTheme="minorHAnsi" w:cstheme="minorHAnsi"/>
                <w:color w:val="000000" w:themeColor="text1"/>
              </w:rPr>
              <w:t>T</w:t>
            </w:r>
            <w:r w:rsidRPr="002F3244">
              <w:rPr>
                <w:rFonts w:asciiTheme="minorHAnsi" w:hAnsiTheme="minorHAnsi" w:cstheme="minorHAnsi"/>
                <w:color w:val="000000" w:themeColor="text1"/>
              </w:rPr>
              <w:t xml:space="preserve">he idea of cause </w:t>
            </w:r>
            <w:r w:rsidRPr="00244FFC">
              <w:rPr>
                <w:rFonts w:asciiTheme="minorHAnsi" w:hAnsiTheme="minorHAnsi"/>
                <w:bCs/>
              </w:rPr>
              <w:t>and the concept of determinism (hard and soft determinism)</w:t>
            </w:r>
          </w:p>
          <w:p w:rsidR="00937A60" w:rsidRPr="00244FFC" w:rsidRDefault="00937A60" w:rsidP="00276D72">
            <w:pPr>
              <w:pStyle w:val="FootnoteText"/>
              <w:tabs>
                <w:tab w:val="left" w:pos="418"/>
              </w:tabs>
              <w:rPr>
                <w:rFonts w:asciiTheme="minorHAnsi" w:hAnsiTheme="minorHAnsi"/>
                <w:bCs/>
              </w:rPr>
            </w:pPr>
            <w:r w:rsidRPr="00244FFC">
              <w:rPr>
                <w:rFonts w:asciiTheme="minorHAnsi" w:hAnsiTheme="minorHAnsi"/>
                <w:bCs/>
              </w:rPr>
              <w:t>The concept of free will</w:t>
            </w:r>
          </w:p>
          <w:p w:rsidR="00937A60" w:rsidRPr="00244FFC" w:rsidRDefault="00937A60" w:rsidP="00276D72">
            <w:pPr>
              <w:pStyle w:val="FootnoteText"/>
              <w:tabs>
                <w:tab w:val="left" w:pos="418"/>
              </w:tabs>
              <w:rPr>
                <w:rFonts w:asciiTheme="minorHAnsi" w:hAnsiTheme="minorHAnsi"/>
                <w:bCs/>
              </w:rPr>
            </w:pPr>
            <w:r w:rsidRPr="00244FFC">
              <w:rPr>
                <w:rFonts w:asciiTheme="minorHAnsi" w:hAnsiTheme="minorHAnsi"/>
                <w:bCs/>
              </w:rPr>
              <w:t>The concept of the mind and the b</w:t>
            </w:r>
            <w:r w:rsidR="00814A8B" w:rsidRPr="00244FFC">
              <w:rPr>
                <w:rFonts w:asciiTheme="minorHAnsi" w:hAnsiTheme="minorHAnsi"/>
                <w:bCs/>
              </w:rPr>
              <w:t>rain-</w:t>
            </w:r>
            <w:r w:rsidRPr="00244FFC">
              <w:rPr>
                <w:rFonts w:asciiTheme="minorHAnsi" w:hAnsiTheme="minorHAnsi"/>
                <w:bCs/>
              </w:rPr>
              <w:t>in-a-vat thought experiment</w:t>
            </w:r>
          </w:p>
          <w:p w:rsidR="00937A60" w:rsidRPr="003E2F67" w:rsidRDefault="00937A60" w:rsidP="00276D72">
            <w:pPr>
              <w:pStyle w:val="FootnoteText"/>
              <w:tabs>
                <w:tab w:val="left" w:pos="418"/>
              </w:tabs>
              <w:rPr>
                <w:rFonts w:asciiTheme="minorHAnsi" w:hAnsiTheme="minorHAnsi" w:cs="Arial"/>
              </w:rPr>
            </w:pPr>
            <w:r w:rsidRPr="00244FFC">
              <w:rPr>
                <w:rFonts w:asciiTheme="minorHAnsi" w:hAnsiTheme="minorHAnsi"/>
                <w:bCs/>
              </w:rPr>
              <w:t>The concept of dialectic</w:t>
            </w:r>
          </w:p>
        </w:tc>
      </w:tr>
      <w:tr w:rsidR="0025174E" w:rsidRPr="00D64274" w:rsidTr="00647DE3">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PrEx>
        <w:trPr>
          <w:trHeight w:val="3428"/>
        </w:trPr>
        <w:tc>
          <w:tcPr>
            <w:tcW w:w="1000"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hideMark/>
          </w:tcPr>
          <w:p w:rsidR="0025174E" w:rsidRPr="00D64274" w:rsidRDefault="001759B1" w:rsidP="004B3C8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9</w:t>
            </w:r>
            <w:r w:rsidR="004B3C84">
              <w:rPr>
                <w:rFonts w:asciiTheme="minorHAnsi" w:hAnsiTheme="minorHAnsi" w:cstheme="minorHAnsi"/>
                <w:sz w:val="20"/>
                <w:szCs w:val="20"/>
                <w:lang w:eastAsia="en-US"/>
              </w:rPr>
              <w:t>–</w:t>
            </w:r>
            <w:r w:rsidR="00CB6C3C">
              <w:rPr>
                <w:rFonts w:asciiTheme="minorHAnsi" w:hAnsiTheme="minorHAnsi" w:cstheme="minorHAnsi"/>
                <w:sz w:val="20"/>
                <w:szCs w:val="20"/>
                <w:lang w:eastAsia="en-US"/>
              </w:rPr>
              <w:t>11</w:t>
            </w:r>
          </w:p>
        </w:tc>
        <w:tc>
          <w:tcPr>
            <w:tcW w:w="832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rsidR="001E0B11" w:rsidRDefault="00D06EAE" w:rsidP="00276D72">
            <w:pPr>
              <w:tabs>
                <w:tab w:val="left" w:pos="418"/>
              </w:tabs>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Unit content</w:t>
            </w:r>
          </w:p>
          <w:p w:rsidR="000236E2" w:rsidRPr="000236E2" w:rsidRDefault="000236E2"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0236E2">
              <w:rPr>
                <w:rFonts w:asciiTheme="minorHAnsi" w:hAnsiTheme="minorHAnsi" w:cs="Arial"/>
                <w:sz w:val="20"/>
                <w:szCs w:val="20"/>
              </w:rPr>
              <w:t>the concept of being ‘an individual’</w:t>
            </w:r>
          </w:p>
          <w:p w:rsidR="000236E2" w:rsidRPr="000236E2" w:rsidRDefault="000236E2"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0236E2">
              <w:rPr>
                <w:rFonts w:asciiTheme="minorHAnsi" w:hAnsiTheme="minorHAnsi" w:cs="Arial"/>
                <w:sz w:val="20"/>
                <w:szCs w:val="20"/>
              </w:rPr>
              <w:t>the social element in individual identity</w:t>
            </w:r>
          </w:p>
          <w:p w:rsidR="009D7C7C" w:rsidRPr="000236E2" w:rsidRDefault="00CD5CF3"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0236E2">
              <w:rPr>
                <w:rFonts w:asciiTheme="minorHAnsi" w:hAnsiTheme="minorHAnsi" w:cs="Arial"/>
                <w:sz w:val="20"/>
                <w:szCs w:val="20"/>
              </w:rPr>
              <w:t xml:space="preserve">the ideas of </w:t>
            </w:r>
            <w:r w:rsidR="009D7C7C" w:rsidRPr="000236E2">
              <w:rPr>
                <w:rFonts w:asciiTheme="minorHAnsi" w:hAnsiTheme="minorHAnsi" w:cs="Arial"/>
                <w:sz w:val="20"/>
                <w:szCs w:val="20"/>
              </w:rPr>
              <w:t>personal identity, gender, race, class and ethnicity</w:t>
            </w:r>
          </w:p>
          <w:p w:rsidR="001E0B11" w:rsidRPr="000236E2" w:rsidRDefault="00CD5CF3"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0236E2">
              <w:rPr>
                <w:rFonts w:asciiTheme="minorHAnsi" w:hAnsiTheme="minorHAnsi" w:cs="Arial"/>
                <w:sz w:val="20"/>
                <w:szCs w:val="20"/>
              </w:rPr>
              <w:t xml:space="preserve">the </w:t>
            </w:r>
            <w:r w:rsidR="009D7C7C" w:rsidRPr="000236E2">
              <w:rPr>
                <w:rFonts w:asciiTheme="minorHAnsi" w:hAnsiTheme="minorHAnsi" w:cs="Arial"/>
                <w:sz w:val="20"/>
                <w:szCs w:val="20"/>
              </w:rPr>
              <w:t>relationship between individuals and societies</w:t>
            </w:r>
          </w:p>
          <w:p w:rsidR="000236E2" w:rsidRDefault="000236E2" w:rsidP="00276D72">
            <w:pPr>
              <w:numPr>
                <w:ilvl w:val="0"/>
                <w:numId w:val="2"/>
              </w:numPr>
              <w:tabs>
                <w:tab w:val="left" w:pos="418"/>
              </w:tabs>
              <w:autoSpaceDE w:val="0"/>
              <w:autoSpaceDN w:val="0"/>
              <w:adjustRightInd w:val="0"/>
              <w:ind w:left="0" w:firstLine="0"/>
              <w:rPr>
                <w:rFonts w:asciiTheme="minorHAnsi" w:hAnsiTheme="minorHAnsi" w:cstheme="minorHAnsi"/>
                <w:color w:val="000000" w:themeColor="text1"/>
                <w:sz w:val="20"/>
                <w:szCs w:val="20"/>
              </w:rPr>
            </w:pPr>
            <w:r w:rsidRPr="00D47C53">
              <w:rPr>
                <w:rFonts w:asciiTheme="minorHAnsi" w:hAnsiTheme="minorHAnsi" w:cs="Arial"/>
                <w:sz w:val="20"/>
                <w:szCs w:val="20"/>
              </w:rPr>
              <w:t>the distinction</w:t>
            </w:r>
            <w:r w:rsidRPr="000236E2">
              <w:rPr>
                <w:rFonts w:asciiTheme="minorHAnsi" w:hAnsiTheme="minorHAnsi" w:cstheme="minorHAnsi"/>
                <w:color w:val="000000" w:themeColor="text1"/>
                <w:sz w:val="20"/>
                <w:szCs w:val="20"/>
              </w:rPr>
              <w:t xml:space="preserve"> between contractual and non-contractual relationships</w:t>
            </w:r>
          </w:p>
          <w:p w:rsidR="0085439D" w:rsidRPr="004D0587" w:rsidRDefault="0085439D"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E267C1">
              <w:rPr>
                <w:rFonts w:asciiTheme="minorHAnsi" w:hAnsiTheme="minorHAnsi" w:cs="Arial"/>
                <w:sz w:val="20"/>
                <w:szCs w:val="20"/>
              </w:rPr>
              <w:t>observation and thought</w:t>
            </w:r>
            <w:r w:rsidR="008172C7">
              <w:rPr>
                <w:rFonts w:asciiTheme="minorHAnsi" w:hAnsiTheme="minorHAnsi" w:cs="Arial"/>
                <w:sz w:val="20"/>
                <w:szCs w:val="20"/>
              </w:rPr>
              <w:t xml:space="preserve"> </w:t>
            </w:r>
            <w:r w:rsidRPr="00E267C1">
              <w:rPr>
                <w:rFonts w:asciiTheme="minorHAnsi" w:hAnsiTheme="minorHAnsi" w:cs="Arial"/>
                <w:sz w:val="20"/>
                <w:szCs w:val="20"/>
              </w:rPr>
              <w:t>experiment</w:t>
            </w:r>
          </w:p>
          <w:p w:rsidR="001E0B11" w:rsidRPr="00567B93" w:rsidRDefault="001E0B11" w:rsidP="00276D72">
            <w:pPr>
              <w:tabs>
                <w:tab w:val="left" w:pos="418"/>
              </w:tabs>
              <w:rPr>
                <w:rFonts w:asciiTheme="minorHAnsi" w:hAnsiTheme="minorHAnsi" w:cstheme="minorHAnsi"/>
                <w:b/>
                <w:bCs/>
                <w:color w:val="000000" w:themeColor="text1"/>
                <w:sz w:val="8"/>
                <w:szCs w:val="8"/>
              </w:rPr>
            </w:pPr>
          </w:p>
          <w:p w:rsidR="001E0B11" w:rsidRPr="00D64274" w:rsidRDefault="00263964" w:rsidP="00276D72">
            <w:pPr>
              <w:tabs>
                <w:tab w:val="left" w:pos="418"/>
              </w:tabs>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Task </w:t>
            </w:r>
            <w:r w:rsidR="001E0B11">
              <w:rPr>
                <w:rFonts w:asciiTheme="minorHAnsi" w:hAnsiTheme="minorHAnsi" w:cstheme="minorHAnsi"/>
                <w:b/>
                <w:bCs/>
                <w:color w:val="000000" w:themeColor="text1"/>
                <w:sz w:val="20"/>
                <w:szCs w:val="20"/>
              </w:rPr>
              <w:t>3</w:t>
            </w:r>
            <w:r w:rsidR="00BC264D">
              <w:rPr>
                <w:rFonts w:asciiTheme="minorHAnsi" w:hAnsiTheme="minorHAnsi" w:cstheme="minorHAnsi"/>
                <w:b/>
                <w:bCs/>
                <w:color w:val="000000" w:themeColor="text1"/>
                <w:sz w:val="20"/>
                <w:szCs w:val="20"/>
              </w:rPr>
              <w:t>:</w:t>
            </w:r>
            <w:r w:rsidR="00901C76">
              <w:rPr>
                <w:rFonts w:asciiTheme="minorHAnsi" w:hAnsiTheme="minorHAnsi" w:cstheme="minorHAnsi"/>
                <w:b/>
                <w:bCs/>
                <w:color w:val="000000" w:themeColor="text1"/>
                <w:sz w:val="20"/>
                <w:szCs w:val="20"/>
              </w:rPr>
              <w:t xml:space="preserve"> </w:t>
            </w:r>
            <w:r w:rsidR="0022159E">
              <w:rPr>
                <w:rFonts w:asciiTheme="minorHAnsi" w:hAnsiTheme="minorHAnsi" w:cstheme="minorHAnsi"/>
                <w:b/>
                <w:bCs/>
                <w:color w:val="000000" w:themeColor="text1"/>
                <w:sz w:val="20"/>
                <w:szCs w:val="20"/>
              </w:rPr>
              <w:t>Construction of argument</w:t>
            </w:r>
          </w:p>
          <w:p w:rsidR="001E0B11" w:rsidRPr="00567B93" w:rsidRDefault="001E0B11" w:rsidP="00276D72">
            <w:pPr>
              <w:tabs>
                <w:tab w:val="left" w:pos="418"/>
                <w:tab w:val="left" w:pos="2268"/>
              </w:tabs>
              <w:rPr>
                <w:rFonts w:asciiTheme="minorHAnsi" w:hAnsiTheme="minorHAnsi" w:cstheme="minorHAnsi"/>
                <w:b/>
                <w:color w:val="000000" w:themeColor="text1"/>
                <w:sz w:val="8"/>
                <w:szCs w:val="8"/>
              </w:rPr>
            </w:pPr>
          </w:p>
          <w:p w:rsidR="0019193E" w:rsidRPr="00D64274" w:rsidRDefault="0019193E" w:rsidP="00276D72">
            <w:pPr>
              <w:tabs>
                <w:tab w:val="left" w:pos="418"/>
                <w:tab w:val="left" w:pos="2268"/>
              </w:tabs>
              <w:rPr>
                <w:rFonts w:asciiTheme="minorHAnsi" w:hAnsiTheme="minorHAnsi" w:cstheme="minorHAnsi"/>
                <w:b/>
                <w:color w:val="000000" w:themeColor="text1"/>
                <w:sz w:val="20"/>
                <w:szCs w:val="20"/>
              </w:rPr>
            </w:pPr>
            <w:r w:rsidRPr="00D64274">
              <w:rPr>
                <w:rFonts w:asciiTheme="minorHAnsi" w:hAnsiTheme="minorHAnsi" w:cstheme="minorHAnsi"/>
                <w:b/>
                <w:color w:val="000000" w:themeColor="text1"/>
                <w:sz w:val="20"/>
                <w:szCs w:val="20"/>
              </w:rPr>
              <w:t>Key teaching points</w:t>
            </w:r>
          </w:p>
          <w:p w:rsidR="00937A60" w:rsidRPr="002F3244" w:rsidRDefault="00937A60" w:rsidP="00276D72">
            <w:pPr>
              <w:tabs>
                <w:tab w:val="left" w:pos="418"/>
                <w:tab w:val="left" w:pos="2268"/>
              </w:tabs>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Pr="002F3244">
              <w:rPr>
                <w:rFonts w:asciiTheme="minorHAnsi" w:hAnsiTheme="minorHAnsi" w:cstheme="minorHAnsi"/>
                <w:color w:val="000000" w:themeColor="text1"/>
                <w:sz w:val="20"/>
                <w:szCs w:val="20"/>
              </w:rPr>
              <w:t>he theory of social determinism</w:t>
            </w:r>
          </w:p>
          <w:p w:rsidR="00937A60" w:rsidRPr="002F3244" w:rsidRDefault="00937A60" w:rsidP="00276D72">
            <w:pPr>
              <w:tabs>
                <w:tab w:val="left" w:pos="418"/>
                <w:tab w:val="left" w:pos="2268"/>
              </w:tabs>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Pr="002F3244">
              <w:rPr>
                <w:rFonts w:asciiTheme="minorHAnsi" w:hAnsiTheme="minorHAnsi" w:cstheme="minorHAnsi"/>
                <w:color w:val="000000" w:themeColor="text1"/>
                <w:sz w:val="20"/>
                <w:szCs w:val="20"/>
              </w:rPr>
              <w:t xml:space="preserve">he idea of </w:t>
            </w:r>
            <w:r>
              <w:rPr>
                <w:rFonts w:asciiTheme="minorHAnsi" w:hAnsiTheme="minorHAnsi" w:cstheme="minorHAnsi"/>
                <w:color w:val="000000" w:themeColor="text1"/>
                <w:sz w:val="20"/>
                <w:szCs w:val="20"/>
              </w:rPr>
              <w:t>a</w:t>
            </w:r>
            <w:r w:rsidRPr="002F3244">
              <w:rPr>
                <w:rFonts w:asciiTheme="minorHAnsi" w:hAnsiTheme="minorHAnsi" w:cstheme="minorHAnsi"/>
                <w:color w:val="000000" w:themeColor="text1"/>
                <w:sz w:val="20"/>
                <w:szCs w:val="20"/>
              </w:rPr>
              <w:t xml:space="preserve"> social contract</w:t>
            </w:r>
          </w:p>
          <w:p w:rsidR="00937A60" w:rsidRDefault="00937A60" w:rsidP="00276D72">
            <w:pPr>
              <w:tabs>
                <w:tab w:val="left" w:pos="418"/>
                <w:tab w:val="left" w:pos="2268"/>
              </w:tabs>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Pr="002F3244">
              <w:rPr>
                <w:rFonts w:asciiTheme="minorHAnsi" w:hAnsiTheme="minorHAnsi" w:cstheme="minorHAnsi"/>
                <w:color w:val="000000" w:themeColor="text1"/>
                <w:sz w:val="20"/>
                <w:szCs w:val="20"/>
              </w:rPr>
              <w:t>he concept of being a person (Locke</w:t>
            </w:r>
            <w:r>
              <w:rPr>
                <w:rFonts w:asciiTheme="minorHAnsi" w:hAnsiTheme="minorHAnsi" w:cstheme="minorHAnsi"/>
                <w:color w:val="000000" w:themeColor="text1"/>
                <w:sz w:val="20"/>
                <w:szCs w:val="20"/>
              </w:rPr>
              <w:t xml:space="preserve">’s emphasis on rationality and </w:t>
            </w:r>
            <w:r w:rsidRPr="002F3244">
              <w:rPr>
                <w:rFonts w:asciiTheme="minorHAnsi" w:hAnsiTheme="minorHAnsi" w:cstheme="minorHAnsi"/>
                <w:color w:val="000000" w:themeColor="text1"/>
                <w:sz w:val="20"/>
                <w:szCs w:val="20"/>
              </w:rPr>
              <w:t>legal</w:t>
            </w:r>
            <w:r>
              <w:rPr>
                <w:rFonts w:asciiTheme="minorHAnsi" w:hAnsiTheme="minorHAnsi" w:cstheme="minorHAnsi"/>
                <w:color w:val="000000" w:themeColor="text1"/>
                <w:sz w:val="20"/>
                <w:szCs w:val="20"/>
              </w:rPr>
              <w:t>/</w:t>
            </w:r>
            <w:r w:rsidRPr="002F3244">
              <w:rPr>
                <w:rFonts w:asciiTheme="minorHAnsi" w:hAnsiTheme="minorHAnsi" w:cstheme="minorHAnsi"/>
                <w:color w:val="000000" w:themeColor="text1"/>
                <w:sz w:val="20"/>
                <w:szCs w:val="20"/>
              </w:rPr>
              <w:t>moral responsibility)</w:t>
            </w:r>
          </w:p>
          <w:p w:rsidR="0025174E" w:rsidRPr="00992010" w:rsidRDefault="00937A60" w:rsidP="00276D72">
            <w:pPr>
              <w:tabs>
                <w:tab w:val="left" w:pos="418"/>
                <w:tab w:val="left" w:pos="2268"/>
              </w:tabs>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idea of being an individual and having personal identity</w:t>
            </w:r>
          </w:p>
        </w:tc>
      </w:tr>
      <w:tr w:rsidR="00937A60" w:rsidRPr="00D64274" w:rsidTr="00647DE3">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PrEx>
        <w:trPr>
          <w:trHeight w:val="4611"/>
        </w:trPr>
        <w:tc>
          <w:tcPr>
            <w:tcW w:w="1000"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rsidR="00937A60" w:rsidRDefault="009D3203" w:rsidP="004B3C8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12–15</w:t>
            </w:r>
          </w:p>
        </w:tc>
        <w:tc>
          <w:tcPr>
            <w:tcW w:w="832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rsidR="00F7592D" w:rsidRPr="00F7592D" w:rsidRDefault="00937A60" w:rsidP="00F7592D">
            <w:pPr>
              <w:tabs>
                <w:tab w:val="left" w:pos="418"/>
              </w:tabs>
              <w:rPr>
                <w:rFonts w:asciiTheme="minorHAnsi" w:hAnsiTheme="minorHAnsi" w:cstheme="minorHAnsi"/>
                <w:b/>
                <w:color w:val="000000" w:themeColor="text1"/>
                <w:sz w:val="20"/>
                <w:szCs w:val="20"/>
              </w:rPr>
            </w:pPr>
            <w:r w:rsidRPr="00F7592D">
              <w:rPr>
                <w:rFonts w:asciiTheme="minorHAnsi" w:hAnsiTheme="minorHAnsi" w:cstheme="minorHAnsi"/>
                <w:b/>
                <w:bCs/>
                <w:color w:val="000000" w:themeColor="text1"/>
                <w:sz w:val="20"/>
                <w:szCs w:val="20"/>
              </w:rPr>
              <w:t>Unit content</w:t>
            </w:r>
          </w:p>
          <w:p w:rsidR="00937A60" w:rsidRPr="003E569E" w:rsidRDefault="00937A60" w:rsidP="003E569E">
            <w:pPr>
              <w:pStyle w:val="ListParagraph"/>
              <w:numPr>
                <w:ilvl w:val="0"/>
                <w:numId w:val="2"/>
              </w:numPr>
              <w:tabs>
                <w:tab w:val="left" w:pos="418"/>
              </w:tabs>
              <w:rPr>
                <w:rFonts w:asciiTheme="minorHAnsi" w:hAnsiTheme="minorHAnsi" w:cstheme="minorHAnsi"/>
                <w:b/>
                <w:color w:val="000000" w:themeColor="text1"/>
                <w:sz w:val="20"/>
                <w:szCs w:val="20"/>
              </w:rPr>
            </w:pPr>
            <w:r w:rsidRPr="003E569E">
              <w:rPr>
                <w:rFonts w:asciiTheme="minorHAnsi" w:hAnsiTheme="minorHAnsi" w:cs="Arial"/>
                <w:sz w:val="20"/>
                <w:szCs w:val="20"/>
              </w:rPr>
              <w:t>the role of principled decisions in ethics, including:</w:t>
            </w:r>
          </w:p>
          <w:p w:rsidR="00937A60" w:rsidRPr="003E569E" w:rsidRDefault="00937A60" w:rsidP="003E569E">
            <w:pPr>
              <w:pStyle w:val="ListParagraph"/>
              <w:numPr>
                <w:ilvl w:val="0"/>
                <w:numId w:val="24"/>
              </w:numPr>
              <w:tabs>
                <w:tab w:val="left" w:pos="418"/>
              </w:tabs>
              <w:autoSpaceDE w:val="0"/>
              <w:autoSpaceDN w:val="0"/>
              <w:adjustRightInd w:val="0"/>
              <w:rPr>
                <w:rFonts w:asciiTheme="minorHAnsi" w:hAnsiTheme="minorHAnsi" w:cstheme="minorHAnsi"/>
                <w:b/>
                <w:color w:val="000000" w:themeColor="text1"/>
                <w:sz w:val="20"/>
                <w:szCs w:val="20"/>
              </w:rPr>
            </w:pPr>
            <w:r w:rsidRPr="003E569E">
              <w:rPr>
                <w:rFonts w:asciiTheme="minorHAnsi" w:hAnsiTheme="minorHAnsi" w:cs="Arial"/>
                <w:sz w:val="20"/>
                <w:szCs w:val="20"/>
              </w:rPr>
              <w:t>the Golden Rule</w:t>
            </w:r>
          </w:p>
          <w:p w:rsidR="00937A60" w:rsidRPr="003E569E" w:rsidRDefault="00937A60" w:rsidP="003E569E">
            <w:pPr>
              <w:pStyle w:val="ListParagraph"/>
              <w:numPr>
                <w:ilvl w:val="0"/>
                <w:numId w:val="24"/>
              </w:numPr>
              <w:tabs>
                <w:tab w:val="left" w:pos="418"/>
              </w:tabs>
              <w:autoSpaceDE w:val="0"/>
              <w:autoSpaceDN w:val="0"/>
              <w:adjustRightInd w:val="0"/>
              <w:rPr>
                <w:rFonts w:asciiTheme="minorHAnsi" w:hAnsiTheme="minorHAnsi" w:cstheme="minorHAnsi"/>
                <w:b/>
                <w:color w:val="000000" w:themeColor="text1"/>
                <w:sz w:val="20"/>
                <w:szCs w:val="20"/>
              </w:rPr>
            </w:pPr>
            <w:r w:rsidRPr="003E569E">
              <w:rPr>
                <w:rFonts w:asciiTheme="minorHAnsi" w:hAnsiTheme="minorHAnsi" w:cs="Arial"/>
                <w:sz w:val="20"/>
                <w:szCs w:val="20"/>
              </w:rPr>
              <w:t>the greatest happiness principle</w:t>
            </w:r>
          </w:p>
          <w:p w:rsidR="00937A60" w:rsidRPr="003E569E" w:rsidRDefault="00937A60" w:rsidP="003E569E">
            <w:pPr>
              <w:pStyle w:val="ListParagraph"/>
              <w:numPr>
                <w:ilvl w:val="0"/>
                <w:numId w:val="24"/>
              </w:numPr>
              <w:tabs>
                <w:tab w:val="left" w:pos="418"/>
              </w:tabs>
              <w:autoSpaceDE w:val="0"/>
              <w:autoSpaceDN w:val="0"/>
              <w:adjustRightInd w:val="0"/>
              <w:rPr>
                <w:rFonts w:asciiTheme="minorHAnsi" w:hAnsiTheme="minorHAnsi" w:cstheme="minorHAnsi"/>
                <w:b/>
                <w:color w:val="000000" w:themeColor="text1"/>
                <w:sz w:val="20"/>
                <w:szCs w:val="20"/>
              </w:rPr>
            </w:pPr>
            <w:r w:rsidRPr="003E569E">
              <w:rPr>
                <w:rFonts w:asciiTheme="minorHAnsi" w:hAnsiTheme="minorHAnsi" w:cs="Arial"/>
                <w:sz w:val="20"/>
                <w:szCs w:val="20"/>
              </w:rPr>
              <w:t>the categorical imperative</w:t>
            </w:r>
          </w:p>
          <w:p w:rsidR="00937A60" w:rsidRPr="00D91789" w:rsidRDefault="00937A60"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6C499B">
              <w:rPr>
                <w:rFonts w:asciiTheme="minorHAnsi" w:hAnsiTheme="minorHAnsi" w:cs="Arial"/>
                <w:sz w:val="20"/>
                <w:szCs w:val="20"/>
              </w:rPr>
              <w:t>the concept of care, including care for, care about and taking care</w:t>
            </w:r>
          </w:p>
          <w:p w:rsidR="00937A60" w:rsidRPr="006C499B" w:rsidRDefault="00937A60"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6C499B">
              <w:rPr>
                <w:rFonts w:asciiTheme="minorHAnsi" w:hAnsiTheme="minorHAnsi" w:cs="Arial"/>
                <w:sz w:val="20"/>
                <w:szCs w:val="20"/>
              </w:rPr>
              <w:t>the nature of virtues and vi</w:t>
            </w:r>
            <w:r>
              <w:rPr>
                <w:rFonts w:asciiTheme="minorHAnsi" w:hAnsiTheme="minorHAnsi" w:cs="Arial"/>
                <w:sz w:val="20"/>
                <w:szCs w:val="20"/>
              </w:rPr>
              <w:t>c</w:t>
            </w:r>
            <w:r w:rsidRPr="006C499B">
              <w:rPr>
                <w:rFonts w:asciiTheme="minorHAnsi" w:hAnsiTheme="minorHAnsi" w:cs="Arial"/>
                <w:sz w:val="20"/>
                <w:szCs w:val="20"/>
              </w:rPr>
              <w:t xml:space="preserve">es and their relationship to the development of character and </w:t>
            </w:r>
            <w:r w:rsidR="00276D72">
              <w:rPr>
                <w:rFonts w:asciiTheme="minorHAnsi" w:hAnsiTheme="minorHAnsi" w:cs="Arial"/>
                <w:sz w:val="20"/>
                <w:szCs w:val="20"/>
              </w:rPr>
              <w:tab/>
            </w:r>
            <w:r w:rsidRPr="006C499B">
              <w:rPr>
                <w:rFonts w:asciiTheme="minorHAnsi" w:hAnsiTheme="minorHAnsi" w:cs="Arial"/>
                <w:sz w:val="20"/>
                <w:szCs w:val="20"/>
              </w:rPr>
              <w:t>ethical action</w:t>
            </w:r>
          </w:p>
          <w:p w:rsidR="00937A60" w:rsidRPr="006C499B" w:rsidRDefault="00937A60" w:rsidP="00276D72">
            <w:pPr>
              <w:numPr>
                <w:ilvl w:val="0"/>
                <w:numId w:val="2"/>
              </w:numPr>
              <w:tabs>
                <w:tab w:val="left" w:pos="418"/>
              </w:tabs>
              <w:autoSpaceDE w:val="0"/>
              <w:autoSpaceDN w:val="0"/>
              <w:adjustRightInd w:val="0"/>
              <w:ind w:left="0" w:firstLine="0"/>
              <w:rPr>
                <w:rFonts w:asciiTheme="minorHAnsi" w:hAnsiTheme="minorHAnsi" w:cs="Arial"/>
                <w:sz w:val="20"/>
                <w:szCs w:val="20"/>
              </w:rPr>
            </w:pPr>
            <w:r w:rsidRPr="006C499B">
              <w:rPr>
                <w:rFonts w:asciiTheme="minorHAnsi" w:hAnsiTheme="minorHAnsi" w:cs="Arial"/>
                <w:sz w:val="20"/>
                <w:szCs w:val="20"/>
              </w:rPr>
              <w:t>the ideas of justice, fairness and power relations</w:t>
            </w:r>
            <w:r w:rsidR="008172C7">
              <w:rPr>
                <w:rFonts w:asciiTheme="minorHAnsi" w:hAnsiTheme="minorHAnsi" w:cs="Arial"/>
                <w:sz w:val="20"/>
                <w:szCs w:val="20"/>
              </w:rPr>
              <w:t>,</w:t>
            </w:r>
            <w:r w:rsidRPr="006C499B">
              <w:rPr>
                <w:rFonts w:asciiTheme="minorHAnsi" w:hAnsiTheme="minorHAnsi" w:cs="Arial"/>
                <w:sz w:val="20"/>
                <w:szCs w:val="20"/>
              </w:rPr>
              <w:t xml:space="preserve"> including race, gender and class</w:t>
            </w:r>
          </w:p>
          <w:p w:rsidR="00937A60" w:rsidRPr="00567B93" w:rsidRDefault="00937A60" w:rsidP="00276D72">
            <w:pPr>
              <w:tabs>
                <w:tab w:val="left" w:pos="285"/>
                <w:tab w:val="left" w:pos="418"/>
                <w:tab w:val="left" w:pos="1185"/>
                <w:tab w:val="left" w:pos="1695"/>
              </w:tabs>
              <w:rPr>
                <w:rFonts w:asciiTheme="minorHAnsi" w:hAnsiTheme="minorHAnsi" w:cstheme="minorHAnsi"/>
                <w:bCs/>
                <w:color w:val="000000" w:themeColor="text1"/>
                <w:sz w:val="8"/>
                <w:szCs w:val="8"/>
              </w:rPr>
            </w:pPr>
          </w:p>
          <w:p w:rsidR="00937A60" w:rsidRPr="00B86FA6" w:rsidRDefault="00937A60" w:rsidP="00276D72">
            <w:pPr>
              <w:tabs>
                <w:tab w:val="left" w:pos="285"/>
                <w:tab w:val="left" w:pos="418"/>
                <w:tab w:val="left" w:pos="1185"/>
                <w:tab w:val="left" w:pos="1695"/>
              </w:tabs>
              <w:rPr>
                <w:rFonts w:asciiTheme="minorHAnsi" w:hAnsiTheme="minorHAnsi" w:cstheme="minorHAnsi"/>
                <w:bCs/>
                <w:color w:val="000000" w:themeColor="text1"/>
                <w:sz w:val="10"/>
                <w:szCs w:val="10"/>
              </w:rPr>
            </w:pPr>
            <w:r>
              <w:rPr>
                <w:rFonts w:asciiTheme="minorHAnsi" w:hAnsiTheme="minorHAnsi" w:cstheme="minorHAnsi"/>
                <w:b/>
                <w:sz w:val="20"/>
                <w:szCs w:val="20"/>
                <w:lang w:eastAsia="en-US"/>
              </w:rPr>
              <w:t>Task 4: Externally set task</w:t>
            </w:r>
          </w:p>
          <w:p w:rsidR="001E46B2" w:rsidRPr="00D64274" w:rsidRDefault="001E46B2" w:rsidP="00276D72">
            <w:pPr>
              <w:tabs>
                <w:tab w:val="left" w:pos="418"/>
                <w:tab w:val="left" w:pos="2268"/>
              </w:tabs>
              <w:rPr>
                <w:rFonts w:asciiTheme="minorHAnsi" w:hAnsiTheme="minorHAnsi" w:cstheme="minorHAnsi"/>
                <w:b/>
                <w:color w:val="000000" w:themeColor="text1"/>
                <w:sz w:val="20"/>
                <w:szCs w:val="20"/>
              </w:rPr>
            </w:pPr>
            <w:r w:rsidRPr="00D64274">
              <w:rPr>
                <w:rFonts w:asciiTheme="minorHAnsi" w:hAnsiTheme="minorHAnsi" w:cstheme="minorHAnsi"/>
                <w:b/>
                <w:color w:val="000000" w:themeColor="text1"/>
                <w:sz w:val="20"/>
                <w:szCs w:val="20"/>
              </w:rPr>
              <w:t>Key teaching points</w:t>
            </w:r>
          </w:p>
          <w:p w:rsidR="00937A60" w:rsidRPr="00130427" w:rsidRDefault="00937A60" w:rsidP="00276D72">
            <w:pPr>
              <w:tabs>
                <w:tab w:val="left" w:pos="418"/>
                <w:tab w:val="left" w:pos="2268"/>
              </w:tabs>
              <w:rPr>
                <w:rFonts w:asciiTheme="minorHAnsi" w:hAnsiTheme="minorHAnsi" w:cstheme="minorHAnsi"/>
                <w:color w:val="000000"/>
                <w:sz w:val="20"/>
                <w:szCs w:val="20"/>
                <w:shd w:val="clear" w:color="auto" w:fill="FFFFFF"/>
              </w:rPr>
            </w:pPr>
            <w:r w:rsidRPr="00130427">
              <w:rPr>
                <w:rFonts w:asciiTheme="minorHAnsi" w:hAnsiTheme="minorHAnsi" w:cstheme="minorHAnsi"/>
                <w:color w:val="000000"/>
                <w:sz w:val="20"/>
                <w:szCs w:val="20"/>
                <w:shd w:val="clear" w:color="auto" w:fill="FFFFFF"/>
              </w:rPr>
              <w:t>The Golden Rule</w:t>
            </w:r>
            <w:r w:rsidR="008172C7">
              <w:rPr>
                <w:rFonts w:asciiTheme="minorHAnsi" w:hAnsiTheme="minorHAnsi" w:cstheme="minorHAnsi"/>
                <w:color w:val="000000"/>
                <w:sz w:val="20"/>
                <w:szCs w:val="20"/>
                <w:shd w:val="clear" w:color="auto" w:fill="FFFFFF"/>
              </w:rPr>
              <w:t>,</w:t>
            </w:r>
            <w:r w:rsidRPr="00130427">
              <w:rPr>
                <w:rFonts w:asciiTheme="minorHAnsi" w:hAnsiTheme="minorHAnsi" w:cstheme="minorHAnsi"/>
                <w:color w:val="000000"/>
                <w:sz w:val="20"/>
                <w:szCs w:val="20"/>
                <w:shd w:val="clear" w:color="auto" w:fill="FFFFFF"/>
              </w:rPr>
              <w:t xml:space="preserve"> or doing to others as you would have them do to you</w:t>
            </w:r>
          </w:p>
          <w:p w:rsidR="00937A60" w:rsidRPr="00130427" w:rsidRDefault="00937A60" w:rsidP="00276D72">
            <w:pPr>
              <w:tabs>
                <w:tab w:val="left" w:pos="418"/>
                <w:tab w:val="left" w:pos="2268"/>
              </w:tabs>
              <w:rPr>
                <w:rFonts w:asciiTheme="minorHAnsi" w:hAnsiTheme="minorHAnsi" w:cstheme="minorHAnsi"/>
                <w:color w:val="000000"/>
                <w:sz w:val="20"/>
                <w:szCs w:val="20"/>
                <w:shd w:val="clear" w:color="auto" w:fill="FFFFFF"/>
              </w:rPr>
            </w:pPr>
            <w:r w:rsidRPr="00130427">
              <w:rPr>
                <w:rFonts w:asciiTheme="minorHAnsi" w:hAnsiTheme="minorHAnsi" w:cstheme="minorHAnsi"/>
                <w:color w:val="000000"/>
                <w:sz w:val="20"/>
                <w:szCs w:val="20"/>
                <w:shd w:val="clear" w:color="auto" w:fill="FFFFFF"/>
              </w:rPr>
              <w:t xml:space="preserve">The three formulations of the categorical imperative </w:t>
            </w:r>
          </w:p>
          <w:p w:rsidR="00937A60" w:rsidRPr="00130427" w:rsidRDefault="00937A60" w:rsidP="00276D72">
            <w:pPr>
              <w:tabs>
                <w:tab w:val="left" w:pos="418"/>
                <w:tab w:val="left" w:pos="2268"/>
              </w:tabs>
              <w:rPr>
                <w:rFonts w:asciiTheme="minorHAnsi" w:hAnsiTheme="minorHAnsi" w:cstheme="minorHAnsi"/>
                <w:color w:val="000000"/>
                <w:sz w:val="20"/>
                <w:szCs w:val="20"/>
                <w:shd w:val="clear" w:color="auto" w:fill="FFFFFF"/>
              </w:rPr>
            </w:pPr>
            <w:r w:rsidRPr="00130427">
              <w:rPr>
                <w:rFonts w:asciiTheme="minorHAnsi" w:hAnsiTheme="minorHAnsi" w:cstheme="minorHAnsi"/>
                <w:color w:val="000000"/>
                <w:sz w:val="20"/>
                <w:szCs w:val="20"/>
                <w:shd w:val="clear" w:color="auto" w:fill="FFFFFF"/>
              </w:rPr>
              <w:t>Aristotle’s idea of the virtues as moral habits that need to be practised in order for actions and human character to be good</w:t>
            </w:r>
          </w:p>
          <w:p w:rsidR="00937A60" w:rsidRPr="00130427" w:rsidRDefault="00937A60" w:rsidP="00276D72">
            <w:pPr>
              <w:tabs>
                <w:tab w:val="left" w:pos="418"/>
                <w:tab w:val="left" w:pos="2268"/>
              </w:tabs>
              <w:rPr>
                <w:rFonts w:asciiTheme="minorHAnsi" w:hAnsiTheme="minorHAnsi" w:cstheme="minorHAnsi"/>
                <w:color w:val="000000"/>
                <w:sz w:val="20"/>
                <w:szCs w:val="20"/>
                <w:shd w:val="clear" w:color="auto" w:fill="FFFFFF"/>
              </w:rPr>
            </w:pPr>
            <w:r w:rsidRPr="00130427">
              <w:rPr>
                <w:rFonts w:asciiTheme="minorHAnsi" w:hAnsiTheme="minorHAnsi" w:cstheme="minorHAnsi"/>
                <w:color w:val="000000"/>
                <w:sz w:val="20"/>
                <w:szCs w:val="20"/>
                <w:shd w:val="clear" w:color="auto" w:fill="FFFFFF"/>
              </w:rPr>
              <w:t>Aristotle’s idea that a virtue is the mean between the two extremes of excess and deficiency of moral character and action (striking the balance between too much and too little)</w:t>
            </w:r>
          </w:p>
          <w:p w:rsidR="00937A60" w:rsidRPr="00937A60" w:rsidRDefault="00937A60" w:rsidP="00276D72">
            <w:pPr>
              <w:tabs>
                <w:tab w:val="left" w:pos="418"/>
                <w:tab w:val="left" w:pos="2268"/>
              </w:tabs>
              <w:rPr>
                <w:rFonts w:asciiTheme="minorHAnsi" w:hAnsiTheme="minorHAnsi" w:cstheme="minorHAnsi"/>
                <w:color w:val="000000"/>
                <w:sz w:val="20"/>
                <w:szCs w:val="20"/>
                <w:shd w:val="clear" w:color="auto" w:fill="FFFFFF"/>
              </w:rPr>
            </w:pPr>
            <w:r w:rsidRPr="00130427">
              <w:rPr>
                <w:rFonts w:asciiTheme="minorHAnsi" w:hAnsiTheme="minorHAnsi" w:cstheme="minorHAnsi"/>
                <w:color w:val="000000"/>
                <w:sz w:val="20"/>
                <w:szCs w:val="20"/>
                <w:shd w:val="clear" w:color="auto" w:fill="FFFFFF"/>
              </w:rPr>
              <w:t xml:space="preserve">The </w:t>
            </w:r>
            <w:r>
              <w:rPr>
                <w:rFonts w:asciiTheme="minorHAnsi" w:hAnsiTheme="minorHAnsi" w:cstheme="minorHAnsi"/>
                <w:color w:val="000000"/>
                <w:sz w:val="20"/>
                <w:szCs w:val="20"/>
                <w:shd w:val="clear" w:color="auto" w:fill="FFFFFF"/>
              </w:rPr>
              <w:t>concepts</w:t>
            </w:r>
            <w:r w:rsidRPr="00130427">
              <w:rPr>
                <w:rFonts w:asciiTheme="minorHAnsi" w:hAnsiTheme="minorHAnsi" w:cstheme="minorHAnsi"/>
                <w:color w:val="000000"/>
                <w:sz w:val="20"/>
                <w:szCs w:val="20"/>
                <w:shd w:val="clear" w:color="auto" w:fill="FFFFFF"/>
              </w:rPr>
              <w:t xml:space="preserve"> of proportional justice and distributive justice when there are imbalances or abuses of power between persons</w:t>
            </w:r>
          </w:p>
        </w:tc>
      </w:tr>
    </w:tbl>
    <w:p w:rsidR="001144C7" w:rsidRPr="009D3203" w:rsidRDefault="001144C7">
      <w:pPr>
        <w:spacing w:after="200" w:line="276" w:lineRule="auto"/>
      </w:pPr>
      <w:r>
        <w:rPr>
          <w:rFonts w:asciiTheme="minorHAnsi" w:hAnsiTheme="minorHAnsi" w:cstheme="minorHAnsi"/>
        </w:rPr>
        <w:br w:type="page"/>
      </w:r>
    </w:p>
    <w:p w:rsidR="0025174E" w:rsidRDefault="00C6010F" w:rsidP="005E31DA">
      <w:pPr>
        <w:pStyle w:val="Heading4"/>
        <w:spacing w:before="0"/>
        <w:rPr>
          <w:rFonts w:cstheme="minorHAnsi"/>
        </w:rPr>
      </w:pPr>
      <w:r w:rsidRPr="00807326">
        <w:rPr>
          <w:rFonts w:cstheme="minorHAnsi"/>
        </w:rPr>
        <w:lastRenderedPageBreak/>
        <w:t>S</w:t>
      </w:r>
      <w:r w:rsidR="001E0B11">
        <w:rPr>
          <w:rFonts w:cstheme="minorHAnsi"/>
        </w:rPr>
        <w:t>emester 2 – Unit 4 – Reason and culture</w:t>
      </w:r>
    </w:p>
    <w:p w:rsidR="00150CBF" w:rsidRPr="000D3A68" w:rsidRDefault="00150CBF" w:rsidP="00150CBF">
      <w:pPr>
        <w:rPr>
          <w:rFonts w:asciiTheme="minorHAnsi" w:hAnsiTheme="minorHAnsi" w:cstheme="minorHAnsi"/>
          <w:sz w:val="16"/>
          <w:szCs w:val="16"/>
          <w:lang w:val="en-GB" w:eastAsia="ja-JP"/>
        </w:rPr>
      </w:pPr>
    </w:p>
    <w:p w:rsidR="00150CBF" w:rsidRPr="00D124E8" w:rsidRDefault="00150CBF" w:rsidP="005E31DA">
      <w:pPr>
        <w:pStyle w:val="Heading4"/>
        <w:spacing w:before="0" w:after="80"/>
        <w:rPr>
          <w:rFonts w:asciiTheme="minorHAnsi" w:hAnsiTheme="minorHAnsi" w:cstheme="minorHAnsi"/>
          <w:sz w:val="20"/>
          <w:szCs w:val="20"/>
        </w:rPr>
      </w:pPr>
      <w:r w:rsidRPr="00D124E8">
        <w:rPr>
          <w:rFonts w:asciiTheme="minorHAnsi" w:hAnsiTheme="minorHAnsi" w:cstheme="minorHAnsi"/>
          <w:sz w:val="20"/>
          <w:szCs w:val="20"/>
        </w:rPr>
        <w:t xml:space="preserve">The </w:t>
      </w:r>
      <w:r w:rsidR="008172C7">
        <w:rPr>
          <w:rFonts w:asciiTheme="minorHAnsi" w:hAnsiTheme="minorHAnsi" w:cstheme="minorHAnsi"/>
          <w:sz w:val="20"/>
          <w:szCs w:val="20"/>
        </w:rPr>
        <w:t>k</w:t>
      </w:r>
      <w:r w:rsidRPr="00D124E8">
        <w:rPr>
          <w:rFonts w:asciiTheme="minorHAnsi" w:hAnsiTheme="minorHAnsi" w:cstheme="minorHAnsi"/>
          <w:sz w:val="20"/>
          <w:szCs w:val="20"/>
        </w:rPr>
        <w:t>ey teaching points are not pr</w:t>
      </w:r>
      <w:r w:rsidR="008172C7">
        <w:rPr>
          <w:rFonts w:asciiTheme="minorHAnsi" w:hAnsiTheme="minorHAnsi" w:cstheme="minorHAnsi"/>
          <w:sz w:val="20"/>
          <w:szCs w:val="20"/>
        </w:rPr>
        <w:t>e</w:t>
      </w:r>
      <w:r w:rsidRPr="00D124E8">
        <w:rPr>
          <w:rFonts w:asciiTheme="minorHAnsi" w:hAnsiTheme="minorHAnsi" w:cstheme="minorHAnsi"/>
          <w:sz w:val="20"/>
          <w:szCs w:val="20"/>
        </w:rPr>
        <w:t>scriptive and provide only one approach for teaching the unit content.</w:t>
      </w:r>
    </w:p>
    <w:tbl>
      <w:tblPr>
        <w:tblStyle w:val="TableGrid"/>
        <w:tblW w:w="9326" w:type="dxa"/>
        <w:tblInd w:w="-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4"/>
        <w:gridCol w:w="8332"/>
      </w:tblGrid>
      <w:tr w:rsidR="0025174E" w:rsidRPr="00D64274" w:rsidTr="00647DE3">
        <w:trPr>
          <w:tblHeader/>
        </w:trPr>
        <w:tc>
          <w:tcPr>
            <w:tcW w:w="994" w:type="dxa"/>
            <w:tcBorders>
              <w:bottom w:val="single" w:sz="6" w:space="0" w:color="D7C5E2" w:themeColor="accent4" w:themeTint="99"/>
              <w:right w:val="single" w:sz="4" w:space="0" w:color="FFFFFF" w:themeColor="background1"/>
            </w:tcBorders>
            <w:shd w:val="clear" w:color="auto" w:fill="BD9FCF" w:themeFill="accent4"/>
            <w:vAlign w:val="center"/>
            <w:hideMark/>
          </w:tcPr>
          <w:p w:rsidR="0025174E" w:rsidRPr="00D64274" w:rsidRDefault="0025174E" w:rsidP="0025174E">
            <w:pPr>
              <w:spacing w:before="120" w:after="120"/>
              <w:jc w:val="center"/>
              <w:rPr>
                <w:rFonts w:asciiTheme="minorHAnsi" w:hAnsiTheme="minorHAnsi" w:cstheme="minorHAnsi"/>
                <w:b/>
                <w:color w:val="FFFFFF" w:themeColor="background1"/>
                <w:sz w:val="20"/>
                <w:szCs w:val="20"/>
                <w:lang w:eastAsia="en-US"/>
              </w:rPr>
            </w:pPr>
            <w:r w:rsidRPr="00D64274">
              <w:rPr>
                <w:rFonts w:asciiTheme="minorHAnsi" w:hAnsiTheme="minorHAnsi" w:cstheme="minorHAnsi"/>
                <w:b/>
                <w:color w:val="FFFFFF" w:themeColor="background1"/>
                <w:sz w:val="20"/>
                <w:szCs w:val="20"/>
                <w:lang w:eastAsia="en-US"/>
              </w:rPr>
              <w:t>Week</w:t>
            </w:r>
          </w:p>
        </w:tc>
        <w:tc>
          <w:tcPr>
            <w:tcW w:w="8332" w:type="dxa"/>
            <w:tcBorders>
              <w:left w:val="single" w:sz="4" w:space="0" w:color="FFFFFF" w:themeColor="background1"/>
              <w:bottom w:val="single" w:sz="6" w:space="0" w:color="D7C5E2" w:themeColor="accent4" w:themeTint="99"/>
            </w:tcBorders>
            <w:shd w:val="clear" w:color="auto" w:fill="BD9FCF" w:themeFill="accent4"/>
            <w:vAlign w:val="center"/>
            <w:hideMark/>
          </w:tcPr>
          <w:p w:rsidR="0025174E" w:rsidRPr="00D64274" w:rsidRDefault="0025174E" w:rsidP="0025174E">
            <w:pPr>
              <w:spacing w:before="120" w:after="120"/>
              <w:jc w:val="center"/>
              <w:rPr>
                <w:rFonts w:asciiTheme="minorHAnsi" w:hAnsiTheme="minorHAnsi" w:cstheme="minorHAnsi"/>
                <w:b/>
                <w:color w:val="FFFFFF" w:themeColor="background1"/>
                <w:sz w:val="20"/>
                <w:szCs w:val="20"/>
                <w:lang w:eastAsia="en-US"/>
              </w:rPr>
            </w:pPr>
            <w:r w:rsidRPr="00D64274">
              <w:rPr>
                <w:rFonts w:asciiTheme="minorHAnsi" w:hAnsiTheme="minorHAnsi" w:cstheme="minorHAnsi"/>
                <w:b/>
                <w:color w:val="FFFFFF" w:themeColor="background1"/>
                <w:sz w:val="20"/>
                <w:szCs w:val="20"/>
                <w:lang w:eastAsia="en-US"/>
              </w:rPr>
              <w:t>Key teaching points</w:t>
            </w:r>
          </w:p>
        </w:tc>
      </w:tr>
      <w:tr w:rsidR="0025174E" w:rsidRPr="00D64274" w:rsidTr="00647DE3">
        <w:tc>
          <w:tcPr>
            <w:tcW w:w="994"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hideMark/>
          </w:tcPr>
          <w:p w:rsidR="0025174E" w:rsidRPr="00D64274" w:rsidRDefault="00A22800" w:rsidP="004B3C8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r w:rsidR="004B3C84">
              <w:rPr>
                <w:rFonts w:asciiTheme="minorHAnsi" w:hAnsiTheme="minorHAnsi" w:cstheme="minorHAnsi"/>
                <w:sz w:val="20"/>
                <w:szCs w:val="20"/>
                <w:lang w:eastAsia="en-US"/>
              </w:rPr>
              <w:t>–</w:t>
            </w:r>
            <w:r>
              <w:rPr>
                <w:rFonts w:asciiTheme="minorHAnsi" w:hAnsiTheme="minorHAnsi" w:cstheme="minorHAnsi"/>
                <w:sz w:val="20"/>
                <w:szCs w:val="20"/>
                <w:lang w:eastAsia="en-US"/>
              </w:rPr>
              <w:t>2</w:t>
            </w:r>
          </w:p>
        </w:tc>
        <w:tc>
          <w:tcPr>
            <w:tcW w:w="833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rsidR="00263964" w:rsidRDefault="00D06EAE" w:rsidP="00276D72">
            <w:pPr>
              <w:tabs>
                <w:tab w:val="left" w:pos="406"/>
              </w:tabs>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Unit content</w:t>
            </w:r>
          </w:p>
          <w:p w:rsidR="000D33DE" w:rsidRPr="00992010" w:rsidRDefault="000D33DE" w:rsidP="00276D72">
            <w:pPr>
              <w:numPr>
                <w:ilvl w:val="0"/>
                <w:numId w:val="4"/>
              </w:numPr>
              <w:tabs>
                <w:tab w:val="left" w:pos="406"/>
              </w:tabs>
              <w:ind w:left="0" w:firstLine="0"/>
              <w:rPr>
                <w:rFonts w:asciiTheme="minorHAnsi" w:hAnsiTheme="minorHAnsi" w:cs="Arial"/>
                <w:sz w:val="20"/>
                <w:szCs w:val="20"/>
              </w:rPr>
            </w:pPr>
            <w:r w:rsidRPr="00992010">
              <w:rPr>
                <w:rFonts w:asciiTheme="minorHAnsi" w:hAnsiTheme="minorHAnsi" w:cs="Arial"/>
                <w:sz w:val="20"/>
                <w:szCs w:val="20"/>
              </w:rPr>
              <w:t>identifying the formal fallacies of denying the antecedent and affirming the consequent</w:t>
            </w:r>
          </w:p>
          <w:p w:rsidR="00435DA8" w:rsidRPr="00992010" w:rsidRDefault="00435DA8" w:rsidP="00276D72">
            <w:pPr>
              <w:numPr>
                <w:ilvl w:val="0"/>
                <w:numId w:val="4"/>
              </w:numPr>
              <w:ind w:left="410" w:hanging="410"/>
              <w:rPr>
                <w:rFonts w:asciiTheme="minorHAnsi" w:hAnsiTheme="minorHAnsi" w:cs="Arial"/>
                <w:sz w:val="20"/>
                <w:szCs w:val="20"/>
              </w:rPr>
            </w:pPr>
            <w:r w:rsidRPr="00992010">
              <w:rPr>
                <w:rFonts w:asciiTheme="minorHAnsi" w:hAnsiTheme="minorHAnsi" w:cs="Arial"/>
                <w:sz w:val="20"/>
                <w:szCs w:val="20"/>
              </w:rPr>
              <w:t xml:space="preserve">identifying some major informal fallacies, including the genetic fallacy, </w:t>
            </w:r>
            <w:r w:rsidRPr="00E8214F">
              <w:rPr>
                <w:rFonts w:asciiTheme="minorHAnsi" w:hAnsiTheme="minorHAnsi" w:cs="Arial"/>
                <w:sz w:val="20"/>
                <w:szCs w:val="20"/>
              </w:rPr>
              <w:t>ad hominem</w:t>
            </w:r>
            <w:r w:rsidRPr="00992010">
              <w:rPr>
                <w:rFonts w:asciiTheme="minorHAnsi" w:hAnsiTheme="minorHAnsi" w:cs="Arial"/>
                <w:sz w:val="20"/>
                <w:szCs w:val="20"/>
              </w:rPr>
              <w:t xml:space="preserve"> arguments, hasty generalisation, argument from irrelevant authority, argument from ignorance and equivocation</w:t>
            </w:r>
          </w:p>
          <w:p w:rsidR="000D33DE" w:rsidRPr="00992010" w:rsidRDefault="000D33DE" w:rsidP="00276D72">
            <w:pPr>
              <w:numPr>
                <w:ilvl w:val="0"/>
                <w:numId w:val="4"/>
              </w:numPr>
              <w:ind w:left="410" w:hanging="410"/>
              <w:rPr>
                <w:rFonts w:asciiTheme="minorHAnsi" w:hAnsiTheme="minorHAnsi" w:cs="Arial"/>
                <w:sz w:val="20"/>
                <w:szCs w:val="20"/>
              </w:rPr>
            </w:pPr>
            <w:r w:rsidRPr="00992010">
              <w:rPr>
                <w:rFonts w:asciiTheme="minorHAnsi" w:hAnsiTheme="minorHAnsi" w:cs="Arial"/>
                <w:sz w:val="20"/>
                <w:szCs w:val="20"/>
              </w:rPr>
              <w:t>distinguishing between strong and weak arguments, written in natural language, in terms of inferential strength and cogency</w:t>
            </w:r>
          </w:p>
          <w:p w:rsidR="000F3EBE" w:rsidRPr="00567B93" w:rsidRDefault="000F3EBE" w:rsidP="00276D72">
            <w:pPr>
              <w:tabs>
                <w:tab w:val="left" w:pos="406"/>
              </w:tabs>
              <w:rPr>
                <w:rFonts w:asciiTheme="minorHAnsi" w:hAnsiTheme="minorHAnsi" w:cstheme="minorHAnsi"/>
                <w:b/>
                <w:sz w:val="8"/>
                <w:szCs w:val="8"/>
              </w:rPr>
            </w:pPr>
          </w:p>
          <w:p w:rsidR="000F3EBE" w:rsidRPr="00D64274" w:rsidRDefault="000F3EBE" w:rsidP="00276D72">
            <w:pPr>
              <w:tabs>
                <w:tab w:val="left" w:pos="406"/>
              </w:tabs>
              <w:rPr>
                <w:rFonts w:asciiTheme="minorHAnsi" w:hAnsiTheme="minorHAnsi" w:cstheme="minorHAnsi"/>
                <w:b/>
                <w:sz w:val="20"/>
                <w:szCs w:val="20"/>
              </w:rPr>
            </w:pPr>
            <w:r w:rsidRPr="00D64274">
              <w:rPr>
                <w:rFonts w:asciiTheme="minorHAnsi" w:hAnsiTheme="minorHAnsi" w:cstheme="minorHAnsi"/>
                <w:b/>
                <w:sz w:val="20"/>
                <w:szCs w:val="20"/>
              </w:rPr>
              <w:t>Key teaching points</w:t>
            </w:r>
          </w:p>
          <w:p w:rsidR="009D3203" w:rsidRDefault="009D3203" w:rsidP="00276D72">
            <w:pPr>
              <w:tabs>
                <w:tab w:val="left" w:pos="406"/>
              </w:tabs>
              <w:rPr>
                <w:rFonts w:asciiTheme="minorHAnsi" w:hAnsiTheme="minorHAnsi" w:cstheme="minorHAnsi"/>
                <w:sz w:val="20"/>
                <w:szCs w:val="20"/>
              </w:rPr>
            </w:pPr>
            <w:r>
              <w:rPr>
                <w:rFonts w:asciiTheme="minorHAnsi" w:hAnsiTheme="minorHAnsi" w:cstheme="minorHAnsi"/>
                <w:sz w:val="20"/>
                <w:szCs w:val="20"/>
              </w:rPr>
              <w:t xml:space="preserve">Comparing the form of formal fallacies to the form of </w:t>
            </w:r>
            <w:r w:rsidRPr="00E8214F">
              <w:rPr>
                <w:rFonts w:asciiTheme="minorHAnsi" w:hAnsiTheme="minorHAnsi" w:cstheme="minorHAnsi"/>
                <w:sz w:val="20"/>
                <w:szCs w:val="20"/>
              </w:rPr>
              <w:t>modus ponens</w:t>
            </w:r>
            <w:r>
              <w:rPr>
                <w:rFonts w:asciiTheme="minorHAnsi" w:hAnsiTheme="minorHAnsi" w:cstheme="minorHAnsi"/>
                <w:sz w:val="20"/>
                <w:szCs w:val="20"/>
              </w:rPr>
              <w:t xml:space="preserve"> and </w:t>
            </w:r>
            <w:r w:rsidRPr="00E8214F">
              <w:rPr>
                <w:rFonts w:asciiTheme="minorHAnsi" w:hAnsiTheme="minorHAnsi" w:cstheme="minorHAnsi"/>
                <w:sz w:val="20"/>
                <w:szCs w:val="20"/>
              </w:rPr>
              <w:t>modus tollens</w:t>
            </w:r>
          </w:p>
          <w:p w:rsidR="009D3203" w:rsidRDefault="009D3203" w:rsidP="00276D72">
            <w:pPr>
              <w:tabs>
                <w:tab w:val="left" w:pos="406"/>
              </w:tabs>
              <w:rPr>
                <w:rFonts w:asciiTheme="minorHAnsi" w:hAnsiTheme="minorHAnsi" w:cstheme="minorHAnsi"/>
                <w:sz w:val="20"/>
                <w:szCs w:val="20"/>
              </w:rPr>
            </w:pPr>
            <w:r>
              <w:rPr>
                <w:rFonts w:asciiTheme="minorHAnsi" w:hAnsiTheme="minorHAnsi" w:cstheme="minorHAnsi"/>
                <w:sz w:val="20"/>
                <w:szCs w:val="20"/>
              </w:rPr>
              <w:t>Practical examples of each informal fallacy</w:t>
            </w:r>
          </w:p>
          <w:p w:rsidR="009D3203" w:rsidRDefault="009D3203" w:rsidP="00276D72">
            <w:pPr>
              <w:tabs>
                <w:tab w:val="left" w:pos="406"/>
              </w:tabs>
              <w:rPr>
                <w:rFonts w:asciiTheme="minorHAnsi" w:hAnsiTheme="minorHAnsi" w:cstheme="minorHAnsi"/>
                <w:sz w:val="20"/>
                <w:szCs w:val="20"/>
              </w:rPr>
            </w:pPr>
            <w:r>
              <w:rPr>
                <w:rFonts w:asciiTheme="minorHAnsi" w:hAnsiTheme="minorHAnsi" w:cstheme="minorHAnsi"/>
                <w:sz w:val="20"/>
                <w:szCs w:val="20"/>
              </w:rPr>
              <w:t>Examples of a range of arguments in order to evaluate:</w:t>
            </w:r>
          </w:p>
          <w:p w:rsidR="009D3203" w:rsidRDefault="009D3203" w:rsidP="00647DE3">
            <w:pPr>
              <w:pStyle w:val="ListParagraph"/>
              <w:numPr>
                <w:ilvl w:val="0"/>
                <w:numId w:val="25"/>
              </w:numPr>
              <w:ind w:left="410" w:hanging="410"/>
              <w:rPr>
                <w:rFonts w:asciiTheme="minorHAnsi" w:hAnsiTheme="minorHAnsi" w:cstheme="minorHAnsi"/>
                <w:sz w:val="20"/>
                <w:szCs w:val="20"/>
              </w:rPr>
            </w:pPr>
            <w:r>
              <w:rPr>
                <w:rFonts w:asciiTheme="minorHAnsi" w:hAnsiTheme="minorHAnsi" w:cstheme="minorHAnsi"/>
                <w:sz w:val="20"/>
                <w:szCs w:val="20"/>
              </w:rPr>
              <w:t>the acceptabil</w:t>
            </w:r>
            <w:r w:rsidR="0079697E">
              <w:rPr>
                <w:rFonts w:asciiTheme="minorHAnsi" w:hAnsiTheme="minorHAnsi" w:cstheme="minorHAnsi"/>
                <w:sz w:val="20"/>
                <w:szCs w:val="20"/>
              </w:rPr>
              <w:t xml:space="preserve">ity of the premises (acceptable, moderately acceptable, </w:t>
            </w:r>
            <w:r>
              <w:rPr>
                <w:rFonts w:asciiTheme="minorHAnsi" w:hAnsiTheme="minorHAnsi" w:cstheme="minorHAnsi"/>
                <w:sz w:val="20"/>
                <w:szCs w:val="20"/>
              </w:rPr>
              <w:t>not acceptable)</w:t>
            </w:r>
          </w:p>
          <w:p w:rsidR="009D3203" w:rsidRDefault="009D3203" w:rsidP="00647DE3">
            <w:pPr>
              <w:pStyle w:val="ListParagraph"/>
              <w:numPr>
                <w:ilvl w:val="0"/>
                <w:numId w:val="25"/>
              </w:numPr>
              <w:ind w:left="410" w:hanging="410"/>
              <w:rPr>
                <w:rFonts w:asciiTheme="minorHAnsi" w:hAnsiTheme="minorHAnsi" w:cstheme="minorHAnsi"/>
                <w:sz w:val="20"/>
                <w:szCs w:val="20"/>
              </w:rPr>
            </w:pPr>
            <w:r>
              <w:rPr>
                <w:rFonts w:asciiTheme="minorHAnsi" w:hAnsiTheme="minorHAnsi" w:cstheme="minorHAnsi"/>
                <w:sz w:val="20"/>
                <w:szCs w:val="20"/>
              </w:rPr>
              <w:t>the str</w:t>
            </w:r>
            <w:r w:rsidR="0079697E">
              <w:rPr>
                <w:rFonts w:asciiTheme="minorHAnsi" w:hAnsiTheme="minorHAnsi" w:cstheme="minorHAnsi"/>
                <w:sz w:val="20"/>
                <w:szCs w:val="20"/>
              </w:rPr>
              <w:t xml:space="preserve">ength of the inference(s) (weak, moderate, strong, </w:t>
            </w:r>
            <w:r>
              <w:rPr>
                <w:rFonts w:asciiTheme="minorHAnsi" w:hAnsiTheme="minorHAnsi" w:cstheme="minorHAnsi"/>
                <w:sz w:val="20"/>
                <w:szCs w:val="20"/>
              </w:rPr>
              <w:t>deductively valid)</w:t>
            </w:r>
          </w:p>
          <w:p w:rsidR="009D3203" w:rsidRPr="000D5CAB" w:rsidRDefault="009D3203" w:rsidP="00647DE3">
            <w:pPr>
              <w:numPr>
                <w:ilvl w:val="0"/>
                <w:numId w:val="25"/>
              </w:numPr>
              <w:ind w:left="410" w:hanging="410"/>
              <w:rPr>
                <w:rFonts w:asciiTheme="minorHAnsi" w:hAnsiTheme="minorHAnsi" w:cstheme="minorHAnsi"/>
                <w:sz w:val="20"/>
                <w:szCs w:val="20"/>
              </w:rPr>
            </w:pPr>
            <w:r>
              <w:rPr>
                <w:rFonts w:asciiTheme="minorHAnsi" w:hAnsiTheme="minorHAnsi" w:cstheme="minorHAnsi"/>
                <w:sz w:val="20"/>
                <w:szCs w:val="20"/>
              </w:rPr>
              <w:t>the cogency or overall judg</w:t>
            </w:r>
            <w:r w:rsidR="008172C7">
              <w:rPr>
                <w:rFonts w:asciiTheme="minorHAnsi" w:hAnsiTheme="minorHAnsi" w:cstheme="minorHAnsi"/>
                <w:sz w:val="20"/>
                <w:szCs w:val="20"/>
              </w:rPr>
              <w:t>e</w:t>
            </w:r>
            <w:r>
              <w:rPr>
                <w:rFonts w:asciiTheme="minorHAnsi" w:hAnsiTheme="minorHAnsi" w:cstheme="minorHAnsi"/>
                <w:sz w:val="20"/>
                <w:szCs w:val="20"/>
              </w:rPr>
              <w:t>ment of the way the premises and the inferences work together to put forward a  persuasive argument</w:t>
            </w:r>
          </w:p>
          <w:p w:rsidR="009D3203" w:rsidRPr="00D64274" w:rsidRDefault="009D3203" w:rsidP="00276D72">
            <w:pPr>
              <w:tabs>
                <w:tab w:val="left" w:pos="406"/>
              </w:tabs>
              <w:rPr>
                <w:rFonts w:asciiTheme="minorHAnsi" w:hAnsiTheme="minorHAnsi" w:cstheme="minorHAnsi"/>
                <w:sz w:val="20"/>
                <w:szCs w:val="20"/>
              </w:rPr>
            </w:pPr>
            <w:r>
              <w:rPr>
                <w:rFonts w:asciiTheme="minorHAnsi" w:hAnsiTheme="minorHAnsi" w:cstheme="minorHAnsi"/>
                <w:sz w:val="20"/>
                <w:szCs w:val="20"/>
              </w:rPr>
              <w:t>The concept of cogency (argument persuasiveness) as a product of inferential strength and the acceptability of the premises</w:t>
            </w:r>
          </w:p>
        </w:tc>
      </w:tr>
      <w:tr w:rsidR="0025174E" w:rsidRPr="00D64274" w:rsidTr="00647DE3">
        <w:tc>
          <w:tcPr>
            <w:tcW w:w="994"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hideMark/>
          </w:tcPr>
          <w:p w:rsidR="0025174E" w:rsidRPr="00D64274" w:rsidRDefault="00A22800" w:rsidP="004B3C8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r w:rsidR="004B3C84">
              <w:rPr>
                <w:rFonts w:asciiTheme="minorHAnsi" w:hAnsiTheme="minorHAnsi" w:cstheme="minorHAnsi"/>
                <w:sz w:val="20"/>
                <w:szCs w:val="20"/>
                <w:lang w:eastAsia="en-US"/>
              </w:rPr>
              <w:t>–</w:t>
            </w:r>
            <w:r>
              <w:rPr>
                <w:rFonts w:asciiTheme="minorHAnsi" w:hAnsiTheme="minorHAnsi" w:cstheme="minorHAnsi"/>
                <w:sz w:val="20"/>
                <w:szCs w:val="20"/>
                <w:lang w:eastAsia="en-US"/>
              </w:rPr>
              <w:t>5</w:t>
            </w:r>
          </w:p>
        </w:tc>
        <w:tc>
          <w:tcPr>
            <w:tcW w:w="833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rsidR="00263964" w:rsidRDefault="00D06EAE" w:rsidP="00276D72">
            <w:pPr>
              <w:tabs>
                <w:tab w:val="left" w:pos="406"/>
              </w:tabs>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Unit content</w:t>
            </w:r>
          </w:p>
          <w:p w:rsidR="00EC46B3" w:rsidRPr="00CB4A68" w:rsidRDefault="009F5018" w:rsidP="00276D72">
            <w:pPr>
              <w:numPr>
                <w:ilvl w:val="0"/>
                <w:numId w:val="4"/>
              </w:numPr>
              <w:tabs>
                <w:tab w:val="left" w:pos="406"/>
              </w:tabs>
              <w:ind w:left="0" w:firstLine="0"/>
              <w:rPr>
                <w:rFonts w:asciiTheme="minorHAnsi" w:hAnsiTheme="minorHAnsi" w:cs="Arial"/>
                <w:sz w:val="20"/>
                <w:szCs w:val="20"/>
              </w:rPr>
            </w:pPr>
            <w:r>
              <w:rPr>
                <w:rFonts w:asciiTheme="minorHAnsi" w:hAnsiTheme="minorHAnsi" w:cs="Arial"/>
                <w:sz w:val="20"/>
                <w:szCs w:val="20"/>
              </w:rPr>
              <w:t>t</w:t>
            </w:r>
            <w:r w:rsidR="00EC46B3" w:rsidRPr="00CB4A68">
              <w:rPr>
                <w:rFonts w:asciiTheme="minorHAnsi" w:hAnsiTheme="minorHAnsi" w:cs="Arial"/>
                <w:sz w:val="20"/>
                <w:szCs w:val="20"/>
              </w:rPr>
              <w:t>he role of metaphor and analogy in inquiry</w:t>
            </w:r>
          </w:p>
          <w:p w:rsidR="00F83843" w:rsidRPr="00F83843" w:rsidRDefault="00F83843" w:rsidP="00276D72">
            <w:pPr>
              <w:numPr>
                <w:ilvl w:val="0"/>
                <w:numId w:val="4"/>
              </w:numPr>
              <w:tabs>
                <w:tab w:val="left" w:pos="406"/>
              </w:tabs>
              <w:autoSpaceDE w:val="0"/>
              <w:autoSpaceDN w:val="0"/>
              <w:adjustRightInd w:val="0"/>
              <w:ind w:left="0" w:firstLine="0"/>
              <w:rPr>
                <w:rFonts w:asciiTheme="minorHAnsi" w:hAnsiTheme="minorHAnsi" w:cstheme="minorHAnsi"/>
                <w:color w:val="000000" w:themeColor="text1"/>
                <w:sz w:val="20"/>
                <w:szCs w:val="20"/>
              </w:rPr>
            </w:pPr>
            <w:r w:rsidRPr="00F83843">
              <w:rPr>
                <w:rFonts w:asciiTheme="minorHAnsi" w:hAnsiTheme="minorHAnsi" w:cs="Arial"/>
                <w:sz w:val="20"/>
                <w:szCs w:val="20"/>
              </w:rPr>
              <w:t>the use of observation, hypotheses and theories in constructing explanations</w:t>
            </w:r>
          </w:p>
          <w:p w:rsidR="00DA6ABC" w:rsidRDefault="00DA6ABC" w:rsidP="00276D72">
            <w:pPr>
              <w:numPr>
                <w:ilvl w:val="0"/>
                <w:numId w:val="4"/>
              </w:numPr>
              <w:tabs>
                <w:tab w:val="left" w:pos="406"/>
              </w:tabs>
              <w:ind w:left="0" w:firstLine="0"/>
              <w:rPr>
                <w:rFonts w:asciiTheme="minorHAnsi" w:hAnsiTheme="minorHAnsi" w:cs="Arial"/>
                <w:sz w:val="20"/>
                <w:szCs w:val="20"/>
              </w:rPr>
            </w:pPr>
            <w:r w:rsidRPr="00F83843">
              <w:rPr>
                <w:rFonts w:asciiTheme="minorHAnsi" w:hAnsiTheme="minorHAnsi" w:cs="Arial"/>
                <w:sz w:val="20"/>
                <w:szCs w:val="20"/>
              </w:rPr>
              <w:t>the concept of interpretation</w:t>
            </w:r>
          </w:p>
          <w:p w:rsidR="00DA6ABC" w:rsidRPr="00F83843" w:rsidRDefault="00DA6ABC" w:rsidP="00276D72">
            <w:pPr>
              <w:numPr>
                <w:ilvl w:val="0"/>
                <w:numId w:val="4"/>
              </w:numPr>
              <w:ind w:left="410" w:hanging="410"/>
              <w:rPr>
                <w:rFonts w:asciiTheme="minorHAnsi" w:hAnsiTheme="minorHAnsi" w:cs="Arial"/>
                <w:sz w:val="20"/>
                <w:szCs w:val="20"/>
              </w:rPr>
            </w:pPr>
            <w:r w:rsidRPr="00276D72">
              <w:rPr>
                <w:rFonts w:asciiTheme="minorHAnsi" w:hAnsiTheme="minorHAnsi" w:cstheme="minorHAnsi"/>
                <w:sz w:val="20"/>
                <w:szCs w:val="20"/>
              </w:rPr>
              <w:t>criter</w:t>
            </w:r>
            <w:r w:rsidR="00FB6F39" w:rsidRPr="00276D72">
              <w:rPr>
                <w:rFonts w:asciiTheme="minorHAnsi" w:hAnsiTheme="minorHAnsi" w:cstheme="minorHAnsi"/>
                <w:sz w:val="20"/>
                <w:szCs w:val="20"/>
              </w:rPr>
              <w:t>ia</w:t>
            </w:r>
            <w:r w:rsidR="00FB6F39">
              <w:rPr>
                <w:rFonts w:asciiTheme="minorHAnsi" w:hAnsiTheme="minorHAnsi" w:cs="Arial"/>
                <w:sz w:val="20"/>
                <w:szCs w:val="20"/>
              </w:rPr>
              <w:t xml:space="preserve"> for good interpretations, including</w:t>
            </w:r>
            <w:r w:rsidRPr="00F83843">
              <w:rPr>
                <w:rFonts w:asciiTheme="minorHAnsi" w:hAnsiTheme="minorHAnsi" w:cs="Arial"/>
                <w:sz w:val="20"/>
                <w:szCs w:val="20"/>
              </w:rPr>
              <w:t xml:space="preserve"> coherence, consistency, comprehensiveness and consilience</w:t>
            </w:r>
          </w:p>
          <w:p w:rsidR="00F83843" w:rsidRPr="00042BB7" w:rsidRDefault="00F83843" w:rsidP="00276D72">
            <w:pPr>
              <w:numPr>
                <w:ilvl w:val="0"/>
                <w:numId w:val="4"/>
              </w:numPr>
              <w:tabs>
                <w:tab w:val="left" w:pos="406"/>
              </w:tabs>
              <w:ind w:left="0" w:firstLine="0"/>
              <w:rPr>
                <w:rFonts w:asciiTheme="minorHAnsi" w:hAnsiTheme="minorHAnsi" w:cs="Arial"/>
                <w:sz w:val="20"/>
                <w:szCs w:val="20"/>
              </w:rPr>
            </w:pPr>
            <w:r w:rsidRPr="00F83843">
              <w:rPr>
                <w:rFonts w:asciiTheme="minorHAnsi" w:hAnsiTheme="minorHAnsi" w:cs="Arial"/>
                <w:bCs/>
                <w:sz w:val="20"/>
                <w:szCs w:val="20"/>
              </w:rPr>
              <w:t xml:space="preserve">types of </w:t>
            </w:r>
            <w:r w:rsidR="00271E2D">
              <w:rPr>
                <w:rFonts w:asciiTheme="minorHAnsi" w:hAnsiTheme="minorHAnsi" w:cs="Arial"/>
                <w:bCs/>
                <w:sz w:val="20"/>
                <w:szCs w:val="20"/>
              </w:rPr>
              <w:t>i</w:t>
            </w:r>
            <w:r w:rsidRPr="00F83843">
              <w:rPr>
                <w:rFonts w:asciiTheme="minorHAnsi" w:hAnsiTheme="minorHAnsi" w:cs="Arial"/>
                <w:bCs/>
                <w:sz w:val="20"/>
                <w:szCs w:val="20"/>
              </w:rPr>
              <w:t>nquiry: hermeneutics</w:t>
            </w:r>
          </w:p>
          <w:p w:rsidR="00F71C67" w:rsidRPr="00F71C67" w:rsidRDefault="00F71C67" w:rsidP="00276D72">
            <w:pPr>
              <w:numPr>
                <w:ilvl w:val="0"/>
                <w:numId w:val="4"/>
              </w:numPr>
              <w:tabs>
                <w:tab w:val="left" w:pos="406"/>
              </w:tabs>
              <w:ind w:left="0" w:firstLine="0"/>
              <w:rPr>
                <w:rFonts w:asciiTheme="minorHAnsi" w:hAnsiTheme="minorHAnsi" w:cs="Arial"/>
                <w:sz w:val="20"/>
                <w:szCs w:val="20"/>
              </w:rPr>
            </w:pPr>
            <w:r w:rsidRPr="00F71C67">
              <w:rPr>
                <w:rFonts w:asciiTheme="minorHAnsi" w:hAnsiTheme="minorHAnsi" w:cs="Arial"/>
                <w:sz w:val="20"/>
                <w:szCs w:val="20"/>
              </w:rPr>
              <w:t>imagination as a necessary element in interpretation</w:t>
            </w:r>
          </w:p>
          <w:p w:rsidR="00042BB7" w:rsidRPr="00825EB6" w:rsidRDefault="00042BB7" w:rsidP="00276D72">
            <w:pPr>
              <w:numPr>
                <w:ilvl w:val="0"/>
                <w:numId w:val="4"/>
              </w:numPr>
              <w:tabs>
                <w:tab w:val="left" w:pos="406"/>
              </w:tabs>
              <w:ind w:left="0" w:firstLine="0"/>
              <w:rPr>
                <w:rFonts w:asciiTheme="minorHAnsi" w:hAnsiTheme="minorHAnsi" w:cs="Arial"/>
                <w:sz w:val="20"/>
                <w:szCs w:val="20"/>
              </w:rPr>
            </w:pPr>
            <w:r>
              <w:rPr>
                <w:rFonts w:asciiTheme="minorHAnsi" w:hAnsiTheme="minorHAnsi" w:cs="Arial"/>
                <w:bCs/>
                <w:sz w:val="20"/>
                <w:szCs w:val="20"/>
              </w:rPr>
              <w:t>the ideas of truth, representation and reality, and their interrelationship</w:t>
            </w:r>
          </w:p>
          <w:p w:rsidR="00825EB6" w:rsidRPr="00825EB6" w:rsidRDefault="00825EB6" w:rsidP="00276D72">
            <w:pPr>
              <w:numPr>
                <w:ilvl w:val="0"/>
                <w:numId w:val="4"/>
              </w:numPr>
              <w:tabs>
                <w:tab w:val="left" w:pos="406"/>
              </w:tabs>
              <w:ind w:left="0" w:firstLine="0"/>
              <w:rPr>
                <w:rFonts w:asciiTheme="minorHAnsi" w:hAnsiTheme="minorHAnsi" w:cs="Arial"/>
                <w:sz w:val="20"/>
                <w:szCs w:val="20"/>
              </w:rPr>
            </w:pPr>
            <w:r w:rsidRPr="00825EB6">
              <w:rPr>
                <w:rFonts w:asciiTheme="minorHAnsi" w:hAnsiTheme="minorHAnsi" w:cs="Arial"/>
                <w:sz w:val="20"/>
                <w:szCs w:val="20"/>
              </w:rPr>
              <w:t>the question of objectivity and subjectivity</w:t>
            </w:r>
          </w:p>
          <w:p w:rsidR="00EC46B3" w:rsidRPr="00313C30" w:rsidRDefault="00EC46B3" w:rsidP="00276D72">
            <w:pPr>
              <w:numPr>
                <w:ilvl w:val="0"/>
                <w:numId w:val="4"/>
              </w:numPr>
              <w:tabs>
                <w:tab w:val="left" w:pos="406"/>
              </w:tabs>
              <w:ind w:left="0" w:firstLine="0"/>
              <w:rPr>
                <w:rFonts w:asciiTheme="minorHAnsi" w:hAnsiTheme="minorHAnsi" w:cs="Arial"/>
                <w:sz w:val="20"/>
                <w:szCs w:val="20"/>
              </w:rPr>
            </w:pPr>
            <w:r w:rsidRPr="00313C30">
              <w:rPr>
                <w:rFonts w:asciiTheme="minorHAnsi" w:hAnsiTheme="minorHAnsi" w:cs="Arial"/>
                <w:sz w:val="20"/>
                <w:szCs w:val="20"/>
              </w:rPr>
              <w:t xml:space="preserve">disputes about realism and the limits of interpretation, including modernism and </w:t>
            </w:r>
            <w:r w:rsidR="00276D72">
              <w:rPr>
                <w:rFonts w:asciiTheme="minorHAnsi" w:hAnsiTheme="minorHAnsi" w:cs="Arial"/>
                <w:sz w:val="20"/>
                <w:szCs w:val="20"/>
              </w:rPr>
              <w:tab/>
            </w:r>
            <w:r w:rsidRPr="00313C30">
              <w:rPr>
                <w:rFonts w:asciiTheme="minorHAnsi" w:hAnsiTheme="minorHAnsi" w:cs="Arial"/>
                <w:sz w:val="20"/>
                <w:szCs w:val="20"/>
              </w:rPr>
              <w:t>postmodernism</w:t>
            </w:r>
          </w:p>
          <w:p w:rsidR="00B60B07" w:rsidRPr="00567B93" w:rsidRDefault="00B60B07" w:rsidP="00276D72">
            <w:pPr>
              <w:tabs>
                <w:tab w:val="left" w:pos="406"/>
              </w:tabs>
              <w:rPr>
                <w:rFonts w:asciiTheme="minorHAnsi" w:hAnsiTheme="minorHAnsi" w:cstheme="minorHAnsi"/>
                <w:b/>
                <w:sz w:val="8"/>
                <w:szCs w:val="8"/>
              </w:rPr>
            </w:pPr>
          </w:p>
          <w:p w:rsidR="00B60B07" w:rsidRPr="00D64274" w:rsidRDefault="00B60B07" w:rsidP="00276D72">
            <w:pPr>
              <w:tabs>
                <w:tab w:val="left" w:pos="406"/>
              </w:tabs>
              <w:rPr>
                <w:rFonts w:asciiTheme="minorHAnsi" w:hAnsiTheme="minorHAnsi" w:cstheme="minorHAnsi"/>
                <w:b/>
                <w:sz w:val="20"/>
                <w:szCs w:val="20"/>
              </w:rPr>
            </w:pPr>
            <w:r>
              <w:rPr>
                <w:rFonts w:asciiTheme="minorHAnsi" w:hAnsiTheme="minorHAnsi" w:cstheme="minorHAnsi"/>
                <w:b/>
                <w:sz w:val="20"/>
                <w:szCs w:val="20"/>
              </w:rPr>
              <w:t>Task</w:t>
            </w:r>
            <w:r w:rsidRPr="00D64274">
              <w:rPr>
                <w:rFonts w:asciiTheme="minorHAnsi" w:hAnsiTheme="minorHAnsi" w:cstheme="minorHAnsi"/>
                <w:b/>
                <w:sz w:val="20"/>
                <w:szCs w:val="20"/>
              </w:rPr>
              <w:t xml:space="preserve"> 5</w:t>
            </w:r>
            <w:r w:rsidR="00BC264D">
              <w:rPr>
                <w:rFonts w:asciiTheme="minorHAnsi" w:hAnsiTheme="minorHAnsi" w:cstheme="minorHAnsi"/>
                <w:b/>
                <w:sz w:val="20"/>
                <w:szCs w:val="20"/>
              </w:rPr>
              <w:t>:</w:t>
            </w:r>
            <w:r>
              <w:rPr>
                <w:rFonts w:asciiTheme="minorHAnsi" w:hAnsiTheme="minorHAnsi" w:cstheme="minorHAnsi"/>
                <w:b/>
                <w:sz w:val="20"/>
                <w:szCs w:val="20"/>
              </w:rPr>
              <w:t xml:space="preserve"> Critical reasoning</w:t>
            </w:r>
          </w:p>
          <w:p w:rsidR="000B511E" w:rsidRPr="00567B93" w:rsidRDefault="000B511E" w:rsidP="00276D72">
            <w:pPr>
              <w:tabs>
                <w:tab w:val="left" w:pos="406"/>
              </w:tabs>
              <w:rPr>
                <w:rFonts w:asciiTheme="minorHAnsi" w:hAnsiTheme="minorHAnsi" w:cstheme="minorHAnsi"/>
                <w:b/>
                <w:sz w:val="8"/>
                <w:szCs w:val="8"/>
              </w:rPr>
            </w:pPr>
          </w:p>
          <w:p w:rsidR="0019193E" w:rsidRPr="00D64274" w:rsidRDefault="0019193E" w:rsidP="00276D72">
            <w:pPr>
              <w:tabs>
                <w:tab w:val="left" w:pos="406"/>
                <w:tab w:val="left" w:pos="2268"/>
              </w:tabs>
              <w:rPr>
                <w:rFonts w:asciiTheme="minorHAnsi" w:hAnsiTheme="minorHAnsi" w:cstheme="minorHAnsi"/>
                <w:b/>
                <w:color w:val="000000" w:themeColor="text1"/>
                <w:sz w:val="20"/>
                <w:szCs w:val="20"/>
              </w:rPr>
            </w:pPr>
            <w:r w:rsidRPr="00D64274">
              <w:rPr>
                <w:rFonts w:asciiTheme="minorHAnsi" w:hAnsiTheme="minorHAnsi" w:cstheme="minorHAnsi"/>
                <w:b/>
                <w:color w:val="000000" w:themeColor="text1"/>
                <w:sz w:val="20"/>
                <w:szCs w:val="20"/>
              </w:rPr>
              <w:t>Key teaching points</w:t>
            </w:r>
          </w:p>
          <w:p w:rsidR="009D3203" w:rsidRDefault="009D3203" w:rsidP="00276D72">
            <w:pPr>
              <w:tabs>
                <w:tab w:val="left" w:pos="406"/>
              </w:tabs>
              <w:rPr>
                <w:rFonts w:asciiTheme="minorHAnsi" w:hAnsiTheme="minorHAnsi" w:cstheme="minorHAnsi"/>
                <w:sz w:val="20"/>
                <w:szCs w:val="20"/>
              </w:rPr>
            </w:pPr>
            <w:r>
              <w:rPr>
                <w:rFonts w:asciiTheme="minorHAnsi" w:hAnsiTheme="minorHAnsi" w:cstheme="minorHAnsi"/>
                <w:sz w:val="20"/>
                <w:szCs w:val="20"/>
              </w:rPr>
              <w:t>The role of metaphors in philosophy (the analogy)</w:t>
            </w:r>
            <w:bookmarkStart w:id="0" w:name="_GoBack"/>
            <w:bookmarkEnd w:id="0"/>
          </w:p>
          <w:p w:rsidR="009D3203" w:rsidRDefault="009D3203" w:rsidP="00276D72">
            <w:pPr>
              <w:tabs>
                <w:tab w:val="left" w:pos="406"/>
              </w:tabs>
              <w:rPr>
                <w:rFonts w:asciiTheme="minorHAnsi" w:hAnsiTheme="minorHAnsi" w:cstheme="minorHAnsi"/>
                <w:sz w:val="20"/>
                <w:szCs w:val="20"/>
              </w:rPr>
            </w:pPr>
            <w:r>
              <w:rPr>
                <w:rFonts w:asciiTheme="minorHAnsi" w:hAnsiTheme="minorHAnsi" w:cstheme="minorHAnsi"/>
                <w:sz w:val="20"/>
                <w:szCs w:val="20"/>
              </w:rPr>
              <w:t>The process of observing and using empirical evidence to make truth</w:t>
            </w:r>
            <w:r w:rsidR="00FD7F42">
              <w:rPr>
                <w:rFonts w:asciiTheme="minorHAnsi" w:hAnsiTheme="minorHAnsi" w:cstheme="minorHAnsi"/>
                <w:sz w:val="20"/>
                <w:szCs w:val="20"/>
              </w:rPr>
              <w:t xml:space="preserve"> </w:t>
            </w:r>
            <w:r>
              <w:rPr>
                <w:rFonts w:asciiTheme="minorHAnsi" w:hAnsiTheme="minorHAnsi" w:cstheme="minorHAnsi"/>
                <w:sz w:val="20"/>
                <w:szCs w:val="20"/>
              </w:rPr>
              <w:t>claims</w:t>
            </w:r>
          </w:p>
          <w:p w:rsidR="009D3203" w:rsidRPr="00313C30" w:rsidRDefault="009D3203" w:rsidP="00276D72">
            <w:pPr>
              <w:tabs>
                <w:tab w:val="left" w:pos="406"/>
              </w:tabs>
              <w:rPr>
                <w:rFonts w:asciiTheme="minorHAnsi" w:hAnsiTheme="minorHAnsi" w:cstheme="minorHAnsi"/>
                <w:sz w:val="20"/>
                <w:szCs w:val="20"/>
              </w:rPr>
            </w:pPr>
            <w:r w:rsidRPr="00313C30">
              <w:rPr>
                <w:rFonts w:asciiTheme="minorHAnsi" w:hAnsiTheme="minorHAnsi" w:cstheme="minorHAnsi"/>
                <w:sz w:val="20"/>
                <w:szCs w:val="20"/>
              </w:rPr>
              <w:t xml:space="preserve">The </w:t>
            </w:r>
            <w:r>
              <w:rPr>
                <w:rFonts w:asciiTheme="minorHAnsi" w:hAnsiTheme="minorHAnsi" w:cstheme="minorHAnsi"/>
                <w:sz w:val="20"/>
                <w:szCs w:val="20"/>
              </w:rPr>
              <w:t>difference between</w:t>
            </w:r>
            <w:r w:rsidRPr="00313C30">
              <w:rPr>
                <w:rFonts w:asciiTheme="minorHAnsi" w:hAnsiTheme="minorHAnsi" w:cstheme="minorHAnsi"/>
                <w:sz w:val="20"/>
                <w:szCs w:val="20"/>
              </w:rPr>
              <w:t xml:space="preserve"> correspondence </w:t>
            </w:r>
            <w:r>
              <w:rPr>
                <w:rFonts w:asciiTheme="minorHAnsi" w:hAnsiTheme="minorHAnsi" w:cstheme="minorHAnsi"/>
                <w:sz w:val="20"/>
                <w:szCs w:val="20"/>
              </w:rPr>
              <w:t xml:space="preserve">theory and </w:t>
            </w:r>
            <w:r w:rsidRPr="00313C30">
              <w:rPr>
                <w:rFonts w:asciiTheme="minorHAnsi" w:hAnsiTheme="minorHAnsi" w:cstheme="minorHAnsi"/>
                <w:sz w:val="20"/>
                <w:szCs w:val="20"/>
              </w:rPr>
              <w:t xml:space="preserve">coherence </w:t>
            </w:r>
            <w:r>
              <w:rPr>
                <w:rFonts w:asciiTheme="minorHAnsi" w:hAnsiTheme="minorHAnsi" w:cstheme="minorHAnsi"/>
                <w:sz w:val="20"/>
                <w:szCs w:val="20"/>
              </w:rPr>
              <w:t>theory</w:t>
            </w:r>
          </w:p>
          <w:p w:rsidR="009D3203" w:rsidRPr="00313C30" w:rsidRDefault="009D3203" w:rsidP="00276D72">
            <w:pPr>
              <w:tabs>
                <w:tab w:val="left" w:pos="406"/>
              </w:tabs>
              <w:rPr>
                <w:rFonts w:asciiTheme="minorHAnsi" w:hAnsiTheme="minorHAnsi" w:cstheme="minorHAnsi"/>
                <w:sz w:val="20"/>
                <w:szCs w:val="20"/>
              </w:rPr>
            </w:pPr>
            <w:r w:rsidRPr="00313C30">
              <w:rPr>
                <w:rFonts w:asciiTheme="minorHAnsi" w:hAnsiTheme="minorHAnsi" w:cstheme="minorHAnsi"/>
                <w:sz w:val="20"/>
                <w:szCs w:val="20"/>
              </w:rPr>
              <w:t>The concept of realism as opposed to anti-realism</w:t>
            </w:r>
          </w:p>
          <w:p w:rsidR="009D3203" w:rsidRPr="00F83843" w:rsidRDefault="009D3203" w:rsidP="00276D72">
            <w:pPr>
              <w:tabs>
                <w:tab w:val="left" w:pos="406"/>
              </w:tabs>
              <w:rPr>
                <w:rFonts w:asciiTheme="minorHAnsi" w:hAnsiTheme="minorHAnsi" w:cstheme="minorHAnsi"/>
                <w:sz w:val="20"/>
                <w:szCs w:val="20"/>
              </w:rPr>
            </w:pPr>
            <w:r>
              <w:rPr>
                <w:rFonts w:asciiTheme="minorHAnsi" w:hAnsiTheme="minorHAnsi" w:cstheme="minorHAnsi"/>
                <w:sz w:val="20"/>
                <w:szCs w:val="20"/>
              </w:rPr>
              <w:t>Hermeneutics as the philosophical study of interpretation</w:t>
            </w:r>
          </w:p>
          <w:p w:rsidR="009D3203" w:rsidRDefault="009D3203" w:rsidP="00276D72">
            <w:pPr>
              <w:tabs>
                <w:tab w:val="left" w:pos="406"/>
              </w:tabs>
              <w:rPr>
                <w:rFonts w:asciiTheme="minorHAnsi" w:hAnsiTheme="minorHAnsi" w:cstheme="minorHAnsi"/>
                <w:sz w:val="20"/>
                <w:szCs w:val="20"/>
              </w:rPr>
            </w:pPr>
            <w:r>
              <w:rPr>
                <w:rFonts w:asciiTheme="minorHAnsi" w:hAnsiTheme="minorHAnsi" w:cstheme="minorHAnsi"/>
                <w:sz w:val="20"/>
                <w:szCs w:val="20"/>
              </w:rPr>
              <w:t>The role that criteria can play in strengthening an interpretation</w:t>
            </w:r>
          </w:p>
          <w:p w:rsidR="009D3203" w:rsidRPr="00F83843" w:rsidRDefault="009D3203" w:rsidP="00276D72">
            <w:pPr>
              <w:tabs>
                <w:tab w:val="left" w:pos="406"/>
              </w:tabs>
              <w:rPr>
                <w:rFonts w:asciiTheme="minorHAnsi" w:hAnsiTheme="minorHAnsi" w:cstheme="minorHAnsi"/>
                <w:sz w:val="20"/>
                <w:szCs w:val="20"/>
              </w:rPr>
            </w:pPr>
            <w:r w:rsidRPr="00313C30">
              <w:rPr>
                <w:rFonts w:asciiTheme="minorHAnsi" w:hAnsiTheme="minorHAnsi" w:cstheme="minorHAnsi"/>
                <w:sz w:val="20"/>
                <w:szCs w:val="20"/>
              </w:rPr>
              <w:t>Questioning the reliability of the imagination and the subjective impact that may have on interpretation and truth</w:t>
            </w:r>
          </w:p>
        </w:tc>
      </w:tr>
    </w:tbl>
    <w:p w:rsidR="00647DE3" w:rsidRDefault="00647DE3"/>
    <w:p w:rsidR="00647DE3" w:rsidRDefault="00647DE3">
      <w:pPr>
        <w:spacing w:after="200" w:line="276" w:lineRule="auto"/>
      </w:pPr>
      <w:r>
        <w:br w:type="page"/>
      </w:r>
    </w:p>
    <w:tbl>
      <w:tblPr>
        <w:tblStyle w:val="TableGrid"/>
        <w:tblW w:w="9326" w:type="dxa"/>
        <w:tblInd w:w="-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4"/>
        <w:gridCol w:w="8332"/>
      </w:tblGrid>
      <w:tr w:rsidR="000C1B63" w:rsidRPr="00D64274" w:rsidTr="002771FC">
        <w:trPr>
          <w:tblHeader/>
        </w:trPr>
        <w:tc>
          <w:tcPr>
            <w:tcW w:w="994" w:type="dxa"/>
            <w:tcBorders>
              <w:bottom w:val="single" w:sz="6" w:space="0" w:color="D7C5E2" w:themeColor="accent4" w:themeTint="99"/>
              <w:right w:val="single" w:sz="4" w:space="0" w:color="FFFFFF" w:themeColor="background1"/>
            </w:tcBorders>
            <w:shd w:val="clear" w:color="auto" w:fill="BD9FCF" w:themeFill="accent4"/>
            <w:vAlign w:val="center"/>
            <w:hideMark/>
          </w:tcPr>
          <w:p w:rsidR="000C1B63" w:rsidRPr="00D64274" w:rsidRDefault="000C1B63" w:rsidP="002771FC">
            <w:pPr>
              <w:spacing w:before="120" w:after="120"/>
              <w:jc w:val="center"/>
              <w:rPr>
                <w:rFonts w:asciiTheme="minorHAnsi" w:hAnsiTheme="minorHAnsi" w:cstheme="minorHAnsi"/>
                <w:b/>
                <w:color w:val="FFFFFF" w:themeColor="background1"/>
                <w:sz w:val="20"/>
                <w:szCs w:val="20"/>
                <w:lang w:eastAsia="en-US"/>
              </w:rPr>
            </w:pPr>
            <w:r w:rsidRPr="00D64274">
              <w:rPr>
                <w:rFonts w:asciiTheme="minorHAnsi" w:hAnsiTheme="minorHAnsi" w:cstheme="minorHAnsi"/>
                <w:b/>
                <w:color w:val="FFFFFF" w:themeColor="background1"/>
                <w:sz w:val="20"/>
                <w:szCs w:val="20"/>
                <w:lang w:eastAsia="en-US"/>
              </w:rPr>
              <w:lastRenderedPageBreak/>
              <w:t>Week</w:t>
            </w:r>
          </w:p>
        </w:tc>
        <w:tc>
          <w:tcPr>
            <w:tcW w:w="8332" w:type="dxa"/>
            <w:tcBorders>
              <w:left w:val="single" w:sz="4" w:space="0" w:color="FFFFFF" w:themeColor="background1"/>
              <w:bottom w:val="single" w:sz="6" w:space="0" w:color="D7C5E2" w:themeColor="accent4" w:themeTint="99"/>
            </w:tcBorders>
            <w:shd w:val="clear" w:color="auto" w:fill="BD9FCF" w:themeFill="accent4"/>
            <w:vAlign w:val="center"/>
            <w:hideMark/>
          </w:tcPr>
          <w:p w:rsidR="000C1B63" w:rsidRPr="00D64274" w:rsidRDefault="000C1B63" w:rsidP="002771FC">
            <w:pPr>
              <w:spacing w:before="120" w:after="120"/>
              <w:jc w:val="center"/>
              <w:rPr>
                <w:rFonts w:asciiTheme="minorHAnsi" w:hAnsiTheme="minorHAnsi" w:cstheme="minorHAnsi"/>
                <w:b/>
                <w:color w:val="FFFFFF" w:themeColor="background1"/>
                <w:sz w:val="20"/>
                <w:szCs w:val="20"/>
                <w:lang w:eastAsia="en-US"/>
              </w:rPr>
            </w:pPr>
            <w:r w:rsidRPr="00D64274">
              <w:rPr>
                <w:rFonts w:asciiTheme="minorHAnsi" w:hAnsiTheme="minorHAnsi" w:cstheme="minorHAnsi"/>
                <w:b/>
                <w:color w:val="FFFFFF" w:themeColor="background1"/>
                <w:sz w:val="20"/>
                <w:szCs w:val="20"/>
                <w:lang w:eastAsia="en-US"/>
              </w:rPr>
              <w:t>Key teaching points</w:t>
            </w:r>
          </w:p>
        </w:tc>
      </w:tr>
      <w:tr w:rsidR="00647DE3" w:rsidRPr="00D64274" w:rsidTr="000C1B63">
        <w:tc>
          <w:tcPr>
            <w:tcW w:w="994" w:type="dxa"/>
            <w:tcBorders>
              <w:top w:val="single" w:sz="6" w:space="0" w:color="D7C5E2" w:themeColor="accent4" w:themeTint="99"/>
              <w:left w:val="single" w:sz="6" w:space="0" w:color="D7C5E2" w:themeColor="accent4" w:themeTint="99"/>
              <w:right w:val="single" w:sz="6" w:space="0" w:color="D7C5E2" w:themeColor="accent4" w:themeTint="99"/>
            </w:tcBorders>
            <w:shd w:val="clear" w:color="auto" w:fill="E4D8EB" w:themeFill="accent4" w:themeFillTint="66"/>
            <w:vAlign w:val="center"/>
            <w:hideMark/>
          </w:tcPr>
          <w:p w:rsidR="00647DE3" w:rsidRPr="00D64274" w:rsidRDefault="00647DE3" w:rsidP="004B3C8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6–8</w:t>
            </w:r>
          </w:p>
        </w:tc>
        <w:tc>
          <w:tcPr>
            <w:tcW w:w="8332" w:type="dxa"/>
            <w:tcBorders>
              <w:top w:val="single" w:sz="6" w:space="0" w:color="D7C5E2" w:themeColor="accent4" w:themeTint="99"/>
              <w:left w:val="single" w:sz="6" w:space="0" w:color="D7C5E2" w:themeColor="accent4" w:themeTint="99"/>
              <w:right w:val="single" w:sz="6" w:space="0" w:color="D7C5E2" w:themeColor="accent4" w:themeTint="99"/>
            </w:tcBorders>
          </w:tcPr>
          <w:p w:rsidR="00647DE3" w:rsidRPr="00505DFC" w:rsidRDefault="00647DE3" w:rsidP="00276D72">
            <w:pPr>
              <w:tabs>
                <w:tab w:val="left" w:pos="406"/>
              </w:tabs>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Unit content</w:t>
            </w:r>
          </w:p>
          <w:p w:rsidR="00647DE3" w:rsidRPr="00505DFC" w:rsidRDefault="00647DE3" w:rsidP="00276D72">
            <w:pPr>
              <w:numPr>
                <w:ilvl w:val="0"/>
                <w:numId w:val="4"/>
              </w:numPr>
              <w:tabs>
                <w:tab w:val="left" w:pos="406"/>
              </w:tabs>
              <w:ind w:left="0" w:firstLine="0"/>
              <w:rPr>
                <w:rFonts w:asciiTheme="minorHAnsi" w:hAnsiTheme="minorHAnsi" w:cs="Arial"/>
                <w:sz w:val="20"/>
                <w:szCs w:val="20"/>
              </w:rPr>
            </w:pPr>
            <w:r w:rsidRPr="00505DFC">
              <w:rPr>
                <w:rFonts w:asciiTheme="minorHAnsi" w:hAnsiTheme="minorHAnsi" w:cs="Arial"/>
                <w:sz w:val="20"/>
                <w:szCs w:val="20"/>
              </w:rPr>
              <w:t>aesthetic concepts, including beauty, taste and judgement</w:t>
            </w:r>
          </w:p>
          <w:p w:rsidR="00647DE3" w:rsidRPr="00505DFC" w:rsidRDefault="00647DE3" w:rsidP="00276D72">
            <w:pPr>
              <w:numPr>
                <w:ilvl w:val="0"/>
                <w:numId w:val="4"/>
              </w:numPr>
              <w:tabs>
                <w:tab w:val="left" w:pos="406"/>
              </w:tabs>
              <w:ind w:left="0" w:firstLine="0"/>
              <w:rPr>
                <w:rFonts w:asciiTheme="minorHAnsi" w:hAnsiTheme="minorHAnsi" w:cs="Arial"/>
                <w:sz w:val="20"/>
                <w:szCs w:val="20"/>
              </w:rPr>
            </w:pPr>
            <w:r w:rsidRPr="00505DFC">
              <w:rPr>
                <w:rFonts w:asciiTheme="minorHAnsi" w:hAnsiTheme="minorHAnsi" w:cs="Arial"/>
                <w:sz w:val="20"/>
                <w:szCs w:val="20"/>
              </w:rPr>
              <w:t>perception and aesthetic appreciation</w:t>
            </w:r>
          </w:p>
          <w:p w:rsidR="00647DE3" w:rsidRPr="00505DFC" w:rsidRDefault="00647DE3" w:rsidP="00276D72">
            <w:pPr>
              <w:numPr>
                <w:ilvl w:val="0"/>
                <w:numId w:val="4"/>
              </w:numPr>
              <w:tabs>
                <w:tab w:val="left" w:pos="406"/>
              </w:tabs>
              <w:ind w:left="0" w:firstLine="0"/>
              <w:rPr>
                <w:rFonts w:asciiTheme="minorHAnsi" w:hAnsiTheme="minorHAnsi" w:cs="Arial"/>
                <w:sz w:val="20"/>
                <w:szCs w:val="20"/>
              </w:rPr>
            </w:pPr>
            <w:r w:rsidRPr="00505DFC">
              <w:rPr>
                <w:rFonts w:asciiTheme="minorHAnsi" w:hAnsiTheme="minorHAnsi" w:cs="Arial"/>
                <w:sz w:val="20"/>
                <w:szCs w:val="20"/>
              </w:rPr>
              <w:t>the concept of culture, including shared values and social roles</w:t>
            </w:r>
          </w:p>
          <w:p w:rsidR="00647DE3" w:rsidRPr="00505DFC" w:rsidRDefault="00647DE3" w:rsidP="00276D72">
            <w:pPr>
              <w:numPr>
                <w:ilvl w:val="0"/>
                <w:numId w:val="4"/>
              </w:numPr>
              <w:tabs>
                <w:tab w:val="left" w:pos="406"/>
              </w:tabs>
              <w:ind w:left="0" w:firstLine="0"/>
              <w:rPr>
                <w:rFonts w:asciiTheme="minorHAnsi" w:hAnsiTheme="minorHAnsi" w:cstheme="minorHAnsi"/>
                <w:sz w:val="20"/>
                <w:szCs w:val="20"/>
              </w:rPr>
            </w:pPr>
            <w:r w:rsidRPr="00505DFC">
              <w:rPr>
                <w:rFonts w:asciiTheme="minorHAnsi" w:hAnsiTheme="minorHAnsi" w:cstheme="minorHAnsi"/>
                <w:sz w:val="20"/>
                <w:szCs w:val="20"/>
              </w:rPr>
              <w:t>the concept of friendship</w:t>
            </w:r>
          </w:p>
          <w:p w:rsidR="00647DE3" w:rsidRPr="00567B93" w:rsidRDefault="00647DE3" w:rsidP="00276D72">
            <w:pPr>
              <w:tabs>
                <w:tab w:val="left" w:pos="406"/>
              </w:tabs>
              <w:rPr>
                <w:rFonts w:asciiTheme="minorHAnsi" w:hAnsiTheme="minorHAnsi" w:cstheme="minorHAnsi"/>
                <w:b/>
                <w:sz w:val="8"/>
                <w:szCs w:val="8"/>
              </w:rPr>
            </w:pPr>
          </w:p>
          <w:p w:rsidR="00647DE3" w:rsidRPr="00505DFC" w:rsidRDefault="00647DE3" w:rsidP="00276D72">
            <w:pPr>
              <w:tabs>
                <w:tab w:val="left" w:pos="406"/>
              </w:tabs>
              <w:rPr>
                <w:rFonts w:asciiTheme="minorHAnsi" w:hAnsiTheme="minorHAnsi" w:cstheme="minorHAnsi"/>
                <w:sz w:val="20"/>
                <w:szCs w:val="20"/>
              </w:rPr>
            </w:pPr>
            <w:r w:rsidRPr="00505DFC">
              <w:rPr>
                <w:rFonts w:asciiTheme="minorHAnsi" w:hAnsiTheme="minorHAnsi" w:cstheme="minorHAnsi"/>
                <w:b/>
                <w:sz w:val="20"/>
                <w:szCs w:val="20"/>
              </w:rPr>
              <w:t>Task 6</w:t>
            </w:r>
            <w:r>
              <w:rPr>
                <w:rFonts w:asciiTheme="minorHAnsi" w:hAnsiTheme="minorHAnsi" w:cstheme="minorHAnsi"/>
                <w:b/>
                <w:sz w:val="20"/>
                <w:szCs w:val="20"/>
              </w:rPr>
              <w:t>: Philosophical analysis and evaluation</w:t>
            </w:r>
          </w:p>
          <w:p w:rsidR="00647DE3" w:rsidRPr="00D64274" w:rsidRDefault="00647DE3" w:rsidP="00B92B35">
            <w:pPr>
              <w:tabs>
                <w:tab w:val="left" w:pos="406"/>
                <w:tab w:val="left" w:pos="2268"/>
              </w:tabs>
              <w:rPr>
                <w:rFonts w:asciiTheme="minorHAnsi" w:hAnsiTheme="minorHAnsi" w:cstheme="minorHAnsi"/>
                <w:b/>
                <w:color w:val="000000" w:themeColor="text1"/>
                <w:sz w:val="20"/>
                <w:szCs w:val="20"/>
              </w:rPr>
            </w:pPr>
            <w:r w:rsidRPr="00D64274">
              <w:rPr>
                <w:rFonts w:asciiTheme="minorHAnsi" w:hAnsiTheme="minorHAnsi" w:cstheme="minorHAnsi"/>
                <w:b/>
                <w:color w:val="000000" w:themeColor="text1"/>
                <w:sz w:val="20"/>
                <w:szCs w:val="20"/>
              </w:rPr>
              <w:t>Key teaching points</w:t>
            </w:r>
          </w:p>
          <w:p w:rsidR="00647DE3" w:rsidRDefault="00647DE3" w:rsidP="00B92B35">
            <w:pPr>
              <w:tabs>
                <w:tab w:val="left" w:pos="406"/>
              </w:tabs>
              <w:rPr>
                <w:rFonts w:asciiTheme="minorHAnsi" w:hAnsiTheme="minorHAnsi" w:cstheme="minorHAnsi"/>
                <w:sz w:val="20"/>
                <w:szCs w:val="20"/>
              </w:rPr>
            </w:pPr>
            <w:r>
              <w:rPr>
                <w:rFonts w:asciiTheme="minorHAnsi" w:hAnsiTheme="minorHAnsi" w:cstheme="minorHAnsi"/>
                <w:sz w:val="20"/>
                <w:szCs w:val="20"/>
              </w:rPr>
              <w:t>The question of beauty as a problematic example of objective truth</w:t>
            </w:r>
          </w:p>
          <w:p w:rsidR="00647DE3" w:rsidRDefault="00647DE3" w:rsidP="00B92B35">
            <w:pPr>
              <w:tabs>
                <w:tab w:val="left" w:pos="406"/>
              </w:tabs>
              <w:rPr>
                <w:rFonts w:asciiTheme="minorHAnsi" w:hAnsiTheme="minorHAnsi" w:cstheme="minorHAnsi"/>
                <w:sz w:val="20"/>
                <w:szCs w:val="20"/>
              </w:rPr>
            </w:pPr>
            <w:r>
              <w:rPr>
                <w:rFonts w:asciiTheme="minorHAnsi" w:hAnsiTheme="minorHAnsi" w:cstheme="minorHAnsi"/>
                <w:sz w:val="20"/>
                <w:szCs w:val="20"/>
              </w:rPr>
              <w:t>Perception as a process of physically observing/interpreting things in the world, as opposed to aesthetic appreciation which involves observing/interpreting mentally and/or emotionally</w:t>
            </w:r>
          </w:p>
          <w:p w:rsidR="00647DE3" w:rsidRPr="005004B2" w:rsidRDefault="00647DE3" w:rsidP="00B92B35">
            <w:pPr>
              <w:tabs>
                <w:tab w:val="left" w:pos="406"/>
              </w:tabs>
              <w:rPr>
                <w:rFonts w:asciiTheme="minorHAnsi" w:hAnsiTheme="minorHAnsi" w:cstheme="minorHAnsi"/>
                <w:sz w:val="20"/>
                <w:szCs w:val="20"/>
              </w:rPr>
            </w:pPr>
            <w:r>
              <w:rPr>
                <w:rFonts w:asciiTheme="minorHAnsi" w:hAnsiTheme="minorHAnsi" w:cstheme="minorHAnsi"/>
                <w:sz w:val="20"/>
                <w:szCs w:val="20"/>
              </w:rPr>
              <w:t xml:space="preserve">Culture as stories about shared </w:t>
            </w:r>
            <w:r w:rsidRPr="005004B2">
              <w:rPr>
                <w:rFonts w:asciiTheme="minorHAnsi" w:hAnsiTheme="minorHAnsi" w:cstheme="minorHAnsi"/>
                <w:sz w:val="20"/>
                <w:szCs w:val="20"/>
              </w:rPr>
              <w:t xml:space="preserve">identity and </w:t>
            </w:r>
            <w:r>
              <w:rPr>
                <w:rFonts w:asciiTheme="minorHAnsi" w:hAnsiTheme="minorHAnsi" w:cstheme="minorHAnsi"/>
                <w:sz w:val="20"/>
                <w:szCs w:val="20"/>
              </w:rPr>
              <w:t>values (for example, ANZAC day)</w:t>
            </w:r>
          </w:p>
          <w:p w:rsidR="00647DE3" w:rsidRPr="005004B2" w:rsidRDefault="00647DE3" w:rsidP="00B92B35">
            <w:pPr>
              <w:tabs>
                <w:tab w:val="left" w:pos="406"/>
                <w:tab w:val="left" w:pos="5677"/>
              </w:tabs>
              <w:rPr>
                <w:rFonts w:asciiTheme="minorHAnsi" w:hAnsiTheme="minorHAnsi" w:cstheme="minorHAnsi"/>
                <w:sz w:val="20"/>
                <w:szCs w:val="20"/>
              </w:rPr>
            </w:pPr>
            <w:r w:rsidRPr="005004B2">
              <w:rPr>
                <w:rFonts w:asciiTheme="minorHAnsi" w:hAnsiTheme="minorHAnsi" w:cstheme="minorHAnsi"/>
                <w:sz w:val="20"/>
                <w:szCs w:val="20"/>
              </w:rPr>
              <w:t xml:space="preserve">Aristotle’s idea of friendship as </w:t>
            </w:r>
            <w:r w:rsidRPr="00F07B22">
              <w:rPr>
                <w:rFonts w:asciiTheme="minorHAnsi" w:hAnsiTheme="minorHAnsi" w:cstheme="minorHAnsi"/>
                <w:i/>
                <w:sz w:val="20"/>
                <w:szCs w:val="20"/>
              </w:rPr>
              <w:t>philia</w:t>
            </w:r>
            <w:r w:rsidRPr="005004B2">
              <w:rPr>
                <w:rFonts w:asciiTheme="minorHAnsi" w:hAnsiTheme="minorHAnsi" w:cstheme="minorHAnsi"/>
                <w:sz w:val="20"/>
                <w:szCs w:val="20"/>
              </w:rPr>
              <w:t xml:space="preserve"> or love</w:t>
            </w:r>
            <w:r>
              <w:rPr>
                <w:rFonts w:asciiTheme="minorHAnsi" w:hAnsiTheme="minorHAnsi" w:cstheme="minorHAnsi"/>
                <w:sz w:val="20"/>
                <w:szCs w:val="20"/>
              </w:rPr>
              <w:tab/>
            </w:r>
          </w:p>
          <w:p w:rsidR="00647DE3" w:rsidRPr="00505DFC" w:rsidRDefault="00647DE3" w:rsidP="00B92B35">
            <w:pPr>
              <w:tabs>
                <w:tab w:val="left" w:pos="406"/>
              </w:tabs>
              <w:rPr>
                <w:rFonts w:asciiTheme="minorHAnsi" w:hAnsiTheme="minorHAnsi" w:cstheme="minorHAnsi"/>
                <w:sz w:val="20"/>
                <w:szCs w:val="20"/>
              </w:rPr>
            </w:pPr>
            <w:r w:rsidRPr="005004B2">
              <w:rPr>
                <w:rFonts w:asciiTheme="minorHAnsi" w:hAnsiTheme="minorHAnsi" w:cstheme="minorHAnsi"/>
                <w:sz w:val="20"/>
                <w:szCs w:val="20"/>
              </w:rPr>
              <w:t xml:space="preserve">The concept of friendship as the standard for </w:t>
            </w:r>
            <w:r>
              <w:rPr>
                <w:rFonts w:asciiTheme="minorHAnsi" w:hAnsiTheme="minorHAnsi" w:cstheme="minorHAnsi"/>
                <w:sz w:val="20"/>
                <w:szCs w:val="20"/>
              </w:rPr>
              <w:t xml:space="preserve">all </w:t>
            </w:r>
            <w:r w:rsidRPr="005004B2">
              <w:rPr>
                <w:rFonts w:asciiTheme="minorHAnsi" w:hAnsiTheme="minorHAnsi" w:cstheme="minorHAnsi"/>
                <w:sz w:val="20"/>
                <w:szCs w:val="20"/>
              </w:rPr>
              <w:t>human relationships</w:t>
            </w:r>
          </w:p>
        </w:tc>
      </w:tr>
      <w:tr w:rsidR="00A57433" w:rsidRPr="00D64274" w:rsidTr="00647DE3">
        <w:tc>
          <w:tcPr>
            <w:tcW w:w="994"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tcPr>
          <w:p w:rsidR="00A57433" w:rsidRDefault="00A57433" w:rsidP="004B3C8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9</w:t>
            </w:r>
            <w:r w:rsidR="004B3C84">
              <w:rPr>
                <w:rFonts w:asciiTheme="minorHAnsi" w:hAnsiTheme="minorHAnsi" w:cstheme="minorHAnsi"/>
                <w:sz w:val="20"/>
                <w:szCs w:val="20"/>
                <w:lang w:eastAsia="en-US"/>
              </w:rPr>
              <w:t>–</w:t>
            </w:r>
            <w:r>
              <w:rPr>
                <w:rFonts w:asciiTheme="minorHAnsi" w:hAnsiTheme="minorHAnsi" w:cstheme="minorHAnsi"/>
                <w:sz w:val="20"/>
                <w:szCs w:val="20"/>
                <w:lang w:eastAsia="en-US"/>
              </w:rPr>
              <w:t>11</w:t>
            </w:r>
          </w:p>
        </w:tc>
        <w:tc>
          <w:tcPr>
            <w:tcW w:w="833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rsidR="00A57433" w:rsidRDefault="00D06EAE" w:rsidP="00276D72">
            <w:pPr>
              <w:tabs>
                <w:tab w:val="left" w:pos="406"/>
              </w:tabs>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Unit content</w:t>
            </w:r>
          </w:p>
          <w:p w:rsidR="00A57433" w:rsidRPr="00C87091" w:rsidRDefault="00A57433" w:rsidP="00276D72">
            <w:pPr>
              <w:pStyle w:val="ListParagraph"/>
              <w:numPr>
                <w:ilvl w:val="0"/>
                <w:numId w:val="4"/>
              </w:numPr>
              <w:tabs>
                <w:tab w:val="left" w:pos="406"/>
              </w:tabs>
              <w:ind w:left="0" w:firstLine="0"/>
              <w:rPr>
                <w:rFonts w:asciiTheme="minorHAnsi" w:hAnsiTheme="minorHAnsi" w:cs="Arial"/>
                <w:sz w:val="20"/>
                <w:szCs w:val="20"/>
              </w:rPr>
            </w:pPr>
            <w:r w:rsidRPr="00C87091">
              <w:rPr>
                <w:rFonts w:asciiTheme="minorHAnsi" w:hAnsiTheme="minorHAnsi" w:cs="Arial"/>
                <w:sz w:val="20"/>
                <w:szCs w:val="20"/>
              </w:rPr>
              <w:t>how works of art and literature help the understanding of human nature and identity</w:t>
            </w:r>
          </w:p>
          <w:p w:rsidR="00A57433" w:rsidRDefault="00A57433" w:rsidP="00276D72">
            <w:pPr>
              <w:numPr>
                <w:ilvl w:val="0"/>
                <w:numId w:val="4"/>
              </w:numPr>
              <w:tabs>
                <w:tab w:val="left" w:pos="406"/>
              </w:tabs>
              <w:ind w:left="0" w:firstLine="0"/>
              <w:rPr>
                <w:rFonts w:asciiTheme="minorHAnsi" w:hAnsiTheme="minorHAnsi" w:cs="Arial"/>
                <w:sz w:val="20"/>
                <w:szCs w:val="20"/>
              </w:rPr>
            </w:pPr>
            <w:r w:rsidRPr="00C87091">
              <w:rPr>
                <w:rFonts w:asciiTheme="minorHAnsi" w:hAnsiTheme="minorHAnsi" w:cs="Arial"/>
                <w:sz w:val="20"/>
                <w:szCs w:val="20"/>
              </w:rPr>
              <w:t>the use of symbols and concepts to understand the way things are</w:t>
            </w:r>
          </w:p>
          <w:p w:rsidR="00FE347F" w:rsidRPr="00C87091" w:rsidRDefault="00FE347F" w:rsidP="00276D72">
            <w:pPr>
              <w:numPr>
                <w:ilvl w:val="0"/>
                <w:numId w:val="4"/>
              </w:numPr>
              <w:tabs>
                <w:tab w:val="left" w:pos="406"/>
              </w:tabs>
              <w:ind w:left="0" w:firstLine="0"/>
              <w:rPr>
                <w:rFonts w:asciiTheme="minorHAnsi" w:hAnsiTheme="minorHAnsi" w:cs="Arial"/>
                <w:sz w:val="20"/>
                <w:szCs w:val="20"/>
              </w:rPr>
            </w:pPr>
            <w:r>
              <w:rPr>
                <w:rFonts w:asciiTheme="minorHAnsi" w:hAnsiTheme="minorHAnsi" w:cs="Arial"/>
                <w:sz w:val="20"/>
                <w:szCs w:val="20"/>
              </w:rPr>
              <w:t>the use of symbols, signs and signification (semiosis) to understand the world</w:t>
            </w:r>
          </w:p>
          <w:p w:rsidR="00A57433" w:rsidRPr="00A57433" w:rsidRDefault="00A57433" w:rsidP="00276D72">
            <w:pPr>
              <w:pStyle w:val="ListParagraph"/>
              <w:numPr>
                <w:ilvl w:val="0"/>
                <w:numId w:val="4"/>
              </w:numPr>
              <w:tabs>
                <w:tab w:val="left" w:pos="406"/>
              </w:tabs>
              <w:ind w:left="0" w:firstLine="0"/>
              <w:rPr>
                <w:rFonts w:ascii="Arial" w:hAnsi="Arial" w:cs="Arial"/>
                <w:sz w:val="20"/>
                <w:szCs w:val="20"/>
              </w:rPr>
            </w:pPr>
            <w:r w:rsidRPr="00C87091">
              <w:rPr>
                <w:rFonts w:asciiTheme="minorHAnsi" w:hAnsiTheme="minorHAnsi" w:cs="Arial"/>
                <w:sz w:val="20"/>
                <w:szCs w:val="20"/>
              </w:rPr>
              <w:t>the process of interpreting works of art and literature</w:t>
            </w:r>
          </w:p>
          <w:p w:rsidR="00A57433" w:rsidRDefault="00A57433" w:rsidP="00276D72">
            <w:pPr>
              <w:numPr>
                <w:ilvl w:val="0"/>
                <w:numId w:val="4"/>
              </w:numPr>
              <w:tabs>
                <w:tab w:val="left" w:pos="406"/>
              </w:tabs>
              <w:autoSpaceDE w:val="0"/>
              <w:autoSpaceDN w:val="0"/>
              <w:adjustRightInd w:val="0"/>
              <w:ind w:left="0" w:firstLine="0"/>
              <w:rPr>
                <w:rFonts w:asciiTheme="minorHAnsi" w:hAnsiTheme="minorHAnsi" w:cstheme="minorHAnsi"/>
                <w:color w:val="000000" w:themeColor="text1"/>
                <w:sz w:val="20"/>
                <w:szCs w:val="20"/>
              </w:rPr>
            </w:pPr>
            <w:r w:rsidRPr="009E61D2">
              <w:rPr>
                <w:rFonts w:asciiTheme="minorHAnsi" w:hAnsiTheme="minorHAnsi" w:cstheme="minorHAnsi"/>
                <w:color w:val="000000" w:themeColor="text1"/>
                <w:sz w:val="20"/>
                <w:szCs w:val="20"/>
              </w:rPr>
              <w:t>interrelationships between personhood, emotion and reason</w:t>
            </w:r>
          </w:p>
          <w:p w:rsidR="00A57433" w:rsidRPr="006E6AAE" w:rsidRDefault="00A57433" w:rsidP="00276D72">
            <w:pPr>
              <w:numPr>
                <w:ilvl w:val="0"/>
                <w:numId w:val="4"/>
              </w:numPr>
              <w:tabs>
                <w:tab w:val="left" w:pos="406"/>
              </w:tabs>
              <w:ind w:left="0" w:firstLine="0"/>
              <w:rPr>
                <w:rFonts w:asciiTheme="minorHAnsi" w:hAnsiTheme="minorHAnsi" w:cstheme="minorHAnsi"/>
                <w:sz w:val="20"/>
                <w:szCs w:val="20"/>
              </w:rPr>
            </w:pPr>
            <w:r w:rsidRPr="00A57433">
              <w:rPr>
                <w:rFonts w:asciiTheme="minorHAnsi" w:hAnsiTheme="minorHAnsi" w:cstheme="minorHAnsi"/>
                <w:sz w:val="20"/>
                <w:szCs w:val="20"/>
              </w:rPr>
              <w:t>I-thou relationship as a fundamental element of ethics</w:t>
            </w:r>
          </w:p>
          <w:p w:rsidR="00A57433" w:rsidRPr="00567B93" w:rsidRDefault="00A57433" w:rsidP="00276D72">
            <w:pPr>
              <w:tabs>
                <w:tab w:val="left" w:pos="406"/>
              </w:tabs>
              <w:rPr>
                <w:rFonts w:asciiTheme="minorHAnsi" w:hAnsiTheme="minorHAnsi" w:cstheme="minorHAnsi"/>
                <w:b/>
                <w:sz w:val="8"/>
                <w:szCs w:val="8"/>
              </w:rPr>
            </w:pPr>
          </w:p>
          <w:p w:rsidR="00A57433" w:rsidRPr="00D64274" w:rsidRDefault="00A57433" w:rsidP="00276D72">
            <w:pPr>
              <w:tabs>
                <w:tab w:val="left" w:pos="406"/>
              </w:tabs>
              <w:rPr>
                <w:rFonts w:asciiTheme="minorHAnsi" w:hAnsiTheme="minorHAnsi" w:cstheme="minorHAnsi"/>
                <w:sz w:val="20"/>
                <w:szCs w:val="20"/>
              </w:rPr>
            </w:pPr>
            <w:r>
              <w:rPr>
                <w:rFonts w:asciiTheme="minorHAnsi" w:hAnsiTheme="minorHAnsi" w:cstheme="minorHAnsi"/>
                <w:b/>
                <w:sz w:val="20"/>
                <w:szCs w:val="20"/>
              </w:rPr>
              <w:t>Task</w:t>
            </w:r>
            <w:r w:rsidRPr="00D64274">
              <w:rPr>
                <w:rFonts w:asciiTheme="minorHAnsi" w:hAnsiTheme="minorHAnsi" w:cstheme="minorHAnsi"/>
                <w:b/>
                <w:sz w:val="20"/>
                <w:szCs w:val="20"/>
              </w:rPr>
              <w:t xml:space="preserve"> </w:t>
            </w:r>
            <w:r w:rsidR="009755FB">
              <w:rPr>
                <w:rFonts w:asciiTheme="minorHAnsi" w:hAnsiTheme="minorHAnsi" w:cstheme="minorHAnsi"/>
                <w:b/>
                <w:sz w:val="20"/>
                <w:szCs w:val="20"/>
              </w:rPr>
              <w:t>7</w:t>
            </w:r>
            <w:r w:rsidR="00BC264D">
              <w:rPr>
                <w:rFonts w:asciiTheme="minorHAnsi" w:hAnsiTheme="minorHAnsi" w:cstheme="minorHAnsi"/>
                <w:b/>
                <w:sz w:val="20"/>
                <w:szCs w:val="20"/>
              </w:rPr>
              <w:t>:</w:t>
            </w:r>
            <w:r w:rsidR="00B60B07">
              <w:rPr>
                <w:rFonts w:asciiTheme="minorHAnsi" w:hAnsiTheme="minorHAnsi" w:cstheme="minorHAnsi"/>
                <w:b/>
                <w:sz w:val="20"/>
                <w:szCs w:val="20"/>
              </w:rPr>
              <w:t xml:space="preserve"> </w:t>
            </w:r>
            <w:r w:rsidR="009755FB">
              <w:rPr>
                <w:rFonts w:asciiTheme="minorHAnsi" w:hAnsiTheme="minorHAnsi" w:cstheme="minorHAnsi"/>
                <w:b/>
                <w:sz w:val="20"/>
                <w:szCs w:val="20"/>
              </w:rPr>
              <w:t>Construction of argument</w:t>
            </w:r>
          </w:p>
          <w:p w:rsidR="00A57433" w:rsidRPr="00567B93" w:rsidRDefault="00A57433" w:rsidP="00276D72">
            <w:pPr>
              <w:tabs>
                <w:tab w:val="left" w:pos="406"/>
              </w:tabs>
              <w:rPr>
                <w:rFonts w:asciiTheme="minorHAnsi" w:hAnsiTheme="minorHAnsi" w:cstheme="minorHAnsi"/>
                <w:b/>
                <w:sz w:val="8"/>
                <w:szCs w:val="8"/>
              </w:rPr>
            </w:pPr>
          </w:p>
          <w:p w:rsidR="0019193E" w:rsidRPr="00D64274" w:rsidRDefault="0019193E" w:rsidP="00276D72">
            <w:pPr>
              <w:tabs>
                <w:tab w:val="left" w:pos="406"/>
                <w:tab w:val="left" w:pos="2268"/>
              </w:tabs>
              <w:rPr>
                <w:rFonts w:asciiTheme="minorHAnsi" w:hAnsiTheme="minorHAnsi" w:cstheme="minorHAnsi"/>
                <w:b/>
                <w:color w:val="000000" w:themeColor="text1"/>
                <w:sz w:val="20"/>
                <w:szCs w:val="20"/>
              </w:rPr>
            </w:pPr>
            <w:r w:rsidRPr="00D64274">
              <w:rPr>
                <w:rFonts w:asciiTheme="minorHAnsi" w:hAnsiTheme="minorHAnsi" w:cstheme="minorHAnsi"/>
                <w:b/>
                <w:color w:val="000000" w:themeColor="text1"/>
                <w:sz w:val="20"/>
                <w:szCs w:val="20"/>
              </w:rPr>
              <w:t>Key teaching points</w:t>
            </w:r>
          </w:p>
          <w:p w:rsidR="009D3203" w:rsidRDefault="009D3203" w:rsidP="00276D72">
            <w:pPr>
              <w:tabs>
                <w:tab w:val="left" w:pos="406"/>
              </w:tabs>
              <w:rPr>
                <w:rFonts w:asciiTheme="minorHAnsi" w:hAnsiTheme="minorHAnsi" w:cstheme="minorHAnsi"/>
                <w:sz w:val="20"/>
                <w:szCs w:val="20"/>
              </w:rPr>
            </w:pPr>
            <w:r w:rsidRPr="000A69E6">
              <w:rPr>
                <w:rFonts w:asciiTheme="minorHAnsi" w:hAnsiTheme="minorHAnsi" w:cstheme="minorHAnsi"/>
                <w:sz w:val="20"/>
                <w:szCs w:val="20"/>
              </w:rPr>
              <w:t>Understanding the human condition</w:t>
            </w:r>
            <w:r>
              <w:rPr>
                <w:rFonts w:asciiTheme="minorHAnsi" w:hAnsiTheme="minorHAnsi" w:cstheme="minorHAnsi"/>
                <w:sz w:val="20"/>
                <w:szCs w:val="20"/>
              </w:rPr>
              <w:t xml:space="preserve"> and natural human values (such as pursuing happiness, liberty, friendship, property, care and fairness)</w:t>
            </w:r>
          </w:p>
          <w:p w:rsidR="009D3203" w:rsidRPr="000A69E6" w:rsidRDefault="009D3203" w:rsidP="00276D72">
            <w:pPr>
              <w:tabs>
                <w:tab w:val="left" w:pos="406"/>
              </w:tabs>
              <w:rPr>
                <w:rFonts w:asciiTheme="minorHAnsi" w:hAnsiTheme="minorHAnsi" w:cstheme="minorHAnsi"/>
                <w:sz w:val="20"/>
                <w:szCs w:val="20"/>
              </w:rPr>
            </w:pPr>
            <w:r>
              <w:rPr>
                <w:rFonts w:asciiTheme="minorHAnsi" w:hAnsiTheme="minorHAnsi" w:cstheme="minorHAnsi"/>
                <w:sz w:val="20"/>
                <w:szCs w:val="20"/>
              </w:rPr>
              <w:t>I-thou or the concept of self and other</w:t>
            </w:r>
          </w:p>
          <w:p w:rsidR="009D3203" w:rsidRPr="000A69E6" w:rsidRDefault="009D3203" w:rsidP="00276D72">
            <w:pPr>
              <w:tabs>
                <w:tab w:val="left" w:pos="406"/>
              </w:tabs>
              <w:rPr>
                <w:rFonts w:asciiTheme="minorHAnsi" w:hAnsiTheme="minorHAnsi" w:cstheme="minorHAnsi"/>
                <w:sz w:val="20"/>
                <w:szCs w:val="20"/>
              </w:rPr>
            </w:pPr>
            <w:r>
              <w:rPr>
                <w:rFonts w:asciiTheme="minorHAnsi" w:hAnsiTheme="minorHAnsi" w:cstheme="minorHAnsi"/>
                <w:sz w:val="20"/>
                <w:szCs w:val="20"/>
              </w:rPr>
              <w:t>Symbols and concepts (language) and the role they play in human moral life (such as caring for a national identity)</w:t>
            </w:r>
          </w:p>
          <w:p w:rsidR="009D3203" w:rsidRPr="00D64274" w:rsidRDefault="009D3203" w:rsidP="00276D72">
            <w:pPr>
              <w:tabs>
                <w:tab w:val="left" w:pos="406"/>
              </w:tabs>
              <w:rPr>
                <w:rFonts w:asciiTheme="minorHAnsi" w:hAnsiTheme="minorHAnsi" w:cstheme="minorHAnsi"/>
                <w:sz w:val="20"/>
                <w:szCs w:val="20"/>
              </w:rPr>
            </w:pPr>
            <w:r w:rsidRPr="00F13D61">
              <w:rPr>
                <w:rFonts w:asciiTheme="minorHAnsi" w:hAnsiTheme="minorHAnsi" w:cstheme="minorHAnsi"/>
                <w:sz w:val="20"/>
                <w:szCs w:val="20"/>
              </w:rPr>
              <w:t>The moral concept of a canon (</w:t>
            </w:r>
            <w:r>
              <w:rPr>
                <w:rFonts w:asciiTheme="minorHAnsi" w:hAnsiTheme="minorHAnsi" w:cstheme="minorHAnsi"/>
                <w:sz w:val="20"/>
                <w:szCs w:val="20"/>
              </w:rPr>
              <w:t xml:space="preserve">art and literature about the </w:t>
            </w:r>
            <w:r w:rsidRPr="00F13D61">
              <w:rPr>
                <w:rFonts w:asciiTheme="minorHAnsi" w:hAnsiTheme="minorHAnsi" w:cstheme="minorHAnsi"/>
                <w:sz w:val="20"/>
                <w:szCs w:val="20"/>
              </w:rPr>
              <w:t xml:space="preserve">identity </w:t>
            </w:r>
            <w:r>
              <w:rPr>
                <w:rFonts w:asciiTheme="minorHAnsi" w:hAnsiTheme="minorHAnsi" w:cstheme="minorHAnsi"/>
                <w:sz w:val="20"/>
                <w:szCs w:val="20"/>
              </w:rPr>
              <w:t>of a people)</w:t>
            </w:r>
          </w:p>
        </w:tc>
      </w:tr>
      <w:tr w:rsidR="00A57433" w:rsidRPr="00D64274" w:rsidTr="00647DE3">
        <w:tc>
          <w:tcPr>
            <w:tcW w:w="994"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shd w:val="clear" w:color="auto" w:fill="E4D8EB" w:themeFill="accent4" w:themeFillTint="66"/>
            <w:vAlign w:val="center"/>
            <w:hideMark/>
          </w:tcPr>
          <w:p w:rsidR="00A57433" w:rsidRPr="00D64274" w:rsidRDefault="00A57433" w:rsidP="004B3C84">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12</w:t>
            </w:r>
            <w:r w:rsidR="004B3C84">
              <w:rPr>
                <w:rFonts w:asciiTheme="minorHAnsi" w:hAnsiTheme="minorHAnsi" w:cstheme="minorHAnsi"/>
                <w:sz w:val="20"/>
                <w:szCs w:val="20"/>
                <w:lang w:eastAsia="en-US"/>
              </w:rPr>
              <w:t>–15</w:t>
            </w:r>
          </w:p>
        </w:tc>
        <w:tc>
          <w:tcPr>
            <w:tcW w:w="8332" w:type="dxa"/>
            <w:tcBorders>
              <w:top w:val="single" w:sz="6" w:space="0" w:color="D7C5E2" w:themeColor="accent4" w:themeTint="99"/>
              <w:left w:val="single" w:sz="6" w:space="0" w:color="D7C5E2" w:themeColor="accent4" w:themeTint="99"/>
              <w:bottom w:val="single" w:sz="6" w:space="0" w:color="D7C5E2" w:themeColor="accent4" w:themeTint="99"/>
              <w:right w:val="single" w:sz="6" w:space="0" w:color="D7C5E2" w:themeColor="accent4" w:themeTint="99"/>
            </w:tcBorders>
          </w:tcPr>
          <w:p w:rsidR="00A57433" w:rsidRDefault="00D06EAE" w:rsidP="00276D72">
            <w:pPr>
              <w:tabs>
                <w:tab w:val="left" w:pos="406"/>
              </w:tabs>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Unit content</w:t>
            </w:r>
          </w:p>
          <w:p w:rsidR="00A57433" w:rsidRPr="00A57433" w:rsidRDefault="00A57433" w:rsidP="00276D72">
            <w:pPr>
              <w:numPr>
                <w:ilvl w:val="0"/>
                <w:numId w:val="4"/>
              </w:numPr>
              <w:tabs>
                <w:tab w:val="left" w:pos="406"/>
              </w:tabs>
              <w:ind w:left="0" w:firstLine="0"/>
              <w:rPr>
                <w:rFonts w:asciiTheme="minorHAnsi" w:hAnsiTheme="minorHAnsi" w:cs="Arial"/>
                <w:sz w:val="20"/>
                <w:szCs w:val="20"/>
              </w:rPr>
            </w:pPr>
            <w:r w:rsidRPr="00C87091">
              <w:rPr>
                <w:rFonts w:asciiTheme="minorHAnsi" w:hAnsiTheme="minorHAnsi" w:cs="Arial"/>
                <w:sz w:val="20"/>
                <w:szCs w:val="20"/>
              </w:rPr>
              <w:t>the concept of self-expression and its relation to culture</w:t>
            </w:r>
          </w:p>
          <w:p w:rsidR="00A57433" w:rsidRPr="009E61D2" w:rsidRDefault="00A57433" w:rsidP="00276D72">
            <w:pPr>
              <w:numPr>
                <w:ilvl w:val="0"/>
                <w:numId w:val="4"/>
              </w:numPr>
              <w:tabs>
                <w:tab w:val="left" w:pos="406"/>
              </w:tabs>
              <w:ind w:left="0" w:firstLine="0"/>
              <w:rPr>
                <w:rFonts w:asciiTheme="minorHAnsi" w:hAnsiTheme="minorHAnsi" w:cs="Arial"/>
                <w:sz w:val="20"/>
                <w:szCs w:val="20"/>
              </w:rPr>
            </w:pPr>
            <w:r w:rsidRPr="009E61D2">
              <w:rPr>
                <w:rFonts w:asciiTheme="minorHAnsi" w:hAnsiTheme="minorHAnsi" w:cs="Arial"/>
                <w:sz w:val="20"/>
                <w:szCs w:val="20"/>
              </w:rPr>
              <w:t>freedom of expression and its limits</w:t>
            </w:r>
          </w:p>
          <w:p w:rsidR="00A57433" w:rsidRPr="009E61D2" w:rsidRDefault="00A57433" w:rsidP="00276D72">
            <w:pPr>
              <w:numPr>
                <w:ilvl w:val="0"/>
                <w:numId w:val="4"/>
              </w:numPr>
              <w:tabs>
                <w:tab w:val="left" w:pos="406"/>
              </w:tabs>
              <w:ind w:left="0" w:firstLine="0"/>
              <w:rPr>
                <w:rFonts w:asciiTheme="minorHAnsi" w:hAnsiTheme="minorHAnsi" w:cs="Arial"/>
                <w:sz w:val="20"/>
                <w:szCs w:val="20"/>
              </w:rPr>
            </w:pPr>
            <w:r w:rsidRPr="009E61D2">
              <w:rPr>
                <w:rFonts w:asciiTheme="minorHAnsi" w:hAnsiTheme="minorHAnsi" w:cs="Arial"/>
                <w:sz w:val="20"/>
                <w:szCs w:val="20"/>
              </w:rPr>
              <w:t>the concept of rights</w:t>
            </w:r>
          </w:p>
          <w:p w:rsidR="00A57433" w:rsidRPr="009E61D2" w:rsidRDefault="00A57433" w:rsidP="00276D72">
            <w:pPr>
              <w:numPr>
                <w:ilvl w:val="0"/>
                <w:numId w:val="4"/>
              </w:numPr>
              <w:tabs>
                <w:tab w:val="left" w:pos="406"/>
              </w:tabs>
              <w:ind w:left="0" w:firstLine="0"/>
              <w:rPr>
                <w:rFonts w:asciiTheme="minorHAnsi" w:hAnsiTheme="minorHAnsi" w:cs="Arial"/>
                <w:sz w:val="20"/>
                <w:szCs w:val="20"/>
              </w:rPr>
            </w:pPr>
            <w:r w:rsidRPr="009E61D2">
              <w:rPr>
                <w:rFonts w:asciiTheme="minorHAnsi" w:hAnsiTheme="minorHAnsi" w:cs="Arial"/>
                <w:sz w:val="20"/>
                <w:szCs w:val="20"/>
              </w:rPr>
              <w:t>government interference and surveillance</w:t>
            </w:r>
          </w:p>
          <w:p w:rsidR="00A57433" w:rsidRDefault="00A57433" w:rsidP="00276D72">
            <w:pPr>
              <w:numPr>
                <w:ilvl w:val="0"/>
                <w:numId w:val="4"/>
              </w:numPr>
              <w:tabs>
                <w:tab w:val="left" w:pos="406"/>
              </w:tabs>
              <w:ind w:left="0" w:firstLine="0"/>
              <w:rPr>
                <w:rFonts w:asciiTheme="minorHAnsi" w:hAnsiTheme="minorHAnsi" w:cs="Arial"/>
                <w:sz w:val="20"/>
                <w:szCs w:val="20"/>
              </w:rPr>
            </w:pPr>
            <w:r w:rsidRPr="009E61D2">
              <w:rPr>
                <w:rFonts w:asciiTheme="minorHAnsi" w:hAnsiTheme="minorHAnsi" w:cs="Arial"/>
                <w:sz w:val="20"/>
                <w:szCs w:val="20"/>
              </w:rPr>
              <w:t>privacy and its limits</w:t>
            </w:r>
          </w:p>
          <w:p w:rsidR="00B60B07" w:rsidRPr="00567B93" w:rsidRDefault="00B60B07" w:rsidP="00276D72">
            <w:pPr>
              <w:tabs>
                <w:tab w:val="left" w:pos="406"/>
              </w:tabs>
              <w:rPr>
                <w:rFonts w:asciiTheme="minorHAnsi" w:hAnsiTheme="minorHAnsi" w:cs="Arial"/>
                <w:sz w:val="8"/>
                <w:szCs w:val="8"/>
              </w:rPr>
            </w:pPr>
          </w:p>
          <w:p w:rsidR="00A57433" w:rsidRDefault="004B3C84" w:rsidP="00276D72">
            <w:pPr>
              <w:tabs>
                <w:tab w:val="left" w:pos="406"/>
              </w:tabs>
              <w:rPr>
                <w:rFonts w:asciiTheme="minorHAnsi" w:hAnsiTheme="minorHAnsi" w:cstheme="minorHAnsi"/>
                <w:b/>
                <w:sz w:val="20"/>
                <w:szCs w:val="20"/>
                <w:lang w:eastAsia="en-US"/>
              </w:rPr>
            </w:pPr>
            <w:r>
              <w:rPr>
                <w:rFonts w:asciiTheme="minorHAnsi" w:hAnsiTheme="minorHAnsi" w:cstheme="minorHAnsi"/>
                <w:b/>
                <w:sz w:val="20"/>
                <w:szCs w:val="20"/>
                <w:lang w:eastAsia="en-US"/>
              </w:rPr>
              <w:t>Task</w:t>
            </w:r>
            <w:r w:rsidR="00BC264D">
              <w:rPr>
                <w:rFonts w:asciiTheme="minorHAnsi" w:hAnsiTheme="minorHAnsi" w:cstheme="minorHAnsi"/>
                <w:b/>
                <w:sz w:val="20"/>
                <w:szCs w:val="20"/>
                <w:lang w:eastAsia="en-US"/>
              </w:rPr>
              <w:t xml:space="preserve"> 8</w:t>
            </w:r>
            <w:r w:rsidR="00B60B07">
              <w:rPr>
                <w:rFonts w:asciiTheme="minorHAnsi" w:hAnsiTheme="minorHAnsi" w:cstheme="minorHAnsi"/>
                <w:b/>
                <w:sz w:val="20"/>
                <w:szCs w:val="20"/>
                <w:lang w:eastAsia="en-US"/>
              </w:rPr>
              <w:t xml:space="preserve">: </w:t>
            </w:r>
            <w:r w:rsidRPr="00D64274">
              <w:rPr>
                <w:rFonts w:asciiTheme="minorHAnsi" w:hAnsiTheme="minorHAnsi" w:cstheme="minorHAnsi"/>
                <w:b/>
                <w:sz w:val="20"/>
                <w:szCs w:val="20"/>
                <w:lang w:eastAsia="en-US"/>
              </w:rPr>
              <w:t>Test</w:t>
            </w:r>
          </w:p>
          <w:p w:rsidR="001E46B2" w:rsidRPr="00D64274" w:rsidRDefault="001E46B2" w:rsidP="00276D72">
            <w:pPr>
              <w:tabs>
                <w:tab w:val="left" w:pos="406"/>
                <w:tab w:val="left" w:pos="2268"/>
              </w:tabs>
              <w:rPr>
                <w:rFonts w:asciiTheme="minorHAnsi" w:hAnsiTheme="minorHAnsi" w:cstheme="minorHAnsi"/>
                <w:b/>
                <w:color w:val="000000" w:themeColor="text1"/>
                <w:sz w:val="20"/>
                <w:szCs w:val="20"/>
              </w:rPr>
            </w:pPr>
            <w:r w:rsidRPr="00D64274">
              <w:rPr>
                <w:rFonts w:asciiTheme="minorHAnsi" w:hAnsiTheme="minorHAnsi" w:cstheme="minorHAnsi"/>
                <w:b/>
                <w:color w:val="000000" w:themeColor="text1"/>
                <w:sz w:val="20"/>
                <w:szCs w:val="20"/>
              </w:rPr>
              <w:t>Key teaching points</w:t>
            </w:r>
          </w:p>
          <w:p w:rsidR="009D3203" w:rsidRDefault="009D3203" w:rsidP="00276D72">
            <w:pPr>
              <w:tabs>
                <w:tab w:val="left" w:pos="406"/>
              </w:tabs>
              <w:rPr>
                <w:rFonts w:asciiTheme="minorHAnsi" w:hAnsiTheme="minorHAnsi" w:cstheme="minorHAnsi"/>
                <w:sz w:val="20"/>
                <w:szCs w:val="20"/>
              </w:rPr>
            </w:pPr>
            <w:r>
              <w:rPr>
                <w:rFonts w:asciiTheme="minorHAnsi" w:hAnsiTheme="minorHAnsi" w:cstheme="minorHAnsi"/>
                <w:sz w:val="20"/>
                <w:szCs w:val="20"/>
              </w:rPr>
              <w:t>Freedom of Speech as a right and its limits (defamation of character, sedition, hate speech)</w:t>
            </w:r>
          </w:p>
          <w:p w:rsidR="009D3203" w:rsidRDefault="009D3203" w:rsidP="00276D72">
            <w:pPr>
              <w:tabs>
                <w:tab w:val="left" w:pos="406"/>
              </w:tabs>
              <w:rPr>
                <w:rFonts w:asciiTheme="minorHAnsi" w:hAnsiTheme="minorHAnsi" w:cstheme="minorHAnsi"/>
                <w:sz w:val="20"/>
                <w:szCs w:val="20"/>
              </w:rPr>
            </w:pPr>
            <w:r>
              <w:rPr>
                <w:rFonts w:asciiTheme="minorHAnsi" w:hAnsiTheme="minorHAnsi" w:cstheme="minorHAnsi"/>
                <w:sz w:val="20"/>
                <w:szCs w:val="20"/>
              </w:rPr>
              <w:t>The difference between rights as a natural right and a civil or social right</w:t>
            </w:r>
          </w:p>
          <w:p w:rsidR="009D3203" w:rsidRPr="0024313B" w:rsidRDefault="009D3203" w:rsidP="00276D72">
            <w:pPr>
              <w:tabs>
                <w:tab w:val="left" w:pos="406"/>
              </w:tabs>
              <w:rPr>
                <w:rFonts w:asciiTheme="minorHAnsi" w:hAnsiTheme="minorHAnsi" w:cstheme="minorHAnsi"/>
                <w:sz w:val="20"/>
                <w:szCs w:val="20"/>
              </w:rPr>
            </w:pPr>
            <w:r>
              <w:rPr>
                <w:rFonts w:asciiTheme="minorHAnsi" w:hAnsiTheme="minorHAnsi" w:cstheme="minorHAnsi"/>
                <w:sz w:val="20"/>
                <w:szCs w:val="20"/>
              </w:rPr>
              <w:t>Freedom of Speech as a civil or social right and not a natural right</w:t>
            </w:r>
          </w:p>
          <w:p w:rsidR="009D3203" w:rsidRDefault="009D3203" w:rsidP="00276D72">
            <w:pPr>
              <w:tabs>
                <w:tab w:val="left" w:pos="406"/>
              </w:tabs>
              <w:rPr>
                <w:rFonts w:asciiTheme="minorHAnsi" w:hAnsiTheme="minorHAnsi" w:cstheme="minorHAnsi"/>
                <w:sz w:val="20"/>
                <w:szCs w:val="20"/>
              </w:rPr>
            </w:pPr>
            <w:r>
              <w:rPr>
                <w:rFonts w:asciiTheme="minorHAnsi" w:hAnsiTheme="minorHAnsi" w:cstheme="minorHAnsi"/>
                <w:sz w:val="20"/>
                <w:szCs w:val="20"/>
              </w:rPr>
              <w:t>The Right of Government to intervene and/or interfere (public security)</w:t>
            </w:r>
          </w:p>
          <w:p w:rsidR="009D3203" w:rsidRPr="009D3203" w:rsidRDefault="009D3203" w:rsidP="00276D72">
            <w:pPr>
              <w:tabs>
                <w:tab w:val="left" w:pos="406"/>
              </w:tabs>
              <w:rPr>
                <w:rFonts w:asciiTheme="minorHAnsi" w:hAnsiTheme="minorHAnsi" w:cstheme="minorHAnsi"/>
                <w:sz w:val="20"/>
                <w:szCs w:val="20"/>
              </w:rPr>
            </w:pPr>
            <w:r>
              <w:rPr>
                <w:rFonts w:asciiTheme="minorHAnsi" w:hAnsiTheme="minorHAnsi" w:cstheme="minorHAnsi"/>
                <w:sz w:val="20"/>
                <w:szCs w:val="20"/>
              </w:rPr>
              <w:t>The Harm Principle</w:t>
            </w:r>
          </w:p>
        </w:tc>
      </w:tr>
    </w:tbl>
    <w:p w:rsidR="0025174E" w:rsidRPr="00C6010F" w:rsidRDefault="0025174E" w:rsidP="0025174E">
      <w:pPr>
        <w:rPr>
          <w:rFonts w:asciiTheme="minorHAnsi" w:hAnsiTheme="minorHAnsi" w:cstheme="minorHAnsi"/>
          <w:sz w:val="20"/>
          <w:szCs w:val="20"/>
        </w:rPr>
      </w:pPr>
    </w:p>
    <w:sectPr w:rsidR="0025174E" w:rsidRPr="00C6010F" w:rsidSect="0004659D">
      <w:headerReference w:type="even" r:id="rId15"/>
      <w:footerReference w:type="even"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0E" w:rsidRDefault="003A200E" w:rsidP="00DB14C9">
      <w:r>
        <w:separator/>
      </w:r>
    </w:p>
  </w:endnote>
  <w:endnote w:type="continuationSeparator" w:id="0">
    <w:p w:rsidR="003A200E" w:rsidRDefault="003A200E"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60" w:rsidRPr="00F7592D" w:rsidRDefault="00245406" w:rsidP="00B86FA6">
    <w:pPr>
      <w:pStyle w:val="Footer"/>
      <w:pBdr>
        <w:top w:val="single" w:sz="8" w:space="4" w:color="5C815C"/>
      </w:pBdr>
      <w:tabs>
        <w:tab w:val="clear" w:pos="4513"/>
        <w:tab w:val="clear" w:pos="9026"/>
      </w:tabs>
      <w:rPr>
        <w:rFonts w:ascii="Franklin Gothic Book" w:hAnsi="Franklin Gothic Book"/>
        <w:color w:val="342568"/>
        <w:sz w:val="16"/>
        <w:szCs w:val="16"/>
      </w:rPr>
    </w:pPr>
    <w:r w:rsidRPr="00F7592D">
      <w:rPr>
        <w:rFonts w:ascii="Franklin Gothic Book" w:hAnsi="Franklin Gothic Book"/>
        <w:color w:val="342568"/>
        <w:sz w:val="16"/>
        <w:szCs w:val="16"/>
      </w:rPr>
      <w:t>2015/39623v4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60" w:rsidRPr="003B7EC7" w:rsidRDefault="00937A60" w:rsidP="00B86FA6">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Philosophy and Ethics</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60" w:rsidRPr="003B7EC7" w:rsidRDefault="00937A60" w:rsidP="00B86FA6">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Philosophy and Ethics</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60" w:rsidRPr="005143EB" w:rsidRDefault="00937A60" w:rsidP="00B86FA6">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Philosophy and Ethics</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0E" w:rsidRDefault="003A200E" w:rsidP="00DB14C9">
      <w:r>
        <w:separator/>
      </w:r>
    </w:p>
  </w:footnote>
  <w:footnote w:type="continuationSeparator" w:id="0">
    <w:p w:rsidR="003A200E" w:rsidRDefault="003A200E"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60" w:rsidRPr="003B7EC7" w:rsidRDefault="00937A60" w:rsidP="00B86FA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9697E">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60" w:rsidRDefault="00937A60" w:rsidP="00AD4A93">
    <w:pPr>
      <w:pStyle w:val="Header"/>
      <w:ind w:left="-851"/>
    </w:pPr>
    <w:r>
      <w:rPr>
        <w:noProof/>
      </w:rPr>
      <w:drawing>
        <wp:inline distT="0" distB="0" distL="0" distR="0" wp14:anchorId="45E2D8CA" wp14:editId="2AA39CEC">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37A60" w:rsidRDefault="00937A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60" w:rsidRPr="001B3981" w:rsidRDefault="00937A60" w:rsidP="00B86FA6">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9697E">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937A60" w:rsidRDefault="00937A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60" w:rsidRPr="001B3981" w:rsidRDefault="00937A60" w:rsidP="00B86FA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9697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37A60" w:rsidRPr="00D05780" w:rsidRDefault="00937A60"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A55"/>
    <w:multiLevelType w:val="multilevel"/>
    <w:tmpl w:val="7B04A8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AA03B4C"/>
    <w:multiLevelType w:val="hybridMultilevel"/>
    <w:tmpl w:val="2A428EDC"/>
    <w:lvl w:ilvl="0" w:tplc="0C090001">
      <w:start w:val="1"/>
      <w:numFmt w:val="bullet"/>
      <w:lvlText w:val=""/>
      <w:lvlJc w:val="left"/>
      <w:pPr>
        <w:tabs>
          <w:tab w:val="num" w:pos="360"/>
        </w:tabs>
        <w:ind w:left="360" w:hanging="360"/>
      </w:pPr>
      <w:rPr>
        <w:rFonts w:ascii="Symbol" w:hAnsi="Symbol" w:hint="default"/>
        <w:b/>
        <w:i w:val="0"/>
        <w:sz w:val="20"/>
        <w:szCs w:val="20"/>
      </w:rPr>
    </w:lvl>
    <w:lvl w:ilvl="1" w:tplc="91DE840A">
      <w:start w:val="1"/>
      <w:numFmt w:val="bullet"/>
      <w:lvlText w:val=""/>
      <w:lvlJc w:val="left"/>
      <w:pPr>
        <w:tabs>
          <w:tab w:val="num" w:pos="1437"/>
        </w:tabs>
        <w:ind w:left="1437" w:hanging="357"/>
      </w:pPr>
      <w:rPr>
        <w:rFonts w:ascii="Symbol" w:hAnsi="Symbol" w:hint="default"/>
        <w:b/>
        <w:i w:val="0"/>
        <w:sz w:val="20"/>
        <w:szCs w:val="20"/>
      </w:rPr>
    </w:lvl>
    <w:lvl w:ilvl="2" w:tplc="0C090001">
      <w:start w:val="1"/>
      <w:numFmt w:val="bullet"/>
      <w:lvlText w:val=""/>
      <w:lvlJc w:val="left"/>
      <w:pPr>
        <w:tabs>
          <w:tab w:val="num" w:pos="2340"/>
        </w:tabs>
        <w:ind w:left="2340" w:hanging="360"/>
      </w:pPr>
      <w:rPr>
        <w:rFonts w:ascii="Symbol" w:hAnsi="Symbol" w:hint="default"/>
        <w:b/>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215039"/>
    <w:multiLevelType w:val="hybridMultilevel"/>
    <w:tmpl w:val="DB025F48"/>
    <w:lvl w:ilvl="0" w:tplc="7A5A49C8">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910"/>
        </w:tabs>
        <w:ind w:left="1910" w:hanging="360"/>
      </w:pPr>
      <w:rPr>
        <w:rFonts w:ascii="Courier New" w:hAnsi="Courier New" w:cs="Courier New" w:hint="default"/>
      </w:rPr>
    </w:lvl>
    <w:lvl w:ilvl="2" w:tplc="FFFFFFFF" w:tentative="1">
      <w:start w:val="1"/>
      <w:numFmt w:val="bullet"/>
      <w:lvlText w:val=""/>
      <w:lvlJc w:val="left"/>
      <w:pPr>
        <w:tabs>
          <w:tab w:val="num" w:pos="2630"/>
        </w:tabs>
        <w:ind w:left="2630" w:hanging="360"/>
      </w:pPr>
      <w:rPr>
        <w:rFonts w:ascii="Wingdings" w:hAnsi="Wingdings" w:hint="default"/>
      </w:rPr>
    </w:lvl>
    <w:lvl w:ilvl="3" w:tplc="FFFFFFFF" w:tentative="1">
      <w:start w:val="1"/>
      <w:numFmt w:val="bullet"/>
      <w:lvlText w:val=""/>
      <w:lvlJc w:val="left"/>
      <w:pPr>
        <w:tabs>
          <w:tab w:val="num" w:pos="3350"/>
        </w:tabs>
        <w:ind w:left="3350" w:hanging="360"/>
      </w:pPr>
      <w:rPr>
        <w:rFonts w:ascii="Symbol" w:hAnsi="Symbol" w:hint="default"/>
      </w:rPr>
    </w:lvl>
    <w:lvl w:ilvl="4" w:tplc="FFFFFFFF" w:tentative="1">
      <w:start w:val="1"/>
      <w:numFmt w:val="bullet"/>
      <w:lvlText w:val="o"/>
      <w:lvlJc w:val="left"/>
      <w:pPr>
        <w:tabs>
          <w:tab w:val="num" w:pos="4070"/>
        </w:tabs>
        <w:ind w:left="4070" w:hanging="360"/>
      </w:pPr>
      <w:rPr>
        <w:rFonts w:ascii="Courier New" w:hAnsi="Courier New" w:cs="Courier New" w:hint="default"/>
      </w:rPr>
    </w:lvl>
    <w:lvl w:ilvl="5" w:tplc="FFFFFFFF" w:tentative="1">
      <w:start w:val="1"/>
      <w:numFmt w:val="bullet"/>
      <w:lvlText w:val=""/>
      <w:lvlJc w:val="left"/>
      <w:pPr>
        <w:tabs>
          <w:tab w:val="num" w:pos="4790"/>
        </w:tabs>
        <w:ind w:left="4790" w:hanging="360"/>
      </w:pPr>
      <w:rPr>
        <w:rFonts w:ascii="Wingdings" w:hAnsi="Wingdings" w:hint="default"/>
      </w:rPr>
    </w:lvl>
    <w:lvl w:ilvl="6" w:tplc="FFFFFFFF" w:tentative="1">
      <w:start w:val="1"/>
      <w:numFmt w:val="bullet"/>
      <w:lvlText w:val=""/>
      <w:lvlJc w:val="left"/>
      <w:pPr>
        <w:tabs>
          <w:tab w:val="num" w:pos="5510"/>
        </w:tabs>
        <w:ind w:left="5510" w:hanging="360"/>
      </w:pPr>
      <w:rPr>
        <w:rFonts w:ascii="Symbol" w:hAnsi="Symbol" w:hint="default"/>
      </w:rPr>
    </w:lvl>
    <w:lvl w:ilvl="7" w:tplc="FFFFFFFF" w:tentative="1">
      <w:start w:val="1"/>
      <w:numFmt w:val="bullet"/>
      <w:lvlText w:val="o"/>
      <w:lvlJc w:val="left"/>
      <w:pPr>
        <w:tabs>
          <w:tab w:val="num" w:pos="6230"/>
        </w:tabs>
        <w:ind w:left="6230" w:hanging="360"/>
      </w:pPr>
      <w:rPr>
        <w:rFonts w:ascii="Courier New" w:hAnsi="Courier New" w:cs="Courier New" w:hint="default"/>
      </w:rPr>
    </w:lvl>
    <w:lvl w:ilvl="8" w:tplc="FFFFFFFF" w:tentative="1">
      <w:start w:val="1"/>
      <w:numFmt w:val="bullet"/>
      <w:lvlText w:val=""/>
      <w:lvlJc w:val="left"/>
      <w:pPr>
        <w:tabs>
          <w:tab w:val="num" w:pos="6950"/>
        </w:tabs>
        <w:ind w:left="6950" w:hanging="360"/>
      </w:pPr>
      <w:rPr>
        <w:rFonts w:ascii="Wingdings" w:hAnsi="Wingdings" w:hint="default"/>
      </w:rPr>
    </w:lvl>
  </w:abstractNum>
  <w:abstractNum w:abstractNumId="3">
    <w:nsid w:val="1BAC56D8"/>
    <w:multiLevelType w:val="hybridMultilevel"/>
    <w:tmpl w:val="E03C0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E085656"/>
    <w:multiLevelType w:val="hybridMultilevel"/>
    <w:tmpl w:val="C56405FC"/>
    <w:lvl w:ilvl="0" w:tplc="0C090001">
      <w:start w:val="1"/>
      <w:numFmt w:val="bullet"/>
      <w:lvlText w:val=""/>
      <w:lvlJc w:val="left"/>
      <w:pPr>
        <w:ind w:left="459" w:hanging="360"/>
      </w:pPr>
      <w:rPr>
        <w:rFonts w:ascii="Symbol" w:hAnsi="Symbol" w:hint="default"/>
      </w:rPr>
    </w:lvl>
    <w:lvl w:ilvl="1" w:tplc="0C090001">
      <w:start w:val="1"/>
      <w:numFmt w:val="bullet"/>
      <w:lvlText w:val=""/>
      <w:lvlJc w:val="left"/>
      <w:pPr>
        <w:ind w:left="1179" w:hanging="360"/>
      </w:pPr>
      <w:rPr>
        <w:rFonts w:ascii="Symbol" w:hAnsi="Symbol" w:hint="default"/>
      </w:rPr>
    </w:lvl>
    <w:lvl w:ilvl="2" w:tplc="0C090005" w:tentative="1">
      <w:start w:val="1"/>
      <w:numFmt w:val="bullet"/>
      <w:lvlText w:val=""/>
      <w:lvlJc w:val="left"/>
      <w:pPr>
        <w:ind w:left="1899" w:hanging="360"/>
      </w:pPr>
      <w:rPr>
        <w:rFonts w:ascii="Wingdings" w:hAnsi="Wingdings" w:hint="default"/>
      </w:rPr>
    </w:lvl>
    <w:lvl w:ilvl="3" w:tplc="0C090001" w:tentative="1">
      <w:start w:val="1"/>
      <w:numFmt w:val="bullet"/>
      <w:lvlText w:val=""/>
      <w:lvlJc w:val="left"/>
      <w:pPr>
        <w:ind w:left="2619" w:hanging="360"/>
      </w:pPr>
      <w:rPr>
        <w:rFonts w:ascii="Symbol" w:hAnsi="Symbol" w:hint="default"/>
      </w:rPr>
    </w:lvl>
    <w:lvl w:ilvl="4" w:tplc="0C090003" w:tentative="1">
      <w:start w:val="1"/>
      <w:numFmt w:val="bullet"/>
      <w:lvlText w:val="o"/>
      <w:lvlJc w:val="left"/>
      <w:pPr>
        <w:ind w:left="3339" w:hanging="360"/>
      </w:pPr>
      <w:rPr>
        <w:rFonts w:ascii="Courier New" w:hAnsi="Courier New" w:cs="Courier New" w:hint="default"/>
      </w:rPr>
    </w:lvl>
    <w:lvl w:ilvl="5" w:tplc="0C090005" w:tentative="1">
      <w:start w:val="1"/>
      <w:numFmt w:val="bullet"/>
      <w:lvlText w:val=""/>
      <w:lvlJc w:val="left"/>
      <w:pPr>
        <w:ind w:left="4059" w:hanging="360"/>
      </w:pPr>
      <w:rPr>
        <w:rFonts w:ascii="Wingdings" w:hAnsi="Wingdings" w:hint="default"/>
      </w:rPr>
    </w:lvl>
    <w:lvl w:ilvl="6" w:tplc="0C090001" w:tentative="1">
      <w:start w:val="1"/>
      <w:numFmt w:val="bullet"/>
      <w:lvlText w:val=""/>
      <w:lvlJc w:val="left"/>
      <w:pPr>
        <w:ind w:left="4779" w:hanging="360"/>
      </w:pPr>
      <w:rPr>
        <w:rFonts w:ascii="Symbol" w:hAnsi="Symbol" w:hint="default"/>
      </w:rPr>
    </w:lvl>
    <w:lvl w:ilvl="7" w:tplc="0C090003" w:tentative="1">
      <w:start w:val="1"/>
      <w:numFmt w:val="bullet"/>
      <w:lvlText w:val="o"/>
      <w:lvlJc w:val="left"/>
      <w:pPr>
        <w:ind w:left="5499" w:hanging="360"/>
      </w:pPr>
      <w:rPr>
        <w:rFonts w:ascii="Courier New" w:hAnsi="Courier New" w:cs="Courier New" w:hint="default"/>
      </w:rPr>
    </w:lvl>
    <w:lvl w:ilvl="8" w:tplc="0C090005" w:tentative="1">
      <w:start w:val="1"/>
      <w:numFmt w:val="bullet"/>
      <w:lvlText w:val=""/>
      <w:lvlJc w:val="left"/>
      <w:pPr>
        <w:ind w:left="6219" w:hanging="360"/>
      </w:pPr>
      <w:rPr>
        <w:rFonts w:ascii="Wingdings" w:hAnsi="Wingdings" w:hint="default"/>
      </w:rPr>
    </w:lvl>
  </w:abstractNum>
  <w:abstractNum w:abstractNumId="5">
    <w:nsid w:val="1EE7287B"/>
    <w:multiLevelType w:val="hybridMultilevel"/>
    <w:tmpl w:val="718A426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6042A0"/>
    <w:multiLevelType w:val="hybridMultilevel"/>
    <w:tmpl w:val="A2C6F8F4"/>
    <w:lvl w:ilvl="0" w:tplc="7A5A49C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247177"/>
    <w:multiLevelType w:val="hybridMultilevel"/>
    <w:tmpl w:val="B210A1B4"/>
    <w:lvl w:ilvl="0" w:tplc="7A5A49C8">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910"/>
        </w:tabs>
        <w:ind w:left="1910" w:hanging="360"/>
      </w:pPr>
      <w:rPr>
        <w:rFonts w:ascii="Courier New" w:hAnsi="Courier New" w:cs="Courier New" w:hint="default"/>
      </w:rPr>
    </w:lvl>
    <w:lvl w:ilvl="2" w:tplc="FFFFFFFF" w:tentative="1">
      <w:start w:val="1"/>
      <w:numFmt w:val="bullet"/>
      <w:lvlText w:val=""/>
      <w:lvlJc w:val="left"/>
      <w:pPr>
        <w:tabs>
          <w:tab w:val="num" w:pos="2630"/>
        </w:tabs>
        <w:ind w:left="2630" w:hanging="360"/>
      </w:pPr>
      <w:rPr>
        <w:rFonts w:ascii="Wingdings" w:hAnsi="Wingdings" w:hint="default"/>
      </w:rPr>
    </w:lvl>
    <w:lvl w:ilvl="3" w:tplc="FFFFFFFF" w:tentative="1">
      <w:start w:val="1"/>
      <w:numFmt w:val="bullet"/>
      <w:lvlText w:val=""/>
      <w:lvlJc w:val="left"/>
      <w:pPr>
        <w:tabs>
          <w:tab w:val="num" w:pos="3350"/>
        </w:tabs>
        <w:ind w:left="3350" w:hanging="360"/>
      </w:pPr>
      <w:rPr>
        <w:rFonts w:ascii="Symbol" w:hAnsi="Symbol" w:hint="default"/>
      </w:rPr>
    </w:lvl>
    <w:lvl w:ilvl="4" w:tplc="FFFFFFFF" w:tentative="1">
      <w:start w:val="1"/>
      <w:numFmt w:val="bullet"/>
      <w:lvlText w:val="o"/>
      <w:lvlJc w:val="left"/>
      <w:pPr>
        <w:tabs>
          <w:tab w:val="num" w:pos="4070"/>
        </w:tabs>
        <w:ind w:left="4070" w:hanging="360"/>
      </w:pPr>
      <w:rPr>
        <w:rFonts w:ascii="Courier New" w:hAnsi="Courier New" w:cs="Courier New" w:hint="default"/>
      </w:rPr>
    </w:lvl>
    <w:lvl w:ilvl="5" w:tplc="FFFFFFFF" w:tentative="1">
      <w:start w:val="1"/>
      <w:numFmt w:val="bullet"/>
      <w:lvlText w:val=""/>
      <w:lvlJc w:val="left"/>
      <w:pPr>
        <w:tabs>
          <w:tab w:val="num" w:pos="4790"/>
        </w:tabs>
        <w:ind w:left="4790" w:hanging="360"/>
      </w:pPr>
      <w:rPr>
        <w:rFonts w:ascii="Wingdings" w:hAnsi="Wingdings" w:hint="default"/>
      </w:rPr>
    </w:lvl>
    <w:lvl w:ilvl="6" w:tplc="FFFFFFFF" w:tentative="1">
      <w:start w:val="1"/>
      <w:numFmt w:val="bullet"/>
      <w:lvlText w:val=""/>
      <w:lvlJc w:val="left"/>
      <w:pPr>
        <w:tabs>
          <w:tab w:val="num" w:pos="5510"/>
        </w:tabs>
        <w:ind w:left="5510" w:hanging="360"/>
      </w:pPr>
      <w:rPr>
        <w:rFonts w:ascii="Symbol" w:hAnsi="Symbol" w:hint="default"/>
      </w:rPr>
    </w:lvl>
    <w:lvl w:ilvl="7" w:tplc="FFFFFFFF" w:tentative="1">
      <w:start w:val="1"/>
      <w:numFmt w:val="bullet"/>
      <w:lvlText w:val="o"/>
      <w:lvlJc w:val="left"/>
      <w:pPr>
        <w:tabs>
          <w:tab w:val="num" w:pos="6230"/>
        </w:tabs>
        <w:ind w:left="6230" w:hanging="360"/>
      </w:pPr>
      <w:rPr>
        <w:rFonts w:ascii="Courier New" w:hAnsi="Courier New" w:cs="Courier New" w:hint="default"/>
      </w:rPr>
    </w:lvl>
    <w:lvl w:ilvl="8" w:tplc="FFFFFFFF" w:tentative="1">
      <w:start w:val="1"/>
      <w:numFmt w:val="bullet"/>
      <w:lvlText w:val=""/>
      <w:lvlJc w:val="left"/>
      <w:pPr>
        <w:tabs>
          <w:tab w:val="num" w:pos="6950"/>
        </w:tabs>
        <w:ind w:left="6950" w:hanging="360"/>
      </w:pPr>
      <w:rPr>
        <w:rFonts w:ascii="Wingdings" w:hAnsi="Wingdings" w:hint="default"/>
      </w:rPr>
    </w:lvl>
  </w:abstractNum>
  <w:abstractNum w:abstractNumId="8">
    <w:nsid w:val="243B25FA"/>
    <w:multiLevelType w:val="hybridMultilevel"/>
    <w:tmpl w:val="7CA2ECA4"/>
    <w:lvl w:ilvl="0" w:tplc="0C090001">
      <w:start w:val="1"/>
      <w:numFmt w:val="bullet"/>
      <w:lvlText w:val=""/>
      <w:lvlJc w:val="left"/>
      <w:pPr>
        <w:tabs>
          <w:tab w:val="num" w:pos="-798"/>
        </w:tabs>
        <w:ind w:left="-798" w:hanging="357"/>
      </w:pPr>
      <w:rPr>
        <w:rFonts w:ascii="Symbol" w:hAnsi="Symbol" w:hint="default"/>
      </w:rPr>
    </w:lvl>
    <w:lvl w:ilvl="1" w:tplc="0C090003" w:tentative="1">
      <w:start w:val="1"/>
      <w:numFmt w:val="bullet"/>
      <w:lvlText w:val="o"/>
      <w:lvlJc w:val="left"/>
      <w:pPr>
        <w:ind w:left="285" w:hanging="360"/>
      </w:pPr>
      <w:rPr>
        <w:rFonts w:ascii="Courier New" w:hAnsi="Courier New" w:cs="Courier New" w:hint="default"/>
      </w:rPr>
    </w:lvl>
    <w:lvl w:ilvl="2" w:tplc="0C090005" w:tentative="1">
      <w:start w:val="1"/>
      <w:numFmt w:val="bullet"/>
      <w:lvlText w:val=""/>
      <w:lvlJc w:val="left"/>
      <w:pPr>
        <w:ind w:left="1005" w:hanging="360"/>
      </w:pPr>
      <w:rPr>
        <w:rFonts w:ascii="Wingdings" w:hAnsi="Wingdings" w:hint="default"/>
      </w:rPr>
    </w:lvl>
    <w:lvl w:ilvl="3" w:tplc="0C090001" w:tentative="1">
      <w:start w:val="1"/>
      <w:numFmt w:val="bullet"/>
      <w:lvlText w:val=""/>
      <w:lvlJc w:val="left"/>
      <w:pPr>
        <w:ind w:left="1725" w:hanging="360"/>
      </w:pPr>
      <w:rPr>
        <w:rFonts w:ascii="Symbol" w:hAnsi="Symbol" w:hint="default"/>
      </w:rPr>
    </w:lvl>
    <w:lvl w:ilvl="4" w:tplc="0C090003" w:tentative="1">
      <w:start w:val="1"/>
      <w:numFmt w:val="bullet"/>
      <w:lvlText w:val="o"/>
      <w:lvlJc w:val="left"/>
      <w:pPr>
        <w:ind w:left="2445" w:hanging="360"/>
      </w:pPr>
      <w:rPr>
        <w:rFonts w:ascii="Courier New" w:hAnsi="Courier New" w:cs="Courier New" w:hint="default"/>
      </w:rPr>
    </w:lvl>
    <w:lvl w:ilvl="5" w:tplc="0C090005" w:tentative="1">
      <w:start w:val="1"/>
      <w:numFmt w:val="bullet"/>
      <w:lvlText w:val=""/>
      <w:lvlJc w:val="left"/>
      <w:pPr>
        <w:ind w:left="3165" w:hanging="360"/>
      </w:pPr>
      <w:rPr>
        <w:rFonts w:ascii="Wingdings" w:hAnsi="Wingdings" w:hint="default"/>
      </w:rPr>
    </w:lvl>
    <w:lvl w:ilvl="6" w:tplc="0C090001" w:tentative="1">
      <w:start w:val="1"/>
      <w:numFmt w:val="bullet"/>
      <w:lvlText w:val=""/>
      <w:lvlJc w:val="left"/>
      <w:pPr>
        <w:ind w:left="3885" w:hanging="360"/>
      </w:pPr>
      <w:rPr>
        <w:rFonts w:ascii="Symbol" w:hAnsi="Symbol" w:hint="default"/>
      </w:rPr>
    </w:lvl>
    <w:lvl w:ilvl="7" w:tplc="0C090003" w:tentative="1">
      <w:start w:val="1"/>
      <w:numFmt w:val="bullet"/>
      <w:lvlText w:val="o"/>
      <w:lvlJc w:val="left"/>
      <w:pPr>
        <w:ind w:left="4605" w:hanging="360"/>
      </w:pPr>
      <w:rPr>
        <w:rFonts w:ascii="Courier New" w:hAnsi="Courier New" w:cs="Courier New" w:hint="default"/>
      </w:rPr>
    </w:lvl>
    <w:lvl w:ilvl="8" w:tplc="0C090005" w:tentative="1">
      <w:start w:val="1"/>
      <w:numFmt w:val="bullet"/>
      <w:lvlText w:val=""/>
      <w:lvlJc w:val="left"/>
      <w:pPr>
        <w:ind w:left="5325" w:hanging="360"/>
      </w:pPr>
      <w:rPr>
        <w:rFonts w:ascii="Wingdings" w:hAnsi="Wingdings" w:hint="default"/>
      </w:rPr>
    </w:lvl>
  </w:abstractNum>
  <w:abstractNum w:abstractNumId="9">
    <w:nsid w:val="249519E9"/>
    <w:multiLevelType w:val="hybridMultilevel"/>
    <w:tmpl w:val="79645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2954AEA"/>
    <w:multiLevelType w:val="hybridMultilevel"/>
    <w:tmpl w:val="9528932C"/>
    <w:lvl w:ilvl="0" w:tplc="7A5A49C8">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910"/>
        </w:tabs>
        <w:ind w:left="1910" w:hanging="360"/>
      </w:pPr>
      <w:rPr>
        <w:rFonts w:ascii="Courier New" w:hAnsi="Courier New" w:cs="Courier New" w:hint="default"/>
      </w:rPr>
    </w:lvl>
    <w:lvl w:ilvl="2" w:tplc="FFFFFFFF" w:tentative="1">
      <w:start w:val="1"/>
      <w:numFmt w:val="bullet"/>
      <w:lvlText w:val=""/>
      <w:lvlJc w:val="left"/>
      <w:pPr>
        <w:tabs>
          <w:tab w:val="num" w:pos="2630"/>
        </w:tabs>
        <w:ind w:left="2630" w:hanging="360"/>
      </w:pPr>
      <w:rPr>
        <w:rFonts w:ascii="Wingdings" w:hAnsi="Wingdings" w:hint="default"/>
      </w:rPr>
    </w:lvl>
    <w:lvl w:ilvl="3" w:tplc="FFFFFFFF" w:tentative="1">
      <w:start w:val="1"/>
      <w:numFmt w:val="bullet"/>
      <w:lvlText w:val=""/>
      <w:lvlJc w:val="left"/>
      <w:pPr>
        <w:tabs>
          <w:tab w:val="num" w:pos="3350"/>
        </w:tabs>
        <w:ind w:left="3350" w:hanging="360"/>
      </w:pPr>
      <w:rPr>
        <w:rFonts w:ascii="Symbol" w:hAnsi="Symbol" w:hint="default"/>
      </w:rPr>
    </w:lvl>
    <w:lvl w:ilvl="4" w:tplc="FFFFFFFF" w:tentative="1">
      <w:start w:val="1"/>
      <w:numFmt w:val="bullet"/>
      <w:lvlText w:val="o"/>
      <w:lvlJc w:val="left"/>
      <w:pPr>
        <w:tabs>
          <w:tab w:val="num" w:pos="4070"/>
        </w:tabs>
        <w:ind w:left="4070" w:hanging="360"/>
      </w:pPr>
      <w:rPr>
        <w:rFonts w:ascii="Courier New" w:hAnsi="Courier New" w:cs="Courier New" w:hint="default"/>
      </w:rPr>
    </w:lvl>
    <w:lvl w:ilvl="5" w:tplc="FFFFFFFF" w:tentative="1">
      <w:start w:val="1"/>
      <w:numFmt w:val="bullet"/>
      <w:lvlText w:val=""/>
      <w:lvlJc w:val="left"/>
      <w:pPr>
        <w:tabs>
          <w:tab w:val="num" w:pos="4790"/>
        </w:tabs>
        <w:ind w:left="4790" w:hanging="360"/>
      </w:pPr>
      <w:rPr>
        <w:rFonts w:ascii="Wingdings" w:hAnsi="Wingdings" w:hint="default"/>
      </w:rPr>
    </w:lvl>
    <w:lvl w:ilvl="6" w:tplc="FFFFFFFF" w:tentative="1">
      <w:start w:val="1"/>
      <w:numFmt w:val="bullet"/>
      <w:lvlText w:val=""/>
      <w:lvlJc w:val="left"/>
      <w:pPr>
        <w:tabs>
          <w:tab w:val="num" w:pos="5510"/>
        </w:tabs>
        <w:ind w:left="5510" w:hanging="360"/>
      </w:pPr>
      <w:rPr>
        <w:rFonts w:ascii="Symbol" w:hAnsi="Symbol" w:hint="default"/>
      </w:rPr>
    </w:lvl>
    <w:lvl w:ilvl="7" w:tplc="FFFFFFFF" w:tentative="1">
      <w:start w:val="1"/>
      <w:numFmt w:val="bullet"/>
      <w:lvlText w:val="o"/>
      <w:lvlJc w:val="left"/>
      <w:pPr>
        <w:tabs>
          <w:tab w:val="num" w:pos="6230"/>
        </w:tabs>
        <w:ind w:left="6230" w:hanging="360"/>
      </w:pPr>
      <w:rPr>
        <w:rFonts w:ascii="Courier New" w:hAnsi="Courier New" w:cs="Courier New" w:hint="default"/>
      </w:rPr>
    </w:lvl>
    <w:lvl w:ilvl="8" w:tplc="FFFFFFFF" w:tentative="1">
      <w:start w:val="1"/>
      <w:numFmt w:val="bullet"/>
      <w:lvlText w:val=""/>
      <w:lvlJc w:val="left"/>
      <w:pPr>
        <w:tabs>
          <w:tab w:val="num" w:pos="6950"/>
        </w:tabs>
        <w:ind w:left="6950" w:hanging="360"/>
      </w:pPr>
      <w:rPr>
        <w:rFonts w:ascii="Wingdings" w:hAnsi="Wingdings" w:hint="default"/>
      </w:rPr>
    </w:lvl>
  </w:abstractNum>
  <w:abstractNum w:abstractNumId="11">
    <w:nsid w:val="3C281224"/>
    <w:multiLevelType w:val="multilevel"/>
    <w:tmpl w:val="2C46C42A"/>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FD2240A"/>
    <w:multiLevelType w:val="hybridMultilevel"/>
    <w:tmpl w:val="484012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AD2EB1"/>
    <w:multiLevelType w:val="hybridMultilevel"/>
    <w:tmpl w:val="F3F22796"/>
    <w:lvl w:ilvl="0" w:tplc="0C090005">
      <w:start w:val="1"/>
      <w:numFmt w:val="bullet"/>
      <w:lvlText w:val=""/>
      <w:lvlJc w:val="left"/>
      <w:pPr>
        <w:ind w:left="3646" w:hanging="360"/>
      </w:pPr>
      <w:rPr>
        <w:rFonts w:ascii="Wingdings" w:hAnsi="Wingdings" w:hint="default"/>
      </w:rPr>
    </w:lvl>
    <w:lvl w:ilvl="1" w:tplc="0C090005">
      <w:start w:val="1"/>
      <w:numFmt w:val="bullet"/>
      <w:lvlText w:val=""/>
      <w:lvlJc w:val="left"/>
      <w:pPr>
        <w:ind w:left="4366" w:hanging="360"/>
      </w:pPr>
      <w:rPr>
        <w:rFonts w:ascii="Wingdings" w:hAnsi="Wingdings" w:hint="default"/>
      </w:rPr>
    </w:lvl>
    <w:lvl w:ilvl="2" w:tplc="0C090005" w:tentative="1">
      <w:start w:val="1"/>
      <w:numFmt w:val="bullet"/>
      <w:lvlText w:val=""/>
      <w:lvlJc w:val="left"/>
      <w:pPr>
        <w:ind w:left="5086" w:hanging="360"/>
      </w:pPr>
      <w:rPr>
        <w:rFonts w:ascii="Wingdings" w:hAnsi="Wingdings" w:hint="default"/>
      </w:rPr>
    </w:lvl>
    <w:lvl w:ilvl="3" w:tplc="0C090001" w:tentative="1">
      <w:start w:val="1"/>
      <w:numFmt w:val="bullet"/>
      <w:lvlText w:val=""/>
      <w:lvlJc w:val="left"/>
      <w:pPr>
        <w:ind w:left="5806" w:hanging="360"/>
      </w:pPr>
      <w:rPr>
        <w:rFonts w:ascii="Symbol" w:hAnsi="Symbol" w:hint="default"/>
      </w:rPr>
    </w:lvl>
    <w:lvl w:ilvl="4" w:tplc="0C090003" w:tentative="1">
      <w:start w:val="1"/>
      <w:numFmt w:val="bullet"/>
      <w:lvlText w:val="o"/>
      <w:lvlJc w:val="left"/>
      <w:pPr>
        <w:ind w:left="6526" w:hanging="360"/>
      </w:pPr>
      <w:rPr>
        <w:rFonts w:ascii="Courier New" w:hAnsi="Courier New" w:cs="Courier New" w:hint="default"/>
      </w:rPr>
    </w:lvl>
    <w:lvl w:ilvl="5" w:tplc="0C090005" w:tentative="1">
      <w:start w:val="1"/>
      <w:numFmt w:val="bullet"/>
      <w:lvlText w:val=""/>
      <w:lvlJc w:val="left"/>
      <w:pPr>
        <w:ind w:left="7246" w:hanging="360"/>
      </w:pPr>
      <w:rPr>
        <w:rFonts w:ascii="Wingdings" w:hAnsi="Wingdings" w:hint="default"/>
      </w:rPr>
    </w:lvl>
    <w:lvl w:ilvl="6" w:tplc="0C090001" w:tentative="1">
      <w:start w:val="1"/>
      <w:numFmt w:val="bullet"/>
      <w:lvlText w:val=""/>
      <w:lvlJc w:val="left"/>
      <w:pPr>
        <w:ind w:left="7966" w:hanging="360"/>
      </w:pPr>
      <w:rPr>
        <w:rFonts w:ascii="Symbol" w:hAnsi="Symbol" w:hint="default"/>
      </w:rPr>
    </w:lvl>
    <w:lvl w:ilvl="7" w:tplc="0C090003" w:tentative="1">
      <w:start w:val="1"/>
      <w:numFmt w:val="bullet"/>
      <w:lvlText w:val="o"/>
      <w:lvlJc w:val="left"/>
      <w:pPr>
        <w:ind w:left="8686" w:hanging="360"/>
      </w:pPr>
      <w:rPr>
        <w:rFonts w:ascii="Courier New" w:hAnsi="Courier New" w:cs="Courier New" w:hint="default"/>
      </w:rPr>
    </w:lvl>
    <w:lvl w:ilvl="8" w:tplc="0C090005" w:tentative="1">
      <w:start w:val="1"/>
      <w:numFmt w:val="bullet"/>
      <w:lvlText w:val=""/>
      <w:lvlJc w:val="left"/>
      <w:pPr>
        <w:ind w:left="9406" w:hanging="360"/>
      </w:pPr>
      <w:rPr>
        <w:rFonts w:ascii="Wingdings" w:hAnsi="Wingdings" w:hint="default"/>
      </w:rPr>
    </w:lvl>
  </w:abstractNum>
  <w:abstractNum w:abstractNumId="14">
    <w:nsid w:val="54B15404"/>
    <w:multiLevelType w:val="hybridMultilevel"/>
    <w:tmpl w:val="A5A66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203F9F"/>
    <w:multiLevelType w:val="hybridMultilevel"/>
    <w:tmpl w:val="A50AE3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E7D1CDE"/>
    <w:multiLevelType w:val="hybridMultilevel"/>
    <w:tmpl w:val="859AD42E"/>
    <w:lvl w:ilvl="0" w:tplc="6FEE6062">
      <w:start w:val="1"/>
      <w:numFmt w:val="bullet"/>
      <w:lvlText w:val=""/>
      <w:lvlJc w:val="left"/>
      <w:pPr>
        <w:ind w:left="720" w:hanging="360"/>
      </w:pPr>
      <w:rPr>
        <w:rFonts w:ascii="Wingdings" w:hAnsi="Wingdings" w:hint="default"/>
        <w:sz w:val="16"/>
        <w:szCs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B72AD8"/>
    <w:multiLevelType w:val="hybridMultilevel"/>
    <w:tmpl w:val="FF8C35E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128014E"/>
    <w:multiLevelType w:val="hybridMultilevel"/>
    <w:tmpl w:val="B3B0E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0">
    <w:nsid w:val="62577C97"/>
    <w:multiLevelType w:val="hybridMultilevel"/>
    <w:tmpl w:val="E136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D453417"/>
    <w:multiLevelType w:val="hybridMultilevel"/>
    <w:tmpl w:val="0EB46E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D7C0E62"/>
    <w:multiLevelType w:val="hybridMultilevel"/>
    <w:tmpl w:val="E3281E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2ED380E"/>
    <w:multiLevelType w:val="hybridMultilevel"/>
    <w:tmpl w:val="5B8A4A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93C57A4"/>
    <w:multiLevelType w:val="multilevel"/>
    <w:tmpl w:val="C9B8232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15"/>
  </w:num>
  <w:num w:numId="3">
    <w:abstractNumId w:val="20"/>
  </w:num>
  <w:num w:numId="4">
    <w:abstractNumId w:val="22"/>
  </w:num>
  <w:num w:numId="5">
    <w:abstractNumId w:val="23"/>
  </w:num>
  <w:num w:numId="6">
    <w:abstractNumId w:val="18"/>
  </w:num>
  <w:num w:numId="7">
    <w:abstractNumId w:val="4"/>
  </w:num>
  <w:num w:numId="8">
    <w:abstractNumId w:val="17"/>
  </w:num>
  <w:num w:numId="9">
    <w:abstractNumId w:val="14"/>
  </w:num>
  <w:num w:numId="10">
    <w:abstractNumId w:val="8"/>
  </w:num>
  <w:num w:numId="11">
    <w:abstractNumId w:val="2"/>
  </w:num>
  <w:num w:numId="12">
    <w:abstractNumId w:val="7"/>
  </w:num>
  <w:num w:numId="13">
    <w:abstractNumId w:val="11"/>
  </w:num>
  <w:num w:numId="14">
    <w:abstractNumId w:val="0"/>
  </w:num>
  <w:num w:numId="15">
    <w:abstractNumId w:val="24"/>
  </w:num>
  <w:num w:numId="16">
    <w:abstractNumId w:val="6"/>
  </w:num>
  <w:num w:numId="17">
    <w:abstractNumId w:val="1"/>
  </w:num>
  <w:num w:numId="18">
    <w:abstractNumId w:val="10"/>
  </w:num>
  <w:num w:numId="19">
    <w:abstractNumId w:val="12"/>
  </w:num>
  <w:num w:numId="20">
    <w:abstractNumId w:val="5"/>
  </w:num>
  <w:num w:numId="21">
    <w:abstractNumId w:val="13"/>
  </w:num>
  <w:num w:numId="22">
    <w:abstractNumId w:val="3"/>
  </w:num>
  <w:num w:numId="23">
    <w:abstractNumId w:val="9"/>
  </w:num>
  <w:num w:numId="24">
    <w:abstractNumId w:val="21"/>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2100"/>
    <w:rsid w:val="00010190"/>
    <w:rsid w:val="00012C7E"/>
    <w:rsid w:val="000141DF"/>
    <w:rsid w:val="000236E2"/>
    <w:rsid w:val="0003152B"/>
    <w:rsid w:val="000340FD"/>
    <w:rsid w:val="00035E29"/>
    <w:rsid w:val="00042294"/>
    <w:rsid w:val="00042BB7"/>
    <w:rsid w:val="0004659D"/>
    <w:rsid w:val="00073D4E"/>
    <w:rsid w:val="00081760"/>
    <w:rsid w:val="0009174F"/>
    <w:rsid w:val="00093019"/>
    <w:rsid w:val="000A69E6"/>
    <w:rsid w:val="000B511E"/>
    <w:rsid w:val="000C1B63"/>
    <w:rsid w:val="000C7B52"/>
    <w:rsid w:val="000D33DE"/>
    <w:rsid w:val="000D3A68"/>
    <w:rsid w:val="000D5CAB"/>
    <w:rsid w:val="000D60E0"/>
    <w:rsid w:val="000E35F3"/>
    <w:rsid w:val="000F3EBE"/>
    <w:rsid w:val="000F5B5F"/>
    <w:rsid w:val="00101090"/>
    <w:rsid w:val="00110939"/>
    <w:rsid w:val="001144C7"/>
    <w:rsid w:val="0013523D"/>
    <w:rsid w:val="00143C16"/>
    <w:rsid w:val="00144664"/>
    <w:rsid w:val="00145E14"/>
    <w:rsid w:val="00150CBF"/>
    <w:rsid w:val="00155B1A"/>
    <w:rsid w:val="00155C9C"/>
    <w:rsid w:val="00156BE3"/>
    <w:rsid w:val="00161E94"/>
    <w:rsid w:val="001733B1"/>
    <w:rsid w:val="001738D7"/>
    <w:rsid w:val="00174DFB"/>
    <w:rsid w:val="001759B1"/>
    <w:rsid w:val="001763CF"/>
    <w:rsid w:val="001834DF"/>
    <w:rsid w:val="00184D67"/>
    <w:rsid w:val="00190B7F"/>
    <w:rsid w:val="0019193E"/>
    <w:rsid w:val="001955D9"/>
    <w:rsid w:val="001A065F"/>
    <w:rsid w:val="001A60D9"/>
    <w:rsid w:val="001B0672"/>
    <w:rsid w:val="001B6EF9"/>
    <w:rsid w:val="001E0B11"/>
    <w:rsid w:val="001E46B2"/>
    <w:rsid w:val="001F5818"/>
    <w:rsid w:val="002076C8"/>
    <w:rsid w:val="00211C95"/>
    <w:rsid w:val="0021297B"/>
    <w:rsid w:val="0022159E"/>
    <w:rsid w:val="00222D5F"/>
    <w:rsid w:val="00235ECD"/>
    <w:rsid w:val="00237908"/>
    <w:rsid w:val="00237E87"/>
    <w:rsid w:val="00240545"/>
    <w:rsid w:val="00241F55"/>
    <w:rsid w:val="0024313B"/>
    <w:rsid w:val="00244FFC"/>
    <w:rsid w:val="00245406"/>
    <w:rsid w:val="00246444"/>
    <w:rsid w:val="0025075B"/>
    <w:rsid w:val="0025174E"/>
    <w:rsid w:val="002522A1"/>
    <w:rsid w:val="00252E5E"/>
    <w:rsid w:val="00263964"/>
    <w:rsid w:val="002652D2"/>
    <w:rsid w:val="00271E2D"/>
    <w:rsid w:val="00275CB1"/>
    <w:rsid w:val="00276D72"/>
    <w:rsid w:val="00283207"/>
    <w:rsid w:val="002928CA"/>
    <w:rsid w:val="002A511F"/>
    <w:rsid w:val="002A5814"/>
    <w:rsid w:val="002B1622"/>
    <w:rsid w:val="002B250A"/>
    <w:rsid w:val="002E1430"/>
    <w:rsid w:val="002E2694"/>
    <w:rsid w:val="002F3244"/>
    <w:rsid w:val="00307658"/>
    <w:rsid w:val="00310800"/>
    <w:rsid w:val="00313C30"/>
    <w:rsid w:val="00320BB5"/>
    <w:rsid w:val="00323C91"/>
    <w:rsid w:val="00352803"/>
    <w:rsid w:val="00354882"/>
    <w:rsid w:val="00375833"/>
    <w:rsid w:val="003855EE"/>
    <w:rsid w:val="00391BED"/>
    <w:rsid w:val="00391CBD"/>
    <w:rsid w:val="003A200E"/>
    <w:rsid w:val="003B36DF"/>
    <w:rsid w:val="003B7B05"/>
    <w:rsid w:val="003B7EC7"/>
    <w:rsid w:val="003C5A53"/>
    <w:rsid w:val="003D490C"/>
    <w:rsid w:val="003D77B8"/>
    <w:rsid w:val="003E18D3"/>
    <w:rsid w:val="003E2F67"/>
    <w:rsid w:val="003E3DF8"/>
    <w:rsid w:val="003E4219"/>
    <w:rsid w:val="003E4E20"/>
    <w:rsid w:val="003E569E"/>
    <w:rsid w:val="003F6B46"/>
    <w:rsid w:val="004069CC"/>
    <w:rsid w:val="00411ACF"/>
    <w:rsid w:val="00424F9C"/>
    <w:rsid w:val="00435DA8"/>
    <w:rsid w:val="004814F0"/>
    <w:rsid w:val="004863E5"/>
    <w:rsid w:val="00492D0A"/>
    <w:rsid w:val="004A033D"/>
    <w:rsid w:val="004B0988"/>
    <w:rsid w:val="004B3C84"/>
    <w:rsid w:val="004C6186"/>
    <w:rsid w:val="004D0587"/>
    <w:rsid w:val="004D21A1"/>
    <w:rsid w:val="004D4F30"/>
    <w:rsid w:val="004D6474"/>
    <w:rsid w:val="004D7CB6"/>
    <w:rsid w:val="004E1286"/>
    <w:rsid w:val="004E7034"/>
    <w:rsid w:val="004F4A6E"/>
    <w:rsid w:val="005004B2"/>
    <w:rsid w:val="00501961"/>
    <w:rsid w:val="005021BD"/>
    <w:rsid w:val="00505DFC"/>
    <w:rsid w:val="00525F6F"/>
    <w:rsid w:val="0052659D"/>
    <w:rsid w:val="00541BE9"/>
    <w:rsid w:val="005425EF"/>
    <w:rsid w:val="00542F6A"/>
    <w:rsid w:val="00543AA2"/>
    <w:rsid w:val="00545155"/>
    <w:rsid w:val="00567B93"/>
    <w:rsid w:val="00571F2E"/>
    <w:rsid w:val="0057319E"/>
    <w:rsid w:val="00577861"/>
    <w:rsid w:val="005A0746"/>
    <w:rsid w:val="005A2365"/>
    <w:rsid w:val="005A30C2"/>
    <w:rsid w:val="005A7B78"/>
    <w:rsid w:val="005B042E"/>
    <w:rsid w:val="005C3341"/>
    <w:rsid w:val="005D76C8"/>
    <w:rsid w:val="005E31DA"/>
    <w:rsid w:val="005E7F4A"/>
    <w:rsid w:val="005F6D7E"/>
    <w:rsid w:val="006209AF"/>
    <w:rsid w:val="006302CD"/>
    <w:rsid w:val="0063532B"/>
    <w:rsid w:val="00644283"/>
    <w:rsid w:val="00647DE3"/>
    <w:rsid w:val="00651E60"/>
    <w:rsid w:val="00656994"/>
    <w:rsid w:val="006711CE"/>
    <w:rsid w:val="0067561B"/>
    <w:rsid w:val="006775FA"/>
    <w:rsid w:val="00677A08"/>
    <w:rsid w:val="00685D47"/>
    <w:rsid w:val="006973D5"/>
    <w:rsid w:val="006A6B65"/>
    <w:rsid w:val="006C1DAD"/>
    <w:rsid w:val="006C499B"/>
    <w:rsid w:val="006D2484"/>
    <w:rsid w:val="006E4F9E"/>
    <w:rsid w:val="006E6AAE"/>
    <w:rsid w:val="00742B1D"/>
    <w:rsid w:val="0075529C"/>
    <w:rsid w:val="007620B8"/>
    <w:rsid w:val="0077141E"/>
    <w:rsid w:val="007822C4"/>
    <w:rsid w:val="00782EA1"/>
    <w:rsid w:val="007842BD"/>
    <w:rsid w:val="007856FF"/>
    <w:rsid w:val="00795F59"/>
    <w:rsid w:val="0079697E"/>
    <w:rsid w:val="007A64EF"/>
    <w:rsid w:val="007B5A3E"/>
    <w:rsid w:val="007B6A8E"/>
    <w:rsid w:val="007C061C"/>
    <w:rsid w:val="007C1CB1"/>
    <w:rsid w:val="007C6B8D"/>
    <w:rsid w:val="007D7C15"/>
    <w:rsid w:val="007E3CE0"/>
    <w:rsid w:val="00807326"/>
    <w:rsid w:val="00814A8B"/>
    <w:rsid w:val="008172C7"/>
    <w:rsid w:val="0082391C"/>
    <w:rsid w:val="00825EB6"/>
    <w:rsid w:val="00830236"/>
    <w:rsid w:val="0083183E"/>
    <w:rsid w:val="00836DEE"/>
    <w:rsid w:val="00840722"/>
    <w:rsid w:val="00840B97"/>
    <w:rsid w:val="00846B51"/>
    <w:rsid w:val="0085439D"/>
    <w:rsid w:val="00855E0F"/>
    <w:rsid w:val="00866A71"/>
    <w:rsid w:val="00872473"/>
    <w:rsid w:val="00886849"/>
    <w:rsid w:val="00892B03"/>
    <w:rsid w:val="008A62A1"/>
    <w:rsid w:val="008B157B"/>
    <w:rsid w:val="008C2AE1"/>
    <w:rsid w:val="008C6604"/>
    <w:rsid w:val="008D112A"/>
    <w:rsid w:val="008E24A8"/>
    <w:rsid w:val="008E7CC4"/>
    <w:rsid w:val="00901C76"/>
    <w:rsid w:val="00916A8D"/>
    <w:rsid w:val="00921A72"/>
    <w:rsid w:val="00930FD4"/>
    <w:rsid w:val="009311B8"/>
    <w:rsid w:val="00932B27"/>
    <w:rsid w:val="0093696B"/>
    <w:rsid w:val="00937A60"/>
    <w:rsid w:val="009509E2"/>
    <w:rsid w:val="00952D80"/>
    <w:rsid w:val="009538D2"/>
    <w:rsid w:val="009612FD"/>
    <w:rsid w:val="0096209D"/>
    <w:rsid w:val="009755FB"/>
    <w:rsid w:val="00992010"/>
    <w:rsid w:val="00997612"/>
    <w:rsid w:val="009A7E17"/>
    <w:rsid w:val="009B10D7"/>
    <w:rsid w:val="009B55E8"/>
    <w:rsid w:val="009D3203"/>
    <w:rsid w:val="009D4212"/>
    <w:rsid w:val="009D7C7C"/>
    <w:rsid w:val="009E016C"/>
    <w:rsid w:val="009E328F"/>
    <w:rsid w:val="009E61D2"/>
    <w:rsid w:val="009E66C1"/>
    <w:rsid w:val="009F15E0"/>
    <w:rsid w:val="009F22DD"/>
    <w:rsid w:val="009F5018"/>
    <w:rsid w:val="009F722A"/>
    <w:rsid w:val="00A07758"/>
    <w:rsid w:val="00A11CE1"/>
    <w:rsid w:val="00A14CFD"/>
    <w:rsid w:val="00A2006A"/>
    <w:rsid w:val="00A2056B"/>
    <w:rsid w:val="00A22800"/>
    <w:rsid w:val="00A26C11"/>
    <w:rsid w:val="00A27966"/>
    <w:rsid w:val="00A3107F"/>
    <w:rsid w:val="00A37E33"/>
    <w:rsid w:val="00A51ED4"/>
    <w:rsid w:val="00A52F7D"/>
    <w:rsid w:val="00A57433"/>
    <w:rsid w:val="00A57719"/>
    <w:rsid w:val="00A600CE"/>
    <w:rsid w:val="00A603BF"/>
    <w:rsid w:val="00A72E54"/>
    <w:rsid w:val="00A801BD"/>
    <w:rsid w:val="00A91F1D"/>
    <w:rsid w:val="00AA2FDE"/>
    <w:rsid w:val="00AA5FB7"/>
    <w:rsid w:val="00AB780F"/>
    <w:rsid w:val="00AC635C"/>
    <w:rsid w:val="00AD4A93"/>
    <w:rsid w:val="00AD62DD"/>
    <w:rsid w:val="00AE1664"/>
    <w:rsid w:val="00AE2316"/>
    <w:rsid w:val="00AE5091"/>
    <w:rsid w:val="00AE5E03"/>
    <w:rsid w:val="00AF317D"/>
    <w:rsid w:val="00AF4A50"/>
    <w:rsid w:val="00AF6B4F"/>
    <w:rsid w:val="00B124B1"/>
    <w:rsid w:val="00B26B9C"/>
    <w:rsid w:val="00B47D54"/>
    <w:rsid w:val="00B60B07"/>
    <w:rsid w:val="00B61FF0"/>
    <w:rsid w:val="00B74CA2"/>
    <w:rsid w:val="00B834F5"/>
    <w:rsid w:val="00B853DA"/>
    <w:rsid w:val="00B86FA6"/>
    <w:rsid w:val="00B92B35"/>
    <w:rsid w:val="00BA11B4"/>
    <w:rsid w:val="00BC2200"/>
    <w:rsid w:val="00BC264D"/>
    <w:rsid w:val="00BC722A"/>
    <w:rsid w:val="00BD7C4A"/>
    <w:rsid w:val="00BF4101"/>
    <w:rsid w:val="00C06109"/>
    <w:rsid w:val="00C21683"/>
    <w:rsid w:val="00C24BA1"/>
    <w:rsid w:val="00C331FC"/>
    <w:rsid w:val="00C33691"/>
    <w:rsid w:val="00C45024"/>
    <w:rsid w:val="00C57A9E"/>
    <w:rsid w:val="00C6010F"/>
    <w:rsid w:val="00C60600"/>
    <w:rsid w:val="00C64612"/>
    <w:rsid w:val="00C722B3"/>
    <w:rsid w:val="00C87051"/>
    <w:rsid w:val="00C87091"/>
    <w:rsid w:val="00C8720A"/>
    <w:rsid w:val="00C90BC1"/>
    <w:rsid w:val="00CA55A6"/>
    <w:rsid w:val="00CB4A68"/>
    <w:rsid w:val="00CB6C3C"/>
    <w:rsid w:val="00CD20F5"/>
    <w:rsid w:val="00CD5CF3"/>
    <w:rsid w:val="00CD61E9"/>
    <w:rsid w:val="00CE0C08"/>
    <w:rsid w:val="00CE2093"/>
    <w:rsid w:val="00CF3CB2"/>
    <w:rsid w:val="00D028D8"/>
    <w:rsid w:val="00D06EAE"/>
    <w:rsid w:val="00D124E8"/>
    <w:rsid w:val="00D22266"/>
    <w:rsid w:val="00D323F4"/>
    <w:rsid w:val="00D32B43"/>
    <w:rsid w:val="00D336FA"/>
    <w:rsid w:val="00D3715A"/>
    <w:rsid w:val="00D3716E"/>
    <w:rsid w:val="00D44602"/>
    <w:rsid w:val="00D47C53"/>
    <w:rsid w:val="00D47F40"/>
    <w:rsid w:val="00D5309C"/>
    <w:rsid w:val="00D64274"/>
    <w:rsid w:val="00D7364D"/>
    <w:rsid w:val="00D73716"/>
    <w:rsid w:val="00D828CB"/>
    <w:rsid w:val="00D83C85"/>
    <w:rsid w:val="00D91789"/>
    <w:rsid w:val="00DA0E3A"/>
    <w:rsid w:val="00DA6ABC"/>
    <w:rsid w:val="00DB14C9"/>
    <w:rsid w:val="00DC424C"/>
    <w:rsid w:val="00DE62C3"/>
    <w:rsid w:val="00DF25F9"/>
    <w:rsid w:val="00DF4C0D"/>
    <w:rsid w:val="00E04C75"/>
    <w:rsid w:val="00E13082"/>
    <w:rsid w:val="00E136BE"/>
    <w:rsid w:val="00E14D19"/>
    <w:rsid w:val="00E14D31"/>
    <w:rsid w:val="00E22D42"/>
    <w:rsid w:val="00E25570"/>
    <w:rsid w:val="00E267C1"/>
    <w:rsid w:val="00E3748F"/>
    <w:rsid w:val="00E659D0"/>
    <w:rsid w:val="00E679C6"/>
    <w:rsid w:val="00E8214F"/>
    <w:rsid w:val="00E85749"/>
    <w:rsid w:val="00E8608A"/>
    <w:rsid w:val="00E944B8"/>
    <w:rsid w:val="00EB3C03"/>
    <w:rsid w:val="00EC044D"/>
    <w:rsid w:val="00EC3D14"/>
    <w:rsid w:val="00EC46B3"/>
    <w:rsid w:val="00EE3550"/>
    <w:rsid w:val="00F07B22"/>
    <w:rsid w:val="00F13D61"/>
    <w:rsid w:val="00F164D0"/>
    <w:rsid w:val="00F167AD"/>
    <w:rsid w:val="00F21CE2"/>
    <w:rsid w:val="00F41700"/>
    <w:rsid w:val="00F53533"/>
    <w:rsid w:val="00F56BC0"/>
    <w:rsid w:val="00F667AA"/>
    <w:rsid w:val="00F71C67"/>
    <w:rsid w:val="00F7346B"/>
    <w:rsid w:val="00F7592D"/>
    <w:rsid w:val="00F83843"/>
    <w:rsid w:val="00F83AD6"/>
    <w:rsid w:val="00F853E0"/>
    <w:rsid w:val="00F8691A"/>
    <w:rsid w:val="00FA1552"/>
    <w:rsid w:val="00FB6F39"/>
    <w:rsid w:val="00FC4EFB"/>
    <w:rsid w:val="00FD7F42"/>
    <w:rsid w:val="00FE347F"/>
    <w:rsid w:val="00FF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FootnoteText">
    <w:name w:val="footnote text"/>
    <w:basedOn w:val="Normal"/>
    <w:link w:val="FootnoteTextChar"/>
    <w:semiHidden/>
    <w:rsid w:val="00C64612"/>
    <w:rPr>
      <w:sz w:val="20"/>
      <w:szCs w:val="20"/>
      <w:lang w:eastAsia="en-US"/>
    </w:rPr>
  </w:style>
  <w:style w:type="character" w:customStyle="1" w:styleId="FootnoteTextChar">
    <w:name w:val="Footnote Text Char"/>
    <w:basedOn w:val="DefaultParagraphFont"/>
    <w:link w:val="FootnoteText"/>
    <w:semiHidden/>
    <w:rsid w:val="00C64612"/>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unhideWhenUsed/>
    <w:rsid w:val="008172C7"/>
    <w:rPr>
      <w:sz w:val="16"/>
      <w:szCs w:val="16"/>
    </w:rPr>
  </w:style>
  <w:style w:type="paragraph" w:styleId="CommentText">
    <w:name w:val="annotation text"/>
    <w:basedOn w:val="Normal"/>
    <w:link w:val="CommentTextChar"/>
    <w:uiPriority w:val="99"/>
    <w:semiHidden/>
    <w:unhideWhenUsed/>
    <w:rsid w:val="008172C7"/>
    <w:rPr>
      <w:sz w:val="20"/>
      <w:szCs w:val="20"/>
    </w:rPr>
  </w:style>
  <w:style w:type="character" w:customStyle="1" w:styleId="CommentTextChar">
    <w:name w:val="Comment Text Char"/>
    <w:basedOn w:val="DefaultParagraphFont"/>
    <w:link w:val="CommentText"/>
    <w:uiPriority w:val="99"/>
    <w:semiHidden/>
    <w:rsid w:val="008172C7"/>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8172C7"/>
    <w:rPr>
      <w:b/>
      <w:bCs/>
    </w:rPr>
  </w:style>
  <w:style w:type="character" w:customStyle="1" w:styleId="CommentSubjectChar">
    <w:name w:val="Comment Subject Char"/>
    <w:basedOn w:val="CommentTextChar"/>
    <w:link w:val="CommentSubject"/>
    <w:uiPriority w:val="99"/>
    <w:semiHidden/>
    <w:rsid w:val="008172C7"/>
    <w:rPr>
      <w:rFonts w:ascii="Times New Roman" w:eastAsia="Times New Roman" w:hAnsi="Times New Roman"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FootnoteText">
    <w:name w:val="footnote text"/>
    <w:basedOn w:val="Normal"/>
    <w:link w:val="FootnoteTextChar"/>
    <w:semiHidden/>
    <w:rsid w:val="00C64612"/>
    <w:rPr>
      <w:sz w:val="20"/>
      <w:szCs w:val="20"/>
      <w:lang w:eastAsia="en-US"/>
    </w:rPr>
  </w:style>
  <w:style w:type="character" w:customStyle="1" w:styleId="FootnoteTextChar">
    <w:name w:val="Footnote Text Char"/>
    <w:basedOn w:val="DefaultParagraphFont"/>
    <w:link w:val="FootnoteText"/>
    <w:semiHidden/>
    <w:rsid w:val="00C64612"/>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unhideWhenUsed/>
    <w:rsid w:val="008172C7"/>
    <w:rPr>
      <w:sz w:val="16"/>
      <w:szCs w:val="16"/>
    </w:rPr>
  </w:style>
  <w:style w:type="paragraph" w:styleId="CommentText">
    <w:name w:val="annotation text"/>
    <w:basedOn w:val="Normal"/>
    <w:link w:val="CommentTextChar"/>
    <w:uiPriority w:val="99"/>
    <w:semiHidden/>
    <w:unhideWhenUsed/>
    <w:rsid w:val="008172C7"/>
    <w:rPr>
      <w:sz w:val="20"/>
      <w:szCs w:val="20"/>
    </w:rPr>
  </w:style>
  <w:style w:type="character" w:customStyle="1" w:styleId="CommentTextChar">
    <w:name w:val="Comment Text Char"/>
    <w:basedOn w:val="DefaultParagraphFont"/>
    <w:link w:val="CommentText"/>
    <w:uiPriority w:val="99"/>
    <w:semiHidden/>
    <w:rsid w:val="008172C7"/>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8172C7"/>
    <w:rPr>
      <w:b/>
      <w:bCs/>
    </w:rPr>
  </w:style>
  <w:style w:type="character" w:customStyle="1" w:styleId="CommentSubjectChar">
    <w:name w:val="Comment Subject Char"/>
    <w:basedOn w:val="CommentTextChar"/>
    <w:link w:val="CommentSubject"/>
    <w:uiPriority w:val="99"/>
    <w:semiHidden/>
    <w:rsid w:val="008172C7"/>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20170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A64B7-E4D4-4686-8760-EE486A1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Moon</dc:creator>
  <cp:lastModifiedBy>Jan Barnett</cp:lastModifiedBy>
  <cp:revision>17</cp:revision>
  <cp:lastPrinted>2015-06-10T00:28:00Z</cp:lastPrinted>
  <dcterms:created xsi:type="dcterms:W3CDTF">2015-05-20T09:11:00Z</dcterms:created>
  <dcterms:modified xsi:type="dcterms:W3CDTF">2015-06-10T00:28:00Z</dcterms:modified>
</cp:coreProperties>
</file>