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B54" w:rsidRPr="00A71521" w:rsidRDefault="00247B54" w:rsidP="00247B54">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31B9E5C" wp14:editId="4596F867">
            <wp:simplePos x="0" y="0"/>
            <wp:positionH relativeFrom="column">
              <wp:posOffset>-6048375</wp:posOffset>
            </wp:positionH>
            <wp:positionV relativeFrom="paragraph">
              <wp:posOffset>435610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Pr>
          <w:rFonts w:ascii="Franklin Gothic Book" w:eastAsia="Times New Roman" w:hAnsi="Franklin Gothic Book" w:cs="Times New Roman"/>
          <w:b/>
          <w:smallCaps/>
          <w:color w:val="9688BE"/>
          <w:sz w:val="36"/>
          <w:szCs w:val="36"/>
        </w:rPr>
        <w:t>s</w:t>
      </w:r>
    </w:p>
    <w:p w:rsidR="00247B54" w:rsidRDefault="00247B54" w:rsidP="00247B5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Food Science and Technology</w:t>
      </w:r>
    </w:p>
    <w:p w:rsidR="00247B54" w:rsidRPr="00724B12" w:rsidRDefault="00247B54" w:rsidP="00724B12">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ATAR Year 12</w:t>
      </w:r>
    </w:p>
    <w:p w:rsidR="00247B54" w:rsidRPr="00891E0F" w:rsidRDefault="00247B54" w:rsidP="00247B54">
      <w:pPr>
        <w:spacing w:before="10000" w:after="80" w:line="264" w:lineRule="auto"/>
        <w:jc w:val="both"/>
        <w:rPr>
          <w:b/>
          <w:sz w:val="16"/>
        </w:rPr>
      </w:pPr>
    </w:p>
    <w:p w:rsidR="00247B54" w:rsidRPr="00891E0F" w:rsidRDefault="00247B54" w:rsidP="00247B54">
      <w:pPr>
        <w:spacing w:before="10000" w:after="80" w:line="264" w:lineRule="auto"/>
        <w:ind w:right="-46"/>
        <w:jc w:val="both"/>
        <w:rPr>
          <w:rFonts w:ascii="Calibri" w:hAnsi="Calibri"/>
          <w:b/>
          <w:sz w:val="16"/>
        </w:rPr>
      </w:pPr>
      <w:r w:rsidRPr="00891E0F">
        <w:rPr>
          <w:rFonts w:ascii="Calibri" w:hAnsi="Calibri"/>
          <w:b/>
          <w:sz w:val="16"/>
        </w:rPr>
        <w:t>Copyright</w:t>
      </w:r>
    </w:p>
    <w:p w:rsidR="00247B54" w:rsidRPr="00BA2E6B" w:rsidRDefault="00247B54" w:rsidP="00247B54">
      <w:pPr>
        <w:spacing w:after="80" w:line="264" w:lineRule="auto"/>
        <w:ind w:right="68"/>
        <w:jc w:val="both"/>
        <w:rPr>
          <w:rFonts w:ascii="Calibri" w:hAnsi="Calibri"/>
          <w:sz w:val="16"/>
          <w:lang w:val="en-GB"/>
        </w:rPr>
      </w:pPr>
      <w:r w:rsidRPr="00BA2E6B">
        <w:rPr>
          <w:rFonts w:ascii="Calibri" w:hAnsi="Calibri"/>
          <w:sz w:val="16"/>
          <w:lang w:val="en-GB"/>
        </w:rPr>
        <w:t>© School Curricul</w:t>
      </w:r>
      <w:r>
        <w:rPr>
          <w:rFonts w:ascii="Calibri" w:hAnsi="Calibri"/>
          <w:sz w:val="16"/>
          <w:lang w:val="en-GB"/>
        </w:rPr>
        <w:t>um and Standards Authority, 2015</w:t>
      </w:r>
    </w:p>
    <w:p w:rsidR="00247B54" w:rsidRPr="00BA2E6B" w:rsidRDefault="00247B54" w:rsidP="00247B54">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47B54" w:rsidRPr="00BA2E6B" w:rsidRDefault="00247B54" w:rsidP="00247B54">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247B54" w:rsidRPr="00BA2E6B" w:rsidRDefault="00247B54" w:rsidP="00247B54">
      <w:pPr>
        <w:spacing w:after="80" w:line="264" w:lineRule="auto"/>
        <w:ind w:right="68"/>
        <w:jc w:val="both"/>
        <w:rPr>
          <w:sz w:val="16"/>
          <w:szCs w:val="16"/>
          <w:lang w:val="en-GB"/>
        </w:rPr>
      </w:pPr>
      <w:r w:rsidRPr="00BA2E6B">
        <w:rPr>
          <w:sz w:val="16"/>
          <w:szCs w:val="16"/>
          <w:lang w:val="en-GB"/>
        </w:rPr>
        <w:t xml:space="preserve">Any content in this document that has been derived from the Australian Curriculum may be used under the terms of the </w:t>
      </w:r>
      <w:hyperlink r:id="rId9" w:history="1">
        <w:r w:rsidRPr="00BA2E6B">
          <w:rPr>
            <w:rFonts w:cs="Arial"/>
            <w:color w:val="3333CC"/>
            <w:sz w:val="16"/>
            <w:szCs w:val="16"/>
            <w:u w:val="single"/>
            <w:lang w:val="en-GB"/>
          </w:rPr>
          <w:t>Creative Commons Attribution-</w:t>
        </w:r>
        <w:proofErr w:type="spellStart"/>
        <w:r w:rsidRPr="00BA2E6B">
          <w:rPr>
            <w:rFonts w:cs="Arial"/>
            <w:color w:val="3333CC"/>
            <w:sz w:val="16"/>
            <w:szCs w:val="16"/>
            <w:u w:val="single"/>
            <w:lang w:val="en-GB"/>
          </w:rPr>
          <w:t>NonCommercial</w:t>
        </w:r>
        <w:proofErr w:type="spellEnd"/>
        <w:r w:rsidRPr="00BA2E6B">
          <w:rPr>
            <w:rFonts w:cs="Arial"/>
            <w:color w:val="3333CC"/>
            <w:sz w:val="16"/>
            <w:szCs w:val="16"/>
            <w:u w:val="single"/>
            <w:lang w:val="en-GB"/>
          </w:rPr>
          <w:t xml:space="preserve"> 3.0 Australia licence</w:t>
        </w:r>
      </w:hyperlink>
    </w:p>
    <w:p w:rsidR="00247B54" w:rsidRPr="00BA2E6B" w:rsidRDefault="00247B54" w:rsidP="00247B54">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247B54" w:rsidRDefault="00247B54" w:rsidP="00247B54">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47B54" w:rsidRPr="00650BF4" w:rsidRDefault="00247B54" w:rsidP="00247B54">
      <w:pPr>
        <w:widowControl w:val="0"/>
        <w:tabs>
          <w:tab w:val="left" w:pos="709"/>
        </w:tabs>
        <w:spacing w:after="0" w:line="240" w:lineRule="auto"/>
        <w:rPr>
          <w:rFonts w:ascii="Arial" w:eastAsia="Times New Roman" w:hAnsi="Arial" w:cs="Arial"/>
          <w:b/>
          <w:sz w:val="24"/>
          <w:szCs w:val="24"/>
          <w:highlight w:val="yellow"/>
        </w:rPr>
        <w:sectPr w:rsidR="00247B54" w:rsidRPr="00650BF4">
          <w:footerReference w:type="even" r:id="rId10"/>
          <w:footerReference w:type="default" r:id="rId11"/>
          <w:headerReference w:type="first" r:id="rId12"/>
          <w:pgSz w:w="11906" w:h="16838"/>
          <w:pgMar w:top="1440" w:right="1440" w:bottom="1440" w:left="1440" w:header="708" w:footer="708" w:gutter="0"/>
          <w:cols w:space="708"/>
          <w:titlePg/>
          <w:docGrid w:linePitch="360"/>
        </w:sectPr>
      </w:pPr>
    </w:p>
    <w:p w:rsidR="00247B54" w:rsidRPr="00F27CEE" w:rsidRDefault="00247B54" w:rsidP="00247B54">
      <w:pPr>
        <w:pStyle w:val="Heading1"/>
        <w:spacing w:before="0"/>
      </w:pPr>
      <w:r>
        <w:lastRenderedPageBreak/>
        <w:t>Sample assessment task</w:t>
      </w:r>
    </w:p>
    <w:p w:rsidR="00247B54" w:rsidRPr="00F27CEE" w:rsidRDefault="00247B54" w:rsidP="00247B54">
      <w:pPr>
        <w:pStyle w:val="Heading1"/>
      </w:pPr>
      <w:r w:rsidRPr="00F27CEE">
        <w:t>F</w:t>
      </w:r>
      <w:r>
        <w:t>ood Science and Technology – ATAR Year 12</w:t>
      </w:r>
    </w:p>
    <w:p w:rsidR="00247B54" w:rsidRPr="00536285" w:rsidRDefault="00247B54" w:rsidP="00C209A0">
      <w:pPr>
        <w:pStyle w:val="Heading2"/>
        <w:spacing w:after="200"/>
      </w:pPr>
      <w:r>
        <w:t>Task 1 — Unit 3 and Unit 4</w:t>
      </w:r>
    </w:p>
    <w:p w:rsidR="00247B54" w:rsidRPr="009B24EB" w:rsidRDefault="00247B54" w:rsidP="00247B54">
      <w:pPr>
        <w:tabs>
          <w:tab w:val="left" w:pos="709"/>
        </w:tabs>
        <w:spacing w:after="0" w:line="240" w:lineRule="auto"/>
        <w:ind w:right="-545"/>
        <w:rPr>
          <w:rFonts w:eastAsia="Times New Roman" w:cs="Arial"/>
          <w:bCs/>
          <w:lang w:val="en-GB"/>
        </w:rPr>
      </w:pPr>
      <w:r w:rsidRPr="0028297B">
        <w:rPr>
          <w:rFonts w:eastAsia="Times New Roman" w:cs="Arial"/>
          <w:b/>
          <w:bCs/>
          <w:lang w:val="en-GB"/>
        </w:rPr>
        <w:t>Assessment type:</w:t>
      </w:r>
      <w:r>
        <w:rPr>
          <w:rFonts w:eastAsia="Times New Roman" w:cs="Arial"/>
          <w:b/>
          <w:bCs/>
          <w:lang w:val="en-GB"/>
        </w:rPr>
        <w:t xml:space="preserve"> </w:t>
      </w:r>
      <w:r>
        <w:rPr>
          <w:rFonts w:eastAsia="Times New Roman" w:cs="Arial"/>
          <w:bCs/>
          <w:lang w:val="en-GB"/>
        </w:rPr>
        <w:t>Response</w:t>
      </w:r>
    </w:p>
    <w:p w:rsidR="00247B54" w:rsidRPr="0028297B" w:rsidRDefault="00247B54" w:rsidP="00624E53">
      <w:pPr>
        <w:tabs>
          <w:tab w:val="left" w:pos="-851"/>
          <w:tab w:val="left" w:pos="720"/>
        </w:tabs>
        <w:spacing w:before="120" w:after="0" w:line="240" w:lineRule="auto"/>
        <w:ind w:right="-27"/>
        <w:outlineLvl w:val="0"/>
        <w:rPr>
          <w:rFonts w:eastAsia="Times New Roman" w:cs="Arial"/>
          <w:b/>
          <w:bCs/>
          <w:lang w:val="en-GB"/>
        </w:rPr>
      </w:pPr>
      <w:r w:rsidRPr="0028297B">
        <w:rPr>
          <w:rFonts w:eastAsia="Times New Roman" w:cs="Arial"/>
          <w:b/>
          <w:bCs/>
          <w:lang w:val="en-GB"/>
        </w:rPr>
        <w:t>Conditions</w:t>
      </w:r>
    </w:p>
    <w:p w:rsidR="00247B54" w:rsidRDefault="00247B54" w:rsidP="00247B54">
      <w:pPr>
        <w:tabs>
          <w:tab w:val="left" w:pos="-851"/>
          <w:tab w:val="left" w:pos="720"/>
        </w:tabs>
        <w:spacing w:after="0" w:line="240" w:lineRule="auto"/>
        <w:ind w:right="-27"/>
        <w:outlineLvl w:val="0"/>
        <w:rPr>
          <w:rFonts w:eastAsia="Times New Roman" w:cs="Arial"/>
          <w:lang w:val="en-GB"/>
        </w:rPr>
      </w:pPr>
      <w:r w:rsidRPr="0028297B">
        <w:rPr>
          <w:rFonts w:eastAsia="Times New Roman" w:cs="Arial"/>
          <w:bCs/>
          <w:lang w:val="en-GB"/>
        </w:rPr>
        <w:t xml:space="preserve">Time for the task: </w:t>
      </w:r>
      <w:r>
        <w:rPr>
          <w:rFonts w:eastAsia="Times New Roman" w:cs="Arial"/>
          <w:lang w:val="en-GB"/>
        </w:rPr>
        <w:t>60 minutes</w:t>
      </w:r>
    </w:p>
    <w:p w:rsidR="00247B54" w:rsidRPr="000C17D9" w:rsidRDefault="00247B54" w:rsidP="00247B54">
      <w:pPr>
        <w:tabs>
          <w:tab w:val="left" w:pos="-851"/>
          <w:tab w:val="left" w:pos="720"/>
        </w:tabs>
        <w:spacing w:after="0" w:line="240" w:lineRule="auto"/>
        <w:ind w:right="-27"/>
        <w:outlineLvl w:val="0"/>
        <w:rPr>
          <w:rFonts w:eastAsia="Times New Roman" w:cs="Arial"/>
          <w:lang w:val="en-GB"/>
        </w:rPr>
      </w:pPr>
      <w:r>
        <w:rPr>
          <w:rFonts w:eastAsia="Times New Roman" w:cs="Arial"/>
          <w:lang w:val="en-GB"/>
        </w:rPr>
        <w:t>In-</w:t>
      </w:r>
      <w:r w:rsidRPr="000C17D9">
        <w:rPr>
          <w:rFonts w:eastAsia="Times New Roman" w:cs="Arial"/>
          <w:lang w:val="en-GB"/>
        </w:rPr>
        <w:t>class test to be completed under test conditions</w:t>
      </w:r>
    </w:p>
    <w:p w:rsidR="00247B54" w:rsidRPr="0028297B" w:rsidRDefault="00247B54" w:rsidP="00247B54">
      <w:pPr>
        <w:tabs>
          <w:tab w:val="left" w:pos="-851"/>
          <w:tab w:val="left" w:pos="720"/>
        </w:tabs>
        <w:spacing w:after="0" w:line="240" w:lineRule="auto"/>
        <w:ind w:right="-27"/>
        <w:outlineLvl w:val="0"/>
        <w:rPr>
          <w:rFonts w:eastAsia="Times New Roman" w:cs="Arial"/>
          <w:lang w:val="en-GB"/>
        </w:rPr>
      </w:pPr>
      <w:r w:rsidRPr="000C17D9">
        <w:rPr>
          <w:rFonts w:eastAsia="Times New Roman" w:cs="Arial"/>
          <w:lang w:val="en-GB"/>
        </w:rPr>
        <w:t>Answer all questions</w:t>
      </w:r>
    </w:p>
    <w:p w:rsidR="00247B54" w:rsidRPr="0028297B" w:rsidRDefault="00247B54" w:rsidP="00624E53">
      <w:pPr>
        <w:tabs>
          <w:tab w:val="left" w:pos="-851"/>
          <w:tab w:val="left" w:pos="720"/>
        </w:tabs>
        <w:spacing w:before="120" w:after="0" w:line="240" w:lineRule="auto"/>
        <w:ind w:right="-27"/>
        <w:outlineLvl w:val="0"/>
        <w:rPr>
          <w:rFonts w:eastAsia="Times New Roman" w:cs="Arial"/>
          <w:bCs/>
          <w:lang w:val="en-GB"/>
        </w:rPr>
      </w:pPr>
      <w:r w:rsidRPr="0028297B">
        <w:rPr>
          <w:rFonts w:eastAsia="Times New Roman" w:cs="Arial"/>
          <w:b/>
          <w:bCs/>
          <w:lang w:val="en-GB"/>
        </w:rPr>
        <w:t>Task weighting</w:t>
      </w:r>
    </w:p>
    <w:p w:rsidR="00247B54" w:rsidRPr="0028297B" w:rsidRDefault="00247B54" w:rsidP="00247B54">
      <w:pPr>
        <w:tabs>
          <w:tab w:val="left" w:pos="-851"/>
          <w:tab w:val="left" w:pos="720"/>
        </w:tabs>
        <w:spacing w:after="0" w:line="240" w:lineRule="auto"/>
        <w:ind w:right="-27"/>
        <w:outlineLvl w:val="0"/>
        <w:rPr>
          <w:rFonts w:eastAsia="Times New Roman" w:cs="Arial"/>
          <w:bCs/>
          <w:lang w:val="en-GB"/>
        </w:rPr>
      </w:pPr>
      <w:r w:rsidRPr="009B24EB">
        <w:rPr>
          <w:rFonts w:eastAsia="Times New Roman" w:cs="Arial"/>
          <w:bCs/>
          <w:lang w:val="en-GB"/>
        </w:rPr>
        <w:t>10%</w:t>
      </w:r>
      <w:r w:rsidRPr="0028297B">
        <w:rPr>
          <w:rFonts w:eastAsia="Times New Roman" w:cs="Arial"/>
          <w:bCs/>
          <w:lang w:val="en-GB"/>
        </w:rPr>
        <w:t xml:space="preserve"> of the school mark for this pair of units</w:t>
      </w:r>
    </w:p>
    <w:p w:rsidR="00247B54" w:rsidRPr="0028297B" w:rsidRDefault="00247B54" w:rsidP="00247B54">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247B54" w:rsidRDefault="00247B54" w:rsidP="00624E53">
      <w:pPr>
        <w:tabs>
          <w:tab w:val="right" w:pos="9026"/>
        </w:tabs>
        <w:spacing w:before="120" w:line="264" w:lineRule="auto"/>
        <w:ind w:right="-28"/>
        <w:rPr>
          <w:rFonts w:eastAsia="Times New Roman" w:cs="Arial"/>
          <w:b/>
          <w:lang w:val="en-GB"/>
        </w:rPr>
      </w:pPr>
      <w:r w:rsidRPr="009B24EB">
        <w:rPr>
          <w:rFonts w:eastAsia="Times New Roman" w:cs="Arial"/>
          <w:b/>
          <w:lang w:val="en-GB"/>
        </w:rPr>
        <w:t>Test</w:t>
      </w:r>
      <w:r>
        <w:rPr>
          <w:rFonts w:eastAsia="Times New Roman" w:cs="Arial"/>
          <w:b/>
          <w:lang w:val="en-GB"/>
        </w:rPr>
        <w:t xml:space="preserve"> </w:t>
      </w:r>
      <w:r w:rsidR="00C209A0">
        <w:rPr>
          <w:rFonts w:eastAsia="Times New Roman" w:cs="Arial"/>
          <w:b/>
          <w:lang w:val="en-GB"/>
        </w:rPr>
        <w:t>–</w:t>
      </w:r>
      <w:r>
        <w:rPr>
          <w:rFonts w:eastAsia="Times New Roman" w:cs="Arial"/>
          <w:b/>
          <w:lang w:val="en-GB"/>
        </w:rPr>
        <w:t xml:space="preserve"> Nutrition</w:t>
      </w:r>
      <w:r>
        <w:rPr>
          <w:rFonts w:eastAsia="Times New Roman" w:cs="Arial"/>
          <w:b/>
          <w:lang w:val="en-GB"/>
        </w:rPr>
        <w:tab/>
        <w:t>(54</w:t>
      </w:r>
      <w:r w:rsidRPr="0028297B">
        <w:rPr>
          <w:rFonts w:eastAsia="Times New Roman" w:cs="Arial"/>
          <w:b/>
          <w:lang w:val="en-GB"/>
        </w:rPr>
        <w:t xml:space="preserve"> marks)</w:t>
      </w:r>
    </w:p>
    <w:p w:rsidR="00247B54" w:rsidRPr="00720F12" w:rsidRDefault="00247B54" w:rsidP="00247B54">
      <w:pPr>
        <w:tabs>
          <w:tab w:val="right" w:pos="9026"/>
        </w:tabs>
        <w:spacing w:line="264" w:lineRule="auto"/>
        <w:ind w:right="-28"/>
        <w:rPr>
          <w:rFonts w:eastAsia="Times New Roman" w:cs="Arial"/>
        </w:rPr>
      </w:pPr>
      <w:r w:rsidRPr="00C209A0">
        <w:rPr>
          <w:rFonts w:eastAsia="Times New Roman" w:cs="Arial"/>
          <w:b/>
        </w:rPr>
        <w:t>Section One: Multiple-choice</w:t>
      </w:r>
      <w:r w:rsidRPr="00720F12">
        <w:rPr>
          <w:rFonts w:eastAsia="Times New Roman" w:cs="Arial"/>
        </w:rPr>
        <w:tab/>
      </w:r>
      <w:r w:rsidRPr="009F07B4">
        <w:rPr>
          <w:rFonts w:eastAsia="Times New Roman" w:cs="Arial"/>
          <w:b/>
        </w:rPr>
        <w:t>(10 marks)</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1.</w:t>
      </w:r>
      <w:r>
        <w:rPr>
          <w:rFonts w:eastAsia="Times New Roman" w:cs="Arial"/>
          <w:lang w:val="en-GB"/>
        </w:rPr>
        <w:tab/>
        <w:t>Foods high in vitamin B9 include</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(a)</w:t>
      </w:r>
      <w:r>
        <w:rPr>
          <w:rFonts w:eastAsia="Times New Roman" w:cs="Arial"/>
          <w:lang w:val="en-GB"/>
        </w:rPr>
        <w:tab/>
      </w:r>
      <w:proofErr w:type="gramStart"/>
      <w:r>
        <w:rPr>
          <w:rFonts w:eastAsia="Times New Roman" w:cs="Arial"/>
          <w:lang w:val="en-GB"/>
        </w:rPr>
        <w:t>tomato</w:t>
      </w:r>
      <w:proofErr w:type="gramEnd"/>
      <w:r>
        <w:rPr>
          <w:rFonts w:eastAsia="Times New Roman" w:cs="Arial"/>
          <w:lang w:val="en-GB"/>
        </w:rPr>
        <w:t xml:space="preserve"> juice, chicken liver, soya bean, yoghurt.</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(b)</w:t>
      </w:r>
      <w:r>
        <w:rPr>
          <w:rFonts w:eastAsia="Times New Roman" w:cs="Arial"/>
          <w:lang w:val="en-GB"/>
        </w:rPr>
        <w:tab/>
      </w:r>
      <w:proofErr w:type="gramStart"/>
      <w:r>
        <w:rPr>
          <w:rFonts w:eastAsia="Times New Roman" w:cs="Arial"/>
          <w:lang w:val="en-GB"/>
        </w:rPr>
        <w:t>beef</w:t>
      </w:r>
      <w:proofErr w:type="gramEnd"/>
      <w:r>
        <w:rPr>
          <w:rFonts w:eastAsia="Times New Roman" w:cs="Arial"/>
          <w:lang w:val="en-GB"/>
        </w:rPr>
        <w:t>, yoghurt, spinach, yeast extract.</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(c)</w:t>
      </w:r>
      <w:r>
        <w:rPr>
          <w:rFonts w:eastAsia="Times New Roman" w:cs="Arial"/>
          <w:lang w:val="en-GB"/>
        </w:rPr>
        <w:tab/>
      </w:r>
      <w:proofErr w:type="gramStart"/>
      <w:r>
        <w:rPr>
          <w:rFonts w:eastAsia="Times New Roman" w:cs="Arial"/>
          <w:lang w:val="en-GB"/>
        </w:rPr>
        <w:t>soya</w:t>
      </w:r>
      <w:proofErr w:type="gramEnd"/>
      <w:r>
        <w:rPr>
          <w:rFonts w:eastAsia="Times New Roman" w:cs="Arial"/>
          <w:lang w:val="en-GB"/>
        </w:rPr>
        <w:t xml:space="preserve"> bean, tomato juice, yeast extract, beef.</w:t>
      </w:r>
    </w:p>
    <w:p w:rsidR="00247B54" w:rsidRPr="0028297B" w:rsidRDefault="00247B54" w:rsidP="00247B54">
      <w:pPr>
        <w:tabs>
          <w:tab w:val="left" w:pos="851"/>
          <w:tab w:val="right" w:pos="9026"/>
        </w:tabs>
        <w:spacing w:after="240" w:line="264" w:lineRule="auto"/>
        <w:ind w:left="426" w:right="-28" w:hanging="426"/>
        <w:rPr>
          <w:rFonts w:eastAsia="Times New Roman" w:cs="Arial"/>
          <w:lang w:val="en-GB"/>
        </w:rPr>
      </w:pPr>
      <w:r>
        <w:rPr>
          <w:rFonts w:eastAsia="Times New Roman" w:cs="Arial"/>
          <w:lang w:val="en-GB"/>
        </w:rPr>
        <w:tab/>
        <w:t>(d)</w:t>
      </w:r>
      <w:r>
        <w:rPr>
          <w:rFonts w:eastAsia="Times New Roman" w:cs="Arial"/>
          <w:lang w:val="en-GB"/>
        </w:rPr>
        <w:tab/>
      </w:r>
      <w:proofErr w:type="gramStart"/>
      <w:r>
        <w:rPr>
          <w:rFonts w:eastAsia="Times New Roman" w:cs="Arial"/>
          <w:lang w:val="en-GB"/>
        </w:rPr>
        <w:t>yeast</w:t>
      </w:r>
      <w:proofErr w:type="gramEnd"/>
      <w:r>
        <w:rPr>
          <w:rFonts w:eastAsia="Times New Roman" w:cs="Arial"/>
          <w:lang w:val="en-GB"/>
        </w:rPr>
        <w:t xml:space="preserve"> extract, spinach, soya bean, chicken liver.</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2.</w:t>
      </w:r>
      <w:r>
        <w:rPr>
          <w:rFonts w:eastAsia="Times New Roman" w:cs="Arial"/>
          <w:lang w:val="en-GB"/>
        </w:rPr>
        <w:tab/>
        <w:t>Potassium functions in the body to</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(a)</w:t>
      </w:r>
      <w:r>
        <w:rPr>
          <w:rFonts w:eastAsia="Times New Roman" w:cs="Arial"/>
          <w:lang w:val="en-GB"/>
        </w:rPr>
        <w:tab/>
      </w:r>
      <w:proofErr w:type="gramStart"/>
      <w:r>
        <w:rPr>
          <w:rFonts w:eastAsia="Times New Roman" w:cs="Arial"/>
          <w:lang w:val="en-GB"/>
        </w:rPr>
        <w:t>maintain</w:t>
      </w:r>
      <w:proofErr w:type="gramEnd"/>
      <w:r>
        <w:rPr>
          <w:rFonts w:eastAsia="Times New Roman" w:cs="Arial"/>
          <w:lang w:val="en-GB"/>
        </w:rPr>
        <w:t xml:space="preserve"> fluid balance in body cells and transfer nerve impulses.</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(b)</w:t>
      </w:r>
      <w:r>
        <w:rPr>
          <w:rFonts w:eastAsia="Times New Roman" w:cs="Arial"/>
          <w:lang w:val="en-GB"/>
        </w:rPr>
        <w:tab/>
      </w:r>
      <w:proofErr w:type="gramStart"/>
      <w:r>
        <w:rPr>
          <w:rFonts w:eastAsia="Times New Roman" w:cs="Arial"/>
          <w:lang w:val="en-GB"/>
        </w:rPr>
        <w:t>regulate</w:t>
      </w:r>
      <w:proofErr w:type="gramEnd"/>
      <w:r>
        <w:rPr>
          <w:rFonts w:eastAsia="Times New Roman" w:cs="Arial"/>
          <w:lang w:val="en-GB"/>
        </w:rPr>
        <w:t xml:space="preserve"> development of enzymes and increase absorption of calcium.</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(c)</w:t>
      </w:r>
      <w:r>
        <w:rPr>
          <w:rFonts w:eastAsia="Times New Roman" w:cs="Arial"/>
          <w:lang w:val="en-GB"/>
        </w:rPr>
        <w:tab/>
      </w:r>
      <w:proofErr w:type="gramStart"/>
      <w:r>
        <w:rPr>
          <w:rFonts w:eastAsia="Times New Roman" w:cs="Arial"/>
          <w:lang w:val="en-GB"/>
        </w:rPr>
        <w:t>maintain</w:t>
      </w:r>
      <w:proofErr w:type="gramEnd"/>
      <w:r>
        <w:rPr>
          <w:rFonts w:eastAsia="Times New Roman" w:cs="Arial"/>
          <w:lang w:val="en-GB"/>
        </w:rPr>
        <w:t xml:space="preserve"> phosphate levels in the blood and reduce cholesterol.</w:t>
      </w:r>
    </w:p>
    <w:p w:rsidR="00247B54" w:rsidRPr="0028297B" w:rsidRDefault="00247B54" w:rsidP="00247B54">
      <w:pPr>
        <w:tabs>
          <w:tab w:val="left" w:pos="851"/>
          <w:tab w:val="right" w:pos="9026"/>
        </w:tabs>
        <w:spacing w:after="240" w:line="264" w:lineRule="auto"/>
        <w:ind w:left="426" w:right="-28" w:hanging="426"/>
        <w:rPr>
          <w:rFonts w:eastAsia="Times New Roman" w:cs="Arial"/>
          <w:lang w:val="en-GB"/>
        </w:rPr>
      </w:pPr>
      <w:r>
        <w:rPr>
          <w:rFonts w:eastAsia="Times New Roman" w:cs="Arial"/>
          <w:lang w:val="en-GB"/>
        </w:rPr>
        <w:tab/>
        <w:t>(d)</w:t>
      </w:r>
      <w:r>
        <w:rPr>
          <w:rFonts w:eastAsia="Times New Roman" w:cs="Arial"/>
          <w:lang w:val="en-GB"/>
        </w:rPr>
        <w:tab/>
      </w:r>
      <w:proofErr w:type="gramStart"/>
      <w:r>
        <w:rPr>
          <w:rFonts w:eastAsia="Times New Roman" w:cs="Arial"/>
          <w:lang w:val="en-GB"/>
        </w:rPr>
        <w:t>transfer</w:t>
      </w:r>
      <w:proofErr w:type="gramEnd"/>
      <w:r>
        <w:rPr>
          <w:rFonts w:eastAsia="Times New Roman" w:cs="Arial"/>
          <w:lang w:val="en-GB"/>
        </w:rPr>
        <w:t xml:space="preserve"> glucose to body cells and improve metabolism of carbohydrates.</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3.</w:t>
      </w:r>
      <w:r>
        <w:rPr>
          <w:rFonts w:eastAsia="Times New Roman" w:cs="Arial"/>
          <w:lang w:val="en-GB"/>
        </w:rPr>
        <w:tab/>
        <w:t>During digestion</w:t>
      </w:r>
      <w:r w:rsidR="00101781">
        <w:rPr>
          <w:rFonts w:eastAsia="Times New Roman" w:cs="Arial"/>
          <w:lang w:val="en-GB"/>
        </w:rPr>
        <w:t>,</w:t>
      </w:r>
      <w:r>
        <w:rPr>
          <w:rFonts w:eastAsia="Times New Roman" w:cs="Arial"/>
          <w:lang w:val="en-GB"/>
        </w:rPr>
        <w:t xml:space="preserve"> protein is broken down into</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(a)</w:t>
      </w:r>
      <w:r>
        <w:rPr>
          <w:rFonts w:eastAsia="Times New Roman" w:cs="Arial"/>
          <w:lang w:val="en-GB"/>
        </w:rPr>
        <w:tab/>
      </w:r>
      <w:proofErr w:type="gramStart"/>
      <w:r>
        <w:rPr>
          <w:rFonts w:eastAsia="Times New Roman" w:cs="Arial"/>
          <w:lang w:val="en-GB"/>
        </w:rPr>
        <w:t>hydrochloric</w:t>
      </w:r>
      <w:proofErr w:type="gramEnd"/>
      <w:r>
        <w:rPr>
          <w:rFonts w:eastAsia="Times New Roman" w:cs="Arial"/>
          <w:lang w:val="en-GB"/>
        </w:rPr>
        <w:t xml:space="preserve"> acids.</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(b)</w:t>
      </w:r>
      <w:r>
        <w:rPr>
          <w:rFonts w:eastAsia="Times New Roman" w:cs="Arial"/>
          <w:lang w:val="en-GB"/>
        </w:rPr>
        <w:tab/>
      </w:r>
      <w:proofErr w:type="gramStart"/>
      <w:r>
        <w:rPr>
          <w:rFonts w:eastAsia="Times New Roman" w:cs="Arial"/>
          <w:lang w:val="en-GB"/>
        </w:rPr>
        <w:t>amino</w:t>
      </w:r>
      <w:proofErr w:type="gramEnd"/>
      <w:r>
        <w:rPr>
          <w:rFonts w:eastAsia="Times New Roman" w:cs="Arial"/>
          <w:lang w:val="en-GB"/>
        </w:rPr>
        <w:t xml:space="preserve"> acids.</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(c)</w:t>
      </w:r>
      <w:r>
        <w:rPr>
          <w:rFonts w:eastAsia="Times New Roman" w:cs="Arial"/>
          <w:lang w:val="en-GB"/>
        </w:rPr>
        <w:tab/>
      </w:r>
      <w:proofErr w:type="gramStart"/>
      <w:r>
        <w:rPr>
          <w:rFonts w:eastAsia="Times New Roman" w:cs="Arial"/>
          <w:lang w:val="en-GB"/>
        </w:rPr>
        <w:t>tartaric</w:t>
      </w:r>
      <w:proofErr w:type="gramEnd"/>
      <w:r>
        <w:rPr>
          <w:rFonts w:eastAsia="Times New Roman" w:cs="Arial"/>
          <w:lang w:val="en-GB"/>
        </w:rPr>
        <w:t xml:space="preserve"> acids.</w:t>
      </w:r>
    </w:p>
    <w:p w:rsidR="00247B54" w:rsidRPr="0028297B" w:rsidRDefault="00247B54" w:rsidP="00247B54">
      <w:pPr>
        <w:tabs>
          <w:tab w:val="left" w:pos="851"/>
          <w:tab w:val="right" w:pos="9026"/>
        </w:tabs>
        <w:spacing w:after="240" w:line="264" w:lineRule="auto"/>
        <w:ind w:left="426" w:right="-28" w:hanging="426"/>
        <w:rPr>
          <w:rFonts w:eastAsia="Times New Roman" w:cs="Arial"/>
          <w:lang w:val="en-GB"/>
        </w:rPr>
      </w:pPr>
      <w:r>
        <w:rPr>
          <w:rFonts w:eastAsia="Times New Roman" w:cs="Arial"/>
          <w:lang w:val="en-GB"/>
        </w:rPr>
        <w:tab/>
        <w:t>(d)</w:t>
      </w:r>
      <w:r>
        <w:rPr>
          <w:rFonts w:eastAsia="Times New Roman" w:cs="Arial"/>
          <w:lang w:val="en-GB"/>
        </w:rPr>
        <w:tab/>
      </w:r>
      <w:proofErr w:type="gramStart"/>
      <w:r>
        <w:rPr>
          <w:rFonts w:eastAsia="Times New Roman" w:cs="Arial"/>
          <w:lang w:val="en-GB"/>
        </w:rPr>
        <w:t>ascorbic</w:t>
      </w:r>
      <w:proofErr w:type="gramEnd"/>
      <w:r>
        <w:rPr>
          <w:rFonts w:eastAsia="Times New Roman" w:cs="Arial"/>
          <w:lang w:val="en-GB"/>
        </w:rPr>
        <w:t xml:space="preserve"> acids.</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4.</w:t>
      </w:r>
      <w:r>
        <w:rPr>
          <w:rFonts w:eastAsia="Times New Roman" w:cs="Arial"/>
          <w:lang w:val="en-GB"/>
        </w:rPr>
        <w:tab/>
        <w:t>Phytochemicals are</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(a)</w:t>
      </w:r>
      <w:r>
        <w:rPr>
          <w:rFonts w:eastAsia="Times New Roman" w:cs="Arial"/>
          <w:lang w:val="en-GB"/>
        </w:rPr>
        <w:tab/>
      </w:r>
      <w:proofErr w:type="gramStart"/>
      <w:r>
        <w:rPr>
          <w:rFonts w:eastAsia="Times New Roman" w:cs="Arial"/>
          <w:lang w:val="en-GB"/>
        </w:rPr>
        <w:t>essential</w:t>
      </w:r>
      <w:proofErr w:type="gramEnd"/>
      <w:r>
        <w:rPr>
          <w:rFonts w:eastAsia="Times New Roman" w:cs="Arial"/>
          <w:lang w:val="en-GB"/>
        </w:rPr>
        <w:t xml:space="preserve"> nutrients for maintaining blood glucose levels.</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(b)</w:t>
      </w:r>
      <w:r>
        <w:rPr>
          <w:rFonts w:eastAsia="Times New Roman" w:cs="Arial"/>
          <w:lang w:val="en-GB"/>
        </w:rPr>
        <w:tab/>
      </w:r>
      <w:proofErr w:type="gramStart"/>
      <w:r>
        <w:rPr>
          <w:rFonts w:eastAsia="Times New Roman" w:cs="Arial"/>
          <w:lang w:val="en-GB"/>
        </w:rPr>
        <w:t>compounds</w:t>
      </w:r>
      <w:proofErr w:type="gramEnd"/>
      <w:r>
        <w:rPr>
          <w:rFonts w:eastAsia="Times New Roman" w:cs="Arial"/>
          <w:lang w:val="en-GB"/>
        </w:rPr>
        <w:t xml:space="preserve"> produced by animals.</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(c)</w:t>
      </w:r>
      <w:r>
        <w:rPr>
          <w:rFonts w:eastAsia="Times New Roman" w:cs="Arial"/>
          <w:lang w:val="en-GB"/>
        </w:rPr>
        <w:tab/>
      </w:r>
      <w:proofErr w:type="gramStart"/>
      <w:r>
        <w:rPr>
          <w:rFonts w:eastAsia="Times New Roman" w:cs="Arial"/>
          <w:lang w:val="en-GB"/>
        </w:rPr>
        <w:t>regulatory</w:t>
      </w:r>
      <w:proofErr w:type="gramEnd"/>
      <w:r>
        <w:rPr>
          <w:rFonts w:eastAsia="Times New Roman" w:cs="Arial"/>
          <w:lang w:val="en-GB"/>
        </w:rPr>
        <w:t xml:space="preserve"> components essential for healthy body fluids.</w:t>
      </w:r>
    </w:p>
    <w:p w:rsidR="00247B54" w:rsidRPr="0028297B" w:rsidRDefault="00247B54" w:rsidP="00247B54">
      <w:pPr>
        <w:tabs>
          <w:tab w:val="left" w:pos="851"/>
          <w:tab w:val="right" w:pos="9026"/>
        </w:tabs>
        <w:spacing w:after="240" w:line="264" w:lineRule="auto"/>
        <w:ind w:left="426" w:right="-28" w:hanging="426"/>
        <w:rPr>
          <w:rFonts w:eastAsia="Times New Roman" w:cs="Arial"/>
          <w:lang w:val="en-GB"/>
        </w:rPr>
      </w:pPr>
      <w:r>
        <w:rPr>
          <w:rFonts w:eastAsia="Times New Roman" w:cs="Arial"/>
          <w:lang w:val="en-GB"/>
        </w:rPr>
        <w:tab/>
        <w:t>(d)</w:t>
      </w:r>
      <w:r>
        <w:rPr>
          <w:rFonts w:eastAsia="Times New Roman" w:cs="Arial"/>
          <w:lang w:val="en-GB"/>
        </w:rPr>
        <w:tab/>
      </w:r>
      <w:proofErr w:type="gramStart"/>
      <w:r>
        <w:rPr>
          <w:rFonts w:eastAsia="Times New Roman" w:cs="Arial"/>
          <w:lang w:val="en-GB"/>
        </w:rPr>
        <w:t>protective</w:t>
      </w:r>
      <w:proofErr w:type="gramEnd"/>
      <w:r>
        <w:rPr>
          <w:rFonts w:eastAsia="Times New Roman" w:cs="Arial"/>
          <w:lang w:val="en-GB"/>
        </w:rPr>
        <w:t xml:space="preserve"> components found in foods to help prevent disease.</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lastRenderedPageBreak/>
        <w:t>5.</w:t>
      </w:r>
      <w:r>
        <w:rPr>
          <w:rFonts w:eastAsia="Times New Roman" w:cs="Arial"/>
          <w:lang w:val="en-GB"/>
        </w:rPr>
        <w:tab/>
        <w:t>A key function of vitamin B12 is to assist in</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(a)</w:t>
      </w:r>
      <w:r>
        <w:rPr>
          <w:rFonts w:eastAsia="Times New Roman" w:cs="Arial"/>
          <w:lang w:val="en-GB"/>
        </w:rPr>
        <w:tab/>
      </w:r>
      <w:proofErr w:type="gramStart"/>
      <w:r>
        <w:rPr>
          <w:rFonts w:eastAsia="Times New Roman" w:cs="Arial"/>
          <w:lang w:val="en-GB"/>
        </w:rPr>
        <w:t>bone</w:t>
      </w:r>
      <w:proofErr w:type="gramEnd"/>
      <w:r>
        <w:rPr>
          <w:rFonts w:eastAsia="Times New Roman" w:cs="Arial"/>
          <w:lang w:val="en-GB"/>
        </w:rPr>
        <w:t xml:space="preserve"> formation.</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(b)</w:t>
      </w:r>
      <w:r>
        <w:rPr>
          <w:rFonts w:eastAsia="Times New Roman" w:cs="Arial"/>
          <w:lang w:val="en-GB"/>
        </w:rPr>
        <w:tab/>
      </w:r>
      <w:proofErr w:type="gramStart"/>
      <w:r>
        <w:rPr>
          <w:rFonts w:eastAsia="Times New Roman" w:cs="Arial"/>
          <w:lang w:val="en-GB"/>
        </w:rPr>
        <w:t>healing</w:t>
      </w:r>
      <w:proofErr w:type="gramEnd"/>
      <w:r>
        <w:rPr>
          <w:rFonts w:eastAsia="Times New Roman" w:cs="Arial"/>
          <w:lang w:val="en-GB"/>
        </w:rPr>
        <w:t xml:space="preserve"> an injury and prevent</w:t>
      </w:r>
      <w:r w:rsidR="00101781">
        <w:rPr>
          <w:rFonts w:eastAsia="Times New Roman" w:cs="Arial"/>
          <w:lang w:val="en-GB"/>
        </w:rPr>
        <w:t>ing</w:t>
      </w:r>
      <w:r>
        <w:rPr>
          <w:rFonts w:eastAsia="Times New Roman" w:cs="Arial"/>
          <w:lang w:val="en-GB"/>
        </w:rPr>
        <w:t xml:space="preserve"> infection.</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(c)</w:t>
      </w:r>
      <w:r>
        <w:rPr>
          <w:rFonts w:eastAsia="Times New Roman" w:cs="Arial"/>
          <w:lang w:val="en-GB"/>
        </w:rPr>
        <w:tab/>
      </w:r>
      <w:proofErr w:type="gramStart"/>
      <w:r>
        <w:rPr>
          <w:rFonts w:eastAsia="Times New Roman" w:cs="Arial"/>
          <w:lang w:val="en-GB"/>
        </w:rPr>
        <w:t>red</w:t>
      </w:r>
      <w:proofErr w:type="gramEnd"/>
      <w:r>
        <w:rPr>
          <w:rFonts w:eastAsia="Times New Roman" w:cs="Arial"/>
          <w:lang w:val="en-GB"/>
        </w:rPr>
        <w:t xml:space="preserve"> blood cell formation.</w:t>
      </w:r>
    </w:p>
    <w:p w:rsidR="00247B54" w:rsidRPr="0028297B" w:rsidRDefault="00247B54" w:rsidP="00247B54">
      <w:pPr>
        <w:tabs>
          <w:tab w:val="left" w:pos="851"/>
          <w:tab w:val="right" w:pos="9026"/>
        </w:tabs>
        <w:spacing w:after="240" w:line="264" w:lineRule="auto"/>
        <w:ind w:left="426" w:right="-28" w:hanging="426"/>
        <w:rPr>
          <w:rFonts w:eastAsia="Times New Roman" w:cs="Arial"/>
          <w:lang w:val="en-GB"/>
        </w:rPr>
      </w:pPr>
      <w:r>
        <w:rPr>
          <w:rFonts w:eastAsia="Times New Roman" w:cs="Arial"/>
          <w:lang w:val="en-GB"/>
        </w:rPr>
        <w:tab/>
        <w:t>(d)</w:t>
      </w:r>
      <w:r>
        <w:rPr>
          <w:rFonts w:eastAsia="Times New Roman" w:cs="Arial"/>
          <w:lang w:val="en-GB"/>
        </w:rPr>
        <w:tab/>
      </w:r>
      <w:proofErr w:type="gramStart"/>
      <w:r>
        <w:rPr>
          <w:rFonts w:eastAsia="Times New Roman" w:cs="Arial"/>
          <w:lang w:val="en-GB"/>
        </w:rPr>
        <w:t>muscle</w:t>
      </w:r>
      <w:proofErr w:type="gramEnd"/>
      <w:r>
        <w:rPr>
          <w:rFonts w:eastAsia="Times New Roman" w:cs="Arial"/>
          <w:lang w:val="en-GB"/>
        </w:rPr>
        <w:t xml:space="preserve"> development.</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6.</w:t>
      </w:r>
      <w:r>
        <w:rPr>
          <w:rFonts w:eastAsia="Times New Roman" w:cs="Arial"/>
          <w:lang w:val="en-GB"/>
        </w:rPr>
        <w:tab/>
        <w:t xml:space="preserve">The health condition </w:t>
      </w:r>
      <w:r w:rsidR="00BF6894">
        <w:rPr>
          <w:rFonts w:eastAsia="Times New Roman" w:cs="Arial"/>
          <w:lang w:val="en-GB"/>
        </w:rPr>
        <w:t>c</w:t>
      </w:r>
      <w:r>
        <w:rPr>
          <w:rFonts w:eastAsia="Times New Roman" w:cs="Arial"/>
          <w:lang w:val="en-GB"/>
        </w:rPr>
        <w:t>oeliac is the inability of the body to</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(a)</w:t>
      </w:r>
      <w:r>
        <w:rPr>
          <w:rFonts w:eastAsia="Times New Roman" w:cs="Arial"/>
          <w:lang w:val="en-GB"/>
        </w:rPr>
        <w:tab/>
      </w:r>
      <w:proofErr w:type="gramStart"/>
      <w:r>
        <w:rPr>
          <w:rFonts w:eastAsia="Times New Roman" w:cs="Arial"/>
          <w:lang w:val="en-GB"/>
        </w:rPr>
        <w:t>absorb</w:t>
      </w:r>
      <w:proofErr w:type="gramEnd"/>
      <w:r>
        <w:rPr>
          <w:rFonts w:eastAsia="Times New Roman" w:cs="Arial"/>
          <w:lang w:val="en-GB"/>
        </w:rPr>
        <w:t xml:space="preserve"> nutrients.</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(b)</w:t>
      </w:r>
      <w:r>
        <w:rPr>
          <w:rFonts w:eastAsia="Times New Roman" w:cs="Arial"/>
          <w:lang w:val="en-GB"/>
        </w:rPr>
        <w:tab/>
      </w:r>
      <w:proofErr w:type="gramStart"/>
      <w:r>
        <w:rPr>
          <w:rFonts w:eastAsia="Times New Roman" w:cs="Arial"/>
          <w:lang w:val="en-GB"/>
        </w:rPr>
        <w:t>break</w:t>
      </w:r>
      <w:proofErr w:type="gramEnd"/>
      <w:r w:rsidR="006674FD">
        <w:rPr>
          <w:rFonts w:eastAsia="Times New Roman" w:cs="Arial"/>
          <w:lang w:val="en-GB"/>
        </w:rPr>
        <w:t xml:space="preserve"> </w:t>
      </w:r>
      <w:r>
        <w:rPr>
          <w:rFonts w:eastAsia="Times New Roman" w:cs="Arial"/>
          <w:lang w:val="en-GB"/>
        </w:rPr>
        <w:t>down micronutrients.</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(c)</w:t>
      </w:r>
      <w:r>
        <w:rPr>
          <w:rFonts w:eastAsia="Times New Roman" w:cs="Arial"/>
          <w:lang w:val="en-GB"/>
        </w:rPr>
        <w:tab/>
      </w:r>
      <w:proofErr w:type="gramStart"/>
      <w:r>
        <w:rPr>
          <w:rFonts w:eastAsia="Times New Roman" w:cs="Arial"/>
          <w:lang w:val="en-GB"/>
        </w:rPr>
        <w:t>digest</w:t>
      </w:r>
      <w:proofErr w:type="gramEnd"/>
      <w:r>
        <w:rPr>
          <w:rFonts w:eastAsia="Times New Roman" w:cs="Arial"/>
          <w:lang w:val="en-GB"/>
        </w:rPr>
        <w:t xml:space="preserve"> fat-soluble vitamins.</w:t>
      </w:r>
    </w:p>
    <w:p w:rsidR="00247B54" w:rsidRPr="0028297B" w:rsidRDefault="00247B54" w:rsidP="00247B54">
      <w:pPr>
        <w:tabs>
          <w:tab w:val="left" w:pos="851"/>
          <w:tab w:val="right" w:pos="9026"/>
        </w:tabs>
        <w:spacing w:after="240" w:line="264" w:lineRule="auto"/>
        <w:ind w:left="426" w:right="-28" w:hanging="426"/>
        <w:rPr>
          <w:rFonts w:eastAsia="Times New Roman" w:cs="Arial"/>
          <w:lang w:val="en-GB"/>
        </w:rPr>
      </w:pPr>
      <w:r>
        <w:rPr>
          <w:rFonts w:eastAsia="Times New Roman" w:cs="Arial"/>
          <w:lang w:val="en-GB"/>
        </w:rPr>
        <w:tab/>
        <w:t>(d)</w:t>
      </w:r>
      <w:r>
        <w:rPr>
          <w:rFonts w:eastAsia="Times New Roman" w:cs="Arial"/>
          <w:lang w:val="en-GB"/>
        </w:rPr>
        <w:tab/>
      </w:r>
      <w:proofErr w:type="gramStart"/>
      <w:r>
        <w:rPr>
          <w:rFonts w:eastAsia="Times New Roman" w:cs="Arial"/>
          <w:lang w:val="en-GB"/>
        </w:rPr>
        <w:t>reduce</w:t>
      </w:r>
      <w:proofErr w:type="gramEnd"/>
      <w:r>
        <w:rPr>
          <w:rFonts w:eastAsia="Times New Roman" w:cs="Arial"/>
          <w:lang w:val="en-GB"/>
        </w:rPr>
        <w:t xml:space="preserve"> starch to simple sugars.</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7.</w:t>
      </w:r>
      <w:r>
        <w:rPr>
          <w:rFonts w:eastAsia="Times New Roman" w:cs="Arial"/>
          <w:lang w:val="en-GB"/>
        </w:rPr>
        <w:tab/>
        <w:t>Saturated fats and oils</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(a)</w:t>
      </w:r>
      <w:r>
        <w:rPr>
          <w:rFonts w:eastAsia="Times New Roman" w:cs="Arial"/>
          <w:lang w:val="en-GB"/>
        </w:rPr>
        <w:tab/>
      </w:r>
      <w:proofErr w:type="gramStart"/>
      <w:r>
        <w:rPr>
          <w:rFonts w:eastAsia="Times New Roman" w:cs="Arial"/>
          <w:lang w:val="en-GB"/>
        </w:rPr>
        <w:t>help</w:t>
      </w:r>
      <w:proofErr w:type="gramEnd"/>
      <w:r>
        <w:rPr>
          <w:rFonts w:eastAsia="Times New Roman" w:cs="Arial"/>
          <w:lang w:val="en-GB"/>
        </w:rPr>
        <w:t xml:space="preserve"> reduce blood cholesterol.</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(b)</w:t>
      </w:r>
      <w:r>
        <w:rPr>
          <w:rFonts w:eastAsia="Times New Roman" w:cs="Arial"/>
          <w:lang w:val="en-GB"/>
        </w:rPr>
        <w:tab/>
      </w:r>
      <w:proofErr w:type="gramStart"/>
      <w:r>
        <w:rPr>
          <w:rFonts w:eastAsia="Times New Roman" w:cs="Arial"/>
          <w:lang w:val="en-GB"/>
        </w:rPr>
        <w:t>are</w:t>
      </w:r>
      <w:proofErr w:type="gramEnd"/>
      <w:r>
        <w:rPr>
          <w:rFonts w:eastAsia="Times New Roman" w:cs="Arial"/>
          <w:lang w:val="en-GB"/>
        </w:rPr>
        <w:t xml:space="preserve"> important for blood circulation.</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(c)</w:t>
      </w:r>
      <w:r>
        <w:rPr>
          <w:rFonts w:eastAsia="Times New Roman" w:cs="Arial"/>
          <w:lang w:val="en-GB"/>
        </w:rPr>
        <w:tab/>
      </w:r>
      <w:proofErr w:type="gramStart"/>
      <w:r>
        <w:rPr>
          <w:rFonts w:eastAsia="Times New Roman" w:cs="Arial"/>
          <w:lang w:val="en-GB"/>
        </w:rPr>
        <w:t>have</w:t>
      </w:r>
      <w:proofErr w:type="gramEnd"/>
      <w:r>
        <w:rPr>
          <w:rFonts w:eastAsia="Times New Roman" w:cs="Arial"/>
          <w:lang w:val="en-GB"/>
        </w:rPr>
        <w:t xml:space="preserve"> been linked to cardiovascular disease.</w:t>
      </w:r>
    </w:p>
    <w:p w:rsidR="00247B54" w:rsidRPr="0028297B" w:rsidRDefault="00247B54" w:rsidP="00247B54">
      <w:pPr>
        <w:tabs>
          <w:tab w:val="left" w:pos="851"/>
          <w:tab w:val="right" w:pos="9026"/>
        </w:tabs>
        <w:spacing w:after="240" w:line="264" w:lineRule="auto"/>
        <w:ind w:left="426" w:right="-28" w:hanging="426"/>
        <w:rPr>
          <w:rFonts w:eastAsia="Times New Roman" w:cs="Arial"/>
          <w:lang w:val="en-GB"/>
        </w:rPr>
      </w:pPr>
      <w:r>
        <w:rPr>
          <w:rFonts w:eastAsia="Times New Roman" w:cs="Arial"/>
          <w:lang w:val="en-GB"/>
        </w:rPr>
        <w:tab/>
        <w:t>(d)</w:t>
      </w:r>
      <w:r>
        <w:rPr>
          <w:rFonts w:eastAsia="Times New Roman" w:cs="Arial"/>
          <w:lang w:val="en-GB"/>
        </w:rPr>
        <w:tab/>
      </w:r>
      <w:proofErr w:type="gramStart"/>
      <w:r>
        <w:rPr>
          <w:rFonts w:eastAsia="Times New Roman" w:cs="Arial"/>
          <w:lang w:val="en-GB"/>
        </w:rPr>
        <w:t>are</w:t>
      </w:r>
      <w:proofErr w:type="gramEnd"/>
      <w:r>
        <w:rPr>
          <w:rFonts w:eastAsia="Times New Roman" w:cs="Arial"/>
          <w:lang w:val="en-GB"/>
        </w:rPr>
        <w:t xml:space="preserve"> formed during high temperature cooking.</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8.</w:t>
      </w:r>
      <w:r>
        <w:rPr>
          <w:rFonts w:eastAsia="Times New Roman" w:cs="Arial"/>
          <w:lang w:val="en-GB"/>
        </w:rPr>
        <w:tab/>
        <w:t>Smoking increases the risk of</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(a)</w:t>
      </w:r>
      <w:r>
        <w:rPr>
          <w:rFonts w:eastAsia="Times New Roman" w:cs="Arial"/>
          <w:lang w:val="en-GB"/>
        </w:rPr>
        <w:tab/>
      </w:r>
      <w:proofErr w:type="gramStart"/>
      <w:r>
        <w:rPr>
          <w:rFonts w:eastAsia="Times New Roman" w:cs="Arial"/>
          <w:lang w:val="en-GB"/>
        </w:rPr>
        <w:t>developing</w:t>
      </w:r>
      <w:proofErr w:type="gramEnd"/>
      <w:r>
        <w:rPr>
          <w:rFonts w:eastAsia="Times New Roman" w:cs="Arial"/>
          <w:lang w:val="en-GB"/>
        </w:rPr>
        <w:t xml:space="preserve"> weak coronary arteries around the heart.</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(b)</w:t>
      </w:r>
      <w:r>
        <w:rPr>
          <w:rFonts w:eastAsia="Times New Roman" w:cs="Arial"/>
          <w:lang w:val="en-GB"/>
        </w:rPr>
        <w:tab/>
      </w:r>
      <w:proofErr w:type="gramStart"/>
      <w:r>
        <w:rPr>
          <w:rFonts w:eastAsia="Times New Roman" w:cs="Arial"/>
          <w:lang w:val="en-GB"/>
        </w:rPr>
        <w:t>high</w:t>
      </w:r>
      <w:proofErr w:type="gramEnd"/>
      <w:r>
        <w:rPr>
          <w:rFonts w:eastAsia="Times New Roman" w:cs="Arial"/>
          <w:lang w:val="en-GB"/>
        </w:rPr>
        <w:t xml:space="preserve"> blood pressure and fat accumulation in the blood vessels.</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w:t>
      </w:r>
      <w:proofErr w:type="gramStart"/>
      <w:r>
        <w:rPr>
          <w:rFonts w:eastAsia="Times New Roman" w:cs="Arial"/>
          <w:lang w:val="en-GB"/>
        </w:rPr>
        <w:t>c</w:t>
      </w:r>
      <w:proofErr w:type="gramEnd"/>
      <w:r>
        <w:rPr>
          <w:rFonts w:eastAsia="Times New Roman" w:cs="Arial"/>
          <w:lang w:val="en-GB"/>
        </w:rPr>
        <w:t>)</w:t>
      </w:r>
      <w:r>
        <w:rPr>
          <w:rFonts w:eastAsia="Times New Roman" w:cs="Arial"/>
          <w:lang w:val="en-GB"/>
        </w:rPr>
        <w:tab/>
        <w:t>blood clots forming in blood vessels and weakening blood vessel walls.</w:t>
      </w:r>
    </w:p>
    <w:p w:rsidR="00247B54" w:rsidRPr="0028297B" w:rsidRDefault="00247B54" w:rsidP="00247B54">
      <w:pPr>
        <w:tabs>
          <w:tab w:val="left" w:pos="851"/>
          <w:tab w:val="right" w:pos="9026"/>
        </w:tabs>
        <w:spacing w:after="240" w:line="264" w:lineRule="auto"/>
        <w:ind w:left="426" w:right="-28" w:hanging="426"/>
        <w:rPr>
          <w:rFonts w:eastAsia="Times New Roman" w:cs="Arial"/>
          <w:lang w:val="en-GB"/>
        </w:rPr>
      </w:pPr>
      <w:r>
        <w:rPr>
          <w:rFonts w:eastAsia="Times New Roman" w:cs="Arial"/>
          <w:lang w:val="en-GB"/>
        </w:rPr>
        <w:tab/>
        <w:t>(d)</w:t>
      </w:r>
      <w:r>
        <w:rPr>
          <w:rFonts w:eastAsia="Times New Roman" w:cs="Arial"/>
          <w:lang w:val="en-GB"/>
        </w:rPr>
        <w:tab/>
      </w:r>
      <w:proofErr w:type="gramStart"/>
      <w:r>
        <w:rPr>
          <w:rFonts w:eastAsia="Times New Roman" w:cs="Arial"/>
          <w:lang w:val="en-GB"/>
        </w:rPr>
        <w:t>low</w:t>
      </w:r>
      <w:proofErr w:type="gramEnd"/>
      <w:r>
        <w:rPr>
          <w:rFonts w:eastAsia="Times New Roman" w:cs="Arial"/>
          <w:lang w:val="en-GB"/>
        </w:rPr>
        <w:t xml:space="preserve"> oxygen carrying capacity of blood and high blood pressure.</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9.</w:t>
      </w:r>
      <w:r>
        <w:rPr>
          <w:rFonts w:eastAsia="Times New Roman" w:cs="Arial"/>
          <w:lang w:val="en-GB"/>
        </w:rPr>
        <w:tab/>
        <w:t>Foods with a low glycaemic index</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(a)</w:t>
      </w:r>
      <w:r>
        <w:rPr>
          <w:rFonts w:eastAsia="Times New Roman" w:cs="Arial"/>
          <w:lang w:val="en-GB"/>
        </w:rPr>
        <w:tab/>
      </w:r>
      <w:proofErr w:type="gramStart"/>
      <w:r>
        <w:rPr>
          <w:rFonts w:eastAsia="Times New Roman" w:cs="Arial"/>
          <w:lang w:val="en-GB"/>
        </w:rPr>
        <w:t>have</w:t>
      </w:r>
      <w:proofErr w:type="gramEnd"/>
      <w:r>
        <w:rPr>
          <w:rFonts w:eastAsia="Times New Roman" w:cs="Arial"/>
          <w:lang w:val="en-GB"/>
        </w:rPr>
        <w:t xml:space="preserve"> starches with more effect on blood glucose than most sugars.</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(b)</w:t>
      </w:r>
      <w:r>
        <w:rPr>
          <w:rFonts w:eastAsia="Times New Roman" w:cs="Arial"/>
          <w:lang w:val="en-GB"/>
        </w:rPr>
        <w:tab/>
      </w:r>
      <w:proofErr w:type="gramStart"/>
      <w:r>
        <w:rPr>
          <w:rFonts w:eastAsia="Times New Roman" w:cs="Arial"/>
          <w:lang w:val="en-GB"/>
        </w:rPr>
        <w:t>release</w:t>
      </w:r>
      <w:proofErr w:type="gramEnd"/>
      <w:r>
        <w:rPr>
          <w:rFonts w:eastAsia="Times New Roman" w:cs="Arial"/>
          <w:lang w:val="en-GB"/>
        </w:rPr>
        <w:t xml:space="preserve"> glucose slowly into the blood.</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(c)</w:t>
      </w:r>
      <w:r>
        <w:rPr>
          <w:rFonts w:eastAsia="Times New Roman" w:cs="Arial"/>
          <w:lang w:val="en-GB"/>
        </w:rPr>
        <w:tab/>
      </w:r>
      <w:proofErr w:type="gramStart"/>
      <w:r>
        <w:rPr>
          <w:rFonts w:eastAsia="Times New Roman" w:cs="Arial"/>
          <w:lang w:val="en-GB"/>
        </w:rPr>
        <w:t>improve</w:t>
      </w:r>
      <w:proofErr w:type="gramEnd"/>
      <w:r>
        <w:rPr>
          <w:rFonts w:eastAsia="Times New Roman" w:cs="Arial"/>
          <w:lang w:val="en-GB"/>
        </w:rPr>
        <w:t xml:space="preserve"> insulin sensitivity and blood circulation.</w:t>
      </w:r>
    </w:p>
    <w:p w:rsidR="00247B54" w:rsidRPr="0028297B" w:rsidRDefault="00247B54" w:rsidP="00247B54">
      <w:pPr>
        <w:tabs>
          <w:tab w:val="left" w:pos="851"/>
          <w:tab w:val="right" w:pos="9026"/>
        </w:tabs>
        <w:spacing w:after="240" w:line="264" w:lineRule="auto"/>
        <w:ind w:left="426" w:right="-28" w:hanging="426"/>
        <w:rPr>
          <w:rFonts w:eastAsia="Times New Roman" w:cs="Arial"/>
          <w:lang w:val="en-GB"/>
        </w:rPr>
      </w:pPr>
      <w:r>
        <w:rPr>
          <w:rFonts w:eastAsia="Times New Roman" w:cs="Arial"/>
          <w:lang w:val="en-GB"/>
        </w:rPr>
        <w:tab/>
        <w:t>(d)</w:t>
      </w:r>
      <w:r>
        <w:rPr>
          <w:rFonts w:eastAsia="Times New Roman" w:cs="Arial"/>
          <w:lang w:val="en-GB"/>
        </w:rPr>
        <w:tab/>
      </w:r>
      <w:proofErr w:type="gramStart"/>
      <w:r>
        <w:rPr>
          <w:rFonts w:eastAsia="Times New Roman" w:cs="Arial"/>
          <w:lang w:val="en-GB"/>
        </w:rPr>
        <w:t>release</w:t>
      </w:r>
      <w:proofErr w:type="gramEnd"/>
      <w:r>
        <w:rPr>
          <w:rFonts w:eastAsia="Times New Roman" w:cs="Arial"/>
          <w:lang w:val="en-GB"/>
        </w:rPr>
        <w:t xml:space="preserve"> glucose quickly into the blood.</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10.</w:t>
      </w:r>
      <w:r>
        <w:rPr>
          <w:rFonts w:eastAsia="Times New Roman" w:cs="Arial"/>
          <w:lang w:val="en-GB"/>
        </w:rPr>
        <w:tab/>
        <w:t>Peristalsis is associated with</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(a)</w:t>
      </w:r>
      <w:r>
        <w:rPr>
          <w:rFonts w:eastAsia="Times New Roman" w:cs="Arial"/>
          <w:lang w:val="en-GB"/>
        </w:rPr>
        <w:tab/>
      </w:r>
      <w:proofErr w:type="gramStart"/>
      <w:r>
        <w:rPr>
          <w:rFonts w:eastAsia="Times New Roman" w:cs="Arial"/>
          <w:lang w:val="en-GB"/>
        </w:rPr>
        <w:t>amylase</w:t>
      </w:r>
      <w:proofErr w:type="gramEnd"/>
      <w:r>
        <w:rPr>
          <w:rFonts w:eastAsia="Times New Roman" w:cs="Arial"/>
          <w:lang w:val="en-GB"/>
        </w:rPr>
        <w:t xml:space="preserve"> and absorption processes.</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(b)</w:t>
      </w:r>
      <w:r>
        <w:rPr>
          <w:rFonts w:eastAsia="Times New Roman" w:cs="Arial"/>
          <w:lang w:val="en-GB"/>
        </w:rPr>
        <w:tab/>
      </w:r>
      <w:proofErr w:type="gramStart"/>
      <w:r>
        <w:rPr>
          <w:rFonts w:eastAsia="Times New Roman" w:cs="Arial"/>
          <w:lang w:val="en-GB"/>
        </w:rPr>
        <w:t>mechanical</w:t>
      </w:r>
      <w:proofErr w:type="gramEnd"/>
      <w:r>
        <w:rPr>
          <w:rFonts w:eastAsia="Times New Roman" w:cs="Arial"/>
          <w:lang w:val="en-GB"/>
        </w:rPr>
        <w:t xml:space="preserve"> breakdown of food.</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ab/>
        <w:t>(c)</w:t>
      </w:r>
      <w:r>
        <w:rPr>
          <w:rFonts w:eastAsia="Times New Roman" w:cs="Arial"/>
          <w:lang w:val="en-GB"/>
        </w:rPr>
        <w:tab/>
      </w:r>
      <w:proofErr w:type="gramStart"/>
      <w:r>
        <w:rPr>
          <w:rFonts w:eastAsia="Times New Roman" w:cs="Arial"/>
          <w:lang w:val="en-GB"/>
        </w:rPr>
        <w:t>enzymatic</w:t>
      </w:r>
      <w:proofErr w:type="gramEnd"/>
      <w:r>
        <w:rPr>
          <w:rFonts w:eastAsia="Times New Roman" w:cs="Arial"/>
          <w:lang w:val="en-GB"/>
        </w:rPr>
        <w:t xml:space="preserve"> breakdown of food.</w:t>
      </w:r>
    </w:p>
    <w:p w:rsidR="00247B54" w:rsidRDefault="00247B54" w:rsidP="00247B54">
      <w:pPr>
        <w:tabs>
          <w:tab w:val="left" w:pos="851"/>
          <w:tab w:val="right" w:pos="9026"/>
        </w:tabs>
        <w:spacing w:after="240" w:line="264" w:lineRule="auto"/>
        <w:ind w:left="426" w:right="-28" w:hanging="426"/>
        <w:rPr>
          <w:rFonts w:eastAsia="Times New Roman" w:cs="Arial"/>
          <w:lang w:val="en-GB"/>
        </w:rPr>
      </w:pPr>
      <w:r>
        <w:rPr>
          <w:rFonts w:eastAsia="Times New Roman" w:cs="Arial"/>
          <w:lang w:val="en-GB"/>
        </w:rPr>
        <w:tab/>
        <w:t>(d)</w:t>
      </w:r>
      <w:r>
        <w:rPr>
          <w:rFonts w:eastAsia="Times New Roman" w:cs="Arial"/>
          <w:lang w:val="en-GB"/>
        </w:rPr>
        <w:tab/>
      </w:r>
      <w:proofErr w:type="gramStart"/>
      <w:r>
        <w:rPr>
          <w:rFonts w:eastAsia="Times New Roman" w:cs="Arial"/>
          <w:lang w:val="en-GB"/>
        </w:rPr>
        <w:t>metabolism</w:t>
      </w:r>
      <w:proofErr w:type="gramEnd"/>
      <w:r>
        <w:rPr>
          <w:rFonts w:eastAsia="Times New Roman" w:cs="Arial"/>
          <w:lang w:val="en-GB"/>
        </w:rPr>
        <w:t xml:space="preserve"> and chemical processes.</w:t>
      </w:r>
    </w:p>
    <w:p w:rsidR="00247B54" w:rsidRPr="00720F12" w:rsidRDefault="00247B54" w:rsidP="00247B54">
      <w:pPr>
        <w:tabs>
          <w:tab w:val="right" w:pos="9026"/>
        </w:tabs>
        <w:spacing w:line="264" w:lineRule="auto"/>
        <w:ind w:right="-28"/>
        <w:rPr>
          <w:rFonts w:eastAsia="Times New Roman" w:cs="Arial"/>
          <w:b/>
        </w:rPr>
      </w:pPr>
      <w:r>
        <w:rPr>
          <w:rFonts w:eastAsia="Times New Roman" w:cs="Arial"/>
          <w:lang w:val="en-GB"/>
        </w:rPr>
        <w:br w:type="page"/>
      </w:r>
      <w:r w:rsidRPr="00C209A0">
        <w:rPr>
          <w:rFonts w:eastAsia="Times New Roman" w:cs="Arial"/>
          <w:b/>
        </w:rPr>
        <w:lastRenderedPageBreak/>
        <w:t>Section Two: Short answer</w:t>
      </w:r>
      <w:r>
        <w:rPr>
          <w:rFonts w:eastAsia="Times New Roman" w:cs="Arial"/>
        </w:rPr>
        <w:tab/>
      </w:r>
      <w:r w:rsidRPr="009F07B4">
        <w:rPr>
          <w:rFonts w:eastAsia="Times New Roman" w:cs="Arial"/>
          <w:b/>
        </w:rPr>
        <w:t>(29 marks)</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11.</w:t>
      </w:r>
      <w:r>
        <w:rPr>
          <w:rFonts w:eastAsia="Times New Roman" w:cs="Arial"/>
          <w:lang w:val="en-GB"/>
        </w:rPr>
        <w:tab/>
        <w:t>Discuss the influence on health and wellbeing of exercise, smoking and illicit drugs.</w:t>
      </w:r>
      <w:r>
        <w:rPr>
          <w:rFonts w:eastAsia="Times New Roman" w:cs="Arial"/>
          <w:lang w:val="en-GB"/>
        </w:rPr>
        <w:tab/>
        <w:t>(6 marks)</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C17D0" w:rsidRDefault="00247B54" w:rsidP="009F07B4">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9F07B4">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C17D0" w:rsidRDefault="00247B54" w:rsidP="009F07B4">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C17D0" w:rsidRDefault="00247B54" w:rsidP="009F07B4">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Pr="006B0BBD" w:rsidRDefault="00247B54" w:rsidP="00E63D83">
      <w:pPr>
        <w:tabs>
          <w:tab w:val="left" w:pos="-851"/>
          <w:tab w:val="left" w:pos="720"/>
        </w:tabs>
        <w:spacing w:after="40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12.</w:t>
      </w:r>
      <w:r>
        <w:rPr>
          <w:rFonts w:eastAsia="Times New Roman" w:cs="Arial"/>
          <w:lang w:val="en-GB"/>
        </w:rPr>
        <w:tab/>
        <w:t xml:space="preserve">Explain the term ‘food intolerance’. Draw on </w:t>
      </w:r>
      <w:r w:rsidRPr="008D385B">
        <w:rPr>
          <w:rFonts w:eastAsia="Times New Roman" w:cs="Arial"/>
          <w:b/>
          <w:lang w:val="en-GB"/>
        </w:rPr>
        <w:t>two</w:t>
      </w:r>
      <w:r>
        <w:rPr>
          <w:rFonts w:eastAsia="Times New Roman" w:cs="Arial"/>
          <w:lang w:val="en-GB"/>
        </w:rPr>
        <w:t xml:space="preserve"> diet-related health conditions to support your explanation. </w:t>
      </w:r>
      <w:r>
        <w:rPr>
          <w:rFonts w:eastAsia="Times New Roman" w:cs="Arial"/>
          <w:lang w:val="en-GB"/>
        </w:rPr>
        <w:tab/>
        <w:t>(5 marks)</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C17D0" w:rsidRDefault="00247B54" w:rsidP="009F07B4">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4459C"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D4348B"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D4348B"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361D3E" w:rsidRDefault="00361D3E">
      <w:pPr>
        <w:rPr>
          <w:rFonts w:eastAsia="Times New Roman" w:cs="Arial"/>
          <w:lang w:val="en-GB"/>
        </w:rPr>
      </w:pPr>
      <w:r>
        <w:rPr>
          <w:rFonts w:eastAsia="Times New Roman" w:cs="Arial"/>
          <w:lang w:val="en-GB"/>
        </w:rPr>
        <w:br w:type="page"/>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lastRenderedPageBreak/>
        <w:t>13.</w:t>
      </w:r>
      <w:r>
        <w:rPr>
          <w:rFonts w:eastAsia="Times New Roman" w:cs="Arial"/>
          <w:lang w:val="en-GB"/>
        </w:rPr>
        <w:tab/>
        <w:t>Discuss why the consumption of functional foods benefits neural tube development. Provide examples of suitable functional foods to support your answer.</w:t>
      </w:r>
      <w:r>
        <w:rPr>
          <w:rFonts w:eastAsia="Times New Roman" w:cs="Arial"/>
          <w:lang w:val="en-GB"/>
        </w:rPr>
        <w:tab/>
        <w:t>(3 marks)</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C17D0" w:rsidRDefault="00247B54" w:rsidP="009F07B4">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4459C"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E63D83">
      <w:pPr>
        <w:tabs>
          <w:tab w:val="left" w:pos="-851"/>
          <w:tab w:val="left" w:pos="720"/>
        </w:tabs>
        <w:spacing w:after="40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Default="00247B54" w:rsidP="00247B54">
      <w:pPr>
        <w:tabs>
          <w:tab w:val="left" w:pos="851"/>
          <w:tab w:val="right" w:pos="9026"/>
        </w:tabs>
        <w:spacing w:after="0" w:line="264" w:lineRule="auto"/>
        <w:ind w:left="426" w:right="-28" w:hanging="426"/>
        <w:rPr>
          <w:rFonts w:eastAsia="Times New Roman" w:cs="Arial"/>
          <w:lang w:val="en-GB"/>
        </w:rPr>
      </w:pPr>
      <w:r>
        <w:rPr>
          <w:rFonts w:eastAsia="Times New Roman" w:cs="Arial"/>
          <w:lang w:val="en-GB"/>
        </w:rPr>
        <w:t>14.</w:t>
      </w:r>
      <w:r>
        <w:rPr>
          <w:rFonts w:eastAsia="Times New Roman" w:cs="Arial"/>
          <w:lang w:val="en-GB"/>
        </w:rPr>
        <w:tab/>
      </w:r>
      <w:r w:rsidRPr="006C478B">
        <w:rPr>
          <w:rFonts w:eastAsia="Times New Roman" w:cs="Arial"/>
          <w:lang w:val="en-GB"/>
        </w:rPr>
        <w:t>The National Health Priority Areas</w:t>
      </w:r>
      <w:r>
        <w:rPr>
          <w:rFonts w:eastAsia="Times New Roman" w:cs="Arial"/>
          <w:lang w:val="en-GB"/>
        </w:rPr>
        <w:t xml:space="preserve"> initiative targets specific diseases and health conditions that the Australian government has identified as contributing significantly to illness and injury in the community. Overweight and obesity is one of these priority areas. Consider the following data and answer the questions below.</w:t>
      </w:r>
    </w:p>
    <w:p w:rsidR="00247B54" w:rsidRPr="009F07B4" w:rsidRDefault="00247B54" w:rsidP="00823B8F">
      <w:pPr>
        <w:pStyle w:val="Heading3"/>
        <w:spacing w:before="120" w:after="240"/>
        <w:ind w:left="397"/>
        <w:jc w:val="left"/>
        <w:rPr>
          <w:rFonts w:asciiTheme="minorHAnsi" w:hAnsiTheme="minorHAnsi"/>
          <w:sz w:val="22"/>
          <w:szCs w:val="22"/>
        </w:rPr>
      </w:pPr>
      <w:r w:rsidRPr="009F07B4">
        <w:rPr>
          <w:rFonts w:asciiTheme="minorHAnsi" w:hAnsiTheme="minorHAnsi"/>
          <w:sz w:val="22"/>
          <w:szCs w:val="22"/>
        </w:rPr>
        <w:t>Overweight or obese, persons aged 18 and over, by selec</w:t>
      </w:r>
      <w:r w:rsidR="00823B8F">
        <w:rPr>
          <w:rFonts w:asciiTheme="minorHAnsi" w:hAnsiTheme="minorHAnsi"/>
          <w:sz w:val="22"/>
          <w:szCs w:val="22"/>
        </w:rPr>
        <w:t>ted population characteristics</w:t>
      </w:r>
      <w:proofErr w:type="gramStart"/>
      <w:r w:rsidR="00823B8F">
        <w:rPr>
          <w:rFonts w:asciiTheme="minorHAnsi" w:hAnsiTheme="minorHAnsi"/>
          <w:sz w:val="22"/>
          <w:szCs w:val="22"/>
        </w:rPr>
        <w:t>,</w:t>
      </w:r>
      <w:proofErr w:type="gramEnd"/>
      <w:r w:rsidR="00823B8F">
        <w:rPr>
          <w:rFonts w:asciiTheme="minorHAnsi" w:hAnsiTheme="minorHAnsi"/>
          <w:sz w:val="22"/>
          <w:szCs w:val="22"/>
        </w:rPr>
        <w:br/>
      </w:r>
      <w:r w:rsidRPr="009F07B4">
        <w:rPr>
          <w:rFonts w:asciiTheme="minorHAnsi" w:hAnsiTheme="minorHAnsi"/>
          <w:sz w:val="22"/>
          <w:szCs w:val="22"/>
        </w:rPr>
        <w:t>2011–12</w:t>
      </w:r>
    </w:p>
    <w:p w:rsidR="00247B54" w:rsidRDefault="00247B54" w:rsidP="009F07B4">
      <w:pPr>
        <w:tabs>
          <w:tab w:val="left" w:pos="851"/>
          <w:tab w:val="right" w:pos="9026"/>
        </w:tabs>
        <w:spacing w:after="0" w:line="264" w:lineRule="auto"/>
        <w:ind w:left="426" w:right="-28" w:hanging="426"/>
        <w:jc w:val="center"/>
        <w:rPr>
          <w:rFonts w:eastAsia="Times New Roman" w:cs="Arial"/>
          <w:lang w:val="en-GB"/>
        </w:rPr>
      </w:pPr>
      <w:r>
        <w:rPr>
          <w:noProof/>
          <w:lang w:eastAsia="en-AU"/>
        </w:rPr>
        <w:drawing>
          <wp:inline distT="0" distB="0" distL="0" distR="0" wp14:anchorId="4BC45E1C" wp14:editId="475B3814">
            <wp:extent cx="4419600" cy="2969971"/>
            <wp:effectExtent l="0" t="0" r="0" b="1905"/>
            <wp:docPr id="6" name="Picture 6" descr="overweight-or-obese-by-selected-population-characteristic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weight-or-obese-by-selected-population-characteristics PN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419600" cy="2969971"/>
                    </a:xfrm>
                    <a:prstGeom prst="rect">
                      <a:avLst/>
                    </a:prstGeom>
                    <a:noFill/>
                    <a:ln>
                      <a:noFill/>
                    </a:ln>
                  </pic:spPr>
                </pic:pic>
              </a:graphicData>
            </a:graphic>
          </wp:inline>
        </w:drawing>
      </w:r>
    </w:p>
    <w:p w:rsidR="00247B54" w:rsidRDefault="00247B54" w:rsidP="00E63D83">
      <w:pPr>
        <w:pStyle w:val="note"/>
        <w:spacing w:before="0" w:beforeAutospacing="0" w:after="240" w:afterAutospacing="0"/>
        <w:ind w:left="426"/>
        <w:rPr>
          <w:rFonts w:asciiTheme="minorHAnsi" w:hAnsiTheme="minorHAnsi"/>
          <w:sz w:val="20"/>
          <w:szCs w:val="20"/>
        </w:rPr>
      </w:pPr>
      <w:r>
        <w:rPr>
          <w:rFonts w:asciiTheme="minorHAnsi" w:hAnsiTheme="minorHAnsi"/>
          <w:sz w:val="20"/>
          <w:szCs w:val="20"/>
        </w:rPr>
        <w:t>Note: Socioeconomic status (SES)</w:t>
      </w:r>
    </w:p>
    <w:p w:rsidR="00247B54" w:rsidRPr="007458D0" w:rsidRDefault="00247B54" w:rsidP="00247B54">
      <w:pPr>
        <w:pStyle w:val="ListParagraph"/>
        <w:numPr>
          <w:ilvl w:val="0"/>
          <w:numId w:val="25"/>
        </w:numPr>
        <w:tabs>
          <w:tab w:val="left" w:pos="851"/>
          <w:tab w:val="right" w:pos="9026"/>
        </w:tabs>
        <w:spacing w:line="240" w:lineRule="auto"/>
        <w:ind w:right="-28"/>
        <w:rPr>
          <w:rFonts w:asciiTheme="minorHAnsi" w:eastAsia="Times New Roman" w:hAnsiTheme="minorHAnsi" w:cs="Arial"/>
          <w:sz w:val="22"/>
          <w:lang w:val="en-GB"/>
        </w:rPr>
      </w:pPr>
      <w:r w:rsidRPr="007458D0">
        <w:rPr>
          <w:rFonts w:asciiTheme="minorHAnsi" w:eastAsia="Times New Roman" w:hAnsiTheme="minorHAnsi" w:cs="Arial"/>
          <w:sz w:val="22"/>
          <w:lang w:val="en-GB"/>
        </w:rPr>
        <w:t>Compare the data for overweight or obese persons</w:t>
      </w:r>
      <w:r>
        <w:rPr>
          <w:rFonts w:asciiTheme="minorHAnsi" w:eastAsia="Times New Roman" w:hAnsiTheme="minorHAnsi" w:cs="Arial"/>
          <w:sz w:val="22"/>
          <w:lang w:val="en-GB"/>
        </w:rPr>
        <w:t xml:space="preserve"> aged 18 and over</w:t>
      </w:r>
      <w:r w:rsidRPr="007458D0">
        <w:rPr>
          <w:rFonts w:asciiTheme="minorHAnsi" w:eastAsia="Times New Roman" w:hAnsiTheme="minorHAnsi" w:cs="Arial"/>
          <w:sz w:val="22"/>
          <w:lang w:val="en-GB"/>
        </w:rPr>
        <w:t xml:space="preserve"> in Major cities with those in </w:t>
      </w:r>
      <w:r>
        <w:rPr>
          <w:rFonts w:asciiTheme="minorHAnsi" w:eastAsia="Times New Roman" w:hAnsiTheme="minorHAnsi" w:cs="Arial"/>
          <w:sz w:val="22"/>
          <w:lang w:val="en-GB"/>
        </w:rPr>
        <w:t>I</w:t>
      </w:r>
      <w:r w:rsidRPr="009B0AAA">
        <w:rPr>
          <w:rFonts w:asciiTheme="minorHAnsi" w:eastAsia="Times New Roman" w:hAnsiTheme="minorHAnsi" w:cs="Arial"/>
          <w:sz w:val="22"/>
          <w:lang w:val="en-GB"/>
        </w:rPr>
        <w:t xml:space="preserve">nner </w:t>
      </w:r>
      <w:r w:rsidR="00D72E3E">
        <w:rPr>
          <w:rFonts w:asciiTheme="minorHAnsi" w:eastAsia="Times New Roman" w:hAnsiTheme="minorHAnsi" w:cs="Arial"/>
          <w:sz w:val="22"/>
          <w:lang w:val="en-GB"/>
        </w:rPr>
        <w:t>r</w:t>
      </w:r>
      <w:r>
        <w:rPr>
          <w:rFonts w:asciiTheme="minorHAnsi" w:eastAsia="Times New Roman" w:hAnsiTheme="minorHAnsi" w:cs="Arial"/>
          <w:sz w:val="22"/>
          <w:lang w:val="en-GB"/>
        </w:rPr>
        <w:t>egional and Outer regional/Remote areas and record your findings.</w:t>
      </w:r>
      <w:r>
        <w:rPr>
          <w:rFonts w:asciiTheme="minorHAnsi" w:eastAsia="Times New Roman" w:hAnsiTheme="minorHAnsi" w:cs="Arial"/>
          <w:sz w:val="22"/>
          <w:lang w:val="en-GB"/>
        </w:rPr>
        <w:tab/>
      </w:r>
      <w:r>
        <w:rPr>
          <w:rFonts w:asciiTheme="minorHAnsi" w:eastAsia="Times New Roman" w:hAnsiTheme="minorHAnsi" w:cs="Arial"/>
          <w:sz w:val="22"/>
          <w:lang w:val="en-GB"/>
        </w:rPr>
        <w:tab/>
      </w:r>
      <w:r w:rsidRPr="007458D0">
        <w:rPr>
          <w:rFonts w:asciiTheme="minorHAnsi" w:eastAsia="Times New Roman" w:hAnsiTheme="minorHAnsi" w:cs="Arial"/>
          <w:sz w:val="22"/>
          <w:lang w:val="en-GB"/>
        </w:rPr>
        <w:t>(2 marks)</w:t>
      </w:r>
    </w:p>
    <w:p w:rsidR="00247B54" w:rsidRPr="00C4459C"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BA65F8" w:rsidRDefault="00247B54" w:rsidP="00247B54">
      <w:pPr>
        <w:pStyle w:val="ListParagraph"/>
        <w:numPr>
          <w:ilvl w:val="0"/>
          <w:numId w:val="25"/>
        </w:numPr>
        <w:tabs>
          <w:tab w:val="left" w:pos="851"/>
          <w:tab w:val="right" w:pos="9026"/>
        </w:tabs>
        <w:spacing w:line="240" w:lineRule="auto"/>
        <w:ind w:right="-28"/>
        <w:rPr>
          <w:rFonts w:asciiTheme="minorHAnsi" w:eastAsia="Times New Roman" w:hAnsiTheme="minorHAnsi" w:cs="Arial"/>
          <w:sz w:val="22"/>
          <w:lang w:val="en-GB"/>
        </w:rPr>
      </w:pPr>
      <w:r>
        <w:rPr>
          <w:rFonts w:asciiTheme="minorHAnsi" w:eastAsia="Times New Roman" w:hAnsiTheme="minorHAnsi" w:cs="Arial"/>
          <w:sz w:val="22"/>
          <w:lang w:val="en-GB"/>
        </w:rPr>
        <w:lastRenderedPageBreak/>
        <w:t>Comment on the relationship between overweight or obese persons aged 18 and over and their socioeconomic status</w:t>
      </w:r>
      <w:r w:rsidRPr="00BA65F8">
        <w:rPr>
          <w:rFonts w:asciiTheme="minorHAnsi" w:eastAsia="Times New Roman" w:hAnsiTheme="minorHAnsi" w:cs="Arial"/>
          <w:sz w:val="22"/>
          <w:lang w:val="en-GB"/>
        </w:rPr>
        <w:t xml:space="preserve">. Note the trend for men and </w:t>
      </w:r>
      <w:r>
        <w:rPr>
          <w:rFonts w:asciiTheme="minorHAnsi" w:eastAsia="Times New Roman" w:hAnsiTheme="minorHAnsi" w:cs="Arial"/>
          <w:sz w:val="22"/>
          <w:lang w:val="en-GB"/>
        </w:rPr>
        <w:t xml:space="preserve">for </w:t>
      </w:r>
      <w:r w:rsidRPr="00BA65F8">
        <w:rPr>
          <w:rFonts w:asciiTheme="minorHAnsi" w:eastAsia="Times New Roman" w:hAnsiTheme="minorHAnsi" w:cs="Arial"/>
          <w:sz w:val="22"/>
          <w:lang w:val="en-GB"/>
        </w:rPr>
        <w:t>women across the SES Groups.</w:t>
      </w:r>
      <w:r w:rsidRPr="00BA65F8">
        <w:rPr>
          <w:rFonts w:asciiTheme="minorHAnsi" w:eastAsia="Times New Roman" w:hAnsiTheme="minorHAnsi" w:cs="Arial"/>
          <w:sz w:val="22"/>
          <w:lang w:val="en-GB"/>
        </w:rPr>
        <w:tab/>
      </w:r>
      <w:r w:rsidRPr="00BA65F8">
        <w:rPr>
          <w:rFonts w:asciiTheme="minorHAnsi" w:eastAsia="Times New Roman" w:hAnsiTheme="minorHAnsi" w:cs="Arial"/>
          <w:sz w:val="22"/>
          <w:lang w:val="en-GB"/>
        </w:rPr>
        <w:tab/>
        <w:t>(</w:t>
      </w:r>
      <w:r>
        <w:rPr>
          <w:rFonts w:asciiTheme="minorHAnsi" w:eastAsia="Times New Roman" w:hAnsiTheme="minorHAnsi" w:cs="Arial"/>
          <w:sz w:val="22"/>
          <w:lang w:val="en-GB"/>
        </w:rPr>
        <w:t xml:space="preserve">2 </w:t>
      </w:r>
      <w:r w:rsidRPr="00BA65F8">
        <w:rPr>
          <w:rFonts w:asciiTheme="minorHAnsi" w:eastAsia="Times New Roman" w:hAnsiTheme="minorHAnsi" w:cs="Arial"/>
          <w:sz w:val="22"/>
          <w:lang w:val="en-GB"/>
        </w:rPr>
        <w:t>marks)</w:t>
      </w:r>
    </w:p>
    <w:p w:rsidR="00247B54" w:rsidRPr="00C4459C"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D66C4F" w:rsidRDefault="00247B54" w:rsidP="00E63D83">
      <w:pPr>
        <w:tabs>
          <w:tab w:val="left" w:pos="-851"/>
          <w:tab w:val="left" w:pos="720"/>
        </w:tabs>
        <w:spacing w:after="40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2D64E6" w:rsidRDefault="00247B54" w:rsidP="00247B54">
      <w:pPr>
        <w:pStyle w:val="ListParagraph"/>
        <w:numPr>
          <w:ilvl w:val="0"/>
          <w:numId w:val="25"/>
        </w:numPr>
        <w:tabs>
          <w:tab w:val="left" w:pos="851"/>
          <w:tab w:val="right" w:pos="9026"/>
        </w:tabs>
        <w:spacing w:line="240" w:lineRule="auto"/>
        <w:ind w:right="-28"/>
        <w:rPr>
          <w:rFonts w:asciiTheme="minorHAnsi" w:eastAsia="Times New Roman" w:hAnsiTheme="minorHAnsi" w:cs="Arial"/>
          <w:sz w:val="22"/>
          <w:lang w:val="en-GB"/>
        </w:rPr>
      </w:pPr>
      <w:r>
        <w:rPr>
          <w:rFonts w:asciiTheme="minorHAnsi" w:eastAsia="Times New Roman" w:hAnsiTheme="minorHAnsi" w:cs="Arial"/>
          <w:sz w:val="22"/>
          <w:lang w:val="en-GB"/>
        </w:rPr>
        <w:t>Discuss how geographic l</w:t>
      </w:r>
      <w:r w:rsidRPr="00852B5C">
        <w:rPr>
          <w:rFonts w:asciiTheme="minorHAnsi" w:eastAsia="Times New Roman" w:hAnsiTheme="minorHAnsi" w:cs="Arial"/>
          <w:sz w:val="22"/>
          <w:lang w:val="en-GB"/>
        </w:rPr>
        <w:t>ocation</w:t>
      </w:r>
      <w:r>
        <w:rPr>
          <w:rFonts w:asciiTheme="minorHAnsi" w:eastAsia="Times New Roman" w:hAnsiTheme="minorHAnsi" w:cs="Arial"/>
          <w:sz w:val="22"/>
          <w:lang w:val="en-GB"/>
        </w:rPr>
        <w:t xml:space="preserve"> and socioeconomic status</w:t>
      </w:r>
      <w:r w:rsidRPr="00852B5C">
        <w:rPr>
          <w:rFonts w:asciiTheme="minorHAnsi" w:eastAsia="Times New Roman" w:hAnsiTheme="minorHAnsi" w:cs="Arial"/>
          <w:sz w:val="22"/>
          <w:lang w:val="en-GB"/>
        </w:rPr>
        <w:t xml:space="preserve"> </w:t>
      </w:r>
      <w:r>
        <w:rPr>
          <w:rFonts w:asciiTheme="minorHAnsi" w:eastAsia="Times New Roman" w:hAnsiTheme="minorHAnsi" w:cs="Arial"/>
          <w:sz w:val="22"/>
          <w:lang w:val="en-GB"/>
        </w:rPr>
        <w:t xml:space="preserve">could impact </w:t>
      </w:r>
      <w:r w:rsidRPr="00852B5C">
        <w:rPr>
          <w:rFonts w:asciiTheme="minorHAnsi" w:eastAsia="Times New Roman" w:hAnsiTheme="minorHAnsi" w:cs="Arial"/>
          <w:sz w:val="22"/>
          <w:lang w:val="en-GB"/>
        </w:rPr>
        <w:t>on</w:t>
      </w:r>
      <w:r>
        <w:rPr>
          <w:rFonts w:asciiTheme="minorHAnsi" w:eastAsia="Times New Roman" w:hAnsiTheme="minorHAnsi" w:cs="Arial"/>
          <w:sz w:val="22"/>
          <w:lang w:val="en-GB"/>
        </w:rPr>
        <w:t xml:space="preserve"> food choices and the prevalence of overweight and obesity levels in Australia.</w:t>
      </w:r>
      <w:r>
        <w:rPr>
          <w:rFonts w:asciiTheme="minorHAnsi" w:eastAsia="Times New Roman" w:hAnsiTheme="minorHAnsi" w:cs="Arial"/>
          <w:sz w:val="22"/>
          <w:lang w:val="en-GB"/>
        </w:rPr>
        <w:tab/>
      </w:r>
      <w:r w:rsidRPr="002D64E6">
        <w:rPr>
          <w:rFonts w:asciiTheme="minorHAnsi" w:eastAsia="Times New Roman" w:hAnsiTheme="minorHAnsi" w:cs="Arial"/>
          <w:sz w:val="22"/>
          <w:lang w:val="en-GB"/>
        </w:rPr>
        <w:t>(4 marks)</w:t>
      </w:r>
    </w:p>
    <w:p w:rsidR="00247B54" w:rsidRPr="00C4459C"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Default="00247B54" w:rsidP="00E63D83">
      <w:pPr>
        <w:tabs>
          <w:tab w:val="left" w:pos="-851"/>
          <w:tab w:val="left" w:pos="720"/>
        </w:tabs>
        <w:spacing w:after="40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15.</w:t>
      </w:r>
      <w:r>
        <w:rPr>
          <w:rFonts w:eastAsia="Times New Roman" w:cs="Arial"/>
          <w:lang w:val="en-GB"/>
        </w:rPr>
        <w:tab/>
        <w:t>Describe the chemical digestion of carbohydrate.</w:t>
      </w:r>
      <w:r>
        <w:rPr>
          <w:rFonts w:eastAsia="Times New Roman" w:cs="Arial"/>
          <w:lang w:val="en-GB"/>
        </w:rPr>
        <w:tab/>
        <w:t>(5 marks)</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C17D0" w:rsidRDefault="00247B54" w:rsidP="009F07B4">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C17D0" w:rsidRDefault="00247B54" w:rsidP="009F07B4">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Pr="00CC17D0" w:rsidRDefault="00247B54" w:rsidP="009F07B4">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E63D83">
      <w:pPr>
        <w:tabs>
          <w:tab w:val="left" w:pos="-851"/>
          <w:tab w:val="left" w:pos="720"/>
        </w:tabs>
        <w:spacing w:after="40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247B5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16.</w:t>
      </w:r>
      <w:r>
        <w:rPr>
          <w:rFonts w:eastAsia="Times New Roman" w:cs="Arial"/>
          <w:lang w:val="en-GB"/>
        </w:rPr>
        <w:tab/>
        <w:t>Outline the purpose of the Nutrient Reference Values.</w:t>
      </w:r>
      <w:r>
        <w:rPr>
          <w:rFonts w:eastAsia="Times New Roman" w:cs="Arial"/>
          <w:lang w:val="en-GB"/>
        </w:rPr>
        <w:tab/>
        <w:t>(2 marks)</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361D3E" w:rsidRPr="00CC17D0" w:rsidRDefault="00361D3E" w:rsidP="00361D3E">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361D3E" w:rsidRPr="00CC17D0" w:rsidRDefault="00361D3E" w:rsidP="00361D3E">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Pr="00E5264B"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361D3E" w:rsidRDefault="00361D3E">
      <w:pPr>
        <w:rPr>
          <w:rFonts w:eastAsia="Times New Roman" w:cs="Arial"/>
          <w:b/>
        </w:rPr>
      </w:pPr>
      <w:r>
        <w:rPr>
          <w:rFonts w:eastAsia="Times New Roman" w:cs="Arial"/>
          <w:b/>
        </w:rPr>
        <w:br w:type="page"/>
      </w:r>
    </w:p>
    <w:p w:rsidR="00247B54" w:rsidRPr="009F07B4" w:rsidRDefault="00247B54" w:rsidP="00247B54">
      <w:pPr>
        <w:tabs>
          <w:tab w:val="right" w:pos="9026"/>
        </w:tabs>
        <w:spacing w:line="264" w:lineRule="auto"/>
        <w:ind w:right="-28"/>
        <w:rPr>
          <w:rFonts w:eastAsia="Times New Roman" w:cs="Arial"/>
          <w:b/>
        </w:rPr>
      </w:pPr>
      <w:r w:rsidRPr="009F07B4">
        <w:rPr>
          <w:rFonts w:eastAsia="Times New Roman" w:cs="Arial"/>
          <w:b/>
        </w:rPr>
        <w:lastRenderedPageBreak/>
        <w:t>Section Three: Essay</w:t>
      </w:r>
      <w:r w:rsidRPr="009F07B4">
        <w:rPr>
          <w:rFonts w:eastAsia="Times New Roman" w:cs="Arial"/>
          <w:b/>
        </w:rPr>
        <w:tab/>
        <w:t>(15 marks)</w:t>
      </w:r>
    </w:p>
    <w:p w:rsidR="00247B54" w:rsidRDefault="00247B54" w:rsidP="00247B54">
      <w:pPr>
        <w:tabs>
          <w:tab w:val="left" w:pos="851"/>
          <w:tab w:val="right" w:pos="9026"/>
        </w:tabs>
        <w:spacing w:after="120" w:line="264" w:lineRule="auto"/>
        <w:ind w:left="425" w:right="-28" w:hanging="425"/>
        <w:rPr>
          <w:rFonts w:eastAsia="Times New Roman" w:cs="Arial"/>
          <w:lang w:val="en-GB"/>
        </w:rPr>
      </w:pPr>
      <w:r>
        <w:rPr>
          <w:rFonts w:eastAsia="Times New Roman" w:cs="Arial"/>
          <w:lang w:val="en-GB"/>
        </w:rPr>
        <w:t>17.</w:t>
      </w:r>
      <w:r>
        <w:rPr>
          <w:rFonts w:eastAsia="Times New Roman" w:cs="Arial"/>
          <w:lang w:val="en-GB"/>
        </w:rPr>
        <w:tab/>
      </w:r>
      <w:proofErr w:type="gramStart"/>
      <w:r>
        <w:rPr>
          <w:rFonts w:eastAsia="Times New Roman" w:cs="Arial"/>
          <w:lang w:val="en-GB"/>
        </w:rPr>
        <w:t>During</w:t>
      </w:r>
      <w:proofErr w:type="gramEnd"/>
      <w:r>
        <w:rPr>
          <w:rFonts w:eastAsia="Times New Roman" w:cs="Arial"/>
          <w:lang w:val="en-GB"/>
        </w:rPr>
        <w:t xml:space="preserve"> the week, the local childcare centre cares for over 80 children aged between two and five years. The centre opens at 6.30</w:t>
      </w:r>
      <w:r w:rsidR="00D72E3E">
        <w:rPr>
          <w:rFonts w:eastAsia="Times New Roman" w:cs="Arial"/>
          <w:lang w:val="en-GB"/>
        </w:rPr>
        <w:t xml:space="preserve"> </w:t>
      </w:r>
      <w:r>
        <w:rPr>
          <w:rFonts w:eastAsia="Times New Roman" w:cs="Arial"/>
          <w:lang w:val="en-GB"/>
        </w:rPr>
        <w:t>am and closes at 6.30</w:t>
      </w:r>
      <w:r w:rsidR="00D72E3E">
        <w:rPr>
          <w:rFonts w:eastAsia="Times New Roman" w:cs="Arial"/>
          <w:lang w:val="en-GB"/>
        </w:rPr>
        <w:t xml:space="preserve"> </w:t>
      </w:r>
      <w:r>
        <w:rPr>
          <w:rFonts w:eastAsia="Times New Roman" w:cs="Arial"/>
          <w:lang w:val="en-GB"/>
        </w:rPr>
        <w:t xml:space="preserve">pm, Monday to Friday. A child staying all day may consume up to 60% of </w:t>
      </w:r>
      <w:r w:rsidR="00101781">
        <w:rPr>
          <w:rFonts w:eastAsia="Times New Roman" w:cs="Arial"/>
          <w:lang w:val="en-GB"/>
        </w:rPr>
        <w:t xml:space="preserve">his/her </w:t>
      </w:r>
      <w:r>
        <w:rPr>
          <w:rFonts w:eastAsia="Times New Roman" w:cs="Arial"/>
          <w:lang w:val="en-GB"/>
        </w:rPr>
        <w:t xml:space="preserve">daily food intake at the childcare centre. This can have a significant influence on the health and wellbeing of the child. In light of the increasing number of overweight and obese children, the management committee for the centre is to review </w:t>
      </w:r>
      <w:r w:rsidR="00101781">
        <w:rPr>
          <w:rFonts w:eastAsia="Times New Roman" w:cs="Arial"/>
          <w:lang w:val="en-GB"/>
        </w:rPr>
        <w:t xml:space="preserve">its </w:t>
      </w:r>
      <w:r w:rsidR="00771273">
        <w:rPr>
          <w:rFonts w:eastAsia="Times New Roman" w:cs="Arial"/>
          <w:lang w:val="en-GB"/>
        </w:rPr>
        <w:t>health and wellbeing policy to</w:t>
      </w:r>
      <w:r>
        <w:rPr>
          <w:rFonts w:eastAsia="Times New Roman" w:cs="Arial"/>
          <w:lang w:val="en-GB"/>
        </w:rPr>
        <w:t xml:space="preserve"> ensure the health needs of the children in </w:t>
      </w:r>
      <w:r w:rsidR="00101781">
        <w:rPr>
          <w:rFonts w:eastAsia="Times New Roman" w:cs="Arial"/>
          <w:lang w:val="en-GB"/>
        </w:rPr>
        <w:t xml:space="preserve">its </w:t>
      </w:r>
      <w:r>
        <w:rPr>
          <w:rFonts w:eastAsia="Times New Roman" w:cs="Arial"/>
          <w:lang w:val="en-GB"/>
        </w:rPr>
        <w:t>care are met.</w:t>
      </w:r>
    </w:p>
    <w:p w:rsidR="00247B54" w:rsidRDefault="00247B54" w:rsidP="00247B54">
      <w:pPr>
        <w:tabs>
          <w:tab w:val="left" w:pos="851"/>
          <w:tab w:val="right" w:pos="9026"/>
        </w:tabs>
        <w:spacing w:after="0" w:line="264" w:lineRule="auto"/>
        <w:ind w:left="425" w:right="-28" w:hanging="425"/>
        <w:rPr>
          <w:rFonts w:eastAsia="Times New Roman" w:cs="Arial"/>
          <w:lang w:val="en-GB"/>
        </w:rPr>
      </w:pPr>
      <w:r>
        <w:rPr>
          <w:rFonts w:eastAsia="Times New Roman" w:cs="Arial"/>
          <w:lang w:val="en-GB"/>
        </w:rPr>
        <w:tab/>
        <w:t>Provide the following information to the management committee for consideration:</w:t>
      </w:r>
    </w:p>
    <w:p w:rsidR="00247B54" w:rsidRDefault="00247B54" w:rsidP="00247B54">
      <w:pPr>
        <w:pStyle w:val="ListParagraph"/>
        <w:numPr>
          <w:ilvl w:val="0"/>
          <w:numId w:val="27"/>
        </w:numPr>
        <w:tabs>
          <w:tab w:val="left" w:pos="851"/>
          <w:tab w:val="right" w:pos="9026"/>
        </w:tabs>
        <w:ind w:left="851" w:right="-28" w:hanging="425"/>
        <w:rPr>
          <w:rFonts w:eastAsia="Times New Roman" w:cs="Arial"/>
          <w:sz w:val="22"/>
          <w:lang w:val="en-GB"/>
        </w:rPr>
      </w:pPr>
      <w:r>
        <w:rPr>
          <w:rFonts w:eastAsia="Times New Roman" w:cs="Arial"/>
          <w:sz w:val="22"/>
          <w:lang w:val="en-GB"/>
        </w:rPr>
        <w:t xml:space="preserve">advice on the nutritional needs of </w:t>
      </w:r>
      <w:r w:rsidR="00873546">
        <w:rPr>
          <w:rFonts w:eastAsia="Times New Roman" w:cs="Arial"/>
          <w:sz w:val="22"/>
          <w:lang w:val="en-GB"/>
        </w:rPr>
        <w:t>2–5</w:t>
      </w:r>
      <w:r w:rsidR="00771273">
        <w:rPr>
          <w:rFonts w:eastAsia="Times New Roman" w:cs="Arial"/>
          <w:sz w:val="22"/>
          <w:lang w:val="en-GB"/>
        </w:rPr>
        <w:t xml:space="preserve"> year old</w:t>
      </w:r>
      <w:r>
        <w:rPr>
          <w:rFonts w:eastAsia="Times New Roman" w:cs="Arial"/>
          <w:sz w:val="22"/>
          <w:lang w:val="en-GB"/>
        </w:rPr>
        <w:t xml:space="preserve"> children</w:t>
      </w:r>
      <w:r w:rsidR="00101781">
        <w:rPr>
          <w:rFonts w:eastAsia="Times New Roman" w:cs="Arial"/>
          <w:sz w:val="22"/>
          <w:lang w:val="en-GB"/>
        </w:rPr>
        <w:t>,</w:t>
      </w:r>
      <w:r>
        <w:rPr>
          <w:rFonts w:eastAsia="Times New Roman" w:cs="Arial"/>
          <w:sz w:val="22"/>
          <w:lang w:val="en-GB"/>
        </w:rPr>
        <w:t xml:space="preserve"> with reference to the </w:t>
      </w:r>
      <w:r w:rsidRPr="00384FE5">
        <w:rPr>
          <w:rFonts w:eastAsia="Times New Roman" w:cs="Arial"/>
          <w:i/>
          <w:sz w:val="22"/>
          <w:lang w:val="en-GB"/>
        </w:rPr>
        <w:t>Australian Dietary Guidelines</w:t>
      </w:r>
      <w:r w:rsidR="00555438">
        <w:rPr>
          <w:rFonts w:eastAsia="Times New Roman" w:cs="Arial"/>
          <w:sz w:val="22"/>
          <w:lang w:val="en-GB"/>
        </w:rPr>
        <w:tab/>
        <w:t>(5 marks)</w:t>
      </w:r>
    </w:p>
    <w:p w:rsidR="00247B54" w:rsidRDefault="00247B54" w:rsidP="00247B54">
      <w:pPr>
        <w:pStyle w:val="ListParagraph"/>
        <w:numPr>
          <w:ilvl w:val="0"/>
          <w:numId w:val="27"/>
        </w:numPr>
        <w:tabs>
          <w:tab w:val="left" w:pos="851"/>
          <w:tab w:val="right" w:pos="9026"/>
        </w:tabs>
        <w:ind w:left="851" w:right="-28" w:hanging="425"/>
        <w:rPr>
          <w:rFonts w:eastAsia="Times New Roman" w:cs="Arial"/>
          <w:sz w:val="22"/>
          <w:lang w:val="en-GB"/>
        </w:rPr>
      </w:pPr>
      <w:r>
        <w:rPr>
          <w:rFonts w:eastAsia="Times New Roman" w:cs="Arial"/>
          <w:sz w:val="22"/>
          <w:lang w:val="en-GB"/>
        </w:rPr>
        <w:t>a detailed sample menu for a day, including snacks</w:t>
      </w:r>
      <w:r w:rsidR="00771273">
        <w:rPr>
          <w:rFonts w:eastAsia="Times New Roman" w:cs="Arial"/>
          <w:sz w:val="22"/>
          <w:lang w:val="en-GB"/>
        </w:rPr>
        <w:t xml:space="preserve"> and drinks</w:t>
      </w:r>
      <w:r w:rsidR="00555438">
        <w:rPr>
          <w:rFonts w:eastAsia="Times New Roman" w:cs="Arial"/>
          <w:sz w:val="22"/>
          <w:lang w:val="en-GB"/>
        </w:rPr>
        <w:tab/>
        <w:t>(5 marks)</w:t>
      </w:r>
    </w:p>
    <w:p w:rsidR="00247B54" w:rsidRPr="00106CA7" w:rsidRDefault="00555438" w:rsidP="00247B54">
      <w:pPr>
        <w:pStyle w:val="ListParagraph"/>
        <w:numPr>
          <w:ilvl w:val="0"/>
          <w:numId w:val="27"/>
        </w:numPr>
        <w:tabs>
          <w:tab w:val="left" w:pos="851"/>
          <w:tab w:val="right" w:pos="9026"/>
        </w:tabs>
        <w:ind w:left="851" w:right="-28" w:hanging="425"/>
        <w:rPr>
          <w:rFonts w:eastAsia="Times New Roman" w:cs="Arial"/>
          <w:sz w:val="22"/>
          <w:lang w:val="en-GB"/>
        </w:rPr>
      </w:pPr>
      <w:proofErr w:type="gramStart"/>
      <w:r>
        <w:rPr>
          <w:rFonts w:eastAsia="Times New Roman" w:cs="Arial"/>
          <w:sz w:val="22"/>
          <w:lang w:val="en-GB"/>
        </w:rPr>
        <w:t>justification</w:t>
      </w:r>
      <w:proofErr w:type="gramEnd"/>
      <w:r>
        <w:rPr>
          <w:rFonts w:eastAsia="Times New Roman" w:cs="Arial"/>
          <w:sz w:val="22"/>
          <w:lang w:val="en-GB"/>
        </w:rPr>
        <w:t xml:space="preserve"> for</w:t>
      </w:r>
      <w:r w:rsidR="002F33F0">
        <w:rPr>
          <w:rFonts w:eastAsia="Times New Roman" w:cs="Arial"/>
          <w:sz w:val="22"/>
          <w:lang w:val="en-GB"/>
        </w:rPr>
        <w:t xml:space="preserve"> the reasons for the</w:t>
      </w:r>
      <w:r w:rsidR="00247B54">
        <w:rPr>
          <w:rFonts w:eastAsia="Times New Roman" w:cs="Arial"/>
          <w:sz w:val="22"/>
          <w:lang w:val="en-GB"/>
        </w:rPr>
        <w:t xml:space="preserve"> menu choices</w:t>
      </w:r>
      <w:r w:rsidR="00771273">
        <w:rPr>
          <w:rFonts w:eastAsia="Times New Roman" w:cs="Arial"/>
          <w:sz w:val="22"/>
          <w:lang w:val="en-GB"/>
        </w:rPr>
        <w:t xml:space="preserve"> you have recommended</w:t>
      </w:r>
      <w:r w:rsidR="00247B54">
        <w:rPr>
          <w:rFonts w:eastAsia="Times New Roman" w:cs="Arial"/>
          <w:sz w:val="22"/>
          <w:lang w:val="en-GB"/>
        </w:rPr>
        <w:t>.</w:t>
      </w:r>
      <w:r w:rsidRPr="00555438">
        <w:rPr>
          <w:rFonts w:eastAsia="Times New Roman" w:cs="Arial"/>
          <w:sz w:val="22"/>
          <w:lang w:val="en-GB"/>
        </w:rPr>
        <w:t xml:space="preserve"> </w:t>
      </w:r>
      <w:r>
        <w:rPr>
          <w:rFonts w:eastAsia="Times New Roman" w:cs="Arial"/>
          <w:sz w:val="22"/>
          <w:lang w:val="en-GB"/>
        </w:rPr>
        <w:tab/>
        <w:t>(5 marks)</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C17D0" w:rsidRDefault="00247B54" w:rsidP="009F07B4">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C17D0" w:rsidRDefault="00247B54" w:rsidP="009F07B4">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Default="00247B54" w:rsidP="009F07B4">
      <w:pPr>
        <w:tabs>
          <w:tab w:val="left" w:pos="-851"/>
          <w:tab w:val="left" w:pos="720"/>
        </w:tabs>
        <w:spacing w:line="240" w:lineRule="auto"/>
        <w:ind w:left="851" w:right="-27" w:hanging="425"/>
        <w:jc w:val="right"/>
        <w:outlineLvl w:val="0"/>
        <w:rPr>
          <w:rFonts w:eastAsia="Times New Roman" w:cs="Arial"/>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C17D0" w:rsidRDefault="00247B54" w:rsidP="009F07B4">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C17D0" w:rsidRDefault="00247B54" w:rsidP="009F07B4">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C17D0" w:rsidRDefault="00247B54" w:rsidP="009F07B4">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Default="00247B54" w:rsidP="009F07B4">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8D2CBD" w:rsidRDefault="008D2CBD" w:rsidP="008D2CBD">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8D2CBD" w:rsidRPr="00CC17D0" w:rsidRDefault="008D2CBD" w:rsidP="008D2CBD">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8D2CBD" w:rsidRDefault="008D2CBD" w:rsidP="008D2CBD">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8D2CBD" w:rsidRDefault="008D2CBD" w:rsidP="008D2CBD">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8D2CBD" w:rsidRPr="00CC17D0" w:rsidRDefault="008D2CBD" w:rsidP="008D2CBD">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8D2CBD" w:rsidRDefault="008D2CBD" w:rsidP="008D2CBD">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8D2CBD" w:rsidRDefault="008D2CBD" w:rsidP="008D2CBD">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8D2CBD" w:rsidRPr="00CC17D0" w:rsidRDefault="008D2CBD" w:rsidP="008D2CBD">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8D2CBD" w:rsidRDefault="008D2CBD" w:rsidP="008D2CBD">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8D2CBD" w:rsidRPr="00CC17D0" w:rsidRDefault="008D2CBD" w:rsidP="008D2CBD">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Pr="00E63D83" w:rsidRDefault="00247B54" w:rsidP="00E63D83">
      <w:pPr>
        <w:tabs>
          <w:tab w:val="left" w:pos="-851"/>
          <w:tab w:val="left" w:pos="720"/>
        </w:tabs>
        <w:spacing w:after="98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5520CB" w:rsidRDefault="00247B54" w:rsidP="00247B54">
      <w:pPr>
        <w:spacing w:after="0" w:line="240" w:lineRule="auto"/>
        <w:ind w:left="1418" w:hanging="1418"/>
      </w:pPr>
      <w:r w:rsidRPr="005520CB">
        <w:rPr>
          <w:b/>
        </w:rPr>
        <w:t>Question 14</w:t>
      </w:r>
      <w:r>
        <w:tab/>
        <w:t xml:space="preserve">Graph from: Australian Institute of Health and Welfare. (2015). </w:t>
      </w:r>
      <w:proofErr w:type="gramStart"/>
      <w:r w:rsidRPr="005520CB">
        <w:rPr>
          <w:i/>
        </w:rPr>
        <w:t>Who</w:t>
      </w:r>
      <w:proofErr w:type="gramEnd"/>
      <w:r w:rsidRPr="005520CB">
        <w:rPr>
          <w:i/>
        </w:rPr>
        <w:t xml:space="preserve"> is overweight?</w:t>
      </w:r>
      <w:r w:rsidRPr="005520CB">
        <w:t xml:space="preserve"> </w:t>
      </w:r>
      <w:r>
        <w:t xml:space="preserve">(Overweight or obese, persons aged 18 and over, by selected population characteristics, 2011–12). </w:t>
      </w:r>
      <w:r w:rsidRPr="005520CB">
        <w:t xml:space="preserve">Retrieved May, 2015, from </w:t>
      </w:r>
      <w:hyperlink r:id="rId15" w:anchor="inequalities" w:history="1">
        <w:r w:rsidRPr="005520CB">
          <w:rPr>
            <w:rStyle w:val="Hyperlink"/>
            <w:color w:val="auto"/>
            <w:u w:val="none"/>
          </w:rPr>
          <w:t>www.aihw.gov.au/who-is-overweight/#inequalities</w:t>
        </w:r>
      </w:hyperlink>
    </w:p>
    <w:p w:rsidR="00247B54" w:rsidRDefault="00247B54" w:rsidP="00247B54">
      <w:pPr>
        <w:spacing w:after="0" w:line="240" w:lineRule="auto"/>
        <w:ind w:left="1418"/>
      </w:pPr>
      <w:r w:rsidRPr="00807E34">
        <w:rPr>
          <w:lang w:val="en-GB" w:eastAsia="ja-JP"/>
        </w:rPr>
        <w:t xml:space="preserve">Used under Creative Commons </w:t>
      </w:r>
      <w:hyperlink r:id="rId16" w:history="1">
        <w:r w:rsidRPr="00807E34">
          <w:rPr>
            <w:rStyle w:val="Hyperlink"/>
            <w:color w:val="auto"/>
            <w:u w:val="none"/>
          </w:rPr>
          <w:t>Attribution 3.0 Australia</w:t>
        </w:r>
      </w:hyperlink>
      <w:r w:rsidRPr="00807E34">
        <w:t xml:space="preserve"> licence</w:t>
      </w:r>
    </w:p>
    <w:p w:rsidR="00247B54" w:rsidRDefault="00247B54" w:rsidP="008D2CBD">
      <w:pPr>
        <w:pStyle w:val="Heading1"/>
        <w:spacing w:before="0"/>
      </w:pPr>
      <w:r>
        <w:br w:type="page"/>
      </w:r>
      <w:r w:rsidRPr="00A71521">
        <w:t>Markin</w:t>
      </w:r>
      <w:r>
        <w:t xml:space="preserve">g key for </w:t>
      </w:r>
      <w:r w:rsidR="007A29CE">
        <w:t xml:space="preserve">sample assessment task </w:t>
      </w:r>
      <w:r>
        <w:t>1 – Unit 3 and Unit 4</w:t>
      </w:r>
    </w:p>
    <w:tbl>
      <w:tblPr>
        <w:tblStyle w:val="TableGrid"/>
        <w:tblW w:w="0" w:type="auto"/>
        <w:tblInd w:w="108" w:type="dxa"/>
        <w:tblLook w:val="04A0" w:firstRow="1" w:lastRow="0" w:firstColumn="1" w:lastColumn="0" w:noHBand="0" w:noVBand="1"/>
      </w:tblPr>
      <w:tblGrid>
        <w:gridCol w:w="2481"/>
        <w:gridCol w:w="2055"/>
      </w:tblGrid>
      <w:tr w:rsidR="00247B54" w:rsidRPr="00E10F83" w:rsidTr="00384FE5">
        <w:tc>
          <w:tcPr>
            <w:tcW w:w="2481" w:type="dxa"/>
            <w:shd w:val="clear" w:color="auto" w:fill="BD9FCF" w:themeFill="accent4"/>
            <w:vAlign w:val="center"/>
          </w:tcPr>
          <w:p w:rsidR="00247B54" w:rsidRPr="00E10F83" w:rsidRDefault="00247B54" w:rsidP="0033022B">
            <w:pPr>
              <w:tabs>
                <w:tab w:val="right" w:pos="9746"/>
              </w:tabs>
              <w:spacing w:after="80" w:line="288" w:lineRule="auto"/>
              <w:contextualSpacing/>
              <w:jc w:val="center"/>
              <w:rPr>
                <w:rFonts w:ascii="Calibri" w:eastAsia="Times New Roman" w:hAnsi="Calibri" w:cs="Times New Roman"/>
                <w:b/>
                <w:sz w:val="20"/>
                <w:szCs w:val="20"/>
                <w:lang w:val="en-GB"/>
              </w:rPr>
            </w:pPr>
            <w:r w:rsidRPr="00E10F83">
              <w:rPr>
                <w:rFonts w:ascii="Calibri" w:eastAsia="Times New Roman" w:hAnsi="Calibri" w:cs="Times New Roman"/>
                <w:b/>
                <w:sz w:val="20"/>
                <w:szCs w:val="20"/>
                <w:lang w:val="en-GB"/>
              </w:rPr>
              <w:t>Question</w:t>
            </w:r>
          </w:p>
        </w:tc>
        <w:tc>
          <w:tcPr>
            <w:tcW w:w="2055" w:type="dxa"/>
            <w:shd w:val="clear" w:color="auto" w:fill="BD9FCF" w:themeFill="accent4"/>
            <w:vAlign w:val="center"/>
          </w:tcPr>
          <w:p w:rsidR="00247B54" w:rsidRPr="00E10F83" w:rsidRDefault="00247B54" w:rsidP="0033022B">
            <w:pPr>
              <w:tabs>
                <w:tab w:val="right" w:pos="9746"/>
              </w:tabs>
              <w:spacing w:before="80" w:after="80" w:line="288" w:lineRule="auto"/>
              <w:contextualSpacing/>
              <w:jc w:val="center"/>
              <w:rPr>
                <w:rFonts w:ascii="Calibri" w:eastAsia="Times New Roman" w:hAnsi="Calibri" w:cs="Times New Roman"/>
                <w:b/>
                <w:sz w:val="20"/>
                <w:szCs w:val="20"/>
                <w:lang w:val="en-GB"/>
              </w:rPr>
            </w:pPr>
            <w:r w:rsidRPr="00E10F83">
              <w:rPr>
                <w:rFonts w:ascii="Calibri" w:eastAsia="Times New Roman" w:hAnsi="Calibri" w:cs="Times New Roman"/>
                <w:b/>
                <w:sz w:val="20"/>
                <w:szCs w:val="20"/>
                <w:lang w:val="en-GB"/>
              </w:rPr>
              <w:t>Answer</w:t>
            </w:r>
          </w:p>
        </w:tc>
      </w:tr>
      <w:tr w:rsidR="00247B54" w:rsidRPr="00E10F83" w:rsidTr="00384FE5">
        <w:tc>
          <w:tcPr>
            <w:tcW w:w="2481"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1</w:t>
            </w:r>
          </w:p>
        </w:tc>
        <w:tc>
          <w:tcPr>
            <w:tcW w:w="2055"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D</w:t>
            </w:r>
          </w:p>
        </w:tc>
      </w:tr>
      <w:tr w:rsidR="00247B54" w:rsidRPr="00E10F83" w:rsidTr="00384FE5">
        <w:tc>
          <w:tcPr>
            <w:tcW w:w="2481"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2</w:t>
            </w:r>
          </w:p>
        </w:tc>
        <w:tc>
          <w:tcPr>
            <w:tcW w:w="2055"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A</w:t>
            </w:r>
          </w:p>
        </w:tc>
      </w:tr>
      <w:tr w:rsidR="00247B54" w:rsidRPr="00E10F83" w:rsidTr="00384FE5">
        <w:tc>
          <w:tcPr>
            <w:tcW w:w="2481"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3</w:t>
            </w:r>
          </w:p>
        </w:tc>
        <w:tc>
          <w:tcPr>
            <w:tcW w:w="2055"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B</w:t>
            </w:r>
          </w:p>
        </w:tc>
      </w:tr>
      <w:tr w:rsidR="00247B54" w:rsidRPr="00E10F83" w:rsidTr="00384FE5">
        <w:tc>
          <w:tcPr>
            <w:tcW w:w="2481"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4</w:t>
            </w:r>
          </w:p>
        </w:tc>
        <w:tc>
          <w:tcPr>
            <w:tcW w:w="2055"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D</w:t>
            </w:r>
          </w:p>
        </w:tc>
      </w:tr>
      <w:tr w:rsidR="00247B54" w:rsidRPr="00E10F83" w:rsidTr="00384FE5">
        <w:tc>
          <w:tcPr>
            <w:tcW w:w="2481"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5</w:t>
            </w:r>
          </w:p>
        </w:tc>
        <w:tc>
          <w:tcPr>
            <w:tcW w:w="2055"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C</w:t>
            </w:r>
          </w:p>
        </w:tc>
      </w:tr>
      <w:tr w:rsidR="00247B54" w:rsidRPr="00E10F83" w:rsidTr="00384FE5">
        <w:tc>
          <w:tcPr>
            <w:tcW w:w="2481"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6</w:t>
            </w:r>
          </w:p>
        </w:tc>
        <w:tc>
          <w:tcPr>
            <w:tcW w:w="2055"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A</w:t>
            </w:r>
          </w:p>
        </w:tc>
      </w:tr>
      <w:tr w:rsidR="00247B54" w:rsidRPr="00E10F83" w:rsidTr="00384FE5">
        <w:tc>
          <w:tcPr>
            <w:tcW w:w="2481"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7</w:t>
            </w:r>
          </w:p>
        </w:tc>
        <w:tc>
          <w:tcPr>
            <w:tcW w:w="2055"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C</w:t>
            </w:r>
          </w:p>
        </w:tc>
      </w:tr>
      <w:tr w:rsidR="00247B54" w:rsidRPr="00E10F83" w:rsidTr="00384FE5">
        <w:tc>
          <w:tcPr>
            <w:tcW w:w="2481"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8</w:t>
            </w:r>
          </w:p>
        </w:tc>
        <w:tc>
          <w:tcPr>
            <w:tcW w:w="2055"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C</w:t>
            </w:r>
          </w:p>
        </w:tc>
      </w:tr>
      <w:tr w:rsidR="00247B54" w:rsidRPr="00E10F83" w:rsidTr="00384FE5">
        <w:tc>
          <w:tcPr>
            <w:tcW w:w="2481"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9</w:t>
            </w:r>
          </w:p>
        </w:tc>
        <w:tc>
          <w:tcPr>
            <w:tcW w:w="2055"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B</w:t>
            </w:r>
          </w:p>
        </w:tc>
      </w:tr>
      <w:tr w:rsidR="00247B54" w:rsidRPr="00E10F83" w:rsidTr="00384FE5">
        <w:tc>
          <w:tcPr>
            <w:tcW w:w="2481"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10</w:t>
            </w:r>
          </w:p>
        </w:tc>
        <w:tc>
          <w:tcPr>
            <w:tcW w:w="2055" w:type="dxa"/>
            <w:vAlign w:val="bottom"/>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B</w:t>
            </w:r>
          </w:p>
        </w:tc>
      </w:tr>
      <w:tr w:rsidR="00247B54" w:rsidRPr="00E10F83" w:rsidTr="00384FE5">
        <w:tc>
          <w:tcPr>
            <w:tcW w:w="2481" w:type="dxa"/>
            <w:vAlign w:val="center"/>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b/>
                <w:sz w:val="20"/>
                <w:szCs w:val="20"/>
                <w:lang w:val="en-GB"/>
              </w:rPr>
            </w:pPr>
            <w:r w:rsidRPr="00E10F83">
              <w:rPr>
                <w:rFonts w:ascii="Calibri" w:eastAsia="Times New Roman" w:hAnsi="Calibri" w:cs="Times New Roman"/>
                <w:b/>
                <w:sz w:val="20"/>
                <w:szCs w:val="20"/>
                <w:lang w:val="en-GB"/>
              </w:rPr>
              <w:t>Total</w:t>
            </w:r>
          </w:p>
        </w:tc>
        <w:tc>
          <w:tcPr>
            <w:tcW w:w="2055" w:type="dxa"/>
            <w:vAlign w:val="center"/>
          </w:tcPr>
          <w:p w:rsidR="00247B54" w:rsidRPr="00E10F83" w:rsidRDefault="00247B54" w:rsidP="008D2CBD">
            <w:pPr>
              <w:tabs>
                <w:tab w:val="right" w:pos="9746"/>
              </w:tabs>
              <w:spacing w:before="80" w:after="80" w:line="288" w:lineRule="auto"/>
              <w:contextualSpacing/>
              <w:jc w:val="center"/>
              <w:rPr>
                <w:rFonts w:ascii="Calibri" w:eastAsia="Times New Roman" w:hAnsi="Calibri" w:cs="Times New Roman"/>
                <w:b/>
                <w:sz w:val="20"/>
                <w:szCs w:val="20"/>
                <w:lang w:val="en-GB"/>
              </w:rPr>
            </w:pPr>
            <w:r>
              <w:rPr>
                <w:rFonts w:ascii="Calibri" w:eastAsia="Times New Roman" w:hAnsi="Calibri" w:cs="Times New Roman"/>
                <w:b/>
                <w:sz w:val="20"/>
                <w:szCs w:val="20"/>
                <w:lang w:val="en-GB"/>
              </w:rPr>
              <w:t>10 marks</w:t>
            </w:r>
          </w:p>
        </w:tc>
      </w:tr>
    </w:tbl>
    <w:p w:rsidR="00247B54" w:rsidRPr="008F2928" w:rsidRDefault="00247B54" w:rsidP="00452D06">
      <w:pPr>
        <w:tabs>
          <w:tab w:val="left" w:pos="851"/>
          <w:tab w:val="right" w:pos="9026"/>
        </w:tabs>
        <w:spacing w:before="360" w:after="120" w:line="264" w:lineRule="auto"/>
        <w:ind w:left="426" w:right="-28" w:hanging="426"/>
        <w:rPr>
          <w:rFonts w:eastAsia="Times New Roman" w:cs="Arial"/>
          <w:lang w:val="en-GB"/>
        </w:rPr>
      </w:pPr>
      <w:r>
        <w:rPr>
          <w:rFonts w:ascii="Calibri" w:eastAsia="Times New Roman" w:hAnsi="Calibri" w:cs="Times New Roman"/>
          <w:lang w:val="en-GB"/>
        </w:rPr>
        <w:t>11.</w:t>
      </w:r>
      <w:r>
        <w:rPr>
          <w:rFonts w:ascii="Calibri" w:eastAsia="Times New Roman" w:hAnsi="Calibri" w:cs="Times New Roman"/>
          <w:lang w:val="en-GB"/>
        </w:rPr>
        <w:tab/>
      </w:r>
      <w:r>
        <w:rPr>
          <w:rFonts w:eastAsia="Times New Roman" w:cs="Arial"/>
          <w:lang w:val="en-GB"/>
        </w:rPr>
        <w:t>Discuss the influence on health and wellbeing of exercise, smoking and illicit drugs.</w:t>
      </w:r>
    </w:p>
    <w:tbl>
      <w:tblPr>
        <w:tblStyle w:val="TableGrid1"/>
        <w:tblW w:w="8788" w:type="dxa"/>
        <w:tblInd w:w="534" w:type="dxa"/>
        <w:tblLook w:val="04A0" w:firstRow="1" w:lastRow="0" w:firstColumn="1" w:lastColumn="0" w:noHBand="0" w:noVBand="1"/>
      </w:tblPr>
      <w:tblGrid>
        <w:gridCol w:w="7087"/>
        <w:gridCol w:w="1701"/>
      </w:tblGrid>
      <w:tr w:rsidR="00247B54" w:rsidRPr="0028297B" w:rsidTr="00247B54">
        <w:tc>
          <w:tcPr>
            <w:tcW w:w="7087"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Marks</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a concise and comprehensive discussion of influences on health and wellbeing</w:t>
            </w:r>
            <w:r w:rsidR="00101781">
              <w:rPr>
                <w:sz w:val="20"/>
                <w:szCs w:val="20"/>
                <w:lang w:val="en-GB"/>
              </w:rPr>
              <w:t>,</w:t>
            </w:r>
            <w:r>
              <w:rPr>
                <w:sz w:val="20"/>
                <w:szCs w:val="20"/>
                <w:lang w:val="en-GB"/>
              </w:rPr>
              <w:t xml:space="preserve"> with explicit links to exercise, smoking and illicit drugs</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5</w:t>
            </w:r>
            <w:r w:rsidR="00C209A0">
              <w:rPr>
                <w:sz w:val="20"/>
                <w:szCs w:val="20"/>
                <w:lang w:val="en-GB"/>
              </w:rPr>
              <w:t>–</w:t>
            </w:r>
            <w:r>
              <w:rPr>
                <w:sz w:val="20"/>
                <w:szCs w:val="20"/>
                <w:lang w:val="en-GB"/>
              </w:rPr>
              <w:t>6</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a comprehensive discussion of lifestyle influences on health and wellbeing</w:t>
            </w:r>
            <w:r w:rsidR="00101781">
              <w:rPr>
                <w:sz w:val="20"/>
                <w:szCs w:val="20"/>
                <w:lang w:val="en-GB"/>
              </w:rPr>
              <w:t>,</w:t>
            </w:r>
            <w:r>
              <w:rPr>
                <w:sz w:val="20"/>
                <w:szCs w:val="20"/>
                <w:lang w:val="en-GB"/>
              </w:rPr>
              <w:t xml:space="preserve"> with links to exercise, smoking and illicit drugs</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3</w:t>
            </w:r>
            <w:r w:rsidR="00C209A0">
              <w:rPr>
                <w:sz w:val="20"/>
                <w:szCs w:val="20"/>
                <w:lang w:val="en-GB"/>
              </w:rPr>
              <w:t>–</w:t>
            </w:r>
            <w:r>
              <w:rPr>
                <w:sz w:val="20"/>
                <w:szCs w:val="20"/>
                <w:lang w:val="en-GB"/>
              </w:rPr>
              <w:t>4</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a brief and incomplete discussion of influences on health and wellbeing</w:t>
            </w:r>
            <w:r w:rsidR="00101781">
              <w:rPr>
                <w:sz w:val="20"/>
                <w:szCs w:val="20"/>
                <w:lang w:val="en-GB"/>
              </w:rPr>
              <w:t>,</w:t>
            </w:r>
            <w:r>
              <w:rPr>
                <w:sz w:val="20"/>
                <w:szCs w:val="20"/>
                <w:lang w:val="en-GB"/>
              </w:rPr>
              <w:t xml:space="preserve"> with vague links to exercise, smoking and/or illicit drugs</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1</w:t>
            </w:r>
            <w:r w:rsidR="00C209A0">
              <w:rPr>
                <w:sz w:val="20"/>
                <w:szCs w:val="20"/>
                <w:lang w:val="en-GB"/>
              </w:rPr>
              <w:t>–</w:t>
            </w:r>
            <w:r>
              <w:rPr>
                <w:sz w:val="20"/>
                <w:szCs w:val="20"/>
                <w:lang w:val="en-GB"/>
              </w:rPr>
              <w:t>2</w:t>
            </w:r>
          </w:p>
        </w:tc>
      </w:tr>
      <w:tr w:rsidR="00247B54" w:rsidRPr="0028297B" w:rsidTr="00247B54">
        <w:tc>
          <w:tcPr>
            <w:tcW w:w="7087" w:type="dxa"/>
          </w:tcPr>
          <w:p w:rsidR="00247B54" w:rsidRPr="0028297B" w:rsidRDefault="00247B54" w:rsidP="00247B54">
            <w:pPr>
              <w:contextualSpacing/>
              <w:jc w:val="right"/>
              <w:rPr>
                <w:b/>
                <w:sz w:val="20"/>
                <w:szCs w:val="20"/>
                <w:lang w:val="en-GB"/>
              </w:rPr>
            </w:pPr>
            <w:r w:rsidRPr="0028297B">
              <w:rPr>
                <w:b/>
                <w:sz w:val="20"/>
                <w:szCs w:val="20"/>
                <w:lang w:val="en-GB"/>
              </w:rPr>
              <w:t>Total</w:t>
            </w:r>
          </w:p>
        </w:tc>
        <w:tc>
          <w:tcPr>
            <w:tcW w:w="1701" w:type="dxa"/>
            <w:vAlign w:val="center"/>
          </w:tcPr>
          <w:p w:rsidR="00247B54" w:rsidRPr="0028297B" w:rsidRDefault="00247B54" w:rsidP="00247B54">
            <w:pPr>
              <w:spacing w:line="264" w:lineRule="auto"/>
              <w:contextualSpacing/>
              <w:jc w:val="right"/>
              <w:rPr>
                <w:b/>
                <w:sz w:val="20"/>
                <w:szCs w:val="20"/>
                <w:lang w:val="en-GB"/>
              </w:rPr>
            </w:pPr>
            <w:r w:rsidRPr="0028297B">
              <w:rPr>
                <w:b/>
                <w:sz w:val="20"/>
                <w:szCs w:val="20"/>
                <w:lang w:val="en-GB"/>
              </w:rPr>
              <w:t>/</w:t>
            </w:r>
            <w:r>
              <w:rPr>
                <w:b/>
                <w:sz w:val="20"/>
                <w:szCs w:val="20"/>
                <w:lang w:val="en-GB"/>
              </w:rPr>
              <w:t>6</w:t>
            </w:r>
          </w:p>
        </w:tc>
      </w:tr>
      <w:tr w:rsidR="00247B54" w:rsidRPr="0028297B" w:rsidTr="00247B54">
        <w:tc>
          <w:tcPr>
            <w:tcW w:w="8788" w:type="dxa"/>
            <w:gridSpan w:val="2"/>
            <w:shd w:val="clear" w:color="auto" w:fill="F1EBF5" w:themeFill="accent4" w:themeFillTint="33"/>
          </w:tcPr>
          <w:p w:rsidR="00247B54" w:rsidRPr="0028297B" w:rsidRDefault="00247B54" w:rsidP="00247B54">
            <w:pPr>
              <w:contextualSpacing/>
              <w:rPr>
                <w:b/>
                <w:sz w:val="20"/>
                <w:szCs w:val="20"/>
                <w:lang w:val="en-GB"/>
              </w:rPr>
            </w:pPr>
            <w:r w:rsidRPr="0028297B">
              <w:rPr>
                <w:b/>
                <w:sz w:val="20"/>
                <w:szCs w:val="20"/>
                <w:lang w:val="en-GB"/>
              </w:rPr>
              <w:t>Answer could include, but is not limited to:</w:t>
            </w:r>
          </w:p>
        </w:tc>
      </w:tr>
      <w:tr w:rsidR="00247B54" w:rsidRPr="00A0682E" w:rsidTr="00247B54">
        <w:tc>
          <w:tcPr>
            <w:tcW w:w="8788" w:type="dxa"/>
            <w:gridSpan w:val="2"/>
          </w:tcPr>
          <w:p w:rsidR="00247B54" w:rsidRPr="004C6052" w:rsidRDefault="00247B54" w:rsidP="00247B54">
            <w:pPr>
              <w:pStyle w:val="ListParagraph"/>
              <w:numPr>
                <w:ilvl w:val="0"/>
                <w:numId w:val="20"/>
              </w:numPr>
              <w:spacing w:after="0"/>
              <w:ind w:left="317" w:hanging="317"/>
              <w:rPr>
                <w:sz w:val="20"/>
                <w:szCs w:val="20"/>
                <w:lang w:val="en-GB"/>
              </w:rPr>
            </w:pPr>
            <w:r>
              <w:rPr>
                <w:rFonts w:eastAsia="Times New Roman"/>
                <w:sz w:val="20"/>
                <w:szCs w:val="20"/>
                <w:lang w:val="en-GB"/>
              </w:rPr>
              <w:t>m</w:t>
            </w:r>
            <w:r w:rsidRPr="004C6052">
              <w:rPr>
                <w:rFonts w:eastAsia="Times New Roman"/>
                <w:sz w:val="20"/>
                <w:szCs w:val="20"/>
                <w:lang w:val="en-GB"/>
              </w:rPr>
              <w:t>aintain a healthy weight range to reduce incidence of diet-related health conditions, including cardio</w:t>
            </w:r>
            <w:r w:rsidR="00D72E3E">
              <w:rPr>
                <w:rFonts w:eastAsia="Times New Roman"/>
                <w:sz w:val="20"/>
                <w:szCs w:val="20"/>
                <w:lang w:val="en-GB"/>
              </w:rPr>
              <w:t xml:space="preserve"> </w:t>
            </w:r>
            <w:r w:rsidRPr="004C6052">
              <w:rPr>
                <w:rFonts w:eastAsia="Times New Roman"/>
                <w:sz w:val="20"/>
                <w:szCs w:val="20"/>
                <w:lang w:val="en-GB"/>
              </w:rPr>
              <w:t>vascular disease, obesity and diabetes</w:t>
            </w:r>
          </w:p>
          <w:p w:rsidR="00247B54" w:rsidRPr="004C6052" w:rsidRDefault="00247B54" w:rsidP="00247B54">
            <w:pPr>
              <w:pStyle w:val="ListParagraph"/>
              <w:numPr>
                <w:ilvl w:val="0"/>
                <w:numId w:val="20"/>
              </w:numPr>
              <w:spacing w:after="0"/>
              <w:ind w:left="317" w:hanging="317"/>
              <w:rPr>
                <w:sz w:val="20"/>
                <w:szCs w:val="20"/>
                <w:lang w:val="en-GB"/>
              </w:rPr>
            </w:pPr>
            <w:r w:rsidRPr="004C6052">
              <w:rPr>
                <w:rFonts w:eastAsia="Times New Roman"/>
                <w:sz w:val="20"/>
                <w:szCs w:val="20"/>
                <w:lang w:val="en-GB"/>
              </w:rPr>
              <w:t>makes links to passive and active exercise with appropriate balanced food intake</w:t>
            </w:r>
          </w:p>
          <w:p w:rsidR="00247B54" w:rsidRPr="004C6052" w:rsidRDefault="00247B54" w:rsidP="00247B54">
            <w:pPr>
              <w:pStyle w:val="ListParagraph"/>
              <w:numPr>
                <w:ilvl w:val="0"/>
                <w:numId w:val="20"/>
              </w:numPr>
              <w:spacing w:after="0"/>
              <w:ind w:left="317" w:hanging="317"/>
              <w:rPr>
                <w:sz w:val="20"/>
                <w:szCs w:val="20"/>
                <w:lang w:val="en-GB"/>
              </w:rPr>
            </w:pPr>
            <w:r w:rsidRPr="004C6052">
              <w:rPr>
                <w:rFonts w:eastAsia="Times New Roman"/>
                <w:sz w:val="20"/>
                <w:szCs w:val="20"/>
                <w:lang w:val="en-GB"/>
              </w:rPr>
              <w:t>impact of smoking on health, including blood clotting, cancer</w:t>
            </w:r>
          </w:p>
          <w:p w:rsidR="00247B54" w:rsidRPr="00A0682E" w:rsidRDefault="00247B54" w:rsidP="00247B54">
            <w:pPr>
              <w:pStyle w:val="ListParagraph"/>
              <w:numPr>
                <w:ilvl w:val="0"/>
                <w:numId w:val="20"/>
              </w:numPr>
              <w:spacing w:after="0"/>
              <w:ind w:left="317" w:hanging="317"/>
              <w:rPr>
                <w:sz w:val="20"/>
                <w:szCs w:val="20"/>
                <w:lang w:val="en-GB"/>
              </w:rPr>
            </w:pPr>
            <w:r w:rsidRPr="004C6052">
              <w:rPr>
                <w:rFonts w:eastAsia="Times New Roman"/>
                <w:sz w:val="20"/>
                <w:szCs w:val="20"/>
                <w:lang w:val="en-GB"/>
              </w:rPr>
              <w:t>effect of illicit drugs on lifestyle, such as irregular meals, unbalanced nutrient intake, limited finances, homelessness, poverty</w:t>
            </w:r>
          </w:p>
        </w:tc>
      </w:tr>
    </w:tbl>
    <w:p w:rsidR="00247B54" w:rsidRPr="0033022B" w:rsidRDefault="00247B54" w:rsidP="00452D06">
      <w:pPr>
        <w:spacing w:after="0" w:line="240" w:lineRule="auto"/>
        <w:ind w:left="357"/>
        <w:rPr>
          <w:rFonts w:ascii="Calibri" w:eastAsia="Times New Roman" w:hAnsi="Calibri" w:cs="Times New Roman"/>
          <w:sz w:val="16"/>
          <w:szCs w:val="16"/>
          <w:lang w:val="en-GB"/>
        </w:rPr>
      </w:pPr>
    </w:p>
    <w:p w:rsidR="00247B54" w:rsidRPr="0033022B" w:rsidRDefault="00247B54" w:rsidP="00247B54">
      <w:pPr>
        <w:spacing w:after="0" w:line="240" w:lineRule="auto"/>
        <w:ind w:left="357"/>
        <w:rPr>
          <w:rFonts w:ascii="Calibri" w:eastAsia="Times New Roman" w:hAnsi="Calibri" w:cs="Times New Roman"/>
          <w:sz w:val="16"/>
          <w:szCs w:val="16"/>
          <w:lang w:val="en-GB"/>
        </w:rPr>
      </w:pPr>
    </w:p>
    <w:p w:rsidR="00247B54" w:rsidRDefault="00247B54" w:rsidP="00452D06">
      <w:pPr>
        <w:tabs>
          <w:tab w:val="right" w:pos="9746"/>
        </w:tabs>
        <w:spacing w:after="120" w:line="240" w:lineRule="auto"/>
        <w:ind w:left="426" w:hanging="426"/>
        <w:contextualSpacing/>
        <w:rPr>
          <w:rFonts w:ascii="Calibri" w:eastAsia="Times New Roman" w:hAnsi="Calibri" w:cs="Times New Roman"/>
          <w:lang w:val="en-GB"/>
        </w:rPr>
      </w:pPr>
      <w:r>
        <w:rPr>
          <w:rFonts w:ascii="Calibri" w:eastAsia="Times New Roman" w:hAnsi="Calibri" w:cs="Times New Roman"/>
          <w:lang w:val="en-GB"/>
        </w:rPr>
        <w:t>12.</w:t>
      </w:r>
      <w:r>
        <w:rPr>
          <w:rFonts w:ascii="Calibri" w:eastAsia="Times New Roman" w:hAnsi="Calibri" w:cs="Times New Roman"/>
          <w:lang w:val="en-GB"/>
        </w:rPr>
        <w:tab/>
      </w:r>
      <w:r>
        <w:rPr>
          <w:rFonts w:eastAsia="Times New Roman" w:cs="Arial"/>
          <w:lang w:val="en-GB"/>
        </w:rPr>
        <w:t xml:space="preserve">Explain the term ‘food intolerance’. Draw on </w:t>
      </w:r>
      <w:r w:rsidRPr="008D385B">
        <w:rPr>
          <w:rFonts w:eastAsia="Times New Roman" w:cs="Arial"/>
          <w:b/>
          <w:lang w:val="en-GB"/>
        </w:rPr>
        <w:t>two</w:t>
      </w:r>
      <w:r>
        <w:rPr>
          <w:rFonts w:eastAsia="Times New Roman" w:cs="Arial"/>
          <w:lang w:val="en-GB"/>
        </w:rPr>
        <w:t xml:space="preserve"> diet-related health conditions to support your explanation.</w:t>
      </w:r>
    </w:p>
    <w:p w:rsidR="00247B54" w:rsidRPr="0033022B" w:rsidRDefault="00247B54" w:rsidP="00247B54">
      <w:pPr>
        <w:tabs>
          <w:tab w:val="right" w:pos="9746"/>
        </w:tabs>
        <w:spacing w:after="0" w:line="240" w:lineRule="auto"/>
        <w:ind w:left="357"/>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247B54" w:rsidRPr="0028297B" w:rsidTr="00247B54">
        <w:tc>
          <w:tcPr>
            <w:tcW w:w="7087"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Marks</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an accurate explanation of food intolerance; clear, explicit links to two diet-related conditions, such as gluten and lactose intolerance; correct details of impact on digestion and diet management provided for each condition</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5</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an explanation of food intolerance; clear links to two diet-related conditions; mostly correct details of impact on digestion and diet management provided for each condition</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4</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a general explanation of food intolerance; some links to two diet-related conditions; broad details of digestion issue and food intake provided for each condition</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3</w:t>
            </w:r>
          </w:p>
        </w:tc>
      </w:tr>
      <w:tr w:rsidR="00247B54" w:rsidRPr="0028297B" w:rsidTr="008D2CBD">
        <w:tc>
          <w:tcPr>
            <w:tcW w:w="7087" w:type="dxa"/>
          </w:tcPr>
          <w:p w:rsidR="00247B54" w:rsidRPr="00A0682E" w:rsidRDefault="00247B54" w:rsidP="00247B54">
            <w:pPr>
              <w:contextualSpacing/>
              <w:rPr>
                <w:sz w:val="20"/>
                <w:szCs w:val="20"/>
                <w:lang w:val="en-GB"/>
              </w:rPr>
            </w:pPr>
            <w:r w:rsidRPr="00A0682E">
              <w:rPr>
                <w:sz w:val="20"/>
                <w:szCs w:val="20"/>
                <w:lang w:val="en-GB"/>
              </w:rPr>
              <w:t>Provides limited explanation of food intolerance; vague links to two diet-related conditions; uncle</w:t>
            </w:r>
            <w:r>
              <w:rPr>
                <w:sz w:val="20"/>
                <w:szCs w:val="20"/>
                <w:lang w:val="en-GB"/>
              </w:rPr>
              <w:t>ar details of impact on digestion and food intake</w:t>
            </w:r>
            <w:r w:rsidRPr="00A0682E">
              <w:rPr>
                <w:sz w:val="20"/>
                <w:szCs w:val="20"/>
                <w:lang w:val="en-GB"/>
              </w:rPr>
              <w:t xml:space="preserve"> </w:t>
            </w:r>
            <w:r>
              <w:rPr>
                <w:sz w:val="20"/>
                <w:szCs w:val="20"/>
                <w:lang w:val="en-GB"/>
              </w:rPr>
              <w:t>for each condition</w:t>
            </w:r>
          </w:p>
        </w:tc>
        <w:tc>
          <w:tcPr>
            <w:tcW w:w="1701" w:type="dxa"/>
            <w:vAlign w:val="center"/>
          </w:tcPr>
          <w:p w:rsidR="00247B54" w:rsidRPr="00A0682E" w:rsidRDefault="00247B54" w:rsidP="008D2CBD">
            <w:pPr>
              <w:contextualSpacing/>
              <w:jc w:val="center"/>
              <w:rPr>
                <w:sz w:val="20"/>
                <w:szCs w:val="20"/>
                <w:lang w:val="en-GB"/>
              </w:rPr>
            </w:pPr>
            <w:r w:rsidRPr="00A0682E">
              <w:rPr>
                <w:sz w:val="20"/>
                <w:szCs w:val="20"/>
                <w:lang w:val="en-GB"/>
              </w:rPr>
              <w:t>2</w:t>
            </w:r>
          </w:p>
        </w:tc>
      </w:tr>
      <w:tr w:rsidR="00247B54" w:rsidRPr="0028297B" w:rsidTr="008D2CBD">
        <w:tc>
          <w:tcPr>
            <w:tcW w:w="7087" w:type="dxa"/>
          </w:tcPr>
          <w:p w:rsidR="00247B54" w:rsidRPr="00A0682E" w:rsidRDefault="00247B54" w:rsidP="00247B54">
            <w:pPr>
              <w:contextualSpacing/>
              <w:rPr>
                <w:sz w:val="20"/>
                <w:szCs w:val="20"/>
                <w:lang w:val="en-GB"/>
              </w:rPr>
            </w:pPr>
            <w:r w:rsidRPr="00A0682E">
              <w:rPr>
                <w:sz w:val="20"/>
                <w:szCs w:val="20"/>
                <w:lang w:val="en-GB"/>
              </w:rPr>
              <w:t>Provides a mostly inaccurate description of food intolerance; notes one or two diet-related conditions</w:t>
            </w:r>
            <w:r w:rsidR="00101781">
              <w:rPr>
                <w:sz w:val="20"/>
                <w:szCs w:val="20"/>
                <w:lang w:val="en-GB"/>
              </w:rPr>
              <w:t>,</w:t>
            </w:r>
            <w:r w:rsidRPr="00A0682E">
              <w:rPr>
                <w:sz w:val="20"/>
                <w:szCs w:val="20"/>
                <w:lang w:val="en-GB"/>
              </w:rPr>
              <w:t xml:space="preserve"> with lim</w:t>
            </w:r>
            <w:r>
              <w:rPr>
                <w:sz w:val="20"/>
                <w:szCs w:val="20"/>
                <w:lang w:val="en-GB"/>
              </w:rPr>
              <w:t>ited links to digestion and food intake</w:t>
            </w:r>
          </w:p>
        </w:tc>
        <w:tc>
          <w:tcPr>
            <w:tcW w:w="1701" w:type="dxa"/>
            <w:vAlign w:val="center"/>
          </w:tcPr>
          <w:p w:rsidR="00247B54" w:rsidRPr="00A0682E" w:rsidRDefault="00247B54" w:rsidP="008D2CBD">
            <w:pPr>
              <w:contextualSpacing/>
              <w:jc w:val="center"/>
              <w:rPr>
                <w:sz w:val="20"/>
                <w:szCs w:val="20"/>
                <w:lang w:val="en-GB"/>
              </w:rPr>
            </w:pPr>
            <w:r w:rsidRPr="00A0682E">
              <w:rPr>
                <w:sz w:val="20"/>
                <w:szCs w:val="20"/>
                <w:lang w:val="en-GB"/>
              </w:rPr>
              <w:t>1</w:t>
            </w:r>
          </w:p>
        </w:tc>
      </w:tr>
      <w:tr w:rsidR="00247B54" w:rsidRPr="0028297B" w:rsidTr="00247B54">
        <w:tc>
          <w:tcPr>
            <w:tcW w:w="7087" w:type="dxa"/>
          </w:tcPr>
          <w:p w:rsidR="00247B54" w:rsidRPr="00A0682E" w:rsidRDefault="00247B54" w:rsidP="00247B54">
            <w:pPr>
              <w:contextualSpacing/>
              <w:jc w:val="right"/>
              <w:rPr>
                <w:b/>
                <w:sz w:val="20"/>
                <w:szCs w:val="20"/>
                <w:lang w:val="en-GB"/>
              </w:rPr>
            </w:pPr>
            <w:r w:rsidRPr="00A0682E">
              <w:rPr>
                <w:b/>
                <w:sz w:val="20"/>
                <w:szCs w:val="20"/>
                <w:lang w:val="en-GB"/>
              </w:rPr>
              <w:t>Total</w:t>
            </w:r>
          </w:p>
        </w:tc>
        <w:tc>
          <w:tcPr>
            <w:tcW w:w="1701" w:type="dxa"/>
            <w:vAlign w:val="center"/>
          </w:tcPr>
          <w:p w:rsidR="00247B54" w:rsidRPr="00A0682E" w:rsidRDefault="00247B54" w:rsidP="00247B54">
            <w:pPr>
              <w:contextualSpacing/>
              <w:jc w:val="right"/>
              <w:rPr>
                <w:b/>
                <w:sz w:val="20"/>
                <w:szCs w:val="20"/>
                <w:lang w:val="en-GB"/>
              </w:rPr>
            </w:pPr>
            <w:r w:rsidRPr="00A0682E">
              <w:rPr>
                <w:b/>
                <w:sz w:val="20"/>
                <w:szCs w:val="20"/>
                <w:lang w:val="en-GB"/>
              </w:rPr>
              <w:t>/5</w:t>
            </w:r>
          </w:p>
        </w:tc>
      </w:tr>
      <w:tr w:rsidR="00247B54" w:rsidRPr="0028297B" w:rsidTr="00247B54">
        <w:tc>
          <w:tcPr>
            <w:tcW w:w="8788" w:type="dxa"/>
            <w:gridSpan w:val="2"/>
            <w:shd w:val="clear" w:color="auto" w:fill="F1EBF5" w:themeFill="accent4" w:themeFillTint="33"/>
          </w:tcPr>
          <w:p w:rsidR="00247B54" w:rsidRPr="00A0682E" w:rsidRDefault="00247B54" w:rsidP="00247B54">
            <w:pPr>
              <w:contextualSpacing/>
              <w:rPr>
                <w:b/>
                <w:sz w:val="20"/>
                <w:szCs w:val="20"/>
                <w:lang w:val="en-GB"/>
              </w:rPr>
            </w:pPr>
            <w:r w:rsidRPr="00A0682E">
              <w:rPr>
                <w:b/>
                <w:sz w:val="20"/>
                <w:szCs w:val="20"/>
                <w:lang w:val="en-GB"/>
              </w:rPr>
              <w:t>Answer could include, but is not limited to:</w:t>
            </w:r>
          </w:p>
        </w:tc>
      </w:tr>
      <w:tr w:rsidR="00247B54" w:rsidRPr="0028297B" w:rsidTr="00247B54">
        <w:tc>
          <w:tcPr>
            <w:tcW w:w="8788" w:type="dxa"/>
            <w:gridSpan w:val="2"/>
          </w:tcPr>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food intolerance: individual response to specific chemical build up or combination of chemicals, sensitivity varies between individuals; symptoms differ and could include headaches, stomach and bowel irritation, tiredness, feeling run down</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gluten intolerance: Coeliac disease; the protein found in cereals damages lining of the intestine and prevents absorption of nutrients</w:t>
            </w:r>
          </w:p>
          <w:p w:rsidR="00247B54" w:rsidRPr="00A0682E" w:rsidRDefault="00247B54" w:rsidP="00247B54">
            <w:pPr>
              <w:pStyle w:val="ListParagraph"/>
              <w:numPr>
                <w:ilvl w:val="0"/>
                <w:numId w:val="20"/>
              </w:numPr>
              <w:spacing w:after="0"/>
              <w:ind w:left="317" w:hanging="317"/>
              <w:rPr>
                <w:sz w:val="20"/>
                <w:szCs w:val="20"/>
                <w:lang w:val="en-GB"/>
              </w:rPr>
            </w:pPr>
            <w:r w:rsidRPr="00D81FB2">
              <w:rPr>
                <w:rFonts w:eastAsia="Times New Roman"/>
                <w:sz w:val="20"/>
                <w:szCs w:val="20"/>
                <w:lang w:val="en-GB"/>
              </w:rPr>
              <w:t>lactose intolerance: difficulty in digesting lactose, the carbohydrate in milk; produces insufficient enzyme lactase; alt</w:t>
            </w:r>
            <w:r>
              <w:rPr>
                <w:rFonts w:eastAsia="Times New Roman"/>
                <w:sz w:val="20"/>
                <w:szCs w:val="20"/>
                <w:lang w:val="en-GB"/>
              </w:rPr>
              <w:t>ernative milk (calcium) sources</w:t>
            </w:r>
          </w:p>
        </w:tc>
      </w:tr>
    </w:tbl>
    <w:p w:rsidR="00247B54" w:rsidRPr="00452D06" w:rsidRDefault="00247B54" w:rsidP="00247B54">
      <w:pPr>
        <w:tabs>
          <w:tab w:val="right" w:pos="9746"/>
        </w:tabs>
        <w:spacing w:after="0" w:line="240" w:lineRule="auto"/>
        <w:ind w:left="357"/>
        <w:contextualSpacing/>
        <w:rPr>
          <w:rFonts w:ascii="Calibri" w:eastAsia="Times New Roman" w:hAnsi="Calibri" w:cs="Times New Roman"/>
          <w:sz w:val="16"/>
          <w:lang w:val="en-GB"/>
        </w:rPr>
      </w:pPr>
    </w:p>
    <w:p w:rsidR="00247B54" w:rsidRPr="00452D06" w:rsidRDefault="00247B54" w:rsidP="00247B54">
      <w:pPr>
        <w:tabs>
          <w:tab w:val="right" w:pos="9746"/>
        </w:tabs>
        <w:spacing w:after="120" w:line="240" w:lineRule="auto"/>
        <w:ind w:left="357"/>
        <w:contextualSpacing/>
        <w:rPr>
          <w:rFonts w:ascii="Calibri" w:eastAsia="Times New Roman" w:hAnsi="Calibri" w:cs="Times New Roman"/>
          <w:sz w:val="16"/>
          <w:lang w:val="en-GB"/>
        </w:rPr>
      </w:pPr>
    </w:p>
    <w:p w:rsidR="00247B54" w:rsidRDefault="00247B54" w:rsidP="00247B54">
      <w:pPr>
        <w:tabs>
          <w:tab w:val="right" w:pos="9746"/>
        </w:tabs>
        <w:spacing w:after="120" w:line="240" w:lineRule="auto"/>
        <w:ind w:left="426" w:hanging="426"/>
        <w:contextualSpacing/>
        <w:rPr>
          <w:rFonts w:eastAsia="Times New Roman" w:cs="Arial"/>
          <w:lang w:val="en-GB"/>
        </w:rPr>
      </w:pPr>
      <w:r>
        <w:rPr>
          <w:rFonts w:ascii="Calibri" w:eastAsia="Times New Roman" w:hAnsi="Calibri" w:cs="Times New Roman"/>
          <w:lang w:val="en-GB"/>
        </w:rPr>
        <w:t>13.</w:t>
      </w:r>
      <w:r>
        <w:rPr>
          <w:rFonts w:ascii="Calibri" w:eastAsia="Times New Roman" w:hAnsi="Calibri" w:cs="Times New Roman"/>
          <w:lang w:val="en-GB"/>
        </w:rPr>
        <w:tab/>
      </w:r>
      <w:r>
        <w:rPr>
          <w:rFonts w:eastAsia="Times New Roman" w:cs="Arial"/>
          <w:lang w:val="en-GB"/>
        </w:rPr>
        <w:t>Discuss why the consumption of functional foods benefits neural tube development. Provide examples of suitable functional foods to support your answer.</w:t>
      </w:r>
    </w:p>
    <w:p w:rsidR="00247B54" w:rsidRPr="0033022B" w:rsidRDefault="00247B54" w:rsidP="00247B54">
      <w:pPr>
        <w:tabs>
          <w:tab w:val="right" w:pos="9746"/>
        </w:tabs>
        <w:spacing w:after="120" w:line="240" w:lineRule="auto"/>
        <w:ind w:left="426" w:hanging="426"/>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247B54" w:rsidRPr="0028297B" w:rsidTr="00247B54">
        <w:tc>
          <w:tcPr>
            <w:tcW w:w="7087"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Marks</w:t>
            </w:r>
          </w:p>
        </w:tc>
      </w:tr>
      <w:tr w:rsidR="00247B54" w:rsidRPr="0028297B" w:rsidTr="008D2CBD">
        <w:tc>
          <w:tcPr>
            <w:tcW w:w="7087" w:type="dxa"/>
          </w:tcPr>
          <w:p w:rsidR="00247B54" w:rsidRPr="00A0682E" w:rsidRDefault="00247B54" w:rsidP="00247B54">
            <w:pPr>
              <w:contextualSpacing/>
              <w:rPr>
                <w:sz w:val="20"/>
                <w:szCs w:val="20"/>
                <w:lang w:val="en-GB"/>
              </w:rPr>
            </w:pPr>
            <w:r w:rsidRPr="00A0682E">
              <w:rPr>
                <w:sz w:val="20"/>
                <w:szCs w:val="20"/>
                <w:lang w:val="en-GB"/>
              </w:rPr>
              <w:t>Provides an accur</w:t>
            </w:r>
            <w:r>
              <w:rPr>
                <w:sz w:val="20"/>
                <w:szCs w:val="20"/>
                <w:lang w:val="en-GB"/>
              </w:rPr>
              <w:t>ate account of functional foods;</w:t>
            </w:r>
            <w:r w:rsidRPr="00A0682E">
              <w:rPr>
                <w:sz w:val="20"/>
                <w:szCs w:val="20"/>
                <w:lang w:val="en-GB"/>
              </w:rPr>
              <w:t xml:space="preserve"> links</w:t>
            </w:r>
            <w:r>
              <w:rPr>
                <w:sz w:val="20"/>
                <w:szCs w:val="20"/>
                <w:lang w:val="en-GB"/>
              </w:rPr>
              <w:t xml:space="preserve"> consumption</w:t>
            </w:r>
            <w:r w:rsidRPr="00A0682E">
              <w:rPr>
                <w:sz w:val="20"/>
                <w:szCs w:val="20"/>
                <w:lang w:val="en-GB"/>
              </w:rPr>
              <w:t xml:space="preserve"> </w:t>
            </w:r>
            <w:r>
              <w:rPr>
                <w:sz w:val="20"/>
                <w:szCs w:val="20"/>
                <w:lang w:val="en-GB"/>
              </w:rPr>
              <w:t xml:space="preserve">of folate with </w:t>
            </w:r>
            <w:r w:rsidRPr="00A0682E">
              <w:rPr>
                <w:sz w:val="20"/>
                <w:szCs w:val="20"/>
                <w:lang w:val="en-GB"/>
              </w:rPr>
              <w:t xml:space="preserve">reducing </w:t>
            </w:r>
            <w:r>
              <w:rPr>
                <w:sz w:val="20"/>
                <w:szCs w:val="20"/>
                <w:lang w:val="en-GB"/>
              </w:rPr>
              <w:t xml:space="preserve">the incidence of </w:t>
            </w:r>
            <w:r w:rsidRPr="00A0682E">
              <w:rPr>
                <w:sz w:val="20"/>
                <w:szCs w:val="20"/>
                <w:lang w:val="en-GB"/>
              </w:rPr>
              <w:t>neural tube de</w:t>
            </w:r>
            <w:r>
              <w:rPr>
                <w:sz w:val="20"/>
                <w:szCs w:val="20"/>
                <w:lang w:val="en-GB"/>
              </w:rPr>
              <w:t>fects in unborn babies, such as spina bifida; appropriate examples of suitable foods to lower</w:t>
            </w:r>
            <w:r w:rsidRPr="00A0682E">
              <w:rPr>
                <w:sz w:val="20"/>
                <w:szCs w:val="20"/>
                <w:lang w:val="en-GB"/>
              </w:rPr>
              <w:t xml:space="preserve"> incidence</w:t>
            </w:r>
          </w:p>
        </w:tc>
        <w:tc>
          <w:tcPr>
            <w:tcW w:w="1701" w:type="dxa"/>
            <w:vAlign w:val="center"/>
          </w:tcPr>
          <w:p w:rsidR="00247B54" w:rsidRPr="00A0682E" w:rsidRDefault="00247B54" w:rsidP="008D2CBD">
            <w:pPr>
              <w:contextualSpacing/>
              <w:jc w:val="center"/>
              <w:rPr>
                <w:sz w:val="20"/>
                <w:szCs w:val="20"/>
                <w:lang w:val="en-GB"/>
              </w:rPr>
            </w:pPr>
            <w:r w:rsidRPr="00A0682E">
              <w:rPr>
                <w:sz w:val="20"/>
                <w:szCs w:val="20"/>
                <w:lang w:val="en-GB"/>
              </w:rPr>
              <w:t>3</w:t>
            </w:r>
          </w:p>
        </w:tc>
      </w:tr>
      <w:tr w:rsidR="00247B54" w:rsidRPr="0028297B" w:rsidTr="008D2CBD">
        <w:tc>
          <w:tcPr>
            <w:tcW w:w="7087" w:type="dxa"/>
          </w:tcPr>
          <w:p w:rsidR="00247B54" w:rsidRPr="00A0682E" w:rsidRDefault="00247B54" w:rsidP="00247B54">
            <w:pPr>
              <w:contextualSpacing/>
              <w:rPr>
                <w:sz w:val="20"/>
                <w:szCs w:val="20"/>
                <w:lang w:val="en-GB"/>
              </w:rPr>
            </w:pPr>
            <w:r w:rsidRPr="00A0682E">
              <w:rPr>
                <w:sz w:val="20"/>
                <w:szCs w:val="20"/>
                <w:lang w:val="en-GB"/>
              </w:rPr>
              <w:t>Provides a gene</w:t>
            </w:r>
            <w:r>
              <w:rPr>
                <w:sz w:val="20"/>
                <w:szCs w:val="20"/>
                <w:lang w:val="en-GB"/>
              </w:rPr>
              <w:t>ral account of functional foods; relates folate to neural tube defects</w:t>
            </w:r>
            <w:r w:rsidR="00471323">
              <w:rPr>
                <w:sz w:val="20"/>
                <w:szCs w:val="20"/>
                <w:lang w:val="en-GB"/>
              </w:rPr>
              <w:t>,</w:t>
            </w:r>
            <w:r>
              <w:rPr>
                <w:sz w:val="20"/>
                <w:szCs w:val="20"/>
                <w:lang w:val="en-GB"/>
              </w:rPr>
              <w:t xml:space="preserve"> such as spina bifida;</w:t>
            </w:r>
            <w:r w:rsidRPr="00A0682E">
              <w:rPr>
                <w:sz w:val="20"/>
                <w:szCs w:val="20"/>
                <w:lang w:val="en-GB"/>
              </w:rPr>
              <w:t xml:space="preserve"> some </w:t>
            </w:r>
            <w:r>
              <w:rPr>
                <w:sz w:val="20"/>
                <w:szCs w:val="20"/>
                <w:lang w:val="en-GB"/>
              </w:rPr>
              <w:t xml:space="preserve">examples of </w:t>
            </w:r>
            <w:r w:rsidRPr="00A0682E">
              <w:rPr>
                <w:sz w:val="20"/>
                <w:szCs w:val="20"/>
                <w:lang w:val="en-GB"/>
              </w:rPr>
              <w:t>suitable foods</w:t>
            </w:r>
            <w:r>
              <w:rPr>
                <w:sz w:val="20"/>
                <w:szCs w:val="20"/>
                <w:lang w:val="en-GB"/>
              </w:rPr>
              <w:t xml:space="preserve"> to lower</w:t>
            </w:r>
            <w:r w:rsidRPr="00A0682E">
              <w:rPr>
                <w:sz w:val="20"/>
                <w:szCs w:val="20"/>
                <w:lang w:val="en-GB"/>
              </w:rPr>
              <w:t xml:space="preserve"> incidence</w:t>
            </w:r>
          </w:p>
        </w:tc>
        <w:tc>
          <w:tcPr>
            <w:tcW w:w="1701" w:type="dxa"/>
            <w:vAlign w:val="center"/>
          </w:tcPr>
          <w:p w:rsidR="00247B54" w:rsidRPr="00A0682E" w:rsidRDefault="00247B54" w:rsidP="008D2CBD">
            <w:pPr>
              <w:contextualSpacing/>
              <w:jc w:val="center"/>
              <w:rPr>
                <w:sz w:val="20"/>
                <w:szCs w:val="20"/>
                <w:lang w:val="en-GB"/>
              </w:rPr>
            </w:pPr>
            <w:r w:rsidRPr="00A0682E">
              <w:rPr>
                <w:sz w:val="20"/>
                <w:szCs w:val="20"/>
                <w:lang w:val="en-GB"/>
              </w:rPr>
              <w:t>2</w:t>
            </w:r>
          </w:p>
        </w:tc>
      </w:tr>
      <w:tr w:rsidR="00247B54" w:rsidRPr="0028297B" w:rsidTr="008D2CBD">
        <w:tc>
          <w:tcPr>
            <w:tcW w:w="7087" w:type="dxa"/>
          </w:tcPr>
          <w:p w:rsidR="00247B54" w:rsidRPr="00A0682E" w:rsidRDefault="00247B54" w:rsidP="00247B54">
            <w:pPr>
              <w:contextualSpacing/>
              <w:rPr>
                <w:sz w:val="20"/>
                <w:szCs w:val="20"/>
                <w:lang w:val="en-GB"/>
              </w:rPr>
            </w:pPr>
            <w:r w:rsidRPr="00A0682E">
              <w:rPr>
                <w:sz w:val="20"/>
                <w:szCs w:val="20"/>
                <w:lang w:val="en-GB"/>
              </w:rPr>
              <w:t>Provides a brief, limit</w:t>
            </w:r>
            <w:r>
              <w:rPr>
                <w:sz w:val="20"/>
                <w:szCs w:val="20"/>
                <w:lang w:val="en-GB"/>
              </w:rPr>
              <w:t xml:space="preserve">ed account of functional foods; </w:t>
            </w:r>
            <w:r w:rsidRPr="00A0682E">
              <w:rPr>
                <w:sz w:val="20"/>
                <w:szCs w:val="20"/>
                <w:lang w:val="en-GB"/>
              </w:rPr>
              <w:t>mentions folate and spina b</w:t>
            </w:r>
            <w:r>
              <w:rPr>
                <w:sz w:val="20"/>
                <w:szCs w:val="20"/>
                <w:lang w:val="en-GB"/>
              </w:rPr>
              <w:t xml:space="preserve">ifida; gives example of a suitable </w:t>
            </w:r>
            <w:r w:rsidRPr="00A0682E">
              <w:rPr>
                <w:sz w:val="20"/>
                <w:szCs w:val="20"/>
                <w:lang w:val="en-GB"/>
              </w:rPr>
              <w:t>food</w:t>
            </w:r>
            <w:r>
              <w:rPr>
                <w:sz w:val="20"/>
                <w:szCs w:val="20"/>
                <w:lang w:val="en-GB"/>
              </w:rPr>
              <w:t xml:space="preserve"> to lower</w:t>
            </w:r>
            <w:r w:rsidRPr="00A0682E">
              <w:rPr>
                <w:sz w:val="20"/>
                <w:szCs w:val="20"/>
                <w:lang w:val="en-GB"/>
              </w:rPr>
              <w:t xml:space="preserve"> incidence</w:t>
            </w:r>
          </w:p>
        </w:tc>
        <w:tc>
          <w:tcPr>
            <w:tcW w:w="1701" w:type="dxa"/>
            <w:vAlign w:val="center"/>
          </w:tcPr>
          <w:p w:rsidR="00247B54" w:rsidRPr="00A0682E" w:rsidRDefault="00247B54" w:rsidP="008D2CBD">
            <w:pPr>
              <w:contextualSpacing/>
              <w:jc w:val="center"/>
              <w:rPr>
                <w:sz w:val="20"/>
                <w:szCs w:val="20"/>
                <w:lang w:val="en-GB"/>
              </w:rPr>
            </w:pPr>
            <w:r w:rsidRPr="00A0682E">
              <w:rPr>
                <w:sz w:val="20"/>
                <w:szCs w:val="20"/>
                <w:lang w:val="en-GB"/>
              </w:rPr>
              <w:t>1</w:t>
            </w:r>
          </w:p>
        </w:tc>
      </w:tr>
      <w:tr w:rsidR="00247B54" w:rsidRPr="0028297B" w:rsidTr="00247B54">
        <w:tc>
          <w:tcPr>
            <w:tcW w:w="7087" w:type="dxa"/>
          </w:tcPr>
          <w:p w:rsidR="00247B54" w:rsidRPr="00A0682E" w:rsidRDefault="00247B54" w:rsidP="00247B54">
            <w:pPr>
              <w:contextualSpacing/>
              <w:jc w:val="right"/>
              <w:rPr>
                <w:b/>
                <w:sz w:val="20"/>
                <w:szCs w:val="20"/>
                <w:lang w:val="en-GB"/>
              </w:rPr>
            </w:pPr>
            <w:r w:rsidRPr="00A0682E">
              <w:rPr>
                <w:b/>
                <w:sz w:val="20"/>
                <w:szCs w:val="20"/>
                <w:lang w:val="en-GB"/>
              </w:rPr>
              <w:t>Total</w:t>
            </w:r>
          </w:p>
        </w:tc>
        <w:tc>
          <w:tcPr>
            <w:tcW w:w="1701" w:type="dxa"/>
            <w:vAlign w:val="center"/>
          </w:tcPr>
          <w:p w:rsidR="00247B54" w:rsidRPr="00A0682E" w:rsidRDefault="00247B54" w:rsidP="00247B54">
            <w:pPr>
              <w:contextualSpacing/>
              <w:jc w:val="right"/>
              <w:rPr>
                <w:b/>
                <w:sz w:val="20"/>
                <w:szCs w:val="20"/>
                <w:lang w:val="en-GB"/>
              </w:rPr>
            </w:pPr>
            <w:r w:rsidRPr="00A0682E">
              <w:rPr>
                <w:b/>
                <w:sz w:val="20"/>
                <w:szCs w:val="20"/>
                <w:lang w:val="en-GB"/>
              </w:rPr>
              <w:t>/3</w:t>
            </w:r>
          </w:p>
        </w:tc>
      </w:tr>
      <w:tr w:rsidR="00247B54" w:rsidRPr="0028297B" w:rsidTr="00247B54">
        <w:tc>
          <w:tcPr>
            <w:tcW w:w="8788" w:type="dxa"/>
            <w:gridSpan w:val="2"/>
            <w:shd w:val="clear" w:color="auto" w:fill="F1EBF5" w:themeFill="accent4" w:themeFillTint="33"/>
          </w:tcPr>
          <w:p w:rsidR="00247B54" w:rsidRPr="00A0682E" w:rsidRDefault="00247B54" w:rsidP="00247B54">
            <w:pPr>
              <w:contextualSpacing/>
              <w:rPr>
                <w:b/>
                <w:sz w:val="20"/>
                <w:szCs w:val="20"/>
                <w:lang w:val="en-GB"/>
              </w:rPr>
            </w:pPr>
            <w:r w:rsidRPr="00A0682E">
              <w:rPr>
                <w:b/>
                <w:sz w:val="20"/>
                <w:szCs w:val="20"/>
                <w:lang w:val="en-GB"/>
              </w:rPr>
              <w:t>Answer could include, but is not limited to:</w:t>
            </w:r>
          </w:p>
        </w:tc>
      </w:tr>
      <w:tr w:rsidR="00247B54" w:rsidRPr="0028297B" w:rsidTr="00247B54">
        <w:tc>
          <w:tcPr>
            <w:tcW w:w="8788" w:type="dxa"/>
            <w:gridSpan w:val="2"/>
          </w:tcPr>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functional food: foods that surpass the basic nutrition usually present in foods that have proven health benefit</w:t>
            </w:r>
            <w:r>
              <w:rPr>
                <w:rFonts w:eastAsia="Times New Roman"/>
                <w:sz w:val="20"/>
                <w:szCs w:val="20"/>
                <w:lang w:val="en-GB"/>
              </w:rPr>
              <w:t>s or reduce the risk of disease;</w:t>
            </w:r>
            <w:r w:rsidRPr="00D81FB2">
              <w:rPr>
                <w:rFonts w:eastAsia="Times New Roman"/>
                <w:sz w:val="20"/>
                <w:szCs w:val="20"/>
                <w:lang w:val="en-GB"/>
              </w:rPr>
              <w:t xml:space="preserve"> may be naturally occurring or may be added during manufacture</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neural development: associated with consumption of folate, vitamin B9; reduce incidence of neural tube defects</w:t>
            </w:r>
            <w:r w:rsidR="00471323">
              <w:rPr>
                <w:rFonts w:eastAsia="Times New Roman"/>
                <w:sz w:val="20"/>
                <w:szCs w:val="20"/>
                <w:lang w:val="en-GB"/>
              </w:rPr>
              <w:t>,</w:t>
            </w:r>
            <w:r w:rsidRPr="00D81FB2">
              <w:rPr>
                <w:rFonts w:eastAsia="Times New Roman"/>
                <w:sz w:val="20"/>
                <w:szCs w:val="20"/>
                <w:lang w:val="en-GB"/>
              </w:rPr>
              <w:t xml:space="preserve"> such as spina bifida in unborn babies</w:t>
            </w:r>
          </w:p>
          <w:p w:rsidR="00247B54" w:rsidRPr="00A0682E" w:rsidRDefault="00247B54" w:rsidP="00247B54">
            <w:pPr>
              <w:pStyle w:val="ListParagraph"/>
              <w:numPr>
                <w:ilvl w:val="0"/>
                <w:numId w:val="20"/>
              </w:numPr>
              <w:spacing w:after="0"/>
              <w:ind w:left="317" w:hanging="317"/>
              <w:rPr>
                <w:sz w:val="20"/>
                <w:szCs w:val="20"/>
                <w:lang w:val="en-GB"/>
              </w:rPr>
            </w:pPr>
            <w:r w:rsidRPr="00D81FB2">
              <w:rPr>
                <w:rFonts w:eastAsia="Times New Roman"/>
                <w:sz w:val="20"/>
                <w:szCs w:val="20"/>
                <w:lang w:val="en-GB"/>
              </w:rPr>
              <w:t>suitable rich food sources: leafy green vegetables, yeast extracts and chicken liver</w:t>
            </w:r>
          </w:p>
        </w:tc>
      </w:tr>
    </w:tbl>
    <w:p w:rsidR="00247B54" w:rsidRPr="00452D06" w:rsidRDefault="00247B54" w:rsidP="00247B54">
      <w:pPr>
        <w:tabs>
          <w:tab w:val="right" w:pos="9746"/>
        </w:tabs>
        <w:spacing w:after="0" w:line="240" w:lineRule="auto"/>
        <w:ind w:left="357"/>
        <w:contextualSpacing/>
        <w:rPr>
          <w:rFonts w:ascii="Calibri" w:eastAsia="Times New Roman" w:hAnsi="Calibri" w:cs="Times New Roman"/>
          <w:sz w:val="16"/>
          <w:lang w:val="en-GB"/>
        </w:rPr>
      </w:pPr>
    </w:p>
    <w:p w:rsidR="00247B54" w:rsidRPr="00452D06" w:rsidRDefault="00247B54" w:rsidP="00247B54">
      <w:pPr>
        <w:tabs>
          <w:tab w:val="right" w:pos="9746"/>
        </w:tabs>
        <w:spacing w:after="0" w:line="240" w:lineRule="auto"/>
        <w:ind w:left="357"/>
        <w:contextualSpacing/>
        <w:rPr>
          <w:rFonts w:ascii="Calibri" w:eastAsia="Times New Roman" w:hAnsi="Calibri" w:cs="Times New Roman"/>
          <w:sz w:val="16"/>
          <w:lang w:val="en-GB"/>
        </w:rPr>
      </w:pPr>
    </w:p>
    <w:p w:rsidR="00247B54" w:rsidRPr="009B0AAA" w:rsidRDefault="00247B54" w:rsidP="00247B54">
      <w:pPr>
        <w:tabs>
          <w:tab w:val="left" w:pos="426"/>
          <w:tab w:val="left" w:pos="8931"/>
        </w:tabs>
        <w:spacing w:after="120" w:line="240" w:lineRule="auto"/>
        <w:ind w:left="851" w:hanging="851"/>
        <w:contextualSpacing/>
        <w:rPr>
          <w:rFonts w:eastAsia="Times New Roman" w:cs="Arial"/>
          <w:lang w:val="en-GB"/>
        </w:rPr>
      </w:pPr>
      <w:r>
        <w:rPr>
          <w:lang w:val="en-GB"/>
        </w:rPr>
        <w:t>14.</w:t>
      </w:r>
      <w:r>
        <w:rPr>
          <w:lang w:val="en-GB"/>
        </w:rPr>
        <w:tab/>
      </w:r>
      <w:r w:rsidRPr="009B0AAA">
        <w:rPr>
          <w:lang w:val="en-GB"/>
        </w:rPr>
        <w:t>(</w:t>
      </w:r>
      <w:proofErr w:type="gramStart"/>
      <w:r w:rsidRPr="009B0AAA">
        <w:rPr>
          <w:lang w:val="en-GB"/>
        </w:rPr>
        <w:t>a</w:t>
      </w:r>
      <w:proofErr w:type="gramEnd"/>
      <w:r w:rsidRPr="009B0AAA">
        <w:rPr>
          <w:lang w:val="en-GB"/>
        </w:rPr>
        <w:t>)</w:t>
      </w:r>
      <w:r>
        <w:rPr>
          <w:lang w:val="en-GB"/>
        </w:rPr>
        <w:tab/>
      </w:r>
      <w:r w:rsidRPr="007458D0">
        <w:rPr>
          <w:rFonts w:eastAsia="Times New Roman" w:cs="Arial"/>
          <w:lang w:val="en-GB"/>
        </w:rPr>
        <w:t>Compare the data for overweight or obese persons</w:t>
      </w:r>
      <w:r>
        <w:rPr>
          <w:rFonts w:eastAsia="Times New Roman" w:cs="Arial"/>
          <w:lang w:val="en-GB"/>
        </w:rPr>
        <w:t xml:space="preserve"> aged 18 and over</w:t>
      </w:r>
      <w:r w:rsidRPr="007458D0">
        <w:rPr>
          <w:rFonts w:eastAsia="Times New Roman" w:cs="Arial"/>
          <w:lang w:val="en-GB"/>
        </w:rPr>
        <w:t xml:space="preserve"> in Major cities with those in </w:t>
      </w:r>
      <w:r>
        <w:rPr>
          <w:rFonts w:eastAsia="Times New Roman" w:cs="Arial"/>
          <w:lang w:val="en-GB"/>
        </w:rPr>
        <w:t>I</w:t>
      </w:r>
      <w:r w:rsidRPr="009B0AAA">
        <w:rPr>
          <w:rFonts w:eastAsia="Times New Roman" w:cs="Arial"/>
          <w:lang w:val="en-GB"/>
        </w:rPr>
        <w:t xml:space="preserve">nner </w:t>
      </w:r>
      <w:r w:rsidR="00351899">
        <w:rPr>
          <w:rFonts w:eastAsia="Times New Roman" w:cs="Arial"/>
          <w:lang w:val="en-GB"/>
        </w:rPr>
        <w:t>r</w:t>
      </w:r>
      <w:r>
        <w:rPr>
          <w:rFonts w:eastAsia="Times New Roman" w:cs="Arial"/>
          <w:lang w:val="en-GB"/>
        </w:rPr>
        <w:t>egional and Outer regional/Remote areas and record your findings.</w:t>
      </w:r>
    </w:p>
    <w:p w:rsidR="00247B54" w:rsidRPr="0033022B" w:rsidRDefault="00247B54" w:rsidP="00247B54">
      <w:pPr>
        <w:tabs>
          <w:tab w:val="right" w:pos="9746"/>
        </w:tabs>
        <w:spacing w:after="0" w:line="240" w:lineRule="auto"/>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247B54" w:rsidRPr="0028297B" w:rsidTr="00247B54">
        <w:tc>
          <w:tcPr>
            <w:tcW w:w="7087"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Marks</w:t>
            </w:r>
          </w:p>
        </w:tc>
      </w:tr>
      <w:tr w:rsidR="00247B54" w:rsidRPr="0028297B" w:rsidTr="008D2CBD">
        <w:tc>
          <w:tcPr>
            <w:tcW w:w="7087" w:type="dxa"/>
          </w:tcPr>
          <w:p w:rsidR="00247B54" w:rsidRDefault="00247B54" w:rsidP="00247B54">
            <w:pPr>
              <w:contextualSpacing/>
              <w:rPr>
                <w:sz w:val="20"/>
                <w:szCs w:val="20"/>
                <w:lang w:val="en-GB"/>
              </w:rPr>
            </w:pPr>
            <w:r>
              <w:rPr>
                <w:sz w:val="20"/>
                <w:szCs w:val="20"/>
                <w:lang w:val="en-GB"/>
              </w:rPr>
              <w:t>Provides an accurate comparison of the data which could include:</w:t>
            </w:r>
          </w:p>
          <w:p w:rsidR="00247B54" w:rsidRPr="0028297B" w:rsidRDefault="00351899" w:rsidP="00101781">
            <w:pPr>
              <w:contextualSpacing/>
              <w:rPr>
                <w:sz w:val="20"/>
                <w:szCs w:val="20"/>
                <w:lang w:val="en-GB"/>
              </w:rPr>
            </w:pPr>
            <w:r>
              <w:rPr>
                <w:sz w:val="20"/>
                <w:szCs w:val="20"/>
                <w:lang w:val="en-GB"/>
              </w:rPr>
              <w:t>Inner r</w:t>
            </w:r>
            <w:r w:rsidR="00247B54" w:rsidRPr="00ED6E88">
              <w:rPr>
                <w:sz w:val="20"/>
                <w:szCs w:val="20"/>
                <w:lang w:val="en-GB"/>
              </w:rPr>
              <w:t xml:space="preserve">egional and Outer regional/Remote </w:t>
            </w:r>
            <w:r w:rsidR="00247B54">
              <w:rPr>
                <w:sz w:val="20"/>
                <w:szCs w:val="20"/>
                <w:lang w:val="en-GB"/>
              </w:rPr>
              <w:t xml:space="preserve">areas </w:t>
            </w:r>
            <w:r w:rsidR="00247B54" w:rsidRPr="00ED6E88">
              <w:rPr>
                <w:sz w:val="20"/>
                <w:szCs w:val="20"/>
                <w:lang w:val="en-GB"/>
              </w:rPr>
              <w:t xml:space="preserve">have a higher </w:t>
            </w:r>
            <w:r w:rsidR="00247B54">
              <w:rPr>
                <w:sz w:val="20"/>
                <w:szCs w:val="20"/>
                <w:lang w:val="en-GB"/>
              </w:rPr>
              <w:t xml:space="preserve">incidence of </w:t>
            </w:r>
            <w:r w:rsidR="00247B54" w:rsidRPr="00ED6E88">
              <w:rPr>
                <w:sz w:val="20"/>
                <w:szCs w:val="20"/>
                <w:lang w:val="en-GB"/>
              </w:rPr>
              <w:t xml:space="preserve">men and women </w:t>
            </w:r>
            <w:r w:rsidR="00247B54">
              <w:rPr>
                <w:sz w:val="20"/>
                <w:szCs w:val="20"/>
                <w:lang w:val="en-GB"/>
              </w:rPr>
              <w:t>being overweight or obes</w:t>
            </w:r>
            <w:r w:rsidR="00101781">
              <w:rPr>
                <w:sz w:val="20"/>
                <w:szCs w:val="20"/>
                <w:lang w:val="en-GB"/>
              </w:rPr>
              <w:t>e</w:t>
            </w:r>
            <w:r w:rsidR="00247B54">
              <w:rPr>
                <w:sz w:val="20"/>
                <w:szCs w:val="20"/>
                <w:lang w:val="en-GB"/>
              </w:rPr>
              <w:t xml:space="preserve"> than </w:t>
            </w:r>
            <w:r w:rsidR="00247B54" w:rsidRPr="00ED6E88">
              <w:rPr>
                <w:sz w:val="20"/>
                <w:szCs w:val="20"/>
                <w:lang w:val="en-GB"/>
              </w:rPr>
              <w:t xml:space="preserve">Major city counterparts. Women have lower levels than men in all three regions. </w:t>
            </w:r>
            <w:r w:rsidR="00247B54">
              <w:rPr>
                <w:sz w:val="20"/>
                <w:szCs w:val="20"/>
                <w:lang w:val="en-GB"/>
              </w:rPr>
              <w:t>Between 47% and 62%</w:t>
            </w:r>
            <w:r w:rsidR="00247B54" w:rsidRPr="00ED6E88">
              <w:rPr>
                <w:sz w:val="20"/>
                <w:szCs w:val="20"/>
                <w:lang w:val="en-GB"/>
              </w:rPr>
              <w:t xml:space="preserve"> </w:t>
            </w:r>
            <w:r w:rsidR="00247B54">
              <w:rPr>
                <w:sz w:val="20"/>
                <w:szCs w:val="20"/>
                <w:lang w:val="en-GB"/>
              </w:rPr>
              <w:t>w</w:t>
            </w:r>
            <w:r w:rsidR="00247B54" w:rsidRPr="00ED6E88">
              <w:rPr>
                <w:sz w:val="20"/>
                <w:szCs w:val="20"/>
                <w:lang w:val="en-GB"/>
              </w:rPr>
              <w:t>omen</w:t>
            </w:r>
            <w:r w:rsidR="00247B54">
              <w:rPr>
                <w:sz w:val="20"/>
                <w:szCs w:val="20"/>
                <w:lang w:val="en-GB"/>
              </w:rPr>
              <w:t xml:space="preserve"> in </w:t>
            </w:r>
            <w:r w:rsidR="00247B54" w:rsidRPr="00ED6E88">
              <w:rPr>
                <w:sz w:val="20"/>
                <w:szCs w:val="20"/>
                <w:lang w:val="en-GB"/>
              </w:rPr>
              <w:t>Major</w:t>
            </w:r>
            <w:r w:rsidR="00247B54">
              <w:rPr>
                <w:sz w:val="20"/>
                <w:szCs w:val="20"/>
                <w:lang w:val="en-GB"/>
              </w:rPr>
              <w:t xml:space="preserve"> cities</w:t>
            </w:r>
            <w:r w:rsidR="00247B54" w:rsidRPr="00ED6E88">
              <w:rPr>
                <w:sz w:val="20"/>
                <w:szCs w:val="20"/>
                <w:lang w:val="en-GB"/>
              </w:rPr>
              <w:t xml:space="preserve"> </w:t>
            </w:r>
            <w:r w:rsidR="00247B54">
              <w:rPr>
                <w:sz w:val="20"/>
                <w:szCs w:val="20"/>
                <w:lang w:val="en-GB"/>
              </w:rPr>
              <w:t xml:space="preserve">are </w:t>
            </w:r>
            <w:r w:rsidR="00247B54" w:rsidRPr="00ED6E88">
              <w:rPr>
                <w:sz w:val="20"/>
                <w:szCs w:val="20"/>
                <w:lang w:val="en-GB"/>
              </w:rPr>
              <w:t>overweight or obese</w:t>
            </w:r>
            <w:r w:rsidR="00247B54">
              <w:rPr>
                <w:sz w:val="20"/>
                <w:szCs w:val="20"/>
                <w:lang w:val="en-GB"/>
              </w:rPr>
              <w:t xml:space="preserve">, which is slightly </w:t>
            </w:r>
            <w:r w:rsidR="00247B54" w:rsidRPr="00ED6E88">
              <w:rPr>
                <w:sz w:val="20"/>
                <w:szCs w:val="20"/>
                <w:lang w:val="en-GB"/>
              </w:rPr>
              <w:t>lo</w:t>
            </w:r>
            <w:r w:rsidR="00247B54">
              <w:rPr>
                <w:sz w:val="20"/>
                <w:szCs w:val="20"/>
                <w:lang w:val="en-GB"/>
              </w:rPr>
              <w:t>wer</w:t>
            </w:r>
            <w:r w:rsidR="00247B54" w:rsidRPr="00ED6E88">
              <w:rPr>
                <w:sz w:val="20"/>
                <w:szCs w:val="20"/>
                <w:lang w:val="en-GB"/>
              </w:rPr>
              <w:t xml:space="preserve"> </w:t>
            </w:r>
            <w:r w:rsidR="00247B54">
              <w:rPr>
                <w:sz w:val="20"/>
                <w:szCs w:val="20"/>
                <w:lang w:val="en-GB"/>
              </w:rPr>
              <w:t xml:space="preserve">compared to 50% to 65% women in Regional and Remote areas. </w:t>
            </w:r>
            <w:r w:rsidR="00247B54" w:rsidRPr="00ED6E88">
              <w:rPr>
                <w:sz w:val="20"/>
                <w:szCs w:val="20"/>
                <w:lang w:val="en-GB"/>
              </w:rPr>
              <w:t>Approx</w:t>
            </w:r>
            <w:r w:rsidR="00247B54">
              <w:rPr>
                <w:sz w:val="20"/>
                <w:szCs w:val="20"/>
                <w:lang w:val="en-GB"/>
              </w:rPr>
              <w:t>imately</w:t>
            </w:r>
            <w:r>
              <w:rPr>
                <w:sz w:val="20"/>
                <w:szCs w:val="20"/>
                <w:lang w:val="en-GB"/>
              </w:rPr>
              <w:t xml:space="preserve"> 75% men in Inner r</w:t>
            </w:r>
            <w:r w:rsidR="00247B54" w:rsidRPr="00ED6E88">
              <w:rPr>
                <w:sz w:val="20"/>
                <w:szCs w:val="20"/>
                <w:lang w:val="en-GB"/>
              </w:rPr>
              <w:t>egional and Outer regional/</w:t>
            </w:r>
            <w:r w:rsidR="00247B54">
              <w:rPr>
                <w:sz w:val="20"/>
                <w:szCs w:val="20"/>
                <w:lang w:val="en-GB"/>
              </w:rPr>
              <w:t>Remote areas are overweight or obese.</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2</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a mostly accurate comparison of the data</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1</w:t>
            </w:r>
          </w:p>
        </w:tc>
      </w:tr>
      <w:tr w:rsidR="00247B54" w:rsidRPr="0028297B" w:rsidTr="00247B54">
        <w:tc>
          <w:tcPr>
            <w:tcW w:w="7087" w:type="dxa"/>
          </w:tcPr>
          <w:p w:rsidR="00247B54" w:rsidRPr="0028297B" w:rsidRDefault="00247B54" w:rsidP="00247B54">
            <w:pPr>
              <w:contextualSpacing/>
              <w:jc w:val="right"/>
              <w:rPr>
                <w:b/>
                <w:sz w:val="20"/>
                <w:szCs w:val="20"/>
                <w:lang w:val="en-GB"/>
              </w:rPr>
            </w:pPr>
            <w:r w:rsidRPr="0028297B">
              <w:rPr>
                <w:b/>
                <w:sz w:val="20"/>
                <w:szCs w:val="20"/>
                <w:lang w:val="en-GB"/>
              </w:rPr>
              <w:t>Total</w:t>
            </w:r>
          </w:p>
        </w:tc>
        <w:tc>
          <w:tcPr>
            <w:tcW w:w="1701" w:type="dxa"/>
            <w:vAlign w:val="center"/>
          </w:tcPr>
          <w:p w:rsidR="00247B54" w:rsidRPr="0028297B" w:rsidRDefault="00247B54" w:rsidP="00247B54">
            <w:pPr>
              <w:contextualSpacing/>
              <w:jc w:val="right"/>
              <w:rPr>
                <w:b/>
                <w:sz w:val="20"/>
                <w:szCs w:val="20"/>
                <w:lang w:val="en-GB"/>
              </w:rPr>
            </w:pPr>
            <w:r>
              <w:rPr>
                <w:b/>
                <w:sz w:val="20"/>
                <w:szCs w:val="20"/>
                <w:lang w:val="en-GB"/>
              </w:rPr>
              <w:t>/2</w:t>
            </w:r>
          </w:p>
        </w:tc>
      </w:tr>
    </w:tbl>
    <w:p w:rsidR="002C2E92" w:rsidRDefault="002C2E92">
      <w:pPr>
        <w:rPr>
          <w:rFonts w:eastAsia="Times New Roman" w:cs="Arial"/>
          <w:lang w:val="en-GB"/>
        </w:rPr>
      </w:pPr>
      <w:r>
        <w:rPr>
          <w:rFonts w:eastAsia="Times New Roman" w:cs="Arial"/>
          <w:lang w:val="en-GB"/>
        </w:rPr>
        <w:br w:type="page"/>
      </w:r>
    </w:p>
    <w:p w:rsidR="00247B54" w:rsidRPr="006E460E" w:rsidRDefault="00247B54" w:rsidP="00247B54">
      <w:pPr>
        <w:tabs>
          <w:tab w:val="left" w:pos="851"/>
          <w:tab w:val="right" w:pos="9026"/>
        </w:tabs>
        <w:spacing w:after="120" w:line="240" w:lineRule="auto"/>
        <w:ind w:left="850" w:right="-28" w:hanging="425"/>
        <w:rPr>
          <w:rFonts w:eastAsia="Times New Roman" w:cs="Arial"/>
          <w:lang w:val="en-GB"/>
        </w:rPr>
      </w:pPr>
      <w:r w:rsidRPr="006E460E">
        <w:rPr>
          <w:rFonts w:eastAsia="Times New Roman" w:cs="Arial"/>
          <w:lang w:val="en-GB"/>
        </w:rPr>
        <w:t>(b)</w:t>
      </w:r>
      <w:r w:rsidRPr="006E460E">
        <w:rPr>
          <w:rFonts w:eastAsia="Times New Roman" w:cs="Arial"/>
          <w:lang w:val="en-GB"/>
        </w:rPr>
        <w:tab/>
      </w:r>
      <w:r>
        <w:rPr>
          <w:rFonts w:eastAsia="Times New Roman" w:cs="Arial"/>
          <w:lang w:val="en-GB"/>
        </w:rPr>
        <w:t>Comment on the relationship between overweight or obese persons aged 18 and over and their socioeconomic status</w:t>
      </w:r>
      <w:r w:rsidRPr="00BA65F8">
        <w:rPr>
          <w:rFonts w:eastAsia="Times New Roman" w:cs="Arial"/>
          <w:lang w:val="en-GB"/>
        </w:rPr>
        <w:t xml:space="preserve">. Note the trend for men and </w:t>
      </w:r>
      <w:r>
        <w:rPr>
          <w:rFonts w:eastAsia="Times New Roman" w:cs="Arial"/>
          <w:lang w:val="en-GB"/>
        </w:rPr>
        <w:t xml:space="preserve">for </w:t>
      </w:r>
      <w:r w:rsidRPr="00BA65F8">
        <w:rPr>
          <w:rFonts w:eastAsia="Times New Roman" w:cs="Arial"/>
          <w:lang w:val="en-GB"/>
        </w:rPr>
        <w:t>women across the SES Groups.</w:t>
      </w:r>
    </w:p>
    <w:tbl>
      <w:tblPr>
        <w:tblStyle w:val="TableGrid1"/>
        <w:tblW w:w="8788" w:type="dxa"/>
        <w:tblInd w:w="534" w:type="dxa"/>
        <w:tblLook w:val="04A0" w:firstRow="1" w:lastRow="0" w:firstColumn="1" w:lastColumn="0" w:noHBand="0" w:noVBand="1"/>
      </w:tblPr>
      <w:tblGrid>
        <w:gridCol w:w="7087"/>
        <w:gridCol w:w="1701"/>
      </w:tblGrid>
      <w:tr w:rsidR="00247B54" w:rsidRPr="0028297B" w:rsidTr="00247B54">
        <w:tc>
          <w:tcPr>
            <w:tcW w:w="7087"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Marks</w:t>
            </w:r>
          </w:p>
        </w:tc>
      </w:tr>
      <w:tr w:rsidR="00247B54" w:rsidRPr="0028297B" w:rsidTr="008D2CBD">
        <w:tc>
          <w:tcPr>
            <w:tcW w:w="7087" w:type="dxa"/>
          </w:tcPr>
          <w:p w:rsidR="00247B54" w:rsidRDefault="00247B54" w:rsidP="00247B54">
            <w:pPr>
              <w:contextualSpacing/>
              <w:rPr>
                <w:sz w:val="20"/>
                <w:szCs w:val="20"/>
                <w:lang w:val="en-GB"/>
              </w:rPr>
            </w:pPr>
            <w:r>
              <w:rPr>
                <w:sz w:val="20"/>
                <w:szCs w:val="20"/>
                <w:lang w:val="en-GB"/>
              </w:rPr>
              <w:t>Provides an accurate comment of the data which could include:</w:t>
            </w:r>
          </w:p>
          <w:p w:rsidR="00247B54" w:rsidRDefault="00247B54" w:rsidP="00247B54">
            <w:pPr>
              <w:contextualSpacing/>
              <w:rPr>
                <w:sz w:val="20"/>
                <w:szCs w:val="20"/>
                <w:lang w:val="en-GB"/>
              </w:rPr>
            </w:pPr>
            <w:r>
              <w:rPr>
                <w:sz w:val="20"/>
                <w:szCs w:val="20"/>
                <w:lang w:val="en-GB"/>
              </w:rPr>
              <w:t>In relation to their SES group, the weight of women increases as their SES gets lower. Almost two thirds of the women in Group 1, the lowest SES group, are overweight or obese compared to almost half the women in Group 5, the highest SES group</w:t>
            </w:r>
            <w:r w:rsidR="00101781">
              <w:rPr>
                <w:sz w:val="20"/>
                <w:szCs w:val="20"/>
                <w:lang w:val="en-GB"/>
              </w:rPr>
              <w:t>.</w:t>
            </w:r>
          </w:p>
          <w:p w:rsidR="00247B54" w:rsidRDefault="00247B54" w:rsidP="00247B54">
            <w:pPr>
              <w:contextualSpacing/>
              <w:rPr>
                <w:sz w:val="20"/>
                <w:szCs w:val="20"/>
                <w:lang w:val="en-GB"/>
              </w:rPr>
            </w:pPr>
            <w:r>
              <w:rPr>
                <w:sz w:val="20"/>
                <w:szCs w:val="20"/>
                <w:lang w:val="en-GB"/>
              </w:rPr>
              <w:t>In relation to their SES group, the weight of men is relatively constant for each of the five SES groups; therefore, SES is not generally an indicator for being overweight or obese. Approximately 70</w:t>
            </w:r>
            <w:r w:rsidR="00C209A0">
              <w:rPr>
                <w:sz w:val="20"/>
                <w:szCs w:val="20"/>
                <w:lang w:val="en-GB"/>
              </w:rPr>
              <w:t>–</w:t>
            </w:r>
            <w:r>
              <w:rPr>
                <w:sz w:val="20"/>
                <w:szCs w:val="20"/>
                <w:lang w:val="en-GB"/>
              </w:rPr>
              <w:t>75% of all men are either overweight or obese.</w:t>
            </w:r>
          </w:p>
          <w:p w:rsidR="00247B54" w:rsidRPr="0028297B" w:rsidRDefault="00247B54" w:rsidP="00247B54">
            <w:pPr>
              <w:contextualSpacing/>
              <w:rPr>
                <w:sz w:val="20"/>
                <w:szCs w:val="20"/>
                <w:lang w:val="en-GB"/>
              </w:rPr>
            </w:pPr>
            <w:r>
              <w:rPr>
                <w:sz w:val="20"/>
                <w:szCs w:val="20"/>
                <w:lang w:val="en-GB"/>
              </w:rPr>
              <w:t>The trend is for men to be more overweight or obese than women irrespective of socioeconomic status or where they live</w:t>
            </w:r>
            <w:r w:rsidR="00101781">
              <w:rPr>
                <w:sz w:val="20"/>
                <w:szCs w:val="20"/>
                <w:lang w:val="en-GB"/>
              </w:rPr>
              <w:t>.</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2</w:t>
            </w:r>
          </w:p>
        </w:tc>
      </w:tr>
      <w:tr w:rsidR="00247B54" w:rsidRPr="0028297B" w:rsidTr="00247B54">
        <w:tc>
          <w:tcPr>
            <w:tcW w:w="7087" w:type="dxa"/>
          </w:tcPr>
          <w:p w:rsidR="00247B54" w:rsidRPr="0028297B" w:rsidRDefault="00247B54" w:rsidP="00247B54">
            <w:pPr>
              <w:contextualSpacing/>
              <w:rPr>
                <w:sz w:val="20"/>
                <w:szCs w:val="20"/>
                <w:lang w:val="en-GB"/>
              </w:rPr>
            </w:pPr>
            <w:r>
              <w:rPr>
                <w:sz w:val="20"/>
                <w:szCs w:val="20"/>
                <w:lang w:val="en-GB"/>
              </w:rPr>
              <w:t>Provides a mostly accurate comment of the data</w:t>
            </w:r>
          </w:p>
        </w:tc>
        <w:tc>
          <w:tcPr>
            <w:tcW w:w="1701" w:type="dxa"/>
          </w:tcPr>
          <w:p w:rsidR="00247B54" w:rsidRPr="0028297B" w:rsidRDefault="00247B54" w:rsidP="00247B54">
            <w:pPr>
              <w:contextualSpacing/>
              <w:jc w:val="center"/>
              <w:rPr>
                <w:sz w:val="20"/>
                <w:szCs w:val="20"/>
                <w:lang w:val="en-GB"/>
              </w:rPr>
            </w:pPr>
            <w:r>
              <w:rPr>
                <w:sz w:val="20"/>
                <w:szCs w:val="20"/>
                <w:lang w:val="en-GB"/>
              </w:rPr>
              <w:t>1</w:t>
            </w:r>
          </w:p>
        </w:tc>
      </w:tr>
      <w:tr w:rsidR="00247B54" w:rsidRPr="0028297B" w:rsidTr="00247B54">
        <w:tc>
          <w:tcPr>
            <w:tcW w:w="7087" w:type="dxa"/>
          </w:tcPr>
          <w:p w:rsidR="00247B54" w:rsidRPr="0028297B" w:rsidRDefault="00247B54" w:rsidP="00247B54">
            <w:pPr>
              <w:spacing w:line="264" w:lineRule="auto"/>
              <w:contextualSpacing/>
              <w:jc w:val="right"/>
              <w:rPr>
                <w:b/>
                <w:sz w:val="20"/>
                <w:szCs w:val="20"/>
                <w:lang w:val="en-GB"/>
              </w:rPr>
            </w:pPr>
            <w:r w:rsidRPr="0028297B">
              <w:rPr>
                <w:b/>
                <w:sz w:val="20"/>
                <w:szCs w:val="20"/>
                <w:lang w:val="en-GB"/>
              </w:rPr>
              <w:t>Total</w:t>
            </w:r>
          </w:p>
        </w:tc>
        <w:tc>
          <w:tcPr>
            <w:tcW w:w="1701" w:type="dxa"/>
            <w:vAlign w:val="center"/>
          </w:tcPr>
          <w:p w:rsidR="00247B54" w:rsidRPr="0028297B" w:rsidRDefault="00247B54" w:rsidP="00247B54">
            <w:pPr>
              <w:spacing w:line="264" w:lineRule="auto"/>
              <w:contextualSpacing/>
              <w:jc w:val="right"/>
              <w:rPr>
                <w:b/>
                <w:sz w:val="20"/>
                <w:szCs w:val="20"/>
                <w:lang w:val="en-GB"/>
              </w:rPr>
            </w:pPr>
            <w:r>
              <w:rPr>
                <w:b/>
                <w:sz w:val="20"/>
                <w:szCs w:val="20"/>
                <w:lang w:val="en-GB"/>
              </w:rPr>
              <w:t>/2</w:t>
            </w:r>
          </w:p>
        </w:tc>
      </w:tr>
    </w:tbl>
    <w:p w:rsidR="00247B54" w:rsidRPr="00452D06" w:rsidRDefault="00247B54" w:rsidP="00247B54">
      <w:pPr>
        <w:tabs>
          <w:tab w:val="left" w:pos="851"/>
          <w:tab w:val="right" w:pos="9026"/>
        </w:tabs>
        <w:spacing w:after="0" w:line="240" w:lineRule="auto"/>
        <w:ind w:right="-28"/>
        <w:rPr>
          <w:sz w:val="16"/>
        </w:rPr>
      </w:pPr>
    </w:p>
    <w:p w:rsidR="00247B54" w:rsidRPr="00452D06" w:rsidRDefault="00247B54" w:rsidP="00247B54">
      <w:pPr>
        <w:tabs>
          <w:tab w:val="left" w:pos="851"/>
          <w:tab w:val="right" w:pos="9026"/>
        </w:tabs>
        <w:spacing w:after="0" w:line="240" w:lineRule="auto"/>
        <w:ind w:right="-28"/>
        <w:rPr>
          <w:sz w:val="16"/>
        </w:rPr>
      </w:pPr>
    </w:p>
    <w:p w:rsidR="00247B54" w:rsidRPr="000133B1" w:rsidRDefault="00247B54" w:rsidP="00247B54">
      <w:pPr>
        <w:tabs>
          <w:tab w:val="left" w:pos="851"/>
          <w:tab w:val="right" w:pos="9026"/>
        </w:tabs>
        <w:spacing w:after="120" w:line="240" w:lineRule="auto"/>
        <w:ind w:left="851" w:right="-28" w:hanging="425"/>
        <w:rPr>
          <w:rFonts w:eastAsia="Times New Roman" w:cs="Arial"/>
          <w:lang w:val="en-GB"/>
        </w:rPr>
      </w:pPr>
      <w:r>
        <w:rPr>
          <w:rFonts w:eastAsia="Times New Roman" w:cs="Arial"/>
          <w:lang w:val="en-GB"/>
        </w:rPr>
        <w:t>(c)</w:t>
      </w:r>
      <w:r>
        <w:rPr>
          <w:rFonts w:eastAsia="Times New Roman" w:cs="Arial"/>
          <w:lang w:val="en-GB"/>
        </w:rPr>
        <w:tab/>
        <w:t>Discuss how geographic l</w:t>
      </w:r>
      <w:r w:rsidRPr="00852B5C">
        <w:rPr>
          <w:rFonts w:eastAsia="Times New Roman" w:cs="Arial"/>
          <w:lang w:val="en-GB"/>
        </w:rPr>
        <w:t>ocation</w:t>
      </w:r>
      <w:r>
        <w:rPr>
          <w:rFonts w:eastAsia="Times New Roman" w:cs="Arial"/>
          <w:lang w:val="en-GB"/>
        </w:rPr>
        <w:t xml:space="preserve"> and socioeconomic status</w:t>
      </w:r>
      <w:r w:rsidRPr="00852B5C">
        <w:rPr>
          <w:rFonts w:eastAsia="Times New Roman" w:cs="Arial"/>
          <w:lang w:val="en-GB"/>
        </w:rPr>
        <w:t xml:space="preserve"> </w:t>
      </w:r>
      <w:r>
        <w:rPr>
          <w:rFonts w:eastAsia="Times New Roman" w:cs="Arial"/>
          <w:lang w:val="en-GB"/>
        </w:rPr>
        <w:t xml:space="preserve">could impact </w:t>
      </w:r>
      <w:r w:rsidRPr="00852B5C">
        <w:rPr>
          <w:rFonts w:eastAsia="Times New Roman" w:cs="Arial"/>
          <w:lang w:val="en-GB"/>
        </w:rPr>
        <w:t>on</w:t>
      </w:r>
      <w:r>
        <w:rPr>
          <w:rFonts w:eastAsia="Times New Roman" w:cs="Arial"/>
          <w:lang w:val="en-GB"/>
        </w:rPr>
        <w:t xml:space="preserve"> food choices and the prevalence of overweight and obesity levels in Australia.</w:t>
      </w:r>
    </w:p>
    <w:tbl>
      <w:tblPr>
        <w:tblStyle w:val="TableGrid1"/>
        <w:tblW w:w="8788" w:type="dxa"/>
        <w:tblInd w:w="534" w:type="dxa"/>
        <w:tblLook w:val="04A0" w:firstRow="1" w:lastRow="0" w:firstColumn="1" w:lastColumn="0" w:noHBand="0" w:noVBand="1"/>
      </w:tblPr>
      <w:tblGrid>
        <w:gridCol w:w="7087"/>
        <w:gridCol w:w="1701"/>
      </w:tblGrid>
      <w:tr w:rsidR="00247B54" w:rsidRPr="0028297B" w:rsidTr="00247B54">
        <w:tc>
          <w:tcPr>
            <w:tcW w:w="7087"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Marks</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a comprehensive and detailed discussion with clear links to city, regional/remote locations and socioeconomic status on being overweight or obese; direct association of geographic location with food choices, lifestyle factors</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4</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a detailed discussion with links to city, regional/remote locations and socioeconomic status on being overweight or obese; draws on geographic location, food choices, lifestyle factors</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3</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a general discussion with some connection to city, regional/remote locations and socioeconomic status on being overweight or obese; mentions geographic location, food choices, lifestyle factors</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2</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a brief outline with limited connection to city, regional/remote locations and/or socioeconomic status on being overweight or obese; notes a food choice or lifestyle factor</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1</w:t>
            </w:r>
          </w:p>
        </w:tc>
      </w:tr>
      <w:tr w:rsidR="00247B54" w:rsidRPr="0028297B" w:rsidTr="00247B54">
        <w:tc>
          <w:tcPr>
            <w:tcW w:w="7087" w:type="dxa"/>
          </w:tcPr>
          <w:p w:rsidR="00247B54" w:rsidRPr="0028297B" w:rsidRDefault="00247B54" w:rsidP="00247B54">
            <w:pPr>
              <w:contextualSpacing/>
              <w:jc w:val="right"/>
              <w:rPr>
                <w:b/>
                <w:sz w:val="20"/>
                <w:szCs w:val="20"/>
                <w:lang w:val="en-GB"/>
              </w:rPr>
            </w:pPr>
            <w:r w:rsidRPr="0028297B">
              <w:rPr>
                <w:b/>
                <w:sz w:val="20"/>
                <w:szCs w:val="20"/>
                <w:lang w:val="en-GB"/>
              </w:rPr>
              <w:t>Total</w:t>
            </w:r>
          </w:p>
        </w:tc>
        <w:tc>
          <w:tcPr>
            <w:tcW w:w="1701" w:type="dxa"/>
            <w:vAlign w:val="center"/>
          </w:tcPr>
          <w:p w:rsidR="00247B54" w:rsidRPr="0028297B" w:rsidRDefault="00247B54" w:rsidP="00247B54">
            <w:pPr>
              <w:contextualSpacing/>
              <w:jc w:val="right"/>
              <w:rPr>
                <w:b/>
                <w:sz w:val="20"/>
                <w:szCs w:val="20"/>
                <w:lang w:val="en-GB"/>
              </w:rPr>
            </w:pPr>
            <w:r>
              <w:rPr>
                <w:b/>
                <w:sz w:val="20"/>
                <w:szCs w:val="20"/>
                <w:lang w:val="en-GB"/>
              </w:rPr>
              <w:t>/4</w:t>
            </w:r>
          </w:p>
        </w:tc>
      </w:tr>
      <w:tr w:rsidR="00247B54" w:rsidRPr="0028297B" w:rsidTr="00247B54">
        <w:tc>
          <w:tcPr>
            <w:tcW w:w="8788" w:type="dxa"/>
            <w:gridSpan w:val="2"/>
            <w:shd w:val="clear" w:color="auto" w:fill="F1EBF5" w:themeFill="accent4" w:themeFillTint="33"/>
          </w:tcPr>
          <w:p w:rsidR="00247B54" w:rsidRPr="007D79FB" w:rsidRDefault="00247B54" w:rsidP="00247B54">
            <w:pPr>
              <w:contextualSpacing/>
              <w:rPr>
                <w:b/>
                <w:sz w:val="20"/>
                <w:szCs w:val="20"/>
                <w:lang w:val="en-GB"/>
              </w:rPr>
            </w:pPr>
            <w:r w:rsidRPr="007D79FB">
              <w:rPr>
                <w:b/>
                <w:sz w:val="20"/>
                <w:szCs w:val="20"/>
                <w:lang w:val="en-GB"/>
              </w:rPr>
              <w:t>Answer could include, but is not limited to:</w:t>
            </w:r>
          </w:p>
        </w:tc>
      </w:tr>
      <w:tr w:rsidR="00247B54" w:rsidRPr="0028297B" w:rsidTr="00247B54">
        <w:tc>
          <w:tcPr>
            <w:tcW w:w="8788" w:type="dxa"/>
            <w:gridSpan w:val="2"/>
          </w:tcPr>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 xml:space="preserve">the level of overweight and obese adults varies according to geographical location and is highest in </w:t>
            </w:r>
            <w:r w:rsidR="006674FD">
              <w:rPr>
                <w:rFonts w:eastAsia="Times New Roman"/>
                <w:sz w:val="20"/>
                <w:szCs w:val="20"/>
                <w:lang w:val="en-GB"/>
              </w:rPr>
              <w:t>I</w:t>
            </w:r>
            <w:r w:rsidR="00351899">
              <w:rPr>
                <w:rFonts w:eastAsia="Times New Roman"/>
                <w:sz w:val="20"/>
                <w:szCs w:val="20"/>
                <w:lang w:val="en-GB"/>
              </w:rPr>
              <w:t>nner regional and O</w:t>
            </w:r>
            <w:r w:rsidRPr="00D81FB2">
              <w:rPr>
                <w:rFonts w:eastAsia="Times New Roman"/>
                <w:sz w:val="20"/>
                <w:szCs w:val="20"/>
                <w:lang w:val="en-GB"/>
              </w:rPr>
              <w:t>uter regional/remote</w:t>
            </w:r>
            <w:r w:rsidR="00351899">
              <w:rPr>
                <w:rFonts w:eastAsia="Times New Roman"/>
                <w:sz w:val="20"/>
                <w:szCs w:val="20"/>
                <w:lang w:val="en-GB"/>
              </w:rPr>
              <w:t xml:space="preserve"> areas</w:t>
            </w:r>
            <w:r w:rsidRPr="00D81FB2">
              <w:rPr>
                <w:rFonts w:eastAsia="Times New Roman"/>
                <w:sz w:val="20"/>
                <w:szCs w:val="20"/>
                <w:lang w:val="en-GB"/>
              </w:rPr>
              <w:t>; men are more likely to be overweight or obese than women regardless of SES or regional/remote or city location; approximately three quarters of men in inner regional and outer regional/remote are overweight or obese</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limited food choices in remote areas due to</w:t>
            </w:r>
            <w:r w:rsidR="00101781">
              <w:rPr>
                <w:rFonts w:eastAsia="Times New Roman"/>
                <w:sz w:val="20"/>
                <w:szCs w:val="20"/>
                <w:lang w:val="en-GB"/>
              </w:rPr>
              <w:t>:</w:t>
            </w:r>
            <w:r w:rsidRPr="00D81FB2">
              <w:rPr>
                <w:rFonts w:eastAsia="Times New Roman"/>
                <w:sz w:val="20"/>
                <w:szCs w:val="20"/>
                <w:lang w:val="en-GB"/>
              </w:rPr>
              <w:t xml:space="preserve"> high cost of transport, limited fresh produce, highly processed foods in some areas; other areas, such as mine sites providing regular, high quality food</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 xml:space="preserve">exercise and nutritional status: </w:t>
            </w:r>
            <w:r>
              <w:rPr>
                <w:rFonts w:eastAsia="Times New Roman"/>
                <w:sz w:val="20"/>
                <w:szCs w:val="20"/>
                <w:lang w:val="en-GB"/>
              </w:rPr>
              <w:t>low physical activity level due to hot weather conditions and</w:t>
            </w:r>
            <w:r w:rsidRPr="00D81FB2">
              <w:rPr>
                <w:rFonts w:eastAsia="Times New Roman"/>
                <w:sz w:val="20"/>
                <w:szCs w:val="20"/>
                <w:lang w:val="en-GB"/>
              </w:rPr>
              <w:t xml:space="preserve"> mechanised operations at mine sites contribute to overweight and obesity; work long hours, limited opportunity to exercise; generally more men work on mine sites than women</w:t>
            </w:r>
          </w:p>
          <w:p w:rsidR="00247B54"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 xml:space="preserve">limited nutrition knowledge </w:t>
            </w:r>
            <w:r>
              <w:rPr>
                <w:rFonts w:eastAsia="Times New Roman"/>
                <w:sz w:val="20"/>
                <w:szCs w:val="20"/>
                <w:lang w:val="en-GB"/>
              </w:rPr>
              <w:t>contributes to poor food choices</w:t>
            </w:r>
          </w:p>
          <w:p w:rsidR="00247B54" w:rsidRDefault="00247B54" w:rsidP="00247B54">
            <w:pPr>
              <w:pStyle w:val="ListParagraph"/>
              <w:numPr>
                <w:ilvl w:val="0"/>
                <w:numId w:val="20"/>
              </w:numPr>
              <w:spacing w:after="0"/>
              <w:ind w:left="317" w:hanging="317"/>
              <w:rPr>
                <w:rFonts w:eastAsia="Times New Roman"/>
                <w:sz w:val="20"/>
                <w:szCs w:val="20"/>
                <w:lang w:val="en-GB"/>
              </w:rPr>
            </w:pPr>
            <w:r>
              <w:rPr>
                <w:rFonts w:eastAsia="Times New Roman"/>
                <w:sz w:val="20"/>
                <w:szCs w:val="20"/>
                <w:lang w:val="en-GB"/>
              </w:rPr>
              <w:t>limited food preparation skills, less inclination to cook food</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Pr>
                <w:rFonts w:eastAsia="Times New Roman"/>
                <w:sz w:val="20"/>
                <w:szCs w:val="20"/>
                <w:lang w:val="en-GB"/>
              </w:rPr>
              <w:t>limited employment opportunities</w:t>
            </w:r>
            <w:r w:rsidR="00101781">
              <w:rPr>
                <w:rFonts w:eastAsia="Times New Roman"/>
                <w:sz w:val="20"/>
                <w:szCs w:val="20"/>
                <w:lang w:val="en-GB"/>
              </w:rPr>
              <w:t>;</w:t>
            </w:r>
            <w:r>
              <w:rPr>
                <w:rFonts w:eastAsia="Times New Roman"/>
                <w:sz w:val="20"/>
                <w:szCs w:val="20"/>
                <w:lang w:val="en-GB"/>
              </w:rPr>
              <w:t xml:space="preserve"> hence</w:t>
            </w:r>
            <w:r w:rsidR="00101781">
              <w:rPr>
                <w:rFonts w:eastAsia="Times New Roman"/>
                <w:sz w:val="20"/>
                <w:szCs w:val="20"/>
                <w:lang w:val="en-GB"/>
              </w:rPr>
              <w:t>,</w:t>
            </w:r>
            <w:r>
              <w:rPr>
                <w:rFonts w:eastAsia="Times New Roman"/>
                <w:sz w:val="20"/>
                <w:szCs w:val="20"/>
                <w:lang w:val="en-GB"/>
              </w:rPr>
              <w:t xml:space="preserve"> limited financial resources to purchase fresh, quality food</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lowest overweight and obese women in the highest SES group, at nearly 50%; availability and ability to purchase fresh, quality food</w:t>
            </w:r>
          </w:p>
          <w:p w:rsidR="00247B54" w:rsidRPr="00835BBA" w:rsidRDefault="00247B54" w:rsidP="00247B54">
            <w:pPr>
              <w:pStyle w:val="ListParagraph"/>
              <w:numPr>
                <w:ilvl w:val="0"/>
                <w:numId w:val="20"/>
              </w:numPr>
              <w:spacing w:after="0"/>
              <w:ind w:left="317" w:hanging="317"/>
              <w:rPr>
                <w:rFonts w:eastAsia="MS Mincho"/>
                <w:sz w:val="20"/>
                <w:szCs w:val="20"/>
                <w:lang w:val="en-GB"/>
              </w:rPr>
            </w:pPr>
            <w:r w:rsidRPr="00D81FB2">
              <w:rPr>
                <w:rFonts w:eastAsia="Times New Roman"/>
                <w:sz w:val="20"/>
                <w:szCs w:val="20"/>
                <w:lang w:val="en-GB"/>
              </w:rPr>
              <w:t xml:space="preserve">increasing trend </w:t>
            </w:r>
            <w:r>
              <w:rPr>
                <w:rFonts w:eastAsia="Times New Roman"/>
                <w:sz w:val="20"/>
                <w:szCs w:val="20"/>
                <w:lang w:val="en-GB"/>
              </w:rPr>
              <w:t>of health conditions</w:t>
            </w:r>
            <w:r w:rsidRPr="00D81FB2">
              <w:rPr>
                <w:rFonts w:eastAsia="Times New Roman"/>
                <w:sz w:val="20"/>
                <w:szCs w:val="20"/>
                <w:lang w:val="en-GB"/>
              </w:rPr>
              <w:t xml:space="preserve"> relate</w:t>
            </w:r>
            <w:r>
              <w:rPr>
                <w:rFonts w:eastAsia="Times New Roman"/>
                <w:sz w:val="20"/>
                <w:szCs w:val="20"/>
                <w:lang w:val="en-GB"/>
              </w:rPr>
              <w:t>d to being overweight or obese</w:t>
            </w:r>
            <w:r w:rsidRPr="00D81FB2">
              <w:rPr>
                <w:rFonts w:eastAsia="Times New Roman"/>
                <w:sz w:val="20"/>
                <w:szCs w:val="20"/>
                <w:lang w:val="en-GB"/>
              </w:rPr>
              <w:t xml:space="preserve"> contributing to higher healthcare costs</w:t>
            </w:r>
          </w:p>
        </w:tc>
      </w:tr>
    </w:tbl>
    <w:p w:rsidR="00247B54" w:rsidRPr="00E402EA" w:rsidRDefault="00247B54" w:rsidP="00247B54">
      <w:pPr>
        <w:tabs>
          <w:tab w:val="right" w:pos="9746"/>
        </w:tabs>
        <w:spacing w:after="120" w:line="240" w:lineRule="auto"/>
        <w:ind w:left="426" w:hanging="426"/>
        <w:contextualSpacing/>
        <w:rPr>
          <w:rFonts w:ascii="Calibri" w:eastAsia="Times New Roman" w:hAnsi="Calibri" w:cs="Times New Roman"/>
          <w:lang w:val="en-GB"/>
        </w:rPr>
      </w:pPr>
      <w:r>
        <w:rPr>
          <w:rFonts w:ascii="Calibri" w:eastAsia="Times New Roman" w:hAnsi="Calibri" w:cs="Times New Roman"/>
          <w:lang w:val="en-GB"/>
        </w:rPr>
        <w:br w:type="page"/>
        <w:t>15.</w:t>
      </w:r>
      <w:r>
        <w:rPr>
          <w:rFonts w:ascii="Calibri" w:eastAsia="Times New Roman" w:hAnsi="Calibri" w:cs="Times New Roman"/>
          <w:lang w:val="en-GB"/>
        </w:rPr>
        <w:tab/>
      </w:r>
      <w:r w:rsidRPr="00E402EA">
        <w:rPr>
          <w:rFonts w:ascii="Calibri" w:eastAsia="Times New Roman" w:hAnsi="Calibri" w:cs="Times New Roman"/>
          <w:lang w:val="en-GB"/>
        </w:rPr>
        <w:t>Describe the chemical digestion of carbohydrate.</w:t>
      </w:r>
    </w:p>
    <w:p w:rsidR="00247B54" w:rsidRPr="002C2E92" w:rsidRDefault="00247B54" w:rsidP="00247B54">
      <w:pPr>
        <w:tabs>
          <w:tab w:val="right" w:pos="9746"/>
        </w:tabs>
        <w:spacing w:after="0" w:line="240" w:lineRule="auto"/>
        <w:ind w:left="426" w:hanging="426"/>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247B54" w:rsidRPr="0028297B" w:rsidTr="00247B54">
        <w:tc>
          <w:tcPr>
            <w:tcW w:w="7087"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Marks</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an accurate description of the chemical digestion of carbohydrate; uses correct, relevant terminology for the process</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4</w:t>
            </w:r>
            <w:r w:rsidR="00C209A0">
              <w:rPr>
                <w:sz w:val="20"/>
                <w:szCs w:val="20"/>
                <w:lang w:val="en-GB"/>
              </w:rPr>
              <w:t>–</w:t>
            </w:r>
            <w:r>
              <w:rPr>
                <w:sz w:val="20"/>
                <w:szCs w:val="20"/>
                <w:lang w:val="en-GB"/>
              </w:rPr>
              <w:t>5</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a description of the chemical digestion of carbohydrate; uses correct terminology</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3</w:t>
            </w:r>
            <w:r w:rsidR="00C209A0">
              <w:rPr>
                <w:sz w:val="20"/>
                <w:szCs w:val="20"/>
                <w:lang w:val="en-GB"/>
              </w:rPr>
              <w:t>–</w:t>
            </w:r>
            <w:r>
              <w:rPr>
                <w:sz w:val="20"/>
                <w:szCs w:val="20"/>
                <w:lang w:val="en-GB"/>
              </w:rPr>
              <w:t>2</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step-by-step outline of the digestion of carbohydrate; uses limited terminology</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1</w:t>
            </w:r>
          </w:p>
        </w:tc>
      </w:tr>
      <w:tr w:rsidR="00247B54" w:rsidRPr="0028297B" w:rsidTr="00247B54">
        <w:tc>
          <w:tcPr>
            <w:tcW w:w="7087" w:type="dxa"/>
          </w:tcPr>
          <w:p w:rsidR="00247B54" w:rsidRPr="0028297B" w:rsidRDefault="00247B54" w:rsidP="00247B54">
            <w:pPr>
              <w:contextualSpacing/>
              <w:jc w:val="right"/>
              <w:rPr>
                <w:b/>
                <w:sz w:val="20"/>
                <w:szCs w:val="20"/>
                <w:lang w:val="en-GB"/>
              </w:rPr>
            </w:pPr>
            <w:r w:rsidRPr="0028297B">
              <w:rPr>
                <w:b/>
                <w:sz w:val="20"/>
                <w:szCs w:val="20"/>
                <w:lang w:val="en-GB"/>
              </w:rPr>
              <w:t>Total</w:t>
            </w:r>
          </w:p>
        </w:tc>
        <w:tc>
          <w:tcPr>
            <w:tcW w:w="1701" w:type="dxa"/>
            <w:vAlign w:val="center"/>
          </w:tcPr>
          <w:p w:rsidR="00247B54" w:rsidRPr="0028297B" w:rsidRDefault="00247B54" w:rsidP="00247B54">
            <w:pPr>
              <w:contextualSpacing/>
              <w:jc w:val="right"/>
              <w:rPr>
                <w:b/>
                <w:sz w:val="20"/>
                <w:szCs w:val="20"/>
                <w:lang w:val="en-GB"/>
              </w:rPr>
            </w:pPr>
            <w:r>
              <w:rPr>
                <w:b/>
                <w:sz w:val="20"/>
                <w:szCs w:val="20"/>
                <w:lang w:val="en-GB"/>
              </w:rPr>
              <w:t>/5</w:t>
            </w:r>
          </w:p>
        </w:tc>
      </w:tr>
      <w:tr w:rsidR="00247B54" w:rsidRPr="0028297B" w:rsidTr="00247B54">
        <w:tc>
          <w:tcPr>
            <w:tcW w:w="8788" w:type="dxa"/>
            <w:gridSpan w:val="2"/>
            <w:shd w:val="clear" w:color="auto" w:fill="F1EBF5" w:themeFill="accent4" w:themeFillTint="33"/>
          </w:tcPr>
          <w:p w:rsidR="00247B54" w:rsidRPr="0028297B" w:rsidRDefault="00247B54" w:rsidP="00247B54">
            <w:pPr>
              <w:contextualSpacing/>
              <w:rPr>
                <w:b/>
                <w:sz w:val="20"/>
                <w:szCs w:val="20"/>
                <w:lang w:val="en-GB"/>
              </w:rPr>
            </w:pPr>
            <w:r w:rsidRPr="0028297B">
              <w:rPr>
                <w:b/>
                <w:sz w:val="20"/>
                <w:szCs w:val="20"/>
                <w:lang w:val="en-GB"/>
              </w:rPr>
              <w:t>Answer could include, but is not limited to:</w:t>
            </w:r>
          </w:p>
        </w:tc>
      </w:tr>
      <w:tr w:rsidR="00247B54" w:rsidRPr="0028297B" w:rsidTr="00247B54">
        <w:tc>
          <w:tcPr>
            <w:tcW w:w="8788" w:type="dxa"/>
            <w:gridSpan w:val="2"/>
          </w:tcPr>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mouth: salivary glands release the enzyme salivary amylase to begin the breakdown of carbohydrate (polysaccharide)</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 xml:space="preserve">stomach: mixture in the stomach known as </w:t>
            </w:r>
            <w:proofErr w:type="spellStart"/>
            <w:r w:rsidRPr="00D81FB2">
              <w:rPr>
                <w:rFonts w:eastAsia="Times New Roman"/>
                <w:sz w:val="20"/>
                <w:szCs w:val="20"/>
                <w:lang w:val="en-GB"/>
              </w:rPr>
              <w:t>chyme</w:t>
            </w:r>
            <w:proofErr w:type="spellEnd"/>
            <w:r w:rsidRPr="00D81FB2">
              <w:rPr>
                <w:rFonts w:eastAsia="Times New Roman"/>
                <w:sz w:val="20"/>
                <w:szCs w:val="20"/>
                <w:lang w:val="en-GB"/>
              </w:rPr>
              <w:t>, no further digestion</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 xml:space="preserve">pancreas and small intestine: </w:t>
            </w:r>
            <w:proofErr w:type="spellStart"/>
            <w:r w:rsidRPr="00D81FB2">
              <w:rPr>
                <w:rFonts w:eastAsia="Times New Roman"/>
                <w:sz w:val="20"/>
                <w:szCs w:val="20"/>
                <w:lang w:val="en-GB"/>
              </w:rPr>
              <w:t>chyme</w:t>
            </w:r>
            <w:proofErr w:type="spellEnd"/>
            <w:r w:rsidRPr="00D81FB2">
              <w:rPr>
                <w:rFonts w:eastAsia="Times New Roman"/>
                <w:sz w:val="20"/>
                <w:szCs w:val="20"/>
                <w:lang w:val="en-GB"/>
              </w:rPr>
              <w:t xml:space="preserve"> enters the duodenum (small intestine); pancreas releases the enzyme pancreatic amylase </w:t>
            </w:r>
            <w:r w:rsidR="00101781">
              <w:rPr>
                <w:rFonts w:eastAsia="Times New Roman"/>
                <w:sz w:val="20"/>
                <w:szCs w:val="20"/>
                <w:lang w:val="en-GB"/>
              </w:rPr>
              <w:t xml:space="preserve">which </w:t>
            </w:r>
            <w:r w:rsidRPr="00D81FB2">
              <w:rPr>
                <w:rFonts w:eastAsia="Times New Roman"/>
                <w:sz w:val="20"/>
                <w:szCs w:val="20"/>
                <w:lang w:val="en-GB"/>
              </w:rPr>
              <w:t xml:space="preserve">breaks polysaccharide into a disaccharide maltose; once the </w:t>
            </w:r>
            <w:proofErr w:type="spellStart"/>
            <w:r w:rsidRPr="00D81FB2">
              <w:rPr>
                <w:rFonts w:eastAsia="Times New Roman"/>
                <w:sz w:val="20"/>
                <w:szCs w:val="20"/>
                <w:lang w:val="en-GB"/>
              </w:rPr>
              <w:t>chyme</w:t>
            </w:r>
            <w:proofErr w:type="spellEnd"/>
            <w:r w:rsidRPr="00D81FB2">
              <w:rPr>
                <w:rFonts w:eastAsia="Times New Roman"/>
                <w:sz w:val="20"/>
                <w:szCs w:val="20"/>
                <w:lang w:val="en-GB"/>
              </w:rPr>
              <w:t xml:space="preserve"> passes into the jejunum</w:t>
            </w:r>
            <w:r w:rsidR="00101781">
              <w:rPr>
                <w:rFonts w:eastAsia="Times New Roman"/>
                <w:sz w:val="20"/>
                <w:szCs w:val="20"/>
                <w:lang w:val="en-GB"/>
              </w:rPr>
              <w:t>,</w:t>
            </w:r>
            <w:r w:rsidRPr="00D81FB2">
              <w:rPr>
                <w:rFonts w:eastAsia="Times New Roman"/>
                <w:sz w:val="20"/>
                <w:szCs w:val="20"/>
                <w:lang w:val="en-GB"/>
              </w:rPr>
              <w:t xml:space="preserve"> it comes in contact with enzymes maltase, lactase and </w:t>
            </w:r>
            <w:proofErr w:type="spellStart"/>
            <w:r w:rsidRPr="00D81FB2">
              <w:rPr>
                <w:rFonts w:eastAsia="Times New Roman"/>
                <w:sz w:val="20"/>
                <w:szCs w:val="20"/>
                <w:lang w:val="en-GB"/>
              </w:rPr>
              <w:t>sucrase</w:t>
            </w:r>
            <w:proofErr w:type="spellEnd"/>
            <w:r w:rsidRPr="00D81FB2">
              <w:rPr>
                <w:rFonts w:eastAsia="Times New Roman"/>
                <w:sz w:val="20"/>
                <w:szCs w:val="20"/>
                <w:lang w:val="en-GB"/>
              </w:rPr>
              <w:t xml:space="preserve"> to break down the disaccharides into monosaccharides</w:t>
            </w:r>
          </w:p>
          <w:p w:rsidR="00247B54" w:rsidRPr="0054439A" w:rsidRDefault="00247B54" w:rsidP="00247B54">
            <w:pPr>
              <w:pStyle w:val="ListParagraph"/>
              <w:numPr>
                <w:ilvl w:val="0"/>
                <w:numId w:val="20"/>
              </w:numPr>
              <w:spacing w:after="0"/>
              <w:ind w:left="317" w:hanging="317"/>
              <w:rPr>
                <w:rFonts w:eastAsia="MS Mincho"/>
                <w:sz w:val="20"/>
                <w:szCs w:val="20"/>
                <w:lang w:val="en-GB"/>
              </w:rPr>
            </w:pPr>
            <w:r w:rsidRPr="00D81FB2">
              <w:rPr>
                <w:rFonts w:eastAsia="Times New Roman"/>
                <w:sz w:val="20"/>
                <w:szCs w:val="20"/>
                <w:lang w:val="en-GB"/>
              </w:rPr>
              <w:t>large intestine (colon): plant fibre is not digested like other carbohydrates; excreted or partly digested by intestinal bacteria</w:t>
            </w:r>
          </w:p>
        </w:tc>
      </w:tr>
    </w:tbl>
    <w:p w:rsidR="00247B54" w:rsidRPr="00452D06" w:rsidRDefault="00247B54" w:rsidP="00247B54">
      <w:pPr>
        <w:tabs>
          <w:tab w:val="right" w:pos="9746"/>
        </w:tabs>
        <w:spacing w:after="0" w:line="240" w:lineRule="auto"/>
        <w:ind w:left="357"/>
        <w:contextualSpacing/>
        <w:rPr>
          <w:rFonts w:ascii="Calibri" w:eastAsia="Times New Roman" w:hAnsi="Calibri" w:cs="Times New Roman"/>
          <w:sz w:val="16"/>
          <w:lang w:val="en-GB"/>
        </w:rPr>
      </w:pPr>
    </w:p>
    <w:p w:rsidR="00247B54" w:rsidRPr="00452D06" w:rsidRDefault="00247B54" w:rsidP="00247B54">
      <w:pPr>
        <w:tabs>
          <w:tab w:val="right" w:pos="9746"/>
        </w:tabs>
        <w:spacing w:after="0" w:line="240" w:lineRule="auto"/>
        <w:ind w:left="357"/>
        <w:contextualSpacing/>
        <w:rPr>
          <w:rFonts w:ascii="Calibri" w:eastAsia="Times New Roman" w:hAnsi="Calibri" w:cs="Times New Roman"/>
          <w:sz w:val="16"/>
          <w:lang w:val="en-GB"/>
        </w:rPr>
      </w:pPr>
    </w:p>
    <w:p w:rsidR="00247B54" w:rsidRPr="0028297B" w:rsidRDefault="00247B54" w:rsidP="00247B54">
      <w:pPr>
        <w:tabs>
          <w:tab w:val="right" w:pos="9746"/>
        </w:tabs>
        <w:spacing w:after="120" w:line="240" w:lineRule="auto"/>
        <w:ind w:left="426" w:hanging="426"/>
        <w:contextualSpacing/>
        <w:rPr>
          <w:rFonts w:ascii="Calibri" w:eastAsia="Times New Roman" w:hAnsi="Calibri" w:cs="Times New Roman"/>
          <w:lang w:val="en-GB"/>
        </w:rPr>
      </w:pPr>
      <w:r>
        <w:rPr>
          <w:rFonts w:ascii="Calibri" w:eastAsia="Times New Roman" w:hAnsi="Calibri" w:cs="Times New Roman"/>
          <w:lang w:val="en-GB"/>
        </w:rPr>
        <w:t>16.</w:t>
      </w:r>
      <w:r>
        <w:rPr>
          <w:rFonts w:ascii="Calibri" w:eastAsia="Times New Roman" w:hAnsi="Calibri" w:cs="Times New Roman"/>
          <w:lang w:val="en-GB"/>
        </w:rPr>
        <w:tab/>
      </w:r>
      <w:r w:rsidR="007A29CE">
        <w:rPr>
          <w:rFonts w:eastAsia="Times New Roman" w:cs="Arial"/>
          <w:lang w:val="en-GB"/>
        </w:rPr>
        <w:t>Outline</w:t>
      </w:r>
      <w:r>
        <w:rPr>
          <w:rFonts w:eastAsia="Times New Roman" w:cs="Arial"/>
          <w:lang w:val="en-GB"/>
        </w:rPr>
        <w:t xml:space="preserve"> the purpose of the Nutrient Reference Values.</w:t>
      </w:r>
    </w:p>
    <w:p w:rsidR="00247B54" w:rsidRPr="002C2E92" w:rsidRDefault="00247B54" w:rsidP="00247B54">
      <w:pPr>
        <w:tabs>
          <w:tab w:val="right" w:pos="9746"/>
        </w:tabs>
        <w:spacing w:after="0" w:line="240" w:lineRule="auto"/>
        <w:ind w:left="357"/>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247B54" w:rsidRPr="0028297B" w:rsidTr="00247B54">
        <w:tc>
          <w:tcPr>
            <w:tcW w:w="7087"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Marks</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an accurate description of Nutrient Reference Values; with example</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2</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a general description of Nutrient Reference Values</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1</w:t>
            </w:r>
          </w:p>
        </w:tc>
      </w:tr>
      <w:tr w:rsidR="00247B54" w:rsidRPr="0028297B" w:rsidTr="00247B54">
        <w:tc>
          <w:tcPr>
            <w:tcW w:w="7087" w:type="dxa"/>
          </w:tcPr>
          <w:p w:rsidR="00247B54" w:rsidRPr="0028297B" w:rsidRDefault="00247B54" w:rsidP="00247B54">
            <w:pPr>
              <w:contextualSpacing/>
              <w:jc w:val="right"/>
              <w:rPr>
                <w:b/>
                <w:sz w:val="20"/>
                <w:szCs w:val="20"/>
                <w:lang w:val="en-GB"/>
              </w:rPr>
            </w:pPr>
            <w:r w:rsidRPr="0028297B">
              <w:rPr>
                <w:b/>
                <w:sz w:val="20"/>
                <w:szCs w:val="20"/>
                <w:lang w:val="en-GB"/>
              </w:rPr>
              <w:t>Total</w:t>
            </w:r>
          </w:p>
        </w:tc>
        <w:tc>
          <w:tcPr>
            <w:tcW w:w="1701" w:type="dxa"/>
            <w:vAlign w:val="center"/>
          </w:tcPr>
          <w:p w:rsidR="00247B54" w:rsidRPr="0028297B" w:rsidRDefault="00247B54" w:rsidP="00247B54">
            <w:pPr>
              <w:contextualSpacing/>
              <w:jc w:val="right"/>
              <w:rPr>
                <w:b/>
                <w:sz w:val="20"/>
                <w:szCs w:val="20"/>
                <w:lang w:val="en-GB"/>
              </w:rPr>
            </w:pPr>
            <w:r>
              <w:rPr>
                <w:b/>
                <w:sz w:val="20"/>
                <w:szCs w:val="20"/>
                <w:lang w:val="en-GB"/>
              </w:rPr>
              <w:t>/2</w:t>
            </w:r>
          </w:p>
        </w:tc>
      </w:tr>
      <w:tr w:rsidR="00247B54" w:rsidRPr="0028297B" w:rsidTr="00247B54">
        <w:tc>
          <w:tcPr>
            <w:tcW w:w="8788" w:type="dxa"/>
            <w:gridSpan w:val="2"/>
            <w:shd w:val="clear" w:color="auto" w:fill="F1EBF5" w:themeFill="accent4" w:themeFillTint="33"/>
          </w:tcPr>
          <w:p w:rsidR="00247B54" w:rsidRPr="0028297B" w:rsidRDefault="00247B54" w:rsidP="00247B54">
            <w:pPr>
              <w:contextualSpacing/>
              <w:rPr>
                <w:b/>
                <w:sz w:val="20"/>
                <w:szCs w:val="20"/>
                <w:lang w:val="en-GB"/>
              </w:rPr>
            </w:pPr>
            <w:r w:rsidRPr="0028297B">
              <w:rPr>
                <w:b/>
                <w:sz w:val="20"/>
                <w:szCs w:val="20"/>
                <w:lang w:val="en-GB"/>
              </w:rPr>
              <w:t>Answer could include, but is not limited to:</w:t>
            </w:r>
          </w:p>
        </w:tc>
      </w:tr>
      <w:tr w:rsidR="00247B54" w:rsidRPr="00035B56" w:rsidTr="00247B54">
        <w:tc>
          <w:tcPr>
            <w:tcW w:w="8788" w:type="dxa"/>
            <w:gridSpan w:val="2"/>
          </w:tcPr>
          <w:p w:rsidR="00247B54" w:rsidRPr="00035B56" w:rsidRDefault="00247B54" w:rsidP="00101781">
            <w:pPr>
              <w:pStyle w:val="ListParagraph"/>
              <w:numPr>
                <w:ilvl w:val="0"/>
                <w:numId w:val="20"/>
              </w:numPr>
              <w:spacing w:after="0" w:line="240" w:lineRule="auto"/>
              <w:ind w:left="176" w:hanging="142"/>
              <w:rPr>
                <w:sz w:val="20"/>
                <w:szCs w:val="20"/>
                <w:lang w:val="en-GB"/>
              </w:rPr>
            </w:pPr>
            <w:r>
              <w:rPr>
                <w:rFonts w:eastAsia="MS Mincho"/>
                <w:sz w:val="20"/>
                <w:szCs w:val="20"/>
                <w:lang w:val="en-GB"/>
              </w:rPr>
              <w:t>p</w:t>
            </w:r>
            <w:r w:rsidRPr="00035B56">
              <w:rPr>
                <w:rFonts w:eastAsia="MS Mincho"/>
                <w:sz w:val="20"/>
                <w:szCs w:val="20"/>
                <w:lang w:val="en-GB"/>
              </w:rPr>
              <w:t>urpose: o</w:t>
            </w:r>
            <w:r>
              <w:rPr>
                <w:rFonts w:eastAsia="MS Mincho"/>
                <w:sz w:val="20"/>
                <w:szCs w:val="20"/>
                <w:lang w:val="en-GB"/>
              </w:rPr>
              <w:t xml:space="preserve">utlines the levels of intake for </w:t>
            </w:r>
            <w:r w:rsidRPr="00035B56">
              <w:rPr>
                <w:rFonts w:eastAsia="MS Mincho"/>
                <w:sz w:val="20"/>
                <w:szCs w:val="20"/>
                <w:lang w:val="en-GB"/>
              </w:rPr>
              <w:t>essential nutrients to meet known nutritional needs for healthy individuals</w:t>
            </w:r>
            <w:r w:rsidR="00101781">
              <w:rPr>
                <w:rFonts w:eastAsia="MS Mincho"/>
                <w:sz w:val="20"/>
                <w:szCs w:val="20"/>
                <w:lang w:val="en-GB"/>
              </w:rPr>
              <w:t>;</w:t>
            </w:r>
            <w:r w:rsidRPr="00035B56">
              <w:rPr>
                <w:rFonts w:eastAsia="MS Mincho"/>
                <w:sz w:val="20"/>
                <w:szCs w:val="20"/>
                <w:lang w:val="en-GB"/>
              </w:rPr>
              <w:t xml:space="preserve"> includes additional information for some nutrients that may reduce risk of disease</w:t>
            </w:r>
            <w:r>
              <w:rPr>
                <w:rFonts w:eastAsia="MS Mincho"/>
                <w:sz w:val="20"/>
                <w:szCs w:val="20"/>
                <w:lang w:val="en-GB"/>
              </w:rPr>
              <w:t xml:space="preserve"> (</w:t>
            </w:r>
            <w:r w:rsidRPr="00035B56">
              <w:rPr>
                <w:rFonts w:eastAsia="MS Mincho"/>
                <w:sz w:val="20"/>
                <w:szCs w:val="20"/>
                <w:lang w:val="en-GB"/>
              </w:rPr>
              <w:t>for each nutrient, values for Estimated Average Requirement, Recommended Dietary Intake, Adequate Intake, Estimated Energy Requirement, Upper Level of Intake</w:t>
            </w:r>
            <w:r>
              <w:rPr>
                <w:rFonts w:eastAsia="MS Mincho"/>
                <w:sz w:val="20"/>
                <w:szCs w:val="20"/>
                <w:lang w:val="en-GB"/>
              </w:rPr>
              <w:t>)</w:t>
            </w:r>
          </w:p>
        </w:tc>
      </w:tr>
    </w:tbl>
    <w:p w:rsidR="00247B54" w:rsidRPr="00452D06" w:rsidRDefault="00247B54" w:rsidP="00247B54">
      <w:pPr>
        <w:tabs>
          <w:tab w:val="right" w:pos="9746"/>
        </w:tabs>
        <w:spacing w:after="0" w:line="240" w:lineRule="auto"/>
        <w:ind w:left="357"/>
        <w:contextualSpacing/>
        <w:rPr>
          <w:rFonts w:ascii="Calibri" w:eastAsia="Times New Roman" w:hAnsi="Calibri" w:cs="Times New Roman"/>
          <w:sz w:val="16"/>
          <w:lang w:val="en-GB"/>
        </w:rPr>
      </w:pPr>
    </w:p>
    <w:p w:rsidR="00247B54" w:rsidRPr="00452D06" w:rsidRDefault="00247B54" w:rsidP="00247B54">
      <w:pPr>
        <w:tabs>
          <w:tab w:val="right" w:pos="9746"/>
        </w:tabs>
        <w:spacing w:after="0" w:line="240" w:lineRule="auto"/>
        <w:ind w:left="357"/>
        <w:contextualSpacing/>
        <w:rPr>
          <w:rFonts w:ascii="Calibri" w:eastAsia="Times New Roman" w:hAnsi="Calibri" w:cs="Times New Roman"/>
          <w:sz w:val="16"/>
          <w:lang w:val="en-GB"/>
        </w:rPr>
      </w:pPr>
    </w:p>
    <w:p w:rsidR="00771273" w:rsidRDefault="00247B54" w:rsidP="00771273">
      <w:pPr>
        <w:tabs>
          <w:tab w:val="left" w:pos="851"/>
          <w:tab w:val="right" w:pos="9026"/>
        </w:tabs>
        <w:spacing w:after="0" w:line="264" w:lineRule="auto"/>
        <w:ind w:left="425" w:right="-28" w:hanging="425"/>
        <w:rPr>
          <w:rFonts w:eastAsia="Times New Roman" w:cs="Arial"/>
          <w:lang w:val="en-GB"/>
        </w:rPr>
      </w:pPr>
      <w:r>
        <w:rPr>
          <w:rFonts w:ascii="Calibri" w:eastAsia="Times New Roman" w:hAnsi="Calibri" w:cs="Times New Roman"/>
          <w:lang w:val="en-GB"/>
        </w:rPr>
        <w:t>17.</w:t>
      </w:r>
      <w:r w:rsidR="00771273">
        <w:rPr>
          <w:rFonts w:eastAsia="Times New Roman" w:cs="Arial"/>
          <w:lang w:val="en-GB"/>
        </w:rPr>
        <w:tab/>
        <w:t>Provide the following information to the management committee for consideration:</w:t>
      </w:r>
    </w:p>
    <w:p w:rsidR="00771273" w:rsidRPr="00771273" w:rsidRDefault="00771273" w:rsidP="00771273">
      <w:pPr>
        <w:pStyle w:val="ListParagraph"/>
        <w:numPr>
          <w:ilvl w:val="0"/>
          <w:numId w:val="15"/>
        </w:numPr>
        <w:tabs>
          <w:tab w:val="right" w:pos="9026"/>
        </w:tabs>
        <w:spacing w:after="0"/>
        <w:ind w:left="851" w:right="-28" w:hanging="425"/>
        <w:rPr>
          <w:rFonts w:asciiTheme="minorHAnsi" w:eastAsia="Times New Roman" w:hAnsiTheme="minorHAnsi" w:cs="Arial"/>
          <w:sz w:val="22"/>
          <w:lang w:val="en-GB"/>
        </w:rPr>
      </w:pPr>
      <w:r w:rsidRPr="00771273">
        <w:rPr>
          <w:rFonts w:asciiTheme="minorHAnsi" w:eastAsia="Times New Roman" w:hAnsiTheme="minorHAnsi" w:cs="Arial"/>
          <w:sz w:val="22"/>
          <w:lang w:val="en-GB"/>
        </w:rPr>
        <w:t xml:space="preserve">advice on the nutritional needs of </w:t>
      </w:r>
      <w:r w:rsidR="00873546">
        <w:rPr>
          <w:rFonts w:asciiTheme="minorHAnsi" w:eastAsia="Times New Roman" w:hAnsiTheme="minorHAnsi" w:cs="Arial"/>
          <w:sz w:val="22"/>
          <w:lang w:val="en-GB"/>
        </w:rPr>
        <w:t>2–5</w:t>
      </w:r>
      <w:r w:rsidRPr="00771273">
        <w:rPr>
          <w:rFonts w:asciiTheme="minorHAnsi" w:eastAsia="Times New Roman" w:hAnsiTheme="minorHAnsi" w:cs="Arial"/>
          <w:sz w:val="22"/>
          <w:lang w:val="en-GB"/>
        </w:rPr>
        <w:t xml:space="preserve"> year old children</w:t>
      </w:r>
      <w:r w:rsidR="0011106E">
        <w:rPr>
          <w:rFonts w:asciiTheme="minorHAnsi" w:eastAsia="Times New Roman" w:hAnsiTheme="minorHAnsi" w:cs="Arial"/>
          <w:sz w:val="22"/>
          <w:lang w:val="en-GB"/>
        </w:rPr>
        <w:t>,</w:t>
      </w:r>
      <w:r w:rsidRPr="00771273">
        <w:rPr>
          <w:rFonts w:asciiTheme="minorHAnsi" w:eastAsia="Times New Roman" w:hAnsiTheme="minorHAnsi" w:cs="Arial"/>
          <w:sz w:val="22"/>
          <w:lang w:val="en-GB"/>
        </w:rPr>
        <w:t xml:space="preserve"> with reference to the </w:t>
      </w:r>
      <w:r w:rsidRPr="00803178">
        <w:rPr>
          <w:rFonts w:asciiTheme="minorHAnsi" w:eastAsia="Times New Roman" w:hAnsiTheme="minorHAnsi" w:cs="Arial"/>
          <w:i/>
          <w:sz w:val="22"/>
          <w:lang w:val="en-GB"/>
        </w:rPr>
        <w:t>Australian Dietary Guidelines</w:t>
      </w:r>
    </w:p>
    <w:p w:rsidR="00771273" w:rsidRPr="00771273" w:rsidRDefault="00771273" w:rsidP="00771273">
      <w:pPr>
        <w:pStyle w:val="ListParagraph"/>
        <w:numPr>
          <w:ilvl w:val="0"/>
          <w:numId w:val="15"/>
        </w:numPr>
        <w:tabs>
          <w:tab w:val="right" w:pos="9026"/>
        </w:tabs>
        <w:spacing w:after="0"/>
        <w:ind w:left="851" w:right="-28" w:hanging="425"/>
        <w:rPr>
          <w:rFonts w:asciiTheme="minorHAnsi" w:eastAsia="Times New Roman" w:hAnsiTheme="minorHAnsi" w:cs="Arial"/>
          <w:sz w:val="22"/>
          <w:lang w:val="en-GB"/>
        </w:rPr>
      </w:pPr>
      <w:r w:rsidRPr="00771273">
        <w:rPr>
          <w:rFonts w:asciiTheme="minorHAnsi" w:eastAsia="Times New Roman" w:hAnsiTheme="minorHAnsi" w:cs="Arial"/>
          <w:sz w:val="22"/>
          <w:lang w:val="en-GB"/>
        </w:rPr>
        <w:t>a detailed sample menu for a day, including snacks and drinks</w:t>
      </w:r>
    </w:p>
    <w:p w:rsidR="00771273" w:rsidRPr="00771273" w:rsidRDefault="00555438" w:rsidP="00771273">
      <w:pPr>
        <w:pStyle w:val="ListParagraph"/>
        <w:numPr>
          <w:ilvl w:val="0"/>
          <w:numId w:val="15"/>
        </w:numPr>
        <w:tabs>
          <w:tab w:val="right" w:pos="9026"/>
        </w:tabs>
        <w:spacing w:after="0"/>
        <w:ind w:left="851" w:right="-28" w:hanging="425"/>
        <w:rPr>
          <w:rFonts w:asciiTheme="minorHAnsi" w:eastAsia="Times New Roman" w:hAnsiTheme="minorHAnsi" w:cs="Arial"/>
          <w:sz w:val="22"/>
          <w:lang w:val="en-GB"/>
        </w:rPr>
      </w:pPr>
      <w:proofErr w:type="gramStart"/>
      <w:r>
        <w:rPr>
          <w:rFonts w:asciiTheme="minorHAnsi" w:eastAsia="Times New Roman" w:hAnsiTheme="minorHAnsi" w:cs="Arial"/>
          <w:sz w:val="22"/>
          <w:lang w:val="en-GB"/>
        </w:rPr>
        <w:t>justification</w:t>
      </w:r>
      <w:proofErr w:type="gramEnd"/>
      <w:r>
        <w:rPr>
          <w:rFonts w:asciiTheme="minorHAnsi" w:eastAsia="Times New Roman" w:hAnsiTheme="minorHAnsi" w:cs="Arial"/>
          <w:sz w:val="22"/>
          <w:lang w:val="en-GB"/>
        </w:rPr>
        <w:t xml:space="preserve"> for</w:t>
      </w:r>
      <w:r w:rsidR="00771273" w:rsidRPr="00771273">
        <w:rPr>
          <w:rFonts w:asciiTheme="minorHAnsi" w:eastAsia="Times New Roman" w:hAnsiTheme="minorHAnsi" w:cs="Arial"/>
          <w:sz w:val="22"/>
          <w:lang w:val="en-GB"/>
        </w:rPr>
        <w:t xml:space="preserve"> the reasons for the menu choices you have recommended.</w:t>
      </w:r>
    </w:p>
    <w:p w:rsidR="00247B54" w:rsidRPr="002C2E92" w:rsidRDefault="00247B54" w:rsidP="00771273">
      <w:pPr>
        <w:tabs>
          <w:tab w:val="left" w:pos="851"/>
          <w:tab w:val="right" w:pos="9026"/>
        </w:tabs>
        <w:spacing w:after="0" w:line="264" w:lineRule="auto"/>
        <w:ind w:left="425" w:right="-28" w:hanging="425"/>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247B54" w:rsidRPr="0028297B" w:rsidTr="00247B54">
        <w:tc>
          <w:tcPr>
            <w:tcW w:w="7087"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Marks</w:t>
            </w:r>
          </w:p>
        </w:tc>
      </w:tr>
      <w:tr w:rsidR="00247B54" w:rsidRPr="0028297B" w:rsidTr="002C2E92">
        <w:tc>
          <w:tcPr>
            <w:tcW w:w="8788" w:type="dxa"/>
            <w:gridSpan w:val="2"/>
            <w:shd w:val="clear" w:color="auto" w:fill="D7C5E2" w:themeFill="accent4" w:themeFillTint="99"/>
          </w:tcPr>
          <w:p w:rsidR="00247B54" w:rsidRPr="0028297B" w:rsidRDefault="00247B54" w:rsidP="00247B54">
            <w:pPr>
              <w:tabs>
                <w:tab w:val="right" w:pos="8538"/>
              </w:tabs>
              <w:ind w:right="33"/>
              <w:rPr>
                <w:b/>
                <w:sz w:val="20"/>
                <w:szCs w:val="20"/>
                <w:lang w:val="en-GB"/>
              </w:rPr>
            </w:pPr>
            <w:r>
              <w:rPr>
                <w:b/>
                <w:sz w:val="20"/>
                <w:szCs w:val="20"/>
                <w:lang w:val="en-GB"/>
              </w:rPr>
              <w:t>Nutritional needs of the children</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detailed and comprehensive advice on the nutritional needs of overweight and obese children in day care; specific and accurate reference to relevant guidelines</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5</w:t>
            </w:r>
          </w:p>
        </w:tc>
      </w:tr>
      <w:tr w:rsidR="00247B54" w:rsidRPr="0028297B" w:rsidTr="008D2CBD">
        <w:tc>
          <w:tcPr>
            <w:tcW w:w="7087" w:type="dxa"/>
          </w:tcPr>
          <w:p w:rsidR="00247B54" w:rsidRDefault="002F33F0" w:rsidP="00247B54">
            <w:pPr>
              <w:contextualSpacing/>
              <w:rPr>
                <w:sz w:val="20"/>
                <w:szCs w:val="20"/>
                <w:lang w:val="en-GB"/>
              </w:rPr>
            </w:pPr>
            <w:r>
              <w:rPr>
                <w:sz w:val="20"/>
                <w:szCs w:val="20"/>
                <w:lang w:val="en-GB"/>
              </w:rPr>
              <w:t>Provides</w:t>
            </w:r>
            <w:r w:rsidR="00247B54">
              <w:rPr>
                <w:sz w:val="20"/>
                <w:szCs w:val="20"/>
                <w:lang w:val="en-GB"/>
              </w:rPr>
              <w:t xml:space="preserve"> detailed advice on the nutritional needs of overweight and obese children in day care; accurate reference to relevant guidelines</w:t>
            </w:r>
          </w:p>
        </w:tc>
        <w:tc>
          <w:tcPr>
            <w:tcW w:w="1701" w:type="dxa"/>
            <w:vAlign w:val="center"/>
          </w:tcPr>
          <w:p w:rsidR="00247B54" w:rsidRDefault="00247B54" w:rsidP="008D2CBD">
            <w:pPr>
              <w:contextualSpacing/>
              <w:jc w:val="center"/>
              <w:rPr>
                <w:sz w:val="20"/>
                <w:szCs w:val="20"/>
                <w:lang w:val="en-GB"/>
              </w:rPr>
            </w:pPr>
            <w:r>
              <w:rPr>
                <w:sz w:val="20"/>
                <w:szCs w:val="20"/>
                <w:lang w:val="en-GB"/>
              </w:rPr>
              <w:t>4</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advice on the nutritional needs of overweight and obese children in day care; reference to relevant guidelines</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3</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limited advice on the food needs for children in day care; reference to some guidelines; mentions an overweight and/or obesity issue</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2</w:t>
            </w:r>
          </w:p>
        </w:tc>
      </w:tr>
      <w:tr w:rsidR="00247B54" w:rsidRPr="0028297B" w:rsidTr="008D2CBD">
        <w:tc>
          <w:tcPr>
            <w:tcW w:w="7087" w:type="dxa"/>
          </w:tcPr>
          <w:p w:rsidR="00247B54" w:rsidRDefault="00247B54" w:rsidP="00247B54">
            <w:pPr>
              <w:contextualSpacing/>
              <w:rPr>
                <w:sz w:val="20"/>
                <w:szCs w:val="20"/>
                <w:lang w:val="en-GB"/>
              </w:rPr>
            </w:pPr>
            <w:r>
              <w:rPr>
                <w:sz w:val="20"/>
                <w:szCs w:val="20"/>
                <w:lang w:val="en-GB"/>
              </w:rPr>
              <w:t>Provides little to no advice on the food needs of children; little reference to guidelines; notes an overweight or obesity issue</w:t>
            </w:r>
          </w:p>
        </w:tc>
        <w:tc>
          <w:tcPr>
            <w:tcW w:w="1701" w:type="dxa"/>
            <w:vAlign w:val="center"/>
          </w:tcPr>
          <w:p w:rsidR="00247B54" w:rsidRDefault="00247B54" w:rsidP="008D2CBD">
            <w:pPr>
              <w:contextualSpacing/>
              <w:jc w:val="center"/>
              <w:rPr>
                <w:sz w:val="20"/>
                <w:szCs w:val="20"/>
                <w:lang w:val="en-GB"/>
              </w:rPr>
            </w:pPr>
            <w:r>
              <w:rPr>
                <w:sz w:val="20"/>
                <w:szCs w:val="20"/>
                <w:lang w:val="en-GB"/>
              </w:rPr>
              <w:t>1</w:t>
            </w:r>
          </w:p>
        </w:tc>
      </w:tr>
      <w:tr w:rsidR="002C2E92" w:rsidRPr="0028297B" w:rsidTr="00101781">
        <w:tc>
          <w:tcPr>
            <w:tcW w:w="7087" w:type="dxa"/>
            <w:shd w:val="clear" w:color="auto" w:fill="BD9FCF" w:themeFill="accent4"/>
          </w:tcPr>
          <w:p w:rsidR="002C2E92" w:rsidRPr="0028297B" w:rsidRDefault="002C2E92" w:rsidP="00101781">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2C2E92" w:rsidRPr="0028297B" w:rsidRDefault="002C2E92" w:rsidP="00101781">
            <w:pPr>
              <w:spacing w:line="264" w:lineRule="auto"/>
              <w:contextualSpacing/>
              <w:jc w:val="center"/>
              <w:rPr>
                <w:b/>
                <w:sz w:val="20"/>
                <w:szCs w:val="20"/>
                <w:lang w:val="en-GB"/>
              </w:rPr>
            </w:pPr>
            <w:r w:rsidRPr="0028297B">
              <w:rPr>
                <w:b/>
                <w:sz w:val="20"/>
                <w:szCs w:val="20"/>
                <w:lang w:val="en-GB"/>
              </w:rPr>
              <w:t>Marks</w:t>
            </w:r>
          </w:p>
        </w:tc>
      </w:tr>
      <w:tr w:rsidR="00247B54" w:rsidRPr="0028297B" w:rsidTr="002C2E92">
        <w:tc>
          <w:tcPr>
            <w:tcW w:w="8788" w:type="dxa"/>
            <w:gridSpan w:val="2"/>
            <w:shd w:val="clear" w:color="auto" w:fill="D7C5E2" w:themeFill="accent4" w:themeFillTint="99"/>
          </w:tcPr>
          <w:p w:rsidR="00247B54" w:rsidRDefault="00247B54" w:rsidP="00247B54">
            <w:pPr>
              <w:tabs>
                <w:tab w:val="right" w:pos="8538"/>
              </w:tabs>
              <w:ind w:right="33"/>
              <w:rPr>
                <w:sz w:val="20"/>
                <w:szCs w:val="20"/>
                <w:lang w:val="en-GB"/>
              </w:rPr>
            </w:pPr>
            <w:r>
              <w:rPr>
                <w:rFonts w:eastAsia="Times New Roman" w:cs="Arial"/>
                <w:b/>
                <w:bCs/>
                <w:sz w:val="20"/>
                <w:szCs w:val="20"/>
              </w:rPr>
              <w:t>Sample menu</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a detailed, comprehensive and well-balanced sample menu for a day; suitable for use in a childcare setting; includes appropriate snacks and beverages; no discretionary foods; age appropriate</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5</w:t>
            </w:r>
          </w:p>
        </w:tc>
      </w:tr>
      <w:tr w:rsidR="00247B54" w:rsidRPr="0028297B" w:rsidTr="008D2CBD">
        <w:tc>
          <w:tcPr>
            <w:tcW w:w="7087" w:type="dxa"/>
          </w:tcPr>
          <w:p w:rsidR="00247B54" w:rsidRDefault="00247B54" w:rsidP="00247B54">
            <w:pPr>
              <w:contextualSpacing/>
              <w:rPr>
                <w:sz w:val="20"/>
                <w:szCs w:val="20"/>
                <w:lang w:val="en-GB"/>
              </w:rPr>
            </w:pPr>
            <w:r>
              <w:rPr>
                <w:sz w:val="20"/>
                <w:szCs w:val="20"/>
                <w:lang w:val="en-GB"/>
              </w:rPr>
              <w:t>Provides a detailed and well-balanced sample menu for a day; for use in a childcare setting; includes mostly suitable snacks and beverages; age appropriate</w:t>
            </w:r>
          </w:p>
        </w:tc>
        <w:tc>
          <w:tcPr>
            <w:tcW w:w="1701" w:type="dxa"/>
            <w:vAlign w:val="center"/>
          </w:tcPr>
          <w:p w:rsidR="00247B54" w:rsidRDefault="00247B54" w:rsidP="008D2CBD">
            <w:pPr>
              <w:contextualSpacing/>
              <w:jc w:val="center"/>
              <w:rPr>
                <w:sz w:val="20"/>
                <w:szCs w:val="20"/>
                <w:lang w:val="en-GB"/>
              </w:rPr>
            </w:pPr>
            <w:r>
              <w:rPr>
                <w:sz w:val="20"/>
                <w:szCs w:val="20"/>
                <w:lang w:val="en-GB"/>
              </w:rPr>
              <w:t>4</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a well-balanced sample menu for a day; for use in a childcare setting; some snacks and a beverage; generally age appropriate</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3</w:t>
            </w:r>
          </w:p>
        </w:tc>
      </w:tr>
      <w:tr w:rsidR="00247B54" w:rsidRPr="0028297B" w:rsidTr="008D2CBD">
        <w:tc>
          <w:tcPr>
            <w:tcW w:w="7087" w:type="dxa"/>
          </w:tcPr>
          <w:p w:rsidR="00247B54" w:rsidRPr="0028297B" w:rsidRDefault="00247B54" w:rsidP="00247B54">
            <w:pPr>
              <w:contextualSpacing/>
              <w:rPr>
                <w:sz w:val="20"/>
                <w:szCs w:val="20"/>
                <w:lang w:val="en-GB"/>
              </w:rPr>
            </w:pPr>
            <w:r>
              <w:rPr>
                <w:sz w:val="20"/>
                <w:szCs w:val="20"/>
                <w:lang w:val="en-GB"/>
              </w:rPr>
              <w:t>Provides a sample menu; could be used in a childcare setting; includes some unsuitable, discretionary foods; partly age appropriate</w:t>
            </w:r>
          </w:p>
        </w:tc>
        <w:tc>
          <w:tcPr>
            <w:tcW w:w="1701" w:type="dxa"/>
            <w:vAlign w:val="center"/>
          </w:tcPr>
          <w:p w:rsidR="00247B54" w:rsidRPr="00F91DEE" w:rsidRDefault="00247B54" w:rsidP="008D2CBD">
            <w:pPr>
              <w:contextualSpacing/>
              <w:jc w:val="center"/>
              <w:rPr>
                <w:sz w:val="20"/>
                <w:szCs w:val="20"/>
                <w:lang w:val="en-GB"/>
              </w:rPr>
            </w:pPr>
            <w:r w:rsidRPr="00F91DEE">
              <w:rPr>
                <w:sz w:val="20"/>
                <w:szCs w:val="20"/>
                <w:lang w:val="en-GB"/>
              </w:rPr>
              <w:t>2</w:t>
            </w:r>
          </w:p>
        </w:tc>
      </w:tr>
      <w:tr w:rsidR="00247B54" w:rsidRPr="0028297B" w:rsidTr="008D2CBD">
        <w:tc>
          <w:tcPr>
            <w:tcW w:w="7087" w:type="dxa"/>
          </w:tcPr>
          <w:p w:rsidR="00247B54" w:rsidRDefault="00247B54" w:rsidP="00247B54">
            <w:pPr>
              <w:contextualSpacing/>
              <w:rPr>
                <w:sz w:val="20"/>
                <w:szCs w:val="20"/>
                <w:lang w:val="en-GB"/>
              </w:rPr>
            </w:pPr>
            <w:r>
              <w:rPr>
                <w:sz w:val="20"/>
                <w:szCs w:val="20"/>
                <w:lang w:val="en-GB"/>
              </w:rPr>
              <w:t>Provides an incomplete menu; limited suitability for a childcare setting; may not be age appropriate</w:t>
            </w:r>
          </w:p>
        </w:tc>
        <w:tc>
          <w:tcPr>
            <w:tcW w:w="1701" w:type="dxa"/>
            <w:vAlign w:val="center"/>
          </w:tcPr>
          <w:p w:rsidR="00247B54" w:rsidRPr="0028297B" w:rsidRDefault="00247B54" w:rsidP="008D2CBD">
            <w:pPr>
              <w:contextualSpacing/>
              <w:jc w:val="center"/>
              <w:rPr>
                <w:sz w:val="20"/>
                <w:szCs w:val="20"/>
                <w:lang w:val="en-GB"/>
              </w:rPr>
            </w:pPr>
            <w:r>
              <w:rPr>
                <w:sz w:val="20"/>
                <w:szCs w:val="20"/>
                <w:lang w:val="en-GB"/>
              </w:rPr>
              <w:t>1</w:t>
            </w:r>
          </w:p>
        </w:tc>
      </w:tr>
      <w:tr w:rsidR="00247B54" w:rsidRPr="0028297B" w:rsidTr="002C2E92">
        <w:tc>
          <w:tcPr>
            <w:tcW w:w="8788" w:type="dxa"/>
            <w:gridSpan w:val="2"/>
            <w:shd w:val="clear" w:color="auto" w:fill="D7C5E2" w:themeFill="accent4" w:themeFillTint="99"/>
          </w:tcPr>
          <w:p w:rsidR="00247B54" w:rsidRPr="000C46BC" w:rsidRDefault="00247B54" w:rsidP="00247B54">
            <w:pPr>
              <w:contextualSpacing/>
              <w:rPr>
                <w:b/>
                <w:color w:val="F1EBF5" w:themeColor="accent4" w:themeTint="33"/>
                <w:sz w:val="20"/>
                <w:szCs w:val="20"/>
                <w:lang w:val="en-GB"/>
              </w:rPr>
            </w:pPr>
            <w:r w:rsidRPr="000C46BC">
              <w:rPr>
                <w:b/>
                <w:sz w:val="20"/>
                <w:szCs w:val="20"/>
                <w:lang w:val="en-GB"/>
              </w:rPr>
              <w:t>Justif</w:t>
            </w:r>
            <w:r>
              <w:rPr>
                <w:b/>
                <w:sz w:val="20"/>
                <w:szCs w:val="20"/>
                <w:lang w:val="en-GB"/>
              </w:rPr>
              <w:t>y menu selections</w:t>
            </w:r>
          </w:p>
        </w:tc>
      </w:tr>
      <w:tr w:rsidR="00247B54" w:rsidRPr="0028297B" w:rsidTr="008D2CBD">
        <w:tc>
          <w:tcPr>
            <w:tcW w:w="7087" w:type="dxa"/>
          </w:tcPr>
          <w:p w:rsidR="00247B54" w:rsidRDefault="00247B54" w:rsidP="00247B54">
            <w:pPr>
              <w:contextualSpacing/>
              <w:rPr>
                <w:sz w:val="20"/>
                <w:szCs w:val="20"/>
                <w:lang w:val="en-GB"/>
              </w:rPr>
            </w:pPr>
            <w:r>
              <w:rPr>
                <w:sz w:val="20"/>
                <w:szCs w:val="20"/>
                <w:lang w:val="en-GB"/>
              </w:rPr>
              <w:t xml:space="preserve">Provides valid and detailed justification for each of the menu selections; direct and accurate connection to the appropriate </w:t>
            </w:r>
            <w:r w:rsidRPr="006571EA">
              <w:rPr>
                <w:i/>
                <w:sz w:val="20"/>
                <w:szCs w:val="20"/>
                <w:lang w:val="en-GB"/>
              </w:rPr>
              <w:t>Australian Dietary Guideline</w:t>
            </w:r>
          </w:p>
        </w:tc>
        <w:tc>
          <w:tcPr>
            <w:tcW w:w="1701" w:type="dxa"/>
            <w:vAlign w:val="center"/>
          </w:tcPr>
          <w:p w:rsidR="00247B54" w:rsidRDefault="00247B54" w:rsidP="008D2CBD">
            <w:pPr>
              <w:contextualSpacing/>
              <w:jc w:val="center"/>
              <w:rPr>
                <w:sz w:val="20"/>
                <w:szCs w:val="20"/>
                <w:lang w:val="en-GB"/>
              </w:rPr>
            </w:pPr>
            <w:r>
              <w:rPr>
                <w:sz w:val="20"/>
                <w:szCs w:val="20"/>
                <w:lang w:val="en-GB"/>
              </w:rPr>
              <w:t>5</w:t>
            </w:r>
          </w:p>
        </w:tc>
      </w:tr>
      <w:tr w:rsidR="00247B54" w:rsidRPr="0028297B" w:rsidTr="008D2CBD">
        <w:tc>
          <w:tcPr>
            <w:tcW w:w="7087" w:type="dxa"/>
          </w:tcPr>
          <w:p w:rsidR="00247B54" w:rsidRDefault="00247B54" w:rsidP="00247B54">
            <w:pPr>
              <w:contextualSpacing/>
              <w:rPr>
                <w:sz w:val="20"/>
                <w:szCs w:val="20"/>
                <w:lang w:val="en-GB"/>
              </w:rPr>
            </w:pPr>
            <w:r>
              <w:rPr>
                <w:sz w:val="20"/>
                <w:szCs w:val="20"/>
                <w:lang w:val="en-GB"/>
              </w:rPr>
              <w:t xml:space="preserve">Provides valid justification for each of the menu selections; accurate connection to the </w:t>
            </w:r>
            <w:r w:rsidRPr="006571EA">
              <w:rPr>
                <w:i/>
                <w:sz w:val="20"/>
                <w:szCs w:val="20"/>
                <w:lang w:val="en-GB"/>
              </w:rPr>
              <w:t>Australian Dietary Guidelines</w:t>
            </w:r>
          </w:p>
        </w:tc>
        <w:tc>
          <w:tcPr>
            <w:tcW w:w="1701" w:type="dxa"/>
            <w:vAlign w:val="center"/>
          </w:tcPr>
          <w:p w:rsidR="00247B54" w:rsidRDefault="00247B54" w:rsidP="008D2CBD">
            <w:pPr>
              <w:contextualSpacing/>
              <w:jc w:val="center"/>
              <w:rPr>
                <w:sz w:val="20"/>
                <w:szCs w:val="20"/>
                <w:lang w:val="en-GB"/>
              </w:rPr>
            </w:pPr>
            <w:r>
              <w:rPr>
                <w:sz w:val="20"/>
                <w:szCs w:val="20"/>
                <w:lang w:val="en-GB"/>
              </w:rPr>
              <w:t>4</w:t>
            </w:r>
          </w:p>
        </w:tc>
      </w:tr>
      <w:tr w:rsidR="00247B54" w:rsidRPr="0028297B" w:rsidTr="008D2CBD">
        <w:tc>
          <w:tcPr>
            <w:tcW w:w="7087" w:type="dxa"/>
          </w:tcPr>
          <w:p w:rsidR="00247B54" w:rsidRDefault="00247B54" w:rsidP="00247B54">
            <w:pPr>
              <w:contextualSpacing/>
              <w:rPr>
                <w:sz w:val="20"/>
                <w:szCs w:val="20"/>
                <w:lang w:val="en-GB"/>
              </w:rPr>
            </w:pPr>
            <w:r>
              <w:rPr>
                <w:sz w:val="20"/>
                <w:szCs w:val="20"/>
                <w:lang w:val="en-GB"/>
              </w:rPr>
              <w:t xml:space="preserve">Provides general justification for most of the menu selections; makes connection to the </w:t>
            </w:r>
            <w:r w:rsidRPr="006571EA">
              <w:rPr>
                <w:i/>
                <w:sz w:val="20"/>
                <w:szCs w:val="20"/>
                <w:lang w:val="en-GB"/>
              </w:rPr>
              <w:t>Australian Dietary Guidelines</w:t>
            </w:r>
          </w:p>
        </w:tc>
        <w:tc>
          <w:tcPr>
            <w:tcW w:w="1701" w:type="dxa"/>
            <w:vAlign w:val="center"/>
          </w:tcPr>
          <w:p w:rsidR="00247B54" w:rsidRDefault="00247B54" w:rsidP="008D2CBD">
            <w:pPr>
              <w:contextualSpacing/>
              <w:jc w:val="center"/>
              <w:rPr>
                <w:sz w:val="20"/>
                <w:szCs w:val="20"/>
                <w:lang w:val="en-GB"/>
              </w:rPr>
            </w:pPr>
            <w:r>
              <w:rPr>
                <w:sz w:val="20"/>
                <w:szCs w:val="20"/>
                <w:lang w:val="en-GB"/>
              </w:rPr>
              <w:t>3</w:t>
            </w:r>
          </w:p>
        </w:tc>
      </w:tr>
      <w:tr w:rsidR="00247B54" w:rsidRPr="0028297B" w:rsidTr="008D2CBD">
        <w:tc>
          <w:tcPr>
            <w:tcW w:w="7087" w:type="dxa"/>
          </w:tcPr>
          <w:p w:rsidR="00247B54" w:rsidRDefault="00247B54" w:rsidP="00247B54">
            <w:pPr>
              <w:contextualSpacing/>
              <w:rPr>
                <w:sz w:val="20"/>
                <w:szCs w:val="20"/>
                <w:lang w:val="en-GB"/>
              </w:rPr>
            </w:pPr>
            <w:r>
              <w:rPr>
                <w:sz w:val="20"/>
                <w:szCs w:val="20"/>
                <w:lang w:val="en-GB"/>
              </w:rPr>
              <w:t>Provides some justification for most of the menu selections</w:t>
            </w:r>
            <w:r w:rsidR="002F33F0">
              <w:rPr>
                <w:sz w:val="20"/>
                <w:szCs w:val="20"/>
                <w:lang w:val="en-GB"/>
              </w:rPr>
              <w:t xml:space="preserve">; makes vague connection to one, or two, </w:t>
            </w:r>
            <w:r w:rsidR="002F33F0" w:rsidRPr="006571EA">
              <w:rPr>
                <w:i/>
                <w:sz w:val="20"/>
                <w:szCs w:val="20"/>
                <w:lang w:val="en-GB"/>
              </w:rPr>
              <w:t>Australian Dietary Guidelines</w:t>
            </w:r>
          </w:p>
        </w:tc>
        <w:tc>
          <w:tcPr>
            <w:tcW w:w="1701" w:type="dxa"/>
            <w:vAlign w:val="center"/>
          </w:tcPr>
          <w:p w:rsidR="00247B54" w:rsidRDefault="00247B54" w:rsidP="008D2CBD">
            <w:pPr>
              <w:contextualSpacing/>
              <w:jc w:val="center"/>
              <w:rPr>
                <w:sz w:val="20"/>
                <w:szCs w:val="20"/>
                <w:lang w:val="en-GB"/>
              </w:rPr>
            </w:pPr>
            <w:r>
              <w:rPr>
                <w:sz w:val="20"/>
                <w:szCs w:val="20"/>
                <w:lang w:val="en-GB"/>
              </w:rPr>
              <w:t>2</w:t>
            </w:r>
          </w:p>
        </w:tc>
      </w:tr>
      <w:tr w:rsidR="00247B54" w:rsidRPr="0028297B" w:rsidTr="008D2CBD">
        <w:tc>
          <w:tcPr>
            <w:tcW w:w="7087" w:type="dxa"/>
          </w:tcPr>
          <w:p w:rsidR="00247B54" w:rsidRDefault="00247B54" w:rsidP="00247B54">
            <w:pPr>
              <w:contextualSpacing/>
              <w:rPr>
                <w:sz w:val="20"/>
                <w:szCs w:val="20"/>
                <w:lang w:val="en-GB"/>
              </w:rPr>
            </w:pPr>
            <w:r>
              <w:rPr>
                <w:sz w:val="20"/>
                <w:szCs w:val="20"/>
                <w:lang w:val="en-GB"/>
              </w:rPr>
              <w:t xml:space="preserve">Provides limited justification for most of the menu selections; demonstrates little understanding for the application of the </w:t>
            </w:r>
            <w:r w:rsidRPr="006571EA">
              <w:rPr>
                <w:i/>
                <w:sz w:val="20"/>
                <w:szCs w:val="20"/>
                <w:lang w:val="en-GB"/>
              </w:rPr>
              <w:t>Australian Dietary Guidelines</w:t>
            </w:r>
          </w:p>
        </w:tc>
        <w:tc>
          <w:tcPr>
            <w:tcW w:w="1701" w:type="dxa"/>
            <w:vAlign w:val="center"/>
          </w:tcPr>
          <w:p w:rsidR="00247B54" w:rsidRDefault="00247B54" w:rsidP="008D2CBD">
            <w:pPr>
              <w:contextualSpacing/>
              <w:jc w:val="center"/>
              <w:rPr>
                <w:sz w:val="20"/>
                <w:szCs w:val="20"/>
                <w:lang w:val="en-GB"/>
              </w:rPr>
            </w:pPr>
            <w:r>
              <w:rPr>
                <w:sz w:val="20"/>
                <w:szCs w:val="20"/>
                <w:lang w:val="en-GB"/>
              </w:rPr>
              <w:t>1</w:t>
            </w:r>
          </w:p>
        </w:tc>
      </w:tr>
      <w:tr w:rsidR="00247B54" w:rsidRPr="0028297B" w:rsidTr="00247B54">
        <w:tc>
          <w:tcPr>
            <w:tcW w:w="7087" w:type="dxa"/>
          </w:tcPr>
          <w:p w:rsidR="00247B54" w:rsidRPr="0028297B" w:rsidRDefault="00247B54" w:rsidP="00247B54">
            <w:pPr>
              <w:contextualSpacing/>
              <w:jc w:val="right"/>
              <w:rPr>
                <w:b/>
                <w:sz w:val="20"/>
                <w:szCs w:val="20"/>
                <w:lang w:val="en-GB"/>
              </w:rPr>
            </w:pPr>
            <w:r>
              <w:rPr>
                <w:b/>
                <w:sz w:val="20"/>
                <w:szCs w:val="20"/>
                <w:lang w:val="en-GB"/>
              </w:rPr>
              <w:t>T</w:t>
            </w:r>
            <w:r w:rsidRPr="0028297B">
              <w:rPr>
                <w:b/>
                <w:sz w:val="20"/>
                <w:szCs w:val="20"/>
                <w:lang w:val="en-GB"/>
              </w:rPr>
              <w:t>otal</w:t>
            </w:r>
          </w:p>
        </w:tc>
        <w:tc>
          <w:tcPr>
            <w:tcW w:w="1701" w:type="dxa"/>
            <w:vAlign w:val="center"/>
          </w:tcPr>
          <w:p w:rsidR="00247B54" w:rsidRPr="0028297B" w:rsidRDefault="00247B54" w:rsidP="00247B54">
            <w:pPr>
              <w:contextualSpacing/>
              <w:jc w:val="right"/>
              <w:rPr>
                <w:b/>
                <w:sz w:val="20"/>
                <w:szCs w:val="20"/>
                <w:lang w:val="en-GB"/>
              </w:rPr>
            </w:pPr>
            <w:r>
              <w:rPr>
                <w:b/>
                <w:sz w:val="20"/>
                <w:szCs w:val="20"/>
                <w:lang w:val="en-GB"/>
              </w:rPr>
              <w:t>/15</w:t>
            </w:r>
          </w:p>
        </w:tc>
      </w:tr>
      <w:tr w:rsidR="00247B54" w:rsidRPr="0028297B" w:rsidTr="00247B54">
        <w:tc>
          <w:tcPr>
            <w:tcW w:w="8788" w:type="dxa"/>
            <w:gridSpan w:val="2"/>
            <w:shd w:val="clear" w:color="auto" w:fill="F1EBF5" w:themeFill="accent4" w:themeFillTint="33"/>
          </w:tcPr>
          <w:p w:rsidR="00247B54" w:rsidRPr="00796454" w:rsidRDefault="00247B54" w:rsidP="00247B54">
            <w:pPr>
              <w:contextualSpacing/>
              <w:rPr>
                <w:sz w:val="20"/>
                <w:szCs w:val="20"/>
                <w:lang w:val="en-GB"/>
              </w:rPr>
            </w:pPr>
            <w:r w:rsidRPr="00796454">
              <w:rPr>
                <w:b/>
                <w:sz w:val="20"/>
                <w:szCs w:val="20"/>
                <w:lang w:val="en-GB"/>
              </w:rPr>
              <w:t>Answer could include, but is not limited to:</w:t>
            </w:r>
          </w:p>
        </w:tc>
      </w:tr>
      <w:tr w:rsidR="00247B54" w:rsidRPr="0028297B" w:rsidTr="0011106E">
        <w:tc>
          <w:tcPr>
            <w:tcW w:w="8788" w:type="dxa"/>
            <w:gridSpan w:val="2"/>
            <w:tcBorders>
              <w:bottom w:val="single" w:sz="4" w:space="0" w:color="auto"/>
            </w:tcBorders>
          </w:tcPr>
          <w:p w:rsidR="00247B54"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nutritional needs of the children: identifies that the nutritional needs for children are a smaller quantity than requ</w:t>
            </w:r>
            <w:r>
              <w:rPr>
                <w:rFonts w:eastAsia="Times New Roman"/>
                <w:sz w:val="20"/>
                <w:szCs w:val="20"/>
                <w:lang w:val="en-GB"/>
              </w:rPr>
              <w:t>ired for adolescence and adults;</w:t>
            </w:r>
            <w:r w:rsidRPr="00D81FB2">
              <w:rPr>
                <w:rFonts w:eastAsia="Times New Roman"/>
                <w:sz w:val="20"/>
                <w:szCs w:val="20"/>
                <w:lang w:val="en-GB"/>
              </w:rPr>
              <w:t xml:space="preserve"> refer to </w:t>
            </w:r>
            <w:r>
              <w:rPr>
                <w:rFonts w:eastAsia="Times New Roman"/>
                <w:sz w:val="20"/>
                <w:szCs w:val="20"/>
                <w:lang w:val="en-GB"/>
              </w:rPr>
              <w:t xml:space="preserve">relevant </w:t>
            </w:r>
            <w:r w:rsidRPr="006571EA">
              <w:rPr>
                <w:rFonts w:eastAsia="Times New Roman"/>
                <w:i/>
                <w:sz w:val="20"/>
                <w:szCs w:val="20"/>
                <w:lang w:val="en-GB"/>
              </w:rPr>
              <w:t>Australian Dietary Guidel</w:t>
            </w:r>
            <w:r w:rsidR="00DF260B" w:rsidRPr="006571EA">
              <w:rPr>
                <w:rFonts w:eastAsia="Times New Roman"/>
                <w:i/>
                <w:sz w:val="20"/>
                <w:szCs w:val="20"/>
                <w:lang w:val="en-GB"/>
              </w:rPr>
              <w:t>ines</w:t>
            </w:r>
            <w:r w:rsidR="00DF260B">
              <w:rPr>
                <w:rFonts w:eastAsia="Times New Roman"/>
                <w:sz w:val="20"/>
                <w:szCs w:val="20"/>
                <w:lang w:val="en-GB"/>
              </w:rPr>
              <w:t xml:space="preserve"> (Guidelines 1, 2, 3); also</w:t>
            </w:r>
            <w:r w:rsidRPr="00D81FB2">
              <w:rPr>
                <w:rFonts w:eastAsia="Times New Roman"/>
                <w:sz w:val="20"/>
                <w:szCs w:val="20"/>
                <w:lang w:val="en-GB"/>
              </w:rPr>
              <w:t xml:space="preserve"> water, establishment of good food habits, daily exercise and role of discretionary foods</w:t>
            </w:r>
          </w:p>
          <w:p w:rsidR="00247B54" w:rsidRDefault="00247B54" w:rsidP="00247B54">
            <w:pPr>
              <w:pStyle w:val="ListParagraph"/>
              <w:numPr>
                <w:ilvl w:val="0"/>
                <w:numId w:val="20"/>
              </w:numPr>
              <w:spacing w:after="0"/>
              <w:ind w:left="317" w:hanging="317"/>
              <w:rPr>
                <w:rFonts w:eastAsia="Times New Roman"/>
                <w:sz w:val="20"/>
                <w:szCs w:val="20"/>
                <w:lang w:val="en-GB"/>
              </w:rPr>
            </w:pPr>
            <w:r>
              <w:rPr>
                <w:rFonts w:eastAsia="Times New Roman"/>
                <w:sz w:val="20"/>
                <w:szCs w:val="20"/>
                <w:lang w:val="en-GB"/>
              </w:rPr>
              <w:t>sample menu: well-balanced and suitable for child</w:t>
            </w:r>
            <w:r w:rsidR="00A40702">
              <w:rPr>
                <w:rFonts w:eastAsia="Times New Roman"/>
                <w:sz w:val="20"/>
                <w:szCs w:val="20"/>
                <w:lang w:val="en-GB"/>
              </w:rPr>
              <w:t>ren</w:t>
            </w:r>
            <w:r>
              <w:rPr>
                <w:rFonts w:eastAsia="Times New Roman"/>
                <w:sz w:val="20"/>
                <w:szCs w:val="20"/>
                <w:lang w:val="en-GB"/>
              </w:rPr>
              <w:t xml:space="preserve"> aged 2</w:t>
            </w:r>
            <w:r w:rsidR="00C209A0">
              <w:rPr>
                <w:rFonts w:eastAsia="Times New Roman"/>
                <w:sz w:val="20"/>
                <w:szCs w:val="20"/>
                <w:lang w:val="en-GB"/>
              </w:rPr>
              <w:t>–</w:t>
            </w:r>
            <w:r>
              <w:rPr>
                <w:rFonts w:eastAsia="Times New Roman"/>
                <w:sz w:val="20"/>
                <w:szCs w:val="20"/>
                <w:lang w:val="en-GB"/>
              </w:rPr>
              <w:t>5 years; includes, breakfast, lunch and dinner meals; suitable snack foods for morning and afternoon; water and/or milk beverage; no discretionary foods; can be prepared in a childcare setting</w:t>
            </w:r>
          </w:p>
          <w:p w:rsidR="00247B54" w:rsidRPr="008417EA" w:rsidRDefault="00247B54" w:rsidP="00247B54">
            <w:pPr>
              <w:pStyle w:val="ListParagraph"/>
              <w:numPr>
                <w:ilvl w:val="0"/>
                <w:numId w:val="20"/>
              </w:numPr>
              <w:spacing w:after="0"/>
              <w:ind w:left="317" w:hanging="317"/>
              <w:rPr>
                <w:rFonts w:eastAsia="Times New Roman"/>
                <w:sz w:val="20"/>
                <w:szCs w:val="20"/>
                <w:lang w:val="en-GB"/>
              </w:rPr>
            </w:pPr>
            <w:r>
              <w:rPr>
                <w:rFonts w:eastAsia="Times New Roman"/>
                <w:sz w:val="20"/>
                <w:szCs w:val="20"/>
                <w:lang w:val="en-GB"/>
              </w:rPr>
              <w:t xml:space="preserve">justification: as recommended by the </w:t>
            </w:r>
            <w:r w:rsidRPr="006571EA">
              <w:rPr>
                <w:rFonts w:eastAsia="Times New Roman"/>
                <w:i/>
                <w:sz w:val="20"/>
                <w:szCs w:val="20"/>
                <w:lang w:val="en-GB"/>
              </w:rPr>
              <w:t>Australian Dietary Guidelines</w:t>
            </w:r>
            <w:r>
              <w:rPr>
                <w:rFonts w:eastAsia="Times New Roman"/>
                <w:sz w:val="20"/>
                <w:szCs w:val="20"/>
                <w:lang w:val="en-GB"/>
              </w:rPr>
              <w:t>; appealing to children and considers sensory and physical properties</w:t>
            </w:r>
            <w:r w:rsidR="00471323">
              <w:rPr>
                <w:rFonts w:eastAsia="Times New Roman"/>
                <w:sz w:val="20"/>
                <w:szCs w:val="20"/>
                <w:lang w:val="en-GB"/>
              </w:rPr>
              <w:t>,</w:t>
            </w:r>
            <w:r>
              <w:rPr>
                <w:rFonts w:eastAsia="Times New Roman"/>
                <w:sz w:val="20"/>
                <w:szCs w:val="20"/>
                <w:lang w:val="en-GB"/>
              </w:rPr>
              <w:t xml:space="preserve"> such as finger food, colour, texture</w:t>
            </w:r>
          </w:p>
        </w:tc>
      </w:tr>
      <w:tr w:rsidR="0011106E" w:rsidRPr="0028297B" w:rsidTr="0011106E">
        <w:trPr>
          <w:trHeight w:val="248"/>
        </w:trPr>
        <w:tc>
          <w:tcPr>
            <w:tcW w:w="7087" w:type="dxa"/>
            <w:tcBorders>
              <w:left w:val="nil"/>
              <w:right w:val="nil"/>
            </w:tcBorders>
          </w:tcPr>
          <w:p w:rsidR="0011106E" w:rsidRPr="0011106E" w:rsidRDefault="0011106E" w:rsidP="0011106E">
            <w:pPr>
              <w:rPr>
                <w:rFonts w:eastAsia="Times New Roman"/>
                <w:sz w:val="20"/>
                <w:szCs w:val="20"/>
                <w:lang w:val="en-GB"/>
              </w:rPr>
            </w:pPr>
          </w:p>
        </w:tc>
        <w:tc>
          <w:tcPr>
            <w:tcW w:w="1701" w:type="dxa"/>
            <w:tcBorders>
              <w:left w:val="nil"/>
              <w:right w:val="nil"/>
            </w:tcBorders>
          </w:tcPr>
          <w:p w:rsidR="0011106E" w:rsidRPr="0011106E" w:rsidRDefault="0011106E" w:rsidP="0011106E">
            <w:pPr>
              <w:rPr>
                <w:rFonts w:eastAsia="Times New Roman"/>
                <w:sz w:val="20"/>
                <w:szCs w:val="20"/>
                <w:lang w:val="en-GB"/>
              </w:rPr>
            </w:pPr>
          </w:p>
        </w:tc>
      </w:tr>
      <w:tr w:rsidR="0011106E" w:rsidRPr="0011106E" w:rsidTr="0011106E">
        <w:trPr>
          <w:trHeight w:val="247"/>
        </w:trPr>
        <w:tc>
          <w:tcPr>
            <w:tcW w:w="7087" w:type="dxa"/>
            <w:vAlign w:val="center"/>
          </w:tcPr>
          <w:p w:rsidR="0011106E" w:rsidRPr="0011106E" w:rsidRDefault="0011106E" w:rsidP="0011106E">
            <w:pPr>
              <w:jc w:val="right"/>
              <w:rPr>
                <w:rFonts w:eastAsia="Times New Roman"/>
                <w:b/>
                <w:sz w:val="20"/>
                <w:szCs w:val="20"/>
                <w:lang w:val="en-GB"/>
              </w:rPr>
            </w:pPr>
            <w:r w:rsidRPr="0011106E">
              <w:rPr>
                <w:rFonts w:eastAsia="Times New Roman"/>
                <w:b/>
                <w:sz w:val="20"/>
                <w:szCs w:val="20"/>
                <w:lang w:val="en-GB"/>
              </w:rPr>
              <w:t>Final total</w:t>
            </w:r>
          </w:p>
        </w:tc>
        <w:tc>
          <w:tcPr>
            <w:tcW w:w="1701" w:type="dxa"/>
            <w:vAlign w:val="center"/>
          </w:tcPr>
          <w:p w:rsidR="0011106E" w:rsidRPr="0011106E" w:rsidRDefault="0011106E" w:rsidP="0011106E">
            <w:pPr>
              <w:jc w:val="right"/>
              <w:rPr>
                <w:rFonts w:eastAsia="Times New Roman"/>
                <w:b/>
                <w:sz w:val="20"/>
                <w:szCs w:val="20"/>
                <w:lang w:val="en-GB"/>
              </w:rPr>
            </w:pPr>
            <w:r w:rsidRPr="0011106E">
              <w:rPr>
                <w:rFonts w:eastAsia="Times New Roman"/>
                <w:b/>
                <w:sz w:val="20"/>
                <w:szCs w:val="20"/>
                <w:lang w:val="en-GB"/>
              </w:rPr>
              <w:t>/54</w:t>
            </w:r>
          </w:p>
        </w:tc>
      </w:tr>
    </w:tbl>
    <w:p w:rsidR="00247B54" w:rsidRPr="006B0BBD" w:rsidRDefault="00247B54" w:rsidP="00247B54">
      <w:pPr>
        <w:pStyle w:val="Heading1"/>
        <w:spacing w:before="0"/>
      </w:pPr>
      <w:r w:rsidRPr="0028297B">
        <w:rPr>
          <w:sz w:val="36"/>
          <w:szCs w:val="36"/>
        </w:rPr>
        <w:br w:type="page"/>
      </w:r>
      <w:r>
        <w:t>Sample assessment task</w:t>
      </w:r>
    </w:p>
    <w:p w:rsidR="00247B54" w:rsidRPr="00F27CEE" w:rsidRDefault="00247B54" w:rsidP="00247B54">
      <w:pPr>
        <w:pStyle w:val="Heading1"/>
      </w:pPr>
      <w:r w:rsidRPr="00F27CEE">
        <w:t>F</w:t>
      </w:r>
      <w:r>
        <w:t>ood Science and Technology – ATAR Year 12</w:t>
      </w:r>
    </w:p>
    <w:p w:rsidR="00247B54" w:rsidRPr="00536285" w:rsidRDefault="00247B54" w:rsidP="00742D4C">
      <w:pPr>
        <w:pStyle w:val="Heading2"/>
        <w:spacing w:after="200"/>
      </w:pPr>
      <w:r>
        <w:t>Task 5 — Unit 3 and Unit 4</w:t>
      </w:r>
    </w:p>
    <w:p w:rsidR="00247B54" w:rsidRPr="0028297B" w:rsidRDefault="00247B54" w:rsidP="00247B54">
      <w:pPr>
        <w:tabs>
          <w:tab w:val="left" w:pos="709"/>
        </w:tabs>
        <w:spacing w:after="0" w:line="240" w:lineRule="auto"/>
        <w:ind w:right="-545"/>
        <w:rPr>
          <w:rFonts w:eastAsia="Times New Roman" w:cs="Arial"/>
          <w:bCs/>
          <w:lang w:val="en-GB"/>
        </w:rPr>
      </w:pPr>
      <w:r w:rsidRPr="0028297B">
        <w:rPr>
          <w:rFonts w:eastAsia="Times New Roman" w:cs="Arial"/>
          <w:b/>
          <w:bCs/>
          <w:lang w:val="en-GB"/>
        </w:rPr>
        <w:t>Assessment type:</w:t>
      </w:r>
      <w:r>
        <w:rPr>
          <w:rFonts w:eastAsia="Times New Roman" w:cs="Arial"/>
          <w:b/>
          <w:bCs/>
          <w:lang w:val="en-GB"/>
        </w:rPr>
        <w:t xml:space="preserve"> </w:t>
      </w:r>
      <w:r w:rsidRPr="00A470B4">
        <w:rPr>
          <w:rFonts w:eastAsia="Times New Roman" w:cs="Arial"/>
          <w:bCs/>
          <w:lang w:val="en-GB"/>
        </w:rPr>
        <w:t>Investigation</w:t>
      </w:r>
    </w:p>
    <w:p w:rsidR="00247B54" w:rsidRPr="0028297B" w:rsidRDefault="00247B54" w:rsidP="00BE1882">
      <w:pPr>
        <w:tabs>
          <w:tab w:val="left" w:pos="-851"/>
          <w:tab w:val="left" w:pos="720"/>
        </w:tabs>
        <w:spacing w:before="120" w:after="0" w:line="240" w:lineRule="auto"/>
        <w:ind w:right="-27"/>
        <w:outlineLvl w:val="0"/>
        <w:rPr>
          <w:rFonts w:eastAsia="Times New Roman" w:cs="Arial"/>
          <w:b/>
          <w:bCs/>
          <w:lang w:val="en-GB"/>
        </w:rPr>
      </w:pPr>
      <w:r w:rsidRPr="0028297B">
        <w:rPr>
          <w:rFonts w:eastAsia="Times New Roman" w:cs="Arial"/>
          <w:b/>
          <w:bCs/>
          <w:lang w:val="en-GB"/>
        </w:rPr>
        <w:t>Conditions</w:t>
      </w:r>
    </w:p>
    <w:p w:rsidR="00247B54" w:rsidRPr="0028297B" w:rsidRDefault="00247B54" w:rsidP="00247B54">
      <w:pPr>
        <w:tabs>
          <w:tab w:val="left" w:pos="-851"/>
          <w:tab w:val="left" w:pos="720"/>
        </w:tabs>
        <w:spacing w:after="0" w:line="240" w:lineRule="auto"/>
        <w:ind w:right="-27"/>
        <w:outlineLvl w:val="0"/>
        <w:rPr>
          <w:rFonts w:eastAsia="Times New Roman" w:cs="Arial"/>
          <w:bCs/>
          <w:lang w:val="en-GB"/>
        </w:rPr>
      </w:pPr>
      <w:r w:rsidRPr="0028297B">
        <w:rPr>
          <w:rFonts w:eastAsia="Times New Roman" w:cs="Arial"/>
          <w:lang w:val="en-GB"/>
        </w:rPr>
        <w:t>Period all</w:t>
      </w:r>
      <w:r>
        <w:rPr>
          <w:rFonts w:eastAsia="Times New Roman" w:cs="Arial"/>
          <w:lang w:val="en-GB"/>
        </w:rPr>
        <w:t xml:space="preserve">owed for completion of the task: one </w:t>
      </w:r>
      <w:r w:rsidRPr="0028297B">
        <w:rPr>
          <w:rFonts w:eastAsia="Times New Roman" w:cs="Arial"/>
          <w:lang w:val="en-GB"/>
        </w:rPr>
        <w:t>we</w:t>
      </w:r>
      <w:r>
        <w:rPr>
          <w:rFonts w:eastAsia="Times New Roman" w:cs="Arial"/>
          <w:lang w:val="en-GB"/>
        </w:rPr>
        <w:t>ek</w:t>
      </w:r>
    </w:p>
    <w:p w:rsidR="00247B54" w:rsidRDefault="00247B54" w:rsidP="00247B54">
      <w:pPr>
        <w:tabs>
          <w:tab w:val="left" w:pos="-851"/>
          <w:tab w:val="left" w:pos="720"/>
        </w:tabs>
        <w:spacing w:after="0" w:line="240" w:lineRule="auto"/>
        <w:ind w:right="-27"/>
        <w:outlineLvl w:val="0"/>
        <w:rPr>
          <w:rFonts w:eastAsia="Times New Roman" w:cs="Arial"/>
          <w:lang w:val="en-GB"/>
        </w:rPr>
      </w:pPr>
      <w:r w:rsidRPr="00930A6E">
        <w:rPr>
          <w:rFonts w:eastAsia="Times New Roman" w:cs="Arial"/>
          <w:lang w:val="en-GB"/>
        </w:rPr>
        <w:t xml:space="preserve">One week </w:t>
      </w:r>
      <w:r>
        <w:rPr>
          <w:rFonts w:eastAsia="Times New Roman" w:cs="Arial"/>
          <w:lang w:val="en-GB"/>
        </w:rPr>
        <w:t>of class time and homework</w:t>
      </w:r>
    </w:p>
    <w:p w:rsidR="00247B54" w:rsidRDefault="00247B54" w:rsidP="00247B54">
      <w:pPr>
        <w:tabs>
          <w:tab w:val="left" w:pos="-851"/>
          <w:tab w:val="left" w:pos="720"/>
        </w:tabs>
        <w:spacing w:after="0" w:line="240" w:lineRule="auto"/>
        <w:ind w:right="-27"/>
        <w:outlineLvl w:val="0"/>
        <w:rPr>
          <w:rFonts w:eastAsia="Times New Roman" w:cs="Arial"/>
          <w:lang w:val="en-GB"/>
        </w:rPr>
      </w:pPr>
      <w:r>
        <w:rPr>
          <w:rFonts w:eastAsia="Times New Roman" w:cs="Arial"/>
          <w:lang w:val="en-GB"/>
        </w:rPr>
        <w:t>The validation questions will be completed in</w:t>
      </w:r>
      <w:r w:rsidR="00101781">
        <w:rPr>
          <w:rFonts w:eastAsia="Times New Roman" w:cs="Arial"/>
          <w:lang w:val="en-GB"/>
        </w:rPr>
        <w:t xml:space="preserve"> </w:t>
      </w:r>
      <w:r>
        <w:rPr>
          <w:rFonts w:eastAsia="Times New Roman" w:cs="Arial"/>
          <w:lang w:val="en-GB"/>
        </w:rPr>
        <w:t>class at the end of the investigation. The suggested working time is 45 minutes.</w:t>
      </w:r>
    </w:p>
    <w:p w:rsidR="00247B54" w:rsidRPr="0028297B" w:rsidRDefault="00247B54" w:rsidP="00BE1882">
      <w:pPr>
        <w:tabs>
          <w:tab w:val="left" w:pos="-851"/>
          <w:tab w:val="left" w:pos="720"/>
        </w:tabs>
        <w:spacing w:before="120" w:after="0" w:line="240" w:lineRule="auto"/>
        <w:ind w:right="-27"/>
        <w:outlineLvl w:val="0"/>
        <w:rPr>
          <w:rFonts w:eastAsia="Times New Roman" w:cs="Arial"/>
          <w:bCs/>
          <w:lang w:val="en-GB"/>
        </w:rPr>
      </w:pPr>
      <w:r w:rsidRPr="0028297B">
        <w:rPr>
          <w:rFonts w:eastAsia="Times New Roman" w:cs="Arial"/>
          <w:b/>
          <w:bCs/>
          <w:lang w:val="en-GB"/>
        </w:rPr>
        <w:t>Task weighting</w:t>
      </w:r>
    </w:p>
    <w:p w:rsidR="00247B54" w:rsidRPr="0028297B" w:rsidRDefault="00247B54" w:rsidP="00247B54">
      <w:pPr>
        <w:tabs>
          <w:tab w:val="left" w:pos="-851"/>
          <w:tab w:val="left" w:pos="720"/>
        </w:tabs>
        <w:spacing w:after="0" w:line="240" w:lineRule="auto"/>
        <w:ind w:right="-27"/>
        <w:outlineLvl w:val="0"/>
        <w:rPr>
          <w:rFonts w:eastAsia="Times New Roman" w:cs="Arial"/>
          <w:bCs/>
          <w:lang w:val="en-GB"/>
        </w:rPr>
      </w:pPr>
      <w:r w:rsidRPr="00A470B4">
        <w:rPr>
          <w:rFonts w:eastAsia="Times New Roman" w:cs="Arial"/>
          <w:bCs/>
          <w:lang w:val="en-GB"/>
        </w:rPr>
        <w:t>10%</w:t>
      </w:r>
      <w:r w:rsidRPr="0028297B">
        <w:rPr>
          <w:rFonts w:eastAsia="Times New Roman" w:cs="Arial"/>
          <w:bCs/>
          <w:lang w:val="en-GB"/>
        </w:rPr>
        <w:t xml:space="preserve"> of the school mark for this pair of units</w:t>
      </w:r>
    </w:p>
    <w:p w:rsidR="00247B54" w:rsidRPr="0028297B" w:rsidRDefault="00247B54" w:rsidP="00247B54">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247B54" w:rsidRPr="0028297B" w:rsidRDefault="00247B54" w:rsidP="00BE1882">
      <w:pPr>
        <w:tabs>
          <w:tab w:val="right" w:pos="9026"/>
        </w:tabs>
        <w:spacing w:before="120" w:after="120" w:line="264" w:lineRule="auto"/>
        <w:ind w:right="-28"/>
        <w:rPr>
          <w:rFonts w:eastAsia="Times New Roman" w:cs="Arial"/>
          <w:b/>
          <w:lang w:val="en-GB"/>
        </w:rPr>
      </w:pPr>
      <w:r>
        <w:rPr>
          <w:rFonts w:eastAsia="Times New Roman" w:cs="Arial"/>
          <w:b/>
          <w:lang w:val="en-GB"/>
        </w:rPr>
        <w:t>Food promotion</w:t>
      </w:r>
      <w:r>
        <w:rPr>
          <w:rFonts w:eastAsia="Times New Roman" w:cs="Arial"/>
          <w:b/>
          <w:lang w:val="en-GB"/>
        </w:rPr>
        <w:tab/>
        <w:t>(60</w:t>
      </w:r>
      <w:r w:rsidRPr="0028297B">
        <w:rPr>
          <w:rFonts w:eastAsia="Times New Roman" w:cs="Arial"/>
          <w:b/>
          <w:lang w:val="en-GB"/>
        </w:rPr>
        <w:t xml:space="preserve"> marks)</w:t>
      </w:r>
    </w:p>
    <w:p w:rsidR="00247B54" w:rsidRDefault="00247B54" w:rsidP="00247B54">
      <w:pPr>
        <w:tabs>
          <w:tab w:val="right" w:pos="9026"/>
        </w:tabs>
        <w:spacing w:after="0" w:line="264" w:lineRule="auto"/>
        <w:ind w:right="-28"/>
        <w:rPr>
          <w:rFonts w:eastAsia="Times New Roman" w:cs="Arial"/>
          <w:lang w:val="en-GB"/>
        </w:rPr>
      </w:pPr>
      <w:r>
        <w:rPr>
          <w:rFonts w:eastAsia="Times New Roman" w:cs="Arial"/>
          <w:lang w:val="en-GB"/>
        </w:rPr>
        <w:t>Investigate:</w:t>
      </w:r>
    </w:p>
    <w:p w:rsidR="00247B54" w:rsidRDefault="00247B54" w:rsidP="00247B54">
      <w:pPr>
        <w:pStyle w:val="ListParagraph"/>
        <w:numPr>
          <w:ilvl w:val="0"/>
          <w:numId w:val="15"/>
        </w:numPr>
        <w:tabs>
          <w:tab w:val="right" w:pos="9026"/>
        </w:tabs>
        <w:spacing w:after="0"/>
        <w:ind w:left="426" w:right="-28" w:hanging="426"/>
        <w:jc w:val="both"/>
        <w:rPr>
          <w:rFonts w:asciiTheme="minorHAnsi" w:eastAsia="Times New Roman" w:hAnsiTheme="minorHAnsi" w:cs="Arial"/>
          <w:sz w:val="22"/>
          <w:lang w:val="en-GB"/>
        </w:rPr>
      </w:pPr>
      <w:r w:rsidRPr="00340491">
        <w:rPr>
          <w:rFonts w:asciiTheme="minorHAnsi" w:eastAsia="Times New Roman" w:hAnsiTheme="minorHAnsi" w:cs="Arial"/>
          <w:sz w:val="22"/>
          <w:lang w:val="en-GB"/>
        </w:rPr>
        <w:t>marketing mix strategies and the influence on consumers</w:t>
      </w:r>
    </w:p>
    <w:p w:rsidR="00247B54" w:rsidRDefault="00247B54" w:rsidP="00247B54">
      <w:pPr>
        <w:pStyle w:val="ListParagraph"/>
        <w:numPr>
          <w:ilvl w:val="0"/>
          <w:numId w:val="15"/>
        </w:numPr>
        <w:tabs>
          <w:tab w:val="right" w:pos="9026"/>
        </w:tabs>
        <w:spacing w:after="0"/>
        <w:ind w:left="426" w:right="-28" w:hanging="426"/>
        <w:jc w:val="both"/>
        <w:rPr>
          <w:rFonts w:asciiTheme="minorHAnsi" w:eastAsia="Times New Roman" w:hAnsiTheme="minorHAnsi" w:cs="Arial"/>
          <w:sz w:val="22"/>
          <w:lang w:val="en-GB"/>
        </w:rPr>
      </w:pPr>
      <w:r>
        <w:rPr>
          <w:rFonts w:asciiTheme="minorHAnsi" w:eastAsia="Times New Roman" w:hAnsiTheme="minorHAnsi" w:cs="Arial"/>
          <w:sz w:val="22"/>
          <w:lang w:val="en-GB"/>
        </w:rPr>
        <w:t>consumer concerns related to food promotion</w:t>
      </w:r>
    </w:p>
    <w:p w:rsidR="00247B54" w:rsidRDefault="00247B54" w:rsidP="00247B54">
      <w:pPr>
        <w:pStyle w:val="ListParagraph"/>
        <w:numPr>
          <w:ilvl w:val="0"/>
          <w:numId w:val="15"/>
        </w:numPr>
        <w:tabs>
          <w:tab w:val="right" w:pos="9026"/>
        </w:tabs>
        <w:spacing w:after="0"/>
        <w:ind w:left="426" w:right="-28" w:hanging="426"/>
        <w:jc w:val="both"/>
        <w:rPr>
          <w:rFonts w:asciiTheme="minorHAnsi" w:eastAsia="Times New Roman" w:hAnsiTheme="minorHAnsi" w:cs="Arial"/>
          <w:sz w:val="22"/>
          <w:lang w:val="en-GB"/>
        </w:rPr>
      </w:pPr>
      <w:r>
        <w:rPr>
          <w:rFonts w:asciiTheme="minorHAnsi" w:eastAsia="Times New Roman" w:hAnsiTheme="minorHAnsi" w:cs="Arial"/>
          <w:sz w:val="22"/>
          <w:lang w:val="en-GB"/>
        </w:rPr>
        <w:t xml:space="preserve">implications of the </w:t>
      </w:r>
      <w:r w:rsidRPr="0003278F">
        <w:rPr>
          <w:rFonts w:asciiTheme="minorHAnsi" w:eastAsia="Times New Roman" w:hAnsiTheme="minorHAnsi" w:cs="Arial"/>
          <w:i/>
          <w:sz w:val="22"/>
          <w:lang w:val="en-GB"/>
        </w:rPr>
        <w:t>Australian Association of National Advertisers (AANA) Code for Advertising and Marketing Communications to Children</w:t>
      </w:r>
      <w:r>
        <w:rPr>
          <w:rFonts w:asciiTheme="minorHAnsi" w:eastAsia="Times New Roman" w:hAnsiTheme="minorHAnsi" w:cs="Arial"/>
          <w:sz w:val="22"/>
          <w:lang w:val="en-GB"/>
        </w:rPr>
        <w:t>, on advertising and marketing food and beverage products in Australia.</w:t>
      </w:r>
    </w:p>
    <w:p w:rsidR="00247B54" w:rsidRPr="00002483" w:rsidRDefault="00247B54" w:rsidP="00BE1882">
      <w:pPr>
        <w:tabs>
          <w:tab w:val="right" w:pos="9026"/>
        </w:tabs>
        <w:spacing w:before="120" w:after="120" w:line="264" w:lineRule="auto"/>
        <w:ind w:right="-28"/>
        <w:rPr>
          <w:rFonts w:eastAsia="Times New Roman" w:cs="Arial"/>
          <w:b/>
          <w:lang w:val="en-GB"/>
        </w:rPr>
      </w:pPr>
      <w:r w:rsidRPr="00002483">
        <w:rPr>
          <w:rFonts w:eastAsia="Times New Roman" w:cs="Arial"/>
          <w:b/>
          <w:lang w:val="en-GB"/>
        </w:rPr>
        <w:t>Prepare notes on the following investigation.</w:t>
      </w:r>
      <w:r w:rsidRPr="00002483">
        <w:rPr>
          <w:rFonts w:eastAsia="Times New Roman" w:cs="Arial"/>
          <w:b/>
          <w:lang w:val="en-GB"/>
        </w:rPr>
        <w:tab/>
        <w:t>(20 marks)</w:t>
      </w:r>
    </w:p>
    <w:p w:rsidR="00247B54" w:rsidRDefault="00247B54" w:rsidP="00247B54">
      <w:pPr>
        <w:tabs>
          <w:tab w:val="left" w:pos="851"/>
          <w:tab w:val="right" w:pos="9026"/>
        </w:tabs>
        <w:spacing w:after="0" w:line="264" w:lineRule="auto"/>
        <w:ind w:left="426" w:right="-28" w:hanging="426"/>
        <w:rPr>
          <w:rFonts w:eastAsia="Times New Roman" w:cs="Arial"/>
          <w:lang w:val="en-GB"/>
        </w:rPr>
      </w:pPr>
      <w:r>
        <w:rPr>
          <w:rFonts w:eastAsia="Times New Roman" w:cs="Arial"/>
          <w:lang w:val="en-GB"/>
        </w:rPr>
        <w:t>1.</w:t>
      </w:r>
      <w:r>
        <w:rPr>
          <w:rFonts w:eastAsia="Times New Roman" w:cs="Arial"/>
          <w:lang w:val="en-GB"/>
        </w:rPr>
        <w:tab/>
        <w:t>When a new food product is developed, a variety of advertising and marketing tools, plans and strategies are used to bring the product to the market. The ‘marketing mix’, often called the 4Ps, incorporates four main elements of marketing</w:t>
      </w:r>
      <w:r w:rsidR="00101781">
        <w:rPr>
          <w:rFonts w:eastAsia="Times New Roman" w:cs="Arial"/>
          <w:lang w:val="en-GB"/>
        </w:rPr>
        <w:t>:</w:t>
      </w:r>
      <w:r>
        <w:rPr>
          <w:rFonts w:eastAsia="Times New Roman" w:cs="Arial"/>
          <w:lang w:val="en-GB"/>
        </w:rPr>
        <w:t xml:space="preserve"> product, price, place and promotion.</w:t>
      </w:r>
    </w:p>
    <w:p w:rsidR="00247B54" w:rsidRPr="002E022C" w:rsidRDefault="00247B54" w:rsidP="00247B54">
      <w:pPr>
        <w:pStyle w:val="ListParagraph"/>
        <w:numPr>
          <w:ilvl w:val="0"/>
          <w:numId w:val="16"/>
        </w:numPr>
        <w:tabs>
          <w:tab w:val="right" w:pos="9026"/>
        </w:tabs>
        <w:ind w:right="-28" w:hanging="294"/>
        <w:rPr>
          <w:rFonts w:eastAsia="Times New Roman" w:cs="Arial"/>
          <w:sz w:val="22"/>
          <w:lang w:val="en-GB"/>
        </w:rPr>
      </w:pPr>
      <w:r>
        <w:rPr>
          <w:rFonts w:eastAsia="Times New Roman" w:cs="Arial"/>
          <w:sz w:val="22"/>
          <w:lang w:val="en-GB"/>
        </w:rPr>
        <w:t xml:space="preserve">Provide detailed notes on how </w:t>
      </w:r>
      <w:r w:rsidRPr="00EB20DF">
        <w:rPr>
          <w:rFonts w:eastAsia="Times New Roman" w:cs="Arial"/>
          <w:sz w:val="22"/>
          <w:lang w:val="en-GB"/>
        </w:rPr>
        <w:t xml:space="preserve">product, price, place and promotion </w:t>
      </w:r>
      <w:r>
        <w:rPr>
          <w:rFonts w:eastAsia="Times New Roman" w:cs="Arial"/>
          <w:sz w:val="22"/>
          <w:lang w:val="en-GB"/>
        </w:rPr>
        <w:t xml:space="preserve">are </w:t>
      </w:r>
      <w:r w:rsidRPr="00403246">
        <w:rPr>
          <w:rFonts w:eastAsia="Times New Roman" w:cs="Arial"/>
          <w:sz w:val="22"/>
          <w:lang w:val="en-GB"/>
        </w:rPr>
        <w:t>used to pr</w:t>
      </w:r>
      <w:r>
        <w:rPr>
          <w:rFonts w:eastAsia="Times New Roman" w:cs="Arial"/>
          <w:sz w:val="22"/>
          <w:lang w:val="en-GB"/>
        </w:rPr>
        <w:t>omote food</w:t>
      </w:r>
      <w:r w:rsidRPr="00403246">
        <w:rPr>
          <w:rFonts w:eastAsia="Times New Roman" w:cs="Arial"/>
          <w:sz w:val="22"/>
          <w:lang w:val="en-GB"/>
        </w:rPr>
        <w:t xml:space="preserve"> product</w:t>
      </w:r>
      <w:r>
        <w:rPr>
          <w:rFonts w:eastAsia="Times New Roman" w:cs="Arial"/>
          <w:sz w:val="22"/>
          <w:lang w:val="en-GB"/>
        </w:rPr>
        <w:t>s. Support your notes</w:t>
      </w:r>
      <w:r w:rsidRPr="002E022C">
        <w:rPr>
          <w:rFonts w:eastAsia="Times New Roman" w:cs="Arial"/>
          <w:sz w:val="22"/>
          <w:lang w:val="en-GB"/>
        </w:rPr>
        <w:t xml:space="preserve"> </w:t>
      </w:r>
      <w:r>
        <w:rPr>
          <w:rFonts w:eastAsia="Times New Roman" w:cs="Arial"/>
          <w:sz w:val="22"/>
          <w:lang w:val="en-GB"/>
        </w:rPr>
        <w:t>with food</w:t>
      </w:r>
      <w:r w:rsidR="00101781">
        <w:rPr>
          <w:rFonts w:eastAsia="Times New Roman" w:cs="Arial"/>
          <w:sz w:val="22"/>
          <w:lang w:val="en-GB"/>
        </w:rPr>
        <w:t>-</w:t>
      </w:r>
      <w:r>
        <w:rPr>
          <w:rFonts w:eastAsia="Times New Roman" w:cs="Arial"/>
          <w:sz w:val="22"/>
          <w:lang w:val="en-GB"/>
        </w:rPr>
        <w:t>related examples.</w:t>
      </w:r>
      <w:r>
        <w:rPr>
          <w:rFonts w:eastAsia="Times New Roman" w:cs="Arial"/>
          <w:sz w:val="22"/>
          <w:lang w:val="en-GB"/>
        </w:rPr>
        <w:tab/>
        <w:t>(2</w:t>
      </w:r>
      <w:r w:rsidRPr="002E022C">
        <w:rPr>
          <w:rFonts w:eastAsia="Times New Roman" w:cs="Arial"/>
          <w:sz w:val="22"/>
          <w:lang w:val="en-GB"/>
        </w:rPr>
        <w:t xml:space="preserve"> marks)</w:t>
      </w:r>
    </w:p>
    <w:p w:rsidR="00247B54" w:rsidRDefault="00247B54" w:rsidP="00247B54">
      <w:pPr>
        <w:pStyle w:val="ListParagraph"/>
        <w:numPr>
          <w:ilvl w:val="0"/>
          <w:numId w:val="16"/>
        </w:numPr>
        <w:tabs>
          <w:tab w:val="right" w:pos="9026"/>
        </w:tabs>
        <w:ind w:right="-28" w:hanging="294"/>
        <w:rPr>
          <w:rFonts w:eastAsia="Times New Roman" w:cs="Arial"/>
          <w:sz w:val="22"/>
          <w:lang w:val="en-GB"/>
        </w:rPr>
      </w:pPr>
      <w:r>
        <w:rPr>
          <w:rFonts w:eastAsia="Times New Roman" w:cs="Arial"/>
          <w:sz w:val="22"/>
          <w:lang w:val="en-GB"/>
        </w:rPr>
        <w:t>Select a food advertisement and analyse the intended influence the marketing mix strategy will have on consumers.</w:t>
      </w:r>
      <w:r>
        <w:rPr>
          <w:rFonts w:eastAsia="Times New Roman" w:cs="Arial"/>
          <w:sz w:val="22"/>
          <w:lang w:val="en-GB"/>
        </w:rPr>
        <w:tab/>
        <w:t>(2 marks)</w:t>
      </w:r>
    </w:p>
    <w:p w:rsidR="00247B54" w:rsidRDefault="00247B54" w:rsidP="00247B54">
      <w:pPr>
        <w:tabs>
          <w:tab w:val="left" w:pos="851"/>
          <w:tab w:val="right" w:pos="9026"/>
        </w:tabs>
        <w:spacing w:after="0" w:line="264" w:lineRule="auto"/>
        <w:ind w:left="426" w:right="-28" w:hanging="426"/>
        <w:rPr>
          <w:rFonts w:eastAsia="Times New Roman" w:cs="Arial"/>
          <w:lang w:val="en-GB"/>
        </w:rPr>
      </w:pPr>
      <w:r>
        <w:rPr>
          <w:rFonts w:eastAsia="Times New Roman" w:cs="Arial"/>
          <w:lang w:val="en-GB"/>
        </w:rPr>
        <w:t>2.</w:t>
      </w:r>
      <w:r w:rsidRPr="0028297B">
        <w:rPr>
          <w:rFonts w:eastAsia="Times New Roman" w:cs="Arial"/>
          <w:lang w:val="en-GB"/>
        </w:rPr>
        <w:tab/>
      </w:r>
      <w:r>
        <w:rPr>
          <w:rFonts w:eastAsia="Times New Roman" w:cs="Arial"/>
          <w:lang w:val="en-GB"/>
        </w:rPr>
        <w:t>Consumers have expressed concerns related to the marketing mix strategies used to promote food products.</w:t>
      </w:r>
    </w:p>
    <w:p w:rsidR="00247B54" w:rsidRDefault="00351899" w:rsidP="00247B54">
      <w:pPr>
        <w:pStyle w:val="ListParagraph"/>
        <w:numPr>
          <w:ilvl w:val="0"/>
          <w:numId w:val="16"/>
        </w:numPr>
        <w:tabs>
          <w:tab w:val="right" w:pos="9026"/>
        </w:tabs>
        <w:ind w:right="-28" w:hanging="294"/>
        <w:rPr>
          <w:rFonts w:eastAsia="Times New Roman" w:cs="Arial"/>
          <w:sz w:val="22"/>
          <w:lang w:val="en-GB"/>
        </w:rPr>
      </w:pPr>
      <w:r>
        <w:rPr>
          <w:rFonts w:eastAsia="Times New Roman" w:cs="Arial"/>
          <w:sz w:val="22"/>
          <w:lang w:val="en-GB"/>
        </w:rPr>
        <w:t>F</w:t>
      </w:r>
      <w:r w:rsidR="00247B54">
        <w:rPr>
          <w:rFonts w:eastAsia="Times New Roman" w:cs="Arial"/>
          <w:sz w:val="22"/>
          <w:lang w:val="en-GB"/>
        </w:rPr>
        <w:t>ood advertising directed at children:</w:t>
      </w:r>
    </w:p>
    <w:p w:rsidR="00247B54" w:rsidRPr="002E7396" w:rsidRDefault="00247B54" w:rsidP="00247B54">
      <w:pPr>
        <w:pStyle w:val="ListParagraph"/>
        <w:numPr>
          <w:ilvl w:val="0"/>
          <w:numId w:val="17"/>
        </w:numPr>
        <w:tabs>
          <w:tab w:val="right" w:pos="9026"/>
        </w:tabs>
        <w:spacing w:after="0"/>
        <w:ind w:left="993" w:right="-28" w:hanging="284"/>
        <w:rPr>
          <w:rFonts w:asciiTheme="minorHAnsi" w:eastAsia="Times New Roman" w:hAnsiTheme="minorHAnsi" w:cs="Arial"/>
          <w:sz w:val="22"/>
          <w:lang w:val="en-GB"/>
        </w:rPr>
      </w:pPr>
      <w:r>
        <w:rPr>
          <w:rFonts w:asciiTheme="minorHAnsi" w:eastAsia="Times New Roman" w:hAnsiTheme="minorHAnsi" w:cs="Arial"/>
          <w:sz w:val="22"/>
          <w:lang w:val="en-GB"/>
        </w:rPr>
        <w:t xml:space="preserve">review and </w:t>
      </w:r>
      <w:r w:rsidRPr="00150CE4">
        <w:rPr>
          <w:rFonts w:asciiTheme="minorHAnsi" w:eastAsia="Times New Roman" w:hAnsiTheme="minorHAnsi" w:cs="Arial"/>
          <w:sz w:val="22"/>
          <w:lang w:val="en-GB"/>
        </w:rPr>
        <w:t>describe the marketing</w:t>
      </w:r>
      <w:r>
        <w:rPr>
          <w:rFonts w:asciiTheme="minorHAnsi" w:eastAsia="Times New Roman" w:hAnsiTheme="minorHAnsi" w:cs="Arial"/>
          <w:sz w:val="22"/>
          <w:lang w:val="en-GB"/>
        </w:rPr>
        <w:t xml:space="preserve"> mix strategies directed at children</w:t>
      </w:r>
      <w:r>
        <w:rPr>
          <w:rFonts w:asciiTheme="minorHAnsi" w:eastAsia="Times New Roman" w:hAnsiTheme="minorHAnsi" w:cs="Arial"/>
          <w:sz w:val="22"/>
          <w:lang w:val="en-GB"/>
        </w:rPr>
        <w:tab/>
        <w:t>(2 marks)</w:t>
      </w:r>
    </w:p>
    <w:p w:rsidR="00247B54" w:rsidRDefault="00247B54" w:rsidP="00247B54">
      <w:pPr>
        <w:pStyle w:val="ListParagraph"/>
        <w:numPr>
          <w:ilvl w:val="0"/>
          <w:numId w:val="17"/>
        </w:numPr>
        <w:tabs>
          <w:tab w:val="right" w:pos="9026"/>
        </w:tabs>
        <w:ind w:left="993" w:right="-28" w:hanging="284"/>
        <w:rPr>
          <w:rFonts w:asciiTheme="minorHAnsi" w:eastAsia="Times New Roman" w:hAnsiTheme="minorHAnsi" w:cs="Arial"/>
          <w:sz w:val="22"/>
          <w:lang w:val="en-GB"/>
        </w:rPr>
      </w:pPr>
      <w:proofErr w:type="gramStart"/>
      <w:r>
        <w:rPr>
          <w:rFonts w:asciiTheme="minorHAnsi" w:eastAsia="Times New Roman" w:hAnsiTheme="minorHAnsi" w:cs="Arial"/>
          <w:sz w:val="22"/>
          <w:lang w:val="en-GB"/>
        </w:rPr>
        <w:t>describe</w:t>
      </w:r>
      <w:proofErr w:type="gramEnd"/>
      <w:r>
        <w:rPr>
          <w:rFonts w:asciiTheme="minorHAnsi" w:eastAsia="Times New Roman" w:hAnsiTheme="minorHAnsi" w:cs="Arial"/>
          <w:sz w:val="22"/>
          <w:lang w:val="en-GB"/>
        </w:rPr>
        <w:t xml:space="preserve"> consumer</w:t>
      </w:r>
      <w:r w:rsidRPr="002E7396">
        <w:rPr>
          <w:rFonts w:asciiTheme="minorHAnsi" w:eastAsia="Times New Roman" w:hAnsiTheme="minorHAnsi" w:cs="Arial"/>
          <w:sz w:val="22"/>
          <w:lang w:val="en-GB"/>
        </w:rPr>
        <w:t xml:space="preserve"> concerns </w:t>
      </w:r>
      <w:r>
        <w:rPr>
          <w:rFonts w:asciiTheme="minorHAnsi" w:eastAsia="Times New Roman" w:hAnsiTheme="minorHAnsi" w:cs="Arial"/>
          <w:sz w:val="22"/>
          <w:lang w:val="en-GB"/>
        </w:rPr>
        <w:t xml:space="preserve">related to </w:t>
      </w:r>
      <w:r w:rsidRPr="002E7396">
        <w:rPr>
          <w:rFonts w:asciiTheme="minorHAnsi" w:eastAsia="Times New Roman" w:hAnsiTheme="minorHAnsi" w:cs="Arial"/>
          <w:sz w:val="22"/>
          <w:lang w:val="en-GB"/>
        </w:rPr>
        <w:t>advertising which is directed at children</w:t>
      </w:r>
      <w:r>
        <w:rPr>
          <w:rFonts w:asciiTheme="minorHAnsi" w:eastAsia="Times New Roman" w:hAnsiTheme="minorHAnsi" w:cs="Arial"/>
          <w:sz w:val="22"/>
          <w:lang w:val="en-GB"/>
        </w:rPr>
        <w:t>.</w:t>
      </w:r>
      <w:r w:rsidRPr="002E7396">
        <w:rPr>
          <w:rFonts w:asciiTheme="minorHAnsi" w:eastAsia="Times New Roman" w:hAnsiTheme="minorHAnsi" w:cs="Arial"/>
          <w:sz w:val="22"/>
          <w:lang w:val="en-GB"/>
        </w:rPr>
        <w:tab/>
      </w:r>
      <w:r w:rsidRPr="002E7396">
        <w:rPr>
          <w:rFonts w:asciiTheme="minorHAnsi" w:eastAsia="Times New Roman" w:hAnsiTheme="minorHAnsi" w:cs="Arial"/>
          <w:sz w:val="22"/>
          <w:lang w:val="en-GB"/>
        </w:rPr>
        <w:tab/>
      </w:r>
      <w:r>
        <w:rPr>
          <w:rFonts w:asciiTheme="minorHAnsi" w:eastAsia="Times New Roman" w:hAnsiTheme="minorHAnsi" w:cs="Arial"/>
          <w:sz w:val="22"/>
          <w:lang w:val="en-GB"/>
        </w:rPr>
        <w:t>(2</w:t>
      </w:r>
      <w:r w:rsidRPr="002E7396">
        <w:rPr>
          <w:rFonts w:asciiTheme="minorHAnsi" w:eastAsia="Times New Roman" w:hAnsiTheme="minorHAnsi" w:cs="Arial"/>
          <w:sz w:val="22"/>
          <w:lang w:val="en-GB"/>
        </w:rPr>
        <w:t xml:space="preserve"> marks)</w:t>
      </w:r>
    </w:p>
    <w:p w:rsidR="00247B54" w:rsidRDefault="00351899" w:rsidP="00247B54">
      <w:pPr>
        <w:pStyle w:val="ListParagraph"/>
        <w:numPr>
          <w:ilvl w:val="0"/>
          <w:numId w:val="16"/>
        </w:numPr>
        <w:tabs>
          <w:tab w:val="right" w:pos="9026"/>
        </w:tabs>
        <w:ind w:right="-28" w:hanging="294"/>
        <w:rPr>
          <w:rFonts w:eastAsia="Times New Roman" w:cs="Arial"/>
          <w:sz w:val="22"/>
          <w:lang w:val="en-GB"/>
        </w:rPr>
      </w:pPr>
      <w:r>
        <w:rPr>
          <w:rFonts w:eastAsia="Times New Roman" w:cs="Arial"/>
          <w:sz w:val="22"/>
          <w:lang w:val="en-GB"/>
        </w:rPr>
        <w:t>P</w:t>
      </w:r>
      <w:r w:rsidR="00247B54">
        <w:rPr>
          <w:rFonts w:eastAsia="Times New Roman" w:cs="Arial"/>
          <w:sz w:val="22"/>
          <w:lang w:val="en-GB"/>
        </w:rPr>
        <w:t>roduct placement strategies in supermarkets:</w:t>
      </w:r>
    </w:p>
    <w:p w:rsidR="00247B54" w:rsidRPr="002E7396" w:rsidRDefault="00247B54" w:rsidP="00247B54">
      <w:pPr>
        <w:pStyle w:val="ListParagraph"/>
        <w:numPr>
          <w:ilvl w:val="0"/>
          <w:numId w:val="17"/>
        </w:numPr>
        <w:tabs>
          <w:tab w:val="right" w:pos="9026"/>
        </w:tabs>
        <w:spacing w:after="0"/>
        <w:ind w:left="993" w:right="-28" w:hanging="284"/>
        <w:rPr>
          <w:rFonts w:asciiTheme="minorHAnsi" w:eastAsia="Times New Roman" w:hAnsiTheme="minorHAnsi" w:cs="Arial"/>
          <w:sz w:val="22"/>
          <w:lang w:val="en-GB"/>
        </w:rPr>
      </w:pPr>
      <w:r w:rsidRPr="002E7396">
        <w:rPr>
          <w:rFonts w:asciiTheme="minorHAnsi" w:eastAsia="Times New Roman" w:hAnsiTheme="minorHAnsi" w:cs="Arial"/>
          <w:sz w:val="22"/>
          <w:lang w:val="en-GB"/>
        </w:rPr>
        <w:t xml:space="preserve">outline product placement strategies used </w:t>
      </w:r>
      <w:r>
        <w:rPr>
          <w:rFonts w:asciiTheme="minorHAnsi" w:eastAsia="Times New Roman" w:hAnsiTheme="minorHAnsi" w:cs="Arial"/>
          <w:sz w:val="22"/>
          <w:lang w:val="en-GB"/>
        </w:rPr>
        <w:t>in supermarkets</w:t>
      </w:r>
      <w:r>
        <w:rPr>
          <w:rFonts w:asciiTheme="minorHAnsi" w:eastAsia="Times New Roman" w:hAnsiTheme="minorHAnsi" w:cs="Arial"/>
          <w:sz w:val="22"/>
          <w:lang w:val="en-GB"/>
        </w:rPr>
        <w:tab/>
        <w:t>(2</w:t>
      </w:r>
      <w:r w:rsidRPr="002E7396">
        <w:rPr>
          <w:rFonts w:asciiTheme="minorHAnsi" w:eastAsia="Times New Roman" w:hAnsiTheme="minorHAnsi" w:cs="Arial"/>
          <w:sz w:val="22"/>
          <w:lang w:val="en-GB"/>
        </w:rPr>
        <w:t xml:space="preserve"> marks)</w:t>
      </w:r>
    </w:p>
    <w:p w:rsidR="00247B54" w:rsidRDefault="00247B54" w:rsidP="00247B54">
      <w:pPr>
        <w:pStyle w:val="ListParagraph"/>
        <w:numPr>
          <w:ilvl w:val="0"/>
          <w:numId w:val="17"/>
        </w:numPr>
        <w:tabs>
          <w:tab w:val="right" w:pos="9026"/>
        </w:tabs>
        <w:spacing w:after="0"/>
        <w:ind w:left="993" w:right="-28" w:hanging="284"/>
        <w:rPr>
          <w:rFonts w:asciiTheme="minorHAnsi" w:eastAsia="Times New Roman" w:hAnsiTheme="minorHAnsi" w:cs="Arial"/>
          <w:sz w:val="22"/>
          <w:lang w:val="en-GB"/>
        </w:rPr>
      </w:pPr>
      <w:r>
        <w:rPr>
          <w:rFonts w:asciiTheme="minorHAnsi" w:eastAsia="Times New Roman" w:hAnsiTheme="minorHAnsi" w:cs="Arial"/>
          <w:sz w:val="22"/>
          <w:lang w:val="en-GB"/>
        </w:rPr>
        <w:t xml:space="preserve">review and describe </w:t>
      </w:r>
      <w:r w:rsidRPr="005F1DD9">
        <w:rPr>
          <w:rFonts w:asciiTheme="minorHAnsi" w:eastAsia="Times New Roman" w:hAnsiTheme="minorHAnsi" w:cs="Arial"/>
          <w:sz w:val="22"/>
          <w:lang w:val="en-GB"/>
        </w:rPr>
        <w:t>product placement strategies for e</w:t>
      </w:r>
      <w:r>
        <w:rPr>
          <w:rFonts w:asciiTheme="minorHAnsi" w:eastAsia="Times New Roman" w:hAnsiTheme="minorHAnsi" w:cs="Arial"/>
          <w:sz w:val="22"/>
          <w:lang w:val="en-GB"/>
        </w:rPr>
        <w:t>ssential and non-essential food products</w:t>
      </w:r>
      <w:r w:rsidRPr="005F1DD9">
        <w:rPr>
          <w:rFonts w:asciiTheme="minorHAnsi" w:eastAsia="Times New Roman" w:hAnsiTheme="minorHAnsi" w:cs="Arial"/>
          <w:sz w:val="22"/>
          <w:lang w:val="en-GB"/>
        </w:rPr>
        <w:t xml:space="preserve"> </w:t>
      </w:r>
      <w:r>
        <w:rPr>
          <w:rFonts w:asciiTheme="minorHAnsi" w:eastAsia="Times New Roman" w:hAnsiTheme="minorHAnsi" w:cs="Arial"/>
          <w:sz w:val="22"/>
          <w:lang w:val="en-GB"/>
        </w:rPr>
        <w:t>at your local supermarket</w:t>
      </w:r>
      <w:r>
        <w:rPr>
          <w:rFonts w:asciiTheme="minorHAnsi" w:eastAsia="Times New Roman" w:hAnsiTheme="minorHAnsi" w:cs="Arial"/>
          <w:sz w:val="22"/>
          <w:lang w:val="en-GB"/>
        </w:rPr>
        <w:tab/>
        <w:t>(2 marks)</w:t>
      </w:r>
    </w:p>
    <w:p w:rsidR="00247B54" w:rsidRDefault="00247B54" w:rsidP="00247B54">
      <w:pPr>
        <w:pStyle w:val="ListParagraph"/>
        <w:numPr>
          <w:ilvl w:val="0"/>
          <w:numId w:val="17"/>
        </w:numPr>
        <w:tabs>
          <w:tab w:val="right" w:pos="9026"/>
        </w:tabs>
        <w:spacing w:after="0"/>
        <w:ind w:left="993" w:right="-28" w:hanging="284"/>
        <w:rPr>
          <w:rFonts w:asciiTheme="minorHAnsi" w:eastAsia="Times New Roman" w:hAnsiTheme="minorHAnsi" w:cs="Arial"/>
          <w:sz w:val="22"/>
          <w:lang w:val="en-GB"/>
        </w:rPr>
      </w:pPr>
      <w:r>
        <w:rPr>
          <w:rFonts w:asciiTheme="minorHAnsi" w:eastAsia="Times New Roman" w:hAnsiTheme="minorHAnsi" w:cs="Arial"/>
          <w:sz w:val="22"/>
          <w:lang w:val="en-GB"/>
        </w:rPr>
        <w:t>describe the product placement strategies and</w:t>
      </w:r>
      <w:r w:rsidRPr="005F1DD9">
        <w:rPr>
          <w:rFonts w:asciiTheme="minorHAnsi" w:eastAsia="Times New Roman" w:hAnsiTheme="minorHAnsi" w:cs="Arial"/>
          <w:sz w:val="22"/>
          <w:lang w:val="en-GB"/>
        </w:rPr>
        <w:t xml:space="preserve"> target market for</w:t>
      </w:r>
      <w:r w:rsidRPr="00555438">
        <w:rPr>
          <w:rFonts w:asciiTheme="minorHAnsi" w:eastAsia="Times New Roman" w:hAnsiTheme="minorHAnsi" w:cs="Arial"/>
          <w:b/>
          <w:sz w:val="22"/>
          <w:lang w:val="en-GB"/>
        </w:rPr>
        <w:t xml:space="preserve"> two</w:t>
      </w:r>
      <w:r>
        <w:rPr>
          <w:rFonts w:asciiTheme="minorHAnsi" w:eastAsia="Times New Roman" w:hAnsiTheme="minorHAnsi" w:cs="Arial"/>
          <w:sz w:val="22"/>
          <w:lang w:val="en-GB"/>
        </w:rPr>
        <w:t xml:space="preserve"> supermarket items</w:t>
      </w:r>
      <w:r>
        <w:rPr>
          <w:rFonts w:asciiTheme="minorHAnsi" w:eastAsia="Times New Roman" w:hAnsiTheme="minorHAnsi" w:cs="Arial"/>
          <w:sz w:val="22"/>
          <w:lang w:val="en-GB"/>
        </w:rPr>
        <w:tab/>
        <w:t>(2 marks)</w:t>
      </w:r>
    </w:p>
    <w:p w:rsidR="00247B54" w:rsidRPr="005F1DD9" w:rsidRDefault="00247B54" w:rsidP="00247B54">
      <w:pPr>
        <w:pStyle w:val="ListParagraph"/>
        <w:numPr>
          <w:ilvl w:val="0"/>
          <w:numId w:val="17"/>
        </w:numPr>
        <w:tabs>
          <w:tab w:val="right" w:pos="9026"/>
        </w:tabs>
        <w:ind w:left="993" w:right="-28" w:hanging="284"/>
        <w:rPr>
          <w:rFonts w:asciiTheme="minorHAnsi" w:eastAsia="Times New Roman" w:hAnsiTheme="minorHAnsi" w:cs="Arial"/>
          <w:sz w:val="22"/>
          <w:lang w:val="en-GB"/>
        </w:rPr>
      </w:pPr>
      <w:proofErr w:type="gramStart"/>
      <w:r>
        <w:rPr>
          <w:rFonts w:asciiTheme="minorHAnsi" w:eastAsia="Times New Roman" w:hAnsiTheme="minorHAnsi" w:cs="Arial"/>
          <w:sz w:val="22"/>
          <w:lang w:val="en-GB"/>
        </w:rPr>
        <w:t>detail</w:t>
      </w:r>
      <w:proofErr w:type="gramEnd"/>
      <w:r>
        <w:rPr>
          <w:rFonts w:asciiTheme="minorHAnsi" w:eastAsia="Times New Roman" w:hAnsiTheme="minorHAnsi" w:cs="Arial"/>
          <w:sz w:val="22"/>
          <w:lang w:val="en-GB"/>
        </w:rPr>
        <w:t xml:space="preserve"> consumer concerns related to food promotion and product placement.</w:t>
      </w:r>
      <w:r>
        <w:rPr>
          <w:rFonts w:asciiTheme="minorHAnsi" w:eastAsia="Times New Roman" w:hAnsiTheme="minorHAnsi" w:cs="Arial"/>
          <w:sz w:val="22"/>
          <w:lang w:val="en-GB"/>
        </w:rPr>
        <w:tab/>
        <w:t>(2 marks)</w:t>
      </w:r>
    </w:p>
    <w:p w:rsidR="00247B54" w:rsidRPr="008D501F" w:rsidRDefault="00247B54" w:rsidP="00247B54">
      <w:pPr>
        <w:tabs>
          <w:tab w:val="left" w:pos="851"/>
          <w:tab w:val="right" w:pos="9026"/>
        </w:tabs>
        <w:spacing w:after="0" w:line="264" w:lineRule="auto"/>
        <w:ind w:left="426" w:right="-28" w:hanging="426"/>
        <w:rPr>
          <w:rFonts w:eastAsia="Times New Roman" w:cs="Arial"/>
          <w:lang w:val="en-GB"/>
        </w:rPr>
      </w:pPr>
      <w:r>
        <w:rPr>
          <w:rFonts w:eastAsia="Times New Roman" w:cs="Arial"/>
          <w:lang w:val="en-GB"/>
        </w:rPr>
        <w:t>3.</w:t>
      </w:r>
      <w:r>
        <w:rPr>
          <w:rFonts w:eastAsia="Times New Roman" w:cs="Arial"/>
          <w:lang w:val="en-GB"/>
        </w:rPr>
        <w:tab/>
        <w:t xml:space="preserve">The Australian Association of National Advertisers (AANA) is the peak national body for advertisers and marketers in Australia. </w:t>
      </w:r>
      <w:r w:rsidR="00101781">
        <w:rPr>
          <w:rFonts w:eastAsia="Times New Roman" w:cs="Arial"/>
          <w:lang w:val="en-GB"/>
        </w:rPr>
        <w:t xml:space="preserve">It </w:t>
      </w:r>
      <w:r>
        <w:rPr>
          <w:rFonts w:eastAsia="Times New Roman" w:cs="Arial"/>
          <w:lang w:val="en-GB"/>
        </w:rPr>
        <w:t>aim</w:t>
      </w:r>
      <w:r w:rsidR="00101781">
        <w:rPr>
          <w:rFonts w:eastAsia="Times New Roman" w:cs="Arial"/>
          <w:lang w:val="en-GB"/>
        </w:rPr>
        <w:t>s</w:t>
      </w:r>
      <w:r>
        <w:rPr>
          <w:rFonts w:eastAsia="Times New Roman" w:cs="Arial"/>
          <w:lang w:val="en-GB"/>
        </w:rPr>
        <w:t xml:space="preserve"> to promote and safeguard the rights of members to communicate freely with customers and ensure advertising and marketing communications </w:t>
      </w:r>
      <w:r w:rsidR="00101781">
        <w:rPr>
          <w:rFonts w:eastAsia="Times New Roman" w:cs="Arial"/>
          <w:lang w:val="en-GB"/>
        </w:rPr>
        <w:t xml:space="preserve">are </w:t>
      </w:r>
      <w:r>
        <w:rPr>
          <w:rFonts w:eastAsia="Times New Roman" w:cs="Arial"/>
          <w:lang w:val="en-GB"/>
        </w:rPr>
        <w:t>conducted responsibly.</w:t>
      </w:r>
    </w:p>
    <w:p w:rsidR="00247B54" w:rsidRPr="00F97148" w:rsidRDefault="00247B54" w:rsidP="00247B54">
      <w:pPr>
        <w:pStyle w:val="ListParagraph"/>
        <w:numPr>
          <w:ilvl w:val="0"/>
          <w:numId w:val="16"/>
        </w:numPr>
        <w:tabs>
          <w:tab w:val="right" w:pos="9026"/>
        </w:tabs>
        <w:spacing w:after="0"/>
        <w:ind w:right="-28" w:hanging="295"/>
        <w:rPr>
          <w:rFonts w:eastAsia="Times New Roman" w:cs="Arial"/>
          <w:sz w:val="22"/>
          <w:lang w:val="en-GB"/>
        </w:rPr>
      </w:pPr>
      <w:r>
        <w:rPr>
          <w:rFonts w:eastAsia="Times New Roman" w:cs="Arial"/>
          <w:sz w:val="22"/>
          <w:lang w:val="en-GB"/>
        </w:rPr>
        <w:t>Review t</w:t>
      </w:r>
      <w:r w:rsidRPr="00F97148">
        <w:rPr>
          <w:rFonts w:eastAsia="Times New Roman" w:cs="Arial"/>
          <w:sz w:val="22"/>
          <w:lang w:val="en-GB"/>
        </w:rPr>
        <w:t xml:space="preserve">he </w:t>
      </w:r>
      <w:r w:rsidRPr="00D305E3">
        <w:rPr>
          <w:rFonts w:eastAsia="Times New Roman" w:cs="Arial"/>
          <w:i/>
          <w:sz w:val="22"/>
          <w:lang w:val="en-GB"/>
        </w:rPr>
        <w:t>Code for Advertising and Marketing Communications to Children</w:t>
      </w:r>
      <w:r>
        <w:rPr>
          <w:rFonts w:eastAsia="Times New Roman" w:cs="Arial"/>
          <w:sz w:val="22"/>
          <w:lang w:val="en-GB"/>
        </w:rPr>
        <w:t xml:space="preserve"> (Children’s Code)</w:t>
      </w:r>
      <w:r w:rsidR="00101781">
        <w:rPr>
          <w:rFonts w:eastAsia="Times New Roman" w:cs="Arial"/>
          <w:sz w:val="22"/>
          <w:lang w:val="en-GB"/>
        </w:rPr>
        <w:t>,</w:t>
      </w:r>
      <w:r>
        <w:rPr>
          <w:rFonts w:eastAsia="Times New Roman" w:cs="Arial"/>
          <w:sz w:val="22"/>
          <w:lang w:val="en-GB"/>
        </w:rPr>
        <w:t xml:space="preserve"> then:</w:t>
      </w:r>
    </w:p>
    <w:p w:rsidR="00742D4C" w:rsidRDefault="00247B54" w:rsidP="00247B54">
      <w:pPr>
        <w:pStyle w:val="ListParagraph"/>
        <w:numPr>
          <w:ilvl w:val="0"/>
          <w:numId w:val="17"/>
        </w:numPr>
        <w:tabs>
          <w:tab w:val="right" w:pos="9026"/>
        </w:tabs>
        <w:spacing w:after="0"/>
        <w:ind w:left="993" w:right="-28" w:hanging="284"/>
        <w:rPr>
          <w:rFonts w:asciiTheme="minorHAnsi" w:eastAsia="Times New Roman" w:hAnsiTheme="minorHAnsi" w:cs="Arial"/>
          <w:sz w:val="22"/>
          <w:lang w:val="en-GB"/>
        </w:rPr>
      </w:pPr>
      <w:r>
        <w:rPr>
          <w:rFonts w:asciiTheme="minorHAnsi" w:eastAsia="Times New Roman" w:hAnsiTheme="minorHAnsi" w:cs="Arial"/>
          <w:sz w:val="22"/>
          <w:lang w:val="en-GB"/>
        </w:rPr>
        <w:t>describe</w:t>
      </w:r>
      <w:r w:rsidRPr="00F97148">
        <w:rPr>
          <w:rFonts w:asciiTheme="minorHAnsi" w:eastAsia="Times New Roman" w:hAnsiTheme="minorHAnsi" w:cs="Arial"/>
          <w:sz w:val="22"/>
          <w:lang w:val="en-GB"/>
        </w:rPr>
        <w:t xml:space="preserve"> the </w:t>
      </w:r>
      <w:r>
        <w:rPr>
          <w:rFonts w:asciiTheme="minorHAnsi" w:eastAsia="Times New Roman" w:hAnsiTheme="minorHAnsi" w:cs="Arial"/>
          <w:sz w:val="22"/>
          <w:lang w:val="en-GB"/>
        </w:rPr>
        <w:t>purpose</w:t>
      </w:r>
      <w:r w:rsidRPr="00F97148">
        <w:rPr>
          <w:rFonts w:asciiTheme="minorHAnsi" w:eastAsia="Times New Roman" w:hAnsiTheme="minorHAnsi" w:cs="Arial"/>
          <w:sz w:val="22"/>
          <w:lang w:val="en-GB"/>
        </w:rPr>
        <w:t xml:space="preserve"> of the </w:t>
      </w:r>
      <w:r>
        <w:rPr>
          <w:rFonts w:asciiTheme="minorHAnsi" w:eastAsia="Times New Roman" w:hAnsiTheme="minorHAnsi" w:cs="Arial"/>
          <w:sz w:val="22"/>
          <w:lang w:val="en-GB"/>
        </w:rPr>
        <w:t xml:space="preserve">Children’s </w:t>
      </w:r>
      <w:r w:rsidRPr="00F97148">
        <w:rPr>
          <w:rFonts w:asciiTheme="minorHAnsi" w:eastAsia="Times New Roman" w:hAnsiTheme="minorHAnsi" w:cs="Arial"/>
          <w:sz w:val="22"/>
          <w:lang w:val="en-GB"/>
        </w:rPr>
        <w:t>Code</w:t>
      </w:r>
      <w:r>
        <w:rPr>
          <w:rFonts w:asciiTheme="minorHAnsi" w:eastAsia="Times New Roman" w:hAnsiTheme="minorHAnsi" w:cs="Arial"/>
          <w:sz w:val="22"/>
          <w:lang w:val="en-GB"/>
        </w:rPr>
        <w:t>, including the self-regulatory system</w:t>
      </w:r>
      <w:r>
        <w:rPr>
          <w:rFonts w:asciiTheme="minorHAnsi" w:eastAsia="Times New Roman" w:hAnsiTheme="minorHAnsi" w:cs="Arial"/>
          <w:sz w:val="22"/>
          <w:lang w:val="en-GB"/>
        </w:rPr>
        <w:tab/>
      </w:r>
    </w:p>
    <w:p w:rsidR="00247B54" w:rsidRPr="0025314C" w:rsidRDefault="00742D4C" w:rsidP="00742D4C">
      <w:pPr>
        <w:pStyle w:val="ListParagraph"/>
        <w:tabs>
          <w:tab w:val="right" w:pos="9026"/>
        </w:tabs>
        <w:spacing w:after="0"/>
        <w:ind w:left="993" w:right="-28"/>
        <w:rPr>
          <w:rFonts w:asciiTheme="minorHAnsi" w:eastAsia="Times New Roman" w:hAnsiTheme="minorHAnsi" w:cs="Arial"/>
          <w:sz w:val="22"/>
          <w:lang w:val="en-GB"/>
        </w:rPr>
      </w:pPr>
      <w:r>
        <w:rPr>
          <w:rFonts w:asciiTheme="minorHAnsi" w:eastAsia="Times New Roman" w:hAnsiTheme="minorHAnsi" w:cs="Arial"/>
          <w:sz w:val="22"/>
          <w:lang w:val="en-GB"/>
        </w:rPr>
        <w:tab/>
      </w:r>
      <w:r w:rsidR="00247B54">
        <w:rPr>
          <w:rFonts w:asciiTheme="minorHAnsi" w:eastAsia="Times New Roman" w:hAnsiTheme="minorHAnsi" w:cs="Arial"/>
          <w:sz w:val="22"/>
          <w:lang w:val="en-GB"/>
        </w:rPr>
        <w:t>(2 marks)</w:t>
      </w:r>
    </w:p>
    <w:p w:rsidR="00247B54" w:rsidRPr="00B92038" w:rsidRDefault="00247B54" w:rsidP="00247B54">
      <w:pPr>
        <w:pStyle w:val="ListParagraph"/>
        <w:numPr>
          <w:ilvl w:val="0"/>
          <w:numId w:val="17"/>
        </w:numPr>
        <w:tabs>
          <w:tab w:val="right" w:pos="9026"/>
        </w:tabs>
        <w:spacing w:after="0"/>
        <w:ind w:left="993" w:right="-28" w:hanging="284"/>
        <w:rPr>
          <w:rFonts w:asciiTheme="minorHAnsi" w:eastAsia="Times New Roman" w:hAnsiTheme="minorHAnsi" w:cs="Arial"/>
          <w:sz w:val="22"/>
          <w:lang w:val="en-GB"/>
        </w:rPr>
      </w:pPr>
      <w:proofErr w:type="gramStart"/>
      <w:r w:rsidRPr="00B92038">
        <w:rPr>
          <w:rFonts w:asciiTheme="minorHAnsi" w:eastAsia="Times New Roman" w:hAnsiTheme="minorHAnsi" w:cs="Arial"/>
          <w:sz w:val="22"/>
          <w:lang w:val="en-GB"/>
        </w:rPr>
        <w:t>describe</w:t>
      </w:r>
      <w:proofErr w:type="gramEnd"/>
      <w:r>
        <w:rPr>
          <w:rFonts w:asciiTheme="minorHAnsi" w:eastAsia="Times New Roman" w:hAnsiTheme="minorHAnsi" w:cs="Arial"/>
          <w:sz w:val="22"/>
          <w:lang w:val="en-GB"/>
        </w:rPr>
        <w:t xml:space="preserve"> the expectation</w:t>
      </w:r>
      <w:r w:rsidRPr="00B92038">
        <w:rPr>
          <w:rFonts w:asciiTheme="minorHAnsi" w:eastAsia="Times New Roman" w:hAnsiTheme="minorHAnsi" w:cs="Arial"/>
          <w:sz w:val="22"/>
          <w:lang w:val="en-GB"/>
        </w:rPr>
        <w:t xml:space="preserve"> for at least </w:t>
      </w:r>
      <w:r>
        <w:rPr>
          <w:rFonts w:asciiTheme="minorHAnsi" w:eastAsia="Times New Roman" w:hAnsiTheme="minorHAnsi" w:cs="Arial"/>
          <w:b/>
          <w:sz w:val="22"/>
          <w:lang w:val="en-GB"/>
        </w:rPr>
        <w:t>two</w:t>
      </w:r>
      <w:r w:rsidRPr="00B92038">
        <w:rPr>
          <w:rFonts w:asciiTheme="minorHAnsi" w:eastAsia="Times New Roman" w:hAnsiTheme="minorHAnsi" w:cs="Arial"/>
          <w:sz w:val="22"/>
          <w:lang w:val="en-GB"/>
        </w:rPr>
        <w:t xml:space="preserve"> codes of practice.</w:t>
      </w:r>
      <w:r>
        <w:rPr>
          <w:rFonts w:asciiTheme="minorHAnsi" w:eastAsia="Times New Roman" w:hAnsiTheme="minorHAnsi" w:cs="Arial"/>
          <w:sz w:val="22"/>
          <w:lang w:val="en-GB"/>
        </w:rPr>
        <w:tab/>
      </w:r>
      <w:r w:rsidRPr="00B92038">
        <w:rPr>
          <w:rFonts w:asciiTheme="minorHAnsi" w:eastAsia="Times New Roman" w:hAnsiTheme="minorHAnsi" w:cs="Arial"/>
          <w:sz w:val="22"/>
          <w:lang w:val="en-GB"/>
        </w:rPr>
        <w:t>(2 marks)</w:t>
      </w:r>
    </w:p>
    <w:p w:rsidR="00247B54" w:rsidRDefault="00247B54" w:rsidP="00BE1882">
      <w:pPr>
        <w:spacing w:before="120"/>
        <w:rPr>
          <w:rFonts w:eastAsia="Times New Roman" w:cs="Arial"/>
          <w:bCs/>
          <w:lang w:val="en-GB"/>
        </w:rPr>
      </w:pPr>
      <w:r>
        <w:rPr>
          <w:rFonts w:eastAsia="Times New Roman" w:cs="Arial"/>
          <w:bCs/>
          <w:lang w:val="en-GB"/>
        </w:rPr>
        <w:t xml:space="preserve">The notes prepared and developed through your investigation of how marketing mix strategies are used to promote food, particularly to children, consumer concerns related to food promotion and the </w:t>
      </w:r>
      <w:r w:rsidRPr="00D305E3">
        <w:rPr>
          <w:rFonts w:eastAsia="Times New Roman" w:cs="Arial"/>
          <w:bCs/>
          <w:i/>
          <w:lang w:val="en-GB"/>
        </w:rPr>
        <w:t>Australian Association of National Advertisers</w:t>
      </w:r>
      <w:r>
        <w:rPr>
          <w:rFonts w:eastAsia="Times New Roman" w:cs="Arial"/>
          <w:bCs/>
          <w:lang w:val="en-GB"/>
        </w:rPr>
        <w:t xml:space="preserve"> (AANA) </w:t>
      </w:r>
      <w:r w:rsidRPr="00D305E3">
        <w:rPr>
          <w:rFonts w:eastAsia="Times New Roman" w:cs="Arial"/>
          <w:bCs/>
          <w:i/>
          <w:lang w:val="en-GB"/>
        </w:rPr>
        <w:t>Code for Advertising and Marketing Communications to Children</w:t>
      </w:r>
      <w:r w:rsidR="00101781">
        <w:rPr>
          <w:rFonts w:eastAsia="Times New Roman" w:cs="Arial"/>
          <w:bCs/>
          <w:lang w:val="en-GB"/>
        </w:rPr>
        <w:t>,</w:t>
      </w:r>
      <w:r>
        <w:rPr>
          <w:rFonts w:eastAsia="Times New Roman" w:cs="Arial"/>
          <w:bCs/>
          <w:lang w:val="en-GB"/>
        </w:rPr>
        <w:t xml:space="preserve"> are to be submitted prior to the in-class validation process.</w:t>
      </w:r>
    </w:p>
    <w:p w:rsidR="00247B54" w:rsidRDefault="00247B54" w:rsidP="00247B54">
      <w:pPr>
        <w:tabs>
          <w:tab w:val="left" w:pos="-851"/>
          <w:tab w:val="left" w:pos="720"/>
        </w:tabs>
        <w:spacing w:after="0" w:line="240" w:lineRule="auto"/>
        <w:ind w:right="-27"/>
        <w:outlineLvl w:val="0"/>
        <w:rPr>
          <w:rFonts w:eastAsia="Times New Roman" w:cs="Arial"/>
          <w:lang w:val="en-GB"/>
        </w:rPr>
      </w:pPr>
      <w:r>
        <w:rPr>
          <w:rFonts w:eastAsia="Times New Roman" w:cs="Arial"/>
          <w:bCs/>
          <w:lang w:val="en-GB"/>
        </w:rPr>
        <w:t>The validation process will be completed in class under test conditions.</w:t>
      </w:r>
    </w:p>
    <w:p w:rsidR="00247B54" w:rsidRPr="00002483" w:rsidRDefault="00247B54" w:rsidP="00BE1882">
      <w:pPr>
        <w:tabs>
          <w:tab w:val="right" w:pos="9026"/>
        </w:tabs>
        <w:spacing w:before="240" w:after="120" w:line="264" w:lineRule="auto"/>
        <w:ind w:right="-28"/>
        <w:rPr>
          <w:rFonts w:eastAsia="Times New Roman" w:cs="Arial"/>
          <w:b/>
          <w:bCs/>
          <w:lang w:val="en-GB"/>
        </w:rPr>
      </w:pPr>
      <w:r>
        <w:rPr>
          <w:rFonts w:eastAsia="Times New Roman" w:cs="Arial"/>
          <w:b/>
          <w:bCs/>
          <w:lang w:val="en-GB"/>
        </w:rPr>
        <w:t>Validation (Short answer and essay</w:t>
      </w:r>
      <w:r w:rsidRPr="00002483">
        <w:rPr>
          <w:rFonts w:eastAsia="Times New Roman" w:cs="Arial"/>
          <w:b/>
          <w:bCs/>
          <w:lang w:val="en-GB"/>
        </w:rPr>
        <w:t>)</w:t>
      </w:r>
      <w:r w:rsidRPr="00002483">
        <w:rPr>
          <w:rFonts w:eastAsia="Times New Roman" w:cs="Arial"/>
          <w:b/>
          <w:bCs/>
          <w:lang w:val="en-GB"/>
        </w:rPr>
        <w:tab/>
        <w:t>(40 marks)</w:t>
      </w:r>
    </w:p>
    <w:p w:rsidR="00247B54" w:rsidRDefault="00247B54" w:rsidP="00247B54">
      <w:pPr>
        <w:rPr>
          <w:rFonts w:eastAsia="Times New Roman" w:cs="Arial"/>
          <w:bCs/>
          <w:lang w:val="en-GB"/>
        </w:rPr>
      </w:pPr>
      <w:r>
        <w:rPr>
          <w:rFonts w:eastAsia="Times New Roman" w:cs="Arial"/>
          <w:bCs/>
          <w:lang w:val="en-GB"/>
        </w:rPr>
        <w:t xml:space="preserve">The notes prepared and developed through your investigation of how marketing mix strategies are used to promote food, particularly to children, consumer concerns related to food promotion and the </w:t>
      </w:r>
      <w:r w:rsidRPr="00396C78">
        <w:rPr>
          <w:rFonts w:eastAsia="Times New Roman" w:cs="Arial"/>
          <w:bCs/>
          <w:i/>
          <w:lang w:val="en-GB"/>
        </w:rPr>
        <w:t>Australian Association of National Advertisers</w:t>
      </w:r>
      <w:r>
        <w:rPr>
          <w:rFonts w:eastAsia="Times New Roman" w:cs="Arial"/>
          <w:bCs/>
          <w:lang w:val="en-GB"/>
        </w:rPr>
        <w:t xml:space="preserve"> (AANA) </w:t>
      </w:r>
      <w:r w:rsidRPr="00396C78">
        <w:rPr>
          <w:rFonts w:eastAsia="Times New Roman" w:cs="Arial"/>
          <w:bCs/>
          <w:i/>
          <w:lang w:val="en-GB"/>
        </w:rPr>
        <w:t>Code for Advertising and Marketing Communications to Children</w:t>
      </w:r>
      <w:r w:rsidR="00101781">
        <w:rPr>
          <w:rFonts w:eastAsia="Times New Roman" w:cs="Arial"/>
          <w:bCs/>
          <w:lang w:val="en-GB"/>
        </w:rPr>
        <w:t>,</w:t>
      </w:r>
      <w:r>
        <w:rPr>
          <w:rFonts w:eastAsia="Times New Roman" w:cs="Arial"/>
          <w:bCs/>
          <w:lang w:val="en-GB"/>
        </w:rPr>
        <w:t xml:space="preserve"> are to be submitted prior to the in-class validation process.</w:t>
      </w:r>
    </w:p>
    <w:p w:rsidR="00247B54" w:rsidRDefault="00247B54" w:rsidP="00247B54">
      <w:pPr>
        <w:tabs>
          <w:tab w:val="left" w:pos="-851"/>
          <w:tab w:val="left" w:pos="720"/>
        </w:tabs>
        <w:spacing w:after="0" w:line="240" w:lineRule="auto"/>
        <w:ind w:right="-27"/>
        <w:outlineLvl w:val="0"/>
        <w:rPr>
          <w:rFonts w:eastAsia="Times New Roman" w:cs="Arial"/>
          <w:lang w:val="en-GB"/>
        </w:rPr>
      </w:pPr>
      <w:r>
        <w:rPr>
          <w:rFonts w:eastAsia="Times New Roman" w:cs="Arial"/>
          <w:bCs/>
          <w:lang w:val="en-GB"/>
        </w:rPr>
        <w:t xml:space="preserve">The validation process will be completed in class under test conditions. </w:t>
      </w:r>
      <w:r>
        <w:rPr>
          <w:rFonts w:eastAsia="Times New Roman" w:cs="Arial"/>
          <w:lang w:val="en-GB"/>
        </w:rPr>
        <w:t>The suggested working time is 45 minutes.</w:t>
      </w:r>
    </w:p>
    <w:p w:rsidR="00247B54" w:rsidRPr="00C4459C" w:rsidRDefault="00247B54" w:rsidP="00BE1882">
      <w:pPr>
        <w:pStyle w:val="ListParagraph"/>
        <w:numPr>
          <w:ilvl w:val="3"/>
          <w:numId w:val="10"/>
        </w:numPr>
        <w:tabs>
          <w:tab w:val="left" w:pos="426"/>
          <w:tab w:val="right" w:pos="9026"/>
        </w:tabs>
        <w:spacing w:before="240" w:line="240" w:lineRule="auto"/>
        <w:ind w:left="851" w:right="-28" w:hanging="851"/>
        <w:rPr>
          <w:rFonts w:eastAsia="Times New Roman" w:cs="Arial"/>
          <w:sz w:val="22"/>
          <w:lang w:val="en-GB"/>
        </w:rPr>
      </w:pPr>
      <w:r>
        <w:rPr>
          <w:rFonts w:eastAsia="Times New Roman" w:cs="Arial"/>
          <w:sz w:val="22"/>
          <w:lang w:val="en-GB"/>
        </w:rPr>
        <w:t>(a)</w:t>
      </w:r>
      <w:r>
        <w:rPr>
          <w:rFonts w:eastAsia="Times New Roman" w:cs="Arial"/>
          <w:sz w:val="22"/>
          <w:lang w:val="en-GB"/>
        </w:rPr>
        <w:tab/>
        <w:t>Define ‘marketing mix’ and briefly describe the</w:t>
      </w:r>
      <w:r w:rsidRPr="00E37F6D">
        <w:rPr>
          <w:rFonts w:eastAsia="Times New Roman" w:cs="Arial"/>
          <w:sz w:val="22"/>
          <w:lang w:val="en-GB"/>
        </w:rPr>
        <w:t xml:space="preserve"> </w:t>
      </w:r>
      <w:r>
        <w:rPr>
          <w:rFonts w:eastAsia="Times New Roman" w:cs="Arial"/>
          <w:b/>
          <w:sz w:val="22"/>
          <w:lang w:val="en-GB"/>
        </w:rPr>
        <w:t xml:space="preserve">four </w:t>
      </w:r>
      <w:r w:rsidRPr="00E37F6D">
        <w:rPr>
          <w:rFonts w:eastAsia="Times New Roman" w:cs="Arial"/>
          <w:sz w:val="22"/>
          <w:lang w:val="en-GB"/>
        </w:rPr>
        <w:t>elements o</w:t>
      </w:r>
      <w:r>
        <w:rPr>
          <w:rFonts w:eastAsia="Times New Roman" w:cs="Arial"/>
          <w:sz w:val="22"/>
          <w:lang w:val="en-GB"/>
        </w:rPr>
        <w:t xml:space="preserve">f the marketing mix. Provide </w:t>
      </w:r>
      <w:r>
        <w:rPr>
          <w:rFonts w:eastAsia="Times New Roman" w:cs="Arial"/>
          <w:b/>
          <w:sz w:val="22"/>
          <w:lang w:val="en-GB"/>
        </w:rPr>
        <w:t>one</w:t>
      </w:r>
      <w:r>
        <w:rPr>
          <w:rFonts w:eastAsia="Times New Roman" w:cs="Arial"/>
          <w:sz w:val="22"/>
          <w:lang w:val="en-GB"/>
        </w:rPr>
        <w:t xml:space="preserve"> example for each element, relating </w:t>
      </w:r>
      <w:r w:rsidR="00351899">
        <w:rPr>
          <w:rFonts w:eastAsia="Times New Roman" w:cs="Arial"/>
          <w:sz w:val="22"/>
          <w:lang w:val="en-GB"/>
        </w:rPr>
        <w:t xml:space="preserve">it </w:t>
      </w:r>
      <w:r>
        <w:rPr>
          <w:rFonts w:eastAsia="Times New Roman" w:cs="Arial"/>
          <w:sz w:val="22"/>
          <w:lang w:val="en-GB"/>
        </w:rPr>
        <w:t>to a food product.</w:t>
      </w:r>
      <w:r>
        <w:rPr>
          <w:rFonts w:eastAsia="Times New Roman" w:cs="Arial"/>
          <w:sz w:val="22"/>
          <w:lang w:val="en-GB"/>
        </w:rPr>
        <w:tab/>
        <w:t>(5 marks)</w:t>
      </w:r>
    </w:p>
    <w:p w:rsidR="00247B54"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C17D0" w:rsidRDefault="00247B54" w:rsidP="00EE1862">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EE1862">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Pr="00CC17D0" w:rsidRDefault="00247B54" w:rsidP="00EE1862">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EE1862">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BE1882" w:rsidRDefault="00BE1882">
      <w:pPr>
        <w:rPr>
          <w:rFonts w:ascii="Calibri" w:eastAsia="Times New Roman" w:hAnsi="Calibri" w:cs="Arial"/>
          <w:lang w:val="en-GB"/>
        </w:rPr>
      </w:pPr>
      <w:r>
        <w:rPr>
          <w:rFonts w:eastAsia="Times New Roman" w:cs="Arial"/>
          <w:lang w:val="en-GB"/>
        </w:rPr>
        <w:br w:type="page"/>
      </w:r>
    </w:p>
    <w:p w:rsidR="00247B54" w:rsidRPr="007C4232" w:rsidRDefault="00247B54" w:rsidP="00BE1882">
      <w:pPr>
        <w:pStyle w:val="ListParagraph"/>
        <w:tabs>
          <w:tab w:val="left" w:pos="851"/>
          <w:tab w:val="right" w:pos="9026"/>
        </w:tabs>
        <w:spacing w:before="240" w:after="240" w:line="240" w:lineRule="auto"/>
        <w:ind w:left="426" w:right="-28"/>
        <w:contextualSpacing w:val="0"/>
        <w:rPr>
          <w:rFonts w:eastAsia="Times New Roman" w:cs="Arial"/>
          <w:sz w:val="22"/>
          <w:lang w:val="en-GB"/>
        </w:rPr>
      </w:pPr>
      <w:r>
        <w:rPr>
          <w:rFonts w:eastAsia="Times New Roman" w:cs="Arial"/>
          <w:sz w:val="22"/>
          <w:lang w:val="en-GB"/>
        </w:rPr>
        <w:t>A new line of high protein</w:t>
      </w:r>
      <w:r w:rsidR="00101781">
        <w:rPr>
          <w:rFonts w:eastAsia="Times New Roman" w:cs="Arial"/>
          <w:sz w:val="22"/>
          <w:lang w:val="en-GB"/>
        </w:rPr>
        <w:t>,</w:t>
      </w:r>
      <w:r>
        <w:rPr>
          <w:rFonts w:eastAsia="Times New Roman" w:cs="Arial"/>
          <w:sz w:val="22"/>
          <w:lang w:val="en-GB"/>
        </w:rPr>
        <w:t xml:space="preserve"> low carbohydrate powders and shakes aimed at health-conscious young men and women (aged 18</w:t>
      </w:r>
      <w:r w:rsidR="00C209A0">
        <w:rPr>
          <w:rFonts w:eastAsia="Times New Roman" w:cs="Arial"/>
          <w:sz w:val="22"/>
          <w:lang w:val="en-GB"/>
        </w:rPr>
        <w:t>–</w:t>
      </w:r>
      <w:r>
        <w:rPr>
          <w:rFonts w:eastAsia="Times New Roman" w:cs="Arial"/>
          <w:sz w:val="22"/>
          <w:lang w:val="en-GB"/>
        </w:rPr>
        <w:t>30) who regularly participate in active sports and work</w:t>
      </w:r>
      <w:r w:rsidR="00101781">
        <w:rPr>
          <w:rFonts w:eastAsia="Times New Roman" w:cs="Arial"/>
          <w:sz w:val="22"/>
          <w:lang w:val="en-GB"/>
        </w:rPr>
        <w:t xml:space="preserve"> </w:t>
      </w:r>
      <w:r>
        <w:rPr>
          <w:rFonts w:eastAsia="Times New Roman" w:cs="Arial"/>
          <w:sz w:val="22"/>
          <w:lang w:val="en-GB"/>
        </w:rPr>
        <w:t>out at the gym has been launched.</w:t>
      </w:r>
    </w:p>
    <w:p w:rsidR="00247B54" w:rsidRPr="00FA2C87" w:rsidRDefault="00247B54" w:rsidP="00247B54">
      <w:pPr>
        <w:pStyle w:val="ListParagraph"/>
        <w:tabs>
          <w:tab w:val="left" w:pos="851"/>
          <w:tab w:val="right" w:pos="9026"/>
        </w:tabs>
        <w:spacing w:line="240" w:lineRule="auto"/>
        <w:ind w:left="851" w:right="-28" w:hanging="425"/>
        <w:rPr>
          <w:rFonts w:eastAsia="Times New Roman" w:cs="Arial"/>
          <w:sz w:val="22"/>
          <w:lang w:val="en-GB"/>
        </w:rPr>
      </w:pPr>
      <w:r w:rsidRPr="00B818FC">
        <w:rPr>
          <w:rFonts w:asciiTheme="minorHAnsi" w:eastAsia="Times New Roman" w:hAnsiTheme="minorHAnsi" w:cs="Arial"/>
          <w:sz w:val="22"/>
          <w:lang w:val="en-GB"/>
        </w:rPr>
        <w:t>(b)</w:t>
      </w:r>
      <w:r w:rsidRPr="00B818FC">
        <w:rPr>
          <w:rFonts w:asciiTheme="minorHAnsi" w:eastAsia="Times New Roman" w:hAnsiTheme="minorHAnsi" w:cs="Arial"/>
          <w:sz w:val="22"/>
          <w:lang w:val="en-GB"/>
        </w:rPr>
        <w:tab/>
      </w:r>
      <w:r>
        <w:rPr>
          <w:rFonts w:eastAsia="Times New Roman" w:cs="Arial"/>
          <w:sz w:val="22"/>
          <w:lang w:val="en-GB"/>
        </w:rPr>
        <w:t>With consideration for each of the</w:t>
      </w:r>
      <w:r>
        <w:rPr>
          <w:rFonts w:eastAsia="Times New Roman" w:cs="Arial"/>
          <w:b/>
          <w:sz w:val="22"/>
          <w:lang w:val="en-GB"/>
        </w:rPr>
        <w:t xml:space="preserve"> four</w:t>
      </w:r>
      <w:r>
        <w:rPr>
          <w:rFonts w:eastAsia="Times New Roman" w:cs="Arial"/>
          <w:sz w:val="22"/>
          <w:lang w:val="en-GB"/>
        </w:rPr>
        <w:t xml:space="preserve"> marketing mix elements, develop a marketing strategy for the new line of powders and shakes.</w:t>
      </w:r>
      <w:r w:rsidRPr="00FA2C87">
        <w:rPr>
          <w:rFonts w:eastAsia="Times New Roman" w:cs="Arial"/>
          <w:sz w:val="22"/>
          <w:lang w:val="en-GB"/>
        </w:rPr>
        <w:tab/>
        <w:t>(4 marks)</w:t>
      </w:r>
    </w:p>
    <w:p w:rsidR="00247B54"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C17D0" w:rsidRDefault="00247B54" w:rsidP="00EE1862">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083340">
      <w:pPr>
        <w:tabs>
          <w:tab w:val="left" w:pos="-851"/>
          <w:tab w:val="left" w:pos="720"/>
        </w:tabs>
        <w:spacing w:after="40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Default="00247B54" w:rsidP="00BE1882">
      <w:pPr>
        <w:pStyle w:val="ListParagraph"/>
        <w:tabs>
          <w:tab w:val="left" w:pos="851"/>
          <w:tab w:val="right" w:pos="9026"/>
        </w:tabs>
        <w:spacing w:before="240" w:line="240" w:lineRule="auto"/>
        <w:ind w:left="851" w:right="-28" w:hanging="425"/>
        <w:rPr>
          <w:rFonts w:eastAsia="Times New Roman" w:cs="Arial"/>
          <w:lang w:val="en-GB"/>
        </w:rPr>
      </w:pPr>
      <w:r w:rsidRPr="00180EBD">
        <w:rPr>
          <w:rFonts w:asciiTheme="minorHAnsi" w:eastAsia="Times New Roman" w:hAnsiTheme="minorHAnsi" w:cs="Arial"/>
          <w:sz w:val="22"/>
          <w:lang w:val="en-GB"/>
        </w:rPr>
        <w:t>(c)</w:t>
      </w:r>
      <w:r w:rsidRPr="00180EBD">
        <w:rPr>
          <w:rFonts w:asciiTheme="minorHAnsi" w:eastAsia="Times New Roman" w:hAnsiTheme="minorHAnsi" w:cs="Arial"/>
          <w:sz w:val="22"/>
          <w:lang w:val="en-GB"/>
        </w:rPr>
        <w:tab/>
        <w:t>Discuss the impact of banning soft drinks and other sugary beverages, such as flavoured milk</w:t>
      </w:r>
      <w:r>
        <w:rPr>
          <w:rFonts w:asciiTheme="minorHAnsi" w:eastAsia="Times New Roman" w:hAnsiTheme="minorHAnsi" w:cs="Arial"/>
          <w:sz w:val="22"/>
          <w:lang w:val="en-GB"/>
        </w:rPr>
        <w:t>,</w:t>
      </w:r>
      <w:r w:rsidRPr="00180EBD">
        <w:rPr>
          <w:rFonts w:asciiTheme="minorHAnsi" w:eastAsia="Times New Roman" w:hAnsiTheme="minorHAnsi" w:cs="Arial"/>
          <w:sz w:val="22"/>
          <w:lang w:val="en-GB"/>
        </w:rPr>
        <w:t xml:space="preserve"> in schools, hospitals, government workplaces and vending machines on the marketing mix strategies previously prepared by an advertising agency. Discuss changes the adver</w:t>
      </w:r>
      <w:r>
        <w:rPr>
          <w:rFonts w:asciiTheme="minorHAnsi" w:eastAsia="Times New Roman" w:hAnsiTheme="minorHAnsi" w:cs="Arial"/>
          <w:sz w:val="22"/>
          <w:lang w:val="en-GB"/>
        </w:rPr>
        <w:t>tising agency will need to make to its strategies.</w:t>
      </w:r>
      <w:r w:rsidRPr="00180EBD">
        <w:rPr>
          <w:rFonts w:asciiTheme="minorHAnsi" w:eastAsia="Times New Roman" w:hAnsiTheme="minorHAnsi" w:cs="Arial"/>
          <w:sz w:val="22"/>
          <w:lang w:val="en-GB"/>
        </w:rPr>
        <w:tab/>
        <w:t>(4 marks)</w:t>
      </w:r>
    </w:p>
    <w:p w:rsidR="00247B54"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C17D0" w:rsidRDefault="00247B54" w:rsidP="00EE1862">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483C0C" w:rsidRDefault="00483C0C" w:rsidP="00483C0C">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483C0C" w:rsidRDefault="00483C0C" w:rsidP="00483C0C">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BE1882">
      <w:pPr>
        <w:tabs>
          <w:tab w:val="left" w:pos="-851"/>
          <w:tab w:val="left" w:pos="720"/>
        </w:tabs>
        <w:spacing w:after="40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7D3716" w:rsidRDefault="00247B54" w:rsidP="00BE1882">
      <w:pPr>
        <w:pStyle w:val="ListParagraph"/>
        <w:numPr>
          <w:ilvl w:val="3"/>
          <w:numId w:val="10"/>
        </w:numPr>
        <w:tabs>
          <w:tab w:val="left" w:pos="426"/>
          <w:tab w:val="right" w:pos="9026"/>
        </w:tabs>
        <w:spacing w:before="240" w:line="240" w:lineRule="auto"/>
        <w:ind w:left="851" w:right="-28" w:hanging="851"/>
        <w:rPr>
          <w:rFonts w:asciiTheme="minorHAnsi" w:eastAsia="Times New Roman" w:hAnsiTheme="minorHAnsi" w:cs="Arial"/>
          <w:sz w:val="22"/>
          <w:lang w:val="en-GB"/>
        </w:rPr>
      </w:pPr>
      <w:r w:rsidRPr="007D3716">
        <w:rPr>
          <w:rFonts w:asciiTheme="minorHAnsi" w:eastAsia="Times New Roman" w:hAnsiTheme="minorHAnsi" w:cs="Arial"/>
          <w:sz w:val="22"/>
          <w:lang w:val="en-GB"/>
        </w:rPr>
        <w:t>(a)</w:t>
      </w:r>
      <w:r w:rsidRPr="007D3716">
        <w:rPr>
          <w:rFonts w:asciiTheme="minorHAnsi" w:eastAsia="Times New Roman" w:hAnsiTheme="minorHAnsi" w:cs="Arial"/>
          <w:sz w:val="22"/>
          <w:lang w:val="en-GB"/>
        </w:rPr>
        <w:tab/>
        <w:t>Discuss product placement strategies used in supermarkets. Support your answer with examples to justify the strategies used.</w:t>
      </w:r>
      <w:r w:rsidRPr="007D3716">
        <w:rPr>
          <w:rFonts w:asciiTheme="minorHAnsi" w:eastAsia="Times New Roman" w:hAnsiTheme="minorHAnsi" w:cs="Arial"/>
          <w:sz w:val="22"/>
          <w:lang w:val="en-GB"/>
        </w:rPr>
        <w:tab/>
        <w:t>(3 marks)</w:t>
      </w:r>
    </w:p>
    <w:p w:rsidR="00247B54" w:rsidRPr="0015629F"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15629F">
        <w:rPr>
          <w:rFonts w:ascii="Calibri" w:eastAsia="Times New Roman" w:hAnsi="Calibri" w:cs="Times New Roman"/>
          <w:lang w:val="en-GB"/>
        </w:rPr>
        <w:t>______________________________________________________________________________</w:t>
      </w:r>
    </w:p>
    <w:p w:rsidR="00247B54" w:rsidRPr="0015629F"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15629F">
        <w:rPr>
          <w:rFonts w:ascii="Calibri" w:eastAsia="Times New Roman" w:hAnsi="Calibri" w:cs="Times New Roman"/>
          <w:lang w:val="en-GB"/>
        </w:rPr>
        <w:t>______________________________________________________________________________</w:t>
      </w:r>
    </w:p>
    <w:p w:rsidR="00247B54" w:rsidRPr="0015629F"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15629F">
        <w:rPr>
          <w:rFonts w:ascii="Calibri" w:eastAsia="Times New Roman" w:hAnsi="Calibri" w:cs="Times New Roman"/>
          <w:lang w:val="en-GB"/>
        </w:rPr>
        <w:t>______________________________________________________________________________</w:t>
      </w:r>
    </w:p>
    <w:p w:rsidR="00247B54" w:rsidRPr="0015629F"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15629F">
        <w:rPr>
          <w:rFonts w:ascii="Calibri" w:eastAsia="Times New Roman" w:hAnsi="Calibri" w:cs="Times New Roman"/>
          <w:lang w:val="en-GB"/>
        </w:rPr>
        <w:t>______________________________________________________________________________</w:t>
      </w:r>
    </w:p>
    <w:p w:rsidR="00247B54" w:rsidRPr="0015629F"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15629F">
        <w:rPr>
          <w:rFonts w:ascii="Calibri" w:eastAsia="Times New Roman" w:hAnsi="Calibri" w:cs="Times New Roman"/>
          <w:lang w:val="en-GB"/>
        </w:rPr>
        <w:t>______________________________________________________________________________</w:t>
      </w:r>
    </w:p>
    <w:p w:rsidR="00247B54"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15629F">
        <w:rPr>
          <w:rFonts w:ascii="Calibri" w:eastAsia="Times New Roman" w:hAnsi="Calibri" w:cs="Times New Roman"/>
          <w:lang w:val="en-GB"/>
        </w:rPr>
        <w:t>______________________________________________________________________________</w:t>
      </w:r>
    </w:p>
    <w:p w:rsidR="00BE1882" w:rsidRDefault="00BE1882">
      <w:pPr>
        <w:rPr>
          <w:rFonts w:eastAsia="Times New Roman" w:cs="Arial"/>
          <w:lang w:val="en-GB"/>
        </w:rPr>
      </w:pPr>
      <w:r>
        <w:rPr>
          <w:rFonts w:eastAsia="Times New Roman" w:cs="Arial"/>
          <w:lang w:val="en-GB"/>
        </w:rPr>
        <w:br w:type="page"/>
      </w:r>
    </w:p>
    <w:p w:rsidR="00247B54" w:rsidRPr="007D3716" w:rsidRDefault="00247B54" w:rsidP="00247B54">
      <w:pPr>
        <w:pStyle w:val="ListParagraph"/>
        <w:tabs>
          <w:tab w:val="left" w:pos="851"/>
          <w:tab w:val="right" w:pos="9026"/>
        </w:tabs>
        <w:spacing w:line="240" w:lineRule="auto"/>
        <w:ind w:left="851" w:right="-28" w:hanging="425"/>
        <w:rPr>
          <w:rFonts w:asciiTheme="minorHAnsi" w:eastAsia="Times New Roman" w:hAnsiTheme="minorHAnsi" w:cs="Arial"/>
          <w:sz w:val="22"/>
          <w:lang w:val="en-GB"/>
        </w:rPr>
      </w:pPr>
      <w:r>
        <w:rPr>
          <w:rFonts w:asciiTheme="minorHAnsi" w:eastAsia="Times New Roman" w:hAnsiTheme="minorHAnsi" w:cs="Arial"/>
          <w:sz w:val="22"/>
          <w:lang w:val="en-GB"/>
        </w:rPr>
        <w:t>(b)</w:t>
      </w:r>
      <w:r>
        <w:rPr>
          <w:rFonts w:asciiTheme="minorHAnsi" w:eastAsia="Times New Roman" w:hAnsiTheme="minorHAnsi" w:cs="Arial"/>
          <w:sz w:val="22"/>
          <w:lang w:val="en-GB"/>
        </w:rPr>
        <w:tab/>
      </w:r>
      <w:r w:rsidRPr="007D3716">
        <w:rPr>
          <w:rFonts w:asciiTheme="minorHAnsi" w:eastAsia="Times New Roman" w:hAnsiTheme="minorHAnsi" w:cs="Arial"/>
          <w:sz w:val="22"/>
          <w:lang w:val="en-GB"/>
        </w:rPr>
        <w:t>Supermarkets often locate milk, cheese, eggs and meat at the rear of the store. Discuss reason</w:t>
      </w:r>
      <w:r>
        <w:rPr>
          <w:rFonts w:asciiTheme="minorHAnsi" w:eastAsia="Times New Roman" w:hAnsiTheme="minorHAnsi" w:cs="Arial"/>
          <w:sz w:val="22"/>
          <w:lang w:val="en-GB"/>
        </w:rPr>
        <w:t xml:space="preserve">s for their location </w:t>
      </w:r>
      <w:r w:rsidRPr="007D3716">
        <w:rPr>
          <w:rFonts w:asciiTheme="minorHAnsi" w:eastAsia="Times New Roman" w:hAnsiTheme="minorHAnsi" w:cs="Arial"/>
          <w:sz w:val="22"/>
          <w:lang w:val="en-GB"/>
        </w:rPr>
        <w:t>and why</w:t>
      </w:r>
      <w:r>
        <w:rPr>
          <w:rFonts w:asciiTheme="minorHAnsi" w:eastAsia="Times New Roman" w:hAnsiTheme="minorHAnsi" w:cs="Arial"/>
          <w:sz w:val="22"/>
          <w:lang w:val="en-GB"/>
        </w:rPr>
        <w:t xml:space="preserve"> supermarkets may change the location of these products from time to time.</w:t>
      </w:r>
      <w:r>
        <w:rPr>
          <w:rFonts w:asciiTheme="minorHAnsi" w:eastAsia="Times New Roman" w:hAnsiTheme="minorHAnsi" w:cs="Arial"/>
          <w:sz w:val="22"/>
          <w:lang w:val="en-GB"/>
        </w:rPr>
        <w:tab/>
      </w:r>
      <w:r w:rsidRPr="007D3716">
        <w:rPr>
          <w:rFonts w:asciiTheme="minorHAnsi" w:eastAsia="Times New Roman" w:hAnsiTheme="minorHAnsi" w:cs="Arial"/>
          <w:sz w:val="22"/>
          <w:lang w:val="en-GB"/>
        </w:rPr>
        <w:t>(3 marks)</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BE1882">
      <w:pPr>
        <w:tabs>
          <w:tab w:val="left" w:pos="-851"/>
          <w:tab w:val="left" w:pos="720"/>
        </w:tabs>
        <w:spacing w:after="40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Pr="006F03D2" w:rsidRDefault="00247B54" w:rsidP="00BE1882">
      <w:pPr>
        <w:pStyle w:val="ListParagraph"/>
        <w:numPr>
          <w:ilvl w:val="3"/>
          <w:numId w:val="10"/>
        </w:numPr>
        <w:tabs>
          <w:tab w:val="left" w:pos="426"/>
          <w:tab w:val="right" w:pos="9026"/>
        </w:tabs>
        <w:spacing w:before="240" w:line="240" w:lineRule="auto"/>
        <w:ind w:left="851" w:right="-188" w:hanging="851"/>
        <w:rPr>
          <w:rFonts w:asciiTheme="minorHAnsi" w:eastAsia="Times New Roman" w:hAnsiTheme="minorHAnsi" w:cs="Arial"/>
          <w:sz w:val="22"/>
          <w:lang w:val="en-GB"/>
        </w:rPr>
      </w:pPr>
      <w:r w:rsidRPr="006F03D2">
        <w:rPr>
          <w:rFonts w:asciiTheme="minorHAnsi" w:eastAsia="Times New Roman" w:hAnsiTheme="minorHAnsi" w:cs="Arial"/>
          <w:sz w:val="22"/>
          <w:lang w:val="en-GB"/>
        </w:rPr>
        <w:t>(a)</w:t>
      </w:r>
      <w:r w:rsidRPr="006F03D2">
        <w:rPr>
          <w:rFonts w:asciiTheme="minorHAnsi" w:eastAsia="Times New Roman" w:hAnsiTheme="minorHAnsi" w:cs="Arial"/>
          <w:sz w:val="22"/>
          <w:lang w:val="en-GB"/>
        </w:rPr>
        <w:tab/>
      </w:r>
      <w:r w:rsidR="00771273">
        <w:rPr>
          <w:rFonts w:asciiTheme="minorHAnsi" w:eastAsia="Times New Roman" w:hAnsiTheme="minorHAnsi" w:cs="Arial"/>
          <w:sz w:val="22"/>
          <w:lang w:val="en-GB"/>
        </w:rPr>
        <w:t>Outline the background to</w:t>
      </w:r>
      <w:r w:rsidRPr="007D3716">
        <w:rPr>
          <w:rFonts w:asciiTheme="minorHAnsi" w:eastAsia="Times New Roman" w:hAnsiTheme="minorHAnsi" w:cs="Arial"/>
          <w:sz w:val="22"/>
          <w:lang w:val="en-GB"/>
        </w:rPr>
        <w:t xml:space="preserve"> the Australian Association of National Advertisers</w:t>
      </w:r>
      <w:r w:rsidR="00101781">
        <w:rPr>
          <w:rFonts w:asciiTheme="minorHAnsi" w:eastAsia="Times New Roman" w:hAnsiTheme="minorHAnsi" w:cs="Arial"/>
          <w:sz w:val="22"/>
          <w:lang w:val="en-GB"/>
        </w:rPr>
        <w:t>’</w:t>
      </w:r>
      <w:r w:rsidRPr="007D3716">
        <w:rPr>
          <w:rFonts w:asciiTheme="minorHAnsi" w:eastAsia="Times New Roman" w:hAnsiTheme="minorHAnsi" w:cs="Arial"/>
          <w:sz w:val="22"/>
          <w:lang w:val="en-GB"/>
        </w:rPr>
        <w:t xml:space="preserve"> self-regulatory system.</w:t>
      </w:r>
      <w:r w:rsidRPr="007D3716">
        <w:rPr>
          <w:rFonts w:asciiTheme="minorHAnsi" w:eastAsia="Times New Roman" w:hAnsiTheme="minorHAnsi" w:cs="Arial"/>
          <w:sz w:val="22"/>
          <w:lang w:val="en-GB"/>
        </w:rPr>
        <w:tab/>
        <w:t>(1 mark)</w:t>
      </w:r>
    </w:p>
    <w:p w:rsidR="00247B54" w:rsidRPr="00281F46"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281F46">
        <w:rPr>
          <w:rFonts w:ascii="Calibri" w:eastAsia="Times New Roman" w:hAnsi="Calibri" w:cs="Times New Roman"/>
          <w:lang w:val="en-GB"/>
        </w:rPr>
        <w:t>______________________________________________________________________________</w:t>
      </w:r>
    </w:p>
    <w:p w:rsidR="00247B54" w:rsidRDefault="00247B54" w:rsidP="00083340">
      <w:pPr>
        <w:tabs>
          <w:tab w:val="left" w:pos="-851"/>
          <w:tab w:val="left" w:pos="720"/>
        </w:tabs>
        <w:spacing w:after="400" w:line="240" w:lineRule="auto"/>
        <w:ind w:left="851" w:right="-27" w:hanging="425"/>
        <w:jc w:val="right"/>
        <w:outlineLvl w:val="0"/>
        <w:rPr>
          <w:rFonts w:ascii="Calibri" w:eastAsia="Times New Roman" w:hAnsi="Calibri" w:cs="Times New Roman"/>
          <w:lang w:val="en-GB"/>
        </w:rPr>
      </w:pPr>
      <w:r w:rsidRPr="00281F46">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247B54" w:rsidRPr="006F03D2" w:rsidRDefault="00247B54" w:rsidP="00BE1882">
      <w:pPr>
        <w:pStyle w:val="ListParagraph"/>
        <w:tabs>
          <w:tab w:val="left" w:pos="851"/>
          <w:tab w:val="right" w:pos="9026"/>
        </w:tabs>
        <w:spacing w:before="240" w:line="240" w:lineRule="auto"/>
        <w:ind w:left="851" w:right="-28" w:hanging="425"/>
        <w:rPr>
          <w:rFonts w:asciiTheme="minorHAnsi" w:eastAsia="Times New Roman" w:hAnsiTheme="minorHAnsi" w:cs="Arial"/>
          <w:sz w:val="22"/>
          <w:lang w:val="en-GB"/>
        </w:rPr>
      </w:pPr>
      <w:r>
        <w:rPr>
          <w:rFonts w:asciiTheme="minorHAnsi" w:eastAsia="Times New Roman" w:hAnsiTheme="minorHAnsi" w:cs="Arial"/>
          <w:sz w:val="22"/>
          <w:lang w:val="en-GB"/>
        </w:rPr>
        <w:t>(b)</w:t>
      </w:r>
      <w:r>
        <w:rPr>
          <w:rFonts w:asciiTheme="minorHAnsi" w:eastAsia="Times New Roman" w:hAnsiTheme="minorHAnsi" w:cs="Arial"/>
          <w:sz w:val="22"/>
          <w:lang w:val="en-GB"/>
        </w:rPr>
        <w:tab/>
      </w:r>
      <w:r w:rsidRPr="006F03D2">
        <w:rPr>
          <w:rFonts w:asciiTheme="minorHAnsi" w:eastAsia="Times New Roman" w:hAnsiTheme="minorHAnsi" w:cs="Arial"/>
          <w:sz w:val="22"/>
          <w:lang w:val="en-GB"/>
        </w:rPr>
        <w:t xml:space="preserve">Describe the purpose of the AANA </w:t>
      </w:r>
      <w:r w:rsidRPr="00396C78">
        <w:rPr>
          <w:rFonts w:asciiTheme="minorHAnsi" w:eastAsia="Times New Roman" w:hAnsiTheme="minorHAnsi" w:cs="Arial"/>
          <w:i/>
          <w:sz w:val="22"/>
          <w:lang w:val="en-GB"/>
        </w:rPr>
        <w:t>Code for Advertising and Marketing Communications to Children</w:t>
      </w:r>
      <w:r w:rsidRPr="006F03D2">
        <w:rPr>
          <w:rFonts w:asciiTheme="minorHAnsi" w:eastAsia="Times New Roman" w:hAnsiTheme="minorHAnsi" w:cs="Arial"/>
          <w:sz w:val="22"/>
          <w:lang w:val="en-GB"/>
        </w:rPr>
        <w:t>.</w:t>
      </w:r>
      <w:r w:rsidRPr="006F03D2">
        <w:rPr>
          <w:rFonts w:asciiTheme="minorHAnsi" w:eastAsia="Times New Roman" w:hAnsiTheme="minorHAnsi" w:cs="Arial"/>
          <w:sz w:val="22"/>
          <w:lang w:val="en-GB"/>
        </w:rPr>
        <w:tab/>
        <w:t>(2 marks)</w:t>
      </w:r>
    </w:p>
    <w:p w:rsidR="00247B54"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D4348B" w:rsidRDefault="00247B54" w:rsidP="00083340">
      <w:pPr>
        <w:tabs>
          <w:tab w:val="left" w:pos="-851"/>
          <w:tab w:val="left" w:pos="720"/>
        </w:tabs>
        <w:spacing w:after="400"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247B54" w:rsidRPr="00731F92" w:rsidRDefault="00247B54" w:rsidP="00BE1882">
      <w:pPr>
        <w:pStyle w:val="ListParagraph"/>
        <w:tabs>
          <w:tab w:val="left" w:pos="851"/>
          <w:tab w:val="right" w:pos="9026"/>
        </w:tabs>
        <w:spacing w:before="240" w:line="240" w:lineRule="auto"/>
        <w:ind w:left="851" w:right="-28" w:hanging="425"/>
        <w:rPr>
          <w:rFonts w:asciiTheme="minorHAnsi" w:eastAsia="Times New Roman" w:hAnsiTheme="minorHAnsi" w:cs="Arial"/>
          <w:sz w:val="22"/>
          <w:lang w:val="en-GB"/>
        </w:rPr>
      </w:pPr>
      <w:r>
        <w:rPr>
          <w:rFonts w:asciiTheme="minorHAnsi" w:eastAsia="Times New Roman" w:hAnsiTheme="minorHAnsi" w:cs="Arial"/>
          <w:sz w:val="22"/>
          <w:lang w:val="en-GB"/>
        </w:rPr>
        <w:t>(c)</w:t>
      </w:r>
      <w:r>
        <w:rPr>
          <w:rFonts w:asciiTheme="minorHAnsi" w:eastAsia="Times New Roman" w:hAnsiTheme="minorHAnsi" w:cs="Arial"/>
          <w:sz w:val="22"/>
          <w:lang w:val="en-GB"/>
        </w:rPr>
        <w:tab/>
      </w:r>
      <w:r w:rsidRPr="00731F92">
        <w:rPr>
          <w:rFonts w:asciiTheme="minorHAnsi" w:eastAsia="Times New Roman" w:hAnsiTheme="minorHAnsi" w:cs="Arial"/>
          <w:sz w:val="22"/>
          <w:lang w:val="en-GB"/>
        </w:rPr>
        <w:t xml:space="preserve">Discuss </w:t>
      </w:r>
      <w:r w:rsidRPr="00A83E2D">
        <w:rPr>
          <w:rFonts w:asciiTheme="minorHAnsi" w:eastAsia="Times New Roman" w:hAnsiTheme="minorHAnsi" w:cs="Arial"/>
          <w:b/>
          <w:sz w:val="22"/>
          <w:lang w:val="en-GB"/>
        </w:rPr>
        <w:t>two</w:t>
      </w:r>
      <w:r w:rsidRPr="00731F92">
        <w:rPr>
          <w:rFonts w:asciiTheme="minorHAnsi" w:eastAsia="Times New Roman" w:hAnsiTheme="minorHAnsi" w:cs="Arial"/>
          <w:sz w:val="22"/>
          <w:lang w:val="en-GB"/>
        </w:rPr>
        <w:t xml:space="preserve"> codes of practice</w:t>
      </w:r>
      <w:r w:rsidR="00351899">
        <w:rPr>
          <w:rFonts w:asciiTheme="minorHAnsi" w:eastAsia="Times New Roman" w:hAnsiTheme="minorHAnsi" w:cs="Arial"/>
          <w:sz w:val="22"/>
          <w:lang w:val="en-GB"/>
        </w:rPr>
        <w:t xml:space="preserve"> outlined in</w:t>
      </w:r>
      <w:r w:rsidRPr="00731F92">
        <w:rPr>
          <w:rFonts w:asciiTheme="minorHAnsi" w:eastAsia="Times New Roman" w:hAnsiTheme="minorHAnsi" w:cs="Arial"/>
          <w:sz w:val="22"/>
          <w:lang w:val="en-GB"/>
        </w:rPr>
        <w:t xml:space="preserve"> the AANA </w:t>
      </w:r>
      <w:r w:rsidRPr="00396C78">
        <w:rPr>
          <w:rFonts w:asciiTheme="minorHAnsi" w:eastAsia="Times New Roman" w:hAnsiTheme="minorHAnsi" w:cs="Arial"/>
          <w:i/>
          <w:sz w:val="22"/>
          <w:lang w:val="en-GB"/>
        </w:rPr>
        <w:t>Code for Advertising and Marketing Communications to Children</w:t>
      </w:r>
      <w:r>
        <w:rPr>
          <w:rFonts w:asciiTheme="minorHAnsi" w:eastAsia="Times New Roman" w:hAnsiTheme="minorHAnsi" w:cs="Arial"/>
          <w:sz w:val="22"/>
          <w:lang w:val="en-GB"/>
        </w:rPr>
        <w:t>.</w:t>
      </w:r>
      <w:r>
        <w:rPr>
          <w:rFonts w:asciiTheme="minorHAnsi" w:eastAsia="Times New Roman" w:hAnsiTheme="minorHAnsi" w:cs="Arial"/>
          <w:sz w:val="22"/>
          <w:lang w:val="en-GB"/>
        </w:rPr>
        <w:tab/>
      </w:r>
      <w:r w:rsidRPr="00731F92">
        <w:rPr>
          <w:rFonts w:asciiTheme="minorHAnsi" w:eastAsia="Times New Roman" w:hAnsiTheme="minorHAnsi" w:cs="Arial"/>
          <w:sz w:val="22"/>
          <w:lang w:val="en-GB"/>
        </w:rPr>
        <w:t>(4 marks)</w:t>
      </w:r>
    </w:p>
    <w:p w:rsidR="00247B54" w:rsidRPr="0015629F"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15629F">
        <w:rPr>
          <w:rFonts w:ascii="Calibri" w:eastAsia="Times New Roman" w:hAnsi="Calibri" w:cs="Times New Roman"/>
          <w:lang w:val="en-GB"/>
        </w:rPr>
        <w:t>______________________________________________________________________________</w:t>
      </w:r>
    </w:p>
    <w:p w:rsidR="00247B54" w:rsidRPr="0015629F"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15629F">
        <w:rPr>
          <w:rFonts w:ascii="Calibri" w:eastAsia="Times New Roman" w:hAnsi="Calibri" w:cs="Times New Roman"/>
          <w:lang w:val="en-GB"/>
        </w:rPr>
        <w:t>______________________________________________________________________________</w:t>
      </w:r>
    </w:p>
    <w:p w:rsidR="00247B54" w:rsidRPr="0015629F"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15629F">
        <w:rPr>
          <w:rFonts w:ascii="Calibri" w:eastAsia="Times New Roman" w:hAnsi="Calibri" w:cs="Times New Roman"/>
          <w:lang w:val="en-GB"/>
        </w:rPr>
        <w:t>______________________________________________________________________________</w:t>
      </w:r>
    </w:p>
    <w:p w:rsidR="00247B54"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15629F">
        <w:rPr>
          <w:rFonts w:ascii="Calibri" w:eastAsia="Times New Roman" w:hAnsi="Calibri" w:cs="Times New Roman"/>
          <w:lang w:val="en-GB"/>
        </w:rPr>
        <w:t>______________________________________________________________________________</w:t>
      </w:r>
    </w:p>
    <w:p w:rsidR="00247B54" w:rsidRPr="0015629F"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15629F">
        <w:rPr>
          <w:rFonts w:ascii="Calibri" w:eastAsia="Times New Roman" w:hAnsi="Calibri" w:cs="Times New Roman"/>
          <w:lang w:val="en-GB"/>
        </w:rPr>
        <w:t>______________________________________________________________________________</w:t>
      </w:r>
    </w:p>
    <w:p w:rsidR="00247B54" w:rsidRPr="0015629F"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15629F">
        <w:rPr>
          <w:rFonts w:ascii="Calibri" w:eastAsia="Times New Roman" w:hAnsi="Calibri" w:cs="Times New Roman"/>
          <w:lang w:val="en-GB"/>
        </w:rPr>
        <w:t>______________________________________________________________________________</w:t>
      </w:r>
    </w:p>
    <w:p w:rsidR="00247B54" w:rsidRPr="0015629F"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15629F">
        <w:rPr>
          <w:rFonts w:ascii="Calibri" w:eastAsia="Times New Roman" w:hAnsi="Calibri" w:cs="Times New Roman"/>
          <w:lang w:val="en-GB"/>
        </w:rPr>
        <w:t>______________________________________________________________________________</w:t>
      </w:r>
    </w:p>
    <w:p w:rsidR="00247B54" w:rsidRPr="0015629F"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15629F">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483C0C" w:rsidRDefault="00483C0C">
      <w:pPr>
        <w:rPr>
          <w:rFonts w:ascii="Calibri" w:eastAsia="Times New Roman" w:hAnsi="Calibri" w:cs="Arial"/>
          <w:lang w:val="en-GB"/>
        </w:rPr>
      </w:pPr>
      <w:r>
        <w:rPr>
          <w:rFonts w:eastAsia="Times New Roman" w:cs="Arial"/>
          <w:lang w:val="en-GB"/>
        </w:rPr>
        <w:br w:type="page"/>
      </w:r>
    </w:p>
    <w:p w:rsidR="00247B54" w:rsidRPr="00A509B4" w:rsidRDefault="00247B54" w:rsidP="00247B54">
      <w:pPr>
        <w:pStyle w:val="ListParagraph"/>
        <w:numPr>
          <w:ilvl w:val="3"/>
          <w:numId w:val="10"/>
        </w:numPr>
        <w:tabs>
          <w:tab w:val="left" w:pos="426"/>
          <w:tab w:val="right" w:pos="9026"/>
        </w:tabs>
        <w:spacing w:after="240" w:line="240" w:lineRule="auto"/>
        <w:ind w:left="426" w:right="-28" w:hanging="426"/>
        <w:contextualSpacing w:val="0"/>
        <w:rPr>
          <w:rFonts w:eastAsia="Times New Roman" w:cs="Arial"/>
          <w:sz w:val="22"/>
          <w:lang w:val="en-GB"/>
        </w:rPr>
      </w:pPr>
      <w:r>
        <w:rPr>
          <w:rFonts w:eastAsia="Times New Roman" w:cs="Arial"/>
          <w:sz w:val="22"/>
          <w:lang w:val="en-GB"/>
        </w:rPr>
        <w:t>Approximately</w:t>
      </w:r>
      <w:r w:rsidRPr="00A605D4">
        <w:rPr>
          <w:rFonts w:eastAsia="Times New Roman" w:cs="Arial"/>
          <w:sz w:val="22"/>
          <w:lang w:val="en-GB"/>
        </w:rPr>
        <w:t xml:space="preserve"> one in four children aged 5</w:t>
      </w:r>
      <w:r w:rsidR="00483C0C">
        <w:rPr>
          <w:rFonts w:eastAsia="Times New Roman"/>
          <w:sz w:val="20"/>
          <w:szCs w:val="20"/>
          <w:lang w:val="en-GB"/>
        </w:rPr>
        <w:t>–</w:t>
      </w:r>
      <w:r w:rsidRPr="00A605D4">
        <w:rPr>
          <w:rFonts w:eastAsia="Times New Roman" w:cs="Arial"/>
          <w:sz w:val="22"/>
          <w:lang w:val="en-GB"/>
        </w:rPr>
        <w:t>17 in Australia is either overweight or obese. Concerned consumer groups are citing e</w:t>
      </w:r>
      <w:r>
        <w:rPr>
          <w:rFonts w:eastAsia="Times New Roman" w:cs="Arial"/>
          <w:sz w:val="22"/>
          <w:lang w:val="en-GB"/>
        </w:rPr>
        <w:t xml:space="preserve">vidence of the regular consumption of food from </w:t>
      </w:r>
      <w:r w:rsidR="00A40702">
        <w:rPr>
          <w:rFonts w:eastAsia="Times New Roman" w:cs="Arial"/>
          <w:sz w:val="22"/>
          <w:lang w:val="en-GB"/>
        </w:rPr>
        <w:br/>
      </w:r>
      <w:r>
        <w:rPr>
          <w:rFonts w:eastAsia="Times New Roman" w:cs="Arial"/>
          <w:sz w:val="22"/>
          <w:lang w:val="en-GB"/>
        </w:rPr>
        <w:t>fast</w:t>
      </w:r>
      <w:r w:rsidR="00101781">
        <w:rPr>
          <w:rFonts w:eastAsia="Times New Roman" w:cs="Arial"/>
          <w:sz w:val="22"/>
          <w:lang w:val="en-GB"/>
        </w:rPr>
        <w:t>-</w:t>
      </w:r>
      <w:r>
        <w:rPr>
          <w:rFonts w:eastAsia="Times New Roman" w:cs="Arial"/>
          <w:sz w:val="22"/>
          <w:lang w:val="en-GB"/>
        </w:rPr>
        <w:t xml:space="preserve">serve casual restaurants </w:t>
      </w:r>
      <w:r w:rsidRPr="00A605D4">
        <w:rPr>
          <w:rFonts w:eastAsia="Times New Roman" w:cs="Arial"/>
          <w:sz w:val="22"/>
          <w:lang w:val="en-GB"/>
        </w:rPr>
        <w:t>as contributing sign</w:t>
      </w:r>
      <w:r>
        <w:rPr>
          <w:rFonts w:eastAsia="Times New Roman" w:cs="Arial"/>
          <w:sz w:val="22"/>
          <w:lang w:val="en-GB"/>
        </w:rPr>
        <w:t>ificantly to this statistic.</w:t>
      </w:r>
    </w:p>
    <w:p w:rsidR="00247B54" w:rsidRPr="00BE6EFF" w:rsidRDefault="00247B54" w:rsidP="00D90DC8">
      <w:pPr>
        <w:pStyle w:val="ListParagraph"/>
        <w:tabs>
          <w:tab w:val="left" w:pos="851"/>
          <w:tab w:val="right" w:pos="9026"/>
        </w:tabs>
        <w:spacing w:line="240" w:lineRule="auto"/>
        <w:ind w:left="426" w:right="-28"/>
        <w:rPr>
          <w:rFonts w:eastAsia="Times New Roman" w:cs="Arial"/>
          <w:sz w:val="22"/>
          <w:lang w:val="en-GB"/>
        </w:rPr>
      </w:pPr>
      <w:r>
        <w:rPr>
          <w:rFonts w:eastAsia="Times New Roman" w:cs="Arial"/>
          <w:sz w:val="22"/>
          <w:lang w:val="en-GB"/>
        </w:rPr>
        <w:t>Explain</w:t>
      </w:r>
      <w:r w:rsidRPr="00A605D4">
        <w:rPr>
          <w:rFonts w:eastAsia="Times New Roman" w:cs="Arial"/>
          <w:sz w:val="22"/>
          <w:lang w:val="en-GB"/>
        </w:rPr>
        <w:t xml:space="preserve"> </w:t>
      </w:r>
      <w:r>
        <w:rPr>
          <w:rFonts w:eastAsia="Times New Roman" w:cs="Arial"/>
          <w:sz w:val="22"/>
          <w:lang w:val="en-GB"/>
        </w:rPr>
        <w:t xml:space="preserve">the possible </w:t>
      </w:r>
      <w:r w:rsidRPr="00A605D4">
        <w:rPr>
          <w:rFonts w:eastAsia="Times New Roman" w:cs="Arial"/>
          <w:sz w:val="22"/>
          <w:lang w:val="en-GB"/>
        </w:rPr>
        <w:t xml:space="preserve">implications of the AANA </w:t>
      </w:r>
      <w:r w:rsidRPr="00B723E0">
        <w:rPr>
          <w:rFonts w:eastAsia="Times New Roman" w:cs="Arial"/>
          <w:i/>
          <w:sz w:val="22"/>
          <w:lang w:val="en-GB"/>
        </w:rPr>
        <w:t xml:space="preserve">Code </w:t>
      </w:r>
      <w:r w:rsidRPr="00B723E0">
        <w:rPr>
          <w:rFonts w:asciiTheme="minorHAnsi" w:eastAsia="Times New Roman" w:hAnsiTheme="minorHAnsi" w:cs="Arial"/>
          <w:i/>
          <w:sz w:val="22"/>
          <w:lang w:val="en-GB"/>
        </w:rPr>
        <w:t>for Advertising and Marketing Communications to Children</w:t>
      </w:r>
      <w:r w:rsidRPr="00A605D4">
        <w:rPr>
          <w:rFonts w:eastAsia="Times New Roman" w:cs="Arial"/>
          <w:sz w:val="22"/>
          <w:lang w:val="en-GB"/>
        </w:rPr>
        <w:t xml:space="preserve"> for this sector of the foo</w:t>
      </w:r>
      <w:r>
        <w:rPr>
          <w:rFonts w:eastAsia="Times New Roman" w:cs="Arial"/>
          <w:sz w:val="22"/>
          <w:lang w:val="en-GB"/>
        </w:rPr>
        <w:t>d industry.</w:t>
      </w:r>
      <w:r>
        <w:rPr>
          <w:rFonts w:eastAsia="Times New Roman" w:cs="Arial"/>
          <w:sz w:val="22"/>
          <w:lang w:val="en-GB"/>
        </w:rPr>
        <w:tab/>
        <w:t>(4 marks)</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Default="00247B54" w:rsidP="00BE1882">
      <w:pPr>
        <w:tabs>
          <w:tab w:val="left" w:pos="-851"/>
          <w:tab w:val="left" w:pos="720"/>
        </w:tabs>
        <w:spacing w:after="40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7C4232" w:rsidRDefault="00247B54" w:rsidP="004B7BEA">
      <w:pPr>
        <w:pStyle w:val="ListParagraph"/>
        <w:numPr>
          <w:ilvl w:val="3"/>
          <w:numId w:val="10"/>
        </w:numPr>
        <w:tabs>
          <w:tab w:val="left" w:pos="851"/>
          <w:tab w:val="right" w:pos="9026"/>
        </w:tabs>
        <w:ind w:left="426" w:right="-28" w:hanging="426"/>
        <w:rPr>
          <w:rFonts w:asciiTheme="minorHAnsi" w:eastAsia="Times New Roman" w:hAnsiTheme="minorHAnsi" w:cs="Arial"/>
          <w:sz w:val="22"/>
          <w:lang w:val="en-GB"/>
        </w:rPr>
      </w:pPr>
      <w:r>
        <w:rPr>
          <w:rFonts w:asciiTheme="minorHAnsi" w:eastAsia="Times New Roman" w:hAnsiTheme="minorHAnsi" w:cs="Arial"/>
          <w:sz w:val="22"/>
          <w:lang w:val="en-GB"/>
        </w:rPr>
        <w:t xml:space="preserve">Discuss the statement </w:t>
      </w:r>
      <w:r w:rsidRPr="0015629F">
        <w:rPr>
          <w:rFonts w:asciiTheme="minorHAnsi" w:eastAsia="Times New Roman" w:hAnsiTheme="minorHAnsi" w:cs="Arial"/>
          <w:sz w:val="22"/>
          <w:lang w:val="en-GB"/>
        </w:rPr>
        <w:t>‘</w:t>
      </w:r>
      <w:r>
        <w:rPr>
          <w:rFonts w:asciiTheme="minorHAnsi" w:eastAsia="Times New Roman" w:hAnsiTheme="minorHAnsi" w:cs="Arial"/>
          <w:sz w:val="22"/>
          <w:lang w:val="en-GB"/>
        </w:rPr>
        <w:t>e</w:t>
      </w:r>
      <w:r w:rsidRPr="0015629F">
        <w:rPr>
          <w:rFonts w:asciiTheme="minorHAnsi" w:eastAsia="Times New Roman" w:hAnsiTheme="minorHAnsi" w:cs="Arial"/>
          <w:sz w:val="22"/>
          <w:lang w:val="en-GB"/>
        </w:rPr>
        <w:t>ye level is buy level’</w:t>
      </w:r>
      <w:r>
        <w:rPr>
          <w:rFonts w:asciiTheme="minorHAnsi" w:eastAsia="Times New Roman" w:hAnsiTheme="minorHAnsi" w:cs="Arial"/>
          <w:sz w:val="22"/>
          <w:lang w:val="en-GB"/>
        </w:rPr>
        <w:t xml:space="preserve"> with reference to both product placement in supermarkets and consumer food promotion concerns.</w:t>
      </w:r>
      <w:r>
        <w:rPr>
          <w:rFonts w:asciiTheme="minorHAnsi" w:eastAsia="Times New Roman" w:hAnsiTheme="minorHAnsi" w:cs="Arial"/>
          <w:sz w:val="22"/>
          <w:lang w:val="en-GB"/>
        </w:rPr>
        <w:tab/>
        <w:t>(10</w:t>
      </w:r>
      <w:r w:rsidRPr="0015629F">
        <w:rPr>
          <w:rFonts w:asciiTheme="minorHAnsi" w:eastAsia="Times New Roman" w:hAnsiTheme="minorHAnsi" w:cs="Arial"/>
          <w:sz w:val="22"/>
          <w:lang w:val="en-GB"/>
        </w:rPr>
        <w:t xml:space="preserve"> marks)</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Pr="00CC17D0" w:rsidRDefault="00247B54" w:rsidP="00EE1862">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BD5A29" w:rsidRPr="00C4459C" w:rsidRDefault="00BD5A29" w:rsidP="00BD5A29">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BD5A29" w:rsidRDefault="00BD5A29" w:rsidP="00BD5A29">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BD5A29" w:rsidRPr="00C4459C" w:rsidRDefault="00BD5A29" w:rsidP="00BD5A29">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BD5A29" w:rsidRDefault="00BD5A29" w:rsidP="00BD5A29">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EE1862">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Pr="00C4459C"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247B54" w:rsidRDefault="00247B54" w:rsidP="00EE1862">
      <w:pPr>
        <w:tabs>
          <w:tab w:val="left" w:pos="-851"/>
          <w:tab w:val="left" w:pos="720"/>
        </w:tabs>
        <w:spacing w:line="240" w:lineRule="auto"/>
        <w:ind w:left="851" w:right="-27" w:hanging="425"/>
        <w:jc w:val="right"/>
        <w:outlineLvl w:val="0"/>
        <w:rPr>
          <w:rFonts w:ascii="Calibri" w:eastAsia="Times New Roman" w:hAnsi="Calibri" w:cs="Times New Roman"/>
          <w:lang w:val="en-GB"/>
        </w:rPr>
      </w:pPr>
      <w:r w:rsidRPr="00C4459C">
        <w:rPr>
          <w:rFonts w:ascii="Calibri" w:eastAsia="Times New Roman" w:hAnsi="Calibri" w:cs="Times New Roman"/>
          <w:lang w:val="en-GB"/>
        </w:rPr>
        <w:t>______________________________________________________________________________</w:t>
      </w:r>
    </w:p>
    <w:p w:rsidR="00247B54" w:rsidRPr="00CC17D0" w:rsidRDefault="00247B54" w:rsidP="00EE1862">
      <w:pPr>
        <w:tabs>
          <w:tab w:val="left" w:pos="-851"/>
          <w:tab w:val="left" w:pos="720"/>
        </w:tabs>
        <w:spacing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247B54" w:rsidRPr="007A584F" w:rsidRDefault="00247B54" w:rsidP="00247B54">
      <w:pPr>
        <w:pStyle w:val="Heading1"/>
        <w:spacing w:before="0"/>
      </w:pPr>
      <w:r w:rsidRPr="00536285">
        <w:t>Mar</w:t>
      </w:r>
      <w:r>
        <w:t xml:space="preserve">king key for </w:t>
      </w:r>
      <w:r w:rsidR="007A29CE">
        <w:t xml:space="preserve">sample assessment task </w:t>
      </w:r>
      <w:r>
        <w:t>5</w:t>
      </w:r>
      <w:r w:rsidRPr="00536285">
        <w:t xml:space="preserve"> –</w:t>
      </w:r>
      <w:r>
        <w:t xml:space="preserve"> Unit 3 and Unit 4</w:t>
      </w:r>
    </w:p>
    <w:p w:rsidR="00247B54" w:rsidRPr="00BD5A29" w:rsidRDefault="00247B54" w:rsidP="00247B54">
      <w:pPr>
        <w:tabs>
          <w:tab w:val="right" w:pos="9072"/>
        </w:tabs>
        <w:spacing w:after="0" w:line="240" w:lineRule="auto"/>
        <w:rPr>
          <w:rFonts w:ascii="Calibri" w:eastAsia="Times New Roman" w:hAnsi="Calibri" w:cs="Times New Roman"/>
          <w:b/>
          <w:lang w:val="en-GB"/>
        </w:rPr>
      </w:pPr>
      <w:r w:rsidRPr="00BD5A29">
        <w:rPr>
          <w:rFonts w:ascii="Calibri" w:eastAsia="Times New Roman" w:hAnsi="Calibri" w:cs="Times New Roman"/>
          <w:b/>
          <w:lang w:val="en-GB"/>
        </w:rPr>
        <w:t>Investigation (Research notes)</w:t>
      </w:r>
      <w:r w:rsidRPr="00BD5A29">
        <w:rPr>
          <w:rFonts w:ascii="Calibri" w:eastAsia="Times New Roman" w:hAnsi="Calibri" w:cs="Times New Roman"/>
          <w:b/>
          <w:lang w:val="en-GB"/>
        </w:rPr>
        <w:tab/>
      </w:r>
    </w:p>
    <w:tbl>
      <w:tblPr>
        <w:tblStyle w:val="TableGrid"/>
        <w:tblpPr w:leftFromText="180" w:rightFromText="180" w:vertAnchor="text" w:horzAnchor="page" w:tblpX="1558" w:tblpY="179"/>
        <w:tblW w:w="9248" w:type="dxa"/>
        <w:tblLayout w:type="fixed"/>
        <w:tblLook w:val="00A0" w:firstRow="1" w:lastRow="0" w:firstColumn="1" w:lastColumn="0" w:noHBand="0" w:noVBand="0"/>
      </w:tblPr>
      <w:tblGrid>
        <w:gridCol w:w="7797"/>
        <w:gridCol w:w="1451"/>
      </w:tblGrid>
      <w:tr w:rsidR="00247B54" w:rsidRPr="000C2DDB" w:rsidTr="00124D74">
        <w:tc>
          <w:tcPr>
            <w:tcW w:w="7797" w:type="dxa"/>
            <w:tcBorders>
              <w:bottom w:val="single" w:sz="4" w:space="0" w:color="auto"/>
            </w:tcBorders>
            <w:shd w:val="clear" w:color="auto" w:fill="BD9FCF" w:themeFill="accent4"/>
          </w:tcPr>
          <w:p w:rsidR="00247B54" w:rsidRPr="00396CCF" w:rsidRDefault="00247B54" w:rsidP="00124D74">
            <w:pPr>
              <w:spacing w:line="276" w:lineRule="auto"/>
              <w:ind w:right="33"/>
              <w:jc w:val="center"/>
              <w:rPr>
                <w:rFonts w:eastAsia="Times New Roman" w:cs="Arial"/>
                <w:b/>
                <w:bCs/>
                <w:sz w:val="20"/>
                <w:szCs w:val="20"/>
              </w:rPr>
            </w:pPr>
            <w:r w:rsidRPr="00396CCF">
              <w:rPr>
                <w:rFonts w:eastAsia="Times New Roman" w:cs="Arial"/>
                <w:b/>
                <w:bCs/>
                <w:sz w:val="20"/>
                <w:szCs w:val="20"/>
              </w:rPr>
              <w:t>Description</w:t>
            </w:r>
          </w:p>
        </w:tc>
        <w:tc>
          <w:tcPr>
            <w:tcW w:w="1451" w:type="dxa"/>
            <w:tcBorders>
              <w:bottom w:val="single" w:sz="4" w:space="0" w:color="auto"/>
            </w:tcBorders>
            <w:shd w:val="clear" w:color="auto" w:fill="BD9FCF" w:themeFill="accent4"/>
          </w:tcPr>
          <w:p w:rsidR="00247B54" w:rsidRPr="00396CCF" w:rsidRDefault="00247B54" w:rsidP="00124D74">
            <w:pPr>
              <w:spacing w:line="276" w:lineRule="auto"/>
              <w:ind w:right="33"/>
              <w:jc w:val="center"/>
              <w:rPr>
                <w:rFonts w:eastAsia="Times New Roman" w:cs="Arial"/>
                <w:b/>
                <w:bCs/>
                <w:sz w:val="20"/>
                <w:szCs w:val="20"/>
              </w:rPr>
            </w:pPr>
            <w:r w:rsidRPr="00396CCF">
              <w:rPr>
                <w:rFonts w:eastAsia="Times New Roman" w:cs="Arial"/>
                <w:b/>
                <w:bCs/>
                <w:sz w:val="20"/>
                <w:szCs w:val="20"/>
              </w:rPr>
              <w:t>Marks</w:t>
            </w:r>
          </w:p>
        </w:tc>
      </w:tr>
      <w:tr w:rsidR="00247B54" w:rsidRPr="000C2DDB" w:rsidTr="00124D74">
        <w:tc>
          <w:tcPr>
            <w:tcW w:w="9248" w:type="dxa"/>
            <w:gridSpan w:val="2"/>
            <w:shd w:val="clear" w:color="auto" w:fill="DECFE7" w:themeFill="accent5"/>
          </w:tcPr>
          <w:p w:rsidR="00247B54" w:rsidRPr="005C1054" w:rsidRDefault="00247B54" w:rsidP="00124D74">
            <w:pPr>
              <w:pStyle w:val="ListParagraph"/>
              <w:numPr>
                <w:ilvl w:val="6"/>
                <w:numId w:val="10"/>
              </w:numPr>
              <w:tabs>
                <w:tab w:val="right" w:pos="9072"/>
              </w:tabs>
              <w:spacing w:after="0" w:line="276" w:lineRule="auto"/>
              <w:ind w:left="284" w:right="34" w:hanging="284"/>
              <w:rPr>
                <w:rFonts w:eastAsia="Times New Roman" w:cs="Arial"/>
                <w:b/>
                <w:bCs/>
                <w:sz w:val="20"/>
                <w:szCs w:val="20"/>
              </w:rPr>
            </w:pPr>
            <w:r w:rsidRPr="005C1054">
              <w:rPr>
                <w:rFonts w:eastAsia="Times New Roman" w:cs="Arial"/>
                <w:b/>
                <w:bCs/>
                <w:sz w:val="20"/>
                <w:szCs w:val="20"/>
              </w:rPr>
              <w:t>Notes on the marketing mix</w:t>
            </w:r>
            <w:r w:rsidRPr="005C1054">
              <w:rPr>
                <w:rFonts w:eastAsia="Times New Roman" w:cs="Arial"/>
                <w:b/>
                <w:bCs/>
                <w:sz w:val="20"/>
                <w:szCs w:val="20"/>
              </w:rPr>
              <w:tab/>
              <w:t>/4</w:t>
            </w:r>
          </w:p>
        </w:tc>
      </w:tr>
      <w:tr w:rsidR="00247B54" w:rsidRPr="00650BF4" w:rsidTr="00124D74">
        <w:tblPrEx>
          <w:tblLook w:val="04A0" w:firstRow="1" w:lastRow="0" w:firstColumn="1" w:lastColumn="0" w:noHBand="0" w:noVBand="1"/>
        </w:tblPrEx>
        <w:tc>
          <w:tcPr>
            <w:tcW w:w="9248" w:type="dxa"/>
            <w:gridSpan w:val="2"/>
            <w:shd w:val="clear" w:color="auto" w:fill="F1EBF5" w:themeFill="accent4" w:themeFillTint="33"/>
          </w:tcPr>
          <w:p w:rsidR="00247B54" w:rsidRPr="00B53DC7" w:rsidRDefault="00247B54" w:rsidP="00124D74">
            <w:pPr>
              <w:tabs>
                <w:tab w:val="right" w:pos="9072"/>
              </w:tabs>
              <w:spacing w:line="276" w:lineRule="auto"/>
              <w:ind w:right="34"/>
              <w:rPr>
                <w:rFonts w:eastAsia="Times New Roman" w:cs="Arial"/>
                <w:lang w:val="en-GB"/>
              </w:rPr>
            </w:pPr>
            <w:r>
              <w:rPr>
                <w:rFonts w:eastAsia="Times New Roman" w:cs="Arial"/>
                <w:b/>
                <w:bCs/>
                <w:sz w:val="20"/>
                <w:szCs w:val="20"/>
              </w:rPr>
              <w:t>Describe the 4Ps</w:t>
            </w:r>
          </w:p>
        </w:tc>
      </w:tr>
      <w:tr w:rsidR="00247B54" w:rsidRPr="00650BF4" w:rsidTr="00124D74">
        <w:tblPrEx>
          <w:tblLook w:val="04A0" w:firstRow="1" w:lastRow="0" w:firstColumn="1" w:lastColumn="0" w:noHBand="0" w:noVBand="1"/>
        </w:tblPrEx>
        <w:tc>
          <w:tcPr>
            <w:tcW w:w="7797" w:type="dxa"/>
          </w:tcPr>
          <w:p w:rsidR="00247B54" w:rsidRPr="00650BF4" w:rsidRDefault="00247B54" w:rsidP="00124D74">
            <w:pPr>
              <w:tabs>
                <w:tab w:val="left" w:pos="720"/>
              </w:tabs>
              <w:ind w:right="34"/>
              <w:rPr>
                <w:rFonts w:eastAsia="Times New Roman" w:cs="Arial"/>
                <w:bCs/>
                <w:sz w:val="20"/>
                <w:szCs w:val="20"/>
              </w:rPr>
            </w:pPr>
            <w:r>
              <w:rPr>
                <w:rFonts w:eastAsia="Times New Roman" w:cs="Arial"/>
                <w:bCs/>
                <w:sz w:val="20"/>
                <w:szCs w:val="24"/>
              </w:rPr>
              <w:t>Notes accurately detail characteristics and examples for each of product, price, place and promotion</w:t>
            </w:r>
          </w:p>
        </w:tc>
        <w:tc>
          <w:tcPr>
            <w:tcW w:w="1451" w:type="dxa"/>
            <w:vAlign w:val="center"/>
          </w:tcPr>
          <w:p w:rsidR="00247B54" w:rsidRPr="00650CE4" w:rsidRDefault="00247B54" w:rsidP="00124D74">
            <w:pPr>
              <w:spacing w:line="276" w:lineRule="auto"/>
              <w:ind w:right="33"/>
              <w:jc w:val="center"/>
              <w:rPr>
                <w:rFonts w:eastAsia="Times New Roman" w:cs="Arial"/>
                <w:bCs/>
                <w:sz w:val="20"/>
                <w:szCs w:val="24"/>
              </w:rPr>
            </w:pPr>
            <w:r>
              <w:rPr>
                <w:rFonts w:eastAsia="Times New Roman" w:cs="Arial"/>
                <w:bCs/>
                <w:sz w:val="20"/>
                <w:szCs w:val="24"/>
              </w:rPr>
              <w:t>2</w:t>
            </w:r>
          </w:p>
        </w:tc>
      </w:tr>
      <w:tr w:rsidR="00247B54" w:rsidRPr="00650BF4" w:rsidTr="00124D74">
        <w:tblPrEx>
          <w:tblLook w:val="04A0" w:firstRow="1" w:lastRow="0" w:firstColumn="1" w:lastColumn="0" w:noHBand="0" w:noVBand="1"/>
        </w:tblPrEx>
        <w:tc>
          <w:tcPr>
            <w:tcW w:w="7797" w:type="dxa"/>
            <w:tcBorders>
              <w:bottom w:val="single" w:sz="4" w:space="0" w:color="auto"/>
            </w:tcBorders>
          </w:tcPr>
          <w:p w:rsidR="00247B54" w:rsidRPr="00650BF4" w:rsidRDefault="00247B54" w:rsidP="00124D74">
            <w:pPr>
              <w:tabs>
                <w:tab w:val="left" w:pos="720"/>
              </w:tabs>
              <w:ind w:right="34"/>
              <w:rPr>
                <w:rFonts w:eastAsia="Times New Roman" w:cs="Arial"/>
                <w:bCs/>
                <w:sz w:val="20"/>
                <w:szCs w:val="20"/>
              </w:rPr>
            </w:pPr>
            <w:r>
              <w:rPr>
                <w:rFonts w:eastAsia="Times New Roman" w:cs="Arial"/>
                <w:bCs/>
                <w:sz w:val="20"/>
                <w:szCs w:val="24"/>
              </w:rPr>
              <w:t>Notes detail characteristic or example for each of product, price, place and promotion</w:t>
            </w:r>
          </w:p>
        </w:tc>
        <w:tc>
          <w:tcPr>
            <w:tcW w:w="1451" w:type="dxa"/>
            <w:tcBorders>
              <w:bottom w:val="single" w:sz="4" w:space="0" w:color="auto"/>
            </w:tcBorders>
            <w:vAlign w:val="center"/>
          </w:tcPr>
          <w:p w:rsidR="00247B54" w:rsidRPr="00650CE4" w:rsidRDefault="00247B54" w:rsidP="00124D74">
            <w:pPr>
              <w:spacing w:line="276" w:lineRule="auto"/>
              <w:ind w:right="33"/>
              <w:jc w:val="center"/>
              <w:rPr>
                <w:rFonts w:eastAsia="Times New Roman" w:cs="Arial"/>
                <w:bCs/>
                <w:sz w:val="20"/>
                <w:szCs w:val="24"/>
              </w:rPr>
            </w:pPr>
            <w:r>
              <w:rPr>
                <w:rFonts w:eastAsia="Times New Roman" w:cs="Arial"/>
                <w:bCs/>
                <w:sz w:val="20"/>
                <w:szCs w:val="24"/>
              </w:rPr>
              <w:t>1</w:t>
            </w:r>
          </w:p>
        </w:tc>
      </w:tr>
      <w:tr w:rsidR="00247B54" w:rsidRPr="00650BF4" w:rsidTr="00124D74">
        <w:tblPrEx>
          <w:tblLook w:val="04A0" w:firstRow="1" w:lastRow="0" w:firstColumn="1" w:lastColumn="0" w:noHBand="0" w:noVBand="1"/>
        </w:tblPrEx>
        <w:tc>
          <w:tcPr>
            <w:tcW w:w="9248" w:type="dxa"/>
            <w:gridSpan w:val="2"/>
            <w:shd w:val="clear" w:color="auto" w:fill="F1EBF5" w:themeFill="accent4" w:themeFillTint="33"/>
          </w:tcPr>
          <w:p w:rsidR="00247B54" w:rsidRPr="008E1ACF" w:rsidRDefault="00247B54" w:rsidP="00124D74">
            <w:pPr>
              <w:tabs>
                <w:tab w:val="right" w:pos="9072"/>
              </w:tabs>
              <w:spacing w:after="1" w:line="276" w:lineRule="auto"/>
              <w:ind w:right="-28"/>
              <w:rPr>
                <w:rFonts w:eastAsia="Times New Roman" w:cs="Arial"/>
                <w:lang w:val="en-GB"/>
              </w:rPr>
            </w:pPr>
            <w:r>
              <w:rPr>
                <w:rFonts w:eastAsia="Times New Roman" w:cs="Arial"/>
                <w:b/>
                <w:bCs/>
                <w:sz w:val="20"/>
                <w:szCs w:val="20"/>
              </w:rPr>
              <w:t>Analysis of a food advertisement</w:t>
            </w:r>
          </w:p>
        </w:tc>
      </w:tr>
      <w:tr w:rsidR="00247B54" w:rsidRPr="00650BF4" w:rsidTr="00124D74">
        <w:tblPrEx>
          <w:tblLook w:val="04A0" w:firstRow="1" w:lastRow="0" w:firstColumn="1" w:lastColumn="0" w:noHBand="0" w:noVBand="1"/>
        </w:tblPrEx>
        <w:tc>
          <w:tcPr>
            <w:tcW w:w="7797" w:type="dxa"/>
          </w:tcPr>
          <w:p w:rsidR="00247B54" w:rsidRPr="00650BF4" w:rsidRDefault="00247B54" w:rsidP="00124D74">
            <w:pPr>
              <w:tabs>
                <w:tab w:val="left" w:pos="720"/>
              </w:tabs>
              <w:spacing w:line="276" w:lineRule="auto"/>
              <w:ind w:right="33"/>
              <w:rPr>
                <w:rFonts w:eastAsia="Times New Roman" w:cs="Arial"/>
                <w:bCs/>
                <w:sz w:val="20"/>
                <w:szCs w:val="20"/>
              </w:rPr>
            </w:pPr>
            <w:r>
              <w:rPr>
                <w:rFonts w:eastAsia="Times New Roman" w:cs="Arial"/>
                <w:bCs/>
                <w:sz w:val="20"/>
                <w:szCs w:val="24"/>
              </w:rPr>
              <w:t>Notes accurately analyse the marketing mix strategies applied to a food advertisement</w:t>
            </w:r>
          </w:p>
        </w:tc>
        <w:tc>
          <w:tcPr>
            <w:tcW w:w="1451" w:type="dxa"/>
          </w:tcPr>
          <w:p w:rsidR="00247B54" w:rsidRPr="00650CE4" w:rsidRDefault="00247B54" w:rsidP="00124D74">
            <w:pPr>
              <w:spacing w:line="276" w:lineRule="auto"/>
              <w:ind w:right="33"/>
              <w:jc w:val="center"/>
              <w:rPr>
                <w:rFonts w:eastAsia="Times New Roman" w:cs="Arial"/>
                <w:bCs/>
                <w:sz w:val="20"/>
                <w:szCs w:val="24"/>
              </w:rPr>
            </w:pPr>
            <w:r>
              <w:rPr>
                <w:rFonts w:eastAsia="Times New Roman" w:cs="Arial"/>
                <w:bCs/>
                <w:sz w:val="20"/>
                <w:szCs w:val="24"/>
              </w:rPr>
              <w:t>2</w:t>
            </w:r>
          </w:p>
        </w:tc>
      </w:tr>
      <w:tr w:rsidR="00247B54" w:rsidRPr="00650BF4" w:rsidTr="00124D74">
        <w:tblPrEx>
          <w:tblLook w:val="04A0" w:firstRow="1" w:lastRow="0" w:firstColumn="1" w:lastColumn="0" w:noHBand="0" w:noVBand="1"/>
        </w:tblPrEx>
        <w:tc>
          <w:tcPr>
            <w:tcW w:w="7797" w:type="dxa"/>
          </w:tcPr>
          <w:p w:rsidR="00247B54" w:rsidRPr="00650BF4" w:rsidRDefault="00247B54" w:rsidP="00124D74">
            <w:pPr>
              <w:tabs>
                <w:tab w:val="left" w:pos="720"/>
              </w:tabs>
              <w:spacing w:line="276" w:lineRule="auto"/>
              <w:ind w:right="33"/>
              <w:rPr>
                <w:rFonts w:eastAsia="Times New Roman" w:cs="Arial"/>
                <w:bCs/>
                <w:sz w:val="20"/>
                <w:szCs w:val="20"/>
              </w:rPr>
            </w:pPr>
            <w:r>
              <w:rPr>
                <w:rFonts w:eastAsia="Times New Roman" w:cs="Arial"/>
                <w:bCs/>
                <w:sz w:val="20"/>
                <w:szCs w:val="24"/>
              </w:rPr>
              <w:t>Notes describe a marketing mix strategy</w:t>
            </w:r>
          </w:p>
        </w:tc>
        <w:tc>
          <w:tcPr>
            <w:tcW w:w="1451" w:type="dxa"/>
          </w:tcPr>
          <w:p w:rsidR="00247B54" w:rsidRPr="00650CE4" w:rsidRDefault="00247B54" w:rsidP="00124D74">
            <w:pPr>
              <w:spacing w:line="276" w:lineRule="auto"/>
              <w:ind w:right="33"/>
              <w:jc w:val="center"/>
              <w:rPr>
                <w:rFonts w:eastAsia="Times New Roman" w:cs="Arial"/>
                <w:bCs/>
                <w:sz w:val="20"/>
                <w:szCs w:val="24"/>
              </w:rPr>
            </w:pPr>
            <w:r>
              <w:rPr>
                <w:rFonts w:eastAsia="Times New Roman" w:cs="Arial"/>
                <w:bCs/>
                <w:sz w:val="20"/>
                <w:szCs w:val="24"/>
              </w:rPr>
              <w:t>1</w:t>
            </w:r>
          </w:p>
        </w:tc>
      </w:tr>
      <w:tr w:rsidR="00247B54" w:rsidRPr="00650BF4" w:rsidTr="00124D74">
        <w:tblPrEx>
          <w:tblLook w:val="04A0" w:firstRow="1" w:lastRow="0" w:firstColumn="1" w:lastColumn="0" w:noHBand="0" w:noVBand="1"/>
        </w:tblPrEx>
        <w:tc>
          <w:tcPr>
            <w:tcW w:w="9248" w:type="dxa"/>
            <w:gridSpan w:val="2"/>
            <w:shd w:val="clear" w:color="auto" w:fill="DECFE7" w:themeFill="accent5"/>
          </w:tcPr>
          <w:p w:rsidR="00247B54" w:rsidRPr="005C1054" w:rsidRDefault="00247B54" w:rsidP="00124D74">
            <w:pPr>
              <w:pStyle w:val="ListParagraph"/>
              <w:numPr>
                <w:ilvl w:val="0"/>
                <w:numId w:val="10"/>
              </w:numPr>
              <w:tabs>
                <w:tab w:val="right" w:pos="9072"/>
              </w:tabs>
              <w:spacing w:after="1" w:line="276" w:lineRule="auto"/>
              <w:ind w:left="284" w:right="-28" w:hanging="284"/>
              <w:rPr>
                <w:rFonts w:eastAsia="Times New Roman" w:cs="Arial"/>
                <w:bCs/>
                <w:sz w:val="20"/>
                <w:szCs w:val="24"/>
              </w:rPr>
            </w:pPr>
            <w:r w:rsidRPr="00706ADC">
              <w:rPr>
                <w:rFonts w:eastAsia="Times New Roman" w:cs="Arial"/>
                <w:b/>
                <w:bCs/>
                <w:sz w:val="20"/>
                <w:szCs w:val="20"/>
              </w:rPr>
              <w:t>Notes on marketing mix strategies to promote food products</w:t>
            </w:r>
            <w:r w:rsidRPr="005C1054">
              <w:rPr>
                <w:rFonts w:eastAsia="Times New Roman" w:cs="Arial"/>
                <w:b/>
                <w:bCs/>
                <w:sz w:val="20"/>
                <w:szCs w:val="20"/>
              </w:rPr>
              <w:tab/>
              <w:t>/12</w:t>
            </w:r>
          </w:p>
        </w:tc>
      </w:tr>
      <w:tr w:rsidR="00247B54" w:rsidRPr="00650BF4" w:rsidTr="00124D74">
        <w:tblPrEx>
          <w:tblLook w:val="04A0" w:firstRow="1" w:lastRow="0" w:firstColumn="1" w:lastColumn="0" w:noHBand="0" w:noVBand="1"/>
        </w:tblPrEx>
        <w:tc>
          <w:tcPr>
            <w:tcW w:w="9248" w:type="dxa"/>
            <w:gridSpan w:val="2"/>
            <w:shd w:val="clear" w:color="auto" w:fill="F1EBF5" w:themeFill="accent4" w:themeFillTint="33"/>
          </w:tcPr>
          <w:p w:rsidR="00247B54" w:rsidRDefault="00247B54" w:rsidP="00124D74">
            <w:pPr>
              <w:tabs>
                <w:tab w:val="right" w:pos="9072"/>
              </w:tabs>
              <w:spacing w:line="276" w:lineRule="auto"/>
              <w:ind w:right="34"/>
              <w:rPr>
                <w:rFonts w:eastAsia="Times New Roman" w:cs="Arial"/>
                <w:b/>
                <w:bCs/>
                <w:sz w:val="20"/>
                <w:szCs w:val="20"/>
              </w:rPr>
            </w:pPr>
            <w:r>
              <w:rPr>
                <w:rFonts w:eastAsia="Times New Roman" w:cs="Arial"/>
                <w:b/>
                <w:bCs/>
                <w:sz w:val="20"/>
                <w:szCs w:val="20"/>
              </w:rPr>
              <w:t>Marketing mix strategies directed at children</w:t>
            </w:r>
          </w:p>
        </w:tc>
      </w:tr>
      <w:tr w:rsidR="00247B54" w:rsidRPr="00650BF4" w:rsidTr="00124D74">
        <w:tblPrEx>
          <w:tblLook w:val="04A0" w:firstRow="1" w:lastRow="0" w:firstColumn="1" w:lastColumn="0" w:noHBand="0" w:noVBand="1"/>
        </w:tblPrEx>
        <w:tc>
          <w:tcPr>
            <w:tcW w:w="7797" w:type="dxa"/>
          </w:tcPr>
          <w:p w:rsidR="00247B54" w:rsidRDefault="00247B54" w:rsidP="00124D74">
            <w:pPr>
              <w:tabs>
                <w:tab w:val="left" w:pos="720"/>
              </w:tabs>
              <w:spacing w:line="276" w:lineRule="auto"/>
              <w:ind w:right="33"/>
              <w:rPr>
                <w:rFonts w:eastAsia="Times New Roman" w:cs="Arial"/>
                <w:bCs/>
                <w:sz w:val="20"/>
                <w:szCs w:val="24"/>
              </w:rPr>
            </w:pPr>
            <w:r>
              <w:rPr>
                <w:rFonts w:eastAsia="Times New Roman" w:cs="Arial"/>
                <w:bCs/>
                <w:sz w:val="20"/>
                <w:szCs w:val="24"/>
              </w:rPr>
              <w:t>Notes accurately describe marketing mix strategies directed at children</w:t>
            </w:r>
          </w:p>
        </w:tc>
        <w:tc>
          <w:tcPr>
            <w:tcW w:w="1451" w:type="dxa"/>
          </w:tcPr>
          <w:p w:rsidR="00247B54" w:rsidRDefault="00247B54" w:rsidP="00124D74">
            <w:pPr>
              <w:spacing w:line="276" w:lineRule="auto"/>
              <w:ind w:right="33"/>
              <w:jc w:val="center"/>
              <w:rPr>
                <w:rFonts w:eastAsia="Times New Roman" w:cs="Arial"/>
                <w:bCs/>
                <w:sz w:val="20"/>
                <w:szCs w:val="24"/>
              </w:rPr>
            </w:pPr>
            <w:r>
              <w:rPr>
                <w:rFonts w:eastAsia="Times New Roman" w:cs="Arial"/>
                <w:bCs/>
                <w:sz w:val="20"/>
                <w:szCs w:val="24"/>
              </w:rPr>
              <w:t>2</w:t>
            </w:r>
          </w:p>
        </w:tc>
      </w:tr>
      <w:tr w:rsidR="00247B54" w:rsidRPr="00650BF4" w:rsidTr="00124D74">
        <w:tblPrEx>
          <w:tblLook w:val="04A0" w:firstRow="1" w:lastRow="0" w:firstColumn="1" w:lastColumn="0" w:noHBand="0" w:noVBand="1"/>
        </w:tblPrEx>
        <w:tc>
          <w:tcPr>
            <w:tcW w:w="7797" w:type="dxa"/>
          </w:tcPr>
          <w:p w:rsidR="00247B54" w:rsidRDefault="00247B54" w:rsidP="00124D74">
            <w:pPr>
              <w:tabs>
                <w:tab w:val="left" w:pos="720"/>
              </w:tabs>
              <w:spacing w:line="276" w:lineRule="auto"/>
              <w:ind w:right="33"/>
              <w:rPr>
                <w:rFonts w:eastAsia="Times New Roman" w:cs="Arial"/>
                <w:bCs/>
                <w:sz w:val="20"/>
                <w:szCs w:val="24"/>
              </w:rPr>
            </w:pPr>
            <w:r>
              <w:rPr>
                <w:rFonts w:eastAsia="Times New Roman" w:cs="Arial"/>
                <w:bCs/>
                <w:sz w:val="20"/>
                <w:szCs w:val="24"/>
              </w:rPr>
              <w:t>Notes describe a marketing mix strategy directed at children</w:t>
            </w:r>
          </w:p>
        </w:tc>
        <w:tc>
          <w:tcPr>
            <w:tcW w:w="1451" w:type="dxa"/>
          </w:tcPr>
          <w:p w:rsidR="00247B54" w:rsidRDefault="00247B54" w:rsidP="00124D74">
            <w:pPr>
              <w:spacing w:line="276" w:lineRule="auto"/>
              <w:ind w:right="33"/>
              <w:jc w:val="center"/>
              <w:rPr>
                <w:rFonts w:eastAsia="Times New Roman" w:cs="Arial"/>
                <w:bCs/>
                <w:sz w:val="20"/>
                <w:szCs w:val="24"/>
              </w:rPr>
            </w:pPr>
            <w:r>
              <w:rPr>
                <w:rFonts w:eastAsia="Times New Roman" w:cs="Arial"/>
                <w:bCs/>
                <w:sz w:val="20"/>
                <w:szCs w:val="24"/>
              </w:rPr>
              <w:t>1</w:t>
            </w:r>
          </w:p>
        </w:tc>
      </w:tr>
      <w:tr w:rsidR="00247B54" w:rsidRPr="00650BF4" w:rsidTr="00124D74">
        <w:tblPrEx>
          <w:tblLook w:val="04A0" w:firstRow="1" w:lastRow="0" w:firstColumn="1" w:lastColumn="0" w:noHBand="0" w:noVBand="1"/>
        </w:tblPrEx>
        <w:tc>
          <w:tcPr>
            <w:tcW w:w="9248" w:type="dxa"/>
            <w:gridSpan w:val="2"/>
            <w:shd w:val="clear" w:color="auto" w:fill="F1EBF5" w:themeFill="accent4" w:themeFillTint="33"/>
          </w:tcPr>
          <w:p w:rsidR="00247B54" w:rsidRPr="00C40B1C" w:rsidRDefault="00247B54" w:rsidP="00124D74">
            <w:pPr>
              <w:tabs>
                <w:tab w:val="right" w:pos="9072"/>
              </w:tabs>
              <w:spacing w:line="276" w:lineRule="auto"/>
              <w:ind w:right="33"/>
              <w:rPr>
                <w:rFonts w:eastAsia="Times New Roman" w:cs="Arial"/>
                <w:b/>
                <w:bCs/>
                <w:sz w:val="20"/>
                <w:szCs w:val="20"/>
              </w:rPr>
            </w:pPr>
            <w:r>
              <w:rPr>
                <w:rFonts w:eastAsia="Times New Roman" w:cs="Arial"/>
                <w:b/>
                <w:bCs/>
                <w:sz w:val="20"/>
                <w:szCs w:val="20"/>
              </w:rPr>
              <w:t>Consumer concerns for advertising directed at children</w:t>
            </w:r>
          </w:p>
        </w:tc>
      </w:tr>
      <w:tr w:rsidR="00247B54" w:rsidRPr="00650BF4" w:rsidTr="00124D74">
        <w:tblPrEx>
          <w:tblLook w:val="04A0" w:firstRow="1" w:lastRow="0" w:firstColumn="1" w:lastColumn="0" w:noHBand="0" w:noVBand="1"/>
        </w:tblPrEx>
        <w:tc>
          <w:tcPr>
            <w:tcW w:w="7797" w:type="dxa"/>
          </w:tcPr>
          <w:p w:rsidR="00247B54" w:rsidRPr="00650BF4" w:rsidRDefault="00247B54" w:rsidP="00124D74">
            <w:pPr>
              <w:tabs>
                <w:tab w:val="left" w:pos="720"/>
              </w:tabs>
              <w:spacing w:line="276" w:lineRule="auto"/>
              <w:ind w:right="33"/>
              <w:rPr>
                <w:rFonts w:eastAsia="Times New Roman" w:cs="Arial"/>
                <w:bCs/>
                <w:sz w:val="20"/>
                <w:szCs w:val="20"/>
              </w:rPr>
            </w:pPr>
            <w:r>
              <w:rPr>
                <w:rFonts w:eastAsia="Times New Roman" w:cs="Arial"/>
                <w:bCs/>
                <w:sz w:val="20"/>
                <w:szCs w:val="24"/>
              </w:rPr>
              <w:t>Notes accurately describe consumer concerns for advertising directed at children</w:t>
            </w:r>
          </w:p>
        </w:tc>
        <w:tc>
          <w:tcPr>
            <w:tcW w:w="1451" w:type="dxa"/>
          </w:tcPr>
          <w:p w:rsidR="00247B54" w:rsidRPr="00650CE4" w:rsidRDefault="00247B54" w:rsidP="00124D74">
            <w:pPr>
              <w:spacing w:line="276" w:lineRule="auto"/>
              <w:ind w:right="33"/>
              <w:jc w:val="center"/>
              <w:rPr>
                <w:rFonts w:eastAsia="Times New Roman" w:cs="Arial"/>
                <w:bCs/>
                <w:sz w:val="20"/>
                <w:szCs w:val="24"/>
              </w:rPr>
            </w:pPr>
            <w:r>
              <w:rPr>
                <w:rFonts w:eastAsia="Times New Roman" w:cs="Arial"/>
                <w:bCs/>
                <w:sz w:val="20"/>
                <w:szCs w:val="24"/>
              </w:rPr>
              <w:t>2</w:t>
            </w:r>
          </w:p>
        </w:tc>
      </w:tr>
      <w:tr w:rsidR="00247B54" w:rsidRPr="00650BF4" w:rsidTr="00124D74">
        <w:tblPrEx>
          <w:tblLook w:val="04A0" w:firstRow="1" w:lastRow="0" w:firstColumn="1" w:lastColumn="0" w:noHBand="0" w:noVBand="1"/>
        </w:tblPrEx>
        <w:tc>
          <w:tcPr>
            <w:tcW w:w="7797" w:type="dxa"/>
          </w:tcPr>
          <w:p w:rsidR="00247B54" w:rsidRPr="00650BF4" w:rsidRDefault="00247B54" w:rsidP="00124D74">
            <w:pPr>
              <w:tabs>
                <w:tab w:val="left" w:pos="720"/>
              </w:tabs>
              <w:spacing w:line="276" w:lineRule="auto"/>
              <w:ind w:right="33"/>
              <w:rPr>
                <w:rFonts w:eastAsia="Times New Roman" w:cs="Arial"/>
                <w:bCs/>
                <w:sz w:val="20"/>
                <w:szCs w:val="20"/>
              </w:rPr>
            </w:pPr>
            <w:r>
              <w:rPr>
                <w:rFonts w:eastAsia="Times New Roman" w:cs="Arial"/>
                <w:bCs/>
                <w:sz w:val="20"/>
                <w:szCs w:val="24"/>
              </w:rPr>
              <w:t>Notes describe a consumer concern for advertising directed at children</w:t>
            </w:r>
          </w:p>
        </w:tc>
        <w:tc>
          <w:tcPr>
            <w:tcW w:w="1451" w:type="dxa"/>
          </w:tcPr>
          <w:p w:rsidR="00247B54" w:rsidRPr="00650CE4" w:rsidRDefault="00247B54" w:rsidP="00124D74">
            <w:pPr>
              <w:spacing w:line="276" w:lineRule="auto"/>
              <w:ind w:right="33"/>
              <w:jc w:val="center"/>
              <w:rPr>
                <w:rFonts w:eastAsia="Times New Roman" w:cs="Arial"/>
                <w:bCs/>
                <w:sz w:val="20"/>
                <w:szCs w:val="24"/>
              </w:rPr>
            </w:pPr>
            <w:r>
              <w:rPr>
                <w:rFonts w:eastAsia="Times New Roman" w:cs="Arial"/>
                <w:bCs/>
                <w:sz w:val="20"/>
                <w:szCs w:val="24"/>
              </w:rPr>
              <w:t>1</w:t>
            </w:r>
          </w:p>
        </w:tc>
      </w:tr>
      <w:tr w:rsidR="00247B54" w:rsidRPr="00650BF4" w:rsidTr="00124D74">
        <w:tblPrEx>
          <w:tblLook w:val="04A0" w:firstRow="1" w:lastRow="0" w:firstColumn="1" w:lastColumn="0" w:noHBand="0" w:noVBand="1"/>
        </w:tblPrEx>
        <w:tc>
          <w:tcPr>
            <w:tcW w:w="9248" w:type="dxa"/>
            <w:gridSpan w:val="2"/>
            <w:shd w:val="clear" w:color="auto" w:fill="F1EBF5" w:themeFill="accent4" w:themeFillTint="33"/>
          </w:tcPr>
          <w:p w:rsidR="00247B54" w:rsidRDefault="00247B54" w:rsidP="00124D74">
            <w:pPr>
              <w:tabs>
                <w:tab w:val="right" w:pos="9072"/>
              </w:tabs>
              <w:spacing w:line="276" w:lineRule="auto"/>
              <w:ind w:right="33"/>
              <w:rPr>
                <w:rFonts w:eastAsia="Times New Roman" w:cs="Arial"/>
                <w:bCs/>
                <w:sz w:val="20"/>
                <w:szCs w:val="24"/>
              </w:rPr>
            </w:pPr>
            <w:r>
              <w:rPr>
                <w:rFonts w:eastAsia="Times New Roman" w:cs="Arial"/>
                <w:b/>
                <w:bCs/>
                <w:sz w:val="20"/>
                <w:szCs w:val="20"/>
              </w:rPr>
              <w:t>Product placement strategies in supermarkets</w:t>
            </w:r>
          </w:p>
        </w:tc>
      </w:tr>
      <w:tr w:rsidR="00247B54" w:rsidRPr="00650BF4" w:rsidTr="00124D74">
        <w:tblPrEx>
          <w:tblLook w:val="04A0" w:firstRow="1" w:lastRow="0" w:firstColumn="1" w:lastColumn="0" w:noHBand="0" w:noVBand="1"/>
        </w:tblPrEx>
        <w:tc>
          <w:tcPr>
            <w:tcW w:w="7797" w:type="dxa"/>
          </w:tcPr>
          <w:p w:rsidR="00247B54" w:rsidRPr="00650BF4" w:rsidRDefault="00247B54" w:rsidP="00124D74">
            <w:pPr>
              <w:tabs>
                <w:tab w:val="left" w:pos="720"/>
              </w:tabs>
              <w:spacing w:line="276" w:lineRule="auto"/>
              <w:ind w:right="33"/>
              <w:rPr>
                <w:rFonts w:eastAsia="Times New Roman" w:cs="Arial"/>
                <w:bCs/>
                <w:sz w:val="20"/>
                <w:szCs w:val="20"/>
              </w:rPr>
            </w:pPr>
            <w:r>
              <w:rPr>
                <w:rFonts w:eastAsia="Times New Roman" w:cs="Arial"/>
                <w:bCs/>
                <w:sz w:val="20"/>
                <w:szCs w:val="24"/>
              </w:rPr>
              <w:t>Notes accurately outline product placement strategies in supermarkets</w:t>
            </w:r>
          </w:p>
        </w:tc>
        <w:tc>
          <w:tcPr>
            <w:tcW w:w="1451" w:type="dxa"/>
          </w:tcPr>
          <w:p w:rsidR="00247B54" w:rsidRPr="00650CE4" w:rsidRDefault="00247B54" w:rsidP="00124D74">
            <w:pPr>
              <w:spacing w:line="276" w:lineRule="auto"/>
              <w:ind w:right="33"/>
              <w:jc w:val="center"/>
              <w:rPr>
                <w:rFonts w:eastAsia="Times New Roman" w:cs="Arial"/>
                <w:bCs/>
                <w:sz w:val="20"/>
                <w:szCs w:val="24"/>
              </w:rPr>
            </w:pPr>
            <w:r>
              <w:rPr>
                <w:rFonts w:eastAsia="Times New Roman" w:cs="Arial"/>
                <w:bCs/>
                <w:sz w:val="20"/>
                <w:szCs w:val="24"/>
              </w:rPr>
              <w:t>2</w:t>
            </w:r>
          </w:p>
        </w:tc>
      </w:tr>
      <w:tr w:rsidR="00247B54" w:rsidRPr="00650BF4" w:rsidTr="00124D74">
        <w:tblPrEx>
          <w:tblLook w:val="04A0" w:firstRow="1" w:lastRow="0" w:firstColumn="1" w:lastColumn="0" w:noHBand="0" w:noVBand="1"/>
        </w:tblPrEx>
        <w:tc>
          <w:tcPr>
            <w:tcW w:w="7797" w:type="dxa"/>
          </w:tcPr>
          <w:p w:rsidR="00247B54" w:rsidRPr="00650BF4" w:rsidRDefault="00247B54" w:rsidP="00124D74">
            <w:pPr>
              <w:tabs>
                <w:tab w:val="left" w:pos="720"/>
              </w:tabs>
              <w:spacing w:line="276" w:lineRule="auto"/>
              <w:ind w:right="33"/>
              <w:rPr>
                <w:rFonts w:eastAsia="Times New Roman" w:cs="Arial"/>
                <w:bCs/>
                <w:sz w:val="20"/>
                <w:szCs w:val="20"/>
              </w:rPr>
            </w:pPr>
            <w:r>
              <w:rPr>
                <w:rFonts w:eastAsia="Times New Roman" w:cs="Arial"/>
                <w:bCs/>
                <w:sz w:val="20"/>
                <w:szCs w:val="24"/>
              </w:rPr>
              <w:t>Notes outline a product placement strategy in supermarkets</w:t>
            </w:r>
          </w:p>
        </w:tc>
        <w:tc>
          <w:tcPr>
            <w:tcW w:w="1451" w:type="dxa"/>
          </w:tcPr>
          <w:p w:rsidR="00247B54" w:rsidRPr="00650CE4" w:rsidRDefault="00247B54" w:rsidP="00124D74">
            <w:pPr>
              <w:spacing w:line="276" w:lineRule="auto"/>
              <w:ind w:right="33"/>
              <w:jc w:val="center"/>
              <w:rPr>
                <w:rFonts w:eastAsia="Times New Roman" w:cs="Arial"/>
                <w:bCs/>
                <w:sz w:val="20"/>
                <w:szCs w:val="24"/>
              </w:rPr>
            </w:pPr>
            <w:r>
              <w:rPr>
                <w:rFonts w:eastAsia="Times New Roman" w:cs="Arial"/>
                <w:bCs/>
                <w:sz w:val="20"/>
                <w:szCs w:val="24"/>
              </w:rPr>
              <w:t>1</w:t>
            </w:r>
          </w:p>
        </w:tc>
      </w:tr>
      <w:tr w:rsidR="00247B54" w:rsidRPr="00650BF4" w:rsidTr="00124D74">
        <w:tblPrEx>
          <w:tblLook w:val="04A0" w:firstRow="1" w:lastRow="0" w:firstColumn="1" w:lastColumn="0" w:noHBand="0" w:noVBand="1"/>
        </w:tblPrEx>
        <w:tc>
          <w:tcPr>
            <w:tcW w:w="9248" w:type="dxa"/>
            <w:gridSpan w:val="2"/>
            <w:shd w:val="clear" w:color="auto" w:fill="F1EBF5" w:themeFill="accent4" w:themeFillTint="33"/>
          </w:tcPr>
          <w:p w:rsidR="00247B54" w:rsidRPr="007D761F" w:rsidRDefault="00247B54" w:rsidP="00124D74">
            <w:pPr>
              <w:tabs>
                <w:tab w:val="right" w:pos="9072"/>
              </w:tabs>
              <w:spacing w:line="276" w:lineRule="auto"/>
              <w:ind w:right="33"/>
              <w:rPr>
                <w:rFonts w:eastAsia="Times New Roman" w:cs="Arial"/>
                <w:b/>
                <w:bCs/>
                <w:sz w:val="20"/>
                <w:szCs w:val="24"/>
              </w:rPr>
            </w:pPr>
            <w:r>
              <w:rPr>
                <w:rFonts w:eastAsia="Times New Roman" w:cs="Arial"/>
                <w:b/>
                <w:bCs/>
                <w:sz w:val="20"/>
                <w:szCs w:val="20"/>
              </w:rPr>
              <w:t>Product placement strategies for essential and non-essential food products</w:t>
            </w:r>
          </w:p>
        </w:tc>
      </w:tr>
      <w:tr w:rsidR="00247B54" w:rsidRPr="00650BF4" w:rsidTr="00124D74">
        <w:tblPrEx>
          <w:tblLook w:val="04A0" w:firstRow="1" w:lastRow="0" w:firstColumn="1" w:lastColumn="0" w:noHBand="0" w:noVBand="1"/>
        </w:tblPrEx>
        <w:tc>
          <w:tcPr>
            <w:tcW w:w="7797" w:type="dxa"/>
          </w:tcPr>
          <w:p w:rsidR="00247B54" w:rsidRDefault="00247B54" w:rsidP="00124D74">
            <w:pPr>
              <w:tabs>
                <w:tab w:val="left" w:pos="720"/>
              </w:tabs>
              <w:spacing w:line="276" w:lineRule="auto"/>
              <w:ind w:right="33"/>
              <w:rPr>
                <w:rFonts w:eastAsia="Times New Roman" w:cs="Arial"/>
                <w:bCs/>
                <w:sz w:val="20"/>
                <w:szCs w:val="24"/>
              </w:rPr>
            </w:pPr>
            <w:r>
              <w:rPr>
                <w:rFonts w:eastAsia="Times New Roman" w:cs="Arial"/>
                <w:bCs/>
                <w:sz w:val="20"/>
                <w:szCs w:val="24"/>
              </w:rPr>
              <w:t>Notes accurately describe produ</w:t>
            </w:r>
            <w:r w:rsidR="00351899">
              <w:rPr>
                <w:rFonts w:eastAsia="Times New Roman" w:cs="Arial"/>
                <w:bCs/>
                <w:sz w:val="20"/>
                <w:szCs w:val="24"/>
              </w:rPr>
              <w:t xml:space="preserve">ct placement strategies for </w:t>
            </w:r>
            <w:r w:rsidR="005218C7">
              <w:rPr>
                <w:rFonts w:eastAsia="Times New Roman" w:cs="Arial"/>
                <w:bCs/>
                <w:sz w:val="20"/>
                <w:szCs w:val="24"/>
              </w:rPr>
              <w:t xml:space="preserve">essential and </w:t>
            </w:r>
            <w:r w:rsidR="00351899">
              <w:rPr>
                <w:rFonts w:eastAsia="Times New Roman" w:cs="Arial"/>
                <w:bCs/>
                <w:sz w:val="20"/>
                <w:szCs w:val="24"/>
              </w:rPr>
              <w:t>non-</w:t>
            </w:r>
            <w:r>
              <w:rPr>
                <w:rFonts w:eastAsia="Times New Roman" w:cs="Arial"/>
                <w:bCs/>
                <w:sz w:val="20"/>
                <w:szCs w:val="24"/>
              </w:rPr>
              <w:t>essential food products</w:t>
            </w:r>
          </w:p>
        </w:tc>
        <w:tc>
          <w:tcPr>
            <w:tcW w:w="1451" w:type="dxa"/>
            <w:vAlign w:val="center"/>
          </w:tcPr>
          <w:p w:rsidR="00247B54" w:rsidRDefault="00247B54" w:rsidP="00124D74">
            <w:pPr>
              <w:spacing w:line="276" w:lineRule="auto"/>
              <w:ind w:right="33"/>
              <w:jc w:val="center"/>
              <w:rPr>
                <w:rFonts w:eastAsia="Times New Roman" w:cs="Arial"/>
                <w:bCs/>
                <w:sz w:val="20"/>
                <w:szCs w:val="24"/>
              </w:rPr>
            </w:pPr>
            <w:r>
              <w:rPr>
                <w:rFonts w:eastAsia="Times New Roman" w:cs="Arial"/>
                <w:bCs/>
                <w:sz w:val="20"/>
                <w:szCs w:val="24"/>
              </w:rPr>
              <w:t>2</w:t>
            </w:r>
          </w:p>
        </w:tc>
      </w:tr>
      <w:tr w:rsidR="00247B54" w:rsidRPr="00650BF4" w:rsidTr="00124D74">
        <w:tblPrEx>
          <w:tblLook w:val="04A0" w:firstRow="1" w:lastRow="0" w:firstColumn="1" w:lastColumn="0" w:noHBand="0" w:noVBand="1"/>
        </w:tblPrEx>
        <w:tc>
          <w:tcPr>
            <w:tcW w:w="7797" w:type="dxa"/>
          </w:tcPr>
          <w:p w:rsidR="00247B54" w:rsidRDefault="00247B54" w:rsidP="00124D74">
            <w:pPr>
              <w:tabs>
                <w:tab w:val="left" w:pos="720"/>
              </w:tabs>
              <w:spacing w:line="276" w:lineRule="auto"/>
              <w:ind w:right="33"/>
              <w:rPr>
                <w:rFonts w:eastAsia="Times New Roman" w:cs="Arial"/>
                <w:bCs/>
                <w:sz w:val="20"/>
                <w:szCs w:val="24"/>
              </w:rPr>
            </w:pPr>
            <w:r>
              <w:rPr>
                <w:rFonts w:eastAsia="Times New Roman" w:cs="Arial"/>
                <w:bCs/>
                <w:sz w:val="20"/>
                <w:szCs w:val="24"/>
              </w:rPr>
              <w:t>Notes describe a produ</w:t>
            </w:r>
            <w:r w:rsidR="00351899">
              <w:rPr>
                <w:rFonts w:eastAsia="Times New Roman" w:cs="Arial"/>
                <w:bCs/>
                <w:sz w:val="20"/>
                <w:szCs w:val="24"/>
              </w:rPr>
              <w:t xml:space="preserve">ct placement strategy for </w:t>
            </w:r>
            <w:r w:rsidR="005218C7">
              <w:rPr>
                <w:rFonts w:eastAsia="Times New Roman" w:cs="Arial"/>
                <w:bCs/>
                <w:sz w:val="20"/>
                <w:szCs w:val="24"/>
              </w:rPr>
              <w:t>an essential and</w:t>
            </w:r>
            <w:r w:rsidR="00351899">
              <w:rPr>
                <w:rFonts w:eastAsia="Times New Roman" w:cs="Arial"/>
                <w:bCs/>
                <w:sz w:val="20"/>
                <w:szCs w:val="24"/>
              </w:rPr>
              <w:t xml:space="preserve"> non-</w:t>
            </w:r>
            <w:r>
              <w:rPr>
                <w:rFonts w:eastAsia="Times New Roman" w:cs="Arial"/>
                <w:bCs/>
                <w:sz w:val="20"/>
                <w:szCs w:val="24"/>
              </w:rPr>
              <w:t>essential food product</w:t>
            </w:r>
          </w:p>
        </w:tc>
        <w:tc>
          <w:tcPr>
            <w:tcW w:w="1451" w:type="dxa"/>
            <w:vAlign w:val="center"/>
          </w:tcPr>
          <w:p w:rsidR="00247B54" w:rsidRDefault="00247B54" w:rsidP="00124D74">
            <w:pPr>
              <w:spacing w:line="276" w:lineRule="auto"/>
              <w:ind w:right="33"/>
              <w:jc w:val="center"/>
              <w:rPr>
                <w:rFonts w:eastAsia="Times New Roman" w:cs="Arial"/>
                <w:bCs/>
                <w:sz w:val="20"/>
                <w:szCs w:val="24"/>
              </w:rPr>
            </w:pPr>
            <w:r>
              <w:rPr>
                <w:rFonts w:eastAsia="Times New Roman" w:cs="Arial"/>
                <w:bCs/>
                <w:sz w:val="20"/>
                <w:szCs w:val="24"/>
              </w:rPr>
              <w:t>1</w:t>
            </w:r>
          </w:p>
        </w:tc>
      </w:tr>
      <w:tr w:rsidR="00247B54" w:rsidRPr="00650BF4" w:rsidTr="00124D74">
        <w:tblPrEx>
          <w:tblLook w:val="04A0" w:firstRow="1" w:lastRow="0" w:firstColumn="1" w:lastColumn="0" w:noHBand="0" w:noVBand="1"/>
        </w:tblPrEx>
        <w:tc>
          <w:tcPr>
            <w:tcW w:w="9248" w:type="dxa"/>
            <w:gridSpan w:val="2"/>
            <w:shd w:val="clear" w:color="auto" w:fill="F1EBF5" w:themeFill="accent4" w:themeFillTint="33"/>
          </w:tcPr>
          <w:p w:rsidR="00247B54" w:rsidRPr="00B13334" w:rsidRDefault="00247B54" w:rsidP="00124D74">
            <w:pPr>
              <w:tabs>
                <w:tab w:val="right" w:pos="9072"/>
              </w:tabs>
              <w:spacing w:line="276" w:lineRule="auto"/>
              <w:ind w:right="33"/>
              <w:rPr>
                <w:rFonts w:eastAsia="Times New Roman" w:cs="Arial"/>
                <w:b/>
                <w:bCs/>
                <w:sz w:val="20"/>
                <w:szCs w:val="24"/>
              </w:rPr>
            </w:pPr>
            <w:r>
              <w:rPr>
                <w:rFonts w:eastAsia="Times New Roman" w:cs="Arial"/>
                <w:b/>
                <w:bCs/>
                <w:sz w:val="20"/>
                <w:szCs w:val="20"/>
              </w:rPr>
              <w:t>Product placement strategies for two food products</w:t>
            </w:r>
          </w:p>
        </w:tc>
      </w:tr>
      <w:tr w:rsidR="00247B54" w:rsidRPr="00650BF4" w:rsidTr="00124D74">
        <w:tblPrEx>
          <w:tblLook w:val="04A0" w:firstRow="1" w:lastRow="0" w:firstColumn="1" w:lastColumn="0" w:noHBand="0" w:noVBand="1"/>
        </w:tblPrEx>
        <w:tc>
          <w:tcPr>
            <w:tcW w:w="7797" w:type="dxa"/>
          </w:tcPr>
          <w:p w:rsidR="00247B54" w:rsidRPr="00650BF4" w:rsidRDefault="00247B54" w:rsidP="00124D74">
            <w:pPr>
              <w:tabs>
                <w:tab w:val="left" w:pos="720"/>
              </w:tabs>
              <w:spacing w:line="276" w:lineRule="auto"/>
              <w:ind w:right="33"/>
              <w:rPr>
                <w:rFonts w:eastAsia="Times New Roman" w:cs="Arial"/>
                <w:bCs/>
                <w:sz w:val="20"/>
                <w:szCs w:val="20"/>
              </w:rPr>
            </w:pPr>
            <w:r>
              <w:rPr>
                <w:rFonts w:eastAsia="Times New Roman" w:cs="Arial"/>
                <w:bCs/>
                <w:sz w:val="20"/>
                <w:szCs w:val="24"/>
              </w:rPr>
              <w:t>Notes accurately describe product placement strategies for two food products</w:t>
            </w:r>
          </w:p>
        </w:tc>
        <w:tc>
          <w:tcPr>
            <w:tcW w:w="1451" w:type="dxa"/>
          </w:tcPr>
          <w:p w:rsidR="00247B54" w:rsidRPr="00650CE4" w:rsidRDefault="00247B54" w:rsidP="00124D74">
            <w:pPr>
              <w:spacing w:line="276" w:lineRule="auto"/>
              <w:ind w:right="33"/>
              <w:jc w:val="center"/>
              <w:rPr>
                <w:rFonts w:eastAsia="Times New Roman" w:cs="Arial"/>
                <w:bCs/>
                <w:sz w:val="20"/>
                <w:szCs w:val="24"/>
              </w:rPr>
            </w:pPr>
            <w:r>
              <w:rPr>
                <w:rFonts w:eastAsia="Times New Roman" w:cs="Arial"/>
                <w:bCs/>
                <w:sz w:val="20"/>
                <w:szCs w:val="24"/>
              </w:rPr>
              <w:t>2</w:t>
            </w:r>
          </w:p>
        </w:tc>
      </w:tr>
      <w:tr w:rsidR="00247B54" w:rsidRPr="00650BF4" w:rsidTr="00124D74">
        <w:tblPrEx>
          <w:tblLook w:val="04A0" w:firstRow="1" w:lastRow="0" w:firstColumn="1" w:lastColumn="0" w:noHBand="0" w:noVBand="1"/>
        </w:tblPrEx>
        <w:tc>
          <w:tcPr>
            <w:tcW w:w="7797" w:type="dxa"/>
          </w:tcPr>
          <w:p w:rsidR="00247B54" w:rsidRPr="00650BF4" w:rsidRDefault="00247B54" w:rsidP="00124D74">
            <w:pPr>
              <w:tabs>
                <w:tab w:val="left" w:pos="720"/>
              </w:tabs>
              <w:spacing w:line="276" w:lineRule="auto"/>
              <w:ind w:right="33"/>
              <w:rPr>
                <w:rFonts w:eastAsia="Times New Roman" w:cs="Arial"/>
                <w:bCs/>
                <w:sz w:val="20"/>
                <w:szCs w:val="20"/>
              </w:rPr>
            </w:pPr>
            <w:r>
              <w:rPr>
                <w:rFonts w:eastAsia="Times New Roman" w:cs="Arial"/>
                <w:bCs/>
                <w:sz w:val="20"/>
                <w:szCs w:val="24"/>
              </w:rPr>
              <w:t xml:space="preserve">Notes describe placement of two food products </w:t>
            </w:r>
          </w:p>
        </w:tc>
        <w:tc>
          <w:tcPr>
            <w:tcW w:w="1451" w:type="dxa"/>
          </w:tcPr>
          <w:p w:rsidR="00247B54" w:rsidRPr="00650CE4" w:rsidRDefault="00247B54" w:rsidP="00124D74">
            <w:pPr>
              <w:spacing w:line="276" w:lineRule="auto"/>
              <w:ind w:right="33"/>
              <w:jc w:val="center"/>
              <w:rPr>
                <w:rFonts w:eastAsia="Times New Roman" w:cs="Arial"/>
                <w:bCs/>
                <w:sz w:val="20"/>
                <w:szCs w:val="24"/>
              </w:rPr>
            </w:pPr>
            <w:r>
              <w:rPr>
                <w:rFonts w:eastAsia="Times New Roman" w:cs="Arial"/>
                <w:bCs/>
                <w:sz w:val="20"/>
                <w:szCs w:val="24"/>
              </w:rPr>
              <w:t>1</w:t>
            </w:r>
          </w:p>
        </w:tc>
      </w:tr>
      <w:tr w:rsidR="00247B54" w:rsidRPr="00650BF4" w:rsidTr="00124D74">
        <w:tblPrEx>
          <w:tblLook w:val="04A0" w:firstRow="1" w:lastRow="0" w:firstColumn="1" w:lastColumn="0" w:noHBand="0" w:noVBand="1"/>
        </w:tblPrEx>
        <w:tc>
          <w:tcPr>
            <w:tcW w:w="9248" w:type="dxa"/>
            <w:gridSpan w:val="2"/>
            <w:shd w:val="clear" w:color="auto" w:fill="F1EBF5" w:themeFill="accent4" w:themeFillTint="33"/>
          </w:tcPr>
          <w:p w:rsidR="00247B54" w:rsidRPr="00437DEA" w:rsidRDefault="00247B54" w:rsidP="00124D74">
            <w:pPr>
              <w:tabs>
                <w:tab w:val="right" w:pos="9072"/>
              </w:tabs>
              <w:spacing w:line="276" w:lineRule="auto"/>
              <w:ind w:right="33"/>
              <w:rPr>
                <w:rFonts w:eastAsia="Times New Roman" w:cs="Arial"/>
                <w:b/>
                <w:bCs/>
                <w:sz w:val="20"/>
                <w:szCs w:val="24"/>
              </w:rPr>
            </w:pPr>
            <w:r>
              <w:rPr>
                <w:rFonts w:eastAsia="Times New Roman" w:cs="Arial"/>
                <w:b/>
                <w:bCs/>
                <w:sz w:val="20"/>
                <w:szCs w:val="20"/>
              </w:rPr>
              <w:t>Consumer concerns for product placement in supermarkets</w:t>
            </w:r>
          </w:p>
        </w:tc>
      </w:tr>
      <w:tr w:rsidR="00247B54" w:rsidRPr="00650BF4" w:rsidTr="00124D74">
        <w:tblPrEx>
          <w:tblLook w:val="04A0" w:firstRow="1" w:lastRow="0" w:firstColumn="1" w:lastColumn="0" w:noHBand="0" w:noVBand="1"/>
        </w:tblPrEx>
        <w:tc>
          <w:tcPr>
            <w:tcW w:w="7797" w:type="dxa"/>
          </w:tcPr>
          <w:p w:rsidR="00247B54" w:rsidRPr="00650BF4" w:rsidRDefault="00247B54" w:rsidP="00124D74">
            <w:pPr>
              <w:tabs>
                <w:tab w:val="left" w:pos="720"/>
              </w:tabs>
              <w:spacing w:line="276" w:lineRule="auto"/>
              <w:ind w:right="33"/>
              <w:rPr>
                <w:rFonts w:eastAsia="Times New Roman" w:cs="Arial"/>
                <w:bCs/>
                <w:sz w:val="20"/>
                <w:szCs w:val="20"/>
              </w:rPr>
            </w:pPr>
            <w:r>
              <w:rPr>
                <w:rFonts w:eastAsia="Times New Roman" w:cs="Arial"/>
                <w:bCs/>
                <w:sz w:val="20"/>
                <w:szCs w:val="24"/>
              </w:rPr>
              <w:t>Notes accurately detail consumer concerns for product placement in supermarkets</w:t>
            </w:r>
          </w:p>
        </w:tc>
        <w:tc>
          <w:tcPr>
            <w:tcW w:w="1451" w:type="dxa"/>
          </w:tcPr>
          <w:p w:rsidR="00247B54" w:rsidRPr="00650CE4" w:rsidRDefault="00247B54" w:rsidP="00124D74">
            <w:pPr>
              <w:spacing w:line="276" w:lineRule="auto"/>
              <w:ind w:right="33"/>
              <w:jc w:val="center"/>
              <w:rPr>
                <w:rFonts w:eastAsia="Times New Roman" w:cs="Arial"/>
                <w:bCs/>
                <w:sz w:val="20"/>
                <w:szCs w:val="24"/>
              </w:rPr>
            </w:pPr>
            <w:r>
              <w:rPr>
                <w:rFonts w:eastAsia="Times New Roman" w:cs="Arial"/>
                <w:bCs/>
                <w:sz w:val="20"/>
                <w:szCs w:val="24"/>
              </w:rPr>
              <w:t>2</w:t>
            </w:r>
          </w:p>
        </w:tc>
      </w:tr>
      <w:tr w:rsidR="00247B54" w:rsidRPr="00650BF4" w:rsidTr="00124D74">
        <w:tblPrEx>
          <w:tblLook w:val="04A0" w:firstRow="1" w:lastRow="0" w:firstColumn="1" w:lastColumn="0" w:noHBand="0" w:noVBand="1"/>
        </w:tblPrEx>
        <w:tc>
          <w:tcPr>
            <w:tcW w:w="7797" w:type="dxa"/>
          </w:tcPr>
          <w:p w:rsidR="00247B54" w:rsidRPr="00650BF4" w:rsidRDefault="00247B54" w:rsidP="00124D74">
            <w:pPr>
              <w:tabs>
                <w:tab w:val="left" w:pos="720"/>
              </w:tabs>
              <w:spacing w:line="276" w:lineRule="auto"/>
              <w:ind w:right="33"/>
              <w:rPr>
                <w:rFonts w:eastAsia="Times New Roman" w:cs="Arial"/>
                <w:bCs/>
                <w:sz w:val="20"/>
                <w:szCs w:val="20"/>
              </w:rPr>
            </w:pPr>
            <w:r>
              <w:rPr>
                <w:rFonts w:eastAsia="Times New Roman" w:cs="Arial"/>
                <w:bCs/>
                <w:sz w:val="20"/>
                <w:szCs w:val="24"/>
              </w:rPr>
              <w:t>Notes detail a consumer concern for product placement</w:t>
            </w:r>
          </w:p>
        </w:tc>
        <w:tc>
          <w:tcPr>
            <w:tcW w:w="1451" w:type="dxa"/>
          </w:tcPr>
          <w:p w:rsidR="00247B54" w:rsidRPr="00650CE4" w:rsidRDefault="00247B54" w:rsidP="00124D74">
            <w:pPr>
              <w:spacing w:line="276" w:lineRule="auto"/>
              <w:ind w:right="33"/>
              <w:jc w:val="center"/>
              <w:rPr>
                <w:rFonts w:eastAsia="Times New Roman" w:cs="Arial"/>
                <w:bCs/>
                <w:sz w:val="20"/>
                <w:szCs w:val="24"/>
              </w:rPr>
            </w:pPr>
            <w:r>
              <w:rPr>
                <w:rFonts w:eastAsia="Times New Roman" w:cs="Arial"/>
                <w:bCs/>
                <w:sz w:val="20"/>
                <w:szCs w:val="24"/>
              </w:rPr>
              <w:t>1</w:t>
            </w:r>
          </w:p>
        </w:tc>
      </w:tr>
      <w:tr w:rsidR="00247B54" w:rsidRPr="00650BF4" w:rsidTr="00124D74">
        <w:tblPrEx>
          <w:tblLook w:val="04A0" w:firstRow="1" w:lastRow="0" w:firstColumn="1" w:lastColumn="0" w:noHBand="0" w:noVBand="1"/>
        </w:tblPrEx>
        <w:tc>
          <w:tcPr>
            <w:tcW w:w="9248" w:type="dxa"/>
            <w:gridSpan w:val="2"/>
            <w:shd w:val="clear" w:color="auto" w:fill="DECFE7" w:themeFill="accent5"/>
          </w:tcPr>
          <w:p w:rsidR="00247B54" w:rsidRPr="005C1054" w:rsidRDefault="00247B54" w:rsidP="00124D74">
            <w:pPr>
              <w:pStyle w:val="ListParagraph"/>
              <w:numPr>
                <w:ilvl w:val="0"/>
                <w:numId w:val="10"/>
              </w:numPr>
              <w:tabs>
                <w:tab w:val="right" w:pos="9072"/>
              </w:tabs>
              <w:spacing w:after="1" w:line="276" w:lineRule="auto"/>
              <w:ind w:left="284" w:right="-28" w:hanging="284"/>
              <w:rPr>
                <w:rFonts w:eastAsia="Times New Roman" w:cs="Arial"/>
                <w:bCs/>
                <w:sz w:val="20"/>
                <w:szCs w:val="24"/>
              </w:rPr>
            </w:pPr>
            <w:r w:rsidRPr="005C1054">
              <w:rPr>
                <w:rFonts w:eastAsia="Times New Roman" w:cs="Arial"/>
                <w:b/>
                <w:bCs/>
                <w:sz w:val="20"/>
                <w:szCs w:val="20"/>
              </w:rPr>
              <w:t xml:space="preserve">The AANA </w:t>
            </w:r>
            <w:r w:rsidRPr="00B723E0">
              <w:rPr>
                <w:rFonts w:eastAsia="Times New Roman" w:cs="Arial"/>
                <w:b/>
                <w:bCs/>
                <w:i/>
                <w:sz w:val="20"/>
                <w:szCs w:val="20"/>
              </w:rPr>
              <w:t>Code for Advertising and Marketing Communications to Children</w:t>
            </w:r>
            <w:r w:rsidRPr="005C1054">
              <w:rPr>
                <w:rFonts w:eastAsia="Times New Roman" w:cs="Arial"/>
                <w:b/>
                <w:bCs/>
                <w:sz w:val="20"/>
                <w:szCs w:val="20"/>
              </w:rPr>
              <w:tab/>
              <w:t>/4</w:t>
            </w:r>
          </w:p>
        </w:tc>
      </w:tr>
      <w:tr w:rsidR="00247B54" w:rsidRPr="00650BF4" w:rsidTr="00124D74">
        <w:tblPrEx>
          <w:tblLook w:val="04A0" w:firstRow="1" w:lastRow="0" w:firstColumn="1" w:lastColumn="0" w:noHBand="0" w:noVBand="1"/>
        </w:tblPrEx>
        <w:tc>
          <w:tcPr>
            <w:tcW w:w="9248" w:type="dxa"/>
            <w:gridSpan w:val="2"/>
            <w:shd w:val="clear" w:color="auto" w:fill="F1EBF5" w:themeFill="accent4" w:themeFillTint="33"/>
          </w:tcPr>
          <w:p w:rsidR="00247B54" w:rsidRPr="00367C32" w:rsidRDefault="00247B54" w:rsidP="00124D74">
            <w:pPr>
              <w:tabs>
                <w:tab w:val="right" w:pos="9072"/>
              </w:tabs>
              <w:spacing w:line="276" w:lineRule="auto"/>
              <w:ind w:right="33"/>
              <w:rPr>
                <w:rFonts w:eastAsia="Times New Roman" w:cs="Arial"/>
                <w:b/>
                <w:bCs/>
                <w:sz w:val="20"/>
                <w:szCs w:val="24"/>
              </w:rPr>
            </w:pPr>
            <w:r>
              <w:rPr>
                <w:rFonts w:eastAsia="Times New Roman" w:cs="Arial"/>
                <w:b/>
                <w:bCs/>
                <w:sz w:val="20"/>
                <w:szCs w:val="20"/>
              </w:rPr>
              <w:t>Purpose of Code and the self-regulatory system</w:t>
            </w:r>
          </w:p>
        </w:tc>
      </w:tr>
      <w:tr w:rsidR="00247B54" w:rsidRPr="00650BF4" w:rsidTr="00124D74">
        <w:tblPrEx>
          <w:tblLook w:val="04A0" w:firstRow="1" w:lastRow="0" w:firstColumn="1" w:lastColumn="0" w:noHBand="0" w:noVBand="1"/>
        </w:tblPrEx>
        <w:tc>
          <w:tcPr>
            <w:tcW w:w="7797" w:type="dxa"/>
          </w:tcPr>
          <w:p w:rsidR="00247B54" w:rsidRPr="00650BF4" w:rsidRDefault="00247B54" w:rsidP="00124D74">
            <w:pPr>
              <w:tabs>
                <w:tab w:val="left" w:pos="720"/>
              </w:tabs>
              <w:spacing w:line="276" w:lineRule="auto"/>
              <w:ind w:right="33"/>
              <w:rPr>
                <w:rFonts w:eastAsia="Times New Roman" w:cs="Arial"/>
                <w:bCs/>
                <w:sz w:val="20"/>
                <w:szCs w:val="20"/>
              </w:rPr>
            </w:pPr>
            <w:r>
              <w:rPr>
                <w:rFonts w:eastAsia="Times New Roman" w:cs="Arial"/>
                <w:bCs/>
                <w:sz w:val="20"/>
                <w:szCs w:val="24"/>
              </w:rPr>
              <w:t>Notes accurately describe the purpose and self-regulatory system of the AANA Code</w:t>
            </w:r>
          </w:p>
        </w:tc>
        <w:tc>
          <w:tcPr>
            <w:tcW w:w="1451" w:type="dxa"/>
          </w:tcPr>
          <w:p w:rsidR="00247B54" w:rsidRPr="00650CE4" w:rsidRDefault="00247B54" w:rsidP="00124D74">
            <w:pPr>
              <w:spacing w:line="276" w:lineRule="auto"/>
              <w:ind w:right="33"/>
              <w:jc w:val="center"/>
              <w:rPr>
                <w:rFonts w:eastAsia="Times New Roman" w:cs="Arial"/>
                <w:bCs/>
                <w:sz w:val="20"/>
                <w:szCs w:val="24"/>
              </w:rPr>
            </w:pPr>
            <w:r>
              <w:rPr>
                <w:rFonts w:eastAsia="Times New Roman" w:cs="Arial"/>
                <w:bCs/>
                <w:sz w:val="20"/>
                <w:szCs w:val="24"/>
              </w:rPr>
              <w:t>2</w:t>
            </w:r>
          </w:p>
        </w:tc>
      </w:tr>
      <w:tr w:rsidR="00247B54" w:rsidRPr="00650BF4" w:rsidTr="00124D74">
        <w:tblPrEx>
          <w:tblLook w:val="04A0" w:firstRow="1" w:lastRow="0" w:firstColumn="1" w:lastColumn="0" w:noHBand="0" w:noVBand="1"/>
        </w:tblPrEx>
        <w:tc>
          <w:tcPr>
            <w:tcW w:w="7797" w:type="dxa"/>
          </w:tcPr>
          <w:p w:rsidR="00247B54" w:rsidRPr="00650BF4" w:rsidRDefault="000B72EA" w:rsidP="00124D74">
            <w:pPr>
              <w:tabs>
                <w:tab w:val="left" w:pos="720"/>
              </w:tabs>
              <w:spacing w:line="276" w:lineRule="auto"/>
              <w:ind w:right="33"/>
              <w:rPr>
                <w:rFonts w:eastAsia="Times New Roman" w:cs="Arial"/>
                <w:bCs/>
                <w:sz w:val="20"/>
                <w:szCs w:val="20"/>
              </w:rPr>
            </w:pPr>
            <w:r>
              <w:rPr>
                <w:rFonts w:eastAsia="Times New Roman" w:cs="Arial"/>
                <w:bCs/>
                <w:sz w:val="20"/>
                <w:szCs w:val="24"/>
              </w:rPr>
              <w:t>Notes describe the</w:t>
            </w:r>
            <w:r w:rsidR="00247B54">
              <w:rPr>
                <w:rFonts w:eastAsia="Times New Roman" w:cs="Arial"/>
                <w:bCs/>
                <w:sz w:val="20"/>
                <w:szCs w:val="24"/>
              </w:rPr>
              <w:t xml:space="preserve"> purpose of the AANA Code</w:t>
            </w:r>
          </w:p>
        </w:tc>
        <w:tc>
          <w:tcPr>
            <w:tcW w:w="1451" w:type="dxa"/>
          </w:tcPr>
          <w:p w:rsidR="00247B54" w:rsidRPr="00650CE4" w:rsidRDefault="00247B54" w:rsidP="00124D74">
            <w:pPr>
              <w:spacing w:line="276" w:lineRule="auto"/>
              <w:ind w:right="33"/>
              <w:jc w:val="center"/>
              <w:rPr>
                <w:rFonts w:eastAsia="Times New Roman" w:cs="Arial"/>
                <w:bCs/>
                <w:sz w:val="20"/>
                <w:szCs w:val="24"/>
              </w:rPr>
            </w:pPr>
            <w:r>
              <w:rPr>
                <w:rFonts w:eastAsia="Times New Roman" w:cs="Arial"/>
                <w:bCs/>
                <w:sz w:val="20"/>
                <w:szCs w:val="24"/>
              </w:rPr>
              <w:t>1</w:t>
            </w:r>
          </w:p>
        </w:tc>
      </w:tr>
      <w:tr w:rsidR="00247B54" w:rsidRPr="00650BF4" w:rsidTr="00124D74">
        <w:tblPrEx>
          <w:tblLook w:val="04A0" w:firstRow="1" w:lastRow="0" w:firstColumn="1" w:lastColumn="0" w:noHBand="0" w:noVBand="1"/>
        </w:tblPrEx>
        <w:tc>
          <w:tcPr>
            <w:tcW w:w="9248" w:type="dxa"/>
            <w:gridSpan w:val="2"/>
            <w:shd w:val="clear" w:color="auto" w:fill="F1EBF5" w:themeFill="accent4" w:themeFillTint="33"/>
          </w:tcPr>
          <w:p w:rsidR="00247B54" w:rsidRDefault="00247B54" w:rsidP="00124D74">
            <w:pPr>
              <w:tabs>
                <w:tab w:val="right" w:pos="9072"/>
              </w:tabs>
              <w:spacing w:line="276" w:lineRule="auto"/>
              <w:ind w:right="33"/>
              <w:rPr>
                <w:rFonts w:eastAsia="Times New Roman" w:cs="Arial"/>
                <w:bCs/>
                <w:sz w:val="20"/>
                <w:szCs w:val="24"/>
              </w:rPr>
            </w:pPr>
            <w:r>
              <w:rPr>
                <w:rFonts w:eastAsia="Times New Roman" w:cs="Arial"/>
                <w:b/>
                <w:bCs/>
                <w:sz w:val="20"/>
                <w:szCs w:val="20"/>
              </w:rPr>
              <w:t>Code of practice</w:t>
            </w:r>
          </w:p>
        </w:tc>
      </w:tr>
      <w:tr w:rsidR="00247B54" w:rsidRPr="00650BF4" w:rsidTr="00124D74">
        <w:tblPrEx>
          <w:tblLook w:val="04A0" w:firstRow="1" w:lastRow="0" w:firstColumn="1" w:lastColumn="0" w:noHBand="0" w:noVBand="1"/>
        </w:tblPrEx>
        <w:tc>
          <w:tcPr>
            <w:tcW w:w="7797" w:type="dxa"/>
          </w:tcPr>
          <w:p w:rsidR="00247B54" w:rsidRDefault="00247B54" w:rsidP="00124D74">
            <w:pPr>
              <w:tabs>
                <w:tab w:val="left" w:pos="720"/>
              </w:tabs>
              <w:spacing w:line="276" w:lineRule="auto"/>
              <w:ind w:right="33"/>
              <w:rPr>
                <w:rFonts w:eastAsia="Times New Roman" w:cs="Arial"/>
                <w:bCs/>
                <w:sz w:val="20"/>
                <w:szCs w:val="24"/>
              </w:rPr>
            </w:pPr>
            <w:r>
              <w:rPr>
                <w:rFonts w:eastAsia="Times New Roman" w:cs="Arial"/>
                <w:bCs/>
                <w:sz w:val="20"/>
                <w:szCs w:val="24"/>
              </w:rPr>
              <w:t>Notes accurately describe the expectation for two codes of practice</w:t>
            </w:r>
          </w:p>
        </w:tc>
        <w:tc>
          <w:tcPr>
            <w:tcW w:w="1451" w:type="dxa"/>
          </w:tcPr>
          <w:p w:rsidR="00247B54" w:rsidRDefault="00247B54" w:rsidP="00124D74">
            <w:pPr>
              <w:spacing w:line="276" w:lineRule="auto"/>
              <w:ind w:right="33"/>
              <w:jc w:val="center"/>
              <w:rPr>
                <w:rFonts w:eastAsia="Times New Roman" w:cs="Arial"/>
                <w:bCs/>
                <w:sz w:val="20"/>
                <w:szCs w:val="24"/>
              </w:rPr>
            </w:pPr>
            <w:r>
              <w:rPr>
                <w:rFonts w:eastAsia="Times New Roman" w:cs="Arial"/>
                <w:bCs/>
                <w:sz w:val="20"/>
                <w:szCs w:val="24"/>
              </w:rPr>
              <w:t>2</w:t>
            </w:r>
          </w:p>
        </w:tc>
      </w:tr>
      <w:tr w:rsidR="00247B54" w:rsidRPr="00650BF4" w:rsidTr="00124D74">
        <w:tblPrEx>
          <w:tblLook w:val="04A0" w:firstRow="1" w:lastRow="0" w:firstColumn="1" w:lastColumn="0" w:noHBand="0" w:noVBand="1"/>
        </w:tblPrEx>
        <w:tc>
          <w:tcPr>
            <w:tcW w:w="7797" w:type="dxa"/>
          </w:tcPr>
          <w:p w:rsidR="00247B54" w:rsidRDefault="00247B54" w:rsidP="00124D74">
            <w:pPr>
              <w:tabs>
                <w:tab w:val="left" w:pos="720"/>
              </w:tabs>
              <w:spacing w:line="276" w:lineRule="auto"/>
              <w:ind w:right="33"/>
              <w:rPr>
                <w:rFonts w:eastAsia="Times New Roman" w:cs="Arial"/>
                <w:bCs/>
                <w:sz w:val="20"/>
                <w:szCs w:val="24"/>
              </w:rPr>
            </w:pPr>
            <w:r>
              <w:rPr>
                <w:rFonts w:eastAsia="Times New Roman" w:cs="Arial"/>
                <w:bCs/>
                <w:sz w:val="20"/>
                <w:szCs w:val="24"/>
              </w:rPr>
              <w:t>Notes describe one code of practice</w:t>
            </w:r>
          </w:p>
        </w:tc>
        <w:tc>
          <w:tcPr>
            <w:tcW w:w="1451" w:type="dxa"/>
          </w:tcPr>
          <w:p w:rsidR="00247B54" w:rsidRDefault="00247B54" w:rsidP="00124D74">
            <w:pPr>
              <w:spacing w:line="276" w:lineRule="auto"/>
              <w:ind w:right="33"/>
              <w:jc w:val="center"/>
              <w:rPr>
                <w:rFonts w:eastAsia="Times New Roman" w:cs="Arial"/>
                <w:bCs/>
                <w:sz w:val="20"/>
                <w:szCs w:val="24"/>
              </w:rPr>
            </w:pPr>
            <w:r>
              <w:rPr>
                <w:rFonts w:eastAsia="Times New Roman" w:cs="Arial"/>
                <w:bCs/>
                <w:sz w:val="20"/>
                <w:szCs w:val="24"/>
              </w:rPr>
              <w:t>1</w:t>
            </w:r>
          </w:p>
        </w:tc>
      </w:tr>
      <w:tr w:rsidR="00247B54" w:rsidRPr="00650BF4" w:rsidTr="00124D74">
        <w:tblPrEx>
          <w:tblLook w:val="04A0" w:firstRow="1" w:lastRow="0" w:firstColumn="1" w:lastColumn="0" w:noHBand="0" w:noVBand="1"/>
        </w:tblPrEx>
        <w:tc>
          <w:tcPr>
            <w:tcW w:w="7797" w:type="dxa"/>
          </w:tcPr>
          <w:p w:rsidR="00247B54" w:rsidRPr="00650BF4" w:rsidRDefault="00247B54" w:rsidP="00124D74">
            <w:pPr>
              <w:spacing w:line="276" w:lineRule="auto"/>
              <w:ind w:right="33"/>
              <w:jc w:val="right"/>
              <w:rPr>
                <w:rFonts w:eastAsia="Times New Roman" w:cs="Arial"/>
                <w:bCs/>
                <w:sz w:val="20"/>
                <w:szCs w:val="20"/>
              </w:rPr>
            </w:pPr>
            <w:r>
              <w:rPr>
                <w:rFonts w:eastAsia="Times New Roman" w:cs="Arial"/>
                <w:b/>
                <w:bCs/>
                <w:sz w:val="20"/>
                <w:szCs w:val="20"/>
              </w:rPr>
              <w:t>Total</w:t>
            </w:r>
          </w:p>
        </w:tc>
        <w:tc>
          <w:tcPr>
            <w:tcW w:w="1451" w:type="dxa"/>
          </w:tcPr>
          <w:p w:rsidR="00247B54" w:rsidRPr="00062F3B" w:rsidRDefault="00247B54" w:rsidP="00124D74">
            <w:pPr>
              <w:spacing w:line="276" w:lineRule="auto"/>
              <w:ind w:right="33"/>
              <w:jc w:val="right"/>
              <w:rPr>
                <w:rFonts w:eastAsia="Times New Roman" w:cs="Arial"/>
                <w:b/>
                <w:bCs/>
                <w:sz w:val="20"/>
                <w:szCs w:val="24"/>
              </w:rPr>
            </w:pPr>
            <w:r>
              <w:rPr>
                <w:rFonts w:eastAsia="Times New Roman" w:cs="Arial"/>
                <w:b/>
                <w:bCs/>
                <w:sz w:val="20"/>
                <w:szCs w:val="24"/>
              </w:rPr>
              <w:tab/>
              <w:t>/20</w:t>
            </w:r>
          </w:p>
        </w:tc>
      </w:tr>
    </w:tbl>
    <w:p w:rsidR="00247B54" w:rsidRPr="00BD5A29" w:rsidRDefault="00247B54" w:rsidP="00BE1882">
      <w:pPr>
        <w:tabs>
          <w:tab w:val="right" w:pos="9072"/>
        </w:tabs>
        <w:spacing w:after="120" w:line="240" w:lineRule="auto"/>
        <w:rPr>
          <w:rFonts w:ascii="Calibri" w:eastAsia="Times New Roman" w:hAnsi="Calibri" w:cs="Times New Roman"/>
          <w:b/>
          <w:lang w:val="en-GB"/>
        </w:rPr>
      </w:pPr>
      <w:r>
        <w:rPr>
          <w:rFonts w:ascii="Calibri" w:eastAsia="Times New Roman" w:hAnsi="Calibri" w:cs="Times New Roman"/>
          <w:lang w:val="en-GB"/>
        </w:rPr>
        <w:br w:type="page"/>
      </w:r>
      <w:r w:rsidRPr="00BD5A29">
        <w:rPr>
          <w:rFonts w:ascii="Calibri" w:eastAsia="Times New Roman" w:hAnsi="Calibri" w:cs="Times New Roman"/>
          <w:b/>
          <w:lang w:val="en-GB"/>
        </w:rPr>
        <w:t>Validation (Short answer and essay)</w:t>
      </w:r>
      <w:r w:rsidRPr="00BD5A29">
        <w:rPr>
          <w:rFonts w:ascii="Calibri" w:eastAsia="Times New Roman" w:hAnsi="Calibri" w:cs="Times New Roman"/>
          <w:b/>
          <w:lang w:val="en-GB"/>
        </w:rPr>
        <w:tab/>
      </w:r>
    </w:p>
    <w:p w:rsidR="00247B54" w:rsidRDefault="00247B54" w:rsidP="00BE1882">
      <w:pPr>
        <w:tabs>
          <w:tab w:val="left" w:pos="426"/>
          <w:tab w:val="left" w:pos="8931"/>
        </w:tabs>
        <w:spacing w:before="120" w:after="240" w:line="240" w:lineRule="auto"/>
        <w:ind w:left="851" w:hanging="851"/>
        <w:contextualSpacing/>
        <w:rPr>
          <w:rFonts w:ascii="Calibri" w:eastAsia="Times New Roman" w:hAnsi="Calibri" w:cs="Times New Roman"/>
          <w:lang w:val="en-GB"/>
        </w:rPr>
      </w:pPr>
      <w:r>
        <w:rPr>
          <w:lang w:val="en-GB"/>
        </w:rPr>
        <w:t>1.</w:t>
      </w:r>
      <w:r>
        <w:rPr>
          <w:lang w:val="en-GB"/>
        </w:rPr>
        <w:tab/>
      </w:r>
      <w:r w:rsidRPr="005323ED">
        <w:rPr>
          <w:rFonts w:eastAsia="Times New Roman" w:cs="Arial"/>
          <w:lang w:val="en-GB"/>
        </w:rPr>
        <w:t>(</w:t>
      </w:r>
      <w:proofErr w:type="gramStart"/>
      <w:r w:rsidRPr="005323ED">
        <w:rPr>
          <w:rFonts w:eastAsia="Times New Roman" w:cs="Arial"/>
          <w:lang w:val="en-GB"/>
        </w:rPr>
        <w:t>a</w:t>
      </w:r>
      <w:proofErr w:type="gramEnd"/>
      <w:r w:rsidRPr="005323ED">
        <w:rPr>
          <w:rFonts w:eastAsia="Times New Roman" w:cs="Arial"/>
          <w:lang w:val="en-GB"/>
        </w:rPr>
        <w:t>)</w:t>
      </w:r>
      <w:r w:rsidRPr="005323ED">
        <w:rPr>
          <w:rFonts w:eastAsia="Times New Roman" w:cs="Arial"/>
          <w:lang w:val="en-GB"/>
        </w:rPr>
        <w:tab/>
        <w:t xml:space="preserve">Define ‘marketing mix’ and briefly describe the </w:t>
      </w:r>
      <w:r w:rsidRPr="00682AE8">
        <w:rPr>
          <w:rFonts w:eastAsia="Times New Roman" w:cs="Arial"/>
          <w:b/>
          <w:lang w:val="en-GB"/>
        </w:rPr>
        <w:t>four</w:t>
      </w:r>
      <w:r w:rsidRPr="005323ED">
        <w:rPr>
          <w:rFonts w:eastAsia="Times New Roman" w:cs="Arial"/>
          <w:lang w:val="en-GB"/>
        </w:rPr>
        <w:t xml:space="preserve"> elements of the marketing mix. Provide</w:t>
      </w:r>
      <w:r>
        <w:rPr>
          <w:rFonts w:eastAsia="Times New Roman" w:cs="Arial"/>
          <w:lang w:val="en-GB"/>
        </w:rPr>
        <w:t xml:space="preserve"> </w:t>
      </w:r>
      <w:r>
        <w:rPr>
          <w:rFonts w:eastAsia="Times New Roman" w:cs="Arial"/>
          <w:b/>
          <w:lang w:val="en-GB"/>
        </w:rPr>
        <w:t>one</w:t>
      </w:r>
      <w:r w:rsidRPr="005323ED">
        <w:rPr>
          <w:rFonts w:eastAsia="Times New Roman" w:cs="Arial"/>
          <w:lang w:val="en-GB"/>
        </w:rPr>
        <w:t xml:space="preserve"> example for each element, relating </w:t>
      </w:r>
      <w:r w:rsidR="005218C7">
        <w:rPr>
          <w:rFonts w:eastAsia="Times New Roman" w:cs="Arial"/>
          <w:lang w:val="en-GB"/>
        </w:rPr>
        <w:t xml:space="preserve">it </w:t>
      </w:r>
      <w:r w:rsidRPr="005323ED">
        <w:rPr>
          <w:rFonts w:eastAsia="Times New Roman" w:cs="Arial"/>
          <w:lang w:val="en-GB"/>
        </w:rPr>
        <w:t>to a food product.</w:t>
      </w:r>
    </w:p>
    <w:p w:rsidR="00247B54" w:rsidRPr="00EA7134" w:rsidRDefault="00247B54" w:rsidP="00247B54">
      <w:pPr>
        <w:tabs>
          <w:tab w:val="right" w:pos="9072"/>
        </w:tabs>
        <w:spacing w:after="0" w:line="240" w:lineRule="auto"/>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247B54" w:rsidRPr="0028297B" w:rsidTr="00247B54">
        <w:tc>
          <w:tcPr>
            <w:tcW w:w="7087"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Marks</w:t>
            </w:r>
          </w:p>
        </w:tc>
      </w:tr>
      <w:tr w:rsidR="00247B54" w:rsidRPr="0028297B" w:rsidTr="00BD5A29">
        <w:tc>
          <w:tcPr>
            <w:tcW w:w="7087" w:type="dxa"/>
          </w:tcPr>
          <w:p w:rsidR="00247B54" w:rsidRPr="00572343" w:rsidRDefault="00247B54" w:rsidP="00247B54">
            <w:pPr>
              <w:contextualSpacing/>
              <w:rPr>
                <w:sz w:val="20"/>
                <w:szCs w:val="20"/>
                <w:lang w:val="en-GB"/>
              </w:rPr>
            </w:pPr>
            <w:r w:rsidRPr="00572343">
              <w:rPr>
                <w:sz w:val="20"/>
                <w:szCs w:val="20"/>
                <w:lang w:val="en-GB"/>
              </w:rPr>
              <w:t>Provides an accurate definition</w:t>
            </w:r>
            <w:r>
              <w:rPr>
                <w:sz w:val="20"/>
                <w:szCs w:val="20"/>
                <w:lang w:val="en-GB"/>
              </w:rPr>
              <w:t xml:space="preserve"> for marketing mix, such as marketing focus is on the customer, the four elements of marketing, the process of developing a marketing strategy</w:t>
            </w:r>
          </w:p>
        </w:tc>
        <w:tc>
          <w:tcPr>
            <w:tcW w:w="1701" w:type="dxa"/>
            <w:vAlign w:val="center"/>
          </w:tcPr>
          <w:p w:rsidR="00247B54" w:rsidRPr="009E48CA" w:rsidRDefault="00247B54" w:rsidP="00BD5A29">
            <w:pPr>
              <w:contextualSpacing/>
              <w:jc w:val="center"/>
              <w:rPr>
                <w:sz w:val="20"/>
                <w:szCs w:val="20"/>
                <w:lang w:val="en-GB"/>
              </w:rPr>
            </w:pPr>
            <w:r w:rsidRPr="009E48CA">
              <w:rPr>
                <w:sz w:val="20"/>
                <w:szCs w:val="20"/>
                <w:lang w:val="en-GB"/>
              </w:rPr>
              <w:t>1</w:t>
            </w:r>
          </w:p>
        </w:tc>
      </w:tr>
      <w:tr w:rsidR="00247B54" w:rsidRPr="0028297B" w:rsidTr="00247B54">
        <w:tc>
          <w:tcPr>
            <w:tcW w:w="8788" w:type="dxa"/>
            <w:gridSpan w:val="2"/>
          </w:tcPr>
          <w:p w:rsidR="00247B54" w:rsidRPr="0028297B" w:rsidRDefault="00247B54" w:rsidP="00247B54">
            <w:pPr>
              <w:contextualSpacing/>
              <w:rPr>
                <w:sz w:val="20"/>
                <w:szCs w:val="20"/>
                <w:lang w:val="en-GB"/>
              </w:rPr>
            </w:pPr>
            <w:r w:rsidRPr="0069216C">
              <w:rPr>
                <w:b/>
                <w:sz w:val="20"/>
                <w:szCs w:val="20"/>
                <w:lang w:val="en-GB"/>
              </w:rPr>
              <w:t>For each of the four elements:</w:t>
            </w:r>
          </w:p>
        </w:tc>
      </w:tr>
      <w:tr w:rsidR="00247B54" w:rsidRPr="0028297B" w:rsidTr="00BD5A29">
        <w:tc>
          <w:tcPr>
            <w:tcW w:w="7087" w:type="dxa"/>
          </w:tcPr>
          <w:p w:rsidR="00247B54" w:rsidRPr="0028297B" w:rsidRDefault="00247B54" w:rsidP="00247B54">
            <w:pPr>
              <w:contextualSpacing/>
              <w:rPr>
                <w:sz w:val="20"/>
                <w:szCs w:val="20"/>
                <w:lang w:val="en-GB"/>
              </w:rPr>
            </w:pPr>
            <w:r>
              <w:rPr>
                <w:sz w:val="20"/>
                <w:szCs w:val="20"/>
                <w:lang w:val="en-GB"/>
              </w:rPr>
              <w:t>Provides an accurate description of the role of the element in the marketing mix; with a relevant supporting example</w:t>
            </w:r>
          </w:p>
        </w:tc>
        <w:tc>
          <w:tcPr>
            <w:tcW w:w="1701" w:type="dxa"/>
            <w:vAlign w:val="center"/>
          </w:tcPr>
          <w:p w:rsidR="00247B54" w:rsidRPr="0028297B" w:rsidRDefault="00247B54" w:rsidP="00BD5A29">
            <w:pPr>
              <w:contextualSpacing/>
              <w:jc w:val="center"/>
              <w:rPr>
                <w:sz w:val="20"/>
                <w:szCs w:val="20"/>
                <w:lang w:val="en-GB"/>
              </w:rPr>
            </w:pPr>
            <w:r>
              <w:rPr>
                <w:sz w:val="20"/>
                <w:szCs w:val="20"/>
                <w:lang w:val="en-GB"/>
              </w:rPr>
              <w:t>1</w:t>
            </w:r>
          </w:p>
        </w:tc>
      </w:tr>
      <w:tr w:rsidR="00247B54" w:rsidRPr="0028297B" w:rsidTr="00247B54">
        <w:tc>
          <w:tcPr>
            <w:tcW w:w="7087" w:type="dxa"/>
          </w:tcPr>
          <w:p w:rsidR="00247B54" w:rsidRPr="0028297B" w:rsidRDefault="00247B54" w:rsidP="00247B54">
            <w:pPr>
              <w:contextualSpacing/>
              <w:jc w:val="right"/>
              <w:rPr>
                <w:b/>
                <w:sz w:val="20"/>
                <w:szCs w:val="20"/>
                <w:lang w:val="en-GB"/>
              </w:rPr>
            </w:pPr>
            <w:r w:rsidRPr="0028297B">
              <w:rPr>
                <w:b/>
                <w:sz w:val="20"/>
                <w:szCs w:val="20"/>
                <w:lang w:val="en-GB"/>
              </w:rPr>
              <w:t>Total</w:t>
            </w:r>
          </w:p>
        </w:tc>
        <w:tc>
          <w:tcPr>
            <w:tcW w:w="1701" w:type="dxa"/>
            <w:vAlign w:val="center"/>
          </w:tcPr>
          <w:p w:rsidR="00247B54" w:rsidRPr="0028297B" w:rsidRDefault="00247B54" w:rsidP="00247B54">
            <w:pPr>
              <w:contextualSpacing/>
              <w:jc w:val="right"/>
              <w:rPr>
                <w:b/>
                <w:sz w:val="20"/>
                <w:szCs w:val="20"/>
                <w:lang w:val="en-GB"/>
              </w:rPr>
            </w:pPr>
            <w:r>
              <w:rPr>
                <w:b/>
                <w:sz w:val="20"/>
                <w:szCs w:val="20"/>
                <w:lang w:val="en-GB"/>
              </w:rPr>
              <w:t>/5</w:t>
            </w:r>
          </w:p>
        </w:tc>
      </w:tr>
      <w:tr w:rsidR="00247B54" w:rsidRPr="0028297B" w:rsidTr="00247B54">
        <w:tc>
          <w:tcPr>
            <w:tcW w:w="8788" w:type="dxa"/>
            <w:gridSpan w:val="2"/>
            <w:shd w:val="clear" w:color="auto" w:fill="F1EBF5" w:themeFill="accent4" w:themeFillTint="33"/>
          </w:tcPr>
          <w:p w:rsidR="00247B54" w:rsidRPr="0069216C" w:rsidRDefault="00247B54" w:rsidP="00247B54">
            <w:pPr>
              <w:contextualSpacing/>
              <w:rPr>
                <w:b/>
                <w:sz w:val="20"/>
                <w:szCs w:val="20"/>
                <w:lang w:val="en-GB"/>
              </w:rPr>
            </w:pPr>
            <w:r w:rsidRPr="0069216C">
              <w:rPr>
                <w:b/>
                <w:sz w:val="20"/>
                <w:szCs w:val="20"/>
                <w:lang w:val="en-GB"/>
              </w:rPr>
              <w:t>Answer could include, but is not limited to:</w:t>
            </w:r>
          </w:p>
        </w:tc>
      </w:tr>
      <w:tr w:rsidR="00247B54" w:rsidRPr="0028297B" w:rsidTr="00247B54">
        <w:tc>
          <w:tcPr>
            <w:tcW w:w="8788" w:type="dxa"/>
            <w:gridSpan w:val="2"/>
          </w:tcPr>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product: the food item available in the marketplace</w:t>
            </w:r>
            <w:r w:rsidR="00A203BA">
              <w:rPr>
                <w:rFonts w:eastAsia="Times New Roman"/>
                <w:sz w:val="20"/>
                <w:szCs w:val="20"/>
                <w:lang w:val="en-GB"/>
              </w:rPr>
              <w:t>,</w:t>
            </w:r>
            <w:r w:rsidRPr="00D81FB2">
              <w:rPr>
                <w:rFonts w:eastAsia="Times New Roman"/>
                <w:sz w:val="20"/>
                <w:szCs w:val="20"/>
                <w:lang w:val="en-GB"/>
              </w:rPr>
              <w:t xml:space="preserve"> characterised by size, colour, content; may have nutritional benefits, such as low salt, high fibre, fortified; example </w:t>
            </w:r>
            <w:r w:rsidR="00C209A0">
              <w:rPr>
                <w:rFonts w:eastAsia="Times New Roman"/>
                <w:sz w:val="20"/>
                <w:szCs w:val="20"/>
                <w:lang w:val="en-GB"/>
              </w:rPr>
              <w:t>–</w:t>
            </w:r>
            <w:r w:rsidRPr="00D81FB2">
              <w:rPr>
                <w:rFonts w:eastAsia="Times New Roman"/>
                <w:sz w:val="20"/>
                <w:szCs w:val="20"/>
                <w:lang w:val="en-GB"/>
              </w:rPr>
              <w:t xml:space="preserve"> breakfast cereal</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 xml:space="preserve">price: what the consumer must pay in monetary terms or physical cost in obtaining the product; </w:t>
            </w:r>
            <w:r w:rsidR="00BD5A29">
              <w:rPr>
                <w:rFonts w:eastAsia="Times New Roman"/>
                <w:sz w:val="20"/>
                <w:szCs w:val="20"/>
                <w:lang w:val="en-GB"/>
              </w:rPr>
              <w:br/>
            </w:r>
            <w:r w:rsidRPr="00D81FB2">
              <w:rPr>
                <w:rFonts w:eastAsia="Times New Roman"/>
                <w:sz w:val="20"/>
                <w:szCs w:val="20"/>
                <w:lang w:val="en-GB"/>
              </w:rPr>
              <w:t>fixed costs for the product, such as land, machinery, capital; variable costs, such as raw materials, processing, labour, packaging; price charged by competitors; profit margin</w:t>
            </w:r>
            <w:r w:rsidR="00A203BA">
              <w:rPr>
                <w:rFonts w:eastAsia="Times New Roman"/>
                <w:sz w:val="20"/>
                <w:szCs w:val="20"/>
                <w:lang w:val="en-GB"/>
              </w:rPr>
              <w:t>,</w:t>
            </w:r>
            <w:r w:rsidRPr="00D81FB2">
              <w:rPr>
                <w:rFonts w:eastAsia="Times New Roman"/>
                <w:sz w:val="20"/>
                <w:szCs w:val="20"/>
                <w:lang w:val="en-GB"/>
              </w:rPr>
              <w:t xml:space="preserve"> that is, difference between the costs and price the consumer is willing to pay; example </w:t>
            </w:r>
            <w:r w:rsidR="00C209A0">
              <w:rPr>
                <w:rFonts w:eastAsia="Times New Roman"/>
                <w:sz w:val="20"/>
                <w:szCs w:val="20"/>
                <w:lang w:val="en-GB"/>
              </w:rPr>
              <w:t>–</w:t>
            </w:r>
            <w:r w:rsidRPr="00D81FB2">
              <w:rPr>
                <w:rFonts w:eastAsia="Times New Roman"/>
                <w:sz w:val="20"/>
                <w:szCs w:val="20"/>
                <w:lang w:val="en-GB"/>
              </w:rPr>
              <w:t xml:space="preserve"> milk</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place: where the target market lives, shops, works, play</w:t>
            </w:r>
            <w:r w:rsidR="00A203BA">
              <w:rPr>
                <w:rFonts w:eastAsia="Times New Roman"/>
                <w:sz w:val="20"/>
                <w:szCs w:val="20"/>
                <w:lang w:val="en-GB"/>
              </w:rPr>
              <w:t>s</w:t>
            </w:r>
            <w:r w:rsidRPr="00D81FB2">
              <w:rPr>
                <w:rFonts w:eastAsia="Times New Roman"/>
                <w:sz w:val="20"/>
                <w:szCs w:val="20"/>
                <w:lang w:val="en-GB"/>
              </w:rPr>
              <w:t>; the distribution process, corporate chain, cooperatives, farmers market, online environment; the type of distribution outlets where the produ</w:t>
            </w:r>
            <w:r>
              <w:rPr>
                <w:rFonts w:eastAsia="Times New Roman"/>
                <w:sz w:val="20"/>
                <w:szCs w:val="20"/>
                <w:lang w:val="en-GB"/>
              </w:rPr>
              <w:t>ct will be sold; example – home-</w:t>
            </w:r>
            <w:r w:rsidRPr="00D81FB2">
              <w:rPr>
                <w:rFonts w:eastAsia="Times New Roman"/>
                <w:sz w:val="20"/>
                <w:szCs w:val="20"/>
                <w:lang w:val="en-GB"/>
              </w:rPr>
              <w:t>made</w:t>
            </w:r>
            <w:r>
              <w:rPr>
                <w:rFonts w:eastAsia="Times New Roman"/>
                <w:sz w:val="20"/>
                <w:szCs w:val="20"/>
                <w:lang w:val="en-GB"/>
              </w:rPr>
              <w:t xml:space="preserve"> or home </w:t>
            </w:r>
            <w:r w:rsidRPr="00D81FB2">
              <w:rPr>
                <w:rFonts w:eastAsia="Times New Roman"/>
                <w:sz w:val="20"/>
                <w:szCs w:val="20"/>
                <w:lang w:val="en-GB"/>
              </w:rPr>
              <w:t>grown produce</w:t>
            </w:r>
            <w:r w:rsidR="00471323">
              <w:rPr>
                <w:rFonts w:eastAsia="Times New Roman"/>
                <w:sz w:val="20"/>
                <w:szCs w:val="20"/>
                <w:lang w:val="en-GB"/>
              </w:rPr>
              <w:t>,</w:t>
            </w:r>
            <w:r w:rsidRPr="00D81FB2">
              <w:rPr>
                <w:rFonts w:eastAsia="Times New Roman"/>
                <w:sz w:val="20"/>
                <w:szCs w:val="20"/>
                <w:lang w:val="en-GB"/>
              </w:rPr>
              <w:t xml:space="preserve"> such as vegetables sold at </w:t>
            </w:r>
            <w:r>
              <w:rPr>
                <w:rFonts w:eastAsia="Times New Roman"/>
                <w:sz w:val="20"/>
                <w:szCs w:val="20"/>
                <w:lang w:val="en-GB"/>
              </w:rPr>
              <w:t xml:space="preserve">a </w:t>
            </w:r>
            <w:r w:rsidRPr="00D81FB2">
              <w:rPr>
                <w:rFonts w:eastAsia="Times New Roman"/>
                <w:sz w:val="20"/>
                <w:szCs w:val="20"/>
                <w:lang w:val="en-GB"/>
              </w:rPr>
              <w:t>farmer</w:t>
            </w:r>
            <w:r>
              <w:rPr>
                <w:rFonts w:eastAsia="Times New Roman"/>
                <w:sz w:val="20"/>
                <w:szCs w:val="20"/>
                <w:lang w:val="en-GB"/>
              </w:rPr>
              <w:t>’</w:t>
            </w:r>
            <w:r w:rsidRPr="00D81FB2">
              <w:rPr>
                <w:rFonts w:eastAsia="Times New Roman"/>
                <w:sz w:val="20"/>
                <w:szCs w:val="20"/>
                <w:lang w:val="en-GB"/>
              </w:rPr>
              <w:t>s market</w:t>
            </w:r>
          </w:p>
          <w:p w:rsidR="00247B54" w:rsidRPr="0069216C" w:rsidRDefault="00247B54" w:rsidP="00A203BA">
            <w:pPr>
              <w:pStyle w:val="ListParagraph"/>
              <w:numPr>
                <w:ilvl w:val="0"/>
                <w:numId w:val="20"/>
              </w:numPr>
              <w:spacing w:after="0"/>
              <w:ind w:left="317" w:hanging="317"/>
              <w:rPr>
                <w:sz w:val="20"/>
                <w:szCs w:val="20"/>
                <w:lang w:val="en-GB"/>
              </w:rPr>
            </w:pPr>
            <w:r w:rsidRPr="00D81FB2">
              <w:rPr>
                <w:rFonts w:eastAsia="Times New Roman"/>
                <w:sz w:val="20"/>
                <w:szCs w:val="20"/>
                <w:lang w:val="en-GB"/>
              </w:rPr>
              <w:t>promotion: informs consumers about new products; persuades customers to buy more of an existing product</w:t>
            </w:r>
            <w:r w:rsidR="00471323">
              <w:rPr>
                <w:rFonts w:eastAsia="Times New Roman"/>
                <w:sz w:val="20"/>
                <w:szCs w:val="20"/>
                <w:lang w:val="en-GB"/>
              </w:rPr>
              <w:t>,</w:t>
            </w:r>
            <w:r w:rsidRPr="00D81FB2">
              <w:rPr>
                <w:rFonts w:eastAsia="Times New Roman"/>
                <w:sz w:val="20"/>
                <w:szCs w:val="20"/>
                <w:lang w:val="en-GB"/>
              </w:rPr>
              <w:t xml:space="preserve"> such as buy two loaves of bread, the third loaf is free or half price; advertising and marketing strategies</w:t>
            </w:r>
            <w:r w:rsidR="00A203BA">
              <w:rPr>
                <w:rFonts w:eastAsia="Times New Roman"/>
                <w:sz w:val="20"/>
                <w:szCs w:val="20"/>
                <w:lang w:val="en-GB"/>
              </w:rPr>
              <w:t>,</w:t>
            </w:r>
            <w:r w:rsidRPr="00D81FB2">
              <w:rPr>
                <w:rFonts w:eastAsia="Times New Roman"/>
                <w:sz w:val="20"/>
                <w:szCs w:val="20"/>
                <w:lang w:val="en-GB"/>
              </w:rPr>
              <w:t xml:space="preserve"> including trial or free samples, recipe ideas, bundling products to make</w:t>
            </w:r>
            <w:r>
              <w:rPr>
                <w:rFonts w:eastAsia="Times New Roman"/>
                <w:sz w:val="20"/>
                <w:szCs w:val="20"/>
                <w:lang w:val="en-GB"/>
              </w:rPr>
              <w:t xml:space="preserve"> a</w:t>
            </w:r>
            <w:r w:rsidRPr="00D81FB2">
              <w:rPr>
                <w:rFonts w:eastAsia="Times New Roman"/>
                <w:sz w:val="20"/>
                <w:szCs w:val="20"/>
                <w:lang w:val="en-GB"/>
              </w:rPr>
              <w:t xml:space="preserve"> meal</w:t>
            </w:r>
          </w:p>
        </w:tc>
      </w:tr>
    </w:tbl>
    <w:p w:rsidR="00247B54" w:rsidRPr="00BE1882" w:rsidRDefault="00247B54" w:rsidP="00247B54">
      <w:pPr>
        <w:spacing w:after="0" w:line="240" w:lineRule="auto"/>
        <w:ind w:left="357"/>
        <w:rPr>
          <w:rFonts w:ascii="Calibri" w:eastAsia="Times New Roman" w:hAnsi="Calibri" w:cs="Times New Roman"/>
          <w:sz w:val="16"/>
          <w:lang w:val="en-GB"/>
        </w:rPr>
      </w:pPr>
    </w:p>
    <w:p w:rsidR="00247B54" w:rsidRPr="00BE1882" w:rsidRDefault="00247B54" w:rsidP="00247B54">
      <w:pPr>
        <w:spacing w:after="0" w:line="240" w:lineRule="auto"/>
        <w:ind w:left="357"/>
        <w:rPr>
          <w:rFonts w:ascii="Calibri" w:eastAsia="Times New Roman" w:hAnsi="Calibri" w:cs="Times New Roman"/>
          <w:sz w:val="16"/>
          <w:lang w:val="en-GB"/>
        </w:rPr>
      </w:pPr>
    </w:p>
    <w:p w:rsidR="00247B54" w:rsidRPr="004249C7" w:rsidRDefault="00247B54" w:rsidP="00247B54">
      <w:pPr>
        <w:pStyle w:val="ListParagraph"/>
        <w:tabs>
          <w:tab w:val="left" w:pos="426"/>
          <w:tab w:val="right" w:pos="9026"/>
        </w:tabs>
        <w:spacing w:after="0" w:line="240" w:lineRule="auto"/>
        <w:ind w:left="851" w:right="-28" w:hanging="425"/>
        <w:rPr>
          <w:rFonts w:asciiTheme="minorHAnsi" w:eastAsia="Times New Roman" w:hAnsiTheme="minorHAnsi" w:cs="Arial"/>
          <w:sz w:val="22"/>
          <w:lang w:val="en-GB"/>
        </w:rPr>
      </w:pPr>
      <w:r w:rsidRPr="00B818FC">
        <w:rPr>
          <w:rFonts w:asciiTheme="minorHAnsi" w:eastAsia="Times New Roman" w:hAnsiTheme="minorHAnsi" w:cs="Arial"/>
          <w:sz w:val="22"/>
          <w:lang w:val="en-GB"/>
        </w:rPr>
        <w:t>(b)</w:t>
      </w:r>
      <w:r w:rsidRPr="00B818FC">
        <w:rPr>
          <w:rFonts w:asciiTheme="minorHAnsi" w:eastAsia="Times New Roman" w:hAnsiTheme="minorHAnsi" w:cs="Arial"/>
          <w:sz w:val="22"/>
          <w:lang w:val="en-GB"/>
        </w:rPr>
        <w:tab/>
      </w:r>
      <w:r w:rsidRPr="004249C7">
        <w:rPr>
          <w:rFonts w:asciiTheme="minorHAnsi" w:eastAsia="Times New Roman" w:hAnsiTheme="minorHAnsi" w:cs="Arial"/>
          <w:sz w:val="22"/>
          <w:lang w:val="en-GB"/>
        </w:rPr>
        <w:t xml:space="preserve">With consideration for each of the </w:t>
      </w:r>
      <w:r w:rsidRPr="00A83E2D">
        <w:rPr>
          <w:rFonts w:asciiTheme="minorHAnsi" w:eastAsia="Times New Roman" w:hAnsiTheme="minorHAnsi" w:cs="Arial"/>
          <w:b/>
          <w:sz w:val="22"/>
          <w:lang w:val="en-GB"/>
        </w:rPr>
        <w:t xml:space="preserve">four </w:t>
      </w:r>
      <w:r w:rsidRPr="004249C7">
        <w:rPr>
          <w:rFonts w:asciiTheme="minorHAnsi" w:eastAsia="Times New Roman" w:hAnsiTheme="minorHAnsi" w:cs="Arial"/>
          <w:sz w:val="22"/>
          <w:lang w:val="en-GB"/>
        </w:rPr>
        <w:t>marketing mix elements</w:t>
      </w:r>
      <w:r>
        <w:rPr>
          <w:rFonts w:asciiTheme="minorHAnsi" w:eastAsia="Times New Roman" w:hAnsiTheme="minorHAnsi" w:cs="Arial"/>
          <w:sz w:val="22"/>
          <w:lang w:val="en-GB"/>
        </w:rPr>
        <w:t>,</w:t>
      </w:r>
      <w:r w:rsidRPr="004249C7">
        <w:rPr>
          <w:rFonts w:asciiTheme="minorHAnsi" w:eastAsia="Times New Roman" w:hAnsiTheme="minorHAnsi" w:cs="Arial"/>
          <w:sz w:val="22"/>
          <w:lang w:val="en-GB"/>
        </w:rPr>
        <w:t xml:space="preserve"> develop a marketing strategy for the new line of powders and shakes.</w:t>
      </w:r>
    </w:p>
    <w:p w:rsidR="00247B54" w:rsidRDefault="00247B54" w:rsidP="00247B54">
      <w:pPr>
        <w:tabs>
          <w:tab w:val="right" w:pos="9746"/>
        </w:tabs>
        <w:spacing w:after="0" w:line="240" w:lineRule="auto"/>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247B54" w:rsidRPr="0028297B" w:rsidTr="00247B54">
        <w:tc>
          <w:tcPr>
            <w:tcW w:w="7087"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Marks</w:t>
            </w:r>
          </w:p>
        </w:tc>
      </w:tr>
      <w:tr w:rsidR="00247B54" w:rsidRPr="0028297B" w:rsidTr="00247B54">
        <w:tc>
          <w:tcPr>
            <w:tcW w:w="8788" w:type="dxa"/>
            <w:gridSpan w:val="2"/>
          </w:tcPr>
          <w:p w:rsidR="00247B54" w:rsidRPr="00C158DD" w:rsidRDefault="00247B54" w:rsidP="00247B54">
            <w:pPr>
              <w:contextualSpacing/>
              <w:rPr>
                <w:b/>
                <w:sz w:val="20"/>
                <w:szCs w:val="20"/>
                <w:lang w:val="en-GB"/>
              </w:rPr>
            </w:pPr>
            <w:r w:rsidRPr="00C158DD">
              <w:rPr>
                <w:b/>
                <w:sz w:val="20"/>
                <w:szCs w:val="20"/>
                <w:lang w:val="en-GB"/>
              </w:rPr>
              <w:t>For each of the four marketing mix elements:</w:t>
            </w:r>
          </w:p>
        </w:tc>
      </w:tr>
      <w:tr w:rsidR="00247B54" w:rsidRPr="0028297B" w:rsidTr="00BD5A29">
        <w:tc>
          <w:tcPr>
            <w:tcW w:w="7087" w:type="dxa"/>
          </w:tcPr>
          <w:p w:rsidR="00247B54" w:rsidRPr="0028297B" w:rsidRDefault="00247B54" w:rsidP="00A203BA">
            <w:pPr>
              <w:contextualSpacing/>
              <w:rPr>
                <w:sz w:val="20"/>
                <w:szCs w:val="20"/>
                <w:lang w:val="en-GB"/>
              </w:rPr>
            </w:pPr>
            <w:r>
              <w:rPr>
                <w:sz w:val="20"/>
                <w:szCs w:val="20"/>
                <w:lang w:val="en-GB"/>
              </w:rPr>
              <w:t>Provides an accurate description relevant to the element; linked and appropriate to the sale of high protein</w:t>
            </w:r>
            <w:r w:rsidR="00A203BA">
              <w:rPr>
                <w:sz w:val="20"/>
                <w:szCs w:val="20"/>
                <w:lang w:val="en-GB"/>
              </w:rPr>
              <w:t>,</w:t>
            </w:r>
            <w:r>
              <w:rPr>
                <w:sz w:val="20"/>
                <w:szCs w:val="20"/>
                <w:lang w:val="en-GB"/>
              </w:rPr>
              <w:t xml:space="preserve"> low carbohydrate powders and shakes to health</w:t>
            </w:r>
            <w:r w:rsidR="00A203BA">
              <w:rPr>
                <w:sz w:val="20"/>
                <w:szCs w:val="20"/>
                <w:lang w:val="en-GB"/>
              </w:rPr>
              <w:t>-</w:t>
            </w:r>
            <w:r>
              <w:rPr>
                <w:sz w:val="20"/>
                <w:szCs w:val="20"/>
                <w:lang w:val="en-GB"/>
              </w:rPr>
              <w:t>conscious men and women</w:t>
            </w:r>
          </w:p>
        </w:tc>
        <w:tc>
          <w:tcPr>
            <w:tcW w:w="1701" w:type="dxa"/>
            <w:vAlign w:val="center"/>
          </w:tcPr>
          <w:p w:rsidR="00247B54" w:rsidRPr="0028297B" w:rsidRDefault="00247B54" w:rsidP="00BD5A29">
            <w:pPr>
              <w:contextualSpacing/>
              <w:jc w:val="center"/>
              <w:rPr>
                <w:sz w:val="20"/>
                <w:szCs w:val="20"/>
                <w:lang w:val="en-GB"/>
              </w:rPr>
            </w:pPr>
            <w:r>
              <w:rPr>
                <w:sz w:val="20"/>
                <w:szCs w:val="20"/>
                <w:lang w:val="en-GB"/>
              </w:rPr>
              <w:t>1</w:t>
            </w:r>
          </w:p>
        </w:tc>
      </w:tr>
      <w:tr w:rsidR="00247B54" w:rsidRPr="0028297B" w:rsidTr="00247B54">
        <w:tc>
          <w:tcPr>
            <w:tcW w:w="7087" w:type="dxa"/>
          </w:tcPr>
          <w:p w:rsidR="00247B54" w:rsidRPr="0028297B" w:rsidRDefault="00247B54" w:rsidP="00247B54">
            <w:pPr>
              <w:contextualSpacing/>
              <w:jc w:val="right"/>
              <w:rPr>
                <w:b/>
                <w:sz w:val="20"/>
                <w:szCs w:val="20"/>
                <w:lang w:val="en-GB"/>
              </w:rPr>
            </w:pPr>
            <w:r w:rsidRPr="0028297B">
              <w:rPr>
                <w:b/>
                <w:sz w:val="20"/>
                <w:szCs w:val="20"/>
                <w:lang w:val="en-GB"/>
              </w:rPr>
              <w:t>Total</w:t>
            </w:r>
          </w:p>
        </w:tc>
        <w:tc>
          <w:tcPr>
            <w:tcW w:w="1701" w:type="dxa"/>
            <w:vAlign w:val="center"/>
          </w:tcPr>
          <w:p w:rsidR="00247B54" w:rsidRPr="0028297B" w:rsidRDefault="00247B54" w:rsidP="00247B54">
            <w:pPr>
              <w:contextualSpacing/>
              <w:jc w:val="right"/>
              <w:rPr>
                <w:b/>
                <w:sz w:val="20"/>
                <w:szCs w:val="20"/>
                <w:lang w:val="en-GB"/>
              </w:rPr>
            </w:pPr>
            <w:r>
              <w:rPr>
                <w:b/>
                <w:sz w:val="20"/>
                <w:szCs w:val="20"/>
                <w:lang w:val="en-GB"/>
              </w:rPr>
              <w:t>/4</w:t>
            </w:r>
          </w:p>
        </w:tc>
      </w:tr>
      <w:tr w:rsidR="00247B54" w:rsidRPr="0028297B" w:rsidTr="00247B54">
        <w:tc>
          <w:tcPr>
            <w:tcW w:w="8788" w:type="dxa"/>
            <w:gridSpan w:val="2"/>
            <w:shd w:val="clear" w:color="auto" w:fill="F1EBF5" w:themeFill="accent4" w:themeFillTint="33"/>
          </w:tcPr>
          <w:p w:rsidR="00247B54" w:rsidRPr="00C158DD" w:rsidRDefault="00247B54" w:rsidP="00247B54">
            <w:pPr>
              <w:contextualSpacing/>
              <w:rPr>
                <w:b/>
                <w:sz w:val="20"/>
                <w:szCs w:val="20"/>
                <w:lang w:val="en-GB"/>
              </w:rPr>
            </w:pPr>
            <w:r w:rsidRPr="00C158DD">
              <w:rPr>
                <w:b/>
                <w:sz w:val="20"/>
                <w:szCs w:val="20"/>
                <w:lang w:val="en-GB"/>
              </w:rPr>
              <w:t>Answer could include, but is not limited to:</w:t>
            </w:r>
          </w:p>
        </w:tc>
      </w:tr>
      <w:tr w:rsidR="00247B54" w:rsidRPr="0028297B" w:rsidTr="00247B54">
        <w:tc>
          <w:tcPr>
            <w:tcW w:w="8788" w:type="dxa"/>
            <w:gridSpan w:val="2"/>
          </w:tcPr>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product: bulk</w:t>
            </w:r>
            <w:r w:rsidR="00A203BA">
              <w:rPr>
                <w:rFonts w:eastAsia="Times New Roman"/>
                <w:sz w:val="20"/>
                <w:szCs w:val="20"/>
                <w:lang w:val="en-GB"/>
              </w:rPr>
              <w:t>-</w:t>
            </w:r>
            <w:r w:rsidRPr="00D81FB2">
              <w:rPr>
                <w:rFonts w:eastAsia="Times New Roman"/>
                <w:sz w:val="20"/>
                <w:szCs w:val="20"/>
                <w:lang w:val="en-GB"/>
              </w:rPr>
              <w:t>sized packaging through to individual serve sachets includes: measuring scoop, nutrition information and recommended daily intake, preparation instructions, storage recommendations, ingredient list; considers: flavour range, colour of packaging, image and branding associat</w:t>
            </w:r>
            <w:r w:rsidR="00A203BA">
              <w:rPr>
                <w:rFonts w:eastAsia="Times New Roman"/>
                <w:sz w:val="20"/>
                <w:szCs w:val="20"/>
                <w:lang w:val="en-GB"/>
              </w:rPr>
              <w:t>ed</w:t>
            </w:r>
            <w:r w:rsidRPr="00D81FB2">
              <w:rPr>
                <w:rFonts w:eastAsia="Times New Roman"/>
                <w:sz w:val="20"/>
                <w:szCs w:val="20"/>
                <w:lang w:val="en-GB"/>
              </w:rPr>
              <w:t xml:space="preserve"> with healthy lifestyle</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price: determine the fixed costs and variable costs; how much health</w:t>
            </w:r>
            <w:r w:rsidR="00A203BA">
              <w:rPr>
                <w:rFonts w:eastAsia="Times New Roman"/>
                <w:sz w:val="20"/>
                <w:szCs w:val="20"/>
                <w:lang w:val="en-GB"/>
              </w:rPr>
              <w:t>-</w:t>
            </w:r>
            <w:r w:rsidRPr="00D81FB2">
              <w:rPr>
                <w:rFonts w:eastAsia="Times New Roman"/>
                <w:sz w:val="20"/>
                <w:szCs w:val="20"/>
                <w:lang w:val="en-GB"/>
              </w:rPr>
              <w:t>conscious men and women</w:t>
            </w:r>
          </w:p>
          <w:p w:rsidR="00247B54" w:rsidRPr="00D81FB2" w:rsidRDefault="00247B54" w:rsidP="00247B54">
            <w:pPr>
              <w:pStyle w:val="ListParagraph"/>
              <w:spacing w:after="0"/>
              <w:ind w:left="317"/>
              <w:rPr>
                <w:rFonts w:eastAsia="Times New Roman"/>
                <w:sz w:val="20"/>
                <w:szCs w:val="20"/>
                <w:lang w:val="en-GB"/>
              </w:rPr>
            </w:pPr>
            <w:r w:rsidRPr="00D81FB2">
              <w:rPr>
                <w:rFonts w:eastAsia="Times New Roman"/>
                <w:sz w:val="20"/>
                <w:szCs w:val="20"/>
                <w:lang w:val="en-GB"/>
              </w:rPr>
              <w:t>(aged 18</w:t>
            </w:r>
            <w:r w:rsidR="00C209A0">
              <w:rPr>
                <w:rFonts w:eastAsia="Times New Roman"/>
                <w:sz w:val="20"/>
                <w:szCs w:val="20"/>
                <w:lang w:val="en-GB"/>
              </w:rPr>
              <w:t>–</w:t>
            </w:r>
            <w:r w:rsidRPr="00D81FB2">
              <w:rPr>
                <w:rFonts w:eastAsia="Times New Roman"/>
                <w:sz w:val="20"/>
                <w:szCs w:val="20"/>
                <w:lang w:val="en-GB"/>
              </w:rPr>
              <w:t>30) are willing to pay; initial lower profitability or a loss to capture market</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place: target sales at gyms, active sport centres, magazines, blogs, online, health stores</w:t>
            </w:r>
          </w:p>
          <w:p w:rsidR="00247B54" w:rsidRPr="003673D8" w:rsidRDefault="00247B54" w:rsidP="005218C7">
            <w:pPr>
              <w:pStyle w:val="ListParagraph"/>
              <w:numPr>
                <w:ilvl w:val="0"/>
                <w:numId w:val="20"/>
              </w:numPr>
              <w:spacing w:after="0"/>
              <w:ind w:left="317" w:hanging="317"/>
              <w:rPr>
                <w:rFonts w:eastAsia="MS Mincho"/>
                <w:sz w:val="20"/>
                <w:szCs w:val="20"/>
                <w:lang w:val="en-GB"/>
              </w:rPr>
            </w:pPr>
            <w:r w:rsidRPr="00D81FB2">
              <w:rPr>
                <w:rFonts w:eastAsia="Times New Roman"/>
                <w:sz w:val="20"/>
                <w:szCs w:val="20"/>
                <w:lang w:val="en-GB"/>
              </w:rPr>
              <w:t>promotion: bulk purchase includes free individual single serves, cup with lid to shake; provides daily meal plan incorporating product to meet recommended daily intake of nutrients; uses natural ingredients, no artificial flavours or colours; images of healthy men and women; on-site tastings and give-aways</w:t>
            </w:r>
          </w:p>
        </w:tc>
      </w:tr>
    </w:tbl>
    <w:p w:rsidR="00B22256" w:rsidRDefault="00B22256">
      <w:pPr>
        <w:rPr>
          <w:rFonts w:eastAsia="Times New Roman" w:cs="Arial"/>
          <w:lang w:val="en-GB"/>
        </w:rPr>
      </w:pPr>
      <w:r>
        <w:rPr>
          <w:rFonts w:eastAsia="Times New Roman" w:cs="Arial"/>
          <w:lang w:val="en-GB"/>
        </w:rPr>
        <w:br w:type="page"/>
      </w:r>
    </w:p>
    <w:p w:rsidR="00247B54" w:rsidRPr="009C2447" w:rsidRDefault="00247B54" w:rsidP="00247B54">
      <w:pPr>
        <w:pStyle w:val="ListParagraph"/>
        <w:tabs>
          <w:tab w:val="left" w:pos="426"/>
          <w:tab w:val="right" w:pos="9026"/>
        </w:tabs>
        <w:spacing w:after="0" w:line="240" w:lineRule="auto"/>
        <w:ind w:left="851" w:right="-28" w:hanging="425"/>
        <w:rPr>
          <w:rFonts w:eastAsia="Times New Roman" w:cs="Times New Roman"/>
          <w:sz w:val="22"/>
          <w:lang w:val="en-GB"/>
        </w:rPr>
      </w:pPr>
      <w:r w:rsidRPr="004249C7">
        <w:rPr>
          <w:rFonts w:asciiTheme="minorHAnsi" w:eastAsia="Times New Roman" w:hAnsiTheme="minorHAnsi" w:cs="Arial"/>
          <w:sz w:val="22"/>
          <w:lang w:val="en-GB"/>
        </w:rPr>
        <w:t>(c)</w:t>
      </w:r>
      <w:r w:rsidRPr="004249C7">
        <w:rPr>
          <w:rFonts w:asciiTheme="minorHAnsi" w:eastAsia="Times New Roman" w:hAnsiTheme="minorHAnsi" w:cs="Arial"/>
          <w:sz w:val="22"/>
          <w:lang w:val="en-GB"/>
        </w:rPr>
        <w:tab/>
      </w:r>
      <w:r w:rsidRPr="00180EBD">
        <w:rPr>
          <w:rFonts w:asciiTheme="minorHAnsi" w:eastAsia="Times New Roman" w:hAnsiTheme="minorHAnsi" w:cs="Arial"/>
          <w:sz w:val="22"/>
          <w:lang w:val="en-GB"/>
        </w:rPr>
        <w:t>Discuss the impact of banning soft drinks and other sugary beverages, such as flavoured milk</w:t>
      </w:r>
      <w:r>
        <w:rPr>
          <w:rFonts w:asciiTheme="minorHAnsi" w:eastAsia="Times New Roman" w:hAnsiTheme="minorHAnsi" w:cs="Arial"/>
          <w:sz w:val="22"/>
          <w:lang w:val="en-GB"/>
        </w:rPr>
        <w:t>,</w:t>
      </w:r>
      <w:r w:rsidRPr="00180EBD">
        <w:rPr>
          <w:rFonts w:asciiTheme="minorHAnsi" w:eastAsia="Times New Roman" w:hAnsiTheme="minorHAnsi" w:cs="Arial"/>
          <w:sz w:val="22"/>
          <w:lang w:val="en-GB"/>
        </w:rPr>
        <w:t xml:space="preserve"> in schools, hospitals, government workplaces and vending machines on the marketing mix strategies previously prepared by an advertising agency. Discuss changes the adver</w:t>
      </w:r>
      <w:r>
        <w:rPr>
          <w:rFonts w:asciiTheme="minorHAnsi" w:eastAsia="Times New Roman" w:hAnsiTheme="minorHAnsi" w:cs="Arial"/>
          <w:sz w:val="22"/>
          <w:lang w:val="en-GB"/>
        </w:rPr>
        <w:t>tising agency will need to make to its strategies.</w:t>
      </w:r>
    </w:p>
    <w:p w:rsidR="00247B54" w:rsidRDefault="00247B54" w:rsidP="00247B54">
      <w:pPr>
        <w:tabs>
          <w:tab w:val="right" w:pos="9746"/>
        </w:tabs>
        <w:spacing w:after="0" w:line="240" w:lineRule="auto"/>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247B54" w:rsidRPr="0028297B" w:rsidTr="00247B54">
        <w:tc>
          <w:tcPr>
            <w:tcW w:w="7087"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Marks</w:t>
            </w:r>
          </w:p>
        </w:tc>
      </w:tr>
      <w:tr w:rsidR="00247B54" w:rsidRPr="0028297B" w:rsidTr="00247B54">
        <w:tc>
          <w:tcPr>
            <w:tcW w:w="8788" w:type="dxa"/>
            <w:gridSpan w:val="2"/>
          </w:tcPr>
          <w:p w:rsidR="00247B54" w:rsidRPr="009F232B" w:rsidRDefault="00247B54" w:rsidP="00247B54">
            <w:pPr>
              <w:contextualSpacing/>
              <w:rPr>
                <w:b/>
                <w:sz w:val="20"/>
                <w:szCs w:val="20"/>
                <w:lang w:val="en-GB"/>
              </w:rPr>
            </w:pPr>
            <w:r w:rsidRPr="009F232B">
              <w:rPr>
                <w:b/>
                <w:sz w:val="20"/>
                <w:szCs w:val="20"/>
                <w:lang w:val="en-GB"/>
              </w:rPr>
              <w:t>For each of the four marketing mix strategies</w:t>
            </w:r>
          </w:p>
        </w:tc>
      </w:tr>
      <w:tr w:rsidR="00247B54" w:rsidRPr="0028297B" w:rsidTr="003C6FD5">
        <w:tc>
          <w:tcPr>
            <w:tcW w:w="7087" w:type="dxa"/>
          </w:tcPr>
          <w:p w:rsidR="00247B54" w:rsidRPr="0028297B" w:rsidRDefault="00247B54" w:rsidP="00247B54">
            <w:pPr>
              <w:contextualSpacing/>
              <w:rPr>
                <w:sz w:val="20"/>
                <w:szCs w:val="20"/>
                <w:lang w:val="en-GB"/>
              </w:rPr>
            </w:pPr>
            <w:r>
              <w:rPr>
                <w:sz w:val="20"/>
                <w:szCs w:val="20"/>
                <w:lang w:val="en-GB"/>
              </w:rPr>
              <w:t>Provides plausible ideas and an accurate description of changes to the marketing mix elements to reflect changing market conditions</w:t>
            </w:r>
          </w:p>
        </w:tc>
        <w:tc>
          <w:tcPr>
            <w:tcW w:w="1701" w:type="dxa"/>
            <w:vAlign w:val="center"/>
          </w:tcPr>
          <w:p w:rsidR="00247B54" w:rsidRPr="0028297B" w:rsidRDefault="00247B54" w:rsidP="003C6FD5">
            <w:pPr>
              <w:contextualSpacing/>
              <w:jc w:val="center"/>
              <w:rPr>
                <w:sz w:val="20"/>
                <w:szCs w:val="20"/>
                <w:lang w:val="en-GB"/>
              </w:rPr>
            </w:pPr>
            <w:r>
              <w:rPr>
                <w:sz w:val="20"/>
                <w:szCs w:val="20"/>
                <w:lang w:val="en-GB"/>
              </w:rPr>
              <w:t>1</w:t>
            </w:r>
          </w:p>
        </w:tc>
      </w:tr>
      <w:tr w:rsidR="00247B54" w:rsidRPr="0028297B" w:rsidTr="00247B54">
        <w:tc>
          <w:tcPr>
            <w:tcW w:w="7087" w:type="dxa"/>
          </w:tcPr>
          <w:p w:rsidR="00247B54" w:rsidRPr="0028297B" w:rsidRDefault="00247B54" w:rsidP="00247B54">
            <w:pPr>
              <w:contextualSpacing/>
              <w:jc w:val="right"/>
              <w:rPr>
                <w:b/>
                <w:sz w:val="20"/>
                <w:szCs w:val="20"/>
                <w:lang w:val="en-GB"/>
              </w:rPr>
            </w:pPr>
            <w:r w:rsidRPr="0028297B">
              <w:rPr>
                <w:b/>
                <w:sz w:val="20"/>
                <w:szCs w:val="20"/>
                <w:lang w:val="en-GB"/>
              </w:rPr>
              <w:t>Total</w:t>
            </w:r>
          </w:p>
        </w:tc>
        <w:tc>
          <w:tcPr>
            <w:tcW w:w="1701" w:type="dxa"/>
            <w:vAlign w:val="center"/>
          </w:tcPr>
          <w:p w:rsidR="00247B54" w:rsidRPr="0028297B" w:rsidRDefault="00247B54" w:rsidP="00247B54">
            <w:pPr>
              <w:contextualSpacing/>
              <w:jc w:val="right"/>
              <w:rPr>
                <w:b/>
                <w:sz w:val="20"/>
                <w:szCs w:val="20"/>
                <w:lang w:val="en-GB"/>
              </w:rPr>
            </w:pPr>
            <w:r>
              <w:rPr>
                <w:b/>
                <w:sz w:val="20"/>
                <w:szCs w:val="20"/>
                <w:lang w:val="en-GB"/>
              </w:rPr>
              <w:t>/4</w:t>
            </w:r>
          </w:p>
        </w:tc>
      </w:tr>
      <w:tr w:rsidR="00247B54" w:rsidRPr="0028297B" w:rsidTr="00247B54">
        <w:tc>
          <w:tcPr>
            <w:tcW w:w="8788" w:type="dxa"/>
            <w:gridSpan w:val="2"/>
            <w:shd w:val="clear" w:color="auto" w:fill="F1EBF5" w:themeFill="accent4" w:themeFillTint="33"/>
          </w:tcPr>
          <w:p w:rsidR="00247B54" w:rsidRPr="009F232B" w:rsidRDefault="00247B54" w:rsidP="00247B54">
            <w:pPr>
              <w:contextualSpacing/>
              <w:rPr>
                <w:b/>
                <w:sz w:val="20"/>
                <w:szCs w:val="20"/>
                <w:lang w:val="en-GB"/>
              </w:rPr>
            </w:pPr>
            <w:r w:rsidRPr="009F232B">
              <w:rPr>
                <w:b/>
                <w:sz w:val="20"/>
                <w:szCs w:val="20"/>
                <w:lang w:val="en-GB"/>
              </w:rPr>
              <w:t>Answer could include, but is not limited to:</w:t>
            </w:r>
          </w:p>
        </w:tc>
      </w:tr>
      <w:tr w:rsidR="00247B54" w:rsidRPr="0028297B" w:rsidTr="00247B54">
        <w:tc>
          <w:tcPr>
            <w:tcW w:w="8788" w:type="dxa"/>
            <w:gridSpan w:val="2"/>
          </w:tcPr>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product: development of a range of drinks with lower sugar content or alternative sweeteners, include natural fruit flavours, a fruit drink range, re-size packaging, new packaging colours and images</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price: period where price is cheaper than other beverage competitors; allocate expenditure for new advertising campaign, distribution and transport</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place: survey for possible alternative locations; use mobile vans/trucks for local events, expos, sporting venues, farmers markets; relocate to high</w:t>
            </w:r>
            <w:r w:rsidR="00A203BA">
              <w:rPr>
                <w:rFonts w:eastAsia="Times New Roman"/>
                <w:sz w:val="20"/>
                <w:szCs w:val="20"/>
                <w:lang w:val="en-GB"/>
              </w:rPr>
              <w:t>-</w:t>
            </w:r>
            <w:r w:rsidRPr="00D81FB2">
              <w:rPr>
                <w:rFonts w:eastAsia="Times New Roman"/>
                <w:sz w:val="20"/>
                <w:szCs w:val="20"/>
                <w:lang w:val="en-GB"/>
              </w:rPr>
              <w:t>profile positioning in supermarkets</w:t>
            </w:r>
          </w:p>
          <w:p w:rsidR="00247B54" w:rsidRPr="009F232B" w:rsidRDefault="00247B54" w:rsidP="005218C7">
            <w:pPr>
              <w:pStyle w:val="ListParagraph"/>
              <w:numPr>
                <w:ilvl w:val="0"/>
                <w:numId w:val="20"/>
              </w:numPr>
              <w:spacing w:after="0"/>
              <w:ind w:left="317" w:hanging="317"/>
              <w:rPr>
                <w:sz w:val="20"/>
                <w:szCs w:val="20"/>
                <w:lang w:val="en-GB"/>
              </w:rPr>
            </w:pPr>
            <w:r w:rsidRPr="00D81FB2">
              <w:rPr>
                <w:rFonts w:eastAsia="Times New Roman"/>
                <w:sz w:val="20"/>
                <w:szCs w:val="20"/>
                <w:lang w:val="en-GB"/>
              </w:rPr>
              <w:t xml:space="preserve">promotion: marketing campaign to launch re-branded product, new lines to new segment of the market, convince customers the new product will meet their needs when thirsty, at parties and socialising with friends; free samples and tastings; neither encourage </w:t>
            </w:r>
            <w:r w:rsidR="005218C7">
              <w:rPr>
                <w:rFonts w:eastAsia="Times New Roman"/>
                <w:sz w:val="20"/>
                <w:szCs w:val="20"/>
                <w:lang w:val="en-GB"/>
              </w:rPr>
              <w:t>n</w:t>
            </w:r>
            <w:r w:rsidRPr="00D81FB2">
              <w:rPr>
                <w:rFonts w:eastAsia="Times New Roman"/>
                <w:sz w:val="20"/>
                <w:szCs w:val="20"/>
                <w:lang w:val="en-GB"/>
              </w:rPr>
              <w:t>or promote an inactive lifestyle or unhealthy eating or drinking habit to children (Children’s Code)</w:t>
            </w:r>
          </w:p>
        </w:tc>
      </w:tr>
    </w:tbl>
    <w:p w:rsidR="00247B54" w:rsidRPr="00BE1882" w:rsidRDefault="00247B54" w:rsidP="00247B54">
      <w:pPr>
        <w:tabs>
          <w:tab w:val="right" w:pos="9746"/>
        </w:tabs>
        <w:spacing w:after="0" w:line="240" w:lineRule="auto"/>
        <w:contextualSpacing/>
        <w:rPr>
          <w:rFonts w:ascii="Calibri" w:eastAsia="Times New Roman" w:hAnsi="Calibri" w:cs="Times New Roman"/>
          <w:sz w:val="16"/>
          <w:lang w:val="en-GB"/>
        </w:rPr>
      </w:pPr>
    </w:p>
    <w:p w:rsidR="00247B54" w:rsidRPr="00BE1882" w:rsidRDefault="00247B54" w:rsidP="00247B54">
      <w:pPr>
        <w:tabs>
          <w:tab w:val="right" w:pos="9746"/>
        </w:tabs>
        <w:spacing w:after="0" w:line="240" w:lineRule="auto"/>
        <w:contextualSpacing/>
        <w:rPr>
          <w:rFonts w:ascii="Calibri" w:eastAsia="Times New Roman" w:hAnsi="Calibri" w:cs="Times New Roman"/>
          <w:sz w:val="16"/>
          <w:lang w:val="en-GB"/>
        </w:rPr>
      </w:pPr>
    </w:p>
    <w:p w:rsidR="00247B54" w:rsidRPr="00890F2D" w:rsidRDefault="00247B54" w:rsidP="00247B54">
      <w:pPr>
        <w:tabs>
          <w:tab w:val="left" w:pos="426"/>
          <w:tab w:val="left" w:pos="8931"/>
        </w:tabs>
        <w:spacing w:after="120" w:line="240" w:lineRule="auto"/>
        <w:ind w:left="851" w:hanging="851"/>
        <w:contextualSpacing/>
        <w:rPr>
          <w:lang w:val="en-GB"/>
        </w:rPr>
      </w:pPr>
      <w:r w:rsidRPr="00890F2D">
        <w:rPr>
          <w:lang w:val="en-GB"/>
        </w:rPr>
        <w:t>2.</w:t>
      </w:r>
      <w:r w:rsidRPr="00890F2D">
        <w:rPr>
          <w:lang w:val="en-GB"/>
        </w:rPr>
        <w:tab/>
        <w:t>(</w:t>
      </w:r>
      <w:proofErr w:type="gramStart"/>
      <w:r w:rsidRPr="00890F2D">
        <w:rPr>
          <w:lang w:val="en-GB"/>
        </w:rPr>
        <w:t>a</w:t>
      </w:r>
      <w:proofErr w:type="gramEnd"/>
      <w:r w:rsidRPr="00890F2D">
        <w:rPr>
          <w:lang w:val="en-GB"/>
        </w:rPr>
        <w:t>)</w:t>
      </w:r>
      <w:r>
        <w:rPr>
          <w:lang w:val="en-GB"/>
        </w:rPr>
        <w:tab/>
      </w:r>
      <w:r w:rsidRPr="004249C7">
        <w:rPr>
          <w:lang w:val="en-GB"/>
        </w:rPr>
        <w:t>Discuss product placement strategies used in supermarkets. Support your answer with examples to justify the strategies used.</w:t>
      </w:r>
    </w:p>
    <w:p w:rsidR="00247B54" w:rsidRDefault="00247B54" w:rsidP="00247B54">
      <w:pPr>
        <w:tabs>
          <w:tab w:val="right" w:pos="9746"/>
        </w:tabs>
        <w:spacing w:after="0" w:line="240" w:lineRule="auto"/>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247B54" w:rsidRPr="0028297B" w:rsidTr="00247B54">
        <w:tc>
          <w:tcPr>
            <w:tcW w:w="7087"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Marks</w:t>
            </w:r>
          </w:p>
        </w:tc>
      </w:tr>
      <w:tr w:rsidR="00247B54" w:rsidRPr="0028297B" w:rsidTr="003C6FD5">
        <w:tc>
          <w:tcPr>
            <w:tcW w:w="7087" w:type="dxa"/>
          </w:tcPr>
          <w:p w:rsidR="00247B54" w:rsidRPr="0028297B" w:rsidRDefault="00247B54" w:rsidP="00247B54">
            <w:pPr>
              <w:contextualSpacing/>
              <w:rPr>
                <w:sz w:val="20"/>
                <w:szCs w:val="20"/>
                <w:lang w:val="en-GB"/>
              </w:rPr>
            </w:pPr>
            <w:r>
              <w:rPr>
                <w:sz w:val="20"/>
                <w:szCs w:val="20"/>
                <w:lang w:val="en-GB"/>
              </w:rPr>
              <w:t>Provides a valid description of strategic planning for product placement in supermarkets; convincingly justifies strategies with supporting examples</w:t>
            </w:r>
          </w:p>
        </w:tc>
        <w:tc>
          <w:tcPr>
            <w:tcW w:w="1701" w:type="dxa"/>
            <w:vAlign w:val="center"/>
          </w:tcPr>
          <w:p w:rsidR="00247B54" w:rsidRPr="0028297B" w:rsidRDefault="00247B54" w:rsidP="003C6FD5">
            <w:pPr>
              <w:contextualSpacing/>
              <w:jc w:val="center"/>
              <w:rPr>
                <w:sz w:val="20"/>
                <w:szCs w:val="20"/>
                <w:lang w:val="en-GB"/>
              </w:rPr>
            </w:pPr>
            <w:r>
              <w:rPr>
                <w:sz w:val="20"/>
                <w:szCs w:val="20"/>
                <w:lang w:val="en-GB"/>
              </w:rPr>
              <w:t>3</w:t>
            </w:r>
          </w:p>
        </w:tc>
      </w:tr>
      <w:tr w:rsidR="00247B54" w:rsidRPr="0028297B" w:rsidTr="003C6FD5">
        <w:tc>
          <w:tcPr>
            <w:tcW w:w="7087" w:type="dxa"/>
          </w:tcPr>
          <w:p w:rsidR="00247B54" w:rsidRPr="0028297B" w:rsidRDefault="00247B54" w:rsidP="00247B54">
            <w:pPr>
              <w:contextualSpacing/>
              <w:rPr>
                <w:sz w:val="20"/>
                <w:szCs w:val="20"/>
                <w:lang w:val="en-GB"/>
              </w:rPr>
            </w:pPr>
            <w:r>
              <w:rPr>
                <w:sz w:val="20"/>
                <w:szCs w:val="20"/>
                <w:lang w:val="en-GB"/>
              </w:rPr>
              <w:t>Provides a description of some strategic planning for product placement in supermarkets; generally justifies each strategy with example</w:t>
            </w:r>
          </w:p>
        </w:tc>
        <w:tc>
          <w:tcPr>
            <w:tcW w:w="1701" w:type="dxa"/>
            <w:vAlign w:val="center"/>
          </w:tcPr>
          <w:p w:rsidR="00247B54" w:rsidRPr="0028297B" w:rsidRDefault="00247B54" w:rsidP="003C6FD5">
            <w:pPr>
              <w:contextualSpacing/>
              <w:jc w:val="center"/>
              <w:rPr>
                <w:sz w:val="20"/>
                <w:szCs w:val="20"/>
                <w:lang w:val="en-GB"/>
              </w:rPr>
            </w:pPr>
            <w:r>
              <w:rPr>
                <w:sz w:val="20"/>
                <w:szCs w:val="20"/>
                <w:lang w:val="en-GB"/>
              </w:rPr>
              <w:t>2</w:t>
            </w:r>
          </w:p>
        </w:tc>
      </w:tr>
      <w:tr w:rsidR="00247B54" w:rsidRPr="0028297B" w:rsidTr="003C6FD5">
        <w:tc>
          <w:tcPr>
            <w:tcW w:w="7087" w:type="dxa"/>
          </w:tcPr>
          <w:p w:rsidR="00247B54" w:rsidRPr="0028297B" w:rsidRDefault="00247B54" w:rsidP="00247B54">
            <w:pPr>
              <w:contextualSpacing/>
              <w:rPr>
                <w:sz w:val="20"/>
                <w:szCs w:val="20"/>
                <w:lang w:val="en-GB"/>
              </w:rPr>
            </w:pPr>
            <w:r>
              <w:rPr>
                <w:sz w:val="20"/>
                <w:szCs w:val="20"/>
                <w:lang w:val="en-GB"/>
              </w:rPr>
              <w:t>Provides a brief, limited description of product placement in supermarkets; vaguely justifies overall plan with or without simplistic example</w:t>
            </w:r>
          </w:p>
        </w:tc>
        <w:tc>
          <w:tcPr>
            <w:tcW w:w="1701" w:type="dxa"/>
            <w:vAlign w:val="center"/>
          </w:tcPr>
          <w:p w:rsidR="00247B54" w:rsidRPr="0028297B" w:rsidRDefault="00247B54" w:rsidP="003C6FD5">
            <w:pPr>
              <w:contextualSpacing/>
              <w:jc w:val="center"/>
              <w:rPr>
                <w:sz w:val="20"/>
                <w:szCs w:val="20"/>
                <w:lang w:val="en-GB"/>
              </w:rPr>
            </w:pPr>
            <w:r>
              <w:rPr>
                <w:sz w:val="20"/>
                <w:szCs w:val="20"/>
                <w:lang w:val="en-GB"/>
              </w:rPr>
              <w:t>1</w:t>
            </w:r>
          </w:p>
        </w:tc>
      </w:tr>
      <w:tr w:rsidR="00247B54" w:rsidRPr="0028297B" w:rsidTr="00247B54">
        <w:tc>
          <w:tcPr>
            <w:tcW w:w="7087" w:type="dxa"/>
          </w:tcPr>
          <w:p w:rsidR="00247B54" w:rsidRPr="0028297B" w:rsidRDefault="00247B54" w:rsidP="00247B54">
            <w:pPr>
              <w:contextualSpacing/>
              <w:jc w:val="right"/>
              <w:rPr>
                <w:b/>
                <w:sz w:val="20"/>
                <w:szCs w:val="20"/>
                <w:lang w:val="en-GB"/>
              </w:rPr>
            </w:pPr>
            <w:r w:rsidRPr="0028297B">
              <w:rPr>
                <w:b/>
                <w:sz w:val="20"/>
                <w:szCs w:val="20"/>
                <w:lang w:val="en-GB"/>
              </w:rPr>
              <w:t>Total</w:t>
            </w:r>
          </w:p>
        </w:tc>
        <w:tc>
          <w:tcPr>
            <w:tcW w:w="1701" w:type="dxa"/>
            <w:vAlign w:val="center"/>
          </w:tcPr>
          <w:p w:rsidR="00247B54" w:rsidRPr="0028297B" w:rsidRDefault="00247B54" w:rsidP="00247B54">
            <w:pPr>
              <w:contextualSpacing/>
              <w:jc w:val="right"/>
              <w:rPr>
                <w:b/>
                <w:sz w:val="20"/>
                <w:szCs w:val="20"/>
                <w:lang w:val="en-GB"/>
              </w:rPr>
            </w:pPr>
            <w:r>
              <w:rPr>
                <w:b/>
                <w:sz w:val="20"/>
                <w:szCs w:val="20"/>
                <w:lang w:val="en-GB"/>
              </w:rPr>
              <w:t>/3</w:t>
            </w:r>
          </w:p>
        </w:tc>
      </w:tr>
      <w:tr w:rsidR="00247B54" w:rsidRPr="0028297B" w:rsidTr="00247B54">
        <w:tc>
          <w:tcPr>
            <w:tcW w:w="8788" w:type="dxa"/>
            <w:gridSpan w:val="2"/>
            <w:shd w:val="clear" w:color="auto" w:fill="F1EBF5" w:themeFill="accent4" w:themeFillTint="33"/>
          </w:tcPr>
          <w:p w:rsidR="00247B54" w:rsidRPr="00071922" w:rsidRDefault="00247B54" w:rsidP="00247B54">
            <w:pPr>
              <w:contextualSpacing/>
              <w:rPr>
                <w:b/>
                <w:sz w:val="20"/>
                <w:szCs w:val="20"/>
                <w:lang w:val="en-GB"/>
              </w:rPr>
            </w:pPr>
            <w:r w:rsidRPr="00071922">
              <w:rPr>
                <w:b/>
                <w:sz w:val="20"/>
                <w:szCs w:val="20"/>
                <w:lang w:val="en-GB"/>
              </w:rPr>
              <w:t>Answer could include, but is not limited to:</w:t>
            </w:r>
          </w:p>
        </w:tc>
      </w:tr>
      <w:tr w:rsidR="00247B54" w:rsidRPr="0028297B" w:rsidTr="00247B54">
        <w:tc>
          <w:tcPr>
            <w:tcW w:w="8788" w:type="dxa"/>
            <w:gridSpan w:val="2"/>
          </w:tcPr>
          <w:p w:rsidR="00247B54" w:rsidRPr="00D81FB2" w:rsidRDefault="00247B54" w:rsidP="00247B54">
            <w:pPr>
              <w:pStyle w:val="ListParagraph"/>
              <w:numPr>
                <w:ilvl w:val="0"/>
                <w:numId w:val="20"/>
              </w:numPr>
              <w:spacing w:after="0"/>
              <w:ind w:left="317" w:hanging="317"/>
              <w:rPr>
                <w:rFonts w:eastAsia="Times New Roman"/>
                <w:sz w:val="20"/>
                <w:szCs w:val="20"/>
                <w:lang w:val="en-GB"/>
              </w:rPr>
            </w:pPr>
            <w:r>
              <w:rPr>
                <w:rFonts w:eastAsia="MS Mincho"/>
                <w:sz w:val="20"/>
                <w:szCs w:val="20"/>
                <w:lang w:val="en-GB"/>
              </w:rPr>
              <w:t>s</w:t>
            </w:r>
            <w:r w:rsidRPr="0049060C">
              <w:rPr>
                <w:rFonts w:eastAsia="MS Mincho"/>
                <w:sz w:val="20"/>
                <w:szCs w:val="20"/>
                <w:lang w:val="en-GB"/>
              </w:rPr>
              <w:t>upermarkets constantly review purchasing trends and a</w:t>
            </w:r>
            <w:r>
              <w:rPr>
                <w:rFonts w:eastAsia="MS Mincho"/>
                <w:sz w:val="20"/>
                <w:szCs w:val="20"/>
                <w:lang w:val="en-GB"/>
              </w:rPr>
              <w:t xml:space="preserve">lter product placements according to </w:t>
            </w:r>
            <w:r w:rsidRPr="00D81FB2">
              <w:rPr>
                <w:rFonts w:eastAsia="Times New Roman"/>
                <w:sz w:val="20"/>
                <w:szCs w:val="20"/>
                <w:lang w:val="en-GB"/>
              </w:rPr>
              <w:t>marketing strategy</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placement of fresh fruit, vegetables and flowers at entrance – customers feel they are walking into a fresh food market with vibrant colours</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front of store bakery and roasting chickens for a freshly baked smell</w:t>
            </w:r>
            <w:r w:rsidR="00C209A0">
              <w:rPr>
                <w:rFonts w:eastAsia="Times New Roman"/>
                <w:sz w:val="20"/>
                <w:szCs w:val="20"/>
                <w:lang w:val="en-GB"/>
              </w:rPr>
              <w:t xml:space="preserve"> </w:t>
            </w:r>
            <w:r w:rsidRPr="00D81FB2">
              <w:rPr>
                <w:rFonts w:eastAsia="Times New Roman"/>
                <w:sz w:val="20"/>
                <w:szCs w:val="20"/>
                <w:lang w:val="en-GB"/>
              </w:rPr>
              <w:t>– appeal to sense of smell and promote a feeling of being hungry, save cooking at home</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locate snack</w:t>
            </w:r>
            <w:r w:rsidR="00A203BA">
              <w:rPr>
                <w:rFonts w:eastAsia="Times New Roman"/>
                <w:sz w:val="20"/>
                <w:szCs w:val="20"/>
                <w:lang w:val="en-GB"/>
              </w:rPr>
              <w:t>-</w:t>
            </w:r>
            <w:r w:rsidRPr="00D81FB2">
              <w:rPr>
                <w:rFonts w:eastAsia="Times New Roman"/>
                <w:sz w:val="20"/>
                <w:szCs w:val="20"/>
                <w:lang w:val="en-GB"/>
              </w:rPr>
              <w:t>size chocolates and chilled soft drinks at the checkout</w:t>
            </w:r>
            <w:r w:rsidR="00C209A0">
              <w:rPr>
                <w:rFonts w:eastAsia="Times New Roman"/>
                <w:sz w:val="20"/>
                <w:szCs w:val="20"/>
                <w:lang w:val="en-GB"/>
              </w:rPr>
              <w:t xml:space="preserve"> </w:t>
            </w:r>
            <w:r w:rsidRPr="00D81FB2">
              <w:rPr>
                <w:rFonts w:eastAsia="Times New Roman"/>
                <w:sz w:val="20"/>
                <w:szCs w:val="20"/>
                <w:lang w:val="en-GB"/>
              </w:rPr>
              <w:t>– entice unplanned purchases</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location at eye level with more expensive options, higher profit products – increase sales and profits</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high number of ‘facings’</w:t>
            </w:r>
            <w:r w:rsidR="00A203BA">
              <w:rPr>
                <w:rFonts w:eastAsia="Times New Roman"/>
                <w:sz w:val="20"/>
                <w:szCs w:val="20"/>
                <w:lang w:val="en-GB"/>
              </w:rPr>
              <w:t>,</w:t>
            </w:r>
            <w:r w:rsidRPr="00D81FB2">
              <w:rPr>
                <w:rFonts w:eastAsia="Times New Roman"/>
                <w:sz w:val="20"/>
                <w:szCs w:val="20"/>
                <w:lang w:val="en-GB"/>
              </w:rPr>
              <w:t xml:space="preserve"> that is</w:t>
            </w:r>
            <w:r w:rsidR="00A203BA">
              <w:rPr>
                <w:rFonts w:eastAsia="Times New Roman"/>
                <w:sz w:val="20"/>
                <w:szCs w:val="20"/>
                <w:lang w:val="en-GB"/>
              </w:rPr>
              <w:t>,</w:t>
            </w:r>
            <w:r w:rsidRPr="00D81FB2">
              <w:rPr>
                <w:rFonts w:eastAsia="Times New Roman"/>
                <w:sz w:val="20"/>
                <w:szCs w:val="20"/>
                <w:lang w:val="en-GB"/>
              </w:rPr>
              <w:t xml:space="preserve"> how many items of a product </w:t>
            </w:r>
            <w:r w:rsidR="00A203BA">
              <w:rPr>
                <w:rFonts w:eastAsia="Times New Roman"/>
                <w:sz w:val="20"/>
                <w:szCs w:val="20"/>
                <w:lang w:val="en-GB"/>
              </w:rPr>
              <w:t>are</w:t>
            </w:r>
            <w:r w:rsidR="00A203BA" w:rsidRPr="00D81FB2">
              <w:rPr>
                <w:rFonts w:eastAsia="Times New Roman"/>
                <w:sz w:val="20"/>
                <w:szCs w:val="20"/>
                <w:lang w:val="en-GB"/>
              </w:rPr>
              <w:t xml:space="preserve"> </w:t>
            </w:r>
            <w:r w:rsidRPr="00D81FB2">
              <w:rPr>
                <w:rFonts w:eastAsia="Times New Roman"/>
                <w:sz w:val="20"/>
                <w:szCs w:val="20"/>
                <w:lang w:val="en-GB"/>
              </w:rPr>
              <w:t>visible on the shelf; greater the number, higher the sales – increase sales and profits</w:t>
            </w:r>
          </w:p>
          <w:p w:rsidR="00247B54" w:rsidRPr="00071922" w:rsidRDefault="00247B54" w:rsidP="00247B54">
            <w:pPr>
              <w:pStyle w:val="ListParagraph"/>
              <w:numPr>
                <w:ilvl w:val="0"/>
                <w:numId w:val="20"/>
              </w:numPr>
              <w:spacing w:after="0"/>
              <w:ind w:left="317" w:hanging="317"/>
              <w:rPr>
                <w:sz w:val="20"/>
                <w:szCs w:val="20"/>
                <w:lang w:val="en-GB"/>
              </w:rPr>
            </w:pPr>
            <w:r w:rsidRPr="00D81FB2">
              <w:rPr>
                <w:rFonts w:eastAsia="Times New Roman"/>
                <w:sz w:val="20"/>
                <w:szCs w:val="20"/>
                <w:lang w:val="en-GB"/>
              </w:rPr>
              <w:t>mid-</w:t>
            </w:r>
            <w:r>
              <w:rPr>
                <w:rFonts w:eastAsia="Times New Roman"/>
                <w:sz w:val="20"/>
                <w:szCs w:val="20"/>
                <w:lang w:val="en-GB"/>
              </w:rPr>
              <w:t>a</w:t>
            </w:r>
            <w:r w:rsidRPr="00D81FB2">
              <w:rPr>
                <w:rFonts w:eastAsia="Times New Roman"/>
                <w:sz w:val="20"/>
                <w:szCs w:val="20"/>
                <w:lang w:val="en-GB"/>
              </w:rPr>
              <w:t>isle location is preferable – gives customer time to adjust and familiarise with products in the aisle</w:t>
            </w:r>
          </w:p>
        </w:tc>
      </w:tr>
    </w:tbl>
    <w:p w:rsidR="00247B54" w:rsidRDefault="00247B54" w:rsidP="00247B54">
      <w:pPr>
        <w:spacing w:after="0" w:line="240" w:lineRule="auto"/>
        <w:rPr>
          <w:rFonts w:ascii="Calibri" w:eastAsia="Times New Roman" w:hAnsi="Calibri" w:cs="Times New Roman"/>
          <w:lang w:val="en-GB"/>
        </w:rPr>
      </w:pPr>
      <w:r>
        <w:rPr>
          <w:rFonts w:ascii="Calibri" w:eastAsia="Times New Roman" w:hAnsi="Calibri" w:cs="Times New Roman"/>
          <w:lang w:val="en-GB"/>
        </w:rPr>
        <w:br w:type="page"/>
      </w:r>
    </w:p>
    <w:p w:rsidR="00247B54" w:rsidRDefault="00247B54" w:rsidP="00247B54">
      <w:pPr>
        <w:pStyle w:val="ListParagraph"/>
        <w:tabs>
          <w:tab w:val="left" w:pos="851"/>
          <w:tab w:val="right" w:pos="9026"/>
        </w:tabs>
        <w:spacing w:after="0" w:line="240" w:lineRule="auto"/>
        <w:ind w:left="851" w:right="-28" w:hanging="425"/>
        <w:rPr>
          <w:rFonts w:eastAsia="Times New Roman" w:cs="Arial"/>
          <w:lang w:val="en-GB"/>
        </w:rPr>
      </w:pPr>
      <w:r w:rsidRPr="004249C7">
        <w:rPr>
          <w:rFonts w:asciiTheme="minorHAnsi" w:eastAsia="Times New Roman" w:hAnsiTheme="minorHAnsi" w:cs="Arial"/>
          <w:sz w:val="22"/>
          <w:lang w:val="en-GB"/>
        </w:rPr>
        <w:t>(b)</w:t>
      </w:r>
      <w:r w:rsidRPr="004249C7">
        <w:rPr>
          <w:rFonts w:asciiTheme="minorHAnsi" w:eastAsia="Times New Roman" w:hAnsiTheme="minorHAnsi" w:cs="Arial"/>
          <w:sz w:val="22"/>
          <w:lang w:val="en-GB"/>
        </w:rPr>
        <w:tab/>
      </w:r>
      <w:r w:rsidRPr="007D3716">
        <w:rPr>
          <w:rFonts w:asciiTheme="minorHAnsi" w:eastAsia="Times New Roman" w:hAnsiTheme="minorHAnsi" w:cs="Arial"/>
          <w:sz w:val="22"/>
          <w:lang w:val="en-GB"/>
        </w:rPr>
        <w:t>Supermarkets often locate milk, cheese, eggs and meat at the rear of the store. Discuss reason</w:t>
      </w:r>
      <w:r>
        <w:rPr>
          <w:rFonts w:asciiTheme="minorHAnsi" w:eastAsia="Times New Roman" w:hAnsiTheme="minorHAnsi" w:cs="Arial"/>
          <w:sz w:val="22"/>
          <w:lang w:val="en-GB"/>
        </w:rPr>
        <w:t xml:space="preserve">s for their location </w:t>
      </w:r>
      <w:r w:rsidRPr="007D3716">
        <w:rPr>
          <w:rFonts w:asciiTheme="minorHAnsi" w:eastAsia="Times New Roman" w:hAnsiTheme="minorHAnsi" w:cs="Arial"/>
          <w:sz w:val="22"/>
          <w:lang w:val="en-GB"/>
        </w:rPr>
        <w:t>and why</w:t>
      </w:r>
      <w:r>
        <w:rPr>
          <w:rFonts w:asciiTheme="minorHAnsi" w:eastAsia="Times New Roman" w:hAnsiTheme="minorHAnsi" w:cs="Arial"/>
          <w:sz w:val="22"/>
          <w:lang w:val="en-GB"/>
        </w:rPr>
        <w:t xml:space="preserve"> supermarkets may change the location of these products from time to time.</w:t>
      </w:r>
    </w:p>
    <w:p w:rsidR="00247B54" w:rsidRDefault="00247B54" w:rsidP="00247B54">
      <w:pPr>
        <w:tabs>
          <w:tab w:val="right" w:pos="9746"/>
        </w:tabs>
        <w:spacing w:after="0" w:line="240" w:lineRule="auto"/>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247B54" w:rsidRPr="0028297B" w:rsidTr="00247B54">
        <w:tc>
          <w:tcPr>
            <w:tcW w:w="7087"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Marks</w:t>
            </w:r>
          </w:p>
        </w:tc>
      </w:tr>
      <w:tr w:rsidR="00247B54" w:rsidRPr="0028297B" w:rsidTr="003C6FD5">
        <w:tc>
          <w:tcPr>
            <w:tcW w:w="7087" w:type="dxa"/>
          </w:tcPr>
          <w:p w:rsidR="00247B54" w:rsidRPr="0028297B" w:rsidRDefault="00247B54" w:rsidP="00247B54">
            <w:pPr>
              <w:contextualSpacing/>
              <w:rPr>
                <w:sz w:val="20"/>
                <w:szCs w:val="20"/>
                <w:lang w:val="en-GB"/>
              </w:rPr>
            </w:pPr>
            <w:r>
              <w:rPr>
                <w:sz w:val="20"/>
                <w:szCs w:val="20"/>
                <w:lang w:val="en-GB"/>
              </w:rPr>
              <w:t>Provides a plausible and extensive explanation for the location of specific food products at the rear of the store; clear reasons for strategic redirection of customer traffic through store to improve sales and profit</w:t>
            </w:r>
          </w:p>
        </w:tc>
        <w:tc>
          <w:tcPr>
            <w:tcW w:w="1701" w:type="dxa"/>
            <w:vAlign w:val="center"/>
          </w:tcPr>
          <w:p w:rsidR="00247B54" w:rsidRPr="0028297B" w:rsidRDefault="00247B54" w:rsidP="003C6FD5">
            <w:pPr>
              <w:contextualSpacing/>
              <w:jc w:val="center"/>
              <w:rPr>
                <w:sz w:val="20"/>
                <w:szCs w:val="20"/>
                <w:lang w:val="en-GB"/>
              </w:rPr>
            </w:pPr>
            <w:r>
              <w:rPr>
                <w:sz w:val="20"/>
                <w:szCs w:val="20"/>
                <w:lang w:val="en-GB"/>
              </w:rPr>
              <w:t>3</w:t>
            </w:r>
          </w:p>
        </w:tc>
      </w:tr>
      <w:tr w:rsidR="00247B54" w:rsidRPr="0028297B" w:rsidTr="003C6FD5">
        <w:tc>
          <w:tcPr>
            <w:tcW w:w="7087" w:type="dxa"/>
          </w:tcPr>
          <w:p w:rsidR="00247B54" w:rsidRPr="0028297B" w:rsidRDefault="00247B54" w:rsidP="00247B54">
            <w:pPr>
              <w:contextualSpacing/>
              <w:rPr>
                <w:sz w:val="20"/>
                <w:szCs w:val="20"/>
                <w:lang w:val="en-GB"/>
              </w:rPr>
            </w:pPr>
            <w:r>
              <w:rPr>
                <w:sz w:val="20"/>
                <w:szCs w:val="20"/>
                <w:lang w:val="en-GB"/>
              </w:rPr>
              <w:t>Provides an explanation for the location of food products at the rear of the store; some generalised reasons for re-location of products related to sale promotions</w:t>
            </w:r>
          </w:p>
        </w:tc>
        <w:tc>
          <w:tcPr>
            <w:tcW w:w="1701" w:type="dxa"/>
            <w:vAlign w:val="center"/>
          </w:tcPr>
          <w:p w:rsidR="00247B54" w:rsidRPr="0028297B" w:rsidRDefault="00247B54" w:rsidP="003C6FD5">
            <w:pPr>
              <w:contextualSpacing/>
              <w:jc w:val="center"/>
              <w:rPr>
                <w:sz w:val="20"/>
                <w:szCs w:val="20"/>
                <w:lang w:val="en-GB"/>
              </w:rPr>
            </w:pPr>
            <w:r>
              <w:rPr>
                <w:sz w:val="20"/>
                <w:szCs w:val="20"/>
                <w:lang w:val="en-GB"/>
              </w:rPr>
              <w:t>2</w:t>
            </w:r>
          </w:p>
        </w:tc>
      </w:tr>
      <w:tr w:rsidR="00247B54" w:rsidRPr="0028297B" w:rsidTr="003C6FD5">
        <w:tc>
          <w:tcPr>
            <w:tcW w:w="7087" w:type="dxa"/>
          </w:tcPr>
          <w:p w:rsidR="00247B54" w:rsidRPr="0028297B" w:rsidRDefault="00247B54" w:rsidP="00247B54">
            <w:pPr>
              <w:contextualSpacing/>
              <w:rPr>
                <w:sz w:val="20"/>
                <w:szCs w:val="20"/>
                <w:lang w:val="en-GB"/>
              </w:rPr>
            </w:pPr>
            <w:r>
              <w:rPr>
                <w:sz w:val="20"/>
                <w:szCs w:val="20"/>
                <w:lang w:val="en-GB"/>
              </w:rPr>
              <w:t>Provides a limited explanation for the location of food products at the rear of the store; with a simplistic reason for re-location</w:t>
            </w:r>
          </w:p>
        </w:tc>
        <w:tc>
          <w:tcPr>
            <w:tcW w:w="1701" w:type="dxa"/>
            <w:vAlign w:val="center"/>
          </w:tcPr>
          <w:p w:rsidR="00247B54" w:rsidRPr="0028297B" w:rsidRDefault="00247B54" w:rsidP="003C6FD5">
            <w:pPr>
              <w:contextualSpacing/>
              <w:jc w:val="center"/>
              <w:rPr>
                <w:sz w:val="20"/>
                <w:szCs w:val="20"/>
                <w:lang w:val="en-GB"/>
              </w:rPr>
            </w:pPr>
            <w:r>
              <w:rPr>
                <w:sz w:val="20"/>
                <w:szCs w:val="20"/>
                <w:lang w:val="en-GB"/>
              </w:rPr>
              <w:t>1</w:t>
            </w:r>
          </w:p>
        </w:tc>
      </w:tr>
      <w:tr w:rsidR="00247B54" w:rsidRPr="0028297B" w:rsidTr="00247B54">
        <w:tc>
          <w:tcPr>
            <w:tcW w:w="7087" w:type="dxa"/>
          </w:tcPr>
          <w:p w:rsidR="00247B54" w:rsidRPr="0028297B" w:rsidRDefault="00247B54" w:rsidP="00247B54">
            <w:pPr>
              <w:contextualSpacing/>
              <w:jc w:val="right"/>
              <w:rPr>
                <w:b/>
                <w:sz w:val="20"/>
                <w:szCs w:val="20"/>
                <w:lang w:val="en-GB"/>
              </w:rPr>
            </w:pPr>
            <w:r w:rsidRPr="0028297B">
              <w:rPr>
                <w:b/>
                <w:sz w:val="20"/>
                <w:szCs w:val="20"/>
                <w:lang w:val="en-GB"/>
              </w:rPr>
              <w:t>Total</w:t>
            </w:r>
          </w:p>
        </w:tc>
        <w:tc>
          <w:tcPr>
            <w:tcW w:w="1701" w:type="dxa"/>
            <w:vAlign w:val="center"/>
          </w:tcPr>
          <w:p w:rsidR="00247B54" w:rsidRPr="0028297B" w:rsidRDefault="00247B54" w:rsidP="00247B54">
            <w:pPr>
              <w:contextualSpacing/>
              <w:jc w:val="right"/>
              <w:rPr>
                <w:b/>
                <w:sz w:val="20"/>
                <w:szCs w:val="20"/>
                <w:lang w:val="en-GB"/>
              </w:rPr>
            </w:pPr>
            <w:r w:rsidRPr="0028297B">
              <w:rPr>
                <w:b/>
                <w:sz w:val="20"/>
                <w:szCs w:val="20"/>
                <w:lang w:val="en-GB"/>
              </w:rPr>
              <w:t>/</w:t>
            </w:r>
            <w:r>
              <w:rPr>
                <w:b/>
                <w:sz w:val="20"/>
                <w:szCs w:val="20"/>
                <w:lang w:val="en-GB"/>
              </w:rPr>
              <w:t>3</w:t>
            </w:r>
          </w:p>
        </w:tc>
      </w:tr>
      <w:tr w:rsidR="00247B54" w:rsidRPr="0028297B" w:rsidTr="00247B54">
        <w:tc>
          <w:tcPr>
            <w:tcW w:w="8788" w:type="dxa"/>
            <w:gridSpan w:val="2"/>
            <w:shd w:val="clear" w:color="auto" w:fill="F1EBF5" w:themeFill="accent4" w:themeFillTint="33"/>
          </w:tcPr>
          <w:p w:rsidR="00247B54" w:rsidRPr="00071922" w:rsidRDefault="00247B54" w:rsidP="00247B54">
            <w:pPr>
              <w:contextualSpacing/>
              <w:rPr>
                <w:b/>
                <w:sz w:val="20"/>
                <w:szCs w:val="20"/>
                <w:lang w:val="en-GB"/>
              </w:rPr>
            </w:pPr>
            <w:r w:rsidRPr="00071922">
              <w:rPr>
                <w:b/>
                <w:sz w:val="20"/>
                <w:szCs w:val="20"/>
                <w:lang w:val="en-GB"/>
              </w:rPr>
              <w:t>Answer could include, but is not limited to:</w:t>
            </w:r>
          </w:p>
        </w:tc>
      </w:tr>
      <w:tr w:rsidR="00247B54" w:rsidRPr="0028297B" w:rsidTr="00247B54">
        <w:tc>
          <w:tcPr>
            <w:tcW w:w="8788" w:type="dxa"/>
            <w:gridSpan w:val="2"/>
          </w:tcPr>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as a result of research and customer purchasing patterns</w:t>
            </w:r>
            <w:r w:rsidR="00A203BA">
              <w:rPr>
                <w:rFonts w:eastAsia="Times New Roman"/>
                <w:sz w:val="20"/>
                <w:szCs w:val="20"/>
                <w:lang w:val="en-GB"/>
              </w:rPr>
              <w:t>,</w:t>
            </w:r>
            <w:r w:rsidRPr="00D81FB2">
              <w:rPr>
                <w:rFonts w:eastAsia="Times New Roman"/>
                <w:sz w:val="20"/>
                <w:szCs w:val="20"/>
                <w:lang w:val="en-GB"/>
              </w:rPr>
              <w:t xml:space="preserve"> supermarkets identify consistently popular purchases</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milk, cheese, eggs and meat are regarded as essential food products for most customers</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most families consume fresh milk; supermarkets prepared to limit profit on this product to draw customers through to the rear of the supermarket</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often ‘on special’, or products such as milk priced with a low profit margin to force customer through supermarkets</w:t>
            </w:r>
            <w:r w:rsidR="00A203BA">
              <w:rPr>
                <w:rFonts w:eastAsia="Times New Roman"/>
                <w:sz w:val="20"/>
                <w:szCs w:val="20"/>
                <w:lang w:val="en-GB"/>
              </w:rPr>
              <w:t>,</w:t>
            </w:r>
            <w:r w:rsidRPr="00D81FB2">
              <w:rPr>
                <w:rFonts w:eastAsia="Times New Roman"/>
                <w:sz w:val="20"/>
                <w:szCs w:val="20"/>
                <w:lang w:val="en-GB"/>
              </w:rPr>
              <w:t xml:space="preserve"> increasing possibility of impulse buys, enticed by strategic marketing</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Pr>
                <w:rFonts w:eastAsia="Times New Roman"/>
                <w:sz w:val="20"/>
                <w:szCs w:val="20"/>
                <w:lang w:val="en-GB"/>
              </w:rPr>
              <w:t>essential food product</w:t>
            </w:r>
            <w:r w:rsidRPr="00D81FB2">
              <w:rPr>
                <w:rFonts w:eastAsia="Times New Roman"/>
                <w:sz w:val="20"/>
                <w:szCs w:val="20"/>
                <w:lang w:val="en-GB"/>
              </w:rPr>
              <w:t xml:space="preserve"> </w:t>
            </w:r>
            <w:r>
              <w:rPr>
                <w:rFonts w:eastAsia="Times New Roman"/>
                <w:sz w:val="20"/>
                <w:szCs w:val="20"/>
                <w:lang w:val="en-GB"/>
              </w:rPr>
              <w:t xml:space="preserve">locations </w:t>
            </w:r>
            <w:r w:rsidRPr="00D81FB2">
              <w:rPr>
                <w:rFonts w:eastAsia="Times New Roman"/>
                <w:sz w:val="20"/>
                <w:szCs w:val="20"/>
                <w:lang w:val="en-GB"/>
              </w:rPr>
              <w:t>may change</w:t>
            </w:r>
            <w:r>
              <w:rPr>
                <w:rFonts w:eastAsia="Times New Roman"/>
                <w:sz w:val="20"/>
                <w:szCs w:val="20"/>
                <w:lang w:val="en-GB"/>
              </w:rPr>
              <w:t xml:space="preserve"> from time to time; moves traffic to specific areas of the supermarket </w:t>
            </w:r>
            <w:r w:rsidR="00C209A0">
              <w:rPr>
                <w:rFonts w:eastAsia="Times New Roman"/>
                <w:sz w:val="20"/>
                <w:szCs w:val="20"/>
                <w:lang w:val="en-GB"/>
              </w:rPr>
              <w:t>–</w:t>
            </w:r>
            <w:r>
              <w:rPr>
                <w:rFonts w:eastAsia="Times New Roman"/>
                <w:sz w:val="20"/>
                <w:szCs w:val="20"/>
                <w:lang w:val="en-GB"/>
              </w:rPr>
              <w:t xml:space="preserve"> closer to related products, to be competitive with similar products, direct to location of new products</w:t>
            </w:r>
          </w:p>
          <w:p w:rsidR="00247B54" w:rsidRPr="00DB396C" w:rsidRDefault="00247B54" w:rsidP="00247B54">
            <w:pPr>
              <w:pStyle w:val="ListParagraph"/>
              <w:numPr>
                <w:ilvl w:val="0"/>
                <w:numId w:val="20"/>
              </w:numPr>
              <w:spacing w:after="0"/>
              <w:ind w:left="317" w:hanging="317"/>
              <w:rPr>
                <w:rFonts w:eastAsia="MS Mincho"/>
                <w:sz w:val="20"/>
                <w:szCs w:val="20"/>
                <w:lang w:val="en-GB"/>
              </w:rPr>
            </w:pPr>
            <w:r w:rsidRPr="00D81FB2">
              <w:rPr>
                <w:rFonts w:eastAsia="Times New Roman"/>
                <w:sz w:val="20"/>
                <w:szCs w:val="20"/>
                <w:lang w:val="en-GB"/>
              </w:rPr>
              <w:t xml:space="preserve">example: </w:t>
            </w:r>
            <w:r>
              <w:rPr>
                <w:rFonts w:eastAsia="Times New Roman"/>
                <w:sz w:val="20"/>
                <w:szCs w:val="20"/>
                <w:lang w:val="en-GB"/>
              </w:rPr>
              <w:t>new line</w:t>
            </w:r>
            <w:r w:rsidRPr="00D81FB2">
              <w:rPr>
                <w:rFonts w:eastAsia="Times New Roman"/>
                <w:sz w:val="20"/>
                <w:szCs w:val="20"/>
                <w:lang w:val="en-GB"/>
              </w:rPr>
              <w:t xml:space="preserve"> of products for</w:t>
            </w:r>
            <w:r>
              <w:rPr>
                <w:rFonts w:eastAsia="Times New Roman"/>
                <w:sz w:val="20"/>
                <w:szCs w:val="20"/>
                <w:lang w:val="en-GB"/>
              </w:rPr>
              <w:t xml:space="preserve"> allergies and intolerances, and</w:t>
            </w:r>
            <w:r w:rsidRPr="00D81FB2">
              <w:rPr>
                <w:rFonts w:eastAsia="Times New Roman"/>
                <w:sz w:val="20"/>
                <w:szCs w:val="20"/>
                <w:lang w:val="en-GB"/>
              </w:rPr>
              <w:t xml:space="preserve"> trend for healthier food options, location</w:t>
            </w:r>
            <w:r>
              <w:rPr>
                <w:rFonts w:eastAsia="Times New Roman"/>
                <w:sz w:val="20"/>
                <w:szCs w:val="20"/>
                <w:lang w:val="en-GB"/>
              </w:rPr>
              <w:t xml:space="preserve"> of these products has moved from front of store to closer to rear of supermarket </w:t>
            </w:r>
            <w:r w:rsidRPr="00D81FB2">
              <w:rPr>
                <w:rFonts w:eastAsia="Times New Roman"/>
                <w:sz w:val="20"/>
                <w:szCs w:val="20"/>
                <w:lang w:val="en-GB"/>
              </w:rPr>
              <w:t xml:space="preserve">as popularity </w:t>
            </w:r>
            <w:r>
              <w:rPr>
                <w:rFonts w:eastAsia="Times New Roman"/>
                <w:sz w:val="20"/>
                <w:szCs w:val="20"/>
                <w:lang w:val="en-GB"/>
              </w:rPr>
              <w:t>has increased</w:t>
            </w:r>
          </w:p>
        </w:tc>
      </w:tr>
    </w:tbl>
    <w:p w:rsidR="00247B54" w:rsidRPr="00BE1882" w:rsidRDefault="00247B54" w:rsidP="00247B54">
      <w:pPr>
        <w:tabs>
          <w:tab w:val="right" w:pos="9746"/>
        </w:tabs>
        <w:spacing w:after="0" w:line="240" w:lineRule="auto"/>
        <w:contextualSpacing/>
        <w:rPr>
          <w:rFonts w:ascii="Calibri" w:eastAsia="Times New Roman" w:hAnsi="Calibri" w:cs="Times New Roman"/>
          <w:sz w:val="16"/>
          <w:lang w:val="en-GB"/>
        </w:rPr>
      </w:pPr>
    </w:p>
    <w:p w:rsidR="00247B54" w:rsidRPr="00BE1882" w:rsidRDefault="00247B54" w:rsidP="00247B54">
      <w:pPr>
        <w:tabs>
          <w:tab w:val="right" w:pos="9746"/>
        </w:tabs>
        <w:spacing w:after="0" w:line="240" w:lineRule="auto"/>
        <w:contextualSpacing/>
        <w:rPr>
          <w:rFonts w:ascii="Calibri" w:eastAsia="Times New Roman" w:hAnsi="Calibri" w:cs="Times New Roman"/>
          <w:sz w:val="16"/>
          <w:lang w:val="en-GB"/>
        </w:rPr>
      </w:pPr>
    </w:p>
    <w:p w:rsidR="00247B54" w:rsidRPr="00B739FF" w:rsidRDefault="00247B54" w:rsidP="00247B54">
      <w:pPr>
        <w:tabs>
          <w:tab w:val="left" w:pos="426"/>
          <w:tab w:val="left" w:pos="8931"/>
        </w:tabs>
        <w:spacing w:after="120" w:line="240" w:lineRule="auto"/>
        <w:ind w:left="851" w:hanging="851"/>
        <w:contextualSpacing/>
        <w:rPr>
          <w:lang w:val="en-GB"/>
        </w:rPr>
      </w:pPr>
      <w:r>
        <w:rPr>
          <w:lang w:val="en-GB"/>
        </w:rPr>
        <w:t>3.</w:t>
      </w:r>
      <w:r>
        <w:rPr>
          <w:lang w:val="en-GB"/>
        </w:rPr>
        <w:tab/>
        <w:t>(</w:t>
      </w:r>
      <w:proofErr w:type="gramStart"/>
      <w:r>
        <w:rPr>
          <w:lang w:val="en-GB"/>
        </w:rPr>
        <w:t>a</w:t>
      </w:r>
      <w:proofErr w:type="gramEnd"/>
      <w:r w:rsidRPr="00B739FF">
        <w:rPr>
          <w:lang w:val="en-GB"/>
        </w:rPr>
        <w:t>)</w:t>
      </w:r>
      <w:r>
        <w:rPr>
          <w:lang w:val="en-GB"/>
        </w:rPr>
        <w:tab/>
      </w:r>
      <w:r w:rsidRPr="00B739FF">
        <w:rPr>
          <w:lang w:val="en-GB"/>
        </w:rPr>
        <w:t xml:space="preserve">Outline </w:t>
      </w:r>
      <w:r w:rsidR="00771273">
        <w:rPr>
          <w:lang w:val="en-GB"/>
        </w:rPr>
        <w:t>the background to</w:t>
      </w:r>
      <w:r w:rsidRPr="004249C7">
        <w:rPr>
          <w:lang w:val="en-GB"/>
        </w:rPr>
        <w:t xml:space="preserve"> the Australian Association of National Advertisers (AANA)</w:t>
      </w:r>
      <w:r w:rsidR="00471323">
        <w:rPr>
          <w:lang w:val="en-GB"/>
        </w:rPr>
        <w:t xml:space="preserve">  </w:t>
      </w:r>
      <w:r w:rsidR="00D90DC8">
        <w:rPr>
          <w:lang w:val="en-GB"/>
        </w:rPr>
        <w:br/>
      </w:r>
      <w:r w:rsidRPr="004249C7">
        <w:rPr>
          <w:lang w:val="en-GB"/>
        </w:rPr>
        <w:t>self-regulatory system.</w:t>
      </w:r>
    </w:p>
    <w:p w:rsidR="00247B54" w:rsidRDefault="00247B54" w:rsidP="00247B54">
      <w:pPr>
        <w:tabs>
          <w:tab w:val="right" w:pos="9746"/>
        </w:tabs>
        <w:spacing w:after="0" w:line="240" w:lineRule="auto"/>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247B54" w:rsidRPr="0028297B" w:rsidTr="00247B54">
        <w:tc>
          <w:tcPr>
            <w:tcW w:w="7087"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Marks</w:t>
            </w:r>
          </w:p>
        </w:tc>
      </w:tr>
      <w:tr w:rsidR="00247B54" w:rsidRPr="0028297B" w:rsidTr="00247B54">
        <w:tc>
          <w:tcPr>
            <w:tcW w:w="7087" w:type="dxa"/>
          </w:tcPr>
          <w:p w:rsidR="00247B54" w:rsidRPr="0028297B" w:rsidRDefault="00771273" w:rsidP="00247B54">
            <w:pPr>
              <w:contextualSpacing/>
              <w:rPr>
                <w:sz w:val="20"/>
                <w:szCs w:val="20"/>
                <w:lang w:val="en-GB"/>
              </w:rPr>
            </w:pPr>
            <w:r>
              <w:rPr>
                <w:sz w:val="20"/>
                <w:szCs w:val="20"/>
                <w:lang w:val="en-GB"/>
              </w:rPr>
              <w:t>Provides an accurate outline to</w:t>
            </w:r>
            <w:r w:rsidR="00247B54">
              <w:rPr>
                <w:sz w:val="20"/>
                <w:szCs w:val="20"/>
                <w:lang w:val="en-GB"/>
              </w:rPr>
              <w:t xml:space="preserve"> the background for the AANA self-regulatory system</w:t>
            </w:r>
          </w:p>
        </w:tc>
        <w:tc>
          <w:tcPr>
            <w:tcW w:w="1701" w:type="dxa"/>
          </w:tcPr>
          <w:p w:rsidR="00247B54" w:rsidRPr="0028297B" w:rsidRDefault="00247B54" w:rsidP="00247B54">
            <w:pPr>
              <w:contextualSpacing/>
              <w:jc w:val="center"/>
              <w:rPr>
                <w:sz w:val="20"/>
                <w:szCs w:val="20"/>
                <w:lang w:val="en-GB"/>
              </w:rPr>
            </w:pPr>
            <w:r>
              <w:rPr>
                <w:sz w:val="20"/>
                <w:szCs w:val="20"/>
                <w:lang w:val="en-GB"/>
              </w:rPr>
              <w:t>1</w:t>
            </w:r>
          </w:p>
        </w:tc>
      </w:tr>
      <w:tr w:rsidR="00247B54" w:rsidRPr="0028297B" w:rsidTr="00247B54">
        <w:tc>
          <w:tcPr>
            <w:tcW w:w="7087" w:type="dxa"/>
          </w:tcPr>
          <w:p w:rsidR="00247B54" w:rsidRPr="0028297B" w:rsidRDefault="00247B54" w:rsidP="00247B54">
            <w:pPr>
              <w:contextualSpacing/>
              <w:jc w:val="right"/>
              <w:rPr>
                <w:b/>
                <w:sz w:val="20"/>
                <w:szCs w:val="20"/>
                <w:lang w:val="en-GB"/>
              </w:rPr>
            </w:pPr>
            <w:r w:rsidRPr="0028297B">
              <w:rPr>
                <w:b/>
                <w:sz w:val="20"/>
                <w:szCs w:val="20"/>
                <w:lang w:val="en-GB"/>
              </w:rPr>
              <w:t>Total</w:t>
            </w:r>
          </w:p>
        </w:tc>
        <w:tc>
          <w:tcPr>
            <w:tcW w:w="1701" w:type="dxa"/>
            <w:vAlign w:val="center"/>
          </w:tcPr>
          <w:p w:rsidR="00247B54" w:rsidRPr="0028297B" w:rsidRDefault="00247B54" w:rsidP="00247B54">
            <w:pPr>
              <w:contextualSpacing/>
              <w:jc w:val="right"/>
              <w:rPr>
                <w:b/>
                <w:sz w:val="20"/>
                <w:szCs w:val="20"/>
                <w:lang w:val="en-GB"/>
              </w:rPr>
            </w:pPr>
            <w:r>
              <w:rPr>
                <w:b/>
                <w:sz w:val="20"/>
                <w:szCs w:val="20"/>
                <w:lang w:val="en-GB"/>
              </w:rPr>
              <w:t>/1</w:t>
            </w:r>
          </w:p>
        </w:tc>
      </w:tr>
      <w:tr w:rsidR="00247B54" w:rsidRPr="0028297B" w:rsidTr="00247B54">
        <w:tc>
          <w:tcPr>
            <w:tcW w:w="8788" w:type="dxa"/>
            <w:gridSpan w:val="2"/>
            <w:shd w:val="clear" w:color="auto" w:fill="F1EBF5" w:themeFill="accent4" w:themeFillTint="33"/>
          </w:tcPr>
          <w:p w:rsidR="00247B54" w:rsidRPr="00071922" w:rsidRDefault="00247B54" w:rsidP="00247B54">
            <w:pPr>
              <w:contextualSpacing/>
              <w:rPr>
                <w:b/>
                <w:sz w:val="20"/>
                <w:szCs w:val="20"/>
                <w:lang w:val="en-GB"/>
              </w:rPr>
            </w:pPr>
            <w:r w:rsidRPr="00071922">
              <w:rPr>
                <w:b/>
                <w:sz w:val="20"/>
                <w:szCs w:val="20"/>
                <w:lang w:val="en-GB"/>
              </w:rPr>
              <w:t>Answer could include, but is not limited to:</w:t>
            </w:r>
          </w:p>
        </w:tc>
      </w:tr>
      <w:tr w:rsidR="00247B54" w:rsidRPr="0028297B" w:rsidTr="00247B54">
        <w:tc>
          <w:tcPr>
            <w:tcW w:w="8788" w:type="dxa"/>
            <w:gridSpan w:val="2"/>
          </w:tcPr>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 xml:space="preserve">AANA provide an overarching set of principles </w:t>
            </w:r>
            <w:r w:rsidR="00A203BA">
              <w:rPr>
                <w:rFonts w:eastAsia="Times New Roman"/>
                <w:sz w:val="20"/>
                <w:szCs w:val="20"/>
                <w:lang w:val="en-GB"/>
              </w:rPr>
              <w:t xml:space="preserve">with </w:t>
            </w:r>
            <w:r w:rsidRPr="00D81FB2">
              <w:rPr>
                <w:rFonts w:eastAsia="Times New Roman"/>
                <w:sz w:val="20"/>
                <w:szCs w:val="20"/>
                <w:lang w:val="en-GB"/>
              </w:rPr>
              <w:t>which all advertising and marketing</w:t>
            </w:r>
            <w:r>
              <w:rPr>
                <w:rFonts w:eastAsia="Times New Roman"/>
                <w:sz w:val="20"/>
                <w:szCs w:val="20"/>
                <w:lang w:val="en-GB"/>
              </w:rPr>
              <w:t>, and communication</w:t>
            </w:r>
            <w:r w:rsidRPr="00D81FB2">
              <w:rPr>
                <w:rFonts w:eastAsia="Times New Roman"/>
                <w:sz w:val="20"/>
                <w:szCs w:val="20"/>
                <w:lang w:val="en-GB"/>
              </w:rPr>
              <w:t xml:space="preserve"> across all sources of media</w:t>
            </w:r>
            <w:r w:rsidR="00A203BA">
              <w:rPr>
                <w:rFonts w:eastAsia="Times New Roman"/>
                <w:sz w:val="20"/>
                <w:szCs w:val="20"/>
                <w:lang w:val="en-GB"/>
              </w:rPr>
              <w:t>,</w:t>
            </w:r>
            <w:r w:rsidRPr="00D81FB2">
              <w:rPr>
                <w:rFonts w:eastAsia="Times New Roman"/>
                <w:sz w:val="20"/>
                <w:szCs w:val="20"/>
                <w:lang w:val="en-GB"/>
              </w:rPr>
              <w:t xml:space="preserve"> should comply</w:t>
            </w:r>
          </w:p>
          <w:p w:rsidR="00247B54" w:rsidRPr="00071922" w:rsidRDefault="00247B54" w:rsidP="00A203BA">
            <w:pPr>
              <w:pStyle w:val="ListParagraph"/>
              <w:numPr>
                <w:ilvl w:val="0"/>
                <w:numId w:val="20"/>
              </w:numPr>
              <w:spacing w:after="0"/>
              <w:ind w:left="317" w:hanging="317"/>
              <w:rPr>
                <w:sz w:val="20"/>
                <w:szCs w:val="20"/>
                <w:lang w:val="en-GB"/>
              </w:rPr>
            </w:pPr>
            <w:r w:rsidRPr="00D81FB2">
              <w:rPr>
                <w:rFonts w:eastAsia="Times New Roman"/>
                <w:sz w:val="20"/>
                <w:szCs w:val="20"/>
                <w:lang w:val="en-GB"/>
              </w:rPr>
              <w:t xml:space="preserve">four specialised codes to address specific circumstances – </w:t>
            </w:r>
            <w:r w:rsidRPr="00CA4732">
              <w:rPr>
                <w:rFonts w:eastAsia="Times New Roman"/>
                <w:i/>
                <w:sz w:val="20"/>
                <w:szCs w:val="20"/>
                <w:lang w:val="en-GB"/>
              </w:rPr>
              <w:t>Code of Ethics;</w:t>
            </w:r>
            <w:r w:rsidRPr="00D81FB2">
              <w:rPr>
                <w:rFonts w:eastAsia="Times New Roman"/>
                <w:sz w:val="20"/>
                <w:szCs w:val="20"/>
                <w:lang w:val="en-GB"/>
              </w:rPr>
              <w:t xml:space="preserve"> </w:t>
            </w:r>
            <w:r w:rsidRPr="005373E8">
              <w:rPr>
                <w:rFonts w:eastAsia="Times New Roman"/>
                <w:i/>
                <w:sz w:val="20"/>
                <w:szCs w:val="20"/>
                <w:lang w:val="en-GB"/>
              </w:rPr>
              <w:t xml:space="preserve">Code for Marketing </w:t>
            </w:r>
            <w:r w:rsidR="00A203BA" w:rsidRPr="005373E8">
              <w:rPr>
                <w:rFonts w:eastAsia="Times New Roman"/>
                <w:i/>
                <w:sz w:val="20"/>
                <w:szCs w:val="20"/>
                <w:lang w:val="en-GB"/>
              </w:rPr>
              <w:t>and</w:t>
            </w:r>
            <w:r w:rsidRPr="005373E8">
              <w:rPr>
                <w:rFonts w:eastAsia="Times New Roman"/>
                <w:i/>
                <w:sz w:val="20"/>
                <w:szCs w:val="20"/>
                <w:lang w:val="en-GB"/>
              </w:rPr>
              <w:t xml:space="preserve"> Advertising Communications to Children</w:t>
            </w:r>
            <w:r w:rsidRPr="00D81FB2">
              <w:rPr>
                <w:rFonts w:eastAsia="Times New Roman"/>
                <w:sz w:val="20"/>
                <w:szCs w:val="20"/>
                <w:lang w:val="en-GB"/>
              </w:rPr>
              <w:t xml:space="preserve">; </w:t>
            </w:r>
            <w:r w:rsidRPr="005373E8">
              <w:rPr>
                <w:rFonts w:eastAsia="Times New Roman"/>
                <w:i/>
                <w:sz w:val="20"/>
                <w:szCs w:val="20"/>
                <w:lang w:val="en-GB"/>
              </w:rPr>
              <w:t xml:space="preserve">Food and Beverages Advertising </w:t>
            </w:r>
            <w:r w:rsidR="00A203BA" w:rsidRPr="005373E8">
              <w:rPr>
                <w:rFonts w:eastAsia="Times New Roman"/>
                <w:i/>
                <w:sz w:val="20"/>
                <w:szCs w:val="20"/>
                <w:lang w:val="en-GB"/>
              </w:rPr>
              <w:t>and</w:t>
            </w:r>
            <w:r w:rsidRPr="005373E8">
              <w:rPr>
                <w:rFonts w:eastAsia="Times New Roman"/>
                <w:i/>
                <w:sz w:val="20"/>
                <w:szCs w:val="20"/>
                <w:lang w:val="en-GB"/>
              </w:rPr>
              <w:t xml:space="preserve"> Marketing Communications Code</w:t>
            </w:r>
            <w:r w:rsidRPr="00D81FB2">
              <w:rPr>
                <w:rFonts w:eastAsia="Times New Roman"/>
                <w:sz w:val="20"/>
                <w:szCs w:val="20"/>
                <w:lang w:val="en-GB"/>
              </w:rPr>
              <w:t xml:space="preserve">; </w:t>
            </w:r>
            <w:r w:rsidRPr="005373E8">
              <w:rPr>
                <w:rFonts w:eastAsia="Times New Roman"/>
                <w:i/>
                <w:sz w:val="20"/>
                <w:szCs w:val="20"/>
                <w:lang w:val="en-GB"/>
              </w:rPr>
              <w:t>Environmental Claims in Advertising and Marketing Code</w:t>
            </w:r>
          </w:p>
        </w:tc>
      </w:tr>
    </w:tbl>
    <w:p w:rsidR="00452D06" w:rsidRDefault="00452D06">
      <w:pPr>
        <w:rPr>
          <w:rFonts w:ascii="Calibri" w:eastAsiaTheme="minorEastAsia" w:hAnsi="Calibri"/>
          <w:lang w:val="en-GB"/>
        </w:rPr>
      </w:pPr>
      <w:r>
        <w:rPr>
          <w:lang w:val="en-GB"/>
        </w:rPr>
        <w:br w:type="page"/>
      </w:r>
    </w:p>
    <w:p w:rsidR="00247B54" w:rsidRDefault="00247B54" w:rsidP="00247B54">
      <w:pPr>
        <w:pStyle w:val="ListParagraph"/>
        <w:tabs>
          <w:tab w:val="left" w:pos="851"/>
          <w:tab w:val="right" w:pos="9026"/>
        </w:tabs>
        <w:spacing w:after="0" w:line="240" w:lineRule="auto"/>
        <w:ind w:left="851" w:right="-28" w:hanging="425"/>
        <w:rPr>
          <w:rFonts w:eastAsia="Times New Roman" w:cs="Arial"/>
          <w:sz w:val="22"/>
          <w:lang w:val="en-GB"/>
        </w:rPr>
      </w:pPr>
      <w:r w:rsidRPr="00BB054E">
        <w:rPr>
          <w:sz w:val="22"/>
          <w:lang w:val="en-GB"/>
        </w:rPr>
        <w:t>(b</w:t>
      </w:r>
      <w:r w:rsidRPr="00BB054E">
        <w:rPr>
          <w:rFonts w:asciiTheme="minorHAnsi" w:eastAsiaTheme="minorHAnsi" w:hAnsiTheme="minorHAnsi"/>
          <w:sz w:val="22"/>
          <w:lang w:val="en-GB"/>
        </w:rPr>
        <w:t>)</w:t>
      </w:r>
      <w:r w:rsidRPr="00BB054E">
        <w:rPr>
          <w:sz w:val="22"/>
          <w:lang w:val="en-GB"/>
        </w:rPr>
        <w:tab/>
      </w:r>
      <w:r>
        <w:rPr>
          <w:rFonts w:eastAsia="Times New Roman" w:cs="Arial"/>
          <w:sz w:val="22"/>
          <w:lang w:val="en-GB"/>
        </w:rPr>
        <w:t xml:space="preserve">Describe the purpose of the AANA Code for </w:t>
      </w:r>
      <w:r w:rsidRPr="00926622">
        <w:rPr>
          <w:rFonts w:eastAsia="Times New Roman" w:cs="Arial"/>
          <w:i/>
          <w:sz w:val="22"/>
          <w:lang w:val="en-GB"/>
        </w:rPr>
        <w:t>Advertising and Marketing Communications to Children</w:t>
      </w:r>
      <w:r>
        <w:rPr>
          <w:rFonts w:eastAsia="Times New Roman" w:cs="Arial"/>
          <w:sz w:val="22"/>
          <w:lang w:val="en-GB"/>
        </w:rPr>
        <w:t>.</w:t>
      </w:r>
    </w:p>
    <w:p w:rsidR="00247B54" w:rsidRPr="00954097" w:rsidRDefault="00247B54" w:rsidP="00247B54">
      <w:pPr>
        <w:tabs>
          <w:tab w:val="left" w:pos="851"/>
          <w:tab w:val="right" w:pos="9026"/>
        </w:tabs>
        <w:spacing w:after="0" w:line="240" w:lineRule="auto"/>
        <w:ind w:right="-28"/>
        <w:rPr>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247B54" w:rsidRPr="0028297B" w:rsidTr="00247B54">
        <w:tc>
          <w:tcPr>
            <w:tcW w:w="7087"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Marks</w:t>
            </w:r>
          </w:p>
        </w:tc>
      </w:tr>
      <w:tr w:rsidR="00247B54" w:rsidRPr="0028297B" w:rsidTr="00247B54">
        <w:tc>
          <w:tcPr>
            <w:tcW w:w="7087" w:type="dxa"/>
          </w:tcPr>
          <w:p w:rsidR="00247B54" w:rsidRPr="0028297B" w:rsidRDefault="00247B54" w:rsidP="00247B54">
            <w:pPr>
              <w:contextualSpacing/>
              <w:rPr>
                <w:sz w:val="20"/>
                <w:szCs w:val="20"/>
                <w:lang w:val="en-GB"/>
              </w:rPr>
            </w:pPr>
            <w:r>
              <w:rPr>
                <w:sz w:val="20"/>
                <w:szCs w:val="20"/>
                <w:lang w:val="en-GB"/>
              </w:rPr>
              <w:t>Provides an accurate description of the purpose of the AANA Children’s Code</w:t>
            </w:r>
          </w:p>
        </w:tc>
        <w:tc>
          <w:tcPr>
            <w:tcW w:w="1701" w:type="dxa"/>
          </w:tcPr>
          <w:p w:rsidR="00247B54" w:rsidRPr="0028297B" w:rsidRDefault="00247B54" w:rsidP="00247B54">
            <w:pPr>
              <w:contextualSpacing/>
              <w:jc w:val="center"/>
              <w:rPr>
                <w:sz w:val="20"/>
                <w:szCs w:val="20"/>
                <w:lang w:val="en-GB"/>
              </w:rPr>
            </w:pPr>
            <w:r>
              <w:rPr>
                <w:sz w:val="20"/>
                <w:szCs w:val="20"/>
                <w:lang w:val="en-GB"/>
              </w:rPr>
              <w:t>2</w:t>
            </w:r>
          </w:p>
        </w:tc>
      </w:tr>
      <w:tr w:rsidR="00247B54" w:rsidRPr="0028297B" w:rsidTr="00247B54">
        <w:tc>
          <w:tcPr>
            <w:tcW w:w="7087" w:type="dxa"/>
          </w:tcPr>
          <w:p w:rsidR="00247B54" w:rsidRPr="0028297B" w:rsidRDefault="00247B54" w:rsidP="00247B54">
            <w:pPr>
              <w:contextualSpacing/>
              <w:rPr>
                <w:sz w:val="20"/>
                <w:szCs w:val="20"/>
                <w:lang w:val="en-GB"/>
              </w:rPr>
            </w:pPr>
            <w:r>
              <w:rPr>
                <w:sz w:val="20"/>
                <w:szCs w:val="20"/>
                <w:lang w:val="en-GB"/>
              </w:rPr>
              <w:t>Provides a limited description of the purpose of the AANA Children’s Code</w:t>
            </w:r>
          </w:p>
        </w:tc>
        <w:tc>
          <w:tcPr>
            <w:tcW w:w="1701" w:type="dxa"/>
          </w:tcPr>
          <w:p w:rsidR="00247B54" w:rsidRPr="0028297B" w:rsidRDefault="00247B54" w:rsidP="00247B54">
            <w:pPr>
              <w:contextualSpacing/>
              <w:jc w:val="center"/>
              <w:rPr>
                <w:sz w:val="20"/>
                <w:szCs w:val="20"/>
                <w:lang w:val="en-GB"/>
              </w:rPr>
            </w:pPr>
            <w:r>
              <w:rPr>
                <w:sz w:val="20"/>
                <w:szCs w:val="20"/>
                <w:lang w:val="en-GB"/>
              </w:rPr>
              <w:t>1</w:t>
            </w:r>
          </w:p>
        </w:tc>
      </w:tr>
      <w:tr w:rsidR="00247B54" w:rsidRPr="0028297B" w:rsidTr="00247B54">
        <w:tc>
          <w:tcPr>
            <w:tcW w:w="7087" w:type="dxa"/>
          </w:tcPr>
          <w:p w:rsidR="00247B54" w:rsidRPr="0028297B" w:rsidRDefault="00247B54" w:rsidP="00247B54">
            <w:pPr>
              <w:contextualSpacing/>
              <w:jc w:val="right"/>
              <w:rPr>
                <w:b/>
                <w:sz w:val="20"/>
                <w:szCs w:val="20"/>
                <w:lang w:val="en-GB"/>
              </w:rPr>
            </w:pPr>
            <w:r w:rsidRPr="0028297B">
              <w:rPr>
                <w:b/>
                <w:sz w:val="20"/>
                <w:szCs w:val="20"/>
                <w:lang w:val="en-GB"/>
              </w:rPr>
              <w:t>Total</w:t>
            </w:r>
          </w:p>
        </w:tc>
        <w:tc>
          <w:tcPr>
            <w:tcW w:w="1701" w:type="dxa"/>
            <w:vAlign w:val="center"/>
          </w:tcPr>
          <w:p w:rsidR="00247B54" w:rsidRPr="0028297B" w:rsidRDefault="00247B54" w:rsidP="00247B54">
            <w:pPr>
              <w:contextualSpacing/>
              <w:jc w:val="right"/>
              <w:rPr>
                <w:b/>
                <w:sz w:val="20"/>
                <w:szCs w:val="20"/>
                <w:lang w:val="en-GB"/>
              </w:rPr>
            </w:pPr>
            <w:r>
              <w:rPr>
                <w:b/>
                <w:sz w:val="20"/>
                <w:szCs w:val="20"/>
                <w:lang w:val="en-GB"/>
              </w:rPr>
              <w:t>/2</w:t>
            </w:r>
          </w:p>
        </w:tc>
      </w:tr>
      <w:tr w:rsidR="00247B54" w:rsidRPr="0028297B" w:rsidTr="00247B54">
        <w:tc>
          <w:tcPr>
            <w:tcW w:w="8788" w:type="dxa"/>
            <w:gridSpan w:val="2"/>
            <w:shd w:val="clear" w:color="auto" w:fill="F1EBF5" w:themeFill="accent4" w:themeFillTint="33"/>
          </w:tcPr>
          <w:p w:rsidR="00247B54" w:rsidRPr="00071922" w:rsidRDefault="00247B54" w:rsidP="00247B54">
            <w:pPr>
              <w:contextualSpacing/>
              <w:rPr>
                <w:b/>
                <w:sz w:val="20"/>
                <w:szCs w:val="20"/>
                <w:lang w:val="en-GB"/>
              </w:rPr>
            </w:pPr>
            <w:r w:rsidRPr="00071922">
              <w:rPr>
                <w:b/>
                <w:sz w:val="20"/>
                <w:szCs w:val="20"/>
                <w:lang w:val="en-GB"/>
              </w:rPr>
              <w:t>Answer could include, but is not limited to:</w:t>
            </w:r>
          </w:p>
        </w:tc>
      </w:tr>
      <w:tr w:rsidR="00247B54" w:rsidRPr="0028297B" w:rsidTr="00247B54">
        <w:tc>
          <w:tcPr>
            <w:tcW w:w="8788" w:type="dxa"/>
            <w:gridSpan w:val="2"/>
          </w:tcPr>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provide guidelines, code of practice to ensure advertisers and marketers develop and maintain a high sense of social responsibility in advertising and marketing to children</w:t>
            </w:r>
          </w:p>
          <w:p w:rsidR="00247B54" w:rsidRPr="00071922" w:rsidRDefault="00247B54" w:rsidP="006674FD">
            <w:pPr>
              <w:pStyle w:val="ListParagraph"/>
              <w:numPr>
                <w:ilvl w:val="0"/>
                <w:numId w:val="20"/>
              </w:numPr>
              <w:spacing w:after="0"/>
              <w:ind w:left="317" w:hanging="317"/>
              <w:rPr>
                <w:rFonts w:cstheme="minorBidi"/>
                <w:sz w:val="20"/>
                <w:szCs w:val="20"/>
                <w:lang w:val="en-GB" w:eastAsia="en-US"/>
              </w:rPr>
            </w:pPr>
            <w:r w:rsidRPr="00D81FB2">
              <w:rPr>
                <w:rFonts w:eastAsia="Times New Roman"/>
                <w:sz w:val="20"/>
                <w:szCs w:val="20"/>
                <w:lang w:val="en-GB"/>
              </w:rPr>
              <w:t xml:space="preserve">guidance to consumers regarding what </w:t>
            </w:r>
            <w:r w:rsidR="00A203BA">
              <w:rPr>
                <w:rFonts w:eastAsia="Times New Roman"/>
                <w:sz w:val="20"/>
                <w:szCs w:val="20"/>
                <w:lang w:val="en-GB"/>
              </w:rPr>
              <w:t>are</w:t>
            </w:r>
            <w:r w:rsidR="00A203BA" w:rsidRPr="00D81FB2">
              <w:rPr>
                <w:rFonts w:eastAsia="Times New Roman"/>
                <w:sz w:val="20"/>
                <w:szCs w:val="20"/>
                <w:lang w:val="en-GB"/>
              </w:rPr>
              <w:t xml:space="preserve"> </w:t>
            </w:r>
            <w:r w:rsidRPr="00D81FB2">
              <w:rPr>
                <w:rFonts w:eastAsia="Times New Roman"/>
                <w:sz w:val="20"/>
                <w:szCs w:val="20"/>
                <w:lang w:val="en-GB"/>
              </w:rPr>
              <w:t>appropriate and acceptable practi</w:t>
            </w:r>
            <w:r w:rsidR="00A203BA">
              <w:rPr>
                <w:rFonts w:eastAsia="Times New Roman"/>
                <w:sz w:val="20"/>
                <w:szCs w:val="20"/>
                <w:lang w:val="en-GB"/>
              </w:rPr>
              <w:t>c</w:t>
            </w:r>
            <w:r w:rsidRPr="00D81FB2">
              <w:rPr>
                <w:rFonts w:eastAsia="Times New Roman"/>
                <w:sz w:val="20"/>
                <w:szCs w:val="20"/>
                <w:lang w:val="en-GB"/>
              </w:rPr>
              <w:t>es by the advertising, marketing and media industry when advertising to children</w:t>
            </w:r>
          </w:p>
        </w:tc>
      </w:tr>
    </w:tbl>
    <w:p w:rsidR="00247B54" w:rsidRDefault="00247B54" w:rsidP="00247B54">
      <w:pPr>
        <w:pStyle w:val="ListParagraph"/>
        <w:tabs>
          <w:tab w:val="left" w:pos="851"/>
          <w:tab w:val="right" w:pos="9026"/>
        </w:tabs>
        <w:spacing w:after="0" w:line="240" w:lineRule="auto"/>
        <w:ind w:left="851" w:right="-28" w:hanging="425"/>
        <w:rPr>
          <w:rFonts w:asciiTheme="minorHAnsi" w:eastAsia="Times New Roman" w:hAnsiTheme="minorHAnsi" w:cs="Arial"/>
          <w:sz w:val="22"/>
          <w:lang w:val="en-GB"/>
        </w:rPr>
      </w:pPr>
    </w:p>
    <w:p w:rsidR="00247B54" w:rsidRDefault="00247B54" w:rsidP="00247B54">
      <w:pPr>
        <w:pStyle w:val="ListParagraph"/>
        <w:tabs>
          <w:tab w:val="left" w:pos="851"/>
          <w:tab w:val="right" w:pos="9026"/>
        </w:tabs>
        <w:spacing w:after="0" w:line="240" w:lineRule="auto"/>
        <w:ind w:left="851" w:right="-28" w:hanging="425"/>
        <w:rPr>
          <w:rFonts w:asciiTheme="minorHAnsi" w:eastAsia="Times New Roman" w:hAnsiTheme="minorHAnsi" w:cs="Arial"/>
          <w:sz w:val="22"/>
          <w:lang w:val="en-GB"/>
        </w:rPr>
      </w:pPr>
      <w:r>
        <w:rPr>
          <w:rFonts w:asciiTheme="minorHAnsi" w:eastAsia="Times New Roman" w:hAnsiTheme="minorHAnsi" w:cs="Arial"/>
          <w:sz w:val="22"/>
          <w:lang w:val="en-GB"/>
        </w:rPr>
        <w:t>(c</w:t>
      </w:r>
      <w:r w:rsidRPr="00B739FF">
        <w:rPr>
          <w:rFonts w:asciiTheme="minorHAnsi" w:eastAsia="Times New Roman" w:hAnsiTheme="minorHAnsi" w:cs="Arial"/>
          <w:sz w:val="22"/>
          <w:lang w:val="en-GB"/>
        </w:rPr>
        <w:t>)</w:t>
      </w:r>
      <w:r>
        <w:rPr>
          <w:rFonts w:asciiTheme="minorHAnsi" w:eastAsia="Times New Roman" w:hAnsiTheme="minorHAnsi" w:cs="Arial"/>
          <w:sz w:val="22"/>
          <w:lang w:val="en-GB"/>
        </w:rPr>
        <w:tab/>
      </w:r>
      <w:r w:rsidRPr="00B739FF">
        <w:rPr>
          <w:rFonts w:asciiTheme="minorHAnsi" w:eastAsia="Times New Roman" w:hAnsiTheme="minorHAnsi" w:cs="Arial"/>
          <w:sz w:val="22"/>
          <w:lang w:val="en-GB"/>
        </w:rPr>
        <w:t xml:space="preserve">Discuss </w:t>
      </w:r>
      <w:r w:rsidRPr="006157FF">
        <w:rPr>
          <w:rFonts w:asciiTheme="minorHAnsi" w:eastAsia="Times New Roman" w:hAnsiTheme="minorHAnsi" w:cs="Arial"/>
          <w:b/>
          <w:sz w:val="22"/>
          <w:lang w:val="en-GB"/>
        </w:rPr>
        <w:t>two</w:t>
      </w:r>
      <w:r w:rsidRPr="00B739FF">
        <w:rPr>
          <w:rFonts w:asciiTheme="minorHAnsi" w:eastAsia="Times New Roman" w:hAnsiTheme="minorHAnsi" w:cs="Arial"/>
          <w:sz w:val="22"/>
          <w:lang w:val="en-GB"/>
        </w:rPr>
        <w:t xml:space="preserve"> codes of practice outlined in the AANA </w:t>
      </w:r>
      <w:r w:rsidRPr="00926622">
        <w:rPr>
          <w:rFonts w:asciiTheme="minorHAnsi" w:eastAsia="Times New Roman" w:hAnsiTheme="minorHAnsi" w:cs="Arial"/>
          <w:i/>
          <w:sz w:val="22"/>
          <w:lang w:val="en-GB"/>
        </w:rPr>
        <w:t>Code for Advertising and Marketing Communications to Children</w:t>
      </w:r>
      <w:r w:rsidRPr="00B739FF">
        <w:rPr>
          <w:rFonts w:asciiTheme="minorHAnsi" w:eastAsia="Times New Roman" w:hAnsiTheme="minorHAnsi" w:cs="Arial"/>
          <w:sz w:val="22"/>
          <w:lang w:val="en-GB"/>
        </w:rPr>
        <w:t>.</w:t>
      </w:r>
    </w:p>
    <w:p w:rsidR="00247B54" w:rsidRPr="00954097" w:rsidRDefault="00247B54" w:rsidP="00247B54">
      <w:pPr>
        <w:tabs>
          <w:tab w:val="left" w:pos="426"/>
          <w:tab w:val="left" w:pos="8505"/>
        </w:tabs>
        <w:spacing w:after="0" w:line="264" w:lineRule="auto"/>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247B54" w:rsidRPr="0028297B" w:rsidTr="00247B54">
        <w:tc>
          <w:tcPr>
            <w:tcW w:w="7087"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Marks</w:t>
            </w:r>
          </w:p>
        </w:tc>
      </w:tr>
      <w:tr w:rsidR="00247B54" w:rsidRPr="0028297B" w:rsidTr="00247B54">
        <w:tc>
          <w:tcPr>
            <w:tcW w:w="8788" w:type="dxa"/>
            <w:gridSpan w:val="2"/>
          </w:tcPr>
          <w:p w:rsidR="00247B54" w:rsidRPr="0028297B" w:rsidRDefault="00247B54" w:rsidP="00247B54">
            <w:pPr>
              <w:contextualSpacing/>
              <w:rPr>
                <w:sz w:val="20"/>
                <w:szCs w:val="20"/>
                <w:lang w:val="en-GB"/>
              </w:rPr>
            </w:pPr>
            <w:r w:rsidRPr="008250D5">
              <w:rPr>
                <w:b/>
                <w:sz w:val="20"/>
                <w:szCs w:val="20"/>
                <w:lang w:val="en-GB"/>
              </w:rPr>
              <w:t>For each of two codes of practice:</w:t>
            </w:r>
          </w:p>
        </w:tc>
      </w:tr>
      <w:tr w:rsidR="00247B54" w:rsidRPr="0028297B" w:rsidTr="00247B54">
        <w:tc>
          <w:tcPr>
            <w:tcW w:w="7087" w:type="dxa"/>
          </w:tcPr>
          <w:p w:rsidR="00247B54" w:rsidRPr="0028297B" w:rsidRDefault="00247B54" w:rsidP="00247B54">
            <w:pPr>
              <w:contextualSpacing/>
              <w:rPr>
                <w:sz w:val="20"/>
                <w:szCs w:val="20"/>
                <w:lang w:val="en-GB"/>
              </w:rPr>
            </w:pPr>
            <w:r>
              <w:rPr>
                <w:sz w:val="20"/>
                <w:szCs w:val="20"/>
                <w:lang w:val="en-GB"/>
              </w:rPr>
              <w:t>Provides an accurate description of the code with direct relevance to children</w:t>
            </w:r>
          </w:p>
        </w:tc>
        <w:tc>
          <w:tcPr>
            <w:tcW w:w="1701" w:type="dxa"/>
          </w:tcPr>
          <w:p w:rsidR="00247B54" w:rsidRPr="0028297B" w:rsidRDefault="00247B54" w:rsidP="00247B54">
            <w:pPr>
              <w:contextualSpacing/>
              <w:jc w:val="center"/>
              <w:rPr>
                <w:sz w:val="20"/>
                <w:szCs w:val="20"/>
                <w:lang w:val="en-GB"/>
              </w:rPr>
            </w:pPr>
            <w:r>
              <w:rPr>
                <w:sz w:val="20"/>
                <w:szCs w:val="20"/>
                <w:lang w:val="en-GB"/>
              </w:rPr>
              <w:t>2</w:t>
            </w:r>
          </w:p>
        </w:tc>
      </w:tr>
      <w:tr w:rsidR="00247B54" w:rsidRPr="0028297B" w:rsidTr="00247B54">
        <w:tc>
          <w:tcPr>
            <w:tcW w:w="7087" w:type="dxa"/>
          </w:tcPr>
          <w:p w:rsidR="00247B54" w:rsidRPr="0028297B" w:rsidRDefault="00247B54" w:rsidP="00247B54">
            <w:pPr>
              <w:contextualSpacing/>
              <w:rPr>
                <w:sz w:val="20"/>
                <w:szCs w:val="20"/>
                <w:lang w:val="en-GB"/>
              </w:rPr>
            </w:pPr>
            <w:r>
              <w:rPr>
                <w:sz w:val="20"/>
                <w:szCs w:val="20"/>
                <w:lang w:val="en-GB"/>
              </w:rPr>
              <w:t>Provides a limited description of the code</w:t>
            </w:r>
          </w:p>
        </w:tc>
        <w:tc>
          <w:tcPr>
            <w:tcW w:w="1701" w:type="dxa"/>
          </w:tcPr>
          <w:p w:rsidR="00247B54" w:rsidRPr="0028297B" w:rsidRDefault="00247B54" w:rsidP="00247B54">
            <w:pPr>
              <w:contextualSpacing/>
              <w:jc w:val="center"/>
              <w:rPr>
                <w:sz w:val="20"/>
                <w:szCs w:val="20"/>
                <w:lang w:val="en-GB"/>
              </w:rPr>
            </w:pPr>
            <w:r>
              <w:rPr>
                <w:sz w:val="20"/>
                <w:szCs w:val="20"/>
                <w:lang w:val="en-GB"/>
              </w:rPr>
              <w:t>1</w:t>
            </w:r>
          </w:p>
        </w:tc>
      </w:tr>
      <w:tr w:rsidR="00247B54" w:rsidRPr="0028297B" w:rsidTr="00247B54">
        <w:tc>
          <w:tcPr>
            <w:tcW w:w="7087" w:type="dxa"/>
          </w:tcPr>
          <w:p w:rsidR="00247B54" w:rsidRPr="0028297B" w:rsidRDefault="00247B54" w:rsidP="00247B54">
            <w:pPr>
              <w:contextualSpacing/>
              <w:jc w:val="right"/>
              <w:rPr>
                <w:b/>
                <w:sz w:val="20"/>
                <w:szCs w:val="20"/>
                <w:lang w:val="en-GB"/>
              </w:rPr>
            </w:pPr>
            <w:r w:rsidRPr="0028297B">
              <w:rPr>
                <w:b/>
                <w:sz w:val="20"/>
                <w:szCs w:val="20"/>
                <w:lang w:val="en-GB"/>
              </w:rPr>
              <w:t>Total</w:t>
            </w:r>
          </w:p>
        </w:tc>
        <w:tc>
          <w:tcPr>
            <w:tcW w:w="1701" w:type="dxa"/>
            <w:vAlign w:val="center"/>
          </w:tcPr>
          <w:p w:rsidR="00247B54" w:rsidRPr="0028297B" w:rsidRDefault="00247B54" w:rsidP="00247B54">
            <w:pPr>
              <w:contextualSpacing/>
              <w:jc w:val="right"/>
              <w:rPr>
                <w:b/>
                <w:sz w:val="20"/>
                <w:szCs w:val="20"/>
                <w:lang w:val="en-GB"/>
              </w:rPr>
            </w:pPr>
            <w:r>
              <w:rPr>
                <w:b/>
                <w:sz w:val="20"/>
                <w:szCs w:val="20"/>
                <w:lang w:val="en-GB"/>
              </w:rPr>
              <w:t>/4</w:t>
            </w:r>
          </w:p>
        </w:tc>
      </w:tr>
      <w:tr w:rsidR="00247B54" w:rsidRPr="0028297B" w:rsidTr="00247B54">
        <w:tc>
          <w:tcPr>
            <w:tcW w:w="8788" w:type="dxa"/>
            <w:gridSpan w:val="2"/>
            <w:shd w:val="clear" w:color="auto" w:fill="F1EBF5" w:themeFill="accent4" w:themeFillTint="33"/>
          </w:tcPr>
          <w:p w:rsidR="00247B54" w:rsidRPr="00071922" w:rsidRDefault="00247B54" w:rsidP="00247B54">
            <w:pPr>
              <w:contextualSpacing/>
              <w:rPr>
                <w:b/>
                <w:sz w:val="20"/>
                <w:szCs w:val="20"/>
                <w:lang w:val="en-GB"/>
              </w:rPr>
            </w:pPr>
            <w:r w:rsidRPr="00071922">
              <w:rPr>
                <w:b/>
                <w:sz w:val="20"/>
                <w:szCs w:val="20"/>
                <w:lang w:val="en-GB"/>
              </w:rPr>
              <w:t>Answer could include, but is not limited to:</w:t>
            </w:r>
          </w:p>
        </w:tc>
      </w:tr>
      <w:tr w:rsidR="00247B54" w:rsidRPr="0028297B" w:rsidTr="00247B54">
        <w:tc>
          <w:tcPr>
            <w:tcW w:w="8788" w:type="dxa"/>
            <w:gridSpan w:val="2"/>
          </w:tcPr>
          <w:p w:rsidR="00247B54" w:rsidRPr="00071922" w:rsidRDefault="00247B54" w:rsidP="00247B54">
            <w:pPr>
              <w:pStyle w:val="ListParagraph"/>
              <w:numPr>
                <w:ilvl w:val="0"/>
                <w:numId w:val="20"/>
              </w:numPr>
              <w:spacing w:after="0"/>
              <w:ind w:left="317" w:hanging="317"/>
              <w:rPr>
                <w:sz w:val="20"/>
                <w:szCs w:val="20"/>
                <w:lang w:val="en-GB"/>
              </w:rPr>
            </w:pPr>
            <w:r w:rsidRPr="00D81FB2">
              <w:rPr>
                <w:rFonts w:eastAsia="Times New Roman"/>
                <w:sz w:val="20"/>
                <w:szCs w:val="20"/>
                <w:lang w:val="en-GB"/>
              </w:rPr>
              <w:t xml:space="preserve">code of practice includes: prevailing community standards, factual presentation, placement, sexualisation, safety, social values, parental authority, qualifying statements, competitions; popular personalities, premiums; privacy, food and beverages, AANA </w:t>
            </w:r>
            <w:bookmarkStart w:id="0" w:name="_GoBack"/>
            <w:r w:rsidRPr="003F7EF9">
              <w:rPr>
                <w:rFonts w:eastAsia="Times New Roman"/>
                <w:i/>
                <w:sz w:val="20"/>
                <w:szCs w:val="20"/>
                <w:lang w:val="en-GB"/>
              </w:rPr>
              <w:t>Code of Ethics</w:t>
            </w:r>
            <w:bookmarkEnd w:id="0"/>
          </w:p>
        </w:tc>
      </w:tr>
    </w:tbl>
    <w:p w:rsidR="00247B54" w:rsidRPr="00124D74" w:rsidRDefault="00247B54" w:rsidP="00247B54">
      <w:pPr>
        <w:tabs>
          <w:tab w:val="right" w:pos="9746"/>
        </w:tabs>
        <w:spacing w:after="0" w:line="240" w:lineRule="auto"/>
        <w:contextualSpacing/>
        <w:rPr>
          <w:rFonts w:ascii="Calibri" w:eastAsia="Times New Roman" w:hAnsi="Calibri" w:cs="Times New Roman"/>
          <w:sz w:val="16"/>
          <w:lang w:val="en-GB"/>
        </w:rPr>
      </w:pPr>
    </w:p>
    <w:p w:rsidR="00247B54" w:rsidRPr="00124D74" w:rsidRDefault="00247B54" w:rsidP="00247B54">
      <w:pPr>
        <w:tabs>
          <w:tab w:val="right" w:pos="9746"/>
        </w:tabs>
        <w:spacing w:after="0" w:line="240" w:lineRule="auto"/>
        <w:contextualSpacing/>
        <w:rPr>
          <w:rFonts w:ascii="Calibri" w:eastAsia="Times New Roman" w:hAnsi="Calibri" w:cs="Times New Roman"/>
          <w:sz w:val="16"/>
          <w:lang w:val="en-GB"/>
        </w:rPr>
      </w:pPr>
    </w:p>
    <w:p w:rsidR="00247B54" w:rsidRDefault="00247B54" w:rsidP="00247B54">
      <w:pPr>
        <w:tabs>
          <w:tab w:val="left" w:pos="851"/>
          <w:tab w:val="left" w:pos="8931"/>
        </w:tabs>
        <w:spacing w:after="120" w:line="240" w:lineRule="auto"/>
        <w:ind w:left="426" w:hanging="426"/>
        <w:contextualSpacing/>
        <w:rPr>
          <w:lang w:val="en-GB"/>
        </w:rPr>
      </w:pPr>
      <w:r>
        <w:rPr>
          <w:lang w:val="en-GB"/>
        </w:rPr>
        <w:t>4</w:t>
      </w:r>
      <w:r w:rsidRPr="003B5B66">
        <w:rPr>
          <w:lang w:val="en-GB"/>
        </w:rPr>
        <w:t>.</w:t>
      </w:r>
      <w:r>
        <w:rPr>
          <w:lang w:val="en-GB"/>
        </w:rPr>
        <w:tab/>
      </w:r>
      <w:r>
        <w:rPr>
          <w:rFonts w:eastAsia="Times New Roman" w:cs="Arial"/>
          <w:lang w:val="en-GB"/>
        </w:rPr>
        <w:t>Explain</w:t>
      </w:r>
      <w:r w:rsidRPr="00A605D4">
        <w:rPr>
          <w:rFonts w:eastAsia="Times New Roman" w:cs="Arial"/>
          <w:lang w:val="en-GB"/>
        </w:rPr>
        <w:t xml:space="preserve"> </w:t>
      </w:r>
      <w:r>
        <w:rPr>
          <w:rFonts w:eastAsia="Times New Roman" w:cs="Arial"/>
          <w:lang w:val="en-GB"/>
        </w:rPr>
        <w:t xml:space="preserve">the possible </w:t>
      </w:r>
      <w:r w:rsidRPr="00A605D4">
        <w:rPr>
          <w:rFonts w:eastAsia="Times New Roman" w:cs="Arial"/>
          <w:lang w:val="en-GB"/>
        </w:rPr>
        <w:t xml:space="preserve">implications of the AANA </w:t>
      </w:r>
      <w:r w:rsidRPr="00926622">
        <w:rPr>
          <w:rFonts w:eastAsia="Times New Roman" w:cs="Arial"/>
          <w:i/>
          <w:lang w:val="en-GB"/>
        </w:rPr>
        <w:t xml:space="preserve">Code for </w:t>
      </w:r>
      <w:r w:rsidR="00310896">
        <w:rPr>
          <w:rFonts w:eastAsia="Times New Roman" w:cs="Arial"/>
          <w:i/>
          <w:lang w:val="en-GB"/>
        </w:rPr>
        <w:t xml:space="preserve">Advertising and Marketing </w:t>
      </w:r>
      <w:r w:rsidRPr="00926622">
        <w:rPr>
          <w:rFonts w:eastAsia="Times New Roman" w:cs="Arial"/>
          <w:i/>
          <w:lang w:val="en-GB"/>
        </w:rPr>
        <w:t>Communications to Children</w:t>
      </w:r>
      <w:r w:rsidRPr="00A605D4">
        <w:rPr>
          <w:rFonts w:eastAsia="Times New Roman" w:cs="Arial"/>
          <w:lang w:val="en-GB"/>
        </w:rPr>
        <w:t xml:space="preserve"> for this sector of the foo</w:t>
      </w:r>
      <w:r>
        <w:rPr>
          <w:rFonts w:eastAsia="Times New Roman" w:cs="Arial"/>
          <w:lang w:val="en-GB"/>
        </w:rPr>
        <w:t>d industry.</w:t>
      </w:r>
    </w:p>
    <w:p w:rsidR="00247B54" w:rsidRPr="00954097" w:rsidRDefault="00247B54" w:rsidP="00247B54">
      <w:pPr>
        <w:tabs>
          <w:tab w:val="left" w:pos="426"/>
          <w:tab w:val="left" w:pos="8505"/>
        </w:tabs>
        <w:spacing w:after="120" w:line="264" w:lineRule="auto"/>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247B54" w:rsidRPr="0028297B" w:rsidTr="00247B54">
        <w:tc>
          <w:tcPr>
            <w:tcW w:w="7087"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247B54" w:rsidRPr="0028297B" w:rsidRDefault="00247B54" w:rsidP="00247B54">
            <w:pPr>
              <w:spacing w:line="264" w:lineRule="auto"/>
              <w:contextualSpacing/>
              <w:jc w:val="center"/>
              <w:rPr>
                <w:b/>
                <w:sz w:val="20"/>
                <w:szCs w:val="20"/>
                <w:lang w:val="en-GB"/>
              </w:rPr>
            </w:pPr>
            <w:r w:rsidRPr="0028297B">
              <w:rPr>
                <w:b/>
                <w:sz w:val="20"/>
                <w:szCs w:val="20"/>
                <w:lang w:val="en-GB"/>
              </w:rPr>
              <w:t>Marks</w:t>
            </w:r>
          </w:p>
        </w:tc>
      </w:tr>
      <w:tr w:rsidR="00247B54" w:rsidRPr="0028297B" w:rsidTr="003C6FD5">
        <w:tc>
          <w:tcPr>
            <w:tcW w:w="7087" w:type="dxa"/>
          </w:tcPr>
          <w:p w:rsidR="00247B54" w:rsidRPr="0028297B" w:rsidRDefault="00247B54" w:rsidP="00247B54">
            <w:pPr>
              <w:contextualSpacing/>
              <w:rPr>
                <w:sz w:val="20"/>
                <w:szCs w:val="20"/>
                <w:lang w:val="en-GB"/>
              </w:rPr>
            </w:pPr>
            <w:r>
              <w:rPr>
                <w:sz w:val="20"/>
                <w:szCs w:val="20"/>
                <w:lang w:val="en-GB"/>
              </w:rPr>
              <w:t>Provides a detailed, comprehensive explanation of implications for specific sector of the food industry; relates to, and addresses consumer concerns for obesity; compliance with the ethical constraints of the Children’s Code</w:t>
            </w:r>
          </w:p>
        </w:tc>
        <w:tc>
          <w:tcPr>
            <w:tcW w:w="1701" w:type="dxa"/>
            <w:vAlign w:val="center"/>
          </w:tcPr>
          <w:p w:rsidR="00247B54" w:rsidRPr="0028297B" w:rsidRDefault="00247B54" w:rsidP="003C6FD5">
            <w:pPr>
              <w:contextualSpacing/>
              <w:jc w:val="center"/>
              <w:rPr>
                <w:sz w:val="20"/>
                <w:szCs w:val="20"/>
                <w:lang w:val="en-GB"/>
              </w:rPr>
            </w:pPr>
            <w:r>
              <w:rPr>
                <w:sz w:val="20"/>
                <w:szCs w:val="20"/>
                <w:lang w:val="en-GB"/>
              </w:rPr>
              <w:t>4</w:t>
            </w:r>
          </w:p>
        </w:tc>
      </w:tr>
      <w:tr w:rsidR="00247B54" w:rsidRPr="0028297B" w:rsidTr="003C6FD5">
        <w:tc>
          <w:tcPr>
            <w:tcW w:w="7087" w:type="dxa"/>
          </w:tcPr>
          <w:p w:rsidR="00247B54" w:rsidRPr="0028297B" w:rsidRDefault="00247B54" w:rsidP="00247B54">
            <w:pPr>
              <w:contextualSpacing/>
              <w:rPr>
                <w:sz w:val="20"/>
                <w:szCs w:val="20"/>
                <w:lang w:val="en-GB"/>
              </w:rPr>
            </w:pPr>
            <w:r>
              <w:rPr>
                <w:sz w:val="20"/>
                <w:szCs w:val="20"/>
              </w:rPr>
              <w:t>Provides a detailed explanation of implications for the specific sector of the food industry; general consumer concerns for obesity; observes ethical constraints of the Children’s Code</w:t>
            </w:r>
          </w:p>
        </w:tc>
        <w:tc>
          <w:tcPr>
            <w:tcW w:w="1701" w:type="dxa"/>
            <w:vAlign w:val="center"/>
          </w:tcPr>
          <w:p w:rsidR="00247B54" w:rsidRPr="0028297B" w:rsidRDefault="00247B54" w:rsidP="003C6FD5">
            <w:pPr>
              <w:contextualSpacing/>
              <w:jc w:val="center"/>
              <w:rPr>
                <w:sz w:val="20"/>
                <w:szCs w:val="20"/>
                <w:lang w:val="en-GB"/>
              </w:rPr>
            </w:pPr>
            <w:r>
              <w:rPr>
                <w:sz w:val="20"/>
                <w:szCs w:val="20"/>
                <w:lang w:val="en-GB"/>
              </w:rPr>
              <w:t>3</w:t>
            </w:r>
          </w:p>
        </w:tc>
      </w:tr>
      <w:tr w:rsidR="00247B54" w:rsidRPr="0028297B" w:rsidTr="003C6FD5">
        <w:tc>
          <w:tcPr>
            <w:tcW w:w="7087" w:type="dxa"/>
          </w:tcPr>
          <w:p w:rsidR="00247B54" w:rsidRPr="0028297B" w:rsidRDefault="00247B54" w:rsidP="00247B54">
            <w:pPr>
              <w:contextualSpacing/>
              <w:rPr>
                <w:sz w:val="20"/>
                <w:szCs w:val="20"/>
                <w:lang w:val="en-GB"/>
              </w:rPr>
            </w:pPr>
            <w:r>
              <w:rPr>
                <w:sz w:val="20"/>
                <w:szCs w:val="20"/>
                <w:lang w:val="en-GB"/>
              </w:rPr>
              <w:t>Provides an explanation of issue for the food industry; some obesity concerns; identifies Children’s Code requirements</w:t>
            </w:r>
          </w:p>
        </w:tc>
        <w:tc>
          <w:tcPr>
            <w:tcW w:w="1701" w:type="dxa"/>
            <w:vAlign w:val="center"/>
          </w:tcPr>
          <w:p w:rsidR="00247B54" w:rsidRPr="0028297B" w:rsidRDefault="00247B54" w:rsidP="003C6FD5">
            <w:pPr>
              <w:contextualSpacing/>
              <w:jc w:val="center"/>
              <w:rPr>
                <w:sz w:val="20"/>
                <w:szCs w:val="20"/>
                <w:lang w:val="en-GB"/>
              </w:rPr>
            </w:pPr>
            <w:r>
              <w:rPr>
                <w:sz w:val="20"/>
                <w:szCs w:val="20"/>
                <w:lang w:val="en-GB"/>
              </w:rPr>
              <w:t>2</w:t>
            </w:r>
          </w:p>
        </w:tc>
      </w:tr>
      <w:tr w:rsidR="00247B54" w:rsidRPr="0028297B" w:rsidTr="003C6FD5">
        <w:tc>
          <w:tcPr>
            <w:tcW w:w="7087" w:type="dxa"/>
          </w:tcPr>
          <w:p w:rsidR="00247B54" w:rsidRPr="0028297B" w:rsidRDefault="00247B54" w:rsidP="00247B54">
            <w:pPr>
              <w:contextualSpacing/>
              <w:rPr>
                <w:sz w:val="20"/>
                <w:szCs w:val="20"/>
                <w:lang w:val="en-GB"/>
              </w:rPr>
            </w:pPr>
            <w:r>
              <w:rPr>
                <w:sz w:val="20"/>
                <w:szCs w:val="20"/>
                <w:lang w:val="en-GB"/>
              </w:rPr>
              <w:t>Provides a brief, limited statement of marketing food to children; may mention obesity and the Children’s Code</w:t>
            </w:r>
          </w:p>
        </w:tc>
        <w:tc>
          <w:tcPr>
            <w:tcW w:w="1701" w:type="dxa"/>
            <w:vAlign w:val="center"/>
          </w:tcPr>
          <w:p w:rsidR="00247B54" w:rsidRPr="0028297B" w:rsidRDefault="00247B54" w:rsidP="003C6FD5">
            <w:pPr>
              <w:contextualSpacing/>
              <w:jc w:val="center"/>
              <w:rPr>
                <w:sz w:val="20"/>
                <w:szCs w:val="20"/>
                <w:lang w:val="en-GB"/>
              </w:rPr>
            </w:pPr>
            <w:r>
              <w:rPr>
                <w:sz w:val="20"/>
                <w:szCs w:val="20"/>
                <w:lang w:val="en-GB"/>
              </w:rPr>
              <w:t>1</w:t>
            </w:r>
          </w:p>
        </w:tc>
      </w:tr>
      <w:tr w:rsidR="00247B54" w:rsidRPr="0028297B" w:rsidTr="00247B54">
        <w:tc>
          <w:tcPr>
            <w:tcW w:w="7087" w:type="dxa"/>
          </w:tcPr>
          <w:p w:rsidR="00247B54" w:rsidRPr="0028297B" w:rsidRDefault="00247B54" w:rsidP="00247B54">
            <w:pPr>
              <w:contextualSpacing/>
              <w:jc w:val="right"/>
              <w:rPr>
                <w:b/>
                <w:sz w:val="20"/>
                <w:szCs w:val="20"/>
                <w:lang w:val="en-GB"/>
              </w:rPr>
            </w:pPr>
            <w:r w:rsidRPr="0028297B">
              <w:rPr>
                <w:b/>
                <w:sz w:val="20"/>
                <w:szCs w:val="20"/>
                <w:lang w:val="en-GB"/>
              </w:rPr>
              <w:t>Total</w:t>
            </w:r>
          </w:p>
        </w:tc>
        <w:tc>
          <w:tcPr>
            <w:tcW w:w="1701" w:type="dxa"/>
            <w:vAlign w:val="center"/>
          </w:tcPr>
          <w:p w:rsidR="00247B54" w:rsidRPr="0028297B" w:rsidRDefault="00247B54" w:rsidP="00247B54">
            <w:pPr>
              <w:contextualSpacing/>
              <w:jc w:val="right"/>
              <w:rPr>
                <w:b/>
                <w:sz w:val="20"/>
                <w:szCs w:val="20"/>
                <w:lang w:val="en-GB"/>
              </w:rPr>
            </w:pPr>
            <w:r>
              <w:rPr>
                <w:b/>
                <w:sz w:val="20"/>
                <w:szCs w:val="20"/>
                <w:lang w:val="en-GB"/>
              </w:rPr>
              <w:t>/4</w:t>
            </w:r>
          </w:p>
        </w:tc>
      </w:tr>
      <w:tr w:rsidR="00247B54" w:rsidRPr="0028297B" w:rsidTr="00247B54">
        <w:tc>
          <w:tcPr>
            <w:tcW w:w="8788" w:type="dxa"/>
            <w:gridSpan w:val="2"/>
            <w:shd w:val="clear" w:color="auto" w:fill="F1EBF5" w:themeFill="accent4" w:themeFillTint="33"/>
          </w:tcPr>
          <w:p w:rsidR="00247B54" w:rsidRPr="00071922" w:rsidRDefault="00247B54" w:rsidP="00247B54">
            <w:pPr>
              <w:contextualSpacing/>
              <w:rPr>
                <w:b/>
                <w:sz w:val="20"/>
                <w:szCs w:val="20"/>
                <w:lang w:val="en-GB"/>
              </w:rPr>
            </w:pPr>
            <w:r w:rsidRPr="00071922">
              <w:rPr>
                <w:b/>
                <w:sz w:val="20"/>
                <w:szCs w:val="20"/>
                <w:lang w:val="en-GB"/>
              </w:rPr>
              <w:t>Answer could include, but is not limited to:</w:t>
            </w:r>
          </w:p>
        </w:tc>
      </w:tr>
      <w:tr w:rsidR="00247B54" w:rsidRPr="0028297B" w:rsidTr="00247B54">
        <w:tc>
          <w:tcPr>
            <w:tcW w:w="8788" w:type="dxa"/>
            <w:gridSpan w:val="2"/>
          </w:tcPr>
          <w:p w:rsidR="00247B54" w:rsidRDefault="00247B54" w:rsidP="00247B54">
            <w:pPr>
              <w:pStyle w:val="ListParagraph"/>
              <w:numPr>
                <w:ilvl w:val="0"/>
                <w:numId w:val="20"/>
              </w:numPr>
              <w:spacing w:after="0"/>
              <w:ind w:left="317" w:hanging="317"/>
              <w:rPr>
                <w:sz w:val="20"/>
                <w:szCs w:val="20"/>
                <w:lang w:val="en-GB"/>
              </w:rPr>
            </w:pPr>
            <w:r w:rsidRPr="00D81FB2">
              <w:rPr>
                <w:rFonts w:eastAsia="Times New Roman"/>
                <w:sz w:val="20"/>
                <w:szCs w:val="20"/>
                <w:lang w:val="en-GB"/>
              </w:rPr>
              <w:t>survey community trends and concerns of consumer groups, such as family, health agencies</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identify consumer concerns, such as both parents in full/part</w:t>
            </w:r>
            <w:r w:rsidR="00A203BA">
              <w:rPr>
                <w:rFonts w:eastAsia="Times New Roman"/>
                <w:sz w:val="20"/>
                <w:szCs w:val="20"/>
                <w:lang w:val="en-GB"/>
              </w:rPr>
              <w:t>-</w:t>
            </w:r>
            <w:r w:rsidRPr="00D81FB2">
              <w:rPr>
                <w:rFonts w:eastAsia="Times New Roman"/>
                <w:sz w:val="20"/>
                <w:szCs w:val="20"/>
                <w:lang w:val="en-GB"/>
              </w:rPr>
              <w:t>time employment, time constraints, healthy options at fast</w:t>
            </w:r>
            <w:r w:rsidR="00A203BA">
              <w:rPr>
                <w:rFonts w:eastAsia="Times New Roman"/>
                <w:sz w:val="20"/>
                <w:szCs w:val="20"/>
                <w:lang w:val="en-GB"/>
              </w:rPr>
              <w:t>-</w:t>
            </w:r>
            <w:r w:rsidRPr="00D81FB2">
              <w:rPr>
                <w:rFonts w:eastAsia="Times New Roman"/>
                <w:sz w:val="20"/>
                <w:szCs w:val="20"/>
                <w:lang w:val="en-GB"/>
              </w:rPr>
              <w:t>serve casual restaurants; impact of advertising, such as product with free or half</w:t>
            </w:r>
            <w:r w:rsidR="00A203BA">
              <w:rPr>
                <w:rFonts w:eastAsia="Times New Roman"/>
                <w:sz w:val="20"/>
                <w:szCs w:val="20"/>
                <w:lang w:val="en-GB"/>
              </w:rPr>
              <w:t>-</w:t>
            </w:r>
            <w:r w:rsidRPr="00D81FB2">
              <w:rPr>
                <w:rFonts w:eastAsia="Times New Roman"/>
                <w:sz w:val="20"/>
                <w:szCs w:val="20"/>
                <w:lang w:val="en-GB"/>
              </w:rPr>
              <w:t>priced sugary drink, use of competitions, popular personalities; establishment of healthy eating patterns for children</w:t>
            </w:r>
          </w:p>
          <w:p w:rsidR="00247B54" w:rsidRPr="00D81FB2" w:rsidRDefault="00247B54" w:rsidP="00247B54">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use the 4Ps marketing mix to address consumer concerns or could forfeit market share (and profits), such as reviewing product – alter menu choices, promote ownership/partnership of obesity issue, provide real solutions</w:t>
            </w:r>
          </w:p>
          <w:p w:rsidR="00247B54" w:rsidRPr="00D42201" w:rsidRDefault="00247B54" w:rsidP="00247B54">
            <w:pPr>
              <w:pStyle w:val="ListParagraph"/>
              <w:numPr>
                <w:ilvl w:val="0"/>
                <w:numId w:val="20"/>
              </w:numPr>
              <w:spacing w:after="0"/>
              <w:ind w:left="317" w:hanging="317"/>
              <w:rPr>
                <w:sz w:val="20"/>
                <w:szCs w:val="20"/>
                <w:lang w:val="en-GB"/>
              </w:rPr>
            </w:pPr>
            <w:r w:rsidRPr="00D81FB2">
              <w:rPr>
                <w:rFonts w:eastAsia="Times New Roman"/>
                <w:sz w:val="20"/>
                <w:szCs w:val="20"/>
                <w:lang w:val="en-GB"/>
              </w:rPr>
              <w:t>review and ensure marketing mix complies with code of practice referred to in the Children’s Code</w:t>
            </w:r>
            <w:r>
              <w:rPr>
                <w:rFonts w:eastAsia="Times New Roman"/>
                <w:sz w:val="20"/>
                <w:szCs w:val="20"/>
                <w:lang w:val="en-GB"/>
              </w:rPr>
              <w:t>,</w:t>
            </w:r>
            <w:r w:rsidRPr="00D81FB2">
              <w:rPr>
                <w:rFonts w:eastAsia="Times New Roman"/>
                <w:sz w:val="20"/>
                <w:szCs w:val="20"/>
                <w:lang w:val="en-GB"/>
              </w:rPr>
              <w:t xml:space="preserve"> which </w:t>
            </w:r>
            <w:r>
              <w:rPr>
                <w:rFonts w:eastAsia="Times New Roman"/>
                <w:sz w:val="20"/>
                <w:szCs w:val="20"/>
                <w:lang w:val="en-GB"/>
              </w:rPr>
              <w:t xml:space="preserve">identifies children as </w:t>
            </w:r>
            <w:r w:rsidRPr="00D81FB2">
              <w:rPr>
                <w:rFonts w:eastAsia="Times New Roman"/>
                <w:sz w:val="20"/>
                <w:szCs w:val="20"/>
                <w:lang w:val="en-GB"/>
              </w:rPr>
              <w:t>persons 14 years old or y</w:t>
            </w:r>
            <w:r>
              <w:rPr>
                <w:rFonts w:eastAsia="Times New Roman"/>
                <w:sz w:val="20"/>
                <w:szCs w:val="20"/>
                <w:lang w:val="en-GB"/>
              </w:rPr>
              <w:t>ounger</w:t>
            </w:r>
          </w:p>
        </w:tc>
      </w:tr>
    </w:tbl>
    <w:p w:rsidR="00247B54" w:rsidRPr="00A605D4" w:rsidRDefault="00247B54" w:rsidP="00247B54">
      <w:pPr>
        <w:tabs>
          <w:tab w:val="left" w:pos="851"/>
          <w:tab w:val="left" w:pos="8931"/>
        </w:tabs>
        <w:spacing w:after="120" w:line="240" w:lineRule="auto"/>
        <w:ind w:left="426" w:hanging="426"/>
        <w:contextualSpacing/>
        <w:rPr>
          <w:lang w:val="en-GB"/>
        </w:rPr>
      </w:pPr>
      <w:r>
        <w:rPr>
          <w:lang w:val="en-GB"/>
        </w:rPr>
        <w:t>5.</w:t>
      </w:r>
      <w:r>
        <w:rPr>
          <w:lang w:val="en-GB"/>
        </w:rPr>
        <w:tab/>
      </w:r>
      <w:r>
        <w:rPr>
          <w:rFonts w:eastAsia="Times New Roman" w:cs="Arial"/>
          <w:lang w:val="en-GB"/>
        </w:rPr>
        <w:t xml:space="preserve">Discuss the statement </w:t>
      </w:r>
      <w:r w:rsidRPr="0015629F">
        <w:rPr>
          <w:rFonts w:eastAsia="Times New Roman" w:cs="Arial"/>
          <w:lang w:val="en-GB"/>
        </w:rPr>
        <w:t>‘</w:t>
      </w:r>
      <w:r>
        <w:rPr>
          <w:rFonts w:eastAsia="Times New Roman" w:cs="Arial"/>
          <w:lang w:val="en-GB"/>
        </w:rPr>
        <w:t>e</w:t>
      </w:r>
      <w:r w:rsidRPr="0015629F">
        <w:rPr>
          <w:rFonts w:eastAsia="Times New Roman" w:cs="Arial"/>
          <w:lang w:val="en-GB"/>
        </w:rPr>
        <w:t>ye level is buy level’</w:t>
      </w:r>
      <w:r>
        <w:rPr>
          <w:rFonts w:eastAsia="Times New Roman" w:cs="Arial"/>
          <w:lang w:val="en-GB"/>
        </w:rPr>
        <w:t xml:space="preserve"> with reference to both product placement in supermarkets and consumer food promotion concerns.</w:t>
      </w:r>
    </w:p>
    <w:p w:rsidR="0052084D" w:rsidRPr="0028297B" w:rsidRDefault="0052084D" w:rsidP="0052084D">
      <w:pPr>
        <w:tabs>
          <w:tab w:val="left" w:pos="426"/>
          <w:tab w:val="left" w:pos="8505"/>
        </w:tabs>
        <w:spacing w:after="120" w:line="264" w:lineRule="auto"/>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52084D" w:rsidRPr="0028297B" w:rsidTr="0052084D">
        <w:tc>
          <w:tcPr>
            <w:tcW w:w="7087" w:type="dxa"/>
            <w:shd w:val="clear" w:color="auto" w:fill="BD9FCF" w:themeFill="accent4"/>
          </w:tcPr>
          <w:p w:rsidR="0052084D" w:rsidRPr="0028297B" w:rsidRDefault="0052084D" w:rsidP="0052084D">
            <w:pPr>
              <w:spacing w:line="264" w:lineRule="auto"/>
              <w:contextualSpacing/>
              <w:jc w:val="center"/>
              <w:rPr>
                <w:b/>
                <w:sz w:val="20"/>
                <w:szCs w:val="20"/>
                <w:lang w:val="en-GB"/>
              </w:rPr>
            </w:pPr>
            <w:r w:rsidRPr="0028297B">
              <w:rPr>
                <w:b/>
                <w:sz w:val="20"/>
                <w:szCs w:val="20"/>
                <w:lang w:val="en-GB"/>
              </w:rPr>
              <w:t>Description</w:t>
            </w:r>
          </w:p>
        </w:tc>
        <w:tc>
          <w:tcPr>
            <w:tcW w:w="1701" w:type="dxa"/>
            <w:shd w:val="clear" w:color="auto" w:fill="BD9FCF" w:themeFill="accent4"/>
          </w:tcPr>
          <w:p w:rsidR="0052084D" w:rsidRPr="0028297B" w:rsidRDefault="0052084D" w:rsidP="0052084D">
            <w:pPr>
              <w:spacing w:line="264" w:lineRule="auto"/>
              <w:contextualSpacing/>
              <w:jc w:val="center"/>
              <w:rPr>
                <w:b/>
                <w:sz w:val="20"/>
                <w:szCs w:val="20"/>
                <w:lang w:val="en-GB"/>
              </w:rPr>
            </w:pPr>
            <w:r w:rsidRPr="0028297B">
              <w:rPr>
                <w:b/>
                <w:sz w:val="20"/>
                <w:szCs w:val="20"/>
                <w:lang w:val="en-GB"/>
              </w:rPr>
              <w:t>Marks</w:t>
            </w:r>
          </w:p>
        </w:tc>
      </w:tr>
      <w:tr w:rsidR="0052084D" w:rsidRPr="0028297B" w:rsidTr="0052084D">
        <w:tc>
          <w:tcPr>
            <w:tcW w:w="8788" w:type="dxa"/>
            <w:gridSpan w:val="2"/>
            <w:shd w:val="clear" w:color="auto" w:fill="F1EBF5" w:themeFill="accent4" w:themeFillTint="33"/>
          </w:tcPr>
          <w:p w:rsidR="0052084D" w:rsidRPr="001C41A0" w:rsidRDefault="0052084D" w:rsidP="0052084D">
            <w:pPr>
              <w:contextualSpacing/>
              <w:rPr>
                <w:b/>
                <w:sz w:val="20"/>
                <w:szCs w:val="20"/>
                <w:lang w:val="en-GB"/>
              </w:rPr>
            </w:pPr>
            <w:r w:rsidRPr="001C41A0">
              <w:rPr>
                <w:b/>
                <w:sz w:val="20"/>
                <w:szCs w:val="20"/>
                <w:lang w:val="en-GB"/>
              </w:rPr>
              <w:t>Background</w:t>
            </w:r>
          </w:p>
        </w:tc>
      </w:tr>
      <w:tr w:rsidR="0052084D" w:rsidRPr="0028297B" w:rsidTr="003C6FD5">
        <w:tc>
          <w:tcPr>
            <w:tcW w:w="7087" w:type="dxa"/>
          </w:tcPr>
          <w:p w:rsidR="0052084D" w:rsidRPr="0028297B" w:rsidRDefault="0052084D" w:rsidP="0052084D">
            <w:pPr>
              <w:contextualSpacing/>
              <w:rPr>
                <w:sz w:val="20"/>
                <w:szCs w:val="20"/>
                <w:lang w:val="en-GB"/>
              </w:rPr>
            </w:pPr>
            <w:r>
              <w:rPr>
                <w:sz w:val="20"/>
                <w:szCs w:val="20"/>
                <w:lang w:val="en-GB"/>
              </w:rPr>
              <w:t>Provides a concise</w:t>
            </w:r>
            <w:r w:rsidR="00A203BA">
              <w:rPr>
                <w:sz w:val="20"/>
                <w:szCs w:val="20"/>
                <w:lang w:val="en-GB"/>
              </w:rPr>
              <w:t>,</w:t>
            </w:r>
            <w:r>
              <w:rPr>
                <w:sz w:val="20"/>
                <w:szCs w:val="20"/>
                <w:lang w:val="en-GB"/>
              </w:rPr>
              <w:t xml:space="preserve"> introductory explanation of product placement strategies used by supermarkets</w:t>
            </w:r>
          </w:p>
        </w:tc>
        <w:tc>
          <w:tcPr>
            <w:tcW w:w="1701" w:type="dxa"/>
            <w:vAlign w:val="center"/>
          </w:tcPr>
          <w:p w:rsidR="0052084D" w:rsidRPr="0028297B" w:rsidRDefault="0052084D" w:rsidP="003C6FD5">
            <w:pPr>
              <w:contextualSpacing/>
              <w:jc w:val="center"/>
              <w:rPr>
                <w:sz w:val="20"/>
                <w:szCs w:val="20"/>
                <w:lang w:val="en-GB"/>
              </w:rPr>
            </w:pPr>
            <w:r>
              <w:rPr>
                <w:sz w:val="20"/>
                <w:szCs w:val="20"/>
                <w:lang w:val="en-GB"/>
              </w:rPr>
              <w:t>2</w:t>
            </w:r>
          </w:p>
        </w:tc>
      </w:tr>
      <w:tr w:rsidR="0052084D" w:rsidRPr="0028297B" w:rsidTr="003C6FD5">
        <w:tc>
          <w:tcPr>
            <w:tcW w:w="7087" w:type="dxa"/>
          </w:tcPr>
          <w:p w:rsidR="0052084D" w:rsidRDefault="0052084D" w:rsidP="0052084D">
            <w:pPr>
              <w:contextualSpacing/>
              <w:rPr>
                <w:sz w:val="20"/>
                <w:szCs w:val="20"/>
                <w:lang w:val="en-GB"/>
              </w:rPr>
            </w:pPr>
            <w:r>
              <w:rPr>
                <w:sz w:val="20"/>
                <w:szCs w:val="20"/>
                <w:lang w:val="en-GB"/>
              </w:rPr>
              <w:t>Provides a brief, limited explanation of product placement used by supermarkets</w:t>
            </w:r>
          </w:p>
        </w:tc>
        <w:tc>
          <w:tcPr>
            <w:tcW w:w="1701" w:type="dxa"/>
            <w:vAlign w:val="center"/>
          </w:tcPr>
          <w:p w:rsidR="0052084D" w:rsidRDefault="0052084D" w:rsidP="003C6FD5">
            <w:pPr>
              <w:contextualSpacing/>
              <w:jc w:val="center"/>
              <w:rPr>
                <w:sz w:val="20"/>
                <w:szCs w:val="20"/>
                <w:lang w:val="en-GB"/>
              </w:rPr>
            </w:pPr>
            <w:r>
              <w:rPr>
                <w:sz w:val="20"/>
                <w:szCs w:val="20"/>
                <w:lang w:val="en-GB"/>
              </w:rPr>
              <w:t>1</w:t>
            </w:r>
          </w:p>
        </w:tc>
      </w:tr>
      <w:tr w:rsidR="0052084D" w:rsidRPr="0028297B" w:rsidTr="0052084D">
        <w:tc>
          <w:tcPr>
            <w:tcW w:w="8788" w:type="dxa"/>
            <w:gridSpan w:val="2"/>
            <w:shd w:val="clear" w:color="auto" w:fill="F1EBF5" w:themeFill="accent4" w:themeFillTint="33"/>
          </w:tcPr>
          <w:p w:rsidR="0052084D" w:rsidRPr="00F91DEE" w:rsidRDefault="00113BDA" w:rsidP="0052084D">
            <w:pPr>
              <w:contextualSpacing/>
              <w:rPr>
                <w:b/>
                <w:sz w:val="20"/>
                <w:szCs w:val="20"/>
                <w:lang w:val="en-GB"/>
              </w:rPr>
            </w:pPr>
            <w:r>
              <w:rPr>
                <w:b/>
                <w:sz w:val="20"/>
                <w:szCs w:val="20"/>
                <w:lang w:val="en-GB"/>
              </w:rPr>
              <w:t>Product placement</w:t>
            </w:r>
          </w:p>
        </w:tc>
      </w:tr>
      <w:tr w:rsidR="0052084D" w:rsidRPr="0028297B" w:rsidTr="003C6FD5">
        <w:tc>
          <w:tcPr>
            <w:tcW w:w="7087" w:type="dxa"/>
          </w:tcPr>
          <w:p w:rsidR="0052084D" w:rsidRPr="0028297B" w:rsidRDefault="0052084D" w:rsidP="0052084D">
            <w:pPr>
              <w:contextualSpacing/>
              <w:rPr>
                <w:sz w:val="20"/>
                <w:szCs w:val="20"/>
                <w:lang w:val="en-GB"/>
              </w:rPr>
            </w:pPr>
            <w:r>
              <w:rPr>
                <w:sz w:val="20"/>
                <w:szCs w:val="20"/>
                <w:lang w:val="en-GB"/>
              </w:rPr>
              <w:t>Provides a detailed, comprehensive explanation of product placement in supermarkets; focus on specific tactics for eye</w:t>
            </w:r>
            <w:r w:rsidR="00A203BA">
              <w:rPr>
                <w:sz w:val="20"/>
                <w:szCs w:val="20"/>
                <w:lang w:val="en-GB"/>
              </w:rPr>
              <w:t>-</w:t>
            </w:r>
            <w:r>
              <w:rPr>
                <w:sz w:val="20"/>
                <w:szCs w:val="20"/>
                <w:lang w:val="en-GB"/>
              </w:rPr>
              <w:t>level positioning</w:t>
            </w:r>
          </w:p>
        </w:tc>
        <w:tc>
          <w:tcPr>
            <w:tcW w:w="1701" w:type="dxa"/>
            <w:vAlign w:val="center"/>
          </w:tcPr>
          <w:p w:rsidR="0052084D" w:rsidRPr="0028297B" w:rsidRDefault="0052084D" w:rsidP="003C6FD5">
            <w:pPr>
              <w:contextualSpacing/>
              <w:jc w:val="center"/>
              <w:rPr>
                <w:sz w:val="20"/>
                <w:szCs w:val="20"/>
                <w:lang w:val="en-GB"/>
              </w:rPr>
            </w:pPr>
            <w:r>
              <w:rPr>
                <w:sz w:val="20"/>
                <w:szCs w:val="20"/>
                <w:lang w:val="en-GB"/>
              </w:rPr>
              <w:t>4</w:t>
            </w:r>
          </w:p>
        </w:tc>
      </w:tr>
      <w:tr w:rsidR="0052084D" w:rsidRPr="0028297B" w:rsidTr="003C6FD5">
        <w:tc>
          <w:tcPr>
            <w:tcW w:w="7087" w:type="dxa"/>
          </w:tcPr>
          <w:p w:rsidR="0052084D" w:rsidRPr="0028297B" w:rsidRDefault="0052084D" w:rsidP="0052084D">
            <w:pPr>
              <w:contextualSpacing/>
              <w:rPr>
                <w:sz w:val="20"/>
                <w:szCs w:val="20"/>
                <w:lang w:val="en-GB"/>
              </w:rPr>
            </w:pPr>
            <w:r>
              <w:rPr>
                <w:sz w:val="20"/>
                <w:szCs w:val="20"/>
                <w:lang w:val="en-GB"/>
              </w:rPr>
              <w:t>Provides a detailed explanation of product placement in supermarkets; focus on tactics for eye</w:t>
            </w:r>
            <w:r w:rsidR="00A203BA">
              <w:rPr>
                <w:sz w:val="20"/>
                <w:szCs w:val="20"/>
                <w:lang w:val="en-GB"/>
              </w:rPr>
              <w:t>-</w:t>
            </w:r>
            <w:r>
              <w:rPr>
                <w:sz w:val="20"/>
                <w:szCs w:val="20"/>
                <w:lang w:val="en-GB"/>
              </w:rPr>
              <w:t>level positioning</w:t>
            </w:r>
          </w:p>
        </w:tc>
        <w:tc>
          <w:tcPr>
            <w:tcW w:w="1701" w:type="dxa"/>
            <w:vAlign w:val="center"/>
          </w:tcPr>
          <w:p w:rsidR="0052084D" w:rsidRPr="0028297B" w:rsidRDefault="0052084D" w:rsidP="003C6FD5">
            <w:pPr>
              <w:contextualSpacing/>
              <w:jc w:val="center"/>
              <w:rPr>
                <w:sz w:val="20"/>
                <w:szCs w:val="20"/>
                <w:lang w:val="en-GB"/>
              </w:rPr>
            </w:pPr>
            <w:r>
              <w:rPr>
                <w:sz w:val="20"/>
                <w:szCs w:val="20"/>
                <w:lang w:val="en-GB"/>
              </w:rPr>
              <w:t>3</w:t>
            </w:r>
          </w:p>
        </w:tc>
      </w:tr>
      <w:tr w:rsidR="0052084D" w:rsidRPr="0028297B" w:rsidTr="003C6FD5">
        <w:tc>
          <w:tcPr>
            <w:tcW w:w="7087" w:type="dxa"/>
          </w:tcPr>
          <w:p w:rsidR="0052084D" w:rsidRPr="0028297B" w:rsidRDefault="0052084D" w:rsidP="0052084D">
            <w:pPr>
              <w:contextualSpacing/>
              <w:rPr>
                <w:sz w:val="20"/>
                <w:szCs w:val="20"/>
                <w:lang w:val="en-GB"/>
              </w:rPr>
            </w:pPr>
            <w:r>
              <w:rPr>
                <w:sz w:val="20"/>
                <w:szCs w:val="20"/>
                <w:lang w:val="en-GB"/>
              </w:rPr>
              <w:t>Provides a generalised description of product placement in supermarkets; some tactics for eye</w:t>
            </w:r>
            <w:r w:rsidR="00A203BA">
              <w:rPr>
                <w:sz w:val="20"/>
                <w:szCs w:val="20"/>
                <w:lang w:val="en-GB"/>
              </w:rPr>
              <w:t>-</w:t>
            </w:r>
            <w:r>
              <w:rPr>
                <w:sz w:val="20"/>
                <w:szCs w:val="20"/>
                <w:lang w:val="en-GB"/>
              </w:rPr>
              <w:t>level positioning</w:t>
            </w:r>
          </w:p>
        </w:tc>
        <w:tc>
          <w:tcPr>
            <w:tcW w:w="1701" w:type="dxa"/>
            <w:vAlign w:val="center"/>
          </w:tcPr>
          <w:p w:rsidR="0052084D" w:rsidRPr="0028297B" w:rsidRDefault="0052084D" w:rsidP="003C6FD5">
            <w:pPr>
              <w:contextualSpacing/>
              <w:jc w:val="center"/>
              <w:rPr>
                <w:sz w:val="20"/>
                <w:szCs w:val="20"/>
                <w:lang w:val="en-GB"/>
              </w:rPr>
            </w:pPr>
            <w:r>
              <w:rPr>
                <w:sz w:val="20"/>
                <w:szCs w:val="20"/>
                <w:lang w:val="en-GB"/>
              </w:rPr>
              <w:t>2</w:t>
            </w:r>
          </w:p>
        </w:tc>
      </w:tr>
      <w:tr w:rsidR="0052084D" w:rsidRPr="0028297B" w:rsidTr="003C6FD5">
        <w:tc>
          <w:tcPr>
            <w:tcW w:w="7087" w:type="dxa"/>
          </w:tcPr>
          <w:p w:rsidR="0052084D" w:rsidRDefault="0052084D" w:rsidP="0052084D">
            <w:pPr>
              <w:contextualSpacing/>
              <w:rPr>
                <w:sz w:val="20"/>
                <w:szCs w:val="20"/>
                <w:lang w:val="en-GB"/>
              </w:rPr>
            </w:pPr>
            <w:r>
              <w:rPr>
                <w:sz w:val="20"/>
                <w:szCs w:val="20"/>
                <w:lang w:val="en-GB"/>
              </w:rPr>
              <w:t>Provides a brief, limited description of product placement in supermarkets; weak link to eye</w:t>
            </w:r>
            <w:r w:rsidR="00A203BA">
              <w:rPr>
                <w:sz w:val="20"/>
                <w:szCs w:val="20"/>
                <w:lang w:val="en-GB"/>
              </w:rPr>
              <w:t>-</w:t>
            </w:r>
            <w:r>
              <w:rPr>
                <w:sz w:val="20"/>
                <w:szCs w:val="20"/>
                <w:lang w:val="en-GB"/>
              </w:rPr>
              <w:t>level positioning</w:t>
            </w:r>
          </w:p>
        </w:tc>
        <w:tc>
          <w:tcPr>
            <w:tcW w:w="1701" w:type="dxa"/>
            <w:vAlign w:val="center"/>
          </w:tcPr>
          <w:p w:rsidR="0052084D" w:rsidRDefault="0052084D" w:rsidP="003C6FD5">
            <w:pPr>
              <w:contextualSpacing/>
              <w:jc w:val="center"/>
              <w:rPr>
                <w:sz w:val="20"/>
                <w:szCs w:val="20"/>
                <w:lang w:val="en-GB"/>
              </w:rPr>
            </w:pPr>
            <w:r>
              <w:rPr>
                <w:sz w:val="20"/>
                <w:szCs w:val="20"/>
                <w:lang w:val="en-GB"/>
              </w:rPr>
              <w:t>1</w:t>
            </w:r>
          </w:p>
        </w:tc>
      </w:tr>
      <w:tr w:rsidR="0052084D" w:rsidRPr="0028297B" w:rsidTr="0052084D">
        <w:tc>
          <w:tcPr>
            <w:tcW w:w="8788" w:type="dxa"/>
            <w:gridSpan w:val="2"/>
            <w:shd w:val="clear" w:color="auto" w:fill="F1EBF5" w:themeFill="accent4" w:themeFillTint="33"/>
          </w:tcPr>
          <w:p w:rsidR="0052084D" w:rsidRPr="00F91DEE" w:rsidRDefault="0052084D" w:rsidP="00113BDA">
            <w:pPr>
              <w:contextualSpacing/>
              <w:rPr>
                <w:b/>
                <w:sz w:val="20"/>
                <w:szCs w:val="20"/>
                <w:lang w:val="en-GB"/>
              </w:rPr>
            </w:pPr>
            <w:r w:rsidRPr="00F91DEE">
              <w:rPr>
                <w:b/>
                <w:sz w:val="20"/>
                <w:szCs w:val="20"/>
                <w:lang w:val="en-GB"/>
              </w:rPr>
              <w:t>C</w:t>
            </w:r>
            <w:r>
              <w:rPr>
                <w:b/>
                <w:sz w:val="20"/>
                <w:szCs w:val="20"/>
                <w:lang w:val="en-GB"/>
              </w:rPr>
              <w:t>onsumer concerns</w:t>
            </w:r>
            <w:r w:rsidR="00113BDA">
              <w:rPr>
                <w:b/>
                <w:sz w:val="20"/>
                <w:szCs w:val="20"/>
                <w:lang w:val="en-GB"/>
              </w:rPr>
              <w:t xml:space="preserve"> related to food promotion</w:t>
            </w:r>
          </w:p>
        </w:tc>
      </w:tr>
      <w:tr w:rsidR="0052084D" w:rsidRPr="0028297B" w:rsidTr="003C6FD5">
        <w:tc>
          <w:tcPr>
            <w:tcW w:w="7087" w:type="dxa"/>
          </w:tcPr>
          <w:p w:rsidR="0052084D" w:rsidRPr="0028297B" w:rsidRDefault="0052084D" w:rsidP="0052084D">
            <w:pPr>
              <w:contextualSpacing/>
              <w:rPr>
                <w:sz w:val="20"/>
                <w:szCs w:val="20"/>
                <w:lang w:val="en-GB"/>
              </w:rPr>
            </w:pPr>
            <w:r>
              <w:rPr>
                <w:sz w:val="20"/>
                <w:szCs w:val="20"/>
                <w:lang w:val="en-GB"/>
              </w:rPr>
              <w:t>Provides a detailed, comprehensive explanation of consumer concerns; direct relationship to food promotion and marketing strategies used by supermarkets</w:t>
            </w:r>
          </w:p>
        </w:tc>
        <w:tc>
          <w:tcPr>
            <w:tcW w:w="1701" w:type="dxa"/>
            <w:vAlign w:val="center"/>
          </w:tcPr>
          <w:p w:rsidR="0052084D" w:rsidRPr="0028297B" w:rsidRDefault="0052084D" w:rsidP="003C6FD5">
            <w:pPr>
              <w:contextualSpacing/>
              <w:jc w:val="center"/>
              <w:rPr>
                <w:sz w:val="20"/>
                <w:szCs w:val="20"/>
                <w:lang w:val="en-GB"/>
              </w:rPr>
            </w:pPr>
            <w:r>
              <w:rPr>
                <w:sz w:val="20"/>
                <w:szCs w:val="20"/>
                <w:lang w:val="en-GB"/>
              </w:rPr>
              <w:t>4</w:t>
            </w:r>
          </w:p>
        </w:tc>
      </w:tr>
      <w:tr w:rsidR="0052084D" w:rsidRPr="0028297B" w:rsidTr="003C6FD5">
        <w:tc>
          <w:tcPr>
            <w:tcW w:w="7087" w:type="dxa"/>
          </w:tcPr>
          <w:p w:rsidR="0052084D" w:rsidRPr="0028297B" w:rsidRDefault="0052084D" w:rsidP="0052084D">
            <w:pPr>
              <w:contextualSpacing/>
              <w:rPr>
                <w:sz w:val="20"/>
                <w:szCs w:val="20"/>
                <w:lang w:val="en-GB"/>
              </w:rPr>
            </w:pPr>
            <w:r>
              <w:rPr>
                <w:sz w:val="20"/>
                <w:szCs w:val="20"/>
                <w:lang w:val="en-GB"/>
              </w:rPr>
              <w:t>Provides a detailed explanation of consumer concerns; some relationship to food promotion and marketing strategies used by supermarkets</w:t>
            </w:r>
          </w:p>
        </w:tc>
        <w:tc>
          <w:tcPr>
            <w:tcW w:w="1701" w:type="dxa"/>
            <w:vAlign w:val="center"/>
          </w:tcPr>
          <w:p w:rsidR="0052084D" w:rsidRPr="0028297B" w:rsidRDefault="0052084D" w:rsidP="003C6FD5">
            <w:pPr>
              <w:contextualSpacing/>
              <w:jc w:val="center"/>
              <w:rPr>
                <w:sz w:val="20"/>
                <w:szCs w:val="20"/>
                <w:lang w:val="en-GB"/>
              </w:rPr>
            </w:pPr>
            <w:r>
              <w:rPr>
                <w:sz w:val="20"/>
                <w:szCs w:val="20"/>
                <w:lang w:val="en-GB"/>
              </w:rPr>
              <w:t>3</w:t>
            </w:r>
          </w:p>
        </w:tc>
      </w:tr>
      <w:tr w:rsidR="0052084D" w:rsidRPr="0028297B" w:rsidTr="003C6FD5">
        <w:tc>
          <w:tcPr>
            <w:tcW w:w="7087" w:type="dxa"/>
          </w:tcPr>
          <w:p w:rsidR="0052084D" w:rsidRPr="00E3559F" w:rsidRDefault="0052084D" w:rsidP="0052084D">
            <w:pPr>
              <w:contextualSpacing/>
              <w:rPr>
                <w:sz w:val="20"/>
                <w:szCs w:val="20"/>
                <w:lang w:val="en-GB"/>
              </w:rPr>
            </w:pPr>
            <w:r>
              <w:rPr>
                <w:sz w:val="20"/>
                <w:szCs w:val="20"/>
                <w:lang w:val="en-GB"/>
              </w:rPr>
              <w:t>Provides a generalised description of consumer concerns; some links to food promotion and marketing strategies in supermarkets</w:t>
            </w:r>
          </w:p>
        </w:tc>
        <w:tc>
          <w:tcPr>
            <w:tcW w:w="1701" w:type="dxa"/>
            <w:vAlign w:val="center"/>
          </w:tcPr>
          <w:p w:rsidR="0052084D" w:rsidRPr="00F91DEE" w:rsidRDefault="0052084D" w:rsidP="003C6FD5">
            <w:pPr>
              <w:contextualSpacing/>
              <w:jc w:val="center"/>
              <w:rPr>
                <w:sz w:val="20"/>
                <w:szCs w:val="20"/>
                <w:lang w:val="en-GB"/>
              </w:rPr>
            </w:pPr>
            <w:r w:rsidRPr="00F91DEE">
              <w:rPr>
                <w:sz w:val="20"/>
                <w:szCs w:val="20"/>
                <w:lang w:val="en-GB"/>
              </w:rPr>
              <w:t>2</w:t>
            </w:r>
          </w:p>
        </w:tc>
      </w:tr>
      <w:tr w:rsidR="0052084D" w:rsidRPr="0028297B" w:rsidTr="003C6FD5">
        <w:tc>
          <w:tcPr>
            <w:tcW w:w="7087" w:type="dxa"/>
          </w:tcPr>
          <w:p w:rsidR="0052084D" w:rsidRPr="0028297B" w:rsidRDefault="0052084D" w:rsidP="0052084D">
            <w:pPr>
              <w:contextualSpacing/>
              <w:rPr>
                <w:sz w:val="20"/>
                <w:szCs w:val="20"/>
                <w:lang w:val="en-GB"/>
              </w:rPr>
            </w:pPr>
            <w:r>
              <w:rPr>
                <w:sz w:val="20"/>
                <w:szCs w:val="20"/>
                <w:lang w:val="en-GB"/>
              </w:rPr>
              <w:t>Provides a brief, limited description of consumer concerns; weak links to food promotion or a marketing strategy</w:t>
            </w:r>
          </w:p>
        </w:tc>
        <w:tc>
          <w:tcPr>
            <w:tcW w:w="1701" w:type="dxa"/>
            <w:vAlign w:val="center"/>
          </w:tcPr>
          <w:p w:rsidR="0052084D" w:rsidRPr="0028297B" w:rsidRDefault="0052084D" w:rsidP="003C6FD5">
            <w:pPr>
              <w:contextualSpacing/>
              <w:jc w:val="center"/>
              <w:rPr>
                <w:sz w:val="20"/>
                <w:szCs w:val="20"/>
                <w:lang w:val="en-GB"/>
              </w:rPr>
            </w:pPr>
            <w:r>
              <w:rPr>
                <w:sz w:val="20"/>
                <w:szCs w:val="20"/>
                <w:lang w:val="en-GB"/>
              </w:rPr>
              <w:t>1</w:t>
            </w:r>
          </w:p>
        </w:tc>
      </w:tr>
      <w:tr w:rsidR="0052084D" w:rsidRPr="0028297B" w:rsidTr="0052084D">
        <w:tc>
          <w:tcPr>
            <w:tcW w:w="7087" w:type="dxa"/>
          </w:tcPr>
          <w:p w:rsidR="0052084D" w:rsidRPr="0028297B" w:rsidRDefault="0052084D" w:rsidP="0052084D">
            <w:pPr>
              <w:contextualSpacing/>
              <w:jc w:val="right"/>
              <w:rPr>
                <w:sz w:val="20"/>
                <w:szCs w:val="20"/>
                <w:lang w:val="en-GB"/>
              </w:rPr>
            </w:pPr>
            <w:r w:rsidRPr="00A605D4">
              <w:rPr>
                <w:b/>
                <w:sz w:val="20"/>
                <w:szCs w:val="20"/>
                <w:lang w:val="en-GB"/>
              </w:rPr>
              <w:t>Total</w:t>
            </w:r>
          </w:p>
        </w:tc>
        <w:tc>
          <w:tcPr>
            <w:tcW w:w="1701" w:type="dxa"/>
          </w:tcPr>
          <w:p w:rsidR="0052084D" w:rsidRPr="0028297B" w:rsidRDefault="0052084D" w:rsidP="0052084D">
            <w:pPr>
              <w:contextualSpacing/>
              <w:jc w:val="right"/>
              <w:rPr>
                <w:sz w:val="20"/>
                <w:szCs w:val="20"/>
                <w:lang w:val="en-GB"/>
              </w:rPr>
            </w:pPr>
            <w:r w:rsidRPr="00A605D4">
              <w:rPr>
                <w:b/>
                <w:sz w:val="20"/>
                <w:szCs w:val="20"/>
                <w:lang w:val="en-GB"/>
              </w:rPr>
              <w:t>/</w:t>
            </w:r>
            <w:r>
              <w:rPr>
                <w:b/>
                <w:sz w:val="20"/>
                <w:szCs w:val="20"/>
                <w:lang w:val="en-GB"/>
              </w:rPr>
              <w:t>10</w:t>
            </w:r>
          </w:p>
        </w:tc>
      </w:tr>
      <w:tr w:rsidR="0052084D" w:rsidRPr="0028297B" w:rsidTr="0052084D">
        <w:tc>
          <w:tcPr>
            <w:tcW w:w="8788" w:type="dxa"/>
            <w:gridSpan w:val="2"/>
            <w:shd w:val="clear" w:color="auto" w:fill="F1EBF5" w:themeFill="accent4" w:themeFillTint="33"/>
          </w:tcPr>
          <w:p w:rsidR="0052084D" w:rsidRPr="0028297B" w:rsidRDefault="0052084D" w:rsidP="0052084D">
            <w:pPr>
              <w:contextualSpacing/>
              <w:rPr>
                <w:b/>
                <w:sz w:val="20"/>
                <w:szCs w:val="20"/>
                <w:lang w:val="en-GB"/>
              </w:rPr>
            </w:pPr>
            <w:r w:rsidRPr="00071922">
              <w:rPr>
                <w:b/>
                <w:sz w:val="20"/>
                <w:szCs w:val="20"/>
                <w:lang w:val="en-GB"/>
              </w:rPr>
              <w:t>Answer could include, but is not limited to:</w:t>
            </w:r>
          </w:p>
        </w:tc>
      </w:tr>
      <w:tr w:rsidR="0052084D" w:rsidRPr="0028297B" w:rsidTr="00A60DDB">
        <w:tc>
          <w:tcPr>
            <w:tcW w:w="8788" w:type="dxa"/>
            <w:gridSpan w:val="2"/>
            <w:tcBorders>
              <w:bottom w:val="single" w:sz="4" w:space="0" w:color="auto"/>
            </w:tcBorders>
          </w:tcPr>
          <w:p w:rsidR="0052084D" w:rsidRPr="00D81FB2" w:rsidRDefault="0052084D" w:rsidP="0052084D">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background: analysis of past and current sales patterns, supermarkets develop a diagrammatic plan that shows how and where specific retail products should be placed on retail shelves or displays in order to increase customer purchases</w:t>
            </w:r>
          </w:p>
          <w:p w:rsidR="0052084D" w:rsidRPr="009437FA" w:rsidRDefault="0052084D" w:rsidP="0052084D">
            <w:pPr>
              <w:pStyle w:val="ListParagraph"/>
              <w:numPr>
                <w:ilvl w:val="0"/>
                <w:numId w:val="20"/>
              </w:numPr>
              <w:spacing w:after="0"/>
              <w:ind w:left="317" w:hanging="317"/>
              <w:rPr>
                <w:rFonts w:eastAsia="Times New Roman"/>
                <w:sz w:val="20"/>
                <w:szCs w:val="20"/>
                <w:lang w:val="en-GB"/>
              </w:rPr>
            </w:pPr>
            <w:r w:rsidRPr="00D81FB2">
              <w:rPr>
                <w:rFonts w:eastAsia="Times New Roman"/>
                <w:sz w:val="20"/>
                <w:szCs w:val="20"/>
                <w:lang w:val="en-GB"/>
              </w:rPr>
              <w:t xml:space="preserve">eye level is buy level: </w:t>
            </w:r>
            <w:r>
              <w:rPr>
                <w:rFonts w:eastAsia="Times New Roman"/>
                <w:sz w:val="20"/>
                <w:szCs w:val="20"/>
                <w:lang w:val="en-GB"/>
              </w:rPr>
              <w:t>profit motive; product/brand competition for eye</w:t>
            </w:r>
            <w:r w:rsidR="008F672D">
              <w:rPr>
                <w:rFonts w:eastAsia="Times New Roman"/>
                <w:sz w:val="20"/>
                <w:szCs w:val="20"/>
                <w:lang w:val="en-GB"/>
              </w:rPr>
              <w:t>-</w:t>
            </w:r>
            <w:r>
              <w:rPr>
                <w:rFonts w:eastAsia="Times New Roman"/>
                <w:sz w:val="20"/>
                <w:szCs w:val="20"/>
                <w:lang w:val="en-GB"/>
              </w:rPr>
              <w:t xml:space="preserve">level positioning; consumers attracted to products at eye level, </w:t>
            </w:r>
            <w:r w:rsidRPr="00D81FB2">
              <w:rPr>
                <w:rFonts w:eastAsia="Times New Roman"/>
                <w:sz w:val="20"/>
                <w:szCs w:val="20"/>
                <w:lang w:val="en-GB"/>
              </w:rPr>
              <w:t>often</w:t>
            </w:r>
            <w:r>
              <w:rPr>
                <w:rFonts w:eastAsia="Times New Roman"/>
                <w:sz w:val="20"/>
                <w:szCs w:val="20"/>
                <w:lang w:val="en-GB"/>
              </w:rPr>
              <w:t xml:space="preserve"> heavily promoted or ‘on sale’; regularly </w:t>
            </w:r>
            <w:r w:rsidRPr="00D81FB2">
              <w:rPr>
                <w:rFonts w:eastAsia="Times New Roman"/>
                <w:sz w:val="20"/>
                <w:szCs w:val="20"/>
                <w:lang w:val="en-GB"/>
              </w:rPr>
              <w:t xml:space="preserve">feature </w:t>
            </w:r>
            <w:r w:rsidR="00471323">
              <w:rPr>
                <w:rFonts w:eastAsia="Times New Roman"/>
                <w:sz w:val="20"/>
                <w:szCs w:val="20"/>
                <w:lang w:val="en-GB"/>
              </w:rPr>
              <w:br/>
            </w:r>
            <w:r w:rsidRPr="00D81FB2">
              <w:rPr>
                <w:rFonts w:eastAsia="Times New Roman"/>
                <w:sz w:val="20"/>
                <w:szCs w:val="20"/>
                <w:lang w:val="en-GB"/>
              </w:rPr>
              <w:t>non-carbonated drinks, cereal bars, soft dr</w:t>
            </w:r>
            <w:r>
              <w:rPr>
                <w:rFonts w:eastAsia="Times New Roman"/>
                <w:sz w:val="20"/>
                <w:szCs w:val="20"/>
                <w:lang w:val="en-GB"/>
              </w:rPr>
              <w:t xml:space="preserve">inks, biscuits, crackers i.e. </w:t>
            </w:r>
            <w:r w:rsidRPr="009437FA">
              <w:rPr>
                <w:rFonts w:eastAsia="Times New Roman"/>
                <w:sz w:val="20"/>
                <w:szCs w:val="20"/>
                <w:lang w:val="en-GB"/>
              </w:rPr>
              <w:t xml:space="preserve">highly processed and </w:t>
            </w:r>
            <w:r>
              <w:rPr>
                <w:rFonts w:eastAsia="Times New Roman"/>
                <w:sz w:val="20"/>
                <w:szCs w:val="20"/>
                <w:lang w:val="en-GB"/>
              </w:rPr>
              <w:t>generally poor nutrition choices; with</w:t>
            </w:r>
            <w:r w:rsidRPr="009437FA">
              <w:rPr>
                <w:rFonts w:eastAsia="Times New Roman"/>
                <w:sz w:val="20"/>
                <w:szCs w:val="20"/>
                <w:lang w:val="en-GB"/>
              </w:rPr>
              <w:t xml:space="preserve"> wide shelf ‘facings’ for higher profit margins; </w:t>
            </w:r>
            <w:r>
              <w:rPr>
                <w:rFonts w:eastAsia="Times New Roman"/>
                <w:sz w:val="20"/>
                <w:szCs w:val="20"/>
                <w:lang w:val="en-GB"/>
              </w:rPr>
              <w:t>eye</w:t>
            </w:r>
            <w:r w:rsidR="008F672D">
              <w:rPr>
                <w:rFonts w:eastAsia="Times New Roman"/>
                <w:sz w:val="20"/>
                <w:szCs w:val="20"/>
                <w:lang w:val="en-GB"/>
              </w:rPr>
              <w:t>-</w:t>
            </w:r>
            <w:r>
              <w:rPr>
                <w:rFonts w:eastAsia="Times New Roman"/>
                <w:sz w:val="20"/>
                <w:szCs w:val="20"/>
                <w:lang w:val="en-GB"/>
              </w:rPr>
              <w:t xml:space="preserve">catching </w:t>
            </w:r>
            <w:r w:rsidRPr="009437FA">
              <w:rPr>
                <w:rFonts w:eastAsia="Times New Roman"/>
                <w:sz w:val="20"/>
                <w:szCs w:val="20"/>
                <w:lang w:val="en-GB"/>
              </w:rPr>
              <w:t xml:space="preserve">promotions with large, coloured tags at eye level; </w:t>
            </w:r>
            <w:r>
              <w:rPr>
                <w:rFonts w:eastAsia="Times New Roman"/>
                <w:sz w:val="20"/>
                <w:szCs w:val="20"/>
                <w:lang w:val="en-GB"/>
              </w:rPr>
              <w:t xml:space="preserve">coordinated marketing campaigns, such as linked to television or social media advertising, loyalty programs and endorsements; </w:t>
            </w:r>
            <w:r w:rsidRPr="009437FA">
              <w:rPr>
                <w:rFonts w:eastAsia="Times New Roman"/>
                <w:sz w:val="20"/>
                <w:szCs w:val="20"/>
                <w:lang w:val="en-GB"/>
              </w:rPr>
              <w:t>confusing nutrition messages</w:t>
            </w:r>
            <w:r w:rsidR="00471323">
              <w:rPr>
                <w:rFonts w:eastAsia="Times New Roman"/>
                <w:sz w:val="20"/>
                <w:szCs w:val="20"/>
                <w:lang w:val="en-GB"/>
              </w:rPr>
              <w:t>,</w:t>
            </w:r>
            <w:r w:rsidRPr="009437FA">
              <w:rPr>
                <w:rFonts w:eastAsia="Times New Roman"/>
                <w:sz w:val="20"/>
                <w:szCs w:val="20"/>
                <w:lang w:val="en-GB"/>
              </w:rPr>
              <w:t xml:space="preserve"> such as low fat, low cholesterol, natural; cheaper whole foods </w:t>
            </w:r>
            <w:r>
              <w:rPr>
                <w:rFonts w:eastAsia="Times New Roman"/>
                <w:sz w:val="20"/>
                <w:szCs w:val="20"/>
                <w:lang w:val="en-GB"/>
              </w:rPr>
              <w:t>may</w:t>
            </w:r>
            <w:r w:rsidRPr="009437FA">
              <w:rPr>
                <w:rFonts w:eastAsia="Times New Roman"/>
                <w:sz w:val="20"/>
                <w:szCs w:val="20"/>
                <w:lang w:val="en-GB"/>
              </w:rPr>
              <w:t xml:space="preserve"> cost less and located on high or low shelf</w:t>
            </w:r>
            <w:r>
              <w:rPr>
                <w:rFonts w:eastAsia="Times New Roman"/>
                <w:sz w:val="20"/>
                <w:szCs w:val="20"/>
                <w:lang w:val="en-GB"/>
              </w:rPr>
              <w:t>, out of sight range</w:t>
            </w:r>
          </w:p>
          <w:p w:rsidR="0052084D" w:rsidRPr="0028297B" w:rsidRDefault="0052084D" w:rsidP="008F672D">
            <w:pPr>
              <w:pStyle w:val="ListParagraph"/>
              <w:numPr>
                <w:ilvl w:val="0"/>
                <w:numId w:val="20"/>
              </w:numPr>
              <w:spacing w:after="0"/>
              <w:ind w:left="317" w:hanging="317"/>
              <w:rPr>
                <w:b/>
                <w:sz w:val="20"/>
                <w:szCs w:val="20"/>
                <w:lang w:val="en-GB"/>
              </w:rPr>
            </w:pPr>
            <w:r w:rsidRPr="00D81FB2">
              <w:rPr>
                <w:rFonts w:eastAsia="Times New Roman"/>
                <w:sz w:val="20"/>
                <w:szCs w:val="20"/>
                <w:lang w:val="en-GB"/>
              </w:rPr>
              <w:t xml:space="preserve">consumer concerns: down-sizing package but price remains same or higher; </w:t>
            </w:r>
            <w:r>
              <w:rPr>
                <w:rFonts w:eastAsia="Times New Roman"/>
                <w:sz w:val="20"/>
                <w:szCs w:val="20"/>
                <w:lang w:val="en-GB"/>
              </w:rPr>
              <w:t>in-store promotional techniques</w:t>
            </w:r>
            <w:r w:rsidR="008F672D">
              <w:rPr>
                <w:rFonts w:eastAsia="Times New Roman"/>
                <w:sz w:val="20"/>
                <w:szCs w:val="20"/>
                <w:lang w:val="en-GB"/>
              </w:rPr>
              <w:t>,</w:t>
            </w:r>
            <w:r>
              <w:rPr>
                <w:rFonts w:eastAsia="Times New Roman"/>
                <w:sz w:val="20"/>
                <w:szCs w:val="20"/>
                <w:lang w:val="en-GB"/>
              </w:rPr>
              <w:t xml:space="preserve"> including</w:t>
            </w:r>
            <w:r w:rsidRPr="00D81FB2">
              <w:rPr>
                <w:rFonts w:eastAsia="Times New Roman"/>
                <w:sz w:val="20"/>
                <w:szCs w:val="20"/>
                <w:lang w:val="en-GB"/>
              </w:rPr>
              <w:t xml:space="preserve"> in-store merchandising, celebrity endorsements, competitions, advertising campaigns; impact of advertising contributing to cost of food, particularly for consumers with limited budgets, lack of nutrition knowledge, shopping skills; spend more than anticipated; location of products at a child’s eye level; high</w:t>
            </w:r>
            <w:r w:rsidR="008F672D">
              <w:rPr>
                <w:rFonts w:eastAsia="Times New Roman"/>
                <w:sz w:val="20"/>
                <w:szCs w:val="20"/>
                <w:lang w:val="en-GB"/>
              </w:rPr>
              <w:t>-</w:t>
            </w:r>
            <w:r>
              <w:rPr>
                <w:rFonts w:eastAsia="Times New Roman"/>
                <w:sz w:val="20"/>
                <w:szCs w:val="20"/>
                <w:lang w:val="en-GB"/>
              </w:rPr>
              <w:t xml:space="preserve">profit </w:t>
            </w:r>
            <w:r w:rsidRPr="00D81FB2">
              <w:rPr>
                <w:rFonts w:eastAsia="Times New Roman"/>
                <w:sz w:val="20"/>
                <w:szCs w:val="20"/>
                <w:lang w:val="en-GB"/>
              </w:rPr>
              <w:t>products</w:t>
            </w:r>
            <w:r>
              <w:rPr>
                <w:rFonts w:eastAsia="Times New Roman"/>
                <w:sz w:val="20"/>
                <w:szCs w:val="20"/>
                <w:lang w:val="en-GB"/>
              </w:rPr>
              <w:t xml:space="preserve">, such as soft drinks and chocolates, at the checkout; </w:t>
            </w:r>
            <w:r w:rsidRPr="00D81FB2">
              <w:rPr>
                <w:rFonts w:eastAsia="Times New Roman"/>
                <w:sz w:val="20"/>
                <w:szCs w:val="20"/>
                <w:lang w:val="en-GB"/>
              </w:rPr>
              <w:t>move</w:t>
            </w:r>
            <w:r>
              <w:rPr>
                <w:rFonts w:eastAsia="Times New Roman"/>
                <w:sz w:val="20"/>
                <w:szCs w:val="20"/>
                <w:lang w:val="en-GB"/>
              </w:rPr>
              <w:t>ment</w:t>
            </w:r>
            <w:r w:rsidRPr="00D81FB2">
              <w:rPr>
                <w:rFonts w:eastAsia="Times New Roman"/>
                <w:sz w:val="20"/>
                <w:szCs w:val="20"/>
                <w:lang w:val="en-GB"/>
              </w:rPr>
              <w:t xml:space="preserve"> through supermarket to purchase essentials</w:t>
            </w:r>
          </w:p>
        </w:tc>
      </w:tr>
      <w:tr w:rsidR="00A60DDB" w:rsidRPr="0028297B" w:rsidTr="00A60DDB">
        <w:trPr>
          <w:trHeight w:val="250"/>
        </w:trPr>
        <w:tc>
          <w:tcPr>
            <w:tcW w:w="7087" w:type="dxa"/>
            <w:tcBorders>
              <w:left w:val="nil"/>
              <w:right w:val="nil"/>
            </w:tcBorders>
          </w:tcPr>
          <w:p w:rsidR="00A60DDB" w:rsidRPr="00A60DDB" w:rsidRDefault="00A60DDB" w:rsidP="00A60DDB">
            <w:pPr>
              <w:rPr>
                <w:rFonts w:eastAsia="Times New Roman"/>
                <w:sz w:val="20"/>
                <w:szCs w:val="20"/>
                <w:lang w:val="en-GB"/>
              </w:rPr>
            </w:pPr>
          </w:p>
        </w:tc>
        <w:tc>
          <w:tcPr>
            <w:tcW w:w="1701" w:type="dxa"/>
            <w:tcBorders>
              <w:left w:val="nil"/>
              <w:right w:val="nil"/>
            </w:tcBorders>
          </w:tcPr>
          <w:p w:rsidR="00A60DDB" w:rsidRPr="00A60DDB" w:rsidRDefault="00A60DDB" w:rsidP="00A60DDB">
            <w:pPr>
              <w:rPr>
                <w:rFonts w:eastAsia="Times New Roman"/>
                <w:sz w:val="20"/>
                <w:szCs w:val="20"/>
                <w:lang w:val="en-GB"/>
              </w:rPr>
            </w:pPr>
          </w:p>
        </w:tc>
      </w:tr>
      <w:tr w:rsidR="00A60DDB" w:rsidRPr="0028297B" w:rsidTr="00A60DDB">
        <w:trPr>
          <w:trHeight w:val="250"/>
        </w:trPr>
        <w:tc>
          <w:tcPr>
            <w:tcW w:w="7087" w:type="dxa"/>
          </w:tcPr>
          <w:p w:rsidR="00A60DDB" w:rsidRDefault="00A60DDB" w:rsidP="00D72E3E">
            <w:pPr>
              <w:contextualSpacing/>
              <w:jc w:val="right"/>
              <w:rPr>
                <w:b/>
                <w:sz w:val="20"/>
                <w:szCs w:val="20"/>
                <w:lang w:val="en-GB"/>
              </w:rPr>
            </w:pPr>
            <w:r>
              <w:rPr>
                <w:b/>
                <w:sz w:val="20"/>
                <w:szCs w:val="20"/>
                <w:lang w:val="en-GB"/>
              </w:rPr>
              <w:t>Total – Investigation</w:t>
            </w:r>
          </w:p>
        </w:tc>
        <w:tc>
          <w:tcPr>
            <w:tcW w:w="1701" w:type="dxa"/>
          </w:tcPr>
          <w:p w:rsidR="00A60DDB" w:rsidRDefault="00A60DDB" w:rsidP="00D72E3E">
            <w:pPr>
              <w:contextualSpacing/>
              <w:jc w:val="right"/>
              <w:rPr>
                <w:b/>
                <w:sz w:val="20"/>
                <w:szCs w:val="20"/>
                <w:lang w:val="en-GB"/>
              </w:rPr>
            </w:pPr>
            <w:r>
              <w:rPr>
                <w:b/>
                <w:sz w:val="20"/>
                <w:szCs w:val="20"/>
                <w:lang w:val="en-GB"/>
              </w:rPr>
              <w:t>/20</w:t>
            </w:r>
          </w:p>
        </w:tc>
      </w:tr>
      <w:tr w:rsidR="00A60DDB" w:rsidRPr="0028297B" w:rsidTr="00A60DDB">
        <w:trPr>
          <w:trHeight w:val="250"/>
        </w:trPr>
        <w:tc>
          <w:tcPr>
            <w:tcW w:w="7087" w:type="dxa"/>
          </w:tcPr>
          <w:p w:rsidR="00A60DDB" w:rsidRPr="00A605D4" w:rsidRDefault="00A60DDB" w:rsidP="00D72E3E">
            <w:pPr>
              <w:contextualSpacing/>
              <w:jc w:val="right"/>
              <w:rPr>
                <w:b/>
                <w:sz w:val="20"/>
                <w:szCs w:val="20"/>
                <w:lang w:val="en-GB"/>
              </w:rPr>
            </w:pPr>
            <w:r>
              <w:rPr>
                <w:b/>
                <w:sz w:val="20"/>
                <w:szCs w:val="20"/>
                <w:lang w:val="en-GB"/>
              </w:rPr>
              <w:t>Total – Validation</w:t>
            </w:r>
          </w:p>
        </w:tc>
        <w:tc>
          <w:tcPr>
            <w:tcW w:w="1701" w:type="dxa"/>
          </w:tcPr>
          <w:p w:rsidR="00A60DDB" w:rsidRPr="00A605D4" w:rsidRDefault="00A60DDB" w:rsidP="00D72E3E">
            <w:pPr>
              <w:contextualSpacing/>
              <w:jc w:val="right"/>
              <w:rPr>
                <w:b/>
                <w:sz w:val="20"/>
                <w:szCs w:val="20"/>
                <w:lang w:val="en-GB"/>
              </w:rPr>
            </w:pPr>
            <w:r>
              <w:rPr>
                <w:b/>
                <w:sz w:val="20"/>
                <w:szCs w:val="20"/>
                <w:lang w:val="en-GB"/>
              </w:rPr>
              <w:t>/40</w:t>
            </w:r>
          </w:p>
        </w:tc>
      </w:tr>
      <w:tr w:rsidR="00A60DDB" w:rsidRPr="0028297B" w:rsidTr="00D72E3E">
        <w:trPr>
          <w:trHeight w:val="250"/>
        </w:trPr>
        <w:tc>
          <w:tcPr>
            <w:tcW w:w="7087" w:type="dxa"/>
          </w:tcPr>
          <w:p w:rsidR="00A60DDB" w:rsidRPr="0028297B" w:rsidRDefault="00A60DDB" w:rsidP="00D72E3E">
            <w:pPr>
              <w:contextualSpacing/>
              <w:jc w:val="right"/>
              <w:rPr>
                <w:b/>
                <w:sz w:val="20"/>
                <w:szCs w:val="20"/>
                <w:lang w:val="en-GB"/>
              </w:rPr>
            </w:pPr>
            <w:r w:rsidRPr="0028297B">
              <w:rPr>
                <w:b/>
                <w:sz w:val="20"/>
                <w:szCs w:val="20"/>
                <w:lang w:val="en-GB"/>
              </w:rPr>
              <w:t>Final total</w:t>
            </w:r>
          </w:p>
        </w:tc>
        <w:tc>
          <w:tcPr>
            <w:tcW w:w="1701" w:type="dxa"/>
            <w:vAlign w:val="center"/>
          </w:tcPr>
          <w:p w:rsidR="00A60DDB" w:rsidRPr="0028297B" w:rsidRDefault="00A60DDB" w:rsidP="00D72E3E">
            <w:pPr>
              <w:contextualSpacing/>
              <w:jc w:val="right"/>
              <w:rPr>
                <w:b/>
                <w:sz w:val="20"/>
                <w:szCs w:val="20"/>
                <w:lang w:val="en-GB"/>
              </w:rPr>
            </w:pPr>
            <w:r>
              <w:rPr>
                <w:b/>
                <w:sz w:val="20"/>
                <w:szCs w:val="20"/>
                <w:lang w:val="en-GB"/>
              </w:rPr>
              <w:t>/60</w:t>
            </w:r>
          </w:p>
        </w:tc>
      </w:tr>
    </w:tbl>
    <w:p w:rsidR="00247B54" w:rsidRPr="00BD7EF4" w:rsidRDefault="00247B54" w:rsidP="00247B54">
      <w:pPr>
        <w:pStyle w:val="Heading1"/>
        <w:spacing w:before="0"/>
        <w:rPr>
          <w:strike/>
        </w:rPr>
      </w:pPr>
      <w:r w:rsidRPr="0028297B">
        <w:rPr>
          <w:rFonts w:ascii="Franklin Gothic Medium" w:eastAsia="Times New Roman" w:hAnsi="Franklin Gothic Medium" w:cs="Arial"/>
          <w:b/>
          <w:bCs/>
          <w:sz w:val="24"/>
          <w:szCs w:val="24"/>
        </w:rPr>
        <w:br w:type="page"/>
      </w:r>
      <w:r w:rsidRPr="00536285">
        <w:t>Sample assessment task</w:t>
      </w:r>
    </w:p>
    <w:p w:rsidR="00247B54" w:rsidRPr="00536285" w:rsidRDefault="00247B54" w:rsidP="00247B54">
      <w:pPr>
        <w:pStyle w:val="Heading1"/>
      </w:pPr>
      <w:r w:rsidRPr="00536285">
        <w:t>Food Science and Technology</w:t>
      </w:r>
      <w:r>
        <w:t xml:space="preserve"> – ATAR Year 12</w:t>
      </w:r>
    </w:p>
    <w:p w:rsidR="00247B54" w:rsidRPr="00536285" w:rsidRDefault="00247B54" w:rsidP="00247B54">
      <w:pPr>
        <w:pStyle w:val="Heading2"/>
      </w:pPr>
      <w:r>
        <w:t>Task 7 — Unit 4</w:t>
      </w:r>
    </w:p>
    <w:p w:rsidR="00247B54" w:rsidRPr="00A470B4" w:rsidRDefault="00247B54" w:rsidP="00247B54">
      <w:pPr>
        <w:tabs>
          <w:tab w:val="left" w:pos="709"/>
        </w:tabs>
        <w:spacing w:after="0" w:line="240" w:lineRule="auto"/>
        <w:ind w:right="-545"/>
        <w:rPr>
          <w:rFonts w:eastAsia="Times New Roman" w:cs="Arial"/>
          <w:bCs/>
          <w:lang w:val="en-GB"/>
        </w:rPr>
      </w:pPr>
      <w:r w:rsidRPr="0028297B">
        <w:rPr>
          <w:rFonts w:eastAsia="Times New Roman" w:cs="Arial"/>
          <w:b/>
          <w:bCs/>
          <w:lang w:val="en-GB"/>
        </w:rPr>
        <w:t>Assessment type:</w:t>
      </w:r>
      <w:r>
        <w:rPr>
          <w:rFonts w:eastAsia="Times New Roman" w:cs="Arial"/>
          <w:b/>
          <w:bCs/>
          <w:lang w:val="en-GB"/>
        </w:rPr>
        <w:t xml:space="preserve"> </w:t>
      </w:r>
      <w:r>
        <w:rPr>
          <w:rFonts w:eastAsia="Times New Roman" w:cs="Arial"/>
          <w:bCs/>
          <w:lang w:val="en-GB"/>
        </w:rPr>
        <w:t>Production analysis</w:t>
      </w:r>
    </w:p>
    <w:p w:rsidR="00247B54" w:rsidRPr="0028297B" w:rsidRDefault="00247B54" w:rsidP="00185081">
      <w:pPr>
        <w:tabs>
          <w:tab w:val="left" w:pos="-851"/>
          <w:tab w:val="left" w:pos="720"/>
        </w:tabs>
        <w:spacing w:before="120" w:after="0" w:line="240" w:lineRule="auto"/>
        <w:ind w:right="-27"/>
        <w:outlineLvl w:val="0"/>
        <w:rPr>
          <w:rFonts w:eastAsia="Times New Roman" w:cs="Arial"/>
          <w:b/>
          <w:bCs/>
          <w:lang w:val="en-GB"/>
        </w:rPr>
      </w:pPr>
      <w:r w:rsidRPr="0028297B">
        <w:rPr>
          <w:rFonts w:eastAsia="Times New Roman" w:cs="Arial"/>
          <w:b/>
          <w:bCs/>
          <w:lang w:val="en-GB"/>
        </w:rPr>
        <w:t>Conditions</w:t>
      </w:r>
    </w:p>
    <w:p w:rsidR="00247B54" w:rsidRDefault="00247B54" w:rsidP="00247B54">
      <w:pPr>
        <w:tabs>
          <w:tab w:val="left" w:pos="-851"/>
          <w:tab w:val="left" w:pos="720"/>
        </w:tabs>
        <w:spacing w:after="0" w:line="240" w:lineRule="auto"/>
        <w:ind w:right="-27"/>
        <w:outlineLvl w:val="0"/>
        <w:rPr>
          <w:rFonts w:eastAsia="Times New Roman" w:cs="Arial"/>
          <w:lang w:val="en-GB"/>
        </w:rPr>
      </w:pPr>
      <w:r w:rsidRPr="0028297B">
        <w:rPr>
          <w:rFonts w:eastAsia="Times New Roman" w:cs="Arial"/>
          <w:lang w:val="en-GB"/>
        </w:rPr>
        <w:t>Period all</w:t>
      </w:r>
      <w:r>
        <w:rPr>
          <w:rFonts w:eastAsia="Times New Roman" w:cs="Arial"/>
          <w:lang w:val="en-GB"/>
        </w:rPr>
        <w:t xml:space="preserve">owed for completion of the task: three </w:t>
      </w:r>
      <w:r w:rsidRPr="0028297B">
        <w:rPr>
          <w:rFonts w:eastAsia="Times New Roman" w:cs="Arial"/>
          <w:lang w:val="en-GB"/>
        </w:rPr>
        <w:t>weeks</w:t>
      </w:r>
    </w:p>
    <w:p w:rsidR="00247B54" w:rsidRDefault="00247B54" w:rsidP="00247B54">
      <w:pPr>
        <w:tabs>
          <w:tab w:val="left" w:pos="-851"/>
          <w:tab w:val="left" w:pos="720"/>
        </w:tabs>
        <w:spacing w:after="0" w:line="240" w:lineRule="auto"/>
        <w:ind w:right="-27"/>
        <w:outlineLvl w:val="0"/>
        <w:rPr>
          <w:rFonts w:eastAsia="Times New Roman" w:cs="Arial"/>
          <w:lang w:val="en-GB"/>
        </w:rPr>
      </w:pPr>
      <w:r>
        <w:rPr>
          <w:rFonts w:eastAsia="Times New Roman" w:cs="Arial"/>
          <w:lang w:val="en-GB"/>
        </w:rPr>
        <w:t>The production analysis will be conducted in</w:t>
      </w:r>
      <w:r w:rsidR="008F672D">
        <w:rPr>
          <w:rFonts w:eastAsia="Times New Roman" w:cs="Arial"/>
          <w:lang w:val="en-GB"/>
        </w:rPr>
        <w:t xml:space="preserve"> </w:t>
      </w:r>
      <w:r>
        <w:rPr>
          <w:rFonts w:eastAsia="Times New Roman" w:cs="Arial"/>
          <w:lang w:val="en-GB"/>
        </w:rPr>
        <w:t>class under test conditions. The suggested working time for the report is 45 minutes.</w:t>
      </w:r>
    </w:p>
    <w:p w:rsidR="00247B54" w:rsidRPr="0028297B" w:rsidRDefault="00247B54" w:rsidP="00185081">
      <w:pPr>
        <w:tabs>
          <w:tab w:val="left" w:pos="-851"/>
          <w:tab w:val="left" w:pos="720"/>
        </w:tabs>
        <w:spacing w:before="120" w:after="0" w:line="240" w:lineRule="auto"/>
        <w:ind w:right="-27"/>
        <w:outlineLvl w:val="0"/>
        <w:rPr>
          <w:rFonts w:eastAsia="Times New Roman" w:cs="Arial"/>
          <w:bCs/>
          <w:lang w:val="en-GB"/>
        </w:rPr>
      </w:pPr>
      <w:r w:rsidRPr="0028297B">
        <w:rPr>
          <w:rFonts w:eastAsia="Times New Roman" w:cs="Arial"/>
          <w:b/>
          <w:bCs/>
          <w:lang w:val="en-GB"/>
        </w:rPr>
        <w:t>Task weighting</w:t>
      </w:r>
    </w:p>
    <w:p w:rsidR="00247B54" w:rsidRPr="0028297B" w:rsidRDefault="00247B54" w:rsidP="00247B54">
      <w:pPr>
        <w:tabs>
          <w:tab w:val="left" w:pos="-851"/>
          <w:tab w:val="left" w:pos="720"/>
        </w:tabs>
        <w:spacing w:after="0" w:line="240" w:lineRule="auto"/>
        <w:ind w:right="-27"/>
        <w:outlineLvl w:val="0"/>
        <w:rPr>
          <w:rFonts w:eastAsia="Times New Roman" w:cs="Arial"/>
          <w:bCs/>
          <w:lang w:val="en-GB"/>
        </w:rPr>
      </w:pPr>
      <w:r w:rsidRPr="00A470B4">
        <w:rPr>
          <w:rFonts w:eastAsia="Times New Roman" w:cs="Arial"/>
          <w:bCs/>
          <w:lang w:val="en-GB"/>
        </w:rPr>
        <w:t>10% of</w:t>
      </w:r>
      <w:r w:rsidRPr="0028297B">
        <w:rPr>
          <w:rFonts w:eastAsia="Times New Roman" w:cs="Arial"/>
          <w:bCs/>
          <w:lang w:val="en-GB"/>
        </w:rPr>
        <w:t xml:space="preserve"> the school mark for this pair of units</w:t>
      </w:r>
    </w:p>
    <w:p w:rsidR="00247B54" w:rsidRPr="0028297B" w:rsidRDefault="00247B54" w:rsidP="00247B54">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247B54" w:rsidRPr="0028297B" w:rsidRDefault="00247B54" w:rsidP="00185081">
      <w:pPr>
        <w:tabs>
          <w:tab w:val="right" w:pos="9026"/>
        </w:tabs>
        <w:spacing w:before="120" w:line="264" w:lineRule="auto"/>
        <w:ind w:right="-28"/>
        <w:rPr>
          <w:rFonts w:eastAsia="Times New Roman" w:cs="Arial"/>
          <w:b/>
          <w:lang w:val="en-GB"/>
        </w:rPr>
      </w:pPr>
      <w:r>
        <w:rPr>
          <w:rFonts w:eastAsia="Times New Roman" w:cs="Arial"/>
          <w:b/>
          <w:lang w:val="en-GB"/>
        </w:rPr>
        <w:t>New product proposal</w:t>
      </w:r>
      <w:r>
        <w:rPr>
          <w:rFonts w:eastAsia="Times New Roman" w:cs="Arial"/>
          <w:b/>
          <w:lang w:val="en-GB"/>
        </w:rPr>
        <w:tab/>
        <w:t>(40</w:t>
      </w:r>
      <w:r w:rsidRPr="0028297B">
        <w:rPr>
          <w:rFonts w:eastAsia="Times New Roman" w:cs="Arial"/>
          <w:b/>
          <w:lang w:val="en-GB"/>
        </w:rPr>
        <w:t xml:space="preserve"> marks)</w:t>
      </w:r>
    </w:p>
    <w:p w:rsidR="00247B54" w:rsidRDefault="00247B54" w:rsidP="00247B54">
      <w:pPr>
        <w:tabs>
          <w:tab w:val="right" w:pos="9026"/>
        </w:tabs>
        <w:spacing w:after="0" w:line="264" w:lineRule="auto"/>
        <w:ind w:right="-28"/>
        <w:rPr>
          <w:rFonts w:eastAsia="Times New Roman" w:cs="Arial"/>
          <w:lang w:val="en-GB"/>
        </w:rPr>
      </w:pPr>
      <w:r>
        <w:rPr>
          <w:rFonts w:eastAsia="Times New Roman" w:cs="Arial"/>
          <w:lang w:val="en-GB"/>
        </w:rPr>
        <w:t>Background scenario for the task</w:t>
      </w:r>
    </w:p>
    <w:p w:rsidR="00247B54" w:rsidRDefault="00247B54" w:rsidP="00247B54">
      <w:pPr>
        <w:tabs>
          <w:tab w:val="right" w:pos="9026"/>
        </w:tabs>
        <w:spacing w:line="264" w:lineRule="auto"/>
        <w:ind w:right="-28"/>
        <w:rPr>
          <w:rFonts w:eastAsia="Times New Roman" w:cs="Arial"/>
          <w:lang w:val="en-GB"/>
        </w:rPr>
      </w:pPr>
      <w:r>
        <w:rPr>
          <w:rFonts w:eastAsia="Times New Roman" w:cs="Arial"/>
          <w:lang w:val="en-GB"/>
        </w:rPr>
        <w:t xml:space="preserve">As the food technology consultant for </w:t>
      </w:r>
      <w:proofErr w:type="spellStart"/>
      <w:r>
        <w:rPr>
          <w:rFonts w:eastAsia="Times New Roman" w:cs="Arial"/>
          <w:lang w:val="en-GB"/>
        </w:rPr>
        <w:t>Kramara</w:t>
      </w:r>
      <w:proofErr w:type="spellEnd"/>
      <w:r>
        <w:rPr>
          <w:rFonts w:eastAsia="Times New Roman" w:cs="Arial"/>
          <w:lang w:val="en-GB"/>
        </w:rPr>
        <w:t>, a large international food company, your role is to review and update menu choices for the company’s chain of fast</w:t>
      </w:r>
      <w:r w:rsidR="008F672D">
        <w:rPr>
          <w:rFonts w:eastAsia="Times New Roman" w:cs="Arial"/>
          <w:lang w:val="en-GB"/>
        </w:rPr>
        <w:t>-</w:t>
      </w:r>
      <w:r>
        <w:rPr>
          <w:rFonts w:eastAsia="Times New Roman" w:cs="Arial"/>
          <w:lang w:val="en-GB"/>
        </w:rPr>
        <w:t>serve casual restaurants. This line of food is most popular with the adolescent demographic group. You have received a summary of the survey ‘Food trends: what are they eating now?’ conducted by an outside advertising agency.</w:t>
      </w:r>
    </w:p>
    <w:p w:rsidR="00247B54" w:rsidRDefault="00247B54" w:rsidP="00247B54">
      <w:pPr>
        <w:tabs>
          <w:tab w:val="right" w:pos="9026"/>
        </w:tabs>
        <w:spacing w:after="0" w:line="240" w:lineRule="auto"/>
        <w:ind w:right="-28"/>
        <w:rPr>
          <w:rFonts w:eastAsia="Times New Roman" w:cs="Arial"/>
          <w:lang w:val="en-GB"/>
        </w:rPr>
      </w:pPr>
      <w:r>
        <w:rPr>
          <w:rFonts w:eastAsia="Times New Roman" w:cs="Arial"/>
          <w:lang w:val="en-GB"/>
        </w:rPr>
        <w:t>The survey identified three major keys to success for today’s fast</w:t>
      </w:r>
      <w:r w:rsidR="008F672D">
        <w:rPr>
          <w:rFonts w:eastAsia="Times New Roman" w:cs="Arial"/>
          <w:lang w:val="en-GB"/>
        </w:rPr>
        <w:t>-</w:t>
      </w:r>
      <w:r>
        <w:rPr>
          <w:rFonts w:eastAsia="Times New Roman" w:cs="Arial"/>
          <w:lang w:val="en-GB"/>
        </w:rPr>
        <w:t>serve casual restaurants:</w:t>
      </w:r>
    </w:p>
    <w:p w:rsidR="00247B54" w:rsidRDefault="008F672D" w:rsidP="00247B54">
      <w:pPr>
        <w:pStyle w:val="ListParagraph"/>
        <w:numPr>
          <w:ilvl w:val="0"/>
          <w:numId w:val="16"/>
        </w:numPr>
        <w:tabs>
          <w:tab w:val="right" w:pos="9026"/>
        </w:tabs>
        <w:spacing w:after="0"/>
        <w:ind w:left="426" w:right="-28" w:hanging="426"/>
        <w:rPr>
          <w:rFonts w:eastAsia="Times New Roman" w:cs="Arial"/>
          <w:sz w:val="22"/>
          <w:lang w:val="en-GB"/>
        </w:rPr>
      </w:pPr>
      <w:proofErr w:type="gramStart"/>
      <w:r>
        <w:rPr>
          <w:rFonts w:eastAsia="Times New Roman" w:cs="Arial"/>
          <w:sz w:val="22"/>
          <w:lang w:val="en-GB"/>
        </w:rPr>
        <w:t>p</w:t>
      </w:r>
      <w:r w:rsidR="00247B54" w:rsidRPr="002B605B">
        <w:rPr>
          <w:rFonts w:eastAsia="Times New Roman" w:cs="Arial"/>
          <w:sz w:val="22"/>
          <w:lang w:val="en-GB"/>
        </w:rPr>
        <w:t>hilanthropy</w:t>
      </w:r>
      <w:proofErr w:type="gramEnd"/>
      <w:r w:rsidR="00247B54" w:rsidRPr="002B605B">
        <w:rPr>
          <w:rFonts w:eastAsia="Times New Roman" w:cs="Arial"/>
          <w:sz w:val="22"/>
          <w:lang w:val="en-GB"/>
        </w:rPr>
        <w:t xml:space="preserve"> – </w:t>
      </w:r>
      <w:r w:rsidR="00247B54">
        <w:rPr>
          <w:rFonts w:eastAsia="Times New Roman" w:cs="Arial"/>
          <w:sz w:val="22"/>
          <w:lang w:val="en-GB"/>
        </w:rPr>
        <w:t xml:space="preserve">essentially, </w:t>
      </w:r>
      <w:r w:rsidR="00247B54" w:rsidRPr="002B605B">
        <w:rPr>
          <w:rFonts w:eastAsia="Times New Roman" w:cs="Arial"/>
          <w:sz w:val="22"/>
          <w:lang w:val="en-GB"/>
        </w:rPr>
        <w:t>gi</w:t>
      </w:r>
      <w:r w:rsidR="00247B54">
        <w:rPr>
          <w:rFonts w:eastAsia="Times New Roman" w:cs="Arial"/>
          <w:sz w:val="22"/>
          <w:lang w:val="en-GB"/>
        </w:rPr>
        <w:t xml:space="preserve">ving back to the community appeals highly to consumers. The survey cited Rosa’s Fresh Pizza, </w:t>
      </w:r>
      <w:r w:rsidR="00247B54" w:rsidRPr="0029444F">
        <w:rPr>
          <w:rFonts w:eastAsia="Times New Roman" w:cs="Arial"/>
          <w:sz w:val="22"/>
          <w:lang w:val="en-GB"/>
        </w:rPr>
        <w:t>Philadelphia,</w:t>
      </w:r>
      <w:r w:rsidR="00247B54">
        <w:rPr>
          <w:rFonts w:eastAsia="Times New Roman" w:cs="Arial"/>
          <w:sz w:val="22"/>
          <w:lang w:val="en-GB"/>
        </w:rPr>
        <w:t xml:space="preserve"> USA, where customers, for</w:t>
      </w:r>
      <w:r w:rsidR="00247B54" w:rsidRPr="0029444F">
        <w:rPr>
          <w:rFonts w:eastAsia="Times New Roman" w:cs="Arial"/>
          <w:sz w:val="22"/>
          <w:lang w:val="en-GB"/>
        </w:rPr>
        <w:t xml:space="preserve"> </w:t>
      </w:r>
      <w:r w:rsidR="00247B54">
        <w:rPr>
          <w:rFonts w:eastAsia="Times New Roman" w:cs="Arial"/>
          <w:sz w:val="22"/>
          <w:lang w:val="en-GB"/>
        </w:rPr>
        <w:t xml:space="preserve">an extra dollar, buy a slice of pizza </w:t>
      </w:r>
      <w:r w:rsidR="00247B54" w:rsidRPr="0029444F">
        <w:rPr>
          <w:rFonts w:eastAsia="Times New Roman" w:cs="Arial"/>
          <w:sz w:val="22"/>
          <w:lang w:val="en-GB"/>
        </w:rPr>
        <w:t xml:space="preserve">to </w:t>
      </w:r>
      <w:r w:rsidR="00247B54">
        <w:rPr>
          <w:rFonts w:eastAsia="Times New Roman" w:cs="Arial"/>
          <w:sz w:val="22"/>
          <w:lang w:val="en-GB"/>
        </w:rPr>
        <w:t>help feed the homeless. This system has created worldwide publicity for a small pizza shop at minimal cost.</w:t>
      </w:r>
    </w:p>
    <w:p w:rsidR="00247B54" w:rsidRDefault="008F672D" w:rsidP="00247B54">
      <w:pPr>
        <w:pStyle w:val="ListParagraph"/>
        <w:numPr>
          <w:ilvl w:val="0"/>
          <w:numId w:val="16"/>
        </w:numPr>
        <w:tabs>
          <w:tab w:val="right" w:pos="9026"/>
        </w:tabs>
        <w:spacing w:after="0"/>
        <w:ind w:left="426" w:right="-28" w:hanging="426"/>
        <w:rPr>
          <w:rFonts w:eastAsia="Times New Roman" w:cs="Arial"/>
          <w:sz w:val="22"/>
          <w:lang w:val="en-GB"/>
        </w:rPr>
      </w:pPr>
      <w:proofErr w:type="gramStart"/>
      <w:r>
        <w:rPr>
          <w:rFonts w:eastAsia="Times New Roman" w:cs="Arial"/>
          <w:sz w:val="22"/>
          <w:lang w:val="en-GB"/>
        </w:rPr>
        <w:t>l</w:t>
      </w:r>
      <w:r w:rsidR="00247B54" w:rsidRPr="0029444F">
        <w:rPr>
          <w:rFonts w:eastAsia="Times New Roman" w:cs="Arial"/>
          <w:sz w:val="22"/>
          <w:lang w:val="en-GB"/>
        </w:rPr>
        <w:t>ocal</w:t>
      </w:r>
      <w:proofErr w:type="gramEnd"/>
      <w:r w:rsidR="00247B54" w:rsidRPr="0029444F">
        <w:rPr>
          <w:rFonts w:eastAsia="Times New Roman" w:cs="Arial"/>
          <w:sz w:val="22"/>
          <w:lang w:val="en-GB"/>
        </w:rPr>
        <w:t xml:space="preserve"> ingredients – essential to name the </w:t>
      </w:r>
      <w:r w:rsidR="00247B54">
        <w:rPr>
          <w:rFonts w:eastAsia="Times New Roman" w:cs="Arial"/>
          <w:sz w:val="22"/>
          <w:lang w:val="en-GB"/>
        </w:rPr>
        <w:t xml:space="preserve">food </w:t>
      </w:r>
      <w:r w:rsidR="00247B54" w:rsidRPr="0029444F">
        <w:rPr>
          <w:rFonts w:eastAsia="Times New Roman" w:cs="Arial"/>
          <w:sz w:val="22"/>
          <w:lang w:val="en-GB"/>
        </w:rPr>
        <w:t>sources for customers to draw connections</w:t>
      </w:r>
      <w:r w:rsidR="00247B54">
        <w:rPr>
          <w:rFonts w:eastAsia="Times New Roman" w:cs="Arial"/>
          <w:sz w:val="22"/>
          <w:lang w:val="en-GB"/>
        </w:rPr>
        <w:t xml:space="preserve"> and support local growers and producers.</w:t>
      </w:r>
    </w:p>
    <w:p w:rsidR="00247B54" w:rsidRDefault="008F672D" w:rsidP="00247B54">
      <w:pPr>
        <w:pStyle w:val="ListParagraph"/>
        <w:numPr>
          <w:ilvl w:val="0"/>
          <w:numId w:val="16"/>
        </w:numPr>
        <w:tabs>
          <w:tab w:val="right" w:pos="9026"/>
        </w:tabs>
        <w:spacing w:after="0"/>
        <w:ind w:left="426" w:right="-28" w:hanging="426"/>
        <w:rPr>
          <w:rFonts w:eastAsia="Times New Roman" w:cs="Arial"/>
          <w:sz w:val="22"/>
          <w:lang w:val="en-GB"/>
        </w:rPr>
      </w:pPr>
      <w:proofErr w:type="gramStart"/>
      <w:r>
        <w:rPr>
          <w:rFonts w:eastAsia="Times New Roman" w:cs="Arial"/>
          <w:sz w:val="22"/>
          <w:lang w:val="en-GB"/>
        </w:rPr>
        <w:t>p</w:t>
      </w:r>
      <w:r w:rsidR="00247B54" w:rsidRPr="0029444F">
        <w:rPr>
          <w:rFonts w:eastAsia="Times New Roman" w:cs="Arial"/>
          <w:sz w:val="22"/>
          <w:lang w:val="en-GB"/>
        </w:rPr>
        <w:t>remium</w:t>
      </w:r>
      <w:proofErr w:type="gramEnd"/>
      <w:r w:rsidR="00247B54" w:rsidRPr="0029444F">
        <w:rPr>
          <w:rFonts w:eastAsia="Times New Roman" w:cs="Arial"/>
          <w:sz w:val="22"/>
          <w:lang w:val="en-GB"/>
        </w:rPr>
        <w:t xml:space="preserve"> </w:t>
      </w:r>
      <w:r w:rsidR="00247B54">
        <w:rPr>
          <w:rFonts w:eastAsia="Times New Roman" w:cs="Arial"/>
          <w:sz w:val="22"/>
          <w:lang w:val="en-GB"/>
        </w:rPr>
        <w:t>products</w:t>
      </w:r>
      <w:r w:rsidR="00247B54" w:rsidRPr="0029444F">
        <w:rPr>
          <w:rFonts w:eastAsia="Times New Roman" w:cs="Arial"/>
          <w:sz w:val="22"/>
          <w:lang w:val="en-GB"/>
        </w:rPr>
        <w:t xml:space="preserve"> – consumers are willing to pay more for antibiotic</w:t>
      </w:r>
      <w:r>
        <w:rPr>
          <w:rFonts w:eastAsia="Times New Roman" w:cs="Arial"/>
          <w:sz w:val="22"/>
          <w:lang w:val="en-GB"/>
        </w:rPr>
        <w:t>-</w:t>
      </w:r>
      <w:r w:rsidR="00247B54" w:rsidRPr="0029444F">
        <w:rPr>
          <w:rFonts w:eastAsia="Times New Roman" w:cs="Arial"/>
          <w:sz w:val="22"/>
          <w:lang w:val="en-GB"/>
        </w:rPr>
        <w:t xml:space="preserve">free, </w:t>
      </w:r>
      <w:r w:rsidR="00247B54">
        <w:rPr>
          <w:rFonts w:eastAsia="Times New Roman" w:cs="Arial"/>
          <w:sz w:val="22"/>
          <w:lang w:val="en-GB"/>
        </w:rPr>
        <w:t>genetically modified organism</w:t>
      </w:r>
      <w:r>
        <w:rPr>
          <w:rFonts w:eastAsia="Times New Roman" w:cs="Arial"/>
          <w:sz w:val="22"/>
          <w:lang w:val="en-GB"/>
        </w:rPr>
        <w:t>-</w:t>
      </w:r>
      <w:r w:rsidR="00247B54" w:rsidRPr="0029444F">
        <w:rPr>
          <w:rFonts w:eastAsia="Times New Roman" w:cs="Arial"/>
          <w:sz w:val="22"/>
          <w:lang w:val="en-GB"/>
        </w:rPr>
        <w:t>free</w:t>
      </w:r>
      <w:r w:rsidR="00247B54">
        <w:rPr>
          <w:rFonts w:eastAsia="Times New Roman" w:cs="Arial"/>
          <w:sz w:val="22"/>
          <w:lang w:val="en-GB"/>
        </w:rPr>
        <w:t xml:space="preserve"> and </w:t>
      </w:r>
      <w:r w:rsidR="00247B54" w:rsidRPr="0029444F">
        <w:rPr>
          <w:rFonts w:eastAsia="Times New Roman" w:cs="Arial"/>
          <w:sz w:val="22"/>
          <w:lang w:val="en-GB"/>
        </w:rPr>
        <w:t>hormone</w:t>
      </w:r>
      <w:r>
        <w:rPr>
          <w:rFonts w:eastAsia="Times New Roman" w:cs="Arial"/>
          <w:sz w:val="22"/>
          <w:lang w:val="en-GB"/>
        </w:rPr>
        <w:t>-</w:t>
      </w:r>
      <w:r w:rsidR="00247B54" w:rsidRPr="0029444F">
        <w:rPr>
          <w:rFonts w:eastAsia="Times New Roman" w:cs="Arial"/>
          <w:sz w:val="22"/>
          <w:lang w:val="en-GB"/>
        </w:rPr>
        <w:t>fr</w:t>
      </w:r>
      <w:r w:rsidR="00247B54">
        <w:rPr>
          <w:rFonts w:eastAsia="Times New Roman" w:cs="Arial"/>
          <w:sz w:val="22"/>
          <w:lang w:val="en-GB"/>
        </w:rPr>
        <w:t xml:space="preserve">ee </w:t>
      </w:r>
      <w:r w:rsidR="00247B54" w:rsidRPr="0029444F">
        <w:rPr>
          <w:rFonts w:eastAsia="Times New Roman" w:cs="Arial"/>
          <w:sz w:val="22"/>
          <w:lang w:val="en-GB"/>
        </w:rPr>
        <w:t>attributes</w:t>
      </w:r>
      <w:r w:rsidR="00247B54">
        <w:rPr>
          <w:rFonts w:eastAsia="Times New Roman" w:cs="Arial"/>
          <w:sz w:val="22"/>
          <w:lang w:val="en-GB"/>
        </w:rPr>
        <w:t>.</w:t>
      </w:r>
    </w:p>
    <w:p w:rsidR="00247B54" w:rsidRDefault="00247B54" w:rsidP="00185081">
      <w:pPr>
        <w:tabs>
          <w:tab w:val="right" w:pos="9026"/>
        </w:tabs>
        <w:spacing w:before="120" w:after="0" w:line="240" w:lineRule="auto"/>
        <w:ind w:right="-28"/>
        <w:rPr>
          <w:rFonts w:eastAsia="Times New Roman" w:cs="Arial"/>
          <w:lang w:val="en-GB"/>
        </w:rPr>
      </w:pPr>
      <w:r>
        <w:rPr>
          <w:rFonts w:eastAsia="Times New Roman" w:cs="Arial"/>
          <w:lang w:val="en-GB"/>
        </w:rPr>
        <w:t>The survey noted three ‘hot trends’ in the current market:</w:t>
      </w:r>
    </w:p>
    <w:p w:rsidR="00247B54" w:rsidRPr="003B7BD9" w:rsidRDefault="008F672D" w:rsidP="00247B54">
      <w:pPr>
        <w:pStyle w:val="ListParagraph"/>
        <w:numPr>
          <w:ilvl w:val="0"/>
          <w:numId w:val="16"/>
        </w:numPr>
        <w:tabs>
          <w:tab w:val="right" w:pos="9026"/>
        </w:tabs>
        <w:spacing w:after="0"/>
        <w:ind w:left="426" w:right="-28" w:hanging="426"/>
        <w:rPr>
          <w:rFonts w:eastAsia="Times New Roman" w:cs="Arial"/>
          <w:sz w:val="22"/>
          <w:lang w:val="en-GB"/>
        </w:rPr>
      </w:pPr>
      <w:r>
        <w:rPr>
          <w:rFonts w:eastAsia="Times New Roman" w:cs="Arial"/>
          <w:sz w:val="22"/>
          <w:lang w:val="en-GB"/>
        </w:rPr>
        <w:t>i</w:t>
      </w:r>
      <w:r w:rsidR="00247B54" w:rsidRPr="003B7BD9">
        <w:rPr>
          <w:rFonts w:eastAsia="Times New Roman" w:cs="Arial"/>
          <w:sz w:val="22"/>
          <w:lang w:val="en-GB"/>
        </w:rPr>
        <w:t>nnovation within the context of something familiar</w:t>
      </w:r>
      <w:r>
        <w:rPr>
          <w:rFonts w:eastAsia="Times New Roman" w:cs="Arial"/>
          <w:sz w:val="22"/>
          <w:lang w:val="en-GB"/>
        </w:rPr>
        <w:t>;</w:t>
      </w:r>
      <w:r w:rsidR="00247B54" w:rsidRPr="003B7BD9">
        <w:rPr>
          <w:rFonts w:eastAsia="Times New Roman" w:cs="Arial"/>
          <w:sz w:val="22"/>
          <w:lang w:val="en-GB"/>
        </w:rPr>
        <w:t xml:space="preserve"> for example</w:t>
      </w:r>
      <w:r>
        <w:rPr>
          <w:rFonts w:eastAsia="Times New Roman" w:cs="Arial"/>
          <w:sz w:val="22"/>
          <w:lang w:val="en-GB"/>
        </w:rPr>
        <w:t>,</w:t>
      </w:r>
      <w:r w:rsidR="00247B54" w:rsidRPr="003B7BD9">
        <w:rPr>
          <w:rFonts w:eastAsia="Times New Roman" w:cs="Arial"/>
          <w:sz w:val="22"/>
          <w:lang w:val="en-GB"/>
        </w:rPr>
        <w:t xml:space="preserve"> </w:t>
      </w:r>
      <w:r w:rsidR="00247B54">
        <w:rPr>
          <w:rFonts w:eastAsia="Times New Roman" w:cs="Arial"/>
          <w:sz w:val="22"/>
          <w:lang w:val="en-GB"/>
        </w:rPr>
        <w:t>hamburger with lettuce, beetroot, tomato</w:t>
      </w:r>
      <w:r w:rsidR="00247B54" w:rsidRPr="003B7BD9">
        <w:rPr>
          <w:rFonts w:eastAsia="Times New Roman" w:cs="Arial"/>
          <w:sz w:val="22"/>
          <w:lang w:val="en-GB"/>
        </w:rPr>
        <w:t xml:space="preserve"> (familiar)</w:t>
      </w:r>
      <w:r w:rsidR="00247B54">
        <w:rPr>
          <w:rFonts w:eastAsia="Times New Roman" w:cs="Arial"/>
          <w:sz w:val="22"/>
          <w:lang w:val="en-GB"/>
        </w:rPr>
        <w:t xml:space="preserve"> and gourmet lamb burger with feta, spinach, olive (innovative)</w:t>
      </w:r>
    </w:p>
    <w:p w:rsidR="00247B54" w:rsidRDefault="00247B54" w:rsidP="00247B54">
      <w:pPr>
        <w:pStyle w:val="ListParagraph"/>
        <w:numPr>
          <w:ilvl w:val="0"/>
          <w:numId w:val="16"/>
        </w:numPr>
        <w:tabs>
          <w:tab w:val="right" w:pos="9026"/>
        </w:tabs>
        <w:spacing w:after="0"/>
        <w:ind w:left="426" w:right="-28" w:hanging="426"/>
        <w:rPr>
          <w:rFonts w:eastAsia="Times New Roman" w:cs="Arial"/>
          <w:sz w:val="22"/>
          <w:lang w:val="en-GB"/>
        </w:rPr>
      </w:pPr>
      <w:r w:rsidRPr="00264579">
        <w:rPr>
          <w:rFonts w:eastAsia="Times New Roman" w:cs="Arial"/>
          <w:sz w:val="22"/>
          <w:lang w:val="en-GB"/>
        </w:rPr>
        <w:t>51% of consumers now prefer spicy foods/flavours to non-spicy options</w:t>
      </w:r>
    </w:p>
    <w:p w:rsidR="00247B54" w:rsidRDefault="008F672D" w:rsidP="00247B54">
      <w:pPr>
        <w:pStyle w:val="ListParagraph"/>
        <w:numPr>
          <w:ilvl w:val="0"/>
          <w:numId w:val="16"/>
        </w:numPr>
        <w:tabs>
          <w:tab w:val="right" w:pos="9026"/>
        </w:tabs>
        <w:spacing w:after="0"/>
        <w:ind w:left="426" w:right="-28" w:hanging="426"/>
        <w:rPr>
          <w:rFonts w:eastAsia="Times New Roman" w:cs="Arial"/>
          <w:sz w:val="22"/>
          <w:lang w:val="en-GB"/>
        </w:rPr>
      </w:pPr>
      <w:proofErr w:type="gramStart"/>
      <w:r>
        <w:rPr>
          <w:rFonts w:eastAsia="Times New Roman" w:cs="Arial"/>
          <w:sz w:val="22"/>
          <w:lang w:val="en-GB"/>
        </w:rPr>
        <w:t>p</w:t>
      </w:r>
      <w:r w:rsidR="00247B54" w:rsidRPr="003B7BD9">
        <w:rPr>
          <w:rFonts w:eastAsia="Times New Roman" w:cs="Arial"/>
          <w:sz w:val="22"/>
          <w:lang w:val="en-GB"/>
        </w:rPr>
        <w:t>erception</w:t>
      </w:r>
      <w:proofErr w:type="gramEnd"/>
      <w:r w:rsidR="00247B54" w:rsidRPr="003B7BD9">
        <w:rPr>
          <w:rFonts w:eastAsia="Times New Roman" w:cs="Arial"/>
          <w:sz w:val="22"/>
          <w:lang w:val="en-GB"/>
        </w:rPr>
        <w:t xml:space="preserve"> of r</w:t>
      </w:r>
      <w:r w:rsidR="00247B54">
        <w:rPr>
          <w:rFonts w:eastAsia="Times New Roman" w:cs="Arial"/>
          <w:sz w:val="22"/>
          <w:lang w:val="en-GB"/>
        </w:rPr>
        <w:t>educing the quality of the food</w:t>
      </w:r>
      <w:r w:rsidR="00247B54" w:rsidRPr="003B7BD9">
        <w:rPr>
          <w:rFonts w:eastAsia="Times New Roman" w:cs="Arial"/>
          <w:sz w:val="22"/>
          <w:lang w:val="en-GB"/>
        </w:rPr>
        <w:t xml:space="preserve"> </w:t>
      </w:r>
      <w:r w:rsidR="00247B54">
        <w:rPr>
          <w:rFonts w:eastAsia="Times New Roman" w:cs="Arial"/>
          <w:sz w:val="22"/>
          <w:lang w:val="en-GB"/>
        </w:rPr>
        <w:t>when content is removed</w:t>
      </w:r>
      <w:r>
        <w:rPr>
          <w:rFonts w:eastAsia="Times New Roman" w:cs="Arial"/>
          <w:sz w:val="22"/>
          <w:lang w:val="en-GB"/>
        </w:rPr>
        <w:t>;</w:t>
      </w:r>
      <w:r w:rsidR="00247B54">
        <w:rPr>
          <w:rFonts w:eastAsia="Times New Roman" w:cs="Arial"/>
          <w:sz w:val="22"/>
          <w:lang w:val="en-GB"/>
        </w:rPr>
        <w:t xml:space="preserve"> for example</w:t>
      </w:r>
      <w:r>
        <w:rPr>
          <w:rFonts w:eastAsia="Times New Roman" w:cs="Arial"/>
          <w:sz w:val="22"/>
          <w:lang w:val="en-GB"/>
        </w:rPr>
        <w:t>,</w:t>
      </w:r>
      <w:r w:rsidR="00247B54">
        <w:rPr>
          <w:rFonts w:eastAsia="Times New Roman" w:cs="Arial"/>
          <w:sz w:val="22"/>
          <w:lang w:val="en-GB"/>
        </w:rPr>
        <w:t xml:space="preserve"> the report</w:t>
      </w:r>
      <w:r w:rsidR="00247B54" w:rsidRPr="003B7BD9">
        <w:rPr>
          <w:rFonts w:eastAsia="Times New Roman" w:cs="Arial"/>
          <w:sz w:val="22"/>
          <w:lang w:val="en-GB"/>
        </w:rPr>
        <w:t xml:space="preserve"> </w:t>
      </w:r>
      <w:r w:rsidR="00247B54">
        <w:rPr>
          <w:rFonts w:eastAsia="Times New Roman" w:cs="Arial"/>
          <w:sz w:val="22"/>
          <w:lang w:val="en-GB"/>
        </w:rPr>
        <w:t xml:space="preserve">recommends that manufacturers not advertise </w:t>
      </w:r>
      <w:r w:rsidR="00247B54" w:rsidRPr="003B7BD9">
        <w:rPr>
          <w:rFonts w:eastAsia="Times New Roman" w:cs="Arial"/>
          <w:sz w:val="22"/>
          <w:lang w:val="en-GB"/>
        </w:rPr>
        <w:t>removing sodium from soups</w:t>
      </w:r>
      <w:r w:rsidR="00247B54">
        <w:rPr>
          <w:rFonts w:eastAsia="Times New Roman" w:cs="Arial"/>
          <w:sz w:val="22"/>
          <w:lang w:val="en-GB"/>
        </w:rPr>
        <w:t>.</w:t>
      </w:r>
    </w:p>
    <w:p w:rsidR="00247B54" w:rsidRDefault="00DC1CB2" w:rsidP="00185081">
      <w:pPr>
        <w:tabs>
          <w:tab w:val="right" w:pos="9026"/>
        </w:tabs>
        <w:spacing w:before="120" w:after="0" w:line="240" w:lineRule="auto"/>
        <w:ind w:right="-28"/>
        <w:rPr>
          <w:rFonts w:eastAsia="Times New Roman" w:cs="Arial"/>
          <w:lang w:val="en-GB"/>
        </w:rPr>
      </w:pPr>
      <w:proofErr w:type="spellStart"/>
      <w:r>
        <w:rPr>
          <w:rFonts w:eastAsia="Times New Roman" w:cs="Arial"/>
          <w:lang w:val="en-GB"/>
        </w:rPr>
        <w:t>K</w:t>
      </w:r>
      <w:r w:rsidR="00247B54">
        <w:rPr>
          <w:rFonts w:eastAsia="Times New Roman" w:cs="Arial"/>
          <w:lang w:val="en-GB"/>
        </w:rPr>
        <w:t>r</w:t>
      </w:r>
      <w:r>
        <w:rPr>
          <w:rFonts w:eastAsia="Times New Roman" w:cs="Arial"/>
          <w:lang w:val="en-GB"/>
        </w:rPr>
        <w:t>a</w:t>
      </w:r>
      <w:r w:rsidR="00247B54">
        <w:rPr>
          <w:rFonts w:eastAsia="Times New Roman" w:cs="Arial"/>
          <w:lang w:val="en-GB"/>
        </w:rPr>
        <w:t>mara</w:t>
      </w:r>
      <w:proofErr w:type="spellEnd"/>
      <w:r w:rsidR="00247B54">
        <w:rPr>
          <w:rFonts w:eastAsia="Times New Roman" w:cs="Arial"/>
          <w:lang w:val="en-GB"/>
        </w:rPr>
        <w:t xml:space="preserve"> is considering entering new markets as the survey identified potential growth in:</w:t>
      </w:r>
    </w:p>
    <w:p w:rsidR="00247B54" w:rsidRPr="002241B2" w:rsidRDefault="008F672D" w:rsidP="00247B54">
      <w:pPr>
        <w:pStyle w:val="ListParagraph"/>
        <w:numPr>
          <w:ilvl w:val="0"/>
          <w:numId w:val="16"/>
        </w:numPr>
        <w:tabs>
          <w:tab w:val="right" w:pos="9026"/>
        </w:tabs>
        <w:spacing w:after="0"/>
        <w:ind w:left="426" w:right="-28" w:hanging="426"/>
        <w:rPr>
          <w:rFonts w:eastAsia="Times New Roman" w:cs="Arial"/>
          <w:sz w:val="22"/>
          <w:lang w:val="en-GB"/>
        </w:rPr>
      </w:pPr>
      <w:r>
        <w:rPr>
          <w:rFonts w:eastAsia="Times New Roman" w:cs="Arial"/>
          <w:sz w:val="22"/>
          <w:lang w:val="en-GB"/>
        </w:rPr>
        <w:t>f</w:t>
      </w:r>
      <w:r w:rsidR="00247B54">
        <w:rPr>
          <w:rFonts w:eastAsia="Times New Roman" w:cs="Arial"/>
          <w:sz w:val="22"/>
          <w:lang w:val="en-GB"/>
        </w:rPr>
        <w:t>armers markets: produce sales have increased over 60% in the past five years, ‘pop-up’ food stalls are relatively inexpensive to set up and popular with consumers</w:t>
      </w:r>
    </w:p>
    <w:p w:rsidR="00247B54" w:rsidRDefault="008F672D" w:rsidP="00247B54">
      <w:pPr>
        <w:pStyle w:val="ListParagraph"/>
        <w:numPr>
          <w:ilvl w:val="0"/>
          <w:numId w:val="16"/>
        </w:numPr>
        <w:tabs>
          <w:tab w:val="right" w:pos="9026"/>
        </w:tabs>
        <w:spacing w:after="0"/>
        <w:ind w:left="426" w:right="-28" w:hanging="426"/>
        <w:rPr>
          <w:rFonts w:eastAsia="Times New Roman" w:cs="Arial"/>
          <w:sz w:val="22"/>
          <w:lang w:val="en-GB"/>
        </w:rPr>
      </w:pPr>
      <w:r>
        <w:rPr>
          <w:rFonts w:eastAsia="Times New Roman" w:cs="Arial"/>
          <w:sz w:val="22"/>
          <w:lang w:val="en-GB"/>
        </w:rPr>
        <w:t>m</w:t>
      </w:r>
      <w:r w:rsidR="00247B54">
        <w:rPr>
          <w:rFonts w:eastAsia="Times New Roman" w:cs="Arial"/>
          <w:sz w:val="22"/>
          <w:lang w:val="en-GB"/>
        </w:rPr>
        <w:t>obile food vendors: provide a delivery service, such as a food truck attending businesses, expos, sporting events, cultural events</w:t>
      </w:r>
    </w:p>
    <w:p w:rsidR="00247B54" w:rsidRDefault="008F672D" w:rsidP="00247B54">
      <w:pPr>
        <w:pStyle w:val="ListParagraph"/>
        <w:numPr>
          <w:ilvl w:val="0"/>
          <w:numId w:val="16"/>
        </w:numPr>
        <w:tabs>
          <w:tab w:val="right" w:pos="9026"/>
        </w:tabs>
        <w:spacing w:after="0"/>
        <w:ind w:left="426" w:right="-28" w:hanging="426"/>
        <w:rPr>
          <w:rFonts w:eastAsia="Times New Roman" w:cs="Arial"/>
          <w:sz w:val="22"/>
          <w:lang w:val="en-GB"/>
        </w:rPr>
      </w:pPr>
      <w:r>
        <w:rPr>
          <w:rFonts w:eastAsia="Times New Roman" w:cs="Arial"/>
          <w:sz w:val="22"/>
          <w:lang w:val="en-GB"/>
        </w:rPr>
        <w:t>m</w:t>
      </w:r>
      <w:r w:rsidR="00247B54">
        <w:rPr>
          <w:rFonts w:eastAsia="Times New Roman" w:cs="Arial"/>
          <w:sz w:val="22"/>
          <w:lang w:val="en-GB"/>
        </w:rPr>
        <w:t xml:space="preserve">icro mart: </w:t>
      </w:r>
      <w:r w:rsidR="00247B54" w:rsidRPr="002241B2">
        <w:rPr>
          <w:rFonts w:eastAsia="Times New Roman" w:cs="Arial"/>
          <w:sz w:val="22"/>
          <w:lang w:val="en-GB"/>
        </w:rPr>
        <w:t xml:space="preserve">lease </w:t>
      </w:r>
      <w:r w:rsidR="00247B54">
        <w:rPr>
          <w:rFonts w:eastAsia="Times New Roman" w:cs="Arial"/>
          <w:sz w:val="22"/>
          <w:lang w:val="en-GB"/>
        </w:rPr>
        <w:t xml:space="preserve">small area of floor space </w:t>
      </w:r>
      <w:r w:rsidR="00247B54" w:rsidRPr="002241B2">
        <w:rPr>
          <w:rFonts w:eastAsia="Times New Roman" w:cs="Arial"/>
          <w:sz w:val="22"/>
          <w:lang w:val="en-GB"/>
        </w:rPr>
        <w:t>in a large department store</w:t>
      </w:r>
      <w:r w:rsidR="00247B54">
        <w:rPr>
          <w:rFonts w:eastAsia="Times New Roman" w:cs="Arial"/>
          <w:sz w:val="22"/>
          <w:lang w:val="en-GB"/>
        </w:rPr>
        <w:t>, airport</w:t>
      </w:r>
      <w:r>
        <w:rPr>
          <w:rFonts w:eastAsia="Times New Roman" w:cs="Arial"/>
          <w:sz w:val="22"/>
          <w:lang w:val="en-GB"/>
        </w:rPr>
        <w:t>,</w:t>
      </w:r>
      <w:r w:rsidR="00247B54">
        <w:rPr>
          <w:rFonts w:eastAsia="Times New Roman" w:cs="Arial"/>
          <w:sz w:val="22"/>
          <w:lang w:val="en-GB"/>
        </w:rPr>
        <w:t xml:space="preserve"> for example, preferably in a high</w:t>
      </w:r>
      <w:r>
        <w:rPr>
          <w:rFonts w:eastAsia="Times New Roman" w:cs="Arial"/>
          <w:sz w:val="22"/>
          <w:lang w:val="en-GB"/>
        </w:rPr>
        <w:t>-</w:t>
      </w:r>
      <w:r w:rsidR="00247B54">
        <w:rPr>
          <w:rFonts w:eastAsia="Times New Roman" w:cs="Arial"/>
          <w:sz w:val="22"/>
          <w:lang w:val="en-GB"/>
        </w:rPr>
        <w:t>traffic area</w:t>
      </w:r>
      <w:r>
        <w:rPr>
          <w:rFonts w:eastAsia="Times New Roman" w:cs="Arial"/>
          <w:sz w:val="22"/>
          <w:lang w:val="en-GB"/>
        </w:rPr>
        <w:t>;</w:t>
      </w:r>
      <w:r w:rsidR="00247B54">
        <w:rPr>
          <w:rFonts w:eastAsia="Times New Roman" w:cs="Arial"/>
          <w:sz w:val="22"/>
          <w:lang w:val="en-GB"/>
        </w:rPr>
        <w:t xml:space="preserve"> profits can be nearly double that of vending machines</w:t>
      </w:r>
      <w:r>
        <w:rPr>
          <w:rFonts w:eastAsia="Times New Roman" w:cs="Arial"/>
          <w:sz w:val="22"/>
          <w:lang w:val="en-GB"/>
        </w:rPr>
        <w:t>;</w:t>
      </w:r>
      <w:r w:rsidR="00247B54">
        <w:rPr>
          <w:rFonts w:eastAsia="Times New Roman" w:cs="Arial"/>
          <w:sz w:val="22"/>
          <w:lang w:val="en-GB"/>
        </w:rPr>
        <w:t xml:space="preserve"> consumers can hold and examine a product and read the nutritional information before purchase, using a self-check-out system.</w:t>
      </w:r>
    </w:p>
    <w:p w:rsidR="00247B54" w:rsidRDefault="00247B54" w:rsidP="00247B54">
      <w:pPr>
        <w:tabs>
          <w:tab w:val="right" w:pos="9026"/>
        </w:tabs>
        <w:spacing w:line="264" w:lineRule="auto"/>
        <w:ind w:right="-28"/>
        <w:rPr>
          <w:rFonts w:eastAsia="Times New Roman" w:cs="Arial"/>
          <w:lang w:val="en-GB"/>
        </w:rPr>
      </w:pPr>
      <w:proofErr w:type="spellStart"/>
      <w:r>
        <w:rPr>
          <w:rFonts w:eastAsia="Times New Roman" w:cs="Arial"/>
          <w:lang w:val="en-GB"/>
        </w:rPr>
        <w:t>Kramara</w:t>
      </w:r>
      <w:proofErr w:type="spellEnd"/>
      <w:r>
        <w:rPr>
          <w:rFonts w:eastAsia="Times New Roman" w:cs="Arial"/>
          <w:lang w:val="en-GB"/>
        </w:rPr>
        <w:t xml:space="preserve"> is sensitive and responsive to changing consumer needs and plans to develop a product proposal for a new food product to maintain market share.</w:t>
      </w:r>
    </w:p>
    <w:p w:rsidR="00247B54" w:rsidRDefault="00247B54" w:rsidP="00247B54">
      <w:pPr>
        <w:tabs>
          <w:tab w:val="right" w:pos="9026"/>
        </w:tabs>
        <w:spacing w:line="264" w:lineRule="auto"/>
        <w:ind w:right="-28"/>
        <w:rPr>
          <w:rFonts w:eastAsia="Times New Roman" w:cs="Arial"/>
          <w:lang w:val="en-GB"/>
        </w:rPr>
      </w:pPr>
      <w:r>
        <w:rPr>
          <w:rFonts w:eastAsia="Times New Roman" w:cs="Arial"/>
          <w:lang w:val="en-GB"/>
        </w:rPr>
        <w:t xml:space="preserve">It is your role as the food technologist at </w:t>
      </w:r>
      <w:proofErr w:type="spellStart"/>
      <w:r>
        <w:rPr>
          <w:rFonts w:eastAsia="Times New Roman" w:cs="Arial"/>
          <w:lang w:val="en-GB"/>
        </w:rPr>
        <w:t>Kramara</w:t>
      </w:r>
      <w:proofErr w:type="spellEnd"/>
      <w:r>
        <w:rPr>
          <w:rFonts w:eastAsia="Times New Roman" w:cs="Arial"/>
          <w:lang w:val="en-GB"/>
        </w:rPr>
        <w:t xml:space="preserve"> to devise and present to the management group a product proposal for a new food product, either for the company’s chain of fast</w:t>
      </w:r>
      <w:r w:rsidR="008F672D">
        <w:rPr>
          <w:rFonts w:eastAsia="Times New Roman" w:cs="Arial"/>
          <w:lang w:val="en-GB"/>
        </w:rPr>
        <w:t>-</w:t>
      </w:r>
      <w:r>
        <w:rPr>
          <w:rFonts w:eastAsia="Times New Roman" w:cs="Arial"/>
          <w:lang w:val="en-GB"/>
        </w:rPr>
        <w:t xml:space="preserve">serve casual restaurants or for a new market. </w:t>
      </w:r>
      <w:proofErr w:type="spellStart"/>
      <w:r>
        <w:rPr>
          <w:rFonts w:eastAsia="Times New Roman" w:cs="Arial"/>
          <w:lang w:val="en-GB"/>
        </w:rPr>
        <w:t>Kramara</w:t>
      </w:r>
      <w:proofErr w:type="spellEnd"/>
      <w:r>
        <w:rPr>
          <w:rFonts w:eastAsia="Times New Roman" w:cs="Arial"/>
          <w:lang w:val="en-GB"/>
        </w:rPr>
        <w:t xml:space="preserve"> will assess your proposal and select components of the survey results in the development of the new product.</w:t>
      </w:r>
    </w:p>
    <w:p w:rsidR="00247B54" w:rsidRPr="00D852F2" w:rsidRDefault="00247B54" w:rsidP="00247B54">
      <w:pPr>
        <w:tabs>
          <w:tab w:val="right" w:pos="9026"/>
        </w:tabs>
        <w:spacing w:line="264" w:lineRule="auto"/>
        <w:ind w:right="-28"/>
        <w:rPr>
          <w:rFonts w:eastAsia="Times New Roman" w:cs="Arial"/>
          <w:b/>
          <w:lang w:val="en-GB"/>
        </w:rPr>
      </w:pPr>
      <w:r w:rsidRPr="00D852F2">
        <w:rPr>
          <w:rFonts w:eastAsia="Times New Roman" w:cs="Arial"/>
          <w:b/>
          <w:lang w:val="en-GB"/>
        </w:rPr>
        <w:t>The technology process (Notes)</w:t>
      </w:r>
      <w:r w:rsidRPr="00D852F2">
        <w:rPr>
          <w:rFonts w:eastAsia="Times New Roman" w:cs="Arial"/>
          <w:b/>
          <w:lang w:val="en-GB"/>
        </w:rPr>
        <w:tab/>
      </w:r>
      <w:r>
        <w:rPr>
          <w:rFonts w:eastAsia="Times New Roman" w:cs="Arial"/>
          <w:b/>
          <w:lang w:val="en-GB"/>
        </w:rPr>
        <w:t>(20</w:t>
      </w:r>
      <w:r w:rsidRPr="00D852F2">
        <w:rPr>
          <w:rFonts w:eastAsia="Times New Roman" w:cs="Arial"/>
          <w:b/>
          <w:lang w:val="en-GB"/>
        </w:rPr>
        <w:t xml:space="preserve"> marks)</w:t>
      </w:r>
    </w:p>
    <w:p w:rsidR="00247B54" w:rsidRDefault="00247B54" w:rsidP="00247B54">
      <w:pPr>
        <w:tabs>
          <w:tab w:val="right" w:pos="9026"/>
        </w:tabs>
        <w:spacing w:after="0" w:line="264" w:lineRule="auto"/>
        <w:ind w:right="-28"/>
        <w:rPr>
          <w:rFonts w:eastAsia="Times New Roman" w:cs="Arial"/>
          <w:lang w:val="en-GB"/>
        </w:rPr>
      </w:pPr>
      <w:r>
        <w:rPr>
          <w:rFonts w:eastAsia="Times New Roman" w:cs="Arial"/>
          <w:lang w:val="en-GB"/>
        </w:rPr>
        <w:t>Before production, prepare notes and then develop a product proposal and produce a new food product that responds to a consumer need.</w:t>
      </w:r>
    </w:p>
    <w:p w:rsidR="00247B54" w:rsidRDefault="005218C7" w:rsidP="00247B54">
      <w:pPr>
        <w:pStyle w:val="ListParagraph"/>
        <w:numPr>
          <w:ilvl w:val="0"/>
          <w:numId w:val="16"/>
        </w:numPr>
        <w:tabs>
          <w:tab w:val="right" w:pos="9026"/>
        </w:tabs>
        <w:spacing w:after="0"/>
        <w:ind w:left="426" w:right="-28" w:hanging="426"/>
        <w:rPr>
          <w:rFonts w:eastAsia="Times New Roman" w:cs="Arial"/>
          <w:sz w:val="22"/>
          <w:lang w:val="en-GB"/>
        </w:rPr>
      </w:pPr>
      <w:r>
        <w:rPr>
          <w:rFonts w:eastAsia="Times New Roman" w:cs="Arial"/>
          <w:sz w:val="22"/>
          <w:lang w:val="en-GB"/>
        </w:rPr>
        <w:t>I</w:t>
      </w:r>
      <w:r w:rsidR="00247B54" w:rsidRPr="00D852F2">
        <w:rPr>
          <w:rFonts w:eastAsia="Times New Roman" w:cs="Arial"/>
          <w:sz w:val="22"/>
          <w:lang w:val="en-GB"/>
        </w:rPr>
        <w:t>nvestigate</w:t>
      </w:r>
      <w:r w:rsidR="00247B54">
        <w:rPr>
          <w:rFonts w:eastAsia="Times New Roman" w:cs="Arial"/>
          <w:sz w:val="22"/>
          <w:lang w:val="en-GB"/>
        </w:rPr>
        <w:t xml:space="preserve"> results of the survey conducted for </w:t>
      </w:r>
      <w:proofErr w:type="spellStart"/>
      <w:r w:rsidR="00247B54">
        <w:rPr>
          <w:rFonts w:eastAsia="Times New Roman" w:cs="Arial"/>
          <w:sz w:val="22"/>
          <w:lang w:val="en-GB"/>
        </w:rPr>
        <w:t>Kramara</w:t>
      </w:r>
      <w:proofErr w:type="spellEnd"/>
      <w:r w:rsidR="00247B54">
        <w:rPr>
          <w:rFonts w:eastAsia="Times New Roman" w:cs="Arial"/>
          <w:sz w:val="22"/>
          <w:lang w:val="en-GB"/>
        </w:rPr>
        <w:t xml:space="preserve"> and consider:</w:t>
      </w:r>
    </w:p>
    <w:p w:rsidR="00247B54" w:rsidRDefault="00247B54" w:rsidP="00247B54">
      <w:pPr>
        <w:pStyle w:val="ListParagraph"/>
        <w:numPr>
          <w:ilvl w:val="0"/>
          <w:numId w:val="17"/>
        </w:numPr>
        <w:tabs>
          <w:tab w:val="right" w:pos="9026"/>
        </w:tabs>
        <w:spacing w:after="0"/>
        <w:ind w:left="709" w:right="-28" w:hanging="283"/>
        <w:rPr>
          <w:rFonts w:eastAsia="Times New Roman" w:cs="Arial"/>
          <w:sz w:val="22"/>
          <w:lang w:val="en-GB"/>
        </w:rPr>
      </w:pPr>
      <w:r>
        <w:rPr>
          <w:rFonts w:eastAsia="Times New Roman" w:cs="Arial"/>
          <w:sz w:val="22"/>
          <w:lang w:val="en-GB"/>
        </w:rPr>
        <w:t>keys to success in the food market</w:t>
      </w:r>
    </w:p>
    <w:p w:rsidR="00247B54" w:rsidRDefault="00247B54" w:rsidP="00247B54">
      <w:pPr>
        <w:pStyle w:val="ListParagraph"/>
        <w:numPr>
          <w:ilvl w:val="0"/>
          <w:numId w:val="17"/>
        </w:numPr>
        <w:tabs>
          <w:tab w:val="right" w:pos="9026"/>
        </w:tabs>
        <w:spacing w:after="0"/>
        <w:ind w:left="709" w:right="-28" w:hanging="283"/>
        <w:rPr>
          <w:rFonts w:eastAsia="Times New Roman" w:cs="Arial"/>
          <w:sz w:val="22"/>
          <w:lang w:val="en-GB"/>
        </w:rPr>
      </w:pPr>
      <w:r>
        <w:rPr>
          <w:rFonts w:eastAsia="Times New Roman" w:cs="Arial"/>
          <w:sz w:val="22"/>
          <w:lang w:val="en-GB"/>
        </w:rPr>
        <w:t>‘hot trends’ in the current market</w:t>
      </w:r>
    </w:p>
    <w:p w:rsidR="00247B54" w:rsidRDefault="00247B54" w:rsidP="00247B54">
      <w:pPr>
        <w:pStyle w:val="ListParagraph"/>
        <w:numPr>
          <w:ilvl w:val="0"/>
          <w:numId w:val="17"/>
        </w:numPr>
        <w:tabs>
          <w:tab w:val="right" w:pos="9026"/>
        </w:tabs>
        <w:spacing w:after="0"/>
        <w:ind w:left="709" w:right="-28" w:hanging="283"/>
        <w:rPr>
          <w:rFonts w:eastAsia="Times New Roman" w:cs="Arial"/>
          <w:sz w:val="22"/>
          <w:lang w:val="en-GB"/>
        </w:rPr>
      </w:pPr>
      <w:r>
        <w:rPr>
          <w:rFonts w:eastAsia="Times New Roman" w:cs="Arial"/>
          <w:sz w:val="22"/>
          <w:lang w:val="en-GB"/>
        </w:rPr>
        <w:t>new markets with potential growth</w:t>
      </w:r>
      <w:r>
        <w:rPr>
          <w:rFonts w:eastAsia="Times New Roman" w:cs="Arial"/>
          <w:sz w:val="22"/>
          <w:lang w:val="en-GB"/>
        </w:rPr>
        <w:tab/>
        <w:t>(5 marks)</w:t>
      </w:r>
    </w:p>
    <w:p w:rsidR="00247B54" w:rsidRPr="00D852F2" w:rsidRDefault="005218C7" w:rsidP="00247B54">
      <w:pPr>
        <w:pStyle w:val="ListParagraph"/>
        <w:numPr>
          <w:ilvl w:val="0"/>
          <w:numId w:val="16"/>
        </w:numPr>
        <w:tabs>
          <w:tab w:val="right" w:pos="9026"/>
        </w:tabs>
        <w:spacing w:after="0"/>
        <w:ind w:left="426" w:right="-28" w:hanging="426"/>
        <w:rPr>
          <w:rFonts w:eastAsia="Times New Roman" w:cs="Arial"/>
          <w:sz w:val="22"/>
          <w:lang w:val="en-GB"/>
        </w:rPr>
      </w:pPr>
      <w:r>
        <w:rPr>
          <w:rFonts w:eastAsia="Times New Roman" w:cs="Arial"/>
          <w:sz w:val="22"/>
          <w:lang w:val="en-GB"/>
        </w:rPr>
        <w:t>D</w:t>
      </w:r>
      <w:r w:rsidR="00247B54" w:rsidRPr="00D852F2">
        <w:rPr>
          <w:rFonts w:eastAsia="Times New Roman" w:cs="Arial"/>
          <w:sz w:val="22"/>
          <w:lang w:val="en-GB"/>
        </w:rPr>
        <w:t>evise a product proposal for a new fo</w:t>
      </w:r>
      <w:r w:rsidR="00247B54">
        <w:rPr>
          <w:rFonts w:eastAsia="Times New Roman" w:cs="Arial"/>
          <w:sz w:val="22"/>
          <w:lang w:val="en-GB"/>
        </w:rPr>
        <w:t xml:space="preserve">od product based on the results of the survey conducted for </w:t>
      </w:r>
      <w:proofErr w:type="spellStart"/>
      <w:r w:rsidR="00247B54">
        <w:rPr>
          <w:rFonts w:eastAsia="Times New Roman" w:cs="Arial"/>
          <w:sz w:val="22"/>
          <w:lang w:val="en-GB"/>
        </w:rPr>
        <w:t>Kramara</w:t>
      </w:r>
      <w:proofErr w:type="spellEnd"/>
      <w:r w:rsidR="00247B54">
        <w:rPr>
          <w:rFonts w:eastAsia="Times New Roman" w:cs="Arial"/>
          <w:sz w:val="22"/>
          <w:lang w:val="en-GB"/>
        </w:rPr>
        <w:t>:</w:t>
      </w:r>
    </w:p>
    <w:p w:rsidR="00247B54" w:rsidRDefault="00247B54" w:rsidP="00247B54">
      <w:pPr>
        <w:pStyle w:val="ListParagraph"/>
        <w:numPr>
          <w:ilvl w:val="0"/>
          <w:numId w:val="17"/>
        </w:numPr>
        <w:tabs>
          <w:tab w:val="right" w:pos="9026"/>
        </w:tabs>
        <w:spacing w:after="0"/>
        <w:ind w:left="709" w:right="-28" w:hanging="283"/>
        <w:rPr>
          <w:rFonts w:eastAsia="Times New Roman" w:cs="Arial"/>
          <w:sz w:val="22"/>
          <w:lang w:val="en-GB"/>
        </w:rPr>
      </w:pPr>
      <w:r w:rsidRPr="00D852F2">
        <w:rPr>
          <w:rFonts w:eastAsia="Times New Roman" w:cs="Arial"/>
          <w:sz w:val="22"/>
          <w:lang w:val="en-GB"/>
        </w:rPr>
        <w:t>develop a consumer profile</w:t>
      </w:r>
    </w:p>
    <w:p w:rsidR="00247B54" w:rsidRDefault="00247B54" w:rsidP="00247B54">
      <w:pPr>
        <w:pStyle w:val="ListParagraph"/>
        <w:numPr>
          <w:ilvl w:val="0"/>
          <w:numId w:val="17"/>
        </w:numPr>
        <w:tabs>
          <w:tab w:val="right" w:pos="9026"/>
        </w:tabs>
        <w:spacing w:after="0"/>
        <w:ind w:left="709" w:right="-28" w:hanging="283"/>
        <w:rPr>
          <w:rFonts w:eastAsia="Times New Roman" w:cs="Arial"/>
          <w:sz w:val="22"/>
          <w:lang w:val="en-GB"/>
        </w:rPr>
      </w:pPr>
      <w:r w:rsidRPr="00D852F2">
        <w:rPr>
          <w:rFonts w:eastAsia="Times New Roman" w:cs="Arial"/>
          <w:sz w:val="22"/>
          <w:lang w:val="en-GB"/>
        </w:rPr>
        <w:t>outline the product purpose</w:t>
      </w:r>
    </w:p>
    <w:p w:rsidR="00247B54" w:rsidRDefault="00247B54" w:rsidP="00247B54">
      <w:pPr>
        <w:pStyle w:val="ListParagraph"/>
        <w:numPr>
          <w:ilvl w:val="0"/>
          <w:numId w:val="17"/>
        </w:numPr>
        <w:tabs>
          <w:tab w:val="right" w:pos="9026"/>
        </w:tabs>
        <w:spacing w:after="0"/>
        <w:ind w:left="709" w:right="-28" w:hanging="283"/>
        <w:rPr>
          <w:rFonts w:eastAsia="Times New Roman" w:cs="Arial"/>
          <w:sz w:val="22"/>
          <w:lang w:val="en-GB"/>
        </w:rPr>
      </w:pPr>
      <w:r>
        <w:rPr>
          <w:rFonts w:eastAsia="Times New Roman" w:cs="Arial"/>
          <w:sz w:val="22"/>
          <w:lang w:val="en-GB"/>
        </w:rPr>
        <w:t>determine the product specifications</w:t>
      </w:r>
      <w:r>
        <w:rPr>
          <w:rFonts w:eastAsia="Times New Roman" w:cs="Arial"/>
          <w:sz w:val="22"/>
          <w:lang w:val="en-GB"/>
        </w:rPr>
        <w:tab/>
        <w:t>(4 marks)</w:t>
      </w:r>
    </w:p>
    <w:p w:rsidR="00247B54" w:rsidRPr="00D852F2" w:rsidRDefault="005218C7" w:rsidP="00247B54">
      <w:pPr>
        <w:pStyle w:val="ListParagraph"/>
        <w:numPr>
          <w:ilvl w:val="0"/>
          <w:numId w:val="16"/>
        </w:numPr>
        <w:tabs>
          <w:tab w:val="right" w:pos="9026"/>
        </w:tabs>
        <w:spacing w:after="0"/>
        <w:ind w:left="426" w:right="-28" w:hanging="426"/>
        <w:rPr>
          <w:rFonts w:eastAsia="Times New Roman" w:cs="Arial"/>
          <w:sz w:val="22"/>
          <w:lang w:val="en-GB"/>
        </w:rPr>
      </w:pPr>
      <w:r>
        <w:rPr>
          <w:rFonts w:eastAsia="Times New Roman" w:cs="Arial"/>
          <w:sz w:val="22"/>
          <w:lang w:val="en-GB"/>
        </w:rPr>
        <w:t>D</w:t>
      </w:r>
      <w:r w:rsidR="00247B54">
        <w:rPr>
          <w:rFonts w:eastAsia="Times New Roman" w:cs="Arial"/>
          <w:sz w:val="22"/>
          <w:lang w:val="en-GB"/>
        </w:rPr>
        <w:t>evise/adapt recipe:</w:t>
      </w:r>
    </w:p>
    <w:p w:rsidR="00247B54" w:rsidRPr="00D852F2" w:rsidRDefault="00247B54" w:rsidP="00247B54">
      <w:pPr>
        <w:pStyle w:val="ListParagraph"/>
        <w:numPr>
          <w:ilvl w:val="0"/>
          <w:numId w:val="17"/>
        </w:numPr>
        <w:tabs>
          <w:tab w:val="right" w:pos="9026"/>
        </w:tabs>
        <w:spacing w:after="0"/>
        <w:ind w:left="709" w:right="-28" w:hanging="283"/>
        <w:rPr>
          <w:rFonts w:eastAsia="Times New Roman" w:cs="Arial"/>
          <w:sz w:val="22"/>
          <w:lang w:val="en-GB"/>
        </w:rPr>
      </w:pPr>
      <w:r w:rsidRPr="00D852F2">
        <w:rPr>
          <w:rFonts w:eastAsia="Times New Roman" w:cs="Arial"/>
          <w:sz w:val="22"/>
          <w:lang w:val="en-GB"/>
        </w:rPr>
        <w:t>select preferred commodities</w:t>
      </w:r>
    </w:p>
    <w:p w:rsidR="00247B54" w:rsidRDefault="00247B54" w:rsidP="00247B54">
      <w:pPr>
        <w:pStyle w:val="ListParagraph"/>
        <w:numPr>
          <w:ilvl w:val="0"/>
          <w:numId w:val="17"/>
        </w:numPr>
        <w:tabs>
          <w:tab w:val="right" w:pos="9026"/>
        </w:tabs>
        <w:spacing w:after="0"/>
        <w:ind w:left="709" w:right="-28" w:hanging="283"/>
        <w:rPr>
          <w:rFonts w:eastAsia="Times New Roman" w:cs="Arial"/>
          <w:sz w:val="22"/>
          <w:lang w:val="en-GB"/>
        </w:rPr>
      </w:pPr>
      <w:r w:rsidRPr="00D852F2">
        <w:rPr>
          <w:rFonts w:eastAsia="Times New Roman" w:cs="Arial"/>
          <w:sz w:val="22"/>
          <w:lang w:val="en-GB"/>
        </w:rPr>
        <w:t>select processing techniques</w:t>
      </w:r>
    </w:p>
    <w:p w:rsidR="00247B54" w:rsidRDefault="00247B54" w:rsidP="00247B54">
      <w:pPr>
        <w:pStyle w:val="ListParagraph"/>
        <w:numPr>
          <w:ilvl w:val="0"/>
          <w:numId w:val="17"/>
        </w:numPr>
        <w:tabs>
          <w:tab w:val="right" w:pos="9026"/>
        </w:tabs>
        <w:spacing w:after="0"/>
        <w:ind w:left="709" w:right="-28" w:hanging="283"/>
        <w:rPr>
          <w:rFonts w:eastAsia="Times New Roman" w:cs="Arial"/>
          <w:sz w:val="22"/>
          <w:lang w:val="en-GB"/>
        </w:rPr>
      </w:pPr>
      <w:r>
        <w:rPr>
          <w:rFonts w:eastAsia="Times New Roman" w:cs="Arial"/>
          <w:sz w:val="22"/>
          <w:lang w:val="en-GB"/>
        </w:rPr>
        <w:t>conduct a quantitative survey</w:t>
      </w:r>
    </w:p>
    <w:p w:rsidR="00247B54" w:rsidRPr="00D852F2" w:rsidRDefault="00247B54" w:rsidP="00247B54">
      <w:pPr>
        <w:pStyle w:val="ListParagraph"/>
        <w:numPr>
          <w:ilvl w:val="0"/>
          <w:numId w:val="17"/>
        </w:numPr>
        <w:tabs>
          <w:tab w:val="right" w:pos="9026"/>
        </w:tabs>
        <w:spacing w:after="0"/>
        <w:ind w:left="709" w:right="-28" w:hanging="283"/>
        <w:rPr>
          <w:rFonts w:eastAsia="Times New Roman" w:cs="Arial"/>
          <w:sz w:val="22"/>
          <w:lang w:val="en-GB"/>
        </w:rPr>
      </w:pPr>
      <w:r>
        <w:rPr>
          <w:rFonts w:eastAsia="Times New Roman" w:cs="Arial"/>
          <w:sz w:val="22"/>
          <w:lang w:val="en-GB"/>
        </w:rPr>
        <w:t>conduct qualitative, sensory evaluation</w:t>
      </w:r>
    </w:p>
    <w:p w:rsidR="00247B54" w:rsidRPr="00D852F2" w:rsidRDefault="00247B54" w:rsidP="00247B54">
      <w:pPr>
        <w:pStyle w:val="ListParagraph"/>
        <w:numPr>
          <w:ilvl w:val="0"/>
          <w:numId w:val="17"/>
        </w:numPr>
        <w:tabs>
          <w:tab w:val="right" w:pos="9026"/>
        </w:tabs>
        <w:spacing w:after="0"/>
        <w:ind w:left="709" w:right="-28" w:hanging="283"/>
        <w:rPr>
          <w:rFonts w:eastAsia="Times New Roman" w:cs="Arial"/>
          <w:sz w:val="22"/>
          <w:lang w:val="en-GB"/>
        </w:rPr>
      </w:pPr>
      <w:r w:rsidRPr="00D852F2">
        <w:rPr>
          <w:rFonts w:eastAsia="Times New Roman" w:cs="Arial"/>
          <w:sz w:val="22"/>
          <w:lang w:val="en-GB"/>
        </w:rPr>
        <w:t>determine presentation or packaging</w:t>
      </w:r>
      <w:r>
        <w:rPr>
          <w:rFonts w:eastAsia="Times New Roman" w:cs="Arial"/>
          <w:sz w:val="22"/>
          <w:lang w:val="en-GB"/>
        </w:rPr>
        <w:tab/>
        <w:t>(6 marks)</w:t>
      </w:r>
    </w:p>
    <w:p w:rsidR="00247B54" w:rsidRPr="009E5312" w:rsidRDefault="00247B54" w:rsidP="00185081">
      <w:pPr>
        <w:tabs>
          <w:tab w:val="right" w:pos="9026"/>
        </w:tabs>
        <w:spacing w:before="120" w:after="0"/>
        <w:ind w:right="-28"/>
        <w:rPr>
          <w:rFonts w:eastAsia="Times New Roman" w:cs="Arial"/>
          <w:lang w:val="en-GB"/>
        </w:rPr>
      </w:pPr>
      <w:r>
        <w:rPr>
          <w:rFonts w:eastAsia="Times New Roman" w:cs="Arial"/>
          <w:lang w:val="en-GB"/>
        </w:rPr>
        <w:t>D</w:t>
      </w:r>
      <w:r w:rsidRPr="009E5312">
        <w:rPr>
          <w:rFonts w:eastAsia="Times New Roman" w:cs="Arial"/>
          <w:lang w:val="en-GB"/>
        </w:rPr>
        <w:t>uring production</w:t>
      </w:r>
    </w:p>
    <w:p w:rsidR="00247B54" w:rsidRPr="00CB1595" w:rsidRDefault="00247B54" w:rsidP="00247B54">
      <w:pPr>
        <w:pStyle w:val="ListParagraph"/>
        <w:numPr>
          <w:ilvl w:val="0"/>
          <w:numId w:val="17"/>
        </w:numPr>
        <w:tabs>
          <w:tab w:val="right" w:pos="9026"/>
        </w:tabs>
        <w:spacing w:after="0"/>
        <w:ind w:left="709" w:right="-28" w:hanging="283"/>
        <w:rPr>
          <w:rFonts w:eastAsia="Times New Roman" w:cs="Arial"/>
          <w:sz w:val="22"/>
          <w:lang w:val="en-GB"/>
        </w:rPr>
      </w:pPr>
      <w:r>
        <w:rPr>
          <w:rFonts w:eastAsia="Times New Roman" w:cs="Arial"/>
          <w:sz w:val="22"/>
          <w:lang w:val="en-GB"/>
        </w:rPr>
        <w:t>produce and package the proposed product</w:t>
      </w:r>
      <w:r>
        <w:rPr>
          <w:rFonts w:eastAsia="Times New Roman" w:cs="Arial"/>
          <w:sz w:val="22"/>
          <w:lang w:val="en-GB"/>
        </w:rPr>
        <w:tab/>
        <w:t>(2 marks)</w:t>
      </w:r>
      <w:r>
        <w:rPr>
          <w:rFonts w:eastAsia="Times New Roman" w:cs="Arial"/>
          <w:sz w:val="22"/>
          <w:lang w:val="en-GB"/>
        </w:rPr>
        <w:tab/>
      </w:r>
    </w:p>
    <w:p w:rsidR="00247B54" w:rsidRPr="009E5312" w:rsidRDefault="00247B54" w:rsidP="00247B54">
      <w:pPr>
        <w:tabs>
          <w:tab w:val="right" w:pos="9026"/>
        </w:tabs>
        <w:spacing w:after="0"/>
        <w:ind w:right="-28"/>
        <w:rPr>
          <w:rFonts w:eastAsia="Times New Roman" w:cs="Arial"/>
          <w:lang w:val="en-GB"/>
        </w:rPr>
      </w:pPr>
      <w:r>
        <w:rPr>
          <w:rFonts w:eastAsia="Times New Roman" w:cs="Arial"/>
          <w:lang w:val="en-GB"/>
        </w:rPr>
        <w:t>After production</w:t>
      </w:r>
    </w:p>
    <w:p w:rsidR="00247B54" w:rsidRPr="00D852F2" w:rsidRDefault="00247B54" w:rsidP="00247B54">
      <w:pPr>
        <w:pStyle w:val="ListParagraph"/>
        <w:numPr>
          <w:ilvl w:val="0"/>
          <w:numId w:val="17"/>
        </w:numPr>
        <w:tabs>
          <w:tab w:val="right" w:pos="9026"/>
        </w:tabs>
        <w:spacing w:after="0"/>
        <w:ind w:left="709" w:right="-28" w:hanging="283"/>
        <w:rPr>
          <w:rFonts w:eastAsia="Times New Roman" w:cs="Arial"/>
          <w:sz w:val="22"/>
          <w:lang w:val="en-GB"/>
        </w:rPr>
      </w:pPr>
      <w:proofErr w:type="gramStart"/>
      <w:r>
        <w:rPr>
          <w:rFonts w:eastAsia="Times New Roman" w:cs="Arial"/>
          <w:sz w:val="22"/>
          <w:lang w:val="en-GB"/>
        </w:rPr>
        <w:t>evaluate</w:t>
      </w:r>
      <w:proofErr w:type="gramEnd"/>
      <w:r>
        <w:rPr>
          <w:rFonts w:eastAsia="Times New Roman" w:cs="Arial"/>
          <w:sz w:val="22"/>
          <w:lang w:val="en-GB"/>
        </w:rPr>
        <w:t xml:space="preserve"> the product on the day of preparation and record the sensory properties and any issues with the recipe adaptation.</w:t>
      </w:r>
      <w:r>
        <w:rPr>
          <w:rFonts w:eastAsia="Times New Roman" w:cs="Arial"/>
          <w:sz w:val="22"/>
          <w:lang w:val="en-GB"/>
        </w:rPr>
        <w:tab/>
        <w:t>(3 marks)</w:t>
      </w:r>
    </w:p>
    <w:p w:rsidR="00247B54" w:rsidRDefault="00247B54" w:rsidP="00185081">
      <w:pPr>
        <w:spacing w:before="120" w:after="0"/>
        <w:rPr>
          <w:rFonts w:eastAsia="Times New Roman" w:cs="Arial"/>
          <w:lang w:val="en-GB"/>
        </w:rPr>
      </w:pPr>
      <w:r>
        <w:rPr>
          <w:rFonts w:eastAsia="Times New Roman" w:cs="Arial"/>
          <w:lang w:val="en-GB"/>
        </w:rPr>
        <w:t xml:space="preserve">The technology process notes developed for the new proposed product for </w:t>
      </w:r>
      <w:proofErr w:type="spellStart"/>
      <w:r>
        <w:rPr>
          <w:rFonts w:eastAsia="Times New Roman" w:cs="Arial"/>
          <w:lang w:val="en-GB"/>
        </w:rPr>
        <w:t>Kramara</w:t>
      </w:r>
      <w:proofErr w:type="spellEnd"/>
      <w:r>
        <w:rPr>
          <w:rFonts w:eastAsia="Times New Roman" w:cs="Arial"/>
          <w:lang w:val="en-GB"/>
        </w:rPr>
        <w:t xml:space="preserve"> may be used during the product analysis. Notes on the technology process are to be submitted at the conclusion of the production analysis.</w:t>
      </w:r>
    </w:p>
    <w:p w:rsidR="00247B54" w:rsidRPr="00200C7F" w:rsidRDefault="00247B54" w:rsidP="00247B54">
      <w:pPr>
        <w:tabs>
          <w:tab w:val="right" w:pos="9026"/>
        </w:tabs>
        <w:spacing w:after="0"/>
        <w:ind w:right="-28"/>
        <w:rPr>
          <w:rFonts w:eastAsia="Times New Roman" w:cs="Arial"/>
          <w:b/>
          <w:lang w:val="en-GB"/>
        </w:rPr>
      </w:pPr>
      <w:r w:rsidRPr="0028297B">
        <w:rPr>
          <w:rFonts w:eastAsia="Times New Roman" w:cs="Arial"/>
          <w:b/>
          <w:bCs/>
          <w:lang w:val="en-GB"/>
        </w:rPr>
        <w:br w:type="page"/>
      </w:r>
      <w:r>
        <w:rPr>
          <w:rFonts w:eastAsia="Times New Roman" w:cs="Arial"/>
          <w:b/>
          <w:lang w:val="en-GB"/>
        </w:rPr>
        <w:t>Production analysis report</w:t>
      </w:r>
      <w:r>
        <w:rPr>
          <w:rFonts w:eastAsia="Times New Roman" w:cs="Arial"/>
          <w:b/>
          <w:lang w:val="en-GB"/>
        </w:rPr>
        <w:tab/>
        <w:t>(20</w:t>
      </w:r>
      <w:r w:rsidRPr="00200C7F">
        <w:rPr>
          <w:rFonts w:eastAsia="Times New Roman" w:cs="Arial"/>
          <w:b/>
          <w:lang w:val="en-GB"/>
        </w:rPr>
        <w:t xml:space="preserve"> marks)</w:t>
      </w:r>
    </w:p>
    <w:p w:rsidR="00247B54" w:rsidRDefault="00247B54" w:rsidP="00185081">
      <w:pPr>
        <w:spacing w:before="120" w:after="0"/>
        <w:rPr>
          <w:rFonts w:eastAsia="Times New Roman" w:cs="Arial"/>
          <w:lang w:val="en-GB"/>
        </w:rPr>
      </w:pPr>
      <w:r>
        <w:rPr>
          <w:rFonts w:eastAsia="Times New Roman" w:cs="Arial"/>
          <w:lang w:val="en-GB"/>
        </w:rPr>
        <w:t xml:space="preserve">The technology process notes developed for the new proposed product for </w:t>
      </w:r>
      <w:proofErr w:type="spellStart"/>
      <w:r>
        <w:rPr>
          <w:rFonts w:eastAsia="Times New Roman" w:cs="Arial"/>
          <w:lang w:val="en-GB"/>
        </w:rPr>
        <w:t>Kramara</w:t>
      </w:r>
      <w:proofErr w:type="spellEnd"/>
      <w:r>
        <w:rPr>
          <w:rFonts w:eastAsia="Times New Roman" w:cs="Arial"/>
          <w:lang w:val="en-GB"/>
        </w:rPr>
        <w:t xml:space="preserve"> may be used during the writing of the product analysis report. Notes on the technology process are to be submitted at the conclusion of the production analysis report.</w:t>
      </w:r>
    </w:p>
    <w:p w:rsidR="00247B54" w:rsidRDefault="00247B54" w:rsidP="00185081">
      <w:pPr>
        <w:tabs>
          <w:tab w:val="left" w:pos="-851"/>
          <w:tab w:val="left" w:pos="720"/>
        </w:tabs>
        <w:spacing w:before="120" w:after="0" w:line="240" w:lineRule="auto"/>
        <w:ind w:right="-27"/>
        <w:outlineLvl w:val="0"/>
        <w:rPr>
          <w:rFonts w:eastAsia="Times New Roman" w:cs="Arial"/>
          <w:lang w:val="en-GB"/>
        </w:rPr>
      </w:pPr>
      <w:r>
        <w:rPr>
          <w:rFonts w:eastAsia="Times New Roman" w:cs="Arial"/>
          <w:bCs/>
          <w:lang w:val="en-GB"/>
        </w:rPr>
        <w:t xml:space="preserve">Prepare a report of your new product proposal for </w:t>
      </w:r>
      <w:proofErr w:type="spellStart"/>
      <w:r>
        <w:rPr>
          <w:rFonts w:eastAsia="Times New Roman" w:cs="Arial"/>
          <w:bCs/>
          <w:lang w:val="en-GB"/>
        </w:rPr>
        <w:t>Kramara</w:t>
      </w:r>
      <w:proofErr w:type="spellEnd"/>
      <w:r>
        <w:rPr>
          <w:rFonts w:eastAsia="Times New Roman" w:cs="Arial"/>
          <w:bCs/>
          <w:lang w:val="en-GB"/>
        </w:rPr>
        <w:t xml:space="preserve">. </w:t>
      </w:r>
      <w:r>
        <w:rPr>
          <w:rFonts w:eastAsia="Times New Roman" w:cs="Arial"/>
          <w:lang w:val="en-GB"/>
        </w:rPr>
        <w:t>The suggested working time for the report is 45 minutes.</w:t>
      </w:r>
    </w:p>
    <w:p w:rsidR="00247B54" w:rsidRDefault="00247B54" w:rsidP="00185081">
      <w:pPr>
        <w:spacing w:before="120" w:after="0"/>
        <w:rPr>
          <w:rFonts w:eastAsia="Times New Roman" w:cs="Arial"/>
          <w:bCs/>
          <w:lang w:val="en-GB"/>
        </w:rPr>
      </w:pPr>
      <w:r>
        <w:rPr>
          <w:rFonts w:eastAsia="Times New Roman" w:cs="Arial"/>
          <w:bCs/>
          <w:lang w:val="en-GB"/>
        </w:rPr>
        <w:t>The report will:</w:t>
      </w:r>
    </w:p>
    <w:p w:rsidR="00247B54" w:rsidRDefault="00247B54" w:rsidP="00247B54">
      <w:pPr>
        <w:pStyle w:val="ListParagraph"/>
        <w:numPr>
          <w:ilvl w:val="0"/>
          <w:numId w:val="16"/>
        </w:numPr>
        <w:tabs>
          <w:tab w:val="right" w:pos="9026"/>
        </w:tabs>
        <w:spacing w:after="0"/>
        <w:ind w:left="426" w:right="-28" w:hanging="426"/>
        <w:rPr>
          <w:rFonts w:eastAsia="Times New Roman" w:cs="Arial"/>
          <w:sz w:val="22"/>
          <w:lang w:val="en-GB"/>
        </w:rPr>
      </w:pPr>
      <w:r w:rsidRPr="00200C7F">
        <w:rPr>
          <w:rFonts w:eastAsia="Times New Roman" w:cs="Arial"/>
          <w:sz w:val="22"/>
          <w:lang w:val="en-GB"/>
        </w:rPr>
        <w:t>include an introductory statement</w:t>
      </w:r>
      <w:r>
        <w:rPr>
          <w:rFonts w:eastAsia="Times New Roman" w:cs="Arial"/>
          <w:sz w:val="22"/>
          <w:lang w:val="en-GB"/>
        </w:rPr>
        <w:t xml:space="preserve"> related to the product proposal, with understanding of market focus, consumer profile and recipe adaptation</w:t>
      </w:r>
    </w:p>
    <w:p w:rsidR="00247B54" w:rsidRDefault="00247B54" w:rsidP="00247B54">
      <w:pPr>
        <w:pStyle w:val="ListParagraph"/>
        <w:numPr>
          <w:ilvl w:val="0"/>
          <w:numId w:val="16"/>
        </w:numPr>
        <w:tabs>
          <w:tab w:val="right" w:pos="9026"/>
        </w:tabs>
        <w:spacing w:after="0"/>
        <w:ind w:left="426" w:right="-28" w:hanging="426"/>
        <w:rPr>
          <w:rFonts w:eastAsia="Times New Roman" w:cs="Arial"/>
          <w:sz w:val="22"/>
          <w:lang w:val="en-GB"/>
        </w:rPr>
      </w:pPr>
      <w:r>
        <w:rPr>
          <w:rFonts w:eastAsia="Times New Roman" w:cs="Arial"/>
          <w:sz w:val="22"/>
          <w:lang w:val="en-GB"/>
        </w:rPr>
        <w:t>provide evidence using the following headings:</w:t>
      </w:r>
    </w:p>
    <w:p w:rsidR="00247B54" w:rsidRDefault="00247B54" w:rsidP="00247B54">
      <w:pPr>
        <w:pStyle w:val="ListParagraph"/>
        <w:numPr>
          <w:ilvl w:val="0"/>
          <w:numId w:val="17"/>
        </w:numPr>
        <w:tabs>
          <w:tab w:val="right" w:pos="9026"/>
        </w:tabs>
        <w:spacing w:after="0"/>
        <w:ind w:left="709" w:right="-28" w:hanging="283"/>
        <w:rPr>
          <w:rFonts w:eastAsia="Times New Roman" w:cs="Arial"/>
          <w:sz w:val="22"/>
          <w:lang w:val="en-GB"/>
        </w:rPr>
      </w:pPr>
      <w:r>
        <w:rPr>
          <w:rFonts w:eastAsia="Times New Roman" w:cs="Arial"/>
          <w:sz w:val="22"/>
          <w:lang w:val="en-GB"/>
        </w:rPr>
        <w:t>features of the product and its suitability to the consumer group – select from the background information to develop consumer profile, current food trends and specific market conditions</w:t>
      </w:r>
      <w:r>
        <w:rPr>
          <w:rFonts w:eastAsia="Times New Roman" w:cs="Arial"/>
          <w:sz w:val="22"/>
          <w:lang w:val="en-GB"/>
        </w:rPr>
        <w:tab/>
        <w:t>(4 marks)</w:t>
      </w:r>
    </w:p>
    <w:p w:rsidR="00247B54" w:rsidRDefault="00247B54" w:rsidP="00247B54">
      <w:pPr>
        <w:pStyle w:val="ListParagraph"/>
        <w:numPr>
          <w:ilvl w:val="0"/>
          <w:numId w:val="17"/>
        </w:numPr>
        <w:tabs>
          <w:tab w:val="right" w:pos="9026"/>
        </w:tabs>
        <w:spacing w:after="0"/>
        <w:ind w:left="709" w:right="-28" w:hanging="283"/>
        <w:rPr>
          <w:rFonts w:eastAsia="Times New Roman" w:cs="Arial"/>
          <w:sz w:val="22"/>
          <w:lang w:val="en-GB"/>
        </w:rPr>
      </w:pPr>
      <w:r>
        <w:rPr>
          <w:rFonts w:eastAsia="Times New Roman" w:cs="Arial"/>
          <w:sz w:val="22"/>
          <w:lang w:val="en-GB"/>
        </w:rPr>
        <w:t>quantitative survey – review results and incorporate consumer preferences into proposal</w:t>
      </w:r>
      <w:r>
        <w:rPr>
          <w:rFonts w:eastAsia="Times New Roman" w:cs="Arial"/>
          <w:sz w:val="22"/>
          <w:lang w:val="en-GB"/>
        </w:rPr>
        <w:tab/>
      </w:r>
      <w:r>
        <w:rPr>
          <w:rFonts w:eastAsia="Times New Roman" w:cs="Arial"/>
          <w:sz w:val="22"/>
          <w:lang w:val="en-GB"/>
        </w:rPr>
        <w:tab/>
        <w:t>(4 marks)</w:t>
      </w:r>
    </w:p>
    <w:p w:rsidR="00247B54" w:rsidRDefault="00247B54" w:rsidP="00247B54">
      <w:pPr>
        <w:pStyle w:val="ListParagraph"/>
        <w:numPr>
          <w:ilvl w:val="0"/>
          <w:numId w:val="17"/>
        </w:numPr>
        <w:tabs>
          <w:tab w:val="right" w:pos="9026"/>
        </w:tabs>
        <w:spacing w:after="0"/>
        <w:ind w:left="709" w:right="-28" w:hanging="283"/>
        <w:rPr>
          <w:rFonts w:eastAsia="Times New Roman" w:cs="Arial"/>
          <w:sz w:val="22"/>
          <w:lang w:val="en-GB"/>
        </w:rPr>
      </w:pPr>
      <w:r>
        <w:rPr>
          <w:rFonts w:eastAsia="Times New Roman" w:cs="Arial"/>
          <w:sz w:val="22"/>
          <w:lang w:val="en-GB"/>
        </w:rPr>
        <w:t>qualitative sensory evaluation – review results and incorporate consumer sensory preferences into proposal</w:t>
      </w:r>
      <w:r>
        <w:rPr>
          <w:rFonts w:eastAsia="Times New Roman" w:cs="Arial"/>
          <w:sz w:val="22"/>
          <w:lang w:val="en-GB"/>
        </w:rPr>
        <w:tab/>
        <w:t>(4 marks)</w:t>
      </w:r>
    </w:p>
    <w:p w:rsidR="00247B54" w:rsidRDefault="00247B54" w:rsidP="00247B54">
      <w:pPr>
        <w:pStyle w:val="ListParagraph"/>
        <w:numPr>
          <w:ilvl w:val="0"/>
          <w:numId w:val="17"/>
        </w:numPr>
        <w:tabs>
          <w:tab w:val="right" w:pos="9026"/>
        </w:tabs>
        <w:spacing w:after="0"/>
        <w:ind w:left="709" w:right="-28" w:hanging="283"/>
        <w:rPr>
          <w:rFonts w:eastAsia="Times New Roman" w:cs="Arial"/>
          <w:sz w:val="22"/>
          <w:lang w:val="en-GB"/>
        </w:rPr>
      </w:pPr>
      <w:r>
        <w:rPr>
          <w:rFonts w:eastAsia="Times New Roman" w:cs="Arial"/>
          <w:sz w:val="22"/>
          <w:lang w:val="en-GB"/>
        </w:rPr>
        <w:t>draw conclusions – consider vari</w:t>
      </w:r>
      <w:r w:rsidR="008F672D">
        <w:rPr>
          <w:rFonts w:eastAsia="Times New Roman" w:cs="Arial"/>
          <w:sz w:val="22"/>
          <w:lang w:val="en-GB"/>
        </w:rPr>
        <w:t>ou</w:t>
      </w:r>
      <w:r>
        <w:rPr>
          <w:rFonts w:eastAsia="Times New Roman" w:cs="Arial"/>
          <w:sz w:val="22"/>
          <w:lang w:val="en-GB"/>
        </w:rPr>
        <w:t>s points of view, combination of products, consumer preferences and potential market growth</w:t>
      </w:r>
      <w:r>
        <w:rPr>
          <w:rFonts w:eastAsia="Times New Roman" w:cs="Arial"/>
          <w:sz w:val="22"/>
          <w:lang w:val="en-GB"/>
        </w:rPr>
        <w:tab/>
        <w:t>(4 marks)</w:t>
      </w:r>
    </w:p>
    <w:p w:rsidR="00247B54" w:rsidRPr="00124D74" w:rsidRDefault="00247B54" w:rsidP="00247B54">
      <w:pPr>
        <w:pStyle w:val="ListParagraph"/>
        <w:numPr>
          <w:ilvl w:val="0"/>
          <w:numId w:val="17"/>
        </w:numPr>
        <w:tabs>
          <w:tab w:val="right" w:pos="9026"/>
        </w:tabs>
        <w:spacing w:after="0"/>
        <w:ind w:left="709" w:right="-28" w:hanging="283"/>
        <w:rPr>
          <w:rFonts w:eastAsia="Times New Roman" w:cs="Arial"/>
          <w:sz w:val="22"/>
          <w:lang w:val="en-GB"/>
        </w:rPr>
      </w:pPr>
      <w:proofErr w:type="gramStart"/>
      <w:r>
        <w:rPr>
          <w:rFonts w:eastAsia="Times New Roman" w:cs="Arial"/>
          <w:sz w:val="22"/>
          <w:lang w:val="en-GB"/>
        </w:rPr>
        <w:t>make</w:t>
      </w:r>
      <w:proofErr w:type="gramEnd"/>
      <w:r>
        <w:rPr>
          <w:rFonts w:eastAsia="Times New Roman" w:cs="Arial"/>
          <w:sz w:val="22"/>
          <w:lang w:val="en-GB"/>
        </w:rPr>
        <w:t xml:space="preserve"> recommendations – justif</w:t>
      </w:r>
      <w:r w:rsidR="008F672D">
        <w:rPr>
          <w:rFonts w:eastAsia="Times New Roman" w:cs="Arial"/>
          <w:sz w:val="22"/>
          <w:lang w:val="en-GB"/>
        </w:rPr>
        <w:t>y</w:t>
      </w:r>
      <w:r>
        <w:rPr>
          <w:rFonts w:eastAsia="Times New Roman" w:cs="Arial"/>
          <w:sz w:val="22"/>
          <w:lang w:val="en-GB"/>
        </w:rPr>
        <w:t xml:space="preserve"> development of proposed product based on survey results, relative to consumer choice and preferences, and potential market. </w:t>
      </w:r>
      <w:r w:rsidRPr="00CB1595">
        <w:rPr>
          <w:rFonts w:eastAsia="Times New Roman" w:cs="Arial"/>
          <w:sz w:val="22"/>
          <w:lang w:val="en-GB"/>
        </w:rPr>
        <w:t>Provide your recomme</w:t>
      </w:r>
      <w:r w:rsidR="005D5023">
        <w:rPr>
          <w:rFonts w:eastAsia="Times New Roman" w:cs="Arial"/>
          <w:sz w:val="22"/>
          <w:lang w:val="en-GB"/>
        </w:rPr>
        <w:t>ndation to the management group on whether</w:t>
      </w:r>
      <w:r w:rsidRPr="00CB1595">
        <w:rPr>
          <w:rFonts w:eastAsia="Times New Roman" w:cs="Arial"/>
          <w:sz w:val="22"/>
          <w:lang w:val="en-GB"/>
        </w:rPr>
        <w:t xml:space="preserve"> </w:t>
      </w:r>
      <w:proofErr w:type="spellStart"/>
      <w:r w:rsidRPr="00CB1595">
        <w:rPr>
          <w:rFonts w:eastAsia="Times New Roman" w:cs="Arial"/>
          <w:sz w:val="22"/>
          <w:lang w:val="en-GB"/>
        </w:rPr>
        <w:t>Kramara</w:t>
      </w:r>
      <w:proofErr w:type="spellEnd"/>
      <w:r w:rsidR="005D5023">
        <w:rPr>
          <w:rFonts w:eastAsia="Times New Roman" w:cs="Arial"/>
          <w:sz w:val="22"/>
          <w:lang w:val="en-GB"/>
        </w:rPr>
        <w:t xml:space="preserve"> should</w:t>
      </w:r>
      <w:r w:rsidRPr="00CB1595">
        <w:rPr>
          <w:rFonts w:eastAsia="Times New Roman" w:cs="Arial"/>
          <w:sz w:val="22"/>
          <w:lang w:val="en-GB"/>
        </w:rPr>
        <w:t xml:space="preserve"> continue with the fast</w:t>
      </w:r>
      <w:r w:rsidR="008F672D">
        <w:rPr>
          <w:rFonts w:eastAsia="Times New Roman" w:cs="Arial"/>
          <w:sz w:val="22"/>
          <w:lang w:val="en-GB"/>
        </w:rPr>
        <w:t>-</w:t>
      </w:r>
      <w:r w:rsidRPr="00CB1595">
        <w:rPr>
          <w:rFonts w:eastAsia="Times New Roman" w:cs="Arial"/>
          <w:sz w:val="22"/>
          <w:lang w:val="en-GB"/>
        </w:rPr>
        <w:t>serve casual restaurant line or enter into a new market for potential comp</w:t>
      </w:r>
      <w:r>
        <w:rPr>
          <w:rFonts w:eastAsia="Times New Roman" w:cs="Arial"/>
          <w:sz w:val="22"/>
          <w:lang w:val="en-GB"/>
        </w:rPr>
        <w:t>any growth with the new product</w:t>
      </w:r>
      <w:r w:rsidR="008F672D">
        <w:rPr>
          <w:rFonts w:eastAsia="Times New Roman" w:cs="Arial"/>
          <w:sz w:val="22"/>
          <w:lang w:val="en-GB"/>
        </w:rPr>
        <w:t>.</w:t>
      </w:r>
      <w:r>
        <w:rPr>
          <w:rFonts w:eastAsia="Times New Roman" w:cs="Arial"/>
          <w:sz w:val="22"/>
          <w:lang w:val="en-GB"/>
        </w:rPr>
        <w:tab/>
      </w:r>
      <w:r w:rsidRPr="00CB1595">
        <w:rPr>
          <w:rFonts w:eastAsia="Times New Roman" w:cs="Arial"/>
          <w:sz w:val="22"/>
          <w:lang w:val="en-GB"/>
        </w:rPr>
        <w:t>(4 marks)</w:t>
      </w:r>
    </w:p>
    <w:p w:rsidR="00247B54" w:rsidRPr="00200C7F" w:rsidRDefault="00247B54" w:rsidP="00247B54">
      <w:pPr>
        <w:pStyle w:val="Heading1"/>
        <w:spacing w:before="0"/>
      </w:pPr>
      <w:r>
        <w:rPr>
          <w:rFonts w:eastAsia="Times New Roman" w:cs="Arial"/>
          <w:b/>
          <w:bCs/>
        </w:rPr>
        <w:br w:type="page"/>
      </w:r>
      <w:r w:rsidRPr="00536285">
        <w:t xml:space="preserve">Marking key for </w:t>
      </w:r>
      <w:r w:rsidR="00873546">
        <w:t>sample assessment task</w:t>
      </w:r>
      <w:r>
        <w:t xml:space="preserve"> 7 – Unit 4</w:t>
      </w:r>
    </w:p>
    <w:p w:rsidR="00247B54" w:rsidRPr="001F0870" w:rsidRDefault="00247B54" w:rsidP="001F0870">
      <w:pPr>
        <w:tabs>
          <w:tab w:val="right" w:pos="9026"/>
        </w:tabs>
        <w:spacing w:after="120" w:line="264" w:lineRule="auto"/>
        <w:ind w:right="-28"/>
        <w:rPr>
          <w:rFonts w:eastAsia="Times New Roman" w:cs="Arial"/>
          <w:b/>
          <w:lang w:val="en-GB"/>
        </w:rPr>
      </w:pPr>
      <w:r w:rsidRPr="001F0870">
        <w:rPr>
          <w:rFonts w:eastAsia="Times New Roman" w:cs="Arial"/>
          <w:b/>
          <w:lang w:val="en-GB"/>
        </w:rPr>
        <w:t>The technology process (Notes)</w:t>
      </w:r>
      <w:r w:rsidRPr="001F0870">
        <w:rPr>
          <w:rFonts w:eastAsia="Times New Roman" w:cs="Arial"/>
          <w:b/>
          <w:lang w:val="en-GB"/>
        </w:rPr>
        <w:tab/>
      </w:r>
    </w:p>
    <w:tbl>
      <w:tblPr>
        <w:tblStyle w:val="TableGrid1"/>
        <w:tblW w:w="9214" w:type="dxa"/>
        <w:tblInd w:w="108" w:type="dxa"/>
        <w:tblLook w:val="04A0" w:firstRow="1" w:lastRow="0" w:firstColumn="1" w:lastColumn="0" w:noHBand="0" w:noVBand="1"/>
      </w:tblPr>
      <w:tblGrid>
        <w:gridCol w:w="7655"/>
        <w:gridCol w:w="1559"/>
      </w:tblGrid>
      <w:tr w:rsidR="00247B54" w:rsidRPr="00CC17D0" w:rsidTr="00124D74">
        <w:tc>
          <w:tcPr>
            <w:tcW w:w="7655" w:type="dxa"/>
            <w:shd w:val="clear" w:color="auto" w:fill="BD9FCF" w:themeFill="accent4"/>
          </w:tcPr>
          <w:p w:rsidR="00247B54" w:rsidRPr="00CC17D0" w:rsidRDefault="00247B54" w:rsidP="00247B54">
            <w:pPr>
              <w:spacing w:line="264" w:lineRule="auto"/>
              <w:contextualSpacing/>
              <w:jc w:val="center"/>
              <w:rPr>
                <w:b/>
                <w:sz w:val="20"/>
                <w:szCs w:val="20"/>
                <w:lang w:val="en-GB"/>
              </w:rPr>
            </w:pPr>
            <w:r w:rsidRPr="00CC17D0">
              <w:rPr>
                <w:b/>
                <w:sz w:val="20"/>
                <w:szCs w:val="20"/>
                <w:lang w:val="en-GB"/>
              </w:rPr>
              <w:t>Description</w:t>
            </w:r>
          </w:p>
        </w:tc>
        <w:tc>
          <w:tcPr>
            <w:tcW w:w="1559" w:type="dxa"/>
            <w:shd w:val="clear" w:color="auto" w:fill="BD9FCF" w:themeFill="accent4"/>
          </w:tcPr>
          <w:p w:rsidR="00247B54" w:rsidRPr="00CC17D0" w:rsidRDefault="00247B54" w:rsidP="00247B54">
            <w:pPr>
              <w:spacing w:line="264" w:lineRule="auto"/>
              <w:contextualSpacing/>
              <w:jc w:val="center"/>
              <w:rPr>
                <w:b/>
                <w:sz w:val="20"/>
                <w:szCs w:val="20"/>
                <w:lang w:val="en-GB"/>
              </w:rPr>
            </w:pPr>
            <w:r w:rsidRPr="00CC17D0">
              <w:rPr>
                <w:b/>
                <w:sz w:val="20"/>
                <w:szCs w:val="20"/>
                <w:lang w:val="en-GB"/>
              </w:rPr>
              <w:t>Marks</w:t>
            </w:r>
          </w:p>
        </w:tc>
      </w:tr>
      <w:tr w:rsidR="00247B54" w:rsidRPr="00CC17D0" w:rsidTr="00124D74">
        <w:tc>
          <w:tcPr>
            <w:tcW w:w="9214" w:type="dxa"/>
            <w:gridSpan w:val="2"/>
            <w:shd w:val="clear" w:color="auto" w:fill="F1EBF5" w:themeFill="accent4" w:themeFillTint="33"/>
          </w:tcPr>
          <w:p w:rsidR="00247B54" w:rsidRPr="00CC17D0" w:rsidRDefault="00247B54" w:rsidP="00247B54">
            <w:pPr>
              <w:tabs>
                <w:tab w:val="right" w:pos="9106"/>
              </w:tabs>
              <w:rPr>
                <w:sz w:val="20"/>
                <w:szCs w:val="20"/>
                <w:lang w:val="en-GB"/>
              </w:rPr>
            </w:pPr>
            <w:r>
              <w:rPr>
                <w:rFonts w:cs="Arial"/>
                <w:b/>
                <w:bCs/>
                <w:sz w:val="20"/>
                <w:szCs w:val="20"/>
              </w:rPr>
              <w:t>Investigate</w:t>
            </w:r>
          </w:p>
        </w:tc>
      </w:tr>
      <w:tr w:rsidR="00247B54" w:rsidRPr="00CC17D0" w:rsidTr="00124D74">
        <w:tc>
          <w:tcPr>
            <w:tcW w:w="7655" w:type="dxa"/>
          </w:tcPr>
          <w:p w:rsidR="00247B54" w:rsidRPr="00CC17D0" w:rsidRDefault="00247B54" w:rsidP="00247B54">
            <w:pPr>
              <w:spacing w:line="264" w:lineRule="auto"/>
              <w:contextualSpacing/>
              <w:rPr>
                <w:sz w:val="20"/>
                <w:szCs w:val="20"/>
                <w:lang w:val="en-GB"/>
              </w:rPr>
            </w:pPr>
            <w:r>
              <w:rPr>
                <w:sz w:val="20"/>
                <w:szCs w:val="20"/>
                <w:lang w:val="en-GB"/>
              </w:rPr>
              <w:t>Notes accurately relate to detailed investigation of survey results and market conditions for company growth</w:t>
            </w:r>
          </w:p>
        </w:tc>
        <w:tc>
          <w:tcPr>
            <w:tcW w:w="1559" w:type="dxa"/>
            <w:vAlign w:val="center"/>
          </w:tcPr>
          <w:p w:rsidR="00247B54" w:rsidRPr="00CC17D0" w:rsidRDefault="00247B54" w:rsidP="003C6FD5">
            <w:pPr>
              <w:spacing w:line="264" w:lineRule="auto"/>
              <w:contextualSpacing/>
              <w:jc w:val="center"/>
              <w:rPr>
                <w:sz w:val="20"/>
                <w:szCs w:val="20"/>
                <w:lang w:val="en-GB"/>
              </w:rPr>
            </w:pPr>
            <w:r>
              <w:rPr>
                <w:sz w:val="20"/>
                <w:szCs w:val="20"/>
                <w:lang w:val="en-GB"/>
              </w:rPr>
              <w:t>5</w:t>
            </w:r>
          </w:p>
        </w:tc>
      </w:tr>
      <w:tr w:rsidR="00247B54" w:rsidRPr="00CC17D0" w:rsidTr="00124D74">
        <w:tc>
          <w:tcPr>
            <w:tcW w:w="7655" w:type="dxa"/>
          </w:tcPr>
          <w:p w:rsidR="00247B54" w:rsidRDefault="00247B54" w:rsidP="00247B54">
            <w:pPr>
              <w:spacing w:line="264" w:lineRule="auto"/>
              <w:contextualSpacing/>
              <w:rPr>
                <w:sz w:val="20"/>
                <w:szCs w:val="20"/>
                <w:lang w:val="en-GB"/>
              </w:rPr>
            </w:pPr>
            <w:r>
              <w:rPr>
                <w:sz w:val="20"/>
                <w:szCs w:val="20"/>
                <w:lang w:val="en-GB"/>
              </w:rPr>
              <w:t>Notes accurately relate to detailed investigation of survey results and market conditions</w:t>
            </w:r>
          </w:p>
        </w:tc>
        <w:tc>
          <w:tcPr>
            <w:tcW w:w="1559" w:type="dxa"/>
            <w:vAlign w:val="center"/>
          </w:tcPr>
          <w:p w:rsidR="00247B54" w:rsidRDefault="00247B54" w:rsidP="003C6FD5">
            <w:pPr>
              <w:spacing w:line="264" w:lineRule="auto"/>
              <w:contextualSpacing/>
              <w:jc w:val="center"/>
              <w:rPr>
                <w:sz w:val="20"/>
                <w:szCs w:val="20"/>
                <w:lang w:val="en-GB"/>
              </w:rPr>
            </w:pPr>
            <w:r>
              <w:rPr>
                <w:sz w:val="20"/>
                <w:szCs w:val="20"/>
                <w:lang w:val="en-GB"/>
              </w:rPr>
              <w:t>4</w:t>
            </w:r>
          </w:p>
        </w:tc>
      </w:tr>
      <w:tr w:rsidR="00247B54" w:rsidRPr="00CC17D0" w:rsidTr="00124D74">
        <w:tc>
          <w:tcPr>
            <w:tcW w:w="7655" w:type="dxa"/>
          </w:tcPr>
          <w:p w:rsidR="00247B54" w:rsidRDefault="00247B54" w:rsidP="00247B54">
            <w:pPr>
              <w:spacing w:line="264" w:lineRule="auto"/>
              <w:contextualSpacing/>
              <w:rPr>
                <w:sz w:val="20"/>
                <w:szCs w:val="20"/>
                <w:lang w:val="en-GB"/>
              </w:rPr>
            </w:pPr>
            <w:r>
              <w:rPr>
                <w:sz w:val="20"/>
                <w:szCs w:val="20"/>
                <w:lang w:val="en-GB"/>
              </w:rPr>
              <w:t>Notes accurately relate to investigation of survey results and market conditions</w:t>
            </w:r>
          </w:p>
        </w:tc>
        <w:tc>
          <w:tcPr>
            <w:tcW w:w="1559" w:type="dxa"/>
            <w:vAlign w:val="center"/>
          </w:tcPr>
          <w:p w:rsidR="00247B54" w:rsidRPr="00CC17D0" w:rsidRDefault="00247B54" w:rsidP="003C6FD5">
            <w:pPr>
              <w:spacing w:line="264" w:lineRule="auto"/>
              <w:contextualSpacing/>
              <w:jc w:val="center"/>
              <w:rPr>
                <w:sz w:val="20"/>
                <w:szCs w:val="20"/>
                <w:lang w:val="en-GB"/>
              </w:rPr>
            </w:pPr>
            <w:r>
              <w:rPr>
                <w:sz w:val="20"/>
                <w:szCs w:val="20"/>
                <w:lang w:val="en-GB"/>
              </w:rPr>
              <w:t>3</w:t>
            </w:r>
          </w:p>
        </w:tc>
      </w:tr>
      <w:tr w:rsidR="00247B54" w:rsidRPr="00CC17D0" w:rsidTr="00124D74">
        <w:tc>
          <w:tcPr>
            <w:tcW w:w="7655" w:type="dxa"/>
          </w:tcPr>
          <w:p w:rsidR="00247B54" w:rsidRDefault="00247B54" w:rsidP="00247B54">
            <w:pPr>
              <w:spacing w:line="264" w:lineRule="auto"/>
              <w:contextualSpacing/>
              <w:rPr>
                <w:sz w:val="20"/>
                <w:szCs w:val="20"/>
                <w:lang w:val="en-GB"/>
              </w:rPr>
            </w:pPr>
            <w:r>
              <w:rPr>
                <w:sz w:val="20"/>
                <w:szCs w:val="20"/>
                <w:lang w:val="en-GB"/>
              </w:rPr>
              <w:t>Notes relate to some details of investigation into some survey results and market conditions</w:t>
            </w:r>
          </w:p>
        </w:tc>
        <w:tc>
          <w:tcPr>
            <w:tcW w:w="1559" w:type="dxa"/>
            <w:vAlign w:val="center"/>
          </w:tcPr>
          <w:p w:rsidR="00247B54" w:rsidRDefault="00247B54" w:rsidP="003C6FD5">
            <w:pPr>
              <w:spacing w:line="264" w:lineRule="auto"/>
              <w:contextualSpacing/>
              <w:jc w:val="center"/>
              <w:rPr>
                <w:sz w:val="20"/>
                <w:szCs w:val="20"/>
                <w:lang w:val="en-GB"/>
              </w:rPr>
            </w:pPr>
            <w:r>
              <w:rPr>
                <w:sz w:val="20"/>
                <w:szCs w:val="20"/>
                <w:lang w:val="en-GB"/>
              </w:rPr>
              <w:t>2</w:t>
            </w:r>
          </w:p>
        </w:tc>
      </w:tr>
      <w:tr w:rsidR="00247B54" w:rsidRPr="00CC17D0" w:rsidTr="00124D74">
        <w:tc>
          <w:tcPr>
            <w:tcW w:w="7655" w:type="dxa"/>
          </w:tcPr>
          <w:p w:rsidR="00247B54" w:rsidRDefault="00247B54" w:rsidP="00247B54">
            <w:pPr>
              <w:spacing w:line="264" w:lineRule="auto"/>
              <w:contextualSpacing/>
              <w:rPr>
                <w:sz w:val="20"/>
                <w:szCs w:val="20"/>
                <w:lang w:val="en-GB"/>
              </w:rPr>
            </w:pPr>
            <w:r>
              <w:rPr>
                <w:sz w:val="20"/>
                <w:szCs w:val="20"/>
                <w:lang w:val="en-GB"/>
              </w:rPr>
              <w:t>Notes relate briefly to survey results and market conditions</w:t>
            </w:r>
          </w:p>
        </w:tc>
        <w:tc>
          <w:tcPr>
            <w:tcW w:w="1559" w:type="dxa"/>
            <w:vAlign w:val="center"/>
          </w:tcPr>
          <w:p w:rsidR="00247B54" w:rsidRDefault="00247B54" w:rsidP="003C6FD5">
            <w:pPr>
              <w:spacing w:line="264" w:lineRule="auto"/>
              <w:contextualSpacing/>
              <w:jc w:val="center"/>
              <w:rPr>
                <w:sz w:val="20"/>
                <w:szCs w:val="20"/>
                <w:lang w:val="en-GB"/>
              </w:rPr>
            </w:pPr>
            <w:r>
              <w:rPr>
                <w:sz w:val="20"/>
                <w:szCs w:val="20"/>
                <w:lang w:val="en-GB"/>
              </w:rPr>
              <w:t>1</w:t>
            </w:r>
          </w:p>
        </w:tc>
      </w:tr>
      <w:tr w:rsidR="00247B54" w:rsidRPr="00CC17D0" w:rsidTr="00124D74">
        <w:tc>
          <w:tcPr>
            <w:tcW w:w="9214" w:type="dxa"/>
            <w:gridSpan w:val="2"/>
            <w:shd w:val="clear" w:color="auto" w:fill="F1EBF5" w:themeFill="accent4" w:themeFillTint="33"/>
          </w:tcPr>
          <w:p w:rsidR="00247B54" w:rsidRDefault="00247B54" w:rsidP="00247B54">
            <w:pPr>
              <w:tabs>
                <w:tab w:val="right" w:pos="9106"/>
              </w:tabs>
              <w:rPr>
                <w:sz w:val="20"/>
                <w:szCs w:val="20"/>
                <w:lang w:val="en-GB"/>
              </w:rPr>
            </w:pPr>
            <w:r>
              <w:rPr>
                <w:rFonts w:cs="Arial"/>
                <w:b/>
                <w:bCs/>
                <w:sz w:val="20"/>
                <w:szCs w:val="20"/>
              </w:rPr>
              <w:t>Devise a product proposal</w:t>
            </w:r>
          </w:p>
        </w:tc>
      </w:tr>
      <w:tr w:rsidR="00247B54" w:rsidRPr="00CC17D0" w:rsidTr="00124D74">
        <w:tc>
          <w:tcPr>
            <w:tcW w:w="7655" w:type="dxa"/>
          </w:tcPr>
          <w:p w:rsidR="00247B54" w:rsidRDefault="00247B54" w:rsidP="00247B54">
            <w:pPr>
              <w:spacing w:line="264" w:lineRule="auto"/>
              <w:contextualSpacing/>
              <w:rPr>
                <w:sz w:val="20"/>
                <w:szCs w:val="20"/>
                <w:lang w:val="en-GB"/>
              </w:rPr>
            </w:pPr>
            <w:r>
              <w:rPr>
                <w:sz w:val="20"/>
                <w:szCs w:val="20"/>
                <w:lang w:val="en-GB"/>
              </w:rPr>
              <w:t>Notes accurately relate to detailed development of the product proposal requirements</w:t>
            </w:r>
          </w:p>
        </w:tc>
        <w:tc>
          <w:tcPr>
            <w:tcW w:w="1559" w:type="dxa"/>
            <w:vAlign w:val="center"/>
          </w:tcPr>
          <w:p w:rsidR="00247B54" w:rsidRDefault="00247B54" w:rsidP="003C6FD5">
            <w:pPr>
              <w:spacing w:line="264" w:lineRule="auto"/>
              <w:contextualSpacing/>
              <w:jc w:val="center"/>
              <w:rPr>
                <w:sz w:val="20"/>
                <w:szCs w:val="20"/>
                <w:lang w:val="en-GB"/>
              </w:rPr>
            </w:pPr>
            <w:r>
              <w:rPr>
                <w:sz w:val="20"/>
                <w:szCs w:val="20"/>
                <w:lang w:val="en-GB"/>
              </w:rPr>
              <w:t>4</w:t>
            </w:r>
          </w:p>
        </w:tc>
      </w:tr>
      <w:tr w:rsidR="00247B54" w:rsidRPr="00CC17D0" w:rsidTr="00124D74">
        <w:tc>
          <w:tcPr>
            <w:tcW w:w="7655" w:type="dxa"/>
          </w:tcPr>
          <w:p w:rsidR="00247B54" w:rsidRDefault="00247B54" w:rsidP="00247B54">
            <w:pPr>
              <w:spacing w:line="264" w:lineRule="auto"/>
              <w:contextualSpacing/>
              <w:rPr>
                <w:sz w:val="20"/>
                <w:szCs w:val="20"/>
                <w:lang w:val="en-GB"/>
              </w:rPr>
            </w:pPr>
            <w:r>
              <w:rPr>
                <w:sz w:val="20"/>
                <w:szCs w:val="20"/>
                <w:lang w:val="en-GB"/>
              </w:rPr>
              <w:t>Notes accurately relate to development of the product proposal requirements</w:t>
            </w:r>
          </w:p>
        </w:tc>
        <w:tc>
          <w:tcPr>
            <w:tcW w:w="1559" w:type="dxa"/>
            <w:vAlign w:val="center"/>
          </w:tcPr>
          <w:p w:rsidR="00247B54" w:rsidRDefault="00247B54" w:rsidP="003C6FD5">
            <w:pPr>
              <w:spacing w:line="264" w:lineRule="auto"/>
              <w:contextualSpacing/>
              <w:jc w:val="center"/>
              <w:rPr>
                <w:sz w:val="20"/>
                <w:szCs w:val="20"/>
                <w:lang w:val="en-GB"/>
              </w:rPr>
            </w:pPr>
            <w:r>
              <w:rPr>
                <w:sz w:val="20"/>
                <w:szCs w:val="20"/>
                <w:lang w:val="en-GB"/>
              </w:rPr>
              <w:t>3</w:t>
            </w:r>
          </w:p>
        </w:tc>
      </w:tr>
      <w:tr w:rsidR="00247B54" w:rsidRPr="00CC17D0" w:rsidTr="00124D74">
        <w:tc>
          <w:tcPr>
            <w:tcW w:w="7655" w:type="dxa"/>
          </w:tcPr>
          <w:p w:rsidR="00247B54" w:rsidRDefault="00247B54" w:rsidP="00247B54">
            <w:pPr>
              <w:spacing w:line="264" w:lineRule="auto"/>
              <w:contextualSpacing/>
              <w:rPr>
                <w:sz w:val="20"/>
                <w:szCs w:val="20"/>
                <w:lang w:val="en-GB"/>
              </w:rPr>
            </w:pPr>
            <w:r>
              <w:rPr>
                <w:sz w:val="20"/>
                <w:szCs w:val="20"/>
                <w:lang w:val="en-GB"/>
              </w:rPr>
              <w:t>Notes relate to some details of development of some product proposal requirements</w:t>
            </w:r>
          </w:p>
        </w:tc>
        <w:tc>
          <w:tcPr>
            <w:tcW w:w="1559" w:type="dxa"/>
            <w:vAlign w:val="center"/>
          </w:tcPr>
          <w:p w:rsidR="00247B54" w:rsidRDefault="00247B54" w:rsidP="003C6FD5">
            <w:pPr>
              <w:spacing w:line="264" w:lineRule="auto"/>
              <w:contextualSpacing/>
              <w:jc w:val="center"/>
              <w:rPr>
                <w:sz w:val="20"/>
                <w:szCs w:val="20"/>
                <w:lang w:val="en-GB"/>
              </w:rPr>
            </w:pPr>
            <w:r>
              <w:rPr>
                <w:sz w:val="20"/>
                <w:szCs w:val="20"/>
                <w:lang w:val="en-GB"/>
              </w:rPr>
              <w:t>2</w:t>
            </w:r>
          </w:p>
        </w:tc>
      </w:tr>
      <w:tr w:rsidR="00247B54" w:rsidRPr="00CC17D0" w:rsidTr="00124D74">
        <w:tc>
          <w:tcPr>
            <w:tcW w:w="7655" w:type="dxa"/>
          </w:tcPr>
          <w:p w:rsidR="00247B54" w:rsidRDefault="00247B54" w:rsidP="00247B54">
            <w:pPr>
              <w:spacing w:line="264" w:lineRule="auto"/>
              <w:contextualSpacing/>
              <w:rPr>
                <w:sz w:val="20"/>
                <w:szCs w:val="20"/>
                <w:lang w:val="en-GB"/>
              </w:rPr>
            </w:pPr>
            <w:r>
              <w:rPr>
                <w:sz w:val="20"/>
                <w:szCs w:val="20"/>
                <w:lang w:val="en-GB"/>
              </w:rPr>
              <w:t>Notes relate briefly to product proposal requirements</w:t>
            </w:r>
          </w:p>
        </w:tc>
        <w:tc>
          <w:tcPr>
            <w:tcW w:w="1559" w:type="dxa"/>
            <w:vAlign w:val="center"/>
          </w:tcPr>
          <w:p w:rsidR="00247B54" w:rsidRDefault="00247B54" w:rsidP="003C6FD5">
            <w:pPr>
              <w:spacing w:line="264" w:lineRule="auto"/>
              <w:contextualSpacing/>
              <w:jc w:val="center"/>
              <w:rPr>
                <w:sz w:val="20"/>
                <w:szCs w:val="20"/>
                <w:lang w:val="en-GB"/>
              </w:rPr>
            </w:pPr>
            <w:r>
              <w:rPr>
                <w:sz w:val="20"/>
                <w:szCs w:val="20"/>
                <w:lang w:val="en-GB"/>
              </w:rPr>
              <w:t>1</w:t>
            </w:r>
          </w:p>
        </w:tc>
      </w:tr>
      <w:tr w:rsidR="00247B54" w:rsidRPr="00CC17D0" w:rsidTr="00124D74">
        <w:tc>
          <w:tcPr>
            <w:tcW w:w="9214" w:type="dxa"/>
            <w:gridSpan w:val="2"/>
            <w:shd w:val="clear" w:color="auto" w:fill="F1EBF5" w:themeFill="accent4" w:themeFillTint="33"/>
          </w:tcPr>
          <w:p w:rsidR="00247B54" w:rsidRPr="004058DE" w:rsidRDefault="00247B54" w:rsidP="00247B54">
            <w:pPr>
              <w:tabs>
                <w:tab w:val="right" w:pos="9106"/>
              </w:tabs>
              <w:rPr>
                <w:b/>
                <w:sz w:val="20"/>
                <w:szCs w:val="20"/>
                <w:lang w:val="en-GB"/>
              </w:rPr>
            </w:pPr>
            <w:r>
              <w:rPr>
                <w:rFonts w:cs="Arial"/>
                <w:b/>
                <w:bCs/>
                <w:sz w:val="20"/>
                <w:szCs w:val="20"/>
              </w:rPr>
              <w:t>Devise a recipe adaptation</w:t>
            </w:r>
          </w:p>
        </w:tc>
      </w:tr>
      <w:tr w:rsidR="00247B54" w:rsidRPr="00CC17D0" w:rsidTr="00124D74">
        <w:tc>
          <w:tcPr>
            <w:tcW w:w="7655" w:type="dxa"/>
          </w:tcPr>
          <w:p w:rsidR="00247B54" w:rsidRDefault="00247B54" w:rsidP="008F672D">
            <w:pPr>
              <w:spacing w:line="264" w:lineRule="auto"/>
              <w:contextualSpacing/>
              <w:rPr>
                <w:sz w:val="20"/>
                <w:szCs w:val="20"/>
                <w:lang w:val="en-GB"/>
              </w:rPr>
            </w:pPr>
            <w:r>
              <w:rPr>
                <w:sz w:val="20"/>
                <w:szCs w:val="20"/>
                <w:lang w:val="en-GB"/>
              </w:rPr>
              <w:t>Notes accurately detail appropriate recipe adaptations, commodities, processing techniques, packaging; include quantitative and qualitative survey results</w:t>
            </w:r>
          </w:p>
        </w:tc>
        <w:tc>
          <w:tcPr>
            <w:tcW w:w="1559" w:type="dxa"/>
            <w:vAlign w:val="center"/>
          </w:tcPr>
          <w:p w:rsidR="00247B54" w:rsidRDefault="00247B54" w:rsidP="003C6FD5">
            <w:pPr>
              <w:spacing w:line="264" w:lineRule="auto"/>
              <w:contextualSpacing/>
              <w:jc w:val="center"/>
              <w:rPr>
                <w:sz w:val="20"/>
                <w:szCs w:val="20"/>
                <w:lang w:val="en-GB"/>
              </w:rPr>
            </w:pPr>
            <w:r>
              <w:rPr>
                <w:sz w:val="20"/>
                <w:szCs w:val="20"/>
                <w:lang w:val="en-GB"/>
              </w:rPr>
              <w:t>6</w:t>
            </w:r>
          </w:p>
        </w:tc>
      </w:tr>
      <w:tr w:rsidR="00247B54" w:rsidRPr="00CC17D0" w:rsidTr="00124D74">
        <w:tc>
          <w:tcPr>
            <w:tcW w:w="7655" w:type="dxa"/>
          </w:tcPr>
          <w:p w:rsidR="00247B54" w:rsidRDefault="00247B54" w:rsidP="008F672D">
            <w:pPr>
              <w:spacing w:line="264" w:lineRule="auto"/>
              <w:contextualSpacing/>
              <w:rPr>
                <w:sz w:val="20"/>
                <w:szCs w:val="20"/>
                <w:lang w:val="en-GB"/>
              </w:rPr>
            </w:pPr>
            <w:r>
              <w:rPr>
                <w:sz w:val="20"/>
                <w:szCs w:val="20"/>
                <w:lang w:val="en-GB"/>
              </w:rPr>
              <w:t>Notes detail appropriate recipe adaptations, commodities, processing techniques, packaging; include some quantitative and qualitative survey results</w:t>
            </w:r>
          </w:p>
        </w:tc>
        <w:tc>
          <w:tcPr>
            <w:tcW w:w="1559" w:type="dxa"/>
            <w:vAlign w:val="center"/>
          </w:tcPr>
          <w:p w:rsidR="00247B54" w:rsidRDefault="00247B54" w:rsidP="003C6FD5">
            <w:pPr>
              <w:spacing w:line="264" w:lineRule="auto"/>
              <w:contextualSpacing/>
              <w:jc w:val="center"/>
              <w:rPr>
                <w:sz w:val="20"/>
                <w:szCs w:val="20"/>
                <w:lang w:val="en-GB"/>
              </w:rPr>
            </w:pPr>
            <w:r>
              <w:rPr>
                <w:sz w:val="20"/>
                <w:szCs w:val="20"/>
                <w:lang w:val="en-GB"/>
              </w:rPr>
              <w:t>5</w:t>
            </w:r>
          </w:p>
        </w:tc>
      </w:tr>
      <w:tr w:rsidR="00247B54" w:rsidRPr="00CC17D0" w:rsidTr="00124D74">
        <w:tc>
          <w:tcPr>
            <w:tcW w:w="7655" w:type="dxa"/>
          </w:tcPr>
          <w:p w:rsidR="00247B54" w:rsidRDefault="00247B54" w:rsidP="00247B54">
            <w:pPr>
              <w:spacing w:line="264" w:lineRule="auto"/>
              <w:contextualSpacing/>
              <w:rPr>
                <w:sz w:val="20"/>
                <w:szCs w:val="20"/>
                <w:lang w:val="en-GB"/>
              </w:rPr>
            </w:pPr>
            <w:r>
              <w:rPr>
                <w:sz w:val="20"/>
                <w:szCs w:val="20"/>
                <w:lang w:val="en-GB"/>
              </w:rPr>
              <w:t>Notes detail recipe adaptations, commodities, processing techniques, packaging; some reference to quantitative and qualitative survey results</w:t>
            </w:r>
          </w:p>
        </w:tc>
        <w:tc>
          <w:tcPr>
            <w:tcW w:w="1559" w:type="dxa"/>
            <w:vAlign w:val="center"/>
          </w:tcPr>
          <w:p w:rsidR="00247B54" w:rsidRDefault="00247B54" w:rsidP="003C6FD5">
            <w:pPr>
              <w:spacing w:line="264" w:lineRule="auto"/>
              <w:contextualSpacing/>
              <w:jc w:val="center"/>
              <w:rPr>
                <w:sz w:val="20"/>
                <w:szCs w:val="20"/>
                <w:lang w:val="en-GB"/>
              </w:rPr>
            </w:pPr>
            <w:r>
              <w:rPr>
                <w:sz w:val="20"/>
                <w:szCs w:val="20"/>
                <w:lang w:val="en-GB"/>
              </w:rPr>
              <w:t>4</w:t>
            </w:r>
          </w:p>
        </w:tc>
      </w:tr>
      <w:tr w:rsidR="00247B54" w:rsidRPr="00CC17D0" w:rsidTr="00124D74">
        <w:tc>
          <w:tcPr>
            <w:tcW w:w="7655" w:type="dxa"/>
          </w:tcPr>
          <w:p w:rsidR="00247B54" w:rsidRDefault="00247B54" w:rsidP="00247B54">
            <w:pPr>
              <w:spacing w:line="264" w:lineRule="auto"/>
              <w:contextualSpacing/>
              <w:rPr>
                <w:sz w:val="20"/>
                <w:szCs w:val="20"/>
                <w:lang w:val="en-GB"/>
              </w:rPr>
            </w:pPr>
            <w:r>
              <w:rPr>
                <w:sz w:val="20"/>
                <w:szCs w:val="20"/>
                <w:lang w:val="en-GB"/>
              </w:rPr>
              <w:t>Notes outline general recipe adaptations, commodities, processing techniques; limited reference to quantitative and/or qualitative survey results</w:t>
            </w:r>
          </w:p>
        </w:tc>
        <w:tc>
          <w:tcPr>
            <w:tcW w:w="1559" w:type="dxa"/>
            <w:vAlign w:val="center"/>
          </w:tcPr>
          <w:p w:rsidR="00247B54" w:rsidRDefault="00247B54" w:rsidP="003C6FD5">
            <w:pPr>
              <w:spacing w:line="264" w:lineRule="auto"/>
              <w:contextualSpacing/>
              <w:jc w:val="center"/>
              <w:rPr>
                <w:sz w:val="20"/>
                <w:szCs w:val="20"/>
                <w:lang w:val="en-GB"/>
              </w:rPr>
            </w:pPr>
            <w:r>
              <w:rPr>
                <w:sz w:val="20"/>
                <w:szCs w:val="20"/>
                <w:lang w:val="en-GB"/>
              </w:rPr>
              <w:t>3</w:t>
            </w:r>
          </w:p>
        </w:tc>
      </w:tr>
      <w:tr w:rsidR="00247B54" w:rsidRPr="00CC17D0" w:rsidTr="00124D74">
        <w:tc>
          <w:tcPr>
            <w:tcW w:w="7655" w:type="dxa"/>
          </w:tcPr>
          <w:p w:rsidR="00247B54" w:rsidRDefault="00247B54" w:rsidP="00247B54">
            <w:pPr>
              <w:spacing w:line="264" w:lineRule="auto"/>
              <w:contextualSpacing/>
              <w:rPr>
                <w:sz w:val="20"/>
                <w:szCs w:val="20"/>
                <w:lang w:val="en-GB"/>
              </w:rPr>
            </w:pPr>
            <w:r>
              <w:rPr>
                <w:sz w:val="20"/>
                <w:szCs w:val="20"/>
                <w:lang w:val="en-GB"/>
              </w:rPr>
              <w:t xml:space="preserve">Notes outline some adaptations, processing techniques and packaging; </w:t>
            </w:r>
            <w:r w:rsidRPr="000D5679">
              <w:rPr>
                <w:sz w:val="20"/>
                <w:szCs w:val="20"/>
                <w:lang w:val="en-GB"/>
              </w:rPr>
              <w:t>little or no reference to quantitative and/or qualitative survey</w:t>
            </w:r>
            <w:r>
              <w:rPr>
                <w:sz w:val="20"/>
                <w:szCs w:val="20"/>
                <w:lang w:val="en-GB"/>
              </w:rPr>
              <w:t xml:space="preserve"> results</w:t>
            </w:r>
          </w:p>
        </w:tc>
        <w:tc>
          <w:tcPr>
            <w:tcW w:w="1559" w:type="dxa"/>
            <w:vAlign w:val="center"/>
          </w:tcPr>
          <w:p w:rsidR="00247B54" w:rsidRDefault="00247B54" w:rsidP="003C6FD5">
            <w:pPr>
              <w:spacing w:line="264" w:lineRule="auto"/>
              <w:contextualSpacing/>
              <w:jc w:val="center"/>
              <w:rPr>
                <w:sz w:val="20"/>
                <w:szCs w:val="20"/>
                <w:lang w:val="en-GB"/>
              </w:rPr>
            </w:pPr>
            <w:r>
              <w:rPr>
                <w:sz w:val="20"/>
                <w:szCs w:val="20"/>
                <w:lang w:val="en-GB"/>
              </w:rPr>
              <w:t>2</w:t>
            </w:r>
          </w:p>
        </w:tc>
      </w:tr>
      <w:tr w:rsidR="00247B54" w:rsidRPr="00CC17D0" w:rsidTr="00124D74">
        <w:tc>
          <w:tcPr>
            <w:tcW w:w="7655" w:type="dxa"/>
          </w:tcPr>
          <w:p w:rsidR="00247B54" w:rsidRPr="00FC2E0A" w:rsidRDefault="00247B54" w:rsidP="00247B54">
            <w:pPr>
              <w:spacing w:line="264" w:lineRule="auto"/>
              <w:contextualSpacing/>
              <w:rPr>
                <w:sz w:val="20"/>
                <w:szCs w:val="20"/>
                <w:lang w:val="en-GB"/>
              </w:rPr>
            </w:pPr>
            <w:r w:rsidRPr="001B7053">
              <w:rPr>
                <w:sz w:val="20"/>
                <w:szCs w:val="20"/>
                <w:lang w:val="en-GB"/>
              </w:rPr>
              <w:t>Notes relate briefly to adaptations and/or development of process</w:t>
            </w:r>
            <w:r>
              <w:rPr>
                <w:sz w:val="20"/>
                <w:szCs w:val="20"/>
                <w:lang w:val="en-GB"/>
              </w:rPr>
              <w:t xml:space="preserve"> and/or packaging</w:t>
            </w:r>
          </w:p>
        </w:tc>
        <w:tc>
          <w:tcPr>
            <w:tcW w:w="1559" w:type="dxa"/>
            <w:vAlign w:val="center"/>
          </w:tcPr>
          <w:p w:rsidR="00247B54" w:rsidRDefault="00247B54" w:rsidP="003C6FD5">
            <w:pPr>
              <w:spacing w:line="264" w:lineRule="auto"/>
              <w:contextualSpacing/>
              <w:jc w:val="center"/>
              <w:rPr>
                <w:sz w:val="20"/>
                <w:szCs w:val="20"/>
                <w:lang w:val="en-GB"/>
              </w:rPr>
            </w:pPr>
            <w:r>
              <w:rPr>
                <w:sz w:val="20"/>
                <w:szCs w:val="20"/>
                <w:lang w:val="en-GB"/>
              </w:rPr>
              <w:t>1</w:t>
            </w:r>
          </w:p>
        </w:tc>
      </w:tr>
      <w:tr w:rsidR="00247B54" w:rsidRPr="00CC17D0" w:rsidTr="00124D74">
        <w:tc>
          <w:tcPr>
            <w:tcW w:w="9214" w:type="dxa"/>
            <w:gridSpan w:val="2"/>
            <w:shd w:val="clear" w:color="auto" w:fill="F1EBF5" w:themeFill="accent4" w:themeFillTint="33"/>
          </w:tcPr>
          <w:p w:rsidR="00247B54" w:rsidRDefault="00247B54" w:rsidP="00247B54">
            <w:pPr>
              <w:tabs>
                <w:tab w:val="right" w:pos="9106"/>
              </w:tabs>
              <w:rPr>
                <w:sz w:val="20"/>
                <w:szCs w:val="20"/>
                <w:lang w:val="en-GB"/>
              </w:rPr>
            </w:pPr>
            <w:r>
              <w:rPr>
                <w:rFonts w:cs="Arial"/>
                <w:b/>
                <w:bCs/>
                <w:sz w:val="20"/>
                <w:szCs w:val="20"/>
              </w:rPr>
              <w:t>Produce</w:t>
            </w:r>
          </w:p>
        </w:tc>
      </w:tr>
      <w:tr w:rsidR="00247B54" w:rsidRPr="00CC17D0" w:rsidTr="00124D74">
        <w:tc>
          <w:tcPr>
            <w:tcW w:w="7655" w:type="dxa"/>
          </w:tcPr>
          <w:p w:rsidR="00247B54" w:rsidRDefault="00247B54" w:rsidP="00247B54">
            <w:pPr>
              <w:spacing w:line="264" w:lineRule="auto"/>
              <w:contextualSpacing/>
              <w:rPr>
                <w:sz w:val="20"/>
                <w:szCs w:val="20"/>
                <w:lang w:val="en-GB"/>
              </w:rPr>
            </w:pPr>
            <w:r>
              <w:rPr>
                <w:sz w:val="20"/>
                <w:szCs w:val="20"/>
                <w:lang w:val="en-GB"/>
              </w:rPr>
              <w:t>Notes accurately detail production and packaging techniques</w:t>
            </w:r>
          </w:p>
        </w:tc>
        <w:tc>
          <w:tcPr>
            <w:tcW w:w="1559" w:type="dxa"/>
            <w:vAlign w:val="center"/>
          </w:tcPr>
          <w:p w:rsidR="00247B54" w:rsidRDefault="00247B54" w:rsidP="003C6FD5">
            <w:pPr>
              <w:spacing w:line="264" w:lineRule="auto"/>
              <w:contextualSpacing/>
              <w:jc w:val="center"/>
              <w:rPr>
                <w:sz w:val="20"/>
                <w:szCs w:val="20"/>
                <w:lang w:val="en-GB"/>
              </w:rPr>
            </w:pPr>
            <w:r>
              <w:rPr>
                <w:sz w:val="20"/>
                <w:szCs w:val="20"/>
                <w:lang w:val="en-GB"/>
              </w:rPr>
              <w:t>2</w:t>
            </w:r>
          </w:p>
        </w:tc>
      </w:tr>
      <w:tr w:rsidR="00247B54" w:rsidRPr="00CC17D0" w:rsidTr="00124D74">
        <w:tc>
          <w:tcPr>
            <w:tcW w:w="7655" w:type="dxa"/>
          </w:tcPr>
          <w:p w:rsidR="00247B54" w:rsidRDefault="00247B54" w:rsidP="00247B54">
            <w:pPr>
              <w:spacing w:line="264" w:lineRule="auto"/>
              <w:contextualSpacing/>
              <w:rPr>
                <w:sz w:val="20"/>
                <w:szCs w:val="20"/>
                <w:lang w:val="en-GB"/>
              </w:rPr>
            </w:pPr>
            <w:r>
              <w:rPr>
                <w:sz w:val="20"/>
                <w:szCs w:val="20"/>
                <w:lang w:val="en-GB"/>
              </w:rPr>
              <w:t>Notes detail a production technique or packaging technique</w:t>
            </w:r>
          </w:p>
        </w:tc>
        <w:tc>
          <w:tcPr>
            <w:tcW w:w="1559" w:type="dxa"/>
            <w:vAlign w:val="center"/>
          </w:tcPr>
          <w:p w:rsidR="00247B54" w:rsidRDefault="00247B54" w:rsidP="003C6FD5">
            <w:pPr>
              <w:spacing w:line="264" w:lineRule="auto"/>
              <w:contextualSpacing/>
              <w:jc w:val="center"/>
              <w:rPr>
                <w:sz w:val="20"/>
                <w:szCs w:val="20"/>
                <w:lang w:val="en-GB"/>
              </w:rPr>
            </w:pPr>
            <w:r>
              <w:rPr>
                <w:sz w:val="20"/>
                <w:szCs w:val="20"/>
                <w:lang w:val="en-GB"/>
              </w:rPr>
              <w:t>1</w:t>
            </w:r>
          </w:p>
        </w:tc>
      </w:tr>
      <w:tr w:rsidR="00247B54" w:rsidRPr="00CC17D0" w:rsidTr="00124D74">
        <w:tc>
          <w:tcPr>
            <w:tcW w:w="9214" w:type="dxa"/>
            <w:gridSpan w:val="2"/>
            <w:shd w:val="clear" w:color="auto" w:fill="F1EBF5" w:themeFill="accent4" w:themeFillTint="33"/>
          </w:tcPr>
          <w:p w:rsidR="00247B54" w:rsidRPr="00924683" w:rsidRDefault="00247B54" w:rsidP="00247B54">
            <w:pPr>
              <w:tabs>
                <w:tab w:val="right" w:pos="9106"/>
              </w:tabs>
              <w:rPr>
                <w:b/>
                <w:sz w:val="20"/>
                <w:szCs w:val="20"/>
                <w:lang w:val="en-GB"/>
              </w:rPr>
            </w:pPr>
            <w:r>
              <w:rPr>
                <w:rFonts w:cs="Arial"/>
                <w:b/>
                <w:bCs/>
                <w:sz w:val="20"/>
                <w:szCs w:val="20"/>
              </w:rPr>
              <w:t>Evaluate</w:t>
            </w:r>
          </w:p>
        </w:tc>
      </w:tr>
      <w:tr w:rsidR="00247B54" w:rsidRPr="00CC17D0" w:rsidTr="00124D74">
        <w:tc>
          <w:tcPr>
            <w:tcW w:w="7655" w:type="dxa"/>
          </w:tcPr>
          <w:p w:rsidR="00247B54" w:rsidRDefault="00247B54" w:rsidP="008F672D">
            <w:pPr>
              <w:spacing w:line="264" w:lineRule="auto"/>
              <w:contextualSpacing/>
              <w:rPr>
                <w:sz w:val="20"/>
                <w:szCs w:val="20"/>
                <w:lang w:val="en-GB"/>
              </w:rPr>
            </w:pPr>
            <w:r>
              <w:rPr>
                <w:sz w:val="20"/>
                <w:szCs w:val="20"/>
                <w:lang w:val="en-GB"/>
              </w:rPr>
              <w:t xml:space="preserve">Notes accurately relate to detailed evaluation of product and recipe adaptation; include sensory properties </w:t>
            </w:r>
          </w:p>
        </w:tc>
        <w:tc>
          <w:tcPr>
            <w:tcW w:w="1559" w:type="dxa"/>
            <w:vAlign w:val="center"/>
          </w:tcPr>
          <w:p w:rsidR="00247B54" w:rsidRDefault="00247B54" w:rsidP="003C6FD5">
            <w:pPr>
              <w:spacing w:line="264" w:lineRule="auto"/>
              <w:contextualSpacing/>
              <w:jc w:val="center"/>
              <w:rPr>
                <w:sz w:val="20"/>
                <w:szCs w:val="20"/>
                <w:lang w:val="en-GB"/>
              </w:rPr>
            </w:pPr>
            <w:r>
              <w:rPr>
                <w:sz w:val="20"/>
                <w:szCs w:val="20"/>
                <w:lang w:val="en-GB"/>
              </w:rPr>
              <w:t>3</w:t>
            </w:r>
          </w:p>
        </w:tc>
      </w:tr>
      <w:tr w:rsidR="00247B54" w:rsidRPr="00CC17D0" w:rsidTr="00124D74">
        <w:tc>
          <w:tcPr>
            <w:tcW w:w="7655" w:type="dxa"/>
          </w:tcPr>
          <w:p w:rsidR="00247B54" w:rsidRDefault="00247B54" w:rsidP="00247B54">
            <w:pPr>
              <w:spacing w:line="264" w:lineRule="auto"/>
              <w:contextualSpacing/>
              <w:rPr>
                <w:sz w:val="20"/>
                <w:szCs w:val="20"/>
                <w:lang w:val="en-GB"/>
              </w:rPr>
            </w:pPr>
            <w:r>
              <w:rPr>
                <w:sz w:val="20"/>
                <w:szCs w:val="20"/>
                <w:lang w:val="en-GB"/>
              </w:rPr>
              <w:t>Notes accurately relate to evaluation of product and sensory properties</w:t>
            </w:r>
          </w:p>
        </w:tc>
        <w:tc>
          <w:tcPr>
            <w:tcW w:w="1559" w:type="dxa"/>
            <w:vAlign w:val="center"/>
          </w:tcPr>
          <w:p w:rsidR="00247B54" w:rsidRDefault="00247B54" w:rsidP="003C6FD5">
            <w:pPr>
              <w:spacing w:line="264" w:lineRule="auto"/>
              <w:contextualSpacing/>
              <w:jc w:val="center"/>
              <w:rPr>
                <w:sz w:val="20"/>
                <w:szCs w:val="20"/>
                <w:lang w:val="en-GB"/>
              </w:rPr>
            </w:pPr>
            <w:r>
              <w:rPr>
                <w:sz w:val="20"/>
                <w:szCs w:val="20"/>
                <w:lang w:val="en-GB"/>
              </w:rPr>
              <w:t>2</w:t>
            </w:r>
          </w:p>
        </w:tc>
      </w:tr>
      <w:tr w:rsidR="00247B54" w:rsidRPr="00CC17D0" w:rsidTr="00124D74">
        <w:tc>
          <w:tcPr>
            <w:tcW w:w="7655" w:type="dxa"/>
          </w:tcPr>
          <w:p w:rsidR="00247B54" w:rsidRDefault="00247B54" w:rsidP="00247B54">
            <w:pPr>
              <w:spacing w:line="264" w:lineRule="auto"/>
              <w:contextualSpacing/>
              <w:rPr>
                <w:sz w:val="20"/>
                <w:szCs w:val="20"/>
                <w:lang w:val="en-GB"/>
              </w:rPr>
            </w:pPr>
            <w:r>
              <w:rPr>
                <w:sz w:val="20"/>
                <w:szCs w:val="20"/>
                <w:lang w:val="en-GB"/>
              </w:rPr>
              <w:t>Notes relate to some aspects of evaluation</w:t>
            </w:r>
          </w:p>
        </w:tc>
        <w:tc>
          <w:tcPr>
            <w:tcW w:w="1559" w:type="dxa"/>
            <w:vAlign w:val="center"/>
          </w:tcPr>
          <w:p w:rsidR="00247B54" w:rsidRDefault="00247B54" w:rsidP="003C6FD5">
            <w:pPr>
              <w:spacing w:line="264" w:lineRule="auto"/>
              <w:contextualSpacing/>
              <w:jc w:val="center"/>
              <w:rPr>
                <w:sz w:val="20"/>
                <w:szCs w:val="20"/>
                <w:lang w:val="en-GB"/>
              </w:rPr>
            </w:pPr>
            <w:r>
              <w:rPr>
                <w:sz w:val="20"/>
                <w:szCs w:val="20"/>
                <w:lang w:val="en-GB"/>
              </w:rPr>
              <w:t>1</w:t>
            </w:r>
          </w:p>
        </w:tc>
      </w:tr>
      <w:tr w:rsidR="00247B54" w:rsidRPr="00CC17D0" w:rsidTr="00124D74">
        <w:tc>
          <w:tcPr>
            <w:tcW w:w="7655" w:type="dxa"/>
          </w:tcPr>
          <w:p w:rsidR="00247B54" w:rsidRPr="00200C7F" w:rsidRDefault="00247B54" w:rsidP="00247B54">
            <w:pPr>
              <w:spacing w:line="264" w:lineRule="auto"/>
              <w:contextualSpacing/>
              <w:jc w:val="right"/>
              <w:rPr>
                <w:b/>
                <w:sz w:val="20"/>
                <w:szCs w:val="20"/>
                <w:lang w:val="en-GB"/>
              </w:rPr>
            </w:pPr>
            <w:r w:rsidRPr="00200C7F">
              <w:rPr>
                <w:b/>
                <w:sz w:val="20"/>
                <w:szCs w:val="20"/>
                <w:lang w:val="en-GB"/>
              </w:rPr>
              <w:t>Total</w:t>
            </w:r>
          </w:p>
        </w:tc>
        <w:tc>
          <w:tcPr>
            <w:tcW w:w="1559" w:type="dxa"/>
          </w:tcPr>
          <w:p w:rsidR="00247B54" w:rsidRPr="00581A73" w:rsidRDefault="00247B54" w:rsidP="00247B54">
            <w:pPr>
              <w:spacing w:line="264" w:lineRule="auto"/>
              <w:contextualSpacing/>
              <w:jc w:val="right"/>
              <w:rPr>
                <w:b/>
                <w:sz w:val="20"/>
                <w:szCs w:val="20"/>
                <w:lang w:val="en-GB"/>
              </w:rPr>
            </w:pPr>
            <w:r>
              <w:rPr>
                <w:b/>
                <w:sz w:val="20"/>
                <w:szCs w:val="20"/>
                <w:lang w:val="en-GB"/>
              </w:rPr>
              <w:t>/</w:t>
            </w:r>
            <w:r w:rsidRPr="00581A73">
              <w:rPr>
                <w:b/>
                <w:sz w:val="20"/>
                <w:szCs w:val="20"/>
                <w:lang w:val="en-GB"/>
              </w:rPr>
              <w:t>20</w:t>
            </w:r>
          </w:p>
        </w:tc>
      </w:tr>
    </w:tbl>
    <w:p w:rsidR="00124D74" w:rsidRDefault="00124D74">
      <w:pPr>
        <w:rPr>
          <w:rFonts w:eastAsia="Times New Roman" w:cs="Arial"/>
          <w:b/>
          <w:lang w:val="en-GB"/>
        </w:rPr>
      </w:pPr>
      <w:r>
        <w:rPr>
          <w:rFonts w:eastAsia="Times New Roman" w:cs="Arial"/>
          <w:b/>
          <w:lang w:val="en-GB"/>
        </w:rPr>
        <w:br w:type="page"/>
      </w:r>
    </w:p>
    <w:p w:rsidR="001F0870" w:rsidRDefault="00247B54" w:rsidP="001F0870">
      <w:pPr>
        <w:tabs>
          <w:tab w:val="right" w:pos="9026"/>
        </w:tabs>
        <w:spacing w:after="120" w:line="264" w:lineRule="auto"/>
        <w:ind w:right="-28"/>
        <w:rPr>
          <w:rFonts w:eastAsia="Times New Roman" w:cs="Arial"/>
          <w:b/>
          <w:lang w:val="en-GB"/>
        </w:rPr>
      </w:pPr>
      <w:r w:rsidRPr="001F0870">
        <w:rPr>
          <w:rFonts w:eastAsia="Times New Roman" w:cs="Arial"/>
          <w:b/>
          <w:lang w:val="en-GB"/>
        </w:rPr>
        <w:t>Production analysis report</w:t>
      </w:r>
    </w:p>
    <w:tbl>
      <w:tblPr>
        <w:tblStyle w:val="TableGrid1"/>
        <w:tblW w:w="9214" w:type="dxa"/>
        <w:tblInd w:w="108" w:type="dxa"/>
        <w:tblLayout w:type="fixed"/>
        <w:tblLook w:val="04A0" w:firstRow="1" w:lastRow="0" w:firstColumn="1" w:lastColumn="0" w:noHBand="0" w:noVBand="1"/>
      </w:tblPr>
      <w:tblGrid>
        <w:gridCol w:w="7797"/>
        <w:gridCol w:w="1417"/>
      </w:tblGrid>
      <w:tr w:rsidR="001F0870" w:rsidRPr="00CC17D0" w:rsidTr="00185081">
        <w:trPr>
          <w:trHeight w:val="262"/>
        </w:trPr>
        <w:tc>
          <w:tcPr>
            <w:tcW w:w="7797" w:type="dxa"/>
            <w:shd w:val="clear" w:color="auto" w:fill="BD9FCF" w:themeFill="accent4"/>
          </w:tcPr>
          <w:p w:rsidR="001F0870" w:rsidRPr="00CC17D0" w:rsidRDefault="001F0870" w:rsidP="00101781">
            <w:pPr>
              <w:spacing w:line="264" w:lineRule="auto"/>
              <w:contextualSpacing/>
              <w:jc w:val="center"/>
              <w:rPr>
                <w:b/>
                <w:sz w:val="20"/>
                <w:szCs w:val="20"/>
                <w:lang w:val="en-GB"/>
              </w:rPr>
            </w:pPr>
            <w:r w:rsidRPr="00CC17D0">
              <w:rPr>
                <w:b/>
                <w:sz w:val="20"/>
                <w:szCs w:val="20"/>
                <w:lang w:val="en-GB"/>
              </w:rPr>
              <w:t>Description</w:t>
            </w:r>
          </w:p>
        </w:tc>
        <w:tc>
          <w:tcPr>
            <w:tcW w:w="1417" w:type="dxa"/>
            <w:shd w:val="clear" w:color="auto" w:fill="BD9FCF" w:themeFill="accent4"/>
          </w:tcPr>
          <w:p w:rsidR="001F0870" w:rsidRPr="00CC17D0" w:rsidRDefault="001F0870" w:rsidP="00101781">
            <w:pPr>
              <w:spacing w:line="264" w:lineRule="auto"/>
              <w:contextualSpacing/>
              <w:jc w:val="center"/>
              <w:rPr>
                <w:b/>
                <w:sz w:val="20"/>
                <w:szCs w:val="20"/>
                <w:lang w:val="en-GB"/>
              </w:rPr>
            </w:pPr>
            <w:r w:rsidRPr="00CC17D0">
              <w:rPr>
                <w:b/>
                <w:sz w:val="20"/>
                <w:szCs w:val="20"/>
                <w:lang w:val="en-GB"/>
              </w:rPr>
              <w:t>Marks</w:t>
            </w:r>
          </w:p>
        </w:tc>
      </w:tr>
      <w:tr w:rsidR="00247B54" w:rsidRPr="00CC17D0" w:rsidTr="00185081">
        <w:trPr>
          <w:trHeight w:val="230"/>
        </w:trPr>
        <w:tc>
          <w:tcPr>
            <w:tcW w:w="9214" w:type="dxa"/>
            <w:gridSpan w:val="2"/>
            <w:shd w:val="clear" w:color="auto" w:fill="F1EBF5" w:themeFill="accent4" w:themeFillTint="33"/>
          </w:tcPr>
          <w:p w:rsidR="00247B54" w:rsidRDefault="00247B54" w:rsidP="00247B54">
            <w:pPr>
              <w:tabs>
                <w:tab w:val="right" w:pos="9106"/>
              </w:tabs>
              <w:rPr>
                <w:sz w:val="20"/>
                <w:szCs w:val="20"/>
                <w:lang w:val="en-GB"/>
              </w:rPr>
            </w:pPr>
            <w:r>
              <w:rPr>
                <w:rFonts w:cs="Arial"/>
                <w:b/>
                <w:bCs/>
                <w:sz w:val="20"/>
                <w:szCs w:val="20"/>
              </w:rPr>
              <w:t>F</w:t>
            </w:r>
            <w:r w:rsidRPr="00200C7F">
              <w:rPr>
                <w:rFonts w:cs="Arial"/>
                <w:b/>
                <w:bCs/>
                <w:sz w:val="20"/>
                <w:szCs w:val="20"/>
              </w:rPr>
              <w:t>eatures of the product and its suitability to the consumer group</w:t>
            </w:r>
          </w:p>
        </w:tc>
      </w:tr>
      <w:tr w:rsidR="00247B54" w:rsidRPr="00CC17D0" w:rsidTr="00185081">
        <w:trPr>
          <w:trHeight w:val="954"/>
        </w:trPr>
        <w:tc>
          <w:tcPr>
            <w:tcW w:w="7797" w:type="dxa"/>
          </w:tcPr>
          <w:p w:rsidR="00247B54" w:rsidRPr="00CC17D0" w:rsidRDefault="00247B54" w:rsidP="00247B54">
            <w:pPr>
              <w:contextualSpacing/>
              <w:rPr>
                <w:sz w:val="20"/>
                <w:szCs w:val="20"/>
                <w:lang w:val="en-GB"/>
              </w:rPr>
            </w:pPr>
            <w:r>
              <w:rPr>
                <w:sz w:val="20"/>
                <w:szCs w:val="20"/>
                <w:lang w:val="en-GB"/>
              </w:rPr>
              <w:t>Provides a detailed, logical account for selection of specific features for the new product; clearly validates suitability to needs of consumer group, such as philanthropy, local ingredients, premium products, food preferences, current trends and where consumers prefer to shop for food</w:t>
            </w:r>
          </w:p>
        </w:tc>
        <w:tc>
          <w:tcPr>
            <w:tcW w:w="1417" w:type="dxa"/>
            <w:vAlign w:val="center"/>
          </w:tcPr>
          <w:p w:rsidR="00247B54" w:rsidRPr="00CC17D0" w:rsidRDefault="00247B54" w:rsidP="003C6FD5">
            <w:pPr>
              <w:contextualSpacing/>
              <w:jc w:val="center"/>
              <w:rPr>
                <w:sz w:val="20"/>
                <w:szCs w:val="20"/>
                <w:lang w:val="en-GB"/>
              </w:rPr>
            </w:pPr>
            <w:r>
              <w:rPr>
                <w:sz w:val="20"/>
                <w:szCs w:val="20"/>
                <w:lang w:val="en-GB"/>
              </w:rPr>
              <w:t>4</w:t>
            </w:r>
          </w:p>
        </w:tc>
      </w:tr>
      <w:tr w:rsidR="00247B54" w:rsidRPr="00CC17D0" w:rsidTr="00185081">
        <w:trPr>
          <w:trHeight w:val="472"/>
        </w:trPr>
        <w:tc>
          <w:tcPr>
            <w:tcW w:w="7797" w:type="dxa"/>
          </w:tcPr>
          <w:p w:rsidR="00247B54" w:rsidRPr="00CC17D0" w:rsidRDefault="00247B54" w:rsidP="00247B54">
            <w:pPr>
              <w:contextualSpacing/>
              <w:rPr>
                <w:sz w:val="20"/>
                <w:szCs w:val="20"/>
                <w:lang w:val="en-GB"/>
              </w:rPr>
            </w:pPr>
            <w:r>
              <w:rPr>
                <w:sz w:val="20"/>
                <w:szCs w:val="20"/>
                <w:lang w:val="en-GB"/>
              </w:rPr>
              <w:t>Provides a detailed account for selection of features for the new product; validates suitability to most needs of consumer group</w:t>
            </w:r>
          </w:p>
        </w:tc>
        <w:tc>
          <w:tcPr>
            <w:tcW w:w="1417" w:type="dxa"/>
            <w:vAlign w:val="center"/>
          </w:tcPr>
          <w:p w:rsidR="00247B54" w:rsidRPr="00CC17D0" w:rsidRDefault="00247B54" w:rsidP="003C6FD5">
            <w:pPr>
              <w:contextualSpacing/>
              <w:jc w:val="center"/>
              <w:rPr>
                <w:sz w:val="20"/>
                <w:szCs w:val="20"/>
                <w:lang w:val="en-GB"/>
              </w:rPr>
            </w:pPr>
            <w:r>
              <w:rPr>
                <w:sz w:val="20"/>
                <w:szCs w:val="20"/>
                <w:lang w:val="en-GB"/>
              </w:rPr>
              <w:t>3</w:t>
            </w:r>
          </w:p>
        </w:tc>
      </w:tr>
      <w:tr w:rsidR="00247B54" w:rsidRPr="00CC17D0" w:rsidTr="00185081">
        <w:trPr>
          <w:trHeight w:val="482"/>
        </w:trPr>
        <w:tc>
          <w:tcPr>
            <w:tcW w:w="7797" w:type="dxa"/>
          </w:tcPr>
          <w:p w:rsidR="00247B54" w:rsidRPr="00CC17D0" w:rsidRDefault="00247B54" w:rsidP="00247B54">
            <w:pPr>
              <w:contextualSpacing/>
              <w:rPr>
                <w:sz w:val="20"/>
                <w:szCs w:val="20"/>
                <w:lang w:val="en-GB"/>
              </w:rPr>
            </w:pPr>
            <w:r>
              <w:rPr>
                <w:sz w:val="20"/>
                <w:szCs w:val="20"/>
                <w:lang w:val="en-GB"/>
              </w:rPr>
              <w:t>Provides a general account of features for the new product; generally validates suitability to some needs of consumer group</w:t>
            </w:r>
          </w:p>
        </w:tc>
        <w:tc>
          <w:tcPr>
            <w:tcW w:w="1417" w:type="dxa"/>
            <w:vAlign w:val="center"/>
          </w:tcPr>
          <w:p w:rsidR="00247B54" w:rsidRDefault="00247B54" w:rsidP="003C6FD5">
            <w:pPr>
              <w:contextualSpacing/>
              <w:jc w:val="center"/>
              <w:rPr>
                <w:sz w:val="20"/>
                <w:szCs w:val="20"/>
                <w:lang w:val="en-GB"/>
              </w:rPr>
            </w:pPr>
            <w:r>
              <w:rPr>
                <w:sz w:val="20"/>
                <w:szCs w:val="20"/>
                <w:lang w:val="en-GB"/>
              </w:rPr>
              <w:t>2</w:t>
            </w:r>
          </w:p>
        </w:tc>
      </w:tr>
      <w:tr w:rsidR="00247B54" w:rsidRPr="00CC17D0" w:rsidTr="00185081">
        <w:trPr>
          <w:trHeight w:val="472"/>
        </w:trPr>
        <w:tc>
          <w:tcPr>
            <w:tcW w:w="7797" w:type="dxa"/>
          </w:tcPr>
          <w:p w:rsidR="00247B54" w:rsidRPr="00CC17D0" w:rsidRDefault="00247B54" w:rsidP="00247B54">
            <w:pPr>
              <w:contextualSpacing/>
              <w:rPr>
                <w:sz w:val="20"/>
                <w:szCs w:val="20"/>
                <w:lang w:val="en-GB"/>
              </w:rPr>
            </w:pPr>
            <w:r>
              <w:rPr>
                <w:sz w:val="20"/>
                <w:szCs w:val="20"/>
                <w:lang w:val="en-GB"/>
              </w:rPr>
              <w:t>Provides an outline of features for the new product; notes limited needs of consumer group</w:t>
            </w:r>
          </w:p>
        </w:tc>
        <w:tc>
          <w:tcPr>
            <w:tcW w:w="1417" w:type="dxa"/>
            <w:vAlign w:val="center"/>
          </w:tcPr>
          <w:p w:rsidR="00247B54" w:rsidRDefault="00247B54" w:rsidP="003C6FD5">
            <w:pPr>
              <w:contextualSpacing/>
              <w:jc w:val="center"/>
              <w:rPr>
                <w:sz w:val="20"/>
                <w:szCs w:val="20"/>
                <w:lang w:val="en-GB"/>
              </w:rPr>
            </w:pPr>
            <w:r>
              <w:rPr>
                <w:sz w:val="20"/>
                <w:szCs w:val="20"/>
                <w:lang w:val="en-GB"/>
              </w:rPr>
              <w:t>1</w:t>
            </w:r>
          </w:p>
        </w:tc>
      </w:tr>
      <w:tr w:rsidR="00247B54" w:rsidRPr="00CC17D0" w:rsidTr="00185081">
        <w:trPr>
          <w:trHeight w:val="241"/>
        </w:trPr>
        <w:tc>
          <w:tcPr>
            <w:tcW w:w="9214" w:type="dxa"/>
            <w:gridSpan w:val="2"/>
            <w:shd w:val="clear" w:color="auto" w:fill="F1EBF5" w:themeFill="accent4" w:themeFillTint="33"/>
          </w:tcPr>
          <w:p w:rsidR="00247B54" w:rsidRPr="00DD1D59" w:rsidRDefault="00247B54" w:rsidP="00247B54">
            <w:pPr>
              <w:tabs>
                <w:tab w:val="right" w:pos="9106"/>
              </w:tabs>
              <w:rPr>
                <w:rFonts w:cs="Arial"/>
                <w:b/>
                <w:bCs/>
                <w:sz w:val="20"/>
                <w:szCs w:val="20"/>
              </w:rPr>
            </w:pPr>
            <w:r>
              <w:rPr>
                <w:rFonts w:cs="Arial"/>
                <w:b/>
                <w:bCs/>
                <w:sz w:val="20"/>
                <w:szCs w:val="20"/>
              </w:rPr>
              <w:t>Q</w:t>
            </w:r>
            <w:r w:rsidRPr="00DD1D59">
              <w:rPr>
                <w:rFonts w:cs="Arial"/>
                <w:b/>
                <w:bCs/>
                <w:sz w:val="20"/>
                <w:szCs w:val="20"/>
              </w:rPr>
              <w:t>uantitative survey</w:t>
            </w:r>
          </w:p>
        </w:tc>
      </w:tr>
      <w:tr w:rsidR="00247B54" w:rsidRPr="00CC17D0" w:rsidTr="00185081">
        <w:trPr>
          <w:trHeight w:val="713"/>
        </w:trPr>
        <w:tc>
          <w:tcPr>
            <w:tcW w:w="7797" w:type="dxa"/>
          </w:tcPr>
          <w:p w:rsidR="00247B54" w:rsidRDefault="00247B54" w:rsidP="00247B54">
            <w:pPr>
              <w:contextualSpacing/>
              <w:rPr>
                <w:sz w:val="20"/>
                <w:szCs w:val="20"/>
                <w:lang w:val="en-GB"/>
              </w:rPr>
            </w:pPr>
            <w:r>
              <w:rPr>
                <w:sz w:val="20"/>
                <w:szCs w:val="20"/>
                <w:lang w:val="en-GB"/>
              </w:rPr>
              <w:t>Provides a detailed, comprehensive summary of survey results; evidence of accurate collation and sorting of responses; makes valid and accurate conclusions on consumer preferences</w:t>
            </w:r>
          </w:p>
        </w:tc>
        <w:tc>
          <w:tcPr>
            <w:tcW w:w="1417" w:type="dxa"/>
            <w:vAlign w:val="center"/>
          </w:tcPr>
          <w:p w:rsidR="00247B54" w:rsidRPr="00CC17D0" w:rsidRDefault="00247B54" w:rsidP="003C6FD5">
            <w:pPr>
              <w:contextualSpacing/>
              <w:jc w:val="center"/>
              <w:rPr>
                <w:sz w:val="20"/>
                <w:szCs w:val="20"/>
                <w:lang w:val="en-GB"/>
              </w:rPr>
            </w:pPr>
            <w:r>
              <w:rPr>
                <w:sz w:val="20"/>
                <w:szCs w:val="20"/>
                <w:lang w:val="en-GB"/>
              </w:rPr>
              <w:t>4</w:t>
            </w:r>
          </w:p>
        </w:tc>
      </w:tr>
      <w:tr w:rsidR="00247B54" w:rsidRPr="00CC17D0" w:rsidTr="00185081">
        <w:trPr>
          <w:trHeight w:val="472"/>
        </w:trPr>
        <w:tc>
          <w:tcPr>
            <w:tcW w:w="7797" w:type="dxa"/>
          </w:tcPr>
          <w:p w:rsidR="00247B54" w:rsidRDefault="00247B54" w:rsidP="00247B54">
            <w:pPr>
              <w:contextualSpacing/>
              <w:rPr>
                <w:sz w:val="20"/>
                <w:szCs w:val="20"/>
                <w:lang w:val="en-GB"/>
              </w:rPr>
            </w:pPr>
            <w:r>
              <w:rPr>
                <w:sz w:val="20"/>
                <w:szCs w:val="20"/>
                <w:lang w:val="en-GB"/>
              </w:rPr>
              <w:t>Provides a detailed summary of survey results; evidence of collation and sorting of responses; makes valid conclusions on consumer preferences</w:t>
            </w:r>
          </w:p>
        </w:tc>
        <w:tc>
          <w:tcPr>
            <w:tcW w:w="1417" w:type="dxa"/>
            <w:vAlign w:val="center"/>
          </w:tcPr>
          <w:p w:rsidR="00247B54" w:rsidRPr="00CC17D0" w:rsidRDefault="00247B54" w:rsidP="003C6FD5">
            <w:pPr>
              <w:contextualSpacing/>
              <w:jc w:val="center"/>
              <w:rPr>
                <w:sz w:val="20"/>
                <w:szCs w:val="20"/>
                <w:lang w:val="en-GB"/>
              </w:rPr>
            </w:pPr>
            <w:r>
              <w:rPr>
                <w:sz w:val="20"/>
                <w:szCs w:val="20"/>
                <w:lang w:val="en-GB"/>
              </w:rPr>
              <w:t>3</w:t>
            </w:r>
          </w:p>
        </w:tc>
      </w:tr>
      <w:tr w:rsidR="00247B54" w:rsidRPr="00CC17D0" w:rsidTr="00185081">
        <w:trPr>
          <w:trHeight w:val="482"/>
        </w:trPr>
        <w:tc>
          <w:tcPr>
            <w:tcW w:w="7797" w:type="dxa"/>
          </w:tcPr>
          <w:p w:rsidR="00247B54" w:rsidRDefault="00247B54" w:rsidP="00247B54">
            <w:pPr>
              <w:contextualSpacing/>
              <w:rPr>
                <w:sz w:val="20"/>
                <w:szCs w:val="20"/>
                <w:lang w:val="en-GB"/>
              </w:rPr>
            </w:pPr>
            <w:r>
              <w:rPr>
                <w:sz w:val="20"/>
                <w:szCs w:val="20"/>
                <w:lang w:val="en-GB"/>
              </w:rPr>
              <w:t>Provides a general summary of survey results; evidence of collating responses; makes some valid conclusions on consumer preferences</w:t>
            </w:r>
          </w:p>
        </w:tc>
        <w:tc>
          <w:tcPr>
            <w:tcW w:w="1417" w:type="dxa"/>
            <w:vAlign w:val="center"/>
          </w:tcPr>
          <w:p w:rsidR="00247B54" w:rsidRDefault="00247B54" w:rsidP="003C6FD5">
            <w:pPr>
              <w:contextualSpacing/>
              <w:jc w:val="center"/>
              <w:rPr>
                <w:sz w:val="20"/>
                <w:szCs w:val="20"/>
                <w:lang w:val="en-GB"/>
              </w:rPr>
            </w:pPr>
            <w:r>
              <w:rPr>
                <w:sz w:val="20"/>
                <w:szCs w:val="20"/>
                <w:lang w:val="en-GB"/>
              </w:rPr>
              <w:t>2</w:t>
            </w:r>
          </w:p>
        </w:tc>
      </w:tr>
      <w:tr w:rsidR="00247B54" w:rsidRPr="00CC17D0" w:rsidTr="00185081">
        <w:trPr>
          <w:trHeight w:val="472"/>
        </w:trPr>
        <w:tc>
          <w:tcPr>
            <w:tcW w:w="7797" w:type="dxa"/>
          </w:tcPr>
          <w:p w:rsidR="00247B54" w:rsidRDefault="00247B54" w:rsidP="00247B54">
            <w:pPr>
              <w:contextualSpacing/>
              <w:rPr>
                <w:sz w:val="20"/>
                <w:szCs w:val="20"/>
                <w:lang w:val="en-GB"/>
              </w:rPr>
            </w:pPr>
            <w:r>
              <w:rPr>
                <w:sz w:val="20"/>
                <w:szCs w:val="20"/>
                <w:lang w:val="en-GB"/>
              </w:rPr>
              <w:t>Provides limited survey results; collects few responses; makes a brief statement on consumer preferences</w:t>
            </w:r>
          </w:p>
        </w:tc>
        <w:tc>
          <w:tcPr>
            <w:tcW w:w="1417" w:type="dxa"/>
            <w:vAlign w:val="center"/>
          </w:tcPr>
          <w:p w:rsidR="00247B54" w:rsidRDefault="00247B54" w:rsidP="003C6FD5">
            <w:pPr>
              <w:contextualSpacing/>
              <w:jc w:val="center"/>
              <w:rPr>
                <w:sz w:val="20"/>
                <w:szCs w:val="20"/>
                <w:lang w:val="en-GB"/>
              </w:rPr>
            </w:pPr>
            <w:r>
              <w:rPr>
                <w:sz w:val="20"/>
                <w:szCs w:val="20"/>
                <w:lang w:val="en-GB"/>
              </w:rPr>
              <w:t>1</w:t>
            </w:r>
          </w:p>
        </w:tc>
      </w:tr>
      <w:tr w:rsidR="00247B54" w:rsidRPr="00CC17D0" w:rsidTr="00185081">
        <w:trPr>
          <w:trHeight w:val="241"/>
        </w:trPr>
        <w:tc>
          <w:tcPr>
            <w:tcW w:w="9214" w:type="dxa"/>
            <w:gridSpan w:val="2"/>
            <w:shd w:val="clear" w:color="auto" w:fill="F1EBF5" w:themeFill="accent4" w:themeFillTint="33"/>
          </w:tcPr>
          <w:p w:rsidR="00247B54" w:rsidRPr="00DD1D59" w:rsidRDefault="00247B54" w:rsidP="00247B54">
            <w:pPr>
              <w:tabs>
                <w:tab w:val="right" w:pos="9106"/>
              </w:tabs>
              <w:rPr>
                <w:rFonts w:cs="Arial"/>
                <w:b/>
                <w:bCs/>
                <w:sz w:val="20"/>
                <w:szCs w:val="20"/>
              </w:rPr>
            </w:pPr>
            <w:r>
              <w:rPr>
                <w:rFonts w:cs="Arial"/>
                <w:b/>
                <w:bCs/>
                <w:sz w:val="20"/>
                <w:szCs w:val="20"/>
              </w:rPr>
              <w:t>Q</w:t>
            </w:r>
            <w:r w:rsidRPr="00DD1D59">
              <w:rPr>
                <w:rFonts w:cs="Arial"/>
                <w:b/>
                <w:bCs/>
                <w:sz w:val="20"/>
                <w:szCs w:val="20"/>
              </w:rPr>
              <w:t>ualitative sensory evaluation</w:t>
            </w:r>
          </w:p>
        </w:tc>
      </w:tr>
      <w:tr w:rsidR="00247B54" w:rsidRPr="00CC17D0" w:rsidTr="00185081">
        <w:trPr>
          <w:trHeight w:val="713"/>
        </w:trPr>
        <w:tc>
          <w:tcPr>
            <w:tcW w:w="7797" w:type="dxa"/>
          </w:tcPr>
          <w:p w:rsidR="00247B54" w:rsidRPr="00CC17D0" w:rsidRDefault="00247B54" w:rsidP="00247B54">
            <w:pPr>
              <w:contextualSpacing/>
              <w:rPr>
                <w:sz w:val="20"/>
                <w:szCs w:val="20"/>
                <w:lang w:val="en-GB"/>
              </w:rPr>
            </w:pPr>
            <w:r>
              <w:rPr>
                <w:sz w:val="20"/>
                <w:szCs w:val="20"/>
                <w:lang w:val="en-GB"/>
              </w:rPr>
              <w:t xml:space="preserve">Provides a detailed, comprehensive summary of sensory evaluation data; evidence of accurate collation and sorting of responses; makes valid and accurate conclusions on consumer food preferences </w:t>
            </w:r>
          </w:p>
        </w:tc>
        <w:tc>
          <w:tcPr>
            <w:tcW w:w="1417" w:type="dxa"/>
            <w:vAlign w:val="center"/>
          </w:tcPr>
          <w:p w:rsidR="00247B54" w:rsidRPr="00CC17D0" w:rsidRDefault="00247B54" w:rsidP="003C6FD5">
            <w:pPr>
              <w:spacing w:line="264" w:lineRule="auto"/>
              <w:contextualSpacing/>
              <w:jc w:val="center"/>
              <w:rPr>
                <w:sz w:val="20"/>
                <w:szCs w:val="20"/>
                <w:lang w:val="en-GB"/>
              </w:rPr>
            </w:pPr>
            <w:r>
              <w:rPr>
                <w:sz w:val="20"/>
                <w:szCs w:val="20"/>
                <w:lang w:val="en-GB"/>
              </w:rPr>
              <w:t>4</w:t>
            </w:r>
          </w:p>
        </w:tc>
      </w:tr>
      <w:tr w:rsidR="00247B54" w:rsidRPr="00CC17D0" w:rsidTr="00185081">
        <w:trPr>
          <w:trHeight w:val="472"/>
        </w:trPr>
        <w:tc>
          <w:tcPr>
            <w:tcW w:w="7797" w:type="dxa"/>
          </w:tcPr>
          <w:p w:rsidR="00247B54" w:rsidRPr="00CC17D0" w:rsidRDefault="00247B54" w:rsidP="00247B54">
            <w:pPr>
              <w:contextualSpacing/>
              <w:rPr>
                <w:sz w:val="20"/>
                <w:szCs w:val="20"/>
                <w:lang w:val="en-GB"/>
              </w:rPr>
            </w:pPr>
            <w:r>
              <w:rPr>
                <w:sz w:val="20"/>
                <w:szCs w:val="20"/>
                <w:lang w:val="en-GB"/>
              </w:rPr>
              <w:t>Provides a detailed summary of sensory evaluation data; evidence of collation and sorting of responses; makes valid conclusions on consumer food preferences</w:t>
            </w:r>
          </w:p>
        </w:tc>
        <w:tc>
          <w:tcPr>
            <w:tcW w:w="1417" w:type="dxa"/>
            <w:vAlign w:val="center"/>
          </w:tcPr>
          <w:p w:rsidR="00247B54" w:rsidRPr="00CC17D0" w:rsidRDefault="00247B54" w:rsidP="003C6FD5">
            <w:pPr>
              <w:spacing w:line="264" w:lineRule="auto"/>
              <w:contextualSpacing/>
              <w:jc w:val="center"/>
              <w:rPr>
                <w:sz w:val="20"/>
                <w:szCs w:val="20"/>
                <w:lang w:val="en-GB"/>
              </w:rPr>
            </w:pPr>
            <w:r>
              <w:rPr>
                <w:sz w:val="20"/>
                <w:szCs w:val="20"/>
                <w:lang w:val="en-GB"/>
              </w:rPr>
              <w:t>3</w:t>
            </w:r>
          </w:p>
        </w:tc>
      </w:tr>
      <w:tr w:rsidR="00247B54" w:rsidRPr="00CC17D0" w:rsidTr="00185081">
        <w:trPr>
          <w:trHeight w:val="472"/>
        </w:trPr>
        <w:tc>
          <w:tcPr>
            <w:tcW w:w="7797" w:type="dxa"/>
          </w:tcPr>
          <w:p w:rsidR="00247B54" w:rsidRPr="00CC17D0" w:rsidRDefault="00247B54" w:rsidP="00247B54">
            <w:pPr>
              <w:contextualSpacing/>
              <w:rPr>
                <w:sz w:val="20"/>
                <w:szCs w:val="20"/>
                <w:lang w:val="en-GB"/>
              </w:rPr>
            </w:pPr>
            <w:r>
              <w:rPr>
                <w:sz w:val="20"/>
                <w:szCs w:val="20"/>
                <w:lang w:val="en-GB"/>
              </w:rPr>
              <w:t>Provides a general summary of sensory evaluation data; evidence of collating responses; makes some valid conclusions on consumer food preferences</w:t>
            </w:r>
          </w:p>
        </w:tc>
        <w:tc>
          <w:tcPr>
            <w:tcW w:w="1417" w:type="dxa"/>
            <w:vAlign w:val="center"/>
          </w:tcPr>
          <w:p w:rsidR="00247B54" w:rsidRDefault="00247B54" w:rsidP="003C6FD5">
            <w:pPr>
              <w:spacing w:line="264" w:lineRule="auto"/>
              <w:contextualSpacing/>
              <w:jc w:val="center"/>
              <w:rPr>
                <w:sz w:val="20"/>
                <w:szCs w:val="20"/>
                <w:lang w:val="en-GB"/>
              </w:rPr>
            </w:pPr>
            <w:r>
              <w:rPr>
                <w:sz w:val="20"/>
                <w:szCs w:val="20"/>
                <w:lang w:val="en-GB"/>
              </w:rPr>
              <w:t>2</w:t>
            </w:r>
          </w:p>
        </w:tc>
      </w:tr>
      <w:tr w:rsidR="00247B54" w:rsidRPr="00CC17D0" w:rsidTr="00185081">
        <w:trPr>
          <w:trHeight w:val="482"/>
        </w:trPr>
        <w:tc>
          <w:tcPr>
            <w:tcW w:w="7797" w:type="dxa"/>
          </w:tcPr>
          <w:p w:rsidR="00247B54" w:rsidRPr="00CC17D0" w:rsidRDefault="00247B54" w:rsidP="00247B54">
            <w:pPr>
              <w:contextualSpacing/>
              <w:rPr>
                <w:sz w:val="20"/>
                <w:szCs w:val="20"/>
                <w:lang w:val="en-GB"/>
              </w:rPr>
            </w:pPr>
            <w:r>
              <w:rPr>
                <w:sz w:val="20"/>
                <w:szCs w:val="20"/>
                <w:lang w:val="en-GB"/>
              </w:rPr>
              <w:t>Provides limited sensory evaluation data; collects few responses; makes a brief statement on consumer preferences</w:t>
            </w:r>
          </w:p>
        </w:tc>
        <w:tc>
          <w:tcPr>
            <w:tcW w:w="1417" w:type="dxa"/>
            <w:vAlign w:val="center"/>
          </w:tcPr>
          <w:p w:rsidR="00247B54" w:rsidRDefault="00247B54" w:rsidP="003C6FD5">
            <w:pPr>
              <w:spacing w:line="264" w:lineRule="auto"/>
              <w:contextualSpacing/>
              <w:jc w:val="center"/>
              <w:rPr>
                <w:sz w:val="20"/>
                <w:szCs w:val="20"/>
                <w:lang w:val="en-GB"/>
              </w:rPr>
            </w:pPr>
            <w:r>
              <w:rPr>
                <w:sz w:val="20"/>
                <w:szCs w:val="20"/>
                <w:lang w:val="en-GB"/>
              </w:rPr>
              <w:t>1</w:t>
            </w:r>
          </w:p>
        </w:tc>
      </w:tr>
      <w:tr w:rsidR="00247B54" w:rsidRPr="00CC17D0" w:rsidTr="00185081">
        <w:trPr>
          <w:trHeight w:val="230"/>
        </w:trPr>
        <w:tc>
          <w:tcPr>
            <w:tcW w:w="9214" w:type="dxa"/>
            <w:gridSpan w:val="2"/>
            <w:shd w:val="clear" w:color="auto" w:fill="F1EBF5" w:themeFill="accent4" w:themeFillTint="33"/>
          </w:tcPr>
          <w:p w:rsidR="00247B54" w:rsidRPr="002F7AF4" w:rsidRDefault="00247B54" w:rsidP="00247B54">
            <w:pPr>
              <w:tabs>
                <w:tab w:val="right" w:pos="9106"/>
              </w:tabs>
              <w:rPr>
                <w:rFonts w:cs="Arial"/>
                <w:b/>
                <w:bCs/>
                <w:sz w:val="20"/>
                <w:szCs w:val="20"/>
              </w:rPr>
            </w:pPr>
            <w:r>
              <w:rPr>
                <w:rFonts w:cs="Arial"/>
                <w:b/>
                <w:bCs/>
                <w:sz w:val="20"/>
                <w:szCs w:val="20"/>
              </w:rPr>
              <w:t>D</w:t>
            </w:r>
            <w:r w:rsidRPr="00DD1D59">
              <w:rPr>
                <w:rFonts w:cs="Arial"/>
                <w:b/>
                <w:bCs/>
                <w:sz w:val="20"/>
                <w:szCs w:val="20"/>
              </w:rPr>
              <w:t>raw conclusions</w:t>
            </w:r>
          </w:p>
        </w:tc>
      </w:tr>
      <w:tr w:rsidR="00247B54" w:rsidRPr="00CC17D0" w:rsidTr="00185081">
        <w:trPr>
          <w:trHeight w:val="723"/>
        </w:trPr>
        <w:tc>
          <w:tcPr>
            <w:tcW w:w="7797" w:type="dxa"/>
          </w:tcPr>
          <w:p w:rsidR="00247B54" w:rsidRDefault="00247B54" w:rsidP="00247B54">
            <w:pPr>
              <w:contextualSpacing/>
              <w:rPr>
                <w:sz w:val="20"/>
                <w:szCs w:val="20"/>
                <w:lang w:val="en-GB"/>
              </w:rPr>
            </w:pPr>
            <w:r>
              <w:rPr>
                <w:sz w:val="20"/>
                <w:szCs w:val="20"/>
                <w:lang w:val="en-GB"/>
              </w:rPr>
              <w:t>Provides a valid and convincing concluding statement; gathers and considers evidence from various points of view, draws on a combination of products, consumer preference, potential market growth</w:t>
            </w:r>
          </w:p>
        </w:tc>
        <w:tc>
          <w:tcPr>
            <w:tcW w:w="1417" w:type="dxa"/>
            <w:vAlign w:val="center"/>
          </w:tcPr>
          <w:p w:rsidR="00247B54" w:rsidRPr="00CC17D0" w:rsidRDefault="00247B54" w:rsidP="003C6FD5">
            <w:pPr>
              <w:contextualSpacing/>
              <w:jc w:val="center"/>
              <w:rPr>
                <w:sz w:val="20"/>
                <w:szCs w:val="20"/>
                <w:lang w:val="en-GB"/>
              </w:rPr>
            </w:pPr>
            <w:r>
              <w:rPr>
                <w:sz w:val="20"/>
                <w:szCs w:val="20"/>
                <w:lang w:val="en-GB"/>
              </w:rPr>
              <w:t>4</w:t>
            </w:r>
          </w:p>
        </w:tc>
      </w:tr>
      <w:tr w:rsidR="00247B54" w:rsidRPr="00CC17D0" w:rsidTr="00185081">
        <w:trPr>
          <w:trHeight w:val="472"/>
        </w:trPr>
        <w:tc>
          <w:tcPr>
            <w:tcW w:w="7797" w:type="dxa"/>
          </w:tcPr>
          <w:p w:rsidR="00247B54" w:rsidRDefault="00247B54" w:rsidP="00247B54">
            <w:pPr>
              <w:contextualSpacing/>
              <w:rPr>
                <w:sz w:val="20"/>
                <w:szCs w:val="20"/>
                <w:lang w:val="en-GB"/>
              </w:rPr>
            </w:pPr>
            <w:r>
              <w:rPr>
                <w:sz w:val="20"/>
                <w:szCs w:val="20"/>
                <w:lang w:val="en-GB"/>
              </w:rPr>
              <w:t>Provides a valid concluding statement; considers evidence from various points of views, considers a combination of products, consumer preference, potential market growth</w:t>
            </w:r>
          </w:p>
        </w:tc>
        <w:tc>
          <w:tcPr>
            <w:tcW w:w="1417" w:type="dxa"/>
            <w:vAlign w:val="center"/>
          </w:tcPr>
          <w:p w:rsidR="00247B54" w:rsidRPr="00CC17D0" w:rsidRDefault="00247B54" w:rsidP="003C6FD5">
            <w:pPr>
              <w:contextualSpacing/>
              <w:jc w:val="center"/>
              <w:rPr>
                <w:sz w:val="20"/>
                <w:szCs w:val="20"/>
                <w:lang w:val="en-GB"/>
              </w:rPr>
            </w:pPr>
            <w:r>
              <w:rPr>
                <w:sz w:val="20"/>
                <w:szCs w:val="20"/>
                <w:lang w:val="en-GB"/>
              </w:rPr>
              <w:t>3</w:t>
            </w:r>
          </w:p>
        </w:tc>
      </w:tr>
      <w:tr w:rsidR="00247B54" w:rsidRPr="00CC17D0" w:rsidTr="00185081">
        <w:trPr>
          <w:trHeight w:val="472"/>
        </w:trPr>
        <w:tc>
          <w:tcPr>
            <w:tcW w:w="7797" w:type="dxa"/>
          </w:tcPr>
          <w:p w:rsidR="00247B54" w:rsidRDefault="00247B54" w:rsidP="00247B54">
            <w:pPr>
              <w:contextualSpacing/>
              <w:rPr>
                <w:sz w:val="20"/>
                <w:szCs w:val="20"/>
                <w:lang w:val="en-GB"/>
              </w:rPr>
            </w:pPr>
            <w:r>
              <w:rPr>
                <w:sz w:val="20"/>
                <w:szCs w:val="20"/>
                <w:lang w:val="en-GB"/>
              </w:rPr>
              <w:t>Provides a general concluding statement; evidence from one or two points of view, mentions products, consumer preference and markets</w:t>
            </w:r>
          </w:p>
        </w:tc>
        <w:tc>
          <w:tcPr>
            <w:tcW w:w="1417" w:type="dxa"/>
            <w:vAlign w:val="center"/>
          </w:tcPr>
          <w:p w:rsidR="00247B54" w:rsidRDefault="00247B54" w:rsidP="003C6FD5">
            <w:pPr>
              <w:contextualSpacing/>
              <w:jc w:val="center"/>
              <w:rPr>
                <w:sz w:val="20"/>
                <w:szCs w:val="20"/>
                <w:lang w:val="en-GB"/>
              </w:rPr>
            </w:pPr>
            <w:r>
              <w:rPr>
                <w:sz w:val="20"/>
                <w:szCs w:val="20"/>
                <w:lang w:val="en-GB"/>
              </w:rPr>
              <w:t>2</w:t>
            </w:r>
          </w:p>
        </w:tc>
      </w:tr>
      <w:tr w:rsidR="00247B54" w:rsidRPr="00CC17D0" w:rsidTr="00185081">
        <w:trPr>
          <w:trHeight w:val="482"/>
        </w:trPr>
        <w:tc>
          <w:tcPr>
            <w:tcW w:w="7797" w:type="dxa"/>
          </w:tcPr>
          <w:p w:rsidR="00247B54" w:rsidRDefault="00247B54" w:rsidP="00247B54">
            <w:pPr>
              <w:contextualSpacing/>
              <w:rPr>
                <w:sz w:val="20"/>
                <w:szCs w:val="20"/>
                <w:lang w:val="en-GB"/>
              </w:rPr>
            </w:pPr>
            <w:r w:rsidRPr="00D84D1B">
              <w:rPr>
                <w:sz w:val="20"/>
                <w:szCs w:val="20"/>
                <w:lang w:val="en-GB"/>
              </w:rPr>
              <w:t xml:space="preserve">Provides </w:t>
            </w:r>
            <w:r>
              <w:rPr>
                <w:sz w:val="20"/>
                <w:szCs w:val="20"/>
                <w:lang w:val="en-GB"/>
              </w:rPr>
              <w:t>a brief, limited concluding statement; may include a point of view, states a product, consumer need and/or markets</w:t>
            </w:r>
          </w:p>
        </w:tc>
        <w:tc>
          <w:tcPr>
            <w:tcW w:w="1417" w:type="dxa"/>
            <w:vAlign w:val="center"/>
          </w:tcPr>
          <w:p w:rsidR="00247B54" w:rsidRDefault="00247B54" w:rsidP="003C6FD5">
            <w:pPr>
              <w:contextualSpacing/>
              <w:jc w:val="center"/>
              <w:rPr>
                <w:sz w:val="20"/>
                <w:szCs w:val="20"/>
                <w:lang w:val="en-GB"/>
              </w:rPr>
            </w:pPr>
            <w:r>
              <w:rPr>
                <w:sz w:val="20"/>
                <w:szCs w:val="20"/>
                <w:lang w:val="en-GB"/>
              </w:rPr>
              <w:t>1</w:t>
            </w:r>
          </w:p>
        </w:tc>
      </w:tr>
      <w:tr w:rsidR="00247B54" w:rsidRPr="00CC17D0" w:rsidTr="00185081">
        <w:trPr>
          <w:trHeight w:val="230"/>
        </w:trPr>
        <w:tc>
          <w:tcPr>
            <w:tcW w:w="9214" w:type="dxa"/>
            <w:gridSpan w:val="2"/>
            <w:shd w:val="clear" w:color="auto" w:fill="F1EBF5" w:themeFill="accent4" w:themeFillTint="33"/>
          </w:tcPr>
          <w:p w:rsidR="00247B54" w:rsidRPr="00DD1D59" w:rsidRDefault="00247B54" w:rsidP="00247B54">
            <w:pPr>
              <w:tabs>
                <w:tab w:val="right" w:pos="9106"/>
              </w:tabs>
              <w:rPr>
                <w:rFonts w:eastAsia="Times New Roman" w:cs="Arial"/>
                <w:lang w:val="en-GB"/>
              </w:rPr>
            </w:pPr>
            <w:r>
              <w:rPr>
                <w:rFonts w:cs="Arial"/>
                <w:b/>
                <w:bCs/>
                <w:sz w:val="20"/>
                <w:szCs w:val="20"/>
              </w:rPr>
              <w:t>M</w:t>
            </w:r>
            <w:r w:rsidRPr="00DD1D59">
              <w:rPr>
                <w:rFonts w:cs="Arial"/>
                <w:b/>
                <w:bCs/>
                <w:sz w:val="20"/>
                <w:szCs w:val="20"/>
              </w:rPr>
              <w:t>ake recommendations</w:t>
            </w:r>
          </w:p>
        </w:tc>
      </w:tr>
      <w:tr w:rsidR="00247B54" w:rsidRPr="00CC17D0" w:rsidTr="00185081">
        <w:trPr>
          <w:trHeight w:val="713"/>
        </w:trPr>
        <w:tc>
          <w:tcPr>
            <w:tcW w:w="7797" w:type="dxa"/>
          </w:tcPr>
          <w:p w:rsidR="00247B54" w:rsidRDefault="00247B54" w:rsidP="00247B54">
            <w:pPr>
              <w:contextualSpacing/>
              <w:rPr>
                <w:sz w:val="20"/>
                <w:szCs w:val="20"/>
                <w:lang w:val="en-GB"/>
              </w:rPr>
            </w:pPr>
            <w:r>
              <w:rPr>
                <w:sz w:val="20"/>
                <w:szCs w:val="20"/>
                <w:lang w:val="en-GB"/>
              </w:rPr>
              <w:t>Recommends and presents a detailed and comprehensively planned new product proposal; convincingly justifies selection of product based on keys to success, current market trends, potential growth markets</w:t>
            </w:r>
          </w:p>
        </w:tc>
        <w:tc>
          <w:tcPr>
            <w:tcW w:w="1417" w:type="dxa"/>
            <w:vAlign w:val="center"/>
          </w:tcPr>
          <w:p w:rsidR="00247B54" w:rsidRPr="00CC17D0" w:rsidRDefault="00247B54" w:rsidP="003C6FD5">
            <w:pPr>
              <w:contextualSpacing/>
              <w:jc w:val="center"/>
              <w:rPr>
                <w:sz w:val="20"/>
                <w:szCs w:val="20"/>
                <w:lang w:val="en-GB"/>
              </w:rPr>
            </w:pPr>
            <w:r>
              <w:rPr>
                <w:sz w:val="20"/>
                <w:szCs w:val="20"/>
                <w:lang w:val="en-GB"/>
              </w:rPr>
              <w:t>4</w:t>
            </w:r>
          </w:p>
        </w:tc>
      </w:tr>
      <w:tr w:rsidR="00247B54" w:rsidRPr="00CC17D0" w:rsidTr="00185081">
        <w:trPr>
          <w:trHeight w:val="482"/>
        </w:trPr>
        <w:tc>
          <w:tcPr>
            <w:tcW w:w="7797" w:type="dxa"/>
          </w:tcPr>
          <w:p w:rsidR="00247B54" w:rsidRDefault="00247B54" w:rsidP="00247B54">
            <w:pPr>
              <w:contextualSpacing/>
              <w:rPr>
                <w:sz w:val="20"/>
                <w:szCs w:val="20"/>
                <w:lang w:val="en-GB"/>
              </w:rPr>
            </w:pPr>
            <w:r>
              <w:rPr>
                <w:sz w:val="20"/>
                <w:szCs w:val="20"/>
                <w:lang w:val="en-GB"/>
              </w:rPr>
              <w:t>Recommends and presents a detailed new product proposal; justifies selection of product based on keys to success, current market trends, potential growth markets</w:t>
            </w:r>
          </w:p>
        </w:tc>
        <w:tc>
          <w:tcPr>
            <w:tcW w:w="1417" w:type="dxa"/>
            <w:vAlign w:val="center"/>
          </w:tcPr>
          <w:p w:rsidR="00247B54" w:rsidRPr="00CC17D0" w:rsidRDefault="00247B54" w:rsidP="003C6FD5">
            <w:pPr>
              <w:contextualSpacing/>
              <w:jc w:val="center"/>
              <w:rPr>
                <w:sz w:val="20"/>
                <w:szCs w:val="20"/>
                <w:lang w:val="en-GB"/>
              </w:rPr>
            </w:pPr>
            <w:r>
              <w:rPr>
                <w:sz w:val="20"/>
                <w:szCs w:val="20"/>
                <w:lang w:val="en-GB"/>
              </w:rPr>
              <w:t>3</w:t>
            </w:r>
          </w:p>
        </w:tc>
      </w:tr>
      <w:tr w:rsidR="00247B54" w:rsidRPr="00CC17D0" w:rsidTr="00185081">
        <w:trPr>
          <w:trHeight w:val="472"/>
        </w:trPr>
        <w:tc>
          <w:tcPr>
            <w:tcW w:w="7797" w:type="dxa"/>
          </w:tcPr>
          <w:p w:rsidR="00247B54" w:rsidRDefault="00247B54" w:rsidP="00247B54">
            <w:pPr>
              <w:contextualSpacing/>
              <w:rPr>
                <w:sz w:val="20"/>
                <w:szCs w:val="20"/>
                <w:lang w:val="en-GB"/>
              </w:rPr>
            </w:pPr>
            <w:r>
              <w:rPr>
                <w:sz w:val="20"/>
                <w:szCs w:val="20"/>
                <w:lang w:val="en-GB"/>
              </w:rPr>
              <w:t>Presents a new product proposal; selection based on one or two keys to success, a current market trend, potential market</w:t>
            </w:r>
          </w:p>
        </w:tc>
        <w:tc>
          <w:tcPr>
            <w:tcW w:w="1417" w:type="dxa"/>
            <w:vAlign w:val="center"/>
          </w:tcPr>
          <w:p w:rsidR="00247B54" w:rsidRDefault="00247B54" w:rsidP="003C6FD5">
            <w:pPr>
              <w:contextualSpacing/>
              <w:jc w:val="center"/>
              <w:rPr>
                <w:sz w:val="20"/>
                <w:szCs w:val="20"/>
                <w:lang w:val="en-GB"/>
              </w:rPr>
            </w:pPr>
            <w:r>
              <w:rPr>
                <w:sz w:val="20"/>
                <w:szCs w:val="20"/>
                <w:lang w:val="en-GB"/>
              </w:rPr>
              <w:t>2</w:t>
            </w:r>
          </w:p>
        </w:tc>
      </w:tr>
      <w:tr w:rsidR="00247B54" w:rsidRPr="00CC17D0" w:rsidTr="00185081">
        <w:trPr>
          <w:trHeight w:val="472"/>
        </w:trPr>
        <w:tc>
          <w:tcPr>
            <w:tcW w:w="7797" w:type="dxa"/>
          </w:tcPr>
          <w:p w:rsidR="00247B54" w:rsidRDefault="00247B54" w:rsidP="00247B54">
            <w:pPr>
              <w:contextualSpacing/>
              <w:rPr>
                <w:sz w:val="20"/>
                <w:szCs w:val="20"/>
                <w:lang w:val="en-GB"/>
              </w:rPr>
            </w:pPr>
            <w:r>
              <w:rPr>
                <w:sz w:val="20"/>
                <w:szCs w:val="20"/>
                <w:lang w:val="en-GB"/>
              </w:rPr>
              <w:t>Presents a limited new product proposal; selection based on either a key to success, market trend and/or potential market</w:t>
            </w:r>
          </w:p>
        </w:tc>
        <w:tc>
          <w:tcPr>
            <w:tcW w:w="1417" w:type="dxa"/>
            <w:vAlign w:val="center"/>
          </w:tcPr>
          <w:p w:rsidR="00247B54" w:rsidRDefault="00247B54" w:rsidP="003C6FD5">
            <w:pPr>
              <w:contextualSpacing/>
              <w:jc w:val="center"/>
              <w:rPr>
                <w:sz w:val="20"/>
                <w:szCs w:val="20"/>
                <w:lang w:val="en-GB"/>
              </w:rPr>
            </w:pPr>
            <w:r>
              <w:rPr>
                <w:sz w:val="20"/>
                <w:szCs w:val="20"/>
                <w:lang w:val="en-GB"/>
              </w:rPr>
              <w:t>1</w:t>
            </w:r>
          </w:p>
        </w:tc>
      </w:tr>
      <w:tr w:rsidR="00247B54" w:rsidRPr="00CC17D0" w:rsidTr="00185081">
        <w:trPr>
          <w:trHeight w:val="262"/>
        </w:trPr>
        <w:tc>
          <w:tcPr>
            <w:tcW w:w="7797" w:type="dxa"/>
          </w:tcPr>
          <w:p w:rsidR="00247B54" w:rsidRPr="00CC17D0" w:rsidRDefault="00247B54" w:rsidP="00247B54">
            <w:pPr>
              <w:spacing w:line="264" w:lineRule="auto"/>
              <w:contextualSpacing/>
              <w:jc w:val="right"/>
              <w:rPr>
                <w:b/>
                <w:sz w:val="20"/>
                <w:szCs w:val="20"/>
                <w:lang w:val="en-GB"/>
              </w:rPr>
            </w:pPr>
            <w:r w:rsidRPr="00CC17D0">
              <w:rPr>
                <w:b/>
                <w:sz w:val="20"/>
                <w:szCs w:val="20"/>
                <w:lang w:val="en-GB"/>
              </w:rPr>
              <w:t>Total</w:t>
            </w:r>
          </w:p>
        </w:tc>
        <w:tc>
          <w:tcPr>
            <w:tcW w:w="1417" w:type="dxa"/>
            <w:vAlign w:val="center"/>
          </w:tcPr>
          <w:p w:rsidR="00247B54" w:rsidRPr="00CC17D0" w:rsidRDefault="00247B54" w:rsidP="00247B54">
            <w:pPr>
              <w:spacing w:line="264" w:lineRule="auto"/>
              <w:contextualSpacing/>
              <w:jc w:val="right"/>
              <w:rPr>
                <w:b/>
                <w:sz w:val="20"/>
                <w:szCs w:val="20"/>
                <w:lang w:val="en-GB"/>
              </w:rPr>
            </w:pPr>
            <w:r>
              <w:rPr>
                <w:b/>
                <w:sz w:val="20"/>
                <w:szCs w:val="20"/>
                <w:lang w:val="en-GB"/>
              </w:rPr>
              <w:t>/20</w:t>
            </w:r>
          </w:p>
        </w:tc>
      </w:tr>
      <w:tr w:rsidR="00247B54" w:rsidRPr="00CC17D0" w:rsidTr="00185081">
        <w:trPr>
          <w:trHeight w:val="272"/>
        </w:trPr>
        <w:tc>
          <w:tcPr>
            <w:tcW w:w="7797" w:type="dxa"/>
          </w:tcPr>
          <w:p w:rsidR="00247B54" w:rsidRPr="00CC17D0" w:rsidRDefault="00247B54" w:rsidP="00247B54">
            <w:pPr>
              <w:spacing w:line="264" w:lineRule="auto"/>
              <w:contextualSpacing/>
              <w:jc w:val="right"/>
              <w:rPr>
                <w:b/>
                <w:sz w:val="20"/>
                <w:szCs w:val="20"/>
                <w:lang w:val="en-GB"/>
              </w:rPr>
            </w:pPr>
            <w:r>
              <w:rPr>
                <w:b/>
                <w:sz w:val="20"/>
                <w:szCs w:val="20"/>
                <w:lang w:val="en-GB"/>
              </w:rPr>
              <w:t>Final total</w:t>
            </w:r>
          </w:p>
        </w:tc>
        <w:tc>
          <w:tcPr>
            <w:tcW w:w="1417" w:type="dxa"/>
            <w:vAlign w:val="center"/>
          </w:tcPr>
          <w:p w:rsidR="00247B54" w:rsidRDefault="00247B54" w:rsidP="00247B54">
            <w:pPr>
              <w:spacing w:line="264" w:lineRule="auto"/>
              <w:contextualSpacing/>
              <w:jc w:val="right"/>
              <w:rPr>
                <w:b/>
                <w:sz w:val="20"/>
                <w:szCs w:val="20"/>
                <w:lang w:val="en-GB"/>
              </w:rPr>
            </w:pPr>
            <w:r>
              <w:rPr>
                <w:b/>
                <w:sz w:val="20"/>
                <w:szCs w:val="20"/>
                <w:lang w:val="en-GB"/>
              </w:rPr>
              <w:t>/40</w:t>
            </w:r>
          </w:p>
        </w:tc>
      </w:tr>
    </w:tbl>
    <w:p w:rsidR="00536285" w:rsidRPr="001F0870" w:rsidRDefault="00536285" w:rsidP="00185081">
      <w:pPr>
        <w:spacing w:after="0"/>
        <w:rPr>
          <w:sz w:val="2"/>
          <w:szCs w:val="2"/>
        </w:rPr>
      </w:pPr>
    </w:p>
    <w:sectPr w:rsidR="00536285" w:rsidRPr="001F0870" w:rsidSect="00C209A0">
      <w:headerReference w:type="even" r:id="rId17"/>
      <w:headerReference w:type="default" r:id="rId18"/>
      <w:footerReference w:type="even" r:id="rId19"/>
      <w:footerReference w:type="default" r:id="rId20"/>
      <w:pgSz w:w="11906" w:h="16838"/>
      <w:pgMar w:top="1440" w:right="1440" w:bottom="1418"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D06" w:rsidRDefault="00452D06" w:rsidP="000267E0">
      <w:pPr>
        <w:spacing w:after="0" w:line="240" w:lineRule="auto"/>
      </w:pPr>
      <w:r>
        <w:separator/>
      </w:r>
    </w:p>
  </w:endnote>
  <w:endnote w:type="continuationSeparator" w:id="0">
    <w:p w:rsidR="00452D06" w:rsidRDefault="00452D06"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06" w:rsidRPr="00BE6527" w:rsidRDefault="00452D06" w:rsidP="003959DD">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2015/451v4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06" w:rsidRDefault="00452D06" w:rsidP="00BE6527">
    <w:pPr>
      <w:pStyle w:val="Footer"/>
      <w:tabs>
        <w:tab w:val="left" w:pos="3901"/>
      </w:tabs>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06" w:rsidRPr="0064355D" w:rsidRDefault="00452D06" w:rsidP="003959DD">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Food Science and Technology</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06" w:rsidRPr="0064355D" w:rsidRDefault="00452D06" w:rsidP="003959DD">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Food Science and Technology</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D06" w:rsidRDefault="00452D06" w:rsidP="000267E0">
      <w:pPr>
        <w:spacing w:after="0" w:line="240" w:lineRule="auto"/>
      </w:pPr>
      <w:r>
        <w:separator/>
      </w:r>
    </w:p>
  </w:footnote>
  <w:footnote w:type="continuationSeparator" w:id="0">
    <w:p w:rsidR="00452D06" w:rsidRDefault="00452D06"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06" w:rsidRDefault="00452D06" w:rsidP="000F0489">
    <w:pPr>
      <w:pStyle w:val="Header"/>
      <w:ind w:left="-709"/>
    </w:pPr>
    <w:r>
      <w:rPr>
        <w:noProof/>
        <w:lang w:eastAsia="en-AU"/>
      </w:rPr>
      <w:drawing>
        <wp:inline distT="0" distB="0" distL="0" distR="0" wp14:anchorId="3CA84D4E" wp14:editId="1FAA7D8F">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452D06" w:rsidRPr="000F0489" w:rsidRDefault="00452D06" w:rsidP="000F0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06" w:rsidRPr="001B3981" w:rsidRDefault="00452D06" w:rsidP="003959DD">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F7EF9">
      <w:rPr>
        <w:rFonts w:ascii="Franklin Gothic Book" w:hAnsi="Franklin Gothic Book"/>
        <w:b/>
        <w:noProof/>
        <w:color w:val="46328C"/>
        <w:sz w:val="32"/>
      </w:rPr>
      <w:t>26</w:t>
    </w:r>
    <w:r w:rsidRPr="001B3981">
      <w:rPr>
        <w:rFonts w:ascii="Franklin Gothic Book" w:hAnsi="Franklin Gothic Book"/>
        <w:b/>
        <w:noProof/>
        <w:color w:val="46328C"/>
        <w:sz w:val="32"/>
      </w:rPr>
      <w:fldChar w:fldCharType="end"/>
    </w:r>
  </w:p>
  <w:p w:rsidR="00452D06" w:rsidRPr="00BE6527" w:rsidRDefault="00452D06" w:rsidP="00BE6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06" w:rsidRPr="001B3981" w:rsidRDefault="00452D06" w:rsidP="003959DD">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F7EF9">
      <w:rPr>
        <w:rFonts w:ascii="Franklin Gothic Book" w:hAnsi="Franklin Gothic Book"/>
        <w:b/>
        <w:noProof/>
        <w:color w:val="46328C"/>
        <w:sz w:val="32"/>
      </w:rPr>
      <w:t>27</w:t>
    </w:r>
    <w:r w:rsidRPr="001B3981">
      <w:rPr>
        <w:rFonts w:ascii="Franklin Gothic Book" w:hAnsi="Franklin Gothic Book"/>
        <w:b/>
        <w:noProof/>
        <w:color w:val="46328C"/>
        <w:sz w:val="32"/>
      </w:rPr>
      <w:fldChar w:fldCharType="end"/>
    </w:r>
  </w:p>
  <w:p w:rsidR="00452D06" w:rsidRDefault="00452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E87"/>
    <w:multiLevelType w:val="hybridMultilevel"/>
    <w:tmpl w:val="95E2A4D0"/>
    <w:lvl w:ilvl="0" w:tplc="493263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B712354"/>
    <w:multiLevelType w:val="hybridMultilevel"/>
    <w:tmpl w:val="6D280A82"/>
    <w:lvl w:ilvl="0" w:tplc="8DF42CE4">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2E73A1"/>
    <w:multiLevelType w:val="hybridMultilevel"/>
    <w:tmpl w:val="6B6EF17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 w15:restartNumberingAfterBreak="0">
    <w:nsid w:val="145B0CDD"/>
    <w:multiLevelType w:val="hybridMultilevel"/>
    <w:tmpl w:val="8B361CDE"/>
    <w:lvl w:ilvl="0" w:tplc="D7BCDF32">
      <w:start w:val="1"/>
      <w:numFmt w:val="bullet"/>
      <w:lvlText w:val=""/>
      <w:lvlJc w:val="left"/>
      <w:pPr>
        <w:ind w:left="1429" w:hanging="360"/>
      </w:pPr>
      <w:rPr>
        <w:rFonts w:ascii="Wingdings" w:hAnsi="Wingdings" w:hint="default"/>
        <w:sz w:val="22"/>
        <w:szCs w:val="22"/>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1BDC0190"/>
    <w:multiLevelType w:val="hybridMultilevel"/>
    <w:tmpl w:val="0B4A6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E0686"/>
    <w:multiLevelType w:val="hybridMultilevel"/>
    <w:tmpl w:val="04B87BE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15:restartNumberingAfterBreak="0">
    <w:nsid w:val="23733A45"/>
    <w:multiLevelType w:val="hybridMultilevel"/>
    <w:tmpl w:val="1EF28574"/>
    <w:lvl w:ilvl="0" w:tplc="75E07D66">
      <w:start w:val="1"/>
      <w:numFmt w:val="lowerLetter"/>
      <w:lvlText w:val="(%1)"/>
      <w:lvlJc w:val="left"/>
      <w:pPr>
        <w:ind w:left="861" w:hanging="435"/>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2F61668E"/>
    <w:multiLevelType w:val="hybridMultilevel"/>
    <w:tmpl w:val="32B0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353109"/>
    <w:multiLevelType w:val="hybridMultilevel"/>
    <w:tmpl w:val="0424224C"/>
    <w:lvl w:ilvl="0" w:tplc="04090001">
      <w:start w:val="1"/>
      <w:numFmt w:val="bullet"/>
      <w:lvlText w:val="o"/>
      <w:lvlJc w:val="left"/>
      <w:pPr>
        <w:ind w:left="720" w:hanging="360"/>
      </w:pPr>
      <w:rPr>
        <w:rFonts w:ascii="Courier New" w:hAnsi="Courier New" w:hint="default"/>
        <w:sz w:val="1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7E046B3"/>
    <w:multiLevelType w:val="hybridMultilevel"/>
    <w:tmpl w:val="0C44DE30"/>
    <w:lvl w:ilvl="0" w:tplc="6C8813A6">
      <w:start w:val="2"/>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38085C02"/>
    <w:multiLevelType w:val="hybridMultilevel"/>
    <w:tmpl w:val="EB1E94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AD196A"/>
    <w:multiLevelType w:val="hybridMultilevel"/>
    <w:tmpl w:val="17C4194E"/>
    <w:lvl w:ilvl="0" w:tplc="C9FEB8B8">
      <w:start w:val="2"/>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43E7437F"/>
    <w:multiLevelType w:val="hybridMultilevel"/>
    <w:tmpl w:val="BAB67D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E150B"/>
    <w:multiLevelType w:val="multilevel"/>
    <w:tmpl w:val="97365952"/>
    <w:lvl w:ilvl="0">
      <w:start w:val="1"/>
      <w:numFmt w:val="decimal"/>
      <w:lvlText w:val="%1."/>
      <w:lvlJc w:val="left"/>
      <w:pPr>
        <w:ind w:left="360" w:hanging="360"/>
      </w:pPr>
      <w:rPr>
        <w:rFonts w:hint="default"/>
        <w:b/>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511D7E08"/>
    <w:multiLevelType w:val="hybridMultilevel"/>
    <w:tmpl w:val="8CE00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BF5266"/>
    <w:multiLevelType w:val="hybridMultilevel"/>
    <w:tmpl w:val="0424224C"/>
    <w:lvl w:ilvl="0" w:tplc="04090001">
      <w:start w:val="1"/>
      <w:numFmt w:val="bullet"/>
      <w:lvlText w:val="o"/>
      <w:lvlJc w:val="left"/>
      <w:pPr>
        <w:ind w:left="720" w:hanging="360"/>
      </w:pPr>
      <w:rPr>
        <w:rFonts w:ascii="Courier New" w:hAnsi="Courier New" w:hint="default"/>
        <w:sz w:val="1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00E17"/>
    <w:multiLevelType w:val="hybridMultilevel"/>
    <w:tmpl w:val="28EA178C"/>
    <w:lvl w:ilvl="0" w:tplc="C9D4414A">
      <w:start w:val="2"/>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15:restartNumberingAfterBreak="0">
    <w:nsid w:val="61025C01"/>
    <w:multiLevelType w:val="hybridMultilevel"/>
    <w:tmpl w:val="D598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208BD"/>
    <w:multiLevelType w:val="hybridMultilevel"/>
    <w:tmpl w:val="D1D6A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151E8C"/>
    <w:multiLevelType w:val="hybridMultilevel"/>
    <w:tmpl w:val="561AA54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66DEC"/>
    <w:multiLevelType w:val="hybridMultilevel"/>
    <w:tmpl w:val="801C33B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756E42B9"/>
    <w:multiLevelType w:val="hybridMultilevel"/>
    <w:tmpl w:val="04242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85CFB"/>
    <w:multiLevelType w:val="hybridMultilevel"/>
    <w:tmpl w:val="A01C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9"/>
  </w:num>
  <w:num w:numId="4">
    <w:abstractNumId w:val="26"/>
  </w:num>
  <w:num w:numId="5">
    <w:abstractNumId w:val="1"/>
  </w:num>
  <w:num w:numId="6">
    <w:abstractNumId w:val="10"/>
  </w:num>
  <w:num w:numId="7">
    <w:abstractNumId w:val="4"/>
  </w:num>
  <w:num w:numId="8">
    <w:abstractNumId w:val="9"/>
  </w:num>
  <w:num w:numId="9">
    <w:abstractNumId w:val="17"/>
  </w:num>
  <w:num w:numId="10">
    <w:abstractNumId w:val="16"/>
  </w:num>
  <w:num w:numId="11">
    <w:abstractNumId w:val="2"/>
  </w:num>
  <w:num w:numId="12">
    <w:abstractNumId w:val="11"/>
  </w:num>
  <w:num w:numId="13">
    <w:abstractNumId w:val="15"/>
  </w:num>
  <w:num w:numId="14">
    <w:abstractNumId w:val="5"/>
  </w:num>
  <w:num w:numId="15">
    <w:abstractNumId w:val="22"/>
  </w:num>
  <w:num w:numId="16">
    <w:abstractNumId w:val="21"/>
  </w:num>
  <w:num w:numId="17">
    <w:abstractNumId w:val="23"/>
  </w:num>
  <w:num w:numId="18">
    <w:abstractNumId w:val="14"/>
  </w:num>
  <w:num w:numId="19">
    <w:abstractNumId w:val="13"/>
  </w:num>
  <w:num w:numId="20">
    <w:abstractNumId w:val="18"/>
  </w:num>
  <w:num w:numId="21">
    <w:abstractNumId w:val="12"/>
  </w:num>
  <w:num w:numId="22">
    <w:abstractNumId w:val="20"/>
  </w:num>
  <w:num w:numId="23">
    <w:abstractNumId w:val="0"/>
  </w:num>
  <w:num w:numId="24">
    <w:abstractNumId w:val="8"/>
  </w:num>
  <w:num w:numId="25">
    <w:abstractNumId w:val="7"/>
  </w:num>
  <w:num w:numId="26">
    <w:abstractNumId w:val="3"/>
  </w:num>
  <w:num w:numId="2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4137"/>
    <w:rsid w:val="000267E0"/>
    <w:rsid w:val="000268A1"/>
    <w:rsid w:val="000376A4"/>
    <w:rsid w:val="000378F4"/>
    <w:rsid w:val="00046090"/>
    <w:rsid w:val="00073639"/>
    <w:rsid w:val="000768BA"/>
    <w:rsid w:val="00082463"/>
    <w:rsid w:val="00083340"/>
    <w:rsid w:val="00086331"/>
    <w:rsid w:val="000A7461"/>
    <w:rsid w:val="000B1FC2"/>
    <w:rsid w:val="000B2640"/>
    <w:rsid w:val="000B3DEE"/>
    <w:rsid w:val="000B3EE0"/>
    <w:rsid w:val="000B72EA"/>
    <w:rsid w:val="000C2DDB"/>
    <w:rsid w:val="000C34D8"/>
    <w:rsid w:val="000C46BC"/>
    <w:rsid w:val="000F0489"/>
    <w:rsid w:val="000F1DCE"/>
    <w:rsid w:val="000F4035"/>
    <w:rsid w:val="000F4DF8"/>
    <w:rsid w:val="000F6D14"/>
    <w:rsid w:val="000F7553"/>
    <w:rsid w:val="00101270"/>
    <w:rsid w:val="00101781"/>
    <w:rsid w:val="001038DF"/>
    <w:rsid w:val="0010477F"/>
    <w:rsid w:val="00106CA7"/>
    <w:rsid w:val="00110F7E"/>
    <w:rsid w:val="0011106E"/>
    <w:rsid w:val="00113BDA"/>
    <w:rsid w:val="00114AF4"/>
    <w:rsid w:val="001178B3"/>
    <w:rsid w:val="0012444F"/>
    <w:rsid w:val="00124D74"/>
    <w:rsid w:val="001277BA"/>
    <w:rsid w:val="00153307"/>
    <w:rsid w:val="00153E05"/>
    <w:rsid w:val="00167FE4"/>
    <w:rsid w:val="00185081"/>
    <w:rsid w:val="00196DB0"/>
    <w:rsid w:val="001A29E3"/>
    <w:rsid w:val="001A50CC"/>
    <w:rsid w:val="001B5E85"/>
    <w:rsid w:val="001B6677"/>
    <w:rsid w:val="001D5D52"/>
    <w:rsid w:val="001D71FE"/>
    <w:rsid w:val="001F0870"/>
    <w:rsid w:val="001F5917"/>
    <w:rsid w:val="001F698A"/>
    <w:rsid w:val="00205D3B"/>
    <w:rsid w:val="00220711"/>
    <w:rsid w:val="0022105F"/>
    <w:rsid w:val="0022604A"/>
    <w:rsid w:val="00227C1F"/>
    <w:rsid w:val="002341ED"/>
    <w:rsid w:val="00237B71"/>
    <w:rsid w:val="0024459B"/>
    <w:rsid w:val="00247B54"/>
    <w:rsid w:val="00251168"/>
    <w:rsid w:val="00284BA4"/>
    <w:rsid w:val="002939EF"/>
    <w:rsid w:val="002A67A0"/>
    <w:rsid w:val="002C2E92"/>
    <w:rsid w:val="002F33F0"/>
    <w:rsid w:val="002F4616"/>
    <w:rsid w:val="002F5EA5"/>
    <w:rsid w:val="00310896"/>
    <w:rsid w:val="00310D82"/>
    <w:rsid w:val="00317D18"/>
    <w:rsid w:val="0033022B"/>
    <w:rsid w:val="00332F38"/>
    <w:rsid w:val="00334E37"/>
    <w:rsid w:val="00351899"/>
    <w:rsid w:val="00354F8D"/>
    <w:rsid w:val="00360CB8"/>
    <w:rsid w:val="00361D3E"/>
    <w:rsid w:val="00365E9E"/>
    <w:rsid w:val="00384FE5"/>
    <w:rsid w:val="003901C8"/>
    <w:rsid w:val="0039260D"/>
    <w:rsid w:val="003959DD"/>
    <w:rsid w:val="00396C78"/>
    <w:rsid w:val="00396D24"/>
    <w:rsid w:val="003A12F3"/>
    <w:rsid w:val="003A2D63"/>
    <w:rsid w:val="003B2737"/>
    <w:rsid w:val="003B469D"/>
    <w:rsid w:val="003B76F2"/>
    <w:rsid w:val="003C6FD5"/>
    <w:rsid w:val="003E1DEA"/>
    <w:rsid w:val="003F7EF9"/>
    <w:rsid w:val="00416D43"/>
    <w:rsid w:val="00441153"/>
    <w:rsid w:val="00452D06"/>
    <w:rsid w:val="004641AD"/>
    <w:rsid w:val="00465A19"/>
    <w:rsid w:val="004703B3"/>
    <w:rsid w:val="004704B0"/>
    <w:rsid w:val="00470BFC"/>
    <w:rsid w:val="00471323"/>
    <w:rsid w:val="00472005"/>
    <w:rsid w:val="00483C0C"/>
    <w:rsid w:val="004931F7"/>
    <w:rsid w:val="004945B2"/>
    <w:rsid w:val="004B7BEA"/>
    <w:rsid w:val="004C6052"/>
    <w:rsid w:val="004E1978"/>
    <w:rsid w:val="004E5C5D"/>
    <w:rsid w:val="005079E5"/>
    <w:rsid w:val="0052084D"/>
    <w:rsid w:val="005218C7"/>
    <w:rsid w:val="005319BF"/>
    <w:rsid w:val="005320E9"/>
    <w:rsid w:val="005326C4"/>
    <w:rsid w:val="0053511E"/>
    <w:rsid w:val="00536285"/>
    <w:rsid w:val="005373E8"/>
    <w:rsid w:val="0054018A"/>
    <w:rsid w:val="005520CB"/>
    <w:rsid w:val="00553620"/>
    <w:rsid w:val="00555438"/>
    <w:rsid w:val="00560FEA"/>
    <w:rsid w:val="00566F64"/>
    <w:rsid w:val="005702A6"/>
    <w:rsid w:val="005758FE"/>
    <w:rsid w:val="00576F18"/>
    <w:rsid w:val="00581227"/>
    <w:rsid w:val="00584FE1"/>
    <w:rsid w:val="00590F23"/>
    <w:rsid w:val="005A2B45"/>
    <w:rsid w:val="005A3144"/>
    <w:rsid w:val="005A4CB2"/>
    <w:rsid w:val="005A5313"/>
    <w:rsid w:val="005C063E"/>
    <w:rsid w:val="005C61C7"/>
    <w:rsid w:val="005C7732"/>
    <w:rsid w:val="005D5023"/>
    <w:rsid w:val="005D712E"/>
    <w:rsid w:val="005F0955"/>
    <w:rsid w:val="005F1561"/>
    <w:rsid w:val="005F688C"/>
    <w:rsid w:val="006048E0"/>
    <w:rsid w:val="0061424E"/>
    <w:rsid w:val="00615A74"/>
    <w:rsid w:val="00624E53"/>
    <w:rsid w:val="00626032"/>
    <w:rsid w:val="00626D8A"/>
    <w:rsid w:val="0064355D"/>
    <w:rsid w:val="00650BF4"/>
    <w:rsid w:val="006571EA"/>
    <w:rsid w:val="00663A9B"/>
    <w:rsid w:val="006670E4"/>
    <w:rsid w:val="006674FD"/>
    <w:rsid w:val="00671AB7"/>
    <w:rsid w:val="00675197"/>
    <w:rsid w:val="006A36ED"/>
    <w:rsid w:val="006A590E"/>
    <w:rsid w:val="006B2C59"/>
    <w:rsid w:val="006E313A"/>
    <w:rsid w:val="006E6B6D"/>
    <w:rsid w:val="006F3D0D"/>
    <w:rsid w:val="00701793"/>
    <w:rsid w:val="007065E1"/>
    <w:rsid w:val="00706ADC"/>
    <w:rsid w:val="00711406"/>
    <w:rsid w:val="00715673"/>
    <w:rsid w:val="00723EB7"/>
    <w:rsid w:val="00724A47"/>
    <w:rsid w:val="00724B12"/>
    <w:rsid w:val="00733EB9"/>
    <w:rsid w:val="0074149A"/>
    <w:rsid w:val="00742D4C"/>
    <w:rsid w:val="0074655F"/>
    <w:rsid w:val="00756059"/>
    <w:rsid w:val="00761774"/>
    <w:rsid w:val="0076686B"/>
    <w:rsid w:val="00766E0E"/>
    <w:rsid w:val="00771273"/>
    <w:rsid w:val="007729E3"/>
    <w:rsid w:val="0077335E"/>
    <w:rsid w:val="00774062"/>
    <w:rsid w:val="00784A97"/>
    <w:rsid w:val="00796454"/>
    <w:rsid w:val="007A29CE"/>
    <w:rsid w:val="007B7BEB"/>
    <w:rsid w:val="007C44A0"/>
    <w:rsid w:val="007D7DFA"/>
    <w:rsid w:val="007E2F9B"/>
    <w:rsid w:val="007F6D4F"/>
    <w:rsid w:val="00802BB4"/>
    <w:rsid w:val="00803178"/>
    <w:rsid w:val="00804ECD"/>
    <w:rsid w:val="00807E34"/>
    <w:rsid w:val="00815EFD"/>
    <w:rsid w:val="00823B8F"/>
    <w:rsid w:val="00826C91"/>
    <w:rsid w:val="00836DA2"/>
    <w:rsid w:val="00841561"/>
    <w:rsid w:val="008417EA"/>
    <w:rsid w:val="00845B0B"/>
    <w:rsid w:val="00845FFD"/>
    <w:rsid w:val="008465DA"/>
    <w:rsid w:val="008544B7"/>
    <w:rsid w:val="0086238A"/>
    <w:rsid w:val="0087299C"/>
    <w:rsid w:val="00873546"/>
    <w:rsid w:val="008741E5"/>
    <w:rsid w:val="00884483"/>
    <w:rsid w:val="00897F1E"/>
    <w:rsid w:val="008A2440"/>
    <w:rsid w:val="008B485D"/>
    <w:rsid w:val="008B6B45"/>
    <w:rsid w:val="008C659D"/>
    <w:rsid w:val="008D1765"/>
    <w:rsid w:val="008D2CBD"/>
    <w:rsid w:val="008D5064"/>
    <w:rsid w:val="008E03B7"/>
    <w:rsid w:val="008E1998"/>
    <w:rsid w:val="008F1F4A"/>
    <w:rsid w:val="008F656F"/>
    <w:rsid w:val="008F672D"/>
    <w:rsid w:val="00926622"/>
    <w:rsid w:val="00944040"/>
    <w:rsid w:val="00946AEA"/>
    <w:rsid w:val="00954097"/>
    <w:rsid w:val="00977507"/>
    <w:rsid w:val="009808FE"/>
    <w:rsid w:val="00986606"/>
    <w:rsid w:val="009B17DF"/>
    <w:rsid w:val="009B1B5F"/>
    <w:rsid w:val="009B404A"/>
    <w:rsid w:val="009D1744"/>
    <w:rsid w:val="009E6963"/>
    <w:rsid w:val="009F07B4"/>
    <w:rsid w:val="009F32EC"/>
    <w:rsid w:val="00A012C3"/>
    <w:rsid w:val="00A03704"/>
    <w:rsid w:val="00A04A8B"/>
    <w:rsid w:val="00A10A01"/>
    <w:rsid w:val="00A12736"/>
    <w:rsid w:val="00A171EC"/>
    <w:rsid w:val="00A203BA"/>
    <w:rsid w:val="00A205F4"/>
    <w:rsid w:val="00A2740F"/>
    <w:rsid w:val="00A40702"/>
    <w:rsid w:val="00A44258"/>
    <w:rsid w:val="00A60DDB"/>
    <w:rsid w:val="00A64DE7"/>
    <w:rsid w:val="00A87082"/>
    <w:rsid w:val="00AB026B"/>
    <w:rsid w:val="00AE7FC8"/>
    <w:rsid w:val="00AF125D"/>
    <w:rsid w:val="00AF2F38"/>
    <w:rsid w:val="00AF62E7"/>
    <w:rsid w:val="00B03DAD"/>
    <w:rsid w:val="00B06A97"/>
    <w:rsid w:val="00B1300A"/>
    <w:rsid w:val="00B22256"/>
    <w:rsid w:val="00B47A3A"/>
    <w:rsid w:val="00B723E0"/>
    <w:rsid w:val="00B741DD"/>
    <w:rsid w:val="00B924AC"/>
    <w:rsid w:val="00BA2288"/>
    <w:rsid w:val="00BA4FE9"/>
    <w:rsid w:val="00BA70A5"/>
    <w:rsid w:val="00BB05E0"/>
    <w:rsid w:val="00BB290A"/>
    <w:rsid w:val="00BD0E6D"/>
    <w:rsid w:val="00BD5A29"/>
    <w:rsid w:val="00BD7EF4"/>
    <w:rsid w:val="00BE1882"/>
    <w:rsid w:val="00BE4440"/>
    <w:rsid w:val="00BE6527"/>
    <w:rsid w:val="00BF48D3"/>
    <w:rsid w:val="00BF5BCD"/>
    <w:rsid w:val="00BF6894"/>
    <w:rsid w:val="00C16207"/>
    <w:rsid w:val="00C209A0"/>
    <w:rsid w:val="00C40B49"/>
    <w:rsid w:val="00C4373F"/>
    <w:rsid w:val="00C6707A"/>
    <w:rsid w:val="00C77E2A"/>
    <w:rsid w:val="00C81FAC"/>
    <w:rsid w:val="00C8417E"/>
    <w:rsid w:val="00C866A0"/>
    <w:rsid w:val="00C872EE"/>
    <w:rsid w:val="00C90538"/>
    <w:rsid w:val="00CA10DF"/>
    <w:rsid w:val="00CA4732"/>
    <w:rsid w:val="00CB189D"/>
    <w:rsid w:val="00CC560C"/>
    <w:rsid w:val="00CD2536"/>
    <w:rsid w:val="00CD5BDF"/>
    <w:rsid w:val="00CF759C"/>
    <w:rsid w:val="00D03BDE"/>
    <w:rsid w:val="00D25D34"/>
    <w:rsid w:val="00D301B2"/>
    <w:rsid w:val="00D305E3"/>
    <w:rsid w:val="00D32406"/>
    <w:rsid w:val="00D43059"/>
    <w:rsid w:val="00D4348B"/>
    <w:rsid w:val="00D4649E"/>
    <w:rsid w:val="00D52086"/>
    <w:rsid w:val="00D5722F"/>
    <w:rsid w:val="00D72B5B"/>
    <w:rsid w:val="00D72E3E"/>
    <w:rsid w:val="00D75428"/>
    <w:rsid w:val="00D90DC8"/>
    <w:rsid w:val="00DA36A0"/>
    <w:rsid w:val="00DA4F69"/>
    <w:rsid w:val="00DB4E94"/>
    <w:rsid w:val="00DC0C61"/>
    <w:rsid w:val="00DC1CB2"/>
    <w:rsid w:val="00DC7F50"/>
    <w:rsid w:val="00DD27F1"/>
    <w:rsid w:val="00DD5F01"/>
    <w:rsid w:val="00DE6112"/>
    <w:rsid w:val="00DF260B"/>
    <w:rsid w:val="00DF6FBF"/>
    <w:rsid w:val="00E10C24"/>
    <w:rsid w:val="00E23BD0"/>
    <w:rsid w:val="00E361C9"/>
    <w:rsid w:val="00E3768E"/>
    <w:rsid w:val="00E378FD"/>
    <w:rsid w:val="00E4537A"/>
    <w:rsid w:val="00E564C0"/>
    <w:rsid w:val="00E63D83"/>
    <w:rsid w:val="00E80449"/>
    <w:rsid w:val="00E90306"/>
    <w:rsid w:val="00E91D26"/>
    <w:rsid w:val="00E950EA"/>
    <w:rsid w:val="00E9660B"/>
    <w:rsid w:val="00E96FC3"/>
    <w:rsid w:val="00EA22A8"/>
    <w:rsid w:val="00EA6E6F"/>
    <w:rsid w:val="00EA7D9A"/>
    <w:rsid w:val="00EC7563"/>
    <w:rsid w:val="00ED14D5"/>
    <w:rsid w:val="00ED4417"/>
    <w:rsid w:val="00EE1862"/>
    <w:rsid w:val="00EF6C63"/>
    <w:rsid w:val="00EF73E4"/>
    <w:rsid w:val="00F05883"/>
    <w:rsid w:val="00F212AC"/>
    <w:rsid w:val="00F25924"/>
    <w:rsid w:val="00F27CEE"/>
    <w:rsid w:val="00F30CD6"/>
    <w:rsid w:val="00F576CA"/>
    <w:rsid w:val="00F64A5D"/>
    <w:rsid w:val="00F64AD2"/>
    <w:rsid w:val="00F817D3"/>
    <w:rsid w:val="00F9117B"/>
    <w:rsid w:val="00FB6164"/>
    <w:rsid w:val="00FE1AB1"/>
    <w:rsid w:val="00FF56F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E4E732D-81E6-4C9D-81A0-7AC683E5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54"/>
  </w:style>
  <w:style w:type="paragraph" w:styleId="Heading1">
    <w:name w:val="heading 1"/>
    <w:basedOn w:val="Normal"/>
    <w:next w:val="Normal"/>
    <w:link w:val="Heading1Char"/>
    <w:uiPriority w:val="9"/>
    <w:qFormat/>
    <w:rsid w:val="00F27CEE"/>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qFormat/>
    <w:rsid w:val="006B2C59"/>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qFormat/>
    <w:rsid w:val="00553620"/>
    <w:pPr>
      <w:keepNext/>
      <w:spacing w:after="0" w:line="240" w:lineRule="auto"/>
      <w:jc w:val="center"/>
      <w:outlineLvl w:val="2"/>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553620"/>
    <w:pPr>
      <w:spacing w:after="120" w:line="264" w:lineRule="auto"/>
      <w:ind w:left="720"/>
      <w:contextualSpacing/>
    </w:pPr>
    <w:rPr>
      <w:rFonts w:ascii="Calibri" w:eastAsiaTheme="minorEastAsia" w:hAnsi="Calibri"/>
      <w:sz w:val="18"/>
    </w:rPr>
  </w:style>
  <w:style w:type="character" w:customStyle="1" w:styleId="Heading2Char">
    <w:name w:val="Heading 2 Char"/>
    <w:basedOn w:val="DefaultParagraphFont"/>
    <w:link w:val="Heading2"/>
    <w:uiPriority w:val="9"/>
    <w:rsid w:val="006B2C59"/>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rsid w:val="00553620"/>
    <w:rPr>
      <w:rFonts w:ascii="Arial" w:eastAsia="Times New Roman" w:hAnsi="Arial" w:cs="Arial"/>
      <w:b/>
      <w:bCs/>
      <w:sz w:val="28"/>
      <w:szCs w:val="28"/>
    </w:rPr>
  </w:style>
  <w:style w:type="table" w:customStyle="1" w:styleId="TableGrid1">
    <w:name w:val="Table Grid1"/>
    <w:basedOn w:val="TableNormal"/>
    <w:next w:val="TableGrid"/>
    <w:uiPriority w:val="59"/>
    <w:rsid w:val="00553620"/>
    <w:pPr>
      <w:spacing w:after="0" w:line="240" w:lineRule="auto"/>
    </w:pPr>
    <w:rPr>
      <w:rFonts w:ascii="Calibri" w:eastAsia="MS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553620"/>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0"/>
      <w:lang w:val="en-US"/>
    </w:rPr>
  </w:style>
  <w:style w:type="paragraph" w:customStyle="1" w:styleId="CharCharCharCharCharCharCharCharCharCharCharCharCharCharCharChar">
    <w:name w:val="Char Char Char Char Char Char Char Char Char Char Char Char Char Char Char Char"/>
    <w:basedOn w:val="Normal"/>
    <w:rsid w:val="00553620"/>
    <w:pPr>
      <w:spacing w:after="0" w:line="240" w:lineRule="auto"/>
    </w:pPr>
    <w:rPr>
      <w:rFonts w:ascii="Arial" w:eastAsia="Times New Roman" w:hAnsi="Arial" w:cs="Arial"/>
    </w:rPr>
  </w:style>
  <w:style w:type="character" w:customStyle="1" w:styleId="Heading1Char">
    <w:name w:val="Heading 1 Char"/>
    <w:basedOn w:val="DefaultParagraphFont"/>
    <w:link w:val="Heading1"/>
    <w:uiPriority w:val="9"/>
    <w:rsid w:val="00F27CEE"/>
    <w:rPr>
      <w:rFonts w:ascii="Franklin Gothic Book" w:eastAsia="MS Mincho" w:hAnsi="Franklin Gothic Book" w:cs="Calibri"/>
      <w:color w:val="342568"/>
      <w:sz w:val="28"/>
      <w:szCs w:val="28"/>
      <w:lang w:val="en-GB" w:eastAsia="ja-JP"/>
    </w:rPr>
  </w:style>
  <w:style w:type="character" w:styleId="Hyperlink">
    <w:name w:val="Hyperlink"/>
    <w:basedOn w:val="DefaultParagraphFont"/>
    <w:uiPriority w:val="99"/>
    <w:unhideWhenUsed/>
    <w:rsid w:val="005A3144"/>
    <w:rPr>
      <w:color w:val="410082" w:themeColor="hyperlink"/>
      <w:u w:val="single"/>
    </w:rPr>
  </w:style>
  <w:style w:type="paragraph" w:styleId="NormalWeb">
    <w:name w:val="Normal (Web)"/>
    <w:basedOn w:val="Normal"/>
    <w:uiPriority w:val="99"/>
    <w:unhideWhenUsed/>
    <w:rsid w:val="005A31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
    <w:name w:val="note"/>
    <w:basedOn w:val="Normal"/>
    <w:rsid w:val="005A314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A3144"/>
    <w:rPr>
      <w:i/>
      <w:iCs/>
    </w:rPr>
  </w:style>
  <w:style w:type="character" w:styleId="FollowedHyperlink">
    <w:name w:val="FollowedHyperlink"/>
    <w:basedOn w:val="DefaultParagraphFont"/>
    <w:uiPriority w:val="99"/>
    <w:semiHidden/>
    <w:unhideWhenUsed/>
    <w:rsid w:val="005520CB"/>
    <w:rPr>
      <w:color w:val="932968" w:themeColor="followedHyperlink"/>
      <w:u w:val="single"/>
    </w:rPr>
  </w:style>
  <w:style w:type="character" w:styleId="CommentReference">
    <w:name w:val="annotation reference"/>
    <w:basedOn w:val="DefaultParagraphFont"/>
    <w:uiPriority w:val="99"/>
    <w:semiHidden/>
    <w:unhideWhenUsed/>
    <w:rsid w:val="00101781"/>
    <w:rPr>
      <w:sz w:val="16"/>
      <w:szCs w:val="16"/>
    </w:rPr>
  </w:style>
  <w:style w:type="paragraph" w:styleId="CommentText">
    <w:name w:val="annotation text"/>
    <w:basedOn w:val="Normal"/>
    <w:link w:val="CommentTextChar"/>
    <w:uiPriority w:val="99"/>
    <w:semiHidden/>
    <w:unhideWhenUsed/>
    <w:rsid w:val="00101781"/>
    <w:pPr>
      <w:spacing w:line="240" w:lineRule="auto"/>
    </w:pPr>
    <w:rPr>
      <w:sz w:val="20"/>
      <w:szCs w:val="20"/>
    </w:rPr>
  </w:style>
  <w:style w:type="character" w:customStyle="1" w:styleId="CommentTextChar">
    <w:name w:val="Comment Text Char"/>
    <w:basedOn w:val="DefaultParagraphFont"/>
    <w:link w:val="CommentText"/>
    <w:uiPriority w:val="99"/>
    <w:semiHidden/>
    <w:rsid w:val="00101781"/>
    <w:rPr>
      <w:sz w:val="20"/>
      <w:szCs w:val="20"/>
    </w:rPr>
  </w:style>
  <w:style w:type="paragraph" w:styleId="CommentSubject">
    <w:name w:val="annotation subject"/>
    <w:basedOn w:val="CommentText"/>
    <w:next w:val="CommentText"/>
    <w:link w:val="CommentSubjectChar"/>
    <w:uiPriority w:val="99"/>
    <w:semiHidden/>
    <w:unhideWhenUsed/>
    <w:rsid w:val="00101781"/>
    <w:rPr>
      <w:b/>
      <w:bCs/>
    </w:rPr>
  </w:style>
  <w:style w:type="character" w:customStyle="1" w:styleId="CommentSubjectChar">
    <w:name w:val="Comment Subject Char"/>
    <w:basedOn w:val="CommentTextChar"/>
    <w:link w:val="CommentSubject"/>
    <w:uiPriority w:val="99"/>
    <w:semiHidden/>
    <w:rsid w:val="001017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51268">
      <w:bodyDiv w:val="1"/>
      <w:marLeft w:val="0"/>
      <w:marRight w:val="0"/>
      <w:marTop w:val="0"/>
      <w:marBottom w:val="0"/>
      <w:divBdr>
        <w:top w:val="none" w:sz="0" w:space="0" w:color="auto"/>
        <w:left w:val="none" w:sz="0" w:space="0" w:color="auto"/>
        <w:bottom w:val="none" w:sz="0" w:space="0" w:color="auto"/>
        <w:right w:val="none" w:sz="0" w:space="0" w:color="auto"/>
      </w:divBdr>
      <w:divsChild>
        <w:div w:id="1069379782">
          <w:marLeft w:val="0"/>
          <w:marRight w:val="0"/>
          <w:marTop w:val="0"/>
          <w:marBottom w:val="0"/>
          <w:divBdr>
            <w:top w:val="none" w:sz="0" w:space="0" w:color="auto"/>
            <w:left w:val="none" w:sz="0" w:space="0" w:color="auto"/>
            <w:bottom w:val="none" w:sz="0" w:space="0" w:color="auto"/>
            <w:right w:val="none" w:sz="0" w:space="0" w:color="auto"/>
          </w:divBdr>
          <w:divsChild>
            <w:div w:id="369259386">
              <w:marLeft w:val="0"/>
              <w:marRight w:val="0"/>
              <w:marTop w:val="0"/>
              <w:marBottom w:val="0"/>
              <w:divBdr>
                <w:top w:val="none" w:sz="0" w:space="0" w:color="auto"/>
                <w:left w:val="none" w:sz="0" w:space="0" w:color="auto"/>
                <w:bottom w:val="none" w:sz="0" w:space="0" w:color="auto"/>
                <w:right w:val="none" w:sz="0" w:space="0" w:color="auto"/>
              </w:divBdr>
              <w:divsChild>
                <w:div w:id="1096709032">
                  <w:marLeft w:val="0"/>
                  <w:marRight w:val="0"/>
                  <w:marTop w:val="0"/>
                  <w:marBottom w:val="0"/>
                  <w:divBdr>
                    <w:top w:val="none" w:sz="0" w:space="0" w:color="auto"/>
                    <w:left w:val="none" w:sz="0" w:space="0" w:color="auto"/>
                    <w:bottom w:val="none" w:sz="0" w:space="0" w:color="auto"/>
                    <w:right w:val="none" w:sz="0" w:space="0" w:color="auto"/>
                  </w:divBdr>
                  <w:divsChild>
                    <w:div w:id="1979648219">
                      <w:marLeft w:val="0"/>
                      <w:marRight w:val="0"/>
                      <w:marTop w:val="100"/>
                      <w:marBottom w:val="100"/>
                      <w:divBdr>
                        <w:top w:val="none" w:sz="0" w:space="0" w:color="auto"/>
                        <w:left w:val="none" w:sz="0" w:space="0" w:color="auto"/>
                        <w:bottom w:val="none" w:sz="0" w:space="0" w:color="auto"/>
                        <w:right w:val="none" w:sz="0" w:space="0" w:color="auto"/>
                      </w:divBdr>
                      <w:divsChild>
                        <w:div w:id="1382946030">
                          <w:marLeft w:val="0"/>
                          <w:marRight w:val="0"/>
                          <w:marTop w:val="0"/>
                          <w:marBottom w:val="0"/>
                          <w:divBdr>
                            <w:top w:val="none" w:sz="0" w:space="0" w:color="auto"/>
                            <w:left w:val="none" w:sz="0" w:space="0" w:color="auto"/>
                            <w:bottom w:val="none" w:sz="0" w:space="0" w:color="auto"/>
                            <w:right w:val="none" w:sz="0" w:space="0" w:color="auto"/>
                          </w:divBdr>
                          <w:divsChild>
                            <w:div w:id="769086435">
                              <w:marLeft w:val="0"/>
                              <w:marRight w:val="0"/>
                              <w:marTop w:val="0"/>
                              <w:marBottom w:val="0"/>
                              <w:divBdr>
                                <w:top w:val="none" w:sz="0" w:space="0" w:color="auto"/>
                                <w:left w:val="none" w:sz="0" w:space="0" w:color="auto"/>
                                <w:bottom w:val="none" w:sz="0" w:space="0" w:color="auto"/>
                                <w:right w:val="none" w:sz="0" w:space="0" w:color="auto"/>
                              </w:divBdr>
                              <w:divsChild>
                                <w:div w:id="2005820237">
                                  <w:marLeft w:val="0"/>
                                  <w:marRight w:val="0"/>
                                  <w:marTop w:val="45"/>
                                  <w:marBottom w:val="0"/>
                                  <w:divBdr>
                                    <w:top w:val="none" w:sz="0" w:space="0" w:color="auto"/>
                                    <w:left w:val="none" w:sz="0" w:space="0" w:color="auto"/>
                                    <w:bottom w:val="none" w:sz="0" w:space="0" w:color="auto"/>
                                    <w:right w:val="none" w:sz="0" w:space="0" w:color="auto"/>
                                  </w:divBdr>
                                  <w:divsChild>
                                    <w:div w:id="176382682">
                                      <w:marLeft w:val="0"/>
                                      <w:marRight w:val="0"/>
                                      <w:marTop w:val="0"/>
                                      <w:marBottom w:val="0"/>
                                      <w:divBdr>
                                        <w:top w:val="none" w:sz="0" w:space="0" w:color="auto"/>
                                        <w:left w:val="none" w:sz="0" w:space="0" w:color="auto"/>
                                        <w:bottom w:val="none" w:sz="0" w:space="0" w:color="auto"/>
                                        <w:right w:val="none" w:sz="0" w:space="0" w:color="auto"/>
                                      </w:divBdr>
                                      <w:divsChild>
                                        <w:div w:id="1673291423">
                                          <w:marLeft w:val="0"/>
                                          <w:marRight w:val="0"/>
                                          <w:marTop w:val="0"/>
                                          <w:marBottom w:val="0"/>
                                          <w:divBdr>
                                            <w:top w:val="none" w:sz="0" w:space="0" w:color="auto"/>
                                            <w:left w:val="none" w:sz="0" w:space="0" w:color="auto"/>
                                            <w:bottom w:val="none" w:sz="0" w:space="0" w:color="auto"/>
                                            <w:right w:val="none" w:sz="0" w:space="0" w:color="auto"/>
                                          </w:divBdr>
                                          <w:divsChild>
                                            <w:div w:id="590159299">
                                              <w:marLeft w:val="0"/>
                                              <w:marRight w:val="0"/>
                                              <w:marTop w:val="0"/>
                                              <w:marBottom w:val="0"/>
                                              <w:divBdr>
                                                <w:top w:val="none" w:sz="0" w:space="0" w:color="auto"/>
                                                <w:left w:val="none" w:sz="0" w:space="0" w:color="auto"/>
                                                <w:bottom w:val="single" w:sz="6" w:space="11" w:color="E1C8F4"/>
                                                <w:right w:val="none" w:sz="0" w:space="0" w:color="auto"/>
                                              </w:divBdr>
                                              <w:divsChild>
                                                <w:div w:id="13627797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9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reativecommons.org/licenses/by/3.0/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ihw.gov.au/who-is-overweight/"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microsoft.com/office/2007/relationships/hdphoto" Target="media/hdphoto1.wdp"/><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9FE5-5E02-4BFA-8BD9-5363D9C5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30</Pages>
  <Words>9960</Words>
  <Characters>56777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Urvashi Luximon</cp:lastModifiedBy>
  <cp:revision>40</cp:revision>
  <cp:lastPrinted>2015-06-16T05:37:00Z</cp:lastPrinted>
  <dcterms:created xsi:type="dcterms:W3CDTF">2015-06-10T04:24:00Z</dcterms:created>
  <dcterms:modified xsi:type="dcterms:W3CDTF">2019-01-24T07:40:00Z</dcterms:modified>
</cp:coreProperties>
</file>