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2A" w:rsidRPr="00A71521" w:rsidRDefault="0007342A" w:rsidP="0007342A">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3909D779" wp14:editId="499C1E70">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07342A" w:rsidRDefault="001C48AD"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Indonesian: Second Language</w:t>
      </w:r>
    </w:p>
    <w:p w:rsidR="0007342A" w:rsidRPr="00891E0F" w:rsidRDefault="0007342A" w:rsidP="0007342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E509FF" w:rsidRDefault="00E509FF" w:rsidP="0007342A">
      <w:pPr>
        <w:keepNext/>
        <w:jc w:val="center"/>
        <w:outlineLvl w:val="0"/>
        <w:rPr>
          <w:rFonts w:ascii="Calibri" w:hAnsi="Calibri"/>
          <w:b/>
          <w:lang w:val="x-none" w:eastAsia="x-none"/>
        </w:rPr>
      </w:pPr>
      <w:r>
        <w:rPr>
          <w:rFonts w:ascii="Calibri" w:hAnsi="Calibri"/>
          <w:b/>
          <w:lang w:val="x-none" w:eastAsia="x-none"/>
        </w:rPr>
        <w:br w:type="page"/>
      </w:r>
    </w:p>
    <w:p w:rsidR="002F2A8F" w:rsidRPr="002F2A8F" w:rsidRDefault="002F2A8F" w:rsidP="002F2A8F">
      <w:pPr>
        <w:spacing w:before="10000" w:after="80" w:line="264" w:lineRule="auto"/>
        <w:jc w:val="both"/>
        <w:rPr>
          <w:b/>
          <w:sz w:val="16"/>
        </w:rPr>
      </w:pPr>
    </w:p>
    <w:p w:rsidR="002F2A8F" w:rsidRPr="002F2A8F" w:rsidRDefault="002F2A8F" w:rsidP="002F2A8F">
      <w:pPr>
        <w:spacing w:before="10000" w:after="80" w:line="264" w:lineRule="auto"/>
        <w:ind w:right="68"/>
        <w:jc w:val="both"/>
        <w:rPr>
          <w:rFonts w:ascii="Calibri" w:hAnsi="Calibri"/>
          <w:b/>
          <w:sz w:val="16"/>
        </w:rPr>
      </w:pPr>
      <w:r w:rsidRPr="002F2A8F">
        <w:rPr>
          <w:rFonts w:ascii="Calibri" w:hAnsi="Calibri"/>
          <w:b/>
          <w:sz w:val="16"/>
        </w:rPr>
        <w:t>Copyright</w:t>
      </w:r>
    </w:p>
    <w:p w:rsidR="002F2A8F" w:rsidRPr="00E509FF" w:rsidRDefault="002F2A8F" w:rsidP="002F2A8F">
      <w:pPr>
        <w:spacing w:after="80" w:line="264" w:lineRule="auto"/>
        <w:ind w:right="68"/>
        <w:jc w:val="both"/>
        <w:rPr>
          <w:rFonts w:ascii="Calibri" w:hAnsi="Calibri"/>
          <w:sz w:val="16"/>
        </w:rPr>
      </w:pPr>
      <w:r w:rsidRPr="002F2A8F">
        <w:rPr>
          <w:rFonts w:ascii="Calibri" w:hAnsi="Calibri"/>
          <w:sz w:val="16"/>
        </w:rPr>
        <w:t>© School Curricul</w:t>
      </w:r>
      <w:r w:rsidR="00B666A2">
        <w:rPr>
          <w:rFonts w:ascii="Calibri" w:hAnsi="Calibri"/>
          <w:sz w:val="16"/>
        </w:rPr>
        <w:t xml:space="preserve">um and Standards </w:t>
      </w:r>
      <w:r w:rsidR="00B666A2" w:rsidRPr="00E509FF">
        <w:rPr>
          <w:rFonts w:ascii="Calibri" w:hAnsi="Calibri"/>
          <w:sz w:val="16"/>
        </w:rPr>
        <w:t>Authority, 201</w:t>
      </w:r>
      <w:r w:rsidR="00A13620" w:rsidRPr="00E509FF">
        <w:rPr>
          <w:rFonts w:ascii="Calibri" w:hAnsi="Calibri"/>
          <w:sz w:val="16"/>
        </w:rPr>
        <w:t>8</w:t>
      </w:r>
    </w:p>
    <w:p w:rsidR="002F2A8F" w:rsidRPr="00E509FF" w:rsidRDefault="002F2A8F" w:rsidP="002F2A8F">
      <w:pPr>
        <w:spacing w:after="80" w:line="264" w:lineRule="auto"/>
        <w:ind w:right="68"/>
        <w:jc w:val="both"/>
        <w:rPr>
          <w:rFonts w:ascii="Calibri" w:hAnsi="Calibri"/>
          <w:sz w:val="16"/>
        </w:rPr>
      </w:pPr>
      <w:r w:rsidRPr="00E509F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F2A8F" w:rsidRPr="002F2A8F" w:rsidRDefault="002F2A8F" w:rsidP="002F2A8F">
      <w:pPr>
        <w:spacing w:after="80" w:line="264" w:lineRule="auto"/>
        <w:ind w:right="68"/>
        <w:jc w:val="both"/>
        <w:rPr>
          <w:rFonts w:asciiTheme="minorHAnsi" w:hAnsiTheme="minorHAnsi"/>
          <w:sz w:val="16"/>
          <w:szCs w:val="16"/>
        </w:rPr>
      </w:pPr>
      <w:r w:rsidRPr="00E509FF">
        <w:rPr>
          <w:rFonts w:ascii="Calibri" w:hAnsi="Calibri"/>
          <w:sz w:val="16"/>
        </w:rPr>
        <w:t xml:space="preserve">Copying or communication for any other purpose </w:t>
      </w:r>
      <w:r w:rsidRPr="002F2A8F">
        <w:rPr>
          <w:rFonts w:ascii="Calibri" w:hAnsi="Calibri"/>
          <w:sz w:val="16"/>
        </w:rPr>
        <w:t xml:space="preserve">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2F2A8F">
        <w:rPr>
          <w:rFonts w:asciiTheme="minorHAnsi" w:hAnsiTheme="minorHAnsi"/>
          <w:i/>
          <w:iCs/>
          <w:sz w:val="16"/>
          <w:szCs w:val="16"/>
        </w:rPr>
        <w:t>Copyright Act 1968</w:t>
      </w:r>
      <w:r w:rsidRPr="002F2A8F">
        <w:rPr>
          <w:rFonts w:asciiTheme="minorHAnsi" w:hAnsiTheme="minorHAnsi"/>
          <w:sz w:val="16"/>
          <w:szCs w:val="16"/>
        </w:rPr>
        <w:t xml:space="preserve"> or with permission of the copyright owners.</w:t>
      </w:r>
    </w:p>
    <w:p w:rsidR="00BF16A5" w:rsidRPr="00512DE6" w:rsidRDefault="00BF16A5"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2F2A8F" w:rsidRPr="002F2A8F" w:rsidRDefault="002F2A8F" w:rsidP="002F2A8F">
      <w:pPr>
        <w:spacing w:after="80" w:line="264" w:lineRule="auto"/>
        <w:ind w:right="68"/>
        <w:jc w:val="both"/>
        <w:rPr>
          <w:rFonts w:ascii="Calibri" w:hAnsi="Calibri"/>
          <w:b/>
          <w:sz w:val="16"/>
        </w:rPr>
      </w:pPr>
      <w:bookmarkStart w:id="0" w:name="_GoBack"/>
      <w:bookmarkEnd w:id="0"/>
      <w:r w:rsidRPr="002F2A8F">
        <w:rPr>
          <w:rFonts w:ascii="Calibri" w:hAnsi="Calibri"/>
          <w:b/>
          <w:sz w:val="16"/>
        </w:rPr>
        <w:t>Disclaimer</w:t>
      </w:r>
    </w:p>
    <w:p w:rsidR="002F2A8F" w:rsidRPr="002F2A8F" w:rsidRDefault="002F2A8F" w:rsidP="002F2A8F">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F2A8F" w:rsidRPr="002F2A8F" w:rsidRDefault="002F2A8F" w:rsidP="002F2A8F">
      <w:pPr>
        <w:spacing w:line="264" w:lineRule="auto"/>
        <w:ind w:right="68"/>
        <w:jc w:val="both"/>
        <w:rPr>
          <w:rFonts w:ascii="Calibri" w:hAnsi="Calibri"/>
          <w:sz w:val="16"/>
        </w:rPr>
        <w:sectPr w:rsidR="002F2A8F" w:rsidRPr="002F2A8F"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D74DC" w:rsidRDefault="006D74DC" w:rsidP="00BA1E4C">
      <w:pPr>
        <w:pStyle w:val="Heading1"/>
        <w:spacing w:before="0"/>
        <w:rPr>
          <w:sz w:val="28"/>
          <w:szCs w:val="28"/>
        </w:rPr>
      </w:pPr>
      <w:r>
        <w:rPr>
          <w:sz w:val="28"/>
          <w:szCs w:val="28"/>
        </w:rPr>
        <w:lastRenderedPageBreak/>
        <w:t>Sample assessment outline</w:t>
      </w:r>
    </w:p>
    <w:p w:rsidR="002F2A8F" w:rsidRPr="006D74DC" w:rsidRDefault="001C48AD" w:rsidP="00BA1E4C">
      <w:pPr>
        <w:pStyle w:val="Heading1"/>
        <w:spacing w:before="0"/>
        <w:rPr>
          <w:sz w:val="28"/>
          <w:szCs w:val="28"/>
        </w:rPr>
      </w:pPr>
      <w:r>
        <w:rPr>
          <w:sz w:val="28"/>
          <w:szCs w:val="28"/>
        </w:rPr>
        <w:t>Indonesian: Second Language</w:t>
      </w:r>
      <w:r w:rsidR="00A67017" w:rsidRPr="006D74DC">
        <w:rPr>
          <w:sz w:val="28"/>
          <w:szCs w:val="28"/>
        </w:rPr>
        <w:t xml:space="preserve"> – ATAR Year 12</w:t>
      </w:r>
    </w:p>
    <w:p w:rsidR="002F2A8F" w:rsidRPr="004912D2" w:rsidRDefault="00276588" w:rsidP="004912D2">
      <w:pPr>
        <w:pStyle w:val="Heading2"/>
      </w:pPr>
      <w:r>
        <w:t>Unit</w:t>
      </w:r>
      <w:r w:rsidR="002F2A8F" w:rsidRPr="004912D2">
        <w:t xml:space="preserve"> 3 and </w:t>
      </w:r>
      <w:r>
        <w:t xml:space="preserve">Unit </w:t>
      </w:r>
      <w:r w:rsidR="002F2A8F" w:rsidRPr="004912D2">
        <w:t>4</w:t>
      </w:r>
    </w:p>
    <w:tbl>
      <w:tblPr>
        <w:tblW w:w="5395"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137"/>
        <w:gridCol w:w="1561"/>
        <w:gridCol w:w="1347"/>
        <w:gridCol w:w="1308"/>
        <w:gridCol w:w="1311"/>
        <w:gridCol w:w="1275"/>
        <w:gridCol w:w="7132"/>
      </w:tblGrid>
      <w:tr w:rsidR="00001F2D" w:rsidRPr="002F2A8F" w:rsidTr="002D2875">
        <w:trPr>
          <w:tblHeader/>
        </w:trPr>
        <w:tc>
          <w:tcPr>
            <w:tcW w:w="377" w:type="pct"/>
            <w:tcBorders>
              <w:right w:val="single" w:sz="4" w:space="0" w:color="FFFFFF" w:themeColor="background1"/>
            </w:tcBorders>
            <w:shd w:val="clear" w:color="auto" w:fill="B2A1C7" w:themeFill="accent4" w:themeFillTint="99"/>
            <w:vAlign w:val="center"/>
            <w:hideMark/>
          </w:tcPr>
          <w:p w:rsidR="002F2A8F" w:rsidRPr="00E304E7" w:rsidRDefault="002F2A8F" w:rsidP="002F2A8F">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518" w:type="pct"/>
            <w:tcBorders>
              <w:left w:val="single" w:sz="4" w:space="0" w:color="FFFFFF" w:themeColor="background1"/>
              <w:right w:val="single" w:sz="4" w:space="0" w:color="FFFFFF" w:themeColor="background1"/>
            </w:tcBorders>
            <w:shd w:val="clear" w:color="auto" w:fill="B2A1C7" w:themeFill="accent4" w:themeFillTint="99"/>
            <w:vAlign w:val="center"/>
          </w:tcPr>
          <w:p w:rsidR="002F2A8F" w:rsidRPr="00E304E7" w:rsidRDefault="002F2A8F" w:rsidP="00251632">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 xml:space="preserve">Assessment </w:t>
            </w:r>
            <w:r w:rsidR="00276588">
              <w:rPr>
                <w:rFonts w:asciiTheme="minorHAnsi" w:hAnsiTheme="minorHAnsi" w:cs="Arial"/>
                <w:b/>
                <w:color w:val="FFFFFF" w:themeColor="background1"/>
                <w:sz w:val="18"/>
                <w:szCs w:val="18"/>
              </w:rPr>
              <w:br/>
            </w:r>
            <w:r w:rsidRPr="00E304E7">
              <w:rPr>
                <w:rFonts w:asciiTheme="minorHAnsi" w:hAnsiTheme="minorHAnsi" w:cs="Arial"/>
                <w:b/>
                <w:color w:val="FFFFFF" w:themeColor="background1"/>
                <w:sz w:val="18"/>
                <w:szCs w:val="18"/>
              </w:rPr>
              <w:t xml:space="preserve">type </w:t>
            </w:r>
          </w:p>
        </w:tc>
        <w:tc>
          <w:tcPr>
            <w:tcW w:w="447" w:type="pct"/>
            <w:tcBorders>
              <w:left w:val="single" w:sz="4" w:space="0" w:color="FFFFFF" w:themeColor="background1"/>
              <w:right w:val="single" w:sz="4" w:space="0" w:color="FFFFFF" w:themeColor="background1"/>
            </w:tcBorders>
            <w:shd w:val="clear" w:color="auto" w:fill="B2A1C7" w:themeFill="accent4" w:themeFillTint="99"/>
            <w:vAlign w:val="center"/>
          </w:tcPr>
          <w:p w:rsidR="002F2A8F" w:rsidRPr="00E304E7" w:rsidRDefault="002F2A8F" w:rsidP="00251632">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sidR="00276588">
              <w:rPr>
                <w:rFonts w:asciiTheme="minorHAnsi" w:hAnsiTheme="minorHAnsi" w:cs="Arial"/>
                <w:b/>
                <w:bCs/>
                <w:color w:val="FFFFFF" w:themeColor="background1"/>
                <w:sz w:val="18"/>
                <w:szCs w:val="18"/>
                <w:lang w:val="en-US"/>
              </w:rPr>
              <w:br/>
            </w:r>
            <w:r w:rsidR="00251632">
              <w:rPr>
                <w:rFonts w:asciiTheme="minorHAnsi" w:hAnsiTheme="minorHAnsi" w:cs="Arial"/>
                <w:b/>
                <w:bCs/>
                <w:color w:val="FFFFFF" w:themeColor="background1"/>
                <w:sz w:val="18"/>
                <w:szCs w:val="18"/>
                <w:lang w:val="en-US"/>
              </w:rPr>
              <w:t>type weighting</w:t>
            </w:r>
          </w:p>
        </w:tc>
        <w:tc>
          <w:tcPr>
            <w:tcW w:w="434" w:type="pct"/>
            <w:tcBorders>
              <w:left w:val="single" w:sz="4" w:space="0" w:color="FFFFFF" w:themeColor="background1"/>
              <w:right w:val="single" w:sz="4" w:space="0" w:color="FFFFFF" w:themeColor="background1"/>
            </w:tcBorders>
            <w:shd w:val="clear" w:color="auto" w:fill="B2A1C7" w:themeFill="accent4" w:themeFillTint="99"/>
            <w:vAlign w:val="center"/>
          </w:tcPr>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Assessment</w:t>
            </w:r>
          </w:p>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task</w:t>
            </w:r>
          </w:p>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weighting</w:t>
            </w:r>
          </w:p>
        </w:tc>
        <w:tc>
          <w:tcPr>
            <w:tcW w:w="435" w:type="pct"/>
            <w:tcBorders>
              <w:left w:val="single" w:sz="4" w:space="0" w:color="FFFFFF" w:themeColor="background1"/>
              <w:right w:val="single" w:sz="4" w:space="0" w:color="FFFFFF" w:themeColor="background1"/>
            </w:tcBorders>
            <w:shd w:val="clear" w:color="auto" w:fill="B2A1C7" w:themeFill="accent4" w:themeFillTint="99"/>
            <w:vAlign w:val="center"/>
          </w:tcPr>
          <w:p w:rsidR="00001F2D" w:rsidRPr="00E304E7" w:rsidRDefault="002F2A8F" w:rsidP="002F2A8F">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Weighting </w:t>
            </w:r>
            <w:r w:rsidR="00276588">
              <w:rPr>
                <w:rFonts w:asciiTheme="minorHAnsi" w:hAnsiTheme="minorHAnsi" w:cs="Arial"/>
                <w:b/>
                <w:bCs/>
                <w:color w:val="FFFFFF" w:themeColor="background1"/>
                <w:sz w:val="18"/>
                <w:szCs w:val="18"/>
                <w:lang w:val="en-US"/>
              </w:rPr>
              <w:br/>
            </w:r>
            <w:r w:rsidRPr="00E304E7">
              <w:rPr>
                <w:rFonts w:asciiTheme="minorHAnsi" w:hAnsiTheme="minorHAnsi" w:cs="Arial"/>
                <w:b/>
                <w:bCs/>
                <w:color w:val="FFFFFF" w:themeColor="background1"/>
                <w:sz w:val="18"/>
                <w:szCs w:val="18"/>
                <w:lang w:val="en-US"/>
              </w:rPr>
              <w:t xml:space="preserve">for combined </w:t>
            </w:r>
          </w:p>
          <w:p w:rsidR="002F2A8F" w:rsidRPr="00E304E7" w:rsidRDefault="002F2A8F" w:rsidP="002F2A8F">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mark</w:t>
            </w:r>
          </w:p>
        </w:tc>
        <w:tc>
          <w:tcPr>
            <w:tcW w:w="423" w:type="pct"/>
            <w:tcBorders>
              <w:left w:val="single" w:sz="4" w:space="0" w:color="FFFFFF" w:themeColor="background1"/>
              <w:right w:val="single" w:sz="4" w:space="0" w:color="FFFFFF" w:themeColor="background1"/>
            </w:tcBorders>
            <w:shd w:val="clear" w:color="auto" w:fill="B2A1C7" w:themeFill="accent4" w:themeFillTint="99"/>
            <w:vAlign w:val="center"/>
          </w:tcPr>
          <w:p w:rsidR="002F2A8F" w:rsidRPr="00E304E7" w:rsidRDefault="006D7C04" w:rsidP="006D7C04">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When</w:t>
            </w:r>
          </w:p>
        </w:tc>
        <w:tc>
          <w:tcPr>
            <w:tcW w:w="2366" w:type="pct"/>
            <w:tcBorders>
              <w:left w:val="single" w:sz="4" w:space="0" w:color="FFFFFF" w:themeColor="background1"/>
            </w:tcBorders>
            <w:shd w:val="clear" w:color="auto" w:fill="B2A1C7" w:themeFill="accent4" w:themeFillTint="99"/>
            <w:vAlign w:val="center"/>
            <w:hideMark/>
          </w:tcPr>
          <w:p w:rsidR="002F2A8F" w:rsidRPr="002F2A8F" w:rsidRDefault="002F2A8F" w:rsidP="002F2A8F">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1C48AD" w:rsidRPr="002F2A8F" w:rsidTr="00276588">
        <w:trPr>
          <w:trHeight w:val="20"/>
        </w:trPr>
        <w:tc>
          <w:tcPr>
            <w:tcW w:w="377" w:type="pct"/>
            <w:vMerge w:val="restart"/>
            <w:shd w:val="clear" w:color="auto" w:fill="auto"/>
            <w:vAlign w:val="center"/>
          </w:tcPr>
          <w:p w:rsidR="001C48AD" w:rsidRPr="002F2A8F" w:rsidRDefault="001C48AD" w:rsidP="00E509FF">
            <w:pPr>
              <w:ind w:left="3"/>
              <w:jc w:val="center"/>
              <w:rPr>
                <w:rFonts w:asciiTheme="minorHAnsi" w:hAnsiTheme="minorHAnsi" w:cs="Arial"/>
                <w:bCs/>
                <w:sz w:val="20"/>
                <w:szCs w:val="20"/>
                <w:lang w:eastAsia="en-US"/>
              </w:rPr>
            </w:pPr>
            <w:r w:rsidRPr="002F2A8F">
              <w:rPr>
                <w:rFonts w:asciiTheme="minorHAnsi" w:hAnsiTheme="minorHAnsi" w:cs="Arial"/>
                <w:bCs/>
                <w:sz w:val="20"/>
                <w:szCs w:val="20"/>
                <w:lang w:eastAsia="en-US"/>
              </w:rPr>
              <w:t>Practical</w:t>
            </w:r>
          </w:p>
        </w:tc>
        <w:tc>
          <w:tcPr>
            <w:tcW w:w="518" w:type="pct"/>
            <w:vMerge w:val="restart"/>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r>
              <w:rPr>
                <w:rFonts w:asciiTheme="minorHAnsi" w:hAnsiTheme="minorHAnsi" w:cs="Arial"/>
                <w:bCs/>
                <w:sz w:val="20"/>
                <w:szCs w:val="20"/>
                <w:lang w:eastAsia="en-US"/>
              </w:rPr>
              <w:t>Oral communication</w:t>
            </w:r>
          </w:p>
        </w:tc>
        <w:tc>
          <w:tcPr>
            <w:tcW w:w="447" w:type="pct"/>
            <w:vMerge w:val="restart"/>
            <w:vAlign w:val="center"/>
          </w:tcPr>
          <w:p w:rsidR="001C48AD" w:rsidRPr="00B34678" w:rsidRDefault="001C48AD" w:rsidP="00FB799D">
            <w:pPr>
              <w:jc w:val="center"/>
              <w:rPr>
                <w:rFonts w:asciiTheme="minorHAnsi" w:hAnsiTheme="minorHAnsi" w:cs="Arial"/>
                <w:bCs/>
                <w:sz w:val="20"/>
                <w:szCs w:val="20"/>
                <w:lang w:eastAsia="en-US"/>
              </w:rPr>
            </w:pPr>
            <w:r>
              <w:rPr>
                <w:rFonts w:asciiTheme="minorHAnsi" w:hAnsiTheme="minorHAnsi" w:cs="Arial"/>
                <w:bCs/>
                <w:sz w:val="20"/>
                <w:szCs w:val="20"/>
                <w:lang w:eastAsia="en-US"/>
              </w:rPr>
              <w:t>25%</w:t>
            </w:r>
          </w:p>
        </w:tc>
        <w:tc>
          <w:tcPr>
            <w:tcW w:w="434" w:type="pct"/>
            <w:vAlign w:val="center"/>
          </w:tcPr>
          <w:p w:rsidR="001C48AD" w:rsidRDefault="001C48AD" w:rsidP="005B73A0">
            <w:pPr>
              <w:jc w:val="center"/>
            </w:pPr>
            <w:r>
              <w:rPr>
                <w:rFonts w:asciiTheme="minorHAnsi" w:hAnsiTheme="minorHAnsi" w:cs="Arial"/>
                <w:bCs/>
                <w:sz w:val="20"/>
                <w:szCs w:val="20"/>
                <w:lang w:eastAsia="en-US"/>
              </w:rPr>
              <w:t>12.5</w:t>
            </w:r>
            <w:r w:rsidRPr="00AD5F42">
              <w:rPr>
                <w:rFonts w:asciiTheme="minorHAnsi" w:hAnsiTheme="minorHAnsi" w:cs="Arial"/>
                <w:bCs/>
                <w:sz w:val="20"/>
                <w:szCs w:val="20"/>
                <w:lang w:eastAsia="en-US"/>
              </w:rPr>
              <w:t>%</w:t>
            </w:r>
          </w:p>
        </w:tc>
        <w:tc>
          <w:tcPr>
            <w:tcW w:w="435" w:type="pct"/>
            <w:vAlign w:val="center"/>
          </w:tcPr>
          <w:p w:rsidR="001C48AD" w:rsidRPr="002F2A8F" w:rsidRDefault="006E6122" w:rsidP="005B73A0">
            <w:pPr>
              <w:ind w:left="95"/>
              <w:jc w:val="center"/>
              <w:rPr>
                <w:rFonts w:asciiTheme="minorHAnsi" w:hAnsiTheme="minorHAnsi" w:cs="Arial"/>
                <w:sz w:val="20"/>
                <w:szCs w:val="20"/>
                <w:lang w:eastAsia="en-US"/>
              </w:rPr>
            </w:pPr>
            <w:r>
              <w:rPr>
                <w:rFonts w:asciiTheme="minorHAnsi" w:hAnsiTheme="minorHAnsi" w:cs="Arial"/>
                <w:sz w:val="20"/>
                <w:szCs w:val="20"/>
                <w:lang w:eastAsia="en-US"/>
              </w:rPr>
              <w:t>5%</w:t>
            </w:r>
          </w:p>
        </w:tc>
        <w:tc>
          <w:tcPr>
            <w:tcW w:w="423" w:type="pct"/>
            <w:vAlign w:val="center"/>
          </w:tcPr>
          <w:p w:rsidR="001C48AD" w:rsidRPr="000D5B09" w:rsidRDefault="001C48AD" w:rsidP="005B73A0">
            <w:pPr>
              <w:ind w:left="95"/>
              <w:rPr>
                <w:rFonts w:asciiTheme="minorHAnsi" w:hAnsiTheme="minorHAnsi" w:cs="Arial"/>
                <w:sz w:val="20"/>
                <w:szCs w:val="20"/>
                <w:lang w:eastAsia="en-US"/>
              </w:rPr>
            </w:pPr>
            <w:r w:rsidRPr="000D5B09">
              <w:rPr>
                <w:rFonts w:asciiTheme="minorHAnsi" w:hAnsiTheme="minorHAnsi" w:cs="Arial"/>
                <w:sz w:val="20"/>
                <w:szCs w:val="20"/>
                <w:lang w:eastAsia="en-US"/>
              </w:rPr>
              <w:t>Semester</w:t>
            </w:r>
            <w:r w:rsidR="00F31565" w:rsidRPr="000D5B09">
              <w:rPr>
                <w:rFonts w:asciiTheme="minorHAnsi" w:hAnsiTheme="minorHAnsi" w:cs="Arial"/>
                <w:sz w:val="20"/>
                <w:szCs w:val="20"/>
                <w:lang w:eastAsia="en-US"/>
              </w:rPr>
              <w:t xml:space="preserve"> 1</w:t>
            </w:r>
          </w:p>
          <w:p w:rsidR="001C48AD" w:rsidRPr="000D5B09" w:rsidRDefault="001C48AD" w:rsidP="00480C7C">
            <w:pPr>
              <w:ind w:left="95"/>
              <w:rPr>
                <w:rFonts w:asciiTheme="minorHAnsi" w:hAnsiTheme="minorHAnsi" w:cs="Arial"/>
                <w:sz w:val="20"/>
                <w:szCs w:val="20"/>
                <w:lang w:eastAsia="en-US"/>
              </w:rPr>
            </w:pPr>
            <w:r w:rsidRPr="000D5B09">
              <w:rPr>
                <w:rFonts w:asciiTheme="minorHAnsi" w:hAnsiTheme="minorHAnsi" w:cs="Arial"/>
                <w:sz w:val="20"/>
                <w:szCs w:val="20"/>
                <w:lang w:eastAsia="en-US"/>
              </w:rPr>
              <w:t xml:space="preserve">Week </w:t>
            </w:r>
            <w:r w:rsidR="00480C7C" w:rsidRPr="000D5B09">
              <w:rPr>
                <w:rFonts w:asciiTheme="minorHAnsi" w:hAnsiTheme="minorHAnsi" w:cs="Arial"/>
                <w:sz w:val="20"/>
                <w:szCs w:val="20"/>
                <w:lang w:eastAsia="en-US"/>
              </w:rPr>
              <w:t>5</w:t>
            </w:r>
          </w:p>
        </w:tc>
        <w:tc>
          <w:tcPr>
            <w:tcW w:w="2366" w:type="pct"/>
          </w:tcPr>
          <w:p w:rsidR="00255CF3" w:rsidRPr="000D5B09" w:rsidRDefault="001C48AD" w:rsidP="00A13620">
            <w:pPr>
              <w:tabs>
                <w:tab w:val="left" w:pos="4140"/>
                <w:tab w:val="left" w:pos="4800"/>
              </w:tabs>
              <w:ind w:left="93" w:right="71"/>
              <w:rPr>
                <w:rFonts w:asciiTheme="minorHAnsi" w:hAnsiTheme="minorHAnsi" w:cs="Arial"/>
                <w:b/>
                <w:sz w:val="20"/>
                <w:szCs w:val="20"/>
              </w:rPr>
            </w:pPr>
            <w:r w:rsidRPr="000D5B09">
              <w:rPr>
                <w:rFonts w:asciiTheme="minorHAnsi" w:hAnsiTheme="minorHAnsi" w:cs="Arial"/>
                <w:b/>
                <w:sz w:val="20"/>
                <w:szCs w:val="20"/>
              </w:rPr>
              <w:t xml:space="preserve">Task </w:t>
            </w:r>
            <w:r w:rsidR="00B8311E" w:rsidRPr="000D5B09">
              <w:rPr>
                <w:rFonts w:asciiTheme="minorHAnsi" w:hAnsiTheme="minorHAnsi" w:cs="Arial"/>
                <w:b/>
                <w:sz w:val="20"/>
                <w:szCs w:val="20"/>
              </w:rPr>
              <w:t>1</w:t>
            </w:r>
            <w:r w:rsidRPr="000D5B09">
              <w:rPr>
                <w:rFonts w:asciiTheme="minorHAnsi" w:hAnsiTheme="minorHAnsi" w:cs="Arial"/>
                <w:b/>
                <w:sz w:val="20"/>
                <w:szCs w:val="20"/>
              </w:rPr>
              <w:t>:</w:t>
            </w:r>
            <w:r w:rsidR="007C1149" w:rsidRPr="000D5B09">
              <w:rPr>
                <w:rFonts w:asciiTheme="minorHAnsi" w:hAnsiTheme="minorHAnsi" w:cs="Arial"/>
                <w:b/>
                <w:sz w:val="20"/>
                <w:szCs w:val="20"/>
              </w:rPr>
              <w:t xml:space="preserve"> Texts and </w:t>
            </w:r>
            <w:r w:rsidR="00EB1ADE" w:rsidRPr="000D5B09">
              <w:rPr>
                <w:rFonts w:asciiTheme="minorHAnsi" w:hAnsiTheme="minorHAnsi" w:cs="Arial"/>
                <w:b/>
                <w:sz w:val="20"/>
                <w:szCs w:val="20"/>
              </w:rPr>
              <w:t>g</w:t>
            </w:r>
            <w:r w:rsidR="007C1149" w:rsidRPr="000D5B09">
              <w:rPr>
                <w:rFonts w:asciiTheme="minorHAnsi" w:hAnsiTheme="minorHAnsi" w:cs="Arial"/>
                <w:b/>
                <w:sz w:val="20"/>
                <w:szCs w:val="20"/>
              </w:rPr>
              <w:t>enres</w:t>
            </w:r>
            <w:r w:rsidRPr="000D5B09">
              <w:rPr>
                <w:rFonts w:asciiTheme="minorHAnsi" w:hAnsiTheme="minorHAnsi" w:cs="Arial"/>
                <w:b/>
                <w:sz w:val="20"/>
                <w:szCs w:val="20"/>
              </w:rPr>
              <w:t xml:space="preserve"> </w:t>
            </w:r>
          </w:p>
          <w:p w:rsidR="001C48AD" w:rsidRPr="000D5B09" w:rsidRDefault="00E820E2" w:rsidP="000D5B09">
            <w:pPr>
              <w:tabs>
                <w:tab w:val="left" w:pos="4140"/>
                <w:tab w:val="left" w:pos="4800"/>
              </w:tabs>
              <w:ind w:left="93" w:right="71"/>
              <w:rPr>
                <w:rFonts w:asciiTheme="minorHAnsi" w:hAnsiTheme="minorHAnsi" w:cs="Arial"/>
                <w:b/>
                <w:sz w:val="20"/>
                <w:szCs w:val="20"/>
              </w:rPr>
            </w:pPr>
            <w:r w:rsidRPr="000D5B09">
              <w:rPr>
                <w:rFonts w:asciiTheme="minorHAnsi" w:hAnsiTheme="minorHAnsi" w:cs="Arial"/>
                <w:sz w:val="20"/>
                <w:szCs w:val="20"/>
              </w:rPr>
              <w:t>Participate in a</w:t>
            </w:r>
            <w:r w:rsidR="00D06349" w:rsidRPr="000D5B09">
              <w:rPr>
                <w:rFonts w:asciiTheme="minorHAnsi" w:hAnsiTheme="minorHAnsi" w:cs="Arial"/>
                <w:sz w:val="20"/>
                <w:szCs w:val="20"/>
              </w:rPr>
              <w:t>n</w:t>
            </w:r>
            <w:r w:rsidRPr="000D5B09">
              <w:rPr>
                <w:rFonts w:asciiTheme="minorHAnsi" w:hAnsiTheme="minorHAnsi" w:cs="Arial"/>
                <w:sz w:val="20"/>
                <w:szCs w:val="20"/>
              </w:rPr>
              <w:t xml:space="preserve"> </w:t>
            </w:r>
            <w:r w:rsidR="00D06349" w:rsidRPr="000D5B09">
              <w:rPr>
                <w:rFonts w:asciiTheme="minorHAnsi" w:hAnsiTheme="minorHAnsi" w:cs="Arial"/>
                <w:sz w:val="20"/>
                <w:szCs w:val="20"/>
              </w:rPr>
              <w:t>8</w:t>
            </w:r>
            <w:r w:rsidRPr="000D5B09">
              <w:rPr>
                <w:rFonts w:asciiTheme="minorHAnsi" w:hAnsiTheme="minorHAnsi" w:cs="Arial"/>
                <w:sz w:val="20"/>
                <w:szCs w:val="20"/>
              </w:rPr>
              <w:t>–</w:t>
            </w:r>
            <w:r w:rsidR="00D06349" w:rsidRPr="000D5B09">
              <w:rPr>
                <w:rFonts w:asciiTheme="minorHAnsi" w:hAnsiTheme="minorHAnsi" w:cs="Arial"/>
                <w:sz w:val="20"/>
                <w:szCs w:val="20"/>
              </w:rPr>
              <w:t>10</w:t>
            </w:r>
            <w:r w:rsidRPr="000D5B09">
              <w:rPr>
                <w:rFonts w:asciiTheme="minorHAnsi" w:hAnsiTheme="minorHAnsi" w:cs="Arial"/>
                <w:sz w:val="20"/>
                <w:szCs w:val="20"/>
              </w:rPr>
              <w:t xml:space="preserve"> minute conversation </w:t>
            </w:r>
            <w:r w:rsidR="00A13620" w:rsidRPr="000D5B09">
              <w:rPr>
                <w:rFonts w:asciiTheme="minorHAnsi" w:hAnsiTheme="minorHAnsi" w:cs="Arial"/>
                <w:sz w:val="20"/>
                <w:szCs w:val="20"/>
              </w:rPr>
              <w:t xml:space="preserve">related to The Individual – Texts and genres </w:t>
            </w:r>
            <w:r w:rsidR="000D5B09" w:rsidRPr="000D5B09">
              <w:rPr>
                <w:rFonts w:asciiTheme="minorHAnsi" w:hAnsiTheme="minorHAnsi" w:cs="Arial"/>
                <w:sz w:val="20"/>
                <w:szCs w:val="20"/>
              </w:rPr>
              <w:t>with your teacher</w:t>
            </w:r>
          </w:p>
        </w:tc>
      </w:tr>
      <w:tr w:rsidR="001C48AD" w:rsidRPr="002F2A8F" w:rsidTr="00276588">
        <w:trPr>
          <w:trHeight w:val="20"/>
        </w:trPr>
        <w:tc>
          <w:tcPr>
            <w:tcW w:w="377"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p>
        </w:tc>
        <w:tc>
          <w:tcPr>
            <w:tcW w:w="518"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p>
        </w:tc>
        <w:tc>
          <w:tcPr>
            <w:tcW w:w="447" w:type="pct"/>
            <w:vMerge/>
            <w:vAlign w:val="center"/>
          </w:tcPr>
          <w:p w:rsidR="001C48AD" w:rsidRPr="00B34678" w:rsidRDefault="001C48AD" w:rsidP="00FB799D">
            <w:pPr>
              <w:jc w:val="center"/>
              <w:rPr>
                <w:rFonts w:asciiTheme="minorHAnsi" w:hAnsiTheme="minorHAnsi" w:cs="Arial"/>
                <w:bCs/>
                <w:sz w:val="20"/>
                <w:szCs w:val="20"/>
                <w:lang w:eastAsia="en-US"/>
              </w:rPr>
            </w:pPr>
          </w:p>
        </w:tc>
        <w:tc>
          <w:tcPr>
            <w:tcW w:w="434" w:type="pct"/>
            <w:vAlign w:val="center"/>
          </w:tcPr>
          <w:p w:rsidR="001C48AD" w:rsidRDefault="001C48AD" w:rsidP="005B73A0">
            <w:pPr>
              <w:jc w:val="center"/>
            </w:pPr>
            <w:r>
              <w:rPr>
                <w:rFonts w:asciiTheme="minorHAnsi" w:hAnsiTheme="minorHAnsi" w:cs="Arial"/>
                <w:bCs/>
                <w:sz w:val="20"/>
                <w:szCs w:val="20"/>
                <w:lang w:eastAsia="en-US"/>
              </w:rPr>
              <w:t>12.5</w:t>
            </w:r>
            <w:r w:rsidRPr="00AD5F42">
              <w:rPr>
                <w:rFonts w:asciiTheme="minorHAnsi" w:hAnsiTheme="minorHAnsi" w:cs="Arial"/>
                <w:bCs/>
                <w:sz w:val="20"/>
                <w:szCs w:val="20"/>
                <w:lang w:eastAsia="en-US"/>
              </w:rPr>
              <w:t>%</w:t>
            </w:r>
          </w:p>
        </w:tc>
        <w:tc>
          <w:tcPr>
            <w:tcW w:w="435" w:type="pct"/>
            <w:vAlign w:val="center"/>
          </w:tcPr>
          <w:p w:rsidR="001C48AD" w:rsidRPr="002F2A8F" w:rsidRDefault="006E6122" w:rsidP="005B73A0">
            <w:pPr>
              <w:ind w:left="95"/>
              <w:jc w:val="center"/>
              <w:rPr>
                <w:rFonts w:asciiTheme="minorHAnsi" w:hAnsiTheme="minorHAnsi" w:cs="Arial"/>
                <w:sz w:val="20"/>
                <w:szCs w:val="20"/>
                <w:lang w:eastAsia="en-US"/>
              </w:rPr>
            </w:pPr>
            <w:r>
              <w:rPr>
                <w:rFonts w:asciiTheme="minorHAnsi" w:hAnsiTheme="minorHAnsi" w:cs="Arial"/>
                <w:sz w:val="20"/>
                <w:szCs w:val="20"/>
                <w:lang w:eastAsia="en-US"/>
              </w:rPr>
              <w:t>5%</w:t>
            </w:r>
          </w:p>
        </w:tc>
        <w:tc>
          <w:tcPr>
            <w:tcW w:w="423" w:type="pct"/>
            <w:vAlign w:val="center"/>
          </w:tcPr>
          <w:p w:rsidR="001C48AD" w:rsidRPr="000D5B09" w:rsidRDefault="001C48AD" w:rsidP="005B73A0">
            <w:pPr>
              <w:ind w:left="95"/>
              <w:rPr>
                <w:rFonts w:asciiTheme="minorHAnsi" w:hAnsiTheme="minorHAnsi" w:cs="Arial"/>
                <w:sz w:val="20"/>
                <w:szCs w:val="20"/>
                <w:lang w:eastAsia="en-US"/>
              </w:rPr>
            </w:pPr>
            <w:r w:rsidRPr="000D5B09">
              <w:rPr>
                <w:rFonts w:asciiTheme="minorHAnsi" w:hAnsiTheme="minorHAnsi" w:cs="Arial"/>
                <w:sz w:val="20"/>
                <w:szCs w:val="20"/>
                <w:lang w:eastAsia="en-US"/>
              </w:rPr>
              <w:t>Semester</w:t>
            </w:r>
            <w:r w:rsidR="00F31565" w:rsidRPr="000D5B09">
              <w:rPr>
                <w:rFonts w:asciiTheme="minorHAnsi" w:hAnsiTheme="minorHAnsi" w:cs="Arial"/>
                <w:sz w:val="20"/>
                <w:szCs w:val="20"/>
                <w:lang w:eastAsia="en-US"/>
              </w:rPr>
              <w:t xml:space="preserve"> 2</w:t>
            </w:r>
          </w:p>
          <w:p w:rsidR="001C48AD" w:rsidRPr="000D5B09" w:rsidRDefault="00EE3628" w:rsidP="005B73A0">
            <w:pPr>
              <w:ind w:left="95"/>
              <w:rPr>
                <w:rFonts w:asciiTheme="minorHAnsi" w:hAnsiTheme="minorHAnsi" w:cs="Arial"/>
                <w:sz w:val="20"/>
                <w:szCs w:val="20"/>
                <w:lang w:eastAsia="en-US"/>
              </w:rPr>
            </w:pPr>
            <w:r w:rsidRPr="000D5B09">
              <w:rPr>
                <w:rFonts w:asciiTheme="minorHAnsi" w:hAnsiTheme="minorHAnsi" w:cs="Arial"/>
                <w:sz w:val="20"/>
                <w:szCs w:val="20"/>
                <w:lang w:eastAsia="en-US"/>
              </w:rPr>
              <w:t>Week 5</w:t>
            </w:r>
          </w:p>
        </w:tc>
        <w:tc>
          <w:tcPr>
            <w:tcW w:w="2366" w:type="pct"/>
          </w:tcPr>
          <w:p w:rsidR="00255CF3" w:rsidRPr="000D5B09" w:rsidRDefault="001C48AD" w:rsidP="00A13620">
            <w:pPr>
              <w:ind w:left="93" w:right="71"/>
              <w:rPr>
                <w:rFonts w:asciiTheme="minorHAnsi" w:hAnsiTheme="minorHAnsi" w:cs="Arial"/>
                <w:b/>
                <w:bCs/>
                <w:sz w:val="20"/>
                <w:szCs w:val="20"/>
                <w:lang w:val="en-US" w:eastAsia="en-US"/>
              </w:rPr>
            </w:pPr>
            <w:r w:rsidRPr="000D5B09">
              <w:rPr>
                <w:rFonts w:asciiTheme="minorHAnsi" w:hAnsiTheme="minorHAnsi" w:cs="Arial"/>
                <w:b/>
                <w:bCs/>
                <w:sz w:val="20"/>
                <w:szCs w:val="20"/>
                <w:lang w:val="en-US" w:eastAsia="en-US"/>
              </w:rPr>
              <w:t xml:space="preserve">Task </w:t>
            </w:r>
            <w:r w:rsidR="00B8311E" w:rsidRPr="000D5B09">
              <w:rPr>
                <w:rFonts w:asciiTheme="minorHAnsi" w:hAnsiTheme="minorHAnsi" w:cs="Arial"/>
                <w:b/>
                <w:bCs/>
                <w:sz w:val="20"/>
                <w:szCs w:val="20"/>
                <w:lang w:val="en-US" w:eastAsia="en-US"/>
              </w:rPr>
              <w:t>7</w:t>
            </w:r>
            <w:r w:rsidRPr="000D5B09">
              <w:rPr>
                <w:rFonts w:asciiTheme="minorHAnsi" w:hAnsiTheme="minorHAnsi" w:cs="Arial"/>
                <w:b/>
                <w:bCs/>
                <w:sz w:val="20"/>
                <w:szCs w:val="20"/>
                <w:lang w:val="en-US" w:eastAsia="en-US"/>
              </w:rPr>
              <w:t xml:space="preserve">: </w:t>
            </w:r>
            <w:r w:rsidR="00DB3F62" w:rsidRPr="000D5B09">
              <w:rPr>
                <w:rFonts w:asciiTheme="minorHAnsi" w:hAnsiTheme="minorHAnsi" w:cs="Arial"/>
                <w:b/>
                <w:sz w:val="20"/>
                <w:szCs w:val="20"/>
              </w:rPr>
              <w:t>Youth issues</w:t>
            </w:r>
            <w:r w:rsidR="00A13620" w:rsidRPr="000D5B09">
              <w:rPr>
                <w:rFonts w:asciiTheme="minorHAnsi" w:hAnsiTheme="minorHAnsi" w:cs="Arial"/>
                <w:b/>
                <w:bCs/>
                <w:sz w:val="20"/>
                <w:szCs w:val="20"/>
                <w:lang w:val="en-US" w:eastAsia="en-US"/>
              </w:rPr>
              <w:t xml:space="preserve"> </w:t>
            </w:r>
          </w:p>
          <w:p w:rsidR="001C48AD" w:rsidRPr="000D5B09" w:rsidRDefault="00DB3F62" w:rsidP="000D5B09">
            <w:pPr>
              <w:ind w:left="93" w:right="71"/>
              <w:rPr>
                <w:rFonts w:asciiTheme="minorHAnsi" w:hAnsiTheme="minorHAnsi" w:cs="Arial"/>
                <w:bCs/>
                <w:i/>
                <w:sz w:val="20"/>
                <w:szCs w:val="20"/>
                <w:lang w:eastAsia="en-US"/>
              </w:rPr>
            </w:pPr>
            <w:r w:rsidRPr="000D5B09">
              <w:rPr>
                <w:rFonts w:asciiTheme="minorHAnsi" w:hAnsiTheme="minorHAnsi" w:cs="Arial"/>
                <w:bCs/>
                <w:sz w:val="20"/>
                <w:szCs w:val="20"/>
                <w:lang w:val="en-US" w:eastAsia="en-US"/>
              </w:rPr>
              <w:t>Participate in a</w:t>
            </w:r>
            <w:r w:rsidR="00D06349" w:rsidRPr="000D5B09">
              <w:rPr>
                <w:rFonts w:asciiTheme="minorHAnsi" w:hAnsiTheme="minorHAnsi" w:cs="Arial"/>
                <w:bCs/>
                <w:sz w:val="20"/>
                <w:szCs w:val="20"/>
                <w:lang w:val="en-US" w:eastAsia="en-US"/>
              </w:rPr>
              <w:t>n</w:t>
            </w:r>
            <w:r w:rsidRPr="000D5B09">
              <w:rPr>
                <w:rFonts w:asciiTheme="minorHAnsi" w:hAnsiTheme="minorHAnsi" w:cs="Arial"/>
                <w:bCs/>
                <w:sz w:val="20"/>
                <w:szCs w:val="20"/>
                <w:lang w:val="en-US" w:eastAsia="en-US"/>
              </w:rPr>
              <w:t xml:space="preserve"> </w:t>
            </w:r>
            <w:r w:rsidR="00D06349" w:rsidRPr="000D5B09">
              <w:rPr>
                <w:rFonts w:asciiTheme="minorHAnsi" w:hAnsiTheme="minorHAnsi" w:cs="Arial"/>
                <w:bCs/>
                <w:sz w:val="20"/>
                <w:szCs w:val="20"/>
                <w:lang w:val="en-US" w:eastAsia="en-US"/>
              </w:rPr>
              <w:t>8</w:t>
            </w:r>
            <w:r w:rsidRPr="000D5B09">
              <w:rPr>
                <w:rFonts w:asciiTheme="minorHAnsi" w:hAnsiTheme="minorHAnsi" w:cs="Arial"/>
                <w:bCs/>
                <w:sz w:val="20"/>
                <w:szCs w:val="20"/>
                <w:lang w:val="en-US" w:eastAsia="en-US"/>
              </w:rPr>
              <w:t>–</w:t>
            </w:r>
            <w:r w:rsidR="00D06349" w:rsidRPr="000D5B09">
              <w:rPr>
                <w:rFonts w:asciiTheme="minorHAnsi" w:hAnsiTheme="minorHAnsi" w:cs="Arial"/>
                <w:bCs/>
                <w:sz w:val="20"/>
                <w:szCs w:val="20"/>
                <w:lang w:val="en-US" w:eastAsia="en-US"/>
              </w:rPr>
              <w:t xml:space="preserve">10 </w:t>
            </w:r>
            <w:r w:rsidRPr="000D5B09">
              <w:rPr>
                <w:rFonts w:asciiTheme="minorHAnsi" w:hAnsiTheme="minorHAnsi" w:cs="Arial"/>
                <w:bCs/>
                <w:sz w:val="20"/>
                <w:szCs w:val="20"/>
                <w:lang w:val="en-US" w:eastAsia="en-US"/>
              </w:rPr>
              <w:t xml:space="preserve">minute conversation </w:t>
            </w:r>
            <w:r w:rsidR="00A13620" w:rsidRPr="000D5B09">
              <w:rPr>
                <w:rFonts w:asciiTheme="minorHAnsi" w:hAnsiTheme="minorHAnsi" w:cs="Arial"/>
                <w:sz w:val="20"/>
                <w:szCs w:val="20"/>
              </w:rPr>
              <w:t>related t</w:t>
            </w:r>
            <w:r w:rsidR="000D5B09" w:rsidRPr="000D5B09">
              <w:rPr>
                <w:rFonts w:asciiTheme="minorHAnsi" w:hAnsiTheme="minorHAnsi" w:cs="Arial"/>
                <w:sz w:val="20"/>
                <w:szCs w:val="20"/>
              </w:rPr>
              <w:t xml:space="preserve">o The Individual – Youth issues </w:t>
            </w:r>
            <w:r w:rsidR="000D5B09" w:rsidRPr="000D5B09">
              <w:rPr>
                <w:rFonts w:asciiTheme="minorHAnsi" w:hAnsiTheme="minorHAnsi" w:cs="Arial"/>
                <w:bCs/>
                <w:sz w:val="20"/>
                <w:szCs w:val="20"/>
                <w:lang w:val="en-US" w:eastAsia="en-US"/>
              </w:rPr>
              <w:t>with your teacher</w:t>
            </w:r>
          </w:p>
        </w:tc>
      </w:tr>
      <w:tr w:rsidR="001C48AD" w:rsidRPr="002F2A8F" w:rsidTr="00276588">
        <w:trPr>
          <w:trHeight w:val="20"/>
        </w:trPr>
        <w:tc>
          <w:tcPr>
            <w:tcW w:w="377"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p>
        </w:tc>
        <w:tc>
          <w:tcPr>
            <w:tcW w:w="518" w:type="pct"/>
            <w:vMerge w:val="restart"/>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r>
              <w:rPr>
                <w:rFonts w:asciiTheme="minorHAnsi" w:hAnsiTheme="minorHAnsi" w:cs="Arial"/>
                <w:bCs/>
                <w:sz w:val="20"/>
                <w:szCs w:val="20"/>
                <w:lang w:eastAsia="en-US"/>
              </w:rPr>
              <w:t>Response: Listening</w:t>
            </w:r>
          </w:p>
        </w:tc>
        <w:tc>
          <w:tcPr>
            <w:tcW w:w="447" w:type="pct"/>
            <w:vMerge w:val="restart"/>
            <w:vAlign w:val="center"/>
          </w:tcPr>
          <w:p w:rsidR="001C48AD" w:rsidRDefault="001C48AD" w:rsidP="00FB799D">
            <w:pPr>
              <w:jc w:val="center"/>
            </w:pPr>
            <w:r>
              <w:rPr>
                <w:rFonts w:asciiTheme="minorHAnsi" w:hAnsiTheme="minorHAnsi" w:cs="Arial"/>
                <w:bCs/>
                <w:sz w:val="20"/>
                <w:szCs w:val="20"/>
                <w:lang w:eastAsia="en-US"/>
              </w:rPr>
              <w:t>25</w:t>
            </w:r>
            <w:r w:rsidRPr="00B34678">
              <w:rPr>
                <w:rFonts w:asciiTheme="minorHAnsi" w:hAnsiTheme="minorHAnsi" w:cs="Arial"/>
                <w:bCs/>
                <w:sz w:val="20"/>
                <w:szCs w:val="20"/>
                <w:lang w:eastAsia="en-US"/>
              </w:rPr>
              <w:t>%</w:t>
            </w:r>
          </w:p>
        </w:tc>
        <w:tc>
          <w:tcPr>
            <w:tcW w:w="434" w:type="pct"/>
            <w:vAlign w:val="center"/>
          </w:tcPr>
          <w:p w:rsidR="001C48AD" w:rsidRDefault="001C48AD" w:rsidP="00FB799D">
            <w:pPr>
              <w:jc w:val="center"/>
            </w:pPr>
            <w:r>
              <w:rPr>
                <w:rFonts w:asciiTheme="minorHAnsi" w:hAnsiTheme="minorHAnsi" w:cs="Arial"/>
                <w:bCs/>
                <w:sz w:val="20"/>
                <w:szCs w:val="20"/>
                <w:lang w:eastAsia="en-US"/>
              </w:rPr>
              <w:t>12.5</w:t>
            </w:r>
            <w:r w:rsidRPr="00AD5F42">
              <w:rPr>
                <w:rFonts w:asciiTheme="minorHAnsi" w:hAnsiTheme="minorHAnsi" w:cs="Arial"/>
                <w:bCs/>
                <w:sz w:val="20"/>
                <w:szCs w:val="20"/>
                <w:lang w:eastAsia="en-US"/>
              </w:rPr>
              <w:t>%</w:t>
            </w:r>
          </w:p>
        </w:tc>
        <w:tc>
          <w:tcPr>
            <w:tcW w:w="435" w:type="pct"/>
            <w:vAlign w:val="center"/>
          </w:tcPr>
          <w:p w:rsidR="001C48AD" w:rsidRPr="002F2A8F" w:rsidRDefault="006E6122" w:rsidP="00FB799D">
            <w:pPr>
              <w:ind w:left="95"/>
              <w:jc w:val="center"/>
              <w:rPr>
                <w:rFonts w:asciiTheme="minorHAnsi" w:hAnsiTheme="minorHAnsi" w:cs="Arial"/>
                <w:sz w:val="20"/>
                <w:szCs w:val="20"/>
                <w:lang w:eastAsia="en-US"/>
              </w:rPr>
            </w:pPr>
            <w:r>
              <w:rPr>
                <w:rFonts w:asciiTheme="minorHAnsi" w:hAnsiTheme="minorHAnsi" w:cs="Arial"/>
                <w:sz w:val="20"/>
                <w:szCs w:val="20"/>
                <w:lang w:eastAsia="en-US"/>
              </w:rPr>
              <w:t>5%</w:t>
            </w:r>
          </w:p>
        </w:tc>
        <w:tc>
          <w:tcPr>
            <w:tcW w:w="423" w:type="pct"/>
            <w:vAlign w:val="center"/>
          </w:tcPr>
          <w:p w:rsidR="001C48AD" w:rsidRPr="000D5B09" w:rsidRDefault="001C48AD" w:rsidP="002F2A8F">
            <w:pPr>
              <w:ind w:left="95"/>
              <w:rPr>
                <w:rFonts w:asciiTheme="minorHAnsi" w:hAnsiTheme="minorHAnsi" w:cs="Arial"/>
                <w:sz w:val="20"/>
                <w:szCs w:val="20"/>
                <w:lang w:eastAsia="en-US"/>
              </w:rPr>
            </w:pPr>
            <w:r w:rsidRPr="000D5B09">
              <w:rPr>
                <w:rFonts w:asciiTheme="minorHAnsi" w:hAnsiTheme="minorHAnsi" w:cs="Arial"/>
                <w:sz w:val="20"/>
                <w:szCs w:val="20"/>
                <w:lang w:eastAsia="en-US"/>
              </w:rPr>
              <w:t>Semester</w:t>
            </w:r>
            <w:r w:rsidR="00F31565" w:rsidRPr="000D5B09">
              <w:rPr>
                <w:rFonts w:asciiTheme="minorHAnsi" w:hAnsiTheme="minorHAnsi" w:cs="Arial"/>
                <w:sz w:val="20"/>
                <w:szCs w:val="20"/>
                <w:lang w:eastAsia="en-US"/>
              </w:rPr>
              <w:t xml:space="preserve"> 1</w:t>
            </w:r>
          </w:p>
          <w:p w:rsidR="001C48AD" w:rsidRPr="000D5B09" w:rsidRDefault="008030D8" w:rsidP="00EE3628">
            <w:pPr>
              <w:ind w:left="95"/>
              <w:rPr>
                <w:rFonts w:asciiTheme="minorHAnsi" w:hAnsiTheme="minorHAnsi" w:cs="Arial"/>
                <w:sz w:val="20"/>
                <w:szCs w:val="20"/>
                <w:lang w:eastAsia="en-US"/>
              </w:rPr>
            </w:pPr>
            <w:r w:rsidRPr="000D5B09">
              <w:rPr>
                <w:rFonts w:asciiTheme="minorHAnsi" w:hAnsiTheme="minorHAnsi" w:cs="Arial"/>
                <w:sz w:val="20"/>
                <w:szCs w:val="20"/>
                <w:lang w:eastAsia="en-US"/>
              </w:rPr>
              <w:t>Week 1</w:t>
            </w:r>
            <w:r w:rsidR="00EE3628" w:rsidRPr="000D5B09">
              <w:rPr>
                <w:rFonts w:asciiTheme="minorHAnsi" w:hAnsiTheme="minorHAnsi" w:cs="Arial"/>
                <w:sz w:val="20"/>
                <w:szCs w:val="20"/>
                <w:lang w:eastAsia="en-US"/>
              </w:rPr>
              <w:t>0</w:t>
            </w:r>
          </w:p>
        </w:tc>
        <w:tc>
          <w:tcPr>
            <w:tcW w:w="2366" w:type="pct"/>
            <w:hideMark/>
          </w:tcPr>
          <w:p w:rsidR="00255CF3" w:rsidRPr="000D5B09" w:rsidRDefault="001C48AD" w:rsidP="00A13620">
            <w:pPr>
              <w:tabs>
                <w:tab w:val="left" w:pos="4140"/>
                <w:tab w:val="left" w:pos="4800"/>
              </w:tabs>
              <w:ind w:left="93" w:right="71"/>
              <w:rPr>
                <w:rFonts w:asciiTheme="minorHAnsi" w:hAnsiTheme="minorHAnsi" w:cs="Arial"/>
                <w:b/>
                <w:sz w:val="20"/>
                <w:szCs w:val="20"/>
              </w:rPr>
            </w:pPr>
            <w:r w:rsidRPr="000D5B09">
              <w:rPr>
                <w:rFonts w:asciiTheme="minorHAnsi" w:hAnsiTheme="minorHAnsi" w:cs="Arial"/>
                <w:b/>
                <w:sz w:val="20"/>
                <w:szCs w:val="20"/>
              </w:rPr>
              <w:t xml:space="preserve">Task </w:t>
            </w:r>
            <w:r w:rsidR="00B8311E" w:rsidRPr="000D5B09">
              <w:rPr>
                <w:rFonts w:asciiTheme="minorHAnsi" w:hAnsiTheme="minorHAnsi" w:cs="Arial"/>
                <w:b/>
                <w:sz w:val="20"/>
                <w:szCs w:val="20"/>
              </w:rPr>
              <w:t>2</w:t>
            </w:r>
            <w:r w:rsidRPr="000D5B09">
              <w:rPr>
                <w:rFonts w:asciiTheme="minorHAnsi" w:hAnsiTheme="minorHAnsi" w:cs="Arial"/>
                <w:b/>
                <w:sz w:val="20"/>
                <w:szCs w:val="20"/>
              </w:rPr>
              <w:t>:</w:t>
            </w:r>
            <w:r w:rsidR="00B8311E" w:rsidRPr="000D5B09">
              <w:rPr>
                <w:rFonts w:asciiTheme="minorHAnsi" w:hAnsiTheme="minorHAnsi" w:cs="Arial"/>
                <w:b/>
                <w:sz w:val="20"/>
                <w:szCs w:val="20"/>
              </w:rPr>
              <w:t xml:space="preserve"> Media and </w:t>
            </w:r>
            <w:r w:rsidR="00EB1ADE" w:rsidRPr="000D5B09">
              <w:rPr>
                <w:rFonts w:asciiTheme="minorHAnsi" w:hAnsiTheme="minorHAnsi" w:cs="Arial"/>
                <w:b/>
                <w:sz w:val="20"/>
                <w:szCs w:val="20"/>
              </w:rPr>
              <w:t>e</w:t>
            </w:r>
            <w:r w:rsidR="00B8311E" w:rsidRPr="000D5B09">
              <w:rPr>
                <w:rFonts w:asciiTheme="minorHAnsi" w:hAnsiTheme="minorHAnsi" w:cs="Arial"/>
                <w:b/>
                <w:sz w:val="20"/>
                <w:szCs w:val="20"/>
              </w:rPr>
              <w:t>ntertainment</w:t>
            </w:r>
            <w:r w:rsidRPr="000D5B09">
              <w:rPr>
                <w:rFonts w:asciiTheme="minorHAnsi" w:hAnsiTheme="minorHAnsi" w:cs="Arial"/>
                <w:b/>
                <w:sz w:val="20"/>
                <w:szCs w:val="20"/>
              </w:rPr>
              <w:t xml:space="preserve"> </w:t>
            </w:r>
          </w:p>
          <w:p w:rsidR="001C48AD" w:rsidRPr="000D5B09" w:rsidRDefault="002E1B9A" w:rsidP="00A13620">
            <w:pPr>
              <w:tabs>
                <w:tab w:val="left" w:pos="4140"/>
                <w:tab w:val="left" w:pos="4800"/>
              </w:tabs>
              <w:ind w:left="93" w:right="71"/>
              <w:rPr>
                <w:rFonts w:asciiTheme="minorHAnsi" w:hAnsiTheme="minorHAnsi" w:cs="Arial"/>
                <w:b/>
                <w:sz w:val="20"/>
                <w:szCs w:val="20"/>
              </w:rPr>
            </w:pPr>
            <w:r w:rsidRPr="000D5B09">
              <w:rPr>
                <w:rFonts w:asciiTheme="minorHAnsi" w:hAnsiTheme="minorHAnsi" w:cs="Arial"/>
                <w:bCs/>
                <w:sz w:val="20"/>
                <w:szCs w:val="20"/>
                <w:lang w:val="en-US" w:eastAsia="en-US"/>
              </w:rPr>
              <w:t xml:space="preserve">Listen to </w:t>
            </w:r>
            <w:r w:rsidR="00BF66B2" w:rsidRPr="000D5B09">
              <w:rPr>
                <w:rFonts w:asciiTheme="minorHAnsi" w:hAnsiTheme="minorHAnsi" w:cs="Arial"/>
                <w:bCs/>
                <w:sz w:val="20"/>
                <w:szCs w:val="20"/>
                <w:lang w:val="en-US" w:eastAsia="en-US"/>
              </w:rPr>
              <w:t xml:space="preserve">three </w:t>
            </w:r>
            <w:r w:rsidRPr="000D5B09">
              <w:rPr>
                <w:rFonts w:asciiTheme="minorHAnsi" w:hAnsiTheme="minorHAnsi" w:cs="Arial"/>
                <w:bCs/>
                <w:sz w:val="20"/>
                <w:szCs w:val="20"/>
                <w:lang w:val="en-US" w:eastAsia="en-US"/>
              </w:rPr>
              <w:t>Indonesian spoken texts</w:t>
            </w:r>
            <w:r w:rsidR="00A13620" w:rsidRPr="000D5B09">
              <w:rPr>
                <w:rFonts w:asciiTheme="minorHAnsi" w:hAnsiTheme="minorHAnsi" w:cs="Arial"/>
                <w:bCs/>
                <w:sz w:val="20"/>
                <w:szCs w:val="20"/>
                <w:lang w:val="en-US" w:eastAsia="en-US"/>
              </w:rPr>
              <w:t xml:space="preserve"> </w:t>
            </w:r>
            <w:r w:rsidR="00A13620" w:rsidRPr="000D5B09">
              <w:rPr>
                <w:rFonts w:asciiTheme="minorHAnsi" w:hAnsiTheme="minorHAnsi" w:cs="Arial"/>
                <w:sz w:val="20"/>
                <w:szCs w:val="20"/>
              </w:rPr>
              <w:t>related to The Indonesian-speaking communities – Media and entertainment</w:t>
            </w:r>
            <w:r w:rsidRPr="000D5B09">
              <w:rPr>
                <w:rFonts w:asciiTheme="minorHAnsi" w:hAnsiTheme="minorHAnsi" w:cs="Arial"/>
                <w:bCs/>
                <w:sz w:val="20"/>
                <w:szCs w:val="20"/>
                <w:lang w:val="en-US" w:eastAsia="en-US"/>
              </w:rPr>
              <w:t xml:space="preserve"> and respond in Indone</w:t>
            </w:r>
            <w:r w:rsidR="000D5B09" w:rsidRPr="000D5B09">
              <w:rPr>
                <w:rFonts w:asciiTheme="minorHAnsi" w:hAnsiTheme="minorHAnsi" w:cs="Arial"/>
                <w:bCs/>
                <w:sz w:val="20"/>
                <w:szCs w:val="20"/>
                <w:lang w:val="en-US" w:eastAsia="en-US"/>
              </w:rPr>
              <w:t>sian to questions in Indonesian</w:t>
            </w:r>
          </w:p>
        </w:tc>
      </w:tr>
      <w:tr w:rsidR="001C48AD" w:rsidRPr="002F2A8F" w:rsidTr="00276588">
        <w:trPr>
          <w:trHeight w:val="20"/>
        </w:trPr>
        <w:tc>
          <w:tcPr>
            <w:tcW w:w="377"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val="en-US" w:eastAsia="en-US"/>
              </w:rPr>
            </w:pPr>
          </w:p>
        </w:tc>
        <w:tc>
          <w:tcPr>
            <w:tcW w:w="518"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val="en-US" w:eastAsia="en-US"/>
              </w:rPr>
            </w:pPr>
          </w:p>
        </w:tc>
        <w:tc>
          <w:tcPr>
            <w:tcW w:w="447" w:type="pct"/>
            <w:vMerge/>
            <w:vAlign w:val="center"/>
          </w:tcPr>
          <w:p w:rsidR="001C48AD" w:rsidRPr="002F2A8F" w:rsidRDefault="001C48AD" w:rsidP="00FB799D">
            <w:pPr>
              <w:ind w:left="93" w:right="71"/>
              <w:jc w:val="center"/>
              <w:rPr>
                <w:rFonts w:asciiTheme="minorHAnsi" w:hAnsiTheme="minorHAnsi" w:cs="Arial"/>
                <w:bCs/>
                <w:sz w:val="20"/>
                <w:szCs w:val="20"/>
                <w:lang w:eastAsia="en-US"/>
              </w:rPr>
            </w:pPr>
          </w:p>
        </w:tc>
        <w:tc>
          <w:tcPr>
            <w:tcW w:w="434" w:type="pct"/>
            <w:vAlign w:val="center"/>
          </w:tcPr>
          <w:p w:rsidR="001C48AD" w:rsidRDefault="001C48AD" w:rsidP="00FB799D">
            <w:pPr>
              <w:jc w:val="center"/>
            </w:pPr>
            <w:r>
              <w:rPr>
                <w:rFonts w:asciiTheme="minorHAnsi" w:hAnsiTheme="minorHAnsi" w:cs="Arial"/>
                <w:bCs/>
                <w:sz w:val="20"/>
                <w:szCs w:val="20"/>
                <w:lang w:eastAsia="en-US"/>
              </w:rPr>
              <w:t>12.5</w:t>
            </w:r>
            <w:r w:rsidRPr="00AD5F42">
              <w:rPr>
                <w:rFonts w:asciiTheme="minorHAnsi" w:hAnsiTheme="minorHAnsi" w:cs="Arial"/>
                <w:bCs/>
                <w:sz w:val="20"/>
                <w:szCs w:val="20"/>
                <w:lang w:eastAsia="en-US"/>
              </w:rPr>
              <w:t>%</w:t>
            </w:r>
          </w:p>
        </w:tc>
        <w:tc>
          <w:tcPr>
            <w:tcW w:w="435" w:type="pct"/>
            <w:vAlign w:val="center"/>
          </w:tcPr>
          <w:p w:rsidR="001C48AD" w:rsidRPr="002F2A8F" w:rsidRDefault="006E6122" w:rsidP="00FB799D">
            <w:pPr>
              <w:ind w:left="95"/>
              <w:jc w:val="center"/>
              <w:rPr>
                <w:rFonts w:asciiTheme="minorHAnsi" w:hAnsiTheme="minorHAnsi" w:cs="Arial"/>
                <w:sz w:val="20"/>
                <w:szCs w:val="20"/>
                <w:lang w:eastAsia="en-US"/>
              </w:rPr>
            </w:pPr>
            <w:r>
              <w:rPr>
                <w:rFonts w:asciiTheme="minorHAnsi" w:hAnsiTheme="minorHAnsi" w:cs="Arial"/>
                <w:sz w:val="20"/>
                <w:szCs w:val="20"/>
                <w:lang w:eastAsia="en-US"/>
              </w:rPr>
              <w:t>5%</w:t>
            </w:r>
          </w:p>
        </w:tc>
        <w:tc>
          <w:tcPr>
            <w:tcW w:w="423" w:type="pct"/>
            <w:vAlign w:val="center"/>
          </w:tcPr>
          <w:p w:rsidR="001C48AD" w:rsidRPr="000D5B09" w:rsidRDefault="001C48AD" w:rsidP="002F2A8F">
            <w:pPr>
              <w:ind w:left="95"/>
              <w:rPr>
                <w:rFonts w:asciiTheme="minorHAnsi" w:hAnsiTheme="minorHAnsi" w:cs="Arial"/>
                <w:sz w:val="20"/>
                <w:szCs w:val="20"/>
                <w:lang w:eastAsia="en-US"/>
              </w:rPr>
            </w:pPr>
            <w:r w:rsidRPr="000D5B09">
              <w:rPr>
                <w:rFonts w:asciiTheme="minorHAnsi" w:hAnsiTheme="minorHAnsi" w:cs="Arial"/>
                <w:sz w:val="20"/>
                <w:szCs w:val="20"/>
                <w:lang w:eastAsia="en-US"/>
              </w:rPr>
              <w:t>Semester</w:t>
            </w:r>
            <w:r w:rsidR="00F31565" w:rsidRPr="000D5B09">
              <w:rPr>
                <w:rFonts w:asciiTheme="minorHAnsi" w:hAnsiTheme="minorHAnsi" w:cs="Arial"/>
                <w:sz w:val="20"/>
                <w:szCs w:val="20"/>
                <w:lang w:eastAsia="en-US"/>
              </w:rPr>
              <w:t xml:space="preserve"> 2</w:t>
            </w:r>
          </w:p>
          <w:p w:rsidR="001C48AD" w:rsidRPr="000D5B09" w:rsidRDefault="001C48AD" w:rsidP="00EE3628">
            <w:pPr>
              <w:ind w:left="95"/>
              <w:rPr>
                <w:rFonts w:asciiTheme="minorHAnsi" w:hAnsiTheme="minorHAnsi" w:cs="Arial"/>
                <w:sz w:val="20"/>
                <w:szCs w:val="20"/>
                <w:lang w:eastAsia="en-US"/>
              </w:rPr>
            </w:pPr>
            <w:r w:rsidRPr="000D5B09">
              <w:rPr>
                <w:rFonts w:asciiTheme="minorHAnsi" w:hAnsiTheme="minorHAnsi" w:cs="Arial"/>
                <w:sz w:val="20"/>
                <w:szCs w:val="20"/>
                <w:lang w:eastAsia="en-US"/>
              </w:rPr>
              <w:t xml:space="preserve">Week </w:t>
            </w:r>
            <w:r w:rsidR="00EE3628" w:rsidRPr="000D5B09">
              <w:rPr>
                <w:rFonts w:asciiTheme="minorHAnsi" w:hAnsiTheme="minorHAnsi" w:cs="Arial"/>
                <w:sz w:val="20"/>
                <w:szCs w:val="20"/>
                <w:lang w:eastAsia="en-US"/>
              </w:rPr>
              <w:t>5</w:t>
            </w:r>
          </w:p>
        </w:tc>
        <w:tc>
          <w:tcPr>
            <w:tcW w:w="2366" w:type="pct"/>
            <w:hideMark/>
          </w:tcPr>
          <w:p w:rsidR="00255CF3" w:rsidRPr="000D5B09" w:rsidRDefault="001C48AD" w:rsidP="00A13620">
            <w:pPr>
              <w:ind w:left="93" w:right="71"/>
              <w:rPr>
                <w:rFonts w:asciiTheme="minorHAnsi" w:hAnsiTheme="minorHAnsi" w:cs="Arial"/>
                <w:b/>
                <w:bCs/>
                <w:sz w:val="20"/>
                <w:szCs w:val="20"/>
                <w:lang w:val="en-US" w:eastAsia="en-US"/>
              </w:rPr>
            </w:pPr>
            <w:r w:rsidRPr="000D5B09">
              <w:rPr>
                <w:rFonts w:asciiTheme="minorHAnsi" w:hAnsiTheme="minorHAnsi" w:cs="Arial"/>
                <w:b/>
                <w:bCs/>
                <w:sz w:val="20"/>
                <w:szCs w:val="20"/>
                <w:lang w:val="en-US" w:eastAsia="en-US"/>
              </w:rPr>
              <w:t xml:space="preserve">Task </w:t>
            </w:r>
            <w:r w:rsidR="00B8311E" w:rsidRPr="000D5B09">
              <w:rPr>
                <w:rFonts w:asciiTheme="minorHAnsi" w:hAnsiTheme="minorHAnsi" w:cs="Arial"/>
                <w:b/>
                <w:bCs/>
                <w:sz w:val="20"/>
                <w:szCs w:val="20"/>
                <w:lang w:val="en-US" w:eastAsia="en-US"/>
              </w:rPr>
              <w:t xml:space="preserve">8: </w:t>
            </w:r>
            <w:r w:rsidR="00A13620" w:rsidRPr="000D5B09">
              <w:rPr>
                <w:rFonts w:asciiTheme="minorHAnsi" w:hAnsiTheme="minorHAnsi" w:cs="Arial"/>
                <w:b/>
                <w:sz w:val="20"/>
                <w:szCs w:val="20"/>
              </w:rPr>
              <w:t>Youth issues</w:t>
            </w:r>
            <w:r w:rsidR="00A13620" w:rsidRPr="000D5B09">
              <w:rPr>
                <w:rFonts w:asciiTheme="minorHAnsi" w:hAnsiTheme="minorHAnsi" w:cs="Arial"/>
                <w:b/>
                <w:bCs/>
                <w:sz w:val="20"/>
                <w:szCs w:val="20"/>
                <w:lang w:val="en-US" w:eastAsia="en-US"/>
              </w:rPr>
              <w:t xml:space="preserve"> </w:t>
            </w:r>
          </w:p>
          <w:p w:rsidR="001C48AD" w:rsidRPr="000D5B09" w:rsidRDefault="00DB3F62" w:rsidP="000D5B09">
            <w:pPr>
              <w:ind w:left="93" w:right="71"/>
              <w:rPr>
                <w:rFonts w:asciiTheme="minorHAnsi" w:hAnsiTheme="minorHAnsi" w:cs="Arial"/>
                <w:bCs/>
                <w:i/>
                <w:sz w:val="20"/>
                <w:szCs w:val="20"/>
                <w:lang w:eastAsia="en-US"/>
              </w:rPr>
            </w:pPr>
            <w:r w:rsidRPr="000D5B09">
              <w:rPr>
                <w:rFonts w:asciiTheme="minorHAnsi" w:hAnsiTheme="minorHAnsi" w:cs="Arial"/>
                <w:bCs/>
                <w:sz w:val="20"/>
                <w:szCs w:val="20"/>
                <w:lang w:val="en-US" w:eastAsia="en-US"/>
              </w:rPr>
              <w:t xml:space="preserve">Listen to </w:t>
            </w:r>
            <w:r w:rsidR="00BF66B2" w:rsidRPr="000D5B09">
              <w:rPr>
                <w:rFonts w:asciiTheme="minorHAnsi" w:hAnsiTheme="minorHAnsi" w:cs="Arial"/>
                <w:bCs/>
                <w:sz w:val="20"/>
                <w:szCs w:val="20"/>
                <w:lang w:val="en-US" w:eastAsia="en-US"/>
              </w:rPr>
              <w:t xml:space="preserve">a conversation in Indonesian </w:t>
            </w:r>
            <w:r w:rsidR="00A13620" w:rsidRPr="000D5B09">
              <w:rPr>
                <w:rFonts w:asciiTheme="minorHAnsi" w:hAnsiTheme="minorHAnsi" w:cs="Arial"/>
                <w:sz w:val="20"/>
                <w:szCs w:val="20"/>
              </w:rPr>
              <w:t>related to The Individual – Youth issues</w:t>
            </w:r>
            <w:r w:rsidR="00A13620" w:rsidRPr="000D5B09">
              <w:rPr>
                <w:rFonts w:asciiTheme="minorHAnsi" w:hAnsiTheme="minorHAnsi" w:cs="Arial"/>
                <w:bCs/>
                <w:sz w:val="20"/>
                <w:szCs w:val="20"/>
                <w:lang w:val="en-US" w:eastAsia="en-US"/>
              </w:rPr>
              <w:t xml:space="preserve"> </w:t>
            </w:r>
            <w:r w:rsidR="00BF66B2" w:rsidRPr="000D5B09">
              <w:rPr>
                <w:rFonts w:asciiTheme="minorHAnsi" w:hAnsiTheme="minorHAnsi" w:cs="Arial"/>
                <w:bCs/>
                <w:sz w:val="20"/>
                <w:szCs w:val="20"/>
                <w:lang w:val="en-US" w:eastAsia="en-US"/>
              </w:rPr>
              <w:t xml:space="preserve">and respond in spoken </w:t>
            </w:r>
            <w:r w:rsidRPr="000D5B09">
              <w:rPr>
                <w:rFonts w:asciiTheme="minorHAnsi" w:hAnsiTheme="minorHAnsi" w:cs="Arial"/>
                <w:bCs/>
                <w:sz w:val="20"/>
                <w:szCs w:val="20"/>
                <w:lang w:val="en-US" w:eastAsia="en-US"/>
              </w:rPr>
              <w:t>Indone</w:t>
            </w:r>
            <w:r w:rsidR="000D5B09" w:rsidRPr="000D5B09">
              <w:rPr>
                <w:rFonts w:asciiTheme="minorHAnsi" w:hAnsiTheme="minorHAnsi" w:cs="Arial"/>
                <w:bCs/>
                <w:sz w:val="20"/>
                <w:szCs w:val="20"/>
                <w:lang w:val="en-US" w:eastAsia="en-US"/>
              </w:rPr>
              <w:t>sian to questions in Indonesian</w:t>
            </w:r>
          </w:p>
        </w:tc>
      </w:tr>
      <w:tr w:rsidR="001C48AD" w:rsidRPr="002F2A8F" w:rsidTr="00276588">
        <w:trPr>
          <w:trHeight w:val="20"/>
        </w:trPr>
        <w:tc>
          <w:tcPr>
            <w:tcW w:w="377"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p>
        </w:tc>
        <w:tc>
          <w:tcPr>
            <w:tcW w:w="518" w:type="pct"/>
            <w:vMerge w:val="restart"/>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r w:rsidRPr="002F2A8F">
              <w:rPr>
                <w:rFonts w:asciiTheme="minorHAnsi" w:hAnsiTheme="minorHAnsi" w:cs="Arial"/>
                <w:bCs/>
                <w:sz w:val="20"/>
                <w:szCs w:val="20"/>
                <w:lang w:eastAsia="en-US"/>
              </w:rPr>
              <w:t xml:space="preserve">Practical </w:t>
            </w:r>
            <w:r w:rsidR="009863A2">
              <w:rPr>
                <w:rFonts w:asciiTheme="minorHAnsi" w:hAnsiTheme="minorHAnsi" w:cs="Arial"/>
                <w:bCs/>
                <w:sz w:val="20"/>
                <w:szCs w:val="20"/>
                <w:lang w:eastAsia="en-US"/>
              </w:rPr>
              <w:t xml:space="preserve">(oral) </w:t>
            </w:r>
            <w:r w:rsidRPr="002F2A8F">
              <w:rPr>
                <w:rFonts w:asciiTheme="minorHAnsi" w:hAnsiTheme="minorHAnsi" w:cs="Arial"/>
                <w:bCs/>
                <w:sz w:val="20"/>
                <w:szCs w:val="20"/>
                <w:lang w:eastAsia="en-US"/>
              </w:rPr>
              <w:t>examination</w:t>
            </w:r>
          </w:p>
        </w:tc>
        <w:tc>
          <w:tcPr>
            <w:tcW w:w="447" w:type="pct"/>
            <w:vMerge w:val="restart"/>
            <w:vAlign w:val="center"/>
          </w:tcPr>
          <w:p w:rsidR="001C48AD" w:rsidRDefault="001C48AD" w:rsidP="00FB799D">
            <w:pPr>
              <w:jc w:val="center"/>
            </w:pPr>
            <w:r>
              <w:rPr>
                <w:rFonts w:asciiTheme="minorHAnsi" w:hAnsiTheme="minorHAnsi" w:cs="Arial"/>
                <w:bCs/>
                <w:sz w:val="20"/>
                <w:szCs w:val="20"/>
                <w:lang w:eastAsia="en-US"/>
              </w:rPr>
              <w:t>50</w:t>
            </w:r>
            <w:r w:rsidRPr="00B34678">
              <w:rPr>
                <w:rFonts w:asciiTheme="minorHAnsi" w:hAnsiTheme="minorHAnsi" w:cs="Arial"/>
                <w:bCs/>
                <w:sz w:val="20"/>
                <w:szCs w:val="20"/>
                <w:lang w:eastAsia="en-US"/>
              </w:rPr>
              <w:t>%</w:t>
            </w:r>
          </w:p>
        </w:tc>
        <w:tc>
          <w:tcPr>
            <w:tcW w:w="434" w:type="pct"/>
            <w:vAlign w:val="center"/>
          </w:tcPr>
          <w:p w:rsidR="001C48AD" w:rsidRDefault="001C48AD" w:rsidP="00FB799D">
            <w:pPr>
              <w:jc w:val="center"/>
            </w:pPr>
            <w:r>
              <w:rPr>
                <w:rFonts w:asciiTheme="minorHAnsi" w:hAnsiTheme="minorHAnsi" w:cs="Arial"/>
                <w:bCs/>
                <w:sz w:val="20"/>
                <w:szCs w:val="20"/>
                <w:lang w:eastAsia="en-US"/>
              </w:rPr>
              <w:t>25</w:t>
            </w:r>
            <w:r w:rsidRPr="00AD5F42">
              <w:rPr>
                <w:rFonts w:asciiTheme="minorHAnsi" w:hAnsiTheme="minorHAnsi" w:cs="Arial"/>
                <w:bCs/>
                <w:sz w:val="20"/>
                <w:szCs w:val="20"/>
                <w:lang w:eastAsia="en-US"/>
              </w:rPr>
              <w:t>%</w:t>
            </w:r>
          </w:p>
        </w:tc>
        <w:tc>
          <w:tcPr>
            <w:tcW w:w="435" w:type="pct"/>
            <w:vAlign w:val="center"/>
          </w:tcPr>
          <w:p w:rsidR="001C48AD" w:rsidRPr="002F2A8F" w:rsidRDefault="006E6122" w:rsidP="00FB799D">
            <w:pPr>
              <w:ind w:left="95"/>
              <w:jc w:val="center"/>
              <w:rPr>
                <w:rFonts w:asciiTheme="minorHAnsi" w:hAnsiTheme="minorHAnsi" w:cs="Arial"/>
                <w:sz w:val="20"/>
                <w:szCs w:val="20"/>
                <w:lang w:eastAsia="en-US"/>
              </w:rPr>
            </w:pPr>
            <w:r>
              <w:rPr>
                <w:rFonts w:asciiTheme="minorHAnsi" w:hAnsiTheme="minorHAnsi" w:cs="Arial"/>
                <w:sz w:val="20"/>
                <w:szCs w:val="20"/>
                <w:lang w:eastAsia="en-US"/>
              </w:rPr>
              <w:t>10%</w:t>
            </w:r>
          </w:p>
        </w:tc>
        <w:tc>
          <w:tcPr>
            <w:tcW w:w="423" w:type="pct"/>
          </w:tcPr>
          <w:p w:rsidR="00EE3628" w:rsidRPr="000D5B09" w:rsidRDefault="00EE3628" w:rsidP="002F2A8F">
            <w:pPr>
              <w:ind w:left="95"/>
              <w:rPr>
                <w:rFonts w:asciiTheme="minorHAnsi" w:hAnsiTheme="minorHAnsi" w:cs="Arial"/>
                <w:sz w:val="20"/>
                <w:szCs w:val="20"/>
                <w:lang w:eastAsia="en-US"/>
              </w:rPr>
            </w:pPr>
            <w:r w:rsidRPr="000D5B09">
              <w:rPr>
                <w:rFonts w:asciiTheme="minorHAnsi" w:hAnsiTheme="minorHAnsi" w:cs="Arial"/>
                <w:sz w:val="20"/>
                <w:szCs w:val="20"/>
                <w:lang w:eastAsia="en-US"/>
              </w:rPr>
              <w:t xml:space="preserve">Semester 1 </w:t>
            </w:r>
          </w:p>
          <w:p w:rsidR="001C48AD" w:rsidRPr="000D5B09" w:rsidRDefault="00EE3628" w:rsidP="000D5B09">
            <w:pPr>
              <w:ind w:left="95"/>
              <w:rPr>
                <w:rFonts w:asciiTheme="minorHAnsi" w:hAnsiTheme="minorHAnsi" w:cs="Arial"/>
                <w:sz w:val="20"/>
                <w:szCs w:val="20"/>
                <w:lang w:eastAsia="en-US"/>
              </w:rPr>
            </w:pPr>
            <w:r w:rsidRPr="000D5B09">
              <w:rPr>
                <w:rFonts w:asciiTheme="minorHAnsi" w:hAnsiTheme="minorHAnsi" w:cs="Arial"/>
                <w:sz w:val="20"/>
                <w:szCs w:val="20"/>
                <w:lang w:eastAsia="en-US"/>
              </w:rPr>
              <w:t xml:space="preserve">Week </w:t>
            </w:r>
            <w:r w:rsidR="00C03EE3" w:rsidRPr="000D5B09">
              <w:rPr>
                <w:rFonts w:asciiTheme="minorHAnsi" w:hAnsiTheme="minorHAnsi" w:cs="Arial"/>
                <w:sz w:val="20"/>
                <w:szCs w:val="20"/>
                <w:lang w:eastAsia="en-US"/>
              </w:rPr>
              <w:t>15</w:t>
            </w:r>
          </w:p>
        </w:tc>
        <w:tc>
          <w:tcPr>
            <w:tcW w:w="2366" w:type="pct"/>
            <w:vAlign w:val="center"/>
            <w:hideMark/>
          </w:tcPr>
          <w:p w:rsidR="00255CF3" w:rsidRPr="000D5B09" w:rsidRDefault="001C48AD" w:rsidP="00255CF3">
            <w:pPr>
              <w:ind w:left="93" w:right="71"/>
              <w:rPr>
                <w:rFonts w:asciiTheme="minorHAnsi" w:hAnsiTheme="minorHAnsi" w:cs="Arial"/>
                <w:bCs/>
                <w:sz w:val="20"/>
                <w:szCs w:val="20"/>
                <w:lang w:val="en-US" w:eastAsia="en-US"/>
              </w:rPr>
            </w:pPr>
            <w:r w:rsidRPr="000D5B09">
              <w:rPr>
                <w:rFonts w:asciiTheme="minorHAnsi" w:hAnsiTheme="minorHAnsi" w:cs="Arial"/>
                <w:b/>
                <w:bCs/>
                <w:sz w:val="20"/>
                <w:szCs w:val="20"/>
                <w:lang w:val="en-US" w:eastAsia="en-US"/>
              </w:rPr>
              <w:t xml:space="preserve">Task </w:t>
            </w:r>
            <w:r w:rsidR="00E9424A" w:rsidRPr="000D5B09">
              <w:rPr>
                <w:rFonts w:asciiTheme="minorHAnsi" w:hAnsiTheme="minorHAnsi" w:cs="Arial"/>
                <w:b/>
                <w:bCs/>
                <w:sz w:val="20"/>
                <w:szCs w:val="20"/>
                <w:lang w:val="en-US" w:eastAsia="en-US"/>
              </w:rPr>
              <w:t>5</w:t>
            </w:r>
            <w:r w:rsidRPr="000D5B09">
              <w:rPr>
                <w:rFonts w:asciiTheme="minorHAnsi" w:hAnsiTheme="minorHAnsi" w:cs="Arial"/>
                <w:b/>
                <w:bCs/>
                <w:sz w:val="20"/>
                <w:szCs w:val="20"/>
                <w:lang w:val="en-US" w:eastAsia="en-US"/>
              </w:rPr>
              <w:t xml:space="preserve">: Semester 1 practical </w:t>
            </w:r>
            <w:r w:rsidR="00EE3628" w:rsidRPr="000D5B09">
              <w:rPr>
                <w:rFonts w:asciiTheme="minorHAnsi" w:hAnsiTheme="minorHAnsi" w:cs="Arial"/>
                <w:b/>
                <w:bCs/>
                <w:sz w:val="20"/>
                <w:szCs w:val="20"/>
                <w:lang w:val="en-US" w:eastAsia="en-US"/>
              </w:rPr>
              <w:t xml:space="preserve">(oral) </w:t>
            </w:r>
            <w:r w:rsidRPr="000D5B09">
              <w:rPr>
                <w:rFonts w:asciiTheme="minorHAnsi" w:hAnsiTheme="minorHAnsi" w:cs="Arial"/>
                <w:b/>
                <w:bCs/>
                <w:sz w:val="20"/>
                <w:szCs w:val="20"/>
                <w:lang w:val="en-US" w:eastAsia="en-US"/>
              </w:rPr>
              <w:t>examination</w:t>
            </w:r>
            <w:r w:rsidRPr="000D5B09">
              <w:rPr>
                <w:rFonts w:asciiTheme="minorHAnsi" w:hAnsiTheme="minorHAnsi" w:cs="Arial"/>
                <w:bCs/>
                <w:sz w:val="20"/>
                <w:szCs w:val="20"/>
                <w:lang w:val="en-US" w:eastAsia="en-US"/>
              </w:rPr>
              <w:t xml:space="preserve"> </w:t>
            </w:r>
          </w:p>
          <w:p w:rsidR="001C48AD" w:rsidRPr="000D5B09" w:rsidRDefault="00E820E2" w:rsidP="00255CF3">
            <w:pPr>
              <w:ind w:left="93" w:right="71"/>
              <w:rPr>
                <w:rFonts w:asciiTheme="minorHAnsi" w:hAnsiTheme="minorHAnsi" w:cs="Arial"/>
                <w:b/>
                <w:bCs/>
                <w:sz w:val="20"/>
                <w:szCs w:val="20"/>
              </w:rPr>
            </w:pPr>
            <w:r w:rsidRPr="000D5B09">
              <w:rPr>
                <w:rFonts w:asciiTheme="minorHAnsi" w:hAnsiTheme="minorHAnsi" w:cs="Arial"/>
                <w:bCs/>
                <w:sz w:val="20"/>
                <w:szCs w:val="20"/>
                <w:lang w:val="en-US" w:eastAsia="en-US"/>
              </w:rPr>
              <w:t>A representative sample of the syllabus content</w:t>
            </w:r>
            <w:r w:rsidR="00386955" w:rsidRPr="000D5B09">
              <w:rPr>
                <w:rFonts w:asciiTheme="minorHAnsi" w:hAnsiTheme="minorHAnsi" w:cs="Arial"/>
                <w:bCs/>
                <w:sz w:val="20"/>
                <w:szCs w:val="20"/>
                <w:lang w:val="en-US" w:eastAsia="en-US"/>
              </w:rPr>
              <w:t>,</w:t>
            </w:r>
            <w:r w:rsidRPr="000D5B09">
              <w:rPr>
                <w:rFonts w:asciiTheme="minorHAnsi" w:hAnsiTheme="minorHAnsi" w:cs="Arial"/>
                <w:bCs/>
                <w:sz w:val="20"/>
                <w:szCs w:val="20"/>
                <w:lang w:val="en-US" w:eastAsia="en-US"/>
              </w:rPr>
              <w:t xml:space="preserve"> </w:t>
            </w:r>
            <w:r w:rsidRPr="000D5B09">
              <w:rPr>
                <w:rFonts w:asciiTheme="minorHAnsi" w:hAnsiTheme="minorHAnsi" w:cs="Arial"/>
                <w:bCs/>
                <w:sz w:val="20"/>
                <w:szCs w:val="20"/>
                <w:lang w:eastAsia="en-US"/>
              </w:rPr>
              <w:t>reflecting the ATAR Year 12 examination design brief</w:t>
            </w:r>
          </w:p>
        </w:tc>
      </w:tr>
      <w:tr w:rsidR="001C48AD" w:rsidRPr="002F2A8F" w:rsidTr="00276588">
        <w:trPr>
          <w:trHeight w:val="20"/>
        </w:trPr>
        <w:tc>
          <w:tcPr>
            <w:tcW w:w="377" w:type="pct"/>
            <w:vMerge/>
            <w:shd w:val="clear" w:color="auto" w:fill="auto"/>
            <w:vAlign w:val="center"/>
          </w:tcPr>
          <w:p w:rsidR="001C48AD" w:rsidRPr="002F2A8F" w:rsidRDefault="001C48AD" w:rsidP="002F2A8F">
            <w:pPr>
              <w:ind w:left="3"/>
              <w:jc w:val="center"/>
              <w:rPr>
                <w:rFonts w:asciiTheme="minorHAnsi" w:hAnsiTheme="minorHAnsi" w:cs="Arial"/>
                <w:b/>
                <w:bCs/>
                <w:sz w:val="20"/>
                <w:szCs w:val="20"/>
                <w:lang w:eastAsia="en-US"/>
              </w:rPr>
            </w:pPr>
          </w:p>
        </w:tc>
        <w:tc>
          <w:tcPr>
            <w:tcW w:w="518" w:type="pct"/>
            <w:vMerge/>
            <w:shd w:val="clear" w:color="auto" w:fill="auto"/>
            <w:vAlign w:val="center"/>
          </w:tcPr>
          <w:p w:rsidR="001C48AD" w:rsidRPr="002F2A8F" w:rsidRDefault="001C48AD" w:rsidP="002F2A8F">
            <w:pPr>
              <w:ind w:left="3"/>
              <w:jc w:val="center"/>
              <w:rPr>
                <w:rFonts w:asciiTheme="minorHAnsi" w:hAnsiTheme="minorHAnsi" w:cs="Arial"/>
                <w:b/>
                <w:bCs/>
                <w:sz w:val="20"/>
                <w:szCs w:val="20"/>
                <w:lang w:eastAsia="en-US"/>
              </w:rPr>
            </w:pPr>
          </w:p>
        </w:tc>
        <w:tc>
          <w:tcPr>
            <w:tcW w:w="447" w:type="pct"/>
            <w:vMerge/>
            <w:vAlign w:val="center"/>
          </w:tcPr>
          <w:p w:rsidR="001C48AD" w:rsidRPr="002F2A8F" w:rsidRDefault="001C48AD" w:rsidP="00FB799D">
            <w:pPr>
              <w:ind w:left="93" w:right="71"/>
              <w:jc w:val="center"/>
              <w:rPr>
                <w:rFonts w:asciiTheme="minorHAnsi" w:hAnsiTheme="minorHAnsi" w:cs="Arial"/>
                <w:bCs/>
                <w:sz w:val="20"/>
                <w:szCs w:val="20"/>
                <w:lang w:val="en-US" w:eastAsia="en-US"/>
              </w:rPr>
            </w:pPr>
          </w:p>
        </w:tc>
        <w:tc>
          <w:tcPr>
            <w:tcW w:w="434" w:type="pct"/>
            <w:vAlign w:val="center"/>
          </w:tcPr>
          <w:p w:rsidR="001C48AD" w:rsidRDefault="001C48AD" w:rsidP="001C48AD">
            <w:pPr>
              <w:jc w:val="center"/>
            </w:pPr>
            <w:r>
              <w:rPr>
                <w:rFonts w:asciiTheme="minorHAnsi" w:hAnsiTheme="minorHAnsi" w:cs="Arial"/>
                <w:bCs/>
                <w:sz w:val="20"/>
                <w:szCs w:val="20"/>
                <w:lang w:eastAsia="en-US"/>
              </w:rPr>
              <w:t>25</w:t>
            </w:r>
            <w:r w:rsidRPr="00AD5F42">
              <w:rPr>
                <w:rFonts w:asciiTheme="minorHAnsi" w:hAnsiTheme="minorHAnsi" w:cs="Arial"/>
                <w:bCs/>
                <w:sz w:val="20"/>
                <w:szCs w:val="20"/>
                <w:lang w:eastAsia="en-US"/>
              </w:rPr>
              <w:t>%</w:t>
            </w:r>
          </w:p>
        </w:tc>
        <w:tc>
          <w:tcPr>
            <w:tcW w:w="435" w:type="pct"/>
            <w:vAlign w:val="center"/>
          </w:tcPr>
          <w:p w:rsidR="001C48AD" w:rsidRPr="002F2A8F" w:rsidRDefault="006E6122" w:rsidP="00FB799D">
            <w:pPr>
              <w:ind w:left="95"/>
              <w:jc w:val="center"/>
              <w:rPr>
                <w:rFonts w:asciiTheme="minorHAnsi" w:hAnsiTheme="minorHAnsi" w:cs="Arial"/>
                <w:sz w:val="20"/>
                <w:szCs w:val="20"/>
                <w:lang w:eastAsia="en-US"/>
              </w:rPr>
            </w:pPr>
            <w:r>
              <w:rPr>
                <w:rFonts w:asciiTheme="minorHAnsi" w:hAnsiTheme="minorHAnsi" w:cs="Arial"/>
                <w:sz w:val="20"/>
                <w:szCs w:val="20"/>
                <w:lang w:eastAsia="en-US"/>
              </w:rPr>
              <w:t>10%</w:t>
            </w:r>
          </w:p>
        </w:tc>
        <w:tc>
          <w:tcPr>
            <w:tcW w:w="423" w:type="pct"/>
          </w:tcPr>
          <w:p w:rsidR="001C48AD" w:rsidRPr="000D5B09" w:rsidRDefault="00EE3628" w:rsidP="002F2A8F">
            <w:pPr>
              <w:ind w:left="95"/>
              <w:rPr>
                <w:rFonts w:asciiTheme="minorHAnsi" w:hAnsiTheme="minorHAnsi" w:cs="Arial"/>
                <w:sz w:val="20"/>
                <w:szCs w:val="20"/>
                <w:lang w:eastAsia="en-US"/>
              </w:rPr>
            </w:pPr>
            <w:r w:rsidRPr="000D5B09">
              <w:rPr>
                <w:rFonts w:asciiTheme="minorHAnsi" w:hAnsiTheme="minorHAnsi" w:cs="Arial"/>
                <w:sz w:val="20"/>
                <w:szCs w:val="20"/>
                <w:lang w:eastAsia="en-US"/>
              </w:rPr>
              <w:t xml:space="preserve">Semester 2 </w:t>
            </w:r>
          </w:p>
          <w:p w:rsidR="00EE3628" w:rsidRPr="000D5B09" w:rsidRDefault="00EE3628" w:rsidP="000D5B09">
            <w:pPr>
              <w:ind w:left="95"/>
              <w:rPr>
                <w:rFonts w:asciiTheme="minorHAnsi" w:hAnsiTheme="minorHAnsi" w:cs="Arial"/>
                <w:sz w:val="20"/>
                <w:szCs w:val="20"/>
                <w:lang w:eastAsia="en-US"/>
              </w:rPr>
            </w:pPr>
            <w:r w:rsidRPr="000D5B09">
              <w:rPr>
                <w:rFonts w:asciiTheme="minorHAnsi" w:hAnsiTheme="minorHAnsi" w:cs="Arial"/>
                <w:sz w:val="20"/>
                <w:szCs w:val="20"/>
                <w:lang w:eastAsia="en-US"/>
              </w:rPr>
              <w:t xml:space="preserve">Week </w:t>
            </w:r>
            <w:r w:rsidR="00C03EE3" w:rsidRPr="000D5B09">
              <w:rPr>
                <w:rFonts w:asciiTheme="minorHAnsi" w:hAnsiTheme="minorHAnsi" w:cs="Arial"/>
                <w:sz w:val="20"/>
                <w:szCs w:val="20"/>
                <w:lang w:eastAsia="en-US"/>
              </w:rPr>
              <w:t>15</w:t>
            </w:r>
          </w:p>
        </w:tc>
        <w:tc>
          <w:tcPr>
            <w:tcW w:w="2366" w:type="pct"/>
            <w:vAlign w:val="center"/>
          </w:tcPr>
          <w:p w:rsidR="00255CF3" w:rsidRPr="000D5B09" w:rsidRDefault="001C48AD" w:rsidP="00255CF3">
            <w:pPr>
              <w:ind w:left="93" w:right="71"/>
              <w:rPr>
                <w:rFonts w:asciiTheme="minorHAnsi" w:hAnsiTheme="minorHAnsi" w:cs="Arial"/>
                <w:bCs/>
                <w:sz w:val="20"/>
                <w:szCs w:val="20"/>
                <w:lang w:val="en-US" w:eastAsia="en-US"/>
              </w:rPr>
            </w:pPr>
            <w:r w:rsidRPr="000D5B09">
              <w:rPr>
                <w:rFonts w:asciiTheme="minorHAnsi" w:hAnsiTheme="minorHAnsi" w:cs="Arial"/>
                <w:b/>
                <w:bCs/>
                <w:sz w:val="20"/>
                <w:szCs w:val="20"/>
                <w:lang w:val="en-US" w:eastAsia="en-US"/>
              </w:rPr>
              <w:t xml:space="preserve">Task </w:t>
            </w:r>
            <w:r w:rsidR="00EE3628" w:rsidRPr="000D5B09">
              <w:rPr>
                <w:rFonts w:asciiTheme="minorHAnsi" w:hAnsiTheme="minorHAnsi" w:cs="Arial"/>
                <w:b/>
                <w:bCs/>
                <w:sz w:val="20"/>
                <w:szCs w:val="20"/>
                <w:lang w:val="en-US" w:eastAsia="en-US"/>
              </w:rPr>
              <w:t>11</w:t>
            </w:r>
            <w:r w:rsidRPr="000D5B09">
              <w:rPr>
                <w:rFonts w:asciiTheme="minorHAnsi" w:hAnsiTheme="minorHAnsi" w:cs="Arial"/>
                <w:b/>
                <w:bCs/>
                <w:sz w:val="20"/>
                <w:szCs w:val="20"/>
                <w:lang w:val="en-US" w:eastAsia="en-US"/>
              </w:rPr>
              <w:t xml:space="preserve">: Semester 2 practical </w:t>
            </w:r>
            <w:r w:rsidR="00EE3628" w:rsidRPr="000D5B09">
              <w:rPr>
                <w:rFonts w:asciiTheme="minorHAnsi" w:hAnsiTheme="minorHAnsi" w:cs="Arial"/>
                <w:b/>
                <w:bCs/>
                <w:sz w:val="20"/>
                <w:szCs w:val="20"/>
                <w:lang w:val="en-US" w:eastAsia="en-US"/>
              </w:rPr>
              <w:t xml:space="preserve">(oral) </w:t>
            </w:r>
            <w:r w:rsidRPr="000D5B09">
              <w:rPr>
                <w:rFonts w:asciiTheme="minorHAnsi" w:hAnsiTheme="minorHAnsi" w:cs="Arial"/>
                <w:b/>
                <w:bCs/>
                <w:sz w:val="20"/>
                <w:szCs w:val="20"/>
                <w:lang w:val="en-US" w:eastAsia="en-US"/>
              </w:rPr>
              <w:t>examination</w:t>
            </w:r>
            <w:r w:rsidRPr="000D5B09">
              <w:rPr>
                <w:rFonts w:asciiTheme="minorHAnsi" w:hAnsiTheme="minorHAnsi" w:cs="Arial"/>
                <w:bCs/>
                <w:sz w:val="20"/>
                <w:szCs w:val="20"/>
                <w:lang w:val="en-US" w:eastAsia="en-US"/>
              </w:rPr>
              <w:t xml:space="preserve"> </w:t>
            </w:r>
          </w:p>
          <w:p w:rsidR="001C48AD" w:rsidRPr="000D5B09" w:rsidRDefault="00E820E2" w:rsidP="00255CF3">
            <w:pPr>
              <w:ind w:left="93" w:right="71"/>
              <w:rPr>
                <w:rFonts w:asciiTheme="minorHAnsi" w:hAnsiTheme="minorHAnsi" w:cs="Arial"/>
                <w:b/>
                <w:bCs/>
                <w:sz w:val="20"/>
                <w:szCs w:val="20"/>
                <w:lang w:val="en-US" w:eastAsia="en-US"/>
              </w:rPr>
            </w:pPr>
            <w:r w:rsidRPr="000D5B09">
              <w:rPr>
                <w:rFonts w:asciiTheme="minorHAnsi" w:hAnsiTheme="minorHAnsi" w:cs="Arial"/>
                <w:bCs/>
                <w:sz w:val="20"/>
                <w:szCs w:val="20"/>
                <w:lang w:val="en-US" w:eastAsia="en-US"/>
              </w:rPr>
              <w:t>A representative sample of the syllabus content</w:t>
            </w:r>
            <w:r w:rsidR="00386955" w:rsidRPr="000D5B09">
              <w:rPr>
                <w:rFonts w:asciiTheme="minorHAnsi" w:hAnsiTheme="minorHAnsi" w:cs="Arial"/>
                <w:bCs/>
                <w:sz w:val="20"/>
                <w:szCs w:val="20"/>
                <w:lang w:val="en-US" w:eastAsia="en-US"/>
              </w:rPr>
              <w:t>,</w:t>
            </w:r>
            <w:r w:rsidRPr="000D5B09">
              <w:rPr>
                <w:rFonts w:asciiTheme="minorHAnsi" w:hAnsiTheme="minorHAnsi" w:cs="Arial"/>
                <w:bCs/>
                <w:sz w:val="20"/>
                <w:szCs w:val="20"/>
                <w:lang w:val="en-US" w:eastAsia="en-US"/>
              </w:rPr>
              <w:t xml:space="preserve"> </w:t>
            </w:r>
            <w:r w:rsidR="00EB1ADE" w:rsidRPr="000D5B09">
              <w:rPr>
                <w:rFonts w:asciiTheme="minorHAnsi" w:hAnsiTheme="minorHAnsi" w:cs="Arial"/>
                <w:bCs/>
                <w:sz w:val="20"/>
                <w:szCs w:val="20"/>
                <w:lang w:eastAsia="en-US"/>
              </w:rPr>
              <w:t xml:space="preserve">reflecting the ATAR Year 12 </w:t>
            </w:r>
            <w:r w:rsidRPr="000D5B09">
              <w:rPr>
                <w:rFonts w:asciiTheme="minorHAnsi" w:hAnsiTheme="minorHAnsi" w:cs="Arial"/>
                <w:bCs/>
                <w:sz w:val="20"/>
                <w:szCs w:val="20"/>
                <w:lang w:eastAsia="en-US"/>
              </w:rPr>
              <w:t>examination design brief</w:t>
            </w:r>
          </w:p>
        </w:tc>
      </w:tr>
      <w:tr w:rsidR="001C48AD" w:rsidRPr="002F2A8F" w:rsidTr="00276588">
        <w:trPr>
          <w:trHeight w:val="20"/>
        </w:trPr>
        <w:tc>
          <w:tcPr>
            <w:tcW w:w="377" w:type="pct"/>
            <w:vMerge/>
            <w:shd w:val="clear" w:color="auto" w:fill="auto"/>
            <w:vAlign w:val="center"/>
          </w:tcPr>
          <w:p w:rsidR="001C48AD" w:rsidRPr="002F2A8F" w:rsidRDefault="001C48AD" w:rsidP="002F2A8F">
            <w:pPr>
              <w:ind w:left="3"/>
              <w:jc w:val="center"/>
              <w:rPr>
                <w:rFonts w:asciiTheme="minorHAnsi" w:hAnsiTheme="minorHAnsi" w:cs="Arial"/>
                <w:b/>
                <w:bCs/>
                <w:sz w:val="20"/>
                <w:szCs w:val="20"/>
                <w:lang w:eastAsia="en-US"/>
              </w:rPr>
            </w:pPr>
          </w:p>
        </w:tc>
        <w:tc>
          <w:tcPr>
            <w:tcW w:w="518" w:type="pct"/>
            <w:shd w:val="clear" w:color="auto" w:fill="E5DFEC" w:themeFill="accent4" w:themeFillTint="33"/>
            <w:vAlign w:val="center"/>
          </w:tcPr>
          <w:p w:rsidR="001C48AD" w:rsidRPr="002F2A8F" w:rsidRDefault="001C48AD" w:rsidP="002F2A8F">
            <w:pPr>
              <w:spacing w:before="60" w:after="60"/>
              <w:ind w:left="3"/>
              <w:jc w:val="center"/>
              <w:rPr>
                <w:rFonts w:asciiTheme="minorHAnsi" w:hAnsiTheme="minorHAnsi" w:cs="Arial"/>
                <w:b/>
                <w:bCs/>
                <w:sz w:val="20"/>
                <w:szCs w:val="20"/>
                <w:lang w:eastAsia="en-US"/>
              </w:rPr>
            </w:pPr>
          </w:p>
        </w:tc>
        <w:tc>
          <w:tcPr>
            <w:tcW w:w="447" w:type="pct"/>
            <w:shd w:val="clear" w:color="auto" w:fill="E5DFEC" w:themeFill="accent4" w:themeFillTint="33"/>
            <w:vAlign w:val="center"/>
          </w:tcPr>
          <w:p w:rsidR="001C48AD" w:rsidRPr="002F2A8F" w:rsidRDefault="006D7C04" w:rsidP="002F2A8F">
            <w:pPr>
              <w:spacing w:before="60" w:after="60"/>
              <w:ind w:left="93" w:right="71"/>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100%</w:t>
            </w:r>
          </w:p>
        </w:tc>
        <w:tc>
          <w:tcPr>
            <w:tcW w:w="434" w:type="pct"/>
            <w:shd w:val="clear" w:color="auto" w:fill="E5DFEC" w:themeFill="accent4" w:themeFillTint="33"/>
            <w:vAlign w:val="center"/>
          </w:tcPr>
          <w:p w:rsidR="001C48AD" w:rsidRPr="002F2A8F" w:rsidRDefault="001C48AD" w:rsidP="002F2A8F">
            <w:pPr>
              <w:spacing w:before="60" w:after="60"/>
              <w:jc w:val="center"/>
              <w:rPr>
                <w:rFonts w:asciiTheme="minorHAnsi" w:hAnsiTheme="minorHAnsi" w:cs="Arial"/>
                <w:sz w:val="20"/>
                <w:szCs w:val="20"/>
                <w:lang w:val="en-US" w:eastAsia="en-US"/>
              </w:rPr>
            </w:pPr>
            <w:r w:rsidRPr="002F2A8F">
              <w:rPr>
                <w:rFonts w:asciiTheme="minorHAnsi" w:hAnsiTheme="minorHAnsi" w:cs="Arial"/>
                <w:sz w:val="20"/>
                <w:szCs w:val="20"/>
                <w:lang w:val="en-US" w:eastAsia="en-US"/>
              </w:rPr>
              <w:t>100%</w:t>
            </w:r>
          </w:p>
        </w:tc>
        <w:tc>
          <w:tcPr>
            <w:tcW w:w="435" w:type="pct"/>
            <w:shd w:val="clear" w:color="auto" w:fill="E5DFEC" w:themeFill="accent4" w:themeFillTint="33"/>
            <w:vAlign w:val="center"/>
          </w:tcPr>
          <w:p w:rsidR="001C48AD" w:rsidRPr="002F2A8F" w:rsidRDefault="001C48AD" w:rsidP="002F2A8F">
            <w:pPr>
              <w:spacing w:before="60" w:after="60"/>
              <w:ind w:left="95"/>
              <w:jc w:val="center"/>
              <w:rPr>
                <w:rFonts w:asciiTheme="minorHAnsi" w:hAnsiTheme="minorHAnsi" w:cs="Arial"/>
                <w:sz w:val="20"/>
                <w:szCs w:val="20"/>
                <w:lang w:eastAsia="en-US"/>
              </w:rPr>
            </w:pPr>
            <w:r>
              <w:rPr>
                <w:rFonts w:asciiTheme="minorHAnsi" w:hAnsiTheme="minorHAnsi" w:cs="Arial"/>
                <w:sz w:val="20"/>
                <w:szCs w:val="20"/>
                <w:lang w:eastAsia="en-US"/>
              </w:rPr>
              <w:t>40</w:t>
            </w:r>
            <w:r w:rsidRPr="002F2A8F">
              <w:rPr>
                <w:rFonts w:asciiTheme="minorHAnsi" w:hAnsiTheme="minorHAnsi" w:cs="Arial"/>
                <w:sz w:val="20"/>
                <w:szCs w:val="20"/>
                <w:lang w:eastAsia="en-US"/>
              </w:rPr>
              <w:t>%</w:t>
            </w:r>
          </w:p>
        </w:tc>
        <w:tc>
          <w:tcPr>
            <w:tcW w:w="423" w:type="pct"/>
            <w:shd w:val="clear" w:color="auto" w:fill="E5DFEC" w:themeFill="accent4" w:themeFillTint="33"/>
            <w:vAlign w:val="center"/>
          </w:tcPr>
          <w:p w:rsidR="001C48AD" w:rsidRPr="002F2A8F" w:rsidRDefault="001C48AD" w:rsidP="002F2A8F">
            <w:pPr>
              <w:spacing w:before="60" w:after="60"/>
              <w:ind w:left="95"/>
              <w:rPr>
                <w:rFonts w:asciiTheme="minorHAnsi" w:hAnsiTheme="minorHAnsi" w:cs="Arial"/>
                <w:sz w:val="20"/>
                <w:szCs w:val="20"/>
                <w:lang w:eastAsia="en-US"/>
              </w:rPr>
            </w:pPr>
          </w:p>
        </w:tc>
        <w:tc>
          <w:tcPr>
            <w:tcW w:w="2366" w:type="pct"/>
            <w:shd w:val="clear" w:color="auto" w:fill="E5DFEC" w:themeFill="accent4" w:themeFillTint="33"/>
          </w:tcPr>
          <w:p w:rsidR="001C48AD" w:rsidRPr="002F2A8F" w:rsidRDefault="001C48AD" w:rsidP="00276588">
            <w:pPr>
              <w:spacing w:before="60" w:after="60"/>
              <w:ind w:left="93" w:right="71"/>
              <w:rPr>
                <w:rFonts w:asciiTheme="minorHAnsi" w:hAnsiTheme="minorHAnsi" w:cs="Arial"/>
                <w:b/>
                <w:bCs/>
                <w:sz w:val="20"/>
                <w:szCs w:val="20"/>
                <w:lang w:val="en-US" w:eastAsia="en-US"/>
              </w:rPr>
            </w:pPr>
          </w:p>
        </w:tc>
      </w:tr>
      <w:tr w:rsidR="001C48AD" w:rsidRPr="002F2A8F" w:rsidTr="00276588">
        <w:trPr>
          <w:trHeight w:val="20"/>
        </w:trPr>
        <w:tc>
          <w:tcPr>
            <w:tcW w:w="377" w:type="pct"/>
            <w:vMerge w:val="restart"/>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r w:rsidRPr="002F2A8F">
              <w:rPr>
                <w:rFonts w:asciiTheme="minorHAnsi" w:hAnsiTheme="minorHAnsi" w:cs="Arial"/>
                <w:bCs/>
                <w:sz w:val="20"/>
                <w:szCs w:val="20"/>
                <w:lang w:eastAsia="en-US"/>
              </w:rPr>
              <w:t>Written</w:t>
            </w:r>
          </w:p>
        </w:tc>
        <w:tc>
          <w:tcPr>
            <w:tcW w:w="518" w:type="pct"/>
            <w:vMerge w:val="restart"/>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r>
              <w:rPr>
                <w:rFonts w:asciiTheme="minorHAnsi" w:hAnsiTheme="minorHAnsi" w:cs="Arial"/>
                <w:bCs/>
                <w:sz w:val="20"/>
                <w:szCs w:val="20"/>
                <w:lang w:eastAsia="en-US"/>
              </w:rPr>
              <w:t xml:space="preserve">Response: </w:t>
            </w:r>
            <w:r w:rsidR="00901F3E">
              <w:rPr>
                <w:rFonts w:asciiTheme="minorHAnsi" w:hAnsiTheme="minorHAnsi" w:cs="Arial"/>
                <w:bCs/>
                <w:sz w:val="20"/>
                <w:szCs w:val="20"/>
                <w:lang w:eastAsia="en-US"/>
              </w:rPr>
              <w:br/>
            </w:r>
            <w:r>
              <w:rPr>
                <w:rFonts w:asciiTheme="minorHAnsi" w:hAnsiTheme="minorHAnsi" w:cs="Arial"/>
                <w:bCs/>
                <w:sz w:val="20"/>
                <w:szCs w:val="20"/>
                <w:lang w:eastAsia="en-US"/>
              </w:rPr>
              <w:t>Viewing and reading</w:t>
            </w:r>
          </w:p>
        </w:tc>
        <w:tc>
          <w:tcPr>
            <w:tcW w:w="447" w:type="pct"/>
            <w:vMerge w:val="restart"/>
            <w:vAlign w:val="center"/>
          </w:tcPr>
          <w:p w:rsidR="001C48AD" w:rsidRPr="009754AE" w:rsidRDefault="001C48AD" w:rsidP="00FB799D">
            <w:pPr>
              <w:jc w:val="center"/>
              <w:rPr>
                <w:rFonts w:asciiTheme="minorHAnsi" w:hAnsiTheme="minorHAnsi" w:cs="Arial"/>
                <w:bCs/>
                <w:sz w:val="20"/>
                <w:szCs w:val="20"/>
                <w:lang w:eastAsia="en-US"/>
              </w:rPr>
            </w:pPr>
            <w:r>
              <w:rPr>
                <w:rFonts w:asciiTheme="minorHAnsi" w:hAnsiTheme="minorHAnsi" w:cs="Arial"/>
                <w:bCs/>
                <w:sz w:val="20"/>
                <w:szCs w:val="20"/>
                <w:lang w:eastAsia="en-US"/>
              </w:rPr>
              <w:t>20%</w:t>
            </w:r>
          </w:p>
        </w:tc>
        <w:tc>
          <w:tcPr>
            <w:tcW w:w="434" w:type="pct"/>
            <w:vAlign w:val="center"/>
          </w:tcPr>
          <w:p w:rsidR="001C48AD" w:rsidRDefault="001C48AD" w:rsidP="009A244C">
            <w:pPr>
              <w:jc w:val="center"/>
            </w:pPr>
            <w:r>
              <w:rPr>
                <w:rFonts w:asciiTheme="minorHAnsi" w:hAnsiTheme="minorHAnsi" w:cs="Arial"/>
                <w:bCs/>
                <w:sz w:val="20"/>
                <w:szCs w:val="20"/>
                <w:lang w:eastAsia="en-US"/>
              </w:rPr>
              <w:t>10</w:t>
            </w:r>
            <w:r w:rsidRPr="00A05018">
              <w:rPr>
                <w:rFonts w:asciiTheme="minorHAnsi" w:hAnsiTheme="minorHAnsi" w:cs="Arial"/>
                <w:bCs/>
                <w:sz w:val="20"/>
                <w:szCs w:val="20"/>
                <w:lang w:eastAsia="en-US"/>
              </w:rPr>
              <w:t>%</w:t>
            </w:r>
          </w:p>
        </w:tc>
        <w:tc>
          <w:tcPr>
            <w:tcW w:w="435" w:type="pct"/>
            <w:vAlign w:val="center"/>
          </w:tcPr>
          <w:p w:rsidR="001C48AD" w:rsidRPr="002F2A8F" w:rsidRDefault="006E6122" w:rsidP="009A244C">
            <w:pPr>
              <w:ind w:left="95"/>
              <w:jc w:val="center"/>
              <w:rPr>
                <w:rFonts w:asciiTheme="minorHAnsi" w:hAnsiTheme="minorHAnsi" w:cs="Arial"/>
                <w:sz w:val="20"/>
                <w:szCs w:val="20"/>
                <w:lang w:eastAsia="en-US"/>
              </w:rPr>
            </w:pPr>
            <w:r>
              <w:rPr>
                <w:rFonts w:asciiTheme="minorHAnsi" w:hAnsiTheme="minorHAnsi" w:cs="Arial"/>
                <w:sz w:val="20"/>
                <w:szCs w:val="20"/>
                <w:lang w:eastAsia="en-US"/>
              </w:rPr>
              <w:t>6%</w:t>
            </w:r>
          </w:p>
        </w:tc>
        <w:tc>
          <w:tcPr>
            <w:tcW w:w="423" w:type="pct"/>
            <w:vAlign w:val="center"/>
          </w:tcPr>
          <w:p w:rsidR="001C48AD" w:rsidRPr="000D5B09" w:rsidRDefault="001C48AD" w:rsidP="009A244C">
            <w:pPr>
              <w:ind w:left="95"/>
              <w:rPr>
                <w:rFonts w:asciiTheme="minorHAnsi" w:hAnsiTheme="minorHAnsi" w:cs="Arial"/>
                <w:sz w:val="20"/>
                <w:szCs w:val="20"/>
                <w:lang w:eastAsia="en-US"/>
              </w:rPr>
            </w:pPr>
            <w:r w:rsidRPr="000D5B09">
              <w:rPr>
                <w:rFonts w:asciiTheme="minorHAnsi" w:hAnsiTheme="minorHAnsi" w:cs="Arial"/>
                <w:sz w:val="20"/>
                <w:szCs w:val="20"/>
                <w:lang w:eastAsia="en-US"/>
              </w:rPr>
              <w:t>Semester 1</w:t>
            </w:r>
          </w:p>
          <w:p w:rsidR="001C48AD" w:rsidRPr="000D5B09" w:rsidRDefault="00EE3628" w:rsidP="009A244C">
            <w:pPr>
              <w:ind w:left="95" w:right="71"/>
              <w:rPr>
                <w:rFonts w:asciiTheme="minorHAnsi" w:hAnsiTheme="minorHAnsi" w:cs="Arial"/>
                <w:sz w:val="20"/>
                <w:szCs w:val="20"/>
                <w:lang w:eastAsia="en-US"/>
              </w:rPr>
            </w:pPr>
            <w:r w:rsidRPr="000D5B09">
              <w:rPr>
                <w:rFonts w:asciiTheme="minorHAnsi" w:hAnsiTheme="minorHAnsi" w:cs="Arial"/>
                <w:sz w:val="20"/>
                <w:szCs w:val="20"/>
                <w:lang w:eastAsia="en-US"/>
              </w:rPr>
              <w:t>Week 10</w:t>
            </w:r>
          </w:p>
        </w:tc>
        <w:tc>
          <w:tcPr>
            <w:tcW w:w="2366" w:type="pct"/>
          </w:tcPr>
          <w:p w:rsidR="00255CF3" w:rsidRPr="000D5B09" w:rsidRDefault="001C48AD" w:rsidP="00A13620">
            <w:pPr>
              <w:tabs>
                <w:tab w:val="left" w:pos="4140"/>
              </w:tabs>
              <w:ind w:left="93" w:right="71"/>
              <w:rPr>
                <w:rFonts w:asciiTheme="minorHAnsi" w:hAnsiTheme="minorHAnsi" w:cs="Arial"/>
                <w:b/>
                <w:sz w:val="20"/>
                <w:szCs w:val="20"/>
              </w:rPr>
            </w:pPr>
            <w:r w:rsidRPr="000D5B09">
              <w:rPr>
                <w:rFonts w:asciiTheme="minorHAnsi" w:hAnsiTheme="minorHAnsi" w:cs="Arial"/>
                <w:b/>
                <w:bCs/>
                <w:sz w:val="20"/>
                <w:szCs w:val="20"/>
                <w:lang w:val="en-US" w:eastAsia="en-US"/>
              </w:rPr>
              <w:t xml:space="preserve">Task </w:t>
            </w:r>
            <w:r w:rsidR="004811BE" w:rsidRPr="000D5B09">
              <w:rPr>
                <w:rFonts w:asciiTheme="minorHAnsi" w:hAnsiTheme="minorHAnsi" w:cs="Arial"/>
                <w:b/>
                <w:bCs/>
                <w:sz w:val="20"/>
                <w:szCs w:val="20"/>
                <w:lang w:val="en-US" w:eastAsia="en-US"/>
              </w:rPr>
              <w:t>3</w:t>
            </w:r>
            <w:r w:rsidRPr="000D5B09">
              <w:rPr>
                <w:rFonts w:asciiTheme="minorHAnsi" w:hAnsiTheme="minorHAnsi" w:cs="Arial"/>
                <w:b/>
                <w:bCs/>
                <w:sz w:val="20"/>
                <w:szCs w:val="20"/>
                <w:lang w:val="en-US" w:eastAsia="en-US"/>
              </w:rPr>
              <w:t>:</w:t>
            </w:r>
            <w:r w:rsidR="004811BE" w:rsidRPr="000D5B09">
              <w:rPr>
                <w:rFonts w:asciiTheme="minorHAnsi" w:hAnsiTheme="minorHAnsi" w:cs="Arial"/>
                <w:b/>
                <w:bCs/>
                <w:sz w:val="20"/>
                <w:szCs w:val="20"/>
                <w:lang w:val="en-US" w:eastAsia="en-US"/>
              </w:rPr>
              <w:t xml:space="preserve"> </w:t>
            </w:r>
            <w:r w:rsidR="00A13620" w:rsidRPr="000D5B09">
              <w:rPr>
                <w:rFonts w:asciiTheme="minorHAnsi" w:hAnsiTheme="minorHAnsi" w:cs="Arial"/>
                <w:b/>
                <w:sz w:val="20"/>
                <w:szCs w:val="20"/>
              </w:rPr>
              <w:t xml:space="preserve">Media and entertainment </w:t>
            </w:r>
          </w:p>
          <w:p w:rsidR="001C48AD" w:rsidRPr="000D5B09" w:rsidRDefault="004811BE" w:rsidP="000D5B09">
            <w:pPr>
              <w:tabs>
                <w:tab w:val="left" w:pos="4140"/>
              </w:tabs>
              <w:ind w:left="93" w:right="71"/>
              <w:rPr>
                <w:rFonts w:asciiTheme="minorHAnsi" w:hAnsiTheme="minorHAnsi" w:cs="Arial"/>
                <w:bCs/>
                <w:sz w:val="20"/>
                <w:szCs w:val="20"/>
              </w:rPr>
            </w:pPr>
            <w:r w:rsidRPr="000D5B09">
              <w:rPr>
                <w:rFonts w:asciiTheme="minorHAnsi" w:hAnsiTheme="minorHAnsi" w:cs="Arial"/>
                <w:bCs/>
                <w:sz w:val="20"/>
                <w:szCs w:val="20"/>
              </w:rPr>
              <w:t xml:space="preserve">View an Indonesian film or TV program (excerpts) and read a </w:t>
            </w:r>
            <w:r w:rsidR="000D5B09">
              <w:rPr>
                <w:rFonts w:asciiTheme="minorHAnsi" w:hAnsiTheme="minorHAnsi" w:cs="Arial"/>
                <w:bCs/>
                <w:sz w:val="20"/>
                <w:szCs w:val="20"/>
              </w:rPr>
              <w:t>supporting</w:t>
            </w:r>
            <w:r w:rsidRPr="000D5B09">
              <w:rPr>
                <w:rFonts w:asciiTheme="minorHAnsi" w:hAnsiTheme="minorHAnsi" w:cs="Arial"/>
                <w:bCs/>
                <w:sz w:val="20"/>
                <w:szCs w:val="20"/>
              </w:rPr>
              <w:t xml:space="preserve"> article </w:t>
            </w:r>
            <w:r w:rsidR="00A13620" w:rsidRPr="000D5B09">
              <w:rPr>
                <w:rFonts w:asciiTheme="minorHAnsi" w:hAnsiTheme="minorHAnsi" w:cs="Arial"/>
                <w:sz w:val="20"/>
                <w:szCs w:val="20"/>
              </w:rPr>
              <w:t>related to The Indonesian-speaking communities – Media and entertainment</w:t>
            </w:r>
            <w:r w:rsidRPr="000D5B09">
              <w:rPr>
                <w:rFonts w:asciiTheme="minorHAnsi" w:hAnsiTheme="minorHAnsi" w:cs="Arial"/>
                <w:bCs/>
                <w:sz w:val="20"/>
                <w:szCs w:val="20"/>
              </w:rPr>
              <w:t xml:space="preserve"> and respond in English or Ind</w:t>
            </w:r>
            <w:r w:rsidR="000D5B09" w:rsidRPr="000D5B09">
              <w:rPr>
                <w:rFonts w:asciiTheme="minorHAnsi" w:hAnsiTheme="minorHAnsi" w:cs="Arial"/>
                <w:bCs/>
                <w:sz w:val="20"/>
                <w:szCs w:val="20"/>
              </w:rPr>
              <w:t>onesian to questions in English</w:t>
            </w:r>
          </w:p>
        </w:tc>
      </w:tr>
      <w:tr w:rsidR="001C48AD" w:rsidRPr="002F2A8F" w:rsidTr="00276588">
        <w:trPr>
          <w:trHeight w:val="20"/>
        </w:trPr>
        <w:tc>
          <w:tcPr>
            <w:tcW w:w="377"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p>
        </w:tc>
        <w:tc>
          <w:tcPr>
            <w:tcW w:w="518"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p>
        </w:tc>
        <w:tc>
          <w:tcPr>
            <w:tcW w:w="447" w:type="pct"/>
            <w:vMerge/>
            <w:vAlign w:val="center"/>
          </w:tcPr>
          <w:p w:rsidR="001C48AD" w:rsidRPr="009754AE" w:rsidRDefault="001C48AD" w:rsidP="00FB799D">
            <w:pPr>
              <w:jc w:val="center"/>
              <w:rPr>
                <w:rFonts w:asciiTheme="minorHAnsi" w:hAnsiTheme="minorHAnsi" w:cs="Arial"/>
                <w:bCs/>
                <w:sz w:val="20"/>
                <w:szCs w:val="20"/>
                <w:lang w:eastAsia="en-US"/>
              </w:rPr>
            </w:pPr>
          </w:p>
        </w:tc>
        <w:tc>
          <w:tcPr>
            <w:tcW w:w="434" w:type="pct"/>
            <w:vAlign w:val="center"/>
          </w:tcPr>
          <w:p w:rsidR="001C48AD" w:rsidRDefault="001C48AD" w:rsidP="009A244C">
            <w:pPr>
              <w:jc w:val="center"/>
            </w:pPr>
            <w:r>
              <w:rPr>
                <w:rFonts w:asciiTheme="minorHAnsi" w:hAnsiTheme="minorHAnsi" w:cs="Arial"/>
                <w:bCs/>
                <w:sz w:val="20"/>
                <w:szCs w:val="20"/>
                <w:lang w:eastAsia="en-US"/>
              </w:rPr>
              <w:t>10</w:t>
            </w:r>
            <w:r w:rsidRPr="00A05018">
              <w:rPr>
                <w:rFonts w:asciiTheme="minorHAnsi" w:hAnsiTheme="minorHAnsi" w:cs="Arial"/>
                <w:bCs/>
                <w:sz w:val="20"/>
                <w:szCs w:val="20"/>
                <w:lang w:eastAsia="en-US"/>
              </w:rPr>
              <w:t>%</w:t>
            </w:r>
          </w:p>
        </w:tc>
        <w:tc>
          <w:tcPr>
            <w:tcW w:w="435" w:type="pct"/>
            <w:vAlign w:val="center"/>
          </w:tcPr>
          <w:p w:rsidR="001C48AD" w:rsidRPr="002F2A8F" w:rsidRDefault="006E6122" w:rsidP="009A244C">
            <w:pPr>
              <w:ind w:left="95"/>
              <w:jc w:val="center"/>
              <w:rPr>
                <w:rFonts w:asciiTheme="minorHAnsi" w:hAnsiTheme="minorHAnsi" w:cs="Arial"/>
                <w:sz w:val="20"/>
                <w:szCs w:val="20"/>
                <w:lang w:eastAsia="en-US"/>
              </w:rPr>
            </w:pPr>
            <w:r>
              <w:rPr>
                <w:rFonts w:asciiTheme="minorHAnsi" w:hAnsiTheme="minorHAnsi" w:cs="Arial"/>
                <w:sz w:val="20"/>
                <w:szCs w:val="20"/>
                <w:lang w:eastAsia="en-US"/>
              </w:rPr>
              <w:t>6%</w:t>
            </w:r>
          </w:p>
        </w:tc>
        <w:tc>
          <w:tcPr>
            <w:tcW w:w="423" w:type="pct"/>
            <w:vAlign w:val="center"/>
          </w:tcPr>
          <w:p w:rsidR="001C48AD" w:rsidRPr="000D5B09" w:rsidRDefault="001C48AD" w:rsidP="009A244C">
            <w:pPr>
              <w:ind w:left="95"/>
              <w:rPr>
                <w:rFonts w:asciiTheme="minorHAnsi" w:hAnsiTheme="minorHAnsi" w:cs="Arial"/>
                <w:sz w:val="20"/>
                <w:szCs w:val="20"/>
                <w:lang w:eastAsia="en-US"/>
              </w:rPr>
            </w:pPr>
            <w:r w:rsidRPr="000D5B09">
              <w:rPr>
                <w:rFonts w:asciiTheme="minorHAnsi" w:hAnsiTheme="minorHAnsi" w:cs="Arial"/>
                <w:sz w:val="20"/>
                <w:szCs w:val="20"/>
                <w:lang w:eastAsia="en-US"/>
              </w:rPr>
              <w:t>Semester</w:t>
            </w:r>
            <w:r w:rsidR="00B50C23" w:rsidRPr="000D5B09">
              <w:rPr>
                <w:rFonts w:asciiTheme="minorHAnsi" w:hAnsiTheme="minorHAnsi" w:cs="Arial"/>
                <w:sz w:val="20"/>
                <w:szCs w:val="20"/>
                <w:lang w:eastAsia="en-US"/>
              </w:rPr>
              <w:t xml:space="preserve"> 2</w:t>
            </w:r>
          </w:p>
          <w:p w:rsidR="001C48AD" w:rsidRPr="000D5B09" w:rsidRDefault="00B50C23" w:rsidP="009A244C">
            <w:pPr>
              <w:ind w:left="95"/>
              <w:rPr>
                <w:rFonts w:asciiTheme="minorHAnsi" w:hAnsiTheme="minorHAnsi" w:cs="Arial"/>
                <w:sz w:val="20"/>
                <w:szCs w:val="20"/>
                <w:lang w:eastAsia="en-US"/>
              </w:rPr>
            </w:pPr>
            <w:r w:rsidRPr="000D5B09">
              <w:rPr>
                <w:rFonts w:asciiTheme="minorHAnsi" w:hAnsiTheme="minorHAnsi" w:cs="Arial"/>
                <w:sz w:val="20"/>
                <w:szCs w:val="20"/>
                <w:lang w:eastAsia="en-US"/>
              </w:rPr>
              <w:t>Week 10</w:t>
            </w:r>
          </w:p>
        </w:tc>
        <w:tc>
          <w:tcPr>
            <w:tcW w:w="2366" w:type="pct"/>
          </w:tcPr>
          <w:p w:rsidR="00255CF3" w:rsidRPr="000D5B09" w:rsidRDefault="001C48AD" w:rsidP="00A13620">
            <w:pPr>
              <w:ind w:left="93" w:right="71"/>
              <w:rPr>
                <w:rFonts w:asciiTheme="minorHAnsi" w:hAnsiTheme="minorHAnsi" w:cs="Arial"/>
                <w:b/>
                <w:sz w:val="20"/>
                <w:szCs w:val="20"/>
              </w:rPr>
            </w:pPr>
            <w:r w:rsidRPr="000D5B09">
              <w:rPr>
                <w:rFonts w:asciiTheme="minorHAnsi" w:hAnsiTheme="minorHAnsi" w:cs="Arial"/>
                <w:b/>
                <w:sz w:val="20"/>
                <w:szCs w:val="20"/>
              </w:rPr>
              <w:t xml:space="preserve">Task </w:t>
            </w:r>
            <w:r w:rsidR="004764DF" w:rsidRPr="000D5B09">
              <w:rPr>
                <w:rFonts w:asciiTheme="minorHAnsi" w:hAnsiTheme="minorHAnsi" w:cs="Arial"/>
                <w:b/>
                <w:sz w:val="20"/>
                <w:szCs w:val="20"/>
              </w:rPr>
              <w:t>9</w:t>
            </w:r>
            <w:r w:rsidRPr="000D5B09">
              <w:rPr>
                <w:rFonts w:asciiTheme="minorHAnsi" w:hAnsiTheme="minorHAnsi" w:cs="Arial"/>
                <w:b/>
                <w:sz w:val="20"/>
                <w:szCs w:val="20"/>
              </w:rPr>
              <w:t xml:space="preserve">: </w:t>
            </w:r>
            <w:r w:rsidR="00B50C23" w:rsidRPr="000D5B09">
              <w:rPr>
                <w:rFonts w:asciiTheme="minorHAnsi" w:hAnsiTheme="minorHAnsi" w:cs="Arial"/>
                <w:b/>
                <w:sz w:val="20"/>
                <w:szCs w:val="20"/>
              </w:rPr>
              <w:t>Social issues</w:t>
            </w:r>
            <w:r w:rsidR="00A13620" w:rsidRPr="000D5B09">
              <w:rPr>
                <w:rFonts w:asciiTheme="minorHAnsi" w:hAnsiTheme="minorHAnsi" w:cs="Arial"/>
                <w:b/>
                <w:sz w:val="20"/>
                <w:szCs w:val="20"/>
              </w:rPr>
              <w:t xml:space="preserve"> </w:t>
            </w:r>
          </w:p>
          <w:p w:rsidR="00EE3628" w:rsidRPr="000D5B09" w:rsidRDefault="00EE3628" w:rsidP="000D5B09">
            <w:pPr>
              <w:ind w:left="93" w:right="71"/>
              <w:rPr>
                <w:rFonts w:asciiTheme="minorHAnsi" w:hAnsiTheme="minorHAnsi" w:cs="Arial"/>
                <w:i/>
                <w:sz w:val="20"/>
                <w:szCs w:val="20"/>
              </w:rPr>
            </w:pPr>
            <w:r w:rsidRPr="000D5B09">
              <w:rPr>
                <w:rFonts w:asciiTheme="minorHAnsi" w:hAnsiTheme="minorHAnsi" w:cs="Arial"/>
                <w:sz w:val="20"/>
                <w:szCs w:val="20"/>
                <w:lang w:eastAsia="en-US"/>
              </w:rPr>
              <w:t xml:space="preserve">View/read five Indonesian texts </w:t>
            </w:r>
            <w:r w:rsidR="00A13620" w:rsidRPr="000D5B09">
              <w:rPr>
                <w:rFonts w:asciiTheme="minorHAnsi" w:hAnsiTheme="minorHAnsi" w:cs="Arial"/>
                <w:sz w:val="20"/>
                <w:szCs w:val="20"/>
              </w:rPr>
              <w:t xml:space="preserve">related to The Indonesian-speaking communities – Social issues </w:t>
            </w:r>
            <w:r w:rsidRPr="000D5B09">
              <w:rPr>
                <w:rFonts w:asciiTheme="minorHAnsi" w:hAnsiTheme="minorHAnsi" w:cs="Arial"/>
                <w:sz w:val="20"/>
                <w:szCs w:val="20"/>
                <w:lang w:eastAsia="en-US"/>
              </w:rPr>
              <w:t>and respond in English to questions in English</w:t>
            </w:r>
            <w:r w:rsidR="000D5B09">
              <w:rPr>
                <w:rFonts w:asciiTheme="minorHAnsi" w:hAnsiTheme="minorHAnsi" w:cs="Arial"/>
                <w:sz w:val="20"/>
                <w:szCs w:val="20"/>
                <w:lang w:eastAsia="en-US"/>
              </w:rPr>
              <w:t>, then w</w:t>
            </w:r>
            <w:r w:rsidR="00537D16">
              <w:rPr>
                <w:rFonts w:asciiTheme="minorHAnsi" w:hAnsiTheme="minorHAnsi" w:cs="Arial"/>
                <w:sz w:val="20"/>
                <w:szCs w:val="20"/>
                <w:lang w:eastAsia="en-US"/>
              </w:rPr>
              <w:t>rite a blog post</w:t>
            </w:r>
            <w:r w:rsidRPr="000D5B09">
              <w:rPr>
                <w:rFonts w:asciiTheme="minorHAnsi" w:hAnsiTheme="minorHAnsi" w:cs="Arial"/>
                <w:sz w:val="20"/>
                <w:szCs w:val="20"/>
                <w:lang w:eastAsia="en-US"/>
              </w:rPr>
              <w:t xml:space="preserve"> response of approximately 100 words</w:t>
            </w:r>
            <w:r w:rsidR="00EB1ADE" w:rsidRPr="000D5B09">
              <w:rPr>
                <w:rFonts w:asciiTheme="minorHAnsi" w:hAnsiTheme="minorHAnsi" w:cs="Arial"/>
                <w:sz w:val="20"/>
                <w:szCs w:val="20"/>
                <w:lang w:eastAsia="en-US"/>
              </w:rPr>
              <w:t xml:space="preserve"> in Indonesian</w:t>
            </w:r>
          </w:p>
        </w:tc>
      </w:tr>
      <w:tr w:rsidR="001C48AD" w:rsidRPr="002F2A8F" w:rsidTr="00276588">
        <w:trPr>
          <w:trHeight w:val="20"/>
        </w:trPr>
        <w:tc>
          <w:tcPr>
            <w:tcW w:w="377"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p>
        </w:tc>
        <w:tc>
          <w:tcPr>
            <w:tcW w:w="518" w:type="pct"/>
            <w:shd w:val="clear" w:color="auto" w:fill="auto"/>
            <w:vAlign w:val="center"/>
          </w:tcPr>
          <w:p w:rsidR="001C48AD" w:rsidRPr="002F2A8F" w:rsidRDefault="001C48AD" w:rsidP="002F2A8F">
            <w:pPr>
              <w:ind w:left="3"/>
              <w:jc w:val="center"/>
              <w:rPr>
                <w:rFonts w:asciiTheme="minorHAnsi" w:hAnsiTheme="minorHAnsi" w:cs="Arial"/>
                <w:bCs/>
                <w:sz w:val="20"/>
                <w:szCs w:val="20"/>
                <w:lang w:eastAsia="en-US"/>
              </w:rPr>
            </w:pPr>
            <w:r>
              <w:rPr>
                <w:rFonts w:asciiTheme="minorHAnsi" w:hAnsiTheme="minorHAnsi" w:cs="Arial"/>
                <w:bCs/>
                <w:sz w:val="20"/>
                <w:szCs w:val="20"/>
                <w:lang w:eastAsia="en-US"/>
              </w:rPr>
              <w:t>Written communication</w:t>
            </w:r>
          </w:p>
        </w:tc>
        <w:tc>
          <w:tcPr>
            <w:tcW w:w="447" w:type="pct"/>
            <w:vAlign w:val="center"/>
          </w:tcPr>
          <w:p w:rsidR="001C48AD" w:rsidRDefault="001C48AD" w:rsidP="00FB799D">
            <w:pPr>
              <w:jc w:val="center"/>
            </w:pPr>
            <w:r>
              <w:rPr>
                <w:rFonts w:asciiTheme="minorHAnsi" w:hAnsiTheme="minorHAnsi" w:cs="Arial"/>
                <w:bCs/>
                <w:sz w:val="20"/>
                <w:szCs w:val="20"/>
                <w:lang w:eastAsia="en-US"/>
              </w:rPr>
              <w:t>30</w:t>
            </w:r>
            <w:r w:rsidRPr="009754AE">
              <w:rPr>
                <w:rFonts w:asciiTheme="minorHAnsi" w:hAnsiTheme="minorHAnsi" w:cs="Arial"/>
                <w:bCs/>
                <w:sz w:val="20"/>
                <w:szCs w:val="20"/>
                <w:lang w:eastAsia="en-US"/>
              </w:rPr>
              <w:t>%</w:t>
            </w:r>
          </w:p>
        </w:tc>
        <w:tc>
          <w:tcPr>
            <w:tcW w:w="434" w:type="pct"/>
            <w:vAlign w:val="center"/>
          </w:tcPr>
          <w:p w:rsidR="001C48AD" w:rsidRDefault="001C48AD" w:rsidP="00FB799D">
            <w:pPr>
              <w:jc w:val="center"/>
            </w:pPr>
            <w:r>
              <w:rPr>
                <w:rFonts w:asciiTheme="minorHAnsi" w:hAnsiTheme="minorHAnsi" w:cs="Arial"/>
                <w:bCs/>
                <w:sz w:val="20"/>
                <w:szCs w:val="20"/>
                <w:lang w:eastAsia="en-US"/>
              </w:rPr>
              <w:t>15</w:t>
            </w:r>
            <w:r w:rsidRPr="00A05018">
              <w:rPr>
                <w:rFonts w:asciiTheme="minorHAnsi" w:hAnsiTheme="minorHAnsi" w:cs="Arial"/>
                <w:bCs/>
                <w:sz w:val="20"/>
                <w:szCs w:val="20"/>
                <w:lang w:eastAsia="en-US"/>
              </w:rPr>
              <w:t>%</w:t>
            </w:r>
          </w:p>
        </w:tc>
        <w:tc>
          <w:tcPr>
            <w:tcW w:w="435" w:type="pct"/>
            <w:vAlign w:val="center"/>
          </w:tcPr>
          <w:p w:rsidR="001C48AD" w:rsidRPr="002F2A8F" w:rsidRDefault="006E6122" w:rsidP="00FB799D">
            <w:pPr>
              <w:ind w:left="95"/>
              <w:jc w:val="center"/>
              <w:rPr>
                <w:rFonts w:asciiTheme="minorHAnsi" w:hAnsiTheme="minorHAnsi" w:cs="Arial"/>
                <w:sz w:val="20"/>
                <w:szCs w:val="20"/>
                <w:lang w:eastAsia="en-US"/>
              </w:rPr>
            </w:pPr>
            <w:r>
              <w:rPr>
                <w:rFonts w:asciiTheme="minorHAnsi" w:hAnsiTheme="minorHAnsi" w:cs="Arial"/>
                <w:sz w:val="20"/>
                <w:szCs w:val="20"/>
                <w:lang w:eastAsia="en-US"/>
              </w:rPr>
              <w:t>9%</w:t>
            </w:r>
          </w:p>
        </w:tc>
        <w:tc>
          <w:tcPr>
            <w:tcW w:w="423" w:type="pct"/>
            <w:vAlign w:val="center"/>
          </w:tcPr>
          <w:p w:rsidR="00F31565" w:rsidRPr="000D5B09" w:rsidRDefault="001C48AD" w:rsidP="00F31565">
            <w:pPr>
              <w:ind w:left="95"/>
              <w:rPr>
                <w:rFonts w:asciiTheme="minorHAnsi" w:hAnsiTheme="minorHAnsi" w:cs="Arial"/>
                <w:sz w:val="20"/>
                <w:szCs w:val="20"/>
                <w:lang w:eastAsia="en-US"/>
              </w:rPr>
            </w:pPr>
            <w:r w:rsidRPr="000D5B09">
              <w:rPr>
                <w:rFonts w:asciiTheme="minorHAnsi" w:hAnsiTheme="minorHAnsi" w:cs="Arial"/>
                <w:sz w:val="20"/>
                <w:szCs w:val="20"/>
                <w:lang w:eastAsia="en-US"/>
              </w:rPr>
              <w:t>Semester</w:t>
            </w:r>
            <w:r w:rsidR="00F31565" w:rsidRPr="000D5B09">
              <w:rPr>
                <w:rFonts w:asciiTheme="minorHAnsi" w:hAnsiTheme="minorHAnsi" w:cs="Arial"/>
                <w:sz w:val="20"/>
                <w:szCs w:val="20"/>
                <w:lang w:eastAsia="en-US"/>
              </w:rPr>
              <w:t xml:space="preserve"> 1</w:t>
            </w:r>
          </w:p>
          <w:p w:rsidR="001C48AD" w:rsidRPr="000D5B09" w:rsidRDefault="008030D8" w:rsidP="000D5B09">
            <w:pPr>
              <w:ind w:left="95"/>
              <w:rPr>
                <w:rFonts w:asciiTheme="minorHAnsi" w:hAnsiTheme="minorHAnsi" w:cs="Arial"/>
                <w:sz w:val="20"/>
                <w:szCs w:val="20"/>
                <w:lang w:eastAsia="en-US"/>
              </w:rPr>
            </w:pPr>
            <w:r w:rsidRPr="000D5B09">
              <w:rPr>
                <w:rFonts w:asciiTheme="minorHAnsi" w:hAnsiTheme="minorHAnsi" w:cs="Arial"/>
                <w:sz w:val="20"/>
                <w:szCs w:val="20"/>
                <w:lang w:eastAsia="en-US"/>
              </w:rPr>
              <w:t xml:space="preserve">Week </w:t>
            </w:r>
            <w:r w:rsidR="00C03EE3" w:rsidRPr="000D5B09">
              <w:rPr>
                <w:rFonts w:asciiTheme="minorHAnsi" w:hAnsiTheme="minorHAnsi" w:cs="Arial"/>
                <w:sz w:val="20"/>
                <w:szCs w:val="20"/>
                <w:lang w:eastAsia="en-US"/>
              </w:rPr>
              <w:t>14</w:t>
            </w:r>
          </w:p>
        </w:tc>
        <w:tc>
          <w:tcPr>
            <w:tcW w:w="2366" w:type="pct"/>
          </w:tcPr>
          <w:p w:rsidR="00255CF3" w:rsidRPr="000D5B09" w:rsidRDefault="001C48AD" w:rsidP="00C03EE3">
            <w:pPr>
              <w:ind w:left="93" w:right="71"/>
              <w:rPr>
                <w:rFonts w:asciiTheme="minorHAnsi" w:hAnsiTheme="minorHAnsi" w:cs="Arial"/>
                <w:b/>
                <w:sz w:val="20"/>
                <w:szCs w:val="20"/>
              </w:rPr>
            </w:pPr>
            <w:r w:rsidRPr="000D5B09">
              <w:rPr>
                <w:rFonts w:asciiTheme="minorHAnsi" w:hAnsiTheme="minorHAnsi" w:cs="Arial"/>
                <w:b/>
                <w:sz w:val="20"/>
                <w:szCs w:val="20"/>
              </w:rPr>
              <w:t xml:space="preserve">Task </w:t>
            </w:r>
            <w:r w:rsidR="004811BE" w:rsidRPr="000D5B09">
              <w:rPr>
                <w:rFonts w:asciiTheme="minorHAnsi" w:hAnsiTheme="minorHAnsi" w:cs="Arial"/>
                <w:b/>
                <w:sz w:val="20"/>
                <w:szCs w:val="20"/>
              </w:rPr>
              <w:t>4</w:t>
            </w:r>
            <w:r w:rsidRPr="000D5B09">
              <w:rPr>
                <w:rFonts w:asciiTheme="minorHAnsi" w:hAnsiTheme="minorHAnsi" w:cs="Arial"/>
                <w:b/>
                <w:sz w:val="20"/>
                <w:szCs w:val="20"/>
              </w:rPr>
              <w:t xml:space="preserve">: </w:t>
            </w:r>
            <w:r w:rsidR="007C1149" w:rsidRPr="000D5B09">
              <w:rPr>
                <w:rFonts w:asciiTheme="minorHAnsi" w:hAnsiTheme="minorHAnsi" w:cs="Arial"/>
                <w:b/>
                <w:sz w:val="20"/>
                <w:szCs w:val="20"/>
              </w:rPr>
              <w:t>Globalisation and the media</w:t>
            </w:r>
            <w:r w:rsidR="00C03EE3" w:rsidRPr="000D5B09">
              <w:rPr>
                <w:rFonts w:asciiTheme="minorHAnsi" w:hAnsiTheme="minorHAnsi" w:cs="Arial"/>
                <w:b/>
                <w:sz w:val="20"/>
                <w:szCs w:val="20"/>
              </w:rPr>
              <w:t xml:space="preserve"> </w:t>
            </w:r>
          </w:p>
          <w:p w:rsidR="007C1149" w:rsidRPr="000D5B09" w:rsidRDefault="00E73C52" w:rsidP="00C03EE3">
            <w:pPr>
              <w:ind w:left="93" w:right="71"/>
              <w:rPr>
                <w:rFonts w:asciiTheme="minorHAnsi" w:hAnsiTheme="minorHAnsi" w:cs="Arial"/>
                <w:sz w:val="20"/>
                <w:szCs w:val="20"/>
              </w:rPr>
            </w:pPr>
            <w:r w:rsidRPr="000D5B09">
              <w:rPr>
                <w:rFonts w:asciiTheme="minorHAnsi" w:hAnsiTheme="minorHAnsi" w:cs="Arial"/>
                <w:sz w:val="20"/>
                <w:szCs w:val="20"/>
              </w:rPr>
              <w:t xml:space="preserve">Write a letter </w:t>
            </w:r>
            <w:r w:rsidR="00C03EE3" w:rsidRPr="000D5B09">
              <w:rPr>
                <w:rFonts w:asciiTheme="minorHAnsi" w:hAnsiTheme="minorHAnsi" w:cs="Arial"/>
                <w:sz w:val="20"/>
                <w:szCs w:val="20"/>
              </w:rPr>
              <w:t xml:space="preserve">related to The changing world – Globalisation and the media </w:t>
            </w:r>
            <w:r w:rsidRPr="000D5B09">
              <w:rPr>
                <w:rFonts w:asciiTheme="minorHAnsi" w:hAnsiTheme="minorHAnsi" w:cs="Arial"/>
                <w:sz w:val="20"/>
                <w:szCs w:val="20"/>
              </w:rPr>
              <w:t>of approx</w:t>
            </w:r>
            <w:r w:rsidR="000D5B09" w:rsidRPr="000D5B09">
              <w:rPr>
                <w:rFonts w:asciiTheme="minorHAnsi" w:hAnsiTheme="minorHAnsi" w:cs="Arial"/>
                <w:sz w:val="20"/>
                <w:szCs w:val="20"/>
              </w:rPr>
              <w:t>imately 200 words in Indonesian</w:t>
            </w:r>
          </w:p>
        </w:tc>
      </w:tr>
      <w:tr w:rsidR="001C48AD" w:rsidRPr="002F2A8F" w:rsidTr="00276588">
        <w:trPr>
          <w:trHeight w:val="20"/>
        </w:trPr>
        <w:tc>
          <w:tcPr>
            <w:tcW w:w="377" w:type="pct"/>
            <w:vMerge w:val="restart"/>
            <w:shd w:val="clear" w:color="auto" w:fill="auto"/>
            <w:vAlign w:val="center"/>
          </w:tcPr>
          <w:p w:rsidR="001C48AD" w:rsidRPr="002F2A8F" w:rsidRDefault="001C48AD" w:rsidP="002D2875">
            <w:pPr>
              <w:keepNext/>
              <w:ind w:left="3"/>
              <w:jc w:val="center"/>
              <w:rPr>
                <w:rFonts w:asciiTheme="minorHAnsi" w:hAnsiTheme="minorHAnsi" w:cs="Arial"/>
                <w:bCs/>
                <w:sz w:val="20"/>
                <w:szCs w:val="20"/>
                <w:lang w:val="en-US" w:eastAsia="en-US"/>
              </w:rPr>
            </w:pPr>
          </w:p>
        </w:tc>
        <w:tc>
          <w:tcPr>
            <w:tcW w:w="518" w:type="pct"/>
            <w:shd w:val="clear" w:color="auto" w:fill="auto"/>
            <w:vAlign w:val="center"/>
          </w:tcPr>
          <w:p w:rsidR="001C48AD" w:rsidRPr="002F2A8F" w:rsidRDefault="001C48AD" w:rsidP="002D2875">
            <w:pPr>
              <w:keepNext/>
              <w:ind w:left="3"/>
              <w:jc w:val="center"/>
              <w:rPr>
                <w:rFonts w:asciiTheme="minorHAnsi" w:hAnsiTheme="minorHAnsi" w:cs="Arial"/>
                <w:bCs/>
                <w:sz w:val="20"/>
                <w:szCs w:val="20"/>
                <w:lang w:val="en-US" w:eastAsia="en-US"/>
              </w:rPr>
            </w:pPr>
          </w:p>
        </w:tc>
        <w:tc>
          <w:tcPr>
            <w:tcW w:w="447" w:type="pct"/>
            <w:vAlign w:val="center"/>
          </w:tcPr>
          <w:p w:rsidR="001C48AD" w:rsidRPr="002F2A8F" w:rsidRDefault="001C48AD" w:rsidP="002D2875">
            <w:pPr>
              <w:keepNext/>
              <w:ind w:left="93" w:right="71"/>
              <w:jc w:val="center"/>
              <w:rPr>
                <w:rFonts w:asciiTheme="minorHAnsi" w:hAnsiTheme="minorHAnsi" w:cs="Arial"/>
                <w:bCs/>
                <w:sz w:val="20"/>
                <w:szCs w:val="20"/>
                <w:lang w:val="en-US" w:eastAsia="en-US"/>
              </w:rPr>
            </w:pPr>
          </w:p>
        </w:tc>
        <w:tc>
          <w:tcPr>
            <w:tcW w:w="434" w:type="pct"/>
            <w:vAlign w:val="center"/>
          </w:tcPr>
          <w:p w:rsidR="001C48AD" w:rsidRDefault="001C48AD" w:rsidP="002D2875">
            <w:pPr>
              <w:keepNext/>
              <w:jc w:val="center"/>
            </w:pPr>
            <w:r>
              <w:rPr>
                <w:rFonts w:asciiTheme="minorHAnsi" w:hAnsiTheme="minorHAnsi" w:cs="Arial"/>
                <w:bCs/>
                <w:sz w:val="20"/>
                <w:szCs w:val="20"/>
                <w:lang w:eastAsia="en-US"/>
              </w:rPr>
              <w:t>15</w:t>
            </w:r>
            <w:r w:rsidRPr="00A05018">
              <w:rPr>
                <w:rFonts w:asciiTheme="minorHAnsi" w:hAnsiTheme="minorHAnsi" w:cs="Arial"/>
                <w:bCs/>
                <w:sz w:val="20"/>
                <w:szCs w:val="20"/>
                <w:lang w:eastAsia="en-US"/>
              </w:rPr>
              <w:t>%</w:t>
            </w:r>
          </w:p>
        </w:tc>
        <w:tc>
          <w:tcPr>
            <w:tcW w:w="435" w:type="pct"/>
            <w:vAlign w:val="center"/>
          </w:tcPr>
          <w:p w:rsidR="001C48AD" w:rsidRPr="002F2A8F" w:rsidRDefault="006E6122" w:rsidP="002D2875">
            <w:pPr>
              <w:keepNext/>
              <w:ind w:left="95"/>
              <w:jc w:val="center"/>
              <w:rPr>
                <w:rFonts w:asciiTheme="minorHAnsi" w:hAnsiTheme="minorHAnsi" w:cs="Arial"/>
                <w:sz w:val="20"/>
                <w:szCs w:val="20"/>
                <w:lang w:eastAsia="en-US"/>
              </w:rPr>
            </w:pPr>
            <w:r>
              <w:rPr>
                <w:rFonts w:asciiTheme="minorHAnsi" w:hAnsiTheme="minorHAnsi" w:cs="Arial"/>
                <w:sz w:val="20"/>
                <w:szCs w:val="20"/>
                <w:lang w:eastAsia="en-US"/>
              </w:rPr>
              <w:t>9%</w:t>
            </w:r>
          </w:p>
        </w:tc>
        <w:tc>
          <w:tcPr>
            <w:tcW w:w="423" w:type="pct"/>
            <w:vAlign w:val="center"/>
          </w:tcPr>
          <w:p w:rsidR="001C48AD" w:rsidRPr="000D5B09" w:rsidRDefault="001C48AD" w:rsidP="002D2875">
            <w:pPr>
              <w:keepNext/>
              <w:ind w:left="95"/>
              <w:rPr>
                <w:rFonts w:asciiTheme="minorHAnsi" w:hAnsiTheme="minorHAnsi" w:cs="Arial"/>
                <w:sz w:val="20"/>
                <w:szCs w:val="20"/>
                <w:lang w:eastAsia="en-US"/>
              </w:rPr>
            </w:pPr>
            <w:r w:rsidRPr="000D5B09">
              <w:rPr>
                <w:rFonts w:asciiTheme="minorHAnsi" w:hAnsiTheme="minorHAnsi" w:cs="Arial"/>
                <w:sz w:val="20"/>
                <w:szCs w:val="20"/>
                <w:lang w:eastAsia="en-US"/>
              </w:rPr>
              <w:t>Semester</w:t>
            </w:r>
            <w:r w:rsidR="00F31565" w:rsidRPr="000D5B09">
              <w:rPr>
                <w:rFonts w:asciiTheme="minorHAnsi" w:hAnsiTheme="minorHAnsi" w:cs="Arial"/>
                <w:sz w:val="20"/>
                <w:szCs w:val="20"/>
                <w:lang w:eastAsia="en-US"/>
              </w:rPr>
              <w:t xml:space="preserve"> 2</w:t>
            </w:r>
          </w:p>
          <w:p w:rsidR="001C48AD" w:rsidRPr="000D5B09" w:rsidRDefault="001C48AD" w:rsidP="002D2875">
            <w:pPr>
              <w:keepNext/>
              <w:ind w:left="95" w:right="71"/>
              <w:rPr>
                <w:rFonts w:asciiTheme="minorHAnsi" w:hAnsiTheme="minorHAnsi" w:cs="Arial"/>
                <w:sz w:val="20"/>
                <w:szCs w:val="20"/>
                <w:lang w:eastAsia="en-US"/>
              </w:rPr>
            </w:pPr>
            <w:r w:rsidRPr="000D5B09">
              <w:rPr>
                <w:rFonts w:asciiTheme="minorHAnsi" w:hAnsiTheme="minorHAnsi" w:cs="Arial"/>
                <w:sz w:val="20"/>
                <w:szCs w:val="20"/>
                <w:lang w:eastAsia="en-US"/>
              </w:rPr>
              <w:t xml:space="preserve">Week </w:t>
            </w:r>
            <w:r w:rsidR="00C03EE3" w:rsidRPr="000D5B09">
              <w:rPr>
                <w:rFonts w:asciiTheme="minorHAnsi" w:hAnsiTheme="minorHAnsi" w:cs="Arial"/>
                <w:sz w:val="20"/>
                <w:szCs w:val="20"/>
                <w:lang w:eastAsia="en-US"/>
              </w:rPr>
              <w:t>14</w:t>
            </w:r>
          </w:p>
        </w:tc>
        <w:tc>
          <w:tcPr>
            <w:tcW w:w="2366" w:type="pct"/>
          </w:tcPr>
          <w:p w:rsidR="00255CF3" w:rsidRPr="000D5B09" w:rsidRDefault="001C48AD" w:rsidP="002D2875">
            <w:pPr>
              <w:keepNext/>
              <w:ind w:left="93" w:right="71"/>
              <w:rPr>
                <w:rFonts w:asciiTheme="minorHAnsi" w:hAnsiTheme="minorHAnsi" w:cs="Arial"/>
                <w:b/>
                <w:bCs/>
                <w:sz w:val="20"/>
                <w:szCs w:val="20"/>
                <w:lang w:val="en-US" w:eastAsia="en-US"/>
              </w:rPr>
            </w:pPr>
            <w:r w:rsidRPr="000D5B09">
              <w:rPr>
                <w:rFonts w:asciiTheme="minorHAnsi" w:hAnsiTheme="minorHAnsi" w:cs="Arial"/>
                <w:b/>
                <w:bCs/>
                <w:sz w:val="20"/>
                <w:szCs w:val="20"/>
                <w:lang w:val="en-US" w:eastAsia="en-US"/>
              </w:rPr>
              <w:t xml:space="preserve">Task </w:t>
            </w:r>
            <w:r w:rsidR="004764DF" w:rsidRPr="000D5B09">
              <w:rPr>
                <w:rFonts w:asciiTheme="minorHAnsi" w:hAnsiTheme="minorHAnsi" w:cs="Arial"/>
                <w:b/>
                <w:bCs/>
                <w:sz w:val="20"/>
                <w:szCs w:val="20"/>
                <w:lang w:val="en-US" w:eastAsia="en-US"/>
              </w:rPr>
              <w:t>10</w:t>
            </w:r>
            <w:r w:rsidRPr="000D5B09">
              <w:rPr>
                <w:rFonts w:asciiTheme="minorHAnsi" w:hAnsiTheme="minorHAnsi" w:cs="Arial"/>
                <w:b/>
                <w:bCs/>
                <w:sz w:val="20"/>
                <w:szCs w:val="20"/>
                <w:lang w:val="en-US" w:eastAsia="en-US"/>
              </w:rPr>
              <w:t xml:space="preserve">: </w:t>
            </w:r>
            <w:r w:rsidR="00E46D86" w:rsidRPr="000D5B09">
              <w:rPr>
                <w:rFonts w:asciiTheme="minorHAnsi" w:hAnsiTheme="minorHAnsi" w:cs="Arial"/>
                <w:b/>
                <w:sz w:val="20"/>
                <w:szCs w:val="20"/>
              </w:rPr>
              <w:t>Australia/Indonesia relations</w:t>
            </w:r>
            <w:r w:rsidR="00C03EE3" w:rsidRPr="000D5B09">
              <w:rPr>
                <w:rFonts w:asciiTheme="minorHAnsi" w:hAnsiTheme="minorHAnsi" w:cs="Arial"/>
                <w:b/>
                <w:bCs/>
                <w:sz w:val="20"/>
                <w:szCs w:val="20"/>
                <w:lang w:val="en-US" w:eastAsia="en-US"/>
              </w:rPr>
              <w:t xml:space="preserve"> </w:t>
            </w:r>
          </w:p>
          <w:p w:rsidR="001C48AD" w:rsidRPr="000D5B09" w:rsidRDefault="008F5687" w:rsidP="002D2875">
            <w:pPr>
              <w:keepNext/>
              <w:ind w:left="93" w:right="71"/>
              <w:rPr>
                <w:rFonts w:asciiTheme="minorHAnsi" w:hAnsiTheme="minorHAnsi" w:cs="Arial"/>
                <w:bCs/>
                <w:sz w:val="20"/>
                <w:szCs w:val="20"/>
                <w:lang w:val="en-US" w:eastAsia="en-US"/>
              </w:rPr>
            </w:pPr>
            <w:r w:rsidRPr="000D5B09">
              <w:rPr>
                <w:rFonts w:asciiTheme="minorHAnsi" w:hAnsiTheme="minorHAnsi" w:cs="Arial"/>
                <w:bCs/>
                <w:sz w:val="20"/>
                <w:szCs w:val="20"/>
                <w:lang w:val="en-US" w:eastAsia="en-US"/>
              </w:rPr>
              <w:t xml:space="preserve">Write an article </w:t>
            </w:r>
            <w:r w:rsidR="00C03EE3" w:rsidRPr="000D5B09">
              <w:rPr>
                <w:rFonts w:asciiTheme="minorHAnsi" w:hAnsiTheme="minorHAnsi" w:cs="Arial"/>
                <w:sz w:val="20"/>
                <w:szCs w:val="20"/>
              </w:rPr>
              <w:t xml:space="preserve">related to The changing world – Australia/Indonesia relations </w:t>
            </w:r>
            <w:r w:rsidR="00E73C52" w:rsidRPr="000D5B09">
              <w:rPr>
                <w:rFonts w:asciiTheme="minorHAnsi" w:hAnsiTheme="minorHAnsi" w:cs="Arial"/>
                <w:bCs/>
                <w:sz w:val="20"/>
                <w:szCs w:val="20"/>
                <w:lang w:val="en-US" w:eastAsia="en-US"/>
              </w:rPr>
              <w:t>of</w:t>
            </w:r>
            <w:r w:rsidRPr="000D5B09">
              <w:rPr>
                <w:rFonts w:asciiTheme="minorHAnsi" w:hAnsiTheme="minorHAnsi" w:cs="Arial"/>
                <w:bCs/>
                <w:sz w:val="20"/>
                <w:szCs w:val="20"/>
                <w:lang w:val="en-US" w:eastAsia="en-US"/>
              </w:rPr>
              <w:t xml:space="preserve"> approx</w:t>
            </w:r>
            <w:r w:rsidR="000D5B09" w:rsidRPr="000D5B09">
              <w:rPr>
                <w:rFonts w:asciiTheme="minorHAnsi" w:hAnsiTheme="minorHAnsi" w:cs="Arial"/>
                <w:bCs/>
                <w:sz w:val="20"/>
                <w:szCs w:val="20"/>
                <w:lang w:val="en-US" w:eastAsia="en-US"/>
              </w:rPr>
              <w:t>imately 200 words in Indonesian</w:t>
            </w:r>
          </w:p>
        </w:tc>
      </w:tr>
      <w:tr w:rsidR="001C48AD" w:rsidRPr="002F2A8F" w:rsidTr="00276588">
        <w:trPr>
          <w:trHeight w:val="20"/>
        </w:trPr>
        <w:tc>
          <w:tcPr>
            <w:tcW w:w="377"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val="en-US" w:eastAsia="en-US"/>
              </w:rPr>
            </w:pPr>
          </w:p>
        </w:tc>
        <w:tc>
          <w:tcPr>
            <w:tcW w:w="518" w:type="pct"/>
            <w:vMerge w:val="restart"/>
            <w:shd w:val="clear" w:color="auto" w:fill="auto"/>
            <w:vAlign w:val="center"/>
          </w:tcPr>
          <w:p w:rsidR="001C48AD" w:rsidRPr="002F2A8F" w:rsidRDefault="001C48AD" w:rsidP="002F2A8F">
            <w:pPr>
              <w:ind w:left="3"/>
              <w:jc w:val="center"/>
              <w:rPr>
                <w:rFonts w:asciiTheme="minorHAnsi" w:hAnsiTheme="minorHAnsi" w:cs="Arial"/>
                <w:bCs/>
                <w:sz w:val="20"/>
                <w:szCs w:val="20"/>
                <w:lang w:val="en-US" w:eastAsia="en-US"/>
              </w:rPr>
            </w:pPr>
            <w:r w:rsidRPr="002F2A8F">
              <w:rPr>
                <w:rFonts w:asciiTheme="minorHAnsi" w:hAnsiTheme="minorHAnsi" w:cs="Arial"/>
                <w:bCs/>
                <w:sz w:val="20"/>
                <w:szCs w:val="20"/>
                <w:lang w:val="en-US" w:eastAsia="en-US"/>
              </w:rPr>
              <w:t>Written</w:t>
            </w:r>
          </w:p>
          <w:p w:rsidR="001C48AD" w:rsidRPr="002F2A8F" w:rsidRDefault="001C48AD" w:rsidP="002F2A8F">
            <w:pPr>
              <w:ind w:left="3"/>
              <w:jc w:val="center"/>
              <w:rPr>
                <w:rFonts w:asciiTheme="minorHAnsi" w:hAnsiTheme="minorHAnsi" w:cs="Arial"/>
                <w:bCs/>
                <w:sz w:val="20"/>
                <w:szCs w:val="20"/>
                <w:lang w:val="en-US" w:eastAsia="en-US"/>
              </w:rPr>
            </w:pPr>
            <w:r w:rsidRPr="002F2A8F">
              <w:rPr>
                <w:rFonts w:asciiTheme="minorHAnsi" w:hAnsiTheme="minorHAnsi" w:cs="Arial"/>
                <w:bCs/>
                <w:sz w:val="20"/>
                <w:szCs w:val="20"/>
                <w:lang w:val="en-US" w:eastAsia="en-US"/>
              </w:rPr>
              <w:t>examination</w:t>
            </w:r>
          </w:p>
        </w:tc>
        <w:tc>
          <w:tcPr>
            <w:tcW w:w="447" w:type="pct"/>
            <w:vMerge w:val="restart"/>
            <w:vAlign w:val="center"/>
          </w:tcPr>
          <w:p w:rsidR="001C48AD" w:rsidRDefault="001C48AD" w:rsidP="00FB799D">
            <w:pPr>
              <w:jc w:val="center"/>
            </w:pPr>
            <w:r>
              <w:rPr>
                <w:rFonts w:asciiTheme="minorHAnsi" w:hAnsiTheme="minorHAnsi" w:cs="Arial"/>
                <w:bCs/>
                <w:sz w:val="20"/>
                <w:szCs w:val="20"/>
                <w:lang w:eastAsia="en-US"/>
              </w:rPr>
              <w:t>50</w:t>
            </w:r>
            <w:r w:rsidRPr="009754AE">
              <w:rPr>
                <w:rFonts w:asciiTheme="minorHAnsi" w:hAnsiTheme="minorHAnsi" w:cs="Arial"/>
                <w:bCs/>
                <w:sz w:val="20"/>
                <w:szCs w:val="20"/>
                <w:lang w:eastAsia="en-US"/>
              </w:rPr>
              <w:t>%</w:t>
            </w:r>
          </w:p>
        </w:tc>
        <w:tc>
          <w:tcPr>
            <w:tcW w:w="434" w:type="pct"/>
            <w:vAlign w:val="center"/>
          </w:tcPr>
          <w:p w:rsidR="001C48AD" w:rsidRDefault="001C48AD" w:rsidP="00FB799D">
            <w:pPr>
              <w:jc w:val="center"/>
            </w:pPr>
            <w:r>
              <w:rPr>
                <w:rFonts w:asciiTheme="minorHAnsi" w:hAnsiTheme="minorHAnsi" w:cs="Arial"/>
                <w:bCs/>
                <w:sz w:val="20"/>
                <w:szCs w:val="20"/>
                <w:lang w:eastAsia="en-US"/>
              </w:rPr>
              <w:t>25</w:t>
            </w:r>
            <w:r w:rsidRPr="00A05018">
              <w:rPr>
                <w:rFonts w:asciiTheme="minorHAnsi" w:hAnsiTheme="minorHAnsi" w:cs="Arial"/>
                <w:bCs/>
                <w:sz w:val="20"/>
                <w:szCs w:val="20"/>
                <w:lang w:eastAsia="en-US"/>
              </w:rPr>
              <w:t>%</w:t>
            </w:r>
          </w:p>
        </w:tc>
        <w:tc>
          <w:tcPr>
            <w:tcW w:w="435" w:type="pct"/>
            <w:vAlign w:val="center"/>
          </w:tcPr>
          <w:p w:rsidR="001C48AD" w:rsidRPr="002F2A8F" w:rsidRDefault="006E6122" w:rsidP="00FB799D">
            <w:pPr>
              <w:ind w:left="95"/>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423" w:type="pct"/>
          </w:tcPr>
          <w:p w:rsidR="001C48AD" w:rsidRPr="000D5B09" w:rsidRDefault="006D7C04" w:rsidP="002F2A8F">
            <w:pPr>
              <w:ind w:left="95"/>
              <w:rPr>
                <w:rFonts w:asciiTheme="minorHAnsi" w:hAnsiTheme="minorHAnsi" w:cs="Arial"/>
                <w:sz w:val="20"/>
                <w:szCs w:val="20"/>
                <w:lang w:eastAsia="en-US"/>
              </w:rPr>
            </w:pPr>
            <w:r w:rsidRPr="000D5B09">
              <w:rPr>
                <w:rFonts w:asciiTheme="minorHAnsi" w:hAnsiTheme="minorHAnsi" w:cs="Arial"/>
                <w:sz w:val="20"/>
                <w:szCs w:val="20"/>
                <w:lang w:eastAsia="en-US"/>
              </w:rPr>
              <w:t>Semester 1</w:t>
            </w:r>
          </w:p>
          <w:p w:rsidR="006D7C04" w:rsidRPr="000D5B09" w:rsidRDefault="006D7C04" w:rsidP="000D5B09">
            <w:pPr>
              <w:ind w:left="95"/>
              <w:rPr>
                <w:rFonts w:asciiTheme="minorHAnsi" w:hAnsiTheme="minorHAnsi" w:cs="Arial"/>
                <w:sz w:val="20"/>
                <w:szCs w:val="20"/>
                <w:lang w:eastAsia="en-US"/>
              </w:rPr>
            </w:pPr>
            <w:r w:rsidRPr="000D5B09">
              <w:rPr>
                <w:rFonts w:asciiTheme="minorHAnsi" w:hAnsiTheme="minorHAnsi" w:cs="Arial"/>
                <w:sz w:val="20"/>
                <w:szCs w:val="20"/>
                <w:lang w:eastAsia="en-US"/>
              </w:rPr>
              <w:t>Week</w:t>
            </w:r>
            <w:r w:rsidR="000D5B09" w:rsidRPr="000D5B09">
              <w:rPr>
                <w:rFonts w:asciiTheme="minorHAnsi" w:hAnsiTheme="minorHAnsi" w:cs="Arial"/>
                <w:sz w:val="20"/>
                <w:szCs w:val="20"/>
                <w:lang w:eastAsia="en-US"/>
              </w:rPr>
              <w:t xml:space="preserve"> </w:t>
            </w:r>
            <w:r w:rsidR="00C03EE3" w:rsidRPr="000D5B09">
              <w:rPr>
                <w:rFonts w:asciiTheme="minorHAnsi" w:hAnsiTheme="minorHAnsi" w:cs="Arial"/>
                <w:sz w:val="20"/>
                <w:szCs w:val="20"/>
                <w:lang w:eastAsia="en-US"/>
              </w:rPr>
              <w:t>15</w:t>
            </w:r>
          </w:p>
        </w:tc>
        <w:tc>
          <w:tcPr>
            <w:tcW w:w="2366" w:type="pct"/>
            <w:vAlign w:val="center"/>
            <w:hideMark/>
          </w:tcPr>
          <w:p w:rsidR="00255CF3" w:rsidRPr="000D5B09" w:rsidRDefault="001C48AD" w:rsidP="00276588">
            <w:pPr>
              <w:ind w:left="93" w:right="71"/>
              <w:rPr>
                <w:rFonts w:asciiTheme="minorHAnsi" w:hAnsiTheme="minorHAnsi" w:cs="Arial"/>
                <w:bCs/>
                <w:sz w:val="20"/>
                <w:szCs w:val="20"/>
                <w:lang w:val="en-US" w:eastAsia="en-US"/>
              </w:rPr>
            </w:pPr>
            <w:r w:rsidRPr="000D5B09">
              <w:rPr>
                <w:rFonts w:asciiTheme="minorHAnsi" w:hAnsiTheme="minorHAnsi" w:cs="Arial"/>
                <w:b/>
                <w:bCs/>
                <w:sz w:val="20"/>
                <w:szCs w:val="20"/>
                <w:lang w:val="en-US" w:eastAsia="en-US"/>
              </w:rPr>
              <w:t xml:space="preserve">Task </w:t>
            </w:r>
            <w:r w:rsidR="00EE3628" w:rsidRPr="000D5B09">
              <w:rPr>
                <w:rFonts w:asciiTheme="minorHAnsi" w:hAnsiTheme="minorHAnsi" w:cs="Arial"/>
                <w:b/>
                <w:bCs/>
                <w:sz w:val="20"/>
                <w:szCs w:val="20"/>
                <w:lang w:val="en-US" w:eastAsia="en-US"/>
              </w:rPr>
              <w:t>6</w:t>
            </w:r>
            <w:r w:rsidRPr="000D5B09">
              <w:rPr>
                <w:rFonts w:asciiTheme="minorHAnsi" w:hAnsiTheme="minorHAnsi" w:cs="Arial"/>
                <w:b/>
                <w:bCs/>
                <w:sz w:val="20"/>
                <w:szCs w:val="20"/>
                <w:lang w:val="en-US" w:eastAsia="en-US"/>
              </w:rPr>
              <w:t>: Semester 1 written examination</w:t>
            </w:r>
            <w:r w:rsidR="00255CF3" w:rsidRPr="000D5B09">
              <w:rPr>
                <w:rFonts w:asciiTheme="minorHAnsi" w:hAnsiTheme="minorHAnsi" w:cs="Arial"/>
                <w:bCs/>
                <w:i/>
                <w:sz w:val="20"/>
                <w:szCs w:val="20"/>
                <w:lang w:eastAsia="en-US"/>
              </w:rPr>
              <w:t xml:space="preserve"> </w:t>
            </w:r>
            <w:r w:rsidR="002E1B9A" w:rsidRPr="000D5B09">
              <w:rPr>
                <w:rFonts w:asciiTheme="minorHAnsi" w:hAnsiTheme="minorHAnsi" w:cs="Arial"/>
                <w:bCs/>
                <w:sz w:val="20"/>
                <w:szCs w:val="20"/>
                <w:lang w:val="en-US" w:eastAsia="en-US"/>
              </w:rPr>
              <w:t xml:space="preserve"> </w:t>
            </w:r>
          </w:p>
          <w:p w:rsidR="001C48AD" w:rsidRPr="000D5B09" w:rsidRDefault="002E1B9A" w:rsidP="00276588">
            <w:pPr>
              <w:ind w:left="93" w:right="71"/>
              <w:rPr>
                <w:rFonts w:asciiTheme="minorHAnsi" w:hAnsiTheme="minorHAnsi" w:cs="Arial"/>
                <w:b/>
                <w:bCs/>
                <w:sz w:val="20"/>
                <w:szCs w:val="20"/>
                <w:lang w:val="en-US" w:eastAsia="en-US"/>
              </w:rPr>
            </w:pPr>
            <w:r w:rsidRPr="000D5B09">
              <w:rPr>
                <w:rFonts w:asciiTheme="minorHAnsi" w:hAnsiTheme="minorHAnsi" w:cs="Arial"/>
                <w:bCs/>
                <w:sz w:val="20"/>
                <w:szCs w:val="20"/>
                <w:lang w:val="en-US" w:eastAsia="en-US"/>
              </w:rPr>
              <w:t>A</w:t>
            </w:r>
            <w:r w:rsidR="001C48AD" w:rsidRPr="000D5B09">
              <w:rPr>
                <w:rFonts w:asciiTheme="minorHAnsi" w:hAnsiTheme="minorHAnsi" w:cs="Arial"/>
                <w:bCs/>
                <w:sz w:val="20"/>
                <w:szCs w:val="20"/>
                <w:lang w:val="en-US" w:eastAsia="en-US"/>
              </w:rPr>
              <w:t xml:space="preserve"> representative sample of the syllabus content</w:t>
            </w:r>
            <w:r w:rsidR="00386955" w:rsidRPr="000D5B09">
              <w:rPr>
                <w:rFonts w:asciiTheme="minorHAnsi" w:hAnsiTheme="minorHAnsi" w:cs="Arial"/>
                <w:bCs/>
                <w:sz w:val="20"/>
                <w:szCs w:val="20"/>
                <w:lang w:val="en-US" w:eastAsia="en-US"/>
              </w:rPr>
              <w:t>,</w:t>
            </w:r>
            <w:r w:rsidR="001C48AD" w:rsidRPr="000D5B09">
              <w:rPr>
                <w:rFonts w:asciiTheme="minorHAnsi" w:hAnsiTheme="minorHAnsi" w:cs="Arial"/>
                <w:bCs/>
                <w:sz w:val="20"/>
                <w:szCs w:val="20"/>
                <w:lang w:val="en-US" w:eastAsia="en-US"/>
              </w:rPr>
              <w:t xml:space="preserve"> </w:t>
            </w:r>
            <w:r w:rsidRPr="000D5B09">
              <w:rPr>
                <w:rFonts w:asciiTheme="minorHAnsi" w:hAnsiTheme="minorHAnsi" w:cs="Arial"/>
                <w:bCs/>
                <w:sz w:val="20"/>
                <w:szCs w:val="20"/>
                <w:lang w:eastAsia="en-US"/>
              </w:rPr>
              <w:t>reflecting the ATAR Year 12 examination design brief</w:t>
            </w:r>
          </w:p>
        </w:tc>
      </w:tr>
      <w:tr w:rsidR="001C48AD" w:rsidRPr="002F2A8F" w:rsidTr="00276588">
        <w:trPr>
          <w:trHeight w:val="20"/>
        </w:trPr>
        <w:tc>
          <w:tcPr>
            <w:tcW w:w="377"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val="en-US" w:eastAsia="en-US"/>
              </w:rPr>
            </w:pPr>
          </w:p>
        </w:tc>
        <w:tc>
          <w:tcPr>
            <w:tcW w:w="518" w:type="pct"/>
            <w:vMerge/>
            <w:shd w:val="clear" w:color="auto" w:fill="auto"/>
            <w:vAlign w:val="center"/>
          </w:tcPr>
          <w:p w:rsidR="001C48AD" w:rsidRPr="002F2A8F" w:rsidRDefault="001C48AD" w:rsidP="002F2A8F">
            <w:pPr>
              <w:ind w:left="3"/>
              <w:jc w:val="center"/>
              <w:rPr>
                <w:rFonts w:asciiTheme="minorHAnsi" w:hAnsiTheme="minorHAnsi" w:cs="Arial"/>
                <w:bCs/>
                <w:sz w:val="20"/>
                <w:szCs w:val="20"/>
                <w:lang w:val="en-US" w:eastAsia="en-US"/>
              </w:rPr>
            </w:pPr>
          </w:p>
        </w:tc>
        <w:tc>
          <w:tcPr>
            <w:tcW w:w="447" w:type="pct"/>
            <w:vMerge/>
            <w:vAlign w:val="center"/>
          </w:tcPr>
          <w:p w:rsidR="001C48AD" w:rsidRPr="002F2A8F" w:rsidRDefault="001C48AD" w:rsidP="00FB799D">
            <w:pPr>
              <w:ind w:left="93"/>
              <w:jc w:val="center"/>
              <w:rPr>
                <w:rFonts w:asciiTheme="minorHAnsi" w:hAnsiTheme="minorHAnsi" w:cs="Arial"/>
                <w:bCs/>
                <w:sz w:val="20"/>
                <w:szCs w:val="20"/>
                <w:lang w:val="en-US" w:eastAsia="en-US"/>
              </w:rPr>
            </w:pPr>
          </w:p>
        </w:tc>
        <w:tc>
          <w:tcPr>
            <w:tcW w:w="434" w:type="pct"/>
            <w:vAlign w:val="center"/>
          </w:tcPr>
          <w:p w:rsidR="001C48AD" w:rsidRDefault="001C48AD" w:rsidP="00FB799D">
            <w:pPr>
              <w:jc w:val="center"/>
            </w:pPr>
            <w:r>
              <w:rPr>
                <w:rFonts w:asciiTheme="minorHAnsi" w:hAnsiTheme="minorHAnsi" w:cs="Arial"/>
                <w:bCs/>
                <w:sz w:val="20"/>
                <w:szCs w:val="20"/>
                <w:lang w:eastAsia="en-US"/>
              </w:rPr>
              <w:t>25</w:t>
            </w:r>
            <w:r w:rsidRPr="00A05018">
              <w:rPr>
                <w:rFonts w:asciiTheme="minorHAnsi" w:hAnsiTheme="minorHAnsi" w:cs="Arial"/>
                <w:bCs/>
                <w:sz w:val="20"/>
                <w:szCs w:val="20"/>
                <w:lang w:eastAsia="en-US"/>
              </w:rPr>
              <w:t>%</w:t>
            </w:r>
          </w:p>
        </w:tc>
        <w:tc>
          <w:tcPr>
            <w:tcW w:w="435" w:type="pct"/>
            <w:vAlign w:val="center"/>
          </w:tcPr>
          <w:p w:rsidR="001C48AD" w:rsidRPr="002F2A8F" w:rsidRDefault="006E6122" w:rsidP="00FB799D">
            <w:pPr>
              <w:ind w:left="95"/>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423" w:type="pct"/>
          </w:tcPr>
          <w:p w:rsidR="001C48AD" w:rsidRPr="000D5B09" w:rsidRDefault="006D7C04" w:rsidP="006D7C04">
            <w:pPr>
              <w:ind w:left="95"/>
              <w:rPr>
                <w:rFonts w:asciiTheme="minorHAnsi" w:hAnsiTheme="minorHAnsi" w:cs="Arial"/>
                <w:sz w:val="20"/>
                <w:szCs w:val="20"/>
                <w:lang w:eastAsia="en-US"/>
              </w:rPr>
            </w:pPr>
            <w:r w:rsidRPr="000D5B09">
              <w:rPr>
                <w:rFonts w:asciiTheme="minorHAnsi" w:hAnsiTheme="minorHAnsi" w:cs="Arial"/>
                <w:sz w:val="20"/>
                <w:szCs w:val="20"/>
                <w:lang w:eastAsia="en-US"/>
              </w:rPr>
              <w:t>Semester 2</w:t>
            </w:r>
          </w:p>
          <w:p w:rsidR="006D7C04" w:rsidRPr="000D5B09" w:rsidRDefault="006D7C04" w:rsidP="000D5B09">
            <w:pPr>
              <w:ind w:left="95"/>
              <w:rPr>
                <w:rFonts w:asciiTheme="minorHAnsi" w:hAnsiTheme="minorHAnsi" w:cs="Arial"/>
                <w:sz w:val="20"/>
                <w:szCs w:val="20"/>
                <w:lang w:eastAsia="en-US"/>
              </w:rPr>
            </w:pPr>
            <w:r w:rsidRPr="000D5B09">
              <w:rPr>
                <w:rFonts w:asciiTheme="minorHAnsi" w:hAnsiTheme="minorHAnsi" w:cs="Arial"/>
                <w:sz w:val="20"/>
                <w:szCs w:val="20"/>
                <w:lang w:eastAsia="en-US"/>
              </w:rPr>
              <w:t xml:space="preserve">Week </w:t>
            </w:r>
            <w:r w:rsidR="00C03EE3" w:rsidRPr="000D5B09">
              <w:rPr>
                <w:rFonts w:asciiTheme="minorHAnsi" w:hAnsiTheme="minorHAnsi" w:cs="Arial"/>
                <w:sz w:val="20"/>
                <w:szCs w:val="20"/>
                <w:lang w:eastAsia="en-US"/>
              </w:rPr>
              <w:t>15</w:t>
            </w:r>
          </w:p>
        </w:tc>
        <w:tc>
          <w:tcPr>
            <w:tcW w:w="2366" w:type="pct"/>
            <w:vAlign w:val="center"/>
          </w:tcPr>
          <w:p w:rsidR="00255CF3" w:rsidRPr="000D5B09" w:rsidRDefault="001C48AD" w:rsidP="00276588">
            <w:pPr>
              <w:ind w:left="93" w:right="71"/>
              <w:rPr>
                <w:rFonts w:asciiTheme="minorHAnsi" w:hAnsiTheme="minorHAnsi" w:cs="Arial"/>
                <w:bCs/>
                <w:sz w:val="20"/>
                <w:szCs w:val="20"/>
                <w:lang w:val="en-US" w:eastAsia="en-US"/>
              </w:rPr>
            </w:pPr>
            <w:r w:rsidRPr="000D5B09">
              <w:rPr>
                <w:rFonts w:asciiTheme="minorHAnsi" w:hAnsiTheme="minorHAnsi" w:cs="Arial"/>
                <w:b/>
                <w:bCs/>
                <w:sz w:val="20"/>
                <w:szCs w:val="20"/>
                <w:lang w:val="en-US" w:eastAsia="en-US"/>
              </w:rPr>
              <w:t xml:space="preserve">Task </w:t>
            </w:r>
            <w:r w:rsidR="00E9424A" w:rsidRPr="000D5B09">
              <w:rPr>
                <w:rFonts w:asciiTheme="minorHAnsi" w:hAnsiTheme="minorHAnsi" w:cs="Arial"/>
                <w:b/>
                <w:bCs/>
                <w:sz w:val="20"/>
                <w:szCs w:val="20"/>
                <w:lang w:val="en-US" w:eastAsia="en-US"/>
              </w:rPr>
              <w:t>12</w:t>
            </w:r>
            <w:r w:rsidRPr="000D5B09">
              <w:rPr>
                <w:rFonts w:asciiTheme="minorHAnsi" w:hAnsiTheme="minorHAnsi" w:cs="Arial"/>
                <w:b/>
                <w:bCs/>
                <w:sz w:val="20"/>
                <w:szCs w:val="20"/>
                <w:lang w:val="en-US" w:eastAsia="en-US"/>
              </w:rPr>
              <w:t>: Semester 2 written examination</w:t>
            </w:r>
            <w:r w:rsidR="00276588" w:rsidRPr="000D5B09">
              <w:rPr>
                <w:rFonts w:asciiTheme="minorHAnsi" w:hAnsiTheme="minorHAnsi" w:cs="Arial"/>
                <w:b/>
                <w:bCs/>
                <w:sz w:val="20"/>
                <w:szCs w:val="20"/>
                <w:lang w:val="en-US" w:eastAsia="en-US"/>
              </w:rPr>
              <w:t xml:space="preserve"> </w:t>
            </w:r>
          </w:p>
          <w:p w:rsidR="001C48AD" w:rsidRPr="000D5B09" w:rsidRDefault="002E1B9A" w:rsidP="00276588">
            <w:pPr>
              <w:ind w:left="93" w:right="71"/>
              <w:rPr>
                <w:rFonts w:asciiTheme="minorHAnsi" w:hAnsiTheme="minorHAnsi" w:cs="Arial"/>
                <w:b/>
                <w:bCs/>
                <w:sz w:val="20"/>
                <w:szCs w:val="20"/>
                <w:lang w:val="en-US" w:eastAsia="en-US"/>
              </w:rPr>
            </w:pPr>
            <w:r w:rsidRPr="000D5B09">
              <w:rPr>
                <w:rFonts w:asciiTheme="minorHAnsi" w:hAnsiTheme="minorHAnsi" w:cs="Arial"/>
                <w:bCs/>
                <w:sz w:val="20"/>
                <w:szCs w:val="20"/>
                <w:lang w:val="en-US" w:eastAsia="en-US"/>
              </w:rPr>
              <w:t>A</w:t>
            </w:r>
            <w:r w:rsidR="001C48AD" w:rsidRPr="000D5B09">
              <w:rPr>
                <w:rFonts w:asciiTheme="minorHAnsi" w:hAnsiTheme="minorHAnsi" w:cs="Arial"/>
                <w:bCs/>
                <w:sz w:val="20"/>
                <w:szCs w:val="20"/>
                <w:lang w:val="en-US" w:eastAsia="en-US"/>
              </w:rPr>
              <w:t xml:space="preserve"> representative sample of the syllabus c</w:t>
            </w:r>
            <w:r w:rsidRPr="000D5B09">
              <w:rPr>
                <w:rFonts w:asciiTheme="minorHAnsi" w:hAnsiTheme="minorHAnsi" w:cs="Arial"/>
                <w:bCs/>
                <w:sz w:val="20"/>
                <w:szCs w:val="20"/>
                <w:lang w:val="en-US" w:eastAsia="en-US"/>
              </w:rPr>
              <w:t>ontent</w:t>
            </w:r>
            <w:r w:rsidR="00386955" w:rsidRPr="000D5B09">
              <w:rPr>
                <w:rFonts w:asciiTheme="minorHAnsi" w:hAnsiTheme="minorHAnsi" w:cs="Arial"/>
                <w:bCs/>
                <w:sz w:val="20"/>
                <w:szCs w:val="20"/>
                <w:lang w:val="en-US" w:eastAsia="en-US"/>
              </w:rPr>
              <w:t>,</w:t>
            </w:r>
            <w:r w:rsidRPr="000D5B09">
              <w:rPr>
                <w:rFonts w:asciiTheme="minorHAnsi" w:hAnsiTheme="minorHAnsi" w:cs="Arial"/>
                <w:bCs/>
                <w:sz w:val="20"/>
                <w:szCs w:val="20"/>
                <w:lang w:val="en-US" w:eastAsia="en-US"/>
              </w:rPr>
              <w:t xml:space="preserve"> reflecting the ATAR Year 12 examination design brief</w:t>
            </w:r>
          </w:p>
        </w:tc>
      </w:tr>
      <w:tr w:rsidR="001C48AD" w:rsidRPr="002F2A8F" w:rsidTr="00276588">
        <w:trPr>
          <w:trHeight w:val="20"/>
        </w:trPr>
        <w:tc>
          <w:tcPr>
            <w:tcW w:w="377" w:type="pct"/>
            <w:vMerge/>
            <w:shd w:val="clear" w:color="auto" w:fill="CCC0D9" w:themeFill="accent4" w:themeFillTint="66"/>
            <w:vAlign w:val="center"/>
          </w:tcPr>
          <w:p w:rsidR="001C48AD" w:rsidRPr="002F2A8F" w:rsidRDefault="001C48AD" w:rsidP="002F2A8F">
            <w:pPr>
              <w:ind w:left="3"/>
              <w:jc w:val="center"/>
              <w:rPr>
                <w:rFonts w:asciiTheme="minorHAnsi" w:hAnsiTheme="minorHAnsi" w:cs="Arial"/>
                <w:b/>
                <w:bCs/>
                <w:sz w:val="20"/>
                <w:szCs w:val="20"/>
                <w:lang w:val="en-US" w:eastAsia="en-US"/>
              </w:rPr>
            </w:pPr>
          </w:p>
        </w:tc>
        <w:tc>
          <w:tcPr>
            <w:tcW w:w="518" w:type="pct"/>
            <w:shd w:val="clear" w:color="auto" w:fill="E5DFEC" w:themeFill="accent4" w:themeFillTint="33"/>
            <w:vAlign w:val="center"/>
          </w:tcPr>
          <w:p w:rsidR="001C48AD" w:rsidRPr="002F2A8F" w:rsidRDefault="001C48AD" w:rsidP="002F2A8F">
            <w:pPr>
              <w:spacing w:before="60" w:after="60"/>
              <w:ind w:left="3"/>
              <w:jc w:val="center"/>
              <w:rPr>
                <w:rFonts w:asciiTheme="minorHAnsi" w:hAnsiTheme="minorHAnsi" w:cs="Arial"/>
                <w:bCs/>
                <w:sz w:val="20"/>
                <w:szCs w:val="20"/>
                <w:lang w:eastAsia="en-US"/>
              </w:rPr>
            </w:pPr>
          </w:p>
        </w:tc>
        <w:tc>
          <w:tcPr>
            <w:tcW w:w="447" w:type="pct"/>
            <w:shd w:val="clear" w:color="auto" w:fill="E5DFEC" w:themeFill="accent4" w:themeFillTint="33"/>
            <w:vAlign w:val="center"/>
          </w:tcPr>
          <w:p w:rsidR="001C48AD" w:rsidRPr="002F2A8F" w:rsidRDefault="006D7C04" w:rsidP="002F2A8F">
            <w:pPr>
              <w:spacing w:before="60" w:after="60"/>
              <w:ind w:left="93"/>
              <w:jc w:val="center"/>
              <w:rPr>
                <w:rFonts w:asciiTheme="minorHAnsi" w:hAnsiTheme="minorHAnsi" w:cs="Arial"/>
                <w:bCs/>
                <w:sz w:val="20"/>
                <w:szCs w:val="20"/>
                <w:lang w:eastAsia="en-US"/>
              </w:rPr>
            </w:pPr>
            <w:r>
              <w:rPr>
                <w:rFonts w:asciiTheme="minorHAnsi" w:hAnsiTheme="minorHAnsi" w:cs="Arial"/>
                <w:bCs/>
                <w:sz w:val="20"/>
                <w:szCs w:val="20"/>
                <w:lang w:eastAsia="en-US"/>
              </w:rPr>
              <w:t>100%</w:t>
            </w:r>
          </w:p>
        </w:tc>
        <w:tc>
          <w:tcPr>
            <w:tcW w:w="434" w:type="pct"/>
            <w:shd w:val="clear" w:color="auto" w:fill="E5DFEC" w:themeFill="accent4" w:themeFillTint="33"/>
            <w:vAlign w:val="center"/>
          </w:tcPr>
          <w:p w:rsidR="001C48AD" w:rsidRPr="002F2A8F" w:rsidRDefault="001C48AD" w:rsidP="002F2A8F">
            <w:pPr>
              <w:spacing w:before="60" w:after="60"/>
              <w:jc w:val="center"/>
              <w:rPr>
                <w:rFonts w:asciiTheme="minorHAnsi" w:hAnsiTheme="minorHAnsi" w:cs="Arial"/>
                <w:bCs/>
                <w:sz w:val="20"/>
                <w:szCs w:val="20"/>
                <w:lang w:eastAsia="en-US"/>
              </w:rPr>
            </w:pPr>
            <w:r w:rsidRPr="002F2A8F">
              <w:rPr>
                <w:rFonts w:asciiTheme="minorHAnsi" w:hAnsiTheme="minorHAnsi" w:cs="Arial"/>
                <w:bCs/>
                <w:sz w:val="20"/>
                <w:szCs w:val="20"/>
                <w:lang w:eastAsia="en-US"/>
              </w:rPr>
              <w:t>100%</w:t>
            </w:r>
          </w:p>
        </w:tc>
        <w:tc>
          <w:tcPr>
            <w:tcW w:w="435" w:type="pct"/>
            <w:shd w:val="clear" w:color="auto" w:fill="E5DFEC" w:themeFill="accent4" w:themeFillTint="33"/>
            <w:vAlign w:val="center"/>
          </w:tcPr>
          <w:p w:rsidR="001C48AD" w:rsidRPr="002F2A8F" w:rsidRDefault="001C48AD" w:rsidP="002F2A8F">
            <w:pPr>
              <w:spacing w:before="60" w:after="60"/>
              <w:ind w:left="95"/>
              <w:jc w:val="center"/>
              <w:rPr>
                <w:rFonts w:asciiTheme="minorHAnsi" w:hAnsiTheme="minorHAnsi" w:cs="Arial"/>
                <w:bCs/>
                <w:sz w:val="20"/>
                <w:szCs w:val="20"/>
                <w:lang w:eastAsia="en-US"/>
              </w:rPr>
            </w:pPr>
            <w:r>
              <w:rPr>
                <w:rFonts w:asciiTheme="minorHAnsi" w:hAnsiTheme="minorHAnsi" w:cs="Arial"/>
                <w:bCs/>
                <w:sz w:val="20"/>
                <w:szCs w:val="20"/>
                <w:lang w:eastAsia="en-US"/>
              </w:rPr>
              <w:t>60</w:t>
            </w:r>
            <w:r w:rsidRPr="002F2A8F">
              <w:rPr>
                <w:rFonts w:asciiTheme="minorHAnsi" w:hAnsiTheme="minorHAnsi" w:cs="Arial"/>
                <w:bCs/>
                <w:sz w:val="20"/>
                <w:szCs w:val="20"/>
                <w:lang w:eastAsia="en-US"/>
              </w:rPr>
              <w:t>%</w:t>
            </w:r>
          </w:p>
        </w:tc>
        <w:tc>
          <w:tcPr>
            <w:tcW w:w="423" w:type="pct"/>
            <w:shd w:val="clear" w:color="auto" w:fill="E5DFEC" w:themeFill="accent4" w:themeFillTint="33"/>
          </w:tcPr>
          <w:p w:rsidR="001C48AD" w:rsidRPr="002F2A8F" w:rsidRDefault="001C48AD" w:rsidP="002F2A8F">
            <w:pPr>
              <w:spacing w:before="60" w:after="60"/>
              <w:ind w:left="93"/>
              <w:rPr>
                <w:rFonts w:asciiTheme="minorHAnsi" w:hAnsiTheme="minorHAnsi" w:cs="Arial"/>
                <w:bCs/>
                <w:sz w:val="20"/>
                <w:szCs w:val="20"/>
                <w:lang w:eastAsia="en-US"/>
              </w:rPr>
            </w:pPr>
          </w:p>
        </w:tc>
        <w:tc>
          <w:tcPr>
            <w:tcW w:w="2366" w:type="pct"/>
            <w:shd w:val="clear" w:color="auto" w:fill="E5DFEC" w:themeFill="accent4" w:themeFillTint="33"/>
            <w:vAlign w:val="center"/>
          </w:tcPr>
          <w:p w:rsidR="001C48AD" w:rsidRPr="002F2A8F" w:rsidRDefault="001C48AD" w:rsidP="002F2A8F">
            <w:pPr>
              <w:spacing w:before="60" w:after="60"/>
              <w:ind w:left="93" w:right="71"/>
              <w:rPr>
                <w:rFonts w:asciiTheme="minorHAnsi" w:hAnsiTheme="minorHAnsi" w:cs="Arial"/>
                <w:bCs/>
                <w:sz w:val="20"/>
                <w:szCs w:val="20"/>
                <w:lang w:eastAsia="en-US"/>
              </w:rPr>
            </w:pPr>
          </w:p>
        </w:tc>
      </w:tr>
    </w:tbl>
    <w:p w:rsidR="00313837" w:rsidRPr="00C3112A" w:rsidRDefault="00313837" w:rsidP="00E509FF"/>
    <w:sectPr w:rsidR="00313837" w:rsidRPr="00C3112A" w:rsidSect="006E5D3B">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72" w:rsidRDefault="00C82772" w:rsidP="00E35001">
      <w:r>
        <w:separator/>
      </w:r>
    </w:p>
  </w:endnote>
  <w:endnote w:type="continuationSeparator" w:id="0">
    <w:p w:rsidR="00C82772" w:rsidRDefault="00C8277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8F" w:rsidRPr="000D5B09" w:rsidRDefault="002F2A8F" w:rsidP="00FE27F6">
    <w:pPr>
      <w:pStyle w:val="Footer"/>
      <w:pBdr>
        <w:top w:val="single" w:sz="4" w:space="4" w:color="76923C" w:themeColor="accent3" w:themeShade="BF"/>
      </w:pBdr>
      <w:tabs>
        <w:tab w:val="clear" w:pos="4513"/>
        <w:tab w:val="clear" w:pos="9026"/>
      </w:tabs>
      <w:rPr>
        <w:rFonts w:ascii="Franklin Gothic Book" w:hAnsi="Franklin Gothic Book"/>
        <w:sz w:val="16"/>
        <w:szCs w:val="16"/>
      </w:rPr>
    </w:pPr>
    <w:r w:rsidRPr="00507F00">
      <w:rPr>
        <w:rFonts w:ascii="Franklin Gothic Book" w:hAnsi="Franklin Gothic Book"/>
        <w:noProof/>
        <w:color w:val="342568"/>
        <w:sz w:val="16"/>
        <w:szCs w:val="16"/>
      </w:rPr>
      <w:t>201</w:t>
    </w:r>
    <w:r w:rsidR="00507E02">
      <w:rPr>
        <w:rFonts w:ascii="Franklin Gothic Book" w:hAnsi="Franklin Gothic Book"/>
        <w:noProof/>
        <w:color w:val="342568"/>
        <w:sz w:val="16"/>
        <w:szCs w:val="16"/>
      </w:rPr>
      <w:t>5/</w:t>
    </w:r>
    <w:r w:rsidR="00507E02" w:rsidRPr="000D5B09">
      <w:rPr>
        <w:rFonts w:ascii="Franklin Gothic Book" w:hAnsi="Franklin Gothic Book"/>
        <w:noProof/>
        <w:sz w:val="16"/>
        <w:szCs w:val="16"/>
      </w:rPr>
      <w:t>41112</w:t>
    </w:r>
    <w:r w:rsidR="00D06349" w:rsidRPr="000D5B09">
      <w:rPr>
        <w:rFonts w:ascii="Franklin Gothic Book" w:hAnsi="Franklin Gothic Book"/>
        <w:noProof/>
        <w:sz w:val="16"/>
        <w:szCs w:val="16"/>
      </w:rPr>
      <w:t>v</w:t>
    </w:r>
    <w:r w:rsidR="00A13620" w:rsidRPr="000D5B09">
      <w:rPr>
        <w:rFonts w:ascii="Franklin Gothic Book" w:hAnsi="Franklin Gothic Book"/>
        <w:noProo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8F" w:rsidRPr="00DE34C4" w:rsidRDefault="002F2A8F" w:rsidP="00A4189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F6" w:rsidRPr="00DE34C4" w:rsidRDefault="00C3112A" w:rsidP="00A4189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2015/41112v6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1" w:rsidRPr="00FD5B61" w:rsidRDefault="004912D2" w:rsidP="00FD5B61">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w:t>
    </w:r>
    <w:r w:rsidR="00967319">
      <w:rPr>
        <w:rFonts w:ascii="Franklin Gothic Book" w:hAnsi="Franklin Gothic Book"/>
        <w:b/>
        <w:noProof/>
        <w:color w:val="342568"/>
        <w:sz w:val="18"/>
        <w:szCs w:val="18"/>
      </w:rPr>
      <w:t xml:space="preserve">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3B" w:rsidRPr="006E5D3B" w:rsidRDefault="006E5D3B" w:rsidP="006E5D3B">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1C48AD">
      <w:rPr>
        <w:rFonts w:ascii="Franklin Gothic Book" w:hAnsi="Franklin Gothic Book"/>
        <w:b/>
        <w:noProof/>
        <w:color w:val="342568"/>
        <w:sz w:val="18"/>
        <w:szCs w:val="18"/>
      </w:rPr>
      <w:t>Indonesian: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72" w:rsidRDefault="00C82772" w:rsidP="00E35001">
      <w:r>
        <w:separator/>
      </w:r>
    </w:p>
  </w:footnote>
  <w:footnote w:type="continuationSeparator" w:id="0">
    <w:p w:rsidR="00C82772" w:rsidRDefault="00C82772"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8F" w:rsidRDefault="006D7C04" w:rsidP="006D7C04">
    <w:pPr>
      <w:pStyle w:val="Header"/>
      <w:ind w:left="-851"/>
    </w:pPr>
    <w:r>
      <w:rPr>
        <w:noProof/>
      </w:rPr>
      <w:drawing>
        <wp:inline distT="0" distB="0" distL="0" distR="0" wp14:anchorId="6320242A" wp14:editId="6318551E">
          <wp:extent cx="4533900"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F2A8F" w:rsidRDefault="002F2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F6" w:rsidRDefault="00BF1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1" w:rsidRPr="001B3981" w:rsidRDefault="00967319" w:rsidP="00FD5B61">
    <w:pPr>
      <w:pStyle w:val="Header"/>
      <w:pBdr>
        <w:bottom w:val="single" w:sz="8" w:space="1" w:color="76923C"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2875">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FD5B61" w:rsidRPr="000C60C9" w:rsidRDefault="00BF16A5">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88" w:rsidRPr="00276588" w:rsidRDefault="00276588" w:rsidP="00276588">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F16A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1F2D"/>
    <w:rsid w:val="0007342A"/>
    <w:rsid w:val="000A0CEF"/>
    <w:rsid w:val="000C60C9"/>
    <w:rsid w:val="000D5B09"/>
    <w:rsid w:val="00116CC4"/>
    <w:rsid w:val="001C27D1"/>
    <w:rsid w:val="001C48AD"/>
    <w:rsid w:val="00251632"/>
    <w:rsid w:val="00255CF3"/>
    <w:rsid w:val="00262FD9"/>
    <w:rsid w:val="00270C4A"/>
    <w:rsid w:val="00276588"/>
    <w:rsid w:val="002A0932"/>
    <w:rsid w:val="002D2875"/>
    <w:rsid w:val="002E1B9A"/>
    <w:rsid w:val="002F2A8F"/>
    <w:rsid w:val="00307024"/>
    <w:rsid w:val="00313837"/>
    <w:rsid w:val="00361B00"/>
    <w:rsid w:val="00380171"/>
    <w:rsid w:val="00386955"/>
    <w:rsid w:val="003C2E8B"/>
    <w:rsid w:val="003D60C7"/>
    <w:rsid w:val="004736E2"/>
    <w:rsid w:val="004764DF"/>
    <w:rsid w:val="00476C97"/>
    <w:rsid w:val="00480C7C"/>
    <w:rsid w:val="004811BE"/>
    <w:rsid w:val="004912D2"/>
    <w:rsid w:val="004A20BA"/>
    <w:rsid w:val="00507E02"/>
    <w:rsid w:val="00537D16"/>
    <w:rsid w:val="00571385"/>
    <w:rsid w:val="005A3412"/>
    <w:rsid w:val="005B4B65"/>
    <w:rsid w:val="006859B0"/>
    <w:rsid w:val="006D74DC"/>
    <w:rsid w:val="006D760B"/>
    <w:rsid w:val="006D7C04"/>
    <w:rsid w:val="006E5D3B"/>
    <w:rsid w:val="006E6122"/>
    <w:rsid w:val="007C1149"/>
    <w:rsid w:val="007C4DF0"/>
    <w:rsid w:val="008030D8"/>
    <w:rsid w:val="008B35EB"/>
    <w:rsid w:val="008C1E3A"/>
    <w:rsid w:val="008E5F86"/>
    <w:rsid w:val="008F5687"/>
    <w:rsid w:val="00901F3E"/>
    <w:rsid w:val="00952908"/>
    <w:rsid w:val="00967319"/>
    <w:rsid w:val="00973A4D"/>
    <w:rsid w:val="009863A2"/>
    <w:rsid w:val="009A3935"/>
    <w:rsid w:val="009E20CE"/>
    <w:rsid w:val="009F76E4"/>
    <w:rsid w:val="00A13620"/>
    <w:rsid w:val="00A44EC6"/>
    <w:rsid w:val="00A67017"/>
    <w:rsid w:val="00A75CE9"/>
    <w:rsid w:val="00B329C8"/>
    <w:rsid w:val="00B50C23"/>
    <w:rsid w:val="00B666A2"/>
    <w:rsid w:val="00B8311E"/>
    <w:rsid w:val="00BA1E4C"/>
    <w:rsid w:val="00BB0BC2"/>
    <w:rsid w:val="00BC29F2"/>
    <w:rsid w:val="00BF16A5"/>
    <w:rsid w:val="00BF66B2"/>
    <w:rsid w:val="00C03EE3"/>
    <w:rsid w:val="00C3112A"/>
    <w:rsid w:val="00C33853"/>
    <w:rsid w:val="00C82772"/>
    <w:rsid w:val="00CA78D1"/>
    <w:rsid w:val="00CA7F8D"/>
    <w:rsid w:val="00CB257C"/>
    <w:rsid w:val="00CF2B72"/>
    <w:rsid w:val="00D06349"/>
    <w:rsid w:val="00D6281F"/>
    <w:rsid w:val="00DB3F62"/>
    <w:rsid w:val="00DC0357"/>
    <w:rsid w:val="00DC04C7"/>
    <w:rsid w:val="00DF4E4A"/>
    <w:rsid w:val="00E26452"/>
    <w:rsid w:val="00E304E7"/>
    <w:rsid w:val="00E30CEA"/>
    <w:rsid w:val="00E35001"/>
    <w:rsid w:val="00E46D86"/>
    <w:rsid w:val="00E509FF"/>
    <w:rsid w:val="00E63C3E"/>
    <w:rsid w:val="00E73C52"/>
    <w:rsid w:val="00E820E2"/>
    <w:rsid w:val="00E84E3F"/>
    <w:rsid w:val="00E87E8F"/>
    <w:rsid w:val="00E9424A"/>
    <w:rsid w:val="00EB1ADE"/>
    <w:rsid w:val="00ED2B8F"/>
    <w:rsid w:val="00ED4901"/>
    <w:rsid w:val="00EE3628"/>
    <w:rsid w:val="00F14034"/>
    <w:rsid w:val="00F23A6E"/>
    <w:rsid w:val="00F261F4"/>
    <w:rsid w:val="00F31565"/>
    <w:rsid w:val="00F4349F"/>
    <w:rsid w:val="00FB79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816597A-460A-4C06-8D2B-A784E67A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BF16A5"/>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6707-34C2-4008-AE94-93AE8159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20</cp:revision>
  <cp:lastPrinted>2019-11-05T01:00:00Z</cp:lastPrinted>
  <dcterms:created xsi:type="dcterms:W3CDTF">2015-05-19T05:55:00Z</dcterms:created>
  <dcterms:modified xsi:type="dcterms:W3CDTF">2019-11-05T01:01:00Z</dcterms:modified>
</cp:coreProperties>
</file>