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7A" w:rsidRPr="00BA2E6B" w:rsidRDefault="005A047A" w:rsidP="005A047A">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D2B7237" wp14:editId="06C9B1ED">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A2E6B">
        <w:rPr>
          <w:rFonts w:ascii="Franklin Gothic Book" w:hAnsi="Franklin Gothic Book"/>
          <w:b/>
          <w:smallCaps/>
          <w:color w:val="9688BE"/>
          <w:sz w:val="36"/>
          <w:szCs w:val="36"/>
          <w:lang w:val="en-GB" w:eastAsia="x-none"/>
        </w:rPr>
        <w:t>Sample Assessment Outline</w:t>
      </w:r>
    </w:p>
    <w:p w:rsidR="005A047A" w:rsidRPr="00BA2E6B" w:rsidRDefault="005A047A" w:rsidP="005A047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French: Second Language</w:t>
      </w:r>
    </w:p>
    <w:p w:rsidR="005A047A" w:rsidRPr="00CD3CF7" w:rsidRDefault="005A047A" w:rsidP="00CD3CF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 xml:space="preserve">ATAR </w:t>
      </w:r>
      <w:r>
        <w:rPr>
          <w:rFonts w:ascii="Franklin Gothic Medium" w:hAnsi="Franklin Gothic Medium"/>
          <w:smallCaps/>
          <w:color w:val="5F497A"/>
          <w:sz w:val="28"/>
          <w:szCs w:val="28"/>
          <w:lang w:val="en-GB" w:eastAsia="x-none"/>
        </w:rPr>
        <w:t>Year 12</w:t>
      </w:r>
    </w:p>
    <w:p w:rsidR="005A047A" w:rsidRPr="00BA2E6B" w:rsidRDefault="005A047A" w:rsidP="005A047A">
      <w:pPr>
        <w:spacing w:line="264" w:lineRule="auto"/>
        <w:rPr>
          <w:lang w:val="en-GB"/>
        </w:rPr>
      </w:pPr>
      <w:r w:rsidRPr="00BA2E6B">
        <w:rPr>
          <w:lang w:val="en-GB"/>
        </w:rPr>
        <w:br w:type="page"/>
      </w:r>
    </w:p>
    <w:p w:rsidR="005A047A" w:rsidRPr="00BA2E6B" w:rsidRDefault="005A047A" w:rsidP="005A047A">
      <w:pPr>
        <w:spacing w:before="10000" w:after="80" w:line="264" w:lineRule="auto"/>
        <w:jc w:val="both"/>
        <w:rPr>
          <w:b/>
          <w:sz w:val="16"/>
          <w:lang w:val="en-GB"/>
        </w:rPr>
      </w:pPr>
    </w:p>
    <w:p w:rsidR="005A047A" w:rsidRPr="00BA2E6B" w:rsidRDefault="005A047A" w:rsidP="005A047A">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w:t>
      </w:r>
      <w:r w:rsidR="00560FC6">
        <w:rPr>
          <w:rFonts w:ascii="Calibri" w:hAnsi="Calibri"/>
          <w:sz w:val="16"/>
          <w:lang w:val="en-GB"/>
        </w:rPr>
        <w:t>8</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BA1E8B" w:rsidRPr="00BA1E8B" w:rsidRDefault="00BA1E8B" w:rsidP="00BA1E8B">
      <w:pPr>
        <w:spacing w:after="80" w:line="264" w:lineRule="auto"/>
        <w:ind w:right="68"/>
        <w:jc w:val="both"/>
        <w:rPr>
          <w:rFonts w:ascii="Calibri" w:hAnsi="Calibri" w:cs="Arial"/>
          <w:iCs/>
          <w:sz w:val="16"/>
          <w:szCs w:val="16"/>
          <w:lang w:val="en-AU"/>
        </w:rPr>
      </w:pPr>
      <w:r w:rsidRPr="00BA1E8B">
        <w:rPr>
          <w:rFonts w:ascii="Calibri" w:hAnsi="Calibri" w:cs="Arial"/>
          <w:sz w:val="16"/>
          <w:szCs w:val="16"/>
          <w:lang w:val="en-AU"/>
        </w:rPr>
        <w:t xml:space="preserve">Any content in this document that has been derived from the Australian Curriculum may be used under the terms of the </w:t>
      </w:r>
      <w:hyperlink r:id="rId8" w:tgtFrame="_blank" w:history="1">
        <w:r w:rsidRPr="00BA1E8B">
          <w:rPr>
            <w:rFonts w:ascii="Calibri" w:hAnsi="Calibri" w:cs="Arial"/>
            <w:iCs/>
            <w:color w:val="0000FF"/>
            <w:sz w:val="16"/>
            <w:szCs w:val="16"/>
            <w:u w:val="single"/>
            <w:lang w:val="en-AU"/>
          </w:rPr>
          <w:t>Creative Commons Attribution 4.0 International licence</w:t>
        </w:r>
      </w:hyperlink>
      <w:r w:rsidRPr="00BA1E8B">
        <w:rPr>
          <w:rFonts w:ascii="Calibri" w:hAnsi="Calibri" w:cs="Arial"/>
          <w:iCs/>
          <w:sz w:val="16"/>
          <w:szCs w:val="16"/>
          <w:lang w:val="en-AU"/>
        </w:rPr>
        <w:t>.</w:t>
      </w:r>
    </w:p>
    <w:p w:rsidR="005A047A" w:rsidRPr="00BA2E6B" w:rsidRDefault="005A047A" w:rsidP="005A047A">
      <w:pPr>
        <w:spacing w:after="80" w:line="264" w:lineRule="auto"/>
        <w:ind w:right="68"/>
        <w:jc w:val="both"/>
        <w:rPr>
          <w:rFonts w:ascii="Calibri" w:hAnsi="Calibri"/>
          <w:b/>
          <w:sz w:val="16"/>
          <w:lang w:val="en-GB"/>
        </w:rPr>
      </w:pPr>
      <w:bookmarkStart w:id="0" w:name="_GoBack"/>
      <w:bookmarkEnd w:id="0"/>
      <w:r w:rsidRPr="00BA2E6B">
        <w:rPr>
          <w:rFonts w:ascii="Calibri" w:hAnsi="Calibri"/>
          <w:b/>
          <w:sz w:val="16"/>
          <w:lang w:val="en-GB"/>
        </w:rPr>
        <w:t>Disclaimer</w:t>
      </w:r>
    </w:p>
    <w:p w:rsidR="005A047A" w:rsidRPr="00BA2E6B" w:rsidRDefault="005A047A" w:rsidP="005A047A">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A047A" w:rsidRPr="00BA2E6B" w:rsidRDefault="005A047A" w:rsidP="005A047A">
      <w:pPr>
        <w:spacing w:line="264" w:lineRule="auto"/>
        <w:ind w:right="68"/>
        <w:jc w:val="both"/>
        <w:rPr>
          <w:rFonts w:ascii="Calibri" w:hAnsi="Calibri"/>
          <w:sz w:val="16"/>
          <w:lang w:val="en-GB"/>
        </w:rPr>
        <w:sectPr w:rsidR="005A047A" w:rsidRPr="00BA2E6B" w:rsidSect="00B13D80">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5A047A" w:rsidRPr="00BA2E6B" w:rsidRDefault="005A047A" w:rsidP="00CD3CF7">
      <w:pPr>
        <w:pStyle w:val="Heading1"/>
        <w:spacing w:after="0"/>
        <w:ind w:left="-567"/>
      </w:pPr>
      <w:r w:rsidRPr="00BA2E6B">
        <w:lastRenderedPageBreak/>
        <w:t>Sample assessment outline</w:t>
      </w:r>
    </w:p>
    <w:p w:rsidR="005A047A" w:rsidRPr="00BA2E6B" w:rsidRDefault="005A047A" w:rsidP="00CD3CF7">
      <w:pPr>
        <w:pStyle w:val="Heading1"/>
        <w:spacing w:after="0"/>
        <w:ind w:left="-567"/>
      </w:pPr>
      <w:r>
        <w:t>French</w:t>
      </w:r>
      <w:r w:rsidR="00F64493">
        <w:t>: Second Language</w:t>
      </w:r>
      <w:r w:rsidRPr="00BA2E6B">
        <w:t xml:space="preserve"> – ATAR Year 12 </w:t>
      </w:r>
    </w:p>
    <w:p w:rsidR="00620F32" w:rsidRDefault="00620F32" w:rsidP="00CD3CF7">
      <w:pPr>
        <w:pStyle w:val="Heading2"/>
        <w:spacing w:line="240" w:lineRule="auto"/>
        <w:ind w:left="-567" w:right="0"/>
      </w:pPr>
      <w:r>
        <w:t>Unit 3 and Unit 4</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135"/>
        <w:gridCol w:w="1419"/>
        <w:gridCol w:w="1133"/>
        <w:gridCol w:w="1136"/>
        <w:gridCol w:w="1133"/>
        <w:gridCol w:w="1419"/>
        <w:gridCol w:w="7652"/>
      </w:tblGrid>
      <w:tr w:rsidR="000F4993" w:rsidRPr="00596B79" w:rsidTr="004D25EB">
        <w:trPr>
          <w:tblHeader/>
        </w:trPr>
        <w:tc>
          <w:tcPr>
            <w:tcW w:w="378" w:type="pct"/>
            <w:tcBorders>
              <w:bottom w:val="single" w:sz="4" w:space="0" w:color="CCC0D9" w:themeColor="accent4" w:themeTint="66"/>
              <w:right w:val="single" w:sz="4" w:space="0" w:color="FFFFFF" w:themeColor="background1"/>
            </w:tcBorders>
            <w:shd w:val="clear" w:color="auto" w:fill="B2A1C7" w:themeFill="accent4" w:themeFillTint="99"/>
            <w:vAlign w:val="center"/>
            <w:hideMark/>
          </w:tcPr>
          <w:p w:rsidR="005A047A" w:rsidRPr="00596B79" w:rsidRDefault="005A047A" w:rsidP="00B13D80">
            <w:pPr>
              <w:jc w:val="center"/>
              <w:rPr>
                <w:rFonts w:asciiTheme="minorHAnsi" w:hAnsiTheme="minorHAnsi" w:cs="Arial"/>
                <w:b/>
                <w:color w:val="FFFFFF" w:themeColor="background1"/>
                <w:sz w:val="18"/>
                <w:szCs w:val="18"/>
              </w:rPr>
            </w:pPr>
            <w:r w:rsidRPr="00596B79">
              <w:rPr>
                <w:rFonts w:asciiTheme="minorHAnsi" w:hAnsiTheme="minorHAnsi" w:cs="Arial"/>
                <w:b/>
                <w:color w:val="FFFFFF" w:themeColor="background1"/>
                <w:sz w:val="18"/>
                <w:szCs w:val="18"/>
              </w:rPr>
              <w:t>Assessment component</w:t>
            </w:r>
          </w:p>
        </w:tc>
        <w:tc>
          <w:tcPr>
            <w:tcW w:w="472" w:type="pct"/>
            <w:tcBorders>
              <w:left w:val="single" w:sz="4" w:space="0" w:color="FFFFFF" w:themeColor="background1"/>
              <w:bottom w:val="single" w:sz="4" w:space="0" w:color="CCC0D9" w:themeColor="accent4" w:themeTint="66"/>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color w:val="FFFFFF" w:themeColor="background1"/>
                <w:sz w:val="18"/>
                <w:szCs w:val="18"/>
                <w:lang w:val="en-AU"/>
              </w:rPr>
            </w:pPr>
            <w:r w:rsidRPr="00596B79">
              <w:rPr>
                <w:rFonts w:asciiTheme="minorHAnsi" w:hAnsiTheme="minorHAnsi" w:cs="Arial"/>
                <w:b/>
                <w:color w:val="FFFFFF" w:themeColor="background1"/>
                <w:sz w:val="18"/>
                <w:szCs w:val="18"/>
                <w:lang w:val="en-AU"/>
              </w:rPr>
              <w:t xml:space="preserve">Assessment </w:t>
            </w:r>
            <w:r w:rsidRPr="00596B79">
              <w:rPr>
                <w:rFonts w:asciiTheme="minorHAnsi" w:hAnsiTheme="minorHAnsi" w:cs="Arial"/>
                <w:b/>
                <w:color w:val="FFFFFF" w:themeColor="background1"/>
                <w:sz w:val="18"/>
                <w:szCs w:val="18"/>
                <w:lang w:val="en-AU"/>
              </w:rPr>
              <w:br/>
              <w:t xml:space="preserve">type </w:t>
            </w:r>
          </w:p>
        </w:tc>
        <w:tc>
          <w:tcPr>
            <w:tcW w:w="377" w:type="pct"/>
            <w:tcBorders>
              <w:left w:val="single" w:sz="4" w:space="0" w:color="FFFFFF" w:themeColor="background1"/>
              <w:bottom w:val="single" w:sz="4" w:space="0" w:color="CCC0D9" w:themeColor="accent4" w:themeTint="66"/>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Assessment </w:t>
            </w:r>
            <w:r w:rsidRPr="00596B79">
              <w:rPr>
                <w:rFonts w:asciiTheme="minorHAnsi" w:hAnsiTheme="minorHAnsi" w:cs="Arial"/>
                <w:b/>
                <w:bCs/>
                <w:color w:val="FFFFFF" w:themeColor="background1"/>
                <w:sz w:val="18"/>
                <w:szCs w:val="18"/>
                <w:lang w:val="en-US"/>
              </w:rPr>
              <w:br/>
              <w:t xml:space="preserve">type </w:t>
            </w:r>
            <w:r w:rsidR="000F4993">
              <w:rPr>
                <w:rFonts w:asciiTheme="minorHAnsi" w:hAnsiTheme="minorHAnsi" w:cs="Arial"/>
                <w:b/>
                <w:bCs/>
                <w:color w:val="FFFFFF" w:themeColor="background1"/>
                <w:sz w:val="18"/>
                <w:szCs w:val="18"/>
                <w:lang w:val="en-US"/>
              </w:rPr>
              <w:br/>
            </w:r>
            <w:r w:rsidRPr="00596B79">
              <w:rPr>
                <w:rFonts w:asciiTheme="minorHAnsi" w:hAnsiTheme="minorHAnsi" w:cs="Arial"/>
                <w:b/>
                <w:bCs/>
                <w:color w:val="FFFFFF" w:themeColor="background1"/>
                <w:sz w:val="18"/>
                <w:szCs w:val="18"/>
                <w:lang w:val="en-US"/>
              </w:rPr>
              <w:t xml:space="preserve">weighting </w:t>
            </w:r>
          </w:p>
        </w:tc>
        <w:tc>
          <w:tcPr>
            <w:tcW w:w="378" w:type="pct"/>
            <w:tcBorders>
              <w:left w:val="single" w:sz="4" w:space="0" w:color="FFFFFF" w:themeColor="background1"/>
              <w:bottom w:val="single" w:sz="4" w:space="0" w:color="CCC0D9" w:themeColor="accent4" w:themeTint="66"/>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Assessment</w:t>
            </w:r>
          </w:p>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task</w:t>
            </w:r>
          </w:p>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weighting</w:t>
            </w:r>
          </w:p>
        </w:tc>
        <w:tc>
          <w:tcPr>
            <w:tcW w:w="377" w:type="pct"/>
            <w:tcBorders>
              <w:left w:val="single" w:sz="4" w:space="0" w:color="FFFFFF" w:themeColor="background1"/>
              <w:bottom w:val="single" w:sz="4" w:space="0" w:color="CCC0D9" w:themeColor="accent4" w:themeTint="66"/>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Weighting </w:t>
            </w:r>
            <w:r w:rsidR="000F4993">
              <w:rPr>
                <w:rFonts w:asciiTheme="minorHAnsi" w:hAnsiTheme="minorHAnsi" w:cs="Arial"/>
                <w:b/>
                <w:bCs/>
                <w:color w:val="FFFFFF" w:themeColor="background1"/>
                <w:sz w:val="18"/>
                <w:szCs w:val="18"/>
                <w:lang w:val="en-US"/>
              </w:rPr>
              <w:br/>
            </w:r>
            <w:r w:rsidRPr="00596B79">
              <w:rPr>
                <w:rFonts w:asciiTheme="minorHAnsi" w:hAnsiTheme="minorHAnsi" w:cs="Arial"/>
                <w:b/>
                <w:bCs/>
                <w:color w:val="FFFFFF" w:themeColor="background1"/>
                <w:sz w:val="18"/>
                <w:szCs w:val="18"/>
                <w:lang w:val="en-US"/>
              </w:rPr>
              <w:t xml:space="preserve">for combined </w:t>
            </w:r>
          </w:p>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mark</w:t>
            </w:r>
          </w:p>
        </w:tc>
        <w:tc>
          <w:tcPr>
            <w:tcW w:w="472" w:type="pct"/>
            <w:tcBorders>
              <w:left w:val="single" w:sz="4" w:space="0" w:color="FFFFFF" w:themeColor="background1"/>
              <w:bottom w:val="single" w:sz="4" w:space="0" w:color="CCC0D9" w:themeColor="accent4" w:themeTint="66"/>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Week due </w:t>
            </w:r>
          </w:p>
        </w:tc>
        <w:tc>
          <w:tcPr>
            <w:tcW w:w="2546" w:type="pct"/>
            <w:tcBorders>
              <w:left w:val="single" w:sz="4" w:space="0" w:color="FFFFFF" w:themeColor="background1"/>
              <w:bottom w:val="single" w:sz="4" w:space="0" w:color="CCC0D9" w:themeColor="accent4" w:themeTint="66"/>
            </w:tcBorders>
            <w:shd w:val="clear" w:color="auto" w:fill="B2A1C7" w:themeFill="accent4" w:themeFillTint="99"/>
            <w:vAlign w:val="center"/>
            <w:hideMark/>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Assessment task</w:t>
            </w:r>
          </w:p>
        </w:tc>
      </w:tr>
      <w:tr w:rsidR="004D25EB" w:rsidRPr="00596B79" w:rsidTr="004D25EB">
        <w:trPr>
          <w:trHeight w:val="20"/>
        </w:trPr>
        <w:tc>
          <w:tcPr>
            <w:tcW w:w="378"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r w:rsidRPr="000F4993">
              <w:rPr>
                <w:rFonts w:asciiTheme="minorHAnsi" w:hAnsiTheme="minorHAnsi" w:cs="Arial"/>
                <w:bCs/>
                <w:sz w:val="19"/>
                <w:szCs w:val="19"/>
                <w:lang w:val="en-AU" w:eastAsia="en-US"/>
              </w:rPr>
              <w:t>Practical</w:t>
            </w:r>
          </w:p>
        </w:tc>
        <w:tc>
          <w:tcPr>
            <w:tcW w:w="472"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tabs>
                <w:tab w:val="left" w:pos="1440"/>
                <w:tab w:val="left" w:pos="4140"/>
                <w:tab w:val="left" w:pos="4800"/>
              </w:tabs>
              <w:spacing w:line="235" w:lineRule="auto"/>
              <w:ind w:left="3"/>
              <w:jc w:val="center"/>
              <w:rPr>
                <w:rFonts w:asciiTheme="minorHAnsi" w:hAnsiTheme="minorHAnsi" w:cs="Arial"/>
                <w:sz w:val="19"/>
                <w:szCs w:val="19"/>
                <w:lang w:val="en-AU" w:eastAsia="en-US"/>
              </w:rPr>
            </w:pPr>
            <w:r w:rsidRPr="000F4993">
              <w:rPr>
                <w:rFonts w:asciiTheme="minorHAnsi" w:hAnsiTheme="minorHAnsi" w:cs="Arial"/>
                <w:sz w:val="19"/>
                <w:szCs w:val="19"/>
                <w:lang w:val="en-AU" w:eastAsia="en-US"/>
              </w:rPr>
              <w:t xml:space="preserve">Oral </w:t>
            </w:r>
            <w:r w:rsidRPr="000F4993">
              <w:rPr>
                <w:rFonts w:asciiTheme="minorHAnsi" w:hAnsiTheme="minorHAnsi" w:cs="Arial"/>
                <w:sz w:val="19"/>
                <w:szCs w:val="19"/>
                <w:lang w:val="en-AU" w:eastAsia="en-US"/>
              </w:rPr>
              <w:br/>
              <w:t>communication</w:t>
            </w:r>
          </w:p>
        </w:tc>
        <w:tc>
          <w:tcPr>
            <w:tcW w:w="377"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tabs>
                <w:tab w:val="left" w:pos="4140"/>
                <w:tab w:val="left" w:pos="4800"/>
              </w:tabs>
              <w:spacing w:line="235" w:lineRule="auto"/>
              <w:ind w:left="93" w:right="71"/>
              <w:jc w:val="center"/>
              <w:rPr>
                <w:rFonts w:asciiTheme="minorHAnsi" w:hAnsiTheme="minorHAnsi" w:cs="Arial"/>
                <w:bCs/>
                <w:sz w:val="19"/>
                <w:szCs w:val="19"/>
                <w:lang w:eastAsia="en-US"/>
              </w:rPr>
            </w:pPr>
            <w:r w:rsidRPr="000F4993">
              <w:rPr>
                <w:rFonts w:asciiTheme="minorHAnsi" w:hAnsiTheme="minorHAnsi" w:cs="Arial"/>
                <w:bCs/>
                <w:sz w:val="19"/>
                <w:szCs w:val="19"/>
                <w:lang w:eastAsia="en-US"/>
              </w:rPr>
              <w:t>50%</w:t>
            </w: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20%</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6%</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95042E" w:rsidRDefault="004D25EB" w:rsidP="004D25EB">
            <w:pPr>
              <w:pStyle w:val="Title"/>
              <w:spacing w:line="235" w:lineRule="auto"/>
              <w:ind w:left="123"/>
              <w:jc w:val="left"/>
              <w:rPr>
                <w:rFonts w:asciiTheme="minorHAnsi" w:hAnsiTheme="minorHAnsi" w:cs="Arial"/>
                <w:b w:val="0"/>
                <w:bCs w:val="0"/>
                <w:sz w:val="20"/>
                <w:szCs w:val="20"/>
                <w:lang w:val="en-AU"/>
              </w:rPr>
            </w:pPr>
            <w:r w:rsidRPr="0095042E">
              <w:rPr>
                <w:rFonts w:asciiTheme="minorHAnsi" w:hAnsiTheme="minorHAnsi" w:cs="Arial"/>
                <w:b w:val="0"/>
                <w:bCs w:val="0"/>
                <w:sz w:val="20"/>
                <w:szCs w:val="20"/>
                <w:lang w:val="en-AU"/>
              </w:rPr>
              <w:t>Semester 1</w:t>
            </w:r>
          </w:p>
          <w:p w:rsidR="004D25EB" w:rsidRPr="0095042E" w:rsidRDefault="004D25EB" w:rsidP="004D25EB">
            <w:pPr>
              <w:pStyle w:val="Title"/>
              <w:spacing w:line="235" w:lineRule="auto"/>
              <w:ind w:left="123"/>
              <w:jc w:val="left"/>
              <w:rPr>
                <w:rFonts w:asciiTheme="minorHAnsi" w:hAnsiTheme="minorHAnsi" w:cs="Arial"/>
                <w:b w:val="0"/>
                <w:bCs w:val="0"/>
                <w:sz w:val="20"/>
                <w:szCs w:val="20"/>
                <w:lang w:val="en-AU"/>
              </w:rPr>
            </w:pPr>
            <w:r w:rsidRPr="0095042E">
              <w:rPr>
                <w:rFonts w:asciiTheme="minorHAnsi" w:hAnsiTheme="minorHAnsi" w:cs="Arial"/>
                <w:b w:val="0"/>
                <w:bCs w:val="0"/>
                <w:sz w:val="20"/>
                <w:szCs w:val="20"/>
                <w:lang w:val="en-AU"/>
              </w:rPr>
              <w:t>Week 5</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hideMark/>
          </w:tcPr>
          <w:p w:rsidR="004D25EB" w:rsidRPr="002B7299" w:rsidRDefault="004D25EB" w:rsidP="004D25EB">
            <w:pPr>
              <w:tabs>
                <w:tab w:val="left" w:pos="4140"/>
                <w:tab w:val="left" w:pos="4800"/>
              </w:tabs>
              <w:spacing w:line="235" w:lineRule="auto"/>
              <w:ind w:left="93" w:right="71"/>
              <w:rPr>
                <w:rFonts w:asciiTheme="minorHAnsi" w:hAnsiTheme="minorHAnsi" w:cs="Arial"/>
                <w:b/>
                <w:sz w:val="20"/>
                <w:szCs w:val="20"/>
              </w:rPr>
            </w:pPr>
            <w:r w:rsidRPr="002B7299">
              <w:rPr>
                <w:rFonts w:asciiTheme="minorHAnsi" w:hAnsiTheme="minorHAnsi" w:cs="Arial"/>
                <w:b/>
                <w:bCs/>
                <w:sz w:val="20"/>
                <w:szCs w:val="20"/>
              </w:rPr>
              <w:t>Task 2:</w:t>
            </w:r>
            <w:r w:rsidRPr="002B7299">
              <w:rPr>
                <w:rFonts w:asciiTheme="minorHAnsi" w:hAnsiTheme="minorHAnsi" w:cs="Arial"/>
                <w:bCs/>
                <w:sz w:val="20"/>
                <w:szCs w:val="20"/>
              </w:rPr>
              <w:t xml:space="preserve"> </w:t>
            </w:r>
            <w:r w:rsidRPr="002B7299">
              <w:rPr>
                <w:rFonts w:asciiTheme="minorHAnsi" w:hAnsiTheme="minorHAnsi" w:cs="Arial"/>
                <w:b/>
                <w:sz w:val="20"/>
                <w:szCs w:val="20"/>
              </w:rPr>
              <w:t>Technology and me</w:t>
            </w:r>
          </w:p>
          <w:p w:rsidR="004D25EB" w:rsidRPr="002B7299" w:rsidRDefault="004D25EB" w:rsidP="004D25EB">
            <w:pPr>
              <w:tabs>
                <w:tab w:val="left" w:pos="4140"/>
                <w:tab w:val="left" w:pos="4800"/>
              </w:tabs>
              <w:spacing w:line="235" w:lineRule="auto"/>
              <w:ind w:left="93" w:right="71"/>
              <w:rPr>
                <w:rFonts w:asciiTheme="minorHAnsi" w:hAnsiTheme="minorHAnsi" w:cs="Arial"/>
                <w:b/>
                <w:sz w:val="20"/>
                <w:szCs w:val="20"/>
              </w:rPr>
            </w:pPr>
            <w:r w:rsidRPr="002B7299">
              <w:rPr>
                <w:rFonts w:asciiTheme="minorHAnsi" w:hAnsiTheme="minorHAnsi" w:cs="Arial"/>
                <w:sz w:val="20"/>
                <w:szCs w:val="20"/>
              </w:rPr>
              <w:t xml:space="preserve">Participate in a 4–5 minute discussion in French of a stimulus </w:t>
            </w:r>
            <w:r w:rsidR="0062351C">
              <w:rPr>
                <w:rFonts w:asciiTheme="minorHAnsi" w:hAnsiTheme="minorHAnsi" w:cs="Arial"/>
                <w:sz w:val="20"/>
                <w:szCs w:val="20"/>
              </w:rPr>
              <w:t xml:space="preserve">item </w:t>
            </w:r>
            <w:r w:rsidRPr="002B7299">
              <w:rPr>
                <w:rFonts w:asciiTheme="minorHAnsi" w:hAnsiTheme="minorHAnsi" w:cs="Arial"/>
                <w:sz w:val="20"/>
                <w:szCs w:val="20"/>
              </w:rPr>
              <w:t xml:space="preserve">related to </w:t>
            </w:r>
            <w:r w:rsidRPr="002B7299">
              <w:rPr>
                <w:rFonts w:asciiTheme="minorHAnsi" w:hAnsiTheme="minorHAnsi" w:cs="Arial"/>
                <w:bCs/>
                <w:sz w:val="20"/>
                <w:szCs w:val="20"/>
              </w:rPr>
              <w:t xml:space="preserve">The </w:t>
            </w:r>
            <w:r w:rsidR="00B064AB">
              <w:rPr>
                <w:rFonts w:asciiTheme="minorHAnsi" w:hAnsiTheme="minorHAnsi" w:cs="Arial"/>
                <w:bCs/>
                <w:sz w:val="20"/>
                <w:szCs w:val="20"/>
              </w:rPr>
              <w:br/>
            </w:r>
            <w:r w:rsidRPr="002B7299">
              <w:rPr>
                <w:rFonts w:asciiTheme="minorHAnsi" w:hAnsiTheme="minorHAnsi" w:cs="Arial"/>
                <w:bCs/>
                <w:sz w:val="20"/>
                <w:szCs w:val="20"/>
              </w:rPr>
              <w:t>individual</w:t>
            </w:r>
            <w:r w:rsidRPr="002B7299">
              <w:rPr>
                <w:rFonts w:asciiTheme="minorHAnsi" w:hAnsiTheme="minorHAnsi" w:cs="Arial"/>
                <w:sz w:val="20"/>
                <w:szCs w:val="20"/>
              </w:rPr>
              <w:t xml:space="preserve"> – Technology and me</w:t>
            </w:r>
          </w:p>
        </w:tc>
      </w:tr>
      <w:tr w:rsidR="004D25EB" w:rsidRPr="00596B79" w:rsidTr="004D25EB">
        <w:trPr>
          <w:trHeight w:val="2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right="71"/>
              <w:jc w:val="center"/>
              <w:rPr>
                <w:rFonts w:asciiTheme="minorHAnsi" w:hAnsiTheme="minorHAnsi" w:cs="Arial"/>
                <w:bCs/>
                <w:sz w:val="19"/>
                <w:szCs w:val="19"/>
                <w:lang w:val="en-AU"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15%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4.5%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2</w:t>
            </w:r>
          </w:p>
          <w:p w:rsidR="004D25EB" w:rsidRPr="002B7299" w:rsidRDefault="004D25EB" w:rsidP="004D25EB">
            <w:pPr>
              <w:spacing w:line="235" w:lineRule="auto"/>
              <w:ind w:left="123"/>
              <w:rPr>
                <w:rFonts w:asciiTheme="minorHAnsi" w:hAnsiTheme="minorHAnsi" w:cs="Arial"/>
                <w:sz w:val="20"/>
                <w:szCs w:val="20"/>
                <w:lang w:eastAsia="en-US"/>
              </w:rPr>
            </w:pPr>
            <w:r w:rsidRPr="002B7299">
              <w:rPr>
                <w:rFonts w:asciiTheme="minorHAnsi" w:hAnsiTheme="minorHAnsi" w:cs="Arial"/>
                <w:sz w:val="20"/>
                <w:szCs w:val="20"/>
              </w:rPr>
              <w:t>Week 5</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hideMark/>
          </w:tcPr>
          <w:p w:rsidR="004D25EB" w:rsidRPr="002B7299" w:rsidRDefault="004D25EB" w:rsidP="004D25EB">
            <w:pPr>
              <w:pStyle w:val="Title"/>
              <w:spacing w:line="235" w:lineRule="auto"/>
              <w:ind w:left="93" w:right="71"/>
              <w:jc w:val="left"/>
              <w:rPr>
                <w:rFonts w:asciiTheme="minorHAnsi" w:hAnsiTheme="minorHAnsi" w:cs="Arial"/>
                <w:b w:val="0"/>
                <w:bCs w:val="0"/>
                <w:sz w:val="20"/>
                <w:szCs w:val="20"/>
                <w:lang w:val="it-IT"/>
              </w:rPr>
            </w:pPr>
            <w:r w:rsidRPr="002B7299">
              <w:rPr>
                <w:rFonts w:asciiTheme="minorHAnsi" w:hAnsiTheme="minorHAnsi" w:cs="Arial"/>
                <w:sz w:val="20"/>
                <w:szCs w:val="20"/>
              </w:rPr>
              <w:t>Task 9: Planning my future</w:t>
            </w:r>
          </w:p>
          <w:p w:rsidR="004D25EB" w:rsidRPr="002B7299" w:rsidRDefault="004D25EB" w:rsidP="005963AB">
            <w:pPr>
              <w:spacing w:line="235" w:lineRule="auto"/>
              <w:ind w:left="91" w:right="74"/>
              <w:rPr>
                <w:rFonts w:asciiTheme="minorHAnsi" w:hAnsiTheme="minorHAnsi" w:cs="Arial"/>
                <w:bCs/>
                <w:i/>
                <w:sz w:val="20"/>
                <w:szCs w:val="20"/>
                <w:lang w:eastAsia="en-US"/>
              </w:rPr>
            </w:pPr>
            <w:r w:rsidRPr="002B7299">
              <w:rPr>
                <w:rFonts w:asciiTheme="minorHAnsi" w:hAnsiTheme="minorHAnsi" w:cs="Arial"/>
                <w:sz w:val="20"/>
                <w:szCs w:val="20"/>
              </w:rPr>
              <w:t xml:space="preserve">Participate in an 8–10 minute </w:t>
            </w:r>
            <w:r w:rsidR="005963AB">
              <w:rPr>
                <w:rFonts w:asciiTheme="minorHAnsi" w:hAnsiTheme="minorHAnsi" w:cs="Arial"/>
                <w:sz w:val="20"/>
                <w:szCs w:val="20"/>
              </w:rPr>
              <w:t>interview</w:t>
            </w:r>
            <w:r w:rsidRPr="002B7299">
              <w:rPr>
                <w:rFonts w:asciiTheme="minorHAnsi" w:hAnsiTheme="minorHAnsi" w:cs="Arial"/>
                <w:sz w:val="20"/>
                <w:szCs w:val="20"/>
              </w:rPr>
              <w:t xml:space="preserve"> in French related to </w:t>
            </w:r>
            <w:r w:rsidRPr="002B7299">
              <w:rPr>
                <w:rFonts w:asciiTheme="minorHAnsi" w:hAnsiTheme="minorHAnsi" w:cs="Arial"/>
                <w:bCs/>
                <w:sz w:val="20"/>
                <w:szCs w:val="20"/>
              </w:rPr>
              <w:t>The individual</w:t>
            </w:r>
            <w:r w:rsidRPr="002B7299">
              <w:rPr>
                <w:rFonts w:asciiTheme="minorHAnsi" w:hAnsiTheme="minorHAnsi" w:cs="Arial"/>
                <w:sz w:val="20"/>
                <w:szCs w:val="20"/>
              </w:rPr>
              <w:t xml:space="preserve"> – Planning my future</w:t>
            </w:r>
          </w:p>
        </w:tc>
      </w:tr>
      <w:tr w:rsidR="004D25EB" w:rsidRPr="00596B79" w:rsidTr="004D25EB">
        <w:trPr>
          <w:trHeight w:val="305"/>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right="71"/>
              <w:jc w:val="center"/>
              <w:rPr>
                <w:rFonts w:asciiTheme="minorHAnsi" w:hAnsiTheme="minorHAnsi" w:cs="Arial"/>
                <w:bCs/>
                <w:sz w:val="19"/>
                <w:szCs w:val="19"/>
                <w:lang w:val="en-AU"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15%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4.5%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2</w:t>
            </w:r>
          </w:p>
          <w:p w:rsidR="004D25EB" w:rsidRPr="002B7299" w:rsidRDefault="004D25EB" w:rsidP="002B7299">
            <w:pPr>
              <w:spacing w:line="235" w:lineRule="auto"/>
              <w:ind w:left="123" w:right="71"/>
              <w:rPr>
                <w:rFonts w:asciiTheme="minorHAnsi" w:hAnsiTheme="minorHAnsi" w:cs="Arial"/>
                <w:sz w:val="20"/>
                <w:szCs w:val="20"/>
                <w:lang w:eastAsia="en-US"/>
              </w:rPr>
            </w:pPr>
            <w:r w:rsidRPr="002B7299">
              <w:rPr>
                <w:rFonts w:asciiTheme="minorHAnsi" w:hAnsiTheme="minorHAnsi" w:cs="Arial"/>
                <w:sz w:val="20"/>
                <w:szCs w:val="20"/>
              </w:rPr>
              <w:t>Week 14</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71"/>
              <w:jc w:val="left"/>
              <w:rPr>
                <w:rFonts w:asciiTheme="minorHAnsi" w:hAnsiTheme="minorHAnsi" w:cs="Arial"/>
                <w:b w:val="0"/>
                <w:sz w:val="20"/>
                <w:szCs w:val="20"/>
                <w:lang w:val="en-AU"/>
              </w:rPr>
            </w:pPr>
            <w:r w:rsidRPr="002B7299">
              <w:rPr>
                <w:rFonts w:asciiTheme="minorHAnsi" w:hAnsiTheme="minorHAnsi" w:cs="Arial"/>
                <w:bCs w:val="0"/>
                <w:sz w:val="20"/>
                <w:szCs w:val="20"/>
                <w:lang w:val="en-AU"/>
              </w:rPr>
              <w:t xml:space="preserve">Task 12: </w:t>
            </w:r>
            <w:r w:rsidRPr="002B7299">
              <w:rPr>
                <w:rFonts w:asciiTheme="minorHAnsi" w:hAnsiTheme="minorHAnsi" w:cs="Arial"/>
                <w:bCs w:val="0"/>
                <w:sz w:val="20"/>
                <w:szCs w:val="20"/>
                <w:lang w:val="it-IT"/>
              </w:rPr>
              <w:t>Youth issues</w:t>
            </w:r>
          </w:p>
          <w:p w:rsidR="004D25EB" w:rsidRPr="002B7299" w:rsidRDefault="004D25EB" w:rsidP="004D25EB">
            <w:pPr>
              <w:spacing w:line="235" w:lineRule="auto"/>
              <w:ind w:left="91" w:right="74"/>
              <w:rPr>
                <w:rFonts w:asciiTheme="minorHAnsi" w:hAnsiTheme="minorHAnsi" w:cs="Arial"/>
                <w:b/>
                <w:bCs/>
                <w:sz w:val="20"/>
                <w:szCs w:val="20"/>
                <w:lang w:val="en-US" w:eastAsia="en-US"/>
              </w:rPr>
            </w:pPr>
            <w:r w:rsidRPr="002B7299">
              <w:rPr>
                <w:rFonts w:asciiTheme="minorHAnsi" w:hAnsiTheme="minorHAnsi" w:cs="Arial"/>
                <w:sz w:val="20"/>
                <w:szCs w:val="20"/>
              </w:rPr>
              <w:t>Participate in a 10–12 minute conversation in French related to The changing world – Youth issues</w:t>
            </w:r>
          </w:p>
        </w:tc>
      </w:tr>
      <w:tr w:rsidR="004D25EB" w:rsidRPr="00596B79" w:rsidTr="004D25EB">
        <w:trPr>
          <w:trHeight w:val="2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p>
        </w:tc>
        <w:tc>
          <w:tcPr>
            <w:tcW w:w="472"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r w:rsidRPr="000F4993">
              <w:rPr>
                <w:rFonts w:asciiTheme="minorHAnsi" w:hAnsiTheme="minorHAnsi" w:cs="Arial"/>
                <w:sz w:val="19"/>
                <w:szCs w:val="19"/>
                <w:lang w:val="en-AU" w:eastAsia="en-US"/>
              </w:rPr>
              <w:t xml:space="preserve">Practical (oral) examination </w:t>
            </w:r>
          </w:p>
        </w:tc>
        <w:tc>
          <w:tcPr>
            <w:tcW w:w="377"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cs="Arial"/>
                <w:sz w:val="19"/>
                <w:szCs w:val="19"/>
              </w:rPr>
              <w:t>50%</w:t>
            </w: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25%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7.5%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spacing w:line="235" w:lineRule="auto"/>
              <w:ind w:left="123"/>
              <w:rPr>
                <w:rFonts w:asciiTheme="minorHAnsi" w:hAnsiTheme="minorHAnsi" w:cs="Arial"/>
                <w:sz w:val="20"/>
                <w:szCs w:val="20"/>
              </w:rPr>
            </w:pPr>
            <w:r w:rsidRPr="002B7299">
              <w:rPr>
                <w:rFonts w:asciiTheme="minorHAnsi" w:hAnsiTheme="minorHAnsi" w:cs="Arial"/>
                <w:sz w:val="20"/>
                <w:szCs w:val="20"/>
              </w:rPr>
              <w:t>Semester 1</w:t>
            </w:r>
          </w:p>
          <w:p w:rsidR="004D25EB" w:rsidRPr="002B7299" w:rsidRDefault="002B7299" w:rsidP="002B7299">
            <w:pPr>
              <w:spacing w:line="235" w:lineRule="auto"/>
              <w:ind w:left="123"/>
              <w:rPr>
                <w:rFonts w:asciiTheme="minorHAnsi" w:hAnsiTheme="minorHAnsi" w:cs="Arial"/>
                <w:sz w:val="20"/>
                <w:szCs w:val="20"/>
                <w:lang w:eastAsia="en-US"/>
              </w:rPr>
            </w:pPr>
            <w:r w:rsidRPr="002B7299">
              <w:rPr>
                <w:rFonts w:asciiTheme="minorHAnsi" w:hAnsiTheme="minorHAnsi" w:cs="Arial"/>
                <w:sz w:val="20"/>
                <w:szCs w:val="20"/>
              </w:rPr>
              <w:t>Week</w:t>
            </w:r>
            <w:r w:rsidR="004D25EB" w:rsidRPr="002B7299">
              <w:rPr>
                <w:rFonts w:asciiTheme="minorHAnsi" w:hAnsiTheme="minorHAnsi" w:cs="Arial"/>
                <w:sz w:val="20"/>
                <w:szCs w:val="20"/>
              </w:rPr>
              <w:t xml:space="preserve"> 15</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hideMark/>
          </w:tcPr>
          <w:p w:rsidR="004D25EB" w:rsidRPr="002B7299" w:rsidRDefault="004D25EB" w:rsidP="004D25EB">
            <w:pPr>
              <w:pStyle w:val="Title"/>
              <w:spacing w:line="235" w:lineRule="auto"/>
              <w:ind w:left="93" w:right="283"/>
              <w:jc w:val="left"/>
              <w:rPr>
                <w:rFonts w:asciiTheme="minorHAnsi" w:hAnsiTheme="minorHAnsi" w:cs="Arial"/>
                <w:b w:val="0"/>
                <w:sz w:val="20"/>
                <w:szCs w:val="20"/>
                <w:lang w:val="en-AU"/>
              </w:rPr>
            </w:pPr>
            <w:r w:rsidRPr="002B7299">
              <w:rPr>
                <w:rFonts w:asciiTheme="minorHAnsi" w:hAnsiTheme="minorHAnsi" w:cs="Arial"/>
                <w:sz w:val="20"/>
                <w:szCs w:val="20"/>
              </w:rPr>
              <w:t>Task 6: Semester 1 Practical (oral) examination</w:t>
            </w:r>
          </w:p>
          <w:p w:rsidR="004D25EB" w:rsidRPr="002B7299" w:rsidRDefault="004D25EB" w:rsidP="004D25EB">
            <w:pPr>
              <w:spacing w:line="235" w:lineRule="auto"/>
              <w:ind w:left="91" w:right="283"/>
              <w:rPr>
                <w:rFonts w:asciiTheme="minorHAnsi" w:hAnsiTheme="minorHAnsi" w:cs="Arial"/>
                <w:b/>
                <w:bCs/>
                <w:sz w:val="20"/>
                <w:szCs w:val="20"/>
              </w:rPr>
            </w:pPr>
            <w:r w:rsidRPr="002B7299">
              <w:rPr>
                <w:rFonts w:asciiTheme="minorHAnsi" w:hAnsiTheme="minorHAnsi" w:cs="Arial"/>
                <w:sz w:val="20"/>
                <w:szCs w:val="20"/>
              </w:rPr>
              <w:t>A representative sample of the syllabus content, reflecting the ATAR Year 12 examination design brief</w:t>
            </w:r>
          </w:p>
        </w:tc>
      </w:tr>
      <w:tr w:rsidR="004D25EB" w:rsidRPr="00596B79" w:rsidTr="004D25EB">
        <w:trPr>
          <w:trHeight w:val="2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
                <w:bCs/>
                <w:sz w:val="19"/>
                <w:szCs w:val="19"/>
                <w:lang w:val="en-AU"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
                <w:bCs/>
                <w:sz w:val="19"/>
                <w:szCs w:val="19"/>
                <w:lang w:val="en-AU"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right="71"/>
              <w:jc w:val="center"/>
              <w:rPr>
                <w:rFonts w:asciiTheme="minorHAnsi" w:hAnsiTheme="minorHAnsi" w:cs="Arial"/>
                <w:bCs/>
                <w:sz w:val="19"/>
                <w:szCs w:val="19"/>
                <w:lang w:val="en-US"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sz w:val="19"/>
                <w:szCs w:val="19"/>
              </w:rPr>
              <w:t>25%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sz w:val="19"/>
                <w:szCs w:val="19"/>
              </w:rPr>
            </w:pPr>
            <w:r w:rsidRPr="000F4993">
              <w:rPr>
                <w:rFonts w:asciiTheme="minorHAnsi" w:hAnsiTheme="minorHAnsi" w:cs="Arial"/>
                <w:sz w:val="19"/>
                <w:szCs w:val="19"/>
              </w:rPr>
              <w:t>7.5%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spacing w:line="235" w:lineRule="auto"/>
              <w:ind w:left="123"/>
              <w:rPr>
                <w:rFonts w:asciiTheme="minorHAnsi" w:hAnsiTheme="minorHAnsi" w:cs="Arial"/>
                <w:sz w:val="20"/>
                <w:szCs w:val="20"/>
              </w:rPr>
            </w:pPr>
            <w:r w:rsidRPr="002B7299">
              <w:rPr>
                <w:rFonts w:asciiTheme="minorHAnsi" w:hAnsiTheme="minorHAnsi" w:cs="Arial"/>
                <w:sz w:val="20"/>
                <w:szCs w:val="20"/>
              </w:rPr>
              <w:t>Semester 2</w:t>
            </w:r>
          </w:p>
          <w:p w:rsidR="004D25EB" w:rsidRPr="002B7299" w:rsidRDefault="002B7299" w:rsidP="002B7299">
            <w:pPr>
              <w:spacing w:line="235" w:lineRule="auto"/>
              <w:ind w:left="123"/>
              <w:rPr>
                <w:rFonts w:asciiTheme="minorHAnsi" w:hAnsiTheme="minorHAnsi" w:cs="Arial"/>
                <w:sz w:val="20"/>
                <w:szCs w:val="20"/>
                <w:lang w:eastAsia="en-US"/>
              </w:rPr>
            </w:pPr>
            <w:r w:rsidRPr="002B7299">
              <w:rPr>
                <w:rFonts w:asciiTheme="minorHAnsi" w:hAnsiTheme="minorHAnsi" w:cs="Arial"/>
                <w:sz w:val="20"/>
                <w:szCs w:val="20"/>
              </w:rPr>
              <w:t>Week</w:t>
            </w:r>
            <w:r w:rsidR="004D25EB" w:rsidRPr="002B7299">
              <w:rPr>
                <w:rFonts w:asciiTheme="minorHAnsi" w:hAnsiTheme="minorHAnsi" w:cs="Arial"/>
                <w:sz w:val="20"/>
                <w:szCs w:val="20"/>
              </w:rPr>
              <w:t xml:space="preserve"> 15</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283"/>
              <w:jc w:val="left"/>
              <w:rPr>
                <w:rFonts w:asciiTheme="minorHAnsi" w:hAnsiTheme="minorHAnsi" w:cs="Arial"/>
                <w:b w:val="0"/>
                <w:sz w:val="20"/>
                <w:szCs w:val="20"/>
                <w:lang w:val="en-AU"/>
              </w:rPr>
            </w:pPr>
            <w:r w:rsidRPr="002B7299">
              <w:rPr>
                <w:rFonts w:asciiTheme="minorHAnsi" w:hAnsiTheme="minorHAnsi" w:cs="Arial"/>
                <w:sz w:val="20"/>
                <w:szCs w:val="20"/>
              </w:rPr>
              <w:t>Task 13: Semester 2 Practical (oral) examination</w:t>
            </w:r>
          </w:p>
          <w:p w:rsidR="004D25EB" w:rsidRPr="002B7299" w:rsidRDefault="004D25EB" w:rsidP="004D25EB">
            <w:pPr>
              <w:spacing w:line="235" w:lineRule="auto"/>
              <w:ind w:left="91" w:right="283"/>
              <w:rPr>
                <w:rFonts w:asciiTheme="minorHAnsi" w:hAnsiTheme="minorHAnsi" w:cs="Arial"/>
                <w:b/>
                <w:bCs/>
                <w:sz w:val="20"/>
                <w:szCs w:val="20"/>
                <w:lang w:val="en-US" w:eastAsia="en-US"/>
              </w:rPr>
            </w:pPr>
            <w:r w:rsidRPr="002B7299">
              <w:rPr>
                <w:rFonts w:asciiTheme="minorHAnsi" w:hAnsiTheme="minorHAnsi" w:cs="Arial"/>
                <w:sz w:val="20"/>
                <w:szCs w:val="20"/>
              </w:rPr>
              <w:t>A representative sample of the syllabus content, reflecting the ATAR Year 12 examination design brief</w:t>
            </w:r>
          </w:p>
        </w:tc>
      </w:tr>
      <w:tr w:rsidR="004D25EB" w:rsidRPr="00596B79" w:rsidTr="004D25EB">
        <w:trPr>
          <w:trHeight w:val="17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
                <w:bCs/>
                <w:sz w:val="19"/>
                <w:szCs w:val="19"/>
                <w:lang w:val="en-AU" w:eastAsia="en-US"/>
              </w:rPr>
            </w:pP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4D25EB" w:rsidRPr="000F4993" w:rsidRDefault="004D25EB" w:rsidP="004D25EB">
            <w:pPr>
              <w:spacing w:after="60" w:line="235" w:lineRule="auto"/>
              <w:ind w:left="3"/>
              <w:jc w:val="center"/>
              <w:rPr>
                <w:rFonts w:asciiTheme="minorHAnsi" w:hAnsiTheme="minorHAnsi" w:cs="Arial"/>
                <w:b/>
                <w:bCs/>
                <w:sz w:val="19"/>
                <w:szCs w:val="19"/>
                <w:lang w:val="en-AU" w:eastAsia="en-US"/>
              </w:rPr>
            </w:pP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4D25EB" w:rsidRPr="000F4993" w:rsidRDefault="004D25EB" w:rsidP="004D25EB">
            <w:pPr>
              <w:spacing w:after="60" w:line="235" w:lineRule="auto"/>
              <w:ind w:left="93" w:right="71"/>
              <w:jc w:val="center"/>
              <w:rPr>
                <w:rFonts w:asciiTheme="minorHAnsi" w:hAnsiTheme="minorHAnsi" w:cs="Arial"/>
                <w:bCs/>
                <w:sz w:val="19"/>
                <w:szCs w:val="19"/>
                <w:lang w:val="en-US"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4D25EB" w:rsidRPr="000F4993" w:rsidRDefault="004D25EB" w:rsidP="004D25EB">
            <w:pPr>
              <w:pStyle w:val="Title"/>
              <w:spacing w:line="235" w:lineRule="auto"/>
              <w:ind w:left="93" w:right="71"/>
              <w:rPr>
                <w:rFonts w:asciiTheme="minorHAnsi" w:hAnsiTheme="minorHAnsi" w:cs="Arial"/>
                <w:sz w:val="19"/>
                <w:szCs w:val="19"/>
                <w:lang w:val="it-IT"/>
              </w:rPr>
            </w:pPr>
            <w:r w:rsidRPr="000F4993">
              <w:rPr>
                <w:rFonts w:asciiTheme="minorHAnsi" w:hAnsiTheme="minorHAnsi" w:cs="Arial"/>
                <w:sz w:val="19"/>
                <w:szCs w:val="19"/>
                <w:lang w:val="it-IT"/>
              </w:rPr>
              <w:t>100%</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4D25EB" w:rsidRPr="000F4993" w:rsidRDefault="004D25EB" w:rsidP="004D25EB">
            <w:pPr>
              <w:pStyle w:val="Title"/>
              <w:spacing w:line="235" w:lineRule="auto"/>
              <w:ind w:left="93" w:right="71"/>
              <w:rPr>
                <w:rFonts w:asciiTheme="minorHAnsi" w:hAnsiTheme="minorHAnsi" w:cs="Arial"/>
                <w:sz w:val="19"/>
                <w:szCs w:val="19"/>
                <w:lang w:val="it-IT"/>
              </w:rPr>
            </w:pPr>
            <w:r w:rsidRPr="000F4993">
              <w:rPr>
                <w:rFonts w:asciiTheme="minorHAnsi" w:hAnsiTheme="minorHAnsi" w:cs="Arial"/>
                <w:sz w:val="19"/>
                <w:szCs w:val="19"/>
                <w:lang w:val="it-IT"/>
              </w:rPr>
              <w:t>30%</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4D25EB" w:rsidRPr="0095042E" w:rsidRDefault="004D25EB" w:rsidP="004D25EB">
            <w:pPr>
              <w:spacing w:after="60" w:line="235" w:lineRule="auto"/>
              <w:ind w:left="123"/>
              <w:rPr>
                <w:rFonts w:asciiTheme="minorHAnsi" w:hAnsiTheme="minorHAnsi" w:cs="Arial"/>
                <w:sz w:val="20"/>
                <w:szCs w:val="20"/>
                <w:lang w:eastAsia="en-US"/>
              </w:rPr>
            </w:pP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tcPr>
          <w:p w:rsidR="004D25EB" w:rsidRPr="0095042E" w:rsidRDefault="004D25EB" w:rsidP="004D25EB">
            <w:pPr>
              <w:spacing w:after="60" w:line="235" w:lineRule="auto"/>
              <w:ind w:left="93" w:right="71"/>
              <w:rPr>
                <w:rFonts w:asciiTheme="minorHAnsi" w:hAnsiTheme="minorHAnsi" w:cs="Arial"/>
                <w:b/>
                <w:bCs/>
                <w:sz w:val="20"/>
                <w:szCs w:val="20"/>
                <w:lang w:val="en-US" w:eastAsia="en-US"/>
              </w:rPr>
            </w:pPr>
          </w:p>
        </w:tc>
      </w:tr>
      <w:tr w:rsidR="004D25EB" w:rsidRPr="00596B79" w:rsidTr="004D25EB">
        <w:trPr>
          <w:trHeight w:val="20"/>
        </w:trPr>
        <w:tc>
          <w:tcPr>
            <w:tcW w:w="378"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r w:rsidRPr="000F4993">
              <w:rPr>
                <w:rFonts w:asciiTheme="minorHAnsi" w:hAnsiTheme="minorHAnsi" w:cs="Arial"/>
                <w:bCs/>
                <w:sz w:val="19"/>
                <w:szCs w:val="19"/>
                <w:lang w:val="en-AU" w:eastAsia="en-US"/>
              </w:rPr>
              <w:t>Written</w:t>
            </w:r>
          </w:p>
        </w:tc>
        <w:tc>
          <w:tcPr>
            <w:tcW w:w="472"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tabs>
                <w:tab w:val="left" w:pos="1440"/>
                <w:tab w:val="left" w:pos="4140"/>
                <w:tab w:val="left" w:pos="4800"/>
              </w:tabs>
              <w:spacing w:line="235" w:lineRule="auto"/>
              <w:ind w:left="3"/>
              <w:jc w:val="center"/>
              <w:rPr>
                <w:rFonts w:asciiTheme="minorHAnsi" w:hAnsiTheme="minorHAnsi" w:cs="Arial"/>
                <w:sz w:val="19"/>
                <w:szCs w:val="19"/>
                <w:lang w:val="en-AU" w:eastAsia="en-US"/>
              </w:rPr>
            </w:pPr>
            <w:r w:rsidRPr="000F4993">
              <w:rPr>
                <w:rFonts w:asciiTheme="minorHAnsi" w:hAnsiTheme="minorHAnsi" w:cs="Arial"/>
                <w:sz w:val="19"/>
                <w:szCs w:val="19"/>
                <w:lang w:val="en-AU" w:eastAsia="en-US"/>
              </w:rPr>
              <w:t xml:space="preserve">Response: </w:t>
            </w:r>
            <w:r>
              <w:rPr>
                <w:rFonts w:asciiTheme="minorHAnsi" w:hAnsiTheme="minorHAnsi" w:cs="Arial"/>
                <w:sz w:val="19"/>
                <w:szCs w:val="19"/>
                <w:lang w:val="en-AU" w:eastAsia="en-US"/>
              </w:rPr>
              <w:br/>
            </w:r>
            <w:r w:rsidRPr="000F4993">
              <w:rPr>
                <w:rFonts w:asciiTheme="minorHAnsi" w:hAnsiTheme="minorHAnsi" w:cs="Arial"/>
                <w:sz w:val="19"/>
                <w:szCs w:val="19"/>
                <w:lang w:val="en-AU" w:eastAsia="en-US"/>
              </w:rPr>
              <w:t>Listening</w:t>
            </w:r>
          </w:p>
        </w:tc>
        <w:tc>
          <w:tcPr>
            <w:tcW w:w="377"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ind w:left="93" w:right="71"/>
              <w:rPr>
                <w:rFonts w:asciiTheme="minorHAnsi" w:hAnsiTheme="minorHAnsi" w:cs="Arial"/>
                <w:b w:val="0"/>
                <w:sz w:val="19"/>
                <w:szCs w:val="19"/>
                <w:lang w:val="en-AU"/>
              </w:rPr>
            </w:pPr>
            <w:r w:rsidRPr="000F4993">
              <w:rPr>
                <w:rFonts w:asciiTheme="minorHAnsi" w:hAnsiTheme="minorHAnsi" w:cs="Arial"/>
                <w:b w:val="0"/>
                <w:sz w:val="19"/>
                <w:szCs w:val="19"/>
                <w:lang w:val="en-AU"/>
              </w:rPr>
              <w:t>15%</w:t>
            </w: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7.5%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5.25%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lang w:val="en-AU"/>
              </w:rPr>
            </w:pPr>
            <w:r w:rsidRPr="002B7299">
              <w:rPr>
                <w:rFonts w:asciiTheme="minorHAnsi" w:hAnsiTheme="minorHAnsi" w:cs="Arial"/>
                <w:b w:val="0"/>
                <w:bCs w:val="0"/>
                <w:sz w:val="20"/>
                <w:szCs w:val="20"/>
                <w:lang w:val="en-AU"/>
              </w:rPr>
              <w:t>Semester 1</w:t>
            </w:r>
          </w:p>
          <w:p w:rsidR="004D25EB" w:rsidRPr="002B7299" w:rsidRDefault="004D25EB" w:rsidP="004D25EB">
            <w:pPr>
              <w:pStyle w:val="Title"/>
              <w:spacing w:line="235" w:lineRule="auto"/>
              <w:ind w:left="123" w:right="71"/>
              <w:jc w:val="left"/>
              <w:rPr>
                <w:rFonts w:asciiTheme="minorHAnsi" w:hAnsiTheme="minorHAnsi" w:cs="Arial"/>
                <w:b w:val="0"/>
                <w:sz w:val="20"/>
                <w:szCs w:val="20"/>
                <w:lang w:val="en-AU"/>
              </w:rPr>
            </w:pPr>
            <w:r w:rsidRPr="002B7299">
              <w:rPr>
                <w:rFonts w:asciiTheme="minorHAnsi" w:hAnsiTheme="minorHAnsi" w:cs="Arial"/>
                <w:b w:val="0"/>
                <w:bCs w:val="0"/>
                <w:sz w:val="20"/>
                <w:szCs w:val="20"/>
                <w:lang w:val="en-AU"/>
              </w:rPr>
              <w:t>Week 4</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tabs>
                <w:tab w:val="left" w:pos="4140"/>
                <w:tab w:val="left" w:pos="4800"/>
              </w:tabs>
              <w:spacing w:line="235" w:lineRule="auto"/>
              <w:ind w:left="93" w:right="71"/>
              <w:rPr>
                <w:rFonts w:asciiTheme="minorHAnsi" w:hAnsiTheme="minorHAnsi" w:cs="Arial"/>
                <w:b/>
                <w:sz w:val="20"/>
                <w:szCs w:val="20"/>
              </w:rPr>
            </w:pPr>
            <w:r w:rsidRPr="002B7299">
              <w:rPr>
                <w:rFonts w:asciiTheme="minorHAnsi" w:hAnsiTheme="minorHAnsi" w:cs="Arial"/>
                <w:b/>
                <w:bCs/>
                <w:sz w:val="20"/>
                <w:szCs w:val="20"/>
              </w:rPr>
              <w:t xml:space="preserve">Task </w:t>
            </w:r>
            <w:r w:rsidRPr="002B7299">
              <w:rPr>
                <w:rFonts w:asciiTheme="minorHAnsi" w:hAnsiTheme="minorHAnsi" w:cs="Arial"/>
                <w:b/>
                <w:bCs/>
                <w:sz w:val="20"/>
                <w:szCs w:val="20"/>
                <w:lang w:val="en-US" w:eastAsia="en-US"/>
              </w:rPr>
              <w:t>1: Technology and me</w:t>
            </w:r>
          </w:p>
          <w:p w:rsidR="004D25EB" w:rsidRPr="002B7299" w:rsidRDefault="004D25EB" w:rsidP="004D25EB">
            <w:pPr>
              <w:tabs>
                <w:tab w:val="left" w:pos="4140"/>
                <w:tab w:val="left" w:pos="4800"/>
              </w:tabs>
              <w:spacing w:line="235" w:lineRule="auto"/>
              <w:ind w:left="93" w:right="71"/>
              <w:rPr>
                <w:rFonts w:asciiTheme="minorHAnsi" w:hAnsiTheme="minorHAnsi" w:cs="Arial"/>
                <w:b/>
                <w:bCs/>
                <w:sz w:val="20"/>
                <w:szCs w:val="20"/>
              </w:rPr>
            </w:pPr>
            <w:r w:rsidRPr="002B7299">
              <w:rPr>
                <w:rFonts w:asciiTheme="minorHAnsi" w:hAnsiTheme="minorHAnsi" w:cs="Arial"/>
                <w:sz w:val="20"/>
                <w:szCs w:val="20"/>
              </w:rPr>
              <w:t>L</w:t>
            </w:r>
            <w:r w:rsidRPr="002B7299">
              <w:rPr>
                <w:rFonts w:asciiTheme="minorHAnsi" w:hAnsiTheme="minorHAnsi" w:cs="Arial"/>
                <w:bCs/>
                <w:sz w:val="20"/>
                <w:szCs w:val="20"/>
              </w:rPr>
              <w:t>isten to French texts related to The individual</w:t>
            </w:r>
            <w:r w:rsidRPr="002B7299">
              <w:rPr>
                <w:rFonts w:asciiTheme="minorHAnsi" w:hAnsiTheme="minorHAnsi" w:cs="Arial"/>
                <w:sz w:val="20"/>
                <w:szCs w:val="20"/>
              </w:rPr>
              <w:t xml:space="preserve"> – Technology and me </w:t>
            </w:r>
            <w:r w:rsidRPr="002B7299">
              <w:rPr>
                <w:rFonts w:asciiTheme="minorHAnsi" w:hAnsiTheme="minorHAnsi" w:cs="Arial"/>
                <w:bCs/>
                <w:sz w:val="20"/>
                <w:szCs w:val="20"/>
              </w:rPr>
              <w:t xml:space="preserve">and respond in </w:t>
            </w:r>
            <w:r w:rsidR="002B7299">
              <w:rPr>
                <w:rFonts w:asciiTheme="minorHAnsi" w:hAnsiTheme="minorHAnsi" w:cs="Arial"/>
                <w:bCs/>
                <w:sz w:val="20"/>
                <w:szCs w:val="20"/>
              </w:rPr>
              <w:t>English to questions in English</w:t>
            </w:r>
          </w:p>
        </w:tc>
      </w:tr>
      <w:tr w:rsidR="004D25EB" w:rsidRPr="00596B79" w:rsidTr="004D25EB">
        <w:trPr>
          <w:trHeight w:val="2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right="71"/>
              <w:jc w:val="center"/>
              <w:rPr>
                <w:rFonts w:asciiTheme="minorHAnsi" w:hAnsiTheme="minorHAnsi" w:cs="Arial"/>
                <w:bCs/>
                <w:sz w:val="19"/>
                <w:szCs w:val="19"/>
                <w:lang w:val="en-US"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7.5%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5.25%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2</w:t>
            </w:r>
          </w:p>
          <w:p w:rsidR="004D25EB" w:rsidRPr="002B7299" w:rsidRDefault="004D25EB" w:rsidP="004D25EB">
            <w:pPr>
              <w:pStyle w:val="Title"/>
              <w:spacing w:line="235" w:lineRule="auto"/>
              <w:ind w:left="123" w:right="71"/>
              <w:jc w:val="left"/>
              <w:rPr>
                <w:rFonts w:asciiTheme="minorHAnsi" w:hAnsiTheme="minorHAnsi" w:cs="Arial"/>
                <w:b w:val="0"/>
                <w:sz w:val="20"/>
                <w:szCs w:val="20"/>
              </w:rPr>
            </w:pPr>
            <w:r w:rsidRPr="002B7299">
              <w:rPr>
                <w:rFonts w:asciiTheme="minorHAnsi" w:hAnsiTheme="minorHAnsi" w:cs="Arial"/>
                <w:b w:val="0"/>
                <w:sz w:val="20"/>
                <w:szCs w:val="20"/>
              </w:rPr>
              <w:t>Week 4</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71"/>
              <w:jc w:val="left"/>
              <w:rPr>
                <w:rFonts w:asciiTheme="minorHAnsi" w:hAnsiTheme="minorHAnsi" w:cs="Arial"/>
                <w:sz w:val="20"/>
                <w:szCs w:val="20"/>
              </w:rPr>
            </w:pPr>
            <w:r w:rsidRPr="002B7299">
              <w:rPr>
                <w:rFonts w:asciiTheme="minorHAnsi" w:hAnsiTheme="minorHAnsi" w:cs="Arial"/>
                <w:sz w:val="20"/>
                <w:szCs w:val="20"/>
              </w:rPr>
              <w:t>Task 8: Planning my future</w:t>
            </w:r>
          </w:p>
          <w:p w:rsidR="004D25EB" w:rsidRPr="002B7299" w:rsidRDefault="004D25EB" w:rsidP="004D25EB">
            <w:pPr>
              <w:pStyle w:val="Title"/>
              <w:spacing w:line="235" w:lineRule="auto"/>
              <w:ind w:left="93" w:right="71"/>
              <w:jc w:val="left"/>
              <w:rPr>
                <w:rFonts w:asciiTheme="minorHAnsi" w:hAnsiTheme="minorHAnsi" w:cs="Arial"/>
                <w:sz w:val="20"/>
                <w:szCs w:val="20"/>
              </w:rPr>
            </w:pPr>
            <w:r w:rsidRPr="002B7299">
              <w:rPr>
                <w:rFonts w:asciiTheme="minorHAnsi" w:hAnsiTheme="minorHAnsi" w:cs="Arial"/>
                <w:b w:val="0"/>
                <w:bCs w:val="0"/>
                <w:sz w:val="20"/>
                <w:szCs w:val="20"/>
                <w:lang w:val="it-IT"/>
              </w:rPr>
              <w:t>L</w:t>
            </w:r>
            <w:r w:rsidRPr="002B7299">
              <w:rPr>
                <w:rFonts w:asciiTheme="minorHAnsi" w:hAnsiTheme="minorHAnsi" w:cs="Arial"/>
                <w:b w:val="0"/>
                <w:sz w:val="20"/>
                <w:szCs w:val="20"/>
                <w:lang w:val="en-AU"/>
              </w:rPr>
              <w:t xml:space="preserve">isten to French texts </w:t>
            </w:r>
            <w:r w:rsidRPr="002B7299">
              <w:rPr>
                <w:rFonts w:asciiTheme="minorHAnsi" w:hAnsiTheme="minorHAnsi" w:cs="Arial"/>
                <w:b w:val="0"/>
                <w:sz w:val="20"/>
                <w:szCs w:val="20"/>
              </w:rPr>
              <w:t xml:space="preserve">related to </w:t>
            </w:r>
            <w:r w:rsidRPr="002B7299">
              <w:rPr>
                <w:rFonts w:asciiTheme="minorHAnsi" w:hAnsiTheme="minorHAnsi" w:cs="Arial"/>
                <w:b w:val="0"/>
                <w:bCs w:val="0"/>
                <w:sz w:val="20"/>
                <w:szCs w:val="20"/>
              </w:rPr>
              <w:t>The individual</w:t>
            </w:r>
            <w:r w:rsidRPr="002B7299">
              <w:rPr>
                <w:rFonts w:asciiTheme="minorHAnsi" w:hAnsiTheme="minorHAnsi" w:cs="Arial"/>
                <w:b w:val="0"/>
                <w:sz w:val="20"/>
                <w:szCs w:val="20"/>
              </w:rPr>
              <w:t xml:space="preserve"> – Planning my future </w:t>
            </w:r>
            <w:r w:rsidRPr="002B7299">
              <w:rPr>
                <w:rFonts w:asciiTheme="minorHAnsi" w:hAnsiTheme="minorHAnsi" w:cs="Arial"/>
                <w:b w:val="0"/>
                <w:sz w:val="20"/>
                <w:szCs w:val="20"/>
                <w:lang w:val="en-AU"/>
              </w:rPr>
              <w:t xml:space="preserve">and respond in </w:t>
            </w:r>
            <w:r w:rsidR="002B7299">
              <w:rPr>
                <w:rFonts w:asciiTheme="minorHAnsi" w:hAnsiTheme="minorHAnsi" w:cs="Arial"/>
                <w:b w:val="0"/>
                <w:sz w:val="20"/>
                <w:szCs w:val="20"/>
                <w:lang w:val="en-AU"/>
              </w:rPr>
              <w:t>English to questions in English</w:t>
            </w:r>
          </w:p>
        </w:tc>
      </w:tr>
      <w:tr w:rsidR="004D25EB" w:rsidRPr="00596B79" w:rsidTr="004D25EB">
        <w:trPr>
          <w:trHeight w:val="225"/>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p>
        </w:tc>
        <w:tc>
          <w:tcPr>
            <w:tcW w:w="472"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sz w:val="19"/>
                <w:szCs w:val="19"/>
                <w:lang w:val="en-AU" w:eastAsia="en-US"/>
              </w:rPr>
            </w:pPr>
            <w:r w:rsidRPr="000F4993">
              <w:rPr>
                <w:rFonts w:asciiTheme="minorHAnsi" w:hAnsiTheme="minorHAnsi" w:cs="Arial"/>
                <w:sz w:val="19"/>
                <w:szCs w:val="19"/>
                <w:lang w:val="en-AU" w:eastAsia="en-US"/>
              </w:rPr>
              <w:t xml:space="preserve">Response: </w:t>
            </w:r>
            <w:r>
              <w:rPr>
                <w:rFonts w:asciiTheme="minorHAnsi" w:hAnsiTheme="minorHAnsi" w:cs="Arial"/>
                <w:sz w:val="19"/>
                <w:szCs w:val="19"/>
                <w:lang w:val="en-AU" w:eastAsia="en-US"/>
              </w:rPr>
              <w:br/>
            </w:r>
            <w:r w:rsidRPr="000F4993">
              <w:rPr>
                <w:rFonts w:asciiTheme="minorHAnsi" w:hAnsiTheme="minorHAnsi" w:cs="Arial"/>
                <w:sz w:val="19"/>
                <w:szCs w:val="19"/>
                <w:lang w:val="en-AU" w:eastAsia="en-US"/>
              </w:rPr>
              <w:t xml:space="preserve">Viewing and reading </w:t>
            </w:r>
          </w:p>
        </w:tc>
        <w:tc>
          <w:tcPr>
            <w:tcW w:w="377"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right="71"/>
              <w:jc w:val="center"/>
              <w:rPr>
                <w:rFonts w:asciiTheme="minorHAnsi" w:hAnsiTheme="minorHAnsi" w:cs="Arial"/>
                <w:sz w:val="19"/>
                <w:szCs w:val="19"/>
                <w:lang w:val="en-AU" w:eastAsia="en-US"/>
              </w:rPr>
            </w:pPr>
            <w:r w:rsidRPr="000F4993">
              <w:rPr>
                <w:rFonts w:asciiTheme="minorHAnsi" w:hAnsiTheme="minorHAnsi" w:cs="Arial"/>
                <w:sz w:val="19"/>
                <w:szCs w:val="19"/>
                <w:lang w:val="en-AU" w:eastAsia="en-US"/>
              </w:rPr>
              <w:t>15%</w:t>
            </w: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7.5%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5.25%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lang w:val="en-AU"/>
              </w:rPr>
            </w:pPr>
            <w:r w:rsidRPr="002B7299">
              <w:rPr>
                <w:rFonts w:asciiTheme="minorHAnsi" w:hAnsiTheme="minorHAnsi" w:cs="Arial"/>
                <w:b w:val="0"/>
                <w:bCs w:val="0"/>
                <w:sz w:val="20"/>
                <w:szCs w:val="20"/>
                <w:lang w:val="en-AU"/>
              </w:rPr>
              <w:t>Semester 1</w:t>
            </w:r>
          </w:p>
          <w:p w:rsidR="004D25EB" w:rsidRPr="002B7299" w:rsidRDefault="004D25EB" w:rsidP="004D25EB">
            <w:pPr>
              <w:spacing w:line="235" w:lineRule="auto"/>
              <w:ind w:left="123" w:right="71"/>
              <w:rPr>
                <w:rFonts w:asciiTheme="minorHAnsi" w:hAnsiTheme="minorHAnsi" w:cs="Arial"/>
                <w:sz w:val="20"/>
                <w:szCs w:val="20"/>
                <w:lang w:eastAsia="en-US"/>
              </w:rPr>
            </w:pPr>
            <w:r w:rsidRPr="002B7299">
              <w:rPr>
                <w:rFonts w:asciiTheme="minorHAnsi" w:hAnsiTheme="minorHAnsi" w:cs="Arial"/>
                <w:bCs/>
                <w:sz w:val="20"/>
                <w:szCs w:val="20"/>
                <w:lang w:eastAsia="en-US"/>
              </w:rPr>
              <w:t>Week 9</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spacing w:line="235" w:lineRule="auto"/>
              <w:ind w:left="93" w:right="71"/>
              <w:rPr>
                <w:rFonts w:asciiTheme="minorHAnsi" w:hAnsiTheme="minorHAnsi" w:cs="Arial"/>
                <w:sz w:val="20"/>
                <w:szCs w:val="20"/>
                <w:lang w:eastAsia="en-US"/>
              </w:rPr>
            </w:pPr>
            <w:r w:rsidRPr="002B7299">
              <w:rPr>
                <w:rFonts w:asciiTheme="minorHAnsi" w:hAnsiTheme="minorHAnsi" w:cs="Arial"/>
                <w:b/>
                <w:sz w:val="20"/>
                <w:szCs w:val="20"/>
                <w:lang w:eastAsia="en-US"/>
              </w:rPr>
              <w:t>Task 3:</w:t>
            </w:r>
            <w:r w:rsidRPr="002B7299">
              <w:rPr>
                <w:rFonts w:asciiTheme="minorHAnsi" w:hAnsiTheme="minorHAnsi" w:cs="Arial"/>
                <w:sz w:val="20"/>
                <w:szCs w:val="20"/>
                <w:lang w:eastAsia="en-US"/>
              </w:rPr>
              <w:t xml:space="preserve"> </w:t>
            </w:r>
            <w:r w:rsidRPr="002B7299">
              <w:rPr>
                <w:rFonts w:asciiTheme="minorHAnsi" w:hAnsiTheme="minorHAnsi" w:cs="Arial"/>
                <w:b/>
                <w:sz w:val="20"/>
                <w:szCs w:val="20"/>
                <w:lang w:eastAsia="ja-JP"/>
              </w:rPr>
              <w:t>Film and music</w:t>
            </w:r>
          </w:p>
          <w:p w:rsidR="004D25EB" w:rsidRPr="002B7299" w:rsidRDefault="004D25EB" w:rsidP="004D25EB">
            <w:pPr>
              <w:spacing w:line="235" w:lineRule="auto"/>
              <w:ind w:left="93" w:right="71"/>
              <w:rPr>
                <w:rFonts w:asciiTheme="minorHAnsi" w:hAnsiTheme="minorHAnsi" w:cs="Arial"/>
                <w:sz w:val="20"/>
                <w:szCs w:val="20"/>
                <w:lang w:eastAsia="en-US"/>
              </w:rPr>
            </w:pPr>
            <w:r w:rsidRPr="002B7299">
              <w:rPr>
                <w:rFonts w:asciiTheme="minorHAnsi" w:hAnsiTheme="minorHAnsi" w:cs="Arial"/>
                <w:sz w:val="20"/>
                <w:szCs w:val="20"/>
                <w:lang w:eastAsia="en-US"/>
              </w:rPr>
              <w:t xml:space="preserve">Read/view French texts </w:t>
            </w:r>
            <w:r w:rsidRPr="002B7299">
              <w:rPr>
                <w:rFonts w:asciiTheme="minorHAnsi" w:hAnsiTheme="minorHAnsi" w:cs="Arial"/>
                <w:bCs/>
                <w:sz w:val="20"/>
                <w:szCs w:val="20"/>
              </w:rPr>
              <w:t xml:space="preserve">related to </w:t>
            </w:r>
            <w:r w:rsidRPr="002B7299">
              <w:rPr>
                <w:rFonts w:asciiTheme="minorHAnsi" w:hAnsiTheme="minorHAnsi" w:cs="Arial"/>
                <w:sz w:val="20"/>
                <w:szCs w:val="20"/>
              </w:rPr>
              <w:t xml:space="preserve">The French-speaking communities – Film and music </w:t>
            </w:r>
            <w:r w:rsidRPr="002B7299">
              <w:rPr>
                <w:rFonts w:asciiTheme="minorHAnsi" w:hAnsiTheme="minorHAnsi" w:cs="Arial"/>
                <w:sz w:val="20"/>
                <w:szCs w:val="20"/>
                <w:lang w:eastAsia="en-US"/>
              </w:rPr>
              <w:t xml:space="preserve">and respond in </w:t>
            </w:r>
            <w:r w:rsidR="002B7299">
              <w:rPr>
                <w:rFonts w:asciiTheme="minorHAnsi" w:hAnsiTheme="minorHAnsi" w:cs="Arial"/>
                <w:sz w:val="20"/>
                <w:szCs w:val="20"/>
                <w:lang w:eastAsia="en-US"/>
              </w:rPr>
              <w:t>English to questions in English</w:t>
            </w:r>
          </w:p>
        </w:tc>
      </w:tr>
      <w:tr w:rsidR="004D25EB" w:rsidRPr="00596B79" w:rsidTr="004D25EB">
        <w:trPr>
          <w:trHeight w:val="275"/>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AU"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jc w:val="center"/>
              <w:rPr>
                <w:rFonts w:asciiTheme="minorHAnsi" w:hAnsiTheme="minorHAnsi" w:cs="Arial"/>
                <w:bCs/>
                <w:sz w:val="19"/>
                <w:szCs w:val="19"/>
                <w:lang w:val="en-AU"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7.5%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5.25%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2</w:t>
            </w:r>
          </w:p>
          <w:p w:rsidR="004D25EB" w:rsidRPr="002B7299" w:rsidRDefault="004D25EB" w:rsidP="004D25EB">
            <w:pPr>
              <w:pStyle w:val="Title"/>
              <w:spacing w:line="235" w:lineRule="auto"/>
              <w:ind w:left="123" w:right="71"/>
              <w:jc w:val="left"/>
              <w:rPr>
                <w:rFonts w:asciiTheme="minorHAnsi" w:hAnsiTheme="minorHAnsi" w:cs="Arial"/>
                <w:b w:val="0"/>
                <w:sz w:val="20"/>
                <w:szCs w:val="20"/>
              </w:rPr>
            </w:pPr>
            <w:r w:rsidRPr="002B7299">
              <w:rPr>
                <w:rFonts w:asciiTheme="minorHAnsi" w:hAnsiTheme="minorHAnsi" w:cs="Arial"/>
                <w:b w:val="0"/>
                <w:sz w:val="20"/>
                <w:szCs w:val="20"/>
              </w:rPr>
              <w:t>Week 10</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71"/>
              <w:jc w:val="left"/>
              <w:rPr>
                <w:rFonts w:asciiTheme="minorHAnsi" w:hAnsiTheme="minorHAnsi" w:cs="Arial"/>
                <w:b w:val="0"/>
                <w:bCs w:val="0"/>
                <w:sz w:val="20"/>
                <w:szCs w:val="20"/>
                <w:lang w:val="it-IT"/>
              </w:rPr>
            </w:pPr>
            <w:r w:rsidRPr="002B7299">
              <w:rPr>
                <w:rFonts w:asciiTheme="minorHAnsi" w:hAnsiTheme="minorHAnsi" w:cs="Arial"/>
                <w:sz w:val="20"/>
                <w:szCs w:val="20"/>
                <w:lang w:val="en-AU"/>
              </w:rPr>
              <w:t xml:space="preserve">Task 10: </w:t>
            </w:r>
            <w:r w:rsidRPr="002B7299">
              <w:rPr>
                <w:rFonts w:asciiTheme="minorHAnsi" w:hAnsiTheme="minorHAnsi" w:cs="Arial"/>
                <w:sz w:val="20"/>
                <w:szCs w:val="20"/>
              </w:rPr>
              <w:t>Migrant experiences</w:t>
            </w:r>
          </w:p>
          <w:p w:rsidR="004D25EB" w:rsidRPr="002B7299" w:rsidRDefault="004D25EB" w:rsidP="004D25EB">
            <w:pPr>
              <w:pStyle w:val="Title"/>
              <w:spacing w:line="235" w:lineRule="auto"/>
              <w:ind w:left="93" w:right="71"/>
              <w:jc w:val="left"/>
              <w:rPr>
                <w:rFonts w:asciiTheme="minorHAnsi" w:hAnsiTheme="minorHAnsi" w:cs="Arial"/>
                <w:b w:val="0"/>
                <w:sz w:val="20"/>
                <w:szCs w:val="20"/>
              </w:rPr>
            </w:pPr>
            <w:r w:rsidRPr="002B7299">
              <w:rPr>
                <w:rFonts w:asciiTheme="minorHAnsi" w:hAnsiTheme="minorHAnsi" w:cs="Arial"/>
                <w:b w:val="0"/>
                <w:bCs w:val="0"/>
                <w:sz w:val="20"/>
                <w:szCs w:val="20"/>
                <w:lang w:val="it-IT"/>
              </w:rPr>
              <w:t>R</w:t>
            </w:r>
            <w:r w:rsidRPr="002B7299">
              <w:rPr>
                <w:rFonts w:asciiTheme="minorHAnsi" w:hAnsiTheme="minorHAnsi" w:cs="Arial"/>
                <w:b w:val="0"/>
                <w:sz w:val="20"/>
                <w:szCs w:val="20"/>
                <w:lang w:val="en-AU"/>
              </w:rPr>
              <w:t xml:space="preserve">ead/view French texts </w:t>
            </w:r>
            <w:r w:rsidRPr="002B7299">
              <w:rPr>
                <w:rFonts w:asciiTheme="minorHAnsi" w:hAnsiTheme="minorHAnsi" w:cs="Arial"/>
                <w:b w:val="0"/>
                <w:sz w:val="20"/>
                <w:szCs w:val="20"/>
              </w:rPr>
              <w:t>related to The French-speaking communities – Migrant experiences</w:t>
            </w:r>
            <w:r w:rsidRPr="002B7299">
              <w:rPr>
                <w:rFonts w:asciiTheme="minorHAnsi" w:hAnsiTheme="minorHAnsi" w:cs="Arial"/>
                <w:sz w:val="20"/>
                <w:szCs w:val="20"/>
              </w:rPr>
              <w:t xml:space="preserve"> </w:t>
            </w:r>
            <w:r w:rsidRPr="002B7299">
              <w:rPr>
                <w:rFonts w:asciiTheme="minorHAnsi" w:hAnsiTheme="minorHAnsi" w:cs="Arial"/>
                <w:b w:val="0"/>
                <w:sz w:val="20"/>
                <w:szCs w:val="20"/>
                <w:lang w:val="en-AU"/>
              </w:rPr>
              <w:t xml:space="preserve">and respond in </w:t>
            </w:r>
            <w:r w:rsidR="002B7299">
              <w:rPr>
                <w:rFonts w:asciiTheme="minorHAnsi" w:hAnsiTheme="minorHAnsi" w:cs="Arial"/>
                <w:b w:val="0"/>
                <w:sz w:val="20"/>
                <w:szCs w:val="20"/>
                <w:lang w:val="en-AU"/>
              </w:rPr>
              <w:t>English to questions in English</w:t>
            </w:r>
          </w:p>
        </w:tc>
      </w:tr>
      <w:tr w:rsidR="004D25EB" w:rsidRPr="00596B79" w:rsidTr="004D25EB">
        <w:trPr>
          <w:trHeight w:val="447"/>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pStyle w:val="Title"/>
              <w:spacing w:line="235" w:lineRule="auto"/>
              <w:ind w:left="3"/>
              <w:rPr>
                <w:rFonts w:asciiTheme="minorHAnsi" w:hAnsiTheme="minorHAnsi" w:cs="Arial"/>
                <w:b w:val="0"/>
                <w:sz w:val="19"/>
                <w:szCs w:val="19"/>
                <w:lang w:val="en-AU"/>
              </w:rPr>
            </w:pPr>
            <w:r w:rsidRPr="000F4993">
              <w:rPr>
                <w:rFonts w:asciiTheme="minorHAnsi" w:hAnsiTheme="minorHAnsi" w:cs="Arial"/>
                <w:b w:val="0"/>
                <w:sz w:val="19"/>
                <w:szCs w:val="19"/>
                <w:lang w:val="en-AU"/>
              </w:rPr>
              <w:t>Written communication</w:t>
            </w:r>
          </w:p>
        </w:tc>
        <w:tc>
          <w:tcPr>
            <w:tcW w:w="377"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right="71"/>
              <w:jc w:val="center"/>
              <w:rPr>
                <w:rFonts w:asciiTheme="minorHAnsi" w:hAnsiTheme="minorHAnsi" w:cs="Arial"/>
                <w:sz w:val="19"/>
                <w:szCs w:val="19"/>
                <w:lang w:val="en-AU" w:eastAsia="en-US"/>
              </w:rPr>
            </w:pPr>
            <w:r w:rsidRPr="000F4993">
              <w:rPr>
                <w:rFonts w:asciiTheme="minorHAnsi" w:hAnsiTheme="minorHAnsi" w:cs="Arial"/>
                <w:sz w:val="19"/>
                <w:szCs w:val="19"/>
                <w:lang w:val="en-AU" w:eastAsia="en-US"/>
              </w:rPr>
              <w:t>20%</w:t>
            </w: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3.5%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1</w:t>
            </w:r>
          </w:p>
          <w:p w:rsidR="004D25EB" w:rsidRPr="002B7299" w:rsidRDefault="004D25EB" w:rsidP="004D25EB">
            <w:pPr>
              <w:spacing w:line="235" w:lineRule="auto"/>
              <w:ind w:left="123"/>
              <w:rPr>
                <w:rFonts w:asciiTheme="minorHAnsi" w:hAnsiTheme="minorHAnsi" w:cs="Arial"/>
                <w:sz w:val="20"/>
                <w:szCs w:val="20"/>
                <w:lang w:val="en-US" w:eastAsia="en-US"/>
              </w:rPr>
            </w:pPr>
            <w:r w:rsidRPr="002B7299">
              <w:rPr>
                <w:rFonts w:asciiTheme="minorHAnsi" w:hAnsiTheme="minorHAnsi" w:cs="Arial"/>
                <w:sz w:val="20"/>
                <w:szCs w:val="20"/>
                <w:lang w:val="en-US" w:eastAsia="en-US"/>
              </w:rPr>
              <w:t>Week 10</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71"/>
              <w:jc w:val="left"/>
              <w:rPr>
                <w:rFonts w:asciiTheme="minorHAnsi" w:hAnsiTheme="minorHAnsi" w:cs="Arial"/>
                <w:bCs w:val="0"/>
                <w:sz w:val="20"/>
                <w:szCs w:val="20"/>
              </w:rPr>
            </w:pPr>
            <w:r w:rsidRPr="002B7299">
              <w:rPr>
                <w:rFonts w:asciiTheme="minorHAnsi" w:hAnsiTheme="minorHAnsi" w:cs="Arial"/>
                <w:bCs w:val="0"/>
                <w:sz w:val="20"/>
                <w:szCs w:val="20"/>
              </w:rPr>
              <w:t>Task 4: Film and music</w:t>
            </w:r>
          </w:p>
          <w:p w:rsidR="004D25EB" w:rsidRPr="002B7299" w:rsidRDefault="004D25EB" w:rsidP="003C3132">
            <w:pPr>
              <w:spacing w:line="235" w:lineRule="auto"/>
              <w:ind w:left="93"/>
              <w:rPr>
                <w:rFonts w:asciiTheme="minorHAnsi" w:hAnsiTheme="minorHAnsi" w:cs="Arial"/>
                <w:sz w:val="20"/>
                <w:szCs w:val="20"/>
                <w:lang w:val="en-US" w:eastAsia="en-US"/>
              </w:rPr>
            </w:pPr>
            <w:r w:rsidRPr="002B7299">
              <w:rPr>
                <w:rFonts w:asciiTheme="minorHAnsi" w:hAnsiTheme="minorHAnsi" w:cs="Arial"/>
                <w:sz w:val="20"/>
                <w:szCs w:val="20"/>
                <w:lang w:val="en-US" w:eastAsia="en-US"/>
              </w:rPr>
              <w:t xml:space="preserve">Write a review in </w:t>
            </w:r>
            <w:r w:rsidR="003C3132" w:rsidRPr="002B7299">
              <w:rPr>
                <w:rFonts w:asciiTheme="minorHAnsi" w:hAnsiTheme="minorHAnsi" w:cs="Arial"/>
                <w:sz w:val="20"/>
                <w:szCs w:val="20"/>
                <w:lang w:val="en-US" w:eastAsia="en-US"/>
              </w:rPr>
              <w:t xml:space="preserve">approximately 200 words </w:t>
            </w:r>
            <w:r w:rsidR="003C3132">
              <w:rPr>
                <w:rFonts w:asciiTheme="minorHAnsi" w:hAnsiTheme="minorHAnsi" w:cs="Arial"/>
                <w:sz w:val="20"/>
                <w:szCs w:val="20"/>
                <w:lang w:val="en-US" w:eastAsia="en-US"/>
              </w:rPr>
              <w:t xml:space="preserve">in </w:t>
            </w:r>
            <w:r w:rsidRPr="002B7299">
              <w:rPr>
                <w:rFonts w:asciiTheme="minorHAnsi" w:hAnsiTheme="minorHAnsi" w:cs="Arial"/>
                <w:sz w:val="20"/>
                <w:szCs w:val="20"/>
                <w:lang w:val="en-US" w:eastAsia="en-US"/>
              </w:rPr>
              <w:t xml:space="preserve">French related to The </w:t>
            </w:r>
            <w:r w:rsidRPr="002B7299">
              <w:rPr>
                <w:rFonts w:asciiTheme="minorHAnsi" w:hAnsiTheme="minorHAnsi" w:cs="Arial"/>
                <w:sz w:val="20"/>
                <w:szCs w:val="20"/>
              </w:rPr>
              <w:t>French-speaking communities – Film and music</w:t>
            </w:r>
          </w:p>
        </w:tc>
      </w:tr>
      <w:tr w:rsidR="004D25EB" w:rsidRPr="00596B79" w:rsidTr="004D25EB">
        <w:trPr>
          <w:trHeight w:val="286"/>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jc w:val="center"/>
              <w:rPr>
                <w:rFonts w:asciiTheme="minorHAnsi" w:hAnsiTheme="minorHAnsi" w:cs="Arial"/>
                <w:sz w:val="19"/>
                <w:szCs w:val="19"/>
                <w:lang w:val="en-AU"/>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3.5%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1</w:t>
            </w:r>
          </w:p>
          <w:p w:rsidR="004D25EB" w:rsidRPr="002B7299" w:rsidRDefault="004D25EB" w:rsidP="002B7299">
            <w:pPr>
              <w:spacing w:line="235" w:lineRule="auto"/>
              <w:ind w:left="123" w:right="71"/>
              <w:rPr>
                <w:rFonts w:asciiTheme="minorHAnsi" w:hAnsiTheme="minorHAnsi" w:cs="Arial"/>
                <w:sz w:val="20"/>
                <w:szCs w:val="20"/>
                <w:lang w:val="en-US" w:eastAsia="en-US"/>
              </w:rPr>
            </w:pPr>
            <w:r w:rsidRPr="002B7299">
              <w:rPr>
                <w:rFonts w:asciiTheme="minorHAnsi" w:hAnsiTheme="minorHAnsi" w:cs="Arial"/>
                <w:sz w:val="20"/>
                <w:szCs w:val="20"/>
                <w:lang w:val="en-US" w:eastAsia="en-US"/>
              </w:rPr>
              <w:t>Week 14</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71"/>
              <w:jc w:val="left"/>
              <w:rPr>
                <w:rFonts w:asciiTheme="minorHAnsi" w:hAnsiTheme="minorHAnsi" w:cs="Arial"/>
                <w:bCs w:val="0"/>
                <w:sz w:val="20"/>
                <w:szCs w:val="20"/>
              </w:rPr>
            </w:pPr>
            <w:r w:rsidRPr="002B7299">
              <w:rPr>
                <w:rFonts w:asciiTheme="minorHAnsi" w:hAnsiTheme="minorHAnsi" w:cs="Arial"/>
                <w:bCs w:val="0"/>
                <w:sz w:val="20"/>
                <w:szCs w:val="20"/>
              </w:rPr>
              <w:t>Task 5: In the media</w:t>
            </w:r>
          </w:p>
          <w:p w:rsidR="004D25EB" w:rsidRPr="002B7299" w:rsidRDefault="004D25EB" w:rsidP="003C3132">
            <w:pPr>
              <w:pStyle w:val="Title"/>
              <w:tabs>
                <w:tab w:val="left" w:pos="4140"/>
              </w:tabs>
              <w:spacing w:line="235" w:lineRule="auto"/>
              <w:ind w:left="93" w:right="160"/>
              <w:jc w:val="left"/>
              <w:rPr>
                <w:rFonts w:asciiTheme="minorHAnsi" w:hAnsiTheme="minorHAnsi" w:cs="Arial"/>
                <w:b w:val="0"/>
                <w:bCs w:val="0"/>
                <w:sz w:val="20"/>
                <w:szCs w:val="20"/>
              </w:rPr>
            </w:pPr>
            <w:r w:rsidRPr="002B7299">
              <w:rPr>
                <w:rFonts w:asciiTheme="minorHAnsi" w:hAnsiTheme="minorHAnsi" w:cs="Arial"/>
                <w:b w:val="0"/>
                <w:bCs w:val="0"/>
                <w:sz w:val="20"/>
                <w:szCs w:val="20"/>
              </w:rPr>
              <w:t xml:space="preserve">Write a blog posting in </w:t>
            </w:r>
            <w:r w:rsidR="003C3132" w:rsidRPr="002B7299">
              <w:rPr>
                <w:rFonts w:asciiTheme="minorHAnsi" w:hAnsiTheme="minorHAnsi" w:cs="Arial"/>
                <w:b w:val="0"/>
                <w:bCs w:val="0"/>
                <w:sz w:val="20"/>
                <w:szCs w:val="20"/>
              </w:rPr>
              <w:t>approximately 150 words</w:t>
            </w:r>
            <w:r w:rsidR="003C3132" w:rsidRPr="002B7299">
              <w:rPr>
                <w:rFonts w:asciiTheme="minorHAnsi" w:hAnsiTheme="minorHAnsi" w:cs="Arial"/>
                <w:b w:val="0"/>
                <w:sz w:val="20"/>
                <w:szCs w:val="20"/>
                <w:lang w:val="en-AU"/>
              </w:rPr>
              <w:t xml:space="preserve"> </w:t>
            </w:r>
            <w:r w:rsidR="003C3132">
              <w:rPr>
                <w:rFonts w:asciiTheme="minorHAnsi" w:hAnsiTheme="minorHAnsi" w:cs="Arial"/>
                <w:b w:val="0"/>
                <w:sz w:val="20"/>
                <w:szCs w:val="20"/>
                <w:lang w:val="en-AU"/>
              </w:rPr>
              <w:t xml:space="preserve">in </w:t>
            </w:r>
            <w:r w:rsidR="003C3132">
              <w:rPr>
                <w:rFonts w:asciiTheme="minorHAnsi" w:hAnsiTheme="minorHAnsi" w:cs="Arial"/>
                <w:b w:val="0"/>
                <w:bCs w:val="0"/>
                <w:sz w:val="20"/>
                <w:szCs w:val="20"/>
              </w:rPr>
              <w:t>French</w:t>
            </w:r>
            <w:r w:rsidRPr="002B7299">
              <w:rPr>
                <w:rFonts w:asciiTheme="minorHAnsi" w:hAnsiTheme="minorHAnsi" w:cs="Arial"/>
                <w:b w:val="0"/>
                <w:bCs w:val="0"/>
                <w:sz w:val="20"/>
                <w:szCs w:val="20"/>
              </w:rPr>
              <w:t xml:space="preserve"> </w:t>
            </w:r>
            <w:r w:rsidRPr="002B7299">
              <w:rPr>
                <w:rFonts w:asciiTheme="minorHAnsi" w:hAnsiTheme="minorHAnsi" w:cs="Arial"/>
                <w:b w:val="0"/>
                <w:sz w:val="20"/>
                <w:szCs w:val="20"/>
                <w:lang w:val="en-AU"/>
              </w:rPr>
              <w:t xml:space="preserve">related to </w:t>
            </w:r>
            <w:r w:rsidRPr="002B7299">
              <w:rPr>
                <w:rFonts w:asciiTheme="minorHAnsi" w:hAnsiTheme="minorHAnsi" w:cs="Arial"/>
                <w:b w:val="0"/>
                <w:sz w:val="20"/>
                <w:szCs w:val="20"/>
              </w:rPr>
              <w:t xml:space="preserve">The changing </w:t>
            </w:r>
            <w:r w:rsidR="003C3132">
              <w:rPr>
                <w:rFonts w:asciiTheme="minorHAnsi" w:hAnsiTheme="minorHAnsi" w:cs="Arial"/>
                <w:b w:val="0"/>
                <w:sz w:val="20"/>
                <w:szCs w:val="20"/>
              </w:rPr>
              <w:br/>
            </w:r>
            <w:r w:rsidRPr="002B7299">
              <w:rPr>
                <w:rFonts w:asciiTheme="minorHAnsi" w:hAnsiTheme="minorHAnsi" w:cs="Arial"/>
                <w:b w:val="0"/>
                <w:sz w:val="20"/>
                <w:szCs w:val="20"/>
              </w:rPr>
              <w:t>world – In the media</w:t>
            </w:r>
          </w:p>
        </w:tc>
      </w:tr>
      <w:tr w:rsidR="004D25EB" w:rsidRPr="00596B79" w:rsidTr="004D25EB">
        <w:trPr>
          <w:trHeight w:val="238"/>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jc w:val="center"/>
              <w:rPr>
                <w:rFonts w:asciiTheme="minorHAnsi" w:hAnsiTheme="minorHAnsi" w:cs="Arial"/>
                <w:sz w:val="19"/>
                <w:szCs w:val="19"/>
                <w:lang w:val="en-AU"/>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10%</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7%</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bCs w:val="0"/>
                <w:sz w:val="20"/>
                <w:szCs w:val="20"/>
              </w:rPr>
              <w:t>Semester 2</w:t>
            </w:r>
          </w:p>
          <w:p w:rsidR="004D25EB" w:rsidRPr="002B7299" w:rsidRDefault="004D25EB" w:rsidP="004D25EB">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sz w:val="20"/>
                <w:szCs w:val="20"/>
                <w:lang w:val="en-AU"/>
              </w:rPr>
              <w:t>Week 10</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spacing w:line="235" w:lineRule="auto"/>
              <w:ind w:left="93"/>
              <w:rPr>
                <w:rFonts w:asciiTheme="minorHAnsi" w:hAnsiTheme="minorHAnsi" w:cs="Arial"/>
                <w:b/>
                <w:sz w:val="20"/>
                <w:szCs w:val="20"/>
              </w:rPr>
            </w:pPr>
            <w:r w:rsidRPr="002B7299">
              <w:rPr>
                <w:rFonts w:asciiTheme="minorHAnsi" w:hAnsiTheme="minorHAnsi" w:cs="Arial"/>
                <w:b/>
                <w:sz w:val="20"/>
                <w:szCs w:val="20"/>
                <w:lang w:eastAsia="en-US"/>
              </w:rPr>
              <w:t xml:space="preserve">Task 11: </w:t>
            </w:r>
            <w:r w:rsidRPr="002B7299">
              <w:rPr>
                <w:rFonts w:asciiTheme="minorHAnsi" w:hAnsiTheme="minorHAnsi" w:cs="Arial"/>
                <w:b/>
                <w:sz w:val="20"/>
                <w:szCs w:val="20"/>
              </w:rPr>
              <w:t>Migrant experiences</w:t>
            </w:r>
          </w:p>
          <w:p w:rsidR="004D25EB" w:rsidRPr="002B7299" w:rsidRDefault="004D25EB" w:rsidP="003C3132">
            <w:pPr>
              <w:spacing w:line="235" w:lineRule="auto"/>
              <w:ind w:left="93"/>
              <w:rPr>
                <w:rFonts w:asciiTheme="minorHAnsi" w:hAnsiTheme="minorHAnsi" w:cs="Arial"/>
                <w:b/>
                <w:sz w:val="20"/>
                <w:szCs w:val="20"/>
                <w:lang w:eastAsia="en-US"/>
              </w:rPr>
            </w:pPr>
            <w:r w:rsidRPr="002B7299">
              <w:rPr>
                <w:rFonts w:asciiTheme="minorHAnsi" w:hAnsiTheme="minorHAnsi" w:cs="Arial"/>
                <w:sz w:val="20"/>
                <w:szCs w:val="20"/>
                <w:lang w:eastAsia="en-US"/>
              </w:rPr>
              <w:t xml:space="preserve">Write an article in </w:t>
            </w:r>
            <w:r w:rsidR="003C3132" w:rsidRPr="002B7299">
              <w:rPr>
                <w:rFonts w:asciiTheme="minorHAnsi" w:hAnsiTheme="minorHAnsi" w:cs="Arial"/>
                <w:sz w:val="20"/>
                <w:szCs w:val="20"/>
                <w:lang w:eastAsia="en-US"/>
              </w:rPr>
              <w:t xml:space="preserve">approximately 200 words </w:t>
            </w:r>
            <w:r w:rsidR="003C3132">
              <w:rPr>
                <w:rFonts w:asciiTheme="minorHAnsi" w:hAnsiTheme="minorHAnsi" w:cs="Arial"/>
                <w:sz w:val="20"/>
                <w:szCs w:val="20"/>
                <w:lang w:eastAsia="en-US"/>
              </w:rPr>
              <w:t xml:space="preserve">in </w:t>
            </w:r>
            <w:r w:rsidRPr="002B7299">
              <w:rPr>
                <w:rFonts w:asciiTheme="minorHAnsi" w:hAnsiTheme="minorHAnsi" w:cs="Arial"/>
                <w:sz w:val="20"/>
                <w:szCs w:val="20"/>
                <w:lang w:eastAsia="en-US"/>
              </w:rPr>
              <w:t xml:space="preserve">French </w:t>
            </w:r>
            <w:r w:rsidRPr="002B7299">
              <w:rPr>
                <w:rFonts w:asciiTheme="minorHAnsi" w:hAnsiTheme="minorHAnsi" w:cs="Arial"/>
                <w:sz w:val="20"/>
                <w:szCs w:val="20"/>
                <w:lang w:val="en-US" w:eastAsia="en-US"/>
              </w:rPr>
              <w:t xml:space="preserve">related to The </w:t>
            </w:r>
            <w:r w:rsidRPr="002B7299">
              <w:rPr>
                <w:rFonts w:asciiTheme="minorHAnsi" w:hAnsiTheme="minorHAnsi" w:cs="Arial"/>
                <w:sz w:val="20"/>
                <w:szCs w:val="20"/>
              </w:rPr>
              <w:t>French-speaking communities – Migrant experiences</w:t>
            </w:r>
          </w:p>
        </w:tc>
      </w:tr>
      <w:tr w:rsidR="004D25EB" w:rsidRPr="00596B79" w:rsidTr="004D25EB">
        <w:trPr>
          <w:trHeight w:val="2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r w:rsidRPr="000F4993">
              <w:rPr>
                <w:rFonts w:asciiTheme="minorHAnsi" w:hAnsiTheme="minorHAnsi" w:cs="Arial"/>
                <w:bCs/>
                <w:sz w:val="19"/>
                <w:szCs w:val="19"/>
                <w:lang w:val="en-US" w:eastAsia="en-US"/>
              </w:rPr>
              <w:t>Written</w:t>
            </w:r>
          </w:p>
          <w:p w:rsidR="004D25EB" w:rsidRPr="000F4993" w:rsidRDefault="004D25EB" w:rsidP="004D25EB">
            <w:pPr>
              <w:spacing w:line="235" w:lineRule="auto"/>
              <w:ind w:left="3"/>
              <w:jc w:val="center"/>
              <w:rPr>
                <w:rFonts w:asciiTheme="minorHAnsi" w:hAnsiTheme="minorHAnsi" w:cs="Arial"/>
                <w:bCs/>
                <w:sz w:val="19"/>
                <w:szCs w:val="19"/>
                <w:lang w:val="en-US" w:eastAsia="en-US"/>
              </w:rPr>
            </w:pPr>
            <w:r w:rsidRPr="000F4993">
              <w:rPr>
                <w:rFonts w:asciiTheme="minorHAnsi" w:hAnsiTheme="minorHAnsi" w:cs="Arial"/>
                <w:bCs/>
                <w:sz w:val="19"/>
                <w:szCs w:val="19"/>
                <w:lang w:val="en-US" w:eastAsia="en-US"/>
              </w:rPr>
              <w:t>examination</w:t>
            </w:r>
          </w:p>
        </w:tc>
        <w:tc>
          <w:tcPr>
            <w:tcW w:w="377" w:type="pct"/>
            <w:vMerge w:val="restar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ind w:left="93"/>
              <w:rPr>
                <w:rFonts w:asciiTheme="minorHAnsi" w:hAnsiTheme="minorHAnsi" w:cs="Arial"/>
                <w:b w:val="0"/>
                <w:sz w:val="19"/>
                <w:szCs w:val="19"/>
              </w:rPr>
            </w:pPr>
            <w:r w:rsidRPr="000F4993">
              <w:rPr>
                <w:rFonts w:asciiTheme="minorHAnsi" w:hAnsiTheme="minorHAnsi" w:cs="Arial"/>
                <w:b w:val="0"/>
                <w:sz w:val="19"/>
                <w:szCs w:val="19"/>
              </w:rPr>
              <w:t>50%</w:t>
            </w: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25%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17.5%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spacing w:line="235" w:lineRule="auto"/>
              <w:ind w:left="123"/>
              <w:rPr>
                <w:rFonts w:asciiTheme="minorHAnsi" w:hAnsiTheme="minorHAnsi" w:cs="Arial"/>
                <w:sz w:val="20"/>
                <w:szCs w:val="20"/>
              </w:rPr>
            </w:pPr>
            <w:r w:rsidRPr="002B7299">
              <w:rPr>
                <w:rFonts w:asciiTheme="minorHAnsi" w:hAnsiTheme="minorHAnsi" w:cs="Arial"/>
                <w:sz w:val="20"/>
                <w:szCs w:val="20"/>
              </w:rPr>
              <w:t>Semester 1</w:t>
            </w:r>
          </w:p>
          <w:p w:rsidR="004D25EB" w:rsidRPr="002B7299" w:rsidRDefault="004D25EB" w:rsidP="002B7299">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sz w:val="20"/>
                <w:szCs w:val="20"/>
              </w:rPr>
              <w:t>Week 15</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hideMark/>
          </w:tcPr>
          <w:p w:rsidR="004D25EB" w:rsidRPr="002B7299" w:rsidRDefault="004D25EB" w:rsidP="004D25EB">
            <w:pPr>
              <w:pStyle w:val="Title"/>
              <w:spacing w:line="235" w:lineRule="auto"/>
              <w:ind w:left="93" w:right="283"/>
              <w:jc w:val="left"/>
              <w:rPr>
                <w:rFonts w:asciiTheme="minorHAnsi" w:hAnsiTheme="minorHAnsi" w:cs="Arial"/>
                <w:b w:val="0"/>
                <w:bCs w:val="0"/>
                <w:sz w:val="20"/>
                <w:szCs w:val="20"/>
                <w:lang w:val="it-IT"/>
              </w:rPr>
            </w:pPr>
            <w:r w:rsidRPr="002B7299">
              <w:rPr>
                <w:rFonts w:asciiTheme="minorHAnsi" w:hAnsiTheme="minorHAnsi" w:cs="Arial"/>
                <w:sz w:val="20"/>
                <w:szCs w:val="20"/>
              </w:rPr>
              <w:t>Task 7: Semester 1 Written examination</w:t>
            </w:r>
          </w:p>
          <w:p w:rsidR="004D25EB" w:rsidRPr="002B7299" w:rsidRDefault="004D25EB" w:rsidP="004D25EB">
            <w:pPr>
              <w:pStyle w:val="Title"/>
              <w:spacing w:line="235" w:lineRule="auto"/>
              <w:ind w:left="93" w:right="283"/>
              <w:jc w:val="left"/>
              <w:rPr>
                <w:rFonts w:asciiTheme="minorHAnsi" w:hAnsiTheme="minorHAnsi" w:cs="Arial"/>
                <w:b w:val="0"/>
                <w:sz w:val="20"/>
                <w:szCs w:val="20"/>
              </w:rPr>
            </w:pPr>
            <w:r w:rsidRPr="002B7299">
              <w:rPr>
                <w:rFonts w:asciiTheme="minorHAnsi" w:hAnsiTheme="minorHAnsi" w:cs="Arial"/>
                <w:b w:val="0"/>
                <w:bCs w:val="0"/>
                <w:sz w:val="20"/>
                <w:szCs w:val="20"/>
              </w:rPr>
              <w:t>A representative sample of the syllabus content, reflecting the ATAR Year 12 examination design brief</w:t>
            </w:r>
          </w:p>
        </w:tc>
      </w:tr>
      <w:tr w:rsidR="004D25EB" w:rsidRPr="00596B79" w:rsidTr="004D25EB">
        <w:trPr>
          <w:trHeight w:val="2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472"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auto"/>
            <w:vAlign w:val="center"/>
          </w:tcPr>
          <w:p w:rsidR="004D25EB" w:rsidRPr="000F4993" w:rsidRDefault="004D25EB" w:rsidP="004D25EB">
            <w:pPr>
              <w:spacing w:line="235" w:lineRule="auto"/>
              <w:ind w:left="3"/>
              <w:jc w:val="center"/>
              <w:rPr>
                <w:rFonts w:asciiTheme="minorHAnsi" w:hAnsiTheme="minorHAnsi" w:cs="Arial"/>
                <w:bCs/>
                <w:sz w:val="19"/>
                <w:szCs w:val="19"/>
                <w:lang w:val="en-US" w:eastAsia="en-US"/>
              </w:rPr>
            </w:pPr>
          </w:p>
        </w:tc>
        <w:tc>
          <w:tcPr>
            <w:tcW w:w="377"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spacing w:line="235" w:lineRule="auto"/>
              <w:ind w:left="93"/>
              <w:jc w:val="center"/>
              <w:rPr>
                <w:rFonts w:asciiTheme="minorHAnsi" w:hAnsiTheme="minorHAnsi" w:cs="Arial"/>
                <w:bCs/>
                <w:sz w:val="19"/>
                <w:szCs w:val="19"/>
                <w:lang w:val="en-US"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25%</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0F4993" w:rsidRDefault="004D25EB" w:rsidP="004D25EB">
            <w:pPr>
              <w:pStyle w:val="Title"/>
              <w:spacing w:line="235" w:lineRule="auto"/>
              <w:rPr>
                <w:rFonts w:asciiTheme="minorHAnsi" w:hAnsiTheme="minorHAnsi" w:cs="Arial"/>
                <w:b w:val="0"/>
                <w:bCs w:val="0"/>
                <w:sz w:val="19"/>
                <w:szCs w:val="19"/>
              </w:rPr>
            </w:pPr>
            <w:r w:rsidRPr="000F4993">
              <w:rPr>
                <w:rFonts w:asciiTheme="minorHAnsi" w:hAnsiTheme="minorHAnsi" w:cs="Arial"/>
                <w:b w:val="0"/>
                <w:bCs w:val="0"/>
                <w:sz w:val="19"/>
                <w:szCs w:val="19"/>
              </w:rPr>
              <w:t>17.5%</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spacing w:line="235" w:lineRule="auto"/>
              <w:ind w:left="123"/>
              <w:rPr>
                <w:rFonts w:asciiTheme="minorHAnsi" w:hAnsiTheme="minorHAnsi" w:cs="Arial"/>
                <w:sz w:val="20"/>
                <w:szCs w:val="20"/>
              </w:rPr>
            </w:pPr>
            <w:r w:rsidRPr="002B7299">
              <w:rPr>
                <w:rFonts w:asciiTheme="minorHAnsi" w:hAnsiTheme="minorHAnsi" w:cs="Arial"/>
                <w:sz w:val="20"/>
                <w:szCs w:val="20"/>
              </w:rPr>
              <w:t>Semester 2</w:t>
            </w:r>
          </w:p>
          <w:p w:rsidR="004D25EB" w:rsidRPr="002B7299" w:rsidRDefault="004D25EB" w:rsidP="002B7299">
            <w:pPr>
              <w:pStyle w:val="Title"/>
              <w:spacing w:line="235" w:lineRule="auto"/>
              <w:ind w:left="123"/>
              <w:jc w:val="left"/>
              <w:rPr>
                <w:rFonts w:asciiTheme="minorHAnsi" w:hAnsiTheme="minorHAnsi" w:cs="Arial"/>
                <w:b w:val="0"/>
                <w:bCs w:val="0"/>
                <w:sz w:val="20"/>
                <w:szCs w:val="20"/>
              </w:rPr>
            </w:pPr>
            <w:r w:rsidRPr="002B7299">
              <w:rPr>
                <w:rFonts w:asciiTheme="minorHAnsi" w:hAnsiTheme="minorHAnsi" w:cs="Arial"/>
                <w:b w:val="0"/>
                <w:sz w:val="20"/>
                <w:szCs w:val="20"/>
              </w:rPr>
              <w:t>Week 15</w:t>
            </w: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4D25EB" w:rsidRPr="002B7299" w:rsidRDefault="004D25EB" w:rsidP="004D25EB">
            <w:pPr>
              <w:pStyle w:val="Title"/>
              <w:spacing w:line="235" w:lineRule="auto"/>
              <w:ind w:left="93" w:right="283"/>
              <w:jc w:val="left"/>
              <w:rPr>
                <w:rFonts w:asciiTheme="minorHAnsi" w:hAnsiTheme="minorHAnsi" w:cs="Arial"/>
                <w:b w:val="0"/>
                <w:bCs w:val="0"/>
                <w:sz w:val="20"/>
                <w:szCs w:val="20"/>
                <w:lang w:val="it-IT"/>
              </w:rPr>
            </w:pPr>
            <w:r w:rsidRPr="002B7299">
              <w:rPr>
                <w:rFonts w:asciiTheme="minorHAnsi" w:hAnsiTheme="minorHAnsi" w:cs="Arial"/>
                <w:sz w:val="20"/>
                <w:szCs w:val="20"/>
              </w:rPr>
              <w:t>Task 14: Semester 2 Written examination</w:t>
            </w:r>
          </w:p>
          <w:p w:rsidR="004D25EB" w:rsidRPr="002B7299" w:rsidRDefault="004D25EB" w:rsidP="004D25EB">
            <w:pPr>
              <w:pStyle w:val="Title"/>
              <w:spacing w:line="235" w:lineRule="auto"/>
              <w:ind w:left="93" w:right="283"/>
              <w:jc w:val="left"/>
              <w:rPr>
                <w:rFonts w:asciiTheme="minorHAnsi" w:hAnsiTheme="minorHAnsi" w:cs="Arial"/>
                <w:b w:val="0"/>
                <w:sz w:val="20"/>
                <w:szCs w:val="20"/>
              </w:rPr>
            </w:pPr>
            <w:r w:rsidRPr="002B7299">
              <w:rPr>
                <w:rFonts w:asciiTheme="minorHAnsi" w:hAnsiTheme="minorHAnsi" w:cs="Arial"/>
                <w:b w:val="0"/>
                <w:bCs w:val="0"/>
                <w:sz w:val="20"/>
                <w:szCs w:val="20"/>
              </w:rPr>
              <w:t>A representative sample of the syllabus content, reflecting the ATAR Year 12 examination design brief</w:t>
            </w:r>
          </w:p>
        </w:tc>
      </w:tr>
      <w:tr w:rsidR="000F4993" w:rsidRPr="00596B79" w:rsidTr="004D25EB">
        <w:trPr>
          <w:trHeight w:val="60"/>
        </w:trPr>
        <w:tc>
          <w:tcPr>
            <w:tcW w:w="378" w:type="pct"/>
            <w:vMerge/>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CCC0D9" w:themeFill="accent4" w:themeFillTint="66"/>
            <w:vAlign w:val="center"/>
          </w:tcPr>
          <w:p w:rsidR="008D7AD1" w:rsidRPr="000F4993" w:rsidRDefault="008D7AD1" w:rsidP="00E65CEA">
            <w:pPr>
              <w:ind w:left="3"/>
              <w:jc w:val="center"/>
              <w:rPr>
                <w:rFonts w:asciiTheme="minorHAnsi" w:hAnsiTheme="minorHAnsi" w:cs="Arial"/>
                <w:b/>
                <w:bCs/>
                <w:sz w:val="19"/>
                <w:szCs w:val="19"/>
                <w:lang w:val="en-US" w:eastAsia="en-US"/>
              </w:rPr>
            </w:pP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8D7AD1" w:rsidRPr="000F4993" w:rsidRDefault="008D7AD1" w:rsidP="00E65CEA">
            <w:pPr>
              <w:ind w:left="3"/>
              <w:jc w:val="center"/>
              <w:rPr>
                <w:rFonts w:asciiTheme="minorHAnsi" w:hAnsiTheme="minorHAnsi" w:cs="Arial"/>
                <w:bCs/>
                <w:sz w:val="19"/>
                <w:szCs w:val="19"/>
                <w:lang w:val="en-AU" w:eastAsia="en-US"/>
              </w:rPr>
            </w:pP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8D7AD1" w:rsidRPr="000F4993" w:rsidRDefault="008D7AD1" w:rsidP="00E65CEA">
            <w:pPr>
              <w:ind w:left="93" w:right="71"/>
              <w:jc w:val="center"/>
              <w:rPr>
                <w:rFonts w:asciiTheme="minorHAnsi" w:hAnsiTheme="minorHAnsi" w:cs="Arial"/>
                <w:b/>
                <w:bCs/>
                <w:sz w:val="19"/>
                <w:szCs w:val="19"/>
                <w:lang w:eastAsia="en-US"/>
              </w:rPr>
            </w:pPr>
          </w:p>
        </w:tc>
        <w:tc>
          <w:tcPr>
            <w:tcW w:w="37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8D7AD1" w:rsidRPr="000F4993" w:rsidRDefault="008D7AD1" w:rsidP="00E65CEA">
            <w:pPr>
              <w:pStyle w:val="Title"/>
              <w:spacing w:line="276" w:lineRule="auto"/>
              <w:ind w:left="93" w:right="71"/>
              <w:rPr>
                <w:rFonts w:asciiTheme="minorHAnsi" w:hAnsiTheme="minorHAnsi" w:cs="Arial"/>
                <w:sz w:val="19"/>
                <w:szCs w:val="19"/>
                <w:lang w:val="it-IT"/>
              </w:rPr>
            </w:pPr>
            <w:r w:rsidRPr="000F4993">
              <w:rPr>
                <w:rFonts w:asciiTheme="minorHAnsi" w:hAnsiTheme="minorHAnsi" w:cs="Arial"/>
                <w:sz w:val="19"/>
                <w:szCs w:val="19"/>
                <w:lang w:val="it-IT"/>
              </w:rPr>
              <w:t>100%</w:t>
            </w:r>
          </w:p>
        </w:tc>
        <w:tc>
          <w:tcPr>
            <w:tcW w:w="377"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8D7AD1" w:rsidRPr="000F4993" w:rsidRDefault="008D7AD1" w:rsidP="00E65CEA">
            <w:pPr>
              <w:pStyle w:val="Title"/>
              <w:spacing w:line="276" w:lineRule="auto"/>
              <w:ind w:left="93" w:right="71"/>
              <w:rPr>
                <w:rFonts w:asciiTheme="minorHAnsi" w:hAnsiTheme="minorHAnsi" w:cs="Arial"/>
                <w:sz w:val="19"/>
                <w:szCs w:val="19"/>
                <w:lang w:val="it-IT"/>
              </w:rPr>
            </w:pPr>
            <w:r w:rsidRPr="000F4993">
              <w:rPr>
                <w:rFonts w:asciiTheme="minorHAnsi" w:hAnsiTheme="minorHAnsi" w:cs="Arial"/>
                <w:sz w:val="19"/>
                <w:szCs w:val="19"/>
                <w:lang w:val="it-IT"/>
              </w:rPr>
              <w:t>70%</w:t>
            </w:r>
          </w:p>
        </w:tc>
        <w:tc>
          <w:tcPr>
            <w:tcW w:w="472"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tcPr>
          <w:p w:rsidR="008D7AD1" w:rsidRPr="000F4993" w:rsidRDefault="008D7AD1" w:rsidP="00E65CEA">
            <w:pPr>
              <w:pStyle w:val="Title"/>
              <w:spacing w:line="276" w:lineRule="auto"/>
              <w:ind w:left="93" w:right="71"/>
              <w:rPr>
                <w:rFonts w:asciiTheme="minorHAnsi" w:hAnsiTheme="minorHAnsi" w:cs="Arial"/>
                <w:sz w:val="19"/>
                <w:szCs w:val="19"/>
                <w:lang w:val="it-IT"/>
              </w:rPr>
            </w:pPr>
          </w:p>
        </w:tc>
        <w:tc>
          <w:tcPr>
            <w:tcW w:w="2546"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shd w:val="clear" w:color="auto" w:fill="E5DFEC" w:themeFill="accent4" w:themeFillTint="33"/>
            <w:vAlign w:val="center"/>
          </w:tcPr>
          <w:p w:rsidR="008D7AD1" w:rsidRPr="000F4993" w:rsidRDefault="008D7AD1" w:rsidP="00E65CEA">
            <w:pPr>
              <w:pStyle w:val="Title"/>
              <w:spacing w:line="276" w:lineRule="auto"/>
              <w:ind w:left="93" w:right="71"/>
              <w:rPr>
                <w:rFonts w:asciiTheme="minorHAnsi" w:hAnsiTheme="minorHAnsi" w:cs="Arial"/>
                <w:sz w:val="19"/>
                <w:szCs w:val="19"/>
                <w:lang w:val="it-IT"/>
              </w:rPr>
            </w:pPr>
          </w:p>
        </w:tc>
      </w:tr>
    </w:tbl>
    <w:p w:rsidR="00D35AAE" w:rsidRPr="00CD3CF7" w:rsidRDefault="00D35AAE" w:rsidP="00CD3CF7">
      <w:pPr>
        <w:rPr>
          <w:sz w:val="2"/>
          <w:szCs w:val="2"/>
        </w:rPr>
      </w:pPr>
    </w:p>
    <w:sectPr w:rsidR="00D35AAE" w:rsidRPr="00CD3CF7" w:rsidSect="00CD3CF7">
      <w:headerReference w:type="even" r:id="rId12"/>
      <w:headerReference w:type="default" r:id="rId13"/>
      <w:footerReference w:type="even" r:id="rId14"/>
      <w:footerReference w:type="default" r:id="rId15"/>
      <w:pgSz w:w="16838" w:h="11906" w:orient="landscape"/>
      <w:pgMar w:top="709" w:right="1440" w:bottom="680"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45" w:rsidRDefault="00B17A45" w:rsidP="00E731CC">
      <w:r>
        <w:separator/>
      </w:r>
    </w:p>
  </w:endnote>
  <w:endnote w:type="continuationSeparator" w:id="0">
    <w:p w:rsidR="00B17A45" w:rsidRDefault="00B17A45" w:rsidP="00E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Arabic Sihafa">
    <w:panose1 w:val="01010101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Pr="00DE34C4" w:rsidRDefault="000F4993" w:rsidP="00B13D8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2014/30859v</w:t>
    </w:r>
    <w:r w:rsidR="00CC7D35">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Pr="00DE34C4" w:rsidRDefault="000F4993" w:rsidP="00B13D8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Pr="00ED315C" w:rsidRDefault="000F4993" w:rsidP="00ED315C">
    <w:pPr>
      <w:pStyle w:val="Footer"/>
      <w:pBdr>
        <w:top w:val="single" w:sz="8" w:space="4" w:color="76923C" w:themeColor="accent3" w:themeShade="BF"/>
      </w:pBdr>
      <w:tabs>
        <w:tab w:val="clear" w:pos="4513"/>
        <w:tab w:val="clear" w:pos="9026"/>
      </w:tabs>
      <w:ind w:left="-142"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Pr="00ED315C" w:rsidRDefault="000F4993" w:rsidP="00807852">
    <w:pPr>
      <w:pStyle w:val="Footer"/>
      <w:pBdr>
        <w:top w:val="single" w:sz="8" w:space="4" w:color="76923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45" w:rsidRDefault="00B17A45" w:rsidP="00E731CC">
      <w:r>
        <w:separator/>
      </w:r>
    </w:p>
  </w:footnote>
  <w:footnote w:type="continuationSeparator" w:id="0">
    <w:p w:rsidR="00B17A45" w:rsidRDefault="00B17A45" w:rsidP="00E7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Default="000F4993" w:rsidP="00B13D80">
    <w:pPr>
      <w:pStyle w:val="Header"/>
      <w:ind w:left="-709"/>
    </w:pPr>
    <w:r>
      <w:rPr>
        <w:noProof/>
        <w:lang w:val="en-AU"/>
      </w:rPr>
      <w:drawing>
        <wp:inline distT="0" distB="0" distL="0" distR="0" wp14:anchorId="3DB6A28F" wp14:editId="2287271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Pr="001B3981" w:rsidRDefault="000F4993" w:rsidP="00ED315C">
    <w:pPr>
      <w:pStyle w:val="Header"/>
      <w:pBdr>
        <w:bottom w:val="single" w:sz="8" w:space="1" w:color="76923C"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1E8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F4993" w:rsidRDefault="000F4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3" w:rsidRPr="001B3981" w:rsidRDefault="000F4993" w:rsidP="00070298">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1E8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751A9"/>
    <w:multiLevelType w:val="hybridMultilevel"/>
    <w:tmpl w:val="C8005524"/>
    <w:lvl w:ilvl="0" w:tplc="88A80AC2">
      <w:start w:val="1"/>
      <w:numFmt w:val="bullet"/>
      <w:lvlText w:val="æ"/>
      <w:lvlJc w:val="left"/>
      <w:pPr>
        <w:ind w:left="720" w:hanging="360"/>
      </w:pPr>
      <w:rPr>
        <w:rFonts w:ascii="WP Arabic Sihafa" w:hAnsi="WP Arabic Sihaf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BE"/>
    <w:rsid w:val="0003197E"/>
    <w:rsid w:val="00070298"/>
    <w:rsid w:val="00080722"/>
    <w:rsid w:val="00092127"/>
    <w:rsid w:val="000946C1"/>
    <w:rsid w:val="00097CFD"/>
    <w:rsid w:val="000A1859"/>
    <w:rsid w:val="000B1F15"/>
    <w:rsid w:val="000D735D"/>
    <w:rsid w:val="000F4993"/>
    <w:rsid w:val="0010235D"/>
    <w:rsid w:val="0010538A"/>
    <w:rsid w:val="0010608A"/>
    <w:rsid w:val="00117899"/>
    <w:rsid w:val="001502B4"/>
    <w:rsid w:val="00171EB1"/>
    <w:rsid w:val="00177142"/>
    <w:rsid w:val="0018352D"/>
    <w:rsid w:val="001A3CDC"/>
    <w:rsid w:val="001E45BF"/>
    <w:rsid w:val="00200258"/>
    <w:rsid w:val="00205546"/>
    <w:rsid w:val="00210E78"/>
    <w:rsid w:val="002818C9"/>
    <w:rsid w:val="002B7299"/>
    <w:rsid w:val="002D10BE"/>
    <w:rsid w:val="002E0964"/>
    <w:rsid w:val="002F1B6E"/>
    <w:rsid w:val="002F202B"/>
    <w:rsid w:val="002F2AE6"/>
    <w:rsid w:val="00313D12"/>
    <w:rsid w:val="003423D0"/>
    <w:rsid w:val="00342C3A"/>
    <w:rsid w:val="003430AF"/>
    <w:rsid w:val="003610FF"/>
    <w:rsid w:val="0036411A"/>
    <w:rsid w:val="003B3A55"/>
    <w:rsid w:val="003B6DAF"/>
    <w:rsid w:val="003C3132"/>
    <w:rsid w:val="003C6BA2"/>
    <w:rsid w:val="00427C47"/>
    <w:rsid w:val="00467965"/>
    <w:rsid w:val="00484BCE"/>
    <w:rsid w:val="004943AE"/>
    <w:rsid w:val="004C52DA"/>
    <w:rsid w:val="004D0133"/>
    <w:rsid w:val="004D25EB"/>
    <w:rsid w:val="00524757"/>
    <w:rsid w:val="00534A0C"/>
    <w:rsid w:val="00543AB2"/>
    <w:rsid w:val="00557D24"/>
    <w:rsid w:val="00560B72"/>
    <w:rsid w:val="00560FC6"/>
    <w:rsid w:val="005963AB"/>
    <w:rsid w:val="00596B79"/>
    <w:rsid w:val="005A047A"/>
    <w:rsid w:val="005A1F3F"/>
    <w:rsid w:val="005E1F48"/>
    <w:rsid w:val="00603476"/>
    <w:rsid w:val="00620F32"/>
    <w:rsid w:val="0062351C"/>
    <w:rsid w:val="00657B52"/>
    <w:rsid w:val="006C75E8"/>
    <w:rsid w:val="006D4611"/>
    <w:rsid w:val="0074756A"/>
    <w:rsid w:val="0075164C"/>
    <w:rsid w:val="0075508E"/>
    <w:rsid w:val="007808F1"/>
    <w:rsid w:val="007D0381"/>
    <w:rsid w:val="007D5CC0"/>
    <w:rsid w:val="00807852"/>
    <w:rsid w:val="008160EC"/>
    <w:rsid w:val="00816DFA"/>
    <w:rsid w:val="008618F3"/>
    <w:rsid w:val="008630EB"/>
    <w:rsid w:val="00876C12"/>
    <w:rsid w:val="00887DBA"/>
    <w:rsid w:val="00894859"/>
    <w:rsid w:val="008D7AD1"/>
    <w:rsid w:val="008F04FC"/>
    <w:rsid w:val="008F16F8"/>
    <w:rsid w:val="0093033A"/>
    <w:rsid w:val="009365A2"/>
    <w:rsid w:val="00937F6D"/>
    <w:rsid w:val="00981C4F"/>
    <w:rsid w:val="009B531F"/>
    <w:rsid w:val="009E1458"/>
    <w:rsid w:val="00A248D8"/>
    <w:rsid w:val="00A25A3C"/>
    <w:rsid w:val="00A30465"/>
    <w:rsid w:val="00A35E41"/>
    <w:rsid w:val="00A65AF3"/>
    <w:rsid w:val="00A67609"/>
    <w:rsid w:val="00AB1DA9"/>
    <w:rsid w:val="00AB6EE6"/>
    <w:rsid w:val="00AC0D88"/>
    <w:rsid w:val="00AD4C95"/>
    <w:rsid w:val="00B064AB"/>
    <w:rsid w:val="00B13D80"/>
    <w:rsid w:val="00B17A45"/>
    <w:rsid w:val="00B220C3"/>
    <w:rsid w:val="00B275BC"/>
    <w:rsid w:val="00B8293F"/>
    <w:rsid w:val="00BA1E8B"/>
    <w:rsid w:val="00BC5C0C"/>
    <w:rsid w:val="00C04F14"/>
    <w:rsid w:val="00C132FA"/>
    <w:rsid w:val="00C20655"/>
    <w:rsid w:val="00C3243F"/>
    <w:rsid w:val="00C40FFC"/>
    <w:rsid w:val="00C438CA"/>
    <w:rsid w:val="00C71282"/>
    <w:rsid w:val="00C726F0"/>
    <w:rsid w:val="00CA12D0"/>
    <w:rsid w:val="00CB74FC"/>
    <w:rsid w:val="00CC7D35"/>
    <w:rsid w:val="00CD3CF7"/>
    <w:rsid w:val="00CD7121"/>
    <w:rsid w:val="00CD7E67"/>
    <w:rsid w:val="00CE178A"/>
    <w:rsid w:val="00D00107"/>
    <w:rsid w:val="00D17C68"/>
    <w:rsid w:val="00D17F97"/>
    <w:rsid w:val="00D233D5"/>
    <w:rsid w:val="00D35AAE"/>
    <w:rsid w:val="00D67916"/>
    <w:rsid w:val="00DB070F"/>
    <w:rsid w:val="00DC1075"/>
    <w:rsid w:val="00DC389C"/>
    <w:rsid w:val="00E036D8"/>
    <w:rsid w:val="00E101A4"/>
    <w:rsid w:val="00E65CEA"/>
    <w:rsid w:val="00E731CC"/>
    <w:rsid w:val="00E87B6A"/>
    <w:rsid w:val="00E9251D"/>
    <w:rsid w:val="00E95FF1"/>
    <w:rsid w:val="00ED315C"/>
    <w:rsid w:val="00EE568B"/>
    <w:rsid w:val="00F06D1E"/>
    <w:rsid w:val="00F367DE"/>
    <w:rsid w:val="00F4046D"/>
    <w:rsid w:val="00F64493"/>
    <w:rsid w:val="00FB5ACD"/>
    <w:rsid w:val="00FC5C88"/>
    <w:rsid w:val="00FC64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5CB94E-8BAF-4218-99D8-0FC61674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E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E731CC"/>
    <w:pPr>
      <w:tabs>
        <w:tab w:val="center" w:pos="4513"/>
        <w:tab w:val="right" w:pos="9026"/>
      </w:tabs>
    </w:pPr>
  </w:style>
  <w:style w:type="character" w:customStyle="1" w:styleId="HeaderChar">
    <w:name w:val="Header Char"/>
    <w:basedOn w:val="DefaultParagraphFont"/>
    <w:link w:val="Header"/>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867">
      <w:bodyDiv w:val="1"/>
      <w:marLeft w:val="0"/>
      <w:marRight w:val="0"/>
      <w:marTop w:val="0"/>
      <w:marBottom w:val="0"/>
      <w:divBdr>
        <w:top w:val="none" w:sz="0" w:space="0" w:color="auto"/>
        <w:left w:val="none" w:sz="0" w:space="0" w:color="auto"/>
        <w:bottom w:val="none" w:sz="0" w:space="0" w:color="auto"/>
        <w:right w:val="none" w:sz="0" w:space="0" w:color="auto"/>
      </w:divBdr>
    </w:div>
    <w:div w:id="130023505">
      <w:bodyDiv w:val="1"/>
      <w:marLeft w:val="0"/>
      <w:marRight w:val="0"/>
      <w:marTop w:val="0"/>
      <w:marBottom w:val="0"/>
      <w:divBdr>
        <w:top w:val="none" w:sz="0" w:space="0" w:color="auto"/>
        <w:left w:val="none" w:sz="0" w:space="0" w:color="auto"/>
        <w:bottom w:val="none" w:sz="0" w:space="0" w:color="auto"/>
        <w:right w:val="none" w:sz="0" w:space="0" w:color="auto"/>
      </w:divBdr>
    </w:div>
    <w:div w:id="131142479">
      <w:bodyDiv w:val="1"/>
      <w:marLeft w:val="0"/>
      <w:marRight w:val="0"/>
      <w:marTop w:val="0"/>
      <w:marBottom w:val="0"/>
      <w:divBdr>
        <w:top w:val="none" w:sz="0" w:space="0" w:color="auto"/>
        <w:left w:val="none" w:sz="0" w:space="0" w:color="auto"/>
        <w:bottom w:val="none" w:sz="0" w:space="0" w:color="auto"/>
        <w:right w:val="none" w:sz="0" w:space="0" w:color="auto"/>
      </w:divBdr>
    </w:div>
    <w:div w:id="333656561">
      <w:bodyDiv w:val="1"/>
      <w:marLeft w:val="0"/>
      <w:marRight w:val="0"/>
      <w:marTop w:val="0"/>
      <w:marBottom w:val="0"/>
      <w:divBdr>
        <w:top w:val="none" w:sz="0" w:space="0" w:color="auto"/>
        <w:left w:val="none" w:sz="0" w:space="0" w:color="auto"/>
        <w:bottom w:val="none" w:sz="0" w:space="0" w:color="auto"/>
        <w:right w:val="none" w:sz="0" w:space="0" w:color="auto"/>
      </w:divBdr>
    </w:div>
    <w:div w:id="1016231598">
      <w:bodyDiv w:val="1"/>
      <w:marLeft w:val="0"/>
      <w:marRight w:val="0"/>
      <w:marTop w:val="0"/>
      <w:marBottom w:val="0"/>
      <w:divBdr>
        <w:top w:val="none" w:sz="0" w:space="0" w:color="auto"/>
        <w:left w:val="none" w:sz="0" w:space="0" w:color="auto"/>
        <w:bottom w:val="none" w:sz="0" w:space="0" w:color="auto"/>
        <w:right w:val="none" w:sz="0" w:space="0" w:color="auto"/>
      </w:divBdr>
    </w:div>
    <w:div w:id="1049231539">
      <w:bodyDiv w:val="1"/>
      <w:marLeft w:val="0"/>
      <w:marRight w:val="0"/>
      <w:marTop w:val="0"/>
      <w:marBottom w:val="0"/>
      <w:divBdr>
        <w:top w:val="none" w:sz="0" w:space="0" w:color="auto"/>
        <w:left w:val="none" w:sz="0" w:space="0" w:color="auto"/>
        <w:bottom w:val="none" w:sz="0" w:space="0" w:color="auto"/>
        <w:right w:val="none" w:sz="0" w:space="0" w:color="auto"/>
      </w:divBdr>
    </w:div>
    <w:div w:id="1844395336">
      <w:bodyDiv w:val="1"/>
      <w:marLeft w:val="0"/>
      <w:marRight w:val="0"/>
      <w:marTop w:val="0"/>
      <w:marBottom w:val="0"/>
      <w:divBdr>
        <w:top w:val="none" w:sz="0" w:space="0" w:color="auto"/>
        <w:left w:val="none" w:sz="0" w:space="0" w:color="auto"/>
        <w:bottom w:val="none" w:sz="0" w:space="0" w:color="auto"/>
        <w:right w:val="none" w:sz="0" w:space="0" w:color="auto"/>
      </w:divBdr>
    </w:div>
    <w:div w:id="1988051963">
      <w:bodyDiv w:val="1"/>
      <w:marLeft w:val="0"/>
      <w:marRight w:val="0"/>
      <w:marTop w:val="0"/>
      <w:marBottom w:val="0"/>
      <w:divBdr>
        <w:top w:val="none" w:sz="0" w:space="0" w:color="auto"/>
        <w:left w:val="none" w:sz="0" w:space="0" w:color="auto"/>
        <w:bottom w:val="none" w:sz="0" w:space="0" w:color="auto"/>
        <w:right w:val="none" w:sz="0" w:space="0" w:color="auto"/>
      </w:divBdr>
    </w:div>
    <w:div w:id="2075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645</Words>
  <Characters>3610</Characters>
  <Application>Microsoft Office Word</Application>
  <DocSecurity>0</DocSecurity>
  <Lines>92</Lines>
  <Paragraphs>51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Belinda Calvert</cp:lastModifiedBy>
  <cp:revision>16</cp:revision>
  <cp:lastPrinted>2014-06-16T06:18:00Z</cp:lastPrinted>
  <dcterms:created xsi:type="dcterms:W3CDTF">2015-05-22T00:13:00Z</dcterms:created>
  <dcterms:modified xsi:type="dcterms:W3CDTF">2019-08-13T02:52:00Z</dcterms:modified>
</cp:coreProperties>
</file>