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-6153150</wp:posOffset>
            </wp:positionH>
            <wp:positionV relativeFrom="paragraph">
              <wp:posOffset>505460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1525DC"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Design</w:t>
      </w:r>
    </w:p>
    <w:p w:rsidR="0017191C" w:rsidRPr="00DD7738" w:rsidRDefault="001525DC" w:rsidP="00DD773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5271E7" w:rsidRPr="005271E7" w:rsidRDefault="0017191C" w:rsidP="004D307B">
      <w:pPr>
        <w:spacing w:after="80"/>
        <w:jc w:val="both"/>
        <w:rPr>
          <w:rFonts w:ascii="Calibri" w:eastAsia="Calibri" w:hAnsi="Calibri"/>
          <w:color w:val="3333CC"/>
          <w:sz w:val="16"/>
          <w:szCs w:val="16"/>
          <w:lang w:val="en-AU" w:eastAsia="en-US"/>
        </w:rPr>
      </w:pPr>
      <w:r w:rsidRPr="0017191C">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5271E7" w:rsidRPr="005271E7">
          <w:rPr>
            <w:rFonts w:ascii="Calibri" w:eastAsia="Calibri" w:hAnsi="Calibri"/>
            <w:color w:val="3333CC"/>
            <w:sz w:val="16"/>
            <w:szCs w:val="16"/>
            <w:u w:val="single"/>
            <w:lang w:val="en-AU" w:eastAsia="en-US"/>
          </w:rPr>
          <w:t>Creative Commons Attribution 4.0 International licence</w:t>
        </w:r>
      </w:hyperlink>
      <w:r w:rsidR="005271E7" w:rsidRPr="005271E7">
        <w:rPr>
          <w:rFonts w:ascii="Calibri" w:eastAsia="Calibri" w:hAnsi="Calibri"/>
          <w:color w:val="000000" w:themeColor="text1"/>
          <w:sz w:val="16"/>
          <w:szCs w:val="16"/>
          <w:lang w:val="en-AU" w:eastAsia="en-US"/>
        </w:rPr>
        <w:t>.</w:t>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7D6EA3">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lastRenderedPageBreak/>
        <w:t>Sample assessment outline</w:t>
      </w:r>
    </w:p>
    <w:p w:rsidR="00897899" w:rsidRPr="0017191C" w:rsidRDefault="001525DC" w:rsidP="00F60A46">
      <w:pPr>
        <w:pStyle w:val="Heading1"/>
      </w:pPr>
      <w:r>
        <w:t>Design</w:t>
      </w:r>
      <w:r w:rsidR="00897899">
        <w:t xml:space="preserve"> – General </w:t>
      </w:r>
      <w:r w:rsidR="00897899" w:rsidRPr="0017191C">
        <w:t>Year 11</w:t>
      </w:r>
    </w:p>
    <w:p w:rsidR="0017191C" w:rsidRPr="0011727C" w:rsidRDefault="009E38A1" w:rsidP="0011727C">
      <w:pPr>
        <w:pStyle w:val="Heading2"/>
      </w:pPr>
      <w:r>
        <w:t>Unit 1 and Unit 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82"/>
        <w:gridCol w:w="1328"/>
        <w:gridCol w:w="1304"/>
        <w:gridCol w:w="1557"/>
        <w:gridCol w:w="9356"/>
      </w:tblGrid>
      <w:tr w:rsidR="003710FF" w:rsidRPr="0017191C" w:rsidTr="0072527A">
        <w:tc>
          <w:tcPr>
            <w:tcW w:w="493" w:type="pct"/>
            <w:tcBorders>
              <w:right w:val="single" w:sz="4" w:space="0" w:color="FFFFFF" w:themeColor="background1"/>
            </w:tcBorders>
            <w:shd w:val="clear" w:color="auto" w:fill="BD9FCF" w:themeFill="accent4"/>
            <w:vAlign w:val="center"/>
            <w:hideMark/>
          </w:tcPr>
          <w:p w:rsidR="003710FF" w:rsidRPr="0017191C" w:rsidRDefault="00703028" w:rsidP="00703028">
            <w:pPr>
              <w:jc w:val="center"/>
              <w:rPr>
                <w:rFonts w:asciiTheme="minorHAnsi" w:hAnsiTheme="minorHAnsi" w:cs="Arial"/>
                <w:b/>
                <w:color w:val="FFFFFF" w:themeColor="background1"/>
                <w:sz w:val="20"/>
                <w:szCs w:val="20"/>
                <w:lang w:val="en-AU"/>
              </w:rPr>
            </w:pPr>
            <w:r>
              <w:rPr>
                <w:rFonts w:asciiTheme="minorHAnsi" w:hAnsiTheme="minorHAnsi" w:cs="Arial"/>
                <w:b/>
                <w:color w:val="FFFFFF" w:themeColor="background1"/>
                <w:sz w:val="20"/>
                <w:szCs w:val="20"/>
                <w:lang w:val="en-AU"/>
              </w:rPr>
              <w:t>Assessment type</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703028" w:rsidP="00703028">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7D6EA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3710FF" w:rsidP="007D6EA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10FF" w:rsidRPr="0017191C" w:rsidRDefault="003710FF" w:rsidP="007D6EA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rsidR="0072527A" w:rsidRPr="0017191C" w:rsidRDefault="003710FF" w:rsidP="0072527A">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3113" w:type="pct"/>
            <w:tcBorders>
              <w:left w:val="single" w:sz="4" w:space="0" w:color="FFFFFF" w:themeColor="background1"/>
            </w:tcBorders>
            <w:shd w:val="clear" w:color="auto" w:fill="BD9FCF" w:themeFill="accent4"/>
            <w:vAlign w:val="center"/>
            <w:hideMark/>
          </w:tcPr>
          <w:p w:rsidR="003710FF" w:rsidRPr="0017191C" w:rsidRDefault="003710FF" w:rsidP="007D6EA3">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4B1F6F" w:rsidRPr="0017191C" w:rsidTr="003C6DA1">
        <w:trPr>
          <w:trHeight w:val="20"/>
        </w:trPr>
        <w:tc>
          <w:tcPr>
            <w:tcW w:w="493" w:type="pct"/>
            <w:vMerge w:val="restart"/>
            <w:vAlign w:val="center"/>
          </w:tcPr>
          <w:p w:rsidR="004B1F6F" w:rsidRDefault="004B1F6F" w:rsidP="000B25D0">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Production</w:t>
            </w:r>
          </w:p>
        </w:tc>
        <w:tc>
          <w:tcPr>
            <w:tcW w:w="442" w:type="pct"/>
            <w:vMerge w:val="restart"/>
            <w:vAlign w:val="center"/>
          </w:tcPr>
          <w:p w:rsidR="004B1F6F" w:rsidRDefault="004B1F6F" w:rsidP="004B1F6F">
            <w:pPr>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70%</w:t>
            </w:r>
          </w:p>
        </w:tc>
        <w:tc>
          <w:tcPr>
            <w:tcW w:w="434" w:type="pct"/>
            <w:vAlign w:val="center"/>
          </w:tcPr>
          <w:p w:rsidR="004B1F6F" w:rsidRDefault="004B1F6F" w:rsidP="004B1F6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4B1F6F" w:rsidRDefault="004B1F6F" w:rsidP="004B1F6F">
            <w:pPr>
              <w:pStyle w:val="Title"/>
              <w:ind w:left="141"/>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1</w:t>
            </w:r>
          </w:p>
          <w:p w:rsidR="004B1F6F" w:rsidRPr="00D7454A" w:rsidRDefault="004B1F6F" w:rsidP="004B1F6F">
            <w:pPr>
              <w:pStyle w:val="Title"/>
              <w:ind w:left="141"/>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5</w:t>
            </w:r>
          </w:p>
        </w:tc>
        <w:tc>
          <w:tcPr>
            <w:tcW w:w="3113" w:type="pct"/>
            <w:vAlign w:val="center"/>
          </w:tcPr>
          <w:p w:rsidR="000B25D0" w:rsidRDefault="004B1F6F" w:rsidP="004B1F6F">
            <w:pPr>
              <w:ind w:left="143"/>
              <w:rPr>
                <w:rFonts w:asciiTheme="minorHAnsi" w:hAnsiTheme="minorHAnsi" w:cs="Arial"/>
                <w:sz w:val="20"/>
                <w:szCs w:val="20"/>
              </w:rPr>
            </w:pPr>
            <w:r>
              <w:rPr>
                <w:rFonts w:asciiTheme="minorHAnsi" w:hAnsiTheme="minorHAnsi" w:cs="Arial"/>
                <w:b/>
                <w:sz w:val="20"/>
                <w:szCs w:val="20"/>
              </w:rPr>
              <w:t xml:space="preserve">Task 1: </w:t>
            </w:r>
            <w:r w:rsidR="000B25D0">
              <w:rPr>
                <w:rFonts w:asciiTheme="minorHAnsi" w:hAnsiTheme="minorHAnsi" w:cs="Arial"/>
                <w:b/>
                <w:sz w:val="20"/>
                <w:szCs w:val="20"/>
              </w:rPr>
              <w:t>Codes and Conventions C</w:t>
            </w:r>
            <w:r w:rsidRPr="009E237B">
              <w:rPr>
                <w:rFonts w:asciiTheme="minorHAnsi" w:hAnsiTheme="minorHAnsi" w:cs="Arial"/>
                <w:b/>
                <w:sz w:val="20"/>
                <w:szCs w:val="20"/>
              </w:rPr>
              <w:t>reation</w:t>
            </w:r>
          </w:p>
          <w:p w:rsidR="004B1F6F" w:rsidRDefault="004B1F6F" w:rsidP="004165ED">
            <w:pPr>
              <w:ind w:left="143"/>
              <w:rPr>
                <w:rFonts w:asciiTheme="minorHAnsi" w:hAnsiTheme="minorHAnsi" w:cs="Arial"/>
                <w:b/>
                <w:sz w:val="20"/>
                <w:szCs w:val="20"/>
              </w:rPr>
            </w:pPr>
            <w:r>
              <w:rPr>
                <w:rFonts w:asciiTheme="minorHAnsi" w:hAnsiTheme="minorHAnsi" w:cs="Arial"/>
                <w:sz w:val="20"/>
                <w:szCs w:val="20"/>
              </w:rPr>
              <w:t>Development of 2</w:t>
            </w:r>
            <w:r w:rsidR="004165ED">
              <w:rPr>
                <w:rFonts w:asciiTheme="minorHAnsi" w:hAnsiTheme="minorHAnsi" w:cs="Arial"/>
                <w:sz w:val="20"/>
                <w:szCs w:val="20"/>
              </w:rPr>
              <w:t>–</w:t>
            </w:r>
            <w:r>
              <w:rPr>
                <w:rFonts w:asciiTheme="minorHAnsi" w:hAnsiTheme="minorHAnsi" w:cs="Arial"/>
                <w:sz w:val="20"/>
                <w:szCs w:val="20"/>
              </w:rPr>
              <w:t>3 pages of architectural codes and conventions that are used in the creation of design drawings in architecture. Work should also relate to apprpriate Australian Standards</w:t>
            </w:r>
          </w:p>
        </w:tc>
      </w:tr>
      <w:tr w:rsidR="004B1F6F" w:rsidRPr="0017191C" w:rsidTr="003C6DA1">
        <w:trPr>
          <w:trHeight w:val="20"/>
        </w:trPr>
        <w:tc>
          <w:tcPr>
            <w:tcW w:w="493" w:type="pct"/>
            <w:vMerge/>
            <w:vAlign w:val="center"/>
          </w:tcPr>
          <w:p w:rsidR="004B1F6F" w:rsidRPr="0017191C" w:rsidRDefault="004B1F6F" w:rsidP="004B1F6F">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4B1F6F" w:rsidRPr="0017191C" w:rsidRDefault="004B1F6F" w:rsidP="004B1F6F">
            <w:pPr>
              <w:ind w:left="93" w:right="71"/>
              <w:jc w:val="center"/>
              <w:rPr>
                <w:rFonts w:asciiTheme="minorHAnsi" w:hAnsiTheme="minorHAnsi" w:cs="Arial"/>
                <w:bCs/>
                <w:sz w:val="20"/>
                <w:szCs w:val="20"/>
                <w:lang w:eastAsia="en-US"/>
              </w:rPr>
            </w:pPr>
          </w:p>
        </w:tc>
        <w:tc>
          <w:tcPr>
            <w:tcW w:w="434" w:type="pct"/>
            <w:vAlign w:val="center"/>
          </w:tcPr>
          <w:p w:rsidR="004B1F6F" w:rsidRPr="0017191C" w:rsidRDefault="004B1F6F" w:rsidP="004B1F6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25%</w:t>
            </w:r>
          </w:p>
        </w:tc>
        <w:tc>
          <w:tcPr>
            <w:tcW w:w="518" w:type="pct"/>
            <w:vAlign w:val="center"/>
          </w:tcPr>
          <w:p w:rsidR="004B1F6F" w:rsidRPr="00D7454A" w:rsidRDefault="004B1F6F" w:rsidP="004B1F6F">
            <w:pPr>
              <w:pStyle w:val="Title"/>
              <w:ind w:left="141"/>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w:t>
            </w:r>
            <w:r w:rsidRPr="00D7454A">
              <w:rPr>
                <w:rFonts w:asciiTheme="minorHAnsi" w:hAnsiTheme="minorHAnsi" w:cstheme="minorHAnsi"/>
                <w:b w:val="0"/>
                <w:bCs w:val="0"/>
                <w:sz w:val="20"/>
                <w:szCs w:val="20"/>
                <w:lang w:val="en-AU"/>
              </w:rPr>
              <w:t xml:space="preserve"> </w:t>
            </w:r>
            <w:r>
              <w:rPr>
                <w:rFonts w:asciiTheme="minorHAnsi" w:hAnsiTheme="minorHAnsi" w:cstheme="minorHAnsi"/>
                <w:b w:val="0"/>
                <w:bCs w:val="0"/>
                <w:sz w:val="20"/>
                <w:szCs w:val="20"/>
                <w:lang w:val="en-AU"/>
              </w:rPr>
              <w:t>1</w:t>
            </w:r>
          </w:p>
          <w:p w:rsidR="004B1F6F" w:rsidRPr="0017191C" w:rsidRDefault="004B1F6F" w:rsidP="004B1F6F">
            <w:pPr>
              <w:ind w:left="141"/>
              <w:jc w:val="center"/>
              <w:rPr>
                <w:rFonts w:asciiTheme="minorHAnsi" w:hAnsiTheme="minorHAnsi" w:cs="Arial"/>
                <w:sz w:val="20"/>
                <w:szCs w:val="20"/>
                <w:lang w:val="en-AU" w:eastAsia="en-US"/>
              </w:rPr>
            </w:pPr>
            <w:r w:rsidRPr="00D7454A">
              <w:rPr>
                <w:rFonts w:asciiTheme="minorHAnsi" w:hAnsiTheme="minorHAnsi" w:cstheme="minorHAnsi"/>
                <w:sz w:val="20"/>
                <w:szCs w:val="20"/>
                <w:lang w:val="en-AU"/>
              </w:rPr>
              <w:t xml:space="preserve">Week </w:t>
            </w:r>
            <w:r>
              <w:rPr>
                <w:rFonts w:asciiTheme="minorHAnsi" w:hAnsiTheme="minorHAnsi" w:cstheme="minorHAnsi"/>
                <w:sz w:val="20"/>
                <w:szCs w:val="20"/>
                <w:lang w:val="en-AU"/>
              </w:rPr>
              <w:t>15</w:t>
            </w:r>
          </w:p>
        </w:tc>
        <w:tc>
          <w:tcPr>
            <w:tcW w:w="3113" w:type="pct"/>
            <w:vAlign w:val="center"/>
            <w:hideMark/>
          </w:tcPr>
          <w:p w:rsidR="004B1F6F" w:rsidRPr="00C03735" w:rsidRDefault="004B1F6F" w:rsidP="004B1F6F">
            <w:pPr>
              <w:ind w:left="143"/>
              <w:rPr>
                <w:rFonts w:asciiTheme="minorHAnsi" w:hAnsiTheme="minorHAnsi" w:cstheme="minorHAnsi"/>
                <w:sz w:val="20"/>
                <w:szCs w:val="20"/>
              </w:rPr>
            </w:pPr>
            <w:r>
              <w:rPr>
                <w:rFonts w:asciiTheme="minorHAnsi" w:hAnsiTheme="minorHAnsi" w:cs="Arial"/>
                <w:b/>
                <w:sz w:val="20"/>
                <w:szCs w:val="20"/>
              </w:rPr>
              <w:t>Task 4</w:t>
            </w:r>
            <w:r w:rsidRPr="0017191C">
              <w:rPr>
                <w:rFonts w:asciiTheme="minorHAnsi" w:hAnsiTheme="minorHAnsi" w:cs="Arial"/>
                <w:b/>
                <w:sz w:val="20"/>
                <w:szCs w:val="20"/>
              </w:rPr>
              <w:t xml:space="preserve">: </w:t>
            </w:r>
            <w:r w:rsidRPr="009E237B">
              <w:rPr>
                <w:rFonts w:asciiTheme="minorHAnsi" w:hAnsiTheme="minorHAnsi" w:cstheme="minorHAnsi"/>
                <w:b/>
                <w:sz w:val="20"/>
                <w:szCs w:val="20"/>
              </w:rPr>
              <w:t>Portfolio for Unit 1: Product Branding</w:t>
            </w:r>
            <w:r w:rsidRPr="009E237B">
              <w:rPr>
                <w:rFonts w:asciiTheme="minorHAnsi" w:hAnsiTheme="minorHAnsi" w:cs="Arial"/>
                <w:b/>
                <w:sz w:val="20"/>
                <w:szCs w:val="20"/>
              </w:rPr>
              <w:t xml:space="preserve"> – </w:t>
            </w:r>
            <w:r w:rsidR="000B25D0">
              <w:rPr>
                <w:rFonts w:asciiTheme="minorHAnsi" w:hAnsiTheme="minorHAnsi" w:cstheme="minorHAnsi"/>
                <w:b/>
                <w:sz w:val="20"/>
                <w:szCs w:val="20"/>
              </w:rPr>
              <w:t>Architectural Company L</w:t>
            </w:r>
            <w:r w:rsidRPr="009E237B">
              <w:rPr>
                <w:rFonts w:asciiTheme="minorHAnsi" w:hAnsiTheme="minorHAnsi" w:cstheme="minorHAnsi"/>
                <w:b/>
                <w:sz w:val="20"/>
                <w:szCs w:val="20"/>
              </w:rPr>
              <w:t>ogo</w:t>
            </w:r>
          </w:p>
          <w:p w:rsidR="004B1F6F" w:rsidRPr="006B4478" w:rsidRDefault="000B25D0" w:rsidP="005B0DCE">
            <w:pPr>
              <w:ind w:left="143"/>
              <w:rPr>
                <w:rFonts w:asciiTheme="minorHAnsi" w:hAnsiTheme="minorHAnsi" w:cstheme="minorHAnsi"/>
                <w:sz w:val="20"/>
                <w:szCs w:val="20"/>
              </w:rPr>
            </w:pPr>
            <w:r>
              <w:rPr>
                <w:rFonts w:asciiTheme="minorHAnsi" w:hAnsiTheme="minorHAnsi" w:cstheme="minorHAnsi"/>
                <w:sz w:val="20"/>
                <w:szCs w:val="20"/>
              </w:rPr>
              <w:t>Produce</w:t>
            </w:r>
            <w:r w:rsidR="004B1F6F" w:rsidRPr="00C03735">
              <w:rPr>
                <w:rFonts w:asciiTheme="minorHAnsi" w:hAnsiTheme="minorHAnsi" w:cstheme="minorHAnsi"/>
                <w:sz w:val="20"/>
                <w:szCs w:val="20"/>
              </w:rPr>
              <w:t xml:space="preserve"> a brand log</w:t>
            </w:r>
            <w:r w:rsidR="005B0DCE">
              <w:rPr>
                <w:rFonts w:asciiTheme="minorHAnsi" w:hAnsiTheme="minorHAnsi" w:cstheme="minorHAnsi"/>
                <w:sz w:val="20"/>
                <w:szCs w:val="20"/>
              </w:rPr>
              <w:t>o for a startup company called ‘</w:t>
            </w:r>
            <w:r w:rsidR="004B1F6F" w:rsidRPr="00C03735">
              <w:rPr>
                <w:rFonts w:asciiTheme="minorHAnsi" w:hAnsiTheme="minorHAnsi" w:cstheme="minorHAnsi"/>
                <w:sz w:val="20"/>
                <w:szCs w:val="20"/>
              </w:rPr>
              <w:t>Seablox</w:t>
            </w:r>
            <w:r w:rsidR="005B0DCE">
              <w:rPr>
                <w:rFonts w:asciiTheme="minorHAnsi" w:hAnsiTheme="minorHAnsi" w:cstheme="minorHAnsi"/>
                <w:sz w:val="20"/>
                <w:szCs w:val="20"/>
              </w:rPr>
              <w:t>’</w:t>
            </w:r>
            <w:r w:rsidR="004B1F6F">
              <w:rPr>
                <w:rFonts w:asciiTheme="minorHAnsi" w:hAnsiTheme="minorHAnsi" w:cstheme="minorHAnsi"/>
                <w:sz w:val="20"/>
                <w:szCs w:val="20"/>
              </w:rPr>
              <w:t>. W</w:t>
            </w:r>
            <w:r w:rsidR="004B1F6F" w:rsidRPr="00C03735">
              <w:rPr>
                <w:rFonts w:asciiTheme="minorHAnsi" w:hAnsiTheme="minorHAnsi" w:cstheme="minorHAnsi"/>
                <w:sz w:val="20"/>
                <w:szCs w:val="20"/>
              </w:rPr>
              <w:t xml:space="preserve">ork through the design process to complete a </w:t>
            </w:r>
            <w:r>
              <w:rPr>
                <w:rFonts w:asciiTheme="minorHAnsi" w:hAnsiTheme="minorHAnsi" w:cstheme="minorHAnsi"/>
                <w:sz w:val="20"/>
                <w:szCs w:val="20"/>
              </w:rPr>
              <w:br/>
            </w:r>
            <w:r w:rsidR="004B1F6F" w:rsidRPr="00C03735">
              <w:rPr>
                <w:rFonts w:asciiTheme="minorHAnsi" w:hAnsiTheme="minorHAnsi" w:cstheme="minorHAnsi"/>
                <w:sz w:val="20"/>
                <w:szCs w:val="20"/>
              </w:rPr>
              <w:t>6</w:t>
            </w:r>
            <w:r>
              <w:rPr>
                <w:rFonts w:asciiTheme="minorHAnsi" w:hAnsiTheme="minorHAnsi" w:cstheme="minorHAnsi"/>
                <w:sz w:val="20"/>
                <w:szCs w:val="20"/>
              </w:rPr>
              <w:t>–</w:t>
            </w:r>
            <w:r w:rsidR="004B1F6F" w:rsidRPr="00C03735">
              <w:rPr>
                <w:rFonts w:asciiTheme="minorHAnsi" w:hAnsiTheme="minorHAnsi" w:cstheme="minorHAnsi"/>
                <w:sz w:val="20"/>
                <w:szCs w:val="20"/>
              </w:rPr>
              <w:t xml:space="preserve">10 page folio showcasing </w:t>
            </w:r>
            <w:r w:rsidR="004B1F6F">
              <w:rPr>
                <w:rFonts w:asciiTheme="minorHAnsi" w:hAnsiTheme="minorHAnsi" w:cstheme="minorHAnsi"/>
                <w:sz w:val="20"/>
                <w:szCs w:val="20"/>
              </w:rPr>
              <w:t xml:space="preserve">design </w:t>
            </w:r>
            <w:r w:rsidR="004B1F6F" w:rsidRPr="00C03735">
              <w:rPr>
                <w:rFonts w:asciiTheme="minorHAnsi" w:hAnsiTheme="minorHAnsi" w:cstheme="minorHAnsi"/>
                <w:sz w:val="20"/>
                <w:szCs w:val="20"/>
              </w:rPr>
              <w:t>solution for the company</w:t>
            </w:r>
          </w:p>
        </w:tc>
      </w:tr>
      <w:tr w:rsidR="004B1F6F" w:rsidRPr="0017191C" w:rsidTr="003C6DA1">
        <w:trPr>
          <w:trHeight w:val="20"/>
        </w:trPr>
        <w:tc>
          <w:tcPr>
            <w:tcW w:w="493" w:type="pct"/>
            <w:vMerge/>
            <w:vAlign w:val="center"/>
          </w:tcPr>
          <w:p w:rsidR="004B1F6F" w:rsidRPr="0017191C" w:rsidRDefault="004B1F6F" w:rsidP="004B1F6F">
            <w:pPr>
              <w:rPr>
                <w:rFonts w:asciiTheme="minorHAnsi" w:hAnsiTheme="minorHAnsi" w:cs="Arial"/>
                <w:sz w:val="20"/>
                <w:szCs w:val="20"/>
                <w:lang w:val="en-US" w:eastAsia="en-US"/>
              </w:rPr>
            </w:pPr>
          </w:p>
        </w:tc>
        <w:tc>
          <w:tcPr>
            <w:tcW w:w="442" w:type="pct"/>
            <w:vMerge/>
            <w:vAlign w:val="center"/>
          </w:tcPr>
          <w:p w:rsidR="004B1F6F" w:rsidRPr="0017191C" w:rsidRDefault="004B1F6F" w:rsidP="004B1F6F">
            <w:pPr>
              <w:ind w:left="93" w:right="71"/>
              <w:jc w:val="center"/>
              <w:rPr>
                <w:rFonts w:asciiTheme="minorHAnsi" w:hAnsiTheme="minorHAnsi" w:cs="Arial"/>
                <w:bCs/>
                <w:sz w:val="20"/>
                <w:szCs w:val="20"/>
                <w:lang w:val="en-AU" w:eastAsia="en-US"/>
              </w:rPr>
            </w:pPr>
          </w:p>
        </w:tc>
        <w:tc>
          <w:tcPr>
            <w:tcW w:w="434" w:type="pct"/>
            <w:vAlign w:val="center"/>
          </w:tcPr>
          <w:p w:rsidR="004B1F6F" w:rsidRPr="0017191C" w:rsidRDefault="004B1F6F" w:rsidP="004B1F6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25%</w:t>
            </w:r>
          </w:p>
        </w:tc>
        <w:tc>
          <w:tcPr>
            <w:tcW w:w="518" w:type="pct"/>
            <w:vAlign w:val="center"/>
          </w:tcPr>
          <w:p w:rsidR="004B1F6F" w:rsidRDefault="004B1F6F" w:rsidP="004B1F6F">
            <w:pPr>
              <w:pStyle w:val="Title"/>
              <w:ind w:left="141"/>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2</w:t>
            </w:r>
          </w:p>
          <w:p w:rsidR="004B1F6F" w:rsidRPr="0017191C" w:rsidRDefault="004B1F6F" w:rsidP="00703028">
            <w:pPr>
              <w:ind w:left="141"/>
              <w:jc w:val="center"/>
              <w:rPr>
                <w:rFonts w:asciiTheme="minorHAnsi" w:hAnsiTheme="minorHAnsi" w:cs="Arial"/>
                <w:sz w:val="20"/>
                <w:szCs w:val="20"/>
                <w:lang w:val="en-US" w:eastAsia="en-US"/>
              </w:rPr>
            </w:pPr>
            <w:r>
              <w:rPr>
                <w:rFonts w:asciiTheme="minorHAnsi" w:hAnsiTheme="minorHAnsi" w:cstheme="minorHAnsi"/>
                <w:sz w:val="20"/>
                <w:szCs w:val="20"/>
                <w:lang w:val="en-AU"/>
              </w:rPr>
              <w:t>Week 1</w:t>
            </w:r>
            <w:r w:rsidR="00703028">
              <w:rPr>
                <w:rFonts w:asciiTheme="minorHAnsi" w:hAnsiTheme="minorHAnsi" w:cstheme="minorHAnsi"/>
                <w:sz w:val="20"/>
                <w:szCs w:val="20"/>
                <w:lang w:val="en-AU"/>
              </w:rPr>
              <w:t>5</w:t>
            </w:r>
          </w:p>
        </w:tc>
        <w:tc>
          <w:tcPr>
            <w:tcW w:w="3113" w:type="pct"/>
            <w:vAlign w:val="center"/>
            <w:hideMark/>
          </w:tcPr>
          <w:p w:rsidR="004B1F6F" w:rsidRDefault="004B1F6F" w:rsidP="004B1F6F">
            <w:pPr>
              <w:ind w:left="143" w:right="71"/>
              <w:rPr>
                <w:rFonts w:asciiTheme="minorHAnsi" w:hAnsiTheme="minorHAnsi" w:cstheme="minorHAnsi"/>
                <w:sz w:val="20"/>
                <w:szCs w:val="20"/>
              </w:rPr>
            </w:pPr>
            <w:r w:rsidRPr="0017191C">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8</w:t>
            </w:r>
            <w:r w:rsidR="009E237B">
              <w:rPr>
                <w:rFonts w:asciiTheme="minorHAnsi" w:hAnsiTheme="minorHAnsi" w:cs="Arial"/>
                <w:b/>
                <w:bCs/>
                <w:sz w:val="20"/>
                <w:szCs w:val="20"/>
                <w:lang w:val="en-US" w:eastAsia="en-US"/>
              </w:rPr>
              <w:t>:</w:t>
            </w:r>
            <w:r w:rsidRPr="0017191C">
              <w:rPr>
                <w:rFonts w:asciiTheme="minorHAnsi" w:hAnsiTheme="minorHAnsi" w:cs="Arial"/>
                <w:b/>
                <w:bCs/>
                <w:sz w:val="20"/>
                <w:szCs w:val="20"/>
                <w:lang w:val="en-US" w:eastAsia="en-US"/>
              </w:rPr>
              <w:t xml:space="preserve"> </w:t>
            </w:r>
            <w:r w:rsidRPr="009E237B">
              <w:rPr>
                <w:rFonts w:asciiTheme="minorHAnsi" w:hAnsiTheme="minorHAnsi" w:cstheme="minorHAnsi"/>
                <w:b/>
                <w:sz w:val="20"/>
                <w:szCs w:val="20"/>
              </w:rPr>
              <w:t>Portfolio for Unit 2: Shipping Container Housing Project</w:t>
            </w:r>
          </w:p>
          <w:p w:rsidR="004B1F6F" w:rsidRPr="0017191C" w:rsidRDefault="004B1F6F" w:rsidP="004B1F6F">
            <w:pPr>
              <w:ind w:left="143" w:right="71"/>
              <w:rPr>
                <w:rFonts w:asciiTheme="minorHAnsi" w:hAnsiTheme="minorHAnsi" w:cs="Arial"/>
                <w:bCs/>
                <w:i/>
                <w:sz w:val="20"/>
                <w:szCs w:val="20"/>
                <w:lang w:eastAsia="en-US"/>
              </w:rPr>
            </w:pPr>
            <w:r w:rsidRPr="001B6E53">
              <w:rPr>
                <w:rFonts w:asciiTheme="minorHAnsi" w:hAnsiTheme="minorHAnsi" w:cstheme="minorHAnsi"/>
                <w:color w:val="000000"/>
                <w:sz w:val="20"/>
                <w:szCs w:val="20"/>
              </w:rPr>
              <w:t>C</w:t>
            </w:r>
            <w:r w:rsidR="000B25D0">
              <w:rPr>
                <w:rFonts w:asciiTheme="minorHAnsi" w:hAnsiTheme="minorHAnsi" w:cstheme="minorHAnsi"/>
                <w:color w:val="000000"/>
                <w:sz w:val="20"/>
                <w:szCs w:val="20"/>
              </w:rPr>
              <w:t>omplete</w:t>
            </w:r>
            <w:r>
              <w:rPr>
                <w:rFonts w:asciiTheme="minorHAnsi" w:hAnsiTheme="minorHAnsi" w:cstheme="minorHAnsi"/>
                <w:color w:val="000000"/>
                <w:sz w:val="20"/>
                <w:szCs w:val="20"/>
              </w:rPr>
              <w:t xml:space="preserve"> </w:t>
            </w:r>
            <w:r w:rsidRPr="00C03735">
              <w:rPr>
                <w:rFonts w:asciiTheme="minorHAnsi" w:hAnsiTheme="minorHAnsi" w:cstheme="minorHAnsi"/>
                <w:color w:val="000000"/>
                <w:sz w:val="20"/>
                <w:szCs w:val="20"/>
              </w:rPr>
              <w:t xml:space="preserve">a design </w:t>
            </w:r>
            <w:r>
              <w:rPr>
                <w:rFonts w:asciiTheme="minorHAnsi" w:hAnsiTheme="minorHAnsi" w:cstheme="minorHAnsi"/>
                <w:color w:val="000000"/>
                <w:sz w:val="20"/>
                <w:szCs w:val="20"/>
              </w:rPr>
              <w:t xml:space="preserve">portfolio </w:t>
            </w:r>
            <w:r w:rsidRPr="00C03735">
              <w:rPr>
                <w:rFonts w:asciiTheme="minorHAnsi" w:hAnsiTheme="minorHAnsi" w:cstheme="minorHAnsi"/>
                <w:color w:val="000000"/>
                <w:sz w:val="20"/>
                <w:szCs w:val="20"/>
              </w:rPr>
              <w:t xml:space="preserve">that documents the process </w:t>
            </w:r>
            <w:r>
              <w:rPr>
                <w:rFonts w:asciiTheme="minorHAnsi" w:hAnsiTheme="minorHAnsi" w:cstheme="minorHAnsi"/>
                <w:color w:val="000000"/>
                <w:sz w:val="20"/>
                <w:szCs w:val="20"/>
              </w:rPr>
              <w:t>of</w:t>
            </w:r>
            <w:r w:rsidRPr="00C03735">
              <w:rPr>
                <w:rFonts w:asciiTheme="minorHAnsi" w:hAnsiTheme="minorHAnsi" w:cstheme="minorHAnsi"/>
                <w:color w:val="000000"/>
                <w:sz w:val="20"/>
                <w:szCs w:val="20"/>
              </w:rPr>
              <w:t xml:space="preserve"> design</w:t>
            </w:r>
            <w:r>
              <w:rPr>
                <w:rFonts w:asciiTheme="minorHAnsi" w:hAnsiTheme="minorHAnsi" w:cstheme="minorHAnsi"/>
                <w:color w:val="000000"/>
                <w:sz w:val="20"/>
                <w:szCs w:val="20"/>
              </w:rPr>
              <w:t>ing</w:t>
            </w:r>
            <w:r w:rsidRPr="00C03735">
              <w:rPr>
                <w:rFonts w:asciiTheme="minorHAnsi" w:hAnsiTheme="minorHAnsi" w:cstheme="minorHAnsi"/>
                <w:color w:val="000000"/>
                <w:sz w:val="20"/>
                <w:szCs w:val="20"/>
              </w:rPr>
              <w:t xml:space="preserve"> a liveable home out of standard industrial shipping containers</w:t>
            </w:r>
          </w:p>
        </w:tc>
      </w:tr>
      <w:tr w:rsidR="004B1F6F" w:rsidRPr="0017191C" w:rsidTr="003C6DA1">
        <w:trPr>
          <w:trHeight w:val="20"/>
        </w:trPr>
        <w:tc>
          <w:tcPr>
            <w:tcW w:w="493" w:type="pct"/>
            <w:vMerge/>
            <w:vAlign w:val="center"/>
          </w:tcPr>
          <w:p w:rsidR="004B1F6F" w:rsidRPr="0017191C" w:rsidRDefault="004B1F6F" w:rsidP="004B1F6F">
            <w:pPr>
              <w:rPr>
                <w:rFonts w:asciiTheme="minorHAnsi" w:hAnsiTheme="minorHAnsi" w:cs="Arial"/>
                <w:sz w:val="20"/>
                <w:szCs w:val="20"/>
                <w:lang w:val="en-US" w:eastAsia="en-US"/>
              </w:rPr>
            </w:pPr>
          </w:p>
        </w:tc>
        <w:tc>
          <w:tcPr>
            <w:tcW w:w="442" w:type="pct"/>
            <w:vMerge/>
            <w:vAlign w:val="center"/>
          </w:tcPr>
          <w:p w:rsidR="004B1F6F" w:rsidRPr="0017191C" w:rsidRDefault="004B1F6F" w:rsidP="004B1F6F">
            <w:pPr>
              <w:ind w:left="93" w:right="71"/>
              <w:jc w:val="center"/>
              <w:rPr>
                <w:rFonts w:asciiTheme="minorHAnsi" w:hAnsiTheme="minorHAnsi" w:cs="Arial"/>
                <w:bCs/>
                <w:sz w:val="20"/>
                <w:szCs w:val="20"/>
                <w:lang w:val="en-AU" w:eastAsia="en-US"/>
              </w:rPr>
            </w:pPr>
          </w:p>
        </w:tc>
        <w:tc>
          <w:tcPr>
            <w:tcW w:w="434" w:type="pct"/>
            <w:vAlign w:val="center"/>
          </w:tcPr>
          <w:p w:rsidR="004B1F6F" w:rsidRPr="0017191C" w:rsidRDefault="004B1F6F" w:rsidP="00041582">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4B1F6F" w:rsidRPr="00D7454A" w:rsidRDefault="004B1F6F" w:rsidP="004B1F6F">
            <w:pPr>
              <w:pStyle w:val="Title"/>
              <w:ind w:left="141"/>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2</w:t>
            </w:r>
          </w:p>
          <w:p w:rsidR="004B1F6F" w:rsidRPr="0017191C" w:rsidRDefault="004B1F6F" w:rsidP="000B25D0">
            <w:pPr>
              <w:ind w:left="141" w:right="71"/>
              <w:jc w:val="center"/>
              <w:rPr>
                <w:rFonts w:asciiTheme="minorHAnsi" w:hAnsiTheme="minorHAnsi" w:cs="Arial"/>
                <w:bCs/>
                <w:sz w:val="20"/>
                <w:szCs w:val="20"/>
                <w:lang w:val="en-US" w:eastAsia="en-US"/>
              </w:rPr>
            </w:pPr>
            <w:r>
              <w:rPr>
                <w:rFonts w:asciiTheme="minorHAnsi" w:hAnsiTheme="minorHAnsi" w:cstheme="minorHAnsi"/>
                <w:sz w:val="20"/>
                <w:szCs w:val="20"/>
                <w:lang w:val="en-AU"/>
              </w:rPr>
              <w:t>Week 2</w:t>
            </w:r>
          </w:p>
        </w:tc>
        <w:tc>
          <w:tcPr>
            <w:tcW w:w="3113" w:type="pct"/>
            <w:vAlign w:val="center"/>
          </w:tcPr>
          <w:p w:rsidR="004B1F6F" w:rsidRDefault="004B1F6F" w:rsidP="004B1F6F">
            <w:pPr>
              <w:ind w:left="143" w:right="71"/>
              <w:rPr>
                <w:rFonts w:asciiTheme="minorHAnsi" w:hAnsiTheme="minorHAnsi" w:cstheme="minorHAnsi"/>
                <w:sz w:val="20"/>
                <w:szCs w:val="20"/>
              </w:rPr>
            </w:pPr>
            <w:r w:rsidRPr="0017191C">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5</w:t>
            </w:r>
            <w:r w:rsidRPr="0017191C">
              <w:rPr>
                <w:rFonts w:asciiTheme="minorHAnsi" w:hAnsiTheme="minorHAnsi" w:cs="Arial"/>
                <w:b/>
                <w:bCs/>
                <w:sz w:val="20"/>
                <w:szCs w:val="20"/>
                <w:lang w:val="en-US" w:eastAsia="en-US"/>
              </w:rPr>
              <w:t xml:space="preserve">: </w:t>
            </w:r>
            <w:r w:rsidRPr="009E237B">
              <w:rPr>
                <w:rFonts w:asciiTheme="minorHAnsi" w:hAnsiTheme="minorHAnsi" w:cstheme="minorHAnsi"/>
                <w:b/>
                <w:sz w:val="20"/>
                <w:szCs w:val="20"/>
              </w:rPr>
              <w:t>Chess piece prototype</w:t>
            </w:r>
            <w:r>
              <w:rPr>
                <w:rFonts w:asciiTheme="minorHAnsi" w:hAnsiTheme="minorHAnsi" w:cstheme="minorHAnsi"/>
                <w:sz w:val="20"/>
                <w:szCs w:val="20"/>
              </w:rPr>
              <w:t xml:space="preserve"> </w:t>
            </w:r>
          </w:p>
          <w:p w:rsidR="004B1F6F" w:rsidRPr="00071CF0" w:rsidRDefault="004B1F6F" w:rsidP="004B1F6F">
            <w:pPr>
              <w:ind w:left="143" w:right="71"/>
              <w:rPr>
                <w:rFonts w:asciiTheme="minorHAnsi" w:hAnsiTheme="minorHAnsi" w:cstheme="minorHAnsi"/>
                <w:sz w:val="20"/>
                <w:szCs w:val="20"/>
              </w:rPr>
            </w:pPr>
            <w:r>
              <w:rPr>
                <w:rFonts w:asciiTheme="minorHAnsi" w:hAnsiTheme="minorHAnsi" w:cstheme="minorHAnsi"/>
                <w:sz w:val="20"/>
                <w:szCs w:val="20"/>
              </w:rPr>
              <w:t xml:space="preserve">Design and </w:t>
            </w:r>
            <w:r w:rsidR="000B25D0">
              <w:rPr>
                <w:rFonts w:asciiTheme="minorHAnsi" w:hAnsiTheme="minorHAnsi" w:cstheme="minorHAnsi"/>
                <w:sz w:val="20"/>
                <w:szCs w:val="20"/>
              </w:rPr>
              <w:t>construct</w:t>
            </w:r>
            <w:r>
              <w:rPr>
                <w:rFonts w:asciiTheme="minorHAnsi" w:hAnsiTheme="minorHAnsi" w:cstheme="minorHAnsi"/>
                <w:sz w:val="20"/>
                <w:szCs w:val="20"/>
              </w:rPr>
              <w:t xml:space="preserve"> a themed chess set. Ideate and digitise a set of chess pieces using CAD for a themed chess board of their choice. Produce two of the pieces utilising the 3D printers as a form of prototyping</w:t>
            </w:r>
          </w:p>
        </w:tc>
      </w:tr>
      <w:tr w:rsidR="004B1F6F" w:rsidRPr="0017191C" w:rsidTr="003C6DA1">
        <w:trPr>
          <w:trHeight w:val="20"/>
        </w:trPr>
        <w:tc>
          <w:tcPr>
            <w:tcW w:w="493" w:type="pct"/>
            <w:vMerge w:val="restart"/>
            <w:shd w:val="clear" w:color="auto" w:fill="FFFFFF" w:themeFill="background1"/>
            <w:vAlign w:val="center"/>
          </w:tcPr>
          <w:p w:rsidR="004B1F6F" w:rsidRPr="007D6EA3" w:rsidRDefault="004B1F6F" w:rsidP="000B25D0">
            <w:pPr>
              <w:tabs>
                <w:tab w:val="left" w:pos="1440"/>
                <w:tab w:val="left" w:pos="4140"/>
                <w:tab w:val="left" w:pos="4800"/>
              </w:tabs>
              <w:ind w:left="3"/>
              <w:jc w:val="center"/>
              <w:rPr>
                <w:rFonts w:asciiTheme="minorHAnsi" w:hAnsiTheme="minorHAnsi" w:cs="Arial"/>
                <w:sz w:val="20"/>
                <w:szCs w:val="20"/>
                <w:lang w:val="en-AU"/>
              </w:rPr>
            </w:pPr>
            <w:r w:rsidRPr="007D6EA3">
              <w:rPr>
                <w:rFonts w:asciiTheme="minorHAnsi" w:hAnsiTheme="minorHAnsi" w:cs="Arial"/>
                <w:sz w:val="20"/>
                <w:szCs w:val="20"/>
                <w:lang w:val="en-AU"/>
              </w:rPr>
              <w:t>Response</w:t>
            </w:r>
          </w:p>
        </w:tc>
        <w:tc>
          <w:tcPr>
            <w:tcW w:w="442" w:type="pct"/>
            <w:vMerge w:val="restart"/>
            <w:shd w:val="clear" w:color="auto" w:fill="FFFFFF" w:themeFill="background1"/>
            <w:vAlign w:val="center"/>
          </w:tcPr>
          <w:p w:rsidR="004B1F6F" w:rsidRPr="007D6EA3" w:rsidRDefault="004B1F6F" w:rsidP="004B1F6F">
            <w:pPr>
              <w:ind w:left="93"/>
              <w:jc w:val="center"/>
              <w:rPr>
                <w:rFonts w:asciiTheme="minorHAnsi" w:hAnsiTheme="minorHAnsi" w:cs="Arial"/>
                <w:bCs/>
                <w:sz w:val="20"/>
                <w:szCs w:val="20"/>
                <w:lang w:val="en-US" w:eastAsia="en-US"/>
              </w:rPr>
            </w:pPr>
            <w:r>
              <w:rPr>
                <w:rFonts w:asciiTheme="minorHAnsi" w:hAnsiTheme="minorHAnsi" w:cs="Arial"/>
                <w:sz w:val="20"/>
                <w:szCs w:val="20"/>
                <w:lang w:val="en-AU"/>
              </w:rPr>
              <w:t>30%</w:t>
            </w:r>
          </w:p>
        </w:tc>
        <w:tc>
          <w:tcPr>
            <w:tcW w:w="434" w:type="pct"/>
            <w:shd w:val="clear" w:color="auto" w:fill="FFFFFF" w:themeFill="background1"/>
            <w:vAlign w:val="center"/>
          </w:tcPr>
          <w:p w:rsidR="004B1F6F" w:rsidRPr="007D6EA3" w:rsidRDefault="004B1F6F" w:rsidP="004B1F6F">
            <w:pPr>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5%</w:t>
            </w:r>
          </w:p>
        </w:tc>
        <w:tc>
          <w:tcPr>
            <w:tcW w:w="518" w:type="pct"/>
            <w:shd w:val="clear" w:color="auto" w:fill="FFFFFF" w:themeFill="background1"/>
            <w:vAlign w:val="center"/>
          </w:tcPr>
          <w:p w:rsidR="004B1F6F" w:rsidRDefault="004B1F6F" w:rsidP="004B1F6F">
            <w:pPr>
              <w:pStyle w:val="Title"/>
              <w:ind w:left="141"/>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1</w:t>
            </w:r>
          </w:p>
          <w:p w:rsidR="004B1F6F" w:rsidRPr="00D7454A" w:rsidRDefault="004B1F6F" w:rsidP="004B1F6F">
            <w:pPr>
              <w:pStyle w:val="Title"/>
              <w:ind w:left="141"/>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9</w:t>
            </w:r>
          </w:p>
        </w:tc>
        <w:tc>
          <w:tcPr>
            <w:tcW w:w="3113" w:type="pct"/>
            <w:shd w:val="clear" w:color="auto" w:fill="FFFFFF" w:themeFill="background1"/>
            <w:vAlign w:val="center"/>
          </w:tcPr>
          <w:p w:rsidR="004B1F6F" w:rsidRPr="00777962" w:rsidRDefault="004B1F6F" w:rsidP="004B1F6F">
            <w:pPr>
              <w:ind w:left="141" w:right="71"/>
              <w:rPr>
                <w:rFonts w:asciiTheme="minorHAnsi" w:hAnsiTheme="minorHAnsi" w:cs="Arial"/>
                <w:sz w:val="20"/>
                <w:szCs w:val="20"/>
              </w:rPr>
            </w:pPr>
            <w:r w:rsidRPr="00777962">
              <w:rPr>
                <w:rFonts w:asciiTheme="minorHAnsi" w:hAnsiTheme="minorHAnsi" w:cs="Arial"/>
                <w:b/>
                <w:sz w:val="20"/>
                <w:szCs w:val="20"/>
              </w:rPr>
              <w:t xml:space="preserve">Task 2: </w:t>
            </w:r>
            <w:r w:rsidR="000B25D0">
              <w:rPr>
                <w:rFonts w:asciiTheme="minorHAnsi" w:hAnsiTheme="minorHAnsi" w:cs="Arial"/>
                <w:b/>
                <w:sz w:val="20"/>
                <w:szCs w:val="20"/>
              </w:rPr>
              <w:t>In-class response (c</w:t>
            </w:r>
            <w:r w:rsidRPr="009E237B">
              <w:rPr>
                <w:rFonts w:asciiTheme="minorHAnsi" w:hAnsiTheme="minorHAnsi" w:cs="Arial"/>
                <w:b/>
                <w:sz w:val="20"/>
                <w:szCs w:val="20"/>
              </w:rPr>
              <w:t>odes and conventions in design)</w:t>
            </w:r>
          </w:p>
          <w:p w:rsidR="004B1F6F" w:rsidRDefault="004B1F6F" w:rsidP="004B1F6F">
            <w:pPr>
              <w:ind w:left="141" w:right="71"/>
              <w:rPr>
                <w:rFonts w:asciiTheme="minorHAnsi" w:hAnsiTheme="minorHAnsi" w:cs="Arial"/>
                <w:b/>
                <w:sz w:val="20"/>
                <w:szCs w:val="20"/>
              </w:rPr>
            </w:pPr>
            <w:r w:rsidRPr="00777962">
              <w:rPr>
                <w:rFonts w:asciiTheme="minorHAnsi" w:hAnsiTheme="minorHAnsi" w:cs="Arial"/>
                <w:sz w:val="20"/>
                <w:szCs w:val="20"/>
              </w:rPr>
              <w:t>Describe and explain the use of codes and conventions in the provided stimulus</w:t>
            </w:r>
          </w:p>
        </w:tc>
      </w:tr>
      <w:tr w:rsidR="004B1F6F" w:rsidRPr="0017191C" w:rsidTr="003C6DA1">
        <w:trPr>
          <w:trHeight w:val="20"/>
        </w:trPr>
        <w:tc>
          <w:tcPr>
            <w:tcW w:w="493" w:type="pct"/>
            <w:vMerge/>
            <w:shd w:val="clear" w:color="auto" w:fill="FFFFFF" w:themeFill="background1"/>
            <w:vAlign w:val="center"/>
          </w:tcPr>
          <w:p w:rsidR="004B1F6F" w:rsidRDefault="004B1F6F" w:rsidP="004B1F6F">
            <w:pPr>
              <w:tabs>
                <w:tab w:val="left" w:pos="1440"/>
                <w:tab w:val="left" w:pos="4140"/>
                <w:tab w:val="left" w:pos="4800"/>
              </w:tabs>
              <w:ind w:left="3"/>
              <w:jc w:val="center"/>
              <w:rPr>
                <w:rFonts w:asciiTheme="minorHAnsi" w:hAnsiTheme="minorHAnsi" w:cs="Arial"/>
                <w:sz w:val="20"/>
                <w:szCs w:val="20"/>
                <w:lang w:val="en-AU"/>
              </w:rPr>
            </w:pPr>
          </w:p>
        </w:tc>
        <w:tc>
          <w:tcPr>
            <w:tcW w:w="442" w:type="pct"/>
            <w:vMerge/>
            <w:shd w:val="clear" w:color="auto" w:fill="FFFFFF" w:themeFill="background1"/>
            <w:vAlign w:val="center"/>
          </w:tcPr>
          <w:p w:rsidR="004B1F6F" w:rsidRDefault="004B1F6F" w:rsidP="004B1F6F">
            <w:pPr>
              <w:ind w:left="93"/>
              <w:jc w:val="center"/>
              <w:rPr>
                <w:rFonts w:asciiTheme="minorHAnsi" w:hAnsiTheme="minorHAnsi" w:cs="Arial"/>
                <w:sz w:val="20"/>
                <w:szCs w:val="20"/>
                <w:lang w:val="en-AU"/>
              </w:rPr>
            </w:pPr>
          </w:p>
        </w:tc>
        <w:tc>
          <w:tcPr>
            <w:tcW w:w="434" w:type="pct"/>
            <w:shd w:val="clear" w:color="auto" w:fill="FFFFFF" w:themeFill="background1"/>
            <w:vAlign w:val="center"/>
          </w:tcPr>
          <w:p w:rsidR="004B1F6F" w:rsidRPr="0017191C" w:rsidRDefault="004B1F6F" w:rsidP="004B1F6F">
            <w:pPr>
              <w:jc w:val="center"/>
              <w:rPr>
                <w:rFonts w:asciiTheme="minorHAnsi" w:hAnsiTheme="minorHAnsi" w:cs="Arial"/>
                <w:b/>
                <w:sz w:val="20"/>
                <w:szCs w:val="20"/>
                <w:lang w:val="en-US" w:eastAsia="en-US"/>
              </w:rPr>
            </w:pPr>
            <w:r w:rsidRPr="007D6EA3">
              <w:rPr>
                <w:rFonts w:asciiTheme="minorHAnsi" w:hAnsiTheme="minorHAnsi" w:cs="Arial"/>
                <w:bCs/>
                <w:sz w:val="20"/>
                <w:szCs w:val="20"/>
                <w:lang w:val="en-US" w:eastAsia="en-US"/>
              </w:rPr>
              <w:t>5%</w:t>
            </w:r>
          </w:p>
        </w:tc>
        <w:tc>
          <w:tcPr>
            <w:tcW w:w="518" w:type="pct"/>
            <w:shd w:val="clear" w:color="auto" w:fill="FFFFFF" w:themeFill="background1"/>
            <w:vAlign w:val="center"/>
          </w:tcPr>
          <w:p w:rsidR="004B1F6F" w:rsidRPr="00D7454A" w:rsidRDefault="004B1F6F" w:rsidP="004B1F6F">
            <w:pPr>
              <w:pStyle w:val="Title"/>
              <w:ind w:left="141"/>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2</w:t>
            </w:r>
          </w:p>
          <w:p w:rsidR="004B1F6F" w:rsidRPr="00573BBB" w:rsidRDefault="004B1F6F" w:rsidP="004B1F6F">
            <w:pPr>
              <w:ind w:left="141"/>
              <w:jc w:val="center"/>
              <w:rPr>
                <w:rFonts w:asciiTheme="minorHAnsi" w:hAnsiTheme="minorHAnsi" w:cs="Arial"/>
                <w:bCs/>
                <w:sz w:val="20"/>
                <w:szCs w:val="20"/>
                <w:lang w:val="en-US" w:eastAsia="en-US"/>
              </w:rPr>
            </w:pPr>
            <w:r>
              <w:rPr>
                <w:rFonts w:asciiTheme="minorHAnsi" w:hAnsiTheme="minorHAnsi" w:cstheme="minorHAnsi"/>
                <w:sz w:val="20"/>
                <w:szCs w:val="20"/>
                <w:lang w:val="en-AU"/>
              </w:rPr>
              <w:t>Week 6</w:t>
            </w:r>
          </w:p>
        </w:tc>
        <w:tc>
          <w:tcPr>
            <w:tcW w:w="3113" w:type="pct"/>
            <w:shd w:val="clear" w:color="auto" w:fill="FFFFFF" w:themeFill="background1"/>
            <w:vAlign w:val="center"/>
          </w:tcPr>
          <w:p w:rsidR="004B1F6F" w:rsidRDefault="004B1F6F" w:rsidP="004B1F6F">
            <w:pPr>
              <w:ind w:left="143" w:right="71"/>
              <w:rPr>
                <w:rFonts w:asciiTheme="minorHAnsi" w:hAnsiTheme="minorHAnsi" w:cs="Arial"/>
                <w:sz w:val="20"/>
                <w:szCs w:val="20"/>
              </w:rPr>
            </w:pPr>
            <w:r>
              <w:rPr>
                <w:rFonts w:asciiTheme="minorHAnsi" w:hAnsiTheme="minorHAnsi" w:cs="Arial"/>
                <w:b/>
                <w:sz w:val="20"/>
                <w:szCs w:val="20"/>
              </w:rPr>
              <w:t>Task 6</w:t>
            </w:r>
            <w:r w:rsidRPr="0017191C">
              <w:rPr>
                <w:rFonts w:asciiTheme="minorHAnsi" w:hAnsiTheme="minorHAnsi" w:cs="Arial"/>
                <w:b/>
                <w:sz w:val="20"/>
                <w:szCs w:val="20"/>
              </w:rPr>
              <w:t xml:space="preserve">: </w:t>
            </w:r>
            <w:r w:rsidRPr="009E237B">
              <w:rPr>
                <w:rFonts w:asciiTheme="minorHAnsi" w:hAnsiTheme="minorHAnsi" w:cstheme="minorHAnsi"/>
                <w:b/>
                <w:sz w:val="20"/>
                <w:szCs w:val="20"/>
              </w:rPr>
              <w:t xml:space="preserve">OSH in the Design </w:t>
            </w:r>
            <w:r w:rsidR="00780D1B">
              <w:rPr>
                <w:rFonts w:asciiTheme="minorHAnsi" w:hAnsiTheme="minorHAnsi" w:cstheme="minorHAnsi"/>
                <w:b/>
                <w:sz w:val="20"/>
                <w:szCs w:val="20"/>
              </w:rPr>
              <w:t>i</w:t>
            </w:r>
            <w:r w:rsidRPr="009E237B">
              <w:rPr>
                <w:rFonts w:asciiTheme="minorHAnsi" w:hAnsiTheme="minorHAnsi" w:cstheme="minorHAnsi"/>
                <w:b/>
                <w:sz w:val="20"/>
                <w:szCs w:val="20"/>
              </w:rPr>
              <w:t>ndustry</w:t>
            </w:r>
          </w:p>
          <w:p w:rsidR="004B1F6F" w:rsidRPr="00D4525C" w:rsidRDefault="004B1F6F" w:rsidP="000B25D0">
            <w:pPr>
              <w:ind w:left="143" w:right="71"/>
              <w:rPr>
                <w:rFonts w:ascii="Calibri" w:eastAsia="Franklin Gothic Book" w:hAnsi="Calibri" w:cs="Calibri"/>
                <w:sz w:val="20"/>
                <w:lang w:val="en-AU"/>
              </w:rPr>
            </w:pPr>
            <w:r>
              <w:rPr>
                <w:rFonts w:asciiTheme="minorHAnsi" w:hAnsiTheme="minorHAnsi" w:cstheme="minorHAnsi"/>
                <w:sz w:val="20"/>
                <w:szCs w:val="20"/>
              </w:rPr>
              <w:t>Complete a Risk Assessment Schedule for use of the laser cutter or 3D printer in relation</w:t>
            </w:r>
            <w:r w:rsidR="000B25D0">
              <w:rPr>
                <w:rFonts w:asciiTheme="minorHAnsi" w:hAnsiTheme="minorHAnsi" w:cstheme="minorHAnsi"/>
                <w:sz w:val="20"/>
                <w:szCs w:val="20"/>
              </w:rPr>
              <w:t xml:space="preserve"> to</w:t>
            </w:r>
            <w:r>
              <w:rPr>
                <w:rFonts w:asciiTheme="minorHAnsi" w:hAnsiTheme="minorHAnsi" w:cstheme="minorHAnsi"/>
                <w:sz w:val="20"/>
                <w:szCs w:val="20"/>
              </w:rPr>
              <w:t xml:space="preserve"> the prototype project (</w:t>
            </w:r>
            <w:r w:rsidR="000B25D0">
              <w:rPr>
                <w:rFonts w:asciiTheme="minorHAnsi" w:hAnsiTheme="minorHAnsi" w:cstheme="minorHAnsi"/>
                <w:sz w:val="20"/>
                <w:szCs w:val="20"/>
              </w:rPr>
              <w:t>a</w:t>
            </w:r>
            <w:r>
              <w:rPr>
                <w:rFonts w:asciiTheme="minorHAnsi" w:hAnsiTheme="minorHAnsi" w:cstheme="minorHAnsi"/>
                <w:sz w:val="20"/>
                <w:szCs w:val="20"/>
              </w:rPr>
              <w:t xml:space="preserve">rchitectural or </w:t>
            </w:r>
            <w:r w:rsidR="000B25D0">
              <w:rPr>
                <w:rFonts w:asciiTheme="minorHAnsi" w:hAnsiTheme="minorHAnsi" w:cstheme="minorHAnsi"/>
                <w:sz w:val="20"/>
                <w:szCs w:val="20"/>
              </w:rPr>
              <w:t>c</w:t>
            </w:r>
            <w:r>
              <w:rPr>
                <w:rFonts w:asciiTheme="minorHAnsi" w:hAnsiTheme="minorHAnsi" w:cstheme="minorHAnsi"/>
                <w:sz w:val="20"/>
                <w:szCs w:val="20"/>
              </w:rPr>
              <w:t>hess piece) and develop a Safe Operating Procedure poster for the workshop for chosen machine</w:t>
            </w:r>
          </w:p>
        </w:tc>
      </w:tr>
      <w:tr w:rsidR="004B1F6F" w:rsidRPr="0017191C" w:rsidTr="003C6DA1">
        <w:trPr>
          <w:trHeight w:val="20"/>
        </w:trPr>
        <w:tc>
          <w:tcPr>
            <w:tcW w:w="493" w:type="pct"/>
            <w:vMerge/>
            <w:shd w:val="clear" w:color="auto" w:fill="FFFFFF" w:themeFill="background1"/>
            <w:vAlign w:val="center"/>
          </w:tcPr>
          <w:p w:rsidR="004B1F6F" w:rsidRPr="007D6EA3" w:rsidRDefault="004B1F6F" w:rsidP="004B1F6F">
            <w:pPr>
              <w:tabs>
                <w:tab w:val="left" w:pos="1440"/>
                <w:tab w:val="left" w:pos="4140"/>
                <w:tab w:val="left" w:pos="4800"/>
              </w:tabs>
              <w:ind w:left="3"/>
              <w:jc w:val="center"/>
              <w:rPr>
                <w:rFonts w:asciiTheme="minorHAnsi" w:hAnsiTheme="minorHAnsi" w:cs="Arial"/>
                <w:sz w:val="20"/>
                <w:szCs w:val="20"/>
                <w:lang w:val="en-AU"/>
              </w:rPr>
            </w:pPr>
          </w:p>
        </w:tc>
        <w:tc>
          <w:tcPr>
            <w:tcW w:w="442" w:type="pct"/>
            <w:vMerge/>
            <w:shd w:val="clear" w:color="auto" w:fill="FFFFFF" w:themeFill="background1"/>
            <w:vAlign w:val="center"/>
          </w:tcPr>
          <w:p w:rsidR="004B1F6F" w:rsidRPr="007D6EA3" w:rsidRDefault="004B1F6F" w:rsidP="004B1F6F">
            <w:pPr>
              <w:ind w:left="93"/>
              <w:jc w:val="center"/>
              <w:rPr>
                <w:rFonts w:asciiTheme="minorHAnsi" w:hAnsiTheme="minorHAnsi" w:cs="Arial"/>
                <w:bCs/>
                <w:sz w:val="20"/>
                <w:szCs w:val="20"/>
                <w:lang w:val="en-US" w:eastAsia="en-US"/>
              </w:rPr>
            </w:pPr>
          </w:p>
        </w:tc>
        <w:tc>
          <w:tcPr>
            <w:tcW w:w="434" w:type="pct"/>
            <w:shd w:val="clear" w:color="auto" w:fill="FFFFFF" w:themeFill="background1"/>
            <w:vAlign w:val="center"/>
          </w:tcPr>
          <w:p w:rsidR="004B1F6F" w:rsidRPr="0017191C" w:rsidRDefault="004B1F6F" w:rsidP="004B1F6F">
            <w:pPr>
              <w:jc w:val="center"/>
              <w:rPr>
                <w:rFonts w:asciiTheme="minorHAnsi" w:hAnsiTheme="minorHAnsi" w:cs="Arial"/>
                <w:b/>
                <w:sz w:val="20"/>
                <w:szCs w:val="20"/>
                <w:lang w:val="en-US" w:eastAsia="en-US"/>
              </w:rPr>
            </w:pPr>
            <w:r w:rsidRPr="007D6EA3">
              <w:rPr>
                <w:rFonts w:asciiTheme="minorHAnsi" w:hAnsiTheme="minorHAnsi" w:cs="Arial"/>
                <w:bCs/>
                <w:sz w:val="20"/>
                <w:szCs w:val="20"/>
                <w:lang w:val="en-US" w:eastAsia="en-US"/>
              </w:rPr>
              <w:t>1</w:t>
            </w:r>
            <w:r>
              <w:rPr>
                <w:rFonts w:asciiTheme="minorHAnsi" w:hAnsiTheme="minorHAnsi" w:cs="Arial"/>
                <w:bCs/>
                <w:sz w:val="20"/>
                <w:szCs w:val="20"/>
                <w:lang w:val="en-US" w:eastAsia="en-US"/>
              </w:rPr>
              <w:t>0</w:t>
            </w:r>
            <w:r w:rsidRPr="007D6EA3">
              <w:rPr>
                <w:rFonts w:asciiTheme="minorHAnsi" w:hAnsiTheme="minorHAnsi" w:cs="Arial"/>
                <w:bCs/>
                <w:sz w:val="20"/>
                <w:szCs w:val="20"/>
                <w:lang w:val="en-US" w:eastAsia="en-US"/>
              </w:rPr>
              <w:t>%</w:t>
            </w:r>
          </w:p>
        </w:tc>
        <w:tc>
          <w:tcPr>
            <w:tcW w:w="518" w:type="pct"/>
            <w:shd w:val="clear" w:color="auto" w:fill="FFFFFF" w:themeFill="background1"/>
            <w:vAlign w:val="center"/>
          </w:tcPr>
          <w:p w:rsidR="004B1F6F" w:rsidRPr="00D7454A" w:rsidRDefault="004B1F6F" w:rsidP="004B1F6F">
            <w:pPr>
              <w:pStyle w:val="Title"/>
              <w:ind w:left="141"/>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2</w:t>
            </w:r>
          </w:p>
          <w:p w:rsidR="004B1F6F" w:rsidRPr="00573BBB" w:rsidRDefault="000B25D0" w:rsidP="004B1F6F">
            <w:pPr>
              <w:ind w:left="141"/>
              <w:jc w:val="center"/>
              <w:rPr>
                <w:rFonts w:asciiTheme="minorHAnsi" w:hAnsiTheme="minorHAnsi" w:cs="Arial"/>
                <w:bCs/>
                <w:sz w:val="20"/>
                <w:szCs w:val="20"/>
                <w:lang w:val="en-US" w:eastAsia="en-US"/>
              </w:rPr>
            </w:pPr>
            <w:r>
              <w:rPr>
                <w:rFonts w:asciiTheme="minorHAnsi" w:hAnsiTheme="minorHAnsi" w:cstheme="minorHAnsi"/>
                <w:bCs/>
                <w:sz w:val="20"/>
                <w:szCs w:val="20"/>
                <w:lang w:val="en-AU"/>
              </w:rPr>
              <w:t>Week 13</w:t>
            </w:r>
          </w:p>
        </w:tc>
        <w:tc>
          <w:tcPr>
            <w:tcW w:w="3113" w:type="pct"/>
            <w:shd w:val="clear" w:color="auto" w:fill="FFFFFF" w:themeFill="background1"/>
            <w:vAlign w:val="center"/>
          </w:tcPr>
          <w:p w:rsidR="009E237B" w:rsidRDefault="004B1F6F" w:rsidP="009E237B">
            <w:pPr>
              <w:ind w:left="142" w:right="74"/>
              <w:rPr>
                <w:rFonts w:asciiTheme="minorHAnsi" w:hAnsiTheme="minorHAnsi" w:cstheme="minorHAnsi"/>
                <w:sz w:val="20"/>
                <w:szCs w:val="20"/>
              </w:rPr>
            </w:pPr>
            <w:r>
              <w:rPr>
                <w:rFonts w:asciiTheme="minorHAnsi" w:hAnsiTheme="minorHAnsi" w:cs="Arial"/>
                <w:b/>
                <w:sz w:val="20"/>
                <w:szCs w:val="20"/>
              </w:rPr>
              <w:t>Task 7</w:t>
            </w:r>
            <w:r w:rsidRPr="0017191C">
              <w:rPr>
                <w:rFonts w:asciiTheme="minorHAnsi" w:hAnsiTheme="minorHAnsi" w:cs="Arial"/>
                <w:b/>
                <w:sz w:val="20"/>
                <w:szCs w:val="20"/>
              </w:rPr>
              <w:t xml:space="preserve">: </w:t>
            </w:r>
            <w:r w:rsidRPr="009E237B">
              <w:rPr>
                <w:rFonts w:asciiTheme="minorHAnsi" w:hAnsiTheme="minorHAnsi" w:cstheme="minorHAnsi"/>
                <w:b/>
                <w:sz w:val="20"/>
                <w:szCs w:val="20"/>
              </w:rPr>
              <w:t>Infographic/Poster</w:t>
            </w:r>
          </w:p>
          <w:p w:rsidR="004B1F6F" w:rsidRPr="0017191C" w:rsidRDefault="009E237B" w:rsidP="009E237B">
            <w:pPr>
              <w:ind w:left="142" w:right="74"/>
              <w:rPr>
                <w:rFonts w:asciiTheme="minorHAnsi" w:hAnsiTheme="minorHAnsi" w:cs="Arial"/>
                <w:b/>
                <w:bCs/>
                <w:sz w:val="20"/>
                <w:szCs w:val="20"/>
                <w:lang w:val="en-US" w:eastAsia="en-US"/>
              </w:rPr>
            </w:pPr>
            <w:r w:rsidRPr="009E237B">
              <w:rPr>
                <w:rFonts w:asciiTheme="minorHAnsi" w:hAnsiTheme="minorHAnsi" w:cs="Arial"/>
                <w:sz w:val="20"/>
                <w:szCs w:val="20"/>
              </w:rPr>
              <w:t xml:space="preserve">Produce an </w:t>
            </w:r>
            <w:r w:rsidRPr="009E237B">
              <w:rPr>
                <w:rFonts w:asciiTheme="minorHAnsi" w:hAnsiTheme="minorHAnsi" w:cstheme="minorHAnsi"/>
                <w:sz w:val="20"/>
                <w:szCs w:val="20"/>
              </w:rPr>
              <w:t>Infographic/Poster</w:t>
            </w:r>
            <w:r>
              <w:rPr>
                <w:rFonts w:asciiTheme="minorHAnsi" w:hAnsiTheme="minorHAnsi" w:cstheme="minorHAnsi"/>
                <w:sz w:val="20"/>
                <w:szCs w:val="20"/>
              </w:rPr>
              <w:t xml:space="preserve"> </w:t>
            </w:r>
            <w:r w:rsidR="004B1F6F">
              <w:rPr>
                <w:rFonts w:asciiTheme="minorHAnsi" w:hAnsiTheme="minorHAnsi" w:cstheme="minorHAnsi"/>
                <w:sz w:val="20"/>
                <w:szCs w:val="20"/>
              </w:rPr>
              <w:t>outlining the design process and how it is used in the Design industry</w:t>
            </w:r>
          </w:p>
        </w:tc>
      </w:tr>
      <w:tr w:rsidR="004B1F6F" w:rsidRPr="0017191C" w:rsidTr="003C6DA1">
        <w:trPr>
          <w:trHeight w:val="20"/>
        </w:trPr>
        <w:tc>
          <w:tcPr>
            <w:tcW w:w="493" w:type="pct"/>
            <w:vMerge/>
            <w:shd w:val="clear" w:color="auto" w:fill="FFFFFF" w:themeFill="background1"/>
            <w:vAlign w:val="center"/>
          </w:tcPr>
          <w:p w:rsidR="004B1F6F" w:rsidRPr="007D6EA3" w:rsidRDefault="004B1F6F" w:rsidP="004B1F6F">
            <w:pPr>
              <w:tabs>
                <w:tab w:val="left" w:pos="1440"/>
                <w:tab w:val="left" w:pos="4140"/>
                <w:tab w:val="left" w:pos="4800"/>
              </w:tabs>
              <w:ind w:left="3"/>
              <w:jc w:val="center"/>
              <w:rPr>
                <w:rFonts w:asciiTheme="minorHAnsi" w:hAnsiTheme="minorHAnsi" w:cs="Arial"/>
                <w:sz w:val="20"/>
                <w:szCs w:val="20"/>
                <w:lang w:val="en-AU"/>
              </w:rPr>
            </w:pPr>
          </w:p>
        </w:tc>
        <w:tc>
          <w:tcPr>
            <w:tcW w:w="442" w:type="pct"/>
            <w:vMerge/>
            <w:shd w:val="clear" w:color="auto" w:fill="FFFFFF" w:themeFill="background1"/>
            <w:vAlign w:val="center"/>
          </w:tcPr>
          <w:p w:rsidR="004B1F6F" w:rsidRPr="007D6EA3" w:rsidRDefault="004B1F6F" w:rsidP="004B1F6F">
            <w:pPr>
              <w:ind w:left="93"/>
              <w:jc w:val="center"/>
              <w:rPr>
                <w:rFonts w:asciiTheme="minorHAnsi" w:hAnsiTheme="minorHAnsi" w:cs="Arial"/>
                <w:bCs/>
                <w:sz w:val="20"/>
                <w:szCs w:val="20"/>
                <w:lang w:val="en-US" w:eastAsia="en-US"/>
              </w:rPr>
            </w:pPr>
          </w:p>
        </w:tc>
        <w:tc>
          <w:tcPr>
            <w:tcW w:w="434" w:type="pct"/>
            <w:shd w:val="clear" w:color="auto" w:fill="FFFFFF" w:themeFill="background1"/>
            <w:vAlign w:val="center"/>
          </w:tcPr>
          <w:p w:rsidR="004B1F6F" w:rsidRDefault="004B1F6F" w:rsidP="004B1F6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shd w:val="clear" w:color="auto" w:fill="FFFFFF" w:themeFill="background1"/>
            <w:vAlign w:val="center"/>
          </w:tcPr>
          <w:p w:rsidR="004B1F6F" w:rsidRDefault="004B1F6F" w:rsidP="004B1F6F">
            <w:pPr>
              <w:pStyle w:val="Title"/>
              <w:ind w:left="141"/>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1</w:t>
            </w:r>
          </w:p>
          <w:p w:rsidR="004B1F6F" w:rsidRPr="00D7454A" w:rsidRDefault="009E237B" w:rsidP="004B1F6F">
            <w:pPr>
              <w:pStyle w:val="Title"/>
              <w:ind w:left="141"/>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13</w:t>
            </w:r>
          </w:p>
        </w:tc>
        <w:tc>
          <w:tcPr>
            <w:tcW w:w="3113" w:type="pct"/>
            <w:shd w:val="clear" w:color="auto" w:fill="FFFFFF" w:themeFill="background1"/>
            <w:vAlign w:val="center"/>
          </w:tcPr>
          <w:p w:rsidR="009E237B" w:rsidRPr="00777962" w:rsidRDefault="009E237B" w:rsidP="009E237B">
            <w:pPr>
              <w:ind w:left="143" w:right="71"/>
              <w:rPr>
                <w:rFonts w:asciiTheme="minorHAnsi" w:hAnsiTheme="minorHAnsi" w:cstheme="minorHAnsi"/>
                <w:sz w:val="20"/>
                <w:szCs w:val="20"/>
                <w:shd w:val="clear" w:color="auto" w:fill="FFFFFF" w:themeFill="background1"/>
                <w:lang w:eastAsia="en-US"/>
              </w:rPr>
            </w:pPr>
            <w:r w:rsidRPr="00777962">
              <w:rPr>
                <w:rFonts w:asciiTheme="minorHAnsi" w:hAnsiTheme="minorHAnsi" w:cs="Arial"/>
                <w:b/>
                <w:sz w:val="20"/>
                <w:szCs w:val="20"/>
              </w:rPr>
              <w:t>Task 3</w:t>
            </w:r>
            <w:r w:rsidRPr="009E237B">
              <w:rPr>
                <w:rFonts w:asciiTheme="minorHAnsi" w:hAnsiTheme="minorHAnsi" w:cs="Arial"/>
                <w:b/>
                <w:sz w:val="20"/>
                <w:szCs w:val="20"/>
              </w:rPr>
              <w:t xml:space="preserve">: </w:t>
            </w:r>
            <w:r w:rsidR="00070680">
              <w:rPr>
                <w:rFonts w:asciiTheme="minorHAnsi" w:hAnsiTheme="minorHAnsi" w:cstheme="minorHAnsi"/>
                <w:b/>
                <w:sz w:val="20"/>
                <w:szCs w:val="20"/>
                <w:lang w:eastAsia="en-US"/>
              </w:rPr>
              <w:t>In-</w:t>
            </w:r>
            <w:r w:rsidRPr="009E237B">
              <w:rPr>
                <w:rFonts w:asciiTheme="minorHAnsi" w:hAnsiTheme="minorHAnsi" w:cstheme="minorHAnsi"/>
                <w:b/>
                <w:sz w:val="20"/>
                <w:szCs w:val="20"/>
                <w:lang w:eastAsia="en-US"/>
              </w:rPr>
              <w:t xml:space="preserve">class response (Design </w:t>
            </w:r>
            <w:r w:rsidR="002126EA">
              <w:rPr>
                <w:rFonts w:asciiTheme="minorHAnsi" w:hAnsiTheme="minorHAnsi" w:cstheme="minorHAnsi"/>
                <w:b/>
                <w:sz w:val="20"/>
                <w:szCs w:val="20"/>
                <w:lang w:eastAsia="en-US"/>
              </w:rPr>
              <w:t>p</w:t>
            </w:r>
            <w:r w:rsidRPr="009E237B">
              <w:rPr>
                <w:rFonts w:asciiTheme="minorHAnsi" w:hAnsiTheme="minorHAnsi" w:cstheme="minorHAnsi"/>
                <w:b/>
                <w:sz w:val="20"/>
                <w:szCs w:val="20"/>
                <w:lang w:eastAsia="en-US"/>
              </w:rPr>
              <w:t>rocess)</w:t>
            </w:r>
          </w:p>
          <w:p w:rsidR="004B1F6F" w:rsidRDefault="000B25D0" w:rsidP="009E237B">
            <w:pPr>
              <w:ind w:left="143"/>
              <w:rPr>
                <w:rFonts w:asciiTheme="minorHAnsi" w:hAnsiTheme="minorHAnsi" w:cs="Arial"/>
                <w:b/>
                <w:sz w:val="20"/>
                <w:szCs w:val="20"/>
              </w:rPr>
            </w:pPr>
            <w:r>
              <w:rPr>
                <w:rFonts w:asciiTheme="minorHAnsi" w:hAnsiTheme="minorHAnsi" w:cstheme="minorHAnsi"/>
                <w:iCs/>
                <w:sz w:val="20"/>
                <w:szCs w:val="20"/>
                <w:shd w:val="clear" w:color="auto" w:fill="FFFFFF" w:themeFill="background1"/>
                <w:lang w:val="en-AU"/>
              </w:rPr>
              <w:t>Complete</w:t>
            </w:r>
            <w:r w:rsidR="009E237B" w:rsidRPr="00777962">
              <w:rPr>
                <w:rFonts w:asciiTheme="minorHAnsi" w:hAnsiTheme="minorHAnsi" w:cstheme="minorHAnsi"/>
                <w:iCs/>
                <w:sz w:val="20"/>
                <w:szCs w:val="20"/>
                <w:shd w:val="clear" w:color="auto" w:fill="FFFFFF" w:themeFill="background1"/>
                <w:lang w:val="en-AU"/>
              </w:rPr>
              <w:t xml:space="preserve"> a set of questions relating to </w:t>
            </w:r>
            <w:r w:rsidR="00703028">
              <w:rPr>
                <w:rFonts w:asciiTheme="minorHAnsi" w:hAnsiTheme="minorHAnsi" w:cstheme="minorHAnsi"/>
                <w:iCs/>
                <w:sz w:val="20"/>
                <w:szCs w:val="20"/>
                <w:shd w:val="clear" w:color="auto" w:fill="FFFFFF" w:themeFill="background1"/>
                <w:lang w:val="en-AU"/>
              </w:rPr>
              <w:t xml:space="preserve">the </w:t>
            </w:r>
            <w:r w:rsidR="009E237B" w:rsidRPr="00777962">
              <w:rPr>
                <w:rFonts w:asciiTheme="minorHAnsi" w:hAnsiTheme="minorHAnsi" w:cstheme="minorHAnsi"/>
                <w:iCs/>
                <w:sz w:val="20"/>
                <w:szCs w:val="20"/>
                <w:shd w:val="clear" w:color="auto" w:fill="FFFFFF" w:themeFill="background1"/>
                <w:lang w:val="en-AU"/>
              </w:rPr>
              <w:t>development of a solution relative to a simple design brief and provided stimulus</w:t>
            </w:r>
          </w:p>
        </w:tc>
      </w:tr>
      <w:tr w:rsidR="007D6EA3" w:rsidRPr="0017191C" w:rsidTr="0072527A">
        <w:trPr>
          <w:trHeight w:val="20"/>
        </w:trPr>
        <w:tc>
          <w:tcPr>
            <w:tcW w:w="493" w:type="pct"/>
            <w:shd w:val="clear" w:color="auto" w:fill="E4D8EB" w:themeFill="accent4" w:themeFillTint="66"/>
            <w:vAlign w:val="center"/>
          </w:tcPr>
          <w:p w:rsidR="007D6EA3" w:rsidRPr="0017191C" w:rsidRDefault="007D6EA3" w:rsidP="0017191C">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4D8EB" w:themeFill="accent4" w:themeFillTint="66"/>
            <w:vAlign w:val="center"/>
          </w:tcPr>
          <w:p w:rsidR="007D6EA3" w:rsidRPr="0017191C" w:rsidRDefault="007D6EA3" w:rsidP="0017191C">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4D8EB" w:themeFill="accent4" w:themeFillTint="66"/>
            <w:vAlign w:val="center"/>
          </w:tcPr>
          <w:p w:rsidR="007D6EA3" w:rsidRPr="0017191C" w:rsidRDefault="007D6EA3" w:rsidP="0017191C">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8" w:type="pct"/>
            <w:shd w:val="clear" w:color="auto" w:fill="E4D8EB" w:themeFill="accent4" w:themeFillTint="66"/>
            <w:vAlign w:val="center"/>
          </w:tcPr>
          <w:p w:rsidR="007D6EA3" w:rsidRPr="0017191C" w:rsidRDefault="007D6EA3" w:rsidP="007C24A6">
            <w:pPr>
              <w:ind w:left="93"/>
              <w:jc w:val="center"/>
              <w:rPr>
                <w:rFonts w:asciiTheme="minorHAnsi" w:hAnsiTheme="minorHAnsi" w:cs="Arial"/>
                <w:b/>
                <w:bCs/>
                <w:sz w:val="20"/>
                <w:szCs w:val="20"/>
                <w:lang w:val="en-US" w:eastAsia="en-US"/>
              </w:rPr>
            </w:pPr>
          </w:p>
        </w:tc>
        <w:tc>
          <w:tcPr>
            <w:tcW w:w="3113" w:type="pct"/>
            <w:shd w:val="clear" w:color="auto" w:fill="E4D8EB" w:themeFill="accent4" w:themeFillTint="66"/>
            <w:vAlign w:val="center"/>
          </w:tcPr>
          <w:p w:rsidR="007D6EA3" w:rsidRPr="0017191C" w:rsidRDefault="007D6EA3" w:rsidP="0017191C">
            <w:pPr>
              <w:ind w:left="93" w:right="71"/>
              <w:rPr>
                <w:rFonts w:asciiTheme="minorHAnsi" w:hAnsiTheme="minorHAnsi" w:cs="Arial"/>
                <w:b/>
                <w:bCs/>
                <w:sz w:val="20"/>
                <w:szCs w:val="20"/>
                <w:lang w:val="en-US" w:eastAsia="en-US"/>
              </w:rPr>
            </w:pPr>
          </w:p>
        </w:tc>
      </w:tr>
    </w:tbl>
    <w:p w:rsidR="00E045B3" w:rsidRDefault="00E045B3" w:rsidP="00BB7DD2">
      <w:pPr>
        <w:rPr>
          <w:rFonts w:eastAsia="MS Mincho"/>
          <w:lang w:val="en-GB" w:eastAsia="ja-JP"/>
        </w:rPr>
      </w:pPr>
      <w:bookmarkStart w:id="0" w:name="_GoBack"/>
      <w:bookmarkEnd w:id="0"/>
    </w:p>
    <w:sectPr w:rsidR="00E045B3" w:rsidSect="003C6DA1">
      <w:footerReference w:type="default" r:id="rId16"/>
      <w:headerReference w:type="first" r:id="rId17"/>
      <w:footerReference w:type="first" r:id="rId18"/>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61" w:rsidRDefault="00BD2B61" w:rsidP="00E35001">
      <w:r>
        <w:separator/>
      </w:r>
    </w:p>
  </w:endnote>
  <w:endnote w:type="continuationSeparator" w:id="0">
    <w:p w:rsidR="00BD2B61" w:rsidRDefault="00BD2B61"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61" w:rsidRPr="00DE34C4" w:rsidRDefault="00721039" w:rsidP="007D6EA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2014/19020v5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61" w:rsidRPr="00DE34C4" w:rsidRDefault="00BD2B61" w:rsidP="007D6EA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39" w:rsidRDefault="007210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61" w:rsidRPr="00897899" w:rsidRDefault="00BD2B61"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61" w:rsidRPr="00A41897" w:rsidRDefault="00BD2B61" w:rsidP="007D6EA3">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Design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61" w:rsidRDefault="00BD2B61" w:rsidP="00E35001">
      <w:r>
        <w:separator/>
      </w:r>
    </w:p>
  </w:footnote>
  <w:footnote w:type="continuationSeparator" w:id="0">
    <w:p w:rsidR="00BD2B61" w:rsidRDefault="00BD2B61"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39" w:rsidRDefault="00721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39" w:rsidRDefault="00721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61" w:rsidRDefault="00BD2B61" w:rsidP="00347357">
    <w:pPr>
      <w:pStyle w:val="Header"/>
      <w:ind w:left="-851"/>
    </w:pPr>
    <w:r>
      <w:rPr>
        <w:noProof/>
        <w:lang w:val="en-AU"/>
      </w:rPr>
      <w:drawing>
        <wp:inline distT="0" distB="0" distL="0" distR="0" wp14:anchorId="39D60DB1" wp14:editId="63D8226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BD2B61" w:rsidRDefault="00BD2B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61" w:rsidRPr="00A31A0F" w:rsidRDefault="00BD2B61" w:rsidP="003C6DA1">
    <w:pPr>
      <w:pStyle w:val="Header"/>
      <w:pBdr>
        <w:bottom w:val="single" w:sz="8" w:space="1" w:color="774A92" w:themeColor="accent3" w:themeShade="BF"/>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B7DD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D2B61" w:rsidRDefault="00BD2B61" w:rsidP="003C6DA1">
    <w:pPr>
      <w:pStyle w:val="Header"/>
      <w:tabs>
        <w:tab w:val="clear" w:pos="4513"/>
        <w:tab w:val="clear" w:pos="9026"/>
        <w:tab w:val="left" w:pos="36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333C4"/>
    <w:rsid w:val="00041582"/>
    <w:rsid w:val="00066B84"/>
    <w:rsid w:val="00070680"/>
    <w:rsid w:val="00071CF0"/>
    <w:rsid w:val="000B25D0"/>
    <w:rsid w:val="0011727C"/>
    <w:rsid w:val="00144D0F"/>
    <w:rsid w:val="001525DC"/>
    <w:rsid w:val="0017191C"/>
    <w:rsid w:val="00173F61"/>
    <w:rsid w:val="001D6FB3"/>
    <w:rsid w:val="00206296"/>
    <w:rsid w:val="002126EA"/>
    <w:rsid w:val="002A7803"/>
    <w:rsid w:val="002C32A0"/>
    <w:rsid w:val="002E25C7"/>
    <w:rsid w:val="00307024"/>
    <w:rsid w:val="00313837"/>
    <w:rsid w:val="00347357"/>
    <w:rsid w:val="00361B00"/>
    <w:rsid w:val="003710FF"/>
    <w:rsid w:val="003C0817"/>
    <w:rsid w:val="003C2E8B"/>
    <w:rsid w:val="003C6DA1"/>
    <w:rsid w:val="003D60C7"/>
    <w:rsid w:val="004165ED"/>
    <w:rsid w:val="004359B0"/>
    <w:rsid w:val="004736E2"/>
    <w:rsid w:val="004B1F6F"/>
    <w:rsid w:val="004D307B"/>
    <w:rsid w:val="005271E7"/>
    <w:rsid w:val="00567CF8"/>
    <w:rsid w:val="00571385"/>
    <w:rsid w:val="00573BBB"/>
    <w:rsid w:val="005B0DCE"/>
    <w:rsid w:val="005B4B65"/>
    <w:rsid w:val="005B5857"/>
    <w:rsid w:val="006A3904"/>
    <w:rsid w:val="006B4478"/>
    <w:rsid w:val="006D760B"/>
    <w:rsid w:val="00703028"/>
    <w:rsid w:val="00721039"/>
    <w:rsid w:val="0072527A"/>
    <w:rsid w:val="00763F3C"/>
    <w:rsid w:val="00780D1B"/>
    <w:rsid w:val="007C24A6"/>
    <w:rsid w:val="007C5B95"/>
    <w:rsid w:val="007D6EA3"/>
    <w:rsid w:val="007D70D1"/>
    <w:rsid w:val="00897899"/>
    <w:rsid w:val="008B35EB"/>
    <w:rsid w:val="00953571"/>
    <w:rsid w:val="00976847"/>
    <w:rsid w:val="009E237B"/>
    <w:rsid w:val="009E38A1"/>
    <w:rsid w:val="00A3348F"/>
    <w:rsid w:val="00A44EC6"/>
    <w:rsid w:val="00A57E85"/>
    <w:rsid w:val="00A75CE9"/>
    <w:rsid w:val="00AA25F9"/>
    <w:rsid w:val="00AB2557"/>
    <w:rsid w:val="00AF607B"/>
    <w:rsid w:val="00B329C8"/>
    <w:rsid w:val="00B767B6"/>
    <w:rsid w:val="00BB0BC2"/>
    <w:rsid w:val="00BB7DD2"/>
    <w:rsid w:val="00BC29F2"/>
    <w:rsid w:val="00BD2B61"/>
    <w:rsid w:val="00BE2543"/>
    <w:rsid w:val="00C33853"/>
    <w:rsid w:val="00C71BCF"/>
    <w:rsid w:val="00C76155"/>
    <w:rsid w:val="00C81110"/>
    <w:rsid w:val="00CF2B72"/>
    <w:rsid w:val="00D07E70"/>
    <w:rsid w:val="00D4525C"/>
    <w:rsid w:val="00DC0357"/>
    <w:rsid w:val="00DC04C7"/>
    <w:rsid w:val="00DD7738"/>
    <w:rsid w:val="00E045B3"/>
    <w:rsid w:val="00E35001"/>
    <w:rsid w:val="00E606D7"/>
    <w:rsid w:val="00E63C3E"/>
    <w:rsid w:val="00ED4901"/>
    <w:rsid w:val="00F261F4"/>
    <w:rsid w:val="00F430D5"/>
    <w:rsid w:val="00F60A4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97559B51-9EBE-4201-8B6F-BBDD3F65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B8F7-5137-42F2-A925-4F46A4A5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Jo Merrey</cp:lastModifiedBy>
  <cp:revision>43</cp:revision>
  <cp:lastPrinted>2020-03-11T05:32:00Z</cp:lastPrinted>
  <dcterms:created xsi:type="dcterms:W3CDTF">2014-05-27T06:29:00Z</dcterms:created>
  <dcterms:modified xsi:type="dcterms:W3CDTF">2020-04-06T04:34:00Z</dcterms:modified>
</cp:coreProperties>
</file>