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1D03" w14:textId="77777777" w:rsidR="00A65B58" w:rsidRPr="00A65B58" w:rsidRDefault="00A65B58" w:rsidP="00A65B58">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A65B58">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7BCE9D03" wp14:editId="406A8535">
            <wp:simplePos x="0" y="0"/>
            <wp:positionH relativeFrom="column">
              <wp:posOffset>-6105525</wp:posOffset>
            </wp:positionH>
            <wp:positionV relativeFrom="paragraph">
              <wp:posOffset>524510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65B58">
        <w:rPr>
          <w:rFonts w:ascii="Franklin Gothic Book" w:eastAsia="Times New Roman" w:hAnsi="Franklin Gothic Book" w:cs="Times New Roman"/>
          <w:b/>
          <w:smallCaps/>
          <w:color w:val="9688BE"/>
          <w:sz w:val="36"/>
          <w:szCs w:val="36"/>
          <w:lang w:eastAsia="x-none"/>
        </w:rPr>
        <w:t>Sample Course Outline</w:t>
      </w:r>
    </w:p>
    <w:p w14:paraId="5CFEB482" w14:textId="77777777" w:rsidR="00A65B58" w:rsidRPr="00A65B58" w:rsidRDefault="003A574C" w:rsidP="00A65B5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Religion and Life</w:t>
      </w:r>
    </w:p>
    <w:p w14:paraId="325FD6D0" w14:textId="77777777" w:rsidR="00A65B58" w:rsidRPr="00935616" w:rsidRDefault="00A65B58" w:rsidP="0093561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A65B58">
        <w:rPr>
          <w:rFonts w:ascii="Franklin Gothic Medium" w:eastAsia="Times New Roman" w:hAnsi="Franklin Gothic Medium" w:cs="Times New Roman"/>
          <w:smallCaps/>
          <w:color w:val="5F497A"/>
          <w:sz w:val="28"/>
          <w:szCs w:val="28"/>
          <w:lang w:eastAsia="x-none"/>
        </w:rPr>
        <w:t>ATAR Year 11</w:t>
      </w:r>
    </w:p>
    <w:p w14:paraId="21C0BF82" w14:textId="77777777" w:rsidR="00EC5753" w:rsidRPr="007E7923" w:rsidRDefault="00EC5753" w:rsidP="00F0704C">
      <w:pPr>
        <w:spacing w:before="9000" w:after="80"/>
        <w:rPr>
          <w:rFonts w:cstheme="minorHAnsi"/>
          <w:b/>
        </w:rPr>
      </w:pPr>
      <w:r>
        <w:rPr>
          <w:rFonts w:cstheme="minorHAnsi"/>
          <w:b/>
        </w:rPr>
        <w:lastRenderedPageBreak/>
        <w:t>Acknowledgement of Country</w:t>
      </w:r>
    </w:p>
    <w:p w14:paraId="7A7F9ED0" w14:textId="77777777" w:rsidR="00EC5753" w:rsidRPr="007E7923" w:rsidRDefault="00EC5753" w:rsidP="00EC5753">
      <w:pPr>
        <w:spacing w:before="120" w:after="80"/>
        <w:rPr>
          <w:rFonts w:cstheme="minorHAnsi"/>
        </w:rPr>
      </w:pPr>
      <w:r w:rsidRPr="007E7923">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DFE3A24" w14:textId="77777777" w:rsidR="00A65B58" w:rsidRPr="00A65B58" w:rsidRDefault="00A65B58" w:rsidP="00F0704C">
      <w:pPr>
        <w:spacing w:before="8400" w:after="80" w:line="264" w:lineRule="auto"/>
        <w:jc w:val="both"/>
        <w:rPr>
          <w:rFonts w:ascii="Calibri" w:eastAsia="Times New Roman" w:hAnsi="Calibri" w:cs="Times New Roman"/>
          <w:b/>
          <w:sz w:val="16"/>
          <w:szCs w:val="24"/>
          <w:lang w:eastAsia="en-AU"/>
        </w:rPr>
      </w:pPr>
      <w:r w:rsidRPr="00A65B58">
        <w:rPr>
          <w:rFonts w:ascii="Calibri" w:eastAsia="Times New Roman" w:hAnsi="Calibri" w:cs="Times New Roman"/>
          <w:b/>
          <w:sz w:val="16"/>
          <w:szCs w:val="24"/>
          <w:lang w:eastAsia="en-AU"/>
        </w:rPr>
        <w:t>Copyright</w:t>
      </w:r>
    </w:p>
    <w:p w14:paraId="2D096779" w14:textId="77777777" w:rsidR="00A65B58" w:rsidRPr="00A65B58" w:rsidRDefault="00A65B58" w:rsidP="00A65B58">
      <w:pPr>
        <w:spacing w:after="80" w:line="264" w:lineRule="auto"/>
        <w:jc w:val="both"/>
        <w:rPr>
          <w:rFonts w:ascii="Calibri" w:eastAsia="Times New Roman" w:hAnsi="Calibri" w:cs="Times New Roman"/>
          <w:sz w:val="16"/>
          <w:szCs w:val="24"/>
          <w:lang w:eastAsia="en-AU"/>
        </w:rPr>
      </w:pPr>
      <w:r w:rsidRPr="00A65B58">
        <w:rPr>
          <w:rFonts w:ascii="Calibri" w:eastAsia="Times New Roman" w:hAnsi="Calibri" w:cs="Times New Roman"/>
          <w:sz w:val="16"/>
          <w:szCs w:val="24"/>
          <w:lang w:eastAsia="en-AU"/>
        </w:rPr>
        <w:t>© School Curriculum and Standards Authority, 2014</w:t>
      </w:r>
    </w:p>
    <w:p w14:paraId="5CD3521D" w14:textId="77777777" w:rsidR="00A65B58" w:rsidRPr="00A65B58" w:rsidRDefault="00A65B58" w:rsidP="00A65B58">
      <w:pPr>
        <w:spacing w:after="80" w:line="264" w:lineRule="auto"/>
        <w:jc w:val="both"/>
        <w:rPr>
          <w:rFonts w:ascii="Calibri" w:eastAsia="Times New Roman" w:hAnsi="Calibri" w:cs="Times New Roman"/>
          <w:sz w:val="16"/>
          <w:szCs w:val="24"/>
          <w:lang w:eastAsia="en-AU"/>
        </w:rPr>
      </w:pPr>
      <w:r w:rsidRPr="00A65B58">
        <w:rPr>
          <w:rFonts w:ascii="Calibri" w:eastAsia="Times New Roman" w:hAnsi="Calibri" w:cs="Times New Roman"/>
          <w:sz w:val="16"/>
          <w:szCs w:val="24"/>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202157A" w14:textId="77777777" w:rsidR="00A65B58" w:rsidRPr="00A65B58" w:rsidRDefault="00A65B58" w:rsidP="00A65B58">
      <w:pPr>
        <w:spacing w:after="80" w:line="264" w:lineRule="auto"/>
        <w:jc w:val="both"/>
        <w:rPr>
          <w:rFonts w:eastAsia="Times New Roman" w:cs="Times New Roman"/>
          <w:sz w:val="16"/>
          <w:szCs w:val="16"/>
          <w:lang w:eastAsia="en-AU"/>
        </w:rPr>
      </w:pPr>
      <w:r w:rsidRPr="00A65B58">
        <w:rPr>
          <w:rFonts w:ascii="Calibri" w:eastAsia="Times New Roman" w:hAnsi="Calibri" w:cs="Times New Roman"/>
          <w:sz w:val="16"/>
          <w:szCs w:val="24"/>
          <w:lang w:eastAsia="en-AU"/>
        </w:rPr>
        <w:t xml:space="preserve">Copying or communication for any other purpose can be done only within the terms of the </w:t>
      </w:r>
      <w:r w:rsidRPr="00A65B58">
        <w:rPr>
          <w:rFonts w:ascii="Calibri" w:eastAsia="Times New Roman" w:hAnsi="Calibri" w:cs="Times New Roman"/>
          <w:i/>
          <w:iCs/>
          <w:sz w:val="16"/>
          <w:szCs w:val="24"/>
          <w:lang w:eastAsia="en-AU"/>
        </w:rPr>
        <w:t>Copyright Act 1968</w:t>
      </w:r>
      <w:r w:rsidRPr="00A65B58">
        <w:rPr>
          <w:rFonts w:ascii="Calibri" w:eastAsia="Times New Roman" w:hAnsi="Calibri" w:cs="Times New Roman"/>
          <w:sz w:val="16"/>
          <w:szCs w:val="24"/>
          <w:lang w:eastAsia="en-AU"/>
        </w:rPr>
        <w:t xml:space="preserve"> or with prior written permission of the School Curriculum and Standards Authority. Copying or communication of any third party copyright material can be </w:t>
      </w:r>
      <w:r w:rsidRPr="00A65B58">
        <w:rPr>
          <w:rFonts w:eastAsia="Times New Roman" w:cs="Times New Roman"/>
          <w:sz w:val="16"/>
          <w:szCs w:val="16"/>
          <w:lang w:eastAsia="en-AU"/>
        </w:rPr>
        <w:t xml:space="preserve">done only within the terms of the </w:t>
      </w:r>
      <w:r w:rsidRPr="00A65B58">
        <w:rPr>
          <w:rFonts w:eastAsia="Times New Roman" w:cs="Times New Roman"/>
          <w:i/>
          <w:iCs/>
          <w:sz w:val="16"/>
          <w:szCs w:val="16"/>
          <w:lang w:eastAsia="en-AU"/>
        </w:rPr>
        <w:t>Copyright Act 1968</w:t>
      </w:r>
      <w:r w:rsidRPr="00A65B58">
        <w:rPr>
          <w:rFonts w:eastAsia="Times New Roman" w:cs="Times New Roman"/>
          <w:sz w:val="16"/>
          <w:szCs w:val="16"/>
          <w:lang w:eastAsia="en-AU"/>
        </w:rPr>
        <w:t xml:space="preserve"> or with permission of the copyright owners.</w:t>
      </w:r>
    </w:p>
    <w:p w14:paraId="14FEB53A" w14:textId="77777777" w:rsidR="007C123A" w:rsidRPr="007C123A" w:rsidRDefault="00A65B58" w:rsidP="007C123A">
      <w:pPr>
        <w:spacing w:after="0"/>
        <w:jc w:val="both"/>
        <w:rPr>
          <w:rFonts w:ascii="Calibri" w:eastAsia="Calibri" w:hAnsi="Calibri" w:cs="Times New Roman"/>
          <w:color w:val="580F8B"/>
          <w:sz w:val="16"/>
          <w:szCs w:val="16"/>
        </w:rPr>
      </w:pPr>
      <w:r w:rsidRPr="00A65B58">
        <w:rPr>
          <w:rFonts w:eastAsia="Times New Roman" w:cs="Times New Roman"/>
          <w:sz w:val="16"/>
          <w:szCs w:val="16"/>
          <w:lang w:eastAsia="en-AU"/>
        </w:rPr>
        <w:t>Any content in this document that has been derived from the Australian Curriculum may be used under the terms of the</w:t>
      </w:r>
      <w:r w:rsidRPr="007C123A">
        <w:rPr>
          <w:rFonts w:eastAsia="Times New Roman" w:cs="Times New Roman"/>
          <w:sz w:val="16"/>
          <w:szCs w:val="16"/>
          <w:lang w:eastAsia="en-AU"/>
        </w:rPr>
        <w:t xml:space="preserve"> </w:t>
      </w:r>
      <w:hyperlink r:id="rId9" w:tgtFrame="_blank" w:history="1">
        <w:r w:rsidR="007C123A" w:rsidRPr="007C123A">
          <w:rPr>
            <w:rStyle w:val="Hyperlink"/>
            <w:sz w:val="16"/>
          </w:rPr>
          <w:t>Creative Commons Attribution 4.0 International licence</w:t>
        </w:r>
      </w:hyperlink>
      <w:r w:rsidR="007C123A" w:rsidRPr="007C123A">
        <w:rPr>
          <w:rFonts w:ascii="Calibri" w:eastAsia="Calibri" w:hAnsi="Calibri" w:cs="Times New Roman"/>
          <w:sz w:val="16"/>
          <w:szCs w:val="16"/>
        </w:rPr>
        <w:t>.</w:t>
      </w:r>
    </w:p>
    <w:p w14:paraId="0A7B25A0" w14:textId="77777777" w:rsidR="00A65B58" w:rsidRPr="00A65B58" w:rsidRDefault="00A65B58" w:rsidP="007C123A">
      <w:pPr>
        <w:spacing w:before="80" w:after="80" w:line="264" w:lineRule="auto"/>
        <w:jc w:val="both"/>
        <w:rPr>
          <w:rFonts w:ascii="Calibri" w:eastAsia="Times New Roman" w:hAnsi="Calibri" w:cs="Times New Roman"/>
          <w:b/>
          <w:sz w:val="16"/>
          <w:szCs w:val="24"/>
          <w:lang w:eastAsia="en-AU"/>
        </w:rPr>
      </w:pPr>
      <w:r w:rsidRPr="00A65B58">
        <w:rPr>
          <w:rFonts w:ascii="Calibri" w:eastAsia="Times New Roman" w:hAnsi="Calibri" w:cs="Times New Roman"/>
          <w:b/>
          <w:sz w:val="16"/>
          <w:szCs w:val="24"/>
          <w:lang w:eastAsia="en-AU"/>
        </w:rPr>
        <w:t>Disclaimer</w:t>
      </w:r>
    </w:p>
    <w:p w14:paraId="315F1D67" w14:textId="77777777" w:rsidR="00A65B58" w:rsidRPr="00A65B58" w:rsidRDefault="00A65B58" w:rsidP="00A65B58">
      <w:pPr>
        <w:spacing w:after="0" w:line="264" w:lineRule="auto"/>
        <w:jc w:val="both"/>
        <w:rPr>
          <w:rFonts w:ascii="Calibri" w:eastAsia="Times New Roman" w:hAnsi="Calibri" w:cs="Times New Roman"/>
          <w:sz w:val="16"/>
          <w:szCs w:val="24"/>
          <w:lang w:eastAsia="en-AU"/>
        </w:rPr>
      </w:pPr>
      <w:r w:rsidRPr="00A65B58">
        <w:rPr>
          <w:rFonts w:ascii="Calibri" w:eastAsia="Times New Roman" w:hAnsi="Calibri" w:cs="Times New Roman"/>
          <w:sz w:val="16"/>
          <w:szCs w:val="24"/>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8F7CDB0" w14:textId="77777777" w:rsidR="00A65B58" w:rsidRPr="00A65B58" w:rsidRDefault="00A65B58" w:rsidP="00A65B58">
      <w:pPr>
        <w:spacing w:after="0" w:line="264" w:lineRule="auto"/>
        <w:jc w:val="both"/>
        <w:rPr>
          <w:rFonts w:ascii="Calibri" w:eastAsia="Times New Roman" w:hAnsi="Calibri" w:cs="Times New Roman"/>
          <w:sz w:val="16"/>
          <w:szCs w:val="24"/>
          <w:lang w:eastAsia="en-AU"/>
        </w:rPr>
        <w:sectPr w:rsidR="00A65B58" w:rsidRPr="00A65B58" w:rsidSect="00F0704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59AA78A" w14:textId="77777777" w:rsidR="00A65B58" w:rsidRPr="00A65B58" w:rsidRDefault="00A65B58" w:rsidP="00A65B58">
      <w:pPr>
        <w:spacing w:after="80"/>
        <w:outlineLvl w:val="0"/>
        <w:rPr>
          <w:rFonts w:ascii="Franklin Gothic Book" w:eastAsia="MS Mincho" w:hAnsi="Franklin Gothic Book" w:cs="Calibri"/>
          <w:color w:val="342568"/>
          <w:sz w:val="28"/>
          <w:szCs w:val="28"/>
          <w:lang w:val="en-GB" w:eastAsia="ja-JP"/>
        </w:rPr>
      </w:pPr>
      <w:r w:rsidRPr="00A65B58">
        <w:rPr>
          <w:rFonts w:ascii="Franklin Gothic Book" w:eastAsia="MS Mincho" w:hAnsi="Franklin Gothic Book" w:cs="Calibri"/>
          <w:color w:val="342568"/>
          <w:sz w:val="28"/>
          <w:szCs w:val="28"/>
          <w:lang w:val="en-GB" w:eastAsia="ja-JP"/>
        </w:rPr>
        <w:lastRenderedPageBreak/>
        <w:t>Sample course outline</w:t>
      </w:r>
    </w:p>
    <w:p w14:paraId="591A215D" w14:textId="77777777" w:rsidR="00A65B58" w:rsidRPr="00A65B58" w:rsidRDefault="00BB1B91" w:rsidP="00A65B58">
      <w:pPr>
        <w:spacing w:after="8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Religion and Life</w:t>
      </w:r>
      <w:r w:rsidR="00A65B58" w:rsidRPr="00A65B58">
        <w:rPr>
          <w:rFonts w:ascii="Franklin Gothic Book" w:eastAsia="MS Mincho" w:hAnsi="Franklin Gothic Book" w:cs="Calibri"/>
          <w:color w:val="342568"/>
          <w:sz w:val="28"/>
          <w:szCs w:val="28"/>
          <w:lang w:val="en-GB" w:eastAsia="ja-JP"/>
        </w:rPr>
        <w:t xml:space="preserve"> – ATAR Year 11</w:t>
      </w:r>
    </w:p>
    <w:p w14:paraId="5A7ECA85" w14:textId="0FE24239" w:rsidR="008A4321" w:rsidRPr="00877BCC" w:rsidRDefault="008A4321" w:rsidP="008A4321">
      <w:pPr>
        <w:spacing w:after="0" w:line="240" w:lineRule="auto"/>
      </w:pPr>
      <w:r w:rsidRPr="00877BCC">
        <w:t xml:space="preserve">This outline develops the content from Unit 1 and Unit 2 which deals with the nature of religion and the influence of religion. </w:t>
      </w:r>
      <w:r w:rsidR="00146F65" w:rsidRPr="00877BCC">
        <w:t>Typically</w:t>
      </w:r>
      <w:r w:rsidR="00927F1C">
        <w:t>,</w:t>
      </w:r>
      <w:r w:rsidR="00146F65" w:rsidRPr="00877BCC">
        <w:t xml:space="preserve"> teachers will focus on one religion for both units but may take the opportunity to study more than one religion when </w:t>
      </w:r>
      <w:r w:rsidR="00927F1C">
        <w:t>addressing</w:t>
      </w:r>
      <w:r w:rsidR="00927F1C" w:rsidRPr="00877BCC">
        <w:t xml:space="preserve"> </w:t>
      </w:r>
      <w:r w:rsidR="00927F1C">
        <w:t xml:space="preserve">a </w:t>
      </w:r>
      <w:r w:rsidR="00146F65" w:rsidRPr="00877BCC">
        <w:t xml:space="preserve">particular syllabus </w:t>
      </w:r>
      <w:r w:rsidR="00927F1C">
        <w:t>content point</w:t>
      </w:r>
      <w:r w:rsidR="001024F3">
        <w:t>s</w:t>
      </w:r>
      <w:bookmarkStart w:id="0" w:name="_GoBack"/>
      <w:bookmarkEnd w:id="0"/>
      <w:r w:rsidR="00146F65" w:rsidRPr="00877BCC">
        <w:t>.</w:t>
      </w:r>
    </w:p>
    <w:p w14:paraId="4D2C3312" w14:textId="77777777" w:rsidR="008A4321" w:rsidRPr="00A65B58" w:rsidRDefault="008A4321" w:rsidP="00877BCC">
      <w:pPr>
        <w:pStyle w:val="Heading2"/>
        <w:spacing w:before="240"/>
      </w:pPr>
      <w:r w:rsidRPr="00A65B58">
        <w:t xml:space="preserve">Semester 1 </w:t>
      </w:r>
      <w:r w:rsidR="00E95133" w:rsidRPr="00A65B58">
        <w:t>–</w:t>
      </w:r>
      <w:r w:rsidRPr="00A65B58">
        <w:t xml:space="preserve"> Unit 1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74"/>
        <w:gridCol w:w="8654"/>
      </w:tblGrid>
      <w:tr w:rsidR="00A02622" w:rsidRPr="00957B81" w14:paraId="006A9684" w14:textId="77777777" w:rsidTr="00A02622">
        <w:trPr>
          <w:tblHeader/>
        </w:trPr>
        <w:tc>
          <w:tcPr>
            <w:tcW w:w="506" w:type="pct"/>
            <w:tcBorders>
              <w:right w:val="single" w:sz="4" w:space="0" w:color="FFFFFF" w:themeColor="background1"/>
            </w:tcBorders>
            <w:shd w:val="clear" w:color="auto" w:fill="BD9FCF" w:themeFill="accent4"/>
            <w:vAlign w:val="center"/>
          </w:tcPr>
          <w:p w14:paraId="33B022D0" w14:textId="77777777" w:rsidR="00A02622" w:rsidRPr="00957B81" w:rsidRDefault="00A02622" w:rsidP="000D404C">
            <w:pPr>
              <w:spacing w:before="120" w:after="120"/>
              <w:jc w:val="center"/>
              <w:rPr>
                <w:rFonts w:asciiTheme="minorHAnsi" w:hAnsiTheme="minorHAnsi" w:cstheme="minorHAnsi"/>
                <w:b/>
                <w:color w:val="FFFFFF" w:themeColor="background1"/>
                <w:sz w:val="20"/>
                <w:szCs w:val="20"/>
              </w:rPr>
            </w:pPr>
            <w:r w:rsidRPr="00957B81">
              <w:rPr>
                <w:rFonts w:asciiTheme="minorHAnsi" w:hAnsiTheme="minorHAnsi" w:cstheme="minorHAnsi"/>
                <w:b/>
                <w:color w:val="FFFFFF" w:themeColor="background1"/>
                <w:sz w:val="20"/>
                <w:szCs w:val="20"/>
              </w:rPr>
              <w:t>Week</w:t>
            </w:r>
          </w:p>
        </w:tc>
        <w:tc>
          <w:tcPr>
            <w:tcW w:w="4494" w:type="pct"/>
            <w:tcBorders>
              <w:left w:val="single" w:sz="4" w:space="0" w:color="FFFFFF" w:themeColor="background1"/>
            </w:tcBorders>
            <w:shd w:val="clear" w:color="auto" w:fill="BD9FCF" w:themeFill="accent4"/>
          </w:tcPr>
          <w:p w14:paraId="07346746" w14:textId="77777777" w:rsidR="00A02622" w:rsidRPr="00957B81" w:rsidRDefault="00A02622" w:rsidP="000D404C">
            <w:pPr>
              <w:spacing w:before="120" w:after="120"/>
              <w:jc w:val="center"/>
              <w:rPr>
                <w:rFonts w:asciiTheme="minorHAnsi" w:hAnsiTheme="minorHAnsi" w:cstheme="minorHAnsi"/>
                <w:b/>
                <w:color w:val="FFFFFF" w:themeColor="background1"/>
                <w:sz w:val="20"/>
                <w:szCs w:val="20"/>
              </w:rPr>
            </w:pPr>
            <w:r w:rsidRPr="00957B81">
              <w:rPr>
                <w:rFonts w:asciiTheme="minorHAnsi" w:hAnsiTheme="minorHAnsi" w:cstheme="minorHAnsi"/>
                <w:b/>
                <w:color w:val="FFFFFF" w:themeColor="background1"/>
                <w:sz w:val="20"/>
                <w:szCs w:val="20"/>
              </w:rPr>
              <w:t>Key teaching points</w:t>
            </w:r>
          </w:p>
        </w:tc>
      </w:tr>
      <w:tr w:rsidR="00A02622" w:rsidRPr="00957B81" w14:paraId="771D9710" w14:textId="77777777" w:rsidTr="00661280">
        <w:trPr>
          <w:trHeight w:val="6822"/>
        </w:trPr>
        <w:tc>
          <w:tcPr>
            <w:tcW w:w="506" w:type="pct"/>
            <w:tcBorders>
              <w:bottom w:val="single" w:sz="4" w:space="0" w:color="D7C5E2" w:themeColor="accent4" w:themeTint="99"/>
            </w:tcBorders>
            <w:shd w:val="clear" w:color="auto" w:fill="E4D8EB" w:themeFill="accent4" w:themeFillTint="66"/>
            <w:vAlign w:val="center"/>
          </w:tcPr>
          <w:p w14:paraId="141CEE44" w14:textId="77777777" w:rsidR="00A02622" w:rsidRPr="00957B81" w:rsidRDefault="00A02622" w:rsidP="00957B81">
            <w:pPr>
              <w:jc w:val="center"/>
              <w:rPr>
                <w:rFonts w:asciiTheme="minorHAnsi" w:hAnsiTheme="minorHAnsi" w:cstheme="minorHAnsi"/>
                <w:sz w:val="20"/>
                <w:szCs w:val="20"/>
              </w:rPr>
            </w:pPr>
            <w:r w:rsidRPr="00957B81">
              <w:rPr>
                <w:rFonts w:asciiTheme="minorHAnsi" w:hAnsiTheme="minorHAnsi" w:cstheme="minorHAnsi"/>
                <w:sz w:val="20"/>
                <w:szCs w:val="20"/>
              </w:rPr>
              <w:t>1–</w:t>
            </w:r>
            <w:r w:rsidR="00957B81">
              <w:rPr>
                <w:rFonts w:asciiTheme="minorHAnsi" w:hAnsiTheme="minorHAnsi" w:cstheme="minorHAnsi"/>
                <w:sz w:val="20"/>
                <w:szCs w:val="20"/>
              </w:rPr>
              <w:t>5</w:t>
            </w:r>
          </w:p>
        </w:tc>
        <w:tc>
          <w:tcPr>
            <w:tcW w:w="4494" w:type="pct"/>
          </w:tcPr>
          <w:p w14:paraId="34ED75E8" w14:textId="77777777" w:rsidR="00A02622" w:rsidRPr="00957B81" w:rsidRDefault="00A02622" w:rsidP="000D404C">
            <w:pPr>
              <w:rPr>
                <w:rFonts w:asciiTheme="minorHAnsi" w:hAnsiTheme="minorHAnsi" w:cstheme="minorHAnsi"/>
                <w:b/>
                <w:sz w:val="20"/>
                <w:szCs w:val="20"/>
              </w:rPr>
            </w:pPr>
            <w:r w:rsidRPr="00957B81">
              <w:rPr>
                <w:rFonts w:asciiTheme="minorHAnsi" w:hAnsiTheme="minorHAnsi" w:cstheme="minorHAnsi"/>
                <w:b/>
                <w:sz w:val="20"/>
                <w:szCs w:val="20"/>
              </w:rPr>
              <w:t>Introduction</w:t>
            </w:r>
          </w:p>
          <w:p w14:paraId="14D10409"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introduce the course and the focus of Unit 1</w:t>
            </w:r>
          </w:p>
          <w:p w14:paraId="319498B0" w14:textId="77777777" w:rsidR="00A02622" w:rsidRPr="00957B81" w:rsidRDefault="00A02622"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The relationship between important life events and the questions people ask about meaning and purpose in their lives</w:t>
            </w:r>
          </w:p>
          <w:p w14:paraId="2CB257BE"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review examples of the process that can lead people to find religious meaning and purpose (events, questions, searching, finding meaning)</w:t>
            </w:r>
          </w:p>
          <w:p w14:paraId="50DCCDE8"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define the term: search for meaning and purpose</w:t>
            </w:r>
          </w:p>
          <w:p w14:paraId="41D4101D" w14:textId="77777777" w:rsidR="00A02622" w:rsidRPr="00957B81" w:rsidRDefault="00A02622"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The concept of religion and being religious</w:t>
            </w:r>
          </w:p>
          <w:p w14:paraId="7F7B0DFC"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define the terms: religion, spirituality</w:t>
            </w:r>
          </w:p>
          <w:p w14:paraId="2ED47A81"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different world religions</w:t>
            </w:r>
          </w:p>
          <w:p w14:paraId="286C6761"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 xml:space="preserve">ways of describing religion </w:t>
            </w:r>
          </w:p>
          <w:p w14:paraId="61C6B6C6" w14:textId="2D474E9E" w:rsidR="00A02622" w:rsidRPr="00957B81" w:rsidRDefault="00EC575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describ</w:t>
            </w:r>
            <w:r>
              <w:rPr>
                <w:rFonts w:asciiTheme="minorHAnsi" w:hAnsiTheme="minorHAnsi" w:cstheme="minorHAnsi"/>
                <w:sz w:val="20"/>
                <w:szCs w:val="20"/>
              </w:rPr>
              <w:t>e</w:t>
            </w:r>
            <w:r w:rsidRPr="00957B81">
              <w:rPr>
                <w:rFonts w:asciiTheme="minorHAnsi" w:hAnsiTheme="minorHAnsi" w:cstheme="minorHAnsi"/>
                <w:sz w:val="20"/>
                <w:szCs w:val="20"/>
              </w:rPr>
              <w:t xml:space="preserve"> </w:t>
            </w:r>
            <w:r w:rsidR="00A02622" w:rsidRPr="00957B81">
              <w:rPr>
                <w:rFonts w:asciiTheme="minorHAnsi" w:hAnsiTheme="minorHAnsi" w:cstheme="minorHAnsi"/>
                <w:sz w:val="20"/>
                <w:szCs w:val="20"/>
              </w:rPr>
              <w:t>religiosity: identity, participation, affiliation, adherence</w:t>
            </w:r>
          </w:p>
          <w:p w14:paraId="1F5EAF29" w14:textId="10C19496" w:rsidR="00A02622" w:rsidRPr="00957B81" w:rsidRDefault="00A02622" w:rsidP="00A42A6F">
            <w:pPr>
              <w:pStyle w:val="ListItem"/>
              <w:numPr>
                <w:ilvl w:val="0"/>
                <w:numId w:val="0"/>
              </w:numPr>
              <w:spacing w:before="40" w:after="0"/>
              <w:rPr>
                <w:rFonts w:asciiTheme="minorHAnsi" w:hAnsiTheme="minorHAnsi" w:cstheme="minorHAnsi"/>
                <w:b/>
                <w:sz w:val="20"/>
                <w:szCs w:val="20"/>
              </w:rPr>
            </w:pPr>
            <w:r w:rsidRPr="00957B81">
              <w:rPr>
                <w:rFonts w:asciiTheme="minorHAnsi" w:hAnsiTheme="minorHAnsi" w:cstheme="minorHAnsi"/>
                <w:b/>
                <w:sz w:val="20"/>
                <w:szCs w:val="20"/>
              </w:rPr>
              <w:t xml:space="preserve">The nature of </w:t>
            </w:r>
            <w:r w:rsidR="00EC5753">
              <w:rPr>
                <w:rFonts w:asciiTheme="minorHAnsi" w:hAnsiTheme="minorHAnsi" w:cstheme="minorHAnsi"/>
                <w:b/>
                <w:sz w:val="20"/>
                <w:szCs w:val="20"/>
              </w:rPr>
              <w:t>r</w:t>
            </w:r>
            <w:r w:rsidRPr="00957B81">
              <w:rPr>
                <w:rFonts w:asciiTheme="minorHAnsi" w:hAnsiTheme="minorHAnsi" w:cstheme="minorHAnsi"/>
                <w:b/>
                <w:sz w:val="20"/>
                <w:szCs w:val="20"/>
              </w:rPr>
              <w:t>eligious belief</w:t>
            </w:r>
          </w:p>
          <w:p w14:paraId="0E727A96"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concepts relevant for understanding religious beliefs</w:t>
            </w:r>
          </w:p>
          <w:p w14:paraId="58D572EE"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specific examples of religious belief, in particular:</w:t>
            </w:r>
          </w:p>
          <w:p w14:paraId="0FA6F546" w14:textId="77777777" w:rsidR="00A02622" w:rsidRPr="00957B81" w:rsidRDefault="00A02622"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main elements of the religious beliefs</w:t>
            </w:r>
          </w:p>
          <w:p w14:paraId="131C259F" w14:textId="77777777" w:rsidR="00A02622" w:rsidRPr="00957B81" w:rsidRDefault="00A02622"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 xml:space="preserve">their origin </w:t>
            </w:r>
          </w:p>
          <w:p w14:paraId="39DBF82A" w14:textId="77777777" w:rsidR="00A02622" w:rsidRPr="00957B81" w:rsidRDefault="00A02622"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related beliefs and practices</w:t>
            </w:r>
          </w:p>
          <w:p w14:paraId="46CC2DF6" w14:textId="77777777" w:rsidR="00A02622" w:rsidRPr="00957B81" w:rsidRDefault="00A02622"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expression in life</w:t>
            </w:r>
          </w:p>
          <w:p w14:paraId="220C13E1"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beliefs as part of a system of religious belief</w:t>
            </w:r>
          </w:p>
          <w:p w14:paraId="44636C97" w14:textId="77777777" w:rsidR="00394A4A" w:rsidRDefault="00A02622" w:rsidP="00A42A6F">
            <w:pPr>
              <w:spacing w:before="40"/>
              <w:rPr>
                <w:rFonts w:asciiTheme="minorHAnsi" w:hAnsiTheme="minorHAnsi" w:cstheme="minorHAnsi"/>
                <w:b/>
                <w:iCs/>
                <w:sz w:val="20"/>
                <w:szCs w:val="20"/>
                <w:lang w:eastAsia="en-AU"/>
              </w:rPr>
            </w:pPr>
            <w:r w:rsidRPr="00957B81">
              <w:rPr>
                <w:rFonts w:asciiTheme="minorHAnsi" w:hAnsiTheme="minorHAnsi" w:cstheme="minorHAnsi"/>
                <w:b/>
                <w:iCs/>
                <w:sz w:val="20"/>
                <w:szCs w:val="20"/>
                <w:lang w:eastAsia="en-AU"/>
              </w:rPr>
              <w:t xml:space="preserve">The key features of one religious belief or teaching </w:t>
            </w:r>
          </w:p>
          <w:p w14:paraId="3549AC21" w14:textId="77777777" w:rsidR="00A02622" w:rsidRPr="00394A4A" w:rsidRDefault="00394A4A" w:rsidP="001314EB">
            <w:pPr>
              <w:pStyle w:val="ListParagraph"/>
              <w:numPr>
                <w:ilvl w:val="0"/>
                <w:numId w:val="1"/>
              </w:numPr>
              <w:ind w:left="357" w:hanging="357"/>
              <w:rPr>
                <w:rFonts w:asciiTheme="minorHAnsi" w:hAnsiTheme="minorHAnsi" w:cstheme="minorHAnsi"/>
                <w:sz w:val="20"/>
                <w:szCs w:val="20"/>
              </w:rPr>
            </w:pPr>
            <w:r w:rsidRPr="00394A4A">
              <w:rPr>
                <w:rFonts w:asciiTheme="minorHAnsi" w:hAnsiTheme="minorHAnsi" w:cstheme="minorHAnsi"/>
                <w:sz w:val="20"/>
                <w:szCs w:val="20"/>
              </w:rPr>
              <w:t xml:space="preserve">the key </w:t>
            </w:r>
            <w:r w:rsidR="00A02622" w:rsidRPr="00394A4A">
              <w:rPr>
                <w:rFonts w:asciiTheme="minorHAnsi" w:hAnsiTheme="minorHAnsi" w:cstheme="minorHAnsi"/>
                <w:sz w:val="20"/>
                <w:szCs w:val="20"/>
              </w:rPr>
              <w:t>features of one religious belief or teaching</w:t>
            </w:r>
          </w:p>
          <w:p w14:paraId="665D4E92"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the relationship between religious beliefs and teachings</w:t>
            </w:r>
          </w:p>
          <w:p w14:paraId="249C160D" w14:textId="77777777" w:rsidR="00CB5F83" w:rsidRPr="00957B81" w:rsidRDefault="00CB5F83" w:rsidP="00A42A6F">
            <w:pPr>
              <w:spacing w:before="40"/>
              <w:rPr>
                <w:rFonts w:asciiTheme="minorHAnsi" w:hAnsiTheme="minorHAnsi" w:cstheme="minorHAnsi"/>
                <w:b/>
                <w:iCs/>
                <w:sz w:val="20"/>
                <w:szCs w:val="20"/>
                <w:lang w:eastAsia="en-AU"/>
              </w:rPr>
            </w:pPr>
            <w:r w:rsidRPr="00957B81">
              <w:rPr>
                <w:rFonts w:asciiTheme="minorHAnsi" w:hAnsiTheme="minorHAnsi" w:cstheme="minorHAnsi"/>
                <w:b/>
                <w:iCs/>
                <w:sz w:val="20"/>
                <w:szCs w:val="20"/>
                <w:lang w:eastAsia="en-AU"/>
              </w:rPr>
              <w:t>The key features of one religious ritual or practice</w:t>
            </w:r>
          </w:p>
          <w:p w14:paraId="1306B07D"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the key features of one religious ritual or practice</w:t>
            </w:r>
          </w:p>
          <w:p w14:paraId="02AD74FE"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the relationship between religious ritual or practice and belief</w:t>
            </w:r>
          </w:p>
          <w:p w14:paraId="536DF5FC" w14:textId="77777777" w:rsidR="00A02622" w:rsidRPr="00957B81" w:rsidRDefault="00A02622"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3C82A9DA" w14:textId="77777777" w:rsidR="00A02622"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use terms and concepts in appropriate contexts to demonstrate relevant knowledge and understanding</w:t>
            </w:r>
          </w:p>
          <w:p w14:paraId="7BBAF0D9" w14:textId="77777777" w:rsidR="000C2AB5" w:rsidRPr="00957B81" w:rsidRDefault="00A02622"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develop reasoned and supported conclusions</w:t>
            </w:r>
            <w:r w:rsidR="000C2AB5" w:rsidRPr="00957B81">
              <w:rPr>
                <w:rFonts w:asciiTheme="minorHAnsi" w:hAnsiTheme="minorHAnsi" w:cstheme="minorHAnsi"/>
                <w:sz w:val="20"/>
                <w:szCs w:val="20"/>
              </w:rPr>
              <w:t xml:space="preserve"> </w:t>
            </w:r>
          </w:p>
          <w:p w14:paraId="4DB6C12C" w14:textId="5A7E5F29" w:rsidR="00A02622" w:rsidRPr="00957B81" w:rsidRDefault="000C2AB5" w:rsidP="00A42A6F">
            <w:pPr>
              <w:spacing w:before="40"/>
              <w:rPr>
                <w:rFonts w:asciiTheme="minorHAnsi" w:hAnsiTheme="minorHAnsi" w:cstheme="minorHAnsi"/>
                <w:sz w:val="20"/>
                <w:szCs w:val="20"/>
              </w:rPr>
            </w:pPr>
            <w:r w:rsidRPr="00957B81">
              <w:rPr>
                <w:rFonts w:asciiTheme="minorHAnsi" w:hAnsiTheme="minorHAnsi" w:cstheme="minorHAnsi"/>
                <w:b/>
                <w:sz w:val="20"/>
                <w:szCs w:val="20"/>
              </w:rPr>
              <w:t>Task 1</w:t>
            </w:r>
          </w:p>
        </w:tc>
      </w:tr>
      <w:tr w:rsidR="00957B81" w:rsidRPr="00957B81" w14:paraId="0ECCF3D5" w14:textId="77777777" w:rsidTr="00661280">
        <w:trPr>
          <w:trHeight w:val="1928"/>
        </w:trPr>
        <w:tc>
          <w:tcPr>
            <w:tcW w:w="506" w:type="pct"/>
            <w:tcBorders>
              <w:bottom w:val="single" w:sz="4" w:space="0" w:color="D7C5E2"/>
            </w:tcBorders>
            <w:shd w:val="clear" w:color="auto" w:fill="E4D8EB" w:themeFill="accent4" w:themeFillTint="66"/>
            <w:vAlign w:val="center"/>
          </w:tcPr>
          <w:p w14:paraId="45393819" w14:textId="77777777" w:rsidR="00957B81" w:rsidRPr="00957B81" w:rsidRDefault="00957B81" w:rsidP="000D404C">
            <w:pPr>
              <w:jc w:val="center"/>
              <w:rPr>
                <w:rFonts w:asciiTheme="minorHAnsi" w:hAnsiTheme="minorHAnsi" w:cstheme="minorHAnsi"/>
                <w:sz w:val="20"/>
                <w:szCs w:val="20"/>
              </w:rPr>
            </w:pPr>
            <w:r>
              <w:rPr>
                <w:rFonts w:asciiTheme="minorHAnsi" w:hAnsiTheme="minorHAnsi" w:cstheme="minorHAnsi"/>
                <w:sz w:val="20"/>
                <w:szCs w:val="20"/>
              </w:rPr>
              <w:t>6</w:t>
            </w:r>
            <w:r w:rsidRPr="00957B81">
              <w:rPr>
                <w:rFonts w:asciiTheme="minorHAnsi" w:hAnsiTheme="minorHAnsi" w:cstheme="minorHAnsi"/>
                <w:sz w:val="20"/>
                <w:szCs w:val="20"/>
              </w:rPr>
              <w:t>–8</w:t>
            </w:r>
          </w:p>
        </w:tc>
        <w:tc>
          <w:tcPr>
            <w:tcW w:w="4494" w:type="pct"/>
          </w:tcPr>
          <w:p w14:paraId="3F29F784" w14:textId="77777777" w:rsidR="00957B81" w:rsidRPr="00957B81" w:rsidRDefault="00957B81" w:rsidP="000D404C">
            <w:pPr>
              <w:pStyle w:val="ListItem"/>
              <w:numPr>
                <w:ilvl w:val="0"/>
                <w:numId w:val="0"/>
              </w:numPr>
              <w:spacing w:before="0" w:after="0"/>
              <w:ind w:left="360" w:hanging="360"/>
              <w:rPr>
                <w:rFonts w:asciiTheme="minorHAnsi" w:hAnsiTheme="minorHAnsi" w:cstheme="minorHAnsi"/>
                <w:b/>
                <w:sz w:val="20"/>
                <w:szCs w:val="20"/>
              </w:rPr>
            </w:pPr>
            <w:r w:rsidRPr="00957B81">
              <w:rPr>
                <w:rFonts w:asciiTheme="minorHAnsi" w:hAnsiTheme="minorHAnsi" w:cstheme="minorHAnsi"/>
                <w:b/>
                <w:sz w:val="20"/>
                <w:szCs w:val="20"/>
              </w:rPr>
              <w:t>The characteristics of the major divisions or denominations within a world religion</w:t>
            </w:r>
          </w:p>
          <w:p w14:paraId="48095406" w14:textId="77777777" w:rsidR="00957B81" w:rsidRPr="00957B81" w:rsidRDefault="00957B81"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 xml:space="preserve">differences within a world religion: </w:t>
            </w:r>
          </w:p>
          <w:p w14:paraId="28E9588D"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beliefs</w:t>
            </w:r>
          </w:p>
          <w:p w14:paraId="1AF6E20E"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practices</w:t>
            </w:r>
          </w:p>
          <w:p w14:paraId="0C4AFBD8"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leadership</w:t>
            </w:r>
          </w:p>
          <w:p w14:paraId="33AC4F42"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history</w:t>
            </w:r>
          </w:p>
          <w:p w14:paraId="74695CE2"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culture</w:t>
            </w:r>
          </w:p>
          <w:p w14:paraId="091D3601"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rules</w:t>
            </w:r>
          </w:p>
          <w:p w14:paraId="40AD670E"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interpretation</w:t>
            </w:r>
          </w:p>
          <w:p w14:paraId="575761BF" w14:textId="77777777" w:rsidR="00957B81" w:rsidRPr="00957B81" w:rsidRDefault="00957B81"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 case study of a religious division:</w:t>
            </w:r>
          </w:p>
          <w:p w14:paraId="4E4DB82C"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 xml:space="preserve">similarities and differences </w:t>
            </w:r>
          </w:p>
          <w:p w14:paraId="169F5D62"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 xml:space="preserve">origins of the division </w:t>
            </w:r>
          </w:p>
          <w:p w14:paraId="7ACE3391" w14:textId="77777777" w:rsidR="00957B81" w:rsidRPr="00957B81" w:rsidRDefault="00957B81"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the main reasons for this division</w:t>
            </w:r>
          </w:p>
          <w:p w14:paraId="5CF4CC02" w14:textId="77777777" w:rsidR="00957B81" w:rsidRPr="00957B81" w:rsidRDefault="00957B81" w:rsidP="00F0704C">
            <w:pPr>
              <w:keepNext/>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36434BB5" w14:textId="77777777" w:rsidR="00957B81" w:rsidRPr="00957B81" w:rsidRDefault="00957B81"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use terms and concepts in appropriate contexts to demonstrate relevant knowledge and understanding</w:t>
            </w:r>
          </w:p>
          <w:p w14:paraId="4EBC3692" w14:textId="77777777" w:rsidR="00957B81" w:rsidRPr="00957B81" w:rsidRDefault="00957B81"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identify the origin, purpose and context of particular sources</w:t>
            </w:r>
          </w:p>
          <w:p w14:paraId="25865462" w14:textId="77777777" w:rsidR="00957B81" w:rsidRPr="00957B81" w:rsidRDefault="00957B81"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analyse, interpret and synthesise evidence from different types of sources to develop and sustain an academic argument</w:t>
            </w:r>
          </w:p>
          <w:p w14:paraId="2D60092C" w14:textId="77777777" w:rsidR="00957B81" w:rsidRPr="00957B81" w:rsidRDefault="00957B81"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evaluate the reliability, usefulness and contestable nature of sources to develop informed judgements that support an academic argument</w:t>
            </w:r>
          </w:p>
          <w:p w14:paraId="584CA118" w14:textId="1A03E83A" w:rsidR="00957B81" w:rsidRPr="00957B81" w:rsidRDefault="00957B81" w:rsidP="00A42A6F">
            <w:pPr>
              <w:spacing w:before="40"/>
              <w:rPr>
                <w:rFonts w:asciiTheme="minorHAnsi" w:hAnsiTheme="minorHAnsi" w:cstheme="minorHAnsi"/>
                <w:sz w:val="20"/>
                <w:szCs w:val="20"/>
              </w:rPr>
            </w:pPr>
            <w:r w:rsidRPr="00957B81">
              <w:rPr>
                <w:rFonts w:asciiTheme="minorHAnsi" w:hAnsiTheme="minorHAnsi" w:cstheme="minorHAnsi"/>
                <w:b/>
                <w:sz w:val="20"/>
                <w:szCs w:val="20"/>
              </w:rPr>
              <w:t>Task 2</w:t>
            </w:r>
          </w:p>
        </w:tc>
      </w:tr>
      <w:tr w:rsidR="00CB5F83" w:rsidRPr="00957B81" w14:paraId="45983FF2" w14:textId="77777777" w:rsidTr="00661280">
        <w:trPr>
          <w:trHeight w:val="2686"/>
        </w:trPr>
        <w:tc>
          <w:tcPr>
            <w:tcW w:w="506" w:type="pct"/>
            <w:tcBorders>
              <w:top w:val="single" w:sz="4" w:space="0" w:color="D7C5E2"/>
            </w:tcBorders>
            <w:shd w:val="clear" w:color="auto" w:fill="E4D8EB" w:themeFill="accent4" w:themeFillTint="66"/>
            <w:vAlign w:val="center"/>
          </w:tcPr>
          <w:p w14:paraId="67B2EB3F" w14:textId="77777777" w:rsidR="00CB5F83" w:rsidRPr="00957B81" w:rsidRDefault="00CB5F83" w:rsidP="00CB5F83">
            <w:pPr>
              <w:jc w:val="center"/>
              <w:rPr>
                <w:rFonts w:asciiTheme="minorHAnsi" w:hAnsiTheme="minorHAnsi" w:cstheme="minorHAnsi"/>
                <w:sz w:val="20"/>
                <w:szCs w:val="20"/>
              </w:rPr>
            </w:pPr>
            <w:r w:rsidRPr="00957B81">
              <w:rPr>
                <w:rFonts w:asciiTheme="minorHAnsi" w:hAnsiTheme="minorHAnsi" w:cstheme="minorHAnsi"/>
                <w:sz w:val="20"/>
                <w:szCs w:val="20"/>
              </w:rPr>
              <w:t>9–12</w:t>
            </w:r>
          </w:p>
        </w:tc>
        <w:tc>
          <w:tcPr>
            <w:tcW w:w="4494" w:type="pct"/>
          </w:tcPr>
          <w:p w14:paraId="55F7CAEB" w14:textId="77777777" w:rsidR="00CB5F83" w:rsidRPr="00957B81" w:rsidRDefault="00CB5F83" w:rsidP="000D404C">
            <w:pPr>
              <w:rPr>
                <w:rFonts w:asciiTheme="minorHAnsi" w:hAnsiTheme="minorHAnsi" w:cstheme="minorHAnsi"/>
                <w:b/>
                <w:sz w:val="20"/>
                <w:szCs w:val="20"/>
              </w:rPr>
            </w:pPr>
            <w:r w:rsidRPr="00957B81">
              <w:rPr>
                <w:rFonts w:asciiTheme="minorHAnsi" w:hAnsiTheme="minorHAnsi" w:cstheme="minorHAnsi"/>
                <w:b/>
                <w:sz w:val="20"/>
                <w:szCs w:val="20"/>
              </w:rPr>
              <w:t>The place of religion in Australian society</w:t>
            </w:r>
          </w:p>
          <w:p w14:paraId="1E307CF4"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sources that describe the place of religion in Australian society</w:t>
            </w:r>
          </w:p>
          <w:p w14:paraId="45365F7A"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 xml:space="preserve">factors that shape the place </w:t>
            </w:r>
            <w:r w:rsidR="00776F07">
              <w:rPr>
                <w:rFonts w:asciiTheme="minorHAnsi" w:hAnsiTheme="minorHAnsi" w:cstheme="minorHAnsi"/>
                <w:sz w:val="20"/>
                <w:szCs w:val="20"/>
              </w:rPr>
              <w:t xml:space="preserve">of </w:t>
            </w:r>
            <w:r w:rsidRPr="00957B81">
              <w:rPr>
                <w:rFonts w:asciiTheme="minorHAnsi" w:hAnsiTheme="minorHAnsi" w:cstheme="minorHAnsi"/>
                <w:sz w:val="20"/>
                <w:szCs w:val="20"/>
              </w:rPr>
              <w:t>religion in Australian society</w:t>
            </w:r>
          </w:p>
          <w:p w14:paraId="51F9A60F" w14:textId="77777777" w:rsidR="00CB5F83" w:rsidRPr="00957B81" w:rsidRDefault="00CB5F83"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 xml:space="preserve">One important person, event, or issue in the history of a religion in Australia </w:t>
            </w:r>
          </w:p>
          <w:p w14:paraId="71646603"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 brief overview of the history of religion in Australia</w:t>
            </w:r>
          </w:p>
          <w:p w14:paraId="33AA75C1"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an overview of the history of one religion in Australia</w:t>
            </w:r>
          </w:p>
          <w:p w14:paraId="2D743FE9" w14:textId="77777777" w:rsidR="00CB5F83" w:rsidRPr="00957B81" w:rsidRDefault="00CB5F83"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an important person, event, or issue in the history of a religion in Australia:</w:t>
            </w:r>
          </w:p>
          <w:p w14:paraId="5FC49C78" w14:textId="77777777" w:rsidR="00CB5F83" w:rsidRPr="00957B81" w:rsidRDefault="00CB5F83"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the narrative</w:t>
            </w:r>
          </w:p>
          <w:p w14:paraId="14B384BC" w14:textId="77777777" w:rsidR="00CB5F83" w:rsidRPr="00957B81" w:rsidRDefault="00CB5F83"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the context</w:t>
            </w:r>
          </w:p>
          <w:p w14:paraId="45F7CB4E" w14:textId="77777777" w:rsidR="00CB5F83" w:rsidRPr="00957B81" w:rsidRDefault="00CB5F83" w:rsidP="001314EB">
            <w:pPr>
              <w:pStyle w:val="ListItem"/>
              <w:numPr>
                <w:ilvl w:val="0"/>
                <w:numId w:val="38"/>
              </w:numPr>
              <w:spacing w:before="0" w:after="0"/>
              <w:rPr>
                <w:rFonts w:asciiTheme="minorHAnsi" w:hAnsiTheme="minorHAnsi" w:cstheme="minorHAnsi"/>
                <w:sz w:val="20"/>
                <w:szCs w:val="20"/>
              </w:rPr>
            </w:pPr>
            <w:r w:rsidRPr="00957B81">
              <w:rPr>
                <w:rFonts w:asciiTheme="minorHAnsi" w:hAnsiTheme="minorHAnsi" w:cstheme="minorHAnsi"/>
                <w:sz w:val="20"/>
                <w:szCs w:val="20"/>
              </w:rPr>
              <w:t>importance</w:t>
            </w:r>
          </w:p>
          <w:p w14:paraId="4E3F5337" w14:textId="77777777" w:rsidR="00CB5F83" w:rsidRPr="00957B81" w:rsidRDefault="00CB5F83"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6E6843B0"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frame questions to guide inquiry and develop a coherent research plan for inquiry</w:t>
            </w:r>
          </w:p>
          <w:p w14:paraId="30F9A78E"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identify, locate and organise relevant information from a range of relevant sources</w:t>
            </w:r>
          </w:p>
          <w:p w14:paraId="749DCCB9"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practise ethical scholarship when conducting research</w:t>
            </w:r>
          </w:p>
          <w:p w14:paraId="64C3C2C0"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develop texts that integrate appropriate evidence from a range of sources to explain, support and/or refute arguments</w:t>
            </w:r>
          </w:p>
          <w:p w14:paraId="45132F2B" w14:textId="77777777" w:rsidR="00CB5F83"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communicate understanding by selecting and using text forms appropriate to purpose and audience</w:t>
            </w:r>
            <w:r w:rsidR="00CB5F83" w:rsidRPr="00957B81">
              <w:rPr>
                <w:rFonts w:asciiTheme="minorHAnsi" w:hAnsiTheme="minorHAnsi" w:cstheme="minorHAnsi"/>
                <w:sz w:val="20"/>
                <w:szCs w:val="20"/>
              </w:rPr>
              <w:t xml:space="preserve"> </w:t>
            </w:r>
          </w:p>
          <w:p w14:paraId="0C056249" w14:textId="13A9623C" w:rsidR="00CB5F83" w:rsidRPr="00957B81" w:rsidRDefault="00CB5F83" w:rsidP="00A42A6F">
            <w:pPr>
              <w:spacing w:before="40"/>
              <w:rPr>
                <w:rFonts w:asciiTheme="minorHAnsi" w:hAnsiTheme="minorHAnsi" w:cstheme="minorHAnsi"/>
                <w:sz w:val="20"/>
                <w:szCs w:val="20"/>
              </w:rPr>
            </w:pPr>
            <w:r w:rsidRPr="00957B81">
              <w:rPr>
                <w:rFonts w:asciiTheme="minorHAnsi" w:hAnsiTheme="minorHAnsi" w:cstheme="minorHAnsi"/>
                <w:b/>
                <w:sz w:val="20"/>
                <w:szCs w:val="20"/>
              </w:rPr>
              <w:t>Task 3</w:t>
            </w:r>
          </w:p>
        </w:tc>
      </w:tr>
      <w:tr w:rsidR="00B9553F" w:rsidRPr="00957B81" w14:paraId="1BCF8417" w14:textId="77777777" w:rsidTr="00B9553F">
        <w:tc>
          <w:tcPr>
            <w:tcW w:w="506" w:type="pct"/>
            <w:shd w:val="clear" w:color="auto" w:fill="E4D8EB" w:themeFill="accent4" w:themeFillTint="66"/>
            <w:vAlign w:val="center"/>
          </w:tcPr>
          <w:p w14:paraId="7CD9EDF1" w14:textId="77777777" w:rsidR="00B9553F" w:rsidRPr="00957B81" w:rsidRDefault="00B9553F" w:rsidP="00E95133">
            <w:pPr>
              <w:jc w:val="center"/>
              <w:rPr>
                <w:rFonts w:asciiTheme="minorHAnsi" w:hAnsiTheme="minorHAnsi" w:cstheme="minorHAnsi"/>
                <w:sz w:val="20"/>
                <w:szCs w:val="20"/>
              </w:rPr>
            </w:pPr>
            <w:r w:rsidRPr="00957B81">
              <w:rPr>
                <w:rFonts w:asciiTheme="minorHAnsi" w:hAnsiTheme="minorHAnsi" w:cstheme="minorHAnsi"/>
                <w:sz w:val="20"/>
                <w:szCs w:val="20"/>
              </w:rPr>
              <w:t>13–14</w:t>
            </w:r>
          </w:p>
        </w:tc>
        <w:tc>
          <w:tcPr>
            <w:tcW w:w="4494" w:type="pct"/>
          </w:tcPr>
          <w:p w14:paraId="4F8A3E3F" w14:textId="77777777" w:rsidR="00B9553F" w:rsidRPr="00957B81" w:rsidRDefault="00B9553F" w:rsidP="00CB5F83">
            <w:pPr>
              <w:rPr>
                <w:rFonts w:asciiTheme="minorHAnsi" w:hAnsiTheme="minorHAnsi" w:cstheme="minorHAnsi"/>
                <w:b/>
                <w:sz w:val="20"/>
                <w:szCs w:val="20"/>
              </w:rPr>
            </w:pPr>
            <w:r w:rsidRPr="00957B81">
              <w:rPr>
                <w:rFonts w:asciiTheme="minorHAnsi" w:hAnsiTheme="minorHAnsi" w:cstheme="minorHAnsi"/>
                <w:b/>
                <w:sz w:val="20"/>
                <w:szCs w:val="20"/>
              </w:rPr>
              <w:t>The nature of one current issue in society to which a religion seeks to respond</w:t>
            </w:r>
          </w:p>
          <w:p w14:paraId="0582CEEE"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examples of current social issues</w:t>
            </w:r>
          </w:p>
          <w:p w14:paraId="0649445A"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issues a religion responds to</w:t>
            </w:r>
          </w:p>
          <w:p w14:paraId="43CFD389"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the main characteristics of one current issue</w:t>
            </w:r>
          </w:p>
          <w:p w14:paraId="16F31A5F" w14:textId="77777777" w:rsidR="00B9553F" w:rsidRPr="00957B81" w:rsidRDefault="00B9553F"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The response of a religion to one current issue in society</w:t>
            </w:r>
          </w:p>
          <w:p w14:paraId="07475BB3"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the response of a religion to this issue</w:t>
            </w:r>
          </w:p>
          <w:p w14:paraId="57958372" w14:textId="77777777" w:rsidR="00B9553F" w:rsidRPr="00957B81" w:rsidRDefault="00B9553F"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1DE086B4"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analyse, interpret and synthesise evidence from different types of sources to develop and sustain an academic argument</w:t>
            </w:r>
          </w:p>
          <w:p w14:paraId="499C7C82" w14:textId="77777777" w:rsidR="00B9553F" w:rsidRPr="00957B81" w:rsidRDefault="00B9553F" w:rsidP="001314EB">
            <w:pPr>
              <w:pStyle w:val="ListParagraph"/>
              <w:numPr>
                <w:ilvl w:val="0"/>
                <w:numId w:val="1"/>
              </w:numPr>
              <w:ind w:left="357" w:hanging="357"/>
              <w:rPr>
                <w:rFonts w:asciiTheme="minorHAnsi" w:hAnsiTheme="minorHAnsi" w:cstheme="minorHAnsi"/>
                <w:sz w:val="20"/>
                <w:szCs w:val="20"/>
              </w:rPr>
            </w:pPr>
            <w:r w:rsidRPr="00957B81">
              <w:rPr>
                <w:rFonts w:asciiTheme="minorHAnsi" w:hAnsiTheme="minorHAnsi" w:cstheme="minorHAnsi"/>
                <w:sz w:val="20"/>
                <w:szCs w:val="20"/>
              </w:rPr>
              <w:t>analyse and evaluate different interpretations and points of view</w:t>
            </w:r>
          </w:p>
          <w:p w14:paraId="13616E42" w14:textId="6A960276" w:rsidR="00B9553F" w:rsidRPr="00957B81" w:rsidRDefault="00B9553F" w:rsidP="00A42A6F">
            <w:pPr>
              <w:spacing w:before="40"/>
              <w:rPr>
                <w:rFonts w:asciiTheme="minorHAnsi" w:hAnsiTheme="minorHAnsi" w:cstheme="minorHAnsi"/>
                <w:sz w:val="20"/>
                <w:szCs w:val="20"/>
              </w:rPr>
            </w:pPr>
            <w:r w:rsidRPr="00957B81">
              <w:rPr>
                <w:rFonts w:asciiTheme="minorHAnsi" w:hAnsiTheme="minorHAnsi" w:cstheme="minorHAnsi"/>
                <w:b/>
                <w:sz w:val="20"/>
                <w:szCs w:val="20"/>
              </w:rPr>
              <w:t>Task 4</w:t>
            </w:r>
          </w:p>
        </w:tc>
      </w:tr>
      <w:tr w:rsidR="00B9553F" w:rsidRPr="00957B81" w14:paraId="72167585" w14:textId="77777777" w:rsidTr="00B9553F">
        <w:tc>
          <w:tcPr>
            <w:tcW w:w="506" w:type="pct"/>
            <w:shd w:val="clear" w:color="auto" w:fill="E4D8EB" w:themeFill="accent4" w:themeFillTint="66"/>
            <w:vAlign w:val="center"/>
          </w:tcPr>
          <w:p w14:paraId="030B1CFB" w14:textId="77777777" w:rsidR="00B9553F" w:rsidRPr="00957B81" w:rsidRDefault="00B9553F" w:rsidP="00E95133">
            <w:pPr>
              <w:spacing w:before="120" w:after="120"/>
              <w:jc w:val="center"/>
              <w:rPr>
                <w:rFonts w:asciiTheme="minorHAnsi" w:hAnsiTheme="minorHAnsi" w:cstheme="minorHAnsi"/>
                <w:sz w:val="20"/>
                <w:szCs w:val="20"/>
              </w:rPr>
            </w:pPr>
            <w:r w:rsidRPr="00957B81">
              <w:rPr>
                <w:rFonts w:asciiTheme="minorHAnsi" w:hAnsiTheme="minorHAnsi" w:cstheme="minorHAnsi"/>
                <w:sz w:val="20"/>
                <w:szCs w:val="20"/>
              </w:rPr>
              <w:t>15</w:t>
            </w:r>
          </w:p>
        </w:tc>
        <w:tc>
          <w:tcPr>
            <w:tcW w:w="4494" w:type="pct"/>
          </w:tcPr>
          <w:p w14:paraId="5C638C9E" w14:textId="77777777" w:rsidR="00B9553F" w:rsidRPr="00957B81" w:rsidRDefault="00B9553F" w:rsidP="00E95133">
            <w:pPr>
              <w:pStyle w:val="ListItem"/>
              <w:numPr>
                <w:ilvl w:val="0"/>
                <w:numId w:val="0"/>
              </w:numPr>
              <w:ind w:left="360" w:hanging="360"/>
              <w:rPr>
                <w:rFonts w:asciiTheme="minorHAnsi" w:hAnsiTheme="minorHAnsi" w:cstheme="minorHAnsi"/>
                <w:b/>
                <w:sz w:val="20"/>
                <w:szCs w:val="20"/>
                <w:lang w:eastAsia="en-US"/>
              </w:rPr>
            </w:pPr>
            <w:r w:rsidRPr="00957B81">
              <w:rPr>
                <w:rFonts w:asciiTheme="minorHAnsi" w:hAnsiTheme="minorHAnsi" w:cstheme="minorHAnsi"/>
                <w:b/>
                <w:sz w:val="20"/>
                <w:szCs w:val="20"/>
                <w:lang w:eastAsia="en-US"/>
              </w:rPr>
              <w:t>Revision of Unit 1</w:t>
            </w:r>
          </w:p>
        </w:tc>
      </w:tr>
      <w:tr w:rsidR="00B9553F" w:rsidRPr="00957B81" w14:paraId="189C2193" w14:textId="77777777" w:rsidTr="00B9553F">
        <w:tc>
          <w:tcPr>
            <w:tcW w:w="506" w:type="pct"/>
            <w:shd w:val="clear" w:color="auto" w:fill="E4D8EB" w:themeFill="accent4" w:themeFillTint="66"/>
            <w:vAlign w:val="center"/>
          </w:tcPr>
          <w:p w14:paraId="62A76447" w14:textId="77777777" w:rsidR="00B9553F" w:rsidRPr="00957B81" w:rsidRDefault="00B9553F" w:rsidP="00E95133">
            <w:pPr>
              <w:spacing w:before="120" w:after="120"/>
              <w:jc w:val="center"/>
              <w:rPr>
                <w:rFonts w:asciiTheme="minorHAnsi" w:hAnsiTheme="minorHAnsi" w:cstheme="minorHAnsi"/>
                <w:sz w:val="20"/>
                <w:szCs w:val="20"/>
              </w:rPr>
            </w:pPr>
            <w:r w:rsidRPr="00957B81">
              <w:rPr>
                <w:rFonts w:asciiTheme="minorHAnsi" w:hAnsiTheme="minorHAnsi" w:cstheme="minorHAnsi"/>
                <w:sz w:val="20"/>
                <w:szCs w:val="20"/>
              </w:rPr>
              <w:t>16</w:t>
            </w:r>
          </w:p>
        </w:tc>
        <w:tc>
          <w:tcPr>
            <w:tcW w:w="4494" w:type="pct"/>
          </w:tcPr>
          <w:p w14:paraId="4ABEE676" w14:textId="30C95E66" w:rsidR="00B9553F" w:rsidRPr="00957B81" w:rsidRDefault="00B9553F" w:rsidP="00B9553F">
            <w:pPr>
              <w:pStyle w:val="ListItem"/>
              <w:numPr>
                <w:ilvl w:val="0"/>
                <w:numId w:val="0"/>
              </w:numPr>
              <w:ind w:left="360" w:hanging="360"/>
              <w:rPr>
                <w:rFonts w:asciiTheme="minorHAnsi" w:hAnsiTheme="minorHAnsi" w:cstheme="minorHAnsi"/>
                <w:b/>
                <w:sz w:val="20"/>
                <w:szCs w:val="20"/>
                <w:lang w:eastAsia="en-US"/>
              </w:rPr>
            </w:pPr>
            <w:r w:rsidRPr="00957B81">
              <w:rPr>
                <w:rFonts w:asciiTheme="minorHAnsi" w:hAnsiTheme="minorHAnsi" w:cstheme="minorHAnsi"/>
                <w:b/>
                <w:sz w:val="20"/>
                <w:szCs w:val="20"/>
                <w:lang w:eastAsia="en-US"/>
              </w:rPr>
              <w:t xml:space="preserve">Task 5: Semester 1 </w:t>
            </w:r>
            <w:r w:rsidR="00604A92">
              <w:rPr>
                <w:rFonts w:asciiTheme="minorHAnsi" w:hAnsiTheme="minorHAnsi" w:cstheme="minorHAnsi"/>
                <w:b/>
                <w:sz w:val="20"/>
                <w:szCs w:val="20"/>
                <w:lang w:eastAsia="en-US"/>
              </w:rPr>
              <w:t>E</w:t>
            </w:r>
            <w:r w:rsidRPr="00957B81">
              <w:rPr>
                <w:rFonts w:asciiTheme="minorHAnsi" w:hAnsiTheme="minorHAnsi" w:cstheme="minorHAnsi"/>
                <w:b/>
                <w:sz w:val="20"/>
                <w:szCs w:val="20"/>
                <w:lang w:eastAsia="en-US"/>
              </w:rPr>
              <w:t>xamination</w:t>
            </w:r>
          </w:p>
        </w:tc>
      </w:tr>
    </w:tbl>
    <w:p w14:paraId="38C0BCAD" w14:textId="77777777" w:rsidR="00C749F0" w:rsidRDefault="00C749F0">
      <w:pPr>
        <w:rPr>
          <w:rFonts w:ascii="Franklin Gothic Book" w:eastAsia="MS Mincho" w:hAnsi="Franklin Gothic Book" w:cs="Calibri"/>
          <w:color w:val="404040" w:themeColor="text1" w:themeTint="BF"/>
          <w:lang w:val="en-GB" w:eastAsia="ja-JP"/>
        </w:rPr>
      </w:pPr>
      <w:r>
        <w:br w:type="page"/>
      </w:r>
    </w:p>
    <w:p w14:paraId="5512FC22" w14:textId="77777777" w:rsidR="00297FFE" w:rsidRPr="00E95133" w:rsidRDefault="00390726" w:rsidP="006246A9">
      <w:pPr>
        <w:pStyle w:val="Heading2"/>
      </w:pPr>
      <w:r w:rsidRPr="00E95133">
        <w:t xml:space="preserve">Semester 2 </w:t>
      </w:r>
      <w:r w:rsidR="00E95133" w:rsidRPr="00E95133">
        <w:t>–</w:t>
      </w:r>
      <w:r w:rsidRPr="00E95133">
        <w:t xml:space="preserve"> 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74"/>
        <w:gridCol w:w="8654"/>
      </w:tblGrid>
      <w:tr w:rsidR="00645340" w:rsidRPr="00E95133" w14:paraId="2C7BCC02" w14:textId="77777777" w:rsidTr="001F66E7">
        <w:trPr>
          <w:tblHeader/>
        </w:trPr>
        <w:tc>
          <w:tcPr>
            <w:tcW w:w="506" w:type="pct"/>
            <w:tcBorders>
              <w:right w:val="single" w:sz="4" w:space="0" w:color="FFFFFF" w:themeColor="background1"/>
            </w:tcBorders>
            <w:shd w:val="clear" w:color="auto" w:fill="BD9FCF" w:themeFill="accent4"/>
            <w:tcMar>
              <w:top w:w="28" w:type="dxa"/>
              <w:bottom w:w="28" w:type="dxa"/>
            </w:tcMar>
            <w:vAlign w:val="center"/>
          </w:tcPr>
          <w:p w14:paraId="545F8289" w14:textId="77777777" w:rsidR="00645340" w:rsidRPr="00E95133" w:rsidRDefault="00645340" w:rsidP="001453B6">
            <w:pPr>
              <w:spacing w:before="120" w:after="120"/>
              <w:jc w:val="center"/>
              <w:rPr>
                <w:rFonts w:asciiTheme="minorHAnsi" w:hAnsiTheme="minorHAnsi"/>
                <w:b/>
                <w:color w:val="FFFFFF" w:themeColor="background1"/>
                <w:sz w:val="20"/>
                <w:szCs w:val="20"/>
              </w:rPr>
            </w:pPr>
            <w:r w:rsidRPr="00E95133">
              <w:rPr>
                <w:rFonts w:asciiTheme="minorHAnsi" w:hAnsiTheme="minorHAnsi"/>
                <w:b/>
                <w:color w:val="FFFFFF" w:themeColor="background1"/>
                <w:sz w:val="20"/>
                <w:szCs w:val="20"/>
              </w:rPr>
              <w:t>Week</w:t>
            </w:r>
          </w:p>
        </w:tc>
        <w:tc>
          <w:tcPr>
            <w:tcW w:w="4494" w:type="pct"/>
            <w:tcBorders>
              <w:left w:val="single" w:sz="4" w:space="0" w:color="FFFFFF" w:themeColor="background1"/>
            </w:tcBorders>
            <w:shd w:val="clear" w:color="auto" w:fill="BD9FCF"/>
            <w:tcMar>
              <w:top w:w="28" w:type="dxa"/>
              <w:bottom w:w="28" w:type="dxa"/>
            </w:tcMar>
          </w:tcPr>
          <w:p w14:paraId="6F1FA7F8" w14:textId="77777777" w:rsidR="00645340" w:rsidRPr="00E95133" w:rsidRDefault="00645340" w:rsidP="001453B6">
            <w:pPr>
              <w:spacing w:before="120" w:after="120"/>
              <w:jc w:val="center"/>
              <w:rPr>
                <w:rFonts w:asciiTheme="minorHAnsi" w:hAnsiTheme="minorHAnsi"/>
                <w:b/>
                <w:color w:val="FFFFFF" w:themeColor="background1"/>
                <w:sz w:val="20"/>
                <w:szCs w:val="20"/>
              </w:rPr>
            </w:pPr>
            <w:r w:rsidRPr="00E95133">
              <w:rPr>
                <w:rFonts w:asciiTheme="minorHAnsi" w:hAnsiTheme="minorHAnsi"/>
                <w:b/>
                <w:color w:val="FFFFFF" w:themeColor="background1"/>
                <w:sz w:val="20"/>
                <w:szCs w:val="20"/>
              </w:rPr>
              <w:t>Key teaching points</w:t>
            </w:r>
          </w:p>
        </w:tc>
      </w:tr>
      <w:tr w:rsidR="000D19F0" w:rsidRPr="00E95133" w14:paraId="5B47A31E" w14:textId="77777777" w:rsidTr="001F66E7">
        <w:trPr>
          <w:trHeight w:val="1956"/>
        </w:trPr>
        <w:tc>
          <w:tcPr>
            <w:tcW w:w="506" w:type="pct"/>
            <w:shd w:val="clear" w:color="auto" w:fill="E4D8EB"/>
            <w:tcMar>
              <w:top w:w="28" w:type="dxa"/>
              <w:bottom w:w="28" w:type="dxa"/>
            </w:tcMar>
            <w:vAlign w:val="center"/>
          </w:tcPr>
          <w:p w14:paraId="244E2665" w14:textId="77777777" w:rsidR="000D19F0" w:rsidRPr="00E95133" w:rsidRDefault="000D19F0" w:rsidP="000D19F0">
            <w:pPr>
              <w:jc w:val="center"/>
              <w:rPr>
                <w:rFonts w:asciiTheme="minorHAnsi" w:hAnsiTheme="minorHAnsi"/>
                <w:sz w:val="20"/>
                <w:szCs w:val="20"/>
              </w:rPr>
            </w:pPr>
            <w:r>
              <w:rPr>
                <w:rFonts w:asciiTheme="minorHAnsi" w:hAnsiTheme="minorHAnsi"/>
                <w:sz w:val="20"/>
                <w:szCs w:val="20"/>
              </w:rPr>
              <w:t>1–2</w:t>
            </w:r>
          </w:p>
        </w:tc>
        <w:tc>
          <w:tcPr>
            <w:tcW w:w="4494" w:type="pct"/>
            <w:tcMar>
              <w:top w:w="28" w:type="dxa"/>
              <w:bottom w:w="28" w:type="dxa"/>
            </w:tcMar>
          </w:tcPr>
          <w:p w14:paraId="6523B6F9" w14:textId="77777777" w:rsidR="000D19F0" w:rsidRPr="00E95133" w:rsidRDefault="000D19F0" w:rsidP="009428BF">
            <w:pPr>
              <w:pStyle w:val="ListItem"/>
              <w:numPr>
                <w:ilvl w:val="0"/>
                <w:numId w:val="0"/>
              </w:numPr>
              <w:spacing w:before="0" w:after="0"/>
              <w:rPr>
                <w:rFonts w:asciiTheme="minorHAnsi" w:hAnsiTheme="minorHAnsi"/>
                <w:b/>
                <w:sz w:val="20"/>
                <w:szCs w:val="20"/>
                <w:lang w:eastAsia="en-US"/>
              </w:rPr>
            </w:pPr>
            <w:r>
              <w:rPr>
                <w:rFonts w:asciiTheme="minorHAnsi" w:hAnsiTheme="minorHAnsi"/>
                <w:b/>
                <w:sz w:val="20"/>
                <w:szCs w:val="20"/>
                <w:lang w:eastAsia="en-US"/>
              </w:rPr>
              <w:t>H</w:t>
            </w:r>
            <w:r w:rsidRPr="009428BF">
              <w:rPr>
                <w:rFonts w:asciiTheme="minorHAnsi" w:hAnsiTheme="minorHAnsi"/>
                <w:b/>
                <w:sz w:val="20"/>
                <w:szCs w:val="20"/>
                <w:lang w:eastAsia="en-US"/>
              </w:rPr>
              <w:t>ow people respond to the meaning and purpose offered by religion</w:t>
            </w:r>
          </w:p>
          <w:p w14:paraId="262F56D6" w14:textId="77777777" w:rsidR="000D19F0" w:rsidRPr="003C5842" w:rsidRDefault="000D19F0" w:rsidP="003C5842">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dif</w:t>
            </w:r>
            <w:r w:rsidRPr="003C5842">
              <w:rPr>
                <w:rFonts w:asciiTheme="minorHAnsi" w:hAnsiTheme="minorHAnsi" w:cstheme="minorHAnsi"/>
                <w:sz w:val="20"/>
                <w:szCs w:val="20"/>
              </w:rPr>
              <w:t>ferent responses to religion</w:t>
            </w:r>
          </w:p>
          <w:p w14:paraId="01230432" w14:textId="77777777" w:rsidR="000D19F0" w:rsidRPr="003C5842" w:rsidRDefault="000D19F0" w:rsidP="003C5842">
            <w:pPr>
              <w:pStyle w:val="ListParagraph"/>
              <w:numPr>
                <w:ilvl w:val="0"/>
                <w:numId w:val="1"/>
              </w:numPr>
              <w:ind w:left="357" w:hanging="357"/>
              <w:rPr>
                <w:rFonts w:asciiTheme="minorHAnsi" w:hAnsiTheme="minorHAnsi" w:cstheme="minorHAnsi"/>
                <w:sz w:val="20"/>
                <w:szCs w:val="20"/>
              </w:rPr>
            </w:pPr>
            <w:r w:rsidRPr="003C5842">
              <w:rPr>
                <w:rFonts w:asciiTheme="minorHAnsi" w:hAnsiTheme="minorHAnsi" w:cstheme="minorHAnsi"/>
                <w:sz w:val="20"/>
                <w:szCs w:val="20"/>
              </w:rPr>
              <w:t>reasons why people choose to follow a religion</w:t>
            </w:r>
          </w:p>
          <w:p w14:paraId="3764AB56" w14:textId="77777777" w:rsidR="000D19F0" w:rsidRPr="003C5842" w:rsidRDefault="000D19F0" w:rsidP="003C5842">
            <w:pPr>
              <w:pStyle w:val="ListParagraph"/>
              <w:numPr>
                <w:ilvl w:val="0"/>
                <w:numId w:val="1"/>
              </w:numPr>
              <w:ind w:left="357" w:hanging="357"/>
              <w:rPr>
                <w:rFonts w:asciiTheme="minorHAnsi" w:hAnsiTheme="minorHAnsi" w:cstheme="minorHAnsi"/>
                <w:sz w:val="20"/>
                <w:szCs w:val="20"/>
              </w:rPr>
            </w:pPr>
            <w:r w:rsidRPr="003C5842">
              <w:rPr>
                <w:rFonts w:asciiTheme="minorHAnsi" w:hAnsiTheme="minorHAnsi" w:cstheme="minorHAnsi"/>
                <w:sz w:val="20"/>
                <w:szCs w:val="20"/>
              </w:rPr>
              <w:t>factors that influence how people respond to religion</w:t>
            </w:r>
          </w:p>
          <w:p w14:paraId="2C0DCC6D" w14:textId="77777777" w:rsidR="000D19F0" w:rsidRPr="00E95133" w:rsidRDefault="000D19F0" w:rsidP="003C5842">
            <w:pPr>
              <w:pStyle w:val="ListParagraph"/>
              <w:numPr>
                <w:ilvl w:val="0"/>
                <w:numId w:val="1"/>
              </w:numPr>
              <w:ind w:left="357" w:hanging="357"/>
              <w:rPr>
                <w:rFonts w:asciiTheme="minorHAnsi" w:hAnsiTheme="minorHAnsi"/>
                <w:sz w:val="20"/>
                <w:szCs w:val="20"/>
              </w:rPr>
            </w:pPr>
            <w:r w:rsidRPr="003C5842">
              <w:rPr>
                <w:rFonts w:asciiTheme="minorHAnsi" w:hAnsiTheme="minorHAnsi" w:cstheme="minorHAnsi"/>
                <w:sz w:val="20"/>
                <w:szCs w:val="20"/>
              </w:rPr>
              <w:t>peo</w:t>
            </w:r>
            <w:r w:rsidRPr="00E95133">
              <w:rPr>
                <w:rFonts w:asciiTheme="minorHAnsi" w:hAnsiTheme="minorHAnsi"/>
                <w:sz w:val="20"/>
                <w:szCs w:val="20"/>
              </w:rPr>
              <w:t>ple and their response to a particular religion</w:t>
            </w:r>
          </w:p>
          <w:p w14:paraId="286829CC" w14:textId="77777777" w:rsidR="000D19F0" w:rsidRPr="00E95133" w:rsidRDefault="000D19F0" w:rsidP="00A42A6F">
            <w:pPr>
              <w:pStyle w:val="ListItem"/>
              <w:numPr>
                <w:ilvl w:val="0"/>
                <w:numId w:val="0"/>
              </w:numPr>
              <w:spacing w:before="40" w:after="0"/>
              <w:rPr>
                <w:rFonts w:asciiTheme="minorHAnsi" w:hAnsiTheme="minorHAnsi"/>
                <w:b/>
                <w:sz w:val="20"/>
                <w:szCs w:val="20"/>
                <w:lang w:eastAsia="en-US"/>
              </w:rPr>
            </w:pPr>
            <w:r>
              <w:rPr>
                <w:rFonts w:asciiTheme="minorHAnsi" w:hAnsiTheme="minorHAnsi"/>
                <w:b/>
                <w:sz w:val="20"/>
                <w:szCs w:val="20"/>
                <w:lang w:eastAsia="en-US"/>
              </w:rPr>
              <w:t>E</w:t>
            </w:r>
            <w:r w:rsidRPr="000D19F0">
              <w:rPr>
                <w:rFonts w:asciiTheme="minorHAnsi" w:hAnsiTheme="minorHAnsi"/>
                <w:b/>
                <w:sz w:val="20"/>
                <w:szCs w:val="20"/>
                <w:lang w:eastAsia="en-US"/>
              </w:rPr>
              <w:t>xamples of how people are influenced and shaped by religion</w:t>
            </w:r>
          </w:p>
          <w:p w14:paraId="3F18336D" w14:textId="77777777" w:rsidR="000D19F0" w:rsidRPr="003C5842" w:rsidRDefault="000D19F0" w:rsidP="003C5842">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ex</w:t>
            </w:r>
            <w:r w:rsidRPr="003C5842">
              <w:rPr>
                <w:rFonts w:asciiTheme="minorHAnsi" w:hAnsiTheme="minorHAnsi" w:cstheme="minorHAnsi"/>
                <w:sz w:val="20"/>
                <w:szCs w:val="20"/>
              </w:rPr>
              <w:t>amples of how people are influenced and shaped by religion</w:t>
            </w:r>
          </w:p>
          <w:p w14:paraId="1E79BEE8" w14:textId="77777777" w:rsidR="000D19F0" w:rsidRDefault="000D19F0" w:rsidP="003C5842">
            <w:pPr>
              <w:pStyle w:val="ListParagraph"/>
              <w:numPr>
                <w:ilvl w:val="0"/>
                <w:numId w:val="1"/>
              </w:numPr>
              <w:ind w:left="357" w:hanging="357"/>
              <w:rPr>
                <w:rFonts w:asciiTheme="minorHAnsi" w:hAnsiTheme="minorHAnsi"/>
                <w:sz w:val="20"/>
                <w:szCs w:val="20"/>
              </w:rPr>
            </w:pPr>
            <w:r w:rsidRPr="003C5842">
              <w:rPr>
                <w:rFonts w:asciiTheme="minorHAnsi" w:hAnsiTheme="minorHAnsi" w:cstheme="minorHAnsi"/>
                <w:sz w:val="20"/>
                <w:szCs w:val="20"/>
              </w:rPr>
              <w:t>wa</w:t>
            </w:r>
            <w:r w:rsidRPr="00E95133">
              <w:rPr>
                <w:rFonts w:asciiTheme="minorHAnsi" w:hAnsiTheme="minorHAnsi"/>
                <w:sz w:val="20"/>
                <w:szCs w:val="20"/>
              </w:rPr>
              <w:t>ys to recognise how religion can influence people</w:t>
            </w:r>
          </w:p>
          <w:p w14:paraId="3F9D89BF" w14:textId="77777777" w:rsidR="000D19F0" w:rsidRPr="00957B81" w:rsidRDefault="000D19F0"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19BA3875" w14:textId="4DAC2276" w:rsidR="000D19F0" w:rsidRPr="000D19F0" w:rsidRDefault="000D19F0" w:rsidP="003C5842">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use terms and concepts in appropriate contexts to demonstrate relevant knowledge and understanding</w:t>
            </w:r>
          </w:p>
          <w:p w14:paraId="1814B2B4" w14:textId="77777777" w:rsidR="000D19F0" w:rsidRPr="000D19F0" w:rsidRDefault="000D19F0" w:rsidP="003C5842">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identify the origin, purpose and context of particular sources</w:t>
            </w:r>
          </w:p>
          <w:p w14:paraId="6D1860D4" w14:textId="77777777" w:rsidR="000D19F0" w:rsidRPr="00001F83" w:rsidRDefault="000D19F0" w:rsidP="003C5842">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analyse and evaluate different interpretations and points of view</w:t>
            </w:r>
          </w:p>
        </w:tc>
      </w:tr>
      <w:tr w:rsidR="000D19F0" w:rsidRPr="00E95133" w14:paraId="7BCFEA9F" w14:textId="77777777" w:rsidTr="001F66E7">
        <w:trPr>
          <w:trHeight w:val="1709"/>
        </w:trPr>
        <w:tc>
          <w:tcPr>
            <w:tcW w:w="506" w:type="pct"/>
            <w:shd w:val="clear" w:color="auto" w:fill="E4D8EB" w:themeFill="accent4" w:themeFillTint="66"/>
            <w:tcMar>
              <w:top w:w="28" w:type="dxa"/>
              <w:bottom w:w="28" w:type="dxa"/>
            </w:tcMar>
            <w:vAlign w:val="center"/>
          </w:tcPr>
          <w:p w14:paraId="6649AAB6" w14:textId="77777777" w:rsidR="000D19F0" w:rsidRPr="00E95133" w:rsidRDefault="000D19F0" w:rsidP="000D19F0">
            <w:pPr>
              <w:jc w:val="center"/>
              <w:rPr>
                <w:rFonts w:asciiTheme="minorHAnsi" w:hAnsiTheme="minorHAnsi"/>
                <w:sz w:val="20"/>
                <w:szCs w:val="20"/>
              </w:rPr>
            </w:pPr>
            <w:r w:rsidRPr="00E95133">
              <w:rPr>
                <w:rFonts w:asciiTheme="minorHAnsi" w:hAnsiTheme="minorHAnsi"/>
                <w:sz w:val="20"/>
                <w:szCs w:val="20"/>
              </w:rPr>
              <w:t>3–6</w:t>
            </w:r>
          </w:p>
        </w:tc>
        <w:tc>
          <w:tcPr>
            <w:tcW w:w="4494" w:type="pct"/>
            <w:tcMar>
              <w:top w:w="28" w:type="dxa"/>
              <w:bottom w:w="28" w:type="dxa"/>
            </w:tcMar>
          </w:tcPr>
          <w:p w14:paraId="3326E8C7" w14:textId="77777777" w:rsidR="000D19F0" w:rsidRPr="00E95133" w:rsidRDefault="000D19F0" w:rsidP="000D19F0">
            <w:pPr>
              <w:pStyle w:val="ListItem"/>
              <w:numPr>
                <w:ilvl w:val="0"/>
                <w:numId w:val="0"/>
              </w:numPr>
              <w:spacing w:before="0" w:after="0"/>
              <w:rPr>
                <w:rFonts w:asciiTheme="minorHAnsi" w:hAnsiTheme="minorHAnsi"/>
                <w:b/>
                <w:sz w:val="20"/>
                <w:szCs w:val="20"/>
              </w:rPr>
            </w:pPr>
            <w:r>
              <w:rPr>
                <w:rFonts w:asciiTheme="minorHAnsi" w:hAnsiTheme="minorHAnsi"/>
                <w:b/>
                <w:sz w:val="20"/>
                <w:szCs w:val="20"/>
              </w:rPr>
              <w:t>T</w:t>
            </w:r>
            <w:r w:rsidRPr="000D19F0">
              <w:rPr>
                <w:rFonts w:asciiTheme="minorHAnsi" w:hAnsiTheme="minorHAnsi"/>
                <w:b/>
                <w:sz w:val="20"/>
                <w:szCs w:val="20"/>
              </w:rPr>
              <w:t>he relationship between one particular religious belief or teaching and the lives of people</w:t>
            </w:r>
          </w:p>
          <w:p w14:paraId="76BCD9E7" w14:textId="77777777" w:rsidR="000D19F0" w:rsidRPr="003C5842" w:rsidRDefault="000D19F0" w:rsidP="003C5842">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belie</w:t>
            </w:r>
            <w:r w:rsidRPr="003C5842">
              <w:rPr>
                <w:rFonts w:asciiTheme="minorHAnsi" w:hAnsiTheme="minorHAnsi" w:cstheme="minorHAnsi"/>
                <w:sz w:val="20"/>
                <w:szCs w:val="20"/>
              </w:rPr>
              <w:t>fs and teachings that relate to the lives of people</w:t>
            </w:r>
          </w:p>
          <w:p w14:paraId="46007B4A" w14:textId="77777777" w:rsidR="000D19F0" w:rsidRPr="00E95133" w:rsidRDefault="000D19F0" w:rsidP="003C5842">
            <w:pPr>
              <w:pStyle w:val="ListParagraph"/>
              <w:numPr>
                <w:ilvl w:val="0"/>
                <w:numId w:val="1"/>
              </w:numPr>
              <w:ind w:left="357" w:hanging="357"/>
              <w:rPr>
                <w:rFonts w:asciiTheme="minorHAnsi" w:hAnsiTheme="minorHAnsi"/>
                <w:sz w:val="20"/>
                <w:szCs w:val="20"/>
              </w:rPr>
            </w:pPr>
            <w:r w:rsidRPr="003C5842">
              <w:rPr>
                <w:rFonts w:asciiTheme="minorHAnsi" w:hAnsiTheme="minorHAnsi" w:cstheme="minorHAnsi"/>
                <w:sz w:val="20"/>
                <w:szCs w:val="20"/>
              </w:rPr>
              <w:t xml:space="preserve">how </w:t>
            </w:r>
            <w:r w:rsidRPr="00E95133">
              <w:rPr>
                <w:rFonts w:asciiTheme="minorHAnsi" w:hAnsiTheme="minorHAnsi"/>
                <w:sz w:val="20"/>
                <w:szCs w:val="20"/>
              </w:rPr>
              <w:t xml:space="preserve">and why a belief or teaching relates to people </w:t>
            </w:r>
          </w:p>
          <w:p w14:paraId="1B868FD7" w14:textId="77777777" w:rsidR="000D19F0" w:rsidRPr="00E95133" w:rsidRDefault="000D19F0" w:rsidP="00A42A6F">
            <w:pPr>
              <w:pStyle w:val="ListItem"/>
              <w:numPr>
                <w:ilvl w:val="0"/>
                <w:numId w:val="0"/>
              </w:numPr>
              <w:spacing w:before="40" w:after="0"/>
              <w:rPr>
                <w:rFonts w:asciiTheme="minorHAnsi" w:hAnsiTheme="minorHAnsi"/>
                <w:b/>
                <w:sz w:val="20"/>
                <w:szCs w:val="20"/>
              </w:rPr>
            </w:pPr>
            <w:r>
              <w:rPr>
                <w:rFonts w:asciiTheme="minorHAnsi" w:hAnsiTheme="minorHAnsi"/>
                <w:b/>
                <w:sz w:val="20"/>
                <w:szCs w:val="20"/>
              </w:rPr>
              <w:t>T</w:t>
            </w:r>
            <w:r w:rsidRPr="000D19F0">
              <w:rPr>
                <w:rFonts w:asciiTheme="minorHAnsi" w:hAnsiTheme="minorHAnsi"/>
                <w:b/>
                <w:sz w:val="20"/>
                <w:szCs w:val="20"/>
              </w:rPr>
              <w:t>he relationship between one particular religious ritual or practice and the lives of people</w:t>
            </w:r>
          </w:p>
          <w:p w14:paraId="1448E94D" w14:textId="77777777" w:rsidR="000D19F0" w:rsidRPr="003C5842" w:rsidRDefault="000D19F0" w:rsidP="003C5842">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ritua</w:t>
            </w:r>
            <w:r w:rsidRPr="003C5842">
              <w:rPr>
                <w:rFonts w:asciiTheme="minorHAnsi" w:hAnsiTheme="minorHAnsi" w:cstheme="minorHAnsi"/>
                <w:sz w:val="20"/>
                <w:szCs w:val="20"/>
              </w:rPr>
              <w:t>ls or practices that relate to the lives of people</w:t>
            </w:r>
          </w:p>
          <w:p w14:paraId="4C2AD94F" w14:textId="77777777" w:rsidR="000D19F0" w:rsidRPr="00645340" w:rsidRDefault="000D19F0" w:rsidP="003C5842">
            <w:pPr>
              <w:pStyle w:val="ListParagraph"/>
              <w:numPr>
                <w:ilvl w:val="0"/>
                <w:numId w:val="1"/>
              </w:numPr>
              <w:ind w:left="357" w:hanging="357"/>
              <w:rPr>
                <w:rFonts w:asciiTheme="minorHAnsi" w:hAnsiTheme="minorHAnsi"/>
                <w:b/>
                <w:sz w:val="20"/>
                <w:szCs w:val="20"/>
              </w:rPr>
            </w:pPr>
            <w:r w:rsidRPr="003C5842">
              <w:rPr>
                <w:rFonts w:asciiTheme="minorHAnsi" w:hAnsiTheme="minorHAnsi" w:cstheme="minorHAnsi"/>
                <w:sz w:val="20"/>
                <w:szCs w:val="20"/>
              </w:rPr>
              <w:t>how</w:t>
            </w:r>
            <w:r w:rsidRPr="00E95133">
              <w:rPr>
                <w:rFonts w:asciiTheme="minorHAnsi" w:hAnsiTheme="minorHAnsi"/>
                <w:sz w:val="20"/>
                <w:szCs w:val="20"/>
              </w:rPr>
              <w:t xml:space="preserve"> and why one religious ritual or practice relates to people </w:t>
            </w:r>
          </w:p>
          <w:p w14:paraId="22DF773B" w14:textId="77777777" w:rsidR="00645340" w:rsidRPr="00957B81" w:rsidRDefault="00645340"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71EDC981" w14:textId="384B3071" w:rsidR="00645340" w:rsidRPr="000D19F0" w:rsidRDefault="00645340" w:rsidP="003C5842">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use terms and concepts in appropriate contexts to demonstrate relevant knowledge and understanding</w:t>
            </w:r>
          </w:p>
          <w:p w14:paraId="4A58471C" w14:textId="77777777" w:rsidR="00645340" w:rsidRPr="000D19F0" w:rsidRDefault="00645340" w:rsidP="003C5842">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 xml:space="preserve">develop reasoned and supported conclusions </w:t>
            </w:r>
          </w:p>
          <w:p w14:paraId="37ACD0B8" w14:textId="2DB4CF93" w:rsidR="000D19F0" w:rsidRPr="00E95133" w:rsidRDefault="000D19F0" w:rsidP="00A42A6F">
            <w:pPr>
              <w:pStyle w:val="ListItem"/>
              <w:spacing w:before="40" w:after="0"/>
              <w:ind w:left="0"/>
              <w:rPr>
                <w:rFonts w:asciiTheme="minorHAnsi" w:hAnsiTheme="minorHAnsi"/>
                <w:sz w:val="20"/>
                <w:szCs w:val="20"/>
              </w:rPr>
            </w:pPr>
            <w:r>
              <w:rPr>
                <w:rFonts w:asciiTheme="minorHAnsi" w:hAnsiTheme="minorHAnsi"/>
                <w:b/>
                <w:sz w:val="20"/>
                <w:szCs w:val="20"/>
              </w:rPr>
              <w:t>Task</w:t>
            </w:r>
            <w:r w:rsidRPr="00E95133">
              <w:rPr>
                <w:rFonts w:asciiTheme="minorHAnsi" w:hAnsiTheme="minorHAnsi"/>
                <w:b/>
                <w:sz w:val="20"/>
                <w:szCs w:val="20"/>
              </w:rPr>
              <w:t xml:space="preserve"> </w:t>
            </w:r>
            <w:r w:rsidR="00275488">
              <w:rPr>
                <w:rFonts w:asciiTheme="minorHAnsi" w:hAnsiTheme="minorHAnsi"/>
                <w:b/>
                <w:sz w:val="20"/>
                <w:szCs w:val="20"/>
              </w:rPr>
              <w:t>6</w:t>
            </w:r>
          </w:p>
        </w:tc>
      </w:tr>
      <w:tr w:rsidR="000D19F0" w:rsidRPr="00E95133" w14:paraId="08B4F295" w14:textId="77777777" w:rsidTr="001F66E7">
        <w:tc>
          <w:tcPr>
            <w:tcW w:w="506" w:type="pct"/>
            <w:shd w:val="clear" w:color="auto" w:fill="E4D8EB" w:themeFill="accent4" w:themeFillTint="66"/>
            <w:tcMar>
              <w:top w:w="28" w:type="dxa"/>
              <w:bottom w:w="28" w:type="dxa"/>
            </w:tcMar>
            <w:vAlign w:val="center"/>
          </w:tcPr>
          <w:p w14:paraId="7268D669" w14:textId="77777777" w:rsidR="000D19F0" w:rsidRPr="00E95133" w:rsidRDefault="000D19F0" w:rsidP="00F67439">
            <w:pPr>
              <w:jc w:val="center"/>
              <w:rPr>
                <w:rFonts w:asciiTheme="minorHAnsi" w:hAnsiTheme="minorHAnsi"/>
                <w:sz w:val="20"/>
                <w:szCs w:val="20"/>
              </w:rPr>
            </w:pPr>
            <w:r>
              <w:rPr>
                <w:rFonts w:asciiTheme="minorHAnsi" w:hAnsiTheme="minorHAnsi"/>
                <w:sz w:val="20"/>
                <w:szCs w:val="20"/>
              </w:rPr>
              <w:t>7–</w:t>
            </w:r>
            <w:r w:rsidRPr="00E95133">
              <w:rPr>
                <w:rFonts w:asciiTheme="minorHAnsi" w:hAnsiTheme="minorHAnsi"/>
                <w:sz w:val="20"/>
                <w:szCs w:val="20"/>
              </w:rPr>
              <w:t>8</w:t>
            </w:r>
          </w:p>
        </w:tc>
        <w:tc>
          <w:tcPr>
            <w:tcW w:w="4494" w:type="pct"/>
            <w:tcMar>
              <w:top w:w="28" w:type="dxa"/>
              <w:bottom w:w="28" w:type="dxa"/>
            </w:tcMar>
          </w:tcPr>
          <w:p w14:paraId="3AF675B4" w14:textId="77777777" w:rsidR="000D19F0" w:rsidRPr="00E95133" w:rsidRDefault="000D19F0" w:rsidP="000D19F0">
            <w:pPr>
              <w:pStyle w:val="ListItem"/>
              <w:numPr>
                <w:ilvl w:val="0"/>
                <w:numId w:val="0"/>
              </w:numPr>
              <w:spacing w:before="0" w:after="0"/>
              <w:rPr>
                <w:rFonts w:asciiTheme="minorHAnsi" w:hAnsiTheme="minorHAnsi"/>
                <w:b/>
                <w:sz w:val="20"/>
                <w:szCs w:val="20"/>
                <w:lang w:eastAsia="en-US"/>
              </w:rPr>
            </w:pPr>
            <w:r>
              <w:rPr>
                <w:rFonts w:asciiTheme="minorHAnsi" w:hAnsiTheme="minorHAnsi"/>
                <w:b/>
                <w:sz w:val="20"/>
                <w:szCs w:val="20"/>
                <w:lang w:eastAsia="en-US"/>
              </w:rPr>
              <w:t>R</w:t>
            </w:r>
            <w:r w:rsidRPr="000D19F0">
              <w:rPr>
                <w:rFonts w:asciiTheme="minorHAnsi" w:hAnsiTheme="minorHAnsi"/>
                <w:b/>
                <w:sz w:val="20"/>
                <w:szCs w:val="20"/>
                <w:lang w:eastAsia="en-US"/>
              </w:rPr>
              <w:t>easons for and against the involvement of religion in society</w:t>
            </w:r>
          </w:p>
          <w:p w14:paraId="1C0E4219" w14:textId="77777777" w:rsidR="000D19F0" w:rsidRPr="001F66E7" w:rsidRDefault="000D19F0" w:rsidP="001F66E7">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differe</w:t>
            </w:r>
            <w:r w:rsidRPr="001F66E7">
              <w:rPr>
                <w:rFonts w:asciiTheme="minorHAnsi" w:hAnsiTheme="minorHAnsi" w:cstheme="minorHAnsi"/>
                <w:sz w:val="20"/>
                <w:szCs w:val="20"/>
              </w:rPr>
              <w:t>nt ways religions are involved in society</w:t>
            </w:r>
          </w:p>
          <w:p w14:paraId="6A0A8C66" w14:textId="77777777" w:rsidR="000D19F0" w:rsidRPr="00E95133" w:rsidRDefault="000D19F0" w:rsidP="001F66E7">
            <w:pPr>
              <w:pStyle w:val="ListParagraph"/>
              <w:numPr>
                <w:ilvl w:val="0"/>
                <w:numId w:val="1"/>
              </w:numPr>
              <w:ind w:left="357" w:hanging="357"/>
              <w:rPr>
                <w:rFonts w:asciiTheme="minorHAnsi" w:hAnsiTheme="minorHAnsi"/>
                <w:sz w:val="20"/>
                <w:szCs w:val="20"/>
              </w:rPr>
            </w:pPr>
            <w:r w:rsidRPr="001F66E7">
              <w:rPr>
                <w:rFonts w:asciiTheme="minorHAnsi" w:hAnsiTheme="minorHAnsi" w:cstheme="minorHAnsi"/>
                <w:sz w:val="20"/>
                <w:szCs w:val="20"/>
              </w:rPr>
              <w:t>a case s</w:t>
            </w:r>
            <w:r w:rsidRPr="00E95133">
              <w:rPr>
                <w:rFonts w:asciiTheme="minorHAnsi" w:hAnsiTheme="minorHAnsi"/>
                <w:sz w:val="20"/>
                <w:szCs w:val="20"/>
              </w:rPr>
              <w:t>tudy</w:t>
            </w:r>
          </w:p>
          <w:p w14:paraId="31B924A9" w14:textId="77777777" w:rsidR="000D19F0" w:rsidRPr="001F66E7" w:rsidRDefault="000D19F0" w:rsidP="001F66E7">
            <w:pPr>
              <w:pStyle w:val="ListItem"/>
              <w:numPr>
                <w:ilvl w:val="0"/>
                <w:numId w:val="38"/>
              </w:numPr>
              <w:spacing w:before="0" w:after="0"/>
              <w:rPr>
                <w:rFonts w:asciiTheme="minorHAnsi" w:hAnsiTheme="minorHAnsi" w:cstheme="minorHAnsi"/>
                <w:sz w:val="20"/>
                <w:szCs w:val="20"/>
              </w:rPr>
            </w:pPr>
            <w:r w:rsidRPr="00E95133">
              <w:rPr>
                <w:rFonts w:asciiTheme="minorHAnsi" w:hAnsiTheme="minorHAnsi"/>
                <w:sz w:val="20"/>
                <w:szCs w:val="20"/>
              </w:rPr>
              <w:t>arg</w:t>
            </w:r>
            <w:r w:rsidRPr="001F66E7">
              <w:rPr>
                <w:rFonts w:asciiTheme="minorHAnsi" w:hAnsiTheme="minorHAnsi" w:cstheme="minorHAnsi"/>
                <w:sz w:val="20"/>
                <w:szCs w:val="20"/>
              </w:rPr>
              <w:t xml:space="preserve">uments for and against </w:t>
            </w:r>
          </w:p>
          <w:p w14:paraId="26C027AF" w14:textId="77777777" w:rsidR="000D19F0" w:rsidRDefault="000D19F0" w:rsidP="001F66E7">
            <w:pPr>
              <w:pStyle w:val="ListItem"/>
              <w:numPr>
                <w:ilvl w:val="0"/>
                <w:numId w:val="38"/>
              </w:numPr>
              <w:spacing w:before="0" w:after="0"/>
              <w:rPr>
                <w:rFonts w:asciiTheme="minorHAnsi" w:hAnsiTheme="minorHAnsi"/>
                <w:sz w:val="20"/>
                <w:szCs w:val="20"/>
                <w:lang w:eastAsia="en-US"/>
              </w:rPr>
            </w:pPr>
            <w:r w:rsidRPr="001F66E7">
              <w:rPr>
                <w:rFonts w:asciiTheme="minorHAnsi" w:hAnsiTheme="minorHAnsi" w:cstheme="minorHAnsi"/>
                <w:sz w:val="20"/>
                <w:szCs w:val="20"/>
              </w:rPr>
              <w:t>a r</w:t>
            </w:r>
            <w:r w:rsidRPr="00E95133">
              <w:rPr>
                <w:rFonts w:asciiTheme="minorHAnsi" w:hAnsiTheme="minorHAnsi"/>
                <w:sz w:val="20"/>
                <w:szCs w:val="20"/>
              </w:rPr>
              <w:t>eligious</w:t>
            </w:r>
            <w:r w:rsidRPr="00E95133">
              <w:rPr>
                <w:rFonts w:asciiTheme="minorHAnsi" w:hAnsiTheme="minorHAnsi"/>
                <w:sz w:val="20"/>
                <w:szCs w:val="20"/>
                <w:lang w:eastAsia="en-US"/>
              </w:rPr>
              <w:t xml:space="preserve"> and a non-religious point of view</w:t>
            </w:r>
          </w:p>
          <w:p w14:paraId="34BF3892" w14:textId="77777777" w:rsidR="00645340" w:rsidRPr="00957B81" w:rsidRDefault="00645340"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26EA0445"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identify the origin, purpose and context of particular sources</w:t>
            </w:r>
          </w:p>
          <w:p w14:paraId="7AB28CA0"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analyse, interpret and synthesise evidence from different types of sources to develop and sustain an academic argument</w:t>
            </w:r>
          </w:p>
          <w:p w14:paraId="2EC9D3DB"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evaluate the reliability, usefulness and contestable nature of sources to develop informed judgements that support an academic argument</w:t>
            </w:r>
          </w:p>
          <w:p w14:paraId="0FD14A9C"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analyse and evaluate different interpretations and points of view</w:t>
            </w:r>
          </w:p>
          <w:p w14:paraId="6B27F22D"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 xml:space="preserve">develop reasoned and supported conclusions </w:t>
            </w:r>
          </w:p>
          <w:p w14:paraId="76828854" w14:textId="69217649" w:rsidR="000D19F0" w:rsidRPr="00E95133" w:rsidRDefault="000D19F0" w:rsidP="00A42A6F">
            <w:pPr>
              <w:spacing w:before="40"/>
              <w:rPr>
                <w:rFonts w:asciiTheme="minorHAnsi" w:hAnsiTheme="minorHAnsi"/>
                <w:b/>
                <w:sz w:val="20"/>
                <w:szCs w:val="20"/>
              </w:rPr>
            </w:pPr>
            <w:r>
              <w:rPr>
                <w:rFonts w:asciiTheme="minorHAnsi" w:hAnsiTheme="minorHAnsi"/>
                <w:b/>
                <w:sz w:val="20"/>
                <w:szCs w:val="20"/>
              </w:rPr>
              <w:t>Task</w:t>
            </w:r>
            <w:r w:rsidRPr="00E95133">
              <w:rPr>
                <w:rFonts w:asciiTheme="minorHAnsi" w:hAnsiTheme="minorHAnsi"/>
                <w:b/>
                <w:sz w:val="20"/>
                <w:szCs w:val="20"/>
              </w:rPr>
              <w:t xml:space="preserve"> </w:t>
            </w:r>
            <w:r w:rsidR="00275488">
              <w:rPr>
                <w:rFonts w:asciiTheme="minorHAnsi" w:hAnsiTheme="minorHAnsi"/>
                <w:b/>
                <w:sz w:val="20"/>
                <w:szCs w:val="20"/>
              </w:rPr>
              <w:t>7</w:t>
            </w:r>
          </w:p>
        </w:tc>
      </w:tr>
      <w:tr w:rsidR="000D19F0" w:rsidRPr="00E95133" w14:paraId="740CE83B" w14:textId="77777777" w:rsidTr="001F66E7">
        <w:tc>
          <w:tcPr>
            <w:tcW w:w="506" w:type="pct"/>
            <w:shd w:val="clear" w:color="auto" w:fill="E4D8EB" w:themeFill="accent4" w:themeFillTint="66"/>
            <w:tcMar>
              <w:top w:w="28" w:type="dxa"/>
              <w:bottom w:w="28" w:type="dxa"/>
            </w:tcMar>
            <w:vAlign w:val="center"/>
          </w:tcPr>
          <w:p w14:paraId="20CAFF8B" w14:textId="77777777" w:rsidR="000D19F0" w:rsidRPr="00E95133" w:rsidRDefault="000D19F0" w:rsidP="001453B6">
            <w:pPr>
              <w:jc w:val="center"/>
              <w:rPr>
                <w:rFonts w:asciiTheme="minorHAnsi" w:hAnsiTheme="minorHAnsi"/>
                <w:sz w:val="20"/>
                <w:szCs w:val="20"/>
              </w:rPr>
            </w:pPr>
            <w:r>
              <w:rPr>
                <w:rFonts w:asciiTheme="minorHAnsi" w:hAnsiTheme="minorHAnsi"/>
                <w:sz w:val="20"/>
                <w:szCs w:val="20"/>
              </w:rPr>
              <w:t>9–</w:t>
            </w:r>
            <w:r w:rsidRPr="00E95133">
              <w:rPr>
                <w:rFonts w:asciiTheme="minorHAnsi" w:hAnsiTheme="minorHAnsi"/>
                <w:sz w:val="20"/>
                <w:szCs w:val="20"/>
              </w:rPr>
              <w:t>10</w:t>
            </w:r>
          </w:p>
        </w:tc>
        <w:tc>
          <w:tcPr>
            <w:tcW w:w="4494" w:type="pct"/>
            <w:tcMar>
              <w:top w:w="28" w:type="dxa"/>
              <w:bottom w:w="28" w:type="dxa"/>
            </w:tcMar>
          </w:tcPr>
          <w:p w14:paraId="26BA40ED" w14:textId="77777777" w:rsidR="000D19F0" w:rsidRPr="00E95133" w:rsidRDefault="000D19F0" w:rsidP="00A61719">
            <w:pPr>
              <w:pStyle w:val="ListItem"/>
              <w:numPr>
                <w:ilvl w:val="0"/>
                <w:numId w:val="0"/>
              </w:numPr>
              <w:spacing w:before="0" w:after="0"/>
              <w:ind w:left="360" w:hanging="360"/>
              <w:rPr>
                <w:rFonts w:asciiTheme="minorHAnsi" w:hAnsiTheme="minorHAnsi"/>
                <w:b/>
                <w:sz w:val="20"/>
                <w:szCs w:val="20"/>
                <w:lang w:eastAsia="en-US"/>
              </w:rPr>
            </w:pPr>
            <w:r w:rsidRPr="00E95133">
              <w:rPr>
                <w:rFonts w:asciiTheme="minorHAnsi" w:hAnsiTheme="minorHAnsi"/>
                <w:b/>
                <w:sz w:val="20"/>
                <w:szCs w:val="20"/>
                <w:lang w:eastAsia="en-US"/>
              </w:rPr>
              <w:t>The impact of event or issue</w:t>
            </w:r>
            <w:r>
              <w:t xml:space="preserve"> </w:t>
            </w:r>
            <w:r w:rsidRPr="000D19F0">
              <w:rPr>
                <w:rFonts w:asciiTheme="minorHAnsi" w:hAnsiTheme="minorHAnsi"/>
                <w:b/>
                <w:sz w:val="20"/>
                <w:szCs w:val="20"/>
                <w:lang w:eastAsia="en-US"/>
              </w:rPr>
              <w:t>in history had on a religion</w:t>
            </w:r>
          </w:p>
          <w:p w14:paraId="52599E3C" w14:textId="77777777" w:rsidR="000D19F0" w:rsidRPr="001F66E7" w:rsidRDefault="000D19F0" w:rsidP="001F66E7">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an impo</w:t>
            </w:r>
            <w:r w:rsidRPr="001F66E7">
              <w:rPr>
                <w:rFonts w:asciiTheme="minorHAnsi" w:hAnsiTheme="minorHAnsi" w:cstheme="minorHAnsi"/>
                <w:sz w:val="20"/>
                <w:szCs w:val="20"/>
              </w:rPr>
              <w:t xml:space="preserve">rtant event or issue </w:t>
            </w:r>
          </w:p>
          <w:p w14:paraId="53185157" w14:textId="77777777" w:rsidR="000D19F0" w:rsidRPr="001F66E7" w:rsidRDefault="000D19F0" w:rsidP="001F66E7">
            <w:pPr>
              <w:pStyle w:val="ListParagraph"/>
              <w:numPr>
                <w:ilvl w:val="0"/>
                <w:numId w:val="1"/>
              </w:numPr>
              <w:ind w:left="357" w:hanging="357"/>
              <w:rPr>
                <w:rFonts w:asciiTheme="minorHAnsi" w:hAnsiTheme="minorHAnsi" w:cstheme="minorHAnsi"/>
                <w:sz w:val="20"/>
                <w:szCs w:val="20"/>
              </w:rPr>
            </w:pPr>
            <w:r w:rsidRPr="001F66E7">
              <w:rPr>
                <w:rFonts w:asciiTheme="minorHAnsi" w:hAnsiTheme="minorHAnsi" w:cstheme="minorHAnsi"/>
                <w:sz w:val="20"/>
                <w:szCs w:val="20"/>
              </w:rPr>
              <w:t xml:space="preserve">the historical narrative: the main features of this event or issue </w:t>
            </w:r>
          </w:p>
          <w:p w14:paraId="66F565DF" w14:textId="77777777" w:rsidR="000D19F0" w:rsidRDefault="000D19F0" w:rsidP="001F66E7">
            <w:pPr>
              <w:pStyle w:val="ListParagraph"/>
              <w:numPr>
                <w:ilvl w:val="0"/>
                <w:numId w:val="1"/>
              </w:numPr>
              <w:ind w:left="357" w:hanging="357"/>
              <w:rPr>
                <w:rFonts w:asciiTheme="minorHAnsi" w:hAnsiTheme="minorHAnsi"/>
                <w:sz w:val="20"/>
                <w:szCs w:val="20"/>
              </w:rPr>
            </w:pPr>
            <w:r w:rsidRPr="001F66E7">
              <w:rPr>
                <w:rFonts w:asciiTheme="minorHAnsi" w:hAnsiTheme="minorHAnsi" w:cstheme="minorHAnsi"/>
                <w:sz w:val="20"/>
                <w:szCs w:val="20"/>
              </w:rPr>
              <w:t>the impa</w:t>
            </w:r>
            <w:r w:rsidRPr="00E95133">
              <w:rPr>
                <w:rFonts w:asciiTheme="minorHAnsi" w:hAnsiTheme="minorHAnsi"/>
                <w:sz w:val="20"/>
                <w:szCs w:val="20"/>
              </w:rPr>
              <w:t>ct of this event or issue</w:t>
            </w:r>
          </w:p>
          <w:p w14:paraId="6F521219" w14:textId="77777777" w:rsidR="00645340" w:rsidRPr="00957B81" w:rsidRDefault="00645340"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3A8D2D1D"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frame questions to guide inquiry and develop a coherent research plan for inquiry</w:t>
            </w:r>
          </w:p>
          <w:p w14:paraId="550877E4"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identify, locate and organise relevant information from a range of relevant sources</w:t>
            </w:r>
          </w:p>
          <w:p w14:paraId="40EC552C"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practise ethical scholarship when conducting research</w:t>
            </w:r>
          </w:p>
          <w:p w14:paraId="458C4FAD"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identify the origin, purpose and context of particular sources</w:t>
            </w:r>
          </w:p>
          <w:p w14:paraId="32D97FC2"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analyse, interpret and synthesise evidence from different types of sources to develop and sustain an academic argument</w:t>
            </w:r>
          </w:p>
          <w:p w14:paraId="5D06FC22" w14:textId="77777777" w:rsidR="00645340" w:rsidRPr="000D19F0"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evaluate the reliability, usefulness and contestable nature of sources to develop informed judgements that support an academic argument</w:t>
            </w:r>
          </w:p>
          <w:p w14:paraId="70038934" w14:textId="77777777" w:rsidR="00F0277B" w:rsidRDefault="0064534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develop texts that integrate appropriate evidence from a range of sources to explain, support and/or refute arguments</w:t>
            </w:r>
          </w:p>
          <w:p w14:paraId="52B37C76" w14:textId="77777777" w:rsidR="00645340" w:rsidRPr="00F0277B" w:rsidRDefault="00645340" w:rsidP="001F66E7">
            <w:pPr>
              <w:pStyle w:val="ListParagraph"/>
              <w:numPr>
                <w:ilvl w:val="0"/>
                <w:numId w:val="1"/>
              </w:numPr>
              <w:ind w:left="357" w:hanging="357"/>
              <w:rPr>
                <w:rFonts w:asciiTheme="minorHAnsi" w:hAnsiTheme="minorHAnsi" w:cstheme="minorHAnsi"/>
                <w:sz w:val="20"/>
                <w:szCs w:val="20"/>
              </w:rPr>
            </w:pPr>
            <w:r w:rsidRPr="00F0277B">
              <w:rPr>
                <w:rFonts w:asciiTheme="minorHAnsi" w:hAnsiTheme="minorHAnsi" w:cstheme="minorHAnsi"/>
                <w:sz w:val="20"/>
                <w:szCs w:val="20"/>
              </w:rPr>
              <w:t>apply appropriate referencing techniques accurately and consistently</w:t>
            </w:r>
          </w:p>
          <w:p w14:paraId="4ABA9C59" w14:textId="1DF86EF3" w:rsidR="000D19F0" w:rsidRPr="00E95133" w:rsidRDefault="000D19F0" w:rsidP="00A42A6F">
            <w:pPr>
              <w:spacing w:before="40"/>
              <w:rPr>
                <w:rFonts w:asciiTheme="minorHAnsi" w:hAnsiTheme="minorHAnsi"/>
                <w:b/>
                <w:sz w:val="20"/>
                <w:szCs w:val="20"/>
              </w:rPr>
            </w:pPr>
            <w:r>
              <w:rPr>
                <w:rFonts w:asciiTheme="minorHAnsi" w:hAnsiTheme="minorHAnsi"/>
                <w:b/>
                <w:sz w:val="20"/>
                <w:szCs w:val="20"/>
              </w:rPr>
              <w:t>Task</w:t>
            </w:r>
            <w:r w:rsidRPr="00E95133">
              <w:rPr>
                <w:rFonts w:asciiTheme="minorHAnsi" w:hAnsiTheme="minorHAnsi"/>
                <w:b/>
                <w:sz w:val="20"/>
                <w:szCs w:val="20"/>
              </w:rPr>
              <w:t xml:space="preserve"> </w:t>
            </w:r>
            <w:r w:rsidR="00275488">
              <w:rPr>
                <w:rFonts w:asciiTheme="minorHAnsi" w:hAnsiTheme="minorHAnsi"/>
                <w:b/>
                <w:sz w:val="20"/>
                <w:szCs w:val="20"/>
              </w:rPr>
              <w:t>8</w:t>
            </w:r>
          </w:p>
        </w:tc>
      </w:tr>
      <w:tr w:rsidR="008C3920" w:rsidRPr="00E95133" w14:paraId="14CAAABC" w14:textId="77777777" w:rsidTr="008B28B4">
        <w:trPr>
          <w:trHeight w:val="2066"/>
        </w:trPr>
        <w:tc>
          <w:tcPr>
            <w:tcW w:w="506" w:type="pct"/>
            <w:shd w:val="clear" w:color="auto" w:fill="E4D8EB" w:themeFill="accent4" w:themeFillTint="66"/>
            <w:tcMar>
              <w:top w:w="28" w:type="dxa"/>
              <w:bottom w:w="28" w:type="dxa"/>
            </w:tcMar>
            <w:vAlign w:val="center"/>
          </w:tcPr>
          <w:p w14:paraId="1686C240" w14:textId="77777777" w:rsidR="008C3920" w:rsidRPr="00E95133" w:rsidRDefault="008C3920" w:rsidP="008B28B4">
            <w:pPr>
              <w:jc w:val="center"/>
              <w:rPr>
                <w:rFonts w:asciiTheme="minorHAnsi" w:hAnsiTheme="minorHAnsi"/>
                <w:sz w:val="20"/>
                <w:szCs w:val="20"/>
              </w:rPr>
            </w:pPr>
            <w:r>
              <w:rPr>
                <w:rFonts w:asciiTheme="minorHAnsi" w:hAnsiTheme="minorHAnsi"/>
                <w:sz w:val="20"/>
                <w:szCs w:val="20"/>
              </w:rPr>
              <w:t>11–</w:t>
            </w:r>
            <w:r w:rsidRPr="00E95133">
              <w:rPr>
                <w:rFonts w:asciiTheme="minorHAnsi" w:hAnsiTheme="minorHAnsi"/>
                <w:sz w:val="20"/>
                <w:szCs w:val="20"/>
              </w:rPr>
              <w:t>12</w:t>
            </w:r>
          </w:p>
        </w:tc>
        <w:tc>
          <w:tcPr>
            <w:tcW w:w="4494" w:type="pct"/>
            <w:tcMar>
              <w:top w:w="28" w:type="dxa"/>
              <w:bottom w:w="28" w:type="dxa"/>
            </w:tcMar>
          </w:tcPr>
          <w:p w14:paraId="4AD6C8A0" w14:textId="77777777" w:rsidR="008C3920" w:rsidRPr="00E95133" w:rsidRDefault="008C3920" w:rsidP="008B28B4">
            <w:pPr>
              <w:pStyle w:val="ListItem"/>
              <w:numPr>
                <w:ilvl w:val="0"/>
                <w:numId w:val="0"/>
              </w:numPr>
              <w:spacing w:before="0" w:after="0"/>
              <w:ind w:left="360" w:hanging="360"/>
              <w:rPr>
                <w:rFonts w:asciiTheme="minorHAnsi" w:hAnsiTheme="minorHAnsi"/>
                <w:b/>
                <w:sz w:val="20"/>
                <w:szCs w:val="20"/>
                <w:lang w:eastAsia="en-US"/>
              </w:rPr>
            </w:pPr>
            <w:r>
              <w:rPr>
                <w:rFonts w:asciiTheme="minorHAnsi" w:hAnsiTheme="minorHAnsi"/>
                <w:b/>
                <w:sz w:val="20"/>
                <w:szCs w:val="20"/>
                <w:lang w:eastAsia="en-US"/>
              </w:rPr>
              <w:t xml:space="preserve">The main </w:t>
            </w:r>
            <w:r w:rsidRPr="00E95133">
              <w:rPr>
                <w:rFonts w:asciiTheme="minorHAnsi" w:hAnsiTheme="minorHAnsi"/>
                <w:b/>
                <w:sz w:val="20"/>
                <w:szCs w:val="20"/>
                <w:lang w:eastAsia="en-US"/>
              </w:rPr>
              <w:t>structures and processes</w:t>
            </w:r>
            <w:r>
              <w:rPr>
                <w:rFonts w:asciiTheme="minorHAnsi" w:hAnsiTheme="minorHAnsi"/>
                <w:b/>
                <w:sz w:val="20"/>
                <w:szCs w:val="20"/>
                <w:lang w:eastAsia="en-US"/>
              </w:rPr>
              <w:t xml:space="preserve"> of a particular religion</w:t>
            </w:r>
          </w:p>
          <w:p w14:paraId="2CDB7586" w14:textId="77777777" w:rsidR="008C3920" w:rsidRPr="001F66E7" w:rsidRDefault="008C3920" w:rsidP="008B28B4">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exa</w:t>
            </w:r>
            <w:r w:rsidRPr="001F66E7">
              <w:rPr>
                <w:rFonts w:asciiTheme="minorHAnsi" w:hAnsiTheme="minorHAnsi" w:cstheme="minorHAnsi"/>
                <w:sz w:val="20"/>
                <w:szCs w:val="20"/>
              </w:rPr>
              <w:t>mples of religious structures and processes</w:t>
            </w:r>
          </w:p>
          <w:p w14:paraId="7A384F85" w14:textId="77777777" w:rsidR="008C3920" w:rsidRPr="001F66E7" w:rsidRDefault="008C3920" w:rsidP="008B28B4">
            <w:pPr>
              <w:pStyle w:val="ListParagraph"/>
              <w:numPr>
                <w:ilvl w:val="0"/>
                <w:numId w:val="1"/>
              </w:numPr>
              <w:ind w:left="357" w:hanging="357"/>
              <w:rPr>
                <w:rFonts w:asciiTheme="minorHAnsi" w:hAnsiTheme="minorHAnsi" w:cstheme="minorHAnsi"/>
                <w:sz w:val="20"/>
                <w:szCs w:val="20"/>
              </w:rPr>
            </w:pPr>
            <w:r w:rsidRPr="001F66E7">
              <w:rPr>
                <w:rFonts w:asciiTheme="minorHAnsi" w:hAnsiTheme="minorHAnsi" w:cstheme="minorHAnsi"/>
                <w:sz w:val="20"/>
                <w:szCs w:val="20"/>
              </w:rPr>
              <w:t>how a religion is organised and led</w:t>
            </w:r>
          </w:p>
          <w:p w14:paraId="5D4FAA35" w14:textId="77777777" w:rsidR="008C3920" w:rsidRPr="00E95133" w:rsidRDefault="008C3920" w:rsidP="008B28B4">
            <w:pPr>
              <w:pStyle w:val="ListParagraph"/>
              <w:numPr>
                <w:ilvl w:val="0"/>
                <w:numId w:val="1"/>
              </w:numPr>
              <w:ind w:left="357" w:hanging="357"/>
              <w:rPr>
                <w:rFonts w:asciiTheme="minorHAnsi" w:hAnsiTheme="minorHAnsi"/>
                <w:sz w:val="20"/>
                <w:szCs w:val="20"/>
              </w:rPr>
            </w:pPr>
            <w:r w:rsidRPr="001F66E7">
              <w:rPr>
                <w:rFonts w:asciiTheme="minorHAnsi" w:hAnsiTheme="minorHAnsi" w:cstheme="minorHAnsi"/>
                <w:sz w:val="20"/>
                <w:szCs w:val="20"/>
              </w:rPr>
              <w:t>a re</w:t>
            </w:r>
            <w:r w:rsidRPr="00E95133">
              <w:rPr>
                <w:rFonts w:asciiTheme="minorHAnsi" w:hAnsiTheme="minorHAnsi"/>
                <w:sz w:val="20"/>
                <w:szCs w:val="20"/>
              </w:rPr>
              <w:t>ligious structure:</w:t>
            </w:r>
          </w:p>
          <w:p w14:paraId="5441AE0F" w14:textId="77777777" w:rsidR="008C3920" w:rsidRPr="001F66E7" w:rsidRDefault="008C3920" w:rsidP="008B28B4">
            <w:pPr>
              <w:pStyle w:val="ListItem"/>
              <w:numPr>
                <w:ilvl w:val="0"/>
                <w:numId w:val="38"/>
              </w:numPr>
              <w:spacing w:before="0" w:after="0"/>
              <w:rPr>
                <w:rFonts w:asciiTheme="minorHAnsi" w:hAnsiTheme="minorHAnsi" w:cstheme="minorHAnsi"/>
                <w:sz w:val="20"/>
                <w:szCs w:val="20"/>
              </w:rPr>
            </w:pPr>
            <w:r w:rsidRPr="00E95133">
              <w:rPr>
                <w:rFonts w:asciiTheme="minorHAnsi" w:hAnsiTheme="minorHAnsi"/>
                <w:sz w:val="20"/>
                <w:szCs w:val="20"/>
              </w:rPr>
              <w:t>ma</w:t>
            </w:r>
            <w:r w:rsidRPr="001F66E7">
              <w:rPr>
                <w:rFonts w:asciiTheme="minorHAnsi" w:hAnsiTheme="minorHAnsi" w:cstheme="minorHAnsi"/>
                <w:sz w:val="20"/>
                <w:szCs w:val="20"/>
              </w:rPr>
              <w:t xml:space="preserve">in features </w:t>
            </w:r>
          </w:p>
          <w:p w14:paraId="76BF6A7C" w14:textId="77777777" w:rsidR="008C3920" w:rsidRPr="001F66E7" w:rsidRDefault="008C3920" w:rsidP="008B28B4">
            <w:pPr>
              <w:pStyle w:val="ListItem"/>
              <w:numPr>
                <w:ilvl w:val="0"/>
                <w:numId w:val="38"/>
              </w:numPr>
              <w:spacing w:before="0" w:after="0"/>
              <w:rPr>
                <w:rFonts w:asciiTheme="minorHAnsi" w:hAnsiTheme="minorHAnsi" w:cstheme="minorHAnsi"/>
                <w:sz w:val="20"/>
                <w:szCs w:val="20"/>
              </w:rPr>
            </w:pPr>
            <w:r w:rsidRPr="001F66E7">
              <w:rPr>
                <w:rFonts w:asciiTheme="minorHAnsi" w:hAnsiTheme="minorHAnsi" w:cstheme="minorHAnsi"/>
                <w:sz w:val="20"/>
                <w:szCs w:val="20"/>
              </w:rPr>
              <w:t>role each plays in a religion</w:t>
            </w:r>
          </w:p>
          <w:p w14:paraId="28650C9C" w14:textId="77777777" w:rsidR="008C3920" w:rsidRPr="00E95133" w:rsidRDefault="008C3920" w:rsidP="008B28B4">
            <w:pPr>
              <w:pStyle w:val="ListItem"/>
              <w:numPr>
                <w:ilvl w:val="0"/>
                <w:numId w:val="38"/>
              </w:numPr>
              <w:spacing w:before="0" w:after="0"/>
              <w:rPr>
                <w:rFonts w:asciiTheme="minorHAnsi" w:hAnsiTheme="minorHAnsi"/>
                <w:sz w:val="20"/>
                <w:szCs w:val="20"/>
              </w:rPr>
            </w:pPr>
            <w:r w:rsidRPr="001F66E7">
              <w:rPr>
                <w:rFonts w:asciiTheme="minorHAnsi" w:hAnsiTheme="minorHAnsi" w:cstheme="minorHAnsi"/>
                <w:sz w:val="20"/>
                <w:szCs w:val="20"/>
              </w:rPr>
              <w:t>im</w:t>
            </w:r>
            <w:r w:rsidRPr="00E95133">
              <w:rPr>
                <w:rFonts w:asciiTheme="minorHAnsi" w:hAnsiTheme="minorHAnsi"/>
                <w:sz w:val="20"/>
                <w:szCs w:val="20"/>
              </w:rPr>
              <w:t xml:space="preserve">portance </w:t>
            </w:r>
          </w:p>
          <w:p w14:paraId="47A1965C" w14:textId="77777777" w:rsidR="008C3920" w:rsidRPr="00E95133" w:rsidRDefault="008C3920" w:rsidP="008B28B4">
            <w:pPr>
              <w:pStyle w:val="ListParagraph"/>
              <w:numPr>
                <w:ilvl w:val="0"/>
                <w:numId w:val="1"/>
              </w:numPr>
              <w:ind w:left="357" w:hanging="357"/>
              <w:rPr>
                <w:rFonts w:asciiTheme="minorHAnsi" w:hAnsiTheme="minorHAnsi"/>
                <w:sz w:val="20"/>
                <w:szCs w:val="20"/>
              </w:rPr>
            </w:pPr>
            <w:r w:rsidRPr="00E95133">
              <w:rPr>
                <w:rFonts w:asciiTheme="minorHAnsi" w:hAnsiTheme="minorHAnsi"/>
                <w:sz w:val="20"/>
                <w:szCs w:val="20"/>
              </w:rPr>
              <w:t>a religious process:</w:t>
            </w:r>
          </w:p>
          <w:p w14:paraId="1D123186" w14:textId="77777777" w:rsidR="008C3920" w:rsidRPr="001F66E7" w:rsidRDefault="008C3920" w:rsidP="008B28B4">
            <w:pPr>
              <w:pStyle w:val="ListItem"/>
              <w:numPr>
                <w:ilvl w:val="0"/>
                <w:numId w:val="38"/>
              </w:numPr>
              <w:spacing w:before="0" w:after="0"/>
              <w:rPr>
                <w:rFonts w:asciiTheme="minorHAnsi" w:hAnsiTheme="minorHAnsi" w:cstheme="minorHAnsi"/>
                <w:sz w:val="20"/>
                <w:szCs w:val="20"/>
              </w:rPr>
            </w:pPr>
            <w:r w:rsidRPr="00E95133">
              <w:rPr>
                <w:rFonts w:asciiTheme="minorHAnsi" w:hAnsiTheme="minorHAnsi"/>
                <w:sz w:val="20"/>
                <w:szCs w:val="20"/>
              </w:rPr>
              <w:t>m</w:t>
            </w:r>
            <w:r w:rsidRPr="001F66E7">
              <w:rPr>
                <w:rFonts w:asciiTheme="minorHAnsi" w:hAnsiTheme="minorHAnsi" w:cstheme="minorHAnsi"/>
                <w:sz w:val="20"/>
                <w:szCs w:val="20"/>
              </w:rPr>
              <w:t xml:space="preserve">ain features </w:t>
            </w:r>
          </w:p>
          <w:p w14:paraId="5E029CF2" w14:textId="77777777" w:rsidR="008C3920" w:rsidRPr="001F66E7" w:rsidRDefault="008C3920" w:rsidP="008B28B4">
            <w:pPr>
              <w:pStyle w:val="ListItem"/>
              <w:numPr>
                <w:ilvl w:val="0"/>
                <w:numId w:val="38"/>
              </w:numPr>
              <w:spacing w:before="0" w:after="0"/>
              <w:rPr>
                <w:rFonts w:asciiTheme="minorHAnsi" w:hAnsiTheme="minorHAnsi" w:cstheme="minorHAnsi"/>
                <w:sz w:val="20"/>
                <w:szCs w:val="20"/>
              </w:rPr>
            </w:pPr>
            <w:r w:rsidRPr="001F66E7">
              <w:rPr>
                <w:rFonts w:asciiTheme="minorHAnsi" w:hAnsiTheme="minorHAnsi" w:cstheme="minorHAnsi"/>
                <w:sz w:val="20"/>
                <w:szCs w:val="20"/>
              </w:rPr>
              <w:t>role each plays in a religion</w:t>
            </w:r>
          </w:p>
          <w:p w14:paraId="254BE3C1" w14:textId="77777777" w:rsidR="008C3920" w:rsidRDefault="008C3920" w:rsidP="008B28B4">
            <w:pPr>
              <w:pStyle w:val="ListItem"/>
              <w:numPr>
                <w:ilvl w:val="0"/>
                <w:numId w:val="38"/>
              </w:numPr>
              <w:spacing w:before="0" w:after="0"/>
              <w:rPr>
                <w:rFonts w:asciiTheme="minorHAnsi" w:hAnsiTheme="minorHAnsi"/>
                <w:sz w:val="20"/>
                <w:szCs w:val="20"/>
              </w:rPr>
            </w:pPr>
            <w:r w:rsidRPr="001F66E7">
              <w:rPr>
                <w:rFonts w:asciiTheme="minorHAnsi" w:hAnsiTheme="minorHAnsi" w:cstheme="minorHAnsi"/>
                <w:sz w:val="20"/>
                <w:szCs w:val="20"/>
              </w:rPr>
              <w:t>im</w:t>
            </w:r>
            <w:r w:rsidRPr="00E95133">
              <w:rPr>
                <w:rFonts w:asciiTheme="minorHAnsi" w:hAnsiTheme="minorHAnsi"/>
                <w:sz w:val="20"/>
                <w:szCs w:val="20"/>
              </w:rPr>
              <w:t>portance</w:t>
            </w:r>
          </w:p>
          <w:p w14:paraId="6B6D35E8" w14:textId="77777777" w:rsidR="008C3920" w:rsidRPr="00957B81" w:rsidRDefault="008C3920" w:rsidP="008B28B4">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57B9FA78" w14:textId="77777777" w:rsidR="008C3920" w:rsidRPr="00F0277B" w:rsidRDefault="008C3920" w:rsidP="008B28B4">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use terms and concepts in appropriate contexts to demonstrate relevant knowledge and unders</w:t>
            </w:r>
            <w:r>
              <w:rPr>
                <w:rFonts w:asciiTheme="minorHAnsi" w:hAnsiTheme="minorHAnsi" w:cstheme="minorHAnsi"/>
                <w:sz w:val="20"/>
                <w:szCs w:val="20"/>
              </w:rPr>
              <w:t>tanding</w:t>
            </w:r>
          </w:p>
        </w:tc>
      </w:tr>
      <w:tr w:rsidR="006777D0" w:rsidRPr="00E95133" w14:paraId="1A1FFDE0" w14:textId="77777777" w:rsidTr="001F66E7">
        <w:tc>
          <w:tcPr>
            <w:tcW w:w="506" w:type="pct"/>
            <w:shd w:val="clear" w:color="auto" w:fill="E4D8EB" w:themeFill="accent4" w:themeFillTint="66"/>
            <w:tcMar>
              <w:top w:w="28" w:type="dxa"/>
              <w:bottom w:w="28" w:type="dxa"/>
            </w:tcMar>
            <w:vAlign w:val="center"/>
          </w:tcPr>
          <w:p w14:paraId="2E3620D6" w14:textId="77777777" w:rsidR="006777D0" w:rsidRPr="00E95133" w:rsidRDefault="006777D0" w:rsidP="00D7166D">
            <w:pPr>
              <w:jc w:val="center"/>
              <w:rPr>
                <w:rFonts w:asciiTheme="minorHAnsi" w:hAnsiTheme="minorHAnsi"/>
                <w:sz w:val="20"/>
                <w:szCs w:val="20"/>
              </w:rPr>
            </w:pPr>
            <w:r>
              <w:rPr>
                <w:rFonts w:asciiTheme="minorHAnsi" w:hAnsiTheme="minorHAnsi"/>
                <w:sz w:val="20"/>
                <w:szCs w:val="20"/>
              </w:rPr>
              <w:t>13–</w:t>
            </w:r>
            <w:r w:rsidRPr="00E95133">
              <w:rPr>
                <w:rFonts w:asciiTheme="minorHAnsi" w:hAnsiTheme="minorHAnsi"/>
                <w:sz w:val="20"/>
                <w:szCs w:val="20"/>
              </w:rPr>
              <w:t>14</w:t>
            </w:r>
          </w:p>
        </w:tc>
        <w:tc>
          <w:tcPr>
            <w:tcW w:w="4494" w:type="pct"/>
            <w:tcMar>
              <w:top w:w="28" w:type="dxa"/>
              <w:bottom w:w="28" w:type="dxa"/>
            </w:tcMar>
          </w:tcPr>
          <w:p w14:paraId="6D967FE4" w14:textId="77777777" w:rsidR="006777D0" w:rsidRDefault="006777D0" w:rsidP="00D7166D">
            <w:pPr>
              <w:pStyle w:val="ListItem"/>
              <w:numPr>
                <w:ilvl w:val="0"/>
                <w:numId w:val="0"/>
              </w:numPr>
              <w:spacing w:before="0" w:after="0"/>
              <w:rPr>
                <w:rFonts w:asciiTheme="minorHAnsi" w:hAnsiTheme="minorHAnsi"/>
                <w:b/>
                <w:sz w:val="20"/>
                <w:szCs w:val="20"/>
                <w:lang w:eastAsia="en-US"/>
              </w:rPr>
            </w:pPr>
            <w:r>
              <w:rPr>
                <w:rFonts w:asciiTheme="minorHAnsi" w:hAnsiTheme="minorHAnsi"/>
                <w:b/>
                <w:sz w:val="20"/>
                <w:szCs w:val="20"/>
                <w:lang w:eastAsia="en-US"/>
              </w:rPr>
              <w:t>A</w:t>
            </w:r>
            <w:r w:rsidRPr="000D19F0">
              <w:rPr>
                <w:rFonts w:asciiTheme="minorHAnsi" w:hAnsiTheme="minorHAnsi"/>
                <w:b/>
                <w:sz w:val="20"/>
                <w:szCs w:val="20"/>
                <w:lang w:eastAsia="en-US"/>
              </w:rPr>
              <w:t xml:space="preserve"> comparison of societal and religious views on one current issue in society</w:t>
            </w:r>
          </w:p>
          <w:p w14:paraId="41B538FA" w14:textId="77777777" w:rsidR="006777D0" w:rsidRPr="001F66E7" w:rsidRDefault="006777D0" w:rsidP="001F66E7">
            <w:pPr>
              <w:pStyle w:val="ListParagraph"/>
              <w:numPr>
                <w:ilvl w:val="0"/>
                <w:numId w:val="1"/>
              </w:numPr>
              <w:ind w:left="357" w:hanging="357"/>
              <w:rPr>
                <w:rFonts w:asciiTheme="minorHAnsi" w:hAnsiTheme="minorHAnsi" w:cstheme="minorHAnsi"/>
                <w:sz w:val="20"/>
                <w:szCs w:val="20"/>
              </w:rPr>
            </w:pPr>
            <w:r w:rsidRPr="00E95133">
              <w:rPr>
                <w:rFonts w:asciiTheme="minorHAnsi" w:hAnsiTheme="minorHAnsi"/>
                <w:sz w:val="20"/>
                <w:szCs w:val="20"/>
              </w:rPr>
              <w:t xml:space="preserve">the </w:t>
            </w:r>
            <w:r w:rsidRPr="001F66E7">
              <w:rPr>
                <w:rFonts w:asciiTheme="minorHAnsi" w:hAnsiTheme="minorHAnsi" w:cstheme="minorHAnsi"/>
                <w:sz w:val="20"/>
                <w:szCs w:val="20"/>
              </w:rPr>
              <w:t>main features of a current issue</w:t>
            </w:r>
          </w:p>
          <w:p w14:paraId="60579F11" w14:textId="77777777" w:rsidR="006777D0" w:rsidRPr="001F66E7" w:rsidRDefault="006777D0" w:rsidP="001F66E7">
            <w:pPr>
              <w:pStyle w:val="ListParagraph"/>
              <w:numPr>
                <w:ilvl w:val="0"/>
                <w:numId w:val="1"/>
              </w:numPr>
              <w:ind w:left="357" w:hanging="357"/>
              <w:rPr>
                <w:rFonts w:asciiTheme="minorHAnsi" w:hAnsiTheme="minorHAnsi" w:cstheme="minorHAnsi"/>
                <w:sz w:val="20"/>
                <w:szCs w:val="20"/>
              </w:rPr>
            </w:pPr>
            <w:r w:rsidRPr="001F66E7">
              <w:rPr>
                <w:rFonts w:asciiTheme="minorHAnsi" w:hAnsiTheme="minorHAnsi" w:cstheme="minorHAnsi"/>
                <w:sz w:val="20"/>
                <w:szCs w:val="20"/>
              </w:rPr>
              <w:t xml:space="preserve">different views about this issue, including religious views </w:t>
            </w:r>
          </w:p>
          <w:p w14:paraId="1C7E3D9F" w14:textId="77777777" w:rsidR="006777D0" w:rsidRPr="001F66E7" w:rsidRDefault="006777D0" w:rsidP="001F66E7">
            <w:pPr>
              <w:pStyle w:val="ListParagraph"/>
              <w:numPr>
                <w:ilvl w:val="0"/>
                <w:numId w:val="1"/>
              </w:numPr>
              <w:ind w:left="357" w:hanging="357"/>
              <w:rPr>
                <w:rFonts w:asciiTheme="minorHAnsi" w:hAnsiTheme="minorHAnsi" w:cstheme="minorHAnsi"/>
                <w:sz w:val="20"/>
                <w:szCs w:val="20"/>
              </w:rPr>
            </w:pPr>
            <w:r w:rsidRPr="001F66E7">
              <w:rPr>
                <w:rFonts w:asciiTheme="minorHAnsi" w:hAnsiTheme="minorHAnsi" w:cstheme="minorHAnsi"/>
                <w:sz w:val="20"/>
                <w:szCs w:val="20"/>
              </w:rPr>
              <w:t>the main features of each view</w:t>
            </w:r>
          </w:p>
          <w:p w14:paraId="320ECC90" w14:textId="77777777" w:rsidR="006777D0" w:rsidRDefault="006777D0" w:rsidP="001F66E7">
            <w:pPr>
              <w:pStyle w:val="ListParagraph"/>
              <w:numPr>
                <w:ilvl w:val="0"/>
                <w:numId w:val="1"/>
              </w:numPr>
              <w:ind w:left="357" w:hanging="357"/>
              <w:rPr>
                <w:rFonts w:asciiTheme="minorHAnsi" w:hAnsiTheme="minorHAnsi"/>
                <w:sz w:val="20"/>
                <w:szCs w:val="20"/>
              </w:rPr>
            </w:pPr>
            <w:r w:rsidRPr="001F66E7">
              <w:rPr>
                <w:rFonts w:asciiTheme="minorHAnsi" w:hAnsiTheme="minorHAnsi" w:cstheme="minorHAnsi"/>
                <w:sz w:val="20"/>
                <w:szCs w:val="20"/>
              </w:rPr>
              <w:t>com</w:t>
            </w:r>
            <w:r w:rsidRPr="00E95133">
              <w:rPr>
                <w:rFonts w:asciiTheme="minorHAnsi" w:hAnsiTheme="minorHAnsi"/>
                <w:sz w:val="20"/>
                <w:szCs w:val="20"/>
              </w:rPr>
              <w:t>parison of the various views</w:t>
            </w:r>
          </w:p>
          <w:p w14:paraId="7CCA74F2" w14:textId="77777777" w:rsidR="006777D0" w:rsidRPr="00957B81" w:rsidRDefault="006777D0" w:rsidP="00A42A6F">
            <w:pPr>
              <w:spacing w:before="40"/>
              <w:rPr>
                <w:rFonts w:asciiTheme="minorHAnsi" w:hAnsiTheme="minorHAnsi" w:cstheme="minorHAnsi"/>
                <w:b/>
                <w:sz w:val="20"/>
                <w:szCs w:val="20"/>
              </w:rPr>
            </w:pPr>
            <w:r w:rsidRPr="00957B81">
              <w:rPr>
                <w:rFonts w:asciiTheme="minorHAnsi" w:hAnsiTheme="minorHAnsi" w:cstheme="minorHAnsi"/>
                <w:b/>
                <w:sz w:val="20"/>
                <w:szCs w:val="20"/>
              </w:rPr>
              <w:t>Religious inquiry and learning skills focus</w:t>
            </w:r>
          </w:p>
          <w:p w14:paraId="7DF55070" w14:textId="6FB747BF" w:rsidR="006777D0" w:rsidRPr="000D19F0" w:rsidRDefault="006777D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use terms and concepts in appropriate contexts to demonstrate relevant knowledge and understanding</w:t>
            </w:r>
          </w:p>
          <w:p w14:paraId="471BC183" w14:textId="77777777" w:rsidR="006777D0" w:rsidRPr="000D19F0" w:rsidRDefault="006777D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develop texts that integrate appropriate evidence from a range of sources to explain, support and/or refute arguments</w:t>
            </w:r>
          </w:p>
          <w:p w14:paraId="0EDB9CEE" w14:textId="77777777" w:rsidR="006777D0" w:rsidRPr="00D93C66" w:rsidRDefault="006777D0" w:rsidP="001F66E7">
            <w:pPr>
              <w:pStyle w:val="ListParagraph"/>
              <w:numPr>
                <w:ilvl w:val="0"/>
                <w:numId w:val="1"/>
              </w:numPr>
              <w:ind w:left="357" w:hanging="357"/>
              <w:rPr>
                <w:rFonts w:asciiTheme="minorHAnsi" w:hAnsiTheme="minorHAnsi" w:cstheme="minorHAnsi"/>
                <w:sz w:val="20"/>
                <w:szCs w:val="20"/>
              </w:rPr>
            </w:pPr>
            <w:r w:rsidRPr="000D19F0">
              <w:rPr>
                <w:rFonts w:asciiTheme="minorHAnsi" w:hAnsiTheme="minorHAnsi" w:cstheme="minorHAnsi"/>
                <w:sz w:val="20"/>
                <w:szCs w:val="20"/>
              </w:rPr>
              <w:t>communicate understanding by selecting and using text forms appropriate to purpose and audience</w:t>
            </w:r>
          </w:p>
        </w:tc>
      </w:tr>
      <w:tr w:rsidR="000D19F0" w:rsidRPr="00E95133" w14:paraId="4E0C6DE9" w14:textId="77777777" w:rsidTr="001F66E7">
        <w:tc>
          <w:tcPr>
            <w:tcW w:w="506" w:type="pct"/>
            <w:shd w:val="clear" w:color="auto" w:fill="E4D8EB" w:themeFill="accent4" w:themeFillTint="66"/>
            <w:tcMar>
              <w:top w:w="28" w:type="dxa"/>
              <w:bottom w:w="28" w:type="dxa"/>
            </w:tcMar>
            <w:vAlign w:val="center"/>
          </w:tcPr>
          <w:p w14:paraId="17B95131" w14:textId="77777777" w:rsidR="000D19F0" w:rsidRPr="00E95133" w:rsidRDefault="000D19F0" w:rsidP="00E95133">
            <w:pPr>
              <w:spacing w:before="120" w:after="120"/>
              <w:jc w:val="center"/>
              <w:rPr>
                <w:rFonts w:asciiTheme="minorHAnsi" w:hAnsiTheme="minorHAnsi"/>
                <w:sz w:val="20"/>
                <w:szCs w:val="20"/>
              </w:rPr>
            </w:pPr>
            <w:r w:rsidRPr="00E95133">
              <w:rPr>
                <w:rFonts w:asciiTheme="minorHAnsi" w:hAnsiTheme="minorHAnsi"/>
                <w:sz w:val="20"/>
                <w:szCs w:val="20"/>
              </w:rPr>
              <w:t>15</w:t>
            </w:r>
          </w:p>
        </w:tc>
        <w:tc>
          <w:tcPr>
            <w:tcW w:w="4494" w:type="pct"/>
            <w:tcMar>
              <w:top w:w="28" w:type="dxa"/>
              <w:bottom w:w="28" w:type="dxa"/>
            </w:tcMar>
          </w:tcPr>
          <w:p w14:paraId="3B6C8A8F" w14:textId="77777777" w:rsidR="000D19F0" w:rsidRPr="00E95133" w:rsidRDefault="000D19F0" w:rsidP="00E95133">
            <w:pPr>
              <w:pStyle w:val="ListItem"/>
              <w:numPr>
                <w:ilvl w:val="0"/>
                <w:numId w:val="0"/>
              </w:numPr>
              <w:ind w:left="360" w:hanging="360"/>
              <w:rPr>
                <w:rFonts w:asciiTheme="minorHAnsi" w:hAnsiTheme="minorHAnsi"/>
                <w:b/>
                <w:sz w:val="20"/>
                <w:szCs w:val="20"/>
                <w:lang w:eastAsia="en-US"/>
              </w:rPr>
            </w:pPr>
            <w:r w:rsidRPr="00E95133">
              <w:rPr>
                <w:rFonts w:asciiTheme="minorHAnsi" w:hAnsiTheme="minorHAnsi"/>
                <w:b/>
                <w:sz w:val="20"/>
                <w:szCs w:val="20"/>
                <w:lang w:eastAsia="en-US"/>
              </w:rPr>
              <w:t>Revision of Units 1 and 2</w:t>
            </w:r>
          </w:p>
        </w:tc>
      </w:tr>
      <w:tr w:rsidR="000D19F0" w:rsidRPr="00E95133" w14:paraId="6DF457B2" w14:textId="77777777" w:rsidTr="001F66E7">
        <w:tc>
          <w:tcPr>
            <w:tcW w:w="506" w:type="pct"/>
            <w:shd w:val="clear" w:color="auto" w:fill="E4D8EB" w:themeFill="accent4" w:themeFillTint="66"/>
            <w:tcMar>
              <w:top w:w="28" w:type="dxa"/>
              <w:bottom w:w="28" w:type="dxa"/>
            </w:tcMar>
            <w:vAlign w:val="center"/>
          </w:tcPr>
          <w:p w14:paraId="4DE154F1" w14:textId="77777777" w:rsidR="000D19F0" w:rsidRPr="00E95133" w:rsidRDefault="000D19F0" w:rsidP="00E95133">
            <w:pPr>
              <w:spacing w:before="120" w:after="120"/>
              <w:jc w:val="center"/>
              <w:rPr>
                <w:rFonts w:asciiTheme="minorHAnsi" w:hAnsiTheme="minorHAnsi"/>
                <w:sz w:val="20"/>
                <w:szCs w:val="20"/>
              </w:rPr>
            </w:pPr>
            <w:r w:rsidRPr="00E95133">
              <w:rPr>
                <w:rFonts w:asciiTheme="minorHAnsi" w:hAnsiTheme="minorHAnsi"/>
                <w:sz w:val="20"/>
                <w:szCs w:val="20"/>
              </w:rPr>
              <w:t>16</w:t>
            </w:r>
          </w:p>
        </w:tc>
        <w:tc>
          <w:tcPr>
            <w:tcW w:w="4494" w:type="pct"/>
            <w:tcMar>
              <w:top w:w="28" w:type="dxa"/>
              <w:bottom w:w="28" w:type="dxa"/>
            </w:tcMar>
          </w:tcPr>
          <w:p w14:paraId="58847E76" w14:textId="0A4071CE" w:rsidR="000D19F0" w:rsidRPr="00E95133" w:rsidRDefault="000D19F0" w:rsidP="00275488">
            <w:pPr>
              <w:pStyle w:val="ListItem"/>
              <w:numPr>
                <w:ilvl w:val="0"/>
                <w:numId w:val="0"/>
              </w:numPr>
              <w:ind w:left="360" w:hanging="360"/>
              <w:rPr>
                <w:rFonts w:asciiTheme="minorHAnsi" w:hAnsiTheme="minorHAnsi"/>
                <w:b/>
                <w:sz w:val="20"/>
                <w:szCs w:val="20"/>
                <w:lang w:eastAsia="en-US"/>
              </w:rPr>
            </w:pPr>
            <w:r>
              <w:rPr>
                <w:rFonts w:asciiTheme="minorHAnsi" w:hAnsiTheme="minorHAnsi"/>
                <w:b/>
                <w:sz w:val="20"/>
                <w:szCs w:val="20"/>
                <w:lang w:eastAsia="en-US"/>
              </w:rPr>
              <w:t xml:space="preserve">Task </w:t>
            </w:r>
            <w:r w:rsidR="00275488">
              <w:rPr>
                <w:rFonts w:asciiTheme="minorHAnsi" w:hAnsiTheme="minorHAnsi"/>
                <w:b/>
                <w:sz w:val="20"/>
                <w:szCs w:val="20"/>
                <w:lang w:eastAsia="en-US"/>
              </w:rPr>
              <w:t>9</w:t>
            </w:r>
            <w:r>
              <w:rPr>
                <w:rFonts w:asciiTheme="minorHAnsi" w:hAnsiTheme="minorHAnsi"/>
                <w:b/>
                <w:sz w:val="20"/>
                <w:szCs w:val="20"/>
                <w:lang w:eastAsia="en-US"/>
              </w:rPr>
              <w:t xml:space="preserve">: </w:t>
            </w:r>
            <w:r w:rsidRPr="00E95133">
              <w:rPr>
                <w:rFonts w:asciiTheme="minorHAnsi" w:hAnsiTheme="minorHAnsi"/>
                <w:b/>
                <w:sz w:val="20"/>
                <w:szCs w:val="20"/>
                <w:lang w:eastAsia="en-US"/>
              </w:rPr>
              <w:t xml:space="preserve">Semester 2 </w:t>
            </w:r>
            <w:r w:rsidR="00604A92">
              <w:rPr>
                <w:rFonts w:asciiTheme="minorHAnsi" w:hAnsiTheme="minorHAnsi"/>
                <w:b/>
                <w:sz w:val="20"/>
                <w:szCs w:val="20"/>
                <w:lang w:eastAsia="en-US"/>
              </w:rPr>
              <w:t>E</w:t>
            </w:r>
            <w:r w:rsidRPr="00E95133">
              <w:rPr>
                <w:rFonts w:asciiTheme="minorHAnsi" w:hAnsiTheme="minorHAnsi"/>
                <w:b/>
                <w:sz w:val="20"/>
                <w:szCs w:val="20"/>
                <w:lang w:eastAsia="en-US"/>
              </w:rPr>
              <w:t>xamination</w:t>
            </w:r>
          </w:p>
        </w:tc>
      </w:tr>
    </w:tbl>
    <w:p w14:paraId="51D537E8" w14:textId="77777777" w:rsidR="00821D41" w:rsidRDefault="00821D41" w:rsidP="00582191">
      <w:pPr>
        <w:rPr>
          <w:b/>
        </w:rPr>
      </w:pPr>
    </w:p>
    <w:sectPr w:rsidR="00821D41" w:rsidSect="00F0704C">
      <w:headerReference w:type="even" r:id="rId13"/>
      <w:headerReference w:type="default" r:id="rId14"/>
      <w:footerReference w:type="even" r:id="rId15"/>
      <w:footerReference w:type="default" r:id="rId16"/>
      <w:headerReference w:type="first" r:id="rId17"/>
      <w:footerReference w:type="first" r:id="rId18"/>
      <w:pgSz w:w="11906" w:h="16838"/>
      <w:pgMar w:top="437" w:right="1134" w:bottom="851"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E9DB3" w14:textId="77777777" w:rsidR="008A22FA" w:rsidRDefault="008A22FA" w:rsidP="005E2052">
      <w:pPr>
        <w:spacing w:after="0" w:line="240" w:lineRule="auto"/>
      </w:pPr>
      <w:r>
        <w:separator/>
      </w:r>
    </w:p>
  </w:endnote>
  <w:endnote w:type="continuationSeparator" w:id="0">
    <w:p w14:paraId="4097CCF9" w14:textId="77777777" w:rsidR="008A22FA" w:rsidRDefault="008A22FA" w:rsidP="005E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4928" w14:textId="7FDF396F" w:rsidR="00A65B58" w:rsidRPr="00DE34C4" w:rsidRDefault="0082744A" w:rsidP="00C16A46">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2020/24</w:t>
    </w:r>
    <w:r w:rsidR="005A5A8B">
      <w:rPr>
        <w:rFonts w:ascii="Franklin Gothic Book" w:hAnsi="Franklin Gothic Book"/>
        <w:noProof/>
        <w:color w:val="342568"/>
        <w:sz w:val="16"/>
        <w:szCs w:val="16"/>
      </w:rPr>
      <w:t>8</w:t>
    </w:r>
    <w:r>
      <w:rPr>
        <w:rFonts w:ascii="Franklin Gothic Book" w:hAnsi="Franklin Gothic Book"/>
        <w:noProof/>
        <w:color w:val="342568"/>
        <w:sz w:val="16"/>
        <w:szCs w:val="16"/>
      </w:rPr>
      <w:t>71</w:t>
    </w:r>
    <w:r w:rsidR="00F0704C">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441E" w14:textId="77777777" w:rsidR="00A65B58" w:rsidRPr="00DE34C4" w:rsidRDefault="00A65B5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CB0B" w14:textId="77777777" w:rsidR="002A7B7E" w:rsidRPr="007443D2" w:rsidRDefault="00E95133" w:rsidP="00C16A4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A8A3" w14:textId="77777777" w:rsidR="002A7B7E" w:rsidRPr="007443D2" w:rsidRDefault="00E95133" w:rsidP="00C16A4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9C05" w14:textId="77777777" w:rsidR="00E95133" w:rsidRPr="00E95133" w:rsidRDefault="00E95133" w:rsidP="00C16A4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3847" w14:textId="77777777" w:rsidR="008A22FA" w:rsidRDefault="008A22FA" w:rsidP="005E2052">
      <w:pPr>
        <w:spacing w:after="0" w:line="240" w:lineRule="auto"/>
      </w:pPr>
      <w:r>
        <w:separator/>
      </w:r>
    </w:p>
  </w:footnote>
  <w:footnote w:type="continuationSeparator" w:id="0">
    <w:p w14:paraId="1E2E3858" w14:textId="77777777" w:rsidR="008A22FA" w:rsidRDefault="008A22FA" w:rsidP="005E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0E5C" w14:textId="77777777" w:rsidR="00A65B58" w:rsidRDefault="00685843" w:rsidP="00685843">
    <w:pPr>
      <w:pStyle w:val="Header"/>
      <w:ind w:left="-709"/>
    </w:pPr>
    <w:r>
      <w:rPr>
        <w:noProof/>
        <w:lang w:eastAsia="en-AU"/>
      </w:rPr>
      <w:drawing>
        <wp:inline distT="0" distB="0" distL="0" distR="0" wp14:anchorId="0F8A4CEB" wp14:editId="47B57B6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AF7A" w14:textId="1A6B1A01" w:rsidR="00E95133" w:rsidRPr="001B3981" w:rsidRDefault="00E95133" w:rsidP="00C16A46">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024F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35A5B04A" w14:textId="77777777" w:rsidR="002A7B7E" w:rsidRDefault="002A7B7E" w:rsidP="00A65B58">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2C2C" w14:textId="00E04EDD" w:rsidR="00E95133" w:rsidRPr="001B3981" w:rsidRDefault="00E95133" w:rsidP="00C16A4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024F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3E5C7039" w14:textId="77777777" w:rsidR="002A7B7E" w:rsidRDefault="002A7B7E" w:rsidP="00A65B58">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8712" w14:textId="257DB20C" w:rsidR="00E95133" w:rsidRPr="001B3981" w:rsidRDefault="00E95133" w:rsidP="00C16A4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024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A82A17F" w14:textId="77777777" w:rsidR="002A7B7E" w:rsidRDefault="002A7B7E" w:rsidP="00A65B5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0DC3E1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0CE1F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062C6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124C48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AA4610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8D6D2A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896123"/>
    <w:multiLevelType w:val="hybridMultilevel"/>
    <w:tmpl w:val="6F86F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C826A8"/>
    <w:multiLevelType w:val="hybridMultilevel"/>
    <w:tmpl w:val="59C44F9A"/>
    <w:lvl w:ilvl="0" w:tplc="0C090001">
      <w:start w:val="1"/>
      <w:numFmt w:val="bullet"/>
      <w:lvlText w:val=""/>
      <w:lvlJc w:val="left"/>
      <w:pPr>
        <w:ind w:left="360" w:hanging="360"/>
      </w:pPr>
      <w:rPr>
        <w:rFonts w:ascii="Symbol" w:hAnsi="Symbol" w:hint="default"/>
      </w:rPr>
    </w:lvl>
    <w:lvl w:ilvl="1" w:tplc="3E3A8B30">
      <w:start w:val="1"/>
      <w:numFmt w:val="bullet"/>
      <w:lvlText w:val=""/>
      <w:lvlJc w:val="left"/>
      <w:pPr>
        <w:ind w:left="1080" w:hanging="360"/>
      </w:pPr>
      <w:rPr>
        <w:rFonts w:ascii="Wingdings" w:hAnsi="Wingdings" w:hint="default"/>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DC51B5"/>
    <w:multiLevelType w:val="hybridMultilevel"/>
    <w:tmpl w:val="DB0254E8"/>
    <w:lvl w:ilvl="0" w:tplc="0C090001">
      <w:start w:val="1"/>
      <w:numFmt w:val="bullet"/>
      <w:lvlText w:val=""/>
      <w:lvlJc w:val="left"/>
      <w:pPr>
        <w:ind w:left="360" w:hanging="360"/>
      </w:pPr>
      <w:rPr>
        <w:rFonts w:ascii="Symbol" w:hAnsi="Symbol" w:hint="default"/>
      </w:rPr>
    </w:lvl>
    <w:lvl w:ilvl="1" w:tplc="D4124F94">
      <w:start w:val="1"/>
      <w:numFmt w:val="bullet"/>
      <w:lvlText w:val=""/>
      <w:lvlJc w:val="left"/>
      <w:pPr>
        <w:ind w:left="1080" w:hanging="360"/>
      </w:pPr>
      <w:rPr>
        <w:rFonts w:ascii="Wingdings" w:hAnsi="Wingdings" w:hint="default"/>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E415E2"/>
    <w:multiLevelType w:val="hybridMultilevel"/>
    <w:tmpl w:val="9A563D04"/>
    <w:lvl w:ilvl="0" w:tplc="34DC5560">
      <w:start w:val="1"/>
      <w:numFmt w:val="bullet"/>
      <w:lvlText w:val=""/>
      <w:lvlJc w:val="left"/>
      <w:pPr>
        <w:ind w:left="720" w:hanging="360"/>
      </w:pPr>
      <w:rPr>
        <w:rFonts w:ascii="Wingdings" w:hAnsi="Wingdings"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87027"/>
    <w:multiLevelType w:val="hybridMultilevel"/>
    <w:tmpl w:val="5C161AB2"/>
    <w:lvl w:ilvl="0" w:tplc="89A638B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521CB"/>
    <w:multiLevelType w:val="hybridMultilevel"/>
    <w:tmpl w:val="9816FD88"/>
    <w:lvl w:ilvl="0" w:tplc="7C04176A">
      <w:start w:val="1"/>
      <w:numFmt w:val="bullet"/>
      <w:lvlText w:val=""/>
      <w:lvlJc w:val="left"/>
      <w:pPr>
        <w:ind w:left="717" w:hanging="360"/>
      </w:pPr>
      <w:rPr>
        <w:rFonts w:ascii="Symbol" w:hAnsi="Symbol" w:hint="default"/>
      </w:rPr>
    </w:lvl>
    <w:lvl w:ilvl="1" w:tplc="F49CAABC">
      <w:start w:val="1"/>
      <w:numFmt w:val="bullet"/>
      <w:lvlText w:val=""/>
      <w:lvlJc w:val="left"/>
      <w:pPr>
        <w:ind w:left="1437" w:hanging="360"/>
      </w:pPr>
      <w:rPr>
        <w:rFonts w:ascii="Wingdings" w:hAnsi="Wingdings" w:hint="default"/>
        <w:sz w:val="18"/>
        <w:szCs w:val="18"/>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2E99611B"/>
    <w:multiLevelType w:val="hybridMultilevel"/>
    <w:tmpl w:val="1E0E4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BA4CF2"/>
    <w:multiLevelType w:val="hybridMultilevel"/>
    <w:tmpl w:val="04103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377BD4"/>
    <w:multiLevelType w:val="hybridMultilevel"/>
    <w:tmpl w:val="7A58E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64C35"/>
    <w:multiLevelType w:val="hybridMultilevel"/>
    <w:tmpl w:val="B46AE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1C0458"/>
    <w:multiLevelType w:val="hybridMultilevel"/>
    <w:tmpl w:val="9EFC9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65A43"/>
    <w:multiLevelType w:val="hybridMultilevel"/>
    <w:tmpl w:val="555AC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C368AA"/>
    <w:multiLevelType w:val="hybridMultilevel"/>
    <w:tmpl w:val="5420D73A"/>
    <w:lvl w:ilvl="0" w:tplc="BE8C7650">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0B69C5"/>
    <w:multiLevelType w:val="hybridMultilevel"/>
    <w:tmpl w:val="EB6290E0"/>
    <w:lvl w:ilvl="0" w:tplc="0C090005">
      <w:start w:val="1"/>
      <w:numFmt w:val="bullet"/>
      <w:lvlText w:val=""/>
      <w:lvlJc w:val="left"/>
      <w:pPr>
        <w:ind w:left="717" w:hanging="360"/>
      </w:pPr>
      <w:rPr>
        <w:rFonts w:ascii="Wingdings" w:hAnsi="Wingdings" w:hint="default"/>
      </w:rPr>
    </w:lvl>
    <w:lvl w:ilvl="1" w:tplc="F49CAABC">
      <w:start w:val="1"/>
      <w:numFmt w:val="bullet"/>
      <w:lvlText w:val=""/>
      <w:lvlJc w:val="left"/>
      <w:pPr>
        <w:ind w:left="1437" w:hanging="360"/>
      </w:pPr>
      <w:rPr>
        <w:rFonts w:ascii="Wingdings" w:hAnsi="Wingdings" w:hint="default"/>
        <w:sz w:val="18"/>
        <w:szCs w:val="18"/>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580A46AE"/>
    <w:multiLevelType w:val="hybridMultilevel"/>
    <w:tmpl w:val="64DCA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8954F3"/>
    <w:multiLevelType w:val="hybridMultilevel"/>
    <w:tmpl w:val="73306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613A4B"/>
    <w:multiLevelType w:val="hybridMultilevel"/>
    <w:tmpl w:val="1768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83631"/>
    <w:multiLevelType w:val="hybridMultilevel"/>
    <w:tmpl w:val="868C5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7A44F71"/>
    <w:multiLevelType w:val="hybridMultilevel"/>
    <w:tmpl w:val="E1E2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F2513"/>
    <w:multiLevelType w:val="hybridMultilevel"/>
    <w:tmpl w:val="B2EEF4C6"/>
    <w:lvl w:ilvl="0" w:tplc="19460D22">
      <w:start w:val="1"/>
      <w:numFmt w:val="bullet"/>
      <w:pStyle w:val="ListItem"/>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0953FC"/>
    <w:multiLevelType w:val="hybridMultilevel"/>
    <w:tmpl w:val="FD2C4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514BEB"/>
    <w:multiLevelType w:val="hybridMultilevel"/>
    <w:tmpl w:val="A06CD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AE0DFD"/>
    <w:multiLevelType w:val="hybridMultilevel"/>
    <w:tmpl w:val="BCE05C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26"/>
  </w:num>
  <w:num w:numId="4">
    <w:abstractNumId w:val="13"/>
  </w:num>
  <w:num w:numId="5">
    <w:abstractNumId w:val="16"/>
  </w:num>
  <w:num w:numId="6">
    <w:abstractNumId w:val="20"/>
  </w:num>
  <w:num w:numId="7">
    <w:abstractNumId w:val="14"/>
  </w:num>
  <w:num w:numId="8">
    <w:abstractNumId w:val="21"/>
  </w:num>
  <w:num w:numId="9">
    <w:abstractNumId w:val="23"/>
  </w:num>
  <w:num w:numId="10">
    <w:abstractNumId w:val="17"/>
  </w:num>
  <w:num w:numId="11">
    <w:abstractNumId w:val="25"/>
  </w:num>
  <w:num w:numId="12">
    <w:abstractNumId w:val="22"/>
  </w:num>
  <w:num w:numId="13">
    <w:abstractNumId w:val="28"/>
  </w:num>
  <w:num w:numId="14">
    <w:abstractNumId w:val="27"/>
  </w:num>
  <w:num w:numId="15">
    <w:abstractNumId w:val="10"/>
  </w:num>
  <w:num w:numId="16">
    <w:abstractNumId w:val="6"/>
  </w:num>
  <w:num w:numId="17">
    <w:abstractNumId w:val="24"/>
  </w:num>
  <w:num w:numId="18">
    <w:abstractNumId w:val="25"/>
  </w:num>
  <w:num w:numId="19">
    <w:abstractNumId w:val="11"/>
  </w:num>
  <w:num w:numId="20">
    <w:abstractNumId w:val="7"/>
  </w:num>
  <w:num w:numId="21">
    <w:abstractNumId w:val="8"/>
  </w:num>
  <w:num w:numId="22">
    <w:abstractNumId w:val="9"/>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12"/>
  </w:num>
  <w:num w:numId="31">
    <w:abstractNumId w:val="25"/>
  </w:num>
  <w:num w:numId="32">
    <w:abstractNumId w:val="5"/>
  </w:num>
  <w:num w:numId="33">
    <w:abstractNumId w:val="3"/>
  </w:num>
  <w:num w:numId="34">
    <w:abstractNumId w:val="2"/>
  </w:num>
  <w:num w:numId="35">
    <w:abstractNumId w:val="1"/>
  </w:num>
  <w:num w:numId="36">
    <w:abstractNumId w:val="0"/>
  </w:num>
  <w:num w:numId="37">
    <w:abstractNumId w:val="4"/>
  </w:num>
  <w:num w:numId="38">
    <w:abstractNumId w:val="19"/>
  </w:num>
  <w:num w:numId="39">
    <w:abstractNumId w:val="25"/>
  </w:num>
  <w:num w:numId="40">
    <w:abstractNumId w:val="25"/>
  </w:num>
  <w:num w:numId="41">
    <w:abstractNumId w:val="25"/>
  </w:num>
  <w:num w:numId="42">
    <w:abstractNumId w:val="25"/>
  </w:num>
  <w:num w:numId="43">
    <w:abstractNumId w:val="2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52"/>
    <w:rsid w:val="00001F83"/>
    <w:rsid w:val="00023E9B"/>
    <w:rsid w:val="000474FC"/>
    <w:rsid w:val="000A5F80"/>
    <w:rsid w:val="000C0CC9"/>
    <w:rsid w:val="000C2AB5"/>
    <w:rsid w:val="000D19F0"/>
    <w:rsid w:val="000D404C"/>
    <w:rsid w:val="001024F3"/>
    <w:rsid w:val="00116EA3"/>
    <w:rsid w:val="0012560C"/>
    <w:rsid w:val="001314EB"/>
    <w:rsid w:val="001453B6"/>
    <w:rsid w:val="00146F65"/>
    <w:rsid w:val="0015528B"/>
    <w:rsid w:val="00170DCA"/>
    <w:rsid w:val="001A444A"/>
    <w:rsid w:val="001F66E7"/>
    <w:rsid w:val="00220271"/>
    <w:rsid w:val="00241431"/>
    <w:rsid w:val="00275488"/>
    <w:rsid w:val="00294833"/>
    <w:rsid w:val="00297FFE"/>
    <w:rsid w:val="002A7B7E"/>
    <w:rsid w:val="002C4FB6"/>
    <w:rsid w:val="003475C4"/>
    <w:rsid w:val="00354E52"/>
    <w:rsid w:val="003642F3"/>
    <w:rsid w:val="0038167E"/>
    <w:rsid w:val="00390726"/>
    <w:rsid w:val="003940AC"/>
    <w:rsid w:val="00394A4A"/>
    <w:rsid w:val="003A574C"/>
    <w:rsid w:val="003C4C89"/>
    <w:rsid w:val="003C5842"/>
    <w:rsid w:val="003F2563"/>
    <w:rsid w:val="004376DC"/>
    <w:rsid w:val="0044575B"/>
    <w:rsid w:val="00453B4D"/>
    <w:rsid w:val="00472D3A"/>
    <w:rsid w:val="00475234"/>
    <w:rsid w:val="004B6382"/>
    <w:rsid w:val="004D1D71"/>
    <w:rsid w:val="00506780"/>
    <w:rsid w:val="0050783E"/>
    <w:rsid w:val="00526CA6"/>
    <w:rsid w:val="00582191"/>
    <w:rsid w:val="005959CD"/>
    <w:rsid w:val="005A2095"/>
    <w:rsid w:val="005A5A8B"/>
    <w:rsid w:val="005D3580"/>
    <w:rsid w:val="005E2052"/>
    <w:rsid w:val="005E6F59"/>
    <w:rsid w:val="00604A92"/>
    <w:rsid w:val="00617A7E"/>
    <w:rsid w:val="006200FC"/>
    <w:rsid w:val="006246A9"/>
    <w:rsid w:val="00635806"/>
    <w:rsid w:val="00637F01"/>
    <w:rsid w:val="00645340"/>
    <w:rsid w:val="00661280"/>
    <w:rsid w:val="006777D0"/>
    <w:rsid w:val="0068146F"/>
    <w:rsid w:val="0068536C"/>
    <w:rsid w:val="00685843"/>
    <w:rsid w:val="00686096"/>
    <w:rsid w:val="00686DED"/>
    <w:rsid w:val="006F7BAB"/>
    <w:rsid w:val="0071648A"/>
    <w:rsid w:val="00736C6E"/>
    <w:rsid w:val="007443D2"/>
    <w:rsid w:val="0077216C"/>
    <w:rsid w:val="00776F07"/>
    <w:rsid w:val="0078043F"/>
    <w:rsid w:val="00787F74"/>
    <w:rsid w:val="007C123A"/>
    <w:rsid w:val="007C6450"/>
    <w:rsid w:val="00802693"/>
    <w:rsid w:val="00803EFE"/>
    <w:rsid w:val="008065FB"/>
    <w:rsid w:val="00814D4D"/>
    <w:rsid w:val="0081555B"/>
    <w:rsid w:val="00821D41"/>
    <w:rsid w:val="0082744A"/>
    <w:rsid w:val="008309A2"/>
    <w:rsid w:val="00837901"/>
    <w:rsid w:val="00845AA0"/>
    <w:rsid w:val="008672FB"/>
    <w:rsid w:val="00877BCC"/>
    <w:rsid w:val="008A22FA"/>
    <w:rsid w:val="008A4321"/>
    <w:rsid w:val="008C3920"/>
    <w:rsid w:val="008F08F5"/>
    <w:rsid w:val="00927F1C"/>
    <w:rsid w:val="00934127"/>
    <w:rsid w:val="00934A34"/>
    <w:rsid w:val="00935616"/>
    <w:rsid w:val="009428BF"/>
    <w:rsid w:val="00957B81"/>
    <w:rsid w:val="0096406C"/>
    <w:rsid w:val="0096685A"/>
    <w:rsid w:val="009E3D9D"/>
    <w:rsid w:val="009E57E0"/>
    <w:rsid w:val="009F03E7"/>
    <w:rsid w:val="00A02622"/>
    <w:rsid w:val="00A13D88"/>
    <w:rsid w:val="00A42A6F"/>
    <w:rsid w:val="00A44587"/>
    <w:rsid w:val="00A61719"/>
    <w:rsid w:val="00A65B58"/>
    <w:rsid w:val="00A7469F"/>
    <w:rsid w:val="00A76BB2"/>
    <w:rsid w:val="00A80732"/>
    <w:rsid w:val="00A87688"/>
    <w:rsid w:val="00AD09DA"/>
    <w:rsid w:val="00AF60E4"/>
    <w:rsid w:val="00B17160"/>
    <w:rsid w:val="00B57129"/>
    <w:rsid w:val="00B801CE"/>
    <w:rsid w:val="00B87553"/>
    <w:rsid w:val="00B9553F"/>
    <w:rsid w:val="00BA5B28"/>
    <w:rsid w:val="00BB1B91"/>
    <w:rsid w:val="00C131F9"/>
    <w:rsid w:val="00C16A46"/>
    <w:rsid w:val="00C25347"/>
    <w:rsid w:val="00C47381"/>
    <w:rsid w:val="00C749F0"/>
    <w:rsid w:val="00CB2DF4"/>
    <w:rsid w:val="00CB5F83"/>
    <w:rsid w:val="00D62497"/>
    <w:rsid w:val="00D93C66"/>
    <w:rsid w:val="00DA7B4A"/>
    <w:rsid w:val="00DB0793"/>
    <w:rsid w:val="00DD0A5A"/>
    <w:rsid w:val="00E20E15"/>
    <w:rsid w:val="00E23046"/>
    <w:rsid w:val="00E43C36"/>
    <w:rsid w:val="00E56ECD"/>
    <w:rsid w:val="00E6208F"/>
    <w:rsid w:val="00E70AEB"/>
    <w:rsid w:val="00E87C4C"/>
    <w:rsid w:val="00E90B35"/>
    <w:rsid w:val="00E95133"/>
    <w:rsid w:val="00EA33CE"/>
    <w:rsid w:val="00EB06A5"/>
    <w:rsid w:val="00EC51CD"/>
    <w:rsid w:val="00EC5753"/>
    <w:rsid w:val="00EE522D"/>
    <w:rsid w:val="00EF5001"/>
    <w:rsid w:val="00F0277B"/>
    <w:rsid w:val="00F0704C"/>
    <w:rsid w:val="00F22287"/>
    <w:rsid w:val="00F55DE4"/>
    <w:rsid w:val="00F67439"/>
    <w:rsid w:val="00F967D5"/>
    <w:rsid w:val="00FD5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D12B38"/>
  <w15:docId w15:val="{BCCD2E5E-92CB-43E6-97F3-F42D9F12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63"/>
  </w:style>
  <w:style w:type="paragraph" w:styleId="Heading1">
    <w:name w:val="heading 1"/>
    <w:basedOn w:val="Normal"/>
    <w:next w:val="Normal"/>
    <w:link w:val="Heading1Char"/>
    <w:qFormat/>
    <w:rsid w:val="001453B6"/>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rPr>
  </w:style>
  <w:style w:type="paragraph" w:styleId="Heading2">
    <w:name w:val="heading 2"/>
    <w:basedOn w:val="Heading4"/>
    <w:next w:val="Normal"/>
    <w:link w:val="Heading2Char"/>
    <w:uiPriority w:val="9"/>
    <w:unhideWhenUsed/>
    <w:qFormat/>
    <w:rsid w:val="00A65B58"/>
    <w:pPr>
      <w:outlineLvl w:val="1"/>
    </w:pPr>
  </w:style>
  <w:style w:type="paragraph" w:styleId="Heading3">
    <w:name w:val="heading 3"/>
    <w:basedOn w:val="Normal"/>
    <w:next w:val="Normal"/>
    <w:link w:val="Heading3Char"/>
    <w:uiPriority w:val="9"/>
    <w:semiHidden/>
    <w:unhideWhenUsed/>
    <w:qFormat/>
    <w:rsid w:val="00E95133"/>
    <w:pPr>
      <w:keepNext/>
      <w:keepLines/>
      <w:spacing w:before="200" w:after="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E95133"/>
    <w:pPr>
      <w:keepNext w:val="0"/>
      <w:keepLines w:val="0"/>
      <w:spacing w:before="360"/>
      <w:outlineLvl w:val="3"/>
    </w:pPr>
    <w:rPr>
      <w:rFonts w:ascii="Franklin Gothic Book" w:eastAsia="MS Mincho" w:hAnsi="Franklin Gothic Book" w:cs="Calibri"/>
      <w:b w:val="0"/>
      <w:bCs w:val="0"/>
      <w:color w:val="404040" w:themeColor="text1" w:themeTint="BF"/>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052"/>
  </w:style>
  <w:style w:type="paragraph" w:styleId="Footer">
    <w:name w:val="footer"/>
    <w:basedOn w:val="Normal"/>
    <w:link w:val="FooterChar"/>
    <w:uiPriority w:val="99"/>
    <w:unhideWhenUsed/>
    <w:rsid w:val="005E2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052"/>
  </w:style>
  <w:style w:type="paragraph" w:styleId="ListParagraph">
    <w:name w:val="List Paragraph"/>
    <w:basedOn w:val="Normal"/>
    <w:uiPriority w:val="34"/>
    <w:qFormat/>
    <w:rsid w:val="00297FF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297FFE"/>
    <w:pPr>
      <w:spacing w:after="0" w:line="240" w:lineRule="auto"/>
    </w:pPr>
    <w:rPr>
      <w:rFonts w:ascii="Arial" w:eastAsia="Times New Roman" w:hAnsi="Arial" w:cs="Arial"/>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297FFE"/>
    <w:pPr>
      <w:spacing w:after="0" w:line="240" w:lineRule="auto"/>
    </w:pPr>
    <w:rPr>
      <w:rFonts w:ascii="Arial" w:eastAsia="MS Mincho" w:hAnsi="Arial" w:cs="Times New Roman"/>
      <w:szCs w:val="20"/>
    </w:rPr>
  </w:style>
  <w:style w:type="character" w:customStyle="1" w:styleId="Heading1Char">
    <w:name w:val="Heading 1 Char"/>
    <w:basedOn w:val="DefaultParagraphFont"/>
    <w:link w:val="Heading1"/>
    <w:rsid w:val="001453B6"/>
    <w:rPr>
      <w:rFonts w:asciiTheme="majorHAnsi" w:eastAsiaTheme="majorEastAsia" w:hAnsiTheme="majorHAnsi" w:cstheme="majorBidi"/>
      <w:b/>
      <w:bCs/>
      <w:color w:val="1E1226" w:themeColor="accent1" w:themeShade="BF"/>
      <w:sz w:val="40"/>
      <w:szCs w:val="28"/>
    </w:rPr>
  </w:style>
  <w:style w:type="character" w:customStyle="1" w:styleId="Heading2Char">
    <w:name w:val="Heading 2 Char"/>
    <w:basedOn w:val="DefaultParagraphFont"/>
    <w:link w:val="Heading2"/>
    <w:uiPriority w:val="9"/>
    <w:rsid w:val="00A65B58"/>
    <w:rPr>
      <w:rFonts w:ascii="Franklin Gothic Book" w:eastAsia="MS Mincho" w:hAnsi="Franklin Gothic Book" w:cs="Calibri"/>
      <w:color w:val="404040" w:themeColor="text1" w:themeTint="BF"/>
      <w:lang w:val="en-GB" w:eastAsia="ja-JP"/>
    </w:rPr>
  </w:style>
  <w:style w:type="paragraph" w:customStyle="1" w:styleId="Paragraph">
    <w:name w:val="Paragraph"/>
    <w:basedOn w:val="Normal"/>
    <w:link w:val="ParagraphChar"/>
    <w:qFormat/>
    <w:rsid w:val="001453B6"/>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1453B6"/>
    <w:rPr>
      <w:rFonts w:ascii="Calibri" w:hAnsi="Calibri" w:cs="Calibri"/>
      <w:lang w:eastAsia="en-AU"/>
    </w:rPr>
  </w:style>
  <w:style w:type="paragraph" w:customStyle="1" w:styleId="ListItem">
    <w:name w:val="List Item"/>
    <w:basedOn w:val="Paragraph"/>
    <w:link w:val="ListItemChar"/>
    <w:qFormat/>
    <w:rsid w:val="001453B6"/>
    <w:pPr>
      <w:numPr>
        <w:numId w:val="11"/>
      </w:numPr>
    </w:pPr>
    <w:rPr>
      <w:iCs/>
    </w:rPr>
  </w:style>
  <w:style w:type="character" w:customStyle="1" w:styleId="ListItemChar">
    <w:name w:val="List Item Char"/>
    <w:basedOn w:val="DefaultParagraphFont"/>
    <w:link w:val="ListItem"/>
    <w:rsid w:val="001453B6"/>
    <w:rPr>
      <w:rFonts w:ascii="Calibri" w:hAnsi="Calibri" w:cs="Calibri"/>
      <w:iCs/>
      <w:lang w:eastAsia="en-AU"/>
    </w:rPr>
  </w:style>
  <w:style w:type="paragraph" w:styleId="BalloonText">
    <w:name w:val="Balloon Text"/>
    <w:basedOn w:val="Normal"/>
    <w:link w:val="BalloonTextChar"/>
    <w:uiPriority w:val="99"/>
    <w:semiHidden/>
    <w:unhideWhenUsed/>
    <w:rsid w:val="0077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6C"/>
    <w:rPr>
      <w:rFonts w:ascii="Tahoma" w:hAnsi="Tahoma" w:cs="Tahoma"/>
      <w:sz w:val="16"/>
      <w:szCs w:val="16"/>
    </w:rPr>
  </w:style>
  <w:style w:type="character" w:customStyle="1" w:styleId="Heading4Char">
    <w:name w:val="Heading 4 Char"/>
    <w:basedOn w:val="DefaultParagraphFont"/>
    <w:link w:val="Heading4"/>
    <w:uiPriority w:val="9"/>
    <w:rsid w:val="00E95133"/>
    <w:rPr>
      <w:rFonts w:ascii="Franklin Gothic Book" w:eastAsia="MS Mincho" w:hAnsi="Franklin Gothic Book" w:cs="Calibri"/>
      <w:color w:val="404040" w:themeColor="text1" w:themeTint="BF"/>
      <w:lang w:val="en-GB" w:eastAsia="ja-JP"/>
    </w:rPr>
  </w:style>
  <w:style w:type="character" w:customStyle="1" w:styleId="Heading3Char">
    <w:name w:val="Heading 3 Char"/>
    <w:basedOn w:val="DefaultParagraphFont"/>
    <w:link w:val="Heading3"/>
    <w:uiPriority w:val="9"/>
    <w:semiHidden/>
    <w:rsid w:val="00E95133"/>
    <w:rPr>
      <w:rFonts w:asciiTheme="majorHAnsi" w:eastAsiaTheme="majorEastAsia" w:hAnsiTheme="majorHAnsi" w:cstheme="majorBidi"/>
      <w:b/>
      <w:bCs/>
      <w:color w:val="291933" w:themeColor="accent1"/>
    </w:rPr>
  </w:style>
  <w:style w:type="character" w:styleId="Hyperlink">
    <w:name w:val="Hyperlink"/>
    <w:basedOn w:val="DefaultParagraphFont"/>
    <w:uiPriority w:val="99"/>
    <w:unhideWhenUsed/>
    <w:rsid w:val="007C123A"/>
    <w:rPr>
      <w:rFonts w:ascii="Calibri" w:hAnsi="Calibri"/>
      <w:color w:val="580F8B"/>
      <w:u w:val="single"/>
    </w:rPr>
  </w:style>
  <w:style w:type="character" w:styleId="FollowedHyperlink">
    <w:name w:val="FollowedHyperlink"/>
    <w:basedOn w:val="DefaultParagraphFont"/>
    <w:uiPriority w:val="99"/>
    <w:semiHidden/>
    <w:unhideWhenUsed/>
    <w:rsid w:val="003F2563"/>
    <w:rPr>
      <w:rFonts w:ascii="Calibri" w:hAnsi="Calibri"/>
      <w:color w:val="646464"/>
      <w:u w:val="single"/>
    </w:rPr>
  </w:style>
  <w:style w:type="character" w:styleId="CommentReference">
    <w:name w:val="annotation reference"/>
    <w:basedOn w:val="DefaultParagraphFont"/>
    <w:uiPriority w:val="99"/>
    <w:semiHidden/>
    <w:unhideWhenUsed/>
    <w:rsid w:val="00EC5753"/>
    <w:rPr>
      <w:sz w:val="16"/>
      <w:szCs w:val="16"/>
    </w:rPr>
  </w:style>
  <w:style w:type="paragraph" w:styleId="CommentText">
    <w:name w:val="annotation text"/>
    <w:basedOn w:val="Normal"/>
    <w:link w:val="CommentTextChar"/>
    <w:uiPriority w:val="99"/>
    <w:semiHidden/>
    <w:unhideWhenUsed/>
    <w:rsid w:val="00EC5753"/>
    <w:pPr>
      <w:spacing w:line="240" w:lineRule="auto"/>
    </w:pPr>
    <w:rPr>
      <w:sz w:val="20"/>
      <w:szCs w:val="20"/>
    </w:rPr>
  </w:style>
  <w:style w:type="character" w:customStyle="1" w:styleId="CommentTextChar">
    <w:name w:val="Comment Text Char"/>
    <w:basedOn w:val="DefaultParagraphFont"/>
    <w:link w:val="CommentText"/>
    <w:uiPriority w:val="99"/>
    <w:semiHidden/>
    <w:rsid w:val="00EC5753"/>
    <w:rPr>
      <w:sz w:val="20"/>
      <w:szCs w:val="20"/>
    </w:rPr>
  </w:style>
  <w:style w:type="paragraph" w:styleId="CommentSubject">
    <w:name w:val="annotation subject"/>
    <w:basedOn w:val="CommentText"/>
    <w:next w:val="CommentText"/>
    <w:link w:val="CommentSubjectChar"/>
    <w:uiPriority w:val="99"/>
    <w:semiHidden/>
    <w:unhideWhenUsed/>
    <w:rsid w:val="00EC5753"/>
    <w:rPr>
      <w:b/>
      <w:bCs/>
    </w:rPr>
  </w:style>
  <w:style w:type="character" w:customStyle="1" w:styleId="CommentSubjectChar">
    <w:name w:val="Comment Subject Char"/>
    <w:basedOn w:val="CommentTextChar"/>
    <w:link w:val="CommentSubject"/>
    <w:uiPriority w:val="99"/>
    <w:semiHidden/>
    <w:rsid w:val="00EC5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345">
      <w:bodyDiv w:val="1"/>
      <w:marLeft w:val="0"/>
      <w:marRight w:val="0"/>
      <w:marTop w:val="0"/>
      <w:marBottom w:val="0"/>
      <w:divBdr>
        <w:top w:val="none" w:sz="0" w:space="0" w:color="auto"/>
        <w:left w:val="none" w:sz="0" w:space="0" w:color="auto"/>
        <w:bottom w:val="none" w:sz="0" w:space="0" w:color="auto"/>
        <w:right w:val="none" w:sz="0" w:space="0" w:color="auto"/>
      </w:divBdr>
    </w:div>
    <w:div w:id="179779286">
      <w:bodyDiv w:val="1"/>
      <w:marLeft w:val="0"/>
      <w:marRight w:val="0"/>
      <w:marTop w:val="0"/>
      <w:marBottom w:val="0"/>
      <w:divBdr>
        <w:top w:val="none" w:sz="0" w:space="0" w:color="auto"/>
        <w:left w:val="none" w:sz="0" w:space="0" w:color="auto"/>
        <w:bottom w:val="none" w:sz="0" w:space="0" w:color="auto"/>
        <w:right w:val="none" w:sz="0" w:space="0" w:color="auto"/>
      </w:divBdr>
    </w:div>
    <w:div w:id="181477692">
      <w:bodyDiv w:val="1"/>
      <w:marLeft w:val="0"/>
      <w:marRight w:val="0"/>
      <w:marTop w:val="0"/>
      <w:marBottom w:val="0"/>
      <w:divBdr>
        <w:top w:val="none" w:sz="0" w:space="0" w:color="auto"/>
        <w:left w:val="none" w:sz="0" w:space="0" w:color="auto"/>
        <w:bottom w:val="none" w:sz="0" w:space="0" w:color="auto"/>
        <w:right w:val="none" w:sz="0" w:space="0" w:color="auto"/>
      </w:divBdr>
    </w:div>
    <w:div w:id="218328188">
      <w:bodyDiv w:val="1"/>
      <w:marLeft w:val="0"/>
      <w:marRight w:val="0"/>
      <w:marTop w:val="0"/>
      <w:marBottom w:val="0"/>
      <w:divBdr>
        <w:top w:val="none" w:sz="0" w:space="0" w:color="auto"/>
        <w:left w:val="none" w:sz="0" w:space="0" w:color="auto"/>
        <w:bottom w:val="none" w:sz="0" w:space="0" w:color="auto"/>
        <w:right w:val="none" w:sz="0" w:space="0" w:color="auto"/>
      </w:divBdr>
    </w:div>
    <w:div w:id="777985344">
      <w:bodyDiv w:val="1"/>
      <w:marLeft w:val="0"/>
      <w:marRight w:val="0"/>
      <w:marTop w:val="0"/>
      <w:marBottom w:val="0"/>
      <w:divBdr>
        <w:top w:val="none" w:sz="0" w:space="0" w:color="auto"/>
        <w:left w:val="none" w:sz="0" w:space="0" w:color="auto"/>
        <w:bottom w:val="none" w:sz="0" w:space="0" w:color="auto"/>
        <w:right w:val="none" w:sz="0" w:space="0" w:color="auto"/>
      </w:divBdr>
    </w:div>
    <w:div w:id="787970765">
      <w:bodyDiv w:val="1"/>
      <w:marLeft w:val="0"/>
      <w:marRight w:val="0"/>
      <w:marTop w:val="0"/>
      <w:marBottom w:val="0"/>
      <w:divBdr>
        <w:top w:val="none" w:sz="0" w:space="0" w:color="auto"/>
        <w:left w:val="none" w:sz="0" w:space="0" w:color="auto"/>
        <w:bottom w:val="none" w:sz="0" w:space="0" w:color="auto"/>
        <w:right w:val="none" w:sz="0" w:space="0" w:color="auto"/>
      </w:divBdr>
    </w:div>
    <w:div w:id="1073817150">
      <w:bodyDiv w:val="1"/>
      <w:marLeft w:val="0"/>
      <w:marRight w:val="0"/>
      <w:marTop w:val="0"/>
      <w:marBottom w:val="0"/>
      <w:divBdr>
        <w:top w:val="none" w:sz="0" w:space="0" w:color="auto"/>
        <w:left w:val="none" w:sz="0" w:space="0" w:color="auto"/>
        <w:bottom w:val="none" w:sz="0" w:space="0" w:color="auto"/>
        <w:right w:val="none" w:sz="0" w:space="0" w:color="auto"/>
      </w:divBdr>
    </w:div>
    <w:div w:id="1230656029">
      <w:bodyDiv w:val="1"/>
      <w:marLeft w:val="0"/>
      <w:marRight w:val="0"/>
      <w:marTop w:val="0"/>
      <w:marBottom w:val="0"/>
      <w:divBdr>
        <w:top w:val="none" w:sz="0" w:space="0" w:color="auto"/>
        <w:left w:val="none" w:sz="0" w:space="0" w:color="auto"/>
        <w:bottom w:val="none" w:sz="0" w:space="0" w:color="auto"/>
        <w:right w:val="none" w:sz="0" w:space="0" w:color="auto"/>
      </w:divBdr>
    </w:div>
    <w:div w:id="1460341080">
      <w:bodyDiv w:val="1"/>
      <w:marLeft w:val="0"/>
      <w:marRight w:val="0"/>
      <w:marTop w:val="0"/>
      <w:marBottom w:val="0"/>
      <w:divBdr>
        <w:top w:val="none" w:sz="0" w:space="0" w:color="auto"/>
        <w:left w:val="none" w:sz="0" w:space="0" w:color="auto"/>
        <w:bottom w:val="none" w:sz="0" w:space="0" w:color="auto"/>
        <w:right w:val="none" w:sz="0" w:space="0" w:color="auto"/>
      </w:divBdr>
    </w:div>
    <w:div w:id="1511290484">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837725891">
      <w:bodyDiv w:val="1"/>
      <w:marLeft w:val="0"/>
      <w:marRight w:val="0"/>
      <w:marTop w:val="0"/>
      <w:marBottom w:val="0"/>
      <w:divBdr>
        <w:top w:val="none" w:sz="0" w:space="0" w:color="auto"/>
        <w:left w:val="none" w:sz="0" w:space="0" w:color="auto"/>
        <w:bottom w:val="none" w:sz="0" w:space="0" w:color="auto"/>
        <w:right w:val="none" w:sz="0" w:space="0" w:color="auto"/>
      </w:divBdr>
    </w:div>
    <w:div w:id="1845431745">
      <w:bodyDiv w:val="1"/>
      <w:marLeft w:val="0"/>
      <w:marRight w:val="0"/>
      <w:marTop w:val="0"/>
      <w:marBottom w:val="0"/>
      <w:divBdr>
        <w:top w:val="none" w:sz="0" w:space="0" w:color="auto"/>
        <w:left w:val="none" w:sz="0" w:space="0" w:color="auto"/>
        <w:bottom w:val="none" w:sz="0" w:space="0" w:color="auto"/>
        <w:right w:val="none" w:sz="0" w:space="0" w:color="auto"/>
      </w:divBdr>
    </w:div>
    <w:div w:id="2000576838">
      <w:bodyDiv w:val="1"/>
      <w:marLeft w:val="0"/>
      <w:marRight w:val="0"/>
      <w:marTop w:val="0"/>
      <w:marBottom w:val="0"/>
      <w:divBdr>
        <w:top w:val="none" w:sz="0" w:space="0" w:color="auto"/>
        <w:left w:val="none" w:sz="0" w:space="0" w:color="auto"/>
        <w:bottom w:val="none" w:sz="0" w:space="0" w:color="auto"/>
        <w:right w:val="none" w:sz="0" w:space="0" w:color="auto"/>
      </w:divBdr>
    </w:div>
    <w:div w:id="2042778123">
      <w:bodyDiv w:val="1"/>
      <w:marLeft w:val="0"/>
      <w:marRight w:val="0"/>
      <w:marTop w:val="0"/>
      <w:marBottom w:val="0"/>
      <w:divBdr>
        <w:top w:val="none" w:sz="0" w:space="0" w:color="auto"/>
        <w:left w:val="none" w:sz="0" w:space="0" w:color="auto"/>
        <w:bottom w:val="none" w:sz="0" w:space="0" w:color="auto"/>
        <w:right w:val="none" w:sz="0" w:space="0" w:color="auto"/>
      </w:divBdr>
    </w:div>
    <w:div w:id="2066446366">
      <w:bodyDiv w:val="1"/>
      <w:marLeft w:val="0"/>
      <w:marRight w:val="0"/>
      <w:marTop w:val="0"/>
      <w:marBottom w:val="0"/>
      <w:divBdr>
        <w:top w:val="none" w:sz="0" w:space="0" w:color="auto"/>
        <w:left w:val="none" w:sz="0" w:space="0" w:color="auto"/>
        <w:bottom w:val="none" w:sz="0" w:space="0" w:color="auto"/>
        <w:right w:val="none" w:sz="0" w:space="0" w:color="auto"/>
      </w:divBdr>
    </w:div>
    <w:div w:id="21148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E9AC-17AE-4A87-A599-F7294FA5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Byrne</dc:creator>
  <cp:keywords/>
  <dc:description/>
  <cp:lastModifiedBy>Belinda Calvert</cp:lastModifiedBy>
  <cp:revision>28</cp:revision>
  <cp:lastPrinted>2020-01-21T07:46:00Z</cp:lastPrinted>
  <dcterms:created xsi:type="dcterms:W3CDTF">2020-01-21T05:32:00Z</dcterms:created>
  <dcterms:modified xsi:type="dcterms:W3CDTF">2021-12-02T06:16:00Z</dcterms:modified>
</cp:coreProperties>
</file>