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370">
        <w:rPr>
          <w:rFonts w:ascii="Franklin Gothic Medium" w:eastAsia="Times New Roman" w:hAnsi="Franklin Gothic Medium" w:cs="Times New Roman"/>
          <w:smallCaps/>
          <w:color w:val="3C3B42"/>
          <w:spacing w:val="5"/>
          <w:kern w:val="28"/>
          <w:sz w:val="60"/>
          <w:szCs w:val="52"/>
          <w:lang w:val="en-AU" w:eastAsia="en-US"/>
        </w:rPr>
        <w:t>French: Second Language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D4237C"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C1F06" w:rsidRDefault="00813711" w:rsidP="008C1F06">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8C1F06" w:rsidRDefault="008C1F06" w:rsidP="008C1F06">
      <w:pPr>
        <w:spacing w:before="80" w:after="80" w:line="264" w:lineRule="auto"/>
        <w:jc w:val="both"/>
        <w:rPr>
          <w:rFonts w:eastAsia="Times New Roman" w:cs="Arial"/>
          <w:b/>
          <w:bCs/>
          <w:sz w:val="20"/>
          <w:szCs w:val="20"/>
          <w:lang w:eastAsia="en-AU"/>
        </w:rPr>
      </w:pPr>
      <w:r w:rsidRPr="00593E67">
        <w:rPr>
          <w:rFonts w:eastAsia="Times New Roman" w:cs="Arial"/>
          <w:bCs/>
          <w:sz w:val="20"/>
          <w:szCs w:val="20"/>
          <w:lang w:eastAsia="en-AU"/>
        </w:rPr>
        <w:t>Unit focus</w:t>
      </w:r>
      <w:r>
        <w:rPr>
          <w:rFonts w:eastAsia="Times New Roman" w:cs="Arial"/>
          <w:bCs/>
          <w:sz w:val="20"/>
          <w:szCs w:val="20"/>
          <w:lang w:eastAsia="en-AU"/>
        </w:rPr>
        <w:t xml:space="preserve">: </w:t>
      </w:r>
      <w:proofErr w:type="spellStart"/>
      <w:r w:rsidRPr="00593E67">
        <w:rPr>
          <w:rFonts w:eastAsia="Times New Roman" w:cs="Arial"/>
          <w:b/>
          <w:bCs/>
          <w:i/>
          <w:sz w:val="20"/>
          <w:szCs w:val="20"/>
          <w:lang w:eastAsia="en-AU"/>
        </w:rPr>
        <w:t>C’est</w:t>
      </w:r>
      <w:proofErr w:type="spellEnd"/>
      <w:r w:rsidRPr="00593E67">
        <w:rPr>
          <w:rFonts w:eastAsia="Times New Roman" w:cs="Arial"/>
          <w:b/>
          <w:bCs/>
          <w:i/>
          <w:sz w:val="20"/>
          <w:szCs w:val="20"/>
          <w:lang w:eastAsia="en-AU"/>
        </w:rPr>
        <w:t xml:space="preserve"> la </w:t>
      </w:r>
      <w:proofErr w:type="gramStart"/>
      <w:r w:rsidRPr="00593E67">
        <w:rPr>
          <w:rFonts w:eastAsia="Times New Roman" w:cs="Arial"/>
          <w:b/>
          <w:bCs/>
          <w:i/>
          <w:sz w:val="20"/>
          <w:szCs w:val="20"/>
          <w:lang w:eastAsia="en-AU"/>
        </w:rPr>
        <w:t>vie</w:t>
      </w:r>
      <w:r>
        <w:rPr>
          <w:rFonts w:eastAsia="Times New Roman" w:cs="Arial"/>
          <w:b/>
          <w:bCs/>
          <w:i/>
          <w:sz w:val="20"/>
          <w:szCs w:val="20"/>
          <w:lang w:eastAsia="en-AU"/>
        </w:rPr>
        <w:t xml:space="preserve"> </w:t>
      </w:r>
      <w:r w:rsidRPr="00593E67">
        <w:rPr>
          <w:rFonts w:eastAsia="Times New Roman" w:cs="Arial"/>
          <w:b/>
          <w:bCs/>
          <w:i/>
          <w:sz w:val="20"/>
          <w:szCs w:val="20"/>
          <w:lang w:eastAsia="en-AU"/>
        </w:rPr>
        <w:t>!</w:t>
      </w:r>
      <w:proofErr w:type="gramEnd"/>
      <w:r w:rsidRPr="00593E67">
        <w:rPr>
          <w:rFonts w:eastAsia="Times New Roman" w:cs="Arial"/>
          <w:b/>
          <w:bCs/>
          <w:sz w:val="20"/>
          <w:szCs w:val="20"/>
          <w:lang w:eastAsia="en-AU"/>
        </w:rPr>
        <w:t xml:space="preserve"> (That’s life!)</w:t>
      </w:r>
    </w:p>
    <w:p w:rsidR="008C1F06" w:rsidRPr="00593E67" w:rsidRDefault="008C1F06" w:rsidP="008C1F06">
      <w:pPr>
        <w:pStyle w:val="Heading3"/>
        <w:spacing w:line="216" w:lineRule="auto"/>
        <w:rPr>
          <w:sz w:val="20"/>
          <w:szCs w:val="20"/>
        </w:rPr>
      </w:pPr>
      <w:r w:rsidRPr="00593E67">
        <w:rPr>
          <w:sz w:val="20"/>
          <w:szCs w:val="20"/>
        </w:rPr>
        <w:t>Learning contexts and topics</w:t>
      </w:r>
    </w:p>
    <w:p w:rsidR="008C1F06" w:rsidRPr="008C1F06" w:rsidRDefault="008C1F06" w:rsidP="008C1F06">
      <w:pPr>
        <w:pStyle w:val="ListParagraph"/>
        <w:numPr>
          <w:ilvl w:val="0"/>
          <w:numId w:val="1"/>
        </w:numPr>
        <w:spacing w:before="80" w:after="0"/>
        <w:ind w:left="425" w:right="68" w:hanging="425"/>
        <w:jc w:val="both"/>
        <w:rPr>
          <w:rFonts w:eastAsia="Times New Roman" w:cs="Arial"/>
          <w:bCs/>
          <w:sz w:val="20"/>
          <w:szCs w:val="20"/>
          <w:lang w:eastAsia="en-AU"/>
        </w:rPr>
      </w:pPr>
      <w:r w:rsidRPr="008C1F06">
        <w:rPr>
          <w:rFonts w:eastAsia="Times New Roman" w:cs="Arial"/>
          <w:bCs/>
          <w:sz w:val="20"/>
          <w:szCs w:val="20"/>
          <w:lang w:eastAsia="en-AU"/>
        </w:rPr>
        <w:t>T</w:t>
      </w:r>
      <w:r>
        <w:rPr>
          <w:rFonts w:eastAsia="Times New Roman" w:cs="Arial"/>
          <w:bCs/>
          <w:sz w:val="20"/>
          <w:szCs w:val="20"/>
          <w:lang w:eastAsia="en-AU"/>
        </w:rPr>
        <w:t xml:space="preserve">he French-speaking communities </w:t>
      </w:r>
      <w:r w:rsidRPr="003D7C12">
        <w:rPr>
          <w:rFonts w:eastAsia="Times New Roman" w:cs="Arial"/>
          <w:bCs/>
          <w:sz w:val="20"/>
          <w:szCs w:val="20"/>
          <w:lang w:eastAsia="en-AU"/>
        </w:rPr>
        <w:t>–</w:t>
      </w:r>
      <w:r w:rsidRPr="008C1F06">
        <w:rPr>
          <w:rFonts w:eastAsia="Times New Roman" w:cs="Arial"/>
          <w:bCs/>
          <w:sz w:val="20"/>
          <w:szCs w:val="20"/>
          <w:lang w:eastAsia="en-AU"/>
        </w:rPr>
        <w:t xml:space="preserve"> French sports and leisure</w:t>
      </w:r>
    </w:p>
    <w:p w:rsidR="008C1F06" w:rsidRPr="008C1F06" w:rsidRDefault="008C1F06" w:rsidP="008C1F06">
      <w:pPr>
        <w:spacing w:before="0" w:after="80"/>
        <w:ind w:left="426" w:right="68"/>
        <w:rPr>
          <w:rFonts w:eastAsia="Times New Roman" w:cs="Arial"/>
          <w:bCs/>
          <w:sz w:val="20"/>
          <w:szCs w:val="20"/>
          <w:lang w:eastAsia="en-AU"/>
        </w:rPr>
      </w:pPr>
      <w:r w:rsidRPr="008C1F06">
        <w:rPr>
          <w:rFonts w:eastAsia="Times New Roman" w:cs="Arial"/>
          <w:bCs/>
          <w:sz w:val="20"/>
          <w:szCs w:val="20"/>
          <w:lang w:eastAsia="en-AU"/>
        </w:rPr>
        <w:t>Students consider popular traditional and modern sports and leisure activities enjoyed by French people.</w:t>
      </w:r>
    </w:p>
    <w:p w:rsidR="000868D1" w:rsidRPr="008C1F06" w:rsidRDefault="000868D1" w:rsidP="000868D1">
      <w:pPr>
        <w:pStyle w:val="ListParagraph"/>
        <w:numPr>
          <w:ilvl w:val="0"/>
          <w:numId w:val="1"/>
        </w:numPr>
        <w:spacing w:before="80" w:after="0"/>
        <w:ind w:left="425" w:right="68" w:hanging="425"/>
        <w:jc w:val="both"/>
        <w:rPr>
          <w:rFonts w:eastAsia="Times New Roman" w:cs="Arial"/>
          <w:bCs/>
          <w:sz w:val="20"/>
          <w:szCs w:val="20"/>
          <w:lang w:eastAsia="en-AU"/>
        </w:rPr>
      </w:pPr>
      <w:r w:rsidRPr="008C1F06">
        <w:rPr>
          <w:rFonts w:eastAsia="Times New Roman" w:cs="Arial"/>
          <w:bCs/>
          <w:sz w:val="20"/>
          <w:szCs w:val="20"/>
          <w:lang w:eastAsia="en-AU"/>
        </w:rPr>
        <w:t xml:space="preserve">The </w:t>
      </w:r>
      <w:r>
        <w:rPr>
          <w:rFonts w:eastAsia="Times New Roman" w:cs="Arial"/>
          <w:bCs/>
          <w:sz w:val="20"/>
          <w:szCs w:val="20"/>
          <w:lang w:eastAsia="en-AU"/>
        </w:rPr>
        <w:t xml:space="preserve">Changing world </w:t>
      </w:r>
      <w:r w:rsidRPr="003D7C12">
        <w:rPr>
          <w:rFonts w:eastAsia="Times New Roman" w:cs="Arial"/>
          <w:bCs/>
          <w:sz w:val="20"/>
          <w:szCs w:val="20"/>
          <w:lang w:eastAsia="en-AU"/>
        </w:rPr>
        <w:t>–</w:t>
      </w:r>
      <w:r w:rsidRPr="008C1F06">
        <w:rPr>
          <w:rFonts w:eastAsia="Times New Roman" w:cs="Arial"/>
          <w:bCs/>
          <w:sz w:val="20"/>
          <w:szCs w:val="20"/>
          <w:lang w:eastAsia="en-AU"/>
        </w:rPr>
        <w:t xml:space="preserve"> Leading a healthy lifestyle</w:t>
      </w:r>
    </w:p>
    <w:p w:rsidR="000868D1" w:rsidRPr="002E4604" w:rsidRDefault="000868D1" w:rsidP="00302CB0">
      <w:pPr>
        <w:spacing w:before="0" w:after="80"/>
        <w:ind w:left="426" w:right="68"/>
        <w:rPr>
          <w:rFonts w:eastAsia="Times New Roman" w:cs="Arial"/>
          <w:bCs/>
          <w:sz w:val="20"/>
          <w:szCs w:val="20"/>
          <w:lang w:eastAsia="en-AU"/>
        </w:rPr>
      </w:pPr>
      <w:r w:rsidRPr="002E4604">
        <w:rPr>
          <w:rFonts w:eastAsia="Times New Roman" w:cs="Arial"/>
          <w:bCs/>
          <w:sz w:val="20"/>
          <w:szCs w:val="20"/>
          <w:lang w:eastAsia="en-AU"/>
        </w:rPr>
        <w:t>Students consider current issues in the global community that relate to healthy living: the importance of physical activity and maintaining a well-balanced lifestyle.</w:t>
      </w:r>
    </w:p>
    <w:p w:rsidR="002E4604" w:rsidRPr="00AF64EC" w:rsidRDefault="002E4604" w:rsidP="00AF64EC">
      <w:pPr>
        <w:pStyle w:val="Heading3"/>
        <w:spacing w:line="216" w:lineRule="auto"/>
        <w:rPr>
          <w:sz w:val="20"/>
          <w:szCs w:val="20"/>
        </w:rPr>
      </w:pPr>
      <w:r w:rsidRPr="00AF64EC">
        <w:rPr>
          <w:sz w:val="20"/>
          <w:szCs w:val="20"/>
        </w:rPr>
        <w:t>Text type</w:t>
      </w:r>
      <w:r w:rsidR="008C1F06" w:rsidRPr="00AF64EC">
        <w:rPr>
          <w:sz w:val="20"/>
          <w:szCs w:val="20"/>
        </w:rPr>
        <w:t>s</w:t>
      </w:r>
      <w:r w:rsidRPr="00AF64EC">
        <w:rPr>
          <w:sz w:val="20"/>
          <w:szCs w:val="20"/>
        </w:rPr>
        <w:t xml:space="preserve"> and textual conventions</w:t>
      </w:r>
    </w:p>
    <w:p w:rsidR="002E4604" w:rsidRPr="00AF64EC" w:rsidRDefault="00AF64EC" w:rsidP="00AF64EC">
      <w:pPr>
        <w:pStyle w:val="ListParagraph"/>
        <w:numPr>
          <w:ilvl w:val="0"/>
          <w:numId w:val="1"/>
        </w:numPr>
        <w:spacing w:before="80" w:after="0"/>
        <w:ind w:left="425" w:right="68" w:hanging="425"/>
        <w:jc w:val="both"/>
        <w:rPr>
          <w:rFonts w:eastAsia="Times New Roman" w:cs="Arial"/>
          <w:bCs/>
          <w:sz w:val="20"/>
          <w:szCs w:val="20"/>
          <w:lang w:eastAsia="en-AU"/>
        </w:rPr>
      </w:pPr>
      <w:r>
        <w:rPr>
          <w:rFonts w:eastAsia="Times New Roman" w:cs="Arial"/>
          <w:bCs/>
          <w:sz w:val="20"/>
          <w:szCs w:val="20"/>
          <w:lang w:eastAsia="en-AU"/>
        </w:rPr>
        <w:t>a</w:t>
      </w:r>
      <w:r w:rsidR="002E4604" w:rsidRPr="00AF64EC">
        <w:rPr>
          <w:rFonts w:eastAsia="Times New Roman" w:cs="Arial"/>
          <w:bCs/>
          <w:sz w:val="20"/>
          <w:szCs w:val="20"/>
          <w:lang w:eastAsia="en-AU"/>
        </w:rPr>
        <w:t>dvertisement</w:t>
      </w:r>
      <w:r w:rsidRPr="00AF64EC">
        <w:rPr>
          <w:rFonts w:eastAsia="Times New Roman" w:cs="Arial"/>
          <w:bCs/>
          <w:sz w:val="20"/>
          <w:szCs w:val="20"/>
          <w:lang w:eastAsia="en-AU"/>
        </w:rPr>
        <w:t xml:space="preserve">, </w:t>
      </w:r>
      <w:r w:rsidR="002E4604" w:rsidRPr="00AF64EC">
        <w:rPr>
          <w:rFonts w:eastAsia="Times New Roman" w:cs="Arial"/>
          <w:bCs/>
          <w:sz w:val="20"/>
          <w:szCs w:val="20"/>
          <w:lang w:eastAsia="en-AU"/>
        </w:rPr>
        <w:t>blog posting</w:t>
      </w:r>
      <w:r w:rsidRPr="00AF64EC">
        <w:rPr>
          <w:rFonts w:eastAsia="Times New Roman" w:cs="Arial"/>
          <w:bCs/>
          <w:sz w:val="20"/>
          <w:szCs w:val="20"/>
          <w:lang w:eastAsia="en-AU"/>
        </w:rPr>
        <w:t xml:space="preserve">, </w:t>
      </w:r>
      <w:r w:rsidR="002E4604" w:rsidRPr="00AF64EC">
        <w:rPr>
          <w:rFonts w:eastAsia="Times New Roman" w:cs="Arial"/>
          <w:bCs/>
          <w:sz w:val="20"/>
          <w:szCs w:val="20"/>
          <w:lang w:eastAsia="en-AU"/>
        </w:rPr>
        <w:t>email</w:t>
      </w:r>
      <w:r w:rsidRPr="00AF64EC">
        <w:rPr>
          <w:rFonts w:eastAsia="Times New Roman" w:cs="Arial"/>
          <w:bCs/>
          <w:sz w:val="20"/>
          <w:szCs w:val="20"/>
          <w:lang w:eastAsia="en-AU"/>
        </w:rPr>
        <w:t xml:space="preserve">, </w:t>
      </w:r>
      <w:r w:rsidR="002E4604" w:rsidRPr="00AF64EC">
        <w:rPr>
          <w:rFonts w:eastAsia="Times New Roman" w:cs="Arial"/>
          <w:bCs/>
          <w:sz w:val="20"/>
          <w:szCs w:val="20"/>
          <w:lang w:eastAsia="en-AU"/>
        </w:rPr>
        <w:t>image</w:t>
      </w:r>
    </w:p>
    <w:p w:rsidR="00011370" w:rsidRPr="00AF64EC" w:rsidRDefault="00011370" w:rsidP="00AF64EC">
      <w:pPr>
        <w:pStyle w:val="Heading3"/>
        <w:spacing w:line="216" w:lineRule="auto"/>
        <w:rPr>
          <w:sz w:val="20"/>
          <w:szCs w:val="20"/>
        </w:rPr>
      </w:pPr>
      <w:r w:rsidRPr="00AF64EC">
        <w:rPr>
          <w:sz w:val="20"/>
          <w:szCs w:val="20"/>
        </w:rPr>
        <w:t>Linguistic resources</w:t>
      </w:r>
    </w:p>
    <w:p w:rsidR="00011370" w:rsidRPr="00AF64EC" w:rsidRDefault="00011370" w:rsidP="00AF64EC">
      <w:pPr>
        <w:pStyle w:val="ListParagraph"/>
        <w:numPr>
          <w:ilvl w:val="0"/>
          <w:numId w:val="1"/>
        </w:numPr>
        <w:spacing w:before="80" w:after="0"/>
        <w:ind w:left="425" w:right="68" w:hanging="425"/>
        <w:jc w:val="both"/>
        <w:rPr>
          <w:rFonts w:eastAsia="Times New Roman" w:cs="Arial"/>
          <w:bCs/>
          <w:sz w:val="20"/>
          <w:szCs w:val="20"/>
          <w:lang w:eastAsia="en-AU"/>
        </w:rPr>
      </w:pPr>
      <w:r w:rsidRPr="00AF64EC">
        <w:rPr>
          <w:rFonts w:eastAsia="Times New Roman" w:cs="Arial"/>
          <w:bCs/>
          <w:sz w:val="20"/>
          <w:szCs w:val="20"/>
          <w:lang w:eastAsia="en-AU"/>
        </w:rPr>
        <w:t>verbs: present tense, perfect tense, imperfect tense</w:t>
      </w:r>
    </w:p>
    <w:p w:rsidR="00011370" w:rsidRPr="00AF64EC" w:rsidRDefault="00011370" w:rsidP="00AF64EC">
      <w:pPr>
        <w:pStyle w:val="Heading3"/>
        <w:spacing w:line="216" w:lineRule="auto"/>
        <w:rPr>
          <w:sz w:val="20"/>
          <w:szCs w:val="20"/>
        </w:rPr>
      </w:pPr>
      <w:r w:rsidRPr="00AF64EC">
        <w:rPr>
          <w:sz w:val="20"/>
          <w:szCs w:val="20"/>
        </w:rPr>
        <w:t>Intercultural understandings</w:t>
      </w:r>
    </w:p>
    <w:p w:rsidR="002E4604" w:rsidRDefault="002E4604" w:rsidP="00426FDB">
      <w:pPr>
        <w:numPr>
          <w:ilvl w:val="0"/>
          <w:numId w:val="10"/>
        </w:numPr>
        <w:spacing w:before="0" w:after="0" w:line="240" w:lineRule="auto"/>
        <w:ind w:left="426" w:right="-74" w:hanging="426"/>
        <w:jc w:val="both"/>
        <w:rPr>
          <w:rFonts w:eastAsia="Times New Roman" w:cs="Arial"/>
          <w:bCs/>
          <w:iCs/>
          <w:sz w:val="20"/>
          <w:szCs w:val="20"/>
          <w:lang w:val="fr-FR"/>
        </w:rPr>
      </w:pPr>
      <w:r w:rsidRPr="00593E67">
        <w:rPr>
          <w:rFonts w:eastAsia="Times New Roman" w:cs="Arial"/>
          <w:bCs/>
          <w:sz w:val="20"/>
          <w:szCs w:val="20"/>
          <w:lang w:val="fr-FR"/>
        </w:rPr>
        <w:t xml:space="preserve">the </w:t>
      </w:r>
      <w:proofErr w:type="spellStart"/>
      <w:r w:rsidRPr="00593E67">
        <w:rPr>
          <w:rFonts w:eastAsia="Times New Roman" w:cs="Arial"/>
          <w:bCs/>
          <w:sz w:val="20"/>
          <w:szCs w:val="20"/>
          <w:lang w:val="fr-FR"/>
        </w:rPr>
        <w:t>role</w:t>
      </w:r>
      <w:proofErr w:type="spellEnd"/>
      <w:r w:rsidRPr="00593E67">
        <w:rPr>
          <w:rFonts w:eastAsia="Times New Roman" w:cs="Arial"/>
          <w:bCs/>
          <w:sz w:val="20"/>
          <w:szCs w:val="20"/>
          <w:lang w:val="fr-FR"/>
        </w:rPr>
        <w:t xml:space="preserve"> of </w:t>
      </w:r>
      <w:proofErr w:type="spellStart"/>
      <w:r w:rsidRPr="00593E67">
        <w:rPr>
          <w:rFonts w:eastAsia="Times New Roman" w:cs="Arial"/>
          <w:bCs/>
          <w:sz w:val="20"/>
          <w:szCs w:val="20"/>
          <w:lang w:val="fr-FR"/>
        </w:rPr>
        <w:t>traditional</w:t>
      </w:r>
      <w:proofErr w:type="spellEnd"/>
      <w:r w:rsidRPr="00593E67">
        <w:rPr>
          <w:rFonts w:eastAsia="Times New Roman" w:cs="Arial"/>
          <w:bCs/>
          <w:sz w:val="20"/>
          <w:szCs w:val="20"/>
          <w:lang w:val="fr-FR"/>
        </w:rPr>
        <w:t xml:space="preserve"> sports and </w:t>
      </w:r>
      <w:proofErr w:type="spellStart"/>
      <w:r w:rsidRPr="00593E67">
        <w:rPr>
          <w:rFonts w:eastAsia="Times New Roman" w:cs="Arial"/>
          <w:bCs/>
          <w:sz w:val="20"/>
          <w:szCs w:val="20"/>
          <w:lang w:val="fr-FR"/>
        </w:rPr>
        <w:t>leisure</w:t>
      </w:r>
      <w:proofErr w:type="spellEnd"/>
      <w:r w:rsidRPr="00593E67">
        <w:rPr>
          <w:rFonts w:eastAsia="Times New Roman" w:cs="Arial"/>
          <w:bCs/>
          <w:sz w:val="20"/>
          <w:szCs w:val="20"/>
          <w:lang w:val="fr-FR"/>
        </w:rPr>
        <w:t xml:space="preserve"> </w:t>
      </w:r>
      <w:proofErr w:type="spellStart"/>
      <w:r w:rsidRPr="00593E67">
        <w:rPr>
          <w:rFonts w:eastAsia="Times New Roman" w:cs="Arial"/>
          <w:bCs/>
          <w:sz w:val="20"/>
          <w:szCs w:val="20"/>
          <w:lang w:val="fr-FR"/>
        </w:rPr>
        <w:t>activities</w:t>
      </w:r>
      <w:proofErr w:type="spellEnd"/>
      <w:r w:rsidRPr="00593E67">
        <w:rPr>
          <w:rFonts w:eastAsia="Times New Roman" w:cs="Arial"/>
          <w:bCs/>
          <w:sz w:val="20"/>
          <w:szCs w:val="20"/>
          <w:lang w:val="fr-FR"/>
        </w:rPr>
        <w:t xml:space="preserve"> in France, i.e. </w:t>
      </w:r>
      <w:r w:rsidRPr="00593E67">
        <w:rPr>
          <w:rFonts w:eastAsia="Times New Roman" w:cs="Arial"/>
          <w:bCs/>
          <w:i/>
          <w:sz w:val="20"/>
          <w:szCs w:val="20"/>
          <w:lang w:val="fr-FR"/>
        </w:rPr>
        <w:t>24 heures du Mans</w:t>
      </w:r>
      <w:r w:rsidRPr="00593E67">
        <w:rPr>
          <w:rFonts w:eastAsia="Times New Roman" w:cs="Arial"/>
          <w:bCs/>
          <w:sz w:val="20"/>
          <w:szCs w:val="20"/>
          <w:lang w:val="fr-FR"/>
        </w:rPr>
        <w:t xml:space="preserve">, </w:t>
      </w:r>
      <w:r w:rsidRPr="00593E67">
        <w:rPr>
          <w:rFonts w:eastAsia="Times New Roman" w:cs="Arial"/>
          <w:bCs/>
          <w:i/>
          <w:sz w:val="20"/>
          <w:szCs w:val="20"/>
          <w:lang w:val="fr-FR"/>
        </w:rPr>
        <w:t>le Tour de France</w:t>
      </w:r>
      <w:r w:rsidRPr="00593E67">
        <w:rPr>
          <w:rFonts w:eastAsia="Times New Roman" w:cs="Arial"/>
          <w:bCs/>
          <w:sz w:val="20"/>
          <w:szCs w:val="20"/>
          <w:lang w:val="fr-FR"/>
        </w:rPr>
        <w:t xml:space="preserve">, </w:t>
      </w:r>
      <w:r w:rsidRPr="00593E67">
        <w:rPr>
          <w:rFonts w:eastAsia="Times New Roman" w:cs="Arial"/>
          <w:bCs/>
          <w:i/>
          <w:sz w:val="20"/>
          <w:szCs w:val="20"/>
          <w:lang w:val="fr-FR"/>
        </w:rPr>
        <w:t>le tournoi de tennis de Roland-Garros, le tournoi de rugby de 6 nations</w:t>
      </w:r>
      <w:r w:rsidRPr="00593E67">
        <w:rPr>
          <w:rFonts w:eastAsia="Times New Roman" w:cs="Arial"/>
          <w:bCs/>
          <w:sz w:val="20"/>
          <w:szCs w:val="20"/>
          <w:lang w:val="fr-FR"/>
        </w:rPr>
        <w:t xml:space="preserve">, </w:t>
      </w:r>
      <w:r w:rsidRPr="00593E67">
        <w:rPr>
          <w:rFonts w:eastAsia="Times New Roman" w:cs="Arial"/>
          <w:bCs/>
          <w:i/>
          <w:sz w:val="20"/>
          <w:szCs w:val="20"/>
          <w:lang w:val="fr-FR"/>
        </w:rPr>
        <w:t>la ligue française de football</w:t>
      </w:r>
      <w:r w:rsidRPr="00593E67">
        <w:rPr>
          <w:rFonts w:eastAsia="Times New Roman" w:cs="Arial"/>
          <w:bCs/>
          <w:sz w:val="20"/>
          <w:szCs w:val="20"/>
          <w:lang w:val="fr-FR"/>
        </w:rPr>
        <w:t xml:space="preserve">, </w:t>
      </w:r>
      <w:r w:rsidRPr="00593E67">
        <w:rPr>
          <w:rFonts w:eastAsia="Times New Roman" w:cs="Arial"/>
          <w:bCs/>
          <w:i/>
          <w:sz w:val="20"/>
          <w:szCs w:val="20"/>
          <w:lang w:val="fr-FR"/>
        </w:rPr>
        <w:t>la pétanque</w:t>
      </w:r>
      <w:r w:rsidRPr="00593E67">
        <w:rPr>
          <w:rFonts w:eastAsia="Times New Roman" w:cs="Arial"/>
          <w:bCs/>
          <w:sz w:val="20"/>
          <w:szCs w:val="20"/>
          <w:lang w:val="fr-FR"/>
        </w:rPr>
        <w:t xml:space="preserve">, </w:t>
      </w:r>
      <w:r w:rsidRPr="00593E67">
        <w:rPr>
          <w:rFonts w:eastAsia="Times New Roman" w:cs="Arial"/>
          <w:bCs/>
          <w:i/>
          <w:sz w:val="20"/>
          <w:szCs w:val="20"/>
          <w:lang w:val="fr-FR"/>
        </w:rPr>
        <w:t>l’alpinisme</w:t>
      </w:r>
      <w:r w:rsidRPr="00593E67">
        <w:rPr>
          <w:rFonts w:eastAsia="Times New Roman" w:cs="Arial"/>
          <w:bCs/>
          <w:sz w:val="20"/>
          <w:szCs w:val="20"/>
          <w:lang w:val="fr-FR"/>
        </w:rPr>
        <w:t xml:space="preserve">, </w:t>
      </w:r>
      <w:r w:rsidRPr="00593E67">
        <w:rPr>
          <w:rFonts w:eastAsia="Times New Roman" w:cs="Arial"/>
          <w:bCs/>
          <w:i/>
          <w:sz w:val="20"/>
          <w:szCs w:val="20"/>
          <w:lang w:val="fr-FR"/>
        </w:rPr>
        <w:t>le handball</w:t>
      </w:r>
      <w:r w:rsidRPr="00593E67">
        <w:rPr>
          <w:rFonts w:eastAsia="Times New Roman" w:cs="Arial"/>
          <w:bCs/>
          <w:sz w:val="20"/>
          <w:szCs w:val="20"/>
          <w:lang w:val="fr-FR"/>
        </w:rPr>
        <w:t xml:space="preserve">, </w:t>
      </w:r>
      <w:r w:rsidRPr="00593E67">
        <w:rPr>
          <w:rFonts w:eastAsia="Times New Roman" w:cs="Arial"/>
          <w:bCs/>
          <w:i/>
          <w:sz w:val="20"/>
          <w:szCs w:val="20"/>
          <w:lang w:val="fr-FR"/>
        </w:rPr>
        <w:t>les arts martiaux</w:t>
      </w:r>
      <w:r w:rsidRPr="00593E67">
        <w:rPr>
          <w:rFonts w:eastAsia="Times New Roman" w:cs="Arial"/>
          <w:bCs/>
          <w:sz w:val="20"/>
          <w:szCs w:val="20"/>
          <w:lang w:val="fr-FR"/>
        </w:rPr>
        <w:t xml:space="preserve">, </w:t>
      </w:r>
      <w:r w:rsidRPr="00593E67">
        <w:rPr>
          <w:rFonts w:eastAsia="Times New Roman" w:cs="Arial"/>
          <w:bCs/>
          <w:i/>
          <w:sz w:val="20"/>
          <w:szCs w:val="20"/>
          <w:lang w:val="fr-FR"/>
        </w:rPr>
        <w:t xml:space="preserve">le </w:t>
      </w:r>
      <w:proofErr w:type="spellStart"/>
      <w:r w:rsidRPr="00593E67">
        <w:rPr>
          <w:rFonts w:eastAsia="Times New Roman" w:cs="Arial"/>
          <w:bCs/>
          <w:i/>
          <w:sz w:val="20"/>
          <w:szCs w:val="20"/>
          <w:lang w:val="fr-FR"/>
        </w:rPr>
        <w:t>parkour</w:t>
      </w:r>
      <w:proofErr w:type="spellEnd"/>
      <w:r w:rsidRPr="00593E67">
        <w:rPr>
          <w:rFonts w:eastAsia="Times New Roman" w:cs="Arial"/>
          <w:bCs/>
          <w:sz w:val="20"/>
          <w:szCs w:val="20"/>
          <w:lang w:val="fr-FR"/>
        </w:rPr>
        <w:t xml:space="preserve"> and </w:t>
      </w:r>
      <w:r w:rsidRPr="00593E67">
        <w:rPr>
          <w:rFonts w:eastAsia="Times New Roman" w:cs="Arial"/>
          <w:bCs/>
          <w:i/>
          <w:sz w:val="20"/>
          <w:szCs w:val="20"/>
          <w:lang w:val="fr-FR"/>
        </w:rPr>
        <w:t xml:space="preserve">le </w:t>
      </w:r>
      <w:proofErr w:type="spellStart"/>
      <w:r w:rsidRPr="00593E67">
        <w:rPr>
          <w:rFonts w:eastAsia="Times New Roman" w:cs="Arial"/>
          <w:bCs/>
          <w:i/>
          <w:sz w:val="20"/>
          <w:szCs w:val="20"/>
          <w:lang w:val="fr-FR"/>
        </w:rPr>
        <w:t>freerun</w:t>
      </w:r>
      <w:proofErr w:type="spellEnd"/>
    </w:p>
    <w:p w:rsidR="00011370" w:rsidRPr="002E4604" w:rsidRDefault="00011370" w:rsidP="00426FDB">
      <w:pPr>
        <w:numPr>
          <w:ilvl w:val="0"/>
          <w:numId w:val="10"/>
        </w:numPr>
        <w:spacing w:before="0" w:after="0" w:line="240" w:lineRule="auto"/>
        <w:ind w:left="426" w:right="-74" w:hanging="426"/>
        <w:jc w:val="both"/>
        <w:rPr>
          <w:rFonts w:eastAsia="Times New Roman" w:cs="Arial"/>
          <w:bCs/>
          <w:sz w:val="20"/>
          <w:szCs w:val="20"/>
          <w:lang w:val="fr-FR"/>
        </w:rPr>
      </w:pPr>
      <w:r w:rsidRPr="002E4604">
        <w:rPr>
          <w:rFonts w:eastAsia="Times New Roman" w:cs="Arial"/>
          <w:bCs/>
          <w:sz w:val="20"/>
          <w:szCs w:val="20"/>
          <w:lang w:val="fr-FR"/>
        </w:rPr>
        <w:t>aspects of everyday living, i.e. physical activity, leisure, concepts of healthy lifestyle, work vs. life balance.</w:t>
      </w:r>
    </w:p>
    <w:p w:rsidR="00813711" w:rsidRPr="00E073EF" w:rsidRDefault="00813711" w:rsidP="00F54B38">
      <w:pPr>
        <w:spacing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r w:rsidR="00F54B38">
        <w:rPr>
          <w:rFonts w:eastAsia="Times New Roman" w:cs="Arial"/>
          <w:bCs/>
          <w:sz w:val="20"/>
          <w:szCs w:val="20"/>
          <w:lang w:eastAsia="en-AU"/>
        </w:rPr>
        <w:br/>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011370" w:rsidRDefault="00011370" w:rsidP="00527C82">
      <w:pPr>
        <w:spacing w:after="80" w:line="264" w:lineRule="auto"/>
        <w:jc w:val="both"/>
        <w:rPr>
          <w:b/>
          <w:sz w:val="16"/>
        </w:rPr>
      </w:pPr>
    </w:p>
    <w:p w:rsidR="002164EA" w:rsidRDefault="002164EA" w:rsidP="00527C82">
      <w:pPr>
        <w:spacing w:after="80" w:line="264" w:lineRule="auto"/>
        <w:jc w:val="both"/>
        <w:rPr>
          <w:b/>
          <w:sz w:val="16"/>
        </w:rPr>
      </w:pPr>
    </w:p>
    <w:p w:rsidR="002164EA" w:rsidRDefault="002164EA" w:rsidP="00527C82">
      <w:pPr>
        <w:spacing w:after="80" w:line="264" w:lineRule="auto"/>
        <w:jc w:val="both"/>
        <w:rPr>
          <w:b/>
          <w:sz w:val="16"/>
        </w:rPr>
      </w:pPr>
    </w:p>
    <w:p w:rsidR="002164EA" w:rsidRDefault="002164EA" w:rsidP="00527C82">
      <w:pPr>
        <w:spacing w:after="80" w:line="264" w:lineRule="auto"/>
        <w:jc w:val="both"/>
        <w:rPr>
          <w:b/>
          <w:sz w:val="16"/>
        </w:rPr>
      </w:pPr>
    </w:p>
    <w:p w:rsidR="002164EA" w:rsidRDefault="002164EA" w:rsidP="00527C82">
      <w:pPr>
        <w:spacing w:after="80" w:line="264" w:lineRule="auto"/>
        <w:jc w:val="both"/>
        <w:rPr>
          <w:b/>
          <w:sz w:val="16"/>
        </w:rPr>
      </w:pPr>
    </w:p>
    <w:p w:rsidR="00011370" w:rsidRDefault="00011370"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DE0B84" w:rsidP="00B619E8">
      <w:pPr>
        <w:pStyle w:val="Heading1"/>
      </w:pPr>
      <w:r>
        <w:lastRenderedPageBreak/>
        <w:t>French: Second Language</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DE0B84">
        <w:rPr>
          <w:color w:val="000000" w:themeColor="text1"/>
        </w:rPr>
        <w:t>40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BB1754" w:rsidRDefault="005A1968" w:rsidP="009E071D">
      <w:pPr>
        <w:tabs>
          <w:tab w:val="left" w:pos="2977"/>
        </w:tabs>
        <w:rPr>
          <w:color w:val="000000" w:themeColor="text1"/>
        </w:rPr>
      </w:pPr>
      <w:r w:rsidRPr="00BB1754">
        <w:rPr>
          <w:color w:val="000000" w:themeColor="text1"/>
        </w:rPr>
        <w:t>Materials required for this task:</w:t>
      </w:r>
      <w:r w:rsidR="009E071D">
        <w:rPr>
          <w:color w:val="000000" w:themeColor="text1"/>
        </w:rPr>
        <w:tab/>
      </w:r>
    </w:p>
    <w:p w:rsidR="00DE0B84" w:rsidRPr="00702CF7" w:rsidRDefault="004142C7" w:rsidP="00912F80">
      <w:pPr>
        <w:tabs>
          <w:tab w:val="left" w:pos="2977"/>
        </w:tabs>
        <w:ind w:left="1276" w:hanging="1276"/>
        <w:contextualSpacing/>
      </w:pPr>
      <w:r>
        <w:t xml:space="preserve">Special items: </w:t>
      </w:r>
      <w:r w:rsidR="00DE0B84" w:rsidRPr="00702CF7">
        <w:t>one combined print dictionary (French/English and English/French dictionary) or</w:t>
      </w:r>
    </w:p>
    <w:p w:rsidR="00DE0B84" w:rsidRPr="00702CF7" w:rsidRDefault="00DE0B84" w:rsidP="004142C7">
      <w:pPr>
        <w:ind w:left="1276"/>
        <w:contextualSpacing/>
      </w:pPr>
      <w:proofErr w:type="gramStart"/>
      <w:r w:rsidRPr="00702CF7">
        <w:t>two</w:t>
      </w:r>
      <w:proofErr w:type="gramEnd"/>
      <w:r w:rsidRPr="00702CF7">
        <w:t xml:space="preserve"> separate print dictionaries (one English/French dictionary and one French/English dictionary)</w:t>
      </w:r>
      <w:r w:rsidR="004142C7">
        <w:t xml:space="preserve">. </w:t>
      </w:r>
    </w:p>
    <w:p w:rsidR="005A1968" w:rsidRPr="0088593F" w:rsidRDefault="00DE0B84" w:rsidP="004142C7">
      <w:pPr>
        <w:ind w:left="1276"/>
      </w:pPr>
      <w:r w:rsidRPr="00702CF7">
        <w:t xml:space="preserve">Note: Dictionaries must not contain any notes or other marks. </w:t>
      </w:r>
      <w:r w:rsidR="00912F80" w:rsidRPr="00702CF7">
        <w:t>No electronic dictionaries are allowed</w:t>
      </w:r>
      <w:r w:rsidR="00912F80" w:rsidRPr="006928F9">
        <w:t>.</w:t>
      </w:r>
    </w:p>
    <w:p w:rsidR="005A1968" w:rsidRDefault="00DA5D53"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52516A" w:rsidRDefault="0052516A" w:rsidP="005A1968">
      <w:pPr>
        <w:spacing w:after="60"/>
        <w:rPr>
          <w:b/>
          <w:color w:val="365F91" w:themeColor="accent1" w:themeShade="BF"/>
          <w:sz w:val="26"/>
          <w:szCs w:val="26"/>
        </w:rPr>
      </w:pPr>
    </w:p>
    <w:p w:rsidR="0052516A" w:rsidRDefault="0052516A">
      <w:pPr>
        <w:spacing w:before="0" w:after="200"/>
        <w:rPr>
          <w:b/>
          <w:color w:val="365F91" w:themeColor="accent1" w:themeShade="BF"/>
          <w:sz w:val="26"/>
          <w:szCs w:val="26"/>
        </w:rPr>
      </w:pPr>
      <w:r>
        <w:rPr>
          <w:b/>
          <w:color w:val="365F91" w:themeColor="accent1" w:themeShade="BF"/>
          <w:sz w:val="26"/>
          <w:szCs w:val="26"/>
        </w:rPr>
        <w:br w:type="page"/>
      </w:r>
    </w:p>
    <w:p w:rsidR="0052516A" w:rsidRPr="00691E77" w:rsidRDefault="0052516A" w:rsidP="0052516A">
      <w:pPr>
        <w:spacing w:after="60"/>
        <w:rPr>
          <w:b/>
          <w:color w:val="595959" w:themeColor="text1" w:themeTint="A6"/>
        </w:rPr>
      </w:pPr>
      <w:r w:rsidRPr="00691E77">
        <w:rPr>
          <w:b/>
          <w:color w:val="595959" w:themeColor="text1" w:themeTint="A6"/>
        </w:rPr>
        <w:lastRenderedPageBreak/>
        <w:t>Part 1: Responding: Viewing and reading (5%)</w:t>
      </w:r>
    </w:p>
    <w:p w:rsidR="0052516A" w:rsidRPr="00FC76A1" w:rsidRDefault="0052516A" w:rsidP="0052516A">
      <w:r w:rsidRPr="00FC76A1">
        <w:t>Read the following advertisement and blog posting and answer all the questions in English in the spaces provided.</w:t>
      </w:r>
    </w:p>
    <w:p w:rsidR="0052516A" w:rsidRPr="009316CB" w:rsidRDefault="0052516A" w:rsidP="0052516A">
      <w:pPr>
        <w:spacing w:after="60"/>
        <w:rPr>
          <w:b/>
          <w:i/>
          <w:color w:val="595959" w:themeColor="text1" w:themeTint="A6"/>
          <w:lang w:val="fr-FR"/>
        </w:rPr>
      </w:pPr>
      <w:proofErr w:type="spellStart"/>
      <w:r w:rsidRPr="009316CB">
        <w:rPr>
          <w:b/>
          <w:color w:val="595959" w:themeColor="text1" w:themeTint="A6"/>
          <w:lang w:val="fr-FR"/>
        </w:rPr>
        <w:t>Text</w:t>
      </w:r>
      <w:proofErr w:type="spellEnd"/>
      <w:r w:rsidRPr="009316CB">
        <w:rPr>
          <w:b/>
          <w:color w:val="595959" w:themeColor="text1" w:themeTint="A6"/>
          <w:lang w:val="fr-FR"/>
        </w:rPr>
        <w:t xml:space="preserve"> 1:</w:t>
      </w:r>
      <w:r w:rsidRPr="009316CB">
        <w:rPr>
          <w:b/>
          <w:i/>
          <w:color w:val="595959" w:themeColor="text1" w:themeTint="A6"/>
          <w:lang w:val="fr-FR"/>
        </w:rPr>
        <w:t xml:space="preserve"> La course à pied la Parisienne</w:t>
      </w:r>
    </w:p>
    <w:p w:rsidR="0052516A" w:rsidRPr="00D514FC" w:rsidRDefault="0052516A" w:rsidP="005A1968">
      <w:pPr>
        <w:spacing w:after="60"/>
        <w:rPr>
          <w:b/>
          <w:color w:val="595959" w:themeColor="text1" w:themeTint="A6"/>
          <w:sz w:val="16"/>
          <w:szCs w:val="18"/>
        </w:rPr>
      </w:pPr>
    </w:p>
    <w:tbl>
      <w:tblPr>
        <w:tblStyle w:val="LightList-Accent1"/>
        <w:tblW w:w="0" w:type="auto"/>
        <w:tblInd w:w="9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80" w:firstRow="0" w:lastRow="0" w:firstColumn="1" w:lastColumn="0" w:noHBand="0" w:noVBand="1"/>
      </w:tblPr>
      <w:tblGrid>
        <w:gridCol w:w="7229"/>
      </w:tblGrid>
      <w:tr w:rsidR="003955CF" w:rsidRPr="003E7888" w:rsidTr="0039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Borders>
              <w:top w:val="none" w:sz="0" w:space="0" w:color="auto"/>
              <w:left w:val="none" w:sz="0" w:space="0" w:color="auto"/>
              <w:bottom w:val="none" w:sz="0" w:space="0" w:color="auto"/>
              <w:right w:val="none" w:sz="0" w:space="0" w:color="auto"/>
            </w:tcBorders>
          </w:tcPr>
          <w:p w:rsidR="003955CF" w:rsidRPr="00042BE7" w:rsidRDefault="003955CF" w:rsidP="003955CF">
            <w:pPr>
              <w:jc w:val="center"/>
              <w:rPr>
                <w:bCs w:val="0"/>
                <w:i/>
                <w:iCs/>
                <w:sz w:val="48"/>
                <w:szCs w:val="48"/>
                <w:lang w:val="fr-FR"/>
              </w:rPr>
            </w:pPr>
            <w:r w:rsidRPr="00042BE7">
              <w:rPr>
                <w:bCs w:val="0"/>
                <w:i/>
                <w:iCs/>
                <w:sz w:val="48"/>
                <w:szCs w:val="48"/>
                <w:lang w:val="fr-FR"/>
              </w:rPr>
              <w:t>la Parisienne</w:t>
            </w:r>
            <w:r>
              <w:rPr>
                <w:bCs w:val="0"/>
                <w:i/>
                <w:iCs/>
                <w:sz w:val="48"/>
                <w:szCs w:val="48"/>
                <w:lang w:val="fr-FR"/>
              </w:rPr>
              <w:t xml:space="preserve"> </w:t>
            </w:r>
            <w:r w:rsidRPr="00042BE7">
              <w:rPr>
                <w:bCs w:val="0"/>
                <w:i/>
                <w:iCs/>
                <w:sz w:val="48"/>
                <w:szCs w:val="48"/>
                <w:lang w:val="fr-FR"/>
              </w:rPr>
              <w:t>*</w:t>
            </w:r>
          </w:p>
          <w:p w:rsidR="003955CF" w:rsidRPr="00042BE7" w:rsidRDefault="009316CB" w:rsidP="009316CB">
            <w:pPr>
              <w:tabs>
                <w:tab w:val="left" w:pos="2302"/>
              </w:tabs>
              <w:spacing w:before="0" w:after="0"/>
              <w:rPr>
                <w:bCs w:val="0"/>
                <w:i/>
                <w:iCs/>
                <w:lang w:val="fr-FR"/>
              </w:rPr>
            </w:pPr>
            <w:r>
              <w:rPr>
                <w:bCs w:val="0"/>
                <w:i/>
                <w:iCs/>
                <w:lang w:val="fr-FR"/>
              </w:rPr>
              <w:tab/>
            </w:r>
            <w:r w:rsidR="003955CF" w:rsidRPr="0062158E">
              <w:rPr>
                <w:bCs w:val="0"/>
                <w:i/>
                <w:iCs/>
                <w:lang w:val="fr-FR"/>
              </w:rPr>
              <w:t xml:space="preserve">La course à pied </w:t>
            </w:r>
            <w:r w:rsidR="003955CF">
              <w:rPr>
                <w:bCs w:val="0"/>
                <w:i/>
                <w:iCs/>
                <w:lang w:val="fr-FR"/>
              </w:rPr>
              <w:t>pour les femmes</w:t>
            </w:r>
          </w:p>
          <w:p w:rsidR="003955CF" w:rsidRPr="009316CB" w:rsidRDefault="009316CB" w:rsidP="009316CB">
            <w:pPr>
              <w:tabs>
                <w:tab w:val="left" w:pos="2302"/>
              </w:tabs>
              <w:spacing w:before="0" w:after="0"/>
              <w:rPr>
                <w:bCs w:val="0"/>
                <w:i/>
                <w:iCs/>
                <w:lang w:val="fr-FR"/>
              </w:rPr>
            </w:pPr>
            <w:r>
              <w:rPr>
                <w:bCs w:val="0"/>
                <w:i/>
                <w:iCs/>
                <w:lang w:val="fr-FR"/>
              </w:rPr>
              <w:tab/>
            </w:r>
            <w:r w:rsidR="003955CF" w:rsidRPr="009316CB">
              <w:rPr>
                <w:bCs w:val="0"/>
                <w:i/>
                <w:iCs/>
                <w:lang w:val="fr-FR"/>
              </w:rPr>
              <w:t>Le 9 septembre à 9 h précises.</w:t>
            </w:r>
          </w:p>
          <w:p w:rsidR="003955CF" w:rsidRDefault="003955CF" w:rsidP="009316CB">
            <w:pPr>
              <w:spacing w:after="0"/>
              <w:jc w:val="center"/>
              <w:rPr>
                <w:lang w:val="fr-FR"/>
              </w:rPr>
            </w:pPr>
          </w:p>
          <w:p w:rsidR="003955CF" w:rsidRPr="003E7888" w:rsidRDefault="003955CF" w:rsidP="009316CB">
            <w:pPr>
              <w:spacing w:before="0"/>
              <w:jc w:val="both"/>
              <w:rPr>
                <w:b w:val="0"/>
                <w:sz w:val="24"/>
                <w:szCs w:val="24"/>
                <w:lang w:val="fr-FR"/>
              </w:rPr>
            </w:pPr>
            <w:r w:rsidRPr="003E7888">
              <w:rPr>
                <w:b w:val="0"/>
                <w:sz w:val="24"/>
                <w:szCs w:val="24"/>
                <w:lang w:val="fr-FR"/>
              </w:rPr>
              <w:t>Comme les années précédentes, le parcours sera d’une distance de 6 km autour de la Seine. La ligne de départ est au pied de la Tour Eiffel.</w:t>
            </w:r>
          </w:p>
          <w:p w:rsidR="003955CF" w:rsidRPr="003E7888" w:rsidRDefault="009316CB" w:rsidP="003955CF">
            <w:pPr>
              <w:jc w:val="both"/>
              <w:rPr>
                <w:b w:val="0"/>
                <w:sz w:val="24"/>
                <w:szCs w:val="24"/>
                <w:lang w:val="fr-FR"/>
              </w:rPr>
            </w:pPr>
            <w:r w:rsidRPr="003E7888">
              <w:rPr>
                <w:rFonts w:ascii="Segoe UI" w:hAnsi="Segoe UI" w:cs="Segoe UI"/>
                <w:noProof/>
                <w:color w:val="0044CC"/>
                <w:lang w:val="en-AU" w:eastAsia="en-AU"/>
              </w:rPr>
              <w:drawing>
                <wp:anchor distT="0" distB="0" distL="114300" distR="114300" simplePos="0" relativeHeight="251661312" behindDoc="0" locked="0" layoutInCell="1" allowOverlap="1" wp14:anchorId="6BD0B6AC" wp14:editId="40FCE7D5">
                  <wp:simplePos x="0" y="0"/>
                  <wp:positionH relativeFrom="margin">
                    <wp:posOffset>95250</wp:posOffset>
                  </wp:positionH>
                  <wp:positionV relativeFrom="margin">
                    <wp:posOffset>1122045</wp:posOffset>
                  </wp:positionV>
                  <wp:extent cx="1122680" cy="982345"/>
                  <wp:effectExtent l="133350" t="114300" r="153670" b="160655"/>
                  <wp:wrapSquare wrapText="bothSides"/>
                  <wp:docPr id="6" name="Picture 6" descr="View detail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2680" cy="9823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955CF" w:rsidRPr="003E7888">
              <w:rPr>
                <w:b w:val="0"/>
                <w:sz w:val="24"/>
                <w:szCs w:val="24"/>
                <w:lang w:val="fr-FR"/>
              </w:rPr>
              <w:t>Les jeunes de moins de 25 ans sont admis gratuitement.</w:t>
            </w:r>
          </w:p>
          <w:p w:rsidR="003955CF" w:rsidRDefault="003955CF" w:rsidP="003955CF">
            <w:pPr>
              <w:jc w:val="both"/>
              <w:rPr>
                <w:b w:val="0"/>
                <w:lang w:val="fr-FR"/>
              </w:rPr>
            </w:pPr>
          </w:p>
          <w:p w:rsidR="003955CF" w:rsidRPr="003E7888" w:rsidRDefault="009316CB" w:rsidP="009316CB">
            <w:pPr>
              <w:jc w:val="both"/>
              <w:rPr>
                <w:lang w:val="fr-FR"/>
              </w:rPr>
            </w:pPr>
            <w:r w:rsidRPr="009B05DB">
              <w:rPr>
                <w:rFonts w:eastAsia="Calibri" w:cs="Times New Roman"/>
                <w:noProof/>
                <w:lang w:val="en-AU" w:eastAsia="en-AU"/>
              </w:rPr>
              <mc:AlternateContent>
                <mc:Choice Requires="wps">
                  <w:drawing>
                    <wp:anchor distT="0" distB="0" distL="114300" distR="114300" simplePos="0" relativeHeight="251662336" behindDoc="0" locked="0" layoutInCell="1" allowOverlap="1" wp14:anchorId="2D83CFB9" wp14:editId="34C4C958">
                      <wp:simplePos x="0" y="0"/>
                      <wp:positionH relativeFrom="column">
                        <wp:posOffset>-5715</wp:posOffset>
                      </wp:positionH>
                      <wp:positionV relativeFrom="paragraph">
                        <wp:posOffset>-983776</wp:posOffset>
                      </wp:positionV>
                      <wp:extent cx="375313" cy="64826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 cy="6482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5CF" w:rsidRPr="00E16092" w:rsidRDefault="003955CF" w:rsidP="003955CF">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77.45pt;width:29.55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" stroked="f">
                      <v:fill opacity="0"/>
                      <v:textbox style="layout-flow:vertical;mso-layout-flow-alt:bottom-to-top">
                        <w:txbxContent>
                          <w:p w:rsidR="003955CF" w:rsidRPr="00E16092" w:rsidRDefault="003955CF" w:rsidP="003955CF">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pict>
                </mc:Fallback>
              </mc:AlternateContent>
            </w:r>
            <w:r w:rsidR="003955CF" w:rsidRPr="003E7888">
              <w:rPr>
                <w:rStyle w:val="googqs-tidbit"/>
                <w:b w:val="0"/>
                <w:bCs w:val="0"/>
                <w:lang w:val="fr-FR"/>
              </w:rPr>
              <w:t>*</w:t>
            </w:r>
            <w:r w:rsidR="003955CF" w:rsidRPr="003E7888">
              <w:rPr>
                <w:i/>
                <w:lang w:val="fr-FR"/>
              </w:rPr>
              <w:t>La Parisienne</w:t>
            </w:r>
            <w:r w:rsidR="003955CF" w:rsidRPr="003E7888">
              <w:rPr>
                <w:b w:val="0"/>
                <w:lang w:val="fr-FR"/>
              </w:rPr>
              <w:t xml:space="preserve"> est une </w:t>
            </w:r>
            <w:hyperlink r:id="rId16" w:tooltip="Course à pied" w:history="1">
              <w:r w:rsidR="003955CF" w:rsidRPr="003E7888">
                <w:rPr>
                  <w:b w:val="0"/>
                  <w:lang w:val="fr-FR"/>
                </w:rPr>
                <w:t>course à pied</w:t>
              </w:r>
            </w:hyperlink>
            <w:r w:rsidR="003955CF" w:rsidRPr="003E7888">
              <w:rPr>
                <w:b w:val="0"/>
                <w:lang w:val="fr-FR"/>
              </w:rPr>
              <w:t xml:space="preserve"> réservée aux </w:t>
            </w:r>
            <w:hyperlink r:id="rId17" w:tooltip="Femme" w:history="1">
              <w:r w:rsidR="003955CF" w:rsidRPr="003E7888">
                <w:rPr>
                  <w:b w:val="0"/>
                  <w:lang w:val="fr-FR"/>
                </w:rPr>
                <w:t>femmes</w:t>
              </w:r>
            </w:hyperlink>
            <w:r w:rsidR="003955CF" w:rsidRPr="003E7888">
              <w:rPr>
                <w:lang w:val="fr-FR"/>
              </w:rPr>
              <w:t>;</w:t>
            </w:r>
            <w:r w:rsidR="003955CF" w:rsidRPr="003E7888">
              <w:rPr>
                <w:b w:val="0"/>
                <w:lang w:val="fr-FR"/>
              </w:rPr>
              <w:t xml:space="preserve"> organisée à </w:t>
            </w:r>
            <w:hyperlink r:id="rId18" w:tooltip="Paris" w:history="1">
              <w:r w:rsidR="003955CF" w:rsidRPr="003E7888">
                <w:rPr>
                  <w:b w:val="0"/>
                  <w:lang w:val="fr-FR"/>
                </w:rPr>
                <w:t>Paris</w:t>
              </w:r>
            </w:hyperlink>
            <w:r w:rsidR="003955CF" w:rsidRPr="003E7888">
              <w:rPr>
                <w:b w:val="0"/>
                <w:lang w:val="fr-FR"/>
              </w:rPr>
              <w:t xml:space="preserve"> en septembre chaque année depuis 1997, d’une distance de l’ordre de 6 km.</w:t>
            </w:r>
          </w:p>
        </w:tc>
      </w:tr>
    </w:tbl>
    <w:p w:rsidR="0052516A" w:rsidRPr="004142C7" w:rsidRDefault="0052516A" w:rsidP="00F54B38">
      <w:pPr>
        <w:spacing w:before="0" w:after="0"/>
        <w:rPr>
          <w:b/>
          <w:color w:val="595959" w:themeColor="text1" w:themeTint="A6"/>
        </w:rPr>
      </w:pPr>
    </w:p>
    <w:p w:rsidR="00C44462" w:rsidRPr="007600D6" w:rsidRDefault="003955CF" w:rsidP="007B75F7">
      <w:pPr>
        <w:pStyle w:val="ListParagraph"/>
        <w:numPr>
          <w:ilvl w:val="0"/>
          <w:numId w:val="2"/>
        </w:numPr>
        <w:tabs>
          <w:tab w:val="left" w:pos="567"/>
          <w:tab w:val="right" w:pos="9356"/>
        </w:tabs>
        <w:spacing w:line="276" w:lineRule="auto"/>
        <w:ind w:left="567" w:hanging="567"/>
        <w:rPr>
          <w:sz w:val="22"/>
        </w:rPr>
      </w:pPr>
      <w:r w:rsidRPr="003955CF">
        <w:rPr>
          <w:rFonts w:eastAsia="ArialMT" w:cs="ArialMT"/>
          <w:sz w:val="22"/>
        </w:rPr>
        <w:t>What is being advertised?</w:t>
      </w:r>
      <w:r>
        <w:rPr>
          <w:rFonts w:eastAsia="ArialMT" w:cs="ArialMT"/>
        </w:rPr>
        <w:tab/>
      </w:r>
      <w:r>
        <w:rPr>
          <w:b/>
          <w:sz w:val="22"/>
        </w:rPr>
        <w:t>(1 mark</w:t>
      </w:r>
      <w:r w:rsidR="005A1968" w:rsidRPr="00D84848">
        <w:rPr>
          <w:b/>
          <w:sz w:val="22"/>
        </w:rPr>
        <w:t>)</w:t>
      </w:r>
    </w:p>
    <w:p w:rsidR="003955CF" w:rsidRDefault="003955CF" w:rsidP="003955CF">
      <w:pPr>
        <w:tabs>
          <w:tab w:val="left" w:pos="567"/>
        </w:tabs>
        <w:spacing w:line="360" w:lineRule="auto"/>
        <w:ind w:left="567" w:hanging="567"/>
      </w:pPr>
      <w:r>
        <w:tab/>
        <w:t>________________________________________________________________________________</w:t>
      </w:r>
    </w:p>
    <w:p w:rsidR="00AB5889" w:rsidRPr="00F46A65" w:rsidRDefault="003955CF" w:rsidP="00F54B38">
      <w:pPr>
        <w:pStyle w:val="ListParagraph"/>
        <w:numPr>
          <w:ilvl w:val="0"/>
          <w:numId w:val="2"/>
        </w:numPr>
        <w:tabs>
          <w:tab w:val="left" w:pos="567"/>
          <w:tab w:val="right" w:pos="9356"/>
        </w:tabs>
        <w:spacing w:before="240" w:line="276" w:lineRule="auto"/>
        <w:ind w:left="567" w:hanging="567"/>
        <w:jc w:val="right"/>
        <w:rPr>
          <w:sz w:val="22"/>
        </w:rPr>
      </w:pPr>
      <w:r w:rsidRPr="00F46A65">
        <w:rPr>
          <w:rFonts w:eastAsiaTheme="minorHAnsi" w:cs="Arial-BoldMT"/>
          <w:bCs/>
          <w:sz w:val="22"/>
        </w:rPr>
        <w:t>Complete the table with the relevant information.</w:t>
      </w:r>
      <w:r w:rsidR="005A1968" w:rsidRPr="00F46A65">
        <w:rPr>
          <w:sz w:val="22"/>
        </w:rPr>
        <w:tab/>
      </w:r>
      <w:r w:rsidR="004142C7" w:rsidRPr="00F46A65">
        <w:rPr>
          <w:b/>
          <w:sz w:val="22"/>
        </w:rPr>
        <w:t>(8 marks)</w:t>
      </w:r>
    </w:p>
    <w:tbl>
      <w:tblPr>
        <w:tblStyle w:val="TableGrid"/>
        <w:tblW w:w="8930" w:type="dxa"/>
        <w:tblInd w:w="536" w:type="dxa"/>
        <w:tblLook w:val="04A0" w:firstRow="1" w:lastRow="0" w:firstColumn="1" w:lastColumn="0" w:noHBand="0" w:noVBand="1"/>
      </w:tblPr>
      <w:tblGrid>
        <w:gridCol w:w="4422"/>
        <w:gridCol w:w="4508"/>
      </w:tblGrid>
      <w:tr w:rsidR="003955CF" w:rsidRPr="00FC76A1" w:rsidTr="007B75F7">
        <w:tc>
          <w:tcPr>
            <w:tcW w:w="4422" w:type="dxa"/>
            <w:shd w:val="clear" w:color="auto" w:fill="auto"/>
          </w:tcPr>
          <w:p w:rsidR="003955CF" w:rsidRPr="00FC76A1" w:rsidRDefault="003955CF" w:rsidP="003955CF">
            <w:pPr>
              <w:jc w:val="center"/>
              <w:rPr>
                <w:rFonts w:eastAsia="ArialMT" w:cs="ArialMT"/>
                <w:b/>
              </w:rPr>
            </w:pPr>
            <w:r w:rsidRPr="00FC76A1">
              <w:rPr>
                <w:rFonts w:eastAsia="ArialMT" w:cs="ArialMT"/>
                <w:b/>
              </w:rPr>
              <w:t>Questions</w:t>
            </w:r>
          </w:p>
        </w:tc>
        <w:tc>
          <w:tcPr>
            <w:tcW w:w="4508" w:type="dxa"/>
            <w:shd w:val="clear" w:color="auto" w:fill="auto"/>
          </w:tcPr>
          <w:p w:rsidR="003955CF" w:rsidRPr="00FC76A1" w:rsidRDefault="003955CF" w:rsidP="003955CF">
            <w:pPr>
              <w:jc w:val="center"/>
              <w:rPr>
                <w:rFonts w:eastAsia="ArialMT" w:cs="ArialMT"/>
                <w:b/>
              </w:rPr>
            </w:pPr>
            <w:r w:rsidRPr="00FC76A1">
              <w:rPr>
                <w:rFonts w:eastAsia="ArialMT" w:cs="ArialMT"/>
                <w:b/>
              </w:rPr>
              <w:t>Responses</w:t>
            </w:r>
          </w:p>
        </w:tc>
      </w:tr>
      <w:tr w:rsidR="003955CF" w:rsidRPr="00FC76A1" w:rsidTr="007B75F7">
        <w:tc>
          <w:tcPr>
            <w:tcW w:w="4422" w:type="dxa"/>
          </w:tcPr>
          <w:p w:rsidR="003955CF" w:rsidRPr="003D3657" w:rsidRDefault="003955CF" w:rsidP="003955CF">
            <w:pPr>
              <w:autoSpaceDE w:val="0"/>
              <w:autoSpaceDN w:val="0"/>
              <w:adjustRightInd w:val="0"/>
              <w:rPr>
                <w:rFonts w:eastAsia="ArialMT" w:cs="ArialMT"/>
              </w:rPr>
            </w:pPr>
            <w:r w:rsidRPr="003D3657">
              <w:rPr>
                <w:rFonts w:eastAsia="ArialMT" w:cs="ArialMT"/>
              </w:rPr>
              <w:t>When will the event take place?</w:t>
            </w:r>
          </w:p>
        </w:tc>
        <w:tc>
          <w:tcPr>
            <w:tcW w:w="4508" w:type="dxa"/>
          </w:tcPr>
          <w:p w:rsidR="003955CF" w:rsidRPr="003D3657" w:rsidRDefault="003955CF" w:rsidP="004142C7">
            <w:pPr>
              <w:pStyle w:val="ListParagraph"/>
              <w:numPr>
                <w:ilvl w:val="0"/>
                <w:numId w:val="7"/>
              </w:numPr>
              <w:autoSpaceDE w:val="0"/>
              <w:autoSpaceDN w:val="0"/>
              <w:adjustRightInd w:val="0"/>
              <w:spacing w:after="0" w:line="360" w:lineRule="auto"/>
              <w:ind w:left="363" w:hanging="329"/>
              <w:rPr>
                <w:rFonts w:eastAsiaTheme="minorHAnsi" w:cs="Arial-BoldMT"/>
                <w:b/>
                <w:bCs/>
              </w:rPr>
            </w:pPr>
          </w:p>
          <w:p w:rsidR="003955CF" w:rsidRPr="004142C7" w:rsidRDefault="003955CF" w:rsidP="004142C7">
            <w:pPr>
              <w:pStyle w:val="ListParagraph"/>
              <w:numPr>
                <w:ilvl w:val="0"/>
                <w:numId w:val="7"/>
              </w:numPr>
              <w:autoSpaceDE w:val="0"/>
              <w:autoSpaceDN w:val="0"/>
              <w:adjustRightInd w:val="0"/>
              <w:spacing w:after="0" w:line="360" w:lineRule="auto"/>
              <w:ind w:left="363" w:hanging="329"/>
              <w:rPr>
                <w:rFonts w:eastAsiaTheme="minorHAnsi" w:cs="Arial-BoldMT"/>
                <w:b/>
                <w:bCs/>
              </w:rPr>
            </w:pPr>
          </w:p>
        </w:tc>
      </w:tr>
      <w:tr w:rsidR="004142C7" w:rsidRPr="00FC76A1" w:rsidTr="007B75F7">
        <w:tc>
          <w:tcPr>
            <w:tcW w:w="4422" w:type="dxa"/>
          </w:tcPr>
          <w:p w:rsidR="004142C7" w:rsidRPr="00FC76A1" w:rsidRDefault="004142C7" w:rsidP="003955CF">
            <w:pPr>
              <w:autoSpaceDE w:val="0"/>
              <w:autoSpaceDN w:val="0"/>
              <w:adjustRightInd w:val="0"/>
              <w:rPr>
                <w:rFonts w:eastAsiaTheme="minorHAnsi" w:cs="Arial-BoldMT"/>
                <w:b/>
                <w:bCs/>
              </w:rPr>
            </w:pPr>
            <w:r w:rsidRPr="00FC76A1">
              <w:rPr>
                <w:rFonts w:eastAsia="ArialMT" w:cs="ArialMT"/>
              </w:rPr>
              <w:t>Who is the intended audience?</w:t>
            </w:r>
          </w:p>
        </w:tc>
        <w:tc>
          <w:tcPr>
            <w:tcW w:w="4508" w:type="dxa"/>
          </w:tcPr>
          <w:p w:rsidR="004142C7" w:rsidRPr="003D3657" w:rsidRDefault="004142C7" w:rsidP="0060747B">
            <w:pPr>
              <w:pStyle w:val="ListParagraph"/>
              <w:numPr>
                <w:ilvl w:val="0"/>
                <w:numId w:val="7"/>
              </w:numPr>
              <w:autoSpaceDE w:val="0"/>
              <w:autoSpaceDN w:val="0"/>
              <w:adjustRightInd w:val="0"/>
              <w:spacing w:after="0" w:line="360" w:lineRule="auto"/>
              <w:ind w:left="363" w:hanging="329"/>
              <w:rPr>
                <w:rFonts w:eastAsiaTheme="minorHAnsi" w:cs="Arial-BoldMT"/>
                <w:b/>
                <w:bCs/>
              </w:rPr>
            </w:pPr>
          </w:p>
          <w:p w:rsidR="004142C7" w:rsidRPr="004142C7" w:rsidRDefault="004142C7" w:rsidP="0060747B">
            <w:pPr>
              <w:pStyle w:val="ListParagraph"/>
              <w:numPr>
                <w:ilvl w:val="0"/>
                <w:numId w:val="7"/>
              </w:numPr>
              <w:autoSpaceDE w:val="0"/>
              <w:autoSpaceDN w:val="0"/>
              <w:adjustRightInd w:val="0"/>
              <w:spacing w:after="0" w:line="360" w:lineRule="auto"/>
              <w:ind w:left="363" w:hanging="329"/>
              <w:rPr>
                <w:rFonts w:eastAsiaTheme="minorHAnsi" w:cs="Arial-BoldMT"/>
                <w:b/>
                <w:bCs/>
              </w:rPr>
            </w:pPr>
          </w:p>
        </w:tc>
      </w:tr>
      <w:tr w:rsidR="003955CF" w:rsidRPr="00FC76A1" w:rsidTr="007B75F7">
        <w:tc>
          <w:tcPr>
            <w:tcW w:w="4422" w:type="dxa"/>
          </w:tcPr>
          <w:p w:rsidR="003955CF" w:rsidRPr="00FC76A1" w:rsidRDefault="003955CF" w:rsidP="003955CF">
            <w:pPr>
              <w:autoSpaceDE w:val="0"/>
              <w:autoSpaceDN w:val="0"/>
              <w:adjustRightInd w:val="0"/>
              <w:rPr>
                <w:rFonts w:eastAsia="ArialMT" w:cs="ArialMT"/>
              </w:rPr>
            </w:pPr>
            <w:r w:rsidRPr="00FC76A1">
              <w:rPr>
                <w:rFonts w:eastAsia="ArialMT" w:cs="ArialMT"/>
              </w:rPr>
              <w:t xml:space="preserve">In what </w:t>
            </w:r>
            <w:r w:rsidRPr="00FC76A1">
              <w:rPr>
                <w:rFonts w:eastAsiaTheme="minorHAnsi" w:cs="Arial-BoldMT"/>
                <w:b/>
                <w:bCs/>
              </w:rPr>
              <w:t>two</w:t>
            </w:r>
            <w:r w:rsidR="00117B59">
              <w:rPr>
                <w:rFonts w:eastAsiaTheme="minorHAnsi" w:cs="Arial-BoldMT"/>
                <w:b/>
                <w:bCs/>
              </w:rPr>
              <w:t xml:space="preserve"> (2)</w:t>
            </w:r>
            <w:r w:rsidRPr="00FC76A1">
              <w:rPr>
                <w:rFonts w:eastAsiaTheme="minorHAnsi" w:cs="Arial-BoldMT"/>
                <w:b/>
                <w:bCs/>
              </w:rPr>
              <w:t xml:space="preserve"> </w:t>
            </w:r>
            <w:r w:rsidRPr="00FC76A1">
              <w:rPr>
                <w:rFonts w:eastAsia="ArialMT" w:cs="ArialMT"/>
              </w:rPr>
              <w:t xml:space="preserve">ways is this </w:t>
            </w:r>
            <w:r>
              <w:rPr>
                <w:rFonts w:eastAsia="ArialMT" w:cs="ArialMT"/>
              </w:rPr>
              <w:t>event</w:t>
            </w:r>
            <w:r w:rsidRPr="00FC76A1">
              <w:rPr>
                <w:rFonts w:eastAsia="ArialMT" w:cs="ArialMT"/>
              </w:rPr>
              <w:t xml:space="preserve"> similar to those in previous years?</w:t>
            </w:r>
          </w:p>
        </w:tc>
        <w:tc>
          <w:tcPr>
            <w:tcW w:w="4508" w:type="dxa"/>
          </w:tcPr>
          <w:p w:rsidR="003955CF" w:rsidRPr="00FC76A1" w:rsidRDefault="003955CF" w:rsidP="004142C7">
            <w:pPr>
              <w:autoSpaceDE w:val="0"/>
              <w:autoSpaceDN w:val="0"/>
              <w:adjustRightInd w:val="0"/>
              <w:ind w:left="398" w:hanging="398"/>
              <w:rPr>
                <w:rFonts w:eastAsiaTheme="minorHAnsi" w:cs="Arial-BoldMT"/>
                <w:bCs/>
              </w:rPr>
            </w:pPr>
            <w:r w:rsidRPr="00FC76A1">
              <w:rPr>
                <w:rFonts w:eastAsiaTheme="minorHAnsi" w:cs="Arial-BoldMT"/>
                <w:bCs/>
              </w:rPr>
              <w:t>1.</w:t>
            </w:r>
            <w:r w:rsidR="004142C7">
              <w:rPr>
                <w:rFonts w:eastAsiaTheme="minorHAnsi" w:cs="Arial-BoldMT"/>
                <w:bCs/>
              </w:rPr>
              <w:tab/>
            </w:r>
          </w:p>
          <w:p w:rsidR="003955CF" w:rsidRPr="00FC76A1" w:rsidRDefault="003955CF" w:rsidP="00B20137">
            <w:pPr>
              <w:autoSpaceDE w:val="0"/>
              <w:autoSpaceDN w:val="0"/>
              <w:adjustRightInd w:val="0"/>
              <w:ind w:left="398"/>
              <w:rPr>
                <w:rFonts w:eastAsiaTheme="minorHAnsi" w:cs="Arial-BoldMT"/>
                <w:bCs/>
              </w:rPr>
            </w:pPr>
          </w:p>
          <w:p w:rsidR="003955CF" w:rsidRPr="00FC76A1" w:rsidRDefault="003955CF" w:rsidP="00B20137">
            <w:pPr>
              <w:autoSpaceDE w:val="0"/>
              <w:autoSpaceDN w:val="0"/>
              <w:adjustRightInd w:val="0"/>
              <w:ind w:left="398" w:hanging="398"/>
              <w:rPr>
                <w:rFonts w:eastAsiaTheme="minorHAnsi" w:cs="Arial-BoldMT"/>
                <w:bCs/>
              </w:rPr>
            </w:pPr>
            <w:r w:rsidRPr="00FC76A1">
              <w:rPr>
                <w:rFonts w:eastAsiaTheme="minorHAnsi" w:cs="Arial-BoldMT"/>
                <w:bCs/>
              </w:rPr>
              <w:t>2.</w:t>
            </w:r>
            <w:r w:rsidR="00B20137">
              <w:rPr>
                <w:rFonts w:eastAsiaTheme="minorHAnsi" w:cs="Arial-BoldMT"/>
                <w:bCs/>
              </w:rPr>
              <w:tab/>
            </w:r>
          </w:p>
          <w:p w:rsidR="003955CF" w:rsidRPr="00FC76A1" w:rsidRDefault="003955CF" w:rsidP="007B75F7">
            <w:pPr>
              <w:autoSpaceDE w:val="0"/>
              <w:autoSpaceDN w:val="0"/>
              <w:adjustRightInd w:val="0"/>
              <w:rPr>
                <w:rFonts w:eastAsiaTheme="minorHAnsi" w:cs="Arial-BoldMT"/>
                <w:bCs/>
              </w:rPr>
            </w:pPr>
          </w:p>
        </w:tc>
      </w:tr>
      <w:tr w:rsidR="003955CF" w:rsidRPr="00FC76A1" w:rsidTr="007B75F7">
        <w:tc>
          <w:tcPr>
            <w:tcW w:w="4422" w:type="dxa"/>
          </w:tcPr>
          <w:p w:rsidR="003955CF" w:rsidRPr="00FC76A1" w:rsidRDefault="003955CF" w:rsidP="003955CF">
            <w:pPr>
              <w:autoSpaceDE w:val="0"/>
              <w:autoSpaceDN w:val="0"/>
              <w:adjustRightInd w:val="0"/>
              <w:rPr>
                <w:rFonts w:eastAsia="ArialMT" w:cs="ArialMT"/>
              </w:rPr>
            </w:pPr>
            <w:r>
              <w:rPr>
                <w:rFonts w:eastAsia="ArialMT" w:cs="ArialMT"/>
              </w:rPr>
              <w:t>What is the cost for those entering this event?</w:t>
            </w:r>
          </w:p>
        </w:tc>
        <w:tc>
          <w:tcPr>
            <w:tcW w:w="4508" w:type="dxa"/>
          </w:tcPr>
          <w:p w:rsidR="003955CF" w:rsidRPr="00FC76A1" w:rsidRDefault="003955CF" w:rsidP="004142C7">
            <w:pPr>
              <w:autoSpaceDE w:val="0"/>
              <w:autoSpaceDN w:val="0"/>
              <w:adjustRightInd w:val="0"/>
              <w:spacing w:before="240"/>
              <w:ind w:left="398"/>
              <w:rPr>
                <w:rFonts w:eastAsiaTheme="minorHAnsi" w:cs="Arial-BoldMT"/>
                <w:b/>
                <w:bCs/>
              </w:rPr>
            </w:pPr>
          </w:p>
        </w:tc>
      </w:tr>
      <w:tr w:rsidR="004142C7" w:rsidRPr="00FC76A1" w:rsidTr="007B75F7">
        <w:tc>
          <w:tcPr>
            <w:tcW w:w="4422" w:type="dxa"/>
          </w:tcPr>
          <w:p w:rsidR="004142C7" w:rsidRPr="00FC76A1" w:rsidRDefault="004142C7" w:rsidP="003955CF">
            <w:pPr>
              <w:autoSpaceDE w:val="0"/>
              <w:autoSpaceDN w:val="0"/>
              <w:adjustRightInd w:val="0"/>
              <w:rPr>
                <w:rFonts w:eastAsia="ArialMT" w:cs="ArialMT"/>
              </w:rPr>
            </w:pPr>
            <w:r w:rsidRPr="00FC76A1">
              <w:rPr>
                <w:rFonts w:eastAsia="ArialMT" w:cs="ArialMT"/>
              </w:rPr>
              <w:t>How long has the event been running?</w:t>
            </w:r>
          </w:p>
        </w:tc>
        <w:tc>
          <w:tcPr>
            <w:tcW w:w="4508" w:type="dxa"/>
          </w:tcPr>
          <w:p w:rsidR="004142C7" w:rsidRPr="00FC76A1" w:rsidRDefault="004142C7" w:rsidP="0060747B">
            <w:pPr>
              <w:autoSpaceDE w:val="0"/>
              <w:autoSpaceDN w:val="0"/>
              <w:adjustRightInd w:val="0"/>
              <w:spacing w:before="240"/>
              <w:ind w:left="398"/>
              <w:rPr>
                <w:rFonts w:eastAsiaTheme="minorHAnsi" w:cs="Arial-BoldMT"/>
                <w:b/>
                <w:bCs/>
              </w:rPr>
            </w:pPr>
          </w:p>
        </w:tc>
      </w:tr>
    </w:tbl>
    <w:p w:rsidR="003955CF" w:rsidRDefault="003955CF" w:rsidP="00033F1C">
      <w:pPr>
        <w:spacing w:after="60"/>
        <w:rPr>
          <w:b/>
          <w:i/>
          <w:color w:val="595959" w:themeColor="text1" w:themeTint="A6"/>
          <w:lang w:val="fr-FR"/>
        </w:rPr>
      </w:pPr>
      <w:proofErr w:type="spellStart"/>
      <w:r w:rsidRPr="008D6D4F">
        <w:rPr>
          <w:b/>
          <w:color w:val="595959" w:themeColor="text1" w:themeTint="A6"/>
          <w:lang w:val="fr-FR"/>
        </w:rPr>
        <w:t>Text</w:t>
      </w:r>
      <w:proofErr w:type="spellEnd"/>
      <w:r w:rsidRPr="008D6D4F">
        <w:rPr>
          <w:b/>
          <w:color w:val="595959" w:themeColor="text1" w:themeTint="A6"/>
          <w:lang w:val="fr-FR"/>
        </w:rPr>
        <w:t xml:space="preserve"> 2:</w:t>
      </w:r>
      <w:r w:rsidRPr="008D6D4F">
        <w:rPr>
          <w:b/>
          <w:i/>
          <w:color w:val="595959" w:themeColor="text1" w:themeTint="A6"/>
          <w:lang w:val="fr-FR"/>
        </w:rPr>
        <w:t xml:space="preserve"> Qu’est-ce que tu fais normalement pendant ton temps libre ?</w:t>
      </w:r>
    </w:p>
    <w:p w:rsidR="00033F1C" w:rsidRPr="00D514FC" w:rsidRDefault="00033F1C" w:rsidP="00033F1C">
      <w:pPr>
        <w:spacing w:after="60"/>
        <w:rPr>
          <w:b/>
          <w:i/>
          <w:color w:val="595959" w:themeColor="text1" w:themeTint="A6"/>
          <w:sz w:val="16"/>
          <w:lang w:val="fr-FR"/>
        </w:rPr>
      </w:pPr>
    </w:p>
    <w:tbl>
      <w:tblPr>
        <w:tblStyle w:val="TableGrid"/>
        <w:tblW w:w="9606" w:type="dxa"/>
        <w:tblLayout w:type="fixed"/>
        <w:tblLook w:val="04A0" w:firstRow="1" w:lastRow="0" w:firstColumn="1" w:lastColumn="0" w:noHBand="0" w:noVBand="1"/>
      </w:tblPr>
      <w:tblGrid>
        <w:gridCol w:w="2235"/>
        <w:gridCol w:w="7371"/>
      </w:tblGrid>
      <w:tr w:rsidR="00134B73" w:rsidRPr="005C2F5B" w:rsidTr="00496597">
        <w:trPr>
          <w:trHeight w:val="3251"/>
        </w:trPr>
        <w:tc>
          <w:tcPr>
            <w:tcW w:w="2235" w:type="dxa"/>
          </w:tcPr>
          <w:p w:rsidR="00134B73" w:rsidRDefault="008D6D4F" w:rsidP="001A08A1">
            <w:pPr>
              <w:spacing w:after="200" w:line="276" w:lineRule="auto"/>
              <w:rPr>
                <w:b/>
              </w:rPr>
            </w:pPr>
            <w:r>
              <w:rPr>
                <w:noProof/>
                <w:lang w:val="en-AU" w:eastAsia="en-AU"/>
              </w:rPr>
              <mc:AlternateContent>
                <mc:Choice Requires="wps">
                  <w:drawing>
                    <wp:anchor distT="0" distB="0" distL="114300" distR="114300" simplePos="0" relativeHeight="251665408" behindDoc="0" locked="0" layoutInCell="1" allowOverlap="1" wp14:anchorId="5E41CF93" wp14:editId="1DC522EE">
                      <wp:simplePos x="0" y="0"/>
                      <wp:positionH relativeFrom="column">
                        <wp:posOffset>-148590</wp:posOffset>
                      </wp:positionH>
                      <wp:positionV relativeFrom="paragraph">
                        <wp:posOffset>634839</wp:posOffset>
                      </wp:positionV>
                      <wp:extent cx="538480" cy="532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532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B73" w:rsidRDefault="00134B73" w:rsidP="00134B73">
                                  <w:pPr>
                                    <w:spacing w:after="0" w:line="240" w:lineRule="auto"/>
                                    <w:rPr>
                                      <w:rFonts w:ascii="Arial" w:hAnsi="Arial"/>
                                      <w:sz w:val="14"/>
                                      <w:szCs w:val="14"/>
                                    </w:rPr>
                                  </w:pPr>
                                  <w:r w:rsidRPr="00E16092">
                                    <w:rPr>
                                      <w:rFonts w:ascii="Arial" w:hAnsi="Arial"/>
                                      <w:sz w:val="14"/>
                                      <w:szCs w:val="14"/>
                                    </w:rPr>
                                    <w:t>Microsoft</w:t>
                                  </w:r>
                                </w:p>
                                <w:p w:rsidR="00134B73" w:rsidRPr="00E16092" w:rsidRDefault="00134B73" w:rsidP="00134B73">
                                  <w:pPr>
                                    <w:spacing w:after="0" w:line="240" w:lineRule="auto"/>
                                    <w:rPr>
                                      <w:rFonts w:ascii="Arial" w:hAnsi="Arial"/>
                                      <w:sz w:val="14"/>
                                      <w:szCs w:val="14"/>
                                    </w:rPr>
                                  </w:pPr>
                                  <w:r w:rsidRPr="00E16092">
                                    <w:rPr>
                                      <w:rFonts w:ascii="Arial" w:hAnsi="Arial"/>
                                      <w:sz w:val="14"/>
                                      <w:szCs w:val="14"/>
                                    </w:rPr>
                                    <w:t>©</w:t>
                                  </w:r>
                                  <w:proofErr w:type="spellStart"/>
                                  <w:r>
                                    <w:rPr>
                                      <w:rFonts w:ascii="Arial" w:hAnsi="Arial"/>
                                      <w:sz w:val="14"/>
                                      <w:szCs w:val="14"/>
                                    </w:rPr>
                                    <w:t>Fotolia</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1.7pt;margin-top:50pt;width:42.4pt;height: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" stroked="f">
                      <v:fill opacity="0"/>
                      <v:textbox style="layout-flow:vertical;mso-layout-flow-alt:bottom-to-top">
                        <w:txbxContent>
                          <w:p w:rsidR="00134B73" w:rsidRDefault="00134B73" w:rsidP="00134B73">
                            <w:pPr>
                              <w:spacing w:after="0" w:line="240" w:lineRule="auto"/>
                              <w:rPr>
                                <w:rFonts w:ascii="Arial" w:hAnsi="Arial"/>
                                <w:sz w:val="14"/>
                                <w:szCs w:val="14"/>
                              </w:rPr>
                            </w:pPr>
                            <w:r w:rsidRPr="00E16092">
                              <w:rPr>
                                <w:rFonts w:ascii="Arial" w:hAnsi="Arial"/>
                                <w:sz w:val="14"/>
                                <w:szCs w:val="14"/>
                              </w:rPr>
                              <w:t>Microsoft</w:t>
                            </w:r>
                          </w:p>
                          <w:p w:rsidR="00134B73" w:rsidRPr="00E16092" w:rsidRDefault="00134B73" w:rsidP="00134B73">
                            <w:pPr>
                              <w:spacing w:after="0" w:line="240" w:lineRule="auto"/>
                              <w:rPr>
                                <w:rFonts w:ascii="Arial" w:hAnsi="Arial"/>
                                <w:sz w:val="14"/>
                                <w:szCs w:val="14"/>
                              </w:rPr>
                            </w:pPr>
                            <w:r w:rsidRPr="00E16092">
                              <w:rPr>
                                <w:rFonts w:ascii="Arial" w:hAnsi="Arial"/>
                                <w:sz w:val="14"/>
                                <w:szCs w:val="14"/>
                              </w:rPr>
                              <w:t>©</w:t>
                            </w:r>
                            <w:proofErr w:type="spellStart"/>
                            <w:r>
                              <w:rPr>
                                <w:rFonts w:ascii="Arial" w:hAnsi="Arial"/>
                                <w:sz w:val="14"/>
                                <w:szCs w:val="14"/>
                              </w:rPr>
                              <w:t>Fotolia</w:t>
                            </w:r>
                            <w:proofErr w:type="spellEnd"/>
                          </w:p>
                        </w:txbxContent>
                      </v:textbox>
                    </v:shape>
                  </w:pict>
                </mc:Fallback>
              </mc:AlternateContent>
            </w:r>
            <w:r w:rsidR="00134B73" w:rsidRPr="00570994">
              <w:rPr>
                <w:b/>
                <w:noProof/>
                <w:lang w:val="en-AU" w:eastAsia="en-AU"/>
              </w:rPr>
              <w:drawing>
                <wp:anchor distT="0" distB="0" distL="114300" distR="114300" simplePos="0" relativeHeight="251664384" behindDoc="0" locked="0" layoutInCell="1" allowOverlap="1" wp14:anchorId="2ED9C6D9" wp14:editId="73AE4A1F">
                  <wp:simplePos x="0" y="0"/>
                  <wp:positionH relativeFrom="column">
                    <wp:posOffset>-67310</wp:posOffset>
                  </wp:positionH>
                  <wp:positionV relativeFrom="paragraph">
                    <wp:posOffset>213995</wp:posOffset>
                  </wp:positionV>
                  <wp:extent cx="1390650" cy="1276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0650" cy="12763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34B73" w:rsidRPr="00570994">
              <w:rPr>
                <w:rFonts w:asciiTheme="minorHAnsi" w:hAnsiTheme="minorHAnsi"/>
                <w:bCs/>
                <w:sz w:val="24"/>
                <w:szCs w:val="24"/>
                <w:lang w:val="fr-FR"/>
              </w:rPr>
              <w:t>Claudine</w:t>
            </w:r>
            <w:r w:rsidR="00134B73">
              <w:rPr>
                <w:rFonts w:asciiTheme="minorHAnsi" w:hAnsiTheme="minorHAnsi"/>
                <w:bCs/>
                <w:sz w:val="24"/>
                <w:szCs w:val="24"/>
                <w:lang w:val="fr-FR"/>
              </w:rPr>
              <w:t>P</w:t>
            </w:r>
            <w:proofErr w:type="spellEnd"/>
            <w:r w:rsidR="00134B73">
              <w:rPr>
                <w:rFonts w:asciiTheme="minorHAnsi" w:hAnsiTheme="minorHAnsi"/>
                <w:bCs/>
                <w:sz w:val="24"/>
                <w:szCs w:val="24"/>
                <w:lang w:val="fr-FR"/>
              </w:rPr>
              <w:t> @fr.com</w:t>
            </w:r>
          </w:p>
        </w:tc>
        <w:tc>
          <w:tcPr>
            <w:tcW w:w="7371" w:type="dxa"/>
          </w:tcPr>
          <w:p w:rsidR="00134B73" w:rsidRPr="00ED77CD" w:rsidRDefault="00134B73" w:rsidP="001A08A1">
            <w:pPr>
              <w:pStyle w:val="BodyTextIndent3"/>
              <w:spacing w:before="240" w:line="360" w:lineRule="auto"/>
              <w:rPr>
                <w:bCs/>
                <w:sz w:val="22"/>
                <w:szCs w:val="22"/>
                <w:lang w:val="fr-FR"/>
              </w:rPr>
            </w:pPr>
            <w:r w:rsidRPr="00ED77CD">
              <w:rPr>
                <w:bCs/>
                <w:sz w:val="22"/>
                <w:szCs w:val="22"/>
                <w:lang w:val="fr-FR"/>
              </w:rPr>
              <w:t>D’habitude le samedi, je vais en ville avec mes amis pour faire du shopping parce que j’aime bien</w:t>
            </w:r>
            <w:r w:rsidRPr="00ED77CD">
              <w:rPr>
                <w:b/>
                <w:bCs/>
                <w:sz w:val="22"/>
                <w:szCs w:val="22"/>
                <w:lang w:val="fr-FR"/>
              </w:rPr>
              <w:t xml:space="preserve"> </w:t>
            </w:r>
            <w:r>
              <w:rPr>
                <w:bCs/>
                <w:sz w:val="22"/>
                <w:szCs w:val="22"/>
                <w:lang w:val="fr-FR"/>
              </w:rPr>
              <w:t xml:space="preserve">dépenser mon argent de poche. </w:t>
            </w:r>
            <w:r w:rsidRPr="00ED77CD">
              <w:rPr>
                <w:bCs/>
                <w:sz w:val="22"/>
                <w:szCs w:val="22"/>
                <w:lang w:val="fr-FR"/>
              </w:rPr>
              <w:t>De temps en temps je vais chez ma copine Alice pour jouer au Wii, ou pour regarder une comédie en DVD. Pendant l’après-midi, je vais au cinéma qui est en face de mon lycée avec ma mère. En été je vais à un match de foot au stade avec mes frères. La semaine dernière, j’ai joué au tennis avec mes amis au centre sportif qui se trouve près de la patinoire.  Je pense que c’était vraiment super. Dimanche passé, je suis allée chez mes cousins pour jouer à la pétanque. Le weekend prochain, je ferai du sport parce que la santé est importante et donc, j’en fais beaucoup. Je l’attends avec impatience.</w:t>
            </w:r>
          </w:p>
        </w:tc>
      </w:tr>
    </w:tbl>
    <w:p w:rsidR="00BC1616" w:rsidRDefault="00BC1616" w:rsidP="00BC1616">
      <w:pPr>
        <w:tabs>
          <w:tab w:val="left" w:pos="426"/>
        </w:tabs>
        <w:ind w:left="426" w:hanging="426"/>
      </w:pPr>
    </w:p>
    <w:p w:rsidR="00D17013" w:rsidRPr="00F54B38" w:rsidRDefault="00134B73" w:rsidP="00F46A65">
      <w:pPr>
        <w:pStyle w:val="ListParagraph"/>
        <w:numPr>
          <w:ilvl w:val="0"/>
          <w:numId w:val="2"/>
        </w:numPr>
        <w:tabs>
          <w:tab w:val="left" w:pos="567"/>
          <w:tab w:val="right" w:pos="9356"/>
        </w:tabs>
        <w:spacing w:line="276" w:lineRule="auto"/>
        <w:ind w:left="567" w:hanging="567"/>
        <w:rPr>
          <w:sz w:val="22"/>
        </w:rPr>
      </w:pPr>
      <w:r w:rsidRPr="00134B73">
        <w:rPr>
          <w:rFonts w:eastAsia="ArialMT" w:cs="ArialMT"/>
          <w:sz w:val="22"/>
        </w:rPr>
        <w:t>What is the subject of this blog posting?</w:t>
      </w:r>
      <w:r w:rsidR="00BC1616" w:rsidRPr="00134B73">
        <w:rPr>
          <w:sz w:val="22"/>
        </w:rPr>
        <w:tab/>
      </w:r>
      <w:r w:rsidR="00F46A65">
        <w:rPr>
          <w:b/>
          <w:sz w:val="22"/>
        </w:rPr>
        <w:t>(1 mark</w:t>
      </w:r>
      <w:r w:rsidR="00F46A65" w:rsidRPr="00AB26F9">
        <w:rPr>
          <w:b/>
          <w:sz w:val="22"/>
        </w:rPr>
        <w:t>)</w:t>
      </w:r>
    </w:p>
    <w:p w:rsidR="00F54B38" w:rsidRPr="00134B73" w:rsidRDefault="00F54B38" w:rsidP="00F54B38">
      <w:pPr>
        <w:pStyle w:val="ListParagraph"/>
        <w:tabs>
          <w:tab w:val="left" w:pos="567"/>
          <w:tab w:val="right" w:pos="9356"/>
        </w:tabs>
        <w:spacing w:before="0" w:after="0" w:line="276" w:lineRule="auto"/>
        <w:ind w:left="567"/>
        <w:rPr>
          <w:sz w:val="22"/>
        </w:rPr>
      </w:pPr>
    </w:p>
    <w:p w:rsidR="002F6330" w:rsidRDefault="002F6330" w:rsidP="00F54B38">
      <w:pPr>
        <w:tabs>
          <w:tab w:val="left" w:pos="567"/>
        </w:tabs>
        <w:spacing w:before="0" w:line="360" w:lineRule="auto"/>
        <w:ind w:left="567" w:hanging="567"/>
      </w:pPr>
      <w:r>
        <w:tab/>
        <w:t>________________________________________________________________________________</w:t>
      </w:r>
    </w:p>
    <w:p w:rsidR="00134B73" w:rsidRDefault="00134B73" w:rsidP="00134B73">
      <w:pPr>
        <w:tabs>
          <w:tab w:val="left" w:pos="426"/>
        </w:tabs>
        <w:ind w:left="426" w:hanging="426"/>
      </w:pPr>
    </w:p>
    <w:p w:rsidR="00134B73" w:rsidRPr="00F46A65" w:rsidRDefault="00F46A65" w:rsidP="00A456C5">
      <w:pPr>
        <w:pStyle w:val="ListParagraph"/>
        <w:numPr>
          <w:ilvl w:val="0"/>
          <w:numId w:val="2"/>
        </w:numPr>
        <w:tabs>
          <w:tab w:val="left" w:pos="567"/>
          <w:tab w:val="right" w:pos="9356"/>
        </w:tabs>
        <w:spacing w:line="276" w:lineRule="auto"/>
        <w:ind w:left="567" w:hanging="567"/>
        <w:rPr>
          <w:sz w:val="22"/>
        </w:rPr>
      </w:pPr>
      <w:r w:rsidRPr="00F46A65">
        <w:rPr>
          <w:rFonts w:eastAsia="ArialMT" w:cs="ArialMT"/>
          <w:sz w:val="22"/>
        </w:rPr>
        <w:t xml:space="preserve">Answer </w:t>
      </w:r>
      <w:r w:rsidRPr="00A456C5">
        <w:rPr>
          <w:rFonts w:eastAsia="ArialMT" w:cs="ArialMT"/>
          <w:b/>
          <w:sz w:val="22"/>
        </w:rPr>
        <w:t>True</w:t>
      </w:r>
      <w:r w:rsidRPr="00F46A65">
        <w:rPr>
          <w:rFonts w:eastAsia="ArialMT" w:cs="ArialMT"/>
          <w:sz w:val="22"/>
        </w:rPr>
        <w:t xml:space="preserve"> or </w:t>
      </w:r>
      <w:r w:rsidRPr="00A456C5">
        <w:rPr>
          <w:rFonts w:eastAsia="ArialMT" w:cs="ArialMT"/>
          <w:b/>
          <w:sz w:val="22"/>
        </w:rPr>
        <w:t>False</w:t>
      </w:r>
      <w:r w:rsidR="00134B73" w:rsidRPr="00F46A65">
        <w:rPr>
          <w:rFonts w:eastAsia="ArialMT" w:cs="ArialMT"/>
          <w:sz w:val="22"/>
        </w:rPr>
        <w:t xml:space="preserve"> to the following statements</w:t>
      </w:r>
      <w:r w:rsidRPr="00F46A65">
        <w:rPr>
          <w:sz w:val="22"/>
        </w:rPr>
        <w:t>.</w:t>
      </w:r>
      <w:r w:rsidRPr="00F46A65">
        <w:rPr>
          <w:sz w:val="22"/>
        </w:rPr>
        <w:tab/>
      </w:r>
      <w:r w:rsidRPr="00F46A65">
        <w:rPr>
          <w:b/>
          <w:sz w:val="22"/>
        </w:rPr>
        <w:t>(4 marks)</w:t>
      </w:r>
      <w:r w:rsidR="00134B73" w:rsidRPr="00F46A65">
        <w:rPr>
          <w:b/>
          <w:sz w:val="22"/>
        </w:rPr>
        <w:tab/>
      </w:r>
    </w:p>
    <w:tbl>
      <w:tblPr>
        <w:tblStyle w:val="TableGrid"/>
        <w:tblW w:w="0" w:type="auto"/>
        <w:tblInd w:w="534" w:type="dxa"/>
        <w:tblLook w:val="04A0" w:firstRow="1" w:lastRow="0" w:firstColumn="1" w:lastColumn="0" w:noHBand="0" w:noVBand="1"/>
      </w:tblPr>
      <w:tblGrid>
        <w:gridCol w:w="7563"/>
        <w:gridCol w:w="1475"/>
      </w:tblGrid>
      <w:tr w:rsidR="00134B73" w:rsidRPr="00FC76A1" w:rsidTr="00A456C5">
        <w:tc>
          <w:tcPr>
            <w:tcW w:w="7563" w:type="dxa"/>
            <w:shd w:val="clear" w:color="auto" w:fill="auto"/>
          </w:tcPr>
          <w:p w:rsidR="00134B73" w:rsidRPr="00FC76A1" w:rsidRDefault="00134B73" w:rsidP="00A456C5">
            <w:pPr>
              <w:spacing w:before="0" w:after="0"/>
              <w:jc w:val="center"/>
              <w:rPr>
                <w:rFonts w:eastAsia="ArialMT" w:cs="ArialMT"/>
                <w:b/>
              </w:rPr>
            </w:pPr>
            <w:r w:rsidRPr="00FC76A1">
              <w:rPr>
                <w:rFonts w:eastAsia="ArialMT" w:cs="ArialMT"/>
                <w:b/>
              </w:rPr>
              <w:t>Statement</w:t>
            </w:r>
          </w:p>
        </w:tc>
        <w:tc>
          <w:tcPr>
            <w:tcW w:w="1475" w:type="dxa"/>
            <w:shd w:val="clear" w:color="auto" w:fill="auto"/>
          </w:tcPr>
          <w:p w:rsidR="00134B73" w:rsidRPr="00FC76A1" w:rsidRDefault="00134B73" w:rsidP="00A456C5">
            <w:pPr>
              <w:spacing w:before="0" w:after="0"/>
              <w:jc w:val="center"/>
              <w:rPr>
                <w:rFonts w:eastAsia="ArialMT" w:cs="ArialMT"/>
                <w:b/>
              </w:rPr>
            </w:pPr>
            <w:r w:rsidRPr="00FC76A1">
              <w:rPr>
                <w:rFonts w:eastAsia="ArialMT" w:cs="ArialMT"/>
                <w:b/>
              </w:rPr>
              <w:t>T</w:t>
            </w:r>
            <w:r w:rsidR="00F46A65">
              <w:rPr>
                <w:rFonts w:eastAsia="ArialMT" w:cs="ArialMT"/>
                <w:b/>
              </w:rPr>
              <w:t>rue</w:t>
            </w:r>
            <w:r w:rsidRPr="00FC76A1">
              <w:rPr>
                <w:rFonts w:eastAsia="ArialMT" w:cs="ArialMT"/>
                <w:b/>
              </w:rPr>
              <w:t>/F</w:t>
            </w:r>
            <w:r w:rsidR="00F46A65">
              <w:rPr>
                <w:rFonts w:eastAsia="ArialMT" w:cs="ArialMT"/>
                <w:b/>
              </w:rPr>
              <w:t>alse</w:t>
            </w:r>
          </w:p>
        </w:tc>
      </w:tr>
      <w:tr w:rsidR="00134B73" w:rsidRPr="00FC76A1" w:rsidTr="00A456C5">
        <w:tc>
          <w:tcPr>
            <w:tcW w:w="7563" w:type="dxa"/>
          </w:tcPr>
          <w:p w:rsidR="00134B73" w:rsidRPr="00FC76A1" w:rsidRDefault="00134B73" w:rsidP="001A08A1">
            <w:pPr>
              <w:spacing w:line="276" w:lineRule="auto"/>
              <w:rPr>
                <w:rFonts w:eastAsia="ArialMT" w:cs="ArialMT"/>
              </w:rPr>
            </w:pPr>
            <w:r w:rsidRPr="00FC76A1">
              <w:rPr>
                <w:rFonts w:eastAsia="ArialMT" w:cs="ArialMT"/>
              </w:rPr>
              <w:t>Claudine loves to spend her pocket money shopping on a Saturday morning.</w:t>
            </w:r>
          </w:p>
        </w:tc>
        <w:tc>
          <w:tcPr>
            <w:tcW w:w="1475" w:type="dxa"/>
          </w:tcPr>
          <w:p w:rsidR="00134B73" w:rsidRPr="00FC76A1" w:rsidRDefault="00134B73" w:rsidP="001A08A1">
            <w:pPr>
              <w:spacing w:line="360" w:lineRule="auto"/>
              <w:jc w:val="center"/>
              <w:rPr>
                <w:rFonts w:eastAsia="ArialMT" w:cs="ArialMT"/>
              </w:rPr>
            </w:pPr>
          </w:p>
        </w:tc>
      </w:tr>
      <w:tr w:rsidR="00134B73" w:rsidRPr="00FC76A1" w:rsidTr="00A456C5">
        <w:tc>
          <w:tcPr>
            <w:tcW w:w="7563" w:type="dxa"/>
          </w:tcPr>
          <w:p w:rsidR="00134B73" w:rsidRPr="00FC76A1" w:rsidRDefault="00134B73" w:rsidP="001A08A1">
            <w:pPr>
              <w:spacing w:line="276" w:lineRule="auto"/>
              <w:rPr>
                <w:rFonts w:eastAsia="ArialMT" w:cs="ArialMT"/>
              </w:rPr>
            </w:pPr>
            <w:r w:rsidRPr="00FC76A1">
              <w:rPr>
                <w:rFonts w:eastAsia="ArialMT" w:cs="ArialMT"/>
              </w:rPr>
              <w:t>She often visits her friend Alice to play on her Wii.</w:t>
            </w:r>
          </w:p>
        </w:tc>
        <w:tc>
          <w:tcPr>
            <w:tcW w:w="1475" w:type="dxa"/>
          </w:tcPr>
          <w:p w:rsidR="00134B73" w:rsidRPr="00FC76A1" w:rsidRDefault="00134B73" w:rsidP="001A08A1">
            <w:pPr>
              <w:spacing w:line="360" w:lineRule="auto"/>
              <w:jc w:val="center"/>
              <w:rPr>
                <w:rFonts w:eastAsia="ArialMT" w:cs="ArialMT"/>
              </w:rPr>
            </w:pPr>
          </w:p>
        </w:tc>
      </w:tr>
      <w:tr w:rsidR="00134B73" w:rsidRPr="00FC76A1" w:rsidTr="00A456C5">
        <w:tc>
          <w:tcPr>
            <w:tcW w:w="7563" w:type="dxa"/>
          </w:tcPr>
          <w:p w:rsidR="00134B73" w:rsidRPr="00FC76A1" w:rsidRDefault="00134B73" w:rsidP="001A08A1">
            <w:pPr>
              <w:spacing w:line="276" w:lineRule="auto"/>
              <w:rPr>
                <w:rFonts w:eastAsia="ArialMT" w:cs="ArialMT"/>
              </w:rPr>
            </w:pPr>
            <w:r w:rsidRPr="00FC76A1">
              <w:rPr>
                <w:rFonts w:eastAsia="ArialMT" w:cs="ArialMT"/>
              </w:rPr>
              <w:t>On a Saturday afternoon Claudine goes with her mother to the cinema near her home to watch a movie.</w:t>
            </w:r>
          </w:p>
        </w:tc>
        <w:tc>
          <w:tcPr>
            <w:tcW w:w="1475" w:type="dxa"/>
          </w:tcPr>
          <w:p w:rsidR="00134B73" w:rsidRPr="00FC76A1" w:rsidRDefault="00134B73" w:rsidP="001A08A1">
            <w:pPr>
              <w:spacing w:line="360" w:lineRule="auto"/>
              <w:jc w:val="center"/>
              <w:rPr>
                <w:rFonts w:eastAsia="ArialMT" w:cs="ArialMT"/>
              </w:rPr>
            </w:pPr>
          </w:p>
        </w:tc>
      </w:tr>
      <w:tr w:rsidR="00134B73" w:rsidRPr="00FC76A1" w:rsidTr="00A456C5">
        <w:tc>
          <w:tcPr>
            <w:tcW w:w="7563" w:type="dxa"/>
          </w:tcPr>
          <w:p w:rsidR="00134B73" w:rsidRPr="00FC76A1" w:rsidRDefault="00134B73" w:rsidP="001A08A1">
            <w:pPr>
              <w:spacing w:line="276" w:lineRule="auto"/>
              <w:rPr>
                <w:rFonts w:eastAsia="ArialMT" w:cs="ArialMT"/>
              </w:rPr>
            </w:pPr>
            <w:r w:rsidRPr="00FC76A1">
              <w:rPr>
                <w:rFonts w:eastAsia="ArialMT" w:cs="ArialMT"/>
              </w:rPr>
              <w:t>In summer she plays football with her brothers.</w:t>
            </w:r>
          </w:p>
        </w:tc>
        <w:tc>
          <w:tcPr>
            <w:tcW w:w="1475" w:type="dxa"/>
          </w:tcPr>
          <w:p w:rsidR="00134B73" w:rsidRPr="00FC76A1" w:rsidRDefault="00134B73" w:rsidP="001A08A1">
            <w:pPr>
              <w:spacing w:line="360" w:lineRule="auto"/>
              <w:jc w:val="center"/>
              <w:rPr>
                <w:rFonts w:eastAsia="ArialMT" w:cs="ArialMT"/>
              </w:rPr>
            </w:pPr>
          </w:p>
        </w:tc>
      </w:tr>
    </w:tbl>
    <w:p w:rsidR="00BC1616" w:rsidRDefault="00BC1616" w:rsidP="00BC1616">
      <w:pPr>
        <w:tabs>
          <w:tab w:val="left" w:pos="426"/>
        </w:tabs>
        <w:ind w:left="426" w:hanging="426"/>
      </w:pPr>
    </w:p>
    <w:p w:rsidR="00496597" w:rsidRDefault="00496597">
      <w:pPr>
        <w:spacing w:before="0" w:after="200"/>
        <w:rPr>
          <w:rFonts w:eastAsiaTheme="minorHAnsi" w:cs="Arial-BoldMT"/>
          <w:bCs/>
        </w:rPr>
      </w:pPr>
      <w:r>
        <w:rPr>
          <w:rFonts w:eastAsiaTheme="minorHAnsi" w:cs="Arial-BoldMT"/>
          <w:bCs/>
        </w:rPr>
        <w:br w:type="page"/>
      </w:r>
    </w:p>
    <w:p w:rsidR="00D514FC" w:rsidRDefault="00134B73" w:rsidP="00691E77">
      <w:pPr>
        <w:pStyle w:val="ListParagraph"/>
        <w:numPr>
          <w:ilvl w:val="0"/>
          <w:numId w:val="2"/>
        </w:numPr>
        <w:tabs>
          <w:tab w:val="right" w:pos="9356"/>
        </w:tabs>
        <w:rPr>
          <w:rFonts w:eastAsiaTheme="minorHAnsi" w:cs="Arial-BoldMT"/>
          <w:bCs/>
          <w:sz w:val="22"/>
        </w:rPr>
      </w:pPr>
      <w:r w:rsidRPr="00134B73">
        <w:rPr>
          <w:rFonts w:eastAsiaTheme="minorHAnsi" w:cs="Arial-BoldMT"/>
          <w:bCs/>
          <w:sz w:val="22"/>
        </w:rPr>
        <w:t xml:space="preserve">Where did Claudine go and </w:t>
      </w:r>
      <w:r w:rsidR="00691E77">
        <w:rPr>
          <w:rFonts w:eastAsiaTheme="minorHAnsi" w:cs="Arial-BoldMT"/>
          <w:bCs/>
          <w:sz w:val="22"/>
        </w:rPr>
        <w:t xml:space="preserve">what did she do last week? </w:t>
      </w:r>
      <w:r w:rsidRPr="00134B73">
        <w:rPr>
          <w:rFonts w:eastAsiaTheme="minorHAnsi" w:cs="Arial-BoldMT"/>
          <w:bCs/>
          <w:sz w:val="22"/>
        </w:rPr>
        <w:t>Complete the tabl</w:t>
      </w:r>
      <w:r>
        <w:rPr>
          <w:rFonts w:eastAsiaTheme="minorHAnsi" w:cs="Arial-BoldMT"/>
          <w:bCs/>
          <w:sz w:val="22"/>
        </w:rPr>
        <w:t>e with the relevant information.</w:t>
      </w:r>
    </w:p>
    <w:p w:rsidR="00134B73" w:rsidRPr="00134B73" w:rsidRDefault="00134B73" w:rsidP="00D514FC">
      <w:pPr>
        <w:pStyle w:val="ListParagraph"/>
        <w:tabs>
          <w:tab w:val="right" w:pos="9356"/>
        </w:tabs>
        <w:ind w:left="360"/>
        <w:rPr>
          <w:rFonts w:eastAsiaTheme="minorHAnsi" w:cs="Arial-BoldMT"/>
          <w:bCs/>
          <w:sz w:val="22"/>
        </w:rPr>
      </w:pPr>
      <w:r w:rsidRPr="00134B73">
        <w:rPr>
          <w:sz w:val="22"/>
        </w:rPr>
        <w:tab/>
      </w:r>
      <w:r w:rsidR="00691E77">
        <w:rPr>
          <w:b/>
          <w:sz w:val="22"/>
        </w:rPr>
        <w:t>(4 marks</w:t>
      </w:r>
      <w:r w:rsidR="00691E77" w:rsidRPr="00AB26F9">
        <w:rPr>
          <w:b/>
          <w:sz w:val="22"/>
        </w:rPr>
        <w:t>)</w:t>
      </w:r>
    </w:p>
    <w:tbl>
      <w:tblPr>
        <w:tblStyle w:val="TableGrid"/>
        <w:tblW w:w="0" w:type="auto"/>
        <w:tblInd w:w="536" w:type="dxa"/>
        <w:tblLook w:val="04A0" w:firstRow="1" w:lastRow="0" w:firstColumn="1" w:lastColumn="0" w:noHBand="0" w:noVBand="1"/>
      </w:tblPr>
      <w:tblGrid>
        <w:gridCol w:w="4536"/>
        <w:gridCol w:w="4394"/>
      </w:tblGrid>
      <w:tr w:rsidR="00134B73" w:rsidRPr="00FC76A1" w:rsidTr="00A456C5">
        <w:trPr>
          <w:trHeight w:val="331"/>
        </w:trPr>
        <w:tc>
          <w:tcPr>
            <w:tcW w:w="8930" w:type="dxa"/>
            <w:gridSpan w:val="2"/>
            <w:shd w:val="clear" w:color="auto" w:fill="auto"/>
          </w:tcPr>
          <w:p w:rsidR="00134B73" w:rsidRPr="00FC76A1" w:rsidRDefault="00134B73" w:rsidP="00A456C5">
            <w:pPr>
              <w:spacing w:before="0" w:after="0"/>
              <w:jc w:val="center"/>
              <w:rPr>
                <w:rFonts w:eastAsiaTheme="minorHAnsi" w:cs="Arial-BoldMT"/>
                <w:b/>
                <w:bCs/>
              </w:rPr>
            </w:pPr>
            <w:r w:rsidRPr="00FC76A1">
              <w:rPr>
                <w:rFonts w:eastAsia="ArialMT" w:cs="ArialMT"/>
                <w:b/>
              </w:rPr>
              <w:t>Statement</w:t>
            </w:r>
          </w:p>
        </w:tc>
      </w:tr>
      <w:tr w:rsidR="00134B73" w:rsidRPr="00FC76A1" w:rsidTr="00A456C5">
        <w:tc>
          <w:tcPr>
            <w:tcW w:w="4536" w:type="dxa"/>
            <w:shd w:val="clear" w:color="auto" w:fill="auto"/>
          </w:tcPr>
          <w:p w:rsidR="00134B73" w:rsidRPr="00FC76A1" w:rsidRDefault="00134B73" w:rsidP="001A08A1">
            <w:pPr>
              <w:rPr>
                <w:rFonts w:eastAsiaTheme="minorHAnsi" w:cs="Arial-BoldMT"/>
                <w:b/>
                <w:bCs/>
              </w:rPr>
            </w:pPr>
            <w:r w:rsidRPr="00FC76A1">
              <w:rPr>
                <w:rFonts w:eastAsiaTheme="minorHAnsi" w:cs="Arial-BoldMT"/>
                <w:b/>
                <w:bCs/>
              </w:rPr>
              <w:t>Where she went</w:t>
            </w:r>
          </w:p>
        </w:tc>
        <w:tc>
          <w:tcPr>
            <w:tcW w:w="4394" w:type="dxa"/>
            <w:shd w:val="clear" w:color="auto" w:fill="auto"/>
          </w:tcPr>
          <w:p w:rsidR="00134B73" w:rsidRPr="00FC76A1" w:rsidRDefault="00134B73" w:rsidP="001A08A1">
            <w:pPr>
              <w:rPr>
                <w:rFonts w:eastAsiaTheme="minorHAnsi" w:cs="Arial-BoldMT"/>
                <w:b/>
                <w:bCs/>
              </w:rPr>
            </w:pPr>
            <w:r w:rsidRPr="00FC76A1">
              <w:rPr>
                <w:rFonts w:eastAsiaTheme="minorHAnsi" w:cs="Arial-BoldMT"/>
                <w:b/>
                <w:bCs/>
              </w:rPr>
              <w:t>What she did</w:t>
            </w:r>
          </w:p>
        </w:tc>
      </w:tr>
      <w:tr w:rsidR="00134B73" w:rsidRPr="00FC76A1" w:rsidTr="00A456C5">
        <w:tc>
          <w:tcPr>
            <w:tcW w:w="4536" w:type="dxa"/>
          </w:tcPr>
          <w:p w:rsidR="00134B73" w:rsidRDefault="00134B73" w:rsidP="001A08A1">
            <w:pPr>
              <w:spacing w:line="480" w:lineRule="auto"/>
              <w:rPr>
                <w:rFonts w:eastAsiaTheme="minorHAnsi" w:cs="Arial-BoldMT"/>
                <w:bCs/>
              </w:rPr>
            </w:pPr>
          </w:p>
          <w:p w:rsidR="00134B73" w:rsidRPr="00FC76A1" w:rsidRDefault="00134B73" w:rsidP="001A08A1">
            <w:pPr>
              <w:spacing w:line="480" w:lineRule="auto"/>
              <w:rPr>
                <w:rFonts w:eastAsiaTheme="minorHAnsi" w:cs="Arial-BoldMT"/>
                <w:bCs/>
              </w:rPr>
            </w:pPr>
          </w:p>
        </w:tc>
        <w:tc>
          <w:tcPr>
            <w:tcW w:w="4394" w:type="dxa"/>
          </w:tcPr>
          <w:p w:rsidR="00134B73" w:rsidRPr="00FC76A1" w:rsidRDefault="00134B73" w:rsidP="001A08A1">
            <w:pPr>
              <w:spacing w:line="480" w:lineRule="auto"/>
              <w:rPr>
                <w:rFonts w:eastAsiaTheme="minorHAnsi" w:cs="Arial-BoldMT"/>
                <w:bCs/>
              </w:rPr>
            </w:pPr>
          </w:p>
        </w:tc>
      </w:tr>
      <w:tr w:rsidR="00134B73" w:rsidRPr="00FC76A1" w:rsidTr="00A456C5">
        <w:tc>
          <w:tcPr>
            <w:tcW w:w="4536" w:type="dxa"/>
          </w:tcPr>
          <w:p w:rsidR="00134B73" w:rsidRDefault="00134B73" w:rsidP="001A08A1">
            <w:pPr>
              <w:spacing w:line="480" w:lineRule="auto"/>
              <w:rPr>
                <w:rFonts w:eastAsiaTheme="minorHAnsi" w:cs="Arial-BoldMT"/>
                <w:bCs/>
              </w:rPr>
            </w:pPr>
          </w:p>
          <w:p w:rsidR="00134B73" w:rsidRPr="00FC76A1" w:rsidRDefault="00134B73" w:rsidP="001A08A1">
            <w:pPr>
              <w:spacing w:line="480" w:lineRule="auto"/>
              <w:rPr>
                <w:rFonts w:eastAsiaTheme="minorHAnsi" w:cs="Arial-BoldMT"/>
                <w:bCs/>
              </w:rPr>
            </w:pPr>
          </w:p>
        </w:tc>
        <w:tc>
          <w:tcPr>
            <w:tcW w:w="4394" w:type="dxa"/>
          </w:tcPr>
          <w:p w:rsidR="00134B73" w:rsidRPr="00FC76A1" w:rsidRDefault="00134B73" w:rsidP="001A08A1">
            <w:pPr>
              <w:spacing w:line="480" w:lineRule="auto"/>
              <w:rPr>
                <w:rFonts w:eastAsiaTheme="minorHAnsi" w:cs="Arial-BoldMT"/>
                <w:bCs/>
              </w:rPr>
            </w:pPr>
          </w:p>
        </w:tc>
      </w:tr>
    </w:tbl>
    <w:p w:rsidR="00134B73" w:rsidRPr="005A1968" w:rsidRDefault="00134B73" w:rsidP="00BC1616">
      <w:pPr>
        <w:tabs>
          <w:tab w:val="left" w:pos="426"/>
        </w:tabs>
        <w:ind w:left="426" w:hanging="426"/>
      </w:pPr>
    </w:p>
    <w:p w:rsidR="00134B73" w:rsidRPr="00691E77" w:rsidRDefault="00134B73" w:rsidP="00134B73">
      <w:pPr>
        <w:pStyle w:val="ListParagraph"/>
        <w:numPr>
          <w:ilvl w:val="0"/>
          <w:numId w:val="2"/>
        </w:numPr>
        <w:tabs>
          <w:tab w:val="left" w:pos="567"/>
          <w:tab w:val="right" w:pos="9356"/>
        </w:tabs>
        <w:spacing w:line="276" w:lineRule="auto"/>
        <w:ind w:left="567" w:hanging="567"/>
        <w:rPr>
          <w:b/>
          <w:sz w:val="22"/>
        </w:rPr>
      </w:pPr>
      <w:r w:rsidRPr="00691E77">
        <w:rPr>
          <w:sz w:val="22"/>
        </w:rPr>
        <w:t>What is Claudine looking forward to next weekend? Why?</w:t>
      </w:r>
      <w:r w:rsidRPr="00691E77">
        <w:rPr>
          <w:sz w:val="22"/>
        </w:rPr>
        <w:tab/>
      </w:r>
      <w:r w:rsidR="00691E77" w:rsidRPr="00691E77">
        <w:rPr>
          <w:b/>
          <w:sz w:val="22"/>
        </w:rPr>
        <w:t>(2 marks)</w:t>
      </w:r>
      <w:r w:rsidRPr="00691E77">
        <w:rPr>
          <w:sz w:val="22"/>
        </w:rPr>
        <w:tab/>
      </w:r>
    </w:p>
    <w:p w:rsidR="00134B73" w:rsidRDefault="00134B73" w:rsidP="00134B73">
      <w:pPr>
        <w:tabs>
          <w:tab w:val="left" w:pos="567"/>
        </w:tabs>
        <w:spacing w:line="360" w:lineRule="auto"/>
        <w:ind w:left="567" w:hanging="567"/>
      </w:pPr>
      <w:r>
        <w:tab/>
        <w:t>________________________________________________________________________________</w:t>
      </w:r>
    </w:p>
    <w:p w:rsidR="00134B73" w:rsidRDefault="00134B73" w:rsidP="00134B73">
      <w:pPr>
        <w:tabs>
          <w:tab w:val="left" w:pos="567"/>
        </w:tabs>
        <w:spacing w:line="360" w:lineRule="auto"/>
        <w:ind w:left="567" w:hanging="567"/>
      </w:pPr>
      <w:r>
        <w:tab/>
        <w:t>________________________________________________________________________________</w:t>
      </w:r>
    </w:p>
    <w:p w:rsidR="00134B73" w:rsidRPr="00042CFC" w:rsidRDefault="00134B73" w:rsidP="00134B73">
      <w:pPr>
        <w:tabs>
          <w:tab w:val="left" w:pos="567"/>
        </w:tabs>
        <w:spacing w:line="360" w:lineRule="auto"/>
        <w:ind w:left="567" w:hanging="567"/>
      </w:pPr>
      <w:r>
        <w:tab/>
        <w:t>________________________________________________________________________________</w:t>
      </w:r>
    </w:p>
    <w:p w:rsidR="00691E77" w:rsidRDefault="00691E77">
      <w:pPr>
        <w:spacing w:before="0" w:after="200"/>
        <w:rPr>
          <w:b/>
          <w:color w:val="595959" w:themeColor="text1" w:themeTint="A6"/>
        </w:rPr>
      </w:pPr>
      <w:r>
        <w:rPr>
          <w:b/>
          <w:color w:val="595959" w:themeColor="text1" w:themeTint="A6"/>
        </w:rPr>
        <w:br w:type="page"/>
      </w:r>
    </w:p>
    <w:p w:rsidR="00134B73" w:rsidRPr="00691E77" w:rsidRDefault="00134B73" w:rsidP="00134B73">
      <w:pPr>
        <w:rPr>
          <w:b/>
          <w:color w:val="595959" w:themeColor="text1" w:themeTint="A6"/>
        </w:rPr>
      </w:pPr>
      <w:r w:rsidRPr="00691E77">
        <w:rPr>
          <w:b/>
          <w:color w:val="595959" w:themeColor="text1" w:themeTint="A6"/>
        </w:rPr>
        <w:t>Part 2: Written communication (10%)</w:t>
      </w:r>
    </w:p>
    <w:p w:rsidR="00134B73" w:rsidRPr="00134B73" w:rsidRDefault="00134B73" w:rsidP="00361DAE">
      <w:pPr>
        <w:pStyle w:val="ListParagraph"/>
        <w:numPr>
          <w:ilvl w:val="0"/>
          <w:numId w:val="2"/>
        </w:numPr>
        <w:tabs>
          <w:tab w:val="left" w:pos="567"/>
          <w:tab w:val="right" w:pos="9356"/>
        </w:tabs>
        <w:spacing w:line="276" w:lineRule="auto"/>
        <w:ind w:left="567" w:hanging="567"/>
        <w:rPr>
          <w:sz w:val="22"/>
        </w:rPr>
      </w:pPr>
      <w:r w:rsidRPr="00134B73">
        <w:rPr>
          <w:sz w:val="22"/>
        </w:rPr>
        <w:t>A French youth magazine has just published their top 10 tips on keeping fit and healthy. They have asked their readers to give their opinion on why it is important for young people to keep fit and healthy. Write an email providing your opinion</w:t>
      </w:r>
      <w:r w:rsidR="00154B38">
        <w:rPr>
          <w:sz w:val="22"/>
        </w:rPr>
        <w:t>s</w:t>
      </w:r>
      <w:r w:rsidRPr="00134B73">
        <w:rPr>
          <w:sz w:val="22"/>
        </w:rPr>
        <w:t xml:space="preserve"> on why it is important to maintain a </w:t>
      </w:r>
      <w:r w:rsidR="00361DAE">
        <w:rPr>
          <w:sz w:val="22"/>
        </w:rPr>
        <w:br/>
      </w:r>
      <w:r w:rsidRPr="00134B73">
        <w:rPr>
          <w:sz w:val="22"/>
        </w:rPr>
        <w:t xml:space="preserve">well-balanced lifestyle and describe what you have done so far this year to keep fit and healthy. </w:t>
      </w:r>
      <w:r w:rsidR="00DA5D53">
        <w:rPr>
          <w:rFonts w:eastAsiaTheme="minorHAnsi" w:cs="Arial"/>
          <w:sz w:val="22"/>
        </w:rPr>
        <w:t>Write approximately 80–</w:t>
      </w:r>
      <w:bookmarkStart w:id="0" w:name="_GoBack"/>
      <w:bookmarkEnd w:id="0"/>
      <w:r w:rsidRPr="00134B73">
        <w:rPr>
          <w:rFonts w:eastAsiaTheme="minorHAnsi" w:cs="Arial"/>
          <w:sz w:val="22"/>
        </w:rPr>
        <w:t>100 words in French.</w:t>
      </w:r>
      <w:r w:rsidRPr="00134B73">
        <w:rPr>
          <w:sz w:val="22"/>
        </w:rPr>
        <w:tab/>
      </w:r>
      <w:r w:rsidR="00361DAE">
        <w:rPr>
          <w:b/>
          <w:sz w:val="22"/>
        </w:rPr>
        <w:t>(20 marks)</w:t>
      </w:r>
    </w:p>
    <w:p w:rsidR="00033F1C" w:rsidRDefault="006F45FB" w:rsidP="0056767C">
      <w:pPr>
        <w:pStyle w:val="ListParagraph"/>
        <w:tabs>
          <w:tab w:val="left" w:pos="567"/>
          <w:tab w:val="right" w:pos="9356"/>
        </w:tabs>
        <w:spacing w:line="276" w:lineRule="auto"/>
        <w:ind w:left="567"/>
        <w:rPr>
          <w:sz w:val="22"/>
        </w:rPr>
      </w:pPr>
      <w:r w:rsidRPr="006F45FB">
        <w:rPr>
          <w:rFonts w:eastAsia="Times New Roman"/>
          <w:noProof/>
          <w:lang w:val="en-AU" w:eastAsia="en-AU"/>
        </w:rPr>
        <w:drawing>
          <wp:anchor distT="0" distB="0" distL="114300" distR="114300" simplePos="0" relativeHeight="251667456" behindDoc="0" locked="0" layoutInCell="1" allowOverlap="1" wp14:anchorId="4D2588D3" wp14:editId="33FEE24A">
            <wp:simplePos x="0" y="0"/>
            <wp:positionH relativeFrom="column">
              <wp:posOffset>-143510</wp:posOffset>
            </wp:positionH>
            <wp:positionV relativeFrom="paragraph">
              <wp:posOffset>330835</wp:posOffset>
            </wp:positionV>
            <wp:extent cx="6362700" cy="6462395"/>
            <wp:effectExtent l="0" t="0" r="0" b="0"/>
            <wp:wrapThrough wrapText="bothSides">
              <wp:wrapPolygon edited="0">
                <wp:start x="0" y="0"/>
                <wp:lineTo x="0" y="21521"/>
                <wp:lineTo x="21535" y="21521"/>
                <wp:lineTo x="2153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2700" cy="6462395"/>
                    </a:xfrm>
                    <a:prstGeom prst="rect">
                      <a:avLst/>
                    </a:prstGeom>
                    <a:noFill/>
                  </pic:spPr>
                </pic:pic>
              </a:graphicData>
            </a:graphic>
            <wp14:sizeRelH relativeFrom="margin">
              <wp14:pctWidth>0</wp14:pctWidth>
            </wp14:sizeRelH>
            <wp14:sizeRelV relativeFrom="margin">
              <wp14:pctHeight>0</wp14:pctHeight>
            </wp14:sizeRelV>
          </wp:anchor>
        </w:drawing>
      </w:r>
      <w:r w:rsidR="00134B73">
        <w:rPr>
          <w:sz w:val="22"/>
        </w:rPr>
        <w:tab/>
      </w:r>
    </w:p>
    <w:p w:rsidR="00F54B38" w:rsidRDefault="00F54B38" w:rsidP="00F54B38">
      <w:pPr>
        <w:spacing w:before="0" w:after="200"/>
        <w:rPr>
          <w:b/>
          <w:sz w:val="28"/>
          <w:szCs w:val="28"/>
        </w:rPr>
        <w:sectPr w:rsidR="00F54B38" w:rsidSect="001C7418">
          <w:headerReference w:type="even" r:id="rId21"/>
          <w:headerReference w:type="default" r:id="rId22"/>
          <w:footerReference w:type="even" r:id="rId23"/>
          <w:footerReference w:type="default" r:id="rId24"/>
          <w:headerReference w:type="first" r:id="rId25"/>
          <w:footerReference w:type="first" r:id="rId26"/>
          <w:pgSz w:w="11906" w:h="16838"/>
          <w:pgMar w:top="1534" w:right="1274" w:bottom="1440" w:left="1276" w:header="709" w:footer="709" w:gutter="0"/>
          <w:pgNumType w:start="1"/>
          <w:cols w:space="708"/>
          <w:titlePg/>
          <w:docGrid w:linePitch="360"/>
        </w:sectPr>
      </w:pPr>
    </w:p>
    <w:p w:rsidR="006F45FB" w:rsidRPr="00F54B38" w:rsidRDefault="00527BFA" w:rsidP="00F54B38">
      <w:pPr>
        <w:spacing w:before="0" w:after="480"/>
        <w:jc w:val="center"/>
        <w:rPr>
          <w:b/>
          <w:color w:val="5F497A" w:themeColor="accent4" w:themeShade="BF"/>
          <w:sz w:val="28"/>
          <w:szCs w:val="28"/>
        </w:rPr>
      </w:pPr>
      <w:r w:rsidRPr="00F54B38">
        <w:rPr>
          <w:b/>
          <w:color w:val="5F497A" w:themeColor="accent4" w:themeShade="BF"/>
          <w:sz w:val="28"/>
          <w:szCs w:val="28"/>
        </w:rPr>
        <w:t>Acknowledgement</w:t>
      </w:r>
    </w:p>
    <w:p w:rsidR="006F45FB" w:rsidRPr="00AC5617" w:rsidRDefault="006F45FB" w:rsidP="006F45FB">
      <w:pPr>
        <w:tabs>
          <w:tab w:val="left" w:pos="1276"/>
        </w:tabs>
        <w:ind w:left="1276" w:hanging="1276"/>
      </w:pPr>
      <w:proofErr w:type="spellStart"/>
      <w:r w:rsidRPr="0001571D">
        <w:rPr>
          <w:b/>
          <w:lang w:val="fr-FR"/>
        </w:rPr>
        <w:t>Text</w:t>
      </w:r>
      <w:proofErr w:type="spellEnd"/>
      <w:r w:rsidRPr="0001571D">
        <w:rPr>
          <w:b/>
          <w:lang w:val="fr-FR"/>
        </w:rPr>
        <w:t xml:space="preserve"> 1</w:t>
      </w:r>
      <w:r>
        <w:rPr>
          <w:lang w:val="fr-FR"/>
        </w:rPr>
        <w:tab/>
      </w:r>
      <w:r w:rsidRPr="00411427">
        <w:rPr>
          <w:lang w:val="fr-FR"/>
        </w:rPr>
        <w:t xml:space="preserve">Information </w:t>
      </w:r>
      <w:proofErr w:type="spellStart"/>
      <w:r w:rsidRPr="00411427">
        <w:rPr>
          <w:lang w:val="fr-FR"/>
        </w:rPr>
        <w:t>from</w:t>
      </w:r>
      <w:proofErr w:type="spellEnd"/>
      <w:r>
        <w:rPr>
          <w:lang w:val="fr-FR"/>
        </w:rPr>
        <w:t xml:space="preserve">: </w:t>
      </w:r>
      <w:r w:rsidRPr="0001571D">
        <w:rPr>
          <w:i/>
          <w:lang w:val="fr-FR"/>
        </w:rPr>
        <w:t>La Parisienne:</w:t>
      </w:r>
      <w:r w:rsidRPr="00411427">
        <w:rPr>
          <w:lang w:val="fr-FR"/>
        </w:rPr>
        <w:t xml:space="preserve"> </w:t>
      </w:r>
      <w:r w:rsidRPr="00AC5617">
        <w:rPr>
          <w:i/>
          <w:iCs/>
        </w:rPr>
        <w:t>La 16ème edition</w:t>
      </w:r>
      <w:r w:rsidRPr="00AC5617">
        <w:t xml:space="preserve">. </w:t>
      </w:r>
      <w:proofErr w:type="gramStart"/>
      <w:r>
        <w:t>(</w:t>
      </w:r>
      <w:proofErr w:type="spellStart"/>
      <w:r>
        <w:t>n.d.</w:t>
      </w:r>
      <w:proofErr w:type="spellEnd"/>
      <w:r w:rsidRPr="00AC5617">
        <w:t>).</w:t>
      </w:r>
      <w:proofErr w:type="gramEnd"/>
      <w:r w:rsidRPr="00AC5617">
        <w:t xml:space="preserve"> Retrieved February, 2012, from </w:t>
      </w:r>
      <w:hyperlink r:id="rId27" w:history="1">
        <w:r w:rsidRPr="00AC5617">
          <w:rPr>
            <w:rStyle w:val="Hyperlink"/>
          </w:rPr>
          <w:t>www.la-parisienne.net/course/la-16eme-edition</w:t>
        </w:r>
      </w:hyperlink>
    </w:p>
    <w:p w:rsidR="006F45FB" w:rsidRPr="006F45FB" w:rsidRDefault="006F45FB" w:rsidP="006F45FB">
      <w:pPr>
        <w:pStyle w:val="ListParagraph"/>
        <w:tabs>
          <w:tab w:val="left" w:pos="567"/>
          <w:tab w:val="right" w:pos="9356"/>
        </w:tabs>
        <w:spacing w:line="276" w:lineRule="auto"/>
        <w:ind w:left="567"/>
        <w:rPr>
          <w:rFonts w:eastAsia="Times New Roman"/>
          <w:noProof/>
          <w:lang w:val="en-AU" w:eastAsia="en-AU"/>
        </w:rPr>
      </w:pPr>
    </w:p>
    <w:sectPr w:rsidR="006F45FB" w:rsidRPr="006F45FB" w:rsidSect="00F54B38">
      <w:headerReference w:type="first" r:id="rId28"/>
      <w:footerReference w:type="first" r:id="rId29"/>
      <w:type w:val="oddPage"/>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CF" w:rsidRDefault="003955CF" w:rsidP="00E851D5">
      <w:r>
        <w:separator/>
      </w:r>
    </w:p>
  </w:endnote>
  <w:endnote w:type="continuationSeparator" w:id="0">
    <w:p w:rsidR="003955CF" w:rsidRDefault="003955CF"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CF" w:rsidRPr="00507F00" w:rsidRDefault="003955CF"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FB" w:rsidRDefault="006F45FB" w:rsidP="008824FF">
    <w:pPr>
      <w:pStyle w:val="Footer"/>
      <w:pBdr>
        <w:top w:val="single" w:sz="8" w:space="4" w:color="76923C" w:themeColor="accent3" w:themeShade="BF"/>
      </w:pBdr>
      <w:tabs>
        <w:tab w:val="clear" w:pos="4513"/>
        <w:tab w:val="clear" w:pos="9026"/>
      </w:tabs>
      <w:jc w:val="right"/>
      <w:rPr>
        <w:rFonts w:ascii="Franklin Gothic Book" w:hAnsi="Franklin Gothic Book"/>
        <w:b/>
        <w:noProof/>
        <w:color w:val="342568"/>
        <w:sz w:val="18"/>
        <w:szCs w:val="18"/>
      </w:rPr>
    </w:pPr>
  </w:p>
  <w:p w:rsidR="006F45FB" w:rsidRDefault="006F45FB" w:rsidP="008824FF">
    <w:pPr>
      <w:pStyle w:val="Footer"/>
      <w:pBdr>
        <w:top w:val="single" w:sz="8" w:space="4" w:color="76923C" w:themeColor="accent3" w:themeShade="BF"/>
      </w:pBdr>
      <w:tabs>
        <w:tab w:val="clear" w:pos="4513"/>
        <w:tab w:val="clear" w:pos="9026"/>
      </w:tabs>
      <w:jc w:val="right"/>
      <w:rPr>
        <w:rFonts w:ascii="Franklin Gothic Book" w:hAnsi="Franklin Gothic Book"/>
        <w:b/>
        <w:noProof/>
        <w:color w:val="342568"/>
        <w:sz w:val="18"/>
        <w:szCs w:val="18"/>
      </w:rPr>
    </w:pPr>
  </w:p>
  <w:p w:rsidR="003955CF" w:rsidRPr="00FD1658" w:rsidRDefault="006F45FB"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French:</w:t>
    </w:r>
    <w:r w:rsidR="00C537F9">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Second Language</w:t>
    </w:r>
    <w:r w:rsidR="003955CF" w:rsidRPr="00FD1658">
      <w:rPr>
        <w:rFonts w:ascii="Franklin Gothic Book" w:hAnsi="Franklin Gothic Book"/>
        <w:b/>
        <w:noProof/>
        <w:color w:val="342568"/>
        <w:sz w:val="18"/>
        <w:szCs w:val="18"/>
      </w:rPr>
      <w:t xml:space="preserve"> | General</w:t>
    </w:r>
    <w:r w:rsidR="003955CF" w:rsidRPr="00FD1658">
      <w:rPr>
        <w:rFonts w:ascii="Franklin Gothic Book" w:hAnsi="Franklin Gothic Book"/>
        <w:b/>
        <w:color w:val="342568"/>
        <w:sz w:val="18"/>
        <w:szCs w:val="18"/>
      </w:rPr>
      <w:t xml:space="preserve"> </w:t>
    </w:r>
    <w:r w:rsidR="003955CF" w:rsidRPr="00FD1658">
      <w:rPr>
        <w:rFonts w:ascii="Franklin Gothic Book" w:hAnsi="Franklin Gothic Book"/>
        <w:b/>
        <w:noProof/>
        <w:color w:val="342568"/>
        <w:sz w:val="18"/>
        <w:szCs w:val="18"/>
      </w:rPr>
      <w:t>| E</w:t>
    </w:r>
    <w:r w:rsidR="00D4237C">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8" w:rsidRPr="00F54B38" w:rsidRDefault="00F54B38" w:rsidP="00F54B38">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French: Second Language</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8" w:rsidRPr="00F54B38" w:rsidRDefault="00F54B38" w:rsidP="00F54B3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French: Second Language</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8" w:rsidRPr="00F54B38" w:rsidRDefault="00F54B38" w:rsidP="00F54B3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French: Second Language</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8" w:rsidRDefault="00F5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CF" w:rsidRDefault="003955CF" w:rsidP="00E851D5">
      <w:r>
        <w:separator/>
      </w:r>
    </w:p>
  </w:footnote>
  <w:footnote w:type="continuationSeparator" w:id="0">
    <w:p w:rsidR="003955CF" w:rsidRDefault="003955CF"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CF" w:rsidRDefault="003955CF" w:rsidP="001C7418">
    <w:pPr>
      <w:pStyle w:val="Header"/>
    </w:pPr>
    <w:r>
      <w:rPr>
        <w:rFonts w:ascii="Arial" w:eastAsia="Times New Roman" w:hAnsi="Arial" w:cs="Arial"/>
        <w:bCs/>
        <w:noProof/>
        <w:kern w:val="28"/>
        <w:sz w:val="20"/>
        <w:szCs w:val="20"/>
        <w:lang w:val="en-AU" w:eastAsia="en-AU"/>
      </w:rPr>
      <w:drawing>
        <wp:inline distT="0" distB="0" distL="0" distR="0" wp14:anchorId="2E97808C" wp14:editId="052B3B4E">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3955CF" w:rsidRPr="001C7418" w:rsidRDefault="003955CF"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D0" w:rsidRPr="00B42CD0" w:rsidRDefault="00B42CD0" w:rsidP="00B42CD0">
    <w:pPr>
      <w:pStyle w:val="Header"/>
      <w:pBdr>
        <w:bottom w:val="single" w:sz="8" w:space="1" w:color="76923C" w:themeColor="accent3" w:themeShade="BF"/>
      </w:pBdr>
      <w:tabs>
        <w:tab w:val="clear" w:pos="4513"/>
        <w:tab w:val="clear" w:pos="9026"/>
      </w:tabs>
      <w:ind w:left="-1134" w:right="9356"/>
      <w:jc w:val="right"/>
      <w:rPr>
        <w:rFonts w:ascii="Franklin Gothic Book" w:hAnsi="Franklin Gothic Book"/>
        <w:b/>
        <w:color w:val="5F497A" w:themeColor="accent4" w:themeShade="BF"/>
        <w:sz w:val="32"/>
      </w:rPr>
    </w:pPr>
    <w:r w:rsidRPr="00B42CD0">
      <w:rPr>
        <w:rFonts w:ascii="Franklin Gothic Book" w:hAnsi="Franklin Gothic Book"/>
        <w:b/>
        <w:color w:val="5F497A" w:themeColor="accent4" w:themeShade="BF"/>
        <w:sz w:val="32"/>
      </w:rPr>
      <w:fldChar w:fldCharType="begin"/>
    </w:r>
    <w:r w:rsidRPr="00B42CD0">
      <w:rPr>
        <w:rFonts w:ascii="Franklin Gothic Book" w:hAnsi="Franklin Gothic Book"/>
        <w:b/>
        <w:color w:val="5F497A" w:themeColor="accent4" w:themeShade="BF"/>
        <w:sz w:val="32"/>
      </w:rPr>
      <w:instrText xml:space="preserve"> PAGE   \* MERGEFORMAT </w:instrText>
    </w:r>
    <w:r w:rsidRPr="00B42CD0">
      <w:rPr>
        <w:rFonts w:ascii="Franklin Gothic Book" w:hAnsi="Franklin Gothic Book"/>
        <w:b/>
        <w:color w:val="5F497A" w:themeColor="accent4" w:themeShade="BF"/>
        <w:sz w:val="32"/>
      </w:rPr>
      <w:fldChar w:fldCharType="separate"/>
    </w:r>
    <w:r w:rsidR="00DA5D53">
      <w:rPr>
        <w:rFonts w:ascii="Franklin Gothic Book" w:hAnsi="Franklin Gothic Book"/>
        <w:b/>
        <w:noProof/>
        <w:color w:val="5F497A" w:themeColor="accent4" w:themeShade="BF"/>
        <w:sz w:val="32"/>
      </w:rPr>
      <w:t>4</w:t>
    </w:r>
    <w:r w:rsidRPr="00B42CD0">
      <w:rPr>
        <w:rFonts w:ascii="Franklin Gothic Book" w:hAnsi="Franklin Gothic Book"/>
        <w:b/>
        <w:noProof/>
        <w:color w:val="5F497A" w:themeColor="accent4" w:themeShade="BF"/>
        <w:sz w:val="32"/>
      </w:rPr>
      <w:fldChar w:fldCharType="end"/>
    </w:r>
  </w:p>
  <w:p w:rsidR="00F54B38" w:rsidRDefault="00F54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D0" w:rsidRPr="00B42CD0" w:rsidRDefault="00B42CD0" w:rsidP="00B42CD0">
    <w:pPr>
      <w:pStyle w:val="Header"/>
      <w:pBdr>
        <w:bottom w:val="single" w:sz="8" w:space="1" w:color="76923C" w:themeColor="accent3" w:themeShade="BF"/>
      </w:pBdr>
      <w:tabs>
        <w:tab w:val="clear" w:pos="4513"/>
        <w:tab w:val="clear" w:pos="9026"/>
      </w:tabs>
      <w:ind w:left="9356" w:right="-1134"/>
      <w:rPr>
        <w:rFonts w:ascii="Franklin Gothic Book" w:hAnsi="Franklin Gothic Book"/>
        <w:b/>
        <w:color w:val="5F497A" w:themeColor="accent4" w:themeShade="BF"/>
        <w:sz w:val="32"/>
      </w:rPr>
    </w:pPr>
    <w:r w:rsidRPr="00B42CD0">
      <w:rPr>
        <w:rFonts w:ascii="Franklin Gothic Book" w:hAnsi="Franklin Gothic Book"/>
        <w:b/>
        <w:color w:val="5F497A" w:themeColor="accent4" w:themeShade="BF"/>
        <w:sz w:val="32"/>
      </w:rPr>
      <w:fldChar w:fldCharType="begin"/>
    </w:r>
    <w:r w:rsidRPr="00B42CD0">
      <w:rPr>
        <w:rFonts w:ascii="Franklin Gothic Book" w:hAnsi="Franklin Gothic Book"/>
        <w:b/>
        <w:color w:val="5F497A" w:themeColor="accent4" w:themeShade="BF"/>
        <w:sz w:val="32"/>
      </w:rPr>
      <w:instrText xml:space="preserve"> PAGE   \* MERGEFORMAT </w:instrText>
    </w:r>
    <w:r w:rsidRPr="00B42CD0">
      <w:rPr>
        <w:rFonts w:ascii="Franklin Gothic Book" w:hAnsi="Franklin Gothic Book"/>
        <w:b/>
        <w:color w:val="5F497A" w:themeColor="accent4" w:themeShade="BF"/>
        <w:sz w:val="32"/>
      </w:rPr>
      <w:fldChar w:fldCharType="separate"/>
    </w:r>
    <w:r w:rsidR="00DA5D53">
      <w:rPr>
        <w:rFonts w:ascii="Franklin Gothic Book" w:hAnsi="Franklin Gothic Book"/>
        <w:b/>
        <w:noProof/>
        <w:color w:val="5F497A" w:themeColor="accent4" w:themeShade="BF"/>
        <w:sz w:val="32"/>
      </w:rPr>
      <w:t>5</w:t>
    </w:r>
    <w:r w:rsidRPr="00B42CD0">
      <w:rPr>
        <w:rFonts w:ascii="Franklin Gothic Book" w:hAnsi="Franklin Gothic Book"/>
        <w:b/>
        <w:noProof/>
        <w:color w:val="5F497A" w:themeColor="accent4" w:themeShade="BF"/>
        <w:sz w:val="32"/>
      </w:rPr>
      <w:fldChar w:fldCharType="end"/>
    </w:r>
  </w:p>
  <w:p w:rsidR="00F54B38" w:rsidRDefault="00F54B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D0" w:rsidRPr="00B42CD0" w:rsidRDefault="00B42CD0" w:rsidP="00B42CD0">
    <w:pPr>
      <w:pStyle w:val="Header"/>
      <w:pBdr>
        <w:bottom w:val="single" w:sz="8" w:space="1" w:color="76923C" w:themeColor="accent3" w:themeShade="BF"/>
      </w:pBdr>
      <w:tabs>
        <w:tab w:val="clear" w:pos="4513"/>
        <w:tab w:val="clear" w:pos="9026"/>
      </w:tabs>
      <w:ind w:left="9356" w:right="-1134"/>
      <w:rPr>
        <w:rFonts w:ascii="Franklin Gothic Book" w:hAnsi="Franklin Gothic Book"/>
        <w:b/>
        <w:color w:val="5F497A" w:themeColor="accent4" w:themeShade="BF"/>
        <w:sz w:val="32"/>
      </w:rPr>
    </w:pPr>
    <w:r w:rsidRPr="00B42CD0">
      <w:rPr>
        <w:rFonts w:ascii="Franklin Gothic Book" w:hAnsi="Franklin Gothic Book"/>
        <w:b/>
        <w:color w:val="5F497A" w:themeColor="accent4" w:themeShade="BF"/>
        <w:sz w:val="32"/>
      </w:rPr>
      <w:fldChar w:fldCharType="begin"/>
    </w:r>
    <w:r w:rsidRPr="00B42CD0">
      <w:rPr>
        <w:rFonts w:ascii="Franklin Gothic Book" w:hAnsi="Franklin Gothic Book"/>
        <w:b/>
        <w:color w:val="5F497A" w:themeColor="accent4" w:themeShade="BF"/>
        <w:sz w:val="32"/>
      </w:rPr>
      <w:instrText xml:space="preserve"> PAGE   \* MERGEFORMAT </w:instrText>
    </w:r>
    <w:r w:rsidRPr="00B42CD0">
      <w:rPr>
        <w:rFonts w:ascii="Franklin Gothic Book" w:hAnsi="Franklin Gothic Book"/>
        <w:b/>
        <w:color w:val="5F497A" w:themeColor="accent4" w:themeShade="BF"/>
        <w:sz w:val="32"/>
      </w:rPr>
      <w:fldChar w:fldCharType="separate"/>
    </w:r>
    <w:r w:rsidR="00DA5D53">
      <w:rPr>
        <w:rFonts w:ascii="Franklin Gothic Book" w:hAnsi="Franklin Gothic Book"/>
        <w:b/>
        <w:noProof/>
        <w:color w:val="5F497A" w:themeColor="accent4" w:themeShade="BF"/>
        <w:sz w:val="32"/>
      </w:rPr>
      <w:t>1</w:t>
    </w:r>
    <w:r w:rsidRPr="00B42CD0">
      <w:rPr>
        <w:rFonts w:ascii="Franklin Gothic Book" w:hAnsi="Franklin Gothic Book"/>
        <w:b/>
        <w:noProof/>
        <w:color w:val="5F497A" w:themeColor="accent4" w:themeShade="BF"/>
        <w:sz w:val="32"/>
      </w:rPr>
      <w:fldChar w:fldCharType="end"/>
    </w:r>
  </w:p>
  <w:p w:rsidR="00033F1C" w:rsidRPr="00033F1C" w:rsidRDefault="00033F1C" w:rsidP="00033F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8" w:rsidRPr="00033F1C" w:rsidRDefault="00F54B38" w:rsidP="00033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F23"/>
    <w:multiLevelType w:val="hybridMultilevel"/>
    <w:tmpl w:val="6B844166"/>
    <w:lvl w:ilvl="0" w:tplc="0C090005">
      <w:start w:val="1"/>
      <w:numFmt w:val="bullet"/>
      <w:lvlText w:val=""/>
      <w:lvlJc w:val="left"/>
      <w:pPr>
        <w:ind w:left="285" w:hanging="360"/>
      </w:pPr>
      <w:rPr>
        <w:rFonts w:ascii="Wingdings" w:hAnsi="Wingdings"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5C3E0E0D"/>
    <w:multiLevelType w:val="hybridMultilevel"/>
    <w:tmpl w:val="6204CBF8"/>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665235F2"/>
    <w:multiLevelType w:val="hybridMultilevel"/>
    <w:tmpl w:val="7794D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A14B04"/>
    <w:multiLevelType w:val="hybridMultilevel"/>
    <w:tmpl w:val="4A364F5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7">
    <w:nsid w:val="6DB87AA6"/>
    <w:multiLevelType w:val="hybridMultilevel"/>
    <w:tmpl w:val="2884A96E"/>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8">
    <w:nsid w:val="723651E6"/>
    <w:multiLevelType w:val="hybridMultilevel"/>
    <w:tmpl w:val="7B18BC38"/>
    <w:lvl w:ilvl="0" w:tplc="A0FC563E">
      <w:start w:val="1"/>
      <w:numFmt w:val="bullet"/>
      <w:lvlText w:val=""/>
      <w:lvlJc w:val="left"/>
      <w:pPr>
        <w:ind w:left="710" w:hanging="360"/>
      </w:pPr>
      <w:rPr>
        <w:rFonts w:ascii="Wingdings" w:hAnsi="Wingdings" w:hint="default"/>
        <w:sz w:val="20"/>
        <w:szCs w:val="20"/>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9">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9"/>
  </w:num>
  <w:num w:numId="4">
    <w:abstractNumId w:val="3"/>
  </w:num>
  <w:num w:numId="5">
    <w:abstractNumId w:val="7"/>
  </w:num>
  <w:num w:numId="6">
    <w:abstractNumId w:val="6"/>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11370"/>
    <w:rsid w:val="00033F1C"/>
    <w:rsid w:val="00046864"/>
    <w:rsid w:val="000868D1"/>
    <w:rsid w:val="00091447"/>
    <w:rsid w:val="000957C6"/>
    <w:rsid w:val="000B1362"/>
    <w:rsid w:val="00117B59"/>
    <w:rsid w:val="00134B73"/>
    <w:rsid w:val="00154B38"/>
    <w:rsid w:val="00162AFB"/>
    <w:rsid w:val="001734AE"/>
    <w:rsid w:val="001B3981"/>
    <w:rsid w:val="001C7418"/>
    <w:rsid w:val="001D47F9"/>
    <w:rsid w:val="002164EA"/>
    <w:rsid w:val="00242F9E"/>
    <w:rsid w:val="00244B87"/>
    <w:rsid w:val="002926BA"/>
    <w:rsid w:val="00294035"/>
    <w:rsid w:val="002C5D23"/>
    <w:rsid w:val="002E38D7"/>
    <w:rsid w:val="002E4604"/>
    <w:rsid w:val="002F6330"/>
    <w:rsid w:val="00302CB0"/>
    <w:rsid w:val="0031476D"/>
    <w:rsid w:val="00320CB2"/>
    <w:rsid w:val="00332C0F"/>
    <w:rsid w:val="00361DAE"/>
    <w:rsid w:val="00365E33"/>
    <w:rsid w:val="0038361A"/>
    <w:rsid w:val="00384340"/>
    <w:rsid w:val="003955CF"/>
    <w:rsid w:val="003C30BA"/>
    <w:rsid w:val="003C3587"/>
    <w:rsid w:val="003C7B8C"/>
    <w:rsid w:val="004142C7"/>
    <w:rsid w:val="00414530"/>
    <w:rsid w:val="00426FDB"/>
    <w:rsid w:val="00496597"/>
    <w:rsid w:val="004A6C20"/>
    <w:rsid w:val="004A7C22"/>
    <w:rsid w:val="004D6804"/>
    <w:rsid w:val="004F07C5"/>
    <w:rsid w:val="00507F00"/>
    <w:rsid w:val="0052516A"/>
    <w:rsid w:val="00527BFA"/>
    <w:rsid w:val="00527C82"/>
    <w:rsid w:val="00555C29"/>
    <w:rsid w:val="005628FB"/>
    <w:rsid w:val="0056767C"/>
    <w:rsid w:val="005A1968"/>
    <w:rsid w:val="005E6602"/>
    <w:rsid w:val="00604187"/>
    <w:rsid w:val="00623C1E"/>
    <w:rsid w:val="00665A51"/>
    <w:rsid w:val="006773DE"/>
    <w:rsid w:val="0069107A"/>
    <w:rsid w:val="00691E77"/>
    <w:rsid w:val="006D0066"/>
    <w:rsid w:val="006F45FB"/>
    <w:rsid w:val="00700DCB"/>
    <w:rsid w:val="00725C63"/>
    <w:rsid w:val="00732A2C"/>
    <w:rsid w:val="007600D6"/>
    <w:rsid w:val="0077345C"/>
    <w:rsid w:val="0079667B"/>
    <w:rsid w:val="007B75F7"/>
    <w:rsid w:val="00801AAC"/>
    <w:rsid w:val="00813711"/>
    <w:rsid w:val="008824FF"/>
    <w:rsid w:val="00890EAA"/>
    <w:rsid w:val="008A1A63"/>
    <w:rsid w:val="008C1F06"/>
    <w:rsid w:val="008C74B9"/>
    <w:rsid w:val="008D1E31"/>
    <w:rsid w:val="008D6D4F"/>
    <w:rsid w:val="008E35BC"/>
    <w:rsid w:val="008F5555"/>
    <w:rsid w:val="00910DE1"/>
    <w:rsid w:val="00912F80"/>
    <w:rsid w:val="009316CB"/>
    <w:rsid w:val="009402DC"/>
    <w:rsid w:val="009D1C81"/>
    <w:rsid w:val="009D22E6"/>
    <w:rsid w:val="009E071D"/>
    <w:rsid w:val="009E4966"/>
    <w:rsid w:val="00A12B8C"/>
    <w:rsid w:val="00A17F56"/>
    <w:rsid w:val="00A456C5"/>
    <w:rsid w:val="00A726B2"/>
    <w:rsid w:val="00A900BE"/>
    <w:rsid w:val="00AB26F9"/>
    <w:rsid w:val="00AB5889"/>
    <w:rsid w:val="00AF64EC"/>
    <w:rsid w:val="00B20137"/>
    <w:rsid w:val="00B238A1"/>
    <w:rsid w:val="00B42CD0"/>
    <w:rsid w:val="00B4632A"/>
    <w:rsid w:val="00B55273"/>
    <w:rsid w:val="00B619E8"/>
    <w:rsid w:val="00B802FE"/>
    <w:rsid w:val="00BC1616"/>
    <w:rsid w:val="00BD1FDE"/>
    <w:rsid w:val="00C100F0"/>
    <w:rsid w:val="00C44462"/>
    <w:rsid w:val="00C537F9"/>
    <w:rsid w:val="00C5704F"/>
    <w:rsid w:val="00CB1DD9"/>
    <w:rsid w:val="00CC422F"/>
    <w:rsid w:val="00CD5771"/>
    <w:rsid w:val="00D051AD"/>
    <w:rsid w:val="00D114EF"/>
    <w:rsid w:val="00D1273B"/>
    <w:rsid w:val="00D17013"/>
    <w:rsid w:val="00D30F6E"/>
    <w:rsid w:val="00D3682B"/>
    <w:rsid w:val="00D41604"/>
    <w:rsid w:val="00D4237C"/>
    <w:rsid w:val="00D514FC"/>
    <w:rsid w:val="00D84848"/>
    <w:rsid w:val="00D96E05"/>
    <w:rsid w:val="00DA5D53"/>
    <w:rsid w:val="00DE0B84"/>
    <w:rsid w:val="00E073EF"/>
    <w:rsid w:val="00E07D3B"/>
    <w:rsid w:val="00E24C0C"/>
    <w:rsid w:val="00E45E71"/>
    <w:rsid w:val="00E65199"/>
    <w:rsid w:val="00E851D5"/>
    <w:rsid w:val="00EB5D28"/>
    <w:rsid w:val="00EB6169"/>
    <w:rsid w:val="00EE75A6"/>
    <w:rsid w:val="00F15209"/>
    <w:rsid w:val="00F46A65"/>
    <w:rsid w:val="00F54B38"/>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011370"/>
    <w:rPr>
      <w:rFonts w:eastAsiaTheme="minorHAnsi"/>
      <w:iCs/>
      <w:lang w:val="en-AU" w:eastAsia="en-AU"/>
    </w:rPr>
  </w:style>
  <w:style w:type="character" w:customStyle="1" w:styleId="ListItemChar">
    <w:name w:val="List Item Char"/>
    <w:basedOn w:val="DefaultParagraphFont"/>
    <w:link w:val="ListItem"/>
    <w:rsid w:val="00011370"/>
    <w:rPr>
      <w:rFonts w:ascii="Calibri" w:hAnsi="Calibri" w:cs="Calibri"/>
      <w:iCs/>
      <w:lang w:eastAsia="en-AU"/>
    </w:rPr>
  </w:style>
  <w:style w:type="table" w:styleId="LightList-Accent1">
    <w:name w:val="Light List Accent 1"/>
    <w:basedOn w:val="TableNormal"/>
    <w:uiPriority w:val="61"/>
    <w:rsid w:val="003955C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oogqs-tidbit">
    <w:name w:val="goog_qs-tidbit"/>
    <w:basedOn w:val="DefaultParagraphFont"/>
    <w:rsid w:val="003955CF"/>
  </w:style>
  <w:style w:type="table" w:styleId="TableGrid">
    <w:name w:val="Table Grid"/>
    <w:basedOn w:val="TableNormal"/>
    <w:uiPriority w:val="59"/>
    <w:rsid w:val="003955CF"/>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134B73"/>
    <w:pPr>
      <w:spacing w:before="0" w:line="264" w:lineRule="auto"/>
      <w:ind w:left="283"/>
    </w:pPr>
    <w:rPr>
      <w:rFonts w:eastAsiaTheme="minorEastAsia" w:cstheme="minorBidi"/>
      <w:sz w:val="16"/>
      <w:szCs w:val="16"/>
      <w:lang w:val="en-AU" w:eastAsia="en-US"/>
    </w:rPr>
  </w:style>
  <w:style w:type="character" w:customStyle="1" w:styleId="BodyTextIndent3Char">
    <w:name w:val="Body Text Indent 3 Char"/>
    <w:basedOn w:val="DefaultParagraphFont"/>
    <w:link w:val="BodyTextIndent3"/>
    <w:uiPriority w:val="99"/>
    <w:rsid w:val="00134B73"/>
    <w:rPr>
      <w:rFonts w:ascii="Calibri" w:eastAsiaTheme="minorEastAsia"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011370"/>
    <w:rPr>
      <w:rFonts w:eastAsiaTheme="minorHAnsi"/>
      <w:iCs/>
      <w:lang w:val="en-AU" w:eastAsia="en-AU"/>
    </w:rPr>
  </w:style>
  <w:style w:type="character" w:customStyle="1" w:styleId="ListItemChar">
    <w:name w:val="List Item Char"/>
    <w:basedOn w:val="DefaultParagraphFont"/>
    <w:link w:val="ListItem"/>
    <w:rsid w:val="00011370"/>
    <w:rPr>
      <w:rFonts w:ascii="Calibri" w:hAnsi="Calibri" w:cs="Calibri"/>
      <w:iCs/>
      <w:lang w:eastAsia="en-AU"/>
    </w:rPr>
  </w:style>
  <w:style w:type="table" w:styleId="LightList-Accent1">
    <w:name w:val="Light List Accent 1"/>
    <w:basedOn w:val="TableNormal"/>
    <w:uiPriority w:val="61"/>
    <w:rsid w:val="003955C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oogqs-tidbit">
    <w:name w:val="goog_qs-tidbit"/>
    <w:basedOn w:val="DefaultParagraphFont"/>
    <w:rsid w:val="003955CF"/>
  </w:style>
  <w:style w:type="table" w:styleId="TableGrid">
    <w:name w:val="Table Grid"/>
    <w:basedOn w:val="TableNormal"/>
    <w:uiPriority w:val="59"/>
    <w:rsid w:val="003955CF"/>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134B73"/>
    <w:pPr>
      <w:spacing w:before="0" w:line="264" w:lineRule="auto"/>
      <w:ind w:left="283"/>
    </w:pPr>
    <w:rPr>
      <w:rFonts w:eastAsiaTheme="minorEastAsia" w:cstheme="minorBidi"/>
      <w:sz w:val="16"/>
      <w:szCs w:val="16"/>
      <w:lang w:val="en-AU" w:eastAsia="en-US"/>
    </w:rPr>
  </w:style>
  <w:style w:type="character" w:customStyle="1" w:styleId="BodyTextIndent3Char">
    <w:name w:val="Body Text Indent 3 Char"/>
    <w:basedOn w:val="DefaultParagraphFont"/>
    <w:link w:val="BodyTextIndent3"/>
    <w:uiPriority w:val="99"/>
    <w:rsid w:val="00134B73"/>
    <w:rPr>
      <w:rFonts w:ascii="Calibri" w:eastAsiaTheme="minorEastAsia"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fr.wikipedia.org/wiki/Pari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fr.wikipedia.org/wiki/Femm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fr.wikipedia.org/wiki/Course_%C3%A0_pied" TargetMode="External"/><Relationship Id="rId20" Type="http://schemas.openxmlformats.org/officeDocument/2006/relationships/image" Target="media/image5.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http://creativecommons.org/licenses/by-nc/3.0/au/" TargetMode="External"/><Relationship Id="rId19" Type="http://schemas.openxmlformats.org/officeDocument/2006/relationships/image" Target="media/image4.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javascript:void(0)" TargetMode="External"/><Relationship Id="rId22" Type="http://schemas.openxmlformats.org/officeDocument/2006/relationships/header" Target="header3.xml"/><Relationship Id="rId27" Type="http://schemas.openxmlformats.org/officeDocument/2006/relationships/hyperlink" Target="http://www.la-parisienne.net/course/la-16eme-edi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D7B5-2996-4519-BA60-6EC154B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35</cp:revision>
  <cp:lastPrinted>2014-03-26T05:26:00Z</cp:lastPrinted>
  <dcterms:created xsi:type="dcterms:W3CDTF">2014-03-18T08:10:00Z</dcterms:created>
  <dcterms:modified xsi:type="dcterms:W3CDTF">2014-03-26T05:27:00Z</dcterms:modified>
</cp:coreProperties>
</file>