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573C" w14:textId="77777777" w:rsidR="00047BB8" w:rsidRPr="00047BB8" w:rsidRDefault="00047BB8" w:rsidP="00504ED3">
      <w:pPr>
        <w:pStyle w:val="SCSATitle1"/>
      </w:pPr>
      <w:r w:rsidRPr="00047BB8">
        <w:rPr>
          <w:rFonts w:ascii="Franklin Gothic Medium" w:hAnsi="Franklin Gothic Medium"/>
          <w:noProof/>
          <w:color w:val="463969"/>
          <w:sz w:val="52"/>
        </w:rPr>
        <w:drawing>
          <wp:anchor distT="0" distB="0" distL="114300" distR="114300" simplePos="0" relativeHeight="251658240" behindDoc="1" locked="1" layoutInCell="1" allowOverlap="1" wp14:anchorId="6CD41FB3" wp14:editId="201030B0">
            <wp:simplePos x="0" y="0"/>
            <wp:positionH relativeFrom="column">
              <wp:posOffset>-6105525</wp:posOffset>
            </wp:positionH>
            <wp:positionV relativeFrom="page">
              <wp:posOffset>2052320</wp:posOffset>
            </wp:positionV>
            <wp:extent cx="11631600" cy="9122400"/>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600" cy="9122400"/>
                    </a:xfrm>
                    <a:prstGeom prst="rect">
                      <a:avLst/>
                    </a:prstGeom>
                    <a:noFill/>
                  </pic:spPr>
                </pic:pic>
              </a:graphicData>
            </a:graphic>
            <wp14:sizeRelH relativeFrom="page">
              <wp14:pctWidth>0</wp14:pctWidth>
            </wp14:sizeRelH>
            <wp14:sizeRelV relativeFrom="page">
              <wp14:pctHeight>0</wp14:pctHeight>
            </wp14:sizeRelV>
          </wp:anchor>
        </w:drawing>
      </w:r>
      <w:r w:rsidRPr="00047BB8">
        <w:t>Sample Course Outline</w:t>
      </w:r>
    </w:p>
    <w:p w14:paraId="6A1A867D" w14:textId="77777777" w:rsidR="00047BB8" w:rsidRPr="00047BB8" w:rsidRDefault="00047BB8" w:rsidP="00504ED3">
      <w:pPr>
        <w:pStyle w:val="SCSATitle2"/>
      </w:pPr>
      <w:r>
        <w:t xml:space="preserve">Human </w:t>
      </w:r>
      <w:r w:rsidRPr="00047BB8">
        <w:t>Biology</w:t>
      </w:r>
    </w:p>
    <w:p w14:paraId="5735E266" w14:textId="115CE2E4" w:rsidR="00047BB8" w:rsidRPr="00631CB4" w:rsidRDefault="00047BB8" w:rsidP="00504ED3">
      <w:pPr>
        <w:pStyle w:val="SCSATitle3"/>
      </w:pPr>
      <w:r w:rsidRPr="00047BB8">
        <w:t>ATAR Year 11</w:t>
      </w:r>
    </w:p>
    <w:p w14:paraId="7285BC6B" w14:textId="77777777" w:rsidR="007112D3" w:rsidRDefault="007112D3">
      <w:pPr>
        <w:spacing w:after="200"/>
        <w:rPr>
          <w:rFonts w:eastAsia="Calibri" w:cs="Iskoola Pota"/>
          <w:b/>
          <w:lang w:eastAsia="zh-CN"/>
        </w:rPr>
      </w:pPr>
      <w:bookmarkStart w:id="0" w:name="_Hlk147847033"/>
      <w:r>
        <w:rPr>
          <w:rFonts w:eastAsia="Calibri" w:cs="Iskoola Pota"/>
          <w:b/>
          <w:lang w:eastAsia="zh-CN"/>
        </w:rPr>
        <w:br w:type="page"/>
      </w:r>
    </w:p>
    <w:p w14:paraId="27E4EE69" w14:textId="07B2D443" w:rsidR="007112D3" w:rsidRPr="00E31C3D" w:rsidRDefault="007112D3" w:rsidP="007112D3">
      <w:pPr>
        <w:spacing w:after="200"/>
        <w:rPr>
          <w:rFonts w:eastAsia="Calibri" w:cs="Iskoola Pota"/>
          <w:b/>
          <w:lang w:eastAsia="zh-CN"/>
        </w:rPr>
      </w:pPr>
      <w:r w:rsidRPr="00E31C3D">
        <w:rPr>
          <w:rFonts w:eastAsia="Calibri" w:cs="Iskoola Pota"/>
          <w:b/>
          <w:lang w:eastAsia="zh-CN"/>
        </w:rPr>
        <w:lastRenderedPageBreak/>
        <w:t>Acknowledgement of Country</w:t>
      </w:r>
    </w:p>
    <w:p w14:paraId="149AE7F2" w14:textId="77777777" w:rsidR="007112D3" w:rsidRPr="00E31C3D" w:rsidRDefault="007112D3" w:rsidP="003652C2">
      <w:pPr>
        <w:spacing w:after="6360"/>
        <w:rPr>
          <w:rFonts w:eastAsia="Calibri" w:cs="Iskoola Pota"/>
          <w:lang w:eastAsia="zh-CN"/>
        </w:rPr>
      </w:pPr>
      <w:r w:rsidRPr="00E31C3D">
        <w:rPr>
          <w:rFonts w:eastAsia="Calibri" w:cs="Iskoola Pota"/>
          <w:lang w:eastAsia="zh-CN"/>
        </w:rPr>
        <w:t xml:space="preserve">Kaya. The School Curriculum and Standards Authority (the </w:t>
      </w:r>
      <w:r>
        <w:rPr>
          <w:rFonts w:eastAsia="Calibri" w:cs="Iskoola Pota"/>
          <w:lang w:eastAsia="zh-CN"/>
        </w:rPr>
        <w:t>Authority</w:t>
      </w:r>
      <w:r w:rsidRPr="00E31C3D">
        <w:rPr>
          <w:rFonts w:eastAsia="Calibri" w:cs="Iskoola Pota"/>
          <w:lang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eastAsia="zh-CN"/>
        </w:rPr>
        <w:t>Authority</w:t>
      </w:r>
      <w:r w:rsidRPr="00E31C3D">
        <w:rPr>
          <w:rFonts w:eastAsia="Calibri" w:cs="Iskoola Pota"/>
          <w:lang w:eastAsia="zh-CN"/>
        </w:rPr>
        <w:t xml:space="preserve"> acknowledges the traditional custodians throughout Western Australia and their continuing connection to land, waters and community. We offer our respect to Elders past and present.</w:t>
      </w:r>
    </w:p>
    <w:bookmarkEnd w:id="0"/>
    <w:p w14:paraId="6FBD7394" w14:textId="77777777" w:rsidR="007112D3" w:rsidRPr="00B61BA9" w:rsidRDefault="007112D3" w:rsidP="007112D3">
      <w:pPr>
        <w:jc w:val="both"/>
        <w:rPr>
          <w:b/>
          <w:sz w:val="20"/>
          <w:szCs w:val="20"/>
        </w:rPr>
      </w:pPr>
      <w:r w:rsidRPr="00B61BA9">
        <w:rPr>
          <w:b/>
          <w:sz w:val="20"/>
          <w:szCs w:val="20"/>
        </w:rPr>
        <w:t>Copyright</w:t>
      </w:r>
    </w:p>
    <w:p w14:paraId="5207E5E8" w14:textId="77777777" w:rsidR="007112D3" w:rsidRPr="00B61BA9" w:rsidRDefault="007112D3" w:rsidP="007112D3">
      <w:pPr>
        <w:jc w:val="both"/>
        <w:rPr>
          <w:rFonts w:cstheme="minorHAnsi"/>
          <w:sz w:val="20"/>
          <w:szCs w:val="20"/>
          <w:lang w:val="en-GB"/>
        </w:rPr>
      </w:pPr>
      <w:r w:rsidRPr="00B61BA9">
        <w:rPr>
          <w:rFonts w:cstheme="minorHAnsi"/>
          <w:sz w:val="20"/>
          <w:szCs w:val="20"/>
          <w:lang w:val="en-GB"/>
        </w:rPr>
        <w:t>© School Curriculum and Standards Authority, 2023</w:t>
      </w:r>
    </w:p>
    <w:p w14:paraId="140BD9EA" w14:textId="77777777" w:rsidR="007112D3" w:rsidRPr="00B61BA9" w:rsidRDefault="007112D3" w:rsidP="007112D3">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5B39750" w14:textId="77777777" w:rsidR="007112D3" w:rsidRPr="00B61BA9" w:rsidRDefault="007112D3" w:rsidP="007112D3">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5C09F77" w14:textId="77777777" w:rsidR="007112D3" w:rsidRDefault="007112D3" w:rsidP="007112D3">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4270524" w14:textId="77777777" w:rsidR="007112D3" w:rsidRPr="00B61BA9" w:rsidRDefault="007112D3" w:rsidP="007112D3">
      <w:pPr>
        <w:jc w:val="both"/>
        <w:rPr>
          <w:rFonts w:cstheme="minorHAnsi"/>
          <w:b/>
          <w:sz w:val="20"/>
          <w:szCs w:val="20"/>
          <w:lang w:val="en-GB"/>
        </w:rPr>
      </w:pPr>
      <w:r w:rsidRPr="00B61BA9">
        <w:rPr>
          <w:rFonts w:cstheme="minorHAnsi"/>
          <w:b/>
          <w:sz w:val="20"/>
          <w:szCs w:val="20"/>
          <w:lang w:val="en-GB"/>
        </w:rPr>
        <w:t>Disclaimer</w:t>
      </w:r>
    </w:p>
    <w:p w14:paraId="47CCC3A4" w14:textId="36783E0F" w:rsidR="00047BB8" w:rsidRPr="007112D3" w:rsidRDefault="007112D3" w:rsidP="007112D3">
      <w:pPr>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p>
    <w:p w14:paraId="157A4E16" w14:textId="77777777" w:rsidR="00047BB8" w:rsidRPr="00047BB8" w:rsidRDefault="00047BB8" w:rsidP="00047BB8">
      <w:pPr>
        <w:spacing w:line="264" w:lineRule="auto"/>
        <w:jc w:val="both"/>
        <w:rPr>
          <w:rFonts w:ascii="Calibri" w:hAnsi="Calibri"/>
          <w:sz w:val="16"/>
        </w:rPr>
        <w:sectPr w:rsidR="00047BB8" w:rsidRPr="00047BB8" w:rsidSect="00504ED3">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10125DDD" w14:textId="77777777" w:rsidR="00047BB8" w:rsidRPr="00047BB8" w:rsidRDefault="00047BB8" w:rsidP="00DA5DCD">
      <w:pPr>
        <w:pStyle w:val="SCSAHeading1"/>
      </w:pPr>
      <w:r w:rsidRPr="00047BB8">
        <w:lastRenderedPageBreak/>
        <w:t xml:space="preserve">Sample course </w:t>
      </w:r>
      <w:r w:rsidRPr="00556D63">
        <w:t>outline</w:t>
      </w:r>
    </w:p>
    <w:p w14:paraId="2BA79FC8" w14:textId="77777777" w:rsidR="00047BB8" w:rsidRPr="00047BB8" w:rsidRDefault="00047BB8" w:rsidP="00DA5DCD">
      <w:pPr>
        <w:pStyle w:val="SCSAHeading1"/>
      </w:pPr>
      <w:r>
        <w:t xml:space="preserve">Human </w:t>
      </w:r>
      <w:r w:rsidRPr="00047BB8">
        <w:t>Biology – ATAR Year 11</w:t>
      </w:r>
    </w:p>
    <w:p w14:paraId="58A993D8" w14:textId="77777777" w:rsidR="00047BB8" w:rsidRPr="00C1567A" w:rsidRDefault="00047BB8" w:rsidP="00DA5DCD">
      <w:pPr>
        <w:pStyle w:val="SCSAHeading2"/>
      </w:pPr>
      <w:r w:rsidRPr="00C1567A">
        <w:t xml:space="preserve">Unit 1 </w:t>
      </w:r>
      <w:r w:rsidR="00726DE2" w:rsidRPr="00C1567A">
        <w:t>– The functioning human body</w:t>
      </w:r>
    </w:p>
    <w:p w14:paraId="2380C61E" w14:textId="77777777" w:rsidR="00B839C5" w:rsidRPr="00A64498" w:rsidRDefault="00B839C5" w:rsidP="00AD77B4">
      <w:pPr>
        <w:rPr>
          <w:rFonts w:cstheme="minorHAnsi"/>
          <w:b/>
          <w:lang w:eastAsia="ja-JP"/>
        </w:rPr>
      </w:pPr>
      <w:r w:rsidRPr="00A64498">
        <w:rPr>
          <w:rFonts w:cstheme="minorHAnsi"/>
          <w:b/>
          <w:lang w:eastAsia="ja-JP"/>
        </w:rPr>
        <w:t>Science Inquiry Skills</w:t>
      </w:r>
    </w:p>
    <w:p w14:paraId="1E3D1F7A" w14:textId="09BF79E2" w:rsidR="00B839C5" w:rsidRDefault="00B839C5" w:rsidP="00B839C5">
      <w:pPr>
        <w:rPr>
          <w:rFonts w:cstheme="minorHAnsi"/>
          <w:lang w:val="en-GB" w:eastAsia="ja-JP"/>
        </w:rPr>
      </w:pPr>
      <w:r w:rsidRPr="00AD77B4">
        <w:rPr>
          <w:rFonts w:cstheme="minorHAnsi"/>
          <w:lang w:val="en-GB" w:eastAsia="ja-JP"/>
        </w:rPr>
        <w:t xml:space="preserve">All </w:t>
      </w:r>
      <w:r>
        <w:rPr>
          <w:rFonts w:cstheme="minorHAnsi"/>
          <w:lang w:val="en-GB" w:eastAsia="ja-JP"/>
        </w:rPr>
        <w:t xml:space="preserve">the following </w:t>
      </w:r>
      <w:r w:rsidRPr="00AD77B4">
        <w:rPr>
          <w:rFonts w:cstheme="minorHAnsi"/>
          <w:lang w:val="en-GB" w:eastAsia="ja-JP"/>
        </w:rPr>
        <w:t xml:space="preserve">Science Inquiry Skills must be taught in each unit. The Science Inquiry Skills align with the Science Understanding and Science as a Human Endeavour content of the unit and are integrated throughout the learning experiences. </w:t>
      </w:r>
    </w:p>
    <w:p w14:paraId="3546D10C" w14:textId="55DD8ECB"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identify, research and construct questions for investigation; propose hypotheses; and predict possible outcomes</w:t>
      </w:r>
    </w:p>
    <w:p w14:paraId="78CE815D" w14:textId="53B8E89D"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design investigations, including the procedure(s) to be followed, the materials required, and the type and amount of primary and/or secondary data to be collected; conduct risk assessments; and consider research ethics</w:t>
      </w:r>
    </w:p>
    <w:p w14:paraId="2545BBFB" w14:textId="36072071"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conduct investigations safely, competently and methodically for the collection of valid and reliable data</w:t>
      </w:r>
    </w:p>
    <w:p w14:paraId="7F4954EF" w14:textId="6FF13899"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represent data in meaningful and useful ways; organise and analyse data to identify trends, patterns and relationships; qualitatively describe sources of measurement error and limitations in data; and select, synthesise and use evidence to make and justify conclusions</w:t>
      </w:r>
    </w:p>
    <w:p w14:paraId="3A377E8A" w14:textId="0FBE3AC9"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interpret a range of scientific and media texts, and evaluate processes, claims and conclusions by considering the quality of available evidence; and use reasoning to construct scientific arguments</w:t>
      </w:r>
    </w:p>
    <w:p w14:paraId="45146D93" w14:textId="6A26F55D" w:rsidR="00B839C5" w:rsidRPr="00C1567A" w:rsidRDefault="00B839C5" w:rsidP="00C1567A">
      <w:pPr>
        <w:pStyle w:val="ListParagraph"/>
        <w:numPr>
          <w:ilvl w:val="0"/>
          <w:numId w:val="13"/>
        </w:numPr>
        <w:spacing w:after="0"/>
        <w:ind w:left="360"/>
        <w:rPr>
          <w:rFonts w:eastAsia="Times New Roman" w:cstheme="minorHAnsi"/>
          <w:lang w:eastAsia="en-GB"/>
        </w:rPr>
      </w:pPr>
      <w:r w:rsidRPr="00C1567A">
        <w:rPr>
          <w:rFonts w:eastAsia="Times New Roman" w:cstheme="minorHAnsi"/>
          <w:lang w:eastAsia="en-GB"/>
        </w:rPr>
        <w:t>select, construct and use appropriate representations, including labelled diagrams and images of various cells, tissues and organ systems, to communicate conceptual understanding, solve problems and make predictions</w:t>
      </w:r>
    </w:p>
    <w:p w14:paraId="089B8C86" w14:textId="16CDF433" w:rsidR="00B839C5" w:rsidRPr="00556D63" w:rsidRDefault="00B839C5" w:rsidP="00556D63">
      <w:pPr>
        <w:pStyle w:val="ListParagraph"/>
        <w:numPr>
          <w:ilvl w:val="0"/>
          <w:numId w:val="13"/>
        </w:numPr>
        <w:ind w:left="360"/>
        <w:rPr>
          <w:rFonts w:eastAsia="Times New Roman" w:cstheme="minorHAnsi"/>
          <w:lang w:eastAsia="en-GB"/>
        </w:rPr>
      </w:pPr>
      <w:r w:rsidRPr="00C1567A">
        <w:rPr>
          <w:rFonts w:eastAsia="Times New Roman" w:cstheme="minorHAnsi"/>
          <w:lang w:eastAsia="en-GB"/>
        </w:rPr>
        <w:t>communicate</w:t>
      </w:r>
      <w:r w:rsidRPr="00556D63">
        <w:rPr>
          <w:rFonts w:eastAsia="Times New Roman" w:cstheme="minorHAnsi"/>
          <w:lang w:eastAsia="en-GB"/>
        </w:rPr>
        <w:t xml:space="preserve"> to specific audiences, and for specific purposes, using appropriate language, nomenclature, genres and modes, including scientific reports</w:t>
      </w:r>
    </w:p>
    <w:tbl>
      <w:tblPr>
        <w:tblStyle w:val="SCSATable"/>
        <w:tblW w:w="4885" w:type="pct"/>
        <w:tblInd w:w="108" w:type="dxa"/>
        <w:tblLayout w:type="fixed"/>
        <w:tblLook w:val="04A0" w:firstRow="1" w:lastRow="0" w:firstColumn="1" w:lastColumn="0" w:noHBand="0" w:noVBand="1"/>
      </w:tblPr>
      <w:tblGrid>
        <w:gridCol w:w="993"/>
        <w:gridCol w:w="8079"/>
      </w:tblGrid>
      <w:tr w:rsidR="008834B9" w:rsidRPr="00047BB8" w14:paraId="3D8D88D1" w14:textId="77777777" w:rsidTr="00DA5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2E47316D" w14:textId="4F1DD9C5" w:rsidR="00631CB4" w:rsidRPr="008834B9" w:rsidRDefault="00631CB4" w:rsidP="00DA5DCD">
            <w:pPr>
              <w:spacing w:after="0"/>
              <w:rPr>
                <w:color w:val="auto"/>
              </w:rPr>
            </w:pPr>
            <w:r w:rsidRPr="00DA5DCD">
              <w:rPr>
                <w:color w:val="auto"/>
              </w:rPr>
              <w:t>Week</w:t>
            </w:r>
          </w:p>
        </w:tc>
        <w:tc>
          <w:tcPr>
            <w:tcW w:w="8079" w:type="dxa"/>
          </w:tcPr>
          <w:p w14:paraId="7C3FFB02" w14:textId="00E4FB31" w:rsidR="00631CB4" w:rsidRPr="008834B9" w:rsidRDefault="00631CB4" w:rsidP="00DA5DCD">
            <w:pPr>
              <w:spacing w:after="0"/>
              <w:cnfStyle w:val="100000000000" w:firstRow="1" w:lastRow="0" w:firstColumn="0" w:lastColumn="0" w:oddVBand="0" w:evenVBand="0" w:oddHBand="0" w:evenHBand="0" w:firstRowFirstColumn="0" w:firstRowLastColumn="0" w:lastRowFirstColumn="0" w:lastRowLastColumn="0"/>
              <w:rPr>
                <w:b w:val="0"/>
                <w:color w:val="auto"/>
              </w:rPr>
            </w:pPr>
            <w:r w:rsidRPr="00DA5DCD">
              <w:rPr>
                <w:color w:val="auto"/>
              </w:rPr>
              <w:t>Key teaching points</w:t>
            </w:r>
          </w:p>
        </w:tc>
      </w:tr>
      <w:tr w:rsidR="008834B9" w:rsidRPr="00047BB8" w14:paraId="468E2FA8" w14:textId="77777777" w:rsidTr="00DA5DCD">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6C5E5E31" w14:textId="5D60B599" w:rsidR="00AE334A" w:rsidRPr="00047BB8" w:rsidRDefault="00AE334A" w:rsidP="0007749D">
            <w:r w:rsidRPr="00047BB8">
              <w:t>1</w:t>
            </w:r>
            <w:r>
              <w:t>–</w:t>
            </w:r>
            <w:r w:rsidRPr="00047BB8">
              <w:t>2</w:t>
            </w:r>
          </w:p>
        </w:tc>
        <w:tc>
          <w:tcPr>
            <w:tcW w:w="8079" w:type="dxa"/>
          </w:tcPr>
          <w:p w14:paraId="7B5070AA"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Cells and tissues</w:t>
            </w:r>
          </w:p>
          <w:p w14:paraId="57FF1521" w14:textId="77777777" w:rsidR="00AE334A" w:rsidRPr="003C1231" w:rsidRDefault="00AE334A" w:rsidP="00B516D2">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pPr>
            <w:r w:rsidRPr="003C1231">
              <w:t>Hierarchical structural organisation of the body – cells, tissues, organs, systems</w:t>
            </w:r>
          </w:p>
          <w:p w14:paraId="6FDA7810" w14:textId="77777777" w:rsidR="00AE334A" w:rsidRPr="003C1231" w:rsidRDefault="00AE334A" w:rsidP="00B516D2">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pPr>
            <w:r w:rsidRPr="003C1231">
              <w:t>Microscopy</w:t>
            </w:r>
          </w:p>
          <w:p w14:paraId="2B3CFF4A" w14:textId="15605B5A" w:rsidR="00AE334A" w:rsidRPr="003C1231" w:rsidRDefault="00FE5B40" w:rsidP="00B516D2">
            <w:pPr>
              <w:pStyle w:val="ListParagraph"/>
              <w:numPr>
                <w:ilvl w:val="1"/>
                <w:numId w:val="15"/>
              </w:numPr>
              <w:spacing w:after="0"/>
              <w:cnfStyle w:val="000000000000" w:firstRow="0" w:lastRow="0" w:firstColumn="0" w:lastColumn="0" w:oddVBand="0" w:evenVBand="0" w:oddHBand="0" w:evenHBand="0" w:firstRowFirstColumn="0" w:firstRowLastColumn="0" w:lastRowFirstColumn="0" w:lastRowLastColumn="0"/>
            </w:pPr>
            <w:r w:rsidRPr="003C1231">
              <w:t>m</w:t>
            </w:r>
            <w:r w:rsidR="00AE334A" w:rsidRPr="003C1231">
              <w:t>icroscopy techniques</w:t>
            </w:r>
          </w:p>
          <w:p w14:paraId="5E1A8EED" w14:textId="55480144" w:rsidR="00AE334A" w:rsidRPr="003C1231" w:rsidRDefault="00C05BBB" w:rsidP="00B516D2">
            <w:pPr>
              <w:pStyle w:val="ListParagraph"/>
              <w:numPr>
                <w:ilvl w:val="2"/>
                <w:numId w:val="15"/>
              </w:numPr>
              <w:spacing w:after="0"/>
              <w:cnfStyle w:val="000000000000" w:firstRow="0" w:lastRow="0" w:firstColumn="0" w:lastColumn="0" w:oddVBand="0" w:evenVBand="0" w:oddHBand="0" w:evenHBand="0" w:firstRowFirstColumn="0" w:firstRowLastColumn="0" w:lastRowFirstColumn="0" w:lastRowLastColumn="0"/>
            </w:pPr>
            <w:r w:rsidRPr="003C1231">
              <w:t>p</w:t>
            </w:r>
            <w:r w:rsidR="00AE334A" w:rsidRPr="003C1231">
              <w:t>reparation of wet mount slide</w:t>
            </w:r>
          </w:p>
          <w:p w14:paraId="3BE9FA28" w14:textId="3AEEB4EB" w:rsidR="00AE334A" w:rsidRPr="003C1231" w:rsidRDefault="00C05BBB" w:rsidP="00B516D2">
            <w:pPr>
              <w:pStyle w:val="ListParagraph"/>
              <w:numPr>
                <w:ilvl w:val="2"/>
                <w:numId w:val="15"/>
              </w:numPr>
              <w:spacing w:after="0"/>
              <w:cnfStyle w:val="000000000000" w:firstRow="0" w:lastRow="0" w:firstColumn="0" w:lastColumn="0" w:oddVBand="0" w:evenVBand="0" w:oddHBand="0" w:evenHBand="0" w:firstRowFirstColumn="0" w:firstRowLastColumn="0" w:lastRowFirstColumn="0" w:lastRowLastColumn="0"/>
            </w:pPr>
            <w:r w:rsidRPr="003C1231">
              <w:t>c</w:t>
            </w:r>
            <w:r w:rsidR="00AE334A" w:rsidRPr="003C1231">
              <w:t>alculating magnification and field of view</w:t>
            </w:r>
          </w:p>
          <w:p w14:paraId="1A2EA521" w14:textId="6AF8C36F" w:rsidR="00AE334A" w:rsidRPr="003C1231" w:rsidRDefault="00C05BBB" w:rsidP="00B516D2">
            <w:pPr>
              <w:pStyle w:val="ListParagraph"/>
              <w:numPr>
                <w:ilvl w:val="2"/>
                <w:numId w:val="15"/>
              </w:numPr>
              <w:spacing w:after="0"/>
              <w:cnfStyle w:val="000000000000" w:firstRow="0" w:lastRow="0" w:firstColumn="0" w:lastColumn="0" w:oddVBand="0" w:evenVBand="0" w:oddHBand="0" w:evenHBand="0" w:firstRowFirstColumn="0" w:firstRowLastColumn="0" w:lastRowFirstColumn="0" w:lastRowLastColumn="0"/>
            </w:pPr>
            <w:r w:rsidRPr="003C1231">
              <w:t>e</w:t>
            </w:r>
            <w:r w:rsidR="00AE334A" w:rsidRPr="003C1231">
              <w:t>stimating cell size</w:t>
            </w:r>
          </w:p>
          <w:p w14:paraId="0A81993D" w14:textId="792E3058" w:rsidR="00AE334A" w:rsidRPr="003C1231" w:rsidRDefault="00C05BBB" w:rsidP="00E60F5F">
            <w:pPr>
              <w:pStyle w:val="ListParagraph"/>
              <w:numPr>
                <w:ilvl w:val="2"/>
                <w:numId w:val="15"/>
              </w:numPr>
              <w:contextualSpacing w:val="0"/>
              <w:cnfStyle w:val="000000000000" w:firstRow="0" w:lastRow="0" w:firstColumn="0" w:lastColumn="0" w:oddVBand="0" w:evenVBand="0" w:oddHBand="0" w:evenHBand="0" w:firstRowFirstColumn="0" w:firstRowLastColumn="0" w:lastRowFirstColumn="0" w:lastRowLastColumn="0"/>
            </w:pPr>
            <w:r w:rsidRPr="003C1231">
              <w:t>d</w:t>
            </w:r>
            <w:r w:rsidR="00AE334A" w:rsidRPr="003C1231">
              <w:t>rawing labelled diagrams of cells observed under the microscope</w:t>
            </w:r>
          </w:p>
          <w:p w14:paraId="28E0801E" w14:textId="3FA005AF" w:rsidR="00AE334A" w:rsidRPr="00CB64E5"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47627B">
              <w:t>:</w:t>
            </w:r>
            <w:r w:rsidR="00AE334A" w:rsidRPr="00CB64E5">
              <w:t xml:space="preserve"> Microscopy</w:t>
            </w:r>
            <w:r w:rsidR="009A742A">
              <w:t xml:space="preserve"> –</w:t>
            </w:r>
            <w:r w:rsidR="00AE334A" w:rsidRPr="00CB64E5">
              <w:t xml:space="preserve"> </w:t>
            </w:r>
            <w:r w:rsidR="008D4FEA">
              <w:t>o</w:t>
            </w:r>
            <w:r w:rsidR="008D4FEA" w:rsidRPr="00CB64E5">
              <w:t xml:space="preserve">bserving </w:t>
            </w:r>
            <w:r w:rsidR="00AE334A" w:rsidRPr="00CB64E5">
              <w:t>cells</w:t>
            </w:r>
          </w:p>
          <w:p w14:paraId="479FD943" w14:textId="77777777" w:rsidR="00AE334A" w:rsidRPr="00067281" w:rsidRDefault="00AE334A" w:rsidP="00B516D2">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pPr>
            <w:r w:rsidRPr="00067281">
              <w:t>Cell structure and function</w:t>
            </w:r>
          </w:p>
          <w:p w14:paraId="5A5EBB6D" w14:textId="42227EB9" w:rsidR="00AE334A" w:rsidRPr="003C1231" w:rsidRDefault="00AE334A" w:rsidP="00B516D2">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pPr>
            <w:r w:rsidRPr="003C1231">
              <w:t>Tissues</w:t>
            </w:r>
          </w:p>
          <w:p w14:paraId="7F492780" w14:textId="422D5538" w:rsidR="00AE334A" w:rsidRPr="003C1231" w:rsidRDefault="00673BAA" w:rsidP="00B516D2">
            <w:pPr>
              <w:pStyle w:val="ListParagraph"/>
              <w:numPr>
                <w:ilvl w:val="1"/>
                <w:numId w:val="15"/>
              </w:numPr>
              <w:spacing w:after="0"/>
              <w:cnfStyle w:val="000000000000" w:firstRow="0" w:lastRow="0" w:firstColumn="0" w:lastColumn="0" w:oddVBand="0" w:evenVBand="0" w:oddHBand="0" w:evenHBand="0" w:firstRowFirstColumn="0" w:firstRowLastColumn="0" w:lastRowFirstColumn="0" w:lastRowLastColumn="0"/>
            </w:pPr>
            <w:r>
              <w:t>s</w:t>
            </w:r>
            <w:r w:rsidRPr="003C1231">
              <w:t xml:space="preserve">tructure </w:t>
            </w:r>
            <w:r w:rsidR="00AE334A" w:rsidRPr="003C1231">
              <w:t xml:space="preserve">and function </w:t>
            </w:r>
            <w:r w:rsidR="00EE7A55" w:rsidRPr="003C1231">
              <w:t>–</w:t>
            </w:r>
            <w:r w:rsidR="00AE334A" w:rsidRPr="003C1231">
              <w:t xml:space="preserve"> epithelial, connective, muscular, nervous</w:t>
            </w:r>
          </w:p>
          <w:p w14:paraId="347D50B6" w14:textId="589FF115" w:rsidR="00AE334A" w:rsidRPr="00CB64E5"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47627B">
              <w:t xml:space="preserve">: </w:t>
            </w:r>
            <w:r w:rsidR="00AE334A" w:rsidRPr="00CB64E5">
              <w:t>Microscopy</w:t>
            </w:r>
            <w:r w:rsidR="004C0C0D">
              <w:t xml:space="preserve"> –</w:t>
            </w:r>
            <w:r w:rsidR="00AE334A" w:rsidRPr="00CB64E5">
              <w:t xml:space="preserve"> </w:t>
            </w:r>
            <w:r w:rsidR="00442CC4">
              <w:t>o</w:t>
            </w:r>
            <w:r w:rsidR="00442CC4" w:rsidRPr="00CB64E5">
              <w:t xml:space="preserve">bserving </w:t>
            </w:r>
            <w:r w:rsidR="00AE334A" w:rsidRPr="00CB64E5">
              <w:t>tissues</w:t>
            </w:r>
          </w:p>
        </w:tc>
      </w:tr>
      <w:tr w:rsidR="00B516D2" w:rsidRPr="00047BB8" w14:paraId="19D5C1F4" w14:textId="77777777" w:rsidTr="00732079">
        <w:trPr>
          <w:trHeight w:val="20"/>
        </w:trPr>
        <w:tc>
          <w:tcPr>
            <w:cnfStyle w:val="001000000000" w:firstRow="0" w:lastRow="0" w:firstColumn="1" w:lastColumn="0" w:oddVBand="0" w:evenVBand="0" w:oddHBand="0" w:evenHBand="0" w:firstRowFirstColumn="0" w:firstRowLastColumn="0" w:lastRowFirstColumn="0" w:lastRowLastColumn="0"/>
            <w:tcW w:w="993" w:type="dxa"/>
          </w:tcPr>
          <w:p w14:paraId="57C71C31" w14:textId="6F24877C" w:rsidR="00AE334A" w:rsidRPr="00047BB8" w:rsidRDefault="00AE334A" w:rsidP="00DA5DCD">
            <w:pPr>
              <w:pageBreakBefore/>
            </w:pPr>
            <w:r>
              <w:lastRenderedPageBreak/>
              <w:t>3</w:t>
            </w:r>
            <w:r w:rsidR="00C873E6">
              <w:t>–</w:t>
            </w:r>
            <w:r>
              <w:t>4</w:t>
            </w:r>
          </w:p>
        </w:tc>
        <w:tc>
          <w:tcPr>
            <w:tcW w:w="8079" w:type="dxa"/>
          </w:tcPr>
          <w:p w14:paraId="0C916DAE" w14:textId="77777777" w:rsidR="00AE334A" w:rsidRPr="003C1231" w:rsidRDefault="00AE334A" w:rsidP="00E60F5F">
            <w:pPr>
              <w:pStyle w:val="ListParagraph"/>
              <w:keepLines/>
              <w:numPr>
                <w:ilvl w:val="0"/>
                <w:numId w:val="16"/>
              </w:numPr>
              <w:cnfStyle w:val="000000000000" w:firstRow="0" w:lastRow="0" w:firstColumn="0" w:lastColumn="0" w:oddVBand="0" w:evenVBand="0" w:oddHBand="0" w:evenHBand="0" w:firstRowFirstColumn="0" w:firstRowLastColumn="0" w:lastRowFirstColumn="0" w:lastRowLastColumn="0"/>
            </w:pPr>
            <w:r w:rsidRPr="003C1231">
              <w:t>Cell membrane</w:t>
            </w:r>
          </w:p>
          <w:p w14:paraId="42295293" w14:textId="1C49CE68" w:rsidR="00AE334A" w:rsidRPr="00CB64E5"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47627B">
              <w:t>:</w:t>
            </w:r>
            <w:r w:rsidR="00AE334A" w:rsidRPr="00CB64E5">
              <w:t xml:space="preserve"> </w:t>
            </w:r>
            <w:r w:rsidR="0047627B">
              <w:t>P</w:t>
            </w:r>
            <w:r w:rsidR="008D4FEA" w:rsidRPr="00CB64E5">
              <w:t xml:space="preserve">roperties </w:t>
            </w:r>
            <w:r w:rsidR="00AE334A" w:rsidRPr="00CB64E5">
              <w:t>of cell membranes</w:t>
            </w:r>
          </w:p>
          <w:p w14:paraId="4651AB3E" w14:textId="50713F9E" w:rsidR="00AE334A" w:rsidRPr="003C1231" w:rsidRDefault="00C05BBB" w:rsidP="00B516D2">
            <w:pPr>
              <w:pStyle w:val="ListParagraph"/>
              <w:keepLines/>
              <w:numPr>
                <w:ilvl w:val="1"/>
                <w:numId w:val="16"/>
              </w:numPr>
              <w:spacing w:after="0"/>
              <w:cnfStyle w:val="000000000000" w:firstRow="0" w:lastRow="0" w:firstColumn="0" w:lastColumn="0" w:oddVBand="0" w:evenVBand="0" w:oddHBand="0" w:evenHBand="0" w:firstRowFirstColumn="0" w:firstRowLastColumn="0" w:lastRowFirstColumn="0" w:lastRowLastColumn="0"/>
            </w:pPr>
            <w:r w:rsidRPr="003C1231">
              <w:t>f</w:t>
            </w:r>
            <w:r w:rsidR="00AE334A" w:rsidRPr="003C1231">
              <w:t>luid mosaic model</w:t>
            </w:r>
          </w:p>
          <w:p w14:paraId="46233B32" w14:textId="77777777" w:rsidR="00AE334A" w:rsidRPr="003C1231" w:rsidRDefault="00AE334A" w:rsidP="00B516D2">
            <w:pPr>
              <w:pStyle w:val="ListParagraph"/>
              <w:keepLines/>
              <w:numPr>
                <w:ilvl w:val="0"/>
                <w:numId w:val="16"/>
              </w:numPr>
              <w:spacing w:after="0"/>
              <w:cnfStyle w:val="000000000000" w:firstRow="0" w:lastRow="0" w:firstColumn="0" w:lastColumn="0" w:oddVBand="0" w:evenVBand="0" w:oddHBand="0" w:evenHBand="0" w:firstRowFirstColumn="0" w:firstRowLastColumn="0" w:lastRowFirstColumn="0" w:lastRowLastColumn="0"/>
            </w:pPr>
            <w:r w:rsidRPr="003C1231">
              <w:t>Exchange of materials</w:t>
            </w:r>
          </w:p>
          <w:p w14:paraId="50A2C68E" w14:textId="4F9BADE8" w:rsidR="00AE334A" w:rsidRPr="003C1231" w:rsidRDefault="006234D5" w:rsidP="00B516D2">
            <w:pPr>
              <w:pStyle w:val="ListParagraph"/>
              <w:keepLines/>
              <w:numPr>
                <w:ilvl w:val="1"/>
                <w:numId w:val="16"/>
              </w:numPr>
              <w:spacing w:after="0"/>
              <w:cnfStyle w:val="000000000000" w:firstRow="0" w:lastRow="0" w:firstColumn="0" w:lastColumn="0" w:oddVBand="0" w:evenVBand="0" w:oddHBand="0" w:evenHBand="0" w:firstRowFirstColumn="0" w:firstRowLastColumn="0" w:lastRowFirstColumn="0" w:lastRowLastColumn="0"/>
            </w:pPr>
            <w:r w:rsidRPr="003C1231">
              <w:t xml:space="preserve">osmosis, simple </w:t>
            </w:r>
            <w:r w:rsidR="00C05BBB" w:rsidRPr="003C1231">
              <w:t>d</w:t>
            </w:r>
            <w:r w:rsidR="00AE334A" w:rsidRPr="003C1231">
              <w:t>iffusion, facilitated diffusion, active transport and vesicular transport</w:t>
            </w:r>
          </w:p>
          <w:p w14:paraId="0FA803D0" w14:textId="04770D5C" w:rsidR="00AE334A" w:rsidRPr="00CB64E5" w:rsidRDefault="000743AB" w:rsidP="006C3733">
            <w:pPr>
              <w:tabs>
                <w:tab w:val="left" w:pos="357"/>
                <w:tab w:val="left" w:pos="714"/>
                <w:tab w:val="left" w:pos="1072"/>
              </w:tabs>
              <w:spacing w:before="120" w:after="0"/>
              <w:ind w:left="357"/>
              <w:cnfStyle w:val="000000000000" w:firstRow="0" w:lastRow="0" w:firstColumn="0" w:lastColumn="0" w:oddVBand="0" w:evenVBand="0" w:oddHBand="0" w:evenHBand="0" w:firstRowFirstColumn="0" w:firstRowLastColumn="0" w:lastRowFirstColumn="0" w:lastRowLastColumn="0"/>
            </w:pPr>
            <w:r>
              <w:t>Practical activity</w:t>
            </w:r>
            <w:r w:rsidR="00441F56">
              <w:t>:</w:t>
            </w:r>
            <w:r w:rsidR="00AE334A" w:rsidRPr="00CB64E5">
              <w:t xml:space="preserve"> Diffusion</w:t>
            </w:r>
          </w:p>
          <w:p w14:paraId="3BA70E51" w14:textId="5CB8C880" w:rsidR="00AE334A" w:rsidRPr="00CB64E5" w:rsidRDefault="000743AB" w:rsidP="006C3733">
            <w:pPr>
              <w:tabs>
                <w:tab w:val="left" w:pos="357"/>
                <w:tab w:val="left" w:pos="714"/>
                <w:tab w:val="left" w:pos="1072"/>
              </w:tabs>
              <w:ind w:left="357"/>
              <w:cnfStyle w:val="000000000000" w:firstRow="0" w:lastRow="0" w:firstColumn="0" w:lastColumn="0" w:oddVBand="0" w:evenVBand="0" w:oddHBand="0" w:evenHBand="0" w:firstRowFirstColumn="0" w:firstRowLastColumn="0" w:lastRowFirstColumn="0" w:lastRowLastColumn="0"/>
            </w:pPr>
            <w:r>
              <w:t>Practical activity</w:t>
            </w:r>
            <w:r w:rsidR="00441F56">
              <w:t>:</w:t>
            </w:r>
            <w:r w:rsidR="00AE334A" w:rsidRPr="00CB64E5">
              <w:t xml:space="preserve"> Osmosis</w:t>
            </w:r>
          </w:p>
          <w:p w14:paraId="12DD0568" w14:textId="77777777" w:rsidR="00AE334A" w:rsidRPr="003C1231" w:rsidRDefault="00AE334A" w:rsidP="00B516D2">
            <w:pPr>
              <w:pStyle w:val="ListParagraph"/>
              <w:keepLines/>
              <w:numPr>
                <w:ilvl w:val="0"/>
                <w:numId w:val="16"/>
              </w:numPr>
              <w:spacing w:after="0"/>
              <w:cnfStyle w:val="000000000000" w:firstRow="0" w:lastRow="0" w:firstColumn="0" w:lastColumn="0" w:oddVBand="0" w:evenVBand="0" w:oddHBand="0" w:evenHBand="0" w:firstRowFirstColumn="0" w:firstRowLastColumn="0" w:lastRowFirstColumn="0" w:lastRowLastColumn="0"/>
            </w:pPr>
            <w:r w:rsidRPr="003C1231">
              <w:t>Factors affecting exchange across cell membranes</w:t>
            </w:r>
          </w:p>
          <w:p w14:paraId="4425214D" w14:textId="3586B8A5" w:rsidR="00AE334A" w:rsidRPr="003C1231" w:rsidRDefault="00C05BBB" w:rsidP="00B516D2">
            <w:pPr>
              <w:pStyle w:val="ListParagraph"/>
              <w:keepLines/>
              <w:numPr>
                <w:ilvl w:val="1"/>
                <w:numId w:val="16"/>
              </w:numPr>
              <w:spacing w:after="0"/>
              <w:cnfStyle w:val="000000000000" w:firstRow="0" w:lastRow="0" w:firstColumn="0" w:lastColumn="0" w:oddVBand="0" w:evenVBand="0" w:oddHBand="0" w:evenHBand="0" w:firstRowFirstColumn="0" w:firstRowLastColumn="0" w:lastRowFirstColumn="0" w:lastRowLastColumn="0"/>
            </w:pPr>
            <w:r w:rsidRPr="003C1231">
              <w:t>s</w:t>
            </w:r>
            <w:r w:rsidR="00AE334A" w:rsidRPr="003C1231">
              <w:t>urface area to volume ratio, concentration gradient</w:t>
            </w:r>
            <w:r w:rsidRPr="003C1231">
              <w:t>s</w:t>
            </w:r>
            <w:r w:rsidR="00AE334A" w:rsidRPr="003C1231">
              <w:t>, physical and chemical properties</w:t>
            </w:r>
          </w:p>
          <w:p w14:paraId="1A71C66B" w14:textId="3B3B8E5F" w:rsidR="00AE334A" w:rsidRPr="003E489F" w:rsidRDefault="000743AB" w:rsidP="006C3733">
            <w:pPr>
              <w:tabs>
                <w:tab w:val="left" w:pos="357"/>
                <w:tab w:val="left" w:pos="714"/>
                <w:tab w:val="left" w:pos="1072"/>
              </w:tabs>
              <w:spacing w:before="120" w:after="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3E489F">
              <w:t xml:space="preserve"> The effect </w:t>
            </w:r>
            <w:r w:rsidR="00C05BBB">
              <w:t xml:space="preserve">of </w:t>
            </w:r>
            <w:r w:rsidR="00AE334A" w:rsidRPr="003E489F">
              <w:t>concentration gradient</w:t>
            </w:r>
            <w:r w:rsidR="00C05BBB">
              <w:t>s</w:t>
            </w:r>
            <w:r w:rsidR="00AE334A" w:rsidRPr="003E489F">
              <w:t xml:space="preserve"> on exchange of materials</w:t>
            </w:r>
          </w:p>
        </w:tc>
      </w:tr>
      <w:tr w:rsidR="008834B9" w:rsidRPr="00047BB8" w14:paraId="7323B85C" w14:textId="77777777" w:rsidTr="00D84DE5">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387E6144" w14:textId="15F8D7C3" w:rsidR="00AE334A" w:rsidRPr="00047BB8" w:rsidRDefault="00AE334A" w:rsidP="00AD318A">
            <w:r>
              <w:t>5</w:t>
            </w:r>
            <w:r w:rsidR="00C873E6">
              <w:t>–</w:t>
            </w:r>
            <w:r>
              <w:t>6</w:t>
            </w:r>
          </w:p>
        </w:tc>
        <w:tc>
          <w:tcPr>
            <w:tcW w:w="8079" w:type="dxa"/>
          </w:tcPr>
          <w:p w14:paraId="63664D4F"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Metabolism</w:t>
            </w:r>
          </w:p>
          <w:p w14:paraId="66B0C735" w14:textId="77777777" w:rsidR="00AE334A" w:rsidRPr="008A667C" w:rsidRDefault="00AE334A" w:rsidP="00B516D2">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8A667C">
              <w:t xml:space="preserve">Types of metabolism </w:t>
            </w:r>
          </w:p>
          <w:p w14:paraId="26D73198" w14:textId="14479B57" w:rsidR="00AE334A" w:rsidRPr="008A667C" w:rsidRDefault="00D12054"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nabolism and catabolism</w:t>
            </w:r>
          </w:p>
          <w:p w14:paraId="289658EE" w14:textId="77777777" w:rsidR="00AE334A" w:rsidRPr="008A667C" w:rsidRDefault="00AE334A" w:rsidP="00B516D2">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8A667C">
              <w:t>Requirements for efficient metabolism</w:t>
            </w:r>
          </w:p>
          <w:p w14:paraId="2ADE6B98" w14:textId="33BD97B3" w:rsidR="00AE334A" w:rsidRPr="008A667C" w:rsidRDefault="00D12054"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o</w:t>
            </w:r>
            <w:r w:rsidR="00AE334A" w:rsidRPr="008A667C">
              <w:t>xygen and nutrients (carbohydrates, proteins, lipids, vitamins and minerals)</w:t>
            </w:r>
          </w:p>
          <w:p w14:paraId="31D2647C" w14:textId="77777777" w:rsidR="00AE334A" w:rsidRPr="008A667C" w:rsidRDefault="00AE334A" w:rsidP="00B516D2">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8A667C">
              <w:t>Cellular respiration</w:t>
            </w:r>
          </w:p>
          <w:p w14:paraId="6F65C0B6" w14:textId="1B65391E" w:rsidR="00AE334A" w:rsidRPr="008A667C" w:rsidRDefault="00D12054"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erobic respiration</w:t>
            </w:r>
          </w:p>
          <w:p w14:paraId="2D9EF3E3" w14:textId="46AAADA1" w:rsidR="00AE334A" w:rsidRPr="008A667C" w:rsidRDefault="00D12054" w:rsidP="00E60F5F">
            <w:pPr>
              <w:pStyle w:val="ListParagraph"/>
              <w:numPr>
                <w:ilvl w:val="2"/>
                <w:numId w:val="17"/>
              </w:numPr>
              <w:contextualSpacing w:val="0"/>
              <w:cnfStyle w:val="000000000000" w:firstRow="0" w:lastRow="0" w:firstColumn="0" w:lastColumn="0" w:oddVBand="0" w:evenVBand="0" w:oddHBand="0" w:evenHBand="0" w:firstRowFirstColumn="0" w:firstRowLastColumn="0" w:lastRowFirstColumn="0" w:lastRowLastColumn="0"/>
            </w:pPr>
            <w:r w:rsidRPr="008A667C">
              <w:t>l</w:t>
            </w:r>
            <w:r w:rsidR="00AE334A" w:rsidRPr="008A667C">
              <w:t>ocation in cell, amount of energy (ATP) released</w:t>
            </w:r>
          </w:p>
          <w:p w14:paraId="45FF295A" w14:textId="21DD260A" w:rsidR="00AE334A" w:rsidRPr="00DF52A3"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DF52A3">
              <w:t xml:space="preserve"> Aerobic respiration</w:t>
            </w:r>
          </w:p>
          <w:p w14:paraId="68E22C06" w14:textId="02A1AEBF" w:rsidR="00AE334A" w:rsidRPr="008A667C" w:rsidRDefault="00F24FA2"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naerobic respiration</w:t>
            </w:r>
          </w:p>
          <w:p w14:paraId="47BFC336" w14:textId="5CE98AC4" w:rsidR="00AE334A" w:rsidRPr="008A667C" w:rsidRDefault="00F24FA2" w:rsidP="00B516D2">
            <w:pPr>
              <w:pStyle w:val="ListParagraph"/>
              <w:numPr>
                <w:ilvl w:val="2"/>
                <w:numId w:val="17"/>
              </w:numPr>
              <w:spacing w:after="0"/>
              <w:cnfStyle w:val="000000000000" w:firstRow="0" w:lastRow="0" w:firstColumn="0" w:lastColumn="0" w:oddVBand="0" w:evenVBand="0" w:oddHBand="0" w:evenHBand="0" w:firstRowFirstColumn="0" w:firstRowLastColumn="0" w:lastRowFirstColumn="0" w:lastRowLastColumn="0"/>
            </w:pPr>
            <w:r w:rsidRPr="008A667C">
              <w:t>l</w:t>
            </w:r>
            <w:r w:rsidR="00AE334A" w:rsidRPr="008A667C">
              <w:t>ocation in cell, amount of energy (ATP) released</w:t>
            </w:r>
          </w:p>
          <w:p w14:paraId="22B0D113" w14:textId="69054748" w:rsidR="00AE334A" w:rsidRPr="000271D6"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 xml:space="preserve">: </w:t>
            </w:r>
            <w:r w:rsidR="00AE334A" w:rsidRPr="000271D6">
              <w:t>Anaerobic respiration</w:t>
            </w:r>
          </w:p>
          <w:p w14:paraId="7451934D" w14:textId="77777777" w:rsidR="00AE334A" w:rsidRPr="008A667C" w:rsidRDefault="00AE334A" w:rsidP="00B516D2">
            <w:pPr>
              <w:pStyle w:val="ListParagraph"/>
              <w:numPr>
                <w:ilvl w:val="0"/>
                <w:numId w:val="17"/>
              </w:numPr>
              <w:spacing w:after="0"/>
              <w:cnfStyle w:val="000000000000" w:firstRow="0" w:lastRow="0" w:firstColumn="0" w:lastColumn="0" w:oddVBand="0" w:evenVBand="0" w:oddHBand="0" w:evenHBand="0" w:firstRowFirstColumn="0" w:firstRowLastColumn="0" w:lastRowFirstColumn="0" w:lastRowLastColumn="0"/>
            </w:pPr>
            <w:r w:rsidRPr="008A667C">
              <w:t>Enzymes</w:t>
            </w:r>
          </w:p>
          <w:p w14:paraId="788CE329" w14:textId="15BAFCE6" w:rsidR="00AE334A" w:rsidRPr="008A667C" w:rsidRDefault="00F24FA2"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m</w:t>
            </w:r>
            <w:r w:rsidR="00AE334A" w:rsidRPr="008A667C">
              <w:t xml:space="preserve">odels for enzyme functioning </w:t>
            </w:r>
            <w:r w:rsidR="00E837C8" w:rsidRPr="008A667C">
              <w:t>–</w:t>
            </w:r>
            <w:r w:rsidR="00AE334A" w:rsidRPr="008A667C">
              <w:t xml:space="preserve"> lock and key, induced fit</w:t>
            </w:r>
          </w:p>
          <w:p w14:paraId="4FF39534" w14:textId="1D1ACC50" w:rsidR="00AE334A" w:rsidRPr="008A667C" w:rsidRDefault="00F24FA2" w:rsidP="00B516D2">
            <w:pPr>
              <w:pStyle w:val="ListParagraph"/>
              <w:numPr>
                <w:ilvl w:val="1"/>
                <w:numId w:val="17"/>
              </w:numPr>
              <w:spacing w:after="0"/>
              <w:cnfStyle w:val="000000000000" w:firstRow="0" w:lastRow="0" w:firstColumn="0" w:lastColumn="0" w:oddVBand="0" w:evenVBand="0" w:oddHBand="0" w:evenHBand="0" w:firstRowFirstColumn="0" w:firstRowLastColumn="0" w:lastRowFirstColumn="0" w:lastRowLastColumn="0"/>
            </w:pPr>
            <w:r w:rsidRPr="008A667C">
              <w:t>f</w:t>
            </w:r>
            <w:r w:rsidR="00AE334A" w:rsidRPr="008A667C">
              <w:t>actors affecting enzymes</w:t>
            </w:r>
          </w:p>
          <w:p w14:paraId="4EAFC8BA" w14:textId="77777777" w:rsidR="00AE334A" w:rsidRPr="008A667C" w:rsidRDefault="00AE334A" w:rsidP="00B516D2">
            <w:pPr>
              <w:pStyle w:val="ListParagraph"/>
              <w:numPr>
                <w:ilvl w:val="2"/>
                <w:numId w:val="17"/>
              </w:numPr>
              <w:spacing w:after="0"/>
              <w:cnfStyle w:val="000000000000" w:firstRow="0" w:lastRow="0" w:firstColumn="0" w:lastColumn="0" w:oddVBand="0" w:evenVBand="0" w:oddHBand="0" w:evenHBand="0" w:firstRowFirstColumn="0" w:firstRowLastColumn="0" w:lastRowFirstColumn="0" w:lastRowLastColumn="0"/>
            </w:pPr>
            <w:r w:rsidRPr="008A667C">
              <w:t>pH, temperature, inhibitors, co-enzymes, co-factors, concentration of reactants and products</w:t>
            </w:r>
          </w:p>
          <w:p w14:paraId="48B4636F" w14:textId="4BFB43FD" w:rsidR="00AE334A" w:rsidRPr="00E568C7"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0271D6">
              <w:t xml:space="preserve"> </w:t>
            </w:r>
            <w:r w:rsidR="00AE334A">
              <w:t>The effect of temperature on enzyme activity</w:t>
            </w:r>
          </w:p>
          <w:p w14:paraId="4B576753" w14:textId="7A854CD1" w:rsidR="00AE334A" w:rsidRPr="00DA5DCD" w:rsidRDefault="00AE334A" w:rsidP="00B516D2">
            <w:pPr>
              <w:spacing w:after="0"/>
              <w:cnfStyle w:val="000000000000" w:firstRow="0" w:lastRow="0" w:firstColumn="0" w:lastColumn="0" w:oddVBand="0" w:evenVBand="0" w:oddHBand="0" w:evenHBand="0" w:firstRowFirstColumn="0" w:firstRowLastColumn="0" w:lastRowFirstColumn="0" w:lastRowLastColumn="0"/>
            </w:pPr>
            <w:r w:rsidRPr="00DA5DCD">
              <w:rPr>
                <w:b/>
              </w:rPr>
              <w:t xml:space="preserve">Task </w:t>
            </w:r>
            <w:r w:rsidR="00E36B79" w:rsidRPr="00D84DE5">
              <w:rPr>
                <w:b/>
              </w:rPr>
              <w:t>1</w:t>
            </w:r>
            <w:r w:rsidRPr="00D84DE5">
              <w:rPr>
                <w:b/>
              </w:rPr>
              <w:t>:</w:t>
            </w:r>
            <w:r w:rsidRPr="00DA5DCD">
              <w:rPr>
                <w:b/>
              </w:rPr>
              <w:t xml:space="preserve"> </w:t>
            </w:r>
            <w:r w:rsidRPr="00DA5DCD">
              <w:t>Test – Cells, tissues and metabolism</w:t>
            </w:r>
          </w:p>
        </w:tc>
      </w:tr>
      <w:tr w:rsidR="00B516D2" w:rsidRPr="00047BB8" w14:paraId="77319BD4" w14:textId="77777777" w:rsidTr="00732079">
        <w:trPr>
          <w:trHeight w:val="680"/>
        </w:trPr>
        <w:tc>
          <w:tcPr>
            <w:cnfStyle w:val="001000000000" w:firstRow="0" w:lastRow="0" w:firstColumn="1" w:lastColumn="0" w:oddVBand="0" w:evenVBand="0" w:oddHBand="0" w:evenHBand="0" w:firstRowFirstColumn="0" w:firstRowLastColumn="0" w:lastRowFirstColumn="0" w:lastRowLastColumn="0"/>
            <w:tcW w:w="993" w:type="dxa"/>
            <w:hideMark/>
          </w:tcPr>
          <w:p w14:paraId="3C64A020" w14:textId="77777777" w:rsidR="00AE334A" w:rsidRPr="00047BB8" w:rsidRDefault="00AE334A" w:rsidP="00AD318A">
            <w:r>
              <w:t>7</w:t>
            </w:r>
          </w:p>
        </w:tc>
        <w:tc>
          <w:tcPr>
            <w:tcW w:w="8079" w:type="dxa"/>
          </w:tcPr>
          <w:p w14:paraId="7B5FCB74"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Respiratory system</w:t>
            </w:r>
          </w:p>
          <w:p w14:paraId="250D2D8F" w14:textId="77777777" w:rsidR="00AE334A" w:rsidRPr="008A667C" w:rsidRDefault="00AE334A" w:rsidP="00B516D2">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A667C">
              <w:t>Structure and function of the respiratory system</w:t>
            </w:r>
          </w:p>
          <w:p w14:paraId="059989B7" w14:textId="77777777" w:rsidR="00AE334A" w:rsidRPr="008A667C" w:rsidRDefault="00AE334A" w:rsidP="00B516D2">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A667C">
              <w:t>Characteristics for efficient gas exchange</w:t>
            </w:r>
          </w:p>
          <w:p w14:paraId="6E44DEE2" w14:textId="77777777" w:rsidR="00AE334A" w:rsidRPr="008A667C" w:rsidRDefault="00AE334A" w:rsidP="00B516D2">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A667C">
              <w:t>Mechanics of breathing</w:t>
            </w:r>
          </w:p>
          <w:p w14:paraId="7E78B12A" w14:textId="1A25EB18" w:rsidR="00AE334A" w:rsidRPr="00056731"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627926">
              <w:t xml:space="preserve"> Vital capacity</w:t>
            </w:r>
          </w:p>
        </w:tc>
      </w:tr>
      <w:tr w:rsidR="008834B9" w:rsidRPr="00047BB8" w14:paraId="6809C75F" w14:textId="77777777" w:rsidTr="00DA5DCD">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453412B8" w14:textId="77777777" w:rsidR="00AE334A" w:rsidRPr="00047BB8" w:rsidRDefault="00AE334A" w:rsidP="0030572B">
            <w:pPr>
              <w:pageBreakBefore/>
            </w:pPr>
            <w:r>
              <w:lastRenderedPageBreak/>
              <w:t>8</w:t>
            </w:r>
          </w:p>
        </w:tc>
        <w:tc>
          <w:tcPr>
            <w:tcW w:w="8079" w:type="dxa"/>
          </w:tcPr>
          <w:p w14:paraId="79BEFCAD"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Circulatory system</w:t>
            </w:r>
          </w:p>
          <w:p w14:paraId="2EF05EE7" w14:textId="77777777" w:rsidR="00AE334A" w:rsidRPr="008A667C" w:rsidRDefault="00AE334A" w:rsidP="00B516D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A667C">
              <w:t>Structure and function of the heart</w:t>
            </w:r>
          </w:p>
          <w:p w14:paraId="567586AE" w14:textId="57C803FC" w:rsidR="00AE334A" w:rsidRPr="00DF52A3"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DF52A3">
              <w:t xml:space="preserve"> Heart dissection</w:t>
            </w:r>
          </w:p>
          <w:p w14:paraId="75BC94FA" w14:textId="77777777" w:rsidR="00AE334A" w:rsidRPr="008A667C" w:rsidRDefault="00AE334A" w:rsidP="00B516D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A667C">
              <w:t>Structure and function of blood vessels</w:t>
            </w:r>
          </w:p>
          <w:p w14:paraId="5EAC3DDE" w14:textId="77777777" w:rsidR="00AE334A" w:rsidRPr="008A667C" w:rsidRDefault="00AE334A" w:rsidP="00B516D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A667C">
              <w:t>Components of blood and their function</w:t>
            </w:r>
          </w:p>
          <w:p w14:paraId="10CE6204" w14:textId="5EE746C6" w:rsidR="00AE334A" w:rsidRPr="00DF52A3" w:rsidRDefault="000743AB" w:rsidP="006C373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6C3733">
              <w:t>:</w:t>
            </w:r>
            <w:r w:rsidR="00AE334A" w:rsidRPr="00DF52A3">
              <w:t xml:space="preserve"> </w:t>
            </w:r>
            <w:r w:rsidR="00AE334A">
              <w:t>Observing blood</w:t>
            </w:r>
          </w:p>
          <w:p w14:paraId="5892EA4D" w14:textId="77777777" w:rsidR="00AE334A" w:rsidRPr="008A667C" w:rsidRDefault="00AE334A" w:rsidP="00B516D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A667C">
              <w:t xml:space="preserve">Function of the lymphatic system </w:t>
            </w:r>
          </w:p>
          <w:p w14:paraId="17336451" w14:textId="77777777" w:rsidR="00AE334A" w:rsidRPr="008A667C" w:rsidRDefault="00AE334A" w:rsidP="00B516D2">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pPr>
            <w:r w:rsidRPr="008A667C">
              <w:t>Blood grouping and transfusions</w:t>
            </w:r>
          </w:p>
          <w:p w14:paraId="50832349" w14:textId="4F32CE99" w:rsidR="00AE334A" w:rsidRDefault="000743AB" w:rsidP="000F41B3">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627926">
              <w:t xml:space="preserve"> Blood groups and transfusions</w:t>
            </w:r>
          </w:p>
          <w:p w14:paraId="299C30D3" w14:textId="04B48941" w:rsidR="00706245" w:rsidRPr="00047BB8" w:rsidRDefault="00E36B79" w:rsidP="000A48C8">
            <w:pPr>
              <w:spacing w:after="0"/>
              <w:cnfStyle w:val="000000000000" w:firstRow="0" w:lastRow="0" w:firstColumn="0" w:lastColumn="0" w:oddVBand="0" w:evenVBand="0" w:oddHBand="0" w:evenHBand="0" w:firstRowFirstColumn="0" w:firstRowLastColumn="0" w:lastRowFirstColumn="0" w:lastRowLastColumn="0"/>
            </w:pPr>
            <w:r>
              <w:rPr>
                <w:b/>
              </w:rPr>
              <w:t xml:space="preserve">Commence </w:t>
            </w:r>
            <w:r w:rsidRPr="00F947E1">
              <w:rPr>
                <w:b/>
              </w:rPr>
              <w:t xml:space="preserve">Task </w:t>
            </w:r>
            <w:r>
              <w:rPr>
                <w:b/>
              </w:rPr>
              <w:t>2</w:t>
            </w:r>
            <w:r w:rsidRPr="00F947E1">
              <w:rPr>
                <w:b/>
              </w:rPr>
              <w:t xml:space="preserve">: </w:t>
            </w:r>
            <w:r>
              <w:rPr>
                <w:bCs/>
              </w:rPr>
              <w:t>Investigation</w:t>
            </w:r>
            <w:r w:rsidRPr="00F947E1">
              <w:rPr>
                <w:bCs/>
              </w:rPr>
              <w:t xml:space="preserve"> – </w:t>
            </w:r>
            <w:r>
              <w:t>Cardiovascular health in teenagers</w:t>
            </w:r>
          </w:p>
        </w:tc>
      </w:tr>
      <w:tr w:rsidR="00B516D2" w:rsidRPr="00047BB8" w14:paraId="26F1D6B6" w14:textId="77777777" w:rsidTr="00732079">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5A32749B" w14:textId="02A2822B" w:rsidR="00AE334A" w:rsidRPr="00047BB8" w:rsidRDefault="00AE334A" w:rsidP="00AD318A">
            <w:r>
              <w:t>9</w:t>
            </w:r>
          </w:p>
        </w:tc>
        <w:tc>
          <w:tcPr>
            <w:tcW w:w="8079" w:type="dxa"/>
          </w:tcPr>
          <w:p w14:paraId="5CB04A21"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Digestive system</w:t>
            </w:r>
          </w:p>
          <w:p w14:paraId="7218BC70" w14:textId="77777777" w:rsidR="00AE334A" w:rsidRPr="008A667C" w:rsidRDefault="00AE334A" w:rsidP="00B516D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8A667C">
              <w:t>Structure of the digestive system</w:t>
            </w:r>
          </w:p>
          <w:p w14:paraId="3A01F678" w14:textId="77777777" w:rsidR="00AE334A" w:rsidRPr="008A667C" w:rsidRDefault="00AE334A" w:rsidP="00B516D2">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pPr>
            <w:r w:rsidRPr="008A667C">
              <w:t>Function of the digestive system</w:t>
            </w:r>
          </w:p>
          <w:p w14:paraId="78593514" w14:textId="2640F508" w:rsidR="00AE334A" w:rsidRPr="008A667C" w:rsidRDefault="00F24FA2" w:rsidP="00B516D2">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pPr>
            <w:r w:rsidRPr="008A667C">
              <w:t>d</w:t>
            </w:r>
            <w:r w:rsidR="00AE334A" w:rsidRPr="008A667C">
              <w:t xml:space="preserve">igestion </w:t>
            </w:r>
            <w:r w:rsidR="00EE7A55" w:rsidRPr="008A667C">
              <w:t>–</w:t>
            </w:r>
            <w:r w:rsidR="00AE334A" w:rsidRPr="008A667C">
              <w:t xml:space="preserve"> mechanical and chemical</w:t>
            </w:r>
          </w:p>
          <w:p w14:paraId="11563827" w14:textId="53CC5CDD" w:rsidR="00AE334A" w:rsidRDefault="000743AB" w:rsidP="000743AB">
            <w:pPr>
              <w:tabs>
                <w:tab w:val="left" w:pos="357"/>
                <w:tab w:val="left" w:pos="714"/>
                <w:tab w:val="left" w:pos="1072"/>
              </w:tabs>
              <w:spacing w:before="120" w:after="0"/>
              <w:ind w:left="357"/>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3E489F">
              <w:t xml:space="preserve"> Simulating digestion</w:t>
            </w:r>
          </w:p>
          <w:p w14:paraId="33B4FB9F" w14:textId="65D5F755" w:rsidR="00AE334A" w:rsidRPr="003E489F" w:rsidRDefault="000743AB" w:rsidP="000743AB">
            <w:pPr>
              <w:tabs>
                <w:tab w:val="left" w:pos="357"/>
                <w:tab w:val="left" w:pos="714"/>
                <w:tab w:val="left" w:pos="1072"/>
              </w:tabs>
              <w:ind w:left="357"/>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t xml:space="preserve"> The effect of pH on enzyme activity</w:t>
            </w:r>
          </w:p>
          <w:p w14:paraId="4125D93B" w14:textId="3219FC81" w:rsidR="00AE334A" w:rsidRPr="008A667C" w:rsidRDefault="009235A7" w:rsidP="00B516D2">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bsorption of nutrients</w:t>
            </w:r>
          </w:p>
          <w:p w14:paraId="640B776F" w14:textId="4187B1F5" w:rsidR="00AE334A" w:rsidRPr="008A667C" w:rsidRDefault="009235A7" w:rsidP="00B516D2">
            <w:pPr>
              <w:pStyle w:val="ListParagraph"/>
              <w:numPr>
                <w:ilvl w:val="1"/>
                <w:numId w:val="20"/>
              </w:numPr>
              <w:spacing w:after="0"/>
              <w:cnfStyle w:val="000000000000" w:firstRow="0" w:lastRow="0" w:firstColumn="0" w:lastColumn="0" w:oddVBand="0" w:evenVBand="0" w:oddHBand="0" w:evenHBand="0" w:firstRowFirstColumn="0" w:firstRowLastColumn="0" w:lastRowFirstColumn="0" w:lastRowLastColumn="0"/>
            </w:pPr>
            <w:r w:rsidRPr="008A667C">
              <w:t>e</w:t>
            </w:r>
            <w:r w:rsidR="00AE334A" w:rsidRPr="008A667C">
              <w:t>limination of wastes</w:t>
            </w:r>
          </w:p>
        </w:tc>
      </w:tr>
      <w:tr w:rsidR="008834B9" w:rsidRPr="00047BB8" w14:paraId="0D8A07E7" w14:textId="77777777" w:rsidTr="00D24EEF">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26C6C17C" w14:textId="77777777" w:rsidR="00AE334A" w:rsidRPr="00047BB8" w:rsidRDefault="00AE334A" w:rsidP="00AD318A">
            <w:r>
              <w:t>10–11</w:t>
            </w:r>
          </w:p>
        </w:tc>
        <w:tc>
          <w:tcPr>
            <w:tcW w:w="8079" w:type="dxa"/>
          </w:tcPr>
          <w:p w14:paraId="31F982D2" w14:textId="77777777" w:rsidR="00AE334A" w:rsidRPr="00047BB8"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Excretory system</w:t>
            </w:r>
          </w:p>
          <w:p w14:paraId="7D1EEC55" w14:textId="2FA81B5F" w:rsidR="00AE334A" w:rsidRPr="008A667C" w:rsidRDefault="00AE334A" w:rsidP="00B516D2">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pPr>
            <w:r w:rsidRPr="008A667C">
              <w:t>Function of the excretory system</w:t>
            </w:r>
          </w:p>
          <w:p w14:paraId="265D6680" w14:textId="77777777" w:rsidR="00AE334A" w:rsidRPr="008A667C" w:rsidRDefault="00AE334A" w:rsidP="00B516D2">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pPr>
            <w:r w:rsidRPr="008A667C">
              <w:t>Structure and function of the urinary system</w:t>
            </w:r>
          </w:p>
          <w:p w14:paraId="68320C72" w14:textId="77777777" w:rsidR="00AE334A" w:rsidRPr="008A667C" w:rsidRDefault="00AE334A" w:rsidP="00B516D2">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pPr>
            <w:r w:rsidRPr="008A667C">
              <w:t>Role of the nephron in urine formation and composition of body fluids</w:t>
            </w:r>
          </w:p>
          <w:p w14:paraId="63146A59" w14:textId="6849F5B8" w:rsidR="00AE334A" w:rsidRPr="008A667C" w:rsidRDefault="00D24EEF" w:rsidP="00B516D2">
            <w:pPr>
              <w:pStyle w:val="ListParagraph"/>
              <w:numPr>
                <w:ilvl w:val="1"/>
                <w:numId w:val="21"/>
              </w:numPr>
              <w:spacing w:after="0"/>
              <w:cnfStyle w:val="000000000000" w:firstRow="0" w:lastRow="0" w:firstColumn="0" w:lastColumn="0" w:oddVBand="0" w:evenVBand="0" w:oddHBand="0" w:evenHBand="0" w:firstRowFirstColumn="0" w:firstRowLastColumn="0" w:lastRowFirstColumn="0" w:lastRowLastColumn="0"/>
            </w:pPr>
            <w:r>
              <w:t>F</w:t>
            </w:r>
            <w:r w:rsidRPr="008A667C">
              <w:t>iltration</w:t>
            </w:r>
            <w:r w:rsidR="00AE334A" w:rsidRPr="008A667C">
              <w:t>, reabsorption and secretion</w:t>
            </w:r>
          </w:p>
          <w:p w14:paraId="2140B89E" w14:textId="08168BF3" w:rsidR="00AE334A" w:rsidRDefault="000743AB" w:rsidP="0030572B">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0858ED">
              <w:t xml:space="preserve"> </w:t>
            </w:r>
            <w:r w:rsidR="0067019D">
              <w:t>M</w:t>
            </w:r>
            <w:r w:rsidR="0067019D" w:rsidRPr="000858ED">
              <w:t xml:space="preserve">odelling </w:t>
            </w:r>
            <w:r w:rsidR="00AE334A" w:rsidRPr="000858ED">
              <w:t>nephron function</w:t>
            </w:r>
          </w:p>
          <w:p w14:paraId="46E431A7" w14:textId="77777777" w:rsidR="00D24EEF" w:rsidRPr="00D24EEF" w:rsidRDefault="00AE334A" w:rsidP="000A48C8">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D24EEF">
              <w:t>Diagnosis and treatment of kidney dysfunctions</w:t>
            </w:r>
          </w:p>
          <w:p w14:paraId="0BA68005" w14:textId="45318C3E" w:rsidR="00AE334A" w:rsidRPr="000A48C8" w:rsidRDefault="00E36B79" w:rsidP="00D24EEF">
            <w:pPr>
              <w:spacing w:after="0"/>
              <w:cnfStyle w:val="000000000000" w:firstRow="0" w:lastRow="0" w:firstColumn="0" w:lastColumn="0" w:oddVBand="0" w:evenVBand="0" w:oddHBand="0" w:evenHBand="0" w:firstRowFirstColumn="0" w:firstRowLastColumn="0" w:lastRowFirstColumn="0" w:lastRowLastColumn="0"/>
              <w:rPr>
                <w:lang w:val="en-US"/>
              </w:rPr>
            </w:pPr>
            <w:r w:rsidRPr="00E36B79">
              <w:rPr>
                <w:b/>
              </w:rPr>
              <w:t xml:space="preserve">Submit Task </w:t>
            </w:r>
            <w:r>
              <w:rPr>
                <w:b/>
              </w:rPr>
              <w:t>2</w:t>
            </w:r>
            <w:r w:rsidRPr="00E36B79">
              <w:rPr>
                <w:b/>
              </w:rPr>
              <w:t xml:space="preserve">: </w:t>
            </w:r>
            <w:r w:rsidRPr="00E36B79">
              <w:rPr>
                <w:bCs/>
              </w:rPr>
              <w:t xml:space="preserve">Investigation – </w:t>
            </w:r>
            <w:r w:rsidR="002110BA">
              <w:t>C</w:t>
            </w:r>
            <w:r w:rsidR="00D24EEF" w:rsidRPr="00E36B79">
              <w:t xml:space="preserve">ardiovascular </w:t>
            </w:r>
            <w:r w:rsidRPr="00E36B79">
              <w:t>health in teenagers</w:t>
            </w:r>
          </w:p>
        </w:tc>
      </w:tr>
      <w:tr w:rsidR="00B516D2" w:rsidRPr="00047BB8" w14:paraId="01EFFB4E" w14:textId="77777777" w:rsidTr="00732079">
        <w:trPr>
          <w:trHeight w:val="20"/>
        </w:trPr>
        <w:tc>
          <w:tcPr>
            <w:cnfStyle w:val="001000000000" w:firstRow="0" w:lastRow="0" w:firstColumn="1" w:lastColumn="0" w:oddVBand="0" w:evenVBand="0" w:oddHBand="0" w:evenHBand="0" w:firstRowFirstColumn="0" w:firstRowLastColumn="0" w:lastRowFirstColumn="0" w:lastRowLastColumn="0"/>
            <w:tcW w:w="993" w:type="dxa"/>
            <w:hideMark/>
          </w:tcPr>
          <w:p w14:paraId="035DD25B" w14:textId="2F6864F1" w:rsidR="00AE334A" w:rsidRPr="00047BB8" w:rsidRDefault="00AE334A" w:rsidP="0030572B">
            <w:pPr>
              <w:pageBreakBefore/>
            </w:pPr>
            <w:r w:rsidRPr="00047BB8">
              <w:lastRenderedPageBreak/>
              <w:t>1</w:t>
            </w:r>
            <w:r>
              <w:t>2–</w:t>
            </w:r>
            <w:r w:rsidRPr="00047BB8">
              <w:t>14</w:t>
            </w:r>
          </w:p>
        </w:tc>
        <w:tc>
          <w:tcPr>
            <w:tcW w:w="8079" w:type="dxa"/>
          </w:tcPr>
          <w:p w14:paraId="415BB1B1" w14:textId="77777777" w:rsidR="00AE334A" w:rsidRPr="00455E09" w:rsidRDefault="00AE334A" w:rsidP="00B516D2">
            <w:pPr>
              <w:spacing w:after="0"/>
              <w:cnfStyle w:val="000000000000" w:firstRow="0" w:lastRow="0" w:firstColumn="0" w:lastColumn="0" w:oddVBand="0" w:evenVBand="0" w:oddHBand="0" w:evenHBand="0" w:firstRowFirstColumn="0" w:firstRowLastColumn="0" w:lastRowFirstColumn="0" w:lastRowLastColumn="0"/>
              <w:rPr>
                <w:b/>
              </w:rPr>
            </w:pPr>
            <w:r w:rsidRPr="00455E09">
              <w:rPr>
                <w:b/>
              </w:rPr>
              <w:t>Musculoskeletal system</w:t>
            </w:r>
          </w:p>
          <w:p w14:paraId="75BCBBD3" w14:textId="77777777" w:rsidR="00AE334A" w:rsidRPr="008A667C" w:rsidRDefault="00AE334A" w:rsidP="00B516D2">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8A667C">
              <w:t>Muscular system</w:t>
            </w:r>
          </w:p>
          <w:p w14:paraId="647E7666" w14:textId="6E2F0382"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f</w:t>
            </w:r>
            <w:r w:rsidR="00AE334A" w:rsidRPr="008A667C">
              <w:t>unctions of the muscular system</w:t>
            </w:r>
          </w:p>
          <w:p w14:paraId="629124DC" w14:textId="3ABCF532"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s</w:t>
            </w:r>
            <w:r w:rsidR="00AE334A" w:rsidRPr="008A667C">
              <w:t>liding filament theory</w:t>
            </w:r>
          </w:p>
          <w:p w14:paraId="753FE4C9" w14:textId="5ECD0368"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ction of paired muscles</w:t>
            </w:r>
          </w:p>
          <w:p w14:paraId="2F38DD32" w14:textId="77777777" w:rsidR="00AE334A" w:rsidRPr="008A667C" w:rsidRDefault="00AE334A" w:rsidP="00B516D2">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8A667C">
              <w:t>Skeletal system</w:t>
            </w:r>
          </w:p>
          <w:p w14:paraId="338A897A" w14:textId="14353052"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f</w:t>
            </w:r>
            <w:r w:rsidR="00AE334A" w:rsidRPr="008A667C">
              <w:t>unctions of the skeleton</w:t>
            </w:r>
          </w:p>
          <w:p w14:paraId="64C8DDA4" w14:textId="1EA030B3"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xial skeleton</w:t>
            </w:r>
          </w:p>
          <w:p w14:paraId="08EBD1FF" w14:textId="78AEE0D7"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a</w:t>
            </w:r>
            <w:r w:rsidR="00AE334A" w:rsidRPr="008A667C">
              <w:t>ppendicular skeleton</w:t>
            </w:r>
          </w:p>
          <w:p w14:paraId="59E3C8F3" w14:textId="29B86316" w:rsidR="00AE334A" w:rsidRPr="008A667C" w:rsidRDefault="009235A7"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rsidRPr="008A667C">
              <w:t>b</w:t>
            </w:r>
            <w:r w:rsidR="00AE334A" w:rsidRPr="008A667C">
              <w:t>ones</w:t>
            </w:r>
          </w:p>
          <w:p w14:paraId="12A0FDA7" w14:textId="15BE050B" w:rsidR="00AE334A" w:rsidRPr="008A667C" w:rsidRDefault="009235A7" w:rsidP="00B516D2">
            <w:pPr>
              <w:pStyle w:val="ListParagraph"/>
              <w:numPr>
                <w:ilvl w:val="2"/>
                <w:numId w:val="22"/>
              </w:numPr>
              <w:spacing w:after="0"/>
              <w:cnfStyle w:val="000000000000" w:firstRow="0" w:lastRow="0" w:firstColumn="0" w:lastColumn="0" w:oddVBand="0" w:evenVBand="0" w:oddHBand="0" w:evenHBand="0" w:firstRowFirstColumn="0" w:firstRowLastColumn="0" w:lastRowFirstColumn="0" w:lastRowLastColumn="0"/>
            </w:pPr>
            <w:r w:rsidRPr="008A667C">
              <w:t>m</w:t>
            </w:r>
            <w:r w:rsidR="00AE334A" w:rsidRPr="008A667C">
              <w:t>icroscopic structure</w:t>
            </w:r>
          </w:p>
          <w:p w14:paraId="452FAE4F" w14:textId="12B3CE3C" w:rsidR="00AE334A" w:rsidRPr="00455E09" w:rsidRDefault="000743AB" w:rsidP="0030572B">
            <w:pPr>
              <w:tabs>
                <w:tab w:val="left" w:pos="357"/>
                <w:tab w:val="left" w:pos="714"/>
                <w:tab w:val="left" w:pos="1072"/>
              </w:tabs>
              <w:spacing w:before="120"/>
              <w:ind w:left="714"/>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455E09">
              <w:t xml:space="preserve"> Observing bone tissue</w:t>
            </w:r>
          </w:p>
          <w:p w14:paraId="513EE0D8" w14:textId="29B12C4C" w:rsidR="00AE334A" w:rsidRPr="008A667C" w:rsidRDefault="009235A7" w:rsidP="00B516D2">
            <w:pPr>
              <w:pStyle w:val="ListParagraph"/>
              <w:numPr>
                <w:ilvl w:val="2"/>
                <w:numId w:val="22"/>
              </w:numPr>
              <w:spacing w:after="0"/>
              <w:cnfStyle w:val="000000000000" w:firstRow="0" w:lastRow="0" w:firstColumn="0" w:lastColumn="0" w:oddVBand="0" w:evenVBand="0" w:oddHBand="0" w:evenHBand="0" w:firstRowFirstColumn="0" w:firstRowLastColumn="0" w:lastRowFirstColumn="0" w:lastRowLastColumn="0"/>
            </w:pPr>
            <w:r w:rsidRPr="008A667C">
              <w:t>t</w:t>
            </w:r>
            <w:r w:rsidR="00AE334A" w:rsidRPr="008A667C">
              <w:t>ypes of bones and their function</w:t>
            </w:r>
          </w:p>
          <w:p w14:paraId="744497A1" w14:textId="0AF5A1BD" w:rsidR="00AE334A" w:rsidRPr="00455E09" w:rsidRDefault="000743AB" w:rsidP="0030572B">
            <w:pPr>
              <w:tabs>
                <w:tab w:val="left" w:pos="357"/>
                <w:tab w:val="left" w:pos="714"/>
                <w:tab w:val="left" w:pos="1072"/>
              </w:tabs>
              <w:spacing w:before="120"/>
              <w:ind w:left="714"/>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455E09">
              <w:t xml:space="preserve"> The anatomy of a long bone</w:t>
            </w:r>
          </w:p>
          <w:p w14:paraId="067A018A" w14:textId="15233F04" w:rsidR="00AE334A" w:rsidRPr="008A667C" w:rsidRDefault="009775D5" w:rsidP="00B516D2">
            <w:pPr>
              <w:pStyle w:val="ListParagraph"/>
              <w:numPr>
                <w:ilvl w:val="1"/>
                <w:numId w:val="22"/>
              </w:numPr>
              <w:spacing w:after="0"/>
              <w:cnfStyle w:val="000000000000" w:firstRow="0" w:lastRow="0" w:firstColumn="0" w:lastColumn="0" w:oddVBand="0" w:evenVBand="0" w:oddHBand="0" w:evenHBand="0" w:firstRowFirstColumn="0" w:firstRowLastColumn="0" w:lastRowFirstColumn="0" w:lastRowLastColumn="0"/>
            </w:pPr>
            <w:r>
              <w:t>j</w:t>
            </w:r>
            <w:r w:rsidRPr="008A667C">
              <w:t>oints</w:t>
            </w:r>
          </w:p>
          <w:p w14:paraId="1199BCF7" w14:textId="67D7165D" w:rsidR="00AE334A" w:rsidRPr="008A667C" w:rsidRDefault="009235A7" w:rsidP="00B516D2">
            <w:pPr>
              <w:pStyle w:val="ListParagraph"/>
              <w:numPr>
                <w:ilvl w:val="2"/>
                <w:numId w:val="22"/>
              </w:numPr>
              <w:spacing w:after="0"/>
              <w:cnfStyle w:val="000000000000" w:firstRow="0" w:lastRow="0" w:firstColumn="0" w:lastColumn="0" w:oddVBand="0" w:evenVBand="0" w:oddHBand="0" w:evenHBand="0" w:firstRowFirstColumn="0" w:firstRowLastColumn="0" w:lastRowFirstColumn="0" w:lastRowLastColumn="0"/>
            </w:pPr>
            <w:r w:rsidRPr="008A667C">
              <w:t>f</w:t>
            </w:r>
            <w:r w:rsidR="00AE334A" w:rsidRPr="008A667C">
              <w:t>unction of joints</w:t>
            </w:r>
          </w:p>
          <w:p w14:paraId="51F2FB30" w14:textId="2DE1F39F" w:rsidR="00AE334A" w:rsidRPr="008A667C" w:rsidRDefault="009235A7" w:rsidP="00B516D2">
            <w:pPr>
              <w:pStyle w:val="ListParagraph"/>
              <w:numPr>
                <w:ilvl w:val="2"/>
                <w:numId w:val="22"/>
              </w:numPr>
              <w:spacing w:after="0"/>
              <w:cnfStyle w:val="000000000000" w:firstRow="0" w:lastRow="0" w:firstColumn="0" w:lastColumn="0" w:oddVBand="0" w:evenVBand="0" w:oddHBand="0" w:evenHBand="0" w:firstRowFirstColumn="0" w:firstRowLastColumn="0" w:lastRowFirstColumn="0" w:lastRowLastColumn="0"/>
            </w:pPr>
            <w:r w:rsidRPr="008A667C">
              <w:t>t</w:t>
            </w:r>
            <w:r w:rsidR="00AE334A" w:rsidRPr="008A667C">
              <w:t xml:space="preserve">ypes of joints – </w:t>
            </w:r>
            <w:r w:rsidRPr="008A667C">
              <w:t>i</w:t>
            </w:r>
            <w:r w:rsidR="00AE334A" w:rsidRPr="008A667C">
              <w:t xml:space="preserve">mmovable, cartilaginous, </w:t>
            </w:r>
            <w:r w:rsidR="00AE334A" w:rsidRPr="008A667C">
              <w:rPr>
                <w:spacing w:val="-2"/>
              </w:rPr>
              <w:t>synovial joints</w:t>
            </w:r>
            <w:r w:rsidR="00AE334A" w:rsidRPr="008A667C">
              <w:t xml:space="preserve"> (</w:t>
            </w:r>
            <w:r w:rsidRPr="008A667C">
              <w:t>s</w:t>
            </w:r>
            <w:r w:rsidR="00AE334A" w:rsidRPr="008A667C">
              <w:t>tructure of synovial join</w:t>
            </w:r>
            <w:r w:rsidRPr="008A667C">
              <w:t>ts)</w:t>
            </w:r>
          </w:p>
          <w:p w14:paraId="719B47C3" w14:textId="3400C1DA" w:rsidR="00AE334A" w:rsidRPr="00455E09" w:rsidRDefault="000743AB" w:rsidP="0030572B">
            <w:pPr>
              <w:tabs>
                <w:tab w:val="left" w:pos="357"/>
                <w:tab w:val="left" w:pos="714"/>
                <w:tab w:val="left" w:pos="1072"/>
              </w:tabs>
              <w:spacing w:before="120"/>
              <w:ind w:left="714"/>
              <w:cnfStyle w:val="000000000000" w:firstRow="0" w:lastRow="0" w:firstColumn="0" w:lastColumn="0" w:oddVBand="0" w:evenVBand="0" w:oddHBand="0" w:evenHBand="0" w:firstRowFirstColumn="0" w:firstRowLastColumn="0" w:lastRowFirstColumn="0" w:lastRowLastColumn="0"/>
            </w:pPr>
            <w:r>
              <w:t>Practical activity</w:t>
            </w:r>
            <w:r w:rsidR="000F41B3">
              <w:t>:</w:t>
            </w:r>
            <w:r w:rsidR="00AE334A" w:rsidRPr="00455E09">
              <w:t xml:space="preserve"> Observing joints</w:t>
            </w:r>
          </w:p>
          <w:p w14:paraId="6D1CF02F" w14:textId="77777777" w:rsidR="00AE334A" w:rsidRPr="008A667C" w:rsidRDefault="00AE334A" w:rsidP="00B516D2">
            <w:pPr>
              <w:pStyle w:val="ListParagraph"/>
              <w:numPr>
                <w:ilvl w:val="0"/>
                <w:numId w:val="22"/>
              </w:numPr>
              <w:spacing w:after="0"/>
              <w:cnfStyle w:val="000000000000" w:firstRow="0" w:lastRow="0" w:firstColumn="0" w:lastColumn="0" w:oddVBand="0" w:evenVBand="0" w:oddHBand="0" w:evenHBand="0" w:firstRowFirstColumn="0" w:firstRowLastColumn="0" w:lastRowFirstColumn="0" w:lastRowLastColumn="0"/>
            </w:pPr>
            <w:r w:rsidRPr="008A667C">
              <w:rPr>
                <w:lang w:val="it-IT"/>
              </w:rPr>
              <w:t>Osteoporosis and osteoarthritis</w:t>
            </w:r>
          </w:p>
          <w:p w14:paraId="62420E2A" w14:textId="3AF25A90" w:rsidR="00AE334A" w:rsidRDefault="000743AB" w:rsidP="00725519">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725519">
              <w:t>:</w:t>
            </w:r>
            <w:r w:rsidR="00AE334A" w:rsidRPr="00455E09">
              <w:t xml:space="preserve"> Modelling the effect of osteoporosis on bone strength</w:t>
            </w:r>
          </w:p>
          <w:p w14:paraId="0A372E18" w14:textId="6C83624B" w:rsidR="00706245" w:rsidRPr="00455E09" w:rsidRDefault="00706245" w:rsidP="00DA5DCD">
            <w:pPr>
              <w:spacing w:after="0"/>
              <w:cnfStyle w:val="000000000000" w:firstRow="0" w:lastRow="0" w:firstColumn="0" w:lastColumn="0" w:oddVBand="0" w:evenVBand="0" w:oddHBand="0" w:evenHBand="0" w:firstRowFirstColumn="0" w:firstRowLastColumn="0" w:lastRowFirstColumn="0" w:lastRowLastColumn="0"/>
            </w:pPr>
            <w:r w:rsidRPr="00DA5DCD">
              <w:rPr>
                <w:b/>
              </w:rPr>
              <w:t xml:space="preserve">Commence Task 3: </w:t>
            </w:r>
            <w:r w:rsidRPr="00DA5DCD">
              <w:t xml:space="preserve">Extended response – </w:t>
            </w:r>
            <w:r w:rsidRPr="00D77565">
              <w:rPr>
                <w:bCs/>
              </w:rPr>
              <w:t>Osteoporosis</w:t>
            </w:r>
            <w:r w:rsidRPr="00D77565">
              <w:rPr>
                <w:b/>
              </w:rPr>
              <w:t xml:space="preserve"> </w:t>
            </w:r>
            <w:r w:rsidRPr="00DA5DCD">
              <w:rPr>
                <w:bCs/>
              </w:rPr>
              <w:t>and osteoarthritis</w:t>
            </w:r>
          </w:p>
        </w:tc>
      </w:tr>
      <w:tr w:rsidR="008834B9" w:rsidRPr="00047BB8" w14:paraId="770D49DD" w14:textId="77777777" w:rsidTr="002B78C3">
        <w:trPr>
          <w:trHeight w:val="20"/>
        </w:trPr>
        <w:tc>
          <w:tcPr>
            <w:cnfStyle w:val="001000000000" w:firstRow="0" w:lastRow="0" w:firstColumn="1" w:lastColumn="0" w:oddVBand="0" w:evenVBand="0" w:oddHBand="0" w:evenHBand="0" w:firstRowFirstColumn="0" w:firstRowLastColumn="0" w:lastRowFirstColumn="0" w:lastRowLastColumn="0"/>
            <w:tcW w:w="993" w:type="dxa"/>
          </w:tcPr>
          <w:p w14:paraId="6E8895BB" w14:textId="7BD0EC0A" w:rsidR="00AE334A" w:rsidRPr="00047BB8" w:rsidRDefault="00AE334A" w:rsidP="00AD318A">
            <w:r w:rsidRPr="00047BB8">
              <w:t>15</w:t>
            </w:r>
          </w:p>
        </w:tc>
        <w:tc>
          <w:tcPr>
            <w:tcW w:w="8079" w:type="dxa"/>
          </w:tcPr>
          <w:p w14:paraId="08E52232" w14:textId="77777777" w:rsidR="00AE334A" w:rsidRPr="008A667C" w:rsidRDefault="00AE334A" w:rsidP="005542D6">
            <w:pPr>
              <w:pStyle w:val="ListParagraph"/>
              <w:spacing w:after="0"/>
              <w:cnfStyle w:val="000000000000" w:firstRow="0" w:lastRow="0" w:firstColumn="0" w:lastColumn="0" w:oddVBand="0" w:evenVBand="0" w:oddHBand="0" w:evenHBand="0" w:firstRowFirstColumn="0" w:firstRowLastColumn="0" w:lastRowFirstColumn="0" w:lastRowLastColumn="0"/>
            </w:pPr>
            <w:r w:rsidRPr="008A667C">
              <w:t>Revision</w:t>
            </w:r>
          </w:p>
          <w:p w14:paraId="595D9AED" w14:textId="61CA26EF" w:rsidR="00AE334A" w:rsidRPr="00DA5DCD" w:rsidRDefault="00764EA6" w:rsidP="00B516D2">
            <w:pPr>
              <w:spacing w:after="0"/>
              <w:cnfStyle w:val="000000000000" w:firstRow="0" w:lastRow="0" w:firstColumn="0" w:lastColumn="0" w:oddVBand="0" w:evenVBand="0" w:oddHBand="0" w:evenHBand="0" w:firstRowFirstColumn="0" w:firstRowLastColumn="0" w:lastRowFirstColumn="0" w:lastRowLastColumn="0"/>
              <w:rPr>
                <w:b/>
              </w:rPr>
            </w:pPr>
            <w:r w:rsidRPr="002B78C3">
              <w:rPr>
                <w:b/>
              </w:rPr>
              <w:t xml:space="preserve">Submit </w:t>
            </w:r>
            <w:r w:rsidR="00AE334A" w:rsidRPr="002B78C3">
              <w:rPr>
                <w:b/>
              </w:rPr>
              <w:t>Task</w:t>
            </w:r>
            <w:r w:rsidR="00A8498C" w:rsidRPr="002B78C3">
              <w:rPr>
                <w:b/>
              </w:rPr>
              <w:t xml:space="preserve"> </w:t>
            </w:r>
            <w:r w:rsidR="006234D5" w:rsidRPr="002B78C3">
              <w:rPr>
                <w:b/>
              </w:rPr>
              <w:t>3</w:t>
            </w:r>
            <w:r w:rsidR="00AE334A" w:rsidRPr="00DA5DCD">
              <w:rPr>
                <w:b/>
              </w:rPr>
              <w:t xml:space="preserve">: </w:t>
            </w:r>
            <w:r w:rsidR="00AE334A" w:rsidRPr="00DA5DCD">
              <w:t xml:space="preserve">Extended response – </w:t>
            </w:r>
            <w:r w:rsidR="00B76342">
              <w:rPr>
                <w:bCs/>
              </w:rPr>
              <w:t>O</w:t>
            </w:r>
            <w:r w:rsidR="00B76342" w:rsidRPr="00DA5DCD">
              <w:rPr>
                <w:bCs/>
              </w:rPr>
              <w:t xml:space="preserve">steoporosis </w:t>
            </w:r>
            <w:r w:rsidR="00706245" w:rsidRPr="00DA5DCD">
              <w:rPr>
                <w:bCs/>
              </w:rPr>
              <w:t>and osteoarthritis</w:t>
            </w:r>
          </w:p>
        </w:tc>
      </w:tr>
      <w:tr w:rsidR="00B516D2" w:rsidRPr="00047BB8" w14:paraId="2790CABC" w14:textId="77777777" w:rsidTr="00732079">
        <w:trPr>
          <w:trHeight w:val="170"/>
        </w:trPr>
        <w:tc>
          <w:tcPr>
            <w:cnfStyle w:val="001000000000" w:firstRow="0" w:lastRow="0" w:firstColumn="1" w:lastColumn="0" w:oddVBand="0" w:evenVBand="0" w:oddHBand="0" w:evenHBand="0" w:firstRowFirstColumn="0" w:firstRowLastColumn="0" w:lastRowFirstColumn="0" w:lastRowLastColumn="0"/>
            <w:tcW w:w="993" w:type="dxa"/>
          </w:tcPr>
          <w:p w14:paraId="53D7A655" w14:textId="77777777" w:rsidR="00AE334A" w:rsidRPr="00047BB8" w:rsidRDefault="00AE334A" w:rsidP="00AD318A">
            <w:r w:rsidRPr="00047BB8">
              <w:t>16</w:t>
            </w:r>
          </w:p>
        </w:tc>
        <w:tc>
          <w:tcPr>
            <w:tcW w:w="8079" w:type="dxa"/>
          </w:tcPr>
          <w:p w14:paraId="1314FF3F" w14:textId="13E062B0" w:rsidR="00AE334A" w:rsidRPr="00455E09" w:rsidRDefault="00AE334A" w:rsidP="00B516D2">
            <w:pPr>
              <w:cnfStyle w:val="000000000000" w:firstRow="0" w:lastRow="0" w:firstColumn="0" w:lastColumn="0" w:oddVBand="0" w:evenVBand="0" w:oddHBand="0" w:evenHBand="0" w:firstRowFirstColumn="0" w:firstRowLastColumn="0" w:lastRowFirstColumn="0" w:lastRowLastColumn="0"/>
            </w:pPr>
            <w:r w:rsidRPr="00455E09">
              <w:rPr>
                <w:b/>
                <w:lang w:val="it-IT"/>
              </w:rPr>
              <w:t xml:space="preserve">Task </w:t>
            </w:r>
            <w:r w:rsidR="006234D5">
              <w:rPr>
                <w:b/>
                <w:lang w:val="it-IT"/>
              </w:rPr>
              <w:t>4</w:t>
            </w:r>
            <w:r w:rsidRPr="00455E09">
              <w:rPr>
                <w:b/>
                <w:lang w:val="it-IT"/>
              </w:rPr>
              <w:t>:</w:t>
            </w:r>
            <w:r w:rsidRPr="00455E09">
              <w:rPr>
                <w:lang w:val="it-IT"/>
              </w:rPr>
              <w:t xml:space="preserve"> Semester 1 examination</w:t>
            </w:r>
          </w:p>
        </w:tc>
      </w:tr>
    </w:tbl>
    <w:p w14:paraId="6359F8A9" w14:textId="75115DD5" w:rsidR="00487FE2" w:rsidRPr="00865E1D" w:rsidRDefault="00487FE2" w:rsidP="009C7CE9">
      <w:pPr>
        <w:rPr>
          <w:sz w:val="10"/>
          <w:szCs w:val="10"/>
        </w:rPr>
      </w:pPr>
      <w:r w:rsidRPr="00865E1D">
        <w:rPr>
          <w:sz w:val="10"/>
          <w:szCs w:val="10"/>
        </w:rPr>
        <w:br w:type="page"/>
      </w:r>
    </w:p>
    <w:p w14:paraId="3B745AF9" w14:textId="18D94C8A" w:rsidR="00726DE2" w:rsidRPr="009C7CE9" w:rsidRDefault="00726DE2" w:rsidP="005D6982">
      <w:pPr>
        <w:pStyle w:val="SCSAHeading2"/>
      </w:pPr>
      <w:r w:rsidRPr="009C7CE9">
        <w:lastRenderedPageBreak/>
        <w:t>Unit 2 – Reproduction and inheritance</w:t>
      </w:r>
    </w:p>
    <w:p w14:paraId="6C000FDC" w14:textId="77777777" w:rsidR="00B839C5" w:rsidRPr="00A64498" w:rsidRDefault="00B839C5" w:rsidP="00B839C5">
      <w:pPr>
        <w:rPr>
          <w:rFonts w:cstheme="minorHAnsi"/>
          <w:b/>
          <w:lang w:eastAsia="ja-JP"/>
        </w:rPr>
      </w:pPr>
      <w:r w:rsidRPr="00A64498">
        <w:rPr>
          <w:rFonts w:cstheme="minorHAnsi"/>
          <w:b/>
          <w:lang w:eastAsia="ja-JP"/>
        </w:rPr>
        <w:t>Science Inquiry Skills</w:t>
      </w:r>
    </w:p>
    <w:p w14:paraId="596D535F" w14:textId="77777777" w:rsidR="00B839C5" w:rsidRDefault="00B839C5" w:rsidP="00B839C5">
      <w:pPr>
        <w:rPr>
          <w:rFonts w:cstheme="minorHAnsi"/>
          <w:lang w:val="en-GB" w:eastAsia="ja-JP"/>
        </w:rPr>
      </w:pPr>
      <w:r w:rsidRPr="00AD77B4">
        <w:rPr>
          <w:rFonts w:cstheme="minorHAnsi"/>
          <w:lang w:val="en-GB" w:eastAsia="ja-JP"/>
        </w:rPr>
        <w:t xml:space="preserve">All </w:t>
      </w:r>
      <w:r>
        <w:rPr>
          <w:rFonts w:cstheme="minorHAnsi"/>
          <w:lang w:val="en-GB" w:eastAsia="ja-JP"/>
        </w:rPr>
        <w:t xml:space="preserve">the following </w:t>
      </w:r>
      <w:r w:rsidRPr="00AD77B4">
        <w:rPr>
          <w:rFonts w:cstheme="minorHAnsi"/>
          <w:lang w:val="en-GB" w:eastAsia="ja-JP"/>
        </w:rPr>
        <w:t xml:space="preserve">Science Inquiry Skills must be taught in each unit. The Science Inquiry Skills align with the Science Understanding and Science as a Human Endeavour content of the unit and are integrated throughout the learning experiences. </w:t>
      </w:r>
    </w:p>
    <w:p w14:paraId="52244571" w14:textId="21EF4A76"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identify, research and construct questions for investigation; propose hypotheses; and predict possible outcomes</w:t>
      </w:r>
    </w:p>
    <w:p w14:paraId="5488E966" w14:textId="012EFC39"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design investigations, including the procedure(s) to be followed, the materials required, and the type and amount of primary and/or secondary data to be collected; conduct risk assessments; and consider research ethics</w:t>
      </w:r>
    </w:p>
    <w:p w14:paraId="236ED6BB" w14:textId="3CA42B17"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conduct investigations safely, competently and methodically for the collection of valid and reliable data</w:t>
      </w:r>
    </w:p>
    <w:p w14:paraId="6E309441" w14:textId="40B1AA86"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represent data in meaningful and useful ways; organise and analyse data to identify trends, patterns and relationships; qualitatively describe sources of measurement error and limitations in data; and select, synthesise and use evidence to make and justify conclusions</w:t>
      </w:r>
    </w:p>
    <w:p w14:paraId="58B47706" w14:textId="22A5BB66"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interpret a range of scientific and media texts, and evaluate processes, claims and conclusions by considering the quality of available evidence; and use reasoning to construct scientific arguments</w:t>
      </w:r>
    </w:p>
    <w:p w14:paraId="2650E168" w14:textId="31AE7D63" w:rsidR="00B839C5" w:rsidRPr="00865E1D" w:rsidRDefault="00B839C5" w:rsidP="00865E1D">
      <w:pPr>
        <w:pStyle w:val="ListParagraph"/>
        <w:numPr>
          <w:ilvl w:val="0"/>
          <w:numId w:val="14"/>
        </w:numPr>
        <w:spacing w:after="0"/>
        <w:ind w:left="360"/>
        <w:rPr>
          <w:rFonts w:eastAsia="Times New Roman" w:cstheme="minorHAnsi"/>
          <w:lang w:eastAsia="en-GB"/>
        </w:rPr>
      </w:pPr>
      <w:r w:rsidRPr="00865E1D">
        <w:rPr>
          <w:rFonts w:eastAsia="Times New Roman" w:cstheme="minorHAnsi"/>
          <w:lang w:eastAsia="en-GB"/>
        </w:rPr>
        <w:t>select, construct and use appropriate representations, including models of DNA replication, transcription and translation, Punnett squares, pedigrees and karyotypes, to communicate conceptual understanding, solve problems and make predictions</w:t>
      </w:r>
    </w:p>
    <w:p w14:paraId="2A2917F9" w14:textId="265835B3" w:rsidR="00AE334A" w:rsidRPr="00865E1D" w:rsidRDefault="00B839C5" w:rsidP="00865E1D">
      <w:pPr>
        <w:pStyle w:val="ListParagraph"/>
        <w:numPr>
          <w:ilvl w:val="0"/>
          <w:numId w:val="14"/>
        </w:numPr>
        <w:ind w:left="360"/>
        <w:rPr>
          <w:rFonts w:eastAsia="Times New Roman" w:cstheme="minorHAnsi"/>
          <w:lang w:eastAsia="en-GB"/>
        </w:rPr>
      </w:pPr>
      <w:r w:rsidRPr="00865E1D">
        <w:rPr>
          <w:rFonts w:eastAsia="Times New Roman" w:cstheme="minorHAnsi"/>
          <w:lang w:eastAsia="en-GB"/>
        </w:rPr>
        <w:t>communicate to specific audiences, and for specific purposes, using appropriate language, nomenclature, genres and modes, including scientific reports</w:t>
      </w:r>
    </w:p>
    <w:tbl>
      <w:tblPr>
        <w:tblStyle w:val="SCSATable"/>
        <w:tblW w:w="9072" w:type="dxa"/>
        <w:tblInd w:w="108" w:type="dxa"/>
        <w:tblLayout w:type="fixed"/>
        <w:tblLook w:val="04A0" w:firstRow="1" w:lastRow="0" w:firstColumn="1" w:lastColumn="0" w:noHBand="0" w:noVBand="1"/>
      </w:tblPr>
      <w:tblGrid>
        <w:gridCol w:w="1134"/>
        <w:gridCol w:w="7938"/>
      </w:tblGrid>
      <w:tr w:rsidR="00AE334A" w:rsidRPr="00047BB8" w14:paraId="75662317" w14:textId="77777777" w:rsidTr="004859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hideMark/>
          </w:tcPr>
          <w:p w14:paraId="058968D4" w14:textId="77777777" w:rsidR="00AE334A" w:rsidRPr="00485923" w:rsidRDefault="00AE334A" w:rsidP="00485923">
            <w:pPr>
              <w:spacing w:after="0"/>
              <w:rPr>
                <w:b w:val="0"/>
                <w:color w:val="auto"/>
              </w:rPr>
            </w:pPr>
            <w:r w:rsidRPr="00485923">
              <w:rPr>
                <w:color w:val="auto"/>
              </w:rPr>
              <w:t>Week</w:t>
            </w:r>
          </w:p>
        </w:tc>
        <w:tc>
          <w:tcPr>
            <w:tcW w:w="7938" w:type="dxa"/>
            <w:hideMark/>
          </w:tcPr>
          <w:p w14:paraId="0387376E" w14:textId="77777777" w:rsidR="00AE334A" w:rsidRPr="00485923" w:rsidRDefault="00AE334A" w:rsidP="00485923">
            <w:pPr>
              <w:spacing w:after="0"/>
              <w:cnfStyle w:val="100000000000" w:firstRow="1" w:lastRow="0" w:firstColumn="0" w:lastColumn="0" w:oddVBand="0" w:evenVBand="0" w:oddHBand="0" w:evenHBand="0" w:firstRowFirstColumn="0" w:firstRowLastColumn="0" w:lastRowFirstColumn="0" w:lastRowLastColumn="0"/>
              <w:rPr>
                <w:b w:val="0"/>
                <w:color w:val="auto"/>
              </w:rPr>
            </w:pPr>
            <w:r w:rsidRPr="00485923">
              <w:rPr>
                <w:color w:val="auto"/>
              </w:rPr>
              <w:t>Key teaching points</w:t>
            </w:r>
          </w:p>
        </w:tc>
      </w:tr>
      <w:tr w:rsidR="00AE334A" w:rsidRPr="00047BB8" w14:paraId="3D6042E4"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hideMark/>
          </w:tcPr>
          <w:p w14:paraId="6A5D2908" w14:textId="77777777" w:rsidR="00AE334A" w:rsidRPr="00047BB8" w:rsidRDefault="00AE334A" w:rsidP="00485923">
            <w:pPr>
              <w:spacing w:after="0"/>
            </w:pPr>
            <w:r w:rsidRPr="00047BB8">
              <w:t>1</w:t>
            </w:r>
            <w:r>
              <w:t>–2</w:t>
            </w:r>
          </w:p>
        </w:tc>
        <w:tc>
          <w:tcPr>
            <w:tcW w:w="7938" w:type="dxa"/>
          </w:tcPr>
          <w:p w14:paraId="12FC0588" w14:textId="77777777" w:rsidR="00AE334A" w:rsidRPr="00047BB8" w:rsidRDefault="00AE334A" w:rsidP="00485923">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DNA</w:t>
            </w:r>
          </w:p>
          <w:p w14:paraId="696CDBEA" w14:textId="77777777" w:rsidR="00AE334A" w:rsidRPr="008A667C" w:rsidRDefault="00AE334A" w:rsidP="00485923">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A667C">
              <w:t>DNA structure and function</w:t>
            </w:r>
          </w:p>
          <w:p w14:paraId="103D91FA" w14:textId="3157E24C" w:rsidR="00AE334A" w:rsidRPr="00423A80" w:rsidRDefault="000743AB" w:rsidP="001753C7">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423A80">
              <w:t xml:space="preserve"> Make</w:t>
            </w:r>
            <w:r w:rsidR="00485923" w:rsidRPr="00423A80">
              <w:t xml:space="preserve"> </w:t>
            </w:r>
            <w:r w:rsidR="00AE334A" w:rsidRPr="00423A80">
              <w:t>a DNA model</w:t>
            </w:r>
          </w:p>
          <w:p w14:paraId="2515E1DD" w14:textId="77777777" w:rsidR="00AE334A" w:rsidRPr="008A667C" w:rsidRDefault="00AE334A" w:rsidP="00485923">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A667C">
              <w:t>DNA replication</w:t>
            </w:r>
          </w:p>
          <w:p w14:paraId="53869E0C" w14:textId="1E9012CB" w:rsidR="00AE334A" w:rsidRPr="00423A80" w:rsidRDefault="000743AB" w:rsidP="001753C7">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423A80">
              <w:t xml:space="preserve"> Modelling DNA replication</w:t>
            </w:r>
          </w:p>
          <w:p w14:paraId="6E6A0620" w14:textId="77777777" w:rsidR="00AE334A" w:rsidRPr="008A667C" w:rsidRDefault="00AE334A" w:rsidP="00485923">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A667C">
              <w:t>Protein synthesis</w:t>
            </w:r>
          </w:p>
          <w:p w14:paraId="7479FCAC" w14:textId="02EA16CE" w:rsidR="00AE334A" w:rsidRPr="00A012AA" w:rsidRDefault="000743AB" w:rsidP="001753C7">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A012AA">
              <w:t xml:space="preserve"> Modelling protein synthesis</w:t>
            </w:r>
          </w:p>
          <w:p w14:paraId="06DF46DA" w14:textId="77777777" w:rsidR="00AE334A" w:rsidRPr="008A667C" w:rsidRDefault="00AE334A" w:rsidP="00485923">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8A667C">
              <w:t>DNA and gene expression</w:t>
            </w:r>
          </w:p>
          <w:p w14:paraId="3EADD01E" w14:textId="3488BE5B" w:rsidR="00AE334A" w:rsidRPr="008A667C" w:rsidRDefault="00F55486" w:rsidP="00485923">
            <w:pPr>
              <w:pStyle w:val="ListParagraph"/>
              <w:numPr>
                <w:ilvl w:val="1"/>
                <w:numId w:val="23"/>
              </w:numPr>
              <w:spacing w:after="0"/>
              <w:cnfStyle w:val="000000000000" w:firstRow="0" w:lastRow="0" w:firstColumn="0" w:lastColumn="0" w:oddVBand="0" w:evenVBand="0" w:oddHBand="0" w:evenHBand="0" w:firstRowFirstColumn="0" w:firstRowLastColumn="0" w:lastRowFirstColumn="0" w:lastRowLastColumn="0"/>
            </w:pPr>
            <w:r w:rsidRPr="008A667C">
              <w:t>i</w:t>
            </w:r>
            <w:r w:rsidR="00AE334A" w:rsidRPr="008A667C">
              <w:t>ncreased understanding through biotechnological techniques</w:t>
            </w:r>
          </w:p>
          <w:p w14:paraId="2D15EE35" w14:textId="5677F322" w:rsidR="00AE334A" w:rsidRPr="008A667C" w:rsidRDefault="00F55486" w:rsidP="00485923">
            <w:pPr>
              <w:pStyle w:val="ListParagraph"/>
              <w:numPr>
                <w:ilvl w:val="1"/>
                <w:numId w:val="23"/>
              </w:numPr>
              <w:spacing w:after="0"/>
              <w:cnfStyle w:val="000000000000" w:firstRow="0" w:lastRow="0" w:firstColumn="0" w:lastColumn="0" w:oddVBand="0" w:evenVBand="0" w:oddHBand="0" w:evenHBand="0" w:firstRowFirstColumn="0" w:firstRowLastColumn="0" w:lastRowFirstColumn="0" w:lastRowLastColumn="0"/>
            </w:pPr>
            <w:r w:rsidRPr="008A667C">
              <w:t>e</w:t>
            </w:r>
            <w:r w:rsidR="00AE334A" w:rsidRPr="008A667C">
              <w:t>pigenetics</w:t>
            </w:r>
          </w:p>
        </w:tc>
      </w:tr>
      <w:tr w:rsidR="00AE334A" w:rsidRPr="00047BB8" w14:paraId="21E4DF6E"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hideMark/>
          </w:tcPr>
          <w:p w14:paraId="30F3044A" w14:textId="77777777" w:rsidR="00AE334A" w:rsidRPr="00047BB8" w:rsidRDefault="00AE334A" w:rsidP="0030572B">
            <w:pPr>
              <w:pageBreakBefore/>
              <w:spacing w:after="0"/>
            </w:pPr>
            <w:r>
              <w:lastRenderedPageBreak/>
              <w:t>3</w:t>
            </w:r>
          </w:p>
        </w:tc>
        <w:tc>
          <w:tcPr>
            <w:tcW w:w="7938" w:type="dxa"/>
          </w:tcPr>
          <w:p w14:paraId="75F84E17" w14:textId="77777777" w:rsidR="00AE334A" w:rsidRPr="00047BB8" w:rsidRDefault="00AE334A" w:rsidP="00485923">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Cell reproduction</w:t>
            </w:r>
          </w:p>
          <w:p w14:paraId="51D8C5EF" w14:textId="77777777" w:rsidR="00AE334A" w:rsidRPr="0043787F" w:rsidRDefault="00AE334A" w:rsidP="0048592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pPr>
            <w:r w:rsidRPr="0043787F">
              <w:t>Mitosis</w:t>
            </w:r>
          </w:p>
          <w:p w14:paraId="042E4C27" w14:textId="38D511A3" w:rsidR="00AE334A" w:rsidRPr="0043787F" w:rsidRDefault="00F55486" w:rsidP="00485923">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pPr>
            <w:r w:rsidRPr="0043787F">
              <w:t>p</w:t>
            </w:r>
            <w:r w:rsidR="00AE334A" w:rsidRPr="0043787F">
              <w:t>urpose of mitosis</w:t>
            </w:r>
          </w:p>
          <w:p w14:paraId="7F2C1DF9" w14:textId="1D7C3D6E" w:rsidR="00AE334A" w:rsidRPr="0043787F" w:rsidRDefault="00F55486" w:rsidP="00485923">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pPr>
            <w:r w:rsidRPr="0043787F">
              <w:t>s</w:t>
            </w:r>
            <w:r w:rsidR="00AE334A" w:rsidRPr="0043787F">
              <w:t>equence</w:t>
            </w:r>
          </w:p>
          <w:p w14:paraId="5A86E74C" w14:textId="77777777" w:rsidR="00AE334A" w:rsidRPr="0043787F" w:rsidRDefault="00AE334A" w:rsidP="00485923">
            <w:pPr>
              <w:pStyle w:val="ListParagraph"/>
              <w:numPr>
                <w:ilvl w:val="2"/>
                <w:numId w:val="25"/>
              </w:numPr>
              <w:spacing w:after="0"/>
              <w:cnfStyle w:val="000000000000" w:firstRow="0" w:lastRow="0" w:firstColumn="0" w:lastColumn="0" w:oddVBand="0" w:evenVBand="0" w:oddHBand="0" w:evenHBand="0" w:firstRowFirstColumn="0" w:firstRowLastColumn="0" w:lastRowFirstColumn="0" w:lastRowLastColumn="0"/>
            </w:pPr>
            <w:r w:rsidRPr="0043787F">
              <w:t>DNA replication</w:t>
            </w:r>
          </w:p>
          <w:p w14:paraId="0464229C" w14:textId="2FB06B0C" w:rsidR="00AE334A" w:rsidRPr="0043787F" w:rsidRDefault="00F55486" w:rsidP="00485923">
            <w:pPr>
              <w:pStyle w:val="ListParagraph"/>
              <w:numPr>
                <w:ilvl w:val="2"/>
                <w:numId w:val="25"/>
              </w:numPr>
              <w:spacing w:after="0"/>
              <w:cnfStyle w:val="000000000000" w:firstRow="0" w:lastRow="0" w:firstColumn="0" w:lastColumn="0" w:oddVBand="0" w:evenVBand="0" w:oddHBand="0" w:evenHBand="0" w:firstRowFirstColumn="0" w:firstRowLastColumn="0" w:lastRowFirstColumn="0" w:lastRowLastColumn="0"/>
            </w:pPr>
            <w:r w:rsidRPr="0043787F">
              <w:t>c</w:t>
            </w:r>
            <w:r w:rsidR="00AE334A" w:rsidRPr="0043787F">
              <w:t>hromosome duplication</w:t>
            </w:r>
          </w:p>
          <w:p w14:paraId="10905F8A" w14:textId="1DB6B36E" w:rsidR="00AE334A" w:rsidRPr="0043787F" w:rsidRDefault="00F55486" w:rsidP="00485923">
            <w:pPr>
              <w:pStyle w:val="ListParagraph"/>
              <w:numPr>
                <w:ilvl w:val="2"/>
                <w:numId w:val="25"/>
              </w:numPr>
              <w:spacing w:after="0"/>
              <w:cnfStyle w:val="000000000000" w:firstRow="0" w:lastRow="0" w:firstColumn="0" w:lastColumn="0" w:oddVBand="0" w:evenVBand="0" w:oddHBand="0" w:evenHBand="0" w:firstRowFirstColumn="0" w:firstRowLastColumn="0" w:lastRowFirstColumn="0" w:lastRowLastColumn="0"/>
            </w:pPr>
            <w:r w:rsidRPr="0043787F">
              <w:t>c</w:t>
            </w:r>
            <w:r w:rsidR="00AE334A" w:rsidRPr="0043787F">
              <w:t>hromosome separation</w:t>
            </w:r>
          </w:p>
          <w:p w14:paraId="0DADF2B3" w14:textId="11788841" w:rsidR="00AE334A" w:rsidRPr="0043787F" w:rsidRDefault="00F55486" w:rsidP="00485923">
            <w:pPr>
              <w:pStyle w:val="ListParagraph"/>
              <w:numPr>
                <w:ilvl w:val="2"/>
                <w:numId w:val="25"/>
              </w:numPr>
              <w:spacing w:after="0"/>
              <w:cnfStyle w:val="000000000000" w:firstRow="0" w:lastRow="0" w:firstColumn="0" w:lastColumn="0" w:oddVBand="0" w:evenVBand="0" w:oddHBand="0" w:evenHBand="0" w:firstRowFirstColumn="0" w:firstRowLastColumn="0" w:lastRowFirstColumn="0" w:lastRowLastColumn="0"/>
            </w:pPr>
            <w:r w:rsidRPr="0043787F">
              <w:t>p</w:t>
            </w:r>
            <w:r w:rsidR="00AE334A" w:rsidRPr="0043787F">
              <w:t>roduction of daughter cells</w:t>
            </w:r>
          </w:p>
          <w:p w14:paraId="65446E07" w14:textId="396CB96B" w:rsidR="00AE334A" w:rsidRPr="00215ADA" w:rsidRDefault="000743AB" w:rsidP="0030572B">
            <w:pPr>
              <w:tabs>
                <w:tab w:val="left" w:pos="357"/>
                <w:tab w:val="left" w:pos="714"/>
                <w:tab w:val="left" w:pos="1072"/>
              </w:tabs>
              <w:spacing w:before="120"/>
              <w:ind w:left="714"/>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215ADA">
              <w:t xml:space="preserve"> Modelling mitosis</w:t>
            </w:r>
          </w:p>
          <w:p w14:paraId="0D3DFACE" w14:textId="77777777" w:rsidR="00AE334A" w:rsidRPr="0043787F" w:rsidRDefault="00AE334A" w:rsidP="00485923">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pPr>
            <w:r w:rsidRPr="0043787F">
              <w:t>Stem cell differentiation</w:t>
            </w:r>
          </w:p>
          <w:p w14:paraId="1DCB78C5" w14:textId="77777777" w:rsidR="00AE334A" w:rsidRPr="0043787F" w:rsidRDefault="00AE334A" w:rsidP="0030572B">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pPr>
            <w:r w:rsidRPr="0043787F">
              <w:t>Tumours and cancer, including technologies assisting early detection</w:t>
            </w:r>
          </w:p>
        </w:tc>
      </w:tr>
      <w:tr w:rsidR="00AE334A" w:rsidRPr="00047BB8" w14:paraId="7CEB7542"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tcPr>
          <w:p w14:paraId="645C4BD6" w14:textId="1363FE6C" w:rsidR="00AE334A" w:rsidRPr="00047BB8" w:rsidRDefault="00AE334A" w:rsidP="00E60F5F">
            <w:pPr>
              <w:spacing w:after="0"/>
            </w:pPr>
            <w:r>
              <w:t>4</w:t>
            </w:r>
            <w:r w:rsidR="00F55486">
              <w:t>–</w:t>
            </w:r>
            <w:r>
              <w:t>5</w:t>
            </w:r>
          </w:p>
        </w:tc>
        <w:tc>
          <w:tcPr>
            <w:tcW w:w="7938" w:type="dxa"/>
          </w:tcPr>
          <w:p w14:paraId="43D63885" w14:textId="77777777" w:rsidR="00AE334A" w:rsidRPr="0043787F" w:rsidRDefault="00AE334A" w:rsidP="0098226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43787F">
              <w:t>Meiosis</w:t>
            </w:r>
          </w:p>
          <w:p w14:paraId="0C430FC0" w14:textId="07EFABD3"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p</w:t>
            </w:r>
            <w:r w:rsidRPr="0043787F">
              <w:t xml:space="preserve">urpose </w:t>
            </w:r>
            <w:r w:rsidR="00AE334A" w:rsidRPr="0043787F">
              <w:t>of meiosis</w:t>
            </w:r>
          </w:p>
          <w:p w14:paraId="03BFEC88" w14:textId="61174500"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s</w:t>
            </w:r>
            <w:r w:rsidRPr="0043787F">
              <w:t>equence</w:t>
            </w:r>
          </w:p>
          <w:p w14:paraId="74E1BE39" w14:textId="77777777" w:rsidR="00AE334A" w:rsidRPr="0043787F" w:rsidRDefault="00AE334A" w:rsidP="00982267">
            <w:pPr>
              <w:pStyle w:val="ListParagraph"/>
              <w:numPr>
                <w:ilvl w:val="2"/>
                <w:numId w:val="24"/>
              </w:numPr>
              <w:spacing w:after="0"/>
              <w:cnfStyle w:val="000000000000" w:firstRow="0" w:lastRow="0" w:firstColumn="0" w:lastColumn="0" w:oddVBand="0" w:evenVBand="0" w:oddHBand="0" w:evenHBand="0" w:firstRowFirstColumn="0" w:firstRowLastColumn="0" w:lastRowFirstColumn="0" w:lastRowLastColumn="0"/>
            </w:pPr>
            <w:r w:rsidRPr="0043787F">
              <w:t>DNA replication</w:t>
            </w:r>
          </w:p>
          <w:p w14:paraId="134B7FFB" w14:textId="4B899848" w:rsidR="00AE334A" w:rsidRPr="0043787F" w:rsidRDefault="0067019D" w:rsidP="00982267">
            <w:pPr>
              <w:pStyle w:val="ListParagraph"/>
              <w:numPr>
                <w:ilvl w:val="2"/>
                <w:numId w:val="24"/>
              </w:numPr>
              <w:spacing w:after="0"/>
              <w:cnfStyle w:val="000000000000" w:firstRow="0" w:lastRow="0" w:firstColumn="0" w:lastColumn="0" w:oddVBand="0" w:evenVBand="0" w:oddHBand="0" w:evenHBand="0" w:firstRowFirstColumn="0" w:firstRowLastColumn="0" w:lastRowFirstColumn="0" w:lastRowLastColumn="0"/>
            </w:pPr>
            <w:r>
              <w:t>c</w:t>
            </w:r>
            <w:r w:rsidRPr="0043787F">
              <w:t xml:space="preserve">hromosome </w:t>
            </w:r>
            <w:r w:rsidR="00AE334A" w:rsidRPr="0043787F">
              <w:t>pairing</w:t>
            </w:r>
          </w:p>
          <w:p w14:paraId="5279699E" w14:textId="31869C6B" w:rsidR="00AE334A" w:rsidRPr="0043787F" w:rsidRDefault="0067019D" w:rsidP="00982267">
            <w:pPr>
              <w:pStyle w:val="ListParagraph"/>
              <w:numPr>
                <w:ilvl w:val="2"/>
                <w:numId w:val="24"/>
              </w:numPr>
              <w:spacing w:after="0"/>
              <w:cnfStyle w:val="000000000000" w:firstRow="0" w:lastRow="0" w:firstColumn="0" w:lastColumn="0" w:oddVBand="0" w:evenVBand="0" w:oddHBand="0" w:evenHBand="0" w:firstRowFirstColumn="0" w:firstRowLastColumn="0" w:lastRowFirstColumn="0" w:lastRowLastColumn="0"/>
            </w:pPr>
            <w:r>
              <w:t>t</w:t>
            </w:r>
            <w:r w:rsidRPr="0043787F">
              <w:t xml:space="preserve">wo </w:t>
            </w:r>
            <w:r w:rsidR="00AE334A" w:rsidRPr="0043787F">
              <w:t>nuclear divisions</w:t>
            </w:r>
          </w:p>
          <w:p w14:paraId="16D5BD66" w14:textId="477347A0" w:rsidR="00AE334A" w:rsidRPr="0043787F" w:rsidRDefault="0067019D" w:rsidP="00982267">
            <w:pPr>
              <w:pStyle w:val="ListParagraph"/>
              <w:numPr>
                <w:ilvl w:val="2"/>
                <w:numId w:val="24"/>
              </w:numPr>
              <w:spacing w:after="0"/>
              <w:cnfStyle w:val="000000000000" w:firstRow="0" w:lastRow="0" w:firstColumn="0" w:lastColumn="0" w:oddVBand="0" w:evenVBand="0" w:oddHBand="0" w:evenHBand="0" w:firstRowFirstColumn="0" w:firstRowLastColumn="0" w:lastRowFirstColumn="0" w:lastRowLastColumn="0"/>
            </w:pPr>
            <w:r>
              <w:t>p</w:t>
            </w:r>
            <w:r w:rsidRPr="0043787F">
              <w:t xml:space="preserve">roduction </w:t>
            </w:r>
            <w:r w:rsidR="00AE334A" w:rsidRPr="0043787F">
              <w:t>of daughter cells (gametes)</w:t>
            </w:r>
          </w:p>
          <w:p w14:paraId="20CFB438" w14:textId="4CEDEA85" w:rsidR="00AE334A" w:rsidRPr="00215ADA" w:rsidRDefault="000743AB" w:rsidP="0030572B">
            <w:pPr>
              <w:pStyle w:val="ListParagraph"/>
              <w:spacing w:before="120"/>
              <w:ind w:left="714"/>
              <w:contextualSpacing w:val="0"/>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215ADA">
              <w:t xml:space="preserve"> </w:t>
            </w:r>
            <w:r w:rsidR="0067019D">
              <w:t>M</w:t>
            </w:r>
            <w:r w:rsidR="0067019D" w:rsidRPr="00215ADA">
              <w:t xml:space="preserve">odelling </w:t>
            </w:r>
            <w:r w:rsidR="00AE334A" w:rsidRPr="00215ADA">
              <w:t>m</w:t>
            </w:r>
            <w:r w:rsidR="00AE334A">
              <w:t>ei</w:t>
            </w:r>
            <w:r w:rsidR="00AE334A" w:rsidRPr="00215ADA">
              <w:t>osis</w:t>
            </w:r>
          </w:p>
          <w:p w14:paraId="5B418ABB" w14:textId="77777777" w:rsidR="00AE334A" w:rsidRPr="0043787F" w:rsidRDefault="00AE334A" w:rsidP="0098226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43787F">
              <w:t>Variation in gametes and genotypes result from</w:t>
            </w:r>
          </w:p>
          <w:p w14:paraId="7C73FF39" w14:textId="699D2F0C"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c</w:t>
            </w:r>
            <w:r w:rsidRPr="0043787F">
              <w:t xml:space="preserve">rossing </w:t>
            </w:r>
            <w:r w:rsidR="00AE334A" w:rsidRPr="0043787F">
              <w:t>over</w:t>
            </w:r>
          </w:p>
          <w:p w14:paraId="09131F01" w14:textId="03D561FF" w:rsidR="00AE334A" w:rsidRPr="006009D2" w:rsidRDefault="000743AB" w:rsidP="0030572B">
            <w:pPr>
              <w:tabs>
                <w:tab w:val="left" w:pos="357"/>
                <w:tab w:val="left" w:pos="714"/>
                <w:tab w:val="left" w:pos="1072"/>
              </w:tabs>
              <w:spacing w:before="120"/>
              <w:ind w:left="357"/>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6009D2">
              <w:t xml:space="preserve"> </w:t>
            </w:r>
            <w:r w:rsidR="0067019D">
              <w:t>M</w:t>
            </w:r>
            <w:r w:rsidR="0067019D" w:rsidRPr="006009D2">
              <w:t xml:space="preserve">odelling </w:t>
            </w:r>
            <w:r w:rsidR="002A1EB9">
              <w:t>c</w:t>
            </w:r>
            <w:r w:rsidR="00AE334A" w:rsidRPr="006009D2">
              <w:t>rossing over</w:t>
            </w:r>
          </w:p>
          <w:p w14:paraId="3D990F0D" w14:textId="73650112"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n</w:t>
            </w:r>
            <w:r w:rsidRPr="0043787F">
              <w:t>on</w:t>
            </w:r>
            <w:r w:rsidR="00AE334A" w:rsidRPr="0043787F">
              <w:t>-disjunction</w:t>
            </w:r>
          </w:p>
          <w:p w14:paraId="33E34D93" w14:textId="7433F8FC"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r</w:t>
            </w:r>
            <w:r w:rsidRPr="0043787F">
              <w:t xml:space="preserve">andom </w:t>
            </w:r>
            <w:r w:rsidR="00AE334A" w:rsidRPr="0043787F">
              <w:t>assortment</w:t>
            </w:r>
          </w:p>
          <w:p w14:paraId="3223D0CD" w14:textId="78AEDF1A" w:rsidR="00AE334A" w:rsidRPr="0043787F" w:rsidRDefault="0067019D" w:rsidP="00982267">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t>f</w:t>
            </w:r>
            <w:r w:rsidRPr="0043787F">
              <w:t>ertilisation</w:t>
            </w:r>
          </w:p>
          <w:p w14:paraId="230E1E7E" w14:textId="77777777" w:rsidR="00AE334A" w:rsidRPr="0043787F" w:rsidRDefault="00AE334A" w:rsidP="00982267">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43787F">
              <w:t>Difference between mitosis and meiosis</w:t>
            </w:r>
          </w:p>
          <w:p w14:paraId="6FB48F54" w14:textId="3FBFEF95" w:rsidR="00AE334A" w:rsidRPr="00F266B6" w:rsidRDefault="00E36B79" w:rsidP="00485923">
            <w:pPr>
              <w:pStyle w:val="Title"/>
              <w:ind w:left="142" w:right="71"/>
              <w:jc w:val="left"/>
              <w:cnfStyle w:val="000000000000" w:firstRow="0" w:lastRow="0" w:firstColumn="0" w:lastColumn="0" w:oddVBand="0" w:evenVBand="0" w:oddHBand="0" w:evenHBand="0" w:firstRowFirstColumn="0" w:firstRowLastColumn="0" w:lastRowFirstColumn="0" w:lastRowLastColumn="0"/>
              <w:rPr>
                <w:lang w:val="it-IT"/>
              </w:rPr>
            </w:pPr>
            <w:r w:rsidRPr="00F947E1">
              <w:rPr>
                <w:rFonts w:asciiTheme="minorHAnsi" w:hAnsiTheme="minorHAnsi" w:cs="Arial"/>
                <w:sz w:val="20"/>
                <w:szCs w:val="20"/>
              </w:rPr>
              <w:t xml:space="preserve">Task </w:t>
            </w:r>
            <w:r>
              <w:rPr>
                <w:rFonts w:asciiTheme="minorHAnsi" w:hAnsiTheme="minorHAnsi" w:cs="Arial"/>
                <w:sz w:val="20"/>
                <w:szCs w:val="20"/>
              </w:rPr>
              <w:t xml:space="preserve">5: </w:t>
            </w:r>
            <w:r w:rsidRPr="00D11F9B">
              <w:rPr>
                <w:rFonts w:asciiTheme="minorHAnsi" w:hAnsiTheme="minorHAnsi" w:cs="Arial"/>
                <w:b w:val="0"/>
                <w:sz w:val="20"/>
                <w:szCs w:val="20"/>
                <w:lang w:val="it-IT"/>
              </w:rPr>
              <w:t>Practical</w:t>
            </w:r>
            <w:r w:rsidRPr="00F947E1">
              <w:rPr>
                <w:rFonts w:asciiTheme="minorHAnsi" w:hAnsiTheme="minorHAnsi" w:cs="Arial"/>
                <w:b w:val="0"/>
                <w:sz w:val="20"/>
                <w:szCs w:val="20"/>
                <w:lang w:val="it-IT"/>
              </w:rPr>
              <w:t xml:space="preserve"> – </w:t>
            </w:r>
            <w:r w:rsidR="002110BA">
              <w:rPr>
                <w:rFonts w:asciiTheme="minorHAnsi" w:hAnsiTheme="minorHAnsi" w:cs="Arial"/>
                <w:b w:val="0"/>
                <w:sz w:val="20"/>
                <w:szCs w:val="20"/>
                <w:lang w:val="it-IT"/>
              </w:rPr>
              <w:t>O</w:t>
            </w:r>
            <w:r w:rsidR="00485923">
              <w:rPr>
                <w:rFonts w:asciiTheme="minorHAnsi" w:hAnsiTheme="minorHAnsi" w:cs="Arial"/>
                <w:b w:val="0"/>
                <w:sz w:val="20"/>
                <w:szCs w:val="20"/>
                <w:lang w:val="it-IT"/>
              </w:rPr>
              <w:t xml:space="preserve">bserving </w:t>
            </w:r>
            <w:r w:rsidR="004C245E">
              <w:rPr>
                <w:rFonts w:asciiTheme="minorHAnsi" w:hAnsiTheme="minorHAnsi" w:cs="Arial"/>
                <w:b w:val="0"/>
                <w:sz w:val="20"/>
                <w:szCs w:val="20"/>
                <w:lang w:val="it-IT"/>
              </w:rPr>
              <w:t>m</w:t>
            </w:r>
            <w:r>
              <w:rPr>
                <w:rFonts w:asciiTheme="minorHAnsi" w:hAnsiTheme="minorHAnsi" w:cs="Arial"/>
                <w:b w:val="0"/>
                <w:sz w:val="20"/>
                <w:szCs w:val="20"/>
                <w:lang w:val="it-IT"/>
              </w:rPr>
              <w:t>itosis</w:t>
            </w:r>
          </w:p>
        </w:tc>
      </w:tr>
      <w:tr w:rsidR="00AE334A" w:rsidRPr="00047BB8" w14:paraId="6D46FE67"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hideMark/>
          </w:tcPr>
          <w:p w14:paraId="6FFE6CF8" w14:textId="77777777" w:rsidR="00AE334A" w:rsidRPr="00047BB8" w:rsidRDefault="00AE334A" w:rsidP="004D5441">
            <w:pPr>
              <w:spacing w:after="0"/>
            </w:pPr>
            <w:r>
              <w:t>6–7</w:t>
            </w:r>
          </w:p>
        </w:tc>
        <w:tc>
          <w:tcPr>
            <w:tcW w:w="7938" w:type="dxa"/>
          </w:tcPr>
          <w:p w14:paraId="0EA75A03" w14:textId="77777777" w:rsidR="00AE334A" w:rsidRPr="00047BB8" w:rsidRDefault="00AE334A" w:rsidP="004D5441">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Human reproduction</w:t>
            </w:r>
          </w:p>
          <w:p w14:paraId="4534D891" w14:textId="77777777" w:rsidR="00AE334A" w:rsidRPr="00B2687C" w:rsidRDefault="00AE334A" w:rsidP="004D544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B2687C">
              <w:t>Structure and function of the male and female reproductive systems</w:t>
            </w:r>
          </w:p>
          <w:p w14:paraId="1765045A" w14:textId="77777777" w:rsidR="00AE334A" w:rsidRPr="00B2687C" w:rsidRDefault="00AE334A" w:rsidP="004D544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B2687C">
              <w:t>Hormonal regulation</w:t>
            </w:r>
          </w:p>
          <w:p w14:paraId="1964A3B9" w14:textId="47DC79E8" w:rsidR="00AE334A" w:rsidRPr="00706245" w:rsidRDefault="00F55486" w:rsidP="004D5441">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706245">
              <w:t>m</w:t>
            </w:r>
            <w:r w:rsidR="00AE334A" w:rsidRPr="00706245">
              <w:t>ale reproductive system</w:t>
            </w:r>
          </w:p>
          <w:p w14:paraId="44E9BE6F" w14:textId="1DC42881" w:rsidR="00AE334A" w:rsidRPr="00706245" w:rsidRDefault="00F55486" w:rsidP="004D5441">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706245">
              <w:t>f</w:t>
            </w:r>
            <w:r w:rsidR="00AE334A" w:rsidRPr="00706245">
              <w:t>emale reproductive system, including menstrual cycle and ovarian cycles</w:t>
            </w:r>
          </w:p>
          <w:p w14:paraId="563B7413" w14:textId="77777777" w:rsidR="00AE334A" w:rsidRPr="00706245" w:rsidRDefault="00AE334A" w:rsidP="004D5441">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706245">
              <w:t>Production of gametes</w:t>
            </w:r>
          </w:p>
          <w:p w14:paraId="41E0EF3E" w14:textId="4B992D21" w:rsidR="00AE334A" w:rsidRPr="00E92505" w:rsidRDefault="00AE334A" w:rsidP="004D5441">
            <w:pPr>
              <w:spacing w:after="0"/>
              <w:cnfStyle w:val="000000000000" w:firstRow="0" w:lastRow="0" w:firstColumn="0" w:lastColumn="0" w:oddVBand="0" w:evenVBand="0" w:oddHBand="0" w:evenHBand="0" w:firstRowFirstColumn="0" w:firstRowLastColumn="0" w:lastRowFirstColumn="0" w:lastRowLastColumn="0"/>
            </w:pPr>
            <w:r w:rsidRPr="004D5441">
              <w:rPr>
                <w:b/>
              </w:rPr>
              <w:t xml:space="preserve">Commence Task </w:t>
            </w:r>
            <w:r w:rsidR="006234D5" w:rsidRPr="004D5441">
              <w:rPr>
                <w:b/>
              </w:rPr>
              <w:t>6</w:t>
            </w:r>
            <w:r w:rsidRPr="004D5441">
              <w:t xml:space="preserve">: Extended response – </w:t>
            </w:r>
            <w:r w:rsidR="002110BA">
              <w:t>G</w:t>
            </w:r>
            <w:r w:rsidR="0067019D" w:rsidRPr="004D5441">
              <w:t xml:space="preserve">enetic </w:t>
            </w:r>
            <w:r w:rsidRPr="004D5441">
              <w:t>screening</w:t>
            </w:r>
          </w:p>
        </w:tc>
      </w:tr>
      <w:tr w:rsidR="00AE334A" w:rsidRPr="00047BB8" w14:paraId="607141B5" w14:textId="77777777" w:rsidTr="00485923">
        <w:trPr>
          <w:trHeight w:val="1247"/>
        </w:trPr>
        <w:tc>
          <w:tcPr>
            <w:cnfStyle w:val="001000000000" w:firstRow="0" w:lastRow="0" w:firstColumn="1" w:lastColumn="0" w:oddVBand="0" w:evenVBand="0" w:oddHBand="0" w:evenHBand="0" w:firstRowFirstColumn="0" w:firstRowLastColumn="0" w:lastRowFirstColumn="0" w:lastRowLastColumn="0"/>
            <w:tcW w:w="1134" w:type="dxa"/>
          </w:tcPr>
          <w:p w14:paraId="646A4F9D" w14:textId="77777777" w:rsidR="00AE334A" w:rsidRPr="00047BB8" w:rsidRDefault="00AE334A" w:rsidP="001672D7">
            <w:pPr>
              <w:spacing w:after="0"/>
            </w:pPr>
            <w:r>
              <w:t>8–9</w:t>
            </w:r>
          </w:p>
        </w:tc>
        <w:tc>
          <w:tcPr>
            <w:tcW w:w="7938" w:type="dxa"/>
          </w:tcPr>
          <w:p w14:paraId="5D7D2B7A" w14:textId="77777777" w:rsidR="00AE334A" w:rsidRPr="00B2687C" w:rsidRDefault="00AE334A" w:rsidP="001672D7">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687C">
              <w:t>Conception</w:t>
            </w:r>
          </w:p>
          <w:p w14:paraId="25F9C150" w14:textId="77777777" w:rsidR="00AE334A" w:rsidRPr="00B2687C" w:rsidRDefault="00AE334A" w:rsidP="001672D7">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687C">
              <w:t>Development of the embryo, including germ layers and placenta</w:t>
            </w:r>
          </w:p>
          <w:p w14:paraId="7979D34E" w14:textId="77777777" w:rsidR="00AE334A" w:rsidRPr="00B2687C" w:rsidRDefault="00AE334A" w:rsidP="001672D7">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687C">
              <w:t>Genetic screening, including risks and ethical considerations</w:t>
            </w:r>
          </w:p>
          <w:p w14:paraId="51AC4ED9" w14:textId="3DC1C8B3" w:rsidR="00AE334A" w:rsidRPr="00B2687C" w:rsidRDefault="00F55486" w:rsidP="001672D7">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B2687C">
              <w:t>b</w:t>
            </w:r>
            <w:r w:rsidR="00AE334A" w:rsidRPr="00B2687C">
              <w:t>efore implantation</w:t>
            </w:r>
          </w:p>
          <w:p w14:paraId="5A59A9E1" w14:textId="2288D357" w:rsidR="00AE334A" w:rsidRPr="00B2687C" w:rsidRDefault="00F55486" w:rsidP="001672D7">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B2687C">
              <w:t>d</w:t>
            </w:r>
            <w:r w:rsidR="00AE334A" w:rsidRPr="00B2687C">
              <w:t>uring early development</w:t>
            </w:r>
          </w:p>
          <w:p w14:paraId="3CD70EC8" w14:textId="54C03EE2" w:rsidR="00AE334A" w:rsidRPr="00B2687C" w:rsidRDefault="00F55486" w:rsidP="001672D7">
            <w:pPr>
              <w:pStyle w:val="ListParagraph"/>
              <w:numPr>
                <w:ilvl w:val="2"/>
                <w:numId w:val="27"/>
              </w:numPr>
              <w:spacing w:after="0"/>
              <w:cnfStyle w:val="000000000000" w:firstRow="0" w:lastRow="0" w:firstColumn="0" w:lastColumn="0" w:oddVBand="0" w:evenVBand="0" w:oddHBand="0" w:evenHBand="0" w:firstRowFirstColumn="0" w:firstRowLastColumn="0" w:lastRowFirstColumn="0" w:lastRowLastColumn="0"/>
            </w:pPr>
            <w:r w:rsidRPr="00B2687C">
              <w:t>b</w:t>
            </w:r>
            <w:r w:rsidR="00AE334A" w:rsidRPr="00B2687C">
              <w:t>lood tests</w:t>
            </w:r>
          </w:p>
          <w:p w14:paraId="102BF088" w14:textId="28F26B38" w:rsidR="006234D5" w:rsidRPr="00B2687C" w:rsidRDefault="006234D5" w:rsidP="001672D7">
            <w:pPr>
              <w:pStyle w:val="ListParagraph"/>
              <w:numPr>
                <w:ilvl w:val="2"/>
                <w:numId w:val="27"/>
              </w:numPr>
              <w:spacing w:after="0"/>
              <w:cnfStyle w:val="000000000000" w:firstRow="0" w:lastRow="0" w:firstColumn="0" w:lastColumn="0" w:oddVBand="0" w:evenVBand="0" w:oddHBand="0" w:evenHBand="0" w:firstRowFirstColumn="0" w:firstRowLastColumn="0" w:lastRowFirstColumn="0" w:lastRowLastColumn="0"/>
            </w:pPr>
            <w:r w:rsidRPr="00B2687C">
              <w:t>ultrasound</w:t>
            </w:r>
          </w:p>
          <w:p w14:paraId="215ED3AB" w14:textId="0B157F9D" w:rsidR="00AE334A" w:rsidRPr="00B2687C" w:rsidRDefault="00F55486" w:rsidP="001672D7">
            <w:pPr>
              <w:pStyle w:val="ListParagraph"/>
              <w:numPr>
                <w:ilvl w:val="2"/>
                <w:numId w:val="27"/>
              </w:numPr>
              <w:spacing w:after="0"/>
              <w:cnfStyle w:val="000000000000" w:firstRow="0" w:lastRow="0" w:firstColumn="0" w:lastColumn="0" w:oddVBand="0" w:evenVBand="0" w:oddHBand="0" w:evenHBand="0" w:firstRowFirstColumn="0" w:firstRowLastColumn="0" w:lastRowFirstColumn="0" w:lastRowLastColumn="0"/>
            </w:pPr>
            <w:r w:rsidRPr="00B2687C">
              <w:t>a</w:t>
            </w:r>
            <w:r w:rsidR="00AE334A" w:rsidRPr="00B2687C">
              <w:t>mniocentesis</w:t>
            </w:r>
          </w:p>
          <w:p w14:paraId="4DEB05C3" w14:textId="2E469CB5" w:rsidR="00AE334A" w:rsidRPr="00B2687C" w:rsidRDefault="00F55486" w:rsidP="001672D7">
            <w:pPr>
              <w:pStyle w:val="ListParagraph"/>
              <w:numPr>
                <w:ilvl w:val="2"/>
                <w:numId w:val="27"/>
              </w:numPr>
              <w:spacing w:after="0"/>
              <w:cnfStyle w:val="000000000000" w:firstRow="0" w:lastRow="0" w:firstColumn="0" w:lastColumn="0" w:oddVBand="0" w:evenVBand="0" w:oddHBand="0" w:evenHBand="0" w:firstRowFirstColumn="0" w:firstRowLastColumn="0" w:lastRowFirstColumn="0" w:lastRowLastColumn="0"/>
            </w:pPr>
            <w:r w:rsidRPr="00B2687C">
              <w:t>c</w:t>
            </w:r>
            <w:r w:rsidR="00AE334A" w:rsidRPr="00B2687C">
              <w:t>horionic villi sampling</w:t>
            </w:r>
          </w:p>
          <w:p w14:paraId="4C48DDFC" w14:textId="5771B4E6" w:rsidR="00AE334A" w:rsidRPr="00A95673" w:rsidRDefault="000743AB" w:rsidP="0030572B">
            <w:pPr>
              <w:tabs>
                <w:tab w:val="left" w:pos="357"/>
                <w:tab w:val="left" w:pos="714"/>
                <w:tab w:val="left" w:pos="1072"/>
              </w:tabs>
              <w:spacing w:before="120"/>
              <w:ind w:left="714"/>
              <w:cnfStyle w:val="000000000000" w:firstRow="0" w:lastRow="0" w:firstColumn="0" w:lastColumn="0" w:oddVBand="0" w:evenVBand="0" w:oddHBand="0" w:evenHBand="0" w:firstRowFirstColumn="0" w:firstRowLastColumn="0" w:lastRowFirstColumn="0" w:lastRowLastColumn="0"/>
            </w:pPr>
            <w:r>
              <w:t>Practical activity</w:t>
            </w:r>
            <w:r w:rsidR="001753C7">
              <w:t>:</w:t>
            </w:r>
            <w:r w:rsidR="00AE334A" w:rsidRPr="00A95673">
              <w:t xml:space="preserve"> Interpreting karyotypes</w:t>
            </w:r>
          </w:p>
          <w:p w14:paraId="2278E5B7" w14:textId="77777777" w:rsidR="00AE334A" w:rsidRDefault="00AE334A" w:rsidP="004D5441">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B2687C">
              <w:t>Stages of labour and birth, including changes in child’s circulatory system</w:t>
            </w:r>
          </w:p>
          <w:p w14:paraId="1B3BCE97" w14:textId="5E1632B6" w:rsidR="00AE334A" w:rsidRPr="00E92505" w:rsidRDefault="00706245" w:rsidP="004D5441">
            <w:pPr>
              <w:spacing w:after="0"/>
              <w:cnfStyle w:val="000000000000" w:firstRow="0" w:lastRow="0" w:firstColumn="0" w:lastColumn="0" w:oddVBand="0" w:evenVBand="0" w:oddHBand="0" w:evenHBand="0" w:firstRowFirstColumn="0" w:firstRowLastColumn="0" w:lastRowFirstColumn="0" w:lastRowLastColumn="0"/>
            </w:pPr>
            <w:r w:rsidRPr="004D5441">
              <w:rPr>
                <w:b/>
              </w:rPr>
              <w:t>Submit</w:t>
            </w:r>
            <w:r>
              <w:t xml:space="preserve"> </w:t>
            </w:r>
            <w:r w:rsidR="00AE334A" w:rsidRPr="004D5441">
              <w:rPr>
                <w:b/>
              </w:rPr>
              <w:t xml:space="preserve">Task </w:t>
            </w:r>
            <w:r w:rsidR="006234D5" w:rsidRPr="004D5441">
              <w:rPr>
                <w:b/>
              </w:rPr>
              <w:t>6</w:t>
            </w:r>
            <w:r w:rsidR="00AE334A" w:rsidRPr="004D5441">
              <w:rPr>
                <w:b/>
              </w:rPr>
              <w:t xml:space="preserve">: </w:t>
            </w:r>
            <w:r w:rsidR="00AE334A" w:rsidRPr="004D5441">
              <w:t xml:space="preserve">Extended response – </w:t>
            </w:r>
            <w:r w:rsidR="002110BA">
              <w:t>G</w:t>
            </w:r>
            <w:r w:rsidR="0067019D" w:rsidRPr="004D5441">
              <w:t xml:space="preserve">enetic </w:t>
            </w:r>
            <w:r w:rsidR="00AE334A" w:rsidRPr="004D5441">
              <w:t>screenin</w:t>
            </w:r>
            <w:r w:rsidRPr="00754C5C">
              <w:rPr>
                <w:bCs/>
              </w:rPr>
              <w:t>g</w:t>
            </w:r>
          </w:p>
        </w:tc>
      </w:tr>
      <w:tr w:rsidR="00B2687C" w:rsidRPr="00047BB8" w14:paraId="324E9713"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hideMark/>
          </w:tcPr>
          <w:p w14:paraId="2DBF3192" w14:textId="77777777" w:rsidR="00B2687C" w:rsidRPr="00047BB8" w:rsidRDefault="00B2687C" w:rsidP="0030572B">
            <w:pPr>
              <w:pageBreakBefore/>
              <w:spacing w:after="0"/>
            </w:pPr>
            <w:r>
              <w:lastRenderedPageBreak/>
              <w:t>10–</w:t>
            </w:r>
            <w:r w:rsidRPr="00047BB8">
              <w:t>11</w:t>
            </w:r>
          </w:p>
        </w:tc>
        <w:tc>
          <w:tcPr>
            <w:tcW w:w="7938" w:type="dxa"/>
          </w:tcPr>
          <w:p w14:paraId="1ADD7765" w14:textId="77777777" w:rsidR="00B2687C" w:rsidRPr="00B2687C" w:rsidRDefault="00B2687C" w:rsidP="001672D7">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687C">
              <w:t>Contraception methods, including risks, benefits, limitations and ethical considerations</w:t>
            </w:r>
          </w:p>
          <w:p w14:paraId="3D3A30DD" w14:textId="3999C44F"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fertility awareness</w:t>
            </w:r>
          </w:p>
          <w:p w14:paraId="7C715996" w14:textId="18019B4F"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steroid hormones</w:t>
            </w:r>
          </w:p>
          <w:p w14:paraId="2386BE63" w14:textId="466D5689"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physical barriers</w:t>
            </w:r>
          </w:p>
          <w:p w14:paraId="0342AF37" w14:textId="18C1B831"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chemical spermicides</w:t>
            </w:r>
          </w:p>
          <w:p w14:paraId="30487CE4" w14:textId="29F85530"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sterilisation</w:t>
            </w:r>
          </w:p>
          <w:p w14:paraId="67EBFB3D" w14:textId="1EBD887D"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after coitus</w:t>
            </w:r>
          </w:p>
          <w:p w14:paraId="63123DC8" w14:textId="77777777" w:rsidR="00B2687C" w:rsidRPr="00B2687C" w:rsidRDefault="00B2687C" w:rsidP="001672D7">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687C">
              <w:t>Sexually transmitted infections</w:t>
            </w:r>
          </w:p>
          <w:p w14:paraId="4DD90DB4" w14:textId="0D8F3BEC"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prevention</w:t>
            </w:r>
          </w:p>
          <w:p w14:paraId="1AEF8963" w14:textId="069CAEB9"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early detection</w:t>
            </w:r>
          </w:p>
          <w:p w14:paraId="72764A04" w14:textId="2B38C424" w:rsidR="00B2687C" w:rsidRPr="00B2687C" w:rsidRDefault="00B2687C" w:rsidP="001672D7">
            <w:pPr>
              <w:pStyle w:val="ListParagraph"/>
              <w:numPr>
                <w:ilvl w:val="1"/>
                <w:numId w:val="28"/>
              </w:numPr>
              <w:spacing w:after="0"/>
              <w:cnfStyle w:val="000000000000" w:firstRow="0" w:lastRow="0" w:firstColumn="0" w:lastColumn="0" w:oddVBand="0" w:evenVBand="0" w:oddHBand="0" w:evenHBand="0" w:firstRowFirstColumn="0" w:firstRowLastColumn="0" w:lastRowFirstColumn="0" w:lastRowLastColumn="0"/>
            </w:pPr>
            <w:r w:rsidRPr="00B2687C">
              <w:t>treatment</w:t>
            </w:r>
          </w:p>
          <w:p w14:paraId="3F027E5A" w14:textId="77777777" w:rsidR="00B2687C" w:rsidRPr="00B2687C" w:rsidRDefault="00B2687C" w:rsidP="001672D7">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B2687C">
              <w:t>Lifestyle choices affecting foetal development, including diet, illicit drugs, alcohol and nicotine</w:t>
            </w:r>
          </w:p>
          <w:p w14:paraId="30546FB7" w14:textId="2B1F495F" w:rsidR="00B2687C" w:rsidRPr="001672D7" w:rsidRDefault="00B2687C" w:rsidP="0030572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rPr>
                <w:lang w:val="en-US"/>
              </w:rPr>
            </w:pPr>
            <w:r w:rsidRPr="00B2687C">
              <w:t>Assisted reproductive technologies, including risks, benefits and limitations</w:t>
            </w:r>
          </w:p>
        </w:tc>
      </w:tr>
      <w:tr w:rsidR="00B2687C" w:rsidRPr="00047BB8" w14:paraId="715D1659"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tcPr>
          <w:p w14:paraId="6B0E7730" w14:textId="7CAEF6C2" w:rsidR="00B2687C" w:rsidRDefault="00B2687C" w:rsidP="000743AB">
            <w:pPr>
              <w:spacing w:after="0"/>
            </w:pPr>
            <w:r w:rsidRPr="00047BB8">
              <w:t>12</w:t>
            </w:r>
            <w:r>
              <w:t>–</w:t>
            </w:r>
            <w:r w:rsidRPr="00047BB8">
              <w:t>14</w:t>
            </w:r>
          </w:p>
        </w:tc>
        <w:tc>
          <w:tcPr>
            <w:tcW w:w="7938" w:type="dxa"/>
          </w:tcPr>
          <w:p w14:paraId="2D521CD8" w14:textId="77777777" w:rsidR="003A3A76" w:rsidRPr="00047BB8" w:rsidRDefault="003A3A76" w:rsidP="007A4BEF">
            <w:pPr>
              <w:spacing w:after="0"/>
              <w:cnfStyle w:val="000000000000" w:firstRow="0" w:lastRow="0" w:firstColumn="0" w:lastColumn="0" w:oddVBand="0" w:evenVBand="0" w:oddHBand="0" w:evenHBand="0" w:firstRowFirstColumn="0" w:firstRowLastColumn="0" w:lastRowFirstColumn="0" w:lastRowLastColumn="0"/>
              <w:rPr>
                <w:b/>
              </w:rPr>
            </w:pPr>
            <w:r w:rsidRPr="00047BB8">
              <w:rPr>
                <w:b/>
              </w:rPr>
              <w:t xml:space="preserve">Types of inheritance </w:t>
            </w:r>
          </w:p>
          <w:p w14:paraId="42294643" w14:textId="77777777" w:rsidR="003A3A76" w:rsidRPr="009D076D" w:rsidRDefault="003A3A76" w:rsidP="00732079">
            <w:pPr>
              <w:pStyle w:val="ListParagraph"/>
              <w:numPr>
                <w:ilvl w:val="0"/>
                <w:numId w:val="9"/>
              </w:numPr>
              <w:spacing w:after="0"/>
              <w:ind w:left="345" w:hanging="345"/>
              <w:cnfStyle w:val="000000000000" w:firstRow="0" w:lastRow="0" w:firstColumn="0" w:lastColumn="0" w:oddVBand="0" w:evenVBand="0" w:oddHBand="0" w:evenHBand="0" w:firstRowFirstColumn="0" w:firstRowLastColumn="0" w:lastRowFirstColumn="0" w:lastRowLastColumn="0"/>
            </w:pPr>
            <w:r>
              <w:t>Predicting g</w:t>
            </w:r>
            <w:r w:rsidRPr="009D076D">
              <w:t>enotypes and phenotypes</w:t>
            </w:r>
          </w:p>
          <w:p w14:paraId="4479503B" w14:textId="77777777"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Punnett squares</w:t>
            </w:r>
          </w:p>
          <w:p w14:paraId="7D07C3BE" w14:textId="77777777" w:rsidR="003A3A76" w:rsidRDefault="003A3A76" w:rsidP="00732079">
            <w:pPr>
              <w:pStyle w:val="ListParagraph"/>
              <w:numPr>
                <w:ilvl w:val="0"/>
                <w:numId w:val="9"/>
              </w:numPr>
              <w:spacing w:after="0"/>
              <w:ind w:left="345" w:hanging="345"/>
              <w:cnfStyle w:val="000000000000" w:firstRow="0" w:lastRow="0" w:firstColumn="0" w:lastColumn="0" w:oddVBand="0" w:evenVBand="0" w:oddHBand="0" w:evenHBand="0" w:firstRowFirstColumn="0" w:firstRowLastColumn="0" w:lastRowFirstColumn="0" w:lastRowLastColumn="0"/>
            </w:pPr>
            <w:r>
              <w:t>Patterns of inheritance</w:t>
            </w:r>
          </w:p>
          <w:p w14:paraId="2DED47D6" w14:textId="555732D1"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 xml:space="preserve">dominance </w:t>
            </w:r>
          </w:p>
          <w:p w14:paraId="02E9A14E" w14:textId="38FAC63D"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co-dominance</w:t>
            </w:r>
          </w:p>
          <w:p w14:paraId="57DDE887" w14:textId="4CE93AAD"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autosomal (e.g. Huntington’s disease, PKU)</w:t>
            </w:r>
          </w:p>
          <w:p w14:paraId="772E6FEA" w14:textId="14B3D10A"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sex linked traits (e.g. red-green colour blindness, haemophilia)</w:t>
            </w:r>
          </w:p>
          <w:p w14:paraId="4B8851ED" w14:textId="7F9A7D8F" w:rsidR="003A3A76" w:rsidRPr="003A3A76" w:rsidRDefault="003A3A76" w:rsidP="00732079">
            <w:pPr>
              <w:pStyle w:val="ListParagraph"/>
              <w:numPr>
                <w:ilvl w:val="1"/>
                <w:numId w:val="9"/>
              </w:numPr>
              <w:spacing w:after="0"/>
              <w:cnfStyle w:val="000000000000" w:firstRow="0" w:lastRow="0" w:firstColumn="0" w:lastColumn="0" w:oddVBand="0" w:evenVBand="0" w:oddHBand="0" w:evenHBand="0" w:firstRowFirstColumn="0" w:firstRowLastColumn="0" w:lastRowFirstColumn="0" w:lastRowLastColumn="0"/>
            </w:pPr>
            <w:r w:rsidRPr="003A3A76">
              <w:t>multiple alleles (e.g. ABO blood groups)</w:t>
            </w:r>
          </w:p>
          <w:p w14:paraId="47BBDCEB" w14:textId="77777777" w:rsidR="003A3A76" w:rsidRPr="00D43ECE" w:rsidRDefault="003A3A76" w:rsidP="00732079">
            <w:pPr>
              <w:pStyle w:val="ListParagraph"/>
              <w:numPr>
                <w:ilvl w:val="0"/>
                <w:numId w:val="9"/>
              </w:numPr>
              <w:spacing w:after="0"/>
              <w:ind w:left="345" w:hanging="345"/>
              <w:cnfStyle w:val="000000000000" w:firstRow="0" w:lastRow="0" w:firstColumn="0" w:lastColumn="0" w:oddVBand="0" w:evenVBand="0" w:oddHBand="0" w:evenHBand="0" w:firstRowFirstColumn="0" w:firstRowLastColumn="0" w:lastRowFirstColumn="0" w:lastRowLastColumn="0"/>
            </w:pPr>
            <w:r w:rsidRPr="00D43ECE">
              <w:t>Use of pedigree charts</w:t>
            </w:r>
            <w:r>
              <w:t xml:space="preserve"> to reveal patterns of inheritance and make prediction for future generations</w:t>
            </w:r>
          </w:p>
          <w:p w14:paraId="24FF4DEC" w14:textId="4D3B8555" w:rsidR="00B2687C" w:rsidRPr="003A3A76" w:rsidRDefault="00706245" w:rsidP="007A4BEF">
            <w:pPr>
              <w:pStyle w:val="ListParagraph"/>
              <w:spacing w:after="0"/>
              <w:cnfStyle w:val="000000000000" w:firstRow="0" w:lastRow="0" w:firstColumn="0" w:lastColumn="0" w:oddVBand="0" w:evenVBand="0" w:oddHBand="0" w:evenHBand="0" w:firstRowFirstColumn="0" w:firstRowLastColumn="0" w:lastRowFirstColumn="0" w:lastRowLastColumn="0"/>
            </w:pPr>
            <w:r w:rsidRPr="007A4BEF">
              <w:rPr>
                <w:b/>
              </w:rPr>
              <w:t xml:space="preserve">Task 7: </w:t>
            </w:r>
            <w:r w:rsidRPr="007A4BEF">
              <w:t>Test – Human reproduction and types of inheritance</w:t>
            </w:r>
            <w:r w:rsidRPr="00A95673" w:rsidDel="00706245">
              <w:t xml:space="preserve"> </w:t>
            </w:r>
          </w:p>
        </w:tc>
      </w:tr>
      <w:tr w:rsidR="00B2687C" w:rsidRPr="00047BB8" w14:paraId="2A568E0D"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hideMark/>
          </w:tcPr>
          <w:p w14:paraId="1B99DC05" w14:textId="77777777" w:rsidR="00B2687C" w:rsidRPr="00047BB8" w:rsidRDefault="00B2687C" w:rsidP="007A4BEF">
            <w:pPr>
              <w:spacing w:after="0"/>
            </w:pPr>
            <w:r w:rsidRPr="00047BB8">
              <w:t>15</w:t>
            </w:r>
          </w:p>
        </w:tc>
        <w:tc>
          <w:tcPr>
            <w:tcW w:w="7938" w:type="dxa"/>
          </w:tcPr>
          <w:p w14:paraId="58BEC9F4" w14:textId="1E71CBF9" w:rsidR="00B2687C" w:rsidRPr="00770350" w:rsidRDefault="00B2687C" w:rsidP="00ED3C71">
            <w:pPr>
              <w:spacing w:after="0"/>
              <w:cnfStyle w:val="000000000000" w:firstRow="0" w:lastRow="0" w:firstColumn="0" w:lastColumn="0" w:oddVBand="0" w:evenVBand="0" w:oddHBand="0" w:evenHBand="0" w:firstRowFirstColumn="0" w:firstRowLastColumn="0" w:lastRowFirstColumn="0" w:lastRowLastColumn="0"/>
            </w:pPr>
            <w:r w:rsidRPr="00770350">
              <w:t>Revisio</w:t>
            </w:r>
            <w:r w:rsidR="00706245" w:rsidRPr="00770350">
              <w:t>n</w:t>
            </w:r>
          </w:p>
        </w:tc>
      </w:tr>
      <w:tr w:rsidR="00B2687C" w:rsidRPr="00047BB8" w14:paraId="18F653BC" w14:textId="77777777" w:rsidTr="00485923">
        <w:trPr>
          <w:trHeight w:val="20"/>
        </w:trPr>
        <w:tc>
          <w:tcPr>
            <w:cnfStyle w:val="001000000000" w:firstRow="0" w:lastRow="0" w:firstColumn="1" w:lastColumn="0" w:oddVBand="0" w:evenVBand="0" w:oddHBand="0" w:evenHBand="0" w:firstRowFirstColumn="0" w:firstRowLastColumn="0" w:lastRowFirstColumn="0" w:lastRowLastColumn="0"/>
            <w:tcW w:w="1134" w:type="dxa"/>
          </w:tcPr>
          <w:p w14:paraId="55945E97" w14:textId="77777777" w:rsidR="00B2687C" w:rsidRPr="00047BB8" w:rsidRDefault="00B2687C" w:rsidP="007A4BEF">
            <w:pPr>
              <w:spacing w:after="0"/>
            </w:pPr>
            <w:r w:rsidRPr="00047BB8">
              <w:t>16</w:t>
            </w:r>
          </w:p>
        </w:tc>
        <w:tc>
          <w:tcPr>
            <w:tcW w:w="7938" w:type="dxa"/>
          </w:tcPr>
          <w:p w14:paraId="37FDA6D7" w14:textId="1B2A1B5D" w:rsidR="00B2687C" w:rsidRPr="00047BB8" w:rsidRDefault="00B2687C">
            <w:pPr>
              <w:cnfStyle w:val="000000000000" w:firstRow="0" w:lastRow="0" w:firstColumn="0" w:lastColumn="0" w:oddVBand="0" w:evenVBand="0" w:oddHBand="0" w:evenHBand="0" w:firstRowFirstColumn="0" w:firstRowLastColumn="0" w:lastRowFirstColumn="0" w:lastRowLastColumn="0"/>
            </w:pPr>
            <w:r w:rsidRPr="00047BB8">
              <w:rPr>
                <w:b/>
                <w:lang w:val="it-IT"/>
              </w:rPr>
              <w:t xml:space="preserve">Task </w:t>
            </w:r>
            <w:r>
              <w:rPr>
                <w:b/>
                <w:lang w:val="it-IT"/>
              </w:rPr>
              <w:t>8</w:t>
            </w:r>
            <w:r w:rsidRPr="00047BB8">
              <w:rPr>
                <w:b/>
                <w:lang w:val="it-IT"/>
              </w:rPr>
              <w:t>:</w:t>
            </w:r>
            <w:r w:rsidRPr="00047BB8">
              <w:rPr>
                <w:lang w:val="it-IT"/>
              </w:rPr>
              <w:t xml:space="preserve"> Semester 2 examination</w:t>
            </w:r>
          </w:p>
        </w:tc>
      </w:tr>
    </w:tbl>
    <w:p w14:paraId="3CF70DAB" w14:textId="1A44309B" w:rsidR="00A57719" w:rsidRPr="00FC4EFB" w:rsidRDefault="00A57719" w:rsidP="00BC10E0">
      <w:pPr>
        <w:rPr>
          <w:sz w:val="20"/>
          <w:szCs w:val="20"/>
        </w:rPr>
      </w:pPr>
    </w:p>
    <w:sectPr w:rsidR="00A57719" w:rsidRPr="00FC4EFB" w:rsidSect="00D84DE5">
      <w:headerReference w:type="even" r:id="rId16"/>
      <w:headerReference w:type="default" r:id="rId17"/>
      <w:footerReference w:type="even" r:id="rId18"/>
      <w:footerReference w:type="default" r:id="rId19"/>
      <w:headerReference w:type="first" r:id="rId20"/>
      <w:footerReference w:type="first" r:id="rId21"/>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914A" w14:textId="77777777" w:rsidR="007D78A6" w:rsidRDefault="007D78A6" w:rsidP="00DB14C9">
      <w:r>
        <w:separator/>
      </w:r>
    </w:p>
  </w:endnote>
  <w:endnote w:type="continuationSeparator" w:id="0">
    <w:p w14:paraId="2FCBD127" w14:textId="77777777" w:rsidR="007D78A6" w:rsidRDefault="007D78A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FBA" w14:textId="68DB94C7" w:rsidR="00047BB8" w:rsidRPr="00DE34C4" w:rsidRDefault="00644BD7" w:rsidP="00F266B6">
    <w:pPr>
      <w:pStyle w:val="Footereven"/>
    </w:pPr>
    <w:r>
      <w:t>2014/14185</w:t>
    </w:r>
    <w:r w:rsidR="007112D3">
      <w:t>[</w:t>
    </w:r>
    <w:r w:rsidR="00ED3C71">
      <w:t>v1</w:t>
    </w:r>
    <w:r w:rsidR="00F248F6">
      <w:t>5</w:t>
    </w:r>
    <w:r w:rsidR="007112D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EDB6" w14:textId="77777777" w:rsidR="00047BB8" w:rsidRPr="00DE34C4" w:rsidRDefault="00047BB8"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5A4B" w14:textId="77777777" w:rsidR="00F248F6" w:rsidRDefault="00F248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30E74" w14:textId="77777777" w:rsidR="00047BB8" w:rsidRPr="00047BB8" w:rsidRDefault="00047BB8" w:rsidP="000A48C8">
    <w:pPr>
      <w:pStyle w:val="Footereven"/>
    </w:pPr>
    <w:r>
      <w:t xml:space="preserve">Sample course outline </w:t>
    </w:r>
    <w:r w:rsidRPr="00D41604">
      <w:t>|</w:t>
    </w:r>
    <w:r>
      <w:t xml:space="preserve"> Human Biology</w:t>
    </w:r>
    <w:r w:rsidRPr="00D41604">
      <w:t xml:space="preserve"> | </w:t>
    </w:r>
    <w:r>
      <w:t>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0DB0" w14:textId="77777777" w:rsidR="00047BB8" w:rsidRPr="00047BB8" w:rsidRDefault="00047BB8" w:rsidP="000A48C8">
    <w:pPr>
      <w:pStyle w:val="Footerodd"/>
    </w:pPr>
    <w:r>
      <w:t xml:space="preserve">Sample course outline </w:t>
    </w:r>
    <w:r w:rsidRPr="00D41604">
      <w:t>|</w:t>
    </w:r>
    <w:r>
      <w:t xml:space="preserve"> Human Biology</w:t>
    </w:r>
    <w:r w:rsidRPr="00D41604">
      <w:t xml:space="preserve"> | </w:t>
    </w:r>
    <w:r>
      <w:t>ATAR Year 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A822" w14:textId="77777777" w:rsidR="008738C8" w:rsidRPr="00047BB8" w:rsidRDefault="00047BB8" w:rsidP="00BB1935">
    <w:pPr>
      <w:pStyle w:val="Footer"/>
      <w:pBdr>
        <w:top w:val="single" w:sz="4" w:space="4" w:color="5C815C"/>
      </w:pBdr>
      <w:tabs>
        <w:tab w:val="clear" w:pos="4513"/>
        <w:tab w:val="clear" w:pos="9026"/>
      </w:tabs>
      <w:ind w:right="403"/>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Human Biology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4DCD" w14:textId="77777777" w:rsidR="007D78A6" w:rsidRDefault="007D78A6" w:rsidP="00DB14C9">
      <w:r>
        <w:separator/>
      </w:r>
    </w:p>
  </w:footnote>
  <w:footnote w:type="continuationSeparator" w:id="0">
    <w:p w14:paraId="40E3E3FB" w14:textId="77777777" w:rsidR="007D78A6" w:rsidRDefault="007D78A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6DF3" w14:textId="77777777" w:rsidR="00F248F6" w:rsidRDefault="00F24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1A08" w14:textId="77777777" w:rsidR="00F248F6" w:rsidRDefault="00F24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D2732" w14:textId="77777777" w:rsidR="00047BB8" w:rsidRDefault="003A02AF" w:rsidP="003A02AF">
    <w:pPr>
      <w:pStyle w:val="Header"/>
      <w:ind w:left="-567"/>
    </w:pPr>
    <w:r>
      <w:rPr>
        <w:noProof/>
      </w:rPr>
      <w:drawing>
        <wp:inline distT="0" distB="0" distL="0" distR="0" wp14:anchorId="00A9EE1F" wp14:editId="057CC50F">
          <wp:extent cx="4529130" cy="702000"/>
          <wp:effectExtent l="0" t="0" r="5080" b="3175"/>
          <wp:docPr id="1"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29130" cy="702000"/>
                  </a:xfrm>
                  <a:prstGeom prst="rect">
                    <a:avLst/>
                  </a:prstGeom>
                </pic:spPr>
              </pic:pic>
            </a:graphicData>
          </a:graphic>
        </wp:inline>
      </w:drawing>
    </w:r>
  </w:p>
  <w:p w14:paraId="6665A2B2" w14:textId="77777777" w:rsidR="00047BB8" w:rsidRDefault="00047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DD27" w14:textId="3B7946FA" w:rsidR="00047BB8" w:rsidRPr="001B3981" w:rsidRDefault="00047BB8" w:rsidP="000A48C8">
    <w:pPr>
      <w:pStyle w:val="Headereven"/>
    </w:pPr>
    <w:r w:rsidRPr="001B3981">
      <w:fldChar w:fldCharType="begin"/>
    </w:r>
    <w:r w:rsidRPr="001B3981">
      <w:instrText xml:space="preserve"> PAGE   \* MERGEFORMAT </w:instrText>
    </w:r>
    <w:r w:rsidRPr="001B3981">
      <w:fldChar w:fldCharType="separate"/>
    </w:r>
    <w:r w:rsidR="00764EA6">
      <w:rPr>
        <w:noProof/>
      </w:rPr>
      <w:t>2</w:t>
    </w:r>
    <w:r w:rsidRPr="001B39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355CB" w14:textId="613BD7BA" w:rsidR="006556FF" w:rsidRDefault="006556FF" w:rsidP="000A48C8">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A5C2" w14:textId="589B176A" w:rsidR="00047BB8" w:rsidRPr="001B3981" w:rsidRDefault="00047BB8" w:rsidP="00BB1935">
    <w:pPr>
      <w:pStyle w:val="Header"/>
      <w:pBdr>
        <w:bottom w:val="single" w:sz="8" w:space="1" w:color="5C815C"/>
      </w:pBdr>
      <w:tabs>
        <w:tab w:val="clear" w:pos="4513"/>
        <w:tab w:val="clear" w:pos="9026"/>
      </w:tabs>
      <w:ind w:left="9356" w:right="-73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64EA6">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652"/>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1" w15:restartNumberingAfterBreak="0">
    <w:nsid w:val="0B6B2D96"/>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 w15:restartNumberingAfterBreak="0">
    <w:nsid w:val="16AF6B77"/>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3"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C80366"/>
    <w:multiLevelType w:val="hybridMultilevel"/>
    <w:tmpl w:val="755A648E"/>
    <w:lvl w:ilvl="0" w:tplc="DF22C13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F2DEC"/>
    <w:multiLevelType w:val="hybridMultilevel"/>
    <w:tmpl w:val="BF7CA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5F402E"/>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8" w15:restartNumberingAfterBreak="0">
    <w:nsid w:val="2EFD644B"/>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9" w15:restartNumberingAfterBreak="0">
    <w:nsid w:val="316105E2"/>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10" w15:restartNumberingAfterBreak="0">
    <w:nsid w:val="436F2907"/>
    <w:multiLevelType w:val="hybridMultilevel"/>
    <w:tmpl w:val="43F45C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8005BE1"/>
    <w:multiLevelType w:val="hybridMultilevel"/>
    <w:tmpl w:val="B772FDD4"/>
    <w:lvl w:ilvl="0" w:tplc="0C090005">
      <w:start w:val="1"/>
      <w:numFmt w:val="bullet"/>
      <w:lvlText w:val=""/>
      <w:lvlJc w:val="left"/>
      <w:pPr>
        <w:ind w:left="822" w:hanging="360"/>
      </w:pPr>
      <w:rPr>
        <w:rFonts w:ascii="Wingdings" w:hAnsi="Wingdings" w:hint="default"/>
      </w:rPr>
    </w:lvl>
    <w:lvl w:ilvl="1" w:tplc="0C090003">
      <w:start w:val="1"/>
      <w:numFmt w:val="bullet"/>
      <w:lvlText w:val="o"/>
      <w:lvlJc w:val="left"/>
      <w:pPr>
        <w:ind w:left="1542" w:hanging="360"/>
      </w:pPr>
      <w:rPr>
        <w:rFonts w:ascii="Courier New" w:hAnsi="Courier New" w:cs="Courier New" w:hint="default"/>
      </w:rPr>
    </w:lvl>
    <w:lvl w:ilvl="2" w:tplc="0C090005">
      <w:start w:val="1"/>
      <w:numFmt w:val="bullet"/>
      <w:lvlText w:val=""/>
      <w:lvlJc w:val="left"/>
      <w:pPr>
        <w:ind w:left="2262" w:hanging="360"/>
      </w:pPr>
      <w:rPr>
        <w:rFonts w:ascii="Wingdings" w:hAnsi="Wingdings" w:hint="default"/>
      </w:rPr>
    </w:lvl>
    <w:lvl w:ilvl="3" w:tplc="0C090001">
      <w:start w:val="1"/>
      <w:numFmt w:val="bullet"/>
      <w:lvlText w:val=""/>
      <w:lvlJc w:val="left"/>
      <w:pPr>
        <w:ind w:left="2982" w:hanging="360"/>
      </w:pPr>
      <w:rPr>
        <w:rFonts w:ascii="Symbol" w:hAnsi="Symbol" w:hint="default"/>
      </w:rPr>
    </w:lvl>
    <w:lvl w:ilvl="4" w:tplc="0C090003">
      <w:start w:val="1"/>
      <w:numFmt w:val="bullet"/>
      <w:lvlText w:val="o"/>
      <w:lvlJc w:val="left"/>
      <w:pPr>
        <w:ind w:left="3702" w:hanging="360"/>
      </w:pPr>
      <w:rPr>
        <w:rFonts w:ascii="Courier New" w:hAnsi="Courier New" w:cs="Times New Roman" w:hint="default"/>
      </w:rPr>
    </w:lvl>
    <w:lvl w:ilvl="5" w:tplc="0C090005">
      <w:start w:val="1"/>
      <w:numFmt w:val="bullet"/>
      <w:lvlText w:val=""/>
      <w:lvlJc w:val="left"/>
      <w:pPr>
        <w:ind w:left="4422" w:hanging="360"/>
      </w:pPr>
      <w:rPr>
        <w:rFonts w:ascii="Wingdings" w:hAnsi="Wingdings" w:hint="default"/>
      </w:rPr>
    </w:lvl>
    <w:lvl w:ilvl="6" w:tplc="0C090001">
      <w:start w:val="1"/>
      <w:numFmt w:val="bullet"/>
      <w:lvlText w:val=""/>
      <w:lvlJc w:val="left"/>
      <w:pPr>
        <w:ind w:left="5142" w:hanging="360"/>
      </w:pPr>
      <w:rPr>
        <w:rFonts w:ascii="Symbol" w:hAnsi="Symbol" w:hint="default"/>
      </w:rPr>
    </w:lvl>
    <w:lvl w:ilvl="7" w:tplc="0C090003">
      <w:start w:val="1"/>
      <w:numFmt w:val="bullet"/>
      <w:lvlText w:val="o"/>
      <w:lvlJc w:val="left"/>
      <w:pPr>
        <w:ind w:left="5862" w:hanging="360"/>
      </w:pPr>
      <w:rPr>
        <w:rFonts w:ascii="Courier New" w:hAnsi="Courier New" w:cs="Times New Roman" w:hint="default"/>
      </w:rPr>
    </w:lvl>
    <w:lvl w:ilvl="8" w:tplc="0C090005">
      <w:start w:val="1"/>
      <w:numFmt w:val="bullet"/>
      <w:lvlText w:val=""/>
      <w:lvlJc w:val="left"/>
      <w:pPr>
        <w:ind w:left="6582" w:hanging="360"/>
      </w:pPr>
      <w:rPr>
        <w:rFonts w:ascii="Wingdings" w:hAnsi="Wingdings" w:hint="default"/>
      </w:rPr>
    </w:lvl>
  </w:abstractNum>
  <w:abstractNum w:abstractNumId="12" w15:restartNumberingAfterBreak="0">
    <w:nsid w:val="4DF205F4"/>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13" w15:restartNumberingAfterBreak="0">
    <w:nsid w:val="4EAA0BEA"/>
    <w:multiLevelType w:val="hybridMultilevel"/>
    <w:tmpl w:val="A292310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4" w15:restartNumberingAfterBreak="0">
    <w:nsid w:val="50494548"/>
    <w:multiLevelType w:val="hybridMultilevel"/>
    <w:tmpl w:val="317248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2B4FBB"/>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16"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6620AA"/>
    <w:multiLevelType w:val="hybridMultilevel"/>
    <w:tmpl w:val="8698DEB6"/>
    <w:lvl w:ilvl="0" w:tplc="0C090003">
      <w:start w:val="1"/>
      <w:numFmt w:val="bullet"/>
      <w:lvlText w:val="o"/>
      <w:lvlJc w:val="left"/>
      <w:pPr>
        <w:ind w:left="1007" w:hanging="360"/>
      </w:pPr>
      <w:rPr>
        <w:rFonts w:ascii="Courier New" w:hAnsi="Courier New" w:cs="Times New Roman" w:hint="default"/>
      </w:rPr>
    </w:lvl>
    <w:lvl w:ilvl="1" w:tplc="29DEB07A">
      <w:start w:val="1"/>
      <w:numFmt w:val="bullet"/>
      <w:lvlText w:val="­"/>
      <w:lvlJc w:val="left"/>
      <w:pPr>
        <w:ind w:left="1727" w:hanging="360"/>
      </w:pPr>
      <w:rPr>
        <w:rFonts w:ascii="Courier New" w:hAnsi="Courier New" w:cs="Times New Roman" w:hint="default"/>
      </w:rPr>
    </w:lvl>
    <w:lvl w:ilvl="2" w:tplc="0C090005">
      <w:start w:val="1"/>
      <w:numFmt w:val="bullet"/>
      <w:lvlText w:val=""/>
      <w:lvlJc w:val="left"/>
      <w:pPr>
        <w:ind w:left="2447" w:hanging="360"/>
      </w:pPr>
      <w:rPr>
        <w:rFonts w:ascii="Wingdings" w:hAnsi="Wingdings" w:hint="default"/>
      </w:rPr>
    </w:lvl>
    <w:lvl w:ilvl="3" w:tplc="0C090001">
      <w:start w:val="1"/>
      <w:numFmt w:val="bullet"/>
      <w:lvlText w:val=""/>
      <w:lvlJc w:val="left"/>
      <w:pPr>
        <w:ind w:left="3167" w:hanging="360"/>
      </w:pPr>
      <w:rPr>
        <w:rFonts w:ascii="Symbol" w:hAnsi="Symbol" w:hint="default"/>
      </w:rPr>
    </w:lvl>
    <w:lvl w:ilvl="4" w:tplc="0C090003">
      <w:start w:val="1"/>
      <w:numFmt w:val="bullet"/>
      <w:lvlText w:val="o"/>
      <w:lvlJc w:val="left"/>
      <w:pPr>
        <w:ind w:left="3887" w:hanging="360"/>
      </w:pPr>
      <w:rPr>
        <w:rFonts w:ascii="Courier New" w:hAnsi="Courier New" w:cs="Times New Roman" w:hint="default"/>
      </w:rPr>
    </w:lvl>
    <w:lvl w:ilvl="5" w:tplc="0C090005">
      <w:start w:val="1"/>
      <w:numFmt w:val="bullet"/>
      <w:lvlText w:val=""/>
      <w:lvlJc w:val="left"/>
      <w:pPr>
        <w:ind w:left="4607" w:hanging="360"/>
      </w:pPr>
      <w:rPr>
        <w:rFonts w:ascii="Wingdings" w:hAnsi="Wingdings" w:hint="default"/>
      </w:rPr>
    </w:lvl>
    <w:lvl w:ilvl="6" w:tplc="0C090001">
      <w:start w:val="1"/>
      <w:numFmt w:val="bullet"/>
      <w:lvlText w:val=""/>
      <w:lvlJc w:val="left"/>
      <w:pPr>
        <w:ind w:left="5327" w:hanging="360"/>
      </w:pPr>
      <w:rPr>
        <w:rFonts w:ascii="Symbol" w:hAnsi="Symbol" w:hint="default"/>
      </w:rPr>
    </w:lvl>
    <w:lvl w:ilvl="7" w:tplc="0C090003">
      <w:start w:val="1"/>
      <w:numFmt w:val="bullet"/>
      <w:lvlText w:val="o"/>
      <w:lvlJc w:val="left"/>
      <w:pPr>
        <w:ind w:left="6047" w:hanging="360"/>
      </w:pPr>
      <w:rPr>
        <w:rFonts w:ascii="Courier New" w:hAnsi="Courier New" w:cs="Times New Roman" w:hint="default"/>
      </w:rPr>
    </w:lvl>
    <w:lvl w:ilvl="8" w:tplc="0C090005">
      <w:start w:val="1"/>
      <w:numFmt w:val="bullet"/>
      <w:lvlText w:val=""/>
      <w:lvlJc w:val="left"/>
      <w:pPr>
        <w:ind w:left="6767" w:hanging="360"/>
      </w:pPr>
      <w:rPr>
        <w:rFonts w:ascii="Wingdings" w:hAnsi="Wingdings" w:hint="default"/>
      </w:rPr>
    </w:lvl>
  </w:abstractNum>
  <w:abstractNum w:abstractNumId="18"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64CD4EDB"/>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0" w15:restartNumberingAfterBreak="0">
    <w:nsid w:val="65594FF0"/>
    <w:multiLevelType w:val="hybridMultilevel"/>
    <w:tmpl w:val="DB92F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CC1687"/>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2" w15:restartNumberingAfterBreak="0">
    <w:nsid w:val="68C50A6C"/>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B05264"/>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5" w15:restartNumberingAfterBreak="0">
    <w:nsid w:val="746067E5"/>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6" w15:restartNumberingAfterBreak="0">
    <w:nsid w:val="78A513E1"/>
    <w:multiLevelType w:val="hybridMultilevel"/>
    <w:tmpl w:val="B49C5072"/>
    <w:lvl w:ilvl="0" w:tplc="0C090003">
      <w:start w:val="1"/>
      <w:numFmt w:val="bullet"/>
      <w:lvlText w:val="o"/>
      <w:lvlJc w:val="left"/>
      <w:pPr>
        <w:ind w:left="1037" w:hanging="360"/>
      </w:pPr>
      <w:rPr>
        <w:rFonts w:ascii="Courier New" w:hAnsi="Courier New" w:cs="Courier New" w:hint="default"/>
      </w:rPr>
    </w:lvl>
    <w:lvl w:ilvl="1" w:tplc="0C090003">
      <w:start w:val="1"/>
      <w:numFmt w:val="bullet"/>
      <w:lvlText w:val="o"/>
      <w:lvlJc w:val="left"/>
      <w:pPr>
        <w:ind w:left="1757" w:hanging="360"/>
      </w:pPr>
      <w:rPr>
        <w:rFonts w:ascii="Courier New" w:hAnsi="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7" w15:restartNumberingAfterBreak="0">
    <w:nsid w:val="79336E7B"/>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8" w15:restartNumberingAfterBreak="0">
    <w:nsid w:val="79B02E59"/>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abstractNum w:abstractNumId="29" w15:restartNumberingAfterBreak="0">
    <w:nsid w:val="7CD37A7F"/>
    <w:multiLevelType w:val="hybridMultilevel"/>
    <w:tmpl w:val="9174B66C"/>
    <w:lvl w:ilvl="0" w:tplc="6B18EE88">
      <w:start w:val="9"/>
      <w:numFmt w:val="decimal"/>
      <w:lvlText w:val="%1"/>
      <w:lvlJc w:val="left"/>
      <w:pPr>
        <w:ind w:left="751" w:hanging="360"/>
      </w:pPr>
      <w:rPr>
        <w:rFonts w:hint="default"/>
      </w:rPr>
    </w:lvl>
    <w:lvl w:ilvl="1" w:tplc="0C090019" w:tentative="1">
      <w:start w:val="1"/>
      <w:numFmt w:val="lowerLetter"/>
      <w:lvlText w:val="%2."/>
      <w:lvlJc w:val="left"/>
      <w:pPr>
        <w:ind w:left="1471" w:hanging="360"/>
      </w:pPr>
    </w:lvl>
    <w:lvl w:ilvl="2" w:tplc="0C09001B" w:tentative="1">
      <w:start w:val="1"/>
      <w:numFmt w:val="lowerRoman"/>
      <w:lvlText w:val="%3."/>
      <w:lvlJc w:val="right"/>
      <w:pPr>
        <w:ind w:left="2191" w:hanging="180"/>
      </w:pPr>
    </w:lvl>
    <w:lvl w:ilvl="3" w:tplc="0C09000F" w:tentative="1">
      <w:start w:val="1"/>
      <w:numFmt w:val="decimal"/>
      <w:lvlText w:val="%4."/>
      <w:lvlJc w:val="left"/>
      <w:pPr>
        <w:ind w:left="2911" w:hanging="360"/>
      </w:pPr>
    </w:lvl>
    <w:lvl w:ilvl="4" w:tplc="0C090019" w:tentative="1">
      <w:start w:val="1"/>
      <w:numFmt w:val="lowerLetter"/>
      <w:lvlText w:val="%5."/>
      <w:lvlJc w:val="left"/>
      <w:pPr>
        <w:ind w:left="3631" w:hanging="360"/>
      </w:pPr>
    </w:lvl>
    <w:lvl w:ilvl="5" w:tplc="0C09001B" w:tentative="1">
      <w:start w:val="1"/>
      <w:numFmt w:val="lowerRoman"/>
      <w:lvlText w:val="%6."/>
      <w:lvlJc w:val="right"/>
      <w:pPr>
        <w:ind w:left="4351" w:hanging="180"/>
      </w:pPr>
    </w:lvl>
    <w:lvl w:ilvl="6" w:tplc="0C09000F" w:tentative="1">
      <w:start w:val="1"/>
      <w:numFmt w:val="decimal"/>
      <w:lvlText w:val="%7."/>
      <w:lvlJc w:val="left"/>
      <w:pPr>
        <w:ind w:left="5071" w:hanging="360"/>
      </w:pPr>
    </w:lvl>
    <w:lvl w:ilvl="7" w:tplc="0C090019" w:tentative="1">
      <w:start w:val="1"/>
      <w:numFmt w:val="lowerLetter"/>
      <w:lvlText w:val="%8."/>
      <w:lvlJc w:val="left"/>
      <w:pPr>
        <w:ind w:left="5791" w:hanging="360"/>
      </w:pPr>
    </w:lvl>
    <w:lvl w:ilvl="8" w:tplc="0C09001B" w:tentative="1">
      <w:start w:val="1"/>
      <w:numFmt w:val="lowerRoman"/>
      <w:lvlText w:val="%9."/>
      <w:lvlJc w:val="right"/>
      <w:pPr>
        <w:ind w:left="6511" w:hanging="180"/>
      </w:pPr>
    </w:lvl>
  </w:abstractNum>
  <w:abstractNum w:abstractNumId="30" w15:restartNumberingAfterBreak="0">
    <w:nsid w:val="7FA533F2"/>
    <w:multiLevelType w:val="multilevel"/>
    <w:tmpl w:val="60D4035E"/>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561" w:hanging="360"/>
      </w:pPr>
      <w:rPr>
        <w:rFonts w:ascii="Symbol" w:hAnsi="Symbol" w:hint="default"/>
      </w:rPr>
    </w:lvl>
    <w:lvl w:ilvl="4">
      <w:start w:val="1"/>
      <w:numFmt w:val="bullet"/>
      <w:lvlText w:val="o"/>
      <w:lvlJc w:val="left"/>
      <w:pPr>
        <w:ind w:left="3281" w:hanging="360"/>
      </w:pPr>
      <w:rPr>
        <w:rFonts w:ascii="Courier New" w:hAnsi="Courier New" w:hint="default"/>
      </w:rPr>
    </w:lvl>
    <w:lvl w:ilvl="5">
      <w:start w:val="1"/>
      <w:numFmt w:val="bullet"/>
      <w:lvlText w:val=""/>
      <w:lvlJc w:val="left"/>
      <w:pPr>
        <w:ind w:left="4001" w:hanging="360"/>
      </w:pPr>
      <w:rPr>
        <w:rFonts w:ascii="Wingdings" w:hAnsi="Wingdings" w:hint="default"/>
      </w:rPr>
    </w:lvl>
    <w:lvl w:ilvl="6">
      <w:start w:val="1"/>
      <w:numFmt w:val="bullet"/>
      <w:lvlText w:val=""/>
      <w:lvlJc w:val="left"/>
      <w:pPr>
        <w:ind w:left="4721" w:hanging="360"/>
      </w:pPr>
      <w:rPr>
        <w:rFonts w:ascii="Symbol" w:hAnsi="Symbol" w:hint="default"/>
      </w:rPr>
    </w:lvl>
    <w:lvl w:ilvl="7">
      <w:start w:val="1"/>
      <w:numFmt w:val="bullet"/>
      <w:lvlText w:val="o"/>
      <w:lvlJc w:val="left"/>
      <w:pPr>
        <w:ind w:left="5441" w:hanging="360"/>
      </w:pPr>
      <w:rPr>
        <w:rFonts w:ascii="Courier New" w:hAnsi="Courier New" w:hint="default"/>
      </w:rPr>
    </w:lvl>
    <w:lvl w:ilvl="8">
      <w:start w:val="1"/>
      <w:numFmt w:val="bullet"/>
      <w:lvlText w:val=""/>
      <w:lvlJc w:val="left"/>
      <w:pPr>
        <w:ind w:left="6161" w:hanging="360"/>
      </w:pPr>
      <w:rPr>
        <w:rFonts w:ascii="Wingdings" w:hAnsi="Wingdings" w:hint="default"/>
      </w:rPr>
    </w:lvl>
  </w:abstractNum>
  <w:num w:numId="1" w16cid:durableId="1065642574">
    <w:abstractNumId w:val="18"/>
  </w:num>
  <w:num w:numId="2" w16cid:durableId="208031081">
    <w:abstractNumId w:val="3"/>
  </w:num>
  <w:num w:numId="3" w16cid:durableId="55511701">
    <w:abstractNumId w:val="16"/>
  </w:num>
  <w:num w:numId="4" w16cid:durableId="1497767960">
    <w:abstractNumId w:val="13"/>
  </w:num>
  <w:num w:numId="5" w16cid:durableId="1661959743">
    <w:abstractNumId w:val="29"/>
  </w:num>
  <w:num w:numId="6" w16cid:durableId="1947231330">
    <w:abstractNumId w:val="5"/>
  </w:num>
  <w:num w:numId="7" w16cid:durableId="1178882911">
    <w:abstractNumId w:val="11"/>
  </w:num>
  <w:num w:numId="8" w16cid:durableId="1115711480">
    <w:abstractNumId w:val="17"/>
  </w:num>
  <w:num w:numId="9" w16cid:durableId="1353846846">
    <w:abstractNumId w:val="8"/>
  </w:num>
  <w:num w:numId="10" w16cid:durableId="379479368">
    <w:abstractNumId w:val="26"/>
  </w:num>
  <w:num w:numId="11" w16cid:durableId="1315379835">
    <w:abstractNumId w:val="23"/>
  </w:num>
  <w:num w:numId="12" w16cid:durableId="15010352">
    <w:abstractNumId w:val="6"/>
  </w:num>
  <w:num w:numId="13" w16cid:durableId="1882747939">
    <w:abstractNumId w:val="10"/>
  </w:num>
  <w:num w:numId="14" w16cid:durableId="834027175">
    <w:abstractNumId w:val="14"/>
  </w:num>
  <w:num w:numId="15" w16cid:durableId="636496648">
    <w:abstractNumId w:val="1"/>
  </w:num>
  <w:num w:numId="16" w16cid:durableId="1891526284">
    <w:abstractNumId w:val="22"/>
  </w:num>
  <w:num w:numId="17" w16cid:durableId="193809797">
    <w:abstractNumId w:val="24"/>
  </w:num>
  <w:num w:numId="18" w16cid:durableId="1734351152">
    <w:abstractNumId w:val="7"/>
  </w:num>
  <w:num w:numId="19" w16cid:durableId="851263142">
    <w:abstractNumId w:val="27"/>
  </w:num>
  <w:num w:numId="20" w16cid:durableId="1902594455">
    <w:abstractNumId w:val="21"/>
  </w:num>
  <w:num w:numId="21" w16cid:durableId="112098929">
    <w:abstractNumId w:val="2"/>
  </w:num>
  <w:num w:numId="22" w16cid:durableId="2118910154">
    <w:abstractNumId w:val="30"/>
  </w:num>
  <w:num w:numId="23" w16cid:durableId="2050641669">
    <w:abstractNumId w:val="15"/>
  </w:num>
  <w:num w:numId="24" w16cid:durableId="1321542897">
    <w:abstractNumId w:val="9"/>
  </w:num>
  <w:num w:numId="25" w16cid:durableId="1556702440">
    <w:abstractNumId w:val="19"/>
  </w:num>
  <w:num w:numId="26" w16cid:durableId="85346807">
    <w:abstractNumId w:val="12"/>
  </w:num>
  <w:num w:numId="27" w16cid:durableId="200289442">
    <w:abstractNumId w:val="25"/>
  </w:num>
  <w:num w:numId="28" w16cid:durableId="1377587657">
    <w:abstractNumId w:val="28"/>
  </w:num>
  <w:num w:numId="29" w16cid:durableId="1471434126">
    <w:abstractNumId w:val="0"/>
  </w:num>
  <w:num w:numId="30" w16cid:durableId="639270537">
    <w:abstractNumId w:val="4"/>
  </w:num>
  <w:num w:numId="31" w16cid:durableId="139037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22"/>
    <w:rsid w:val="00047BB8"/>
    <w:rsid w:val="00054E7A"/>
    <w:rsid w:val="00067281"/>
    <w:rsid w:val="00070A9C"/>
    <w:rsid w:val="000743AB"/>
    <w:rsid w:val="0007749D"/>
    <w:rsid w:val="00082238"/>
    <w:rsid w:val="00090ABD"/>
    <w:rsid w:val="00091AED"/>
    <w:rsid w:val="000A38CE"/>
    <w:rsid w:val="000A48C8"/>
    <w:rsid w:val="000C2444"/>
    <w:rsid w:val="000D7E02"/>
    <w:rsid w:val="000E32F9"/>
    <w:rsid w:val="000F41B3"/>
    <w:rsid w:val="00112FFD"/>
    <w:rsid w:val="00117334"/>
    <w:rsid w:val="001672D7"/>
    <w:rsid w:val="001753C7"/>
    <w:rsid w:val="001779F0"/>
    <w:rsid w:val="00181A61"/>
    <w:rsid w:val="00182927"/>
    <w:rsid w:val="001A0338"/>
    <w:rsid w:val="001A065F"/>
    <w:rsid w:val="001B0815"/>
    <w:rsid w:val="001B6483"/>
    <w:rsid w:val="001C3E3A"/>
    <w:rsid w:val="001D641C"/>
    <w:rsid w:val="001E2C3A"/>
    <w:rsid w:val="002110BA"/>
    <w:rsid w:val="00240545"/>
    <w:rsid w:val="00251E80"/>
    <w:rsid w:val="002669AE"/>
    <w:rsid w:val="00276050"/>
    <w:rsid w:val="002957C5"/>
    <w:rsid w:val="002A18E4"/>
    <w:rsid w:val="002A1EB9"/>
    <w:rsid w:val="002A29B9"/>
    <w:rsid w:val="002B78C3"/>
    <w:rsid w:val="002C3ECF"/>
    <w:rsid w:val="002D477E"/>
    <w:rsid w:val="002E0396"/>
    <w:rsid w:val="002E0CE8"/>
    <w:rsid w:val="0030572B"/>
    <w:rsid w:val="00307A57"/>
    <w:rsid w:val="00326580"/>
    <w:rsid w:val="00331518"/>
    <w:rsid w:val="003440B1"/>
    <w:rsid w:val="0034601C"/>
    <w:rsid w:val="0035480E"/>
    <w:rsid w:val="003652C2"/>
    <w:rsid w:val="003A02AF"/>
    <w:rsid w:val="003A3A76"/>
    <w:rsid w:val="003B4BDA"/>
    <w:rsid w:val="003C1231"/>
    <w:rsid w:val="003C5A53"/>
    <w:rsid w:val="003D44C4"/>
    <w:rsid w:val="003E0BF3"/>
    <w:rsid w:val="00403434"/>
    <w:rsid w:val="0040354C"/>
    <w:rsid w:val="00412DF1"/>
    <w:rsid w:val="0043787F"/>
    <w:rsid w:val="00441F56"/>
    <w:rsid w:val="00442CC4"/>
    <w:rsid w:val="00447793"/>
    <w:rsid w:val="00455E09"/>
    <w:rsid w:val="0047627B"/>
    <w:rsid w:val="004814F0"/>
    <w:rsid w:val="004822F7"/>
    <w:rsid w:val="00485923"/>
    <w:rsid w:val="004863E5"/>
    <w:rsid w:val="00487FE2"/>
    <w:rsid w:val="0049038C"/>
    <w:rsid w:val="004A11E7"/>
    <w:rsid w:val="004B634A"/>
    <w:rsid w:val="004C0C0D"/>
    <w:rsid w:val="004C245E"/>
    <w:rsid w:val="004C5F17"/>
    <w:rsid w:val="004D160E"/>
    <w:rsid w:val="004D32B2"/>
    <w:rsid w:val="004D443A"/>
    <w:rsid w:val="004D5441"/>
    <w:rsid w:val="004E0A3C"/>
    <w:rsid w:val="004E1286"/>
    <w:rsid w:val="004E4E37"/>
    <w:rsid w:val="004E5177"/>
    <w:rsid w:val="00504ED3"/>
    <w:rsid w:val="00527FE3"/>
    <w:rsid w:val="005306D8"/>
    <w:rsid w:val="00537706"/>
    <w:rsid w:val="0055121C"/>
    <w:rsid w:val="005513A1"/>
    <w:rsid w:val="00552491"/>
    <w:rsid w:val="005542D6"/>
    <w:rsid w:val="00556D63"/>
    <w:rsid w:val="005760C8"/>
    <w:rsid w:val="005B4646"/>
    <w:rsid w:val="005B689E"/>
    <w:rsid w:val="005C5E0D"/>
    <w:rsid w:val="005D6982"/>
    <w:rsid w:val="005E1942"/>
    <w:rsid w:val="005E19ED"/>
    <w:rsid w:val="00603811"/>
    <w:rsid w:val="006234D5"/>
    <w:rsid w:val="00631CB4"/>
    <w:rsid w:val="0063497E"/>
    <w:rsid w:val="00644BD7"/>
    <w:rsid w:val="00644C95"/>
    <w:rsid w:val="006517AF"/>
    <w:rsid w:val="006556FF"/>
    <w:rsid w:val="00657BAC"/>
    <w:rsid w:val="0067019D"/>
    <w:rsid w:val="00673BAA"/>
    <w:rsid w:val="0068658F"/>
    <w:rsid w:val="006A7684"/>
    <w:rsid w:val="006B506F"/>
    <w:rsid w:val="006B7675"/>
    <w:rsid w:val="006C3733"/>
    <w:rsid w:val="006D08CB"/>
    <w:rsid w:val="00706245"/>
    <w:rsid w:val="007112D3"/>
    <w:rsid w:val="00711644"/>
    <w:rsid w:val="00712098"/>
    <w:rsid w:val="007156D5"/>
    <w:rsid w:val="0072073A"/>
    <w:rsid w:val="00725519"/>
    <w:rsid w:val="00726DE2"/>
    <w:rsid w:val="00732079"/>
    <w:rsid w:val="007364E0"/>
    <w:rsid w:val="00742B1D"/>
    <w:rsid w:val="00754C5C"/>
    <w:rsid w:val="00762739"/>
    <w:rsid w:val="00764EA6"/>
    <w:rsid w:val="00770350"/>
    <w:rsid w:val="00773C09"/>
    <w:rsid w:val="007927F8"/>
    <w:rsid w:val="007A3F95"/>
    <w:rsid w:val="007A4BEF"/>
    <w:rsid w:val="007B5144"/>
    <w:rsid w:val="007C70CA"/>
    <w:rsid w:val="007D2C85"/>
    <w:rsid w:val="007D495E"/>
    <w:rsid w:val="007D5A11"/>
    <w:rsid w:val="007D78A6"/>
    <w:rsid w:val="007D7C15"/>
    <w:rsid w:val="007E3CE0"/>
    <w:rsid w:val="007F52BA"/>
    <w:rsid w:val="00800E4F"/>
    <w:rsid w:val="00811CAB"/>
    <w:rsid w:val="00813E39"/>
    <w:rsid w:val="00826662"/>
    <w:rsid w:val="0082680E"/>
    <w:rsid w:val="00832FDD"/>
    <w:rsid w:val="00840722"/>
    <w:rsid w:val="00841772"/>
    <w:rsid w:val="00847B4C"/>
    <w:rsid w:val="00865E1D"/>
    <w:rsid w:val="008738C8"/>
    <w:rsid w:val="008834B9"/>
    <w:rsid w:val="008917A4"/>
    <w:rsid w:val="00893367"/>
    <w:rsid w:val="00894EB5"/>
    <w:rsid w:val="008A08AA"/>
    <w:rsid w:val="008A667C"/>
    <w:rsid w:val="008B639C"/>
    <w:rsid w:val="008C2DFA"/>
    <w:rsid w:val="008D4FEA"/>
    <w:rsid w:val="008E52ED"/>
    <w:rsid w:val="008F7BBB"/>
    <w:rsid w:val="00914F37"/>
    <w:rsid w:val="009235A7"/>
    <w:rsid w:val="00924A79"/>
    <w:rsid w:val="00930044"/>
    <w:rsid w:val="00930FD4"/>
    <w:rsid w:val="00952D80"/>
    <w:rsid w:val="009631E1"/>
    <w:rsid w:val="009775D5"/>
    <w:rsid w:val="00982267"/>
    <w:rsid w:val="009905B9"/>
    <w:rsid w:val="009A36C5"/>
    <w:rsid w:val="009A742A"/>
    <w:rsid w:val="009C6ED4"/>
    <w:rsid w:val="009C7CE9"/>
    <w:rsid w:val="009F28E5"/>
    <w:rsid w:val="009F64F3"/>
    <w:rsid w:val="00A20198"/>
    <w:rsid w:val="00A212C2"/>
    <w:rsid w:val="00A36BD7"/>
    <w:rsid w:val="00A57719"/>
    <w:rsid w:val="00A6335F"/>
    <w:rsid w:val="00A765DB"/>
    <w:rsid w:val="00A76A3A"/>
    <w:rsid w:val="00A775CB"/>
    <w:rsid w:val="00A8498C"/>
    <w:rsid w:val="00AA5FB7"/>
    <w:rsid w:val="00AC4C4D"/>
    <w:rsid w:val="00AC7AE6"/>
    <w:rsid w:val="00AE334A"/>
    <w:rsid w:val="00AE3B8D"/>
    <w:rsid w:val="00AE6871"/>
    <w:rsid w:val="00AF21E5"/>
    <w:rsid w:val="00AF317D"/>
    <w:rsid w:val="00B2687C"/>
    <w:rsid w:val="00B43B5C"/>
    <w:rsid w:val="00B516D2"/>
    <w:rsid w:val="00B608C4"/>
    <w:rsid w:val="00B76342"/>
    <w:rsid w:val="00B83661"/>
    <w:rsid w:val="00B839C5"/>
    <w:rsid w:val="00B94D11"/>
    <w:rsid w:val="00B979FB"/>
    <w:rsid w:val="00BB1935"/>
    <w:rsid w:val="00BC09C5"/>
    <w:rsid w:val="00BC10E0"/>
    <w:rsid w:val="00BD7C4A"/>
    <w:rsid w:val="00BE7948"/>
    <w:rsid w:val="00C05BBB"/>
    <w:rsid w:val="00C1567A"/>
    <w:rsid w:val="00C2247E"/>
    <w:rsid w:val="00C27FDF"/>
    <w:rsid w:val="00C7273F"/>
    <w:rsid w:val="00C873E6"/>
    <w:rsid w:val="00C93E3E"/>
    <w:rsid w:val="00C942DD"/>
    <w:rsid w:val="00C95A5A"/>
    <w:rsid w:val="00CA77CA"/>
    <w:rsid w:val="00CE4039"/>
    <w:rsid w:val="00CE606C"/>
    <w:rsid w:val="00CF71FC"/>
    <w:rsid w:val="00D12054"/>
    <w:rsid w:val="00D24078"/>
    <w:rsid w:val="00D24EEF"/>
    <w:rsid w:val="00D3715A"/>
    <w:rsid w:val="00D47F40"/>
    <w:rsid w:val="00D55345"/>
    <w:rsid w:val="00D70C68"/>
    <w:rsid w:val="00D77565"/>
    <w:rsid w:val="00D84DE5"/>
    <w:rsid w:val="00D86E05"/>
    <w:rsid w:val="00DA5DCD"/>
    <w:rsid w:val="00DA7CA3"/>
    <w:rsid w:val="00DB0789"/>
    <w:rsid w:val="00DB14C9"/>
    <w:rsid w:val="00DB5783"/>
    <w:rsid w:val="00DE4C18"/>
    <w:rsid w:val="00DF4C0D"/>
    <w:rsid w:val="00E17A17"/>
    <w:rsid w:val="00E26506"/>
    <w:rsid w:val="00E36B79"/>
    <w:rsid w:val="00E515BC"/>
    <w:rsid w:val="00E60F5F"/>
    <w:rsid w:val="00E771E1"/>
    <w:rsid w:val="00E837C8"/>
    <w:rsid w:val="00E97F55"/>
    <w:rsid w:val="00EA10E6"/>
    <w:rsid w:val="00EA5676"/>
    <w:rsid w:val="00EB67A6"/>
    <w:rsid w:val="00EC31BC"/>
    <w:rsid w:val="00ED318F"/>
    <w:rsid w:val="00ED3C71"/>
    <w:rsid w:val="00EE7A55"/>
    <w:rsid w:val="00F078C5"/>
    <w:rsid w:val="00F110C7"/>
    <w:rsid w:val="00F248F6"/>
    <w:rsid w:val="00F24FA2"/>
    <w:rsid w:val="00F266B6"/>
    <w:rsid w:val="00F53533"/>
    <w:rsid w:val="00F55486"/>
    <w:rsid w:val="00F63F10"/>
    <w:rsid w:val="00F667AA"/>
    <w:rsid w:val="00F7346B"/>
    <w:rsid w:val="00F853E0"/>
    <w:rsid w:val="00F92B3C"/>
    <w:rsid w:val="00FC3742"/>
    <w:rsid w:val="00FC4EFB"/>
    <w:rsid w:val="00FD7317"/>
    <w:rsid w:val="00FE5852"/>
    <w:rsid w:val="00FE5B40"/>
    <w:rsid w:val="00FF34A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4B15A20"/>
  <w15:docId w15:val="{19C64ADD-E57E-41E8-83A8-737BADF5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FF"/>
    <w:pPr>
      <w:spacing w:after="120"/>
    </w:pPr>
    <w:rPr>
      <w:rFonts w:asciiTheme="minorHAnsi" w:eastAsiaTheme="minorEastAsia" w:hAnsiTheme="minorHAnsi" w:cs="Times New Roman"/>
      <w:lang w:val="en-AU" w:eastAsia="en-AU"/>
    </w:rPr>
  </w:style>
  <w:style w:type="paragraph" w:styleId="Heading1">
    <w:name w:val="heading 1"/>
    <w:basedOn w:val="Normal"/>
    <w:next w:val="Normal"/>
    <w:link w:val="Heading1Char"/>
    <w:uiPriority w:val="9"/>
    <w:qFormat/>
    <w:rsid w:val="00C1567A"/>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3"/>
    <w:next w:val="Normal"/>
    <w:link w:val="Heading2Char"/>
    <w:uiPriority w:val="9"/>
    <w:unhideWhenUsed/>
    <w:qFormat/>
    <w:rsid w:val="00A8498C"/>
    <w:pPr>
      <w:keepNext w:val="0"/>
      <w:keepLines w:val="0"/>
      <w:spacing w:before="120" w:after="240"/>
      <w:outlineLvl w:val="1"/>
    </w:pPr>
    <w:rPr>
      <w:rFonts w:ascii="Franklin Gothic Book" w:eastAsia="MS Mincho" w:hAnsi="Franklin Gothic Book" w:cs="Calibri"/>
      <w:color w:val="342568"/>
      <w:lang w:val="en-GB" w:eastAsia="ja-JP"/>
    </w:rPr>
  </w:style>
  <w:style w:type="paragraph" w:styleId="Heading3">
    <w:name w:val="heading 3"/>
    <w:basedOn w:val="Normal"/>
    <w:next w:val="Normal"/>
    <w:link w:val="Heading3Char"/>
    <w:uiPriority w:val="9"/>
    <w:semiHidden/>
    <w:unhideWhenUsed/>
    <w:qFormat/>
    <w:rsid w:val="00A8498C"/>
    <w:pPr>
      <w:keepNext/>
      <w:keepLines/>
      <w:spacing w:before="4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FF"/>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table" w:customStyle="1" w:styleId="TableGrid1">
    <w:name w:val="Table Grid1"/>
    <w:basedOn w:val="TableNormal"/>
    <w:next w:val="TableGrid"/>
    <w:uiPriority w:val="59"/>
    <w:rsid w:val="00047BB8"/>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E80"/>
    <w:rPr>
      <w:color w:val="7F7F7F" w:themeColor="text1" w:themeTint="80"/>
      <w:u w:val="single"/>
    </w:rPr>
  </w:style>
  <w:style w:type="character" w:styleId="Hyperlink">
    <w:name w:val="Hyperlink"/>
    <w:basedOn w:val="DefaultParagraphFont"/>
    <w:uiPriority w:val="99"/>
    <w:unhideWhenUsed/>
    <w:rsid w:val="00251E80"/>
    <w:rPr>
      <w:color w:val="580F8B"/>
      <w:u w:val="single"/>
    </w:rPr>
  </w:style>
  <w:style w:type="character" w:customStyle="1" w:styleId="Heading2Char">
    <w:name w:val="Heading 2 Char"/>
    <w:basedOn w:val="DefaultParagraphFont"/>
    <w:link w:val="Heading2"/>
    <w:uiPriority w:val="9"/>
    <w:rsid w:val="00A8498C"/>
    <w:rPr>
      <w:rFonts w:ascii="Franklin Gothic Book" w:eastAsia="MS Mincho" w:hAnsi="Franklin Gothic Book" w:cs="Calibri"/>
      <w:color w:val="342568"/>
      <w:sz w:val="24"/>
      <w:szCs w:val="24"/>
      <w:lang w:val="en-GB" w:eastAsia="ja-JP"/>
    </w:rPr>
  </w:style>
  <w:style w:type="character" w:customStyle="1" w:styleId="Heading3Char">
    <w:name w:val="Heading 3 Char"/>
    <w:basedOn w:val="DefaultParagraphFont"/>
    <w:link w:val="Heading3"/>
    <w:uiPriority w:val="9"/>
    <w:semiHidden/>
    <w:rsid w:val="00A8498C"/>
    <w:rPr>
      <w:rFonts w:asciiTheme="majorHAnsi" w:eastAsiaTheme="majorEastAsia" w:hAnsiTheme="majorHAnsi" w:cstheme="majorBidi"/>
      <w:color w:val="140C19" w:themeColor="accent1" w:themeShade="7F"/>
      <w:sz w:val="24"/>
      <w:szCs w:val="24"/>
    </w:rPr>
  </w:style>
  <w:style w:type="paragraph" w:styleId="Revision">
    <w:name w:val="Revision"/>
    <w:hidden/>
    <w:uiPriority w:val="99"/>
    <w:semiHidden/>
    <w:rsid w:val="009C7CE9"/>
    <w:pPr>
      <w:spacing w:after="0" w:line="240" w:lineRule="auto"/>
    </w:pPr>
  </w:style>
  <w:style w:type="character" w:customStyle="1" w:styleId="Heading1Char">
    <w:name w:val="Heading 1 Char"/>
    <w:basedOn w:val="DefaultParagraphFont"/>
    <w:link w:val="Heading1"/>
    <w:uiPriority w:val="9"/>
    <w:rsid w:val="00C1567A"/>
    <w:rPr>
      <w:rFonts w:ascii="Franklin Gothic Book" w:eastAsia="MS Mincho" w:hAnsi="Franklin Gothic Book" w:cs="Calibri"/>
      <w:color w:val="342568"/>
      <w:sz w:val="28"/>
      <w:szCs w:val="28"/>
      <w:lang w:val="en-GB" w:eastAsia="ja-JP"/>
    </w:rPr>
  </w:style>
  <w:style w:type="paragraph" w:styleId="Title">
    <w:name w:val="Title"/>
    <w:basedOn w:val="Normal"/>
    <w:link w:val="TitleChar"/>
    <w:uiPriority w:val="99"/>
    <w:qFormat/>
    <w:rsid w:val="00E36B79"/>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E36B79"/>
    <w:rPr>
      <w:rFonts w:ascii="Times New Roman" w:eastAsia="Times New Roman" w:hAnsi="Times New Roman" w:cs="Times New Roman"/>
      <w:b/>
      <w:bCs/>
      <w:sz w:val="24"/>
      <w:szCs w:val="24"/>
    </w:rPr>
  </w:style>
  <w:style w:type="paragraph" w:customStyle="1" w:styleId="Footereven">
    <w:name w:val="Footer even"/>
    <w:basedOn w:val="Normal"/>
    <w:qFormat/>
    <w:rsid w:val="006556FF"/>
    <w:pPr>
      <w:pBdr>
        <w:top w:val="single" w:sz="4" w:space="4" w:color="580F8B"/>
      </w:pBdr>
      <w:spacing w:after="0" w:line="240" w:lineRule="auto"/>
    </w:pPr>
    <w:rPr>
      <w:b/>
      <w:noProof/>
      <w:color w:val="580F8B"/>
      <w:sz w:val="18"/>
      <w:szCs w:val="18"/>
    </w:rPr>
  </w:style>
  <w:style w:type="paragraph" w:customStyle="1" w:styleId="Footerodd">
    <w:name w:val="Footer odd"/>
    <w:basedOn w:val="Normal"/>
    <w:qFormat/>
    <w:rsid w:val="006556FF"/>
    <w:pPr>
      <w:pBdr>
        <w:top w:val="single" w:sz="4" w:space="4" w:color="580F8B"/>
      </w:pBdr>
      <w:spacing w:after="0" w:line="240" w:lineRule="auto"/>
      <w:jc w:val="right"/>
    </w:pPr>
    <w:rPr>
      <w:b/>
      <w:noProof/>
      <w:color w:val="580F8B"/>
      <w:sz w:val="18"/>
      <w:szCs w:val="18"/>
    </w:rPr>
  </w:style>
  <w:style w:type="paragraph" w:customStyle="1" w:styleId="Headereven">
    <w:name w:val="Header even"/>
    <w:basedOn w:val="Normal"/>
    <w:qFormat/>
    <w:rsid w:val="004822F7"/>
    <w:pPr>
      <w:pBdr>
        <w:bottom w:val="single" w:sz="8" w:space="1" w:color="580F8B"/>
      </w:pBdr>
      <w:spacing w:after="0" w:line="240" w:lineRule="auto"/>
      <w:ind w:left="-1134" w:right="9356"/>
      <w:jc w:val="right"/>
    </w:pPr>
    <w:rPr>
      <w:rFonts w:ascii="Calibri" w:hAnsi="Calibri"/>
      <w:b/>
      <w:color w:val="580F8B"/>
      <w:sz w:val="36"/>
    </w:rPr>
  </w:style>
  <w:style w:type="paragraph" w:customStyle="1" w:styleId="Headerodd">
    <w:name w:val="Header odd"/>
    <w:basedOn w:val="Normal"/>
    <w:qFormat/>
    <w:rsid w:val="004822F7"/>
    <w:pPr>
      <w:pBdr>
        <w:bottom w:val="single" w:sz="8" w:space="1" w:color="580F8B"/>
      </w:pBdr>
      <w:spacing w:after="0" w:line="240" w:lineRule="auto"/>
      <w:ind w:left="9356" w:right="-1134"/>
    </w:pPr>
    <w:rPr>
      <w:rFonts w:ascii="Calibri" w:hAnsi="Calibri"/>
      <w:b/>
      <w:noProof/>
      <w:color w:val="580F8B"/>
      <w:sz w:val="36"/>
      <w:szCs w:val="24"/>
    </w:rPr>
  </w:style>
  <w:style w:type="numbering" w:customStyle="1" w:styleId="SCSABulletList">
    <w:name w:val="SCSA Bullet List"/>
    <w:uiPriority w:val="99"/>
    <w:rsid w:val="006556FF"/>
    <w:pPr>
      <w:numPr>
        <w:numId w:val="30"/>
      </w:numPr>
    </w:pPr>
  </w:style>
  <w:style w:type="paragraph" w:customStyle="1" w:styleId="SCSAHeading1">
    <w:name w:val="SCSA Heading 1"/>
    <w:basedOn w:val="Heading1"/>
    <w:qFormat/>
    <w:rsid w:val="006556FF"/>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6556FF"/>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516D2"/>
    <w:pPr>
      <w:spacing w:after="0" w:line="240" w:lineRule="auto"/>
    </w:pPr>
    <w:rPr>
      <w:rFonts w:asciiTheme="minorHAnsi" w:eastAsiaTheme="minorEastAsia" w:hAnsiTheme="minorHAnsi" w:cstheme="minorBidi"/>
      <w:color w:val="000000" w:themeColor="text1"/>
      <w:kern w:val="2"/>
      <w:sz w:val="20"/>
      <w:szCs w:val="20"/>
      <w:lang w:val="en-AU" w:eastAsia="ja-JP"/>
    </w:rPr>
    <w:tblPr>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CellMar>
        <w:top w:w="57" w:type="dxa"/>
        <w:bottom w:w="57" w:type="dxa"/>
      </w:tblCellMar>
    </w:tblPr>
    <w:tblStylePr w:type="firstRow">
      <w:pPr>
        <w:jc w:val="center"/>
      </w:pPr>
      <w:rPr>
        <w:rFonts w:asciiTheme="minorHAnsi" w:hAnsiTheme="minorHAnsi"/>
        <w:b/>
        <w:i w:val="0"/>
        <w:sz w:val="20"/>
      </w:rPr>
      <w:tblPr/>
      <w:tcPr>
        <w:tcBorders>
          <w:top w:val="single" w:sz="4" w:space="0" w:color="D7C5E2"/>
          <w:left w:val="single" w:sz="4" w:space="0" w:color="D7C5E2"/>
          <w:bottom w:val="single" w:sz="4" w:space="0" w:color="D7C5E2"/>
          <w:right w:val="single" w:sz="4" w:space="0" w:color="D7C5E2"/>
          <w:insideH w:val="single" w:sz="4" w:space="0" w:color="D7C5E2"/>
          <w:insideV w:val="single" w:sz="4" w:space="0" w:color="D7C5E2"/>
          <w:tl2br w:val="nil"/>
          <w:tr2bl w:val="nil"/>
        </w:tcBorders>
        <w:shd w:val="clear" w:color="auto" w:fill="BD9FCF"/>
        <w:vAlign w:val="center"/>
      </w:tcPr>
    </w:tblStylePr>
    <w:tblStylePr w:type="firstCol">
      <w:pPr>
        <w:jc w:val="center"/>
      </w:pPr>
      <w:rPr>
        <w:rFonts w:asciiTheme="minorHAnsi" w:hAnsiTheme="minorHAnsi"/>
        <w:sz w:val="20"/>
      </w:rPr>
      <w:tblPr/>
      <w:tcPr>
        <w:tcBorders>
          <w:top w:val="nil"/>
          <w:left w:val="nil"/>
          <w:bottom w:val="nil"/>
          <w:right w:val="nil"/>
          <w:insideH w:val="nil"/>
          <w:insideV w:val="nil"/>
          <w:tl2br w:val="nil"/>
          <w:tr2bl w:val="nil"/>
        </w:tcBorders>
        <w:shd w:val="clear" w:color="auto" w:fill="E4D8EB"/>
        <w:vAlign w:val="center"/>
      </w:tcPr>
    </w:tblStylePr>
  </w:style>
  <w:style w:type="paragraph" w:customStyle="1" w:styleId="SCSATitle1">
    <w:name w:val="SCSA Title 1"/>
    <w:basedOn w:val="Normal"/>
    <w:qFormat/>
    <w:rsid w:val="006556FF"/>
    <w:pPr>
      <w:keepNext/>
      <w:spacing w:before="3500" w:after="0"/>
      <w:jc w:val="center"/>
    </w:pPr>
    <w:rPr>
      <w:b/>
      <w:smallCaps/>
      <w:color w:val="580F8B"/>
      <w:sz w:val="40"/>
      <w:szCs w:val="52"/>
    </w:rPr>
  </w:style>
  <w:style w:type="paragraph" w:customStyle="1" w:styleId="SCSATitle2">
    <w:name w:val="SCSA Title 2"/>
    <w:basedOn w:val="Normal"/>
    <w:qFormat/>
    <w:rsid w:val="006556FF"/>
    <w:pPr>
      <w:keepNext/>
      <w:pBdr>
        <w:top w:val="single" w:sz="8" w:space="3" w:color="580F8B"/>
      </w:pBdr>
      <w:spacing w:after="0"/>
      <w:ind w:left="1701" w:right="1701"/>
      <w:jc w:val="center"/>
    </w:pPr>
    <w:rPr>
      <w:b/>
      <w:smallCaps/>
      <w:color w:val="580F8B"/>
      <w:sz w:val="32"/>
      <w:szCs w:val="28"/>
      <w:lang w:eastAsia="x-none"/>
    </w:rPr>
  </w:style>
  <w:style w:type="paragraph" w:customStyle="1" w:styleId="SCSATitle3">
    <w:name w:val="SCSA Title 3"/>
    <w:basedOn w:val="Normal"/>
    <w:qFormat/>
    <w:rsid w:val="006556FF"/>
    <w:pPr>
      <w:keepNext/>
      <w:pBdr>
        <w:bottom w:val="single" w:sz="8" w:space="3" w:color="580F8B"/>
      </w:pBdr>
      <w:spacing w:after="0"/>
      <w:ind w:left="1701" w:right="1701"/>
      <w:jc w:val="center"/>
    </w:pPr>
    <w:rPr>
      <w:b/>
      <w:smallCaps/>
      <w:color w:val="580F8B"/>
      <w:sz w:val="32"/>
      <w:szCs w:val="28"/>
      <w:lang w:eastAsia="x-none"/>
    </w:rPr>
  </w:style>
  <w:style w:type="character" w:styleId="PageNumber">
    <w:name w:val="page number"/>
    <w:basedOn w:val="DefaultParagraphFont"/>
    <w:uiPriority w:val="99"/>
    <w:semiHidden/>
    <w:unhideWhenUsed/>
    <w:rsid w:val="006556FF"/>
  </w:style>
  <w:style w:type="table" w:customStyle="1" w:styleId="SyllabusTable">
    <w:name w:val="Syllabus Table"/>
    <w:basedOn w:val="TableNormal"/>
    <w:uiPriority w:val="99"/>
    <w:rsid w:val="0007749D"/>
    <w:pPr>
      <w:spacing w:after="0"/>
    </w:pPr>
    <w:rPr>
      <w:rFonts w:ascii="Calibri" w:eastAsiaTheme="minorEastAsia" w:hAnsi="Calibri" w:cstheme="minorBidi"/>
      <w:sz w:val="20"/>
      <w:lang w:val="en-AU"/>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table" w:customStyle="1" w:styleId="Style1">
    <w:name w:val="Style1"/>
    <w:basedOn w:val="TableNormal"/>
    <w:uiPriority w:val="99"/>
    <w:rsid w:val="0007749D"/>
    <w:pPr>
      <w:spacing w:after="0" w:line="240" w:lineRule="auto"/>
    </w:pPr>
    <w:rPr>
      <w:rFonts w:asciiTheme="minorHAnsi" w:hAnsiTheme="minorHAnsi"/>
    </w:rPr>
    <w:tblPr>
      <w:tblBorders>
        <w:top w:val="single" w:sz="4" w:space="0" w:color="D7C5E2"/>
        <w:left w:val="single" w:sz="4" w:space="0" w:color="D7C5E2"/>
        <w:bottom w:val="single" w:sz="4" w:space="0" w:color="D7C5E2"/>
        <w:right w:val="single" w:sz="4" w:space="0" w:color="D7C5E2"/>
        <w:insideH w:val="single" w:sz="4" w:space="0" w:color="D7C5E2"/>
        <w:insideV w:val="single" w:sz="4" w:space="0" w:color="D7C5E2"/>
      </w:tblBorders>
    </w:tblPr>
    <w:tblStylePr w:type="firstRow">
      <w:tblPr/>
      <w:tcPr>
        <w:tcBorders>
          <w:top w:val="nil"/>
          <w:left w:val="nil"/>
          <w:bottom w:val="nil"/>
          <w:right w:val="nil"/>
          <w:insideH w:val="nil"/>
          <w:insideV w:val="single" w:sz="4" w:space="0" w:color="FFFFFF" w:themeColor="background1"/>
          <w:tl2br w:val="nil"/>
          <w:tr2bl w:val="nil"/>
        </w:tcBorders>
        <w:shd w:val="clear" w:color="auto" w:fill="BD9FCF"/>
      </w:tcPr>
    </w:tblStylePr>
    <w:tblStylePr w:type="firstCol">
      <w:tblPr/>
      <w:tcPr>
        <w:tcBorders>
          <w:top w:val="nil"/>
          <w:left w:val="nil"/>
          <w:bottom w:val="nil"/>
          <w:right w:val="nil"/>
          <w:insideH w:val="nil"/>
          <w:insideV w:val="nil"/>
          <w:tl2br w:val="nil"/>
          <w:tr2bl w:val="nil"/>
        </w:tcBorders>
        <w:shd w:val="clear" w:color="auto" w:fill="E4D8EB"/>
      </w:tcPr>
    </w:tblStylePr>
  </w:style>
  <w:style w:type="table" w:styleId="PlainTable3">
    <w:name w:val="Plain Table 3"/>
    <w:basedOn w:val="TableNormal"/>
    <w:uiPriority w:val="43"/>
    <w:rsid w:val="000774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8B639C"/>
    <w:rPr>
      <w:sz w:val="16"/>
      <w:szCs w:val="16"/>
    </w:rPr>
  </w:style>
  <w:style w:type="paragraph" w:styleId="CommentText">
    <w:name w:val="annotation text"/>
    <w:basedOn w:val="Normal"/>
    <w:link w:val="CommentTextChar"/>
    <w:uiPriority w:val="99"/>
    <w:unhideWhenUsed/>
    <w:rsid w:val="008B639C"/>
    <w:pPr>
      <w:spacing w:line="240" w:lineRule="auto"/>
    </w:pPr>
    <w:rPr>
      <w:sz w:val="20"/>
      <w:szCs w:val="20"/>
    </w:rPr>
  </w:style>
  <w:style w:type="character" w:customStyle="1" w:styleId="CommentTextChar">
    <w:name w:val="Comment Text Char"/>
    <w:basedOn w:val="DefaultParagraphFont"/>
    <w:link w:val="CommentText"/>
    <w:uiPriority w:val="99"/>
    <w:rsid w:val="008B639C"/>
    <w:rPr>
      <w:rFonts w:asciiTheme="minorHAnsi" w:eastAsiaTheme="minorEastAsia" w:hAnsiTheme="minorHAnsi"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8B639C"/>
    <w:rPr>
      <w:b/>
      <w:bCs/>
    </w:rPr>
  </w:style>
  <w:style w:type="character" w:customStyle="1" w:styleId="CommentSubjectChar">
    <w:name w:val="Comment Subject Char"/>
    <w:basedOn w:val="CommentTextChar"/>
    <w:link w:val="CommentSubject"/>
    <w:uiPriority w:val="99"/>
    <w:semiHidden/>
    <w:rsid w:val="008B639C"/>
    <w:rPr>
      <w:rFonts w:asciiTheme="minorHAnsi" w:eastAsiaTheme="minorEastAsia" w:hAnsiTheme="minorHAnsi"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19109">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DB50-C4E8-4336-8AD9-28F78DDD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Aaron Urquhart</cp:lastModifiedBy>
  <cp:revision>32</cp:revision>
  <cp:lastPrinted>2014-12-08T08:29:00Z</cp:lastPrinted>
  <dcterms:created xsi:type="dcterms:W3CDTF">2024-08-27T03:22:00Z</dcterms:created>
  <dcterms:modified xsi:type="dcterms:W3CDTF">2024-11-28T02:06:00Z</dcterms:modified>
</cp:coreProperties>
</file>