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01E64" w14:textId="13CC3467" w:rsidR="00456F14" w:rsidRPr="00456F14" w:rsidRDefault="00CD796B" w:rsidP="00456F14">
      <w:pPr>
        <w:spacing w:line="256" w:lineRule="auto"/>
        <w:rPr>
          <w:rFonts w:eastAsia="Calibri" w:cs="Times New Roman"/>
          <w:b/>
          <w:bCs/>
          <w:kern w:val="0"/>
          <w14:ligatures w14:val="none"/>
        </w:rPr>
      </w:pPr>
      <w:r>
        <w:rPr>
          <w:rFonts w:eastAsia="Calibri" w:cs="Times New Roman"/>
          <w:b/>
          <w:bCs/>
          <w:kern w:val="0"/>
          <w14:ligatures w14:val="none"/>
        </w:rPr>
        <w:t>Computer Science</w:t>
      </w:r>
      <w:r w:rsidR="00EB0DA7" w:rsidRPr="00456F14">
        <w:rPr>
          <w:rFonts w:eastAsia="Calibri" w:cs="Times New Roman"/>
          <w:b/>
          <w:bCs/>
          <w:kern w:val="0"/>
          <w14:ligatures w14:val="none"/>
        </w:rPr>
        <w:t xml:space="preserve"> | </w:t>
      </w:r>
      <w:r>
        <w:rPr>
          <w:rFonts w:eastAsia="Calibri" w:cs="Times New Roman"/>
          <w:b/>
          <w:bCs/>
          <w:kern w:val="0"/>
          <w14:ligatures w14:val="none"/>
        </w:rPr>
        <w:t>ATAR</w:t>
      </w:r>
      <w:r w:rsidR="00EB0DA7" w:rsidRPr="00456F14">
        <w:rPr>
          <w:rFonts w:eastAsia="Calibri" w:cs="Times New Roman"/>
          <w:b/>
          <w:bCs/>
          <w:kern w:val="0"/>
          <w14:ligatures w14:val="none"/>
        </w:rPr>
        <w:t xml:space="preserve"> Year </w:t>
      </w:r>
      <w:r w:rsidR="00EB0DA7">
        <w:rPr>
          <w:rFonts w:eastAsia="Calibri" w:cs="Times New Roman"/>
          <w:b/>
          <w:bCs/>
          <w:kern w:val="0"/>
          <w14:ligatures w14:val="none"/>
        </w:rPr>
        <w:t>1</w:t>
      </w:r>
      <w:r>
        <w:rPr>
          <w:rFonts w:eastAsia="Calibri" w:cs="Times New Roman"/>
          <w:b/>
          <w:bCs/>
          <w:kern w:val="0"/>
          <w14:ligatures w14:val="none"/>
        </w:rPr>
        <w:t>1</w:t>
      </w:r>
      <w:r w:rsidR="00EB0DA7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="00EB0DA7" w:rsidRPr="00EB0DA7">
        <w:rPr>
          <w:rFonts w:eastAsia="Calibri" w:cs="Times New Roman"/>
          <w:b/>
          <w:bCs/>
          <w:kern w:val="0"/>
          <w14:ligatures w14:val="none"/>
        </w:rPr>
        <w:t>|</w:t>
      </w:r>
      <w:r w:rsidR="00EB0DA7">
        <w:rPr>
          <w:rFonts w:eastAsia="Calibri" w:cs="Times New Roman"/>
          <w:b/>
          <w:bCs/>
          <w:kern w:val="0"/>
          <w14:ligatures w14:val="none"/>
        </w:rPr>
        <w:t xml:space="preserve"> </w:t>
      </w:r>
      <w:r w:rsidR="00456F14" w:rsidRPr="00456F14">
        <w:rPr>
          <w:rFonts w:eastAsia="Calibri" w:cs="Times New Roman"/>
          <w:b/>
          <w:bCs/>
          <w:kern w:val="0"/>
          <w14:ligatures w14:val="none"/>
        </w:rPr>
        <w:t>Summary of minor syllabus changes for 2025</w:t>
      </w:r>
    </w:p>
    <w:p w14:paraId="3C5388D0" w14:textId="5A325412" w:rsidR="00456F14" w:rsidRPr="001F5239" w:rsidRDefault="00456F14" w:rsidP="00456F14">
      <w:pPr>
        <w:spacing w:line="256" w:lineRule="auto"/>
        <w:rPr>
          <w:rFonts w:eastAsia="Calibri" w:cs="Times New Roman"/>
          <w:kern w:val="0"/>
          <w14:ligatures w14:val="none"/>
        </w:rPr>
      </w:pPr>
      <w:r w:rsidRPr="001F5239">
        <w:rPr>
          <w:rFonts w:eastAsia="Calibri" w:cs="Times New Roman"/>
          <w:kern w:val="0"/>
          <w14:ligatures w14:val="none"/>
        </w:rPr>
        <w:t xml:space="preserve">The content identified by </w:t>
      </w:r>
      <w:r w:rsidRPr="001F5239">
        <w:rPr>
          <w:rFonts w:eastAsia="Calibri" w:cs="Times New Roman"/>
          <w:strike/>
          <w:kern w:val="0"/>
          <w14:ligatures w14:val="none"/>
        </w:rPr>
        <w:t>strikethrough</w:t>
      </w:r>
      <w:r w:rsidRPr="001F5239">
        <w:rPr>
          <w:rFonts w:eastAsia="Calibri" w:cs="Times New Roman"/>
          <w:kern w:val="0"/>
          <w14:ligatures w14:val="none"/>
        </w:rPr>
        <w:t xml:space="preserve"> has been deleted from the syllabus and the content identified in </w:t>
      </w:r>
      <w:r w:rsidRPr="001F5239">
        <w:rPr>
          <w:rFonts w:eastAsia="Calibri" w:cs="Times New Roman"/>
          <w:i/>
          <w:kern w:val="0"/>
          <w14:ligatures w14:val="none"/>
        </w:rPr>
        <w:t>italics</w:t>
      </w:r>
      <w:r w:rsidRPr="001F5239">
        <w:rPr>
          <w:rFonts w:eastAsia="Calibri" w:cs="Times New Roman"/>
          <w:kern w:val="0"/>
          <w14:ligatures w14:val="none"/>
        </w:rPr>
        <w:t xml:space="preserve"> has been revised in the syllabus for teaching from 202</w:t>
      </w:r>
      <w:r>
        <w:rPr>
          <w:rFonts w:eastAsia="Calibri" w:cs="Times New Roman"/>
          <w:kern w:val="0"/>
          <w14:ligatures w14:val="none"/>
        </w:rPr>
        <w:t>5</w:t>
      </w:r>
      <w:r w:rsidRPr="001F5239">
        <w:rPr>
          <w:rFonts w:eastAsia="Calibri" w:cs="Times New Roman"/>
          <w:kern w:val="0"/>
          <w14:ligatures w14:val="none"/>
        </w:rPr>
        <w:t>.</w:t>
      </w:r>
    </w:p>
    <w:p w14:paraId="100BC30A" w14:textId="1BAE0E06" w:rsidR="006773E2" w:rsidRDefault="006773E2" w:rsidP="00336FD5">
      <w:pPr>
        <w:pStyle w:val="SyllabusHeading2"/>
      </w:pPr>
      <w:r w:rsidRPr="006773E2">
        <w:t xml:space="preserve">Unit </w:t>
      </w:r>
      <w:r w:rsidR="00CD796B">
        <w:t>1</w:t>
      </w:r>
    </w:p>
    <w:p w14:paraId="5C8406F9" w14:textId="01157A30" w:rsidR="00801A32" w:rsidRPr="003566C9" w:rsidRDefault="00CD796B" w:rsidP="00336FD5">
      <w:pPr>
        <w:pStyle w:val="SyllabusHeading3"/>
      </w:pPr>
      <w:r>
        <w:t>Programming</w:t>
      </w:r>
    </w:p>
    <w:p w14:paraId="26F82A22" w14:textId="17556394" w:rsidR="00801A32" w:rsidRDefault="00CD796B" w:rsidP="00336FD5">
      <w:pPr>
        <w:pStyle w:val="SyllabusHeading4"/>
      </w:pPr>
      <w:r>
        <w:t>Programming skills and concepts</w:t>
      </w:r>
    </w:p>
    <w:p w14:paraId="42D0B49D" w14:textId="27EA927B" w:rsidR="00B71357" w:rsidRPr="00FC0D34" w:rsidRDefault="00B71357" w:rsidP="00FC0D34">
      <w:pPr>
        <w:rPr>
          <w:b/>
          <w:bCs/>
        </w:rPr>
      </w:pPr>
      <w:r w:rsidRPr="00FC0D34">
        <w:rPr>
          <w:b/>
          <w:bCs/>
        </w:rPr>
        <w:t>Knowledge</w:t>
      </w:r>
    </w:p>
    <w:p w14:paraId="4F16ED1A" w14:textId="0D2C0A29" w:rsidR="00CD796B" w:rsidRPr="00C63E4A" w:rsidRDefault="00CD796B" w:rsidP="00FC0D34">
      <w:pPr>
        <w:pStyle w:val="ListParagraphSyllabusChanges"/>
        <w:numPr>
          <w:ilvl w:val="0"/>
          <w:numId w:val="16"/>
        </w:numPr>
        <w:ind w:hanging="357"/>
      </w:pPr>
      <w:r w:rsidRPr="002D444A">
        <w:t>modular coding using functions</w:t>
      </w:r>
      <w:r>
        <w:t xml:space="preserve">, </w:t>
      </w:r>
      <w:r w:rsidRPr="00CD796B">
        <w:rPr>
          <w:strike/>
        </w:rPr>
        <w:t>parameters and arguments</w:t>
      </w:r>
      <w:r>
        <w:t xml:space="preserve"> </w:t>
      </w:r>
    </w:p>
    <w:p w14:paraId="3D92E21A" w14:textId="77777777" w:rsidR="00CD796B" w:rsidRDefault="00CD796B" w:rsidP="00FC0D34">
      <w:pPr>
        <w:pStyle w:val="ListParagraphSyllabusChanges"/>
        <w:numPr>
          <w:ilvl w:val="1"/>
          <w:numId w:val="16"/>
        </w:numPr>
        <w:ind w:hanging="357"/>
      </w:pPr>
      <w:r w:rsidRPr="002D444A">
        <w:t xml:space="preserve">scope of </w:t>
      </w:r>
      <w:r>
        <w:t>variables</w:t>
      </w:r>
      <w:r w:rsidRPr="002D444A">
        <w:t xml:space="preserve"> (Global, Local)</w:t>
      </w:r>
    </w:p>
    <w:p w14:paraId="46F8C940" w14:textId="77777777" w:rsidR="00CD796B" w:rsidRPr="0012045D" w:rsidRDefault="00CD796B" w:rsidP="00FC0D34">
      <w:pPr>
        <w:pStyle w:val="ListParagraphSyllabusChanges"/>
        <w:numPr>
          <w:ilvl w:val="1"/>
          <w:numId w:val="16"/>
        </w:numPr>
        <w:ind w:hanging="357"/>
        <w:rPr>
          <w:i/>
          <w:iCs/>
        </w:rPr>
      </w:pPr>
      <w:r w:rsidRPr="0012045D">
        <w:rPr>
          <w:i/>
          <w:iCs/>
        </w:rPr>
        <w:t>parameters and arguments</w:t>
      </w:r>
    </w:p>
    <w:p w14:paraId="3F0D391C" w14:textId="7D0795B3" w:rsidR="00EB0DA7" w:rsidRPr="00336FD5" w:rsidRDefault="00B71357" w:rsidP="00336FD5">
      <w:pPr>
        <w:spacing w:after="0"/>
        <w:rPr>
          <w:b/>
          <w:bCs/>
        </w:rPr>
      </w:pPr>
      <w:r w:rsidRPr="00336FD5">
        <w:rPr>
          <w:b/>
          <w:bCs/>
        </w:rPr>
        <w:t>Skills</w:t>
      </w:r>
    </w:p>
    <w:p w14:paraId="708B6151" w14:textId="68364893" w:rsidR="00B71357" w:rsidRPr="00C63E4A" w:rsidRDefault="00B71357" w:rsidP="00FC0D34">
      <w:pPr>
        <w:pStyle w:val="ListParagraphSyllabusChanges"/>
        <w:numPr>
          <w:ilvl w:val="0"/>
          <w:numId w:val="17"/>
        </w:numPr>
      </w:pPr>
      <w:r>
        <w:t xml:space="preserve">use </w:t>
      </w:r>
      <w:r w:rsidRPr="002D444A">
        <w:t>modular coding using functions</w:t>
      </w:r>
      <w:r>
        <w:t xml:space="preserve">, </w:t>
      </w:r>
      <w:r w:rsidRPr="00CD796B">
        <w:rPr>
          <w:strike/>
        </w:rPr>
        <w:t>parameters and arguments</w:t>
      </w:r>
      <w:r>
        <w:t xml:space="preserve"> </w:t>
      </w:r>
    </w:p>
    <w:p w14:paraId="2E2162E1" w14:textId="77777777" w:rsidR="00B71357" w:rsidRDefault="00B71357" w:rsidP="00FC0D34">
      <w:pPr>
        <w:pStyle w:val="ListParagraphSyllabusChanges"/>
        <w:numPr>
          <w:ilvl w:val="1"/>
          <w:numId w:val="17"/>
        </w:numPr>
      </w:pPr>
      <w:r w:rsidRPr="002D444A">
        <w:t xml:space="preserve">scope of </w:t>
      </w:r>
      <w:r>
        <w:t>variables</w:t>
      </w:r>
      <w:r w:rsidRPr="002D444A">
        <w:t xml:space="preserve"> (Global, Local)</w:t>
      </w:r>
    </w:p>
    <w:p w14:paraId="0D1FEAAB" w14:textId="6693FC11" w:rsidR="00197EC5" w:rsidRPr="00FC0D34" w:rsidRDefault="00B71357" w:rsidP="00A365D1">
      <w:pPr>
        <w:pStyle w:val="ListParagraphSyllabusChanges"/>
        <w:numPr>
          <w:ilvl w:val="1"/>
          <w:numId w:val="17"/>
        </w:numPr>
        <w:rPr>
          <w:i/>
          <w:iCs/>
        </w:rPr>
      </w:pPr>
      <w:r w:rsidRPr="0012045D">
        <w:rPr>
          <w:i/>
          <w:iCs/>
        </w:rPr>
        <w:t>parameters and arguments</w:t>
      </w:r>
    </w:p>
    <w:p w14:paraId="361401BB" w14:textId="717BDC58" w:rsidR="00640105" w:rsidRPr="0071671D" w:rsidRDefault="00640105" w:rsidP="00FC0D34">
      <w:pPr>
        <w:pStyle w:val="ListParagraphSyllabusChanges"/>
        <w:numPr>
          <w:ilvl w:val="0"/>
          <w:numId w:val="17"/>
        </w:numPr>
      </w:pPr>
      <w:r w:rsidRPr="002D444A">
        <w:t>apply, using pseudocode and a programming language</w:t>
      </w:r>
      <w:r>
        <w:t>,</w:t>
      </w:r>
      <w:r w:rsidRPr="002D444A">
        <w:t xml:space="preserve"> the following data</w:t>
      </w:r>
      <w:r>
        <w:t xml:space="preserve"> </w:t>
      </w:r>
      <w:proofErr w:type="gramStart"/>
      <w:r w:rsidRPr="00640105">
        <w:rPr>
          <w:strike/>
        </w:rPr>
        <w:t>structures</w:t>
      </w:r>
      <w:proofErr w:type="gramEnd"/>
      <w:r w:rsidRPr="002D444A">
        <w:t xml:space="preserve"> </w:t>
      </w:r>
      <w:r w:rsidRPr="00640105">
        <w:rPr>
          <w:i/>
          <w:iCs/>
        </w:rPr>
        <w:t>structure</w:t>
      </w:r>
      <w:r w:rsidRPr="002D444A">
        <w:t>:</w:t>
      </w:r>
    </w:p>
    <w:p w14:paraId="38932698" w14:textId="77777777" w:rsidR="00640105" w:rsidRPr="002D444A" w:rsidRDefault="00640105" w:rsidP="00FC0D34">
      <w:pPr>
        <w:pStyle w:val="ListParagraphSyllabusChanges"/>
        <w:numPr>
          <w:ilvl w:val="1"/>
          <w:numId w:val="17"/>
        </w:numPr>
      </w:pPr>
      <w:r w:rsidRPr="002D444A">
        <w:t>one-dimensional array</w:t>
      </w:r>
    </w:p>
    <w:p w14:paraId="75EA8383" w14:textId="67B660C7" w:rsidR="00B71357" w:rsidRDefault="009A0E44" w:rsidP="00336FD5">
      <w:pPr>
        <w:pStyle w:val="SyllabusHeading4"/>
      </w:pPr>
      <w:r>
        <w:t>Good programming practice</w:t>
      </w:r>
    </w:p>
    <w:p w14:paraId="064D966F" w14:textId="7CB33EC7" w:rsidR="009A0E44" w:rsidRPr="00336FD5" w:rsidRDefault="009A0E44" w:rsidP="00336FD5">
      <w:pPr>
        <w:rPr>
          <w:b/>
          <w:bCs/>
        </w:rPr>
      </w:pPr>
      <w:r w:rsidRPr="00336FD5">
        <w:rPr>
          <w:b/>
          <w:bCs/>
        </w:rPr>
        <w:t>Knowledge</w:t>
      </w:r>
    </w:p>
    <w:p w14:paraId="7A40857F" w14:textId="77777777" w:rsidR="009A0E44" w:rsidRDefault="009A0E44" w:rsidP="00FC0D34">
      <w:pPr>
        <w:pStyle w:val="ListParagraphSyllabusChanges"/>
        <w:numPr>
          <w:ilvl w:val="0"/>
          <w:numId w:val="18"/>
        </w:numPr>
      </w:pPr>
      <w:r>
        <w:t>Framework for development</w:t>
      </w:r>
    </w:p>
    <w:p w14:paraId="184E4077" w14:textId="77777777" w:rsidR="009A0E44" w:rsidRDefault="009A0E44" w:rsidP="00FC0D34">
      <w:pPr>
        <w:pStyle w:val="ListParagraphSyllabusChanges"/>
        <w:numPr>
          <w:ilvl w:val="1"/>
          <w:numId w:val="18"/>
        </w:numPr>
      </w:pPr>
      <w:r w:rsidRPr="00A140D6">
        <w:rPr>
          <w:rFonts w:cs="Calibri"/>
        </w:rPr>
        <w:t>investigate</w:t>
      </w:r>
    </w:p>
    <w:p w14:paraId="0D0BDB4B" w14:textId="77777777" w:rsidR="009A0E44" w:rsidRPr="00A140D6" w:rsidRDefault="009A0E44" w:rsidP="00FC0D34">
      <w:pPr>
        <w:pStyle w:val="ListParagraphSyllabusChanges"/>
        <w:numPr>
          <w:ilvl w:val="2"/>
          <w:numId w:val="18"/>
        </w:numPr>
      </w:pPr>
      <w:r w:rsidRPr="00A140D6">
        <w:t>problem description</w:t>
      </w:r>
    </w:p>
    <w:p w14:paraId="1AE8795B" w14:textId="77777777" w:rsidR="009A0E44" w:rsidRPr="00A140D6" w:rsidRDefault="009A0E44" w:rsidP="00FC0D34">
      <w:pPr>
        <w:pStyle w:val="ListParagraphSyllabusChanges"/>
        <w:numPr>
          <w:ilvl w:val="2"/>
          <w:numId w:val="18"/>
        </w:numPr>
      </w:pPr>
      <w:r w:rsidRPr="00A140D6">
        <w:t>define requirements</w:t>
      </w:r>
    </w:p>
    <w:p w14:paraId="638458DF" w14:textId="5D2201FE" w:rsidR="009A0E44" w:rsidRDefault="009A0E44" w:rsidP="00FC0D34">
      <w:pPr>
        <w:pStyle w:val="ListParagraphSyllabusChanges"/>
        <w:numPr>
          <w:ilvl w:val="2"/>
          <w:numId w:val="18"/>
        </w:numPr>
      </w:pPr>
      <w:r w:rsidRPr="00A140D6">
        <w:t>development schedule</w:t>
      </w:r>
      <w:r w:rsidR="006608AF" w:rsidRPr="006608AF">
        <w:rPr>
          <w:i/>
          <w:iCs/>
        </w:rPr>
        <w:t>s</w:t>
      </w:r>
      <w:r>
        <w:t xml:space="preserve"> </w:t>
      </w:r>
      <w:r w:rsidRPr="00094992">
        <w:rPr>
          <w:i/>
          <w:iCs/>
        </w:rPr>
        <w:t>including Gantt charts</w:t>
      </w:r>
    </w:p>
    <w:p w14:paraId="3928F5F2" w14:textId="77777777" w:rsidR="009A0E44" w:rsidRPr="00240DA9" w:rsidRDefault="009A0E44" w:rsidP="00FC0D34">
      <w:pPr>
        <w:pStyle w:val="ListParagraphSyllabusChanges"/>
        <w:numPr>
          <w:ilvl w:val="1"/>
          <w:numId w:val="18"/>
        </w:numPr>
        <w:rPr>
          <w:rFonts w:cs="Calibri"/>
        </w:rPr>
      </w:pPr>
      <w:r w:rsidRPr="00A140D6">
        <w:rPr>
          <w:rFonts w:cs="Calibri"/>
        </w:rPr>
        <w:t>develop</w:t>
      </w:r>
    </w:p>
    <w:p w14:paraId="73701A68" w14:textId="77777777" w:rsidR="009A0E44" w:rsidRPr="00A140D6" w:rsidRDefault="009A0E44" w:rsidP="00FC0D34">
      <w:pPr>
        <w:pStyle w:val="ListParagraphSyllabusChanges"/>
        <w:numPr>
          <w:ilvl w:val="2"/>
          <w:numId w:val="18"/>
        </w:numPr>
      </w:pPr>
      <w:r w:rsidRPr="00240DA9">
        <w:rPr>
          <w:rFonts w:cs="Calibri"/>
        </w:rPr>
        <w:t xml:space="preserve">develop </w:t>
      </w:r>
      <w:r w:rsidRPr="00A140D6">
        <w:t>and debug code</w:t>
      </w:r>
    </w:p>
    <w:p w14:paraId="2EB1EB4A" w14:textId="559AFF2E" w:rsidR="009A0E44" w:rsidRPr="009A0E44" w:rsidRDefault="009A0E44" w:rsidP="00FC0D34">
      <w:pPr>
        <w:pStyle w:val="ListParagraphSyllabusChanges"/>
        <w:numPr>
          <w:ilvl w:val="2"/>
          <w:numId w:val="18"/>
        </w:numPr>
      </w:pPr>
      <w:r w:rsidRPr="00A140D6">
        <w:t xml:space="preserve">unit testing </w:t>
      </w:r>
      <w:r w:rsidRPr="009A0E44">
        <w:rPr>
          <w:strike/>
        </w:rPr>
        <w:t>and use of live data</w:t>
      </w:r>
    </w:p>
    <w:p w14:paraId="02A77D38" w14:textId="5FC80B79" w:rsidR="00094992" w:rsidRPr="00094992" w:rsidRDefault="00094992" w:rsidP="00FC0D34">
      <w:pPr>
        <w:pStyle w:val="SyllabusHeading4"/>
        <w:keepNext/>
      </w:pPr>
      <w:r w:rsidRPr="00094992">
        <w:lastRenderedPageBreak/>
        <w:t>Ethical and legal implications of software development</w:t>
      </w:r>
    </w:p>
    <w:p w14:paraId="649DDCE6" w14:textId="114AEE5F" w:rsidR="00094992" w:rsidRPr="00336FD5" w:rsidRDefault="00094992" w:rsidP="00FC0D34">
      <w:pPr>
        <w:keepNext/>
        <w:rPr>
          <w:b/>
          <w:bCs/>
        </w:rPr>
      </w:pPr>
      <w:r w:rsidRPr="00336FD5">
        <w:rPr>
          <w:b/>
          <w:bCs/>
        </w:rPr>
        <w:t>Knowledge</w:t>
      </w:r>
    </w:p>
    <w:p w14:paraId="173055D3" w14:textId="15C14D13" w:rsidR="00094992" w:rsidRPr="002D444A" w:rsidRDefault="00094992" w:rsidP="00FC0D34">
      <w:pPr>
        <w:pStyle w:val="ListParagraphSyllabusChanges"/>
        <w:keepNext/>
        <w:numPr>
          <w:ilvl w:val="0"/>
          <w:numId w:val="19"/>
        </w:numPr>
      </w:pPr>
      <w:r w:rsidRPr="002D444A">
        <w:t>concepts associated with piracy and copyright, including:</w:t>
      </w:r>
    </w:p>
    <w:p w14:paraId="34593334" w14:textId="77777777" w:rsidR="00094992" w:rsidRPr="002D444A" w:rsidRDefault="00094992" w:rsidP="00FC0D34">
      <w:pPr>
        <w:pStyle w:val="ListParagraphSyllabusChanges"/>
        <w:keepNext/>
        <w:numPr>
          <w:ilvl w:val="1"/>
          <w:numId w:val="19"/>
        </w:numPr>
      </w:pPr>
      <w:r w:rsidRPr="002D444A">
        <w:t xml:space="preserve">intellectual property </w:t>
      </w:r>
    </w:p>
    <w:p w14:paraId="5D0E2A88" w14:textId="77777777" w:rsidR="00094992" w:rsidRPr="002D444A" w:rsidRDefault="00094992" w:rsidP="00FC0D34">
      <w:pPr>
        <w:pStyle w:val="ListParagraphSyllabusChanges"/>
        <w:keepNext/>
        <w:numPr>
          <w:ilvl w:val="2"/>
          <w:numId w:val="19"/>
        </w:numPr>
      </w:pPr>
      <w:r w:rsidRPr="002D444A">
        <w:t>plagiarism in relation to the acknowledgement of code</w:t>
      </w:r>
    </w:p>
    <w:p w14:paraId="038278AE" w14:textId="77777777" w:rsidR="00094992" w:rsidRDefault="00094992" w:rsidP="00FC0D34">
      <w:pPr>
        <w:pStyle w:val="ListParagraphSyllabusChanges"/>
        <w:numPr>
          <w:ilvl w:val="2"/>
          <w:numId w:val="19"/>
        </w:numPr>
      </w:pPr>
      <w:r w:rsidRPr="002D444A">
        <w:t xml:space="preserve">Australian copyright laws </w:t>
      </w:r>
    </w:p>
    <w:p w14:paraId="7FE6042F" w14:textId="241ACA52" w:rsidR="00094992" w:rsidRPr="0012045D" w:rsidRDefault="006608AF" w:rsidP="00FC0D34">
      <w:pPr>
        <w:pStyle w:val="ListParagraphSyllabusChanges"/>
        <w:numPr>
          <w:ilvl w:val="2"/>
          <w:numId w:val="19"/>
        </w:numPr>
        <w:rPr>
          <w:i/>
          <w:iCs/>
        </w:rPr>
      </w:pPr>
      <w:r w:rsidRPr="0012045D">
        <w:rPr>
          <w:i/>
          <w:iCs/>
        </w:rPr>
        <w:t>p</w:t>
      </w:r>
      <w:r w:rsidR="00094992" w:rsidRPr="0012045D">
        <w:rPr>
          <w:i/>
          <w:iCs/>
        </w:rPr>
        <w:t xml:space="preserve">urpose of software licensing </w:t>
      </w:r>
    </w:p>
    <w:p w14:paraId="3F5C5373" w14:textId="6D736B3D" w:rsidR="00094992" w:rsidRPr="0012045D" w:rsidRDefault="00094992" w:rsidP="00FC0D34">
      <w:pPr>
        <w:pStyle w:val="ListParagraphSyllabusChanges"/>
        <w:numPr>
          <w:ilvl w:val="2"/>
          <w:numId w:val="19"/>
        </w:numPr>
        <w:rPr>
          <w:i/>
          <w:iCs/>
        </w:rPr>
      </w:pPr>
      <w:r w:rsidRPr="0012045D">
        <w:rPr>
          <w:i/>
          <w:iCs/>
        </w:rPr>
        <w:t>open source</w:t>
      </w:r>
    </w:p>
    <w:p w14:paraId="53FA2B02" w14:textId="77777777" w:rsidR="00094992" w:rsidRPr="0012045D" w:rsidRDefault="00094992" w:rsidP="00FC0D34">
      <w:pPr>
        <w:pStyle w:val="ListParagraphSyllabusChanges"/>
        <w:numPr>
          <w:ilvl w:val="2"/>
          <w:numId w:val="19"/>
        </w:numPr>
        <w:rPr>
          <w:i/>
          <w:iCs/>
        </w:rPr>
      </w:pPr>
      <w:r w:rsidRPr="0012045D">
        <w:rPr>
          <w:i/>
          <w:iCs/>
        </w:rPr>
        <w:t>proprietary</w:t>
      </w:r>
    </w:p>
    <w:p w14:paraId="29A5C09C" w14:textId="09B16E46" w:rsidR="00094992" w:rsidRPr="004E370C" w:rsidRDefault="00094992" w:rsidP="00FC0D34">
      <w:pPr>
        <w:pStyle w:val="ListParagraphSyllabusChanges"/>
        <w:numPr>
          <w:ilvl w:val="2"/>
          <w:numId w:val="19"/>
        </w:numPr>
        <w:rPr>
          <w:strike/>
        </w:rPr>
      </w:pPr>
      <w:r w:rsidRPr="004E370C">
        <w:rPr>
          <w:strike/>
        </w:rPr>
        <w:t>software licensing</w:t>
      </w:r>
    </w:p>
    <w:p w14:paraId="60252C09" w14:textId="77777777" w:rsidR="00FA5A43" w:rsidRPr="00FA5A43" w:rsidRDefault="00FA5A43" w:rsidP="00336FD5">
      <w:pPr>
        <w:pStyle w:val="SyllabusHeading3"/>
      </w:pPr>
      <w:r w:rsidRPr="00FA5A43">
        <w:t>Networking communications</w:t>
      </w:r>
    </w:p>
    <w:p w14:paraId="6705ECEB" w14:textId="23CF3B5D" w:rsidR="00094992" w:rsidRPr="00094992" w:rsidRDefault="00094992" w:rsidP="00336FD5">
      <w:pPr>
        <w:pStyle w:val="SyllabusHeading4"/>
      </w:pPr>
      <w:r w:rsidRPr="00094992">
        <w:t>Network components</w:t>
      </w:r>
    </w:p>
    <w:p w14:paraId="695EF359" w14:textId="77777777" w:rsidR="00094992" w:rsidRPr="00336FD5" w:rsidRDefault="00094992" w:rsidP="00336FD5">
      <w:pPr>
        <w:rPr>
          <w:b/>
          <w:bCs/>
        </w:rPr>
      </w:pPr>
      <w:r w:rsidRPr="00336FD5">
        <w:rPr>
          <w:b/>
          <w:bCs/>
        </w:rPr>
        <w:t>Knowledge</w:t>
      </w:r>
    </w:p>
    <w:p w14:paraId="7AAA8075" w14:textId="77777777" w:rsidR="00094992" w:rsidRPr="002D444A" w:rsidRDefault="00094992" w:rsidP="00FC0D34">
      <w:pPr>
        <w:pStyle w:val="ListParagraphSyllabusChanges"/>
        <w:numPr>
          <w:ilvl w:val="0"/>
          <w:numId w:val="20"/>
        </w:numPr>
      </w:pPr>
      <w:r w:rsidRPr="002D444A">
        <w:t>the function of networking components at different layers of TCP/IP model</w:t>
      </w:r>
    </w:p>
    <w:p w14:paraId="7A0F149E" w14:textId="77777777" w:rsidR="00094992" w:rsidRPr="002D444A" w:rsidRDefault="00094992" w:rsidP="00FC0D34">
      <w:pPr>
        <w:pStyle w:val="ListParagraphSyllabusChanges"/>
        <w:numPr>
          <w:ilvl w:val="1"/>
          <w:numId w:val="20"/>
        </w:numPr>
      </w:pPr>
      <w:r w:rsidRPr="002D444A">
        <w:t>transmission media (UTP, fibre optics, wireless)</w:t>
      </w:r>
    </w:p>
    <w:p w14:paraId="2F96E504" w14:textId="77777777" w:rsidR="00094992" w:rsidRPr="00094992" w:rsidRDefault="00094992" w:rsidP="00FC0D34">
      <w:pPr>
        <w:pStyle w:val="ListParagraphSyllabusChanges"/>
        <w:numPr>
          <w:ilvl w:val="1"/>
          <w:numId w:val="20"/>
        </w:numPr>
        <w:rPr>
          <w:i/>
          <w:iCs/>
        </w:rPr>
      </w:pPr>
      <w:r w:rsidRPr="00094992">
        <w:rPr>
          <w:i/>
          <w:iCs/>
        </w:rPr>
        <w:t>modem</w:t>
      </w:r>
    </w:p>
    <w:p w14:paraId="4ADC886B" w14:textId="77777777" w:rsidR="00094992" w:rsidRPr="002D444A" w:rsidRDefault="00094992" w:rsidP="00FC0D34">
      <w:pPr>
        <w:pStyle w:val="ListParagraphSyllabusChanges"/>
        <w:numPr>
          <w:ilvl w:val="1"/>
          <w:numId w:val="20"/>
        </w:numPr>
      </w:pPr>
      <w:r w:rsidRPr="002D444A">
        <w:t>router</w:t>
      </w:r>
    </w:p>
    <w:p w14:paraId="096A5308" w14:textId="77777777" w:rsidR="00094992" w:rsidRPr="002D444A" w:rsidRDefault="00094992" w:rsidP="00FC0D34">
      <w:pPr>
        <w:pStyle w:val="ListParagraphSyllabusChanges"/>
        <w:numPr>
          <w:ilvl w:val="1"/>
          <w:numId w:val="20"/>
        </w:numPr>
      </w:pPr>
      <w:r w:rsidRPr="002D444A">
        <w:t>switch</w:t>
      </w:r>
    </w:p>
    <w:p w14:paraId="4F000B6F" w14:textId="77777777" w:rsidR="00094992" w:rsidRPr="002D444A" w:rsidRDefault="00094992" w:rsidP="00FC0D34">
      <w:pPr>
        <w:pStyle w:val="ListParagraphSyllabusChanges"/>
        <w:numPr>
          <w:ilvl w:val="1"/>
          <w:numId w:val="20"/>
        </w:numPr>
      </w:pPr>
      <w:r w:rsidRPr="002D444A">
        <w:t>wireless access point</w:t>
      </w:r>
    </w:p>
    <w:p w14:paraId="4FC37DA3" w14:textId="77777777" w:rsidR="00094992" w:rsidRPr="002D444A" w:rsidRDefault="00094992" w:rsidP="00FC0D34">
      <w:pPr>
        <w:pStyle w:val="ListParagraphSyllabusChanges"/>
        <w:numPr>
          <w:ilvl w:val="1"/>
          <w:numId w:val="20"/>
        </w:numPr>
      </w:pPr>
      <w:r w:rsidRPr="002D444A">
        <w:t>firewall</w:t>
      </w:r>
    </w:p>
    <w:p w14:paraId="53A0156C" w14:textId="77777777" w:rsidR="00094992" w:rsidRPr="00094992" w:rsidRDefault="00094992" w:rsidP="00336FD5">
      <w:pPr>
        <w:pStyle w:val="SyllabusHeading4"/>
      </w:pPr>
      <w:r w:rsidRPr="00094992">
        <w:t>Network performance</w:t>
      </w:r>
    </w:p>
    <w:p w14:paraId="3F62AE45" w14:textId="033007CA" w:rsidR="00094992" w:rsidRPr="00336FD5" w:rsidRDefault="00094992" w:rsidP="00336FD5">
      <w:pPr>
        <w:rPr>
          <w:b/>
          <w:bCs/>
        </w:rPr>
      </w:pPr>
      <w:r w:rsidRPr="00336FD5">
        <w:rPr>
          <w:b/>
          <w:bCs/>
        </w:rPr>
        <w:t>Skills</w:t>
      </w:r>
    </w:p>
    <w:p w14:paraId="3517E859" w14:textId="015259AB" w:rsidR="002178F8" w:rsidRDefault="00094992" w:rsidP="00336FD5">
      <w:pPr>
        <w:pStyle w:val="ListParagraphSyllabusChanges"/>
      </w:pPr>
      <w:r w:rsidRPr="002D444A">
        <w:t xml:space="preserve">create </w:t>
      </w:r>
      <w:r w:rsidRPr="00094992">
        <w:rPr>
          <w:i/>
          <w:iCs/>
        </w:rPr>
        <w:t>logical</w:t>
      </w:r>
      <w:r>
        <w:t xml:space="preserve"> </w:t>
      </w:r>
      <w:r w:rsidRPr="002D444A">
        <w:t>network diagrams using the CISCO network diagrammatic conventions to represent network topologies for LAN, WLAN and WAN</w:t>
      </w:r>
    </w:p>
    <w:p w14:paraId="4F46AB25" w14:textId="77777777" w:rsidR="002178F8" w:rsidRDefault="002178F8">
      <w:pPr>
        <w:spacing w:after="160" w:line="278" w:lineRule="auto"/>
        <w:rPr>
          <w:lang w:val="en-US"/>
        </w:rPr>
      </w:pPr>
      <w:r>
        <w:br w:type="page"/>
      </w:r>
    </w:p>
    <w:p w14:paraId="546A08EF" w14:textId="0C1D2600" w:rsidR="00FA5A43" w:rsidRDefault="00FA5A43" w:rsidP="002178F8">
      <w:pPr>
        <w:pStyle w:val="SyllabusHeading2"/>
        <w:spacing w:line="269" w:lineRule="auto"/>
      </w:pPr>
      <w:r w:rsidRPr="006773E2">
        <w:lastRenderedPageBreak/>
        <w:t xml:space="preserve">Unit </w:t>
      </w:r>
      <w:r>
        <w:t>2</w:t>
      </w:r>
    </w:p>
    <w:p w14:paraId="22FD8500" w14:textId="5CEE5946" w:rsidR="009D3DDA" w:rsidRPr="009D3DDA" w:rsidRDefault="009D3DDA" w:rsidP="002178F8">
      <w:pPr>
        <w:pStyle w:val="SyllabusHeading3"/>
        <w:spacing w:line="269" w:lineRule="auto"/>
      </w:pPr>
      <w:r w:rsidRPr="002D444A">
        <w:t>Cyber security</w:t>
      </w:r>
    </w:p>
    <w:p w14:paraId="670A6FA6" w14:textId="77777777" w:rsidR="00201175" w:rsidRPr="00201175" w:rsidRDefault="00201175" w:rsidP="002178F8">
      <w:pPr>
        <w:pStyle w:val="SyllabusHeading4"/>
        <w:spacing w:line="269" w:lineRule="auto"/>
      </w:pPr>
      <w:r w:rsidRPr="00201175">
        <w:t>Network security</w:t>
      </w:r>
    </w:p>
    <w:p w14:paraId="166A27F9" w14:textId="77777777" w:rsidR="00201175" w:rsidRPr="00336FD5" w:rsidRDefault="00201175" w:rsidP="002178F8">
      <w:pPr>
        <w:spacing w:line="269" w:lineRule="auto"/>
        <w:rPr>
          <w:b/>
          <w:bCs/>
        </w:rPr>
      </w:pPr>
      <w:r w:rsidRPr="00336FD5">
        <w:rPr>
          <w:b/>
          <w:bCs/>
        </w:rPr>
        <w:t>Knowledge</w:t>
      </w:r>
    </w:p>
    <w:p w14:paraId="018C27D2" w14:textId="77777777" w:rsidR="00201175" w:rsidRPr="002D444A" w:rsidRDefault="00201175" w:rsidP="002178F8">
      <w:pPr>
        <w:pStyle w:val="ListParagraphSyllabusChanges"/>
        <w:numPr>
          <w:ilvl w:val="0"/>
          <w:numId w:val="21"/>
        </w:numPr>
        <w:spacing w:line="269" w:lineRule="auto"/>
      </w:pPr>
      <w:r w:rsidRPr="002D444A">
        <w:t>authentication</w:t>
      </w:r>
    </w:p>
    <w:p w14:paraId="78E044C7" w14:textId="77777777" w:rsidR="00201175" w:rsidRPr="002D444A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 w:rsidRPr="002D444A">
        <w:t>characteristics of strong passwords</w:t>
      </w:r>
    </w:p>
    <w:p w14:paraId="4EBB8DEA" w14:textId="77777777" w:rsidR="00201175" w:rsidRPr="002D444A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 w:rsidRPr="002D444A">
        <w:t>organisational approach to password policies</w:t>
      </w:r>
    </w:p>
    <w:p w14:paraId="0C40268C" w14:textId="77777777" w:rsidR="00201175" w:rsidRPr="002D444A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 w:rsidRPr="002D444A">
        <w:t>password policies impact on data security</w:t>
      </w:r>
    </w:p>
    <w:p w14:paraId="141388DA" w14:textId="77777777" w:rsidR="00201175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 w:rsidRPr="002D444A">
        <w:t>two-factor authentication</w:t>
      </w:r>
    </w:p>
    <w:p w14:paraId="4C75CB51" w14:textId="77777777" w:rsidR="00201175" w:rsidRPr="002D444A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>
        <w:t>biometrics</w:t>
      </w:r>
    </w:p>
    <w:p w14:paraId="5E05BE23" w14:textId="77777777" w:rsidR="00201175" w:rsidRPr="002D444A" w:rsidRDefault="00201175" w:rsidP="002178F8">
      <w:pPr>
        <w:pStyle w:val="ListParagraphSyllabusChanges"/>
        <w:numPr>
          <w:ilvl w:val="0"/>
          <w:numId w:val="21"/>
        </w:numPr>
        <w:spacing w:line="269" w:lineRule="auto"/>
      </w:pPr>
      <w:r w:rsidRPr="002D444A">
        <w:t>encryption</w:t>
      </w:r>
    </w:p>
    <w:p w14:paraId="1D5C2B25" w14:textId="77777777" w:rsidR="00201175" w:rsidRDefault="00201175" w:rsidP="002178F8">
      <w:pPr>
        <w:pStyle w:val="ListParagraphSyllabusChanges"/>
        <w:numPr>
          <w:ilvl w:val="1"/>
          <w:numId w:val="21"/>
        </w:numPr>
        <w:spacing w:line="269" w:lineRule="auto"/>
      </w:pPr>
      <w:r w:rsidRPr="002D444A">
        <w:t>purpose of encryption</w:t>
      </w:r>
    </w:p>
    <w:p w14:paraId="73EFE987" w14:textId="77777777" w:rsidR="00201175" w:rsidRPr="00201175" w:rsidRDefault="00201175" w:rsidP="002178F8">
      <w:pPr>
        <w:pStyle w:val="ListParagraphSyllabusChanges"/>
        <w:numPr>
          <w:ilvl w:val="1"/>
          <w:numId w:val="21"/>
        </w:numPr>
        <w:spacing w:line="269" w:lineRule="auto"/>
        <w:rPr>
          <w:i/>
          <w:iCs/>
        </w:rPr>
      </w:pPr>
      <w:r w:rsidRPr="00201175">
        <w:rPr>
          <w:i/>
          <w:iCs/>
        </w:rPr>
        <w:t>public key (asymmetric) encryption</w:t>
      </w:r>
    </w:p>
    <w:p w14:paraId="55DEDDFF" w14:textId="77777777" w:rsidR="00201175" w:rsidRDefault="00201175" w:rsidP="002178F8">
      <w:pPr>
        <w:pStyle w:val="ListParagraphSyllabusChanges"/>
        <w:numPr>
          <w:ilvl w:val="1"/>
          <w:numId w:val="21"/>
        </w:numPr>
        <w:spacing w:line="269" w:lineRule="auto"/>
        <w:rPr>
          <w:i/>
          <w:iCs/>
        </w:rPr>
      </w:pPr>
      <w:r w:rsidRPr="00201175">
        <w:rPr>
          <w:i/>
          <w:iCs/>
        </w:rPr>
        <w:t>symmetric encryption</w:t>
      </w:r>
    </w:p>
    <w:p w14:paraId="4CA67D09" w14:textId="716405FD" w:rsidR="00201175" w:rsidRDefault="00201175" w:rsidP="002178F8">
      <w:pPr>
        <w:pStyle w:val="ListParagraphSyllabusChanges"/>
        <w:numPr>
          <w:ilvl w:val="1"/>
          <w:numId w:val="21"/>
        </w:numPr>
        <w:spacing w:line="269" w:lineRule="auto"/>
        <w:rPr>
          <w:strike/>
        </w:rPr>
      </w:pPr>
      <w:r w:rsidRPr="00201175">
        <w:rPr>
          <w:strike/>
        </w:rPr>
        <w:t>public vs private key encryption</w:t>
      </w:r>
    </w:p>
    <w:p w14:paraId="08225FDB" w14:textId="77777777" w:rsidR="009D3DDA" w:rsidRPr="002178F8" w:rsidRDefault="009D3DDA" w:rsidP="002178F8">
      <w:pPr>
        <w:pStyle w:val="SyllabusHeading4"/>
        <w:spacing w:line="269" w:lineRule="auto"/>
      </w:pPr>
      <w:r w:rsidRPr="002178F8">
        <w:t>Network threats</w:t>
      </w:r>
    </w:p>
    <w:p w14:paraId="29C4044A" w14:textId="77777777" w:rsidR="009D3DDA" w:rsidRPr="00336FD5" w:rsidRDefault="009D3DDA" w:rsidP="002178F8">
      <w:pPr>
        <w:spacing w:line="269" w:lineRule="auto"/>
        <w:rPr>
          <w:b/>
          <w:bCs/>
        </w:rPr>
      </w:pPr>
      <w:r w:rsidRPr="00336FD5">
        <w:rPr>
          <w:b/>
          <w:bCs/>
        </w:rPr>
        <w:t>Knowledge</w:t>
      </w:r>
    </w:p>
    <w:p w14:paraId="5FE55968" w14:textId="77777777" w:rsidR="009D3DDA" w:rsidRPr="002D444A" w:rsidRDefault="009D3DDA" w:rsidP="002178F8">
      <w:pPr>
        <w:pStyle w:val="ListParagraphSyllabusChanges"/>
        <w:numPr>
          <w:ilvl w:val="0"/>
          <w:numId w:val="22"/>
        </w:numPr>
        <w:spacing w:line="269" w:lineRule="auto"/>
      </w:pPr>
      <w:r w:rsidRPr="002D444A">
        <w:t>distinguish between the different methods used to compromise the security of a system:</w:t>
      </w:r>
    </w:p>
    <w:p w14:paraId="7CA3D267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>social engineering (phishing)</w:t>
      </w:r>
    </w:p>
    <w:p w14:paraId="33CBC1A4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>denial of service</w:t>
      </w:r>
    </w:p>
    <w:p w14:paraId="2AD06CBF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>back door</w:t>
      </w:r>
    </w:p>
    <w:p w14:paraId="18E8AFC2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>IP spoofing</w:t>
      </w:r>
    </w:p>
    <w:p w14:paraId="31AB6D2F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 xml:space="preserve">SQL </w:t>
      </w:r>
      <w:r>
        <w:t>i</w:t>
      </w:r>
      <w:r w:rsidRPr="002D444A">
        <w:t>njection</w:t>
      </w:r>
    </w:p>
    <w:p w14:paraId="18887766" w14:textId="77777777" w:rsidR="009D3DDA" w:rsidRPr="002D444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2D444A">
        <w:t>man-in-the-middle</w:t>
      </w:r>
    </w:p>
    <w:p w14:paraId="465936EE" w14:textId="77777777" w:rsidR="009D3DDA" w:rsidRPr="009D3DD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9D3DDA">
        <w:t>cross-site scripting</w:t>
      </w:r>
    </w:p>
    <w:p w14:paraId="679D2F1C" w14:textId="77777777" w:rsidR="009D3DDA" w:rsidRPr="009D3DDA" w:rsidRDefault="009D3DDA" w:rsidP="002178F8">
      <w:pPr>
        <w:pStyle w:val="ListParagraphSyllabusChanges"/>
        <w:numPr>
          <w:ilvl w:val="1"/>
          <w:numId w:val="22"/>
        </w:numPr>
        <w:spacing w:line="269" w:lineRule="auto"/>
      </w:pPr>
      <w:r w:rsidRPr="009D3DDA">
        <w:t xml:space="preserve">types of </w:t>
      </w:r>
      <w:proofErr w:type="gramStart"/>
      <w:r w:rsidRPr="009D3DDA">
        <w:t>malware</w:t>
      </w:r>
      <w:proofErr w:type="gramEnd"/>
      <w:r w:rsidRPr="009D3DDA">
        <w:t xml:space="preserve"> </w:t>
      </w:r>
    </w:p>
    <w:p w14:paraId="14253F88" w14:textId="77777777" w:rsidR="009D3DDA" w:rsidRPr="009D3DDA" w:rsidRDefault="009D3DDA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 w:rsidRPr="009D3DDA">
        <w:rPr>
          <w:i/>
          <w:iCs/>
        </w:rPr>
        <w:t>viruses</w:t>
      </w:r>
    </w:p>
    <w:p w14:paraId="74030FA2" w14:textId="77777777" w:rsidR="009D3DDA" w:rsidRPr="009D3DDA" w:rsidRDefault="009D3DDA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 w:rsidRPr="009D3DDA">
        <w:rPr>
          <w:i/>
          <w:iCs/>
        </w:rPr>
        <w:t>worms</w:t>
      </w:r>
    </w:p>
    <w:p w14:paraId="347BA1C7" w14:textId="6AA84C2E" w:rsidR="009D3DDA" w:rsidRPr="009D3DDA" w:rsidRDefault="00BC383E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>
        <w:rPr>
          <w:i/>
          <w:iCs/>
        </w:rPr>
        <w:t>T</w:t>
      </w:r>
      <w:r w:rsidR="009D3DDA" w:rsidRPr="009D3DDA">
        <w:rPr>
          <w:i/>
          <w:iCs/>
        </w:rPr>
        <w:t>rojan horses</w:t>
      </w:r>
    </w:p>
    <w:p w14:paraId="05FA26BD" w14:textId="77777777" w:rsidR="009D3DDA" w:rsidRPr="009D3DDA" w:rsidRDefault="009D3DDA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 w:rsidRPr="009D3DDA">
        <w:rPr>
          <w:i/>
          <w:iCs/>
        </w:rPr>
        <w:t>spyware</w:t>
      </w:r>
    </w:p>
    <w:p w14:paraId="68ACD329" w14:textId="77777777" w:rsidR="009D3DDA" w:rsidRPr="009D3DDA" w:rsidRDefault="009D3DDA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 w:rsidRPr="009D3DDA">
        <w:rPr>
          <w:i/>
          <w:iCs/>
        </w:rPr>
        <w:t>adware</w:t>
      </w:r>
    </w:p>
    <w:p w14:paraId="492DB611" w14:textId="77777777" w:rsidR="009D3DDA" w:rsidRDefault="009D3DDA" w:rsidP="002178F8">
      <w:pPr>
        <w:pStyle w:val="ListParagraphSyllabusChanges"/>
        <w:numPr>
          <w:ilvl w:val="2"/>
          <w:numId w:val="22"/>
        </w:numPr>
        <w:spacing w:line="269" w:lineRule="auto"/>
        <w:rPr>
          <w:i/>
          <w:iCs/>
        </w:rPr>
      </w:pPr>
      <w:r w:rsidRPr="009D3DDA">
        <w:rPr>
          <w:i/>
          <w:iCs/>
        </w:rPr>
        <w:t>ransomware</w:t>
      </w:r>
    </w:p>
    <w:p w14:paraId="5F991350" w14:textId="77777777" w:rsidR="009D3DDA" w:rsidRPr="00A365D1" w:rsidRDefault="009D3DDA" w:rsidP="004839A0">
      <w:pPr>
        <w:pStyle w:val="SyllabusHeading4"/>
        <w:rPr>
          <w:i/>
          <w:iCs/>
        </w:rPr>
      </w:pPr>
      <w:r w:rsidRPr="00A365D1">
        <w:rPr>
          <w:i/>
          <w:iCs/>
        </w:rPr>
        <w:lastRenderedPageBreak/>
        <w:t>Security frameworks</w:t>
      </w:r>
    </w:p>
    <w:p w14:paraId="0E86D129" w14:textId="77777777" w:rsidR="009D3DDA" w:rsidRPr="00A365D1" w:rsidRDefault="009D3DDA" w:rsidP="004839A0">
      <w:pPr>
        <w:rPr>
          <w:b/>
          <w:bCs/>
          <w:i/>
          <w:iCs/>
        </w:rPr>
      </w:pPr>
      <w:r w:rsidRPr="00A365D1">
        <w:rPr>
          <w:b/>
          <w:bCs/>
          <w:i/>
          <w:iCs/>
        </w:rPr>
        <w:t>Knowledge</w:t>
      </w:r>
    </w:p>
    <w:p w14:paraId="6512D75A" w14:textId="43C4A894" w:rsidR="009D3DDA" w:rsidRPr="00A365D1" w:rsidRDefault="009D3DDA" w:rsidP="004839A0">
      <w:pPr>
        <w:pStyle w:val="ListParagraphSyllabusChanges"/>
        <w:numPr>
          <w:ilvl w:val="0"/>
          <w:numId w:val="23"/>
        </w:numPr>
        <w:spacing w:after="0"/>
        <w:rPr>
          <w:i/>
          <w:iCs/>
        </w:rPr>
      </w:pPr>
      <w:r w:rsidRPr="00A365D1">
        <w:rPr>
          <w:i/>
          <w:iCs/>
        </w:rPr>
        <w:t>The</w:t>
      </w:r>
      <w:r w:rsidRPr="00A365D1">
        <w:rPr>
          <w:rStyle w:val="apple-converted-space"/>
          <w:i/>
          <w:iCs/>
        </w:rPr>
        <w:t> </w:t>
      </w:r>
      <w:r w:rsidRPr="00A365D1">
        <w:rPr>
          <w:rStyle w:val="outlook-search-highlight"/>
          <w:i/>
          <w:iCs/>
        </w:rPr>
        <w:t>CIA</w:t>
      </w:r>
      <w:r w:rsidRPr="00A365D1">
        <w:rPr>
          <w:rStyle w:val="apple-converted-space"/>
          <w:i/>
          <w:iCs/>
        </w:rPr>
        <w:t> </w:t>
      </w:r>
      <w:r w:rsidR="006608AF" w:rsidRPr="00A365D1">
        <w:rPr>
          <w:rStyle w:val="apple-converted-space"/>
          <w:i/>
          <w:iCs/>
        </w:rPr>
        <w:t>T</w:t>
      </w:r>
      <w:r w:rsidRPr="00A365D1">
        <w:rPr>
          <w:i/>
          <w:iCs/>
        </w:rPr>
        <w:t>riad model of security analysis</w:t>
      </w:r>
    </w:p>
    <w:p w14:paraId="1EDC8026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spacing w:after="0"/>
        <w:rPr>
          <w:i/>
          <w:iCs/>
        </w:rPr>
      </w:pPr>
      <w:r w:rsidRPr="00A365D1">
        <w:rPr>
          <w:i/>
          <w:iCs/>
        </w:rPr>
        <w:t>Confidentiality</w:t>
      </w:r>
    </w:p>
    <w:p w14:paraId="0C2CED3A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spacing w:after="0"/>
        <w:rPr>
          <w:i/>
          <w:iCs/>
        </w:rPr>
      </w:pPr>
      <w:r w:rsidRPr="00A365D1">
        <w:rPr>
          <w:i/>
          <w:iCs/>
        </w:rPr>
        <w:t>Integrity</w:t>
      </w:r>
    </w:p>
    <w:p w14:paraId="32957F1F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rPr>
          <w:i/>
          <w:iCs/>
        </w:rPr>
      </w:pPr>
      <w:r w:rsidRPr="00A365D1">
        <w:rPr>
          <w:i/>
          <w:iCs/>
        </w:rPr>
        <w:t>Availability</w:t>
      </w:r>
    </w:p>
    <w:p w14:paraId="2C3A92D1" w14:textId="77777777" w:rsidR="009D3DDA" w:rsidRPr="00A365D1" w:rsidRDefault="009D3DDA" w:rsidP="004839A0">
      <w:pPr>
        <w:pStyle w:val="ListParagraphSyllabusChanges"/>
        <w:numPr>
          <w:ilvl w:val="0"/>
          <w:numId w:val="23"/>
        </w:numPr>
        <w:spacing w:after="0"/>
        <w:rPr>
          <w:i/>
          <w:iCs/>
        </w:rPr>
      </w:pPr>
      <w:r w:rsidRPr="00A365D1">
        <w:rPr>
          <w:i/>
          <w:iCs/>
        </w:rPr>
        <w:t>The AAA framework for securing systems</w:t>
      </w:r>
    </w:p>
    <w:p w14:paraId="5E1F2B80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spacing w:after="0"/>
        <w:rPr>
          <w:i/>
          <w:iCs/>
        </w:rPr>
      </w:pPr>
      <w:r w:rsidRPr="00A365D1">
        <w:rPr>
          <w:i/>
          <w:iCs/>
        </w:rPr>
        <w:t>Authentication</w:t>
      </w:r>
    </w:p>
    <w:p w14:paraId="6CD4A397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spacing w:after="0"/>
        <w:rPr>
          <w:i/>
          <w:iCs/>
        </w:rPr>
      </w:pPr>
      <w:proofErr w:type="spellStart"/>
      <w:r w:rsidRPr="00A365D1">
        <w:rPr>
          <w:i/>
          <w:iCs/>
        </w:rPr>
        <w:t>Authorisation</w:t>
      </w:r>
      <w:proofErr w:type="spellEnd"/>
    </w:p>
    <w:p w14:paraId="3494CCBF" w14:textId="77777777" w:rsidR="009D3DDA" w:rsidRPr="00A365D1" w:rsidRDefault="009D3DDA" w:rsidP="004839A0">
      <w:pPr>
        <w:pStyle w:val="ListParagraphSyllabusChanges"/>
        <w:numPr>
          <w:ilvl w:val="1"/>
          <w:numId w:val="23"/>
        </w:numPr>
        <w:rPr>
          <w:i/>
          <w:iCs/>
        </w:rPr>
      </w:pPr>
      <w:r w:rsidRPr="00A365D1">
        <w:rPr>
          <w:i/>
          <w:iCs/>
        </w:rPr>
        <w:t>Accounting</w:t>
      </w:r>
    </w:p>
    <w:p w14:paraId="74DDCE28" w14:textId="77777777" w:rsidR="009D3DDA" w:rsidRPr="00A365D1" w:rsidRDefault="009D3DDA" w:rsidP="004839A0">
      <w:pPr>
        <w:rPr>
          <w:b/>
          <w:bCs/>
          <w:i/>
          <w:iCs/>
        </w:rPr>
      </w:pPr>
      <w:r w:rsidRPr="00A365D1">
        <w:rPr>
          <w:b/>
          <w:bCs/>
          <w:i/>
          <w:iCs/>
        </w:rPr>
        <w:t>Skills</w:t>
      </w:r>
    </w:p>
    <w:p w14:paraId="7C3ADD46" w14:textId="417B422A" w:rsidR="009D3DDA" w:rsidRPr="00A365D1" w:rsidRDefault="009D3DDA" w:rsidP="00336FD5">
      <w:pPr>
        <w:pStyle w:val="ListParagraphSyllabusChanges"/>
        <w:rPr>
          <w:i/>
          <w:iCs/>
        </w:rPr>
      </w:pPr>
      <w:r w:rsidRPr="00A365D1">
        <w:rPr>
          <w:i/>
          <w:iCs/>
        </w:rPr>
        <w:t>Use the</w:t>
      </w:r>
      <w:r w:rsidRPr="00795FCB">
        <w:rPr>
          <w:rStyle w:val="apple-converted-space"/>
          <w:rFonts w:ascii="Helvetica Neue" w:hAnsi="Helvetica Neue"/>
          <w:i/>
          <w:iCs/>
          <w:color w:val="1D1D1D"/>
          <w:sz w:val="20"/>
          <w:szCs w:val="20"/>
        </w:rPr>
        <w:t> </w:t>
      </w:r>
      <w:r w:rsidRPr="00795FCB">
        <w:rPr>
          <w:rStyle w:val="outlook-search-highlight"/>
          <w:rFonts w:ascii="Helvetica Neue" w:hAnsi="Helvetica Neue"/>
          <w:i/>
          <w:iCs/>
          <w:color w:val="1D1D1D"/>
          <w:sz w:val="20"/>
          <w:szCs w:val="20"/>
        </w:rPr>
        <w:t>CIA</w:t>
      </w:r>
      <w:r w:rsidRPr="00795FCB">
        <w:rPr>
          <w:rStyle w:val="apple-converted-space"/>
          <w:rFonts w:ascii="Helvetica Neue" w:hAnsi="Helvetica Neue"/>
          <w:i/>
          <w:iCs/>
          <w:color w:val="1D1D1D"/>
          <w:sz w:val="20"/>
          <w:szCs w:val="20"/>
        </w:rPr>
        <w:t> </w:t>
      </w:r>
      <w:r w:rsidR="006608AF" w:rsidRPr="00A365D1">
        <w:rPr>
          <w:i/>
          <w:iCs/>
        </w:rPr>
        <w:t>T</w:t>
      </w:r>
      <w:r w:rsidRPr="00A365D1">
        <w:rPr>
          <w:i/>
          <w:iCs/>
        </w:rPr>
        <w:t>riad to analyse security threats and incidents</w:t>
      </w:r>
    </w:p>
    <w:p w14:paraId="5140B052" w14:textId="2DCE72E2" w:rsidR="00201175" w:rsidRPr="00A365D1" w:rsidRDefault="009D3DDA" w:rsidP="00336FD5">
      <w:pPr>
        <w:pStyle w:val="ListParagraphSyllabusChanges"/>
        <w:rPr>
          <w:i/>
          <w:iCs/>
        </w:rPr>
      </w:pPr>
      <w:r w:rsidRPr="00A365D1">
        <w:rPr>
          <w:i/>
          <w:iCs/>
        </w:rPr>
        <w:t>Use the AAA framework for security analysis and auditing</w:t>
      </w:r>
    </w:p>
    <w:p w14:paraId="70F4D8CC" w14:textId="641A1820" w:rsidR="00FA5A43" w:rsidRPr="002178F8" w:rsidRDefault="009D3DDA" w:rsidP="002178F8">
      <w:pPr>
        <w:pStyle w:val="SyllabusHeading2"/>
      </w:pPr>
      <w:r w:rsidRPr="002178F8">
        <w:t>Data management</w:t>
      </w:r>
    </w:p>
    <w:p w14:paraId="7C8A758D" w14:textId="5A465EAF" w:rsidR="00094992" w:rsidRPr="00336FD5" w:rsidRDefault="009D3DDA" w:rsidP="004839A0">
      <w:pPr>
        <w:pStyle w:val="SyllabusHeading4"/>
      </w:pPr>
      <w:r w:rsidRPr="00336FD5">
        <w:t>Data modelling</w:t>
      </w:r>
    </w:p>
    <w:p w14:paraId="4638DE5E" w14:textId="77777777" w:rsidR="009D3DDA" w:rsidRPr="004839A0" w:rsidRDefault="009D3DDA" w:rsidP="004839A0">
      <w:pPr>
        <w:rPr>
          <w:b/>
          <w:bCs/>
        </w:rPr>
      </w:pPr>
      <w:r w:rsidRPr="004839A0">
        <w:rPr>
          <w:b/>
          <w:bCs/>
        </w:rPr>
        <w:t>Skills</w:t>
      </w:r>
    </w:p>
    <w:p w14:paraId="0EB78D13" w14:textId="77777777" w:rsidR="009D3DDA" w:rsidRPr="002D444A" w:rsidRDefault="009D3DDA" w:rsidP="004839A0">
      <w:pPr>
        <w:pStyle w:val="ListParagraphSyllabusChanges"/>
      </w:pPr>
      <w:r w:rsidRPr="002D444A">
        <w:t>analyse ER diagrams written in crow’s foot notation (3 to 6 tables)</w:t>
      </w:r>
    </w:p>
    <w:p w14:paraId="32ABCBF9" w14:textId="16C74F0F" w:rsidR="009D3DDA" w:rsidRPr="002D444A" w:rsidRDefault="009D3DDA" w:rsidP="004839A0">
      <w:pPr>
        <w:pStyle w:val="ListParagraphSyllabusChanges"/>
      </w:pPr>
      <w:r w:rsidRPr="002D444A">
        <w:t>create accurate ER diagrams (</w:t>
      </w:r>
      <w:r w:rsidRPr="009D3DDA">
        <w:rPr>
          <w:i/>
          <w:iCs/>
        </w:rPr>
        <w:t>minimum of</w:t>
      </w:r>
      <w:r>
        <w:t xml:space="preserve"> </w:t>
      </w:r>
      <w:r w:rsidRPr="009D3DDA">
        <w:rPr>
          <w:strike/>
        </w:rPr>
        <w:t>3 to</w:t>
      </w:r>
      <w:r w:rsidRPr="00A365D1">
        <w:rPr>
          <w:strike/>
        </w:rPr>
        <w:t xml:space="preserve"> 4</w:t>
      </w:r>
      <w:r w:rsidRPr="002D444A">
        <w:t xml:space="preserve"> </w:t>
      </w:r>
      <w:r w:rsidR="00795FCB">
        <w:t xml:space="preserve">four </w:t>
      </w:r>
      <w:r w:rsidRPr="002D444A">
        <w:t>tables) using crow’s foot notation</w:t>
      </w:r>
    </w:p>
    <w:p w14:paraId="03BCE089" w14:textId="77777777" w:rsidR="009D3DDA" w:rsidRPr="002D444A" w:rsidRDefault="009D3DDA" w:rsidP="004839A0">
      <w:pPr>
        <w:pStyle w:val="ListParagraphSyllabusChanges"/>
      </w:pPr>
      <w:r w:rsidRPr="002D444A">
        <w:t>create a data dictionar</w:t>
      </w:r>
      <w:r>
        <w:t>y</w:t>
      </w:r>
    </w:p>
    <w:p w14:paraId="7FFE8969" w14:textId="77777777" w:rsidR="009D3DDA" w:rsidRPr="002D444A" w:rsidRDefault="009D3DDA" w:rsidP="004839A0">
      <w:pPr>
        <w:pStyle w:val="ListParagraphSyllabusChanges"/>
      </w:pPr>
      <w:r w:rsidRPr="002D444A">
        <w:t>resolve many to many (</w:t>
      </w:r>
      <w:proofErr w:type="gramStart"/>
      <w:r w:rsidRPr="002D444A">
        <w:t>M:N</w:t>
      </w:r>
      <w:proofErr w:type="gramEnd"/>
      <w:r w:rsidRPr="002D444A">
        <w:t>) relationship</w:t>
      </w:r>
    </w:p>
    <w:p w14:paraId="5F629663" w14:textId="77777777" w:rsidR="00596AFE" w:rsidRPr="00596AFE" w:rsidRDefault="00596AFE" w:rsidP="004839A0">
      <w:pPr>
        <w:pStyle w:val="SyllabusHeading4"/>
      </w:pPr>
      <w:r w:rsidRPr="00596AFE">
        <w:t>Database creation and manipulation</w:t>
      </w:r>
    </w:p>
    <w:p w14:paraId="64304448" w14:textId="77777777" w:rsidR="00596AFE" w:rsidRPr="004839A0" w:rsidRDefault="00596AFE" w:rsidP="004839A0">
      <w:pPr>
        <w:rPr>
          <w:b/>
          <w:bCs/>
        </w:rPr>
      </w:pPr>
      <w:r w:rsidRPr="004839A0">
        <w:rPr>
          <w:b/>
          <w:bCs/>
        </w:rPr>
        <w:t>Skills</w:t>
      </w:r>
    </w:p>
    <w:p w14:paraId="2AB862B6" w14:textId="77777777" w:rsidR="00596AFE" w:rsidRPr="002D444A" w:rsidRDefault="00596AFE" w:rsidP="002178F8">
      <w:pPr>
        <w:pStyle w:val="ListParagraphSyllabusChanges"/>
        <w:numPr>
          <w:ilvl w:val="0"/>
          <w:numId w:val="24"/>
        </w:numPr>
      </w:pPr>
      <w:r w:rsidRPr="002D444A">
        <w:t>use a RDBMS to create and manipulate a relational database with a minimum of three tables</w:t>
      </w:r>
    </w:p>
    <w:p w14:paraId="7EAFB0D0" w14:textId="77777777" w:rsidR="00596AFE" w:rsidRPr="002D444A" w:rsidRDefault="00596AFE" w:rsidP="002178F8">
      <w:pPr>
        <w:pStyle w:val="ListParagraphSyllabusChanges"/>
        <w:numPr>
          <w:ilvl w:val="0"/>
          <w:numId w:val="24"/>
        </w:numPr>
      </w:pPr>
      <w:r w:rsidRPr="002D444A">
        <w:t>use SQL to manipulate a database including:</w:t>
      </w:r>
    </w:p>
    <w:p w14:paraId="351F0D74" w14:textId="77777777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SELECT</w:t>
      </w:r>
    </w:p>
    <w:p w14:paraId="0353F895" w14:textId="77777777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INSERT</w:t>
      </w:r>
    </w:p>
    <w:p w14:paraId="47740CA6" w14:textId="77777777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DELETE</w:t>
      </w:r>
    </w:p>
    <w:p w14:paraId="4A160FB4" w14:textId="77777777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UPDATE</w:t>
      </w:r>
    </w:p>
    <w:p w14:paraId="4B653D3D" w14:textId="77777777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ORDER BY</w:t>
      </w:r>
    </w:p>
    <w:p w14:paraId="05EB26A1" w14:textId="076A9491" w:rsidR="00596AFE" w:rsidRPr="002D444A" w:rsidRDefault="00596AFE" w:rsidP="002178F8">
      <w:pPr>
        <w:pStyle w:val="ListParagraphSyllabusChanges"/>
        <w:numPr>
          <w:ilvl w:val="1"/>
          <w:numId w:val="24"/>
        </w:numPr>
      </w:pPr>
      <w:r w:rsidRPr="002D444A">
        <w:t>inner join</w:t>
      </w:r>
      <w:r w:rsidRPr="00A365D1">
        <w:rPr>
          <w:i/>
          <w:iCs/>
        </w:rPr>
        <w:t>s</w:t>
      </w:r>
      <w:r w:rsidRPr="002D444A">
        <w:t xml:space="preserve"> </w:t>
      </w:r>
      <w:r w:rsidRPr="00596AFE">
        <w:rPr>
          <w:strike/>
        </w:rPr>
        <w:t>across two tables</w:t>
      </w:r>
    </w:p>
    <w:p w14:paraId="29359D52" w14:textId="77777777" w:rsidR="00596AFE" w:rsidRDefault="00596AFE" w:rsidP="002178F8">
      <w:pPr>
        <w:pStyle w:val="ListParagraphSyllabusChanges"/>
        <w:numPr>
          <w:ilvl w:val="1"/>
          <w:numId w:val="24"/>
        </w:numPr>
      </w:pPr>
      <w:r w:rsidRPr="002D444A">
        <w:t>aggregate functions (COUNT, SUM, AVG, MAX, MIN)</w:t>
      </w:r>
    </w:p>
    <w:p w14:paraId="031E025F" w14:textId="77777777" w:rsidR="00596AFE" w:rsidRPr="002D444A" w:rsidRDefault="00596AFE" w:rsidP="004839A0">
      <w:pPr>
        <w:pStyle w:val="SyllabusHeading1"/>
        <w:pageBreakBefore/>
        <w:rPr>
          <w:rStyle w:val="Strong"/>
          <w:b/>
          <w:bCs w:val="0"/>
        </w:rPr>
      </w:pPr>
      <w:bookmarkStart w:id="0" w:name="_Toc371583508"/>
      <w:bookmarkStart w:id="1" w:name="_Toc370306645"/>
      <w:bookmarkStart w:id="2" w:name="_Toc112064999"/>
      <w:r w:rsidRPr="002D444A">
        <w:lastRenderedPageBreak/>
        <w:t>Appendix 1 –</w:t>
      </w:r>
      <w:bookmarkEnd w:id="0"/>
      <w:r w:rsidRPr="002D444A">
        <w:t xml:space="preserve"> Grade </w:t>
      </w:r>
      <w:r w:rsidRPr="00A365D1">
        <w:t>descriptions Year 1</w:t>
      </w:r>
      <w:bookmarkEnd w:id="1"/>
      <w:r w:rsidRPr="00A365D1">
        <w:t>1</w:t>
      </w:r>
      <w:r w:rsidRPr="002D444A">
        <w:rPr>
          <w:rStyle w:val="Strong"/>
          <w:bCs w:val="0"/>
        </w:rPr>
        <w:t xml:space="preserve"> </w:t>
      </w:r>
      <w:r w:rsidRPr="00D95F5F">
        <w:rPr>
          <w:rStyle w:val="Strong"/>
          <w:bCs w:val="0"/>
          <w:strike/>
        </w:rPr>
        <w:t>(</w:t>
      </w:r>
      <w:r w:rsidRPr="00D95F5F">
        <w:rPr>
          <w:strike/>
        </w:rPr>
        <w:t>provisional)</w:t>
      </w:r>
      <w:bookmarkEnd w:id="2"/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42"/>
        <w:gridCol w:w="8074"/>
      </w:tblGrid>
      <w:tr w:rsidR="00A62F05" w:rsidRPr="002D444A" w14:paraId="344B83F3" w14:textId="77777777" w:rsidTr="00A365D1">
        <w:tc>
          <w:tcPr>
            <w:tcW w:w="942" w:type="dxa"/>
            <w:shd w:val="clear" w:color="auto" w:fill="9983B5"/>
            <w:vAlign w:val="center"/>
          </w:tcPr>
          <w:p w14:paraId="1FEA70FB" w14:textId="77777777" w:rsidR="00A62F05" w:rsidRPr="002D444A" w:rsidRDefault="00A62F05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2D444A">
              <w:rPr>
                <w:rFonts w:cs="Arial"/>
                <w:b/>
                <w:color w:val="FFFFFF" w:themeColor="background1"/>
                <w:sz w:val="40"/>
                <w:szCs w:val="40"/>
              </w:rPr>
              <w:t>A</w:t>
            </w:r>
          </w:p>
        </w:tc>
        <w:tc>
          <w:tcPr>
            <w:tcW w:w="8074" w:type="dxa"/>
          </w:tcPr>
          <w:p w14:paraId="7FFD170F" w14:textId="77777777" w:rsidR="00A62F05" w:rsidRPr="002D444A" w:rsidRDefault="00A62F05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Knowledge and understanding</w:t>
            </w:r>
          </w:p>
          <w:p w14:paraId="2B6A9E66" w14:textId="5B39672A" w:rsidR="00A62F05" w:rsidRPr="002D444A" w:rsidRDefault="00A62F05" w:rsidP="00A365D1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 w:rsidRPr="002D444A">
              <w:rPr>
                <w:sz w:val="20"/>
                <w:szCs w:val="20"/>
              </w:rPr>
              <w:t>Accurately uses computer science terminology and</w:t>
            </w:r>
            <w:r>
              <w:rPr>
                <w:sz w:val="20"/>
                <w:szCs w:val="20"/>
              </w:rPr>
              <w:t xml:space="preserve"> </w:t>
            </w:r>
            <w:r w:rsidRPr="00A62F05">
              <w:rPr>
                <w:strike/>
                <w:sz w:val="20"/>
                <w:szCs w:val="20"/>
              </w:rPr>
              <w:t>describes</w:t>
            </w:r>
            <w:r w:rsidRPr="002D444A">
              <w:rPr>
                <w:sz w:val="20"/>
                <w:szCs w:val="20"/>
              </w:rPr>
              <w:t xml:space="preserve"> </w:t>
            </w:r>
            <w:r w:rsidRPr="00A62F05">
              <w:rPr>
                <w:i/>
                <w:iCs/>
                <w:sz w:val="20"/>
                <w:szCs w:val="20"/>
              </w:rPr>
              <w:t>explain</w:t>
            </w:r>
            <w:r w:rsidR="004E370C">
              <w:rPr>
                <w:i/>
                <w:iCs/>
                <w:sz w:val="20"/>
                <w:szCs w:val="20"/>
              </w:rPr>
              <w:t>s</w:t>
            </w:r>
            <w:r w:rsidRPr="002D444A">
              <w:rPr>
                <w:sz w:val="20"/>
                <w:szCs w:val="20"/>
              </w:rPr>
              <w:t xml:space="preserve"> processes and concepts in context and with justification.</w:t>
            </w:r>
          </w:p>
        </w:tc>
      </w:tr>
    </w:tbl>
    <w:p w14:paraId="35DB009F" w14:textId="77777777" w:rsidR="00A365D1" w:rsidRDefault="00A365D1" w:rsidP="00A365D1">
      <w:pPr>
        <w:spacing w:after="0"/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42"/>
        <w:gridCol w:w="8074"/>
      </w:tblGrid>
      <w:tr w:rsidR="00BE368F" w:rsidRPr="002D444A" w14:paraId="52F7DE5F" w14:textId="77777777" w:rsidTr="00A365D1">
        <w:tc>
          <w:tcPr>
            <w:tcW w:w="942" w:type="dxa"/>
            <w:shd w:val="clear" w:color="auto" w:fill="9983B5"/>
            <w:vAlign w:val="center"/>
          </w:tcPr>
          <w:p w14:paraId="23DCA7B6" w14:textId="77777777" w:rsidR="00BE368F" w:rsidRPr="002D444A" w:rsidRDefault="00BE368F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2D444A">
              <w:rPr>
                <w:rFonts w:cs="Arial"/>
                <w:b/>
                <w:color w:val="FFFFFF" w:themeColor="background1"/>
                <w:sz w:val="40"/>
                <w:szCs w:val="40"/>
              </w:rPr>
              <w:t>B</w:t>
            </w:r>
          </w:p>
        </w:tc>
        <w:tc>
          <w:tcPr>
            <w:tcW w:w="8074" w:type="dxa"/>
          </w:tcPr>
          <w:p w14:paraId="266AB186" w14:textId="77777777" w:rsidR="00BE368F" w:rsidRPr="002D444A" w:rsidRDefault="00BE368F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Data management skills</w:t>
            </w:r>
          </w:p>
          <w:p w14:paraId="14A9D909" w14:textId="39000E32" w:rsidR="00BE368F" w:rsidRPr="004E370C" w:rsidRDefault="00BE368F" w:rsidP="00A365D1">
            <w:pPr>
              <w:spacing w:after="0"/>
              <w:rPr>
                <w:rFonts w:eastAsia="Times New Roman" w:cs="Calibri"/>
                <w:sz w:val="20"/>
                <w:szCs w:val="20"/>
              </w:rPr>
            </w:pPr>
            <w:r w:rsidRPr="002D444A">
              <w:rPr>
                <w:rFonts w:eastAsia="Times New Roman" w:cs="Calibri"/>
                <w:sz w:val="20"/>
                <w:szCs w:val="20"/>
              </w:rPr>
              <w:t xml:space="preserve">Constructs appropriate entity relationship diagrams reflecting system requirements, including relevant use of diagrammatic conventions, relationships, cardinality, attributes and primary and foreign keys. </w:t>
            </w:r>
            <w:r w:rsidRPr="00BE368F">
              <w:rPr>
                <w:rFonts w:eastAsia="Times New Roman" w:cs="Calibri"/>
                <w:i/>
                <w:iCs/>
                <w:sz w:val="20"/>
                <w:szCs w:val="20"/>
              </w:rPr>
              <w:t>Accurately</w:t>
            </w:r>
            <w:r>
              <w:rPr>
                <w:rFonts w:eastAsia="Times New Roman" w:cs="Calibri"/>
                <w:sz w:val="20"/>
                <w:szCs w:val="20"/>
              </w:rPr>
              <w:t xml:space="preserve"> i</w:t>
            </w:r>
            <w:r w:rsidRPr="002D444A">
              <w:rPr>
                <w:rFonts w:eastAsia="Times New Roman" w:cs="Calibri"/>
                <w:sz w:val="20"/>
                <w:szCs w:val="20"/>
              </w:rPr>
              <w:t>nterprets and explains entity relationship diagrams. Applies normalisation to the third normal form to accurately model a simple database solution. Constructs appropriate multi-table relational databases accurately reflecting system requirements and using appropriate queries to extract relevant data.</w:t>
            </w:r>
          </w:p>
        </w:tc>
      </w:tr>
    </w:tbl>
    <w:p w14:paraId="1E9E7B0E" w14:textId="77777777" w:rsidR="00A365D1" w:rsidRDefault="00A365D1" w:rsidP="00A365D1">
      <w:pPr>
        <w:spacing w:after="0"/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42"/>
        <w:gridCol w:w="8074"/>
      </w:tblGrid>
      <w:tr w:rsidR="00A365D1" w:rsidRPr="002D444A" w14:paraId="51046654" w14:textId="77777777" w:rsidTr="00A365D1">
        <w:tc>
          <w:tcPr>
            <w:tcW w:w="942" w:type="dxa"/>
            <w:vMerge w:val="restart"/>
            <w:shd w:val="clear" w:color="auto" w:fill="9983B5"/>
            <w:vAlign w:val="center"/>
          </w:tcPr>
          <w:p w14:paraId="0589F3D9" w14:textId="77777777" w:rsidR="00A365D1" w:rsidRPr="00D654BB" w:rsidRDefault="00A365D1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D654BB">
              <w:rPr>
                <w:rFonts w:cs="Arial"/>
                <w:b/>
                <w:color w:val="FFFFFF" w:themeColor="background1"/>
                <w:sz w:val="40"/>
                <w:szCs w:val="40"/>
              </w:rPr>
              <w:t>C</w:t>
            </w:r>
          </w:p>
        </w:tc>
        <w:tc>
          <w:tcPr>
            <w:tcW w:w="8074" w:type="dxa"/>
          </w:tcPr>
          <w:p w14:paraId="185C87ED" w14:textId="77777777" w:rsidR="00A365D1" w:rsidRPr="002D444A" w:rsidRDefault="00A365D1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Knowledge and understanding</w:t>
            </w:r>
          </w:p>
          <w:p w14:paraId="30D75C80" w14:textId="6C74D4A9" w:rsidR="00A365D1" w:rsidRPr="00BE368F" w:rsidRDefault="00A365D1" w:rsidP="00A365D1">
            <w:pPr>
              <w:spacing w:after="0"/>
              <w:rPr>
                <w:rFonts w:eastAsia="Times New Roman" w:cs="Calibri"/>
                <w:bCs/>
                <w:sz w:val="20"/>
                <w:szCs w:val="20"/>
              </w:rPr>
            </w:pP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Uses computer science terminology and </w:t>
            </w:r>
            <w:r w:rsidRPr="00BE368F">
              <w:rPr>
                <w:rFonts w:eastAsia="Times New Roman" w:cs="Calibri"/>
                <w:bCs/>
                <w:strike/>
                <w:sz w:val="20"/>
                <w:szCs w:val="20"/>
              </w:rPr>
              <w:t>describes</w:t>
            </w:r>
            <w:r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EA3E59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outlines</w:t>
            </w: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 processes and concepts.</w:t>
            </w:r>
          </w:p>
        </w:tc>
      </w:tr>
      <w:tr w:rsidR="00A365D1" w:rsidRPr="002D444A" w14:paraId="16A8F8BA" w14:textId="77777777" w:rsidTr="006965B5">
        <w:tc>
          <w:tcPr>
            <w:tcW w:w="942" w:type="dxa"/>
            <w:vMerge/>
            <w:shd w:val="clear" w:color="auto" w:fill="9983B5"/>
            <w:vAlign w:val="center"/>
          </w:tcPr>
          <w:p w14:paraId="30D67776" w14:textId="77777777" w:rsidR="00A365D1" w:rsidRPr="00BE368F" w:rsidRDefault="00A365D1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8074" w:type="dxa"/>
          </w:tcPr>
          <w:p w14:paraId="2EB1C6A1" w14:textId="77777777" w:rsidR="00A365D1" w:rsidRPr="002D444A" w:rsidRDefault="00A365D1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Cyber security and networking</w:t>
            </w:r>
          </w:p>
          <w:p w14:paraId="751DE361" w14:textId="33623FE1" w:rsidR="00A365D1" w:rsidRPr="00BE368F" w:rsidRDefault="00A365D1" w:rsidP="00A365D1">
            <w:pPr>
              <w:spacing w:after="0"/>
              <w:rPr>
                <w:rFonts w:eastAsia="Times New Roman" w:cs="Calibri"/>
                <w:bCs/>
                <w:sz w:val="20"/>
                <w:szCs w:val="20"/>
              </w:rPr>
            </w:pPr>
            <w:r w:rsidRPr="00BE368F">
              <w:rPr>
                <w:rFonts w:eastAsia="Times New Roman" w:cs="Calibri"/>
                <w:bCs/>
                <w:strike/>
                <w:sz w:val="20"/>
                <w:szCs w:val="20"/>
              </w:rPr>
              <w:t>Identifies</w:t>
            </w:r>
            <w:r>
              <w:rPr>
                <w:rFonts w:eastAsia="Times New Roman" w:cs="Calibri"/>
                <w:bCs/>
                <w:sz w:val="20"/>
                <w:szCs w:val="20"/>
              </w:rPr>
              <w:t xml:space="preserve"> </w:t>
            </w:r>
            <w:r w:rsidRPr="00BE368F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Outline</w:t>
            </w:r>
            <w:r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s</w:t>
            </w: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 network threats and security solutions. Designs limited network diagrams using conventions, showing connections between devices. Identifies network design decisions that </w:t>
            </w:r>
            <w:proofErr w:type="gramStart"/>
            <w:r w:rsidRPr="00BE368F">
              <w:rPr>
                <w:rFonts w:eastAsia="Times New Roman" w:cs="Calibri"/>
                <w:bCs/>
                <w:sz w:val="20"/>
                <w:szCs w:val="20"/>
              </w:rPr>
              <w:t>have an effect on</w:t>
            </w:r>
            <w:proofErr w:type="gramEnd"/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 performance issues. Interprets network diagrams with varying success.</w:t>
            </w:r>
          </w:p>
        </w:tc>
      </w:tr>
      <w:tr w:rsidR="00A365D1" w:rsidRPr="002D444A" w14:paraId="536A3AB0" w14:textId="77777777" w:rsidTr="00A365D1">
        <w:tc>
          <w:tcPr>
            <w:tcW w:w="942" w:type="dxa"/>
            <w:vMerge/>
            <w:shd w:val="clear" w:color="auto" w:fill="9983B5"/>
            <w:vAlign w:val="center"/>
          </w:tcPr>
          <w:p w14:paraId="6B5AAE0A" w14:textId="77777777" w:rsidR="00A365D1" w:rsidRPr="00BE368F" w:rsidRDefault="00A365D1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</w:p>
        </w:tc>
        <w:tc>
          <w:tcPr>
            <w:tcW w:w="8074" w:type="dxa"/>
          </w:tcPr>
          <w:p w14:paraId="10D3B7DD" w14:textId="77777777" w:rsidR="00A365D1" w:rsidRPr="002D444A" w:rsidRDefault="00A365D1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Data management skills</w:t>
            </w:r>
          </w:p>
          <w:p w14:paraId="25414113" w14:textId="77777777" w:rsidR="00A365D1" w:rsidRPr="00BE368F" w:rsidRDefault="00A365D1" w:rsidP="00A365D1">
            <w:pPr>
              <w:spacing w:after="0"/>
              <w:rPr>
                <w:rFonts w:eastAsia="Times New Roman" w:cs="Calibri"/>
                <w:bCs/>
                <w:sz w:val="20"/>
                <w:szCs w:val="20"/>
              </w:rPr>
            </w:pP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Constructs entity relationship diagrams, with </w:t>
            </w:r>
            <w:r w:rsidRPr="003335E1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minor</w:t>
            </w: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 errors, that attempt to reflect system requirements. Entity relationship diagrams use diagrammatic conventions, relationships, cardinality, attributes, and primary and foreign keys. </w:t>
            </w:r>
            <w:r w:rsidRPr="003335E1">
              <w:rPr>
                <w:rFonts w:eastAsia="Times New Roman" w:cs="Calibri"/>
                <w:bCs/>
                <w:i/>
                <w:iCs/>
                <w:sz w:val="20"/>
                <w:szCs w:val="20"/>
              </w:rPr>
              <w:t>Accurately</w:t>
            </w:r>
            <w:r w:rsidRPr="00BE368F">
              <w:rPr>
                <w:rFonts w:eastAsia="Times New Roman" w:cs="Calibri"/>
                <w:bCs/>
                <w:sz w:val="20"/>
                <w:szCs w:val="20"/>
              </w:rPr>
              <w:t xml:space="preserve"> interprets entity relationship diagrams. Attempts to apply normalisation to third normal form to model a database solution. Constructs a multi-table relational database, reflecting system requirements and using simple queries to extract data. </w:t>
            </w:r>
          </w:p>
        </w:tc>
      </w:tr>
    </w:tbl>
    <w:p w14:paraId="1E5BCEA5" w14:textId="77777777" w:rsidR="00A365D1" w:rsidRDefault="00A365D1" w:rsidP="00A365D1">
      <w:pPr>
        <w:spacing w:after="0"/>
      </w:pPr>
    </w:p>
    <w:tbl>
      <w:tblPr>
        <w:tblW w:w="5000" w:type="pct"/>
        <w:tblBorders>
          <w:top w:val="single" w:sz="4" w:space="0" w:color="9983B5"/>
          <w:left w:val="single" w:sz="4" w:space="0" w:color="9983B5"/>
          <w:bottom w:val="single" w:sz="4" w:space="0" w:color="9983B5"/>
          <w:right w:val="single" w:sz="4" w:space="0" w:color="9983B5"/>
          <w:insideH w:val="single" w:sz="4" w:space="0" w:color="9983B5"/>
          <w:insideV w:val="single" w:sz="4" w:space="0" w:color="9983B5"/>
        </w:tblBorders>
        <w:tblCellMar>
          <w:top w:w="57" w:type="dxa"/>
          <w:bottom w:w="57" w:type="dxa"/>
        </w:tblCellMar>
        <w:tblLook w:val="00A0" w:firstRow="1" w:lastRow="0" w:firstColumn="1" w:lastColumn="0" w:noHBand="0" w:noVBand="0"/>
      </w:tblPr>
      <w:tblGrid>
        <w:gridCol w:w="942"/>
        <w:gridCol w:w="8074"/>
      </w:tblGrid>
      <w:tr w:rsidR="00F847F5" w:rsidRPr="002D444A" w14:paraId="1D04DFD1" w14:textId="77777777" w:rsidTr="00A365D1">
        <w:tc>
          <w:tcPr>
            <w:tcW w:w="942" w:type="dxa"/>
            <w:shd w:val="clear" w:color="auto" w:fill="9983B5"/>
            <w:vAlign w:val="center"/>
          </w:tcPr>
          <w:p w14:paraId="3B74D0F6" w14:textId="77777777" w:rsidR="00F847F5" w:rsidRPr="00F847F5" w:rsidRDefault="00F847F5" w:rsidP="00A365D1">
            <w:pPr>
              <w:spacing w:after="0"/>
              <w:jc w:val="center"/>
              <w:rPr>
                <w:rFonts w:cs="Arial"/>
                <w:b/>
                <w:color w:val="FFFFFF" w:themeColor="background1"/>
                <w:sz w:val="40"/>
                <w:szCs w:val="40"/>
              </w:rPr>
            </w:pPr>
            <w:r w:rsidRPr="00D654BB">
              <w:rPr>
                <w:rFonts w:cs="Arial"/>
                <w:b/>
                <w:color w:val="FFFFFF" w:themeColor="background1"/>
                <w:sz w:val="40"/>
                <w:szCs w:val="40"/>
              </w:rPr>
              <w:t>D</w:t>
            </w:r>
          </w:p>
        </w:tc>
        <w:tc>
          <w:tcPr>
            <w:tcW w:w="8074" w:type="dxa"/>
          </w:tcPr>
          <w:p w14:paraId="4025E500" w14:textId="77777777" w:rsidR="00F847F5" w:rsidRPr="002D444A" w:rsidRDefault="00F847F5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2D444A">
              <w:rPr>
                <w:rFonts w:eastAsia="Times New Roman" w:cs="Calibri"/>
                <w:b/>
                <w:sz w:val="20"/>
                <w:szCs w:val="20"/>
              </w:rPr>
              <w:t>Cyber security and networking</w:t>
            </w:r>
          </w:p>
          <w:p w14:paraId="78D4F696" w14:textId="05CD2DC8" w:rsidR="00F847F5" w:rsidRPr="00F847F5" w:rsidRDefault="00F847F5" w:rsidP="00A365D1">
            <w:pPr>
              <w:spacing w:after="0"/>
              <w:rPr>
                <w:rFonts w:eastAsia="Times New Roman" w:cs="Calibri"/>
                <w:b/>
                <w:sz w:val="20"/>
                <w:szCs w:val="20"/>
              </w:rPr>
            </w:pPr>
            <w:r w:rsidRPr="00F847F5">
              <w:rPr>
                <w:rFonts w:eastAsia="Times New Roman" w:cs="Calibri"/>
                <w:i/>
                <w:iCs/>
                <w:sz w:val="20"/>
                <w:szCs w:val="20"/>
              </w:rPr>
              <w:t>Inconsistently identif</w:t>
            </w:r>
            <w:r w:rsidR="00EA3E59">
              <w:rPr>
                <w:rFonts w:eastAsia="Times New Roman" w:cs="Calibri"/>
                <w:i/>
                <w:iCs/>
                <w:sz w:val="20"/>
                <w:szCs w:val="20"/>
              </w:rPr>
              <w:t>ies</w:t>
            </w:r>
            <w:r w:rsidRPr="00F847F5">
              <w:rPr>
                <w:rFonts w:eastAsia="Times New Roman" w:cs="Calibri"/>
                <w:i/>
                <w:iCs/>
                <w:sz w:val="20"/>
                <w:szCs w:val="20"/>
              </w:rPr>
              <w:t xml:space="preserve"> </w:t>
            </w:r>
            <w:r w:rsidRPr="00F847F5">
              <w:rPr>
                <w:i/>
                <w:iCs/>
                <w:sz w:val="20"/>
                <w:szCs w:val="20"/>
              </w:rPr>
              <w:t>network threats and security solutions</w:t>
            </w:r>
            <w:r>
              <w:rPr>
                <w:sz w:val="20"/>
                <w:szCs w:val="20"/>
              </w:rPr>
              <w:t>.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2D444A">
              <w:rPr>
                <w:rFonts w:eastAsia="Times New Roman" w:cs="Calibri"/>
                <w:sz w:val="20"/>
                <w:szCs w:val="20"/>
              </w:rPr>
              <w:t xml:space="preserve">Attempts to design limited network diagrams but uses </w:t>
            </w:r>
            <w:r w:rsidRPr="00F847F5">
              <w:rPr>
                <w:rFonts w:eastAsia="Times New Roman" w:cs="Calibri"/>
                <w:strike/>
                <w:sz w:val="20"/>
                <w:szCs w:val="20"/>
              </w:rPr>
              <w:t>with</w:t>
            </w:r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Pr="002D444A">
              <w:rPr>
                <w:rFonts w:eastAsia="Times New Roman" w:cs="Calibri"/>
                <w:sz w:val="20"/>
                <w:szCs w:val="20"/>
              </w:rPr>
              <w:t xml:space="preserve">incorrect </w:t>
            </w:r>
            <w:r>
              <w:rPr>
                <w:rFonts w:eastAsia="Times New Roman" w:cs="Calibri"/>
                <w:sz w:val="20"/>
                <w:szCs w:val="20"/>
              </w:rPr>
              <w:t>conventions</w:t>
            </w:r>
            <w:r w:rsidRPr="002D444A">
              <w:rPr>
                <w:rFonts w:eastAsia="Times New Roman" w:cs="Calibri"/>
                <w:sz w:val="20"/>
                <w:szCs w:val="20"/>
              </w:rPr>
              <w:t xml:space="preserve"> and logic.</w:t>
            </w:r>
          </w:p>
        </w:tc>
      </w:tr>
    </w:tbl>
    <w:p w14:paraId="53170092" w14:textId="4B44A78D" w:rsidR="009A0E44" w:rsidRPr="00B71357" w:rsidRDefault="009A0E44" w:rsidP="00A365D1">
      <w:pPr>
        <w:pStyle w:val="Paragraph"/>
        <w:rPr>
          <w:b/>
        </w:rPr>
      </w:pPr>
    </w:p>
    <w:sectPr w:rsidR="009A0E44" w:rsidRPr="00B71357" w:rsidSect="002178F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21670" w14:textId="77777777" w:rsidR="0008316A" w:rsidRDefault="0008316A" w:rsidP="00456F14">
      <w:pPr>
        <w:spacing w:after="0" w:line="240" w:lineRule="auto"/>
      </w:pPr>
      <w:r>
        <w:separator/>
      </w:r>
    </w:p>
  </w:endnote>
  <w:endnote w:type="continuationSeparator" w:id="0">
    <w:p w14:paraId="42E25C7A" w14:textId="77777777" w:rsidR="0008316A" w:rsidRDefault="0008316A" w:rsidP="0045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F001E" w14:textId="4D1B174F" w:rsidR="004839A0" w:rsidRPr="00A365D1" w:rsidRDefault="00A365D1" w:rsidP="00A365D1">
    <w:pPr>
      <w:tabs>
        <w:tab w:val="center" w:pos="4513"/>
        <w:tab w:val="right" w:pos="9026"/>
      </w:tabs>
      <w:spacing w:after="0" w:line="240" w:lineRule="auto"/>
      <w:rPr>
        <w:rFonts w:eastAsia="Calibri" w:cs="Raavi"/>
        <w:kern w:val="0"/>
        <w14:ligatures w14:val="none"/>
      </w:rPr>
    </w:pPr>
    <w:r>
      <w:rPr>
        <w:rFonts w:eastAsia="Calibri" w:cs="Raavi"/>
        <w:kern w:val="0"/>
        <w14:ligatures w14:val="none"/>
      </w:rPr>
      <w:t>Computer Science</w:t>
    </w:r>
    <w:r w:rsidRPr="00A365D1">
      <w:rPr>
        <w:rFonts w:eastAsia="Calibri" w:cs="Raavi"/>
        <w:kern w:val="0"/>
        <w14:ligatures w14:val="none"/>
      </w:rPr>
      <w:t xml:space="preserve"> | ATAR Year 11 | Summary of minor syllabus changes for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72E70" w14:textId="5C894E30" w:rsidR="000340A4" w:rsidRPr="000340A4" w:rsidRDefault="000340A4">
    <w:pPr>
      <w:pStyle w:val="Footer"/>
      <w:rPr>
        <w:sz w:val="22"/>
        <w:szCs w:val="22"/>
      </w:rPr>
    </w:pPr>
    <w:r>
      <w:rPr>
        <w:sz w:val="22"/>
        <w:szCs w:val="22"/>
      </w:rPr>
      <w:t>2024/51181[v3]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A7A5A8" w14:textId="77777777" w:rsidR="0008316A" w:rsidRDefault="0008316A" w:rsidP="00456F14">
      <w:pPr>
        <w:spacing w:after="0" w:line="240" w:lineRule="auto"/>
      </w:pPr>
      <w:r>
        <w:separator/>
      </w:r>
    </w:p>
  </w:footnote>
  <w:footnote w:type="continuationSeparator" w:id="0">
    <w:p w14:paraId="082A88EE" w14:textId="77777777" w:rsidR="0008316A" w:rsidRDefault="0008316A" w:rsidP="00456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A9B8C" w14:textId="037C532D" w:rsidR="00456F14" w:rsidRPr="00EB0DA7" w:rsidRDefault="00EB0DA7" w:rsidP="00EB0DA7">
    <w:pPr>
      <w:rPr>
        <w:b/>
        <w:bCs/>
      </w:rPr>
    </w:pPr>
    <w:r w:rsidRPr="00456F14">
      <w:rPr>
        <w:b/>
        <w:bCs/>
      </w:rPr>
      <w:t xml:space="preserve">School administrators and Heads of Learning Area </w:t>
    </w:r>
    <w:r w:rsidR="006231FE">
      <w:rPr>
        <w:b/>
        <w:bCs/>
      </w:rPr>
      <w:t>and T</w:t>
    </w:r>
    <w:r w:rsidRPr="00456F14">
      <w:rPr>
        <w:b/>
        <w:bCs/>
      </w:rPr>
      <w:t xml:space="preserve">eachers of </w:t>
    </w:r>
    <w:r w:rsidR="009D3DDA">
      <w:rPr>
        <w:b/>
        <w:bCs/>
      </w:rPr>
      <w:t>Computer Science ATA</w:t>
    </w:r>
    <w:r w:rsidR="006231FE">
      <w:rPr>
        <w:b/>
        <w:bCs/>
      </w:rPr>
      <w:t>R</w:t>
    </w:r>
    <w:r w:rsidR="009D3DDA">
      <w:rPr>
        <w:b/>
        <w:bCs/>
      </w:rPr>
      <w:t xml:space="preserve"> Year 11</w:t>
    </w:r>
    <w:r w:rsidRPr="00456F14">
      <w:rPr>
        <w:b/>
        <w:bCs/>
      </w:rPr>
      <w:t xml:space="preserve"> are requested to note for 2025 the following minor syllabus changes. The syllabus is labelled ‘For teaching from 2025’.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7C2F48" w14:textId="77777777" w:rsidR="004839A0" w:rsidRPr="00EB0DA7" w:rsidRDefault="004839A0" w:rsidP="004839A0">
    <w:pPr>
      <w:rPr>
        <w:b/>
        <w:bCs/>
      </w:rPr>
    </w:pPr>
    <w:r w:rsidRPr="00456F14">
      <w:rPr>
        <w:b/>
        <w:bCs/>
      </w:rPr>
      <w:t xml:space="preserve">School administrators and Heads of Learning Area </w:t>
    </w:r>
    <w:r>
      <w:rPr>
        <w:b/>
        <w:bCs/>
      </w:rPr>
      <w:t>and T</w:t>
    </w:r>
    <w:r w:rsidRPr="00456F14">
      <w:rPr>
        <w:b/>
        <w:bCs/>
      </w:rPr>
      <w:t xml:space="preserve">eachers of </w:t>
    </w:r>
    <w:r>
      <w:rPr>
        <w:b/>
        <w:bCs/>
      </w:rPr>
      <w:t>Computer Science ATAR Year 11</w:t>
    </w:r>
    <w:r w:rsidRPr="00456F14">
      <w:rPr>
        <w:b/>
        <w:bCs/>
      </w:rPr>
      <w:t xml:space="preserve"> are requested to note for 2025 the following minor syllabus changes. The syllabus is labelled ‘For teaching from 2025’.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373120"/>
    <w:multiLevelType w:val="hybridMultilevel"/>
    <w:tmpl w:val="C0FADE1A"/>
    <w:lvl w:ilvl="0" w:tplc="7F08CC5C">
      <w:start w:val="1"/>
      <w:numFmt w:val="bullet"/>
      <w:pStyle w:val="ListParagraphSyllabusChange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B997C89"/>
    <w:multiLevelType w:val="multilevel"/>
    <w:tmpl w:val="FB22DD14"/>
    <w:lvl w:ilvl="0">
      <w:start w:val="1"/>
      <w:numFmt w:val="bullet"/>
      <w:pStyle w:val="Syllabus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C05148E"/>
    <w:multiLevelType w:val="multilevel"/>
    <w:tmpl w:val="75082F76"/>
    <w:numStyleLink w:val="SCSABulletList"/>
  </w:abstractNum>
  <w:abstractNum w:abstractNumId="3" w15:restartNumberingAfterBreak="0">
    <w:nsid w:val="23F82A5C"/>
    <w:multiLevelType w:val="multilevel"/>
    <w:tmpl w:val="99A60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B436D0"/>
    <w:multiLevelType w:val="multilevel"/>
    <w:tmpl w:val="75082F76"/>
    <w:numStyleLink w:val="SCSABulletList"/>
  </w:abstractNum>
  <w:abstractNum w:abstractNumId="5" w15:restartNumberingAfterBreak="0">
    <w:nsid w:val="351B7E62"/>
    <w:multiLevelType w:val="multilevel"/>
    <w:tmpl w:val="75082F76"/>
    <w:numStyleLink w:val="SCSABulletList"/>
  </w:abstractNum>
  <w:abstractNum w:abstractNumId="6" w15:restartNumberingAfterBreak="0">
    <w:nsid w:val="35D44577"/>
    <w:multiLevelType w:val="multilevel"/>
    <w:tmpl w:val="75082F76"/>
    <w:numStyleLink w:val="SCSABulletList"/>
  </w:abstractNum>
  <w:abstractNum w:abstractNumId="7" w15:restartNumberingAfterBreak="0">
    <w:nsid w:val="47C50D4E"/>
    <w:multiLevelType w:val="multilevel"/>
    <w:tmpl w:val="75082F76"/>
    <w:numStyleLink w:val="SCSABulletList"/>
  </w:abstractNum>
  <w:abstractNum w:abstractNumId="8" w15:restartNumberingAfterBreak="0">
    <w:nsid w:val="47F133AC"/>
    <w:multiLevelType w:val="multilevel"/>
    <w:tmpl w:val="75082F76"/>
    <w:numStyleLink w:val="SCSABulletList"/>
  </w:abstractNum>
  <w:abstractNum w:abstractNumId="9" w15:restartNumberingAfterBreak="0">
    <w:nsid w:val="4C435861"/>
    <w:multiLevelType w:val="hybridMultilevel"/>
    <w:tmpl w:val="BBA067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A15F31"/>
    <w:multiLevelType w:val="multilevel"/>
    <w:tmpl w:val="75082F76"/>
    <w:styleLink w:val="SCSA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bullet"/>
      <w:lvlText w:val=""/>
      <w:lvlJc w:val="left"/>
      <w:pPr>
        <w:ind w:left="1435" w:hanging="358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597525"/>
    <w:multiLevelType w:val="multilevel"/>
    <w:tmpl w:val="75082F76"/>
    <w:numStyleLink w:val="SCSABulletList"/>
  </w:abstractNum>
  <w:abstractNum w:abstractNumId="12" w15:restartNumberingAfterBreak="0">
    <w:nsid w:val="55D17299"/>
    <w:multiLevelType w:val="hybridMultilevel"/>
    <w:tmpl w:val="2A8CBD9E"/>
    <w:lvl w:ilvl="0" w:tplc="0C090005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565957BF"/>
    <w:multiLevelType w:val="hybridMultilevel"/>
    <w:tmpl w:val="17929000"/>
    <w:lvl w:ilvl="0" w:tplc="0C09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67E7163"/>
    <w:multiLevelType w:val="hybridMultilevel"/>
    <w:tmpl w:val="ABA0B57A"/>
    <w:lvl w:ilvl="0" w:tplc="D7A44F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AF47FA4"/>
    <w:multiLevelType w:val="multilevel"/>
    <w:tmpl w:val="75082F76"/>
    <w:numStyleLink w:val="SCSABulletList"/>
  </w:abstractNum>
  <w:abstractNum w:abstractNumId="16" w15:restartNumberingAfterBreak="0">
    <w:nsid w:val="6B1A072D"/>
    <w:multiLevelType w:val="multilevel"/>
    <w:tmpl w:val="75082F76"/>
    <w:numStyleLink w:val="SCSABulletList"/>
  </w:abstractNum>
  <w:abstractNum w:abstractNumId="17" w15:restartNumberingAfterBreak="0">
    <w:nsid w:val="6CBF2513"/>
    <w:multiLevelType w:val="hybridMultilevel"/>
    <w:tmpl w:val="6916ED02"/>
    <w:lvl w:ilvl="0" w:tplc="82EE603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FA6456"/>
    <w:multiLevelType w:val="hybridMultilevel"/>
    <w:tmpl w:val="CD5AA35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A25009"/>
    <w:multiLevelType w:val="multilevel"/>
    <w:tmpl w:val="75082F76"/>
    <w:numStyleLink w:val="SCSABulletList"/>
  </w:abstractNum>
  <w:abstractNum w:abstractNumId="20" w15:restartNumberingAfterBreak="0">
    <w:nsid w:val="77EF5FED"/>
    <w:multiLevelType w:val="hybridMultilevel"/>
    <w:tmpl w:val="F604A21E"/>
    <w:lvl w:ilvl="0" w:tplc="F42004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A5F50DE"/>
    <w:multiLevelType w:val="hybridMultilevel"/>
    <w:tmpl w:val="16AC0CA4"/>
    <w:lvl w:ilvl="0" w:tplc="0C090005">
      <w:start w:val="1"/>
      <w:numFmt w:val="bullet"/>
      <w:lvlText w:val=""/>
      <w:lvlJc w:val="left"/>
      <w:pPr>
        <w:ind w:left="757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2" w15:restartNumberingAfterBreak="0">
    <w:nsid w:val="7E8D4994"/>
    <w:multiLevelType w:val="multilevel"/>
    <w:tmpl w:val="EE98DF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F2C21EC"/>
    <w:multiLevelType w:val="multilevel"/>
    <w:tmpl w:val="288E1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07297353">
    <w:abstractNumId w:val="22"/>
  </w:num>
  <w:num w:numId="2" w16cid:durableId="705909929">
    <w:abstractNumId w:val="1"/>
  </w:num>
  <w:num w:numId="3" w16cid:durableId="451483618">
    <w:abstractNumId w:val="17"/>
  </w:num>
  <w:num w:numId="4" w16cid:durableId="1419908088">
    <w:abstractNumId w:val="9"/>
  </w:num>
  <w:num w:numId="5" w16cid:durableId="1743671473">
    <w:abstractNumId w:val="18"/>
  </w:num>
  <w:num w:numId="6" w16cid:durableId="469440828">
    <w:abstractNumId w:val="21"/>
  </w:num>
  <w:num w:numId="7" w16cid:durableId="2129886288">
    <w:abstractNumId w:val="20"/>
  </w:num>
  <w:num w:numId="8" w16cid:durableId="1566335537">
    <w:abstractNumId w:val="13"/>
  </w:num>
  <w:num w:numId="9" w16cid:durableId="154877489">
    <w:abstractNumId w:val="12"/>
  </w:num>
  <w:num w:numId="10" w16cid:durableId="660278828">
    <w:abstractNumId w:val="14"/>
  </w:num>
  <w:num w:numId="11" w16cid:durableId="535626380">
    <w:abstractNumId w:val="23"/>
  </w:num>
  <w:num w:numId="12" w16cid:durableId="385837642">
    <w:abstractNumId w:val="3"/>
  </w:num>
  <w:num w:numId="13" w16cid:durableId="671761413">
    <w:abstractNumId w:val="0"/>
  </w:num>
  <w:num w:numId="14" w16cid:durableId="966858421">
    <w:abstractNumId w:val="10"/>
  </w:num>
  <w:num w:numId="15" w16cid:durableId="2115053660">
    <w:abstractNumId w:val="2"/>
  </w:num>
  <w:num w:numId="16" w16cid:durableId="138692964">
    <w:abstractNumId w:val="5"/>
  </w:num>
  <w:num w:numId="17" w16cid:durableId="1134643740">
    <w:abstractNumId w:val="16"/>
  </w:num>
  <w:num w:numId="18" w16cid:durableId="2041783279">
    <w:abstractNumId w:val="7"/>
  </w:num>
  <w:num w:numId="19" w16cid:durableId="692345180">
    <w:abstractNumId w:val="15"/>
  </w:num>
  <w:num w:numId="20" w16cid:durableId="651326479">
    <w:abstractNumId w:val="6"/>
  </w:num>
  <w:num w:numId="21" w16cid:durableId="132797296">
    <w:abstractNumId w:val="8"/>
  </w:num>
  <w:num w:numId="22" w16cid:durableId="1189294507">
    <w:abstractNumId w:val="4"/>
  </w:num>
  <w:num w:numId="23" w16cid:durableId="804548467">
    <w:abstractNumId w:val="11"/>
  </w:num>
  <w:num w:numId="24" w16cid:durableId="1929462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9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F14"/>
    <w:rsid w:val="000060CC"/>
    <w:rsid w:val="000340A4"/>
    <w:rsid w:val="00052E08"/>
    <w:rsid w:val="0008316A"/>
    <w:rsid w:val="00094992"/>
    <w:rsid w:val="000B52B5"/>
    <w:rsid w:val="0012045D"/>
    <w:rsid w:val="00197EC5"/>
    <w:rsid w:val="001A4725"/>
    <w:rsid w:val="001D6955"/>
    <w:rsid w:val="00201175"/>
    <w:rsid w:val="002178F8"/>
    <w:rsid w:val="002B22F3"/>
    <w:rsid w:val="00316AFB"/>
    <w:rsid w:val="003335E1"/>
    <w:rsid w:val="00336FD5"/>
    <w:rsid w:val="00421E8E"/>
    <w:rsid w:val="00456F14"/>
    <w:rsid w:val="004839A0"/>
    <w:rsid w:val="004A149B"/>
    <w:rsid w:val="004E370C"/>
    <w:rsid w:val="00596AFE"/>
    <w:rsid w:val="005A795E"/>
    <w:rsid w:val="005E2314"/>
    <w:rsid w:val="005F1C82"/>
    <w:rsid w:val="006231FE"/>
    <w:rsid w:val="00640105"/>
    <w:rsid w:val="006608AF"/>
    <w:rsid w:val="006773E2"/>
    <w:rsid w:val="006F107C"/>
    <w:rsid w:val="007740E0"/>
    <w:rsid w:val="00795FCB"/>
    <w:rsid w:val="007A5FD2"/>
    <w:rsid w:val="007B1F5E"/>
    <w:rsid w:val="00801A32"/>
    <w:rsid w:val="00987C92"/>
    <w:rsid w:val="009A0E44"/>
    <w:rsid w:val="009D3DDA"/>
    <w:rsid w:val="00A365D1"/>
    <w:rsid w:val="00A62A46"/>
    <w:rsid w:val="00A62F05"/>
    <w:rsid w:val="00A71225"/>
    <w:rsid w:val="00AE4173"/>
    <w:rsid w:val="00AF055B"/>
    <w:rsid w:val="00B24019"/>
    <w:rsid w:val="00B47F50"/>
    <w:rsid w:val="00B6553F"/>
    <w:rsid w:val="00B71357"/>
    <w:rsid w:val="00B750F0"/>
    <w:rsid w:val="00BC383E"/>
    <w:rsid w:val="00BE368F"/>
    <w:rsid w:val="00BF4BFB"/>
    <w:rsid w:val="00C66694"/>
    <w:rsid w:val="00CD796B"/>
    <w:rsid w:val="00D072DB"/>
    <w:rsid w:val="00DD46AB"/>
    <w:rsid w:val="00E175BF"/>
    <w:rsid w:val="00EA3E59"/>
    <w:rsid w:val="00EB0DA7"/>
    <w:rsid w:val="00ED6D1E"/>
    <w:rsid w:val="00F646C7"/>
    <w:rsid w:val="00F661F4"/>
    <w:rsid w:val="00F847F5"/>
    <w:rsid w:val="00F9447B"/>
    <w:rsid w:val="00FA43E3"/>
    <w:rsid w:val="00FA5A43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5324C96"/>
  <w15:chartTrackingRefBased/>
  <w15:docId w15:val="{EE63713A-AA3E-4DC9-A696-BF932C335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FD5"/>
    <w:pPr>
      <w:spacing w:after="120" w:line="276" w:lineRule="auto"/>
    </w:pPr>
    <w:rPr>
      <w:rFonts w:ascii="Calibri" w:eastAsiaTheme="minorHAns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F1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6F1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6F1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6F1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6F1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sz w:val="24"/>
      <w:szCs w:val="24"/>
      <w:lang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6F1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4"/>
      <w:lang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6F1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  <w:lang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6F1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6F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6F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56F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56F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6F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6F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6F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6F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6F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6F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56F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6F1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456F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6F14"/>
    <w:pPr>
      <w:spacing w:before="160" w:after="160" w:line="278" w:lineRule="auto"/>
      <w:jc w:val="center"/>
    </w:pPr>
    <w:rPr>
      <w:rFonts w:asciiTheme="minorHAnsi" w:eastAsiaTheme="minorEastAsia" w:hAnsiTheme="minorHAnsi"/>
      <w:i/>
      <w:iCs/>
      <w:color w:val="404040" w:themeColor="text1" w:themeTint="BF"/>
      <w:sz w:val="24"/>
      <w:szCs w:val="24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456F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6F14"/>
    <w:pPr>
      <w:spacing w:after="160" w:line="278" w:lineRule="auto"/>
      <w:ind w:left="720"/>
      <w:contextualSpacing/>
    </w:pPr>
    <w:rPr>
      <w:rFonts w:asciiTheme="minorHAnsi" w:eastAsiaTheme="minorEastAsia" w:hAnsiTheme="minorHAnsi"/>
      <w:sz w:val="24"/>
      <w:szCs w:val="24"/>
      <w:lang w:eastAsia="ja-JP"/>
    </w:rPr>
  </w:style>
  <w:style w:type="character" w:styleId="IntenseEmphasis">
    <w:name w:val="Intense Emphasis"/>
    <w:basedOn w:val="DefaultParagraphFont"/>
    <w:uiPriority w:val="21"/>
    <w:qFormat/>
    <w:rsid w:val="00456F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6F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/>
      <w:i/>
      <w:iCs/>
      <w:color w:val="0F4761" w:themeColor="accent1" w:themeShade="BF"/>
      <w:sz w:val="24"/>
      <w:szCs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6F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6F1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456F14"/>
  </w:style>
  <w:style w:type="paragraph" w:styleId="Footer">
    <w:name w:val="footer"/>
    <w:basedOn w:val="Normal"/>
    <w:link w:val="FooterChar"/>
    <w:uiPriority w:val="99"/>
    <w:unhideWhenUsed/>
    <w:rsid w:val="00456F14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EastAsia" w:hAnsiTheme="minorHAnsi"/>
      <w:sz w:val="24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456F14"/>
  </w:style>
  <w:style w:type="paragraph" w:customStyle="1" w:styleId="SyllabusHeading2">
    <w:name w:val="Syllabus Heading 2"/>
    <w:basedOn w:val="Normal"/>
    <w:qFormat/>
    <w:rsid w:val="00EB0DA7"/>
    <w:pPr>
      <w:spacing w:before="240"/>
      <w:outlineLvl w:val="1"/>
    </w:pPr>
    <w:rPr>
      <w:rFonts w:asciiTheme="minorHAnsi" w:eastAsiaTheme="minorEastAsia" w:hAnsiTheme="minorHAnsi"/>
      <w:b/>
      <w:color w:val="595959" w:themeColor="text1" w:themeTint="A6"/>
      <w:kern w:val="0"/>
      <w:sz w:val="32"/>
      <w14:ligatures w14:val="none"/>
    </w:rPr>
  </w:style>
  <w:style w:type="paragraph" w:customStyle="1" w:styleId="SyllabusListParagraph">
    <w:name w:val="Syllabus List Paragraph"/>
    <w:basedOn w:val="ListParagraph"/>
    <w:qFormat/>
    <w:rsid w:val="00EB0DA7"/>
    <w:pPr>
      <w:numPr>
        <w:numId w:val="2"/>
      </w:numPr>
      <w:tabs>
        <w:tab w:val="num" w:pos="360"/>
      </w:tabs>
      <w:spacing w:after="120" w:line="276" w:lineRule="auto"/>
      <w:ind w:left="720" w:firstLine="0"/>
      <w:contextualSpacing w:val="0"/>
    </w:pPr>
    <w:rPr>
      <w:kern w:val="0"/>
      <w:sz w:val="22"/>
      <w:szCs w:val="20"/>
      <w:lang w:eastAsia="en-US"/>
      <w14:ligatures w14:val="none"/>
    </w:rPr>
  </w:style>
  <w:style w:type="paragraph" w:customStyle="1" w:styleId="SyllabusHeading1">
    <w:name w:val="Syllabus Heading 1"/>
    <w:basedOn w:val="Normal"/>
    <w:qFormat/>
    <w:rsid w:val="005E2314"/>
    <w:pPr>
      <w:outlineLvl w:val="0"/>
    </w:pPr>
    <w:rPr>
      <w:rFonts w:asciiTheme="minorHAnsi" w:eastAsiaTheme="minorEastAsia" w:hAnsiTheme="minorHAnsi"/>
      <w:b/>
      <w:color w:val="580F8B"/>
      <w:kern w:val="0"/>
      <w:sz w:val="40"/>
      <w14:ligatures w14:val="none"/>
    </w:rPr>
  </w:style>
  <w:style w:type="paragraph" w:customStyle="1" w:styleId="SyllabusHeading3">
    <w:name w:val="Syllabus Heading 3"/>
    <w:basedOn w:val="Normal"/>
    <w:qFormat/>
    <w:rsid w:val="00EB0DA7"/>
    <w:pPr>
      <w:spacing w:before="120"/>
      <w:outlineLvl w:val="2"/>
    </w:pPr>
    <w:rPr>
      <w:rFonts w:asciiTheme="minorHAnsi" w:eastAsiaTheme="minorEastAsia" w:hAnsiTheme="minorHAnsi"/>
      <w:b/>
      <w:color w:val="595959" w:themeColor="text1" w:themeTint="A6"/>
      <w:kern w:val="0"/>
      <w:sz w:val="28"/>
      <w14:ligatures w14:val="none"/>
    </w:rPr>
  </w:style>
  <w:style w:type="paragraph" w:customStyle="1" w:styleId="SyllabusHeading4">
    <w:name w:val="Syllabus Heading 4"/>
    <w:basedOn w:val="Normal"/>
    <w:qFormat/>
    <w:rsid w:val="00EB0DA7"/>
    <w:pPr>
      <w:spacing w:before="120"/>
    </w:pPr>
    <w:rPr>
      <w:rFonts w:asciiTheme="minorHAnsi" w:hAnsiTheme="minorHAnsi" w:cs="Calibri"/>
      <w:b/>
      <w:kern w:val="0"/>
      <w:sz w:val="24"/>
      <w:lang w:eastAsia="en-AU"/>
      <w14:ligatures w14:val="none"/>
    </w:rPr>
  </w:style>
  <w:style w:type="paragraph" w:customStyle="1" w:styleId="Paragraph">
    <w:name w:val="Paragraph"/>
    <w:basedOn w:val="Normal"/>
    <w:link w:val="ParagraphChar"/>
    <w:qFormat/>
    <w:rsid w:val="004A149B"/>
    <w:pPr>
      <w:spacing w:before="120"/>
    </w:pPr>
    <w:rPr>
      <w:rFonts w:cs="Calibri"/>
      <w:kern w:val="0"/>
      <w:lang w:eastAsia="en-AU"/>
      <w14:ligatures w14:val="none"/>
    </w:rPr>
  </w:style>
  <w:style w:type="character" w:customStyle="1" w:styleId="ParagraphChar">
    <w:name w:val="Paragraph Char"/>
    <w:basedOn w:val="DefaultParagraphFont"/>
    <w:link w:val="Paragraph"/>
    <w:locked/>
    <w:rsid w:val="004A149B"/>
    <w:rPr>
      <w:rFonts w:ascii="Calibri" w:eastAsiaTheme="minorHAnsi" w:hAnsi="Calibri" w:cs="Calibri"/>
      <w:kern w:val="0"/>
      <w:sz w:val="22"/>
      <w:szCs w:val="22"/>
      <w:lang w:eastAsia="en-AU"/>
      <w14:ligatures w14:val="none"/>
    </w:rPr>
  </w:style>
  <w:style w:type="paragraph" w:customStyle="1" w:styleId="ListItem">
    <w:name w:val="List Item"/>
    <w:basedOn w:val="ListBullet"/>
    <w:link w:val="ListItemChar"/>
    <w:qFormat/>
    <w:rsid w:val="006773E2"/>
    <w:pPr>
      <w:numPr>
        <w:numId w:val="0"/>
      </w:numPr>
    </w:pPr>
    <w:rPr>
      <w:rFonts w:eastAsiaTheme="minorEastAsia"/>
      <w:kern w:val="0"/>
      <w14:ligatures w14:val="none"/>
    </w:rPr>
  </w:style>
  <w:style w:type="character" w:customStyle="1" w:styleId="ListItemChar">
    <w:name w:val="List Item Char"/>
    <w:basedOn w:val="DefaultParagraphFont"/>
    <w:link w:val="ListItem"/>
    <w:rsid w:val="006773E2"/>
    <w:rPr>
      <w:rFonts w:ascii="Calibri" w:hAnsi="Calibri"/>
      <w:kern w:val="0"/>
      <w:sz w:val="22"/>
      <w:szCs w:val="22"/>
      <w:lang w:eastAsia="en-US"/>
      <w14:ligatures w14:val="none"/>
    </w:rPr>
  </w:style>
  <w:style w:type="paragraph" w:styleId="ListBullet">
    <w:name w:val="List Bullet"/>
    <w:basedOn w:val="Normal"/>
    <w:uiPriority w:val="99"/>
    <w:semiHidden/>
    <w:unhideWhenUsed/>
    <w:rsid w:val="006773E2"/>
    <w:pPr>
      <w:numPr>
        <w:numId w:val="3"/>
      </w:numPr>
      <w:contextualSpacing/>
    </w:pPr>
  </w:style>
  <w:style w:type="paragraph" w:customStyle="1" w:styleId="p1">
    <w:name w:val="p1"/>
    <w:basedOn w:val="Normal"/>
    <w:rsid w:val="009D3DDA"/>
    <w:pPr>
      <w:spacing w:before="100" w:beforeAutospacing="1" w:after="100" w:afterAutospacing="1" w:line="240" w:lineRule="auto"/>
    </w:pPr>
    <w:rPr>
      <w:rFonts w:eastAsia="PMingLiU" w:cs="Calibri"/>
      <w:kern w:val="0"/>
      <w:lang w:eastAsia="zh-TW"/>
      <w14:ligatures w14:val="none"/>
    </w:rPr>
  </w:style>
  <w:style w:type="paragraph" w:customStyle="1" w:styleId="li1">
    <w:name w:val="li1"/>
    <w:basedOn w:val="Normal"/>
    <w:rsid w:val="009D3DDA"/>
    <w:pPr>
      <w:spacing w:before="100" w:beforeAutospacing="1" w:after="100" w:afterAutospacing="1" w:line="240" w:lineRule="auto"/>
    </w:pPr>
    <w:rPr>
      <w:rFonts w:eastAsia="PMingLiU" w:cs="Calibri"/>
      <w:kern w:val="0"/>
      <w:lang w:eastAsia="zh-TW"/>
      <w14:ligatures w14:val="none"/>
    </w:rPr>
  </w:style>
  <w:style w:type="paragraph" w:customStyle="1" w:styleId="p2">
    <w:name w:val="p2"/>
    <w:basedOn w:val="Normal"/>
    <w:rsid w:val="009D3DDA"/>
    <w:pPr>
      <w:spacing w:before="100" w:beforeAutospacing="1" w:after="100" w:afterAutospacing="1" w:line="240" w:lineRule="auto"/>
    </w:pPr>
    <w:rPr>
      <w:rFonts w:eastAsia="PMingLiU" w:cs="Calibri"/>
      <w:kern w:val="0"/>
      <w:lang w:eastAsia="zh-TW"/>
      <w14:ligatures w14:val="none"/>
    </w:rPr>
  </w:style>
  <w:style w:type="character" w:customStyle="1" w:styleId="apple-converted-space">
    <w:name w:val="apple-converted-space"/>
    <w:basedOn w:val="DefaultParagraphFont"/>
    <w:rsid w:val="009D3DDA"/>
  </w:style>
  <w:style w:type="character" w:customStyle="1" w:styleId="outlook-search-highlight">
    <w:name w:val="outlook-search-highlight"/>
    <w:basedOn w:val="DefaultParagraphFont"/>
    <w:rsid w:val="009D3DDA"/>
  </w:style>
  <w:style w:type="character" w:styleId="Strong">
    <w:name w:val="Strong"/>
    <w:basedOn w:val="DefaultParagraphFont"/>
    <w:uiPriority w:val="22"/>
    <w:qFormat/>
    <w:rsid w:val="00596AFE"/>
    <w:rPr>
      <w:b/>
      <w:bCs/>
    </w:rPr>
  </w:style>
  <w:style w:type="paragraph" w:customStyle="1" w:styleId="Heading1SyllabusChanges">
    <w:name w:val="Heading 1_Syllabus Changes"/>
    <w:qFormat/>
    <w:rsid w:val="00336FD5"/>
    <w:pPr>
      <w:spacing w:after="120" w:line="276" w:lineRule="auto"/>
      <w:outlineLvl w:val="0"/>
    </w:pPr>
    <w:rPr>
      <w:rFonts w:ascii="Calibri" w:eastAsiaTheme="minorHAnsi" w:hAnsi="Calibri" w:cs="Calibri"/>
      <w:b/>
      <w:bCs/>
      <w:sz w:val="22"/>
      <w:szCs w:val="22"/>
      <w:lang w:val="en-US" w:eastAsia="en-US"/>
    </w:rPr>
  </w:style>
  <w:style w:type="paragraph" w:customStyle="1" w:styleId="Heading2SyllabusChanges">
    <w:name w:val="Heading 2_Syllabus Changes"/>
    <w:basedOn w:val="Heading1SyllabusChanges"/>
    <w:qFormat/>
    <w:rsid w:val="00336FD5"/>
    <w:pPr>
      <w:outlineLvl w:val="1"/>
    </w:pPr>
    <w:rPr>
      <w:bCs w:val="0"/>
    </w:rPr>
  </w:style>
  <w:style w:type="paragraph" w:customStyle="1" w:styleId="Heading3SyllabusChanges">
    <w:name w:val="Heading 3_Syllabus Changes"/>
    <w:basedOn w:val="Heading2SyllabusChanges"/>
    <w:qFormat/>
    <w:rsid w:val="00336FD5"/>
  </w:style>
  <w:style w:type="paragraph" w:customStyle="1" w:styleId="ListParagraphSyllabusChanges">
    <w:name w:val="List Paragraph_Syllabus Changes"/>
    <w:basedOn w:val="Normal"/>
    <w:qFormat/>
    <w:rsid w:val="00336FD5"/>
    <w:pPr>
      <w:numPr>
        <w:numId w:val="13"/>
      </w:numPr>
    </w:pPr>
    <w:rPr>
      <w:lang w:val="en-US"/>
    </w:rPr>
  </w:style>
  <w:style w:type="paragraph" w:customStyle="1" w:styleId="SubHeading1SyllabusChanges">
    <w:name w:val="SubHeading 1_Syllabus Changes"/>
    <w:basedOn w:val="Heading3SyllabusChanges"/>
    <w:qFormat/>
    <w:rsid w:val="00336FD5"/>
    <w:pPr>
      <w:outlineLvl w:val="2"/>
    </w:pPr>
    <w:rPr>
      <w:bCs/>
    </w:rPr>
  </w:style>
  <w:style w:type="paragraph" w:customStyle="1" w:styleId="SubHeading2SyllabusChanges">
    <w:name w:val="SubHeading 2_Syllabus Changes"/>
    <w:basedOn w:val="SubHeading1SyllabusChanges"/>
    <w:qFormat/>
    <w:rsid w:val="00336FD5"/>
    <w:pPr>
      <w:spacing w:before="120"/>
      <w:outlineLvl w:val="3"/>
    </w:pPr>
    <w:rPr>
      <w:bCs w:val="0"/>
    </w:rPr>
  </w:style>
  <w:style w:type="paragraph" w:customStyle="1" w:styleId="SubHeading3SyllabusChanges">
    <w:name w:val="SubHeading 3_Syllabus Changes"/>
    <w:basedOn w:val="SubHeading2SyllabusChanges"/>
    <w:qFormat/>
    <w:rsid w:val="00336FD5"/>
    <w:pPr>
      <w:outlineLvl w:val="4"/>
    </w:pPr>
    <w:rPr>
      <w:bCs/>
    </w:rPr>
  </w:style>
  <w:style w:type="numbering" w:customStyle="1" w:styleId="SCSABulletList">
    <w:name w:val="SCSA Bullet List"/>
    <w:uiPriority w:val="99"/>
    <w:rsid w:val="00336FD5"/>
    <w:pPr>
      <w:numPr>
        <w:numId w:val="1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839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839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839A0"/>
    <w:rPr>
      <w:rFonts w:ascii="Calibri" w:eastAsiaTheme="minorHAnsi" w:hAnsi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39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39A0"/>
    <w:rPr>
      <w:rFonts w:ascii="Calibri" w:eastAsiaTheme="minorHAnsi" w:hAnsi="Calibri"/>
      <w:b/>
      <w:bCs/>
      <w:sz w:val="20"/>
      <w:szCs w:val="20"/>
      <w:lang w:eastAsia="en-US"/>
    </w:rPr>
  </w:style>
  <w:style w:type="paragraph" w:customStyle="1" w:styleId="Footereven">
    <w:name w:val="Footer even"/>
    <w:basedOn w:val="Normal"/>
    <w:qFormat/>
    <w:rsid w:val="004839A0"/>
    <w:pPr>
      <w:pBdr>
        <w:top w:val="single" w:sz="4" w:space="4" w:color="580F8B"/>
      </w:pBdr>
      <w:spacing w:after="0" w:line="240" w:lineRule="auto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customStyle="1" w:styleId="Footerodd">
    <w:name w:val="Footer odd"/>
    <w:basedOn w:val="Normal"/>
    <w:qFormat/>
    <w:rsid w:val="004839A0"/>
    <w:pPr>
      <w:pBdr>
        <w:top w:val="single" w:sz="4" w:space="4" w:color="580F8B"/>
      </w:pBdr>
      <w:spacing w:after="0" w:line="240" w:lineRule="auto"/>
      <w:jc w:val="right"/>
    </w:pPr>
    <w:rPr>
      <w:rFonts w:asciiTheme="minorHAnsi" w:eastAsiaTheme="minorEastAsia" w:hAnsiTheme="minorHAnsi" w:cs="Times New Roman"/>
      <w:b/>
      <w:noProof/>
      <w:color w:val="580F8B"/>
      <w:kern w:val="0"/>
      <w:sz w:val="18"/>
      <w:szCs w:val="18"/>
      <w:lang w:eastAsia="en-AU"/>
      <w14:ligatures w14:val="none"/>
    </w:rPr>
  </w:style>
  <w:style w:type="paragraph" w:styleId="Revision">
    <w:name w:val="Revision"/>
    <w:hidden/>
    <w:uiPriority w:val="99"/>
    <w:semiHidden/>
    <w:rsid w:val="00197EC5"/>
    <w:pPr>
      <w:spacing w:after="0" w:line="240" w:lineRule="auto"/>
    </w:pPr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Norma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F4339-E5A7-406C-8860-58243842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716</Words>
  <Characters>4394</Characters>
  <Application>Microsoft Office Word</Application>
  <DocSecurity>0</DocSecurity>
  <Lines>150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Khor</dc:creator>
  <cp:keywords/>
  <dc:description/>
  <cp:lastModifiedBy>Sarah Morris-Batt</cp:lastModifiedBy>
  <cp:revision>4</cp:revision>
  <cp:lastPrinted>2024-08-06T06:58:00Z</cp:lastPrinted>
  <dcterms:created xsi:type="dcterms:W3CDTF">2024-08-06T02:40:00Z</dcterms:created>
  <dcterms:modified xsi:type="dcterms:W3CDTF">2024-08-06T06:58:00Z</dcterms:modified>
</cp:coreProperties>
</file>