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F71AF" w14:textId="77777777" w:rsidR="00855E0F" w:rsidRPr="001D4562" w:rsidRDefault="00855E0F" w:rsidP="001D4562">
      <w:pPr>
        <w:pStyle w:val="SCSATitle1"/>
      </w:pPr>
      <w:r w:rsidRPr="001D4562">
        <w:rPr>
          <w:noProof/>
        </w:rPr>
        <w:drawing>
          <wp:anchor distT="0" distB="0" distL="114300" distR="114300" simplePos="0" relativeHeight="251659776" behindDoc="1" locked="1" layoutInCell="1" allowOverlap="1" wp14:anchorId="7B10D454" wp14:editId="4FAE854A">
            <wp:simplePos x="0" y="0"/>
            <wp:positionH relativeFrom="column">
              <wp:posOffset>-6105525</wp:posOffset>
            </wp:positionH>
            <wp:positionV relativeFrom="paragraph">
              <wp:posOffset>410210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1D4562">
        <w:t>Sample Course Outline</w:t>
      </w:r>
    </w:p>
    <w:p w14:paraId="20590DE9" w14:textId="77777777" w:rsidR="00855E0F" w:rsidRPr="001D4562" w:rsidRDefault="00464B7C" w:rsidP="001D4562">
      <w:pPr>
        <w:pStyle w:val="SCSATitle2"/>
      </w:pPr>
      <w:r w:rsidRPr="001D4562">
        <w:t>Tamil</w:t>
      </w:r>
      <w:r w:rsidR="00BE3FC7" w:rsidRPr="001D4562">
        <w:t>: Background L</w:t>
      </w:r>
      <w:r w:rsidR="00FD38BC" w:rsidRPr="001D4562">
        <w:t>anguage</w:t>
      </w:r>
    </w:p>
    <w:p w14:paraId="13775420" w14:textId="77777777" w:rsidR="00855E0F" w:rsidRPr="001D4562" w:rsidRDefault="00690F8F" w:rsidP="001D4562">
      <w:pPr>
        <w:pStyle w:val="SCSATitle3"/>
      </w:pPr>
      <w:r w:rsidRPr="001D4562">
        <w:t>ATAR Year 12</w:t>
      </w:r>
    </w:p>
    <w:p w14:paraId="63E3171B" w14:textId="0A6DB010" w:rsidR="001D4562" w:rsidRDefault="001D4562">
      <w:pPr>
        <w:spacing w:after="200"/>
        <w:rPr>
          <w:b/>
        </w:rPr>
      </w:pPr>
      <w:r>
        <w:rPr>
          <w:b/>
        </w:rPr>
        <w:br w:type="page"/>
      </w:r>
    </w:p>
    <w:p w14:paraId="1ECC8CBA" w14:textId="77777777" w:rsidR="00F75BD3" w:rsidRPr="00524482" w:rsidRDefault="00F75BD3" w:rsidP="00F75BD3">
      <w:pPr>
        <w:spacing w:before="7680" w:after="80"/>
        <w:rPr>
          <w:rFonts w:asciiTheme="minorHAnsi" w:hAnsiTheme="minorHAnsi" w:cstheme="minorHAnsi"/>
          <w:b/>
          <w:szCs w:val="22"/>
        </w:rPr>
      </w:pPr>
      <w:r w:rsidRPr="00524482">
        <w:rPr>
          <w:rFonts w:asciiTheme="minorHAnsi" w:hAnsiTheme="minorHAnsi" w:cstheme="minorHAnsi"/>
          <w:b/>
          <w:szCs w:val="22"/>
        </w:rPr>
        <w:lastRenderedPageBreak/>
        <w:t>Acknowledgement of Country</w:t>
      </w:r>
    </w:p>
    <w:p w14:paraId="283F82C1" w14:textId="77777777" w:rsidR="00F75BD3" w:rsidRPr="00524482" w:rsidRDefault="00F75BD3" w:rsidP="001D4562">
      <w:pPr>
        <w:spacing w:after="6480"/>
        <w:rPr>
          <w:rFonts w:asciiTheme="minorHAnsi" w:hAnsiTheme="minorHAnsi" w:cstheme="minorHAnsi"/>
          <w:szCs w:val="22"/>
        </w:rPr>
      </w:pPr>
      <w:r w:rsidRPr="00524482">
        <w:rPr>
          <w:rFonts w:asciiTheme="minorHAnsi" w:hAnsiTheme="minorHAnsi" w:cstheme="minorHAnsi"/>
          <w:szCs w:val="22"/>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4F02537" w14:textId="77777777" w:rsidR="001D4562" w:rsidRPr="0063660D" w:rsidRDefault="001D4562" w:rsidP="001D4562">
      <w:pPr>
        <w:jc w:val="both"/>
        <w:rPr>
          <w:rFonts w:cstheme="minorHAnsi"/>
          <w:b/>
          <w:sz w:val="20"/>
          <w:szCs w:val="20"/>
        </w:rPr>
      </w:pPr>
      <w:r w:rsidRPr="0063660D">
        <w:rPr>
          <w:rFonts w:cstheme="minorHAnsi"/>
          <w:b/>
          <w:sz w:val="20"/>
          <w:szCs w:val="20"/>
        </w:rPr>
        <w:t>Copyright</w:t>
      </w:r>
    </w:p>
    <w:p w14:paraId="5BD05AE3" w14:textId="635EC070" w:rsidR="001D4562" w:rsidRPr="0063660D" w:rsidRDefault="001D4562" w:rsidP="001D4562">
      <w:pPr>
        <w:jc w:val="both"/>
        <w:rPr>
          <w:rFonts w:cstheme="minorHAnsi"/>
          <w:sz w:val="20"/>
          <w:szCs w:val="20"/>
        </w:rPr>
      </w:pPr>
      <w:r w:rsidRPr="0063660D">
        <w:rPr>
          <w:rFonts w:cstheme="minorHAnsi"/>
          <w:sz w:val="20"/>
          <w:szCs w:val="20"/>
        </w:rPr>
        <w:t>© School Curriculum and Standards Authority, 202</w:t>
      </w:r>
      <w:r w:rsidR="00E06484">
        <w:rPr>
          <w:rFonts w:cstheme="minorHAnsi"/>
          <w:sz w:val="20"/>
          <w:szCs w:val="20"/>
        </w:rPr>
        <w:t>4</w:t>
      </w:r>
    </w:p>
    <w:p w14:paraId="633BA13C" w14:textId="77777777" w:rsidR="001D4562" w:rsidRPr="0063660D" w:rsidRDefault="001D4562" w:rsidP="001D4562">
      <w:pPr>
        <w:rPr>
          <w:rFonts w:cstheme="minorHAnsi"/>
          <w:sz w:val="20"/>
          <w:szCs w:val="20"/>
        </w:rPr>
      </w:pPr>
      <w:r w:rsidRPr="0063660D">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1A574C9" w14:textId="77777777" w:rsidR="001D4562" w:rsidRPr="0063660D" w:rsidRDefault="001D4562" w:rsidP="001D4562">
      <w:pPr>
        <w:rPr>
          <w:rFonts w:cstheme="minorHAnsi"/>
          <w:sz w:val="20"/>
          <w:szCs w:val="20"/>
        </w:rPr>
      </w:pPr>
      <w:r w:rsidRPr="0063660D">
        <w:rPr>
          <w:rFonts w:cstheme="minorHAnsi"/>
          <w:sz w:val="20"/>
          <w:szCs w:val="20"/>
        </w:rPr>
        <w:t>Copying or communication for any other purpose can be done only within the terms of the</w:t>
      </w:r>
      <w:r w:rsidRPr="0063660D">
        <w:rPr>
          <w:rFonts w:cstheme="minorHAnsi"/>
          <w:i/>
          <w:iCs/>
          <w:sz w:val="20"/>
          <w:szCs w:val="20"/>
        </w:rPr>
        <w:t xml:space="preserve"> Copyright Act 1968</w:t>
      </w:r>
      <w:r w:rsidRPr="0063660D">
        <w:rPr>
          <w:rFonts w:cstheme="minorHAnsi"/>
          <w:sz w:val="20"/>
          <w:szCs w:val="20"/>
        </w:rPr>
        <w:t xml:space="preserve"> or with prior written permission of the Authority. Copying or communication of any third-party copyright material can be done only within the terms of the </w:t>
      </w:r>
      <w:r w:rsidRPr="0063660D">
        <w:rPr>
          <w:rFonts w:cstheme="minorHAnsi"/>
          <w:i/>
          <w:iCs/>
          <w:sz w:val="20"/>
          <w:szCs w:val="20"/>
        </w:rPr>
        <w:t>Copyright Act 1968</w:t>
      </w:r>
      <w:r w:rsidRPr="0063660D">
        <w:rPr>
          <w:rFonts w:cstheme="minorHAnsi"/>
          <w:sz w:val="20"/>
          <w:szCs w:val="20"/>
        </w:rPr>
        <w:t xml:space="preserve"> or with permission of the copyright owners.</w:t>
      </w:r>
    </w:p>
    <w:p w14:paraId="437DEB68" w14:textId="77777777" w:rsidR="001D4562" w:rsidRPr="0063660D" w:rsidRDefault="001D4562" w:rsidP="001D4562">
      <w:pPr>
        <w:rPr>
          <w:rFonts w:cstheme="minorHAnsi"/>
          <w:sz w:val="20"/>
          <w:szCs w:val="20"/>
        </w:rPr>
      </w:pPr>
      <w:r w:rsidRPr="0063660D">
        <w:rPr>
          <w:rFonts w:cstheme="minorHAnsi"/>
          <w:sz w:val="20"/>
          <w:szCs w:val="20"/>
        </w:rPr>
        <w:t xml:space="preserve">Any content in this document that has been derived from the Australian Curriculum may be used under the terms of the </w:t>
      </w:r>
      <w:hyperlink r:id="rId9" w:tgtFrame="_blank" w:history="1">
        <w:r w:rsidRPr="0063660D">
          <w:rPr>
            <w:rFonts w:cstheme="minorHAnsi"/>
            <w:color w:val="580F8B"/>
            <w:sz w:val="20"/>
            <w:szCs w:val="20"/>
            <w:u w:val="single"/>
          </w:rPr>
          <w:t>Creative Commons Attribution 4.0 International licence</w:t>
        </w:r>
      </w:hyperlink>
      <w:r w:rsidRPr="0063660D">
        <w:rPr>
          <w:rFonts w:cstheme="minorHAnsi"/>
          <w:sz w:val="20"/>
          <w:szCs w:val="20"/>
        </w:rPr>
        <w:t>.</w:t>
      </w:r>
    </w:p>
    <w:p w14:paraId="50BCCAF3" w14:textId="77777777" w:rsidR="001D4562" w:rsidRPr="0063660D" w:rsidRDefault="001D4562" w:rsidP="001D4562">
      <w:pPr>
        <w:jc w:val="both"/>
        <w:rPr>
          <w:rFonts w:cstheme="minorHAnsi"/>
          <w:b/>
          <w:sz w:val="20"/>
          <w:szCs w:val="20"/>
        </w:rPr>
      </w:pPr>
      <w:r w:rsidRPr="0063660D">
        <w:rPr>
          <w:rFonts w:cstheme="minorHAnsi"/>
          <w:b/>
          <w:sz w:val="20"/>
          <w:szCs w:val="20"/>
        </w:rPr>
        <w:t>Disclaimer</w:t>
      </w:r>
    </w:p>
    <w:p w14:paraId="75C2AD3B" w14:textId="77777777" w:rsidR="001D4562" w:rsidRPr="0063660D" w:rsidRDefault="001D4562" w:rsidP="001D4562">
      <w:pPr>
        <w:rPr>
          <w:rFonts w:cstheme="minorHAnsi"/>
          <w:sz w:val="20"/>
          <w:szCs w:val="20"/>
        </w:rPr>
      </w:pPr>
      <w:r w:rsidRPr="0063660D">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24D7F84B" w14:textId="77777777" w:rsidR="0025174E" w:rsidRPr="00524482" w:rsidRDefault="0025174E" w:rsidP="0025174E">
      <w:pPr>
        <w:spacing w:line="264" w:lineRule="auto"/>
        <w:jc w:val="both"/>
        <w:rPr>
          <w:sz w:val="16"/>
        </w:rPr>
        <w:sectPr w:rsidR="0025174E" w:rsidRPr="00524482" w:rsidSect="001D4562">
          <w:footerReference w:type="even" r:id="rId10"/>
          <w:footerReference w:type="default" r:id="rId11"/>
          <w:headerReference w:type="first" r:id="rId12"/>
          <w:pgSz w:w="11906" w:h="16838" w:code="9"/>
          <w:pgMar w:top="1644" w:right="1418" w:bottom="1276" w:left="1418" w:header="708" w:footer="708" w:gutter="0"/>
          <w:pgNumType w:start="1"/>
          <w:cols w:space="708"/>
          <w:titlePg/>
          <w:docGrid w:linePitch="360"/>
        </w:sectPr>
      </w:pPr>
    </w:p>
    <w:p w14:paraId="0C5D2AF8" w14:textId="77777777" w:rsidR="00F167AD" w:rsidRPr="001D4562" w:rsidRDefault="00F167AD" w:rsidP="001D4562">
      <w:pPr>
        <w:pStyle w:val="SCSAHeading1"/>
      </w:pPr>
      <w:r w:rsidRPr="001D4562">
        <w:lastRenderedPageBreak/>
        <w:t>Sample course outline</w:t>
      </w:r>
    </w:p>
    <w:p w14:paraId="6D4617C6" w14:textId="77777777" w:rsidR="0025174E" w:rsidRPr="001D4562" w:rsidRDefault="00464B7C" w:rsidP="001D4562">
      <w:pPr>
        <w:pStyle w:val="SCSAHeading1"/>
      </w:pPr>
      <w:r w:rsidRPr="001D4562">
        <w:t>Tamil</w:t>
      </w:r>
      <w:r w:rsidR="00FD38BC" w:rsidRPr="001D4562">
        <w:t>: Background Language – ATAR</w:t>
      </w:r>
      <w:r w:rsidR="00855E0F" w:rsidRPr="001D4562">
        <w:t xml:space="preserve"> </w:t>
      </w:r>
      <w:r w:rsidR="00A3651C" w:rsidRPr="001D4562">
        <w:t>Year 12</w:t>
      </w:r>
    </w:p>
    <w:p w14:paraId="350B0329" w14:textId="77777777" w:rsidR="0025174E" w:rsidRPr="001D4562" w:rsidRDefault="00FD38BC" w:rsidP="001D4562">
      <w:pPr>
        <w:pStyle w:val="SCSAHeading2"/>
      </w:pPr>
      <w:r w:rsidRPr="001D4562">
        <w:t xml:space="preserve">Unit </w:t>
      </w:r>
      <w:r w:rsidR="00A3651C" w:rsidRPr="001D4562">
        <w:t>3</w:t>
      </w:r>
      <w:r w:rsidRPr="001D4562">
        <w:t xml:space="preserve"> </w:t>
      </w:r>
    </w:p>
    <w:p w14:paraId="02851C08" w14:textId="7B7A3BB2" w:rsidR="00302E60" w:rsidRPr="00B83B43" w:rsidRDefault="00D501A1" w:rsidP="001D4562">
      <w:pPr>
        <w:pStyle w:val="SCSAHeading2"/>
      </w:pPr>
      <w:r w:rsidRPr="00B83B43">
        <w:t>Semester 1</w:t>
      </w:r>
    </w:p>
    <w:tbl>
      <w:tblPr>
        <w:tblStyle w:val="SCSATable"/>
        <w:tblW w:w="4885" w:type="pct"/>
        <w:tblInd w:w="108" w:type="dxa"/>
        <w:tblLook w:val="04A0" w:firstRow="1" w:lastRow="0" w:firstColumn="1" w:lastColumn="0" w:noHBand="0" w:noVBand="1"/>
      </w:tblPr>
      <w:tblGrid>
        <w:gridCol w:w="1139"/>
        <w:gridCol w:w="7933"/>
      </w:tblGrid>
      <w:tr w:rsidR="001D4562" w:rsidRPr="001D4562" w14:paraId="2ABFF04F" w14:textId="77777777" w:rsidTr="00747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hideMark/>
          </w:tcPr>
          <w:p w14:paraId="4791141B" w14:textId="77777777" w:rsidR="0025174E" w:rsidRPr="001D4562" w:rsidRDefault="0025174E" w:rsidP="00AE2F13">
            <w:pPr>
              <w:spacing w:after="0"/>
              <w:rPr>
                <w:rFonts w:cs="Calibri"/>
                <w:b w:val="0"/>
                <w:lang w:eastAsia="en-US"/>
              </w:rPr>
            </w:pPr>
            <w:r w:rsidRPr="001D4562">
              <w:rPr>
                <w:rFonts w:cs="Calibri"/>
                <w:lang w:eastAsia="en-US"/>
              </w:rPr>
              <w:t>Week</w:t>
            </w:r>
          </w:p>
        </w:tc>
        <w:tc>
          <w:tcPr>
            <w:tcW w:w="4372" w:type="pct"/>
            <w:hideMark/>
          </w:tcPr>
          <w:p w14:paraId="23BD284E" w14:textId="77777777" w:rsidR="0025174E" w:rsidRPr="001D4562" w:rsidRDefault="0025174E" w:rsidP="00AE2F13">
            <w:pPr>
              <w:spacing w:after="0"/>
              <w:jc w:val="center"/>
              <w:cnfStyle w:val="100000000000" w:firstRow="1" w:lastRow="0" w:firstColumn="0" w:lastColumn="0" w:oddVBand="0" w:evenVBand="0" w:oddHBand="0" w:evenHBand="0" w:firstRowFirstColumn="0" w:firstRowLastColumn="0" w:lastRowFirstColumn="0" w:lastRowLastColumn="0"/>
              <w:rPr>
                <w:rFonts w:cs="Calibri"/>
                <w:b w:val="0"/>
                <w:lang w:eastAsia="en-US"/>
              </w:rPr>
            </w:pPr>
            <w:r w:rsidRPr="001D4562">
              <w:rPr>
                <w:rFonts w:cs="Calibri"/>
                <w:lang w:eastAsia="en-US"/>
              </w:rPr>
              <w:t>Key teaching points</w:t>
            </w:r>
          </w:p>
        </w:tc>
      </w:tr>
      <w:tr w:rsidR="00084656" w:rsidRPr="00524482" w14:paraId="62A36CCE" w14:textId="77777777" w:rsidTr="007479C2">
        <w:tc>
          <w:tcPr>
            <w:cnfStyle w:val="001000000000" w:firstRow="0" w:lastRow="0" w:firstColumn="1" w:lastColumn="0" w:oddVBand="0" w:evenVBand="0" w:oddHBand="0" w:evenHBand="0" w:firstRowFirstColumn="0" w:firstRowLastColumn="0" w:lastRowFirstColumn="0" w:lastRowLastColumn="0"/>
            <w:tcW w:w="628" w:type="pct"/>
            <w:hideMark/>
          </w:tcPr>
          <w:p w14:paraId="2072D47A" w14:textId="77777777" w:rsidR="00084656" w:rsidRPr="001D4562" w:rsidRDefault="00084656" w:rsidP="00AE2F13">
            <w:pPr>
              <w:spacing w:after="0"/>
              <w:rPr>
                <w:rFonts w:cs="Calibri"/>
                <w:lang w:eastAsia="en-US"/>
              </w:rPr>
            </w:pPr>
            <w:r w:rsidRPr="001D4562">
              <w:rPr>
                <w:rFonts w:cs="Calibri"/>
                <w:lang w:eastAsia="en-US"/>
              </w:rPr>
              <w:t>1–5</w:t>
            </w:r>
          </w:p>
        </w:tc>
        <w:tc>
          <w:tcPr>
            <w:tcW w:w="4372" w:type="pct"/>
          </w:tcPr>
          <w:p w14:paraId="704E14A0" w14:textId="77777777" w:rsidR="00084656" w:rsidRPr="001D4562" w:rsidRDefault="00084656" w:rsidP="00AE2F13">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1D4562">
              <w:rPr>
                <w:rFonts w:cs="Calibri"/>
                <w:b/>
                <w:lang w:eastAsia="en-US"/>
              </w:rPr>
              <w:t>Introduction</w:t>
            </w:r>
          </w:p>
          <w:p w14:paraId="7E7A22D3" w14:textId="77777777" w:rsidR="00084656" w:rsidRPr="001D4562" w:rsidRDefault="00084656" w:rsidP="00AE2F13">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 xml:space="preserve">Overview of the </w:t>
            </w:r>
            <w:r w:rsidR="00464B7C" w:rsidRPr="001D4562">
              <w:rPr>
                <w:rFonts w:cs="Calibri"/>
                <w:lang w:eastAsia="en-US"/>
              </w:rPr>
              <w:t>Tamil</w:t>
            </w:r>
            <w:r w:rsidRPr="001D4562">
              <w:rPr>
                <w:rFonts w:cs="Calibri"/>
                <w:lang w:eastAsia="en-US"/>
              </w:rPr>
              <w:t>: Background Language course, unit and assessment requirements.</w:t>
            </w:r>
          </w:p>
          <w:p w14:paraId="2E96FDA7" w14:textId="77777777" w:rsidR="00084656" w:rsidRPr="00545731" w:rsidRDefault="00464B7C" w:rsidP="00AE2F13">
            <w:pPr>
              <w:pStyle w:val="SCSATableHeading"/>
              <w:keepNext w:val="0"/>
              <w:cnfStyle w:val="000000000000" w:firstRow="0" w:lastRow="0" w:firstColumn="0" w:lastColumn="0" w:oddVBand="0" w:evenVBand="0" w:oddHBand="0" w:evenHBand="0" w:firstRowFirstColumn="0" w:firstRowLastColumn="0" w:lastRowFirstColumn="0" w:lastRowLastColumn="0"/>
            </w:pPr>
            <w:r w:rsidRPr="00545731">
              <w:t>Perspectives</w:t>
            </w:r>
            <w:r w:rsidR="00084656" w:rsidRPr="00545731">
              <w:t xml:space="preserve"> and topics</w:t>
            </w:r>
          </w:p>
          <w:p w14:paraId="718DB307" w14:textId="77777777" w:rsidR="00084656" w:rsidRPr="001D4562" w:rsidRDefault="00084656" w:rsidP="00AE2F13">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 xml:space="preserve">Provide opportunities for learning and assessment on the following </w:t>
            </w:r>
            <w:r w:rsidR="000D0F85" w:rsidRPr="001D4562">
              <w:rPr>
                <w:rFonts w:cs="Calibri"/>
                <w:lang w:eastAsia="en-US"/>
              </w:rPr>
              <w:t>perspective</w:t>
            </w:r>
            <w:r w:rsidRPr="001D4562">
              <w:rPr>
                <w:rFonts w:cs="Calibri"/>
                <w:lang w:eastAsia="en-US"/>
              </w:rPr>
              <w:t xml:space="preserve"> and topic:</w:t>
            </w:r>
          </w:p>
          <w:p w14:paraId="6419F8B2" w14:textId="77777777" w:rsidR="006533F0" w:rsidRPr="00545731" w:rsidRDefault="00464B7C" w:rsidP="00041272">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545731">
              <w:t>Personal</w:t>
            </w:r>
            <w:r w:rsidR="00084656" w:rsidRPr="00545731">
              <w:t xml:space="preserve"> – </w:t>
            </w:r>
            <w:r w:rsidR="006533F0" w:rsidRPr="00545731">
              <w:t>Making choices</w:t>
            </w:r>
            <w:r w:rsidR="00084656" w:rsidRPr="00545731">
              <w:t xml:space="preserve">. </w:t>
            </w:r>
            <w:r w:rsidR="006533F0" w:rsidRPr="00545731">
              <w:t>Students reflect on the significant choices individuals may make in their life or career.</w:t>
            </w:r>
          </w:p>
          <w:p w14:paraId="5366A6E5" w14:textId="77777777" w:rsidR="005E2AEF" w:rsidRPr="00545731" w:rsidRDefault="005E2AEF" w:rsidP="00AE2F13">
            <w:pPr>
              <w:pStyle w:val="SCSATableHeading"/>
              <w:keepNext w:val="0"/>
              <w:cnfStyle w:val="000000000000" w:firstRow="0" w:lastRow="0" w:firstColumn="0" w:lastColumn="0" w:oddVBand="0" w:evenVBand="0" w:oddHBand="0" w:evenHBand="0" w:firstRowFirstColumn="0" w:firstRowLastColumn="0" w:lastRowFirstColumn="0" w:lastRowLastColumn="0"/>
            </w:pPr>
            <w:r w:rsidRPr="00545731">
              <w:t xml:space="preserve">Text types and </w:t>
            </w:r>
            <w:r w:rsidR="00E321F7" w:rsidRPr="00545731">
              <w:t>s</w:t>
            </w:r>
            <w:r w:rsidRPr="00545731">
              <w:t>tyles of writing</w:t>
            </w:r>
          </w:p>
          <w:p w14:paraId="241D7E0D" w14:textId="77777777" w:rsidR="00820755" w:rsidRPr="001D4562" w:rsidRDefault="00820755" w:rsidP="00AE2F13">
            <w:pPr>
              <w:spacing w:after="0"/>
              <w:cnfStyle w:val="000000000000" w:firstRow="0" w:lastRow="0" w:firstColumn="0" w:lastColumn="0" w:oddVBand="0" w:evenVBand="0" w:oddHBand="0" w:evenHBand="0" w:firstRowFirstColumn="0" w:firstRowLastColumn="0" w:lastRowFirstColumn="0" w:lastRowLastColumn="0"/>
              <w:rPr>
                <w:rFonts w:cs="Calibri"/>
                <w:bCs/>
                <w:lang w:eastAsia="en-US"/>
              </w:rPr>
            </w:pPr>
            <w:r w:rsidRPr="001D4562">
              <w:rPr>
                <w:rFonts w:cs="Calibri"/>
                <w:bCs/>
                <w:lang w:eastAsia="en-US"/>
              </w:rPr>
              <w:t>Text types</w:t>
            </w:r>
          </w:p>
          <w:p w14:paraId="1A7990EA" w14:textId="016B4404" w:rsidR="00820755" w:rsidRPr="001D4562" w:rsidRDefault="00820755" w:rsidP="00AE2F13">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Provide opportunities for students to respond to and/or produce the following text types:</w:t>
            </w:r>
          </w:p>
          <w:p w14:paraId="44B932D4" w14:textId="77777777" w:rsidR="00CF7A3C" w:rsidRPr="00545731" w:rsidRDefault="00CF7A3C" w:rsidP="00041272">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545731">
              <w:t>discussion</w:t>
            </w:r>
          </w:p>
          <w:p w14:paraId="0FDFD658" w14:textId="77777777" w:rsidR="00CF7A3C" w:rsidRPr="00545731" w:rsidRDefault="00CF7A3C" w:rsidP="00041272">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545731">
              <w:t>interview</w:t>
            </w:r>
          </w:p>
          <w:p w14:paraId="192EB3F4" w14:textId="77777777" w:rsidR="00F43304" w:rsidRPr="00545731" w:rsidRDefault="00F43304" w:rsidP="00041272">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545731">
              <w:t>message</w:t>
            </w:r>
          </w:p>
          <w:p w14:paraId="2FBA6425" w14:textId="46795F9D" w:rsidR="00CF7A3C" w:rsidRPr="00545731" w:rsidRDefault="00CF7A3C" w:rsidP="00041272">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545731">
              <w:t>role</w:t>
            </w:r>
            <w:r w:rsidR="00542B88">
              <w:t xml:space="preserve"> </w:t>
            </w:r>
            <w:r w:rsidRPr="00545731">
              <w:t xml:space="preserve">play </w:t>
            </w:r>
          </w:p>
          <w:p w14:paraId="1CA0A461" w14:textId="77777777" w:rsidR="00CF7A3C" w:rsidRPr="00545731" w:rsidRDefault="00CF7A3C" w:rsidP="00041272">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545731">
              <w:t>speech</w:t>
            </w:r>
            <w:r w:rsidR="00F43304" w:rsidRPr="00545731">
              <w:t>.</w:t>
            </w:r>
          </w:p>
          <w:p w14:paraId="59CED4E9" w14:textId="77777777" w:rsidR="00820755" w:rsidRPr="001D4562" w:rsidRDefault="00820755" w:rsidP="00AE2F13">
            <w:pPr>
              <w:spacing w:before="120"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Styles of writing</w:t>
            </w:r>
          </w:p>
          <w:p w14:paraId="6ECAC6E8" w14:textId="40A1EA16" w:rsidR="00820755" w:rsidRPr="001D4562" w:rsidRDefault="00820755" w:rsidP="00AE2F13">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Provide opportunities for students to respond to and produce the following styles of writing:</w:t>
            </w:r>
          </w:p>
          <w:p w14:paraId="743DB16F" w14:textId="77777777" w:rsidR="00820755" w:rsidRPr="00545731" w:rsidRDefault="00820755" w:rsidP="00041272">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545731">
              <w:t>descriptive</w:t>
            </w:r>
          </w:p>
          <w:p w14:paraId="7DCCD29A" w14:textId="77777777" w:rsidR="00865814" w:rsidRPr="00545731" w:rsidRDefault="00865814" w:rsidP="00041272">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545731">
              <w:t>personal</w:t>
            </w:r>
          </w:p>
          <w:p w14:paraId="35B851B6" w14:textId="77777777" w:rsidR="00820755" w:rsidRPr="00545731" w:rsidRDefault="00820755" w:rsidP="00041272">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545731">
              <w:t>persuasive.</w:t>
            </w:r>
          </w:p>
          <w:p w14:paraId="7B237F04" w14:textId="77777777" w:rsidR="00084656" w:rsidRPr="00545731" w:rsidRDefault="00084656" w:rsidP="00AE2F13">
            <w:pPr>
              <w:pStyle w:val="SCSATableHeading"/>
              <w:keepNext w:val="0"/>
              <w:cnfStyle w:val="000000000000" w:firstRow="0" w:lastRow="0" w:firstColumn="0" w:lastColumn="0" w:oddVBand="0" w:evenVBand="0" w:oddHBand="0" w:evenHBand="0" w:firstRowFirstColumn="0" w:firstRowLastColumn="0" w:lastRowFirstColumn="0" w:lastRowLastColumn="0"/>
            </w:pPr>
            <w:r w:rsidRPr="00545731">
              <w:t>Linguistic resources</w:t>
            </w:r>
          </w:p>
          <w:p w14:paraId="1BCCBCBC" w14:textId="77777777" w:rsidR="00084656" w:rsidRPr="001D4562" w:rsidRDefault="00084656" w:rsidP="00AE2F13">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Provide opportunities for students to acquire and use the following resources:</w:t>
            </w:r>
          </w:p>
          <w:p w14:paraId="18712A94" w14:textId="77777777" w:rsidR="00084656" w:rsidRPr="001D4562" w:rsidRDefault="00084656" w:rsidP="00AE2F13">
            <w:pPr>
              <w:pStyle w:val="ListParagraph"/>
              <w:autoSpaceDE w:val="0"/>
              <w:autoSpaceDN w:val="0"/>
              <w:adjustRightInd w:val="0"/>
              <w:spacing w:after="0"/>
              <w:ind w:left="284" w:hanging="284"/>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rPr>
              <w:t>Vocabulary</w:t>
            </w:r>
          </w:p>
          <w:p w14:paraId="487B1EAC" w14:textId="037B8FCD" w:rsidR="00CB5A04" w:rsidRPr="00545731" w:rsidRDefault="00084656" w:rsidP="00041272">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545731">
              <w:t>introduce new vocabulary, phrases and expressions</w:t>
            </w:r>
            <w:r w:rsidR="00427D2E" w:rsidRPr="00545731">
              <w:t xml:space="preserve"> through texts related to</w:t>
            </w:r>
            <w:r w:rsidRPr="00545731">
              <w:t xml:space="preserve"> </w:t>
            </w:r>
            <w:r w:rsidR="00B52C4A" w:rsidRPr="00545731">
              <w:t xml:space="preserve">the topic </w:t>
            </w:r>
            <w:r w:rsidR="006533F0" w:rsidRPr="00545731">
              <w:t>Making choices</w:t>
            </w:r>
            <w:r w:rsidR="00962884" w:rsidRPr="00545731">
              <w:t>.</w:t>
            </w:r>
            <w:r w:rsidRPr="00545731">
              <w:t xml:space="preserve"> </w:t>
            </w:r>
          </w:p>
          <w:p w14:paraId="36547B16" w14:textId="77777777" w:rsidR="00820755" w:rsidRPr="001D4562" w:rsidRDefault="00820755" w:rsidP="00AE2F13">
            <w:pPr>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lang w:eastAsia="en-US"/>
              </w:rPr>
              <w:t>Grammar</w:t>
            </w:r>
          </w:p>
          <w:p w14:paraId="6202C339" w14:textId="3F4F257C" w:rsidR="00820755" w:rsidRPr="00545731" w:rsidRDefault="00FD5B5B" w:rsidP="00041272">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545731">
              <w:t>adjectives</w:t>
            </w:r>
            <w:r w:rsidR="00E52A1E" w:rsidRPr="00545731">
              <w:t xml:space="preserve"> (quantitative)</w:t>
            </w:r>
          </w:p>
          <w:p w14:paraId="1F083F72" w14:textId="27BB36F2" w:rsidR="00820755" w:rsidRPr="00545731" w:rsidRDefault="00FD5B5B" w:rsidP="00041272">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545731">
              <w:t>adverbs</w:t>
            </w:r>
            <w:r w:rsidR="00E52A1E" w:rsidRPr="00545731">
              <w:t xml:space="preserve"> (qualitative)</w:t>
            </w:r>
          </w:p>
          <w:p w14:paraId="1A76B4CF" w14:textId="77777777" w:rsidR="00820755" w:rsidRPr="00545731" w:rsidRDefault="00820755" w:rsidP="00041272">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545731">
              <w:t>conjuncti</w:t>
            </w:r>
            <w:r w:rsidR="00FD5B5B" w:rsidRPr="00545731">
              <w:t>ons (case and connective</w:t>
            </w:r>
            <w:r w:rsidRPr="00545731">
              <w:t>)</w:t>
            </w:r>
          </w:p>
          <w:p w14:paraId="57032C1C" w14:textId="37DC80C9" w:rsidR="00820755" w:rsidRPr="00545731" w:rsidRDefault="00820755" w:rsidP="00041272">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545731">
              <w:t>pronouns (</w:t>
            </w:r>
            <w:r w:rsidR="009F4662" w:rsidRPr="00545731">
              <w:t>personal</w:t>
            </w:r>
            <w:r w:rsidRPr="00545731">
              <w:t>)</w:t>
            </w:r>
          </w:p>
          <w:p w14:paraId="2FC00FE1" w14:textId="77777777" w:rsidR="00820755" w:rsidRPr="00545731" w:rsidRDefault="00820755" w:rsidP="00041272">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545731">
              <w:t xml:space="preserve">sentences and phrases </w:t>
            </w:r>
            <w:r w:rsidR="009F4662" w:rsidRPr="00545731">
              <w:t>(</w:t>
            </w:r>
            <w:r w:rsidRPr="00545731">
              <w:t>compound</w:t>
            </w:r>
            <w:r w:rsidR="009F4662" w:rsidRPr="00545731">
              <w:t xml:space="preserve"> and </w:t>
            </w:r>
            <w:r w:rsidRPr="00545731">
              <w:t>complex)</w:t>
            </w:r>
          </w:p>
          <w:p w14:paraId="762DFF2E" w14:textId="20899952" w:rsidR="00820755" w:rsidRPr="00545731" w:rsidRDefault="00820755" w:rsidP="00041272">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545731">
              <w:t>verbs (</w:t>
            </w:r>
            <w:r w:rsidR="009F4662" w:rsidRPr="00545731">
              <w:t xml:space="preserve">past continuous, past perfect, </w:t>
            </w:r>
            <w:r w:rsidR="00E52A1E" w:rsidRPr="00545731">
              <w:t xml:space="preserve">present perfect, present continuous, </w:t>
            </w:r>
            <w:r w:rsidRPr="00545731">
              <w:t>present tense</w:t>
            </w:r>
            <w:r w:rsidR="00D1155A" w:rsidRPr="00545731">
              <w:t xml:space="preserve"> </w:t>
            </w:r>
            <w:r w:rsidR="009F4662" w:rsidRPr="00545731">
              <w:t>and future tense</w:t>
            </w:r>
            <w:r w:rsidRPr="00545731">
              <w:t>).</w:t>
            </w:r>
          </w:p>
          <w:p w14:paraId="5DA37CBF" w14:textId="77777777" w:rsidR="00820755" w:rsidRPr="001D4562" w:rsidRDefault="00820755" w:rsidP="00AE2F13">
            <w:pPr>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lang w:eastAsia="en-US"/>
              </w:rPr>
              <w:t>Sound</w:t>
            </w:r>
            <w:r w:rsidRPr="001D4562">
              <w:rPr>
                <w:rFonts w:cs="Calibri"/>
              </w:rPr>
              <w:t xml:space="preserve"> and writing systems</w:t>
            </w:r>
          </w:p>
          <w:p w14:paraId="6330F587" w14:textId="77777777" w:rsidR="00516B3C" w:rsidRDefault="00820755" w:rsidP="00041272">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545731">
              <w:t xml:space="preserve">Students show understanding and apply knowledge of the Tamil sound and writing systems to </w:t>
            </w:r>
            <w:r w:rsidR="007F5A86" w:rsidRPr="00545731">
              <w:t xml:space="preserve">effectively </w:t>
            </w:r>
            <w:r w:rsidRPr="00545731">
              <w:t>communicate information, ideas and opinions in a variety of situations.</w:t>
            </w:r>
          </w:p>
          <w:p w14:paraId="45A6D069" w14:textId="77777777" w:rsidR="007479C2" w:rsidRPr="00545731" w:rsidRDefault="007479C2" w:rsidP="007479C2">
            <w:pPr>
              <w:pStyle w:val="SCSATableHeading"/>
              <w:keepNext w:val="0"/>
              <w:spacing w:before="0"/>
              <w:cnfStyle w:val="000000000000" w:firstRow="0" w:lastRow="0" w:firstColumn="0" w:lastColumn="0" w:oddVBand="0" w:evenVBand="0" w:oddHBand="0" w:evenHBand="0" w:firstRowFirstColumn="0" w:firstRowLastColumn="0" w:lastRowFirstColumn="0" w:lastRowLastColumn="0"/>
            </w:pPr>
            <w:r w:rsidRPr="00545731">
              <w:t>Intercultural understandings</w:t>
            </w:r>
          </w:p>
          <w:p w14:paraId="2B96143A" w14:textId="77777777" w:rsidR="007479C2" w:rsidRPr="001D4562" w:rsidRDefault="007479C2" w:rsidP="007479C2">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Provide opportunities for students to further develop their linguistic and intercultural competence, and enable them to reflect on the ways in which culture influences communication:</w:t>
            </w:r>
          </w:p>
          <w:p w14:paraId="3792C4DF" w14:textId="5DE7FA09" w:rsidR="007479C2" w:rsidRPr="00545731" w:rsidRDefault="007479C2" w:rsidP="007479C2">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545731">
              <w:t xml:space="preserve">making plans for after school </w:t>
            </w:r>
            <w:r>
              <w:t>–</w:t>
            </w:r>
            <w:r w:rsidRPr="00545731">
              <w:t xml:space="preserve"> further education, employment, </w:t>
            </w:r>
            <w:r w:rsidR="00905079">
              <w:t>gap</w:t>
            </w:r>
            <w:r w:rsidRPr="00545731">
              <w:t xml:space="preserve"> year, travel/tourism, volunteering</w:t>
            </w:r>
          </w:p>
          <w:p w14:paraId="149763A6" w14:textId="77777777" w:rsidR="007479C2" w:rsidRPr="00545731" w:rsidRDefault="007479C2" w:rsidP="007479C2">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545731">
              <w:lastRenderedPageBreak/>
              <w:t>opportunities available to students after school</w:t>
            </w:r>
          </w:p>
          <w:p w14:paraId="0ED69978" w14:textId="77777777" w:rsidR="007479C2" w:rsidRPr="00545731" w:rsidRDefault="007479C2" w:rsidP="007479C2">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545731">
              <w:t>influences of culture and lifestyle on individual choice.</w:t>
            </w:r>
          </w:p>
          <w:p w14:paraId="59CA52FB" w14:textId="77777777" w:rsidR="007479C2" w:rsidRPr="00545731" w:rsidRDefault="007479C2" w:rsidP="007479C2">
            <w:pPr>
              <w:pStyle w:val="SCSATableHeading"/>
              <w:keepNext w:val="0"/>
              <w:cnfStyle w:val="000000000000" w:firstRow="0" w:lastRow="0" w:firstColumn="0" w:lastColumn="0" w:oddVBand="0" w:evenVBand="0" w:oddHBand="0" w:evenHBand="0" w:firstRowFirstColumn="0" w:firstRowLastColumn="0" w:lastRowFirstColumn="0" w:lastRowLastColumn="0"/>
            </w:pPr>
            <w:r w:rsidRPr="00545731">
              <w:t>Language learning and communication strategies</w:t>
            </w:r>
          </w:p>
          <w:p w14:paraId="41DE3E7A" w14:textId="77777777" w:rsidR="007479C2" w:rsidRPr="001D4562" w:rsidRDefault="007479C2" w:rsidP="007479C2">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Provide opportunities for students to practise the following strategies:</w:t>
            </w:r>
          </w:p>
          <w:p w14:paraId="060F9941" w14:textId="77777777" w:rsidR="007479C2" w:rsidRPr="00545731" w:rsidRDefault="007479C2" w:rsidP="007479C2">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545731">
              <w:t>connect with a native speaker of the language</w:t>
            </w:r>
          </w:p>
          <w:p w14:paraId="1F76F84E" w14:textId="77777777" w:rsidR="007479C2" w:rsidRPr="00545731" w:rsidRDefault="007479C2" w:rsidP="007479C2">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545731">
              <w:t>practise speaking in the language</w:t>
            </w:r>
          </w:p>
          <w:p w14:paraId="322089D3" w14:textId="77777777" w:rsidR="007479C2" w:rsidRPr="00545731" w:rsidRDefault="007479C2" w:rsidP="007479C2">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545731">
              <w:t>ask for clarification and repetition to assist understanding</w:t>
            </w:r>
          </w:p>
          <w:p w14:paraId="2554340D" w14:textId="77777777" w:rsidR="007479C2" w:rsidRPr="00545731" w:rsidRDefault="007479C2" w:rsidP="007479C2">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545731">
              <w:t>manipulate known elements in a new context to create meaning in spoken forms</w:t>
            </w:r>
          </w:p>
          <w:p w14:paraId="2A5DACBE" w14:textId="77777777" w:rsidR="007479C2" w:rsidRPr="00545731" w:rsidRDefault="007479C2" w:rsidP="007479C2">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545731">
              <w:t>structure an argument and express ideas and opinions</w:t>
            </w:r>
          </w:p>
          <w:p w14:paraId="66B8BC94" w14:textId="77777777" w:rsidR="007479C2" w:rsidRPr="00545731" w:rsidRDefault="007479C2" w:rsidP="007479C2">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545731">
              <w:t>use cohesive devices, apply register and grammar, and use repair strategies to practise the language</w:t>
            </w:r>
          </w:p>
          <w:p w14:paraId="58276583" w14:textId="77777777" w:rsidR="007479C2" w:rsidRPr="00545731" w:rsidRDefault="007479C2" w:rsidP="007479C2">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545731">
              <w:t>reflect on cultural meanings, including register and tone</w:t>
            </w:r>
            <w:r>
              <w:t>.</w:t>
            </w:r>
          </w:p>
          <w:p w14:paraId="7A6E3411" w14:textId="77777777" w:rsidR="007479C2" w:rsidRPr="001D4562" w:rsidRDefault="007479C2" w:rsidP="007479C2">
            <w:pPr>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lang w:eastAsia="en-US"/>
              </w:rPr>
              <w:t>Dictionaries</w:t>
            </w:r>
          </w:p>
          <w:p w14:paraId="70D07C70" w14:textId="77777777" w:rsidR="007479C2" w:rsidRPr="00545731" w:rsidRDefault="007479C2" w:rsidP="007479C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545731">
              <w:t>develop the necessary skills to use a monolingual and/or bilingual printed dictionary effectively.</w:t>
            </w:r>
          </w:p>
          <w:p w14:paraId="0942D618" w14:textId="77777777" w:rsidR="007479C2" w:rsidRPr="00545731" w:rsidRDefault="007479C2" w:rsidP="007479C2">
            <w:pPr>
              <w:pStyle w:val="SCSATableHeading"/>
              <w:keepNext w:val="0"/>
              <w:cnfStyle w:val="000000000000" w:firstRow="0" w:lastRow="0" w:firstColumn="0" w:lastColumn="0" w:oddVBand="0" w:evenVBand="0" w:oddHBand="0" w:evenHBand="0" w:firstRowFirstColumn="0" w:firstRowLastColumn="0" w:lastRowFirstColumn="0" w:lastRowLastColumn="0"/>
            </w:pPr>
            <w:r w:rsidRPr="00545731">
              <w:t>Assessment Task 1: Oral communication</w:t>
            </w:r>
          </w:p>
          <w:p w14:paraId="42C6E09B" w14:textId="641BFE81" w:rsidR="007479C2" w:rsidRPr="007479C2" w:rsidRDefault="007479C2" w:rsidP="007479C2">
            <w:pPr>
              <w:spacing w:after="0"/>
              <w:cnfStyle w:val="000000000000" w:firstRow="0" w:lastRow="0" w:firstColumn="0" w:lastColumn="0" w:oddVBand="0" w:evenVBand="0" w:oddHBand="0" w:evenHBand="0" w:firstRowFirstColumn="0" w:firstRowLastColumn="0" w:lastRowFirstColumn="0" w:lastRowLastColumn="0"/>
            </w:pPr>
            <w:r w:rsidRPr="001D4562">
              <w:rPr>
                <w:bCs/>
                <w:lang w:eastAsia="en-US"/>
              </w:rPr>
              <w:t>Participate in an 8–10 minute interview in Tamil.</w:t>
            </w:r>
          </w:p>
        </w:tc>
      </w:tr>
      <w:tr w:rsidR="00084656" w:rsidRPr="00524482" w14:paraId="14C0B760" w14:textId="77777777" w:rsidTr="007479C2">
        <w:tc>
          <w:tcPr>
            <w:cnfStyle w:val="001000000000" w:firstRow="0" w:lastRow="0" w:firstColumn="1" w:lastColumn="0" w:oddVBand="0" w:evenVBand="0" w:oddHBand="0" w:evenHBand="0" w:firstRowFirstColumn="0" w:firstRowLastColumn="0" w:lastRowFirstColumn="0" w:lastRowLastColumn="0"/>
            <w:tcW w:w="628" w:type="pct"/>
            <w:hideMark/>
          </w:tcPr>
          <w:p w14:paraId="3291F427" w14:textId="77777777" w:rsidR="00084656" w:rsidRPr="001D4562" w:rsidRDefault="00084656" w:rsidP="00AE2F13">
            <w:pPr>
              <w:spacing w:after="0"/>
              <w:rPr>
                <w:rFonts w:cs="Calibri"/>
                <w:lang w:eastAsia="en-US"/>
              </w:rPr>
            </w:pPr>
            <w:r w:rsidRPr="001D4562">
              <w:rPr>
                <w:rFonts w:cs="Calibri"/>
                <w:lang w:eastAsia="en-US"/>
              </w:rPr>
              <w:lastRenderedPageBreak/>
              <w:t>6–10</w:t>
            </w:r>
          </w:p>
        </w:tc>
        <w:tc>
          <w:tcPr>
            <w:tcW w:w="4372" w:type="pct"/>
          </w:tcPr>
          <w:p w14:paraId="2450436D" w14:textId="77777777" w:rsidR="00084656" w:rsidRPr="001D4562" w:rsidRDefault="00464B7C" w:rsidP="00AE2F13">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1D4562">
              <w:rPr>
                <w:rFonts w:cs="Calibri"/>
                <w:b/>
                <w:lang w:eastAsia="en-US"/>
              </w:rPr>
              <w:t>Perspectives</w:t>
            </w:r>
            <w:r w:rsidR="00084656" w:rsidRPr="001D4562">
              <w:rPr>
                <w:rFonts w:cs="Calibri"/>
                <w:b/>
                <w:lang w:eastAsia="en-US"/>
              </w:rPr>
              <w:t xml:space="preserve"> and topics</w:t>
            </w:r>
          </w:p>
          <w:p w14:paraId="36377C79" w14:textId="77777777" w:rsidR="00084656" w:rsidRPr="001D4562" w:rsidRDefault="00084656" w:rsidP="00AE2F13">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 xml:space="preserve">Provide opportunities for learning and assessment on the following </w:t>
            </w:r>
            <w:r w:rsidR="000D0F85" w:rsidRPr="001D4562">
              <w:rPr>
                <w:rFonts w:cs="Calibri"/>
                <w:lang w:eastAsia="en-US"/>
              </w:rPr>
              <w:t>perspective</w:t>
            </w:r>
            <w:r w:rsidRPr="001D4562">
              <w:rPr>
                <w:rFonts w:cs="Calibri"/>
                <w:lang w:eastAsia="en-US"/>
              </w:rPr>
              <w:t xml:space="preserve"> and topic:</w:t>
            </w:r>
          </w:p>
          <w:p w14:paraId="09AEF990" w14:textId="6CFA897C" w:rsidR="00084656" w:rsidRPr="00545731" w:rsidRDefault="00464B7C" w:rsidP="00041272">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pPr>
            <w:r w:rsidRPr="00545731">
              <w:t>Community</w:t>
            </w:r>
            <w:r w:rsidR="00084656" w:rsidRPr="00545731">
              <w:t xml:space="preserve"> – </w:t>
            </w:r>
            <w:r w:rsidR="006533F0" w:rsidRPr="00545731">
              <w:t>Culture and the arts</w:t>
            </w:r>
            <w:r w:rsidR="00084656" w:rsidRPr="00545731">
              <w:t xml:space="preserve">. </w:t>
            </w:r>
            <w:r w:rsidR="006533F0" w:rsidRPr="00545731">
              <w:t>Students investigate culture and the arts in Tamil</w:t>
            </w:r>
            <w:r w:rsidR="000F1BAA">
              <w:noBreakHyphen/>
            </w:r>
            <w:r w:rsidR="006533F0" w:rsidRPr="00545731">
              <w:t>speaking communities.</w:t>
            </w:r>
          </w:p>
          <w:p w14:paraId="18A8C75B" w14:textId="77777777" w:rsidR="005E2AEF" w:rsidRPr="00545731" w:rsidRDefault="005E2AEF" w:rsidP="00AE2F13">
            <w:pPr>
              <w:pStyle w:val="SCSATableHeading"/>
              <w:keepNext w:val="0"/>
              <w:cnfStyle w:val="000000000000" w:firstRow="0" w:lastRow="0" w:firstColumn="0" w:lastColumn="0" w:oddVBand="0" w:evenVBand="0" w:oddHBand="0" w:evenHBand="0" w:firstRowFirstColumn="0" w:firstRowLastColumn="0" w:lastRowFirstColumn="0" w:lastRowLastColumn="0"/>
            </w:pPr>
            <w:r w:rsidRPr="00545731">
              <w:t xml:space="preserve">Text types and </w:t>
            </w:r>
            <w:r w:rsidR="00E321F7" w:rsidRPr="00545731">
              <w:t>s</w:t>
            </w:r>
            <w:r w:rsidRPr="00545731">
              <w:t>tyles of writing</w:t>
            </w:r>
          </w:p>
          <w:p w14:paraId="1DF4B0D2" w14:textId="77777777" w:rsidR="00084656" w:rsidRPr="001D4562" w:rsidRDefault="00084656" w:rsidP="00AE2F13">
            <w:pPr>
              <w:spacing w:after="0"/>
              <w:cnfStyle w:val="000000000000" w:firstRow="0" w:lastRow="0" w:firstColumn="0" w:lastColumn="0" w:oddVBand="0" w:evenVBand="0" w:oddHBand="0" w:evenHBand="0" w:firstRowFirstColumn="0" w:firstRowLastColumn="0" w:lastRowFirstColumn="0" w:lastRowLastColumn="0"/>
              <w:rPr>
                <w:rFonts w:cs="Calibri"/>
                <w:bCs/>
                <w:lang w:eastAsia="en-US"/>
              </w:rPr>
            </w:pPr>
            <w:r w:rsidRPr="001D4562">
              <w:rPr>
                <w:rFonts w:cs="Calibri"/>
                <w:bCs/>
                <w:lang w:eastAsia="en-US"/>
              </w:rPr>
              <w:t xml:space="preserve">Text types </w:t>
            </w:r>
          </w:p>
          <w:p w14:paraId="4F303C0F" w14:textId="0294707D" w:rsidR="00962884" w:rsidRPr="001D4562" w:rsidRDefault="00962884" w:rsidP="00AE2F13">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Provide opportunities for students to respond to and/or produce the following text types:</w:t>
            </w:r>
          </w:p>
          <w:p w14:paraId="087CE824" w14:textId="77777777" w:rsidR="00C03AF9" w:rsidRPr="00545731" w:rsidRDefault="00C03AF9" w:rsidP="00041272">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pPr>
            <w:r w:rsidRPr="00545731">
              <w:t>advertisement</w:t>
            </w:r>
          </w:p>
          <w:p w14:paraId="3AE254A4" w14:textId="77777777" w:rsidR="00C03AF9" w:rsidRPr="00545731" w:rsidRDefault="00C03AF9" w:rsidP="00041272">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pPr>
            <w:r w:rsidRPr="00545731">
              <w:t>blog post</w:t>
            </w:r>
          </w:p>
          <w:p w14:paraId="17D5EDD3" w14:textId="77777777" w:rsidR="00C03AF9" w:rsidRPr="00545731" w:rsidRDefault="00C03AF9" w:rsidP="00041272">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pPr>
            <w:r w:rsidRPr="00545731">
              <w:t>conversation</w:t>
            </w:r>
          </w:p>
          <w:p w14:paraId="05116DC1" w14:textId="77777777" w:rsidR="00C03AF9" w:rsidRPr="00545731" w:rsidRDefault="00C03AF9" w:rsidP="00041272">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pPr>
            <w:r w:rsidRPr="00545731">
              <w:t>email</w:t>
            </w:r>
          </w:p>
          <w:p w14:paraId="08AC3E23" w14:textId="77777777" w:rsidR="00C03AF9" w:rsidRPr="00545731" w:rsidRDefault="00C03AF9" w:rsidP="00041272">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pPr>
            <w:r w:rsidRPr="00545731">
              <w:t>image</w:t>
            </w:r>
          </w:p>
          <w:p w14:paraId="52D880F5" w14:textId="77777777" w:rsidR="00A82E8A" w:rsidRPr="00545731" w:rsidRDefault="00C03AF9" w:rsidP="00041272">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pPr>
            <w:r w:rsidRPr="00545731">
              <w:t>interview</w:t>
            </w:r>
          </w:p>
          <w:p w14:paraId="56D81257" w14:textId="77777777" w:rsidR="00C03AF9" w:rsidRPr="00545731" w:rsidRDefault="00C03AF9" w:rsidP="00041272">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pPr>
            <w:r w:rsidRPr="00545731">
              <w:t>poem</w:t>
            </w:r>
          </w:p>
          <w:p w14:paraId="3A447D8E" w14:textId="77777777" w:rsidR="00C03AF9" w:rsidRPr="00545731" w:rsidRDefault="00C03AF9" w:rsidP="00041272">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pPr>
            <w:r w:rsidRPr="00545731">
              <w:t>summary</w:t>
            </w:r>
          </w:p>
          <w:p w14:paraId="70918447" w14:textId="77777777" w:rsidR="00784B0A" w:rsidRPr="00545731" w:rsidRDefault="00784B0A" w:rsidP="00FB611B">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545731">
              <w:t>review</w:t>
            </w:r>
            <w:r w:rsidR="00A82E8A" w:rsidRPr="00545731">
              <w:t>.</w:t>
            </w:r>
          </w:p>
          <w:p w14:paraId="198C93E0" w14:textId="77777777" w:rsidR="00B151D9" w:rsidRPr="001D4562" w:rsidRDefault="00B151D9" w:rsidP="0018658C">
            <w:pPr>
              <w:spacing w:before="40" w:after="0"/>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rPr>
              <w:t xml:space="preserve">Styles </w:t>
            </w:r>
            <w:r w:rsidRPr="001D4562">
              <w:rPr>
                <w:rFonts w:cs="Calibri"/>
                <w:lang w:eastAsia="en-US"/>
              </w:rPr>
              <w:t>of</w:t>
            </w:r>
            <w:r w:rsidRPr="001D4562">
              <w:rPr>
                <w:rFonts w:cs="Calibri"/>
              </w:rPr>
              <w:t xml:space="preserve"> writing</w:t>
            </w:r>
          </w:p>
          <w:p w14:paraId="4111CA6C" w14:textId="68B3B479" w:rsidR="00962884" w:rsidRPr="001D4562" w:rsidRDefault="00962884" w:rsidP="00AE2F13">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Provide opportunities for students to respond to and produce the following styles of writing:</w:t>
            </w:r>
          </w:p>
          <w:p w14:paraId="628F671A" w14:textId="77777777" w:rsidR="00B151D9" w:rsidRPr="00545731" w:rsidRDefault="00B151D9" w:rsidP="00041272">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545731">
              <w:t>descriptive</w:t>
            </w:r>
          </w:p>
          <w:p w14:paraId="3273306E" w14:textId="77777777" w:rsidR="00B151D9" w:rsidRPr="00545731" w:rsidRDefault="00B151D9" w:rsidP="00041272">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545731">
              <w:t>informative</w:t>
            </w:r>
          </w:p>
          <w:p w14:paraId="0815B997" w14:textId="77777777" w:rsidR="003D7552" w:rsidRPr="00545731" w:rsidRDefault="00B151D9" w:rsidP="00041272">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545731">
              <w:t>pers</w:t>
            </w:r>
            <w:r w:rsidR="00865814" w:rsidRPr="00545731">
              <w:t>uasive</w:t>
            </w:r>
          </w:p>
          <w:p w14:paraId="14C76006" w14:textId="77777777" w:rsidR="009D379E" w:rsidRDefault="003D7552" w:rsidP="00FF4607">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545731">
              <w:t>reflective</w:t>
            </w:r>
            <w:r w:rsidR="00B151D9" w:rsidRPr="00545731">
              <w:t>.</w:t>
            </w:r>
          </w:p>
          <w:p w14:paraId="6A4F7CCD" w14:textId="77777777" w:rsidR="00FF4607" w:rsidRPr="00545731" w:rsidRDefault="00FF4607" w:rsidP="00FF4607">
            <w:pPr>
              <w:pStyle w:val="SCSATableHeading"/>
              <w:keepNext w:val="0"/>
              <w:spacing w:before="0"/>
              <w:cnfStyle w:val="000000000000" w:firstRow="0" w:lastRow="0" w:firstColumn="0" w:lastColumn="0" w:oddVBand="0" w:evenVBand="0" w:oddHBand="0" w:evenHBand="0" w:firstRowFirstColumn="0" w:firstRowLastColumn="0" w:lastRowFirstColumn="0" w:lastRowLastColumn="0"/>
            </w:pPr>
            <w:r w:rsidRPr="00545731">
              <w:t>Linguistic resources</w:t>
            </w:r>
          </w:p>
          <w:p w14:paraId="0673C2BB" w14:textId="77777777" w:rsidR="00FF4607" w:rsidRPr="001D4562" w:rsidRDefault="00FF4607" w:rsidP="00FF4607">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Provide opportunities for students to acquire and use the following resources:</w:t>
            </w:r>
          </w:p>
          <w:p w14:paraId="220235E2" w14:textId="77777777" w:rsidR="00FF4607" w:rsidRPr="001D4562" w:rsidRDefault="00FF4607" w:rsidP="00FF4607">
            <w:pPr>
              <w:pStyle w:val="ListParagraph"/>
              <w:autoSpaceDE w:val="0"/>
              <w:autoSpaceDN w:val="0"/>
              <w:adjustRightInd w:val="0"/>
              <w:spacing w:after="0"/>
              <w:ind w:left="284" w:hanging="284"/>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rPr>
              <w:t>Vocabulary</w:t>
            </w:r>
          </w:p>
          <w:p w14:paraId="49D9F08C" w14:textId="1B7B0816" w:rsidR="00FF4607" w:rsidRPr="00613AF5" w:rsidRDefault="00FF4607" w:rsidP="00FB611B">
            <w:pPr>
              <w:pStyle w:val="ListParagraph"/>
              <w:numPr>
                <w:ilvl w:val="0"/>
                <w:numId w:val="41"/>
              </w:numPr>
              <w:ind w:left="360"/>
              <w:cnfStyle w:val="000000000000" w:firstRow="0" w:lastRow="0" w:firstColumn="0" w:lastColumn="0" w:oddVBand="0" w:evenVBand="0" w:oddHBand="0" w:evenHBand="0" w:firstRowFirstColumn="0" w:firstRowLastColumn="0" w:lastRowFirstColumn="0" w:lastRowLastColumn="0"/>
            </w:pPr>
            <w:r w:rsidRPr="00613AF5">
              <w:t>introduce new vocabulary, phrases and expressions through texts related to the topic Culture and the arts.</w:t>
            </w:r>
          </w:p>
          <w:p w14:paraId="48EE15B5" w14:textId="77777777" w:rsidR="00FF4607" w:rsidRPr="001D4562" w:rsidRDefault="00FF4607" w:rsidP="00665896">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Grammar</w:t>
            </w:r>
          </w:p>
          <w:p w14:paraId="70C39B57" w14:textId="77777777" w:rsidR="00FF4607" w:rsidRPr="00545731" w:rsidRDefault="00FF4607" w:rsidP="00665896">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545731">
              <w:t>adjectives (quantitative)</w:t>
            </w:r>
          </w:p>
          <w:p w14:paraId="1B2B499A" w14:textId="77777777" w:rsidR="00FF4607" w:rsidRPr="00545731" w:rsidRDefault="00FF4607" w:rsidP="00665896">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545731">
              <w:t>adverbs (qualitative)</w:t>
            </w:r>
          </w:p>
          <w:p w14:paraId="66B3491F" w14:textId="77777777" w:rsidR="00FF4607" w:rsidRPr="00545731" w:rsidRDefault="00FF4607" w:rsidP="00665896">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545731">
              <w:t>conjunctions (case and connective)</w:t>
            </w:r>
          </w:p>
          <w:p w14:paraId="0709229A" w14:textId="77777777" w:rsidR="00FF4607" w:rsidRPr="00545731" w:rsidRDefault="00FF4607" w:rsidP="00665896">
            <w:pPr>
              <w:pStyle w:val="ListParagraph"/>
              <w:numPr>
                <w:ilvl w:val="0"/>
                <w:numId w:val="18"/>
              </w:numPr>
              <w:ind w:left="357" w:hanging="357"/>
              <w:contextualSpacing w:val="0"/>
              <w:cnfStyle w:val="000000000000" w:firstRow="0" w:lastRow="0" w:firstColumn="0" w:lastColumn="0" w:oddVBand="0" w:evenVBand="0" w:oddHBand="0" w:evenHBand="0" w:firstRowFirstColumn="0" w:firstRowLastColumn="0" w:lastRowFirstColumn="0" w:lastRowLastColumn="0"/>
            </w:pPr>
            <w:r w:rsidRPr="00545731">
              <w:t>pronouns (personal and indefinite)</w:t>
            </w:r>
          </w:p>
          <w:p w14:paraId="0481167C" w14:textId="77777777" w:rsidR="00FF4607" w:rsidRPr="00545731" w:rsidRDefault="00FF4607" w:rsidP="00665896">
            <w:pPr>
              <w:pStyle w:val="ListParagraph"/>
              <w:numPr>
                <w:ilvl w:val="0"/>
                <w:numId w:val="18"/>
              </w:numPr>
              <w:ind w:left="357" w:hanging="357"/>
              <w:cnfStyle w:val="000000000000" w:firstRow="0" w:lastRow="0" w:firstColumn="0" w:lastColumn="0" w:oddVBand="0" w:evenVBand="0" w:oddHBand="0" w:evenHBand="0" w:firstRowFirstColumn="0" w:firstRowLastColumn="0" w:lastRowFirstColumn="0" w:lastRowLastColumn="0"/>
            </w:pPr>
            <w:r w:rsidRPr="00545731">
              <w:lastRenderedPageBreak/>
              <w:t xml:space="preserve">sentences and phrases (compound, complex, stacking </w:t>
            </w:r>
            <w:r>
              <w:t>[</w:t>
            </w:r>
            <w:r w:rsidRPr="00545731">
              <w:rPr>
                <w:rFonts w:ascii="Nirmala UI" w:hAnsi="Nirmala UI" w:cs="Nirmala UI" w:hint="cs"/>
                <w:cs/>
                <w:lang w:bidi="ta-IN"/>
              </w:rPr>
              <w:t>அடுக்குத்தொடர்</w:t>
            </w:r>
            <w:r>
              <w:rPr>
                <w:rFonts w:ascii="Nirmala UI" w:hAnsi="Nirmala UI" w:cs="Nirmala UI"/>
                <w:cs/>
                <w:lang w:bidi="ta-IN"/>
              </w:rPr>
              <w:t>]</w:t>
            </w:r>
            <w:r w:rsidRPr="00545731">
              <w:t>, phrases in one word and proverbs)</w:t>
            </w:r>
          </w:p>
          <w:p w14:paraId="674850C9" w14:textId="77777777" w:rsidR="00FF4607" w:rsidRPr="00545731" w:rsidRDefault="00FF4607" w:rsidP="00665896">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545731">
              <w:t>speech (direct)</w:t>
            </w:r>
          </w:p>
          <w:p w14:paraId="5C5022A2" w14:textId="77777777" w:rsidR="00FF4607" w:rsidRPr="00545731" w:rsidRDefault="00FF4607" w:rsidP="00665896">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545731">
              <w:t>verbs (past perfect, past tense and present tense)</w:t>
            </w:r>
          </w:p>
          <w:p w14:paraId="094D851C" w14:textId="77777777" w:rsidR="00FF4607" w:rsidRPr="00545731" w:rsidRDefault="00FF4607" w:rsidP="00665896">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545731">
              <w:t>voice (passive).</w:t>
            </w:r>
          </w:p>
          <w:p w14:paraId="7DF837FE" w14:textId="77777777" w:rsidR="00FF4607" w:rsidRPr="001D4562" w:rsidRDefault="00FF4607" w:rsidP="00FF4607">
            <w:pPr>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lang w:eastAsia="en-US"/>
              </w:rPr>
              <w:t>Sound</w:t>
            </w:r>
            <w:r w:rsidRPr="001D4562">
              <w:rPr>
                <w:rFonts w:cs="Calibri"/>
              </w:rPr>
              <w:t xml:space="preserve"> and writing systems</w:t>
            </w:r>
          </w:p>
          <w:p w14:paraId="36890DA6" w14:textId="77777777" w:rsidR="00FF4607" w:rsidRPr="00545731" w:rsidRDefault="00FF4607" w:rsidP="00FF460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545731">
              <w:t>Students show understanding and apply knowledge of the Tamil sound and writing systems to effectively communicate information, ideas and opinions in a variety of situations.</w:t>
            </w:r>
          </w:p>
          <w:p w14:paraId="42DD753E" w14:textId="77777777" w:rsidR="00FF4607" w:rsidRPr="00545731" w:rsidRDefault="00FF4607" w:rsidP="00FF4607">
            <w:pPr>
              <w:pStyle w:val="SCSATableHeading"/>
              <w:keepNext w:val="0"/>
              <w:cnfStyle w:val="000000000000" w:firstRow="0" w:lastRow="0" w:firstColumn="0" w:lastColumn="0" w:oddVBand="0" w:evenVBand="0" w:oddHBand="0" w:evenHBand="0" w:firstRowFirstColumn="0" w:firstRowLastColumn="0" w:lastRowFirstColumn="0" w:lastRowLastColumn="0"/>
            </w:pPr>
            <w:r w:rsidRPr="00545731">
              <w:t>Intercultural understandings</w:t>
            </w:r>
          </w:p>
          <w:p w14:paraId="44E7A07E" w14:textId="77777777" w:rsidR="00FF4607" w:rsidRPr="001D4562" w:rsidRDefault="00FF4607" w:rsidP="00FB611B">
            <w:pPr>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Provide opportunities for students to further develop their linguistic and intercultural competence, and enable them to reflect on the ways in which culture influences communication:</w:t>
            </w:r>
          </w:p>
          <w:p w14:paraId="0504DADE" w14:textId="16E3AC11" w:rsidR="00FF4607" w:rsidRPr="00545731" w:rsidRDefault="00FF4607" w:rsidP="00FF4607">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545731">
              <w:t>official organisations that promote and celebrate Tamil culture and arts worldwide</w:t>
            </w:r>
            <w:r w:rsidR="00D1703F">
              <w:t xml:space="preserve"> –</w:t>
            </w:r>
            <w:r w:rsidRPr="00545731">
              <w:t xml:space="preserve"> International Institute of Tamil Arts, International Institute of Tamil </w:t>
            </w:r>
            <w:r>
              <w:t>S</w:t>
            </w:r>
            <w:r w:rsidRPr="00545731">
              <w:t xml:space="preserve">tudies </w:t>
            </w:r>
          </w:p>
          <w:p w14:paraId="264D2901" w14:textId="6DC0F9DA" w:rsidR="00FF4607" w:rsidRPr="00545731" w:rsidRDefault="00FF4607" w:rsidP="00FF4607">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545731">
              <w:t>symbols of Tamil cultural identity</w:t>
            </w:r>
            <w:r w:rsidR="00D1703F">
              <w:t xml:space="preserve"> –</w:t>
            </w:r>
            <w:r w:rsidRPr="00545731">
              <w:t xml:space="preserve"> traditions, values, beliefs, festivals, ceremonies, arts, music, media, entertainment, sports, food and clothing</w:t>
            </w:r>
          </w:p>
          <w:p w14:paraId="792AC13C" w14:textId="2417C020" w:rsidR="00FF4607" w:rsidRPr="00545731" w:rsidRDefault="00FF4607" w:rsidP="00FF4607">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545731">
              <w:t>contributions of Tamil culture to the global community, e.g. cuisine, design, fine arts, music, dance, theatre, cinema, architecture, sculpture, crafts, weaving</w:t>
            </w:r>
          </w:p>
          <w:p w14:paraId="78440BA3" w14:textId="2DAC6066" w:rsidR="00FF4607" w:rsidRPr="00545731" w:rsidRDefault="00FF4607" w:rsidP="00FF4607">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545731">
              <w:t>popular Tamil literature in Tamil-speaking countries, including the influence of religion and culture</w:t>
            </w:r>
            <w:r w:rsidR="00D1703F">
              <w:t xml:space="preserve"> –</w:t>
            </w:r>
            <w:r w:rsidRPr="00545731">
              <w:t xml:space="preserve"> Thirukkural, Bharathiyaar songs, etc</w:t>
            </w:r>
            <w:r>
              <w:t>.</w:t>
            </w:r>
          </w:p>
          <w:p w14:paraId="657F5B55" w14:textId="0CBC088D" w:rsidR="00FF4607" w:rsidRPr="00545731" w:rsidRDefault="00FF4607" w:rsidP="00FF4607">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545731">
              <w:t>how change and communication can influence culture and language</w:t>
            </w:r>
          </w:p>
          <w:p w14:paraId="61DFB41A" w14:textId="32298A32" w:rsidR="00FF4607" w:rsidRPr="00545731" w:rsidRDefault="00FF4607" w:rsidP="00FF4607">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545731">
              <w:t>the role of culture and arts in Tamil-speaking communities</w:t>
            </w:r>
          </w:p>
          <w:p w14:paraId="5E0D3CAF" w14:textId="630843C1" w:rsidR="00FF4607" w:rsidRPr="00545731" w:rsidRDefault="00FF4607" w:rsidP="00FF4607">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545731">
              <w:t>major Tamil professional and traditional sports and their importance in Tamil</w:t>
            </w:r>
            <w:r w:rsidR="00D1703F">
              <w:noBreakHyphen/>
            </w:r>
            <w:r w:rsidRPr="00545731">
              <w:t>speaking countries and Australia</w:t>
            </w:r>
            <w:r w:rsidR="00D1703F">
              <w:t xml:space="preserve"> –</w:t>
            </w:r>
            <w:r w:rsidRPr="00545731">
              <w:t xml:space="preserve"> Silambattam, Eruthazhuvuthal, Kabaddi, Kilithattu, Sathurangam, Malyutham, etc.</w:t>
            </w:r>
          </w:p>
          <w:p w14:paraId="3CDDED5A" w14:textId="77777777" w:rsidR="00FF4607" w:rsidRPr="00545731" w:rsidRDefault="00FF4607" w:rsidP="00FF4607">
            <w:pPr>
              <w:pStyle w:val="SCSATableHeading"/>
              <w:keepNext w:val="0"/>
              <w:cnfStyle w:val="000000000000" w:firstRow="0" w:lastRow="0" w:firstColumn="0" w:lastColumn="0" w:oddVBand="0" w:evenVBand="0" w:oddHBand="0" w:evenHBand="0" w:firstRowFirstColumn="0" w:firstRowLastColumn="0" w:lastRowFirstColumn="0" w:lastRowLastColumn="0"/>
            </w:pPr>
            <w:r w:rsidRPr="00545731">
              <w:t>Language learning and communication strategies</w:t>
            </w:r>
          </w:p>
          <w:p w14:paraId="28E75F20" w14:textId="77777777" w:rsidR="00FF4607" w:rsidRPr="001D4562" w:rsidRDefault="00FF4607" w:rsidP="00FF4607">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1D4562">
              <w:rPr>
                <w:rFonts w:cs="Calibri"/>
                <w:lang w:eastAsia="en-US"/>
              </w:rPr>
              <w:t>Provide opportunities for students to practise the following strategies:</w:t>
            </w:r>
          </w:p>
          <w:p w14:paraId="4F3928C3" w14:textId="77777777" w:rsidR="00FF4607" w:rsidRPr="00545731" w:rsidRDefault="00FF4607" w:rsidP="00FF460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545731">
              <w:t>read, listen to and view texts in Tamil</w:t>
            </w:r>
          </w:p>
          <w:p w14:paraId="5EDDAE62" w14:textId="77777777" w:rsidR="00FF4607" w:rsidRPr="00545731" w:rsidRDefault="00FF4607" w:rsidP="00FF460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545731">
              <w:t>listen and determine essential information from keywords</w:t>
            </w:r>
          </w:p>
          <w:p w14:paraId="7977D4DE" w14:textId="77777777" w:rsidR="00FF4607" w:rsidRPr="00545731" w:rsidRDefault="00FF4607" w:rsidP="00FF460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545731">
              <w:t>work out meaning of familiar and unfamiliar language by applying rules</w:t>
            </w:r>
          </w:p>
          <w:p w14:paraId="052E3EBD" w14:textId="77777777" w:rsidR="00FF4607" w:rsidRPr="00545731" w:rsidRDefault="00FF4607" w:rsidP="00FF460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545731">
              <w:t>make links between English and Tamil texts</w:t>
            </w:r>
          </w:p>
          <w:p w14:paraId="5A299653" w14:textId="77777777" w:rsidR="00FF4607" w:rsidRPr="00545731" w:rsidRDefault="00FF4607" w:rsidP="00FF460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545731">
              <w:t>analyse and evaluate information and ideas</w:t>
            </w:r>
          </w:p>
          <w:p w14:paraId="0878DACD" w14:textId="77777777" w:rsidR="00FF4607" w:rsidRPr="00545731" w:rsidRDefault="00FF4607" w:rsidP="00FF460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545731">
              <w:t>use synonyms for variety in the sentences and conjunctions to link sentences</w:t>
            </w:r>
          </w:p>
          <w:p w14:paraId="1F6EAC7D" w14:textId="6BE164D8" w:rsidR="00FF4607" w:rsidRPr="00545731" w:rsidRDefault="00FF4607" w:rsidP="00FF460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545731">
              <w:t>scan texts, highlight key</w:t>
            </w:r>
            <w:r w:rsidR="00613AF5">
              <w:t xml:space="preserve"> </w:t>
            </w:r>
            <w:r w:rsidRPr="00545731">
              <w:t>words and select appropriate information</w:t>
            </w:r>
          </w:p>
          <w:p w14:paraId="73DBEBDB" w14:textId="77777777" w:rsidR="00FF4607" w:rsidRPr="00545731" w:rsidRDefault="00FF4607" w:rsidP="00FF460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545731">
              <w:t>recognise the attitude, purpose and intention of a text</w:t>
            </w:r>
          </w:p>
          <w:p w14:paraId="56F43674" w14:textId="77777777" w:rsidR="00FF4607" w:rsidRPr="00545731" w:rsidRDefault="00FF4607" w:rsidP="00FF460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545731">
              <w:t>use information in a text to draw conclusions</w:t>
            </w:r>
          </w:p>
          <w:p w14:paraId="71D9F0C1" w14:textId="5B70B2F5" w:rsidR="00FF4607" w:rsidRPr="00545731" w:rsidRDefault="00FF4607" w:rsidP="00FF460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545731">
              <w:t>summarise text in own words or reorganise and re-present the information.</w:t>
            </w:r>
          </w:p>
          <w:p w14:paraId="50F61C8A" w14:textId="77777777" w:rsidR="00FF4607" w:rsidRPr="001D4562" w:rsidRDefault="00FF4607" w:rsidP="00FF4607">
            <w:pPr>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lang w:eastAsia="en-US"/>
              </w:rPr>
              <w:t>Dictionaries</w:t>
            </w:r>
          </w:p>
          <w:p w14:paraId="0CB1C0DD" w14:textId="77777777" w:rsidR="00FF4607" w:rsidRPr="00545731" w:rsidRDefault="00FF4607" w:rsidP="00FF4607">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545731">
              <w:t>develop the necessary skills to use a monolingual and/or bilingual printed dictionary effectively.</w:t>
            </w:r>
          </w:p>
          <w:p w14:paraId="1A4092E3" w14:textId="77777777" w:rsidR="00FF4607" w:rsidRPr="00791477" w:rsidRDefault="00FF4607" w:rsidP="00FF4607">
            <w:pPr>
              <w:spacing w:after="0"/>
              <w:cnfStyle w:val="000000000000" w:firstRow="0" w:lastRow="0" w:firstColumn="0" w:lastColumn="0" w:oddVBand="0" w:evenVBand="0" w:oddHBand="0" w:evenHBand="0" w:firstRowFirstColumn="0" w:firstRowLastColumn="0" w:lastRowFirstColumn="0" w:lastRowLastColumn="0"/>
              <w:rPr>
                <w:b/>
                <w:bCs/>
              </w:rPr>
            </w:pPr>
            <w:r w:rsidRPr="00791477">
              <w:rPr>
                <w:b/>
                <w:bCs/>
              </w:rPr>
              <w:t>Assessment Task 2: Responding to texts</w:t>
            </w:r>
          </w:p>
          <w:p w14:paraId="2EE4A5FD" w14:textId="3A4FD593" w:rsidR="00FF4607" w:rsidRPr="00FF4607" w:rsidRDefault="00FF4607" w:rsidP="00FB611B">
            <w:pPr>
              <w:cnfStyle w:val="000000000000" w:firstRow="0" w:lastRow="0" w:firstColumn="0" w:lastColumn="0" w:oddVBand="0" w:evenVBand="0" w:oddHBand="0" w:evenHBand="0" w:firstRowFirstColumn="0" w:firstRowLastColumn="0" w:lastRowFirstColumn="0" w:lastRowLastColumn="0"/>
            </w:pPr>
            <w:r w:rsidRPr="001D4562">
              <w:rPr>
                <w:rFonts w:cs="Calibri"/>
              </w:rPr>
              <w:t>L</w:t>
            </w:r>
            <w:r w:rsidRPr="001D4562">
              <w:rPr>
                <w:rFonts w:cs="Calibri"/>
                <w:bCs/>
              </w:rPr>
              <w:t>isten to, read and view texts</w:t>
            </w:r>
            <w:r w:rsidRPr="001D4562">
              <w:rPr>
                <w:rFonts w:cs="Calibri"/>
              </w:rPr>
              <w:t xml:space="preserve"> in </w:t>
            </w:r>
            <w:r w:rsidRPr="001D4562">
              <w:rPr>
                <w:rFonts w:cs="Calibri"/>
                <w:bCs/>
              </w:rPr>
              <w:t xml:space="preserve">Tamil </w:t>
            </w:r>
            <w:r w:rsidRPr="001D4562">
              <w:rPr>
                <w:rFonts w:cs="Calibri"/>
              </w:rPr>
              <w:t>and respond in Tamil or English, as specified, to questions in Tamil or English</w:t>
            </w:r>
            <w:r w:rsidRPr="001D4562">
              <w:rPr>
                <w:rFonts w:cs="Calibri"/>
                <w:bCs/>
              </w:rPr>
              <w:t>.</w:t>
            </w:r>
          </w:p>
        </w:tc>
      </w:tr>
      <w:tr w:rsidR="00084656" w:rsidRPr="00524482" w14:paraId="79F4C462" w14:textId="77777777" w:rsidTr="007479C2">
        <w:tc>
          <w:tcPr>
            <w:cnfStyle w:val="001000000000" w:firstRow="0" w:lastRow="0" w:firstColumn="1" w:lastColumn="0" w:oddVBand="0" w:evenVBand="0" w:oddHBand="0" w:evenHBand="0" w:firstRowFirstColumn="0" w:firstRowLastColumn="0" w:lastRowFirstColumn="0" w:lastRowLastColumn="0"/>
            <w:tcW w:w="628" w:type="pct"/>
            <w:hideMark/>
          </w:tcPr>
          <w:p w14:paraId="404796E5" w14:textId="77777777" w:rsidR="00084656" w:rsidRPr="001D4562" w:rsidRDefault="00084656" w:rsidP="00FF4607">
            <w:pPr>
              <w:pageBreakBefore/>
              <w:spacing w:after="0"/>
              <w:rPr>
                <w:rFonts w:cs="Calibri"/>
                <w:lang w:eastAsia="en-US"/>
              </w:rPr>
            </w:pPr>
            <w:r w:rsidRPr="001D4562">
              <w:rPr>
                <w:rFonts w:cs="Calibri"/>
                <w:lang w:eastAsia="en-US"/>
              </w:rPr>
              <w:lastRenderedPageBreak/>
              <w:t>11–15</w:t>
            </w:r>
          </w:p>
        </w:tc>
        <w:tc>
          <w:tcPr>
            <w:tcW w:w="4372" w:type="pct"/>
          </w:tcPr>
          <w:p w14:paraId="1574B1CD" w14:textId="77777777" w:rsidR="00084656" w:rsidRPr="00791477" w:rsidRDefault="00464B7C" w:rsidP="00791477">
            <w:pPr>
              <w:spacing w:after="0"/>
              <w:cnfStyle w:val="000000000000" w:firstRow="0" w:lastRow="0" w:firstColumn="0" w:lastColumn="0" w:oddVBand="0" w:evenVBand="0" w:oddHBand="0" w:evenHBand="0" w:firstRowFirstColumn="0" w:firstRowLastColumn="0" w:lastRowFirstColumn="0" w:lastRowLastColumn="0"/>
              <w:rPr>
                <w:b/>
                <w:bCs/>
              </w:rPr>
            </w:pPr>
            <w:r w:rsidRPr="00791477">
              <w:rPr>
                <w:b/>
                <w:bCs/>
              </w:rPr>
              <w:t>Perspectives</w:t>
            </w:r>
            <w:r w:rsidR="00084656" w:rsidRPr="00791477">
              <w:rPr>
                <w:b/>
                <w:bCs/>
              </w:rPr>
              <w:t xml:space="preserve"> and topics</w:t>
            </w:r>
          </w:p>
          <w:p w14:paraId="38D5BA73" w14:textId="77777777" w:rsidR="00084656" w:rsidRPr="001D4562" w:rsidRDefault="00084656" w:rsidP="00AE2F13">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 xml:space="preserve">Provide opportunities for learning and assessment on the following </w:t>
            </w:r>
            <w:r w:rsidR="00F0590C" w:rsidRPr="001D4562">
              <w:rPr>
                <w:rFonts w:cs="Calibri"/>
                <w:lang w:eastAsia="en-US"/>
              </w:rPr>
              <w:t>perspective</w:t>
            </w:r>
            <w:r w:rsidRPr="001D4562">
              <w:rPr>
                <w:rFonts w:cs="Calibri"/>
                <w:lang w:eastAsia="en-US"/>
              </w:rPr>
              <w:t xml:space="preserve"> and topic:</w:t>
            </w:r>
          </w:p>
          <w:p w14:paraId="7A5E915C" w14:textId="77777777" w:rsidR="00084656" w:rsidRPr="00545731" w:rsidRDefault="00464B7C" w:rsidP="000412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545731">
              <w:t>Global</w:t>
            </w:r>
            <w:r w:rsidR="00084656" w:rsidRPr="00545731">
              <w:t xml:space="preserve"> – </w:t>
            </w:r>
            <w:r w:rsidR="006533F0" w:rsidRPr="00545731">
              <w:t>The changing nature of work</w:t>
            </w:r>
            <w:r w:rsidR="00084656" w:rsidRPr="00545731">
              <w:t xml:space="preserve">. </w:t>
            </w:r>
            <w:r w:rsidR="006533F0" w:rsidRPr="00545731">
              <w:t>Students examine how advances in communication technologies and changes in expectations and aspirations affect future study and employment.</w:t>
            </w:r>
          </w:p>
          <w:p w14:paraId="18FB707C" w14:textId="77777777" w:rsidR="005E2AEF" w:rsidRPr="00791477" w:rsidRDefault="00E321F7" w:rsidP="00791477">
            <w:pPr>
              <w:spacing w:after="0"/>
              <w:cnfStyle w:val="000000000000" w:firstRow="0" w:lastRow="0" w:firstColumn="0" w:lastColumn="0" w:oddVBand="0" w:evenVBand="0" w:oddHBand="0" w:evenHBand="0" w:firstRowFirstColumn="0" w:firstRowLastColumn="0" w:lastRowFirstColumn="0" w:lastRowLastColumn="0"/>
              <w:rPr>
                <w:b/>
                <w:bCs/>
              </w:rPr>
            </w:pPr>
            <w:r w:rsidRPr="00791477">
              <w:rPr>
                <w:b/>
                <w:bCs/>
              </w:rPr>
              <w:t>Text types and s</w:t>
            </w:r>
            <w:r w:rsidR="005E2AEF" w:rsidRPr="00791477">
              <w:rPr>
                <w:b/>
                <w:bCs/>
              </w:rPr>
              <w:t>tyles of writing</w:t>
            </w:r>
          </w:p>
          <w:p w14:paraId="0116F47B" w14:textId="77777777" w:rsidR="00820755" w:rsidRPr="001D4562" w:rsidRDefault="00820755" w:rsidP="00AE2F13">
            <w:pPr>
              <w:spacing w:after="0"/>
              <w:cnfStyle w:val="000000000000" w:firstRow="0" w:lastRow="0" w:firstColumn="0" w:lastColumn="0" w:oddVBand="0" w:evenVBand="0" w:oddHBand="0" w:evenHBand="0" w:firstRowFirstColumn="0" w:firstRowLastColumn="0" w:lastRowFirstColumn="0" w:lastRowLastColumn="0"/>
              <w:rPr>
                <w:rFonts w:cs="Calibri"/>
                <w:bCs/>
                <w:lang w:eastAsia="en-US"/>
              </w:rPr>
            </w:pPr>
            <w:r w:rsidRPr="001D4562">
              <w:rPr>
                <w:rFonts w:cs="Calibri"/>
                <w:bCs/>
                <w:lang w:eastAsia="en-US"/>
              </w:rPr>
              <w:t xml:space="preserve">Text types </w:t>
            </w:r>
          </w:p>
          <w:p w14:paraId="68ADC555" w14:textId="77777777" w:rsidR="00820755" w:rsidRPr="001D4562" w:rsidRDefault="00820755" w:rsidP="00AE2F13">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Provide opportunities for students to respond to, and/or produce, the following text types:</w:t>
            </w:r>
          </w:p>
          <w:p w14:paraId="6D7845FD" w14:textId="77777777" w:rsidR="00C21EB0" w:rsidRPr="00545731" w:rsidRDefault="00C21EB0" w:rsidP="0004127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545731">
              <w:t>article</w:t>
            </w:r>
          </w:p>
          <w:p w14:paraId="3A21E6BC" w14:textId="77777777" w:rsidR="00C21EB0" w:rsidRPr="00545731" w:rsidRDefault="00C21EB0" w:rsidP="0004127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545731">
              <w:t>blog post</w:t>
            </w:r>
          </w:p>
          <w:p w14:paraId="419D7C75" w14:textId="77777777" w:rsidR="00C21EB0" w:rsidRPr="00545731" w:rsidRDefault="00C21EB0" w:rsidP="0004127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545731">
              <w:t>invitation</w:t>
            </w:r>
          </w:p>
          <w:p w14:paraId="51BC7D41" w14:textId="77777777" w:rsidR="00C21EB0" w:rsidRPr="00545731" w:rsidRDefault="00C21EB0" w:rsidP="0004127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545731">
              <w:t>letter</w:t>
            </w:r>
          </w:p>
          <w:p w14:paraId="012DA868" w14:textId="05942FA4" w:rsidR="00A97911" w:rsidRPr="00545731" w:rsidRDefault="00A97911" w:rsidP="0004127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545731">
              <w:t>message</w:t>
            </w:r>
          </w:p>
          <w:p w14:paraId="471DFDE8" w14:textId="77777777" w:rsidR="00C21EB0" w:rsidRPr="00545731" w:rsidRDefault="00C21EB0" w:rsidP="0004127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545731">
              <w:t>review</w:t>
            </w:r>
          </w:p>
          <w:p w14:paraId="64A27835" w14:textId="76ADFA2A" w:rsidR="00820755" w:rsidRPr="00545731" w:rsidRDefault="00C21EB0" w:rsidP="00041272">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545731">
              <w:t>script – speech, interview, dialogue</w:t>
            </w:r>
            <w:r w:rsidR="00312BD2">
              <w:t>.</w:t>
            </w:r>
          </w:p>
          <w:p w14:paraId="47EA7BAB" w14:textId="77777777" w:rsidR="00820755" w:rsidRPr="001D4562" w:rsidRDefault="00820755" w:rsidP="00AE2F13">
            <w:pPr>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rPr>
              <w:t>Styles of writing</w:t>
            </w:r>
          </w:p>
          <w:p w14:paraId="099736FA" w14:textId="3E6B2719" w:rsidR="00820755" w:rsidRPr="001D4562" w:rsidRDefault="00820755" w:rsidP="00AE2F13">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Provide opportunities for students to respond to and produce the following styles of writing:</w:t>
            </w:r>
          </w:p>
          <w:p w14:paraId="0924BEDC" w14:textId="77777777" w:rsidR="00820755" w:rsidRPr="00545731" w:rsidRDefault="00820755" w:rsidP="00041272">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545731">
              <w:t>descriptive</w:t>
            </w:r>
          </w:p>
          <w:p w14:paraId="61BAAD93" w14:textId="77777777" w:rsidR="00820755" w:rsidRPr="00545731" w:rsidRDefault="00820755" w:rsidP="00041272">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545731">
              <w:t>informative</w:t>
            </w:r>
          </w:p>
          <w:p w14:paraId="47750B89" w14:textId="77777777" w:rsidR="00865814" w:rsidRPr="00545731" w:rsidRDefault="00820755" w:rsidP="00041272">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545731">
              <w:t>persuasive</w:t>
            </w:r>
          </w:p>
          <w:p w14:paraId="70486840" w14:textId="77777777" w:rsidR="00302E60" w:rsidRPr="00545731" w:rsidRDefault="00865814" w:rsidP="00041272">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545731">
              <w:t>reflective</w:t>
            </w:r>
            <w:r w:rsidR="00820755" w:rsidRPr="00545731">
              <w:t>.</w:t>
            </w:r>
          </w:p>
          <w:p w14:paraId="24D44528" w14:textId="77777777" w:rsidR="00084656" w:rsidRPr="00791477" w:rsidRDefault="00084656" w:rsidP="00791477">
            <w:pPr>
              <w:spacing w:after="0"/>
              <w:cnfStyle w:val="000000000000" w:firstRow="0" w:lastRow="0" w:firstColumn="0" w:lastColumn="0" w:oddVBand="0" w:evenVBand="0" w:oddHBand="0" w:evenHBand="0" w:firstRowFirstColumn="0" w:firstRowLastColumn="0" w:lastRowFirstColumn="0" w:lastRowLastColumn="0"/>
              <w:rPr>
                <w:b/>
                <w:bCs/>
              </w:rPr>
            </w:pPr>
            <w:r w:rsidRPr="00791477">
              <w:rPr>
                <w:b/>
                <w:bCs/>
              </w:rPr>
              <w:t>Linguistic resources</w:t>
            </w:r>
          </w:p>
          <w:p w14:paraId="7E6DC434" w14:textId="77777777" w:rsidR="00E67D8E" w:rsidRPr="001D4562" w:rsidRDefault="00E67D8E" w:rsidP="00AE2F13">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Provide opportunities for students to acquire and use the following resources:</w:t>
            </w:r>
          </w:p>
          <w:p w14:paraId="540CF354" w14:textId="77777777" w:rsidR="00084656" w:rsidRPr="001D4562" w:rsidRDefault="00084656" w:rsidP="00AE2F13">
            <w:pPr>
              <w:pStyle w:val="ListParagraph"/>
              <w:autoSpaceDE w:val="0"/>
              <w:autoSpaceDN w:val="0"/>
              <w:adjustRightInd w:val="0"/>
              <w:spacing w:after="0"/>
              <w:ind w:left="284" w:hanging="284"/>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rPr>
              <w:t>Vocabulary</w:t>
            </w:r>
          </w:p>
          <w:p w14:paraId="0FDFC1D9" w14:textId="22F63605" w:rsidR="00084656" w:rsidRPr="00545731" w:rsidRDefault="00084656" w:rsidP="0004127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545731">
              <w:t xml:space="preserve">introduce new vocabulary, phrases and expressions through texts related to </w:t>
            </w:r>
            <w:r w:rsidR="00B52C4A" w:rsidRPr="00545731">
              <w:t xml:space="preserve">the topic </w:t>
            </w:r>
            <w:r w:rsidR="006533F0" w:rsidRPr="00545731">
              <w:t>The changing nature of work</w:t>
            </w:r>
            <w:r w:rsidRPr="00545731">
              <w:t>.</w:t>
            </w:r>
          </w:p>
          <w:p w14:paraId="161C5DA1" w14:textId="77777777" w:rsidR="00820755" w:rsidRPr="001D4562" w:rsidRDefault="00820755" w:rsidP="00AE2F13">
            <w:pPr>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lang w:eastAsia="en-US"/>
              </w:rPr>
              <w:t>Grammar</w:t>
            </w:r>
          </w:p>
          <w:p w14:paraId="13E52451" w14:textId="77777777" w:rsidR="00B83B43" w:rsidRPr="00545731" w:rsidRDefault="00B83B43" w:rsidP="00041272">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545731">
              <w:t>adjectives (quantitative)</w:t>
            </w:r>
          </w:p>
          <w:p w14:paraId="58AF0221" w14:textId="77777777" w:rsidR="00B83B43" w:rsidRPr="00545731" w:rsidRDefault="00B83B43" w:rsidP="00041272">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545731">
              <w:t>adverbs (qualitative)</w:t>
            </w:r>
          </w:p>
          <w:p w14:paraId="4CF18980" w14:textId="4C212BC6" w:rsidR="00B83B43" w:rsidRPr="00545731" w:rsidRDefault="00B83B43" w:rsidP="00041272">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545731">
              <w:t>conjunctions (case and connective)</w:t>
            </w:r>
          </w:p>
          <w:p w14:paraId="6934C159" w14:textId="1521C8CD" w:rsidR="00B83B43" w:rsidRPr="00545731" w:rsidRDefault="00B83B43" w:rsidP="00041272">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545731">
              <w:t>pronouns (personal and indefinite)</w:t>
            </w:r>
          </w:p>
          <w:p w14:paraId="1345F5C2" w14:textId="1B7983E5" w:rsidR="00820755" w:rsidRPr="001D4562" w:rsidRDefault="00820755" w:rsidP="0004127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rPr>
              <w:t>sentences and phrase</w:t>
            </w:r>
            <w:r w:rsidR="00FF0222" w:rsidRPr="001D4562">
              <w:rPr>
                <w:rFonts w:cs="Calibri"/>
              </w:rPr>
              <w:t>s</w:t>
            </w:r>
            <w:r w:rsidRPr="001D4562">
              <w:rPr>
                <w:rFonts w:cs="Calibri"/>
              </w:rPr>
              <w:t xml:space="preserve"> (compound</w:t>
            </w:r>
            <w:r w:rsidR="00D1155A" w:rsidRPr="001D4562">
              <w:rPr>
                <w:rFonts w:cs="Calibri"/>
              </w:rPr>
              <w:t xml:space="preserve">, composition </w:t>
            </w:r>
            <w:r w:rsidR="006E039D">
              <w:rPr>
                <w:rFonts w:cs="Calibri"/>
              </w:rPr>
              <w:t>[</w:t>
            </w:r>
            <w:r w:rsidR="002E1983" w:rsidRPr="001D4562">
              <w:rPr>
                <w:rFonts w:ascii="Nirmala UI" w:eastAsia="Calibri" w:hAnsi="Nirmala UI" w:cs="Nirmala UI"/>
                <w:lang w:eastAsia="en-US"/>
              </w:rPr>
              <w:t>இணைமொழி</w:t>
            </w:r>
            <w:r w:rsidR="006E039D">
              <w:rPr>
                <w:rFonts w:eastAsia="Calibri" w:cs="Calibri"/>
                <w:lang w:eastAsia="en-US"/>
              </w:rPr>
              <w:t>]</w:t>
            </w:r>
            <w:r w:rsidR="002E1983" w:rsidRPr="001D4562">
              <w:rPr>
                <w:rFonts w:eastAsia="Calibri" w:cs="Calibri"/>
                <w:lang w:eastAsia="en-US"/>
              </w:rPr>
              <w:t xml:space="preserve"> </w:t>
            </w:r>
            <w:r w:rsidR="00D1155A" w:rsidRPr="001D4562">
              <w:rPr>
                <w:rFonts w:cs="Calibri"/>
              </w:rPr>
              <w:t>and proverb</w:t>
            </w:r>
            <w:r w:rsidRPr="001D4562">
              <w:rPr>
                <w:rFonts w:cs="Calibri"/>
              </w:rPr>
              <w:t>)</w:t>
            </w:r>
          </w:p>
          <w:p w14:paraId="7DF1DE1A" w14:textId="44BD1A60" w:rsidR="00820755" w:rsidRPr="001D4562" w:rsidRDefault="00820755" w:rsidP="0004127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rPr>
              <w:t>verbs (present tense</w:t>
            </w:r>
            <w:r w:rsidR="00270CE8" w:rsidRPr="001D4562">
              <w:rPr>
                <w:rFonts w:cs="Calibri"/>
              </w:rPr>
              <w:t>, future tense and potential</w:t>
            </w:r>
            <w:r w:rsidRPr="001D4562">
              <w:rPr>
                <w:rFonts w:cs="Calibri"/>
              </w:rPr>
              <w:t>)</w:t>
            </w:r>
          </w:p>
          <w:p w14:paraId="42E2885A" w14:textId="77777777" w:rsidR="00820755" w:rsidRPr="001D4562" w:rsidRDefault="00820755" w:rsidP="00AE2F13">
            <w:pPr>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lang w:eastAsia="en-US"/>
              </w:rPr>
              <w:t>Sound</w:t>
            </w:r>
            <w:r w:rsidRPr="001D4562">
              <w:rPr>
                <w:rFonts w:cs="Calibri"/>
              </w:rPr>
              <w:t xml:space="preserve"> and writing systems</w:t>
            </w:r>
          </w:p>
          <w:p w14:paraId="0795B6BF" w14:textId="1B81168E" w:rsidR="00820755" w:rsidRPr="001D4562" w:rsidRDefault="00820755" w:rsidP="007914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eastAsiaTheme="minorHAnsi"/>
                <w:bCs/>
              </w:rPr>
            </w:pPr>
            <w:r w:rsidRPr="001D4562">
              <w:t xml:space="preserve">Students show understanding and apply knowledge of the Tamil sound and writing systems to </w:t>
            </w:r>
            <w:r w:rsidR="007F5A86" w:rsidRPr="001D4562">
              <w:t xml:space="preserve">effectively </w:t>
            </w:r>
            <w:r w:rsidRPr="001D4562">
              <w:t>communicate information, ideas and opinions in a variety of situations.</w:t>
            </w:r>
          </w:p>
          <w:p w14:paraId="15906CE5" w14:textId="77777777" w:rsidR="00820755" w:rsidRPr="00B73195" w:rsidRDefault="00820755" w:rsidP="00791477">
            <w:pPr>
              <w:spacing w:after="0"/>
              <w:cnfStyle w:val="000000000000" w:firstRow="0" w:lastRow="0" w:firstColumn="0" w:lastColumn="0" w:oddVBand="0" w:evenVBand="0" w:oddHBand="0" w:evenHBand="0" w:firstRowFirstColumn="0" w:firstRowLastColumn="0" w:lastRowFirstColumn="0" w:lastRowLastColumn="0"/>
              <w:rPr>
                <w:b/>
                <w:bCs/>
              </w:rPr>
            </w:pPr>
            <w:r w:rsidRPr="00B73195">
              <w:rPr>
                <w:b/>
                <w:bCs/>
              </w:rPr>
              <w:t>Intercultural understandings</w:t>
            </w:r>
          </w:p>
          <w:p w14:paraId="60AE46CF" w14:textId="77777777" w:rsidR="00820755" w:rsidRPr="001D4562" w:rsidRDefault="00820755" w:rsidP="00FB611B">
            <w:pPr>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Provide opportunities for students to further develop their linguistic and intercultural competence, and enable them to reflect on the ways in which culture influences communication:</w:t>
            </w:r>
          </w:p>
          <w:p w14:paraId="18DF6731" w14:textId="77777777" w:rsidR="00DE7B0F" w:rsidRPr="00545731" w:rsidRDefault="00DE7B0F" w:rsidP="00041272">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545731">
              <w:t>careers and opportunities now and in the future</w:t>
            </w:r>
          </w:p>
          <w:p w14:paraId="4D867D2B" w14:textId="77777777" w:rsidR="00DE7B0F" w:rsidRPr="00545731" w:rsidRDefault="00DE7B0F" w:rsidP="00041272">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545731">
              <w:t>influence of technology in education and the workplace</w:t>
            </w:r>
          </w:p>
          <w:p w14:paraId="3B7CC791" w14:textId="1D39E6F7" w:rsidR="00DE7B0F" w:rsidRPr="00545731" w:rsidRDefault="00DE7B0F" w:rsidP="00041272">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545731">
              <w:t xml:space="preserve">issues related to the workplace, e.g. </w:t>
            </w:r>
            <w:r w:rsidR="00B84135">
              <w:t xml:space="preserve">the </w:t>
            </w:r>
            <w:r w:rsidRPr="00545731">
              <w:t>changing role of men and women at work, and the impact of unemployment on the individual and the community</w:t>
            </w:r>
          </w:p>
          <w:p w14:paraId="3D00E390" w14:textId="77777777" w:rsidR="00DE7B0F" w:rsidRPr="00545731" w:rsidRDefault="00DE7B0F" w:rsidP="00041272">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545731">
              <w:t>use of communication technologies by students in Tamil-speaking communities and Australia</w:t>
            </w:r>
          </w:p>
          <w:p w14:paraId="6626D5A4" w14:textId="77777777" w:rsidR="00DE7B0F" w:rsidRPr="00545731" w:rsidRDefault="00DE7B0F" w:rsidP="00041272">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545731">
              <w:t>uptake of higher education in Tamil-speaking countries and Australia</w:t>
            </w:r>
          </w:p>
          <w:p w14:paraId="0E094465" w14:textId="77777777" w:rsidR="00E87204" w:rsidRPr="00FF4607" w:rsidRDefault="00DE7B0F" w:rsidP="00FF4607">
            <w:pPr>
              <w:pStyle w:val="ListParagraph"/>
              <w:numPr>
                <w:ilvl w:val="0"/>
                <w:numId w:val="8"/>
              </w:numPr>
              <w:spacing w:after="240"/>
              <w:cnfStyle w:val="000000000000" w:firstRow="0" w:lastRow="0" w:firstColumn="0" w:lastColumn="0" w:oddVBand="0" w:evenVBand="0" w:oddHBand="0" w:evenHBand="0" w:firstRowFirstColumn="0" w:firstRowLastColumn="0" w:lastRowFirstColumn="0" w:lastRowLastColumn="0"/>
              <w:rPr>
                <w:szCs w:val="22"/>
              </w:rPr>
            </w:pPr>
            <w:r w:rsidRPr="00545731">
              <w:t>roles of men and women at work in Tamil-speaking countries and Australia</w:t>
            </w:r>
            <w:r w:rsidR="00B72036" w:rsidRPr="00545731">
              <w:t>.</w:t>
            </w:r>
          </w:p>
          <w:p w14:paraId="5F704A7F" w14:textId="77777777" w:rsidR="00FF4607" w:rsidRPr="00545731" w:rsidRDefault="00FF4607" w:rsidP="00FF4607">
            <w:pPr>
              <w:pStyle w:val="SCSATableHeading"/>
              <w:keepNext w:val="0"/>
              <w:spacing w:before="0"/>
              <w:cnfStyle w:val="000000000000" w:firstRow="0" w:lastRow="0" w:firstColumn="0" w:lastColumn="0" w:oddVBand="0" w:evenVBand="0" w:oddHBand="0" w:evenHBand="0" w:firstRowFirstColumn="0" w:firstRowLastColumn="0" w:lastRowFirstColumn="0" w:lastRowLastColumn="0"/>
            </w:pPr>
            <w:r w:rsidRPr="00545731">
              <w:lastRenderedPageBreak/>
              <w:t>Language learning and communication strategies</w:t>
            </w:r>
          </w:p>
          <w:p w14:paraId="71E6C4DF" w14:textId="77777777" w:rsidR="00FF4607" w:rsidRPr="001D4562" w:rsidRDefault="00FF4607" w:rsidP="00FF4607">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1D4562">
              <w:rPr>
                <w:rFonts w:cs="Calibri"/>
                <w:lang w:eastAsia="en-US"/>
              </w:rPr>
              <w:t>Provide opportunities for students to practise the following strategies:</w:t>
            </w:r>
          </w:p>
          <w:p w14:paraId="3D1B9DF1" w14:textId="77777777" w:rsidR="00FF4607" w:rsidRPr="00545731" w:rsidRDefault="00FF4607" w:rsidP="00FF4607">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545731">
              <w:t>learn vocabulary and set phrases in context</w:t>
            </w:r>
          </w:p>
          <w:p w14:paraId="6786F500" w14:textId="77777777" w:rsidR="00FF4607" w:rsidRPr="00545731" w:rsidRDefault="00FF4607" w:rsidP="00FF4607">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545731">
              <w:t>make connections with prior learning</w:t>
            </w:r>
          </w:p>
          <w:p w14:paraId="3F71E1A8" w14:textId="77777777" w:rsidR="00FF4607" w:rsidRPr="00545731" w:rsidRDefault="00FF4607" w:rsidP="00FF4607">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545731">
              <w:t>read a question, and determine the topic, audience, purpose, text type and style of writing</w:t>
            </w:r>
          </w:p>
          <w:p w14:paraId="0EEAD003" w14:textId="77777777" w:rsidR="00FF4607" w:rsidRPr="00545731" w:rsidRDefault="00FF4607" w:rsidP="00FF4607">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545731">
              <w:t>analyse and evaluate information and ideas</w:t>
            </w:r>
          </w:p>
          <w:p w14:paraId="613ABEBB" w14:textId="77777777" w:rsidR="00FF4607" w:rsidRPr="00545731" w:rsidRDefault="00FF4607" w:rsidP="00FF4607">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545731">
              <w:t>manipulate known elements in a new context to create meaning in written forms</w:t>
            </w:r>
          </w:p>
          <w:p w14:paraId="25B3FC41" w14:textId="77777777" w:rsidR="00FF4607" w:rsidRPr="00545731" w:rsidRDefault="00FF4607" w:rsidP="00FF4607">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545731">
              <w:t>structure an argument, and express ideas and opinions</w:t>
            </w:r>
          </w:p>
          <w:p w14:paraId="04E107CF" w14:textId="77777777" w:rsidR="00FF4607" w:rsidRPr="00545731" w:rsidRDefault="00FF4607" w:rsidP="00FF4607">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545731">
              <w:t>use synonyms for variety in sentences, and conjunctions to link sentences</w:t>
            </w:r>
          </w:p>
          <w:p w14:paraId="47F53A89" w14:textId="77777777" w:rsidR="00FF4607" w:rsidRPr="00545731" w:rsidRDefault="00FF4607" w:rsidP="00FF4607">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545731">
              <w:t>organise and maintain coherence of the written text</w:t>
            </w:r>
          </w:p>
          <w:p w14:paraId="25D3654D" w14:textId="77777777" w:rsidR="00FF4607" w:rsidRPr="00545731" w:rsidRDefault="00FF4607" w:rsidP="00FF4607">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545731">
              <w:t>proofread text once written</w:t>
            </w:r>
          </w:p>
          <w:p w14:paraId="39E1F20C" w14:textId="77777777" w:rsidR="00FF4607" w:rsidRPr="001D4562" w:rsidRDefault="00FF4607" w:rsidP="00FF4607">
            <w:pPr>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1D4562">
              <w:rPr>
                <w:rFonts w:cs="Calibri"/>
                <w:lang w:eastAsia="en-US"/>
              </w:rPr>
              <w:t>Dictionaries</w:t>
            </w:r>
          </w:p>
          <w:p w14:paraId="2C0F7D3E" w14:textId="77777777" w:rsidR="00FF4607" w:rsidRPr="00545731" w:rsidRDefault="00FF4607" w:rsidP="00FF4607">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545731">
              <w:t>develop the necessary skills to use a monolingual and/or bilingual printed dictionary effectively.</w:t>
            </w:r>
          </w:p>
          <w:p w14:paraId="694486EB" w14:textId="77777777" w:rsidR="00FF4607" w:rsidRPr="00791477" w:rsidRDefault="00FF4607" w:rsidP="00FF4607">
            <w:pPr>
              <w:spacing w:after="0"/>
              <w:cnfStyle w:val="000000000000" w:firstRow="0" w:lastRow="0" w:firstColumn="0" w:lastColumn="0" w:oddVBand="0" w:evenVBand="0" w:oddHBand="0" w:evenHBand="0" w:firstRowFirstColumn="0" w:firstRowLastColumn="0" w:lastRowFirstColumn="0" w:lastRowLastColumn="0"/>
              <w:rPr>
                <w:b/>
                <w:bCs/>
              </w:rPr>
            </w:pPr>
            <w:r w:rsidRPr="00791477">
              <w:rPr>
                <w:b/>
                <w:bCs/>
              </w:rPr>
              <w:t xml:space="preserve">Assessment Task 3: Written communication </w:t>
            </w:r>
          </w:p>
          <w:p w14:paraId="1DC7181D" w14:textId="04F8C595" w:rsidR="00FF4607" w:rsidRPr="00F35B09" w:rsidRDefault="00FF4607" w:rsidP="00FF4607">
            <w:pPr>
              <w:spacing w:after="0"/>
              <w:cnfStyle w:val="000000000000" w:firstRow="0" w:lastRow="0" w:firstColumn="0" w:lastColumn="0" w:oddVBand="0" w:evenVBand="0" w:oddHBand="0" w:evenHBand="0" w:firstRowFirstColumn="0" w:firstRowLastColumn="0" w:lastRowFirstColumn="0" w:lastRowLastColumn="0"/>
              <w:rPr>
                <w:szCs w:val="22"/>
              </w:rPr>
            </w:pPr>
            <w:r w:rsidRPr="00F35B09">
              <w:t>Write a letter of approximately 300 words in Tamil.</w:t>
            </w:r>
          </w:p>
        </w:tc>
      </w:tr>
      <w:tr w:rsidR="00084656" w:rsidRPr="00524482" w14:paraId="1B9434AF" w14:textId="77777777" w:rsidTr="007479C2">
        <w:tc>
          <w:tcPr>
            <w:cnfStyle w:val="001000000000" w:firstRow="0" w:lastRow="0" w:firstColumn="1" w:lastColumn="0" w:oddVBand="0" w:evenVBand="0" w:oddHBand="0" w:evenHBand="0" w:firstRowFirstColumn="0" w:firstRowLastColumn="0" w:lastRowFirstColumn="0" w:lastRowLastColumn="0"/>
            <w:tcW w:w="628" w:type="pct"/>
            <w:hideMark/>
          </w:tcPr>
          <w:p w14:paraId="3E1ED81E" w14:textId="77777777" w:rsidR="00084656" w:rsidRPr="001D4562" w:rsidRDefault="00084656" w:rsidP="00AE2F13">
            <w:pPr>
              <w:spacing w:after="0"/>
              <w:rPr>
                <w:rFonts w:cs="Calibri"/>
                <w:lang w:eastAsia="en-US"/>
              </w:rPr>
            </w:pPr>
            <w:r w:rsidRPr="001D4562">
              <w:rPr>
                <w:rFonts w:cs="Calibri"/>
                <w:lang w:eastAsia="en-US"/>
              </w:rPr>
              <w:lastRenderedPageBreak/>
              <w:t>16</w:t>
            </w:r>
          </w:p>
        </w:tc>
        <w:tc>
          <w:tcPr>
            <w:tcW w:w="4372" w:type="pct"/>
          </w:tcPr>
          <w:p w14:paraId="4055BBC2" w14:textId="77777777" w:rsidR="00084656" w:rsidRPr="001D4562" w:rsidRDefault="00084656" w:rsidP="00AE2F13">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Review structure of the practical (oral) and written examination</w:t>
            </w:r>
            <w:r w:rsidR="00BC2869" w:rsidRPr="001D4562">
              <w:rPr>
                <w:rFonts w:cs="Calibri"/>
                <w:lang w:eastAsia="en-US"/>
              </w:rPr>
              <w:t>s</w:t>
            </w:r>
            <w:r w:rsidRPr="001D4562">
              <w:rPr>
                <w:rFonts w:cs="Calibri"/>
                <w:lang w:eastAsia="en-US"/>
              </w:rPr>
              <w:t xml:space="preserve"> for </w:t>
            </w:r>
            <w:r w:rsidR="00904432" w:rsidRPr="001D4562">
              <w:rPr>
                <w:rFonts w:cs="Calibri"/>
                <w:lang w:eastAsia="en-US"/>
              </w:rPr>
              <w:t>Semester</w:t>
            </w:r>
            <w:r w:rsidRPr="001D4562">
              <w:rPr>
                <w:rFonts w:cs="Calibri"/>
                <w:lang w:eastAsia="en-US"/>
              </w:rPr>
              <w:t xml:space="preserve"> 1.</w:t>
            </w:r>
          </w:p>
          <w:p w14:paraId="3410D88B" w14:textId="77777777" w:rsidR="00084656" w:rsidRPr="001D4562" w:rsidRDefault="00084656" w:rsidP="00791477">
            <w:pPr>
              <w:cnfStyle w:val="000000000000" w:firstRow="0" w:lastRow="0" w:firstColumn="0" w:lastColumn="0" w:oddVBand="0" w:evenVBand="0" w:oddHBand="0" w:evenHBand="0" w:firstRowFirstColumn="0" w:firstRowLastColumn="0" w:lastRowFirstColumn="0" w:lastRowLastColumn="0"/>
              <w:rPr>
                <w:rFonts w:cs="Calibri"/>
                <w:lang w:eastAsia="en-US"/>
              </w:rPr>
            </w:pPr>
            <w:r w:rsidRPr="001D4562">
              <w:rPr>
                <w:rFonts w:cs="Calibri"/>
                <w:lang w:eastAsia="en-US"/>
              </w:rPr>
              <w:t>Prepare for the practical (oral) and written examinations.</w:t>
            </w:r>
          </w:p>
          <w:p w14:paraId="055028E3" w14:textId="7B2A929B" w:rsidR="00084656" w:rsidRPr="00791477" w:rsidRDefault="000634E9" w:rsidP="00791477">
            <w:pPr>
              <w:spacing w:after="0"/>
              <w:cnfStyle w:val="000000000000" w:firstRow="0" w:lastRow="0" w:firstColumn="0" w:lastColumn="0" w:oddVBand="0" w:evenVBand="0" w:oddHBand="0" w:evenHBand="0" w:firstRowFirstColumn="0" w:firstRowLastColumn="0" w:lastRowFirstColumn="0" w:lastRowLastColumn="0"/>
              <w:rPr>
                <w:b/>
                <w:bCs/>
              </w:rPr>
            </w:pPr>
            <w:r w:rsidRPr="00791477">
              <w:rPr>
                <w:b/>
                <w:bCs/>
              </w:rPr>
              <w:t xml:space="preserve">Assessment Task </w:t>
            </w:r>
            <w:r w:rsidR="00223197" w:rsidRPr="00791477">
              <w:rPr>
                <w:b/>
                <w:bCs/>
              </w:rPr>
              <w:t>4</w:t>
            </w:r>
            <w:r w:rsidR="00E52A1E" w:rsidRPr="00791477">
              <w:rPr>
                <w:b/>
                <w:bCs/>
              </w:rPr>
              <w:t xml:space="preserve"> (</w:t>
            </w:r>
            <w:r w:rsidR="005E2AEF" w:rsidRPr="00791477">
              <w:rPr>
                <w:b/>
                <w:bCs/>
              </w:rPr>
              <w:t>a</w:t>
            </w:r>
            <w:r w:rsidR="00E52A1E" w:rsidRPr="00791477">
              <w:rPr>
                <w:b/>
                <w:bCs/>
              </w:rPr>
              <w:t>)</w:t>
            </w:r>
            <w:r w:rsidR="00084656" w:rsidRPr="00791477">
              <w:rPr>
                <w:b/>
                <w:bCs/>
              </w:rPr>
              <w:t xml:space="preserve">: </w:t>
            </w:r>
            <w:r w:rsidR="00E52A1E" w:rsidRPr="00791477">
              <w:rPr>
                <w:b/>
                <w:bCs/>
              </w:rPr>
              <w:t>Semester 1 p</w:t>
            </w:r>
            <w:r w:rsidR="00084656" w:rsidRPr="00791477">
              <w:rPr>
                <w:b/>
                <w:bCs/>
              </w:rPr>
              <w:t>ractical (oral) examination</w:t>
            </w:r>
          </w:p>
          <w:p w14:paraId="6F3D3E84" w14:textId="6BF4A0DB" w:rsidR="00084656" w:rsidRPr="001D4562" w:rsidRDefault="00D171B6" w:rsidP="00791477">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791477">
              <w:rPr>
                <w:b/>
                <w:bCs/>
              </w:rPr>
              <w:t>Assessment Task</w:t>
            </w:r>
            <w:r w:rsidR="000634E9" w:rsidRPr="00791477">
              <w:rPr>
                <w:b/>
                <w:bCs/>
              </w:rPr>
              <w:t xml:space="preserve"> </w:t>
            </w:r>
            <w:r w:rsidR="00223197" w:rsidRPr="00791477">
              <w:rPr>
                <w:b/>
                <w:bCs/>
              </w:rPr>
              <w:t>4</w:t>
            </w:r>
            <w:r w:rsidR="00E52A1E" w:rsidRPr="00791477">
              <w:rPr>
                <w:b/>
                <w:bCs/>
              </w:rPr>
              <w:t xml:space="preserve"> (</w:t>
            </w:r>
            <w:r w:rsidR="005E2AEF" w:rsidRPr="00791477">
              <w:rPr>
                <w:b/>
                <w:bCs/>
              </w:rPr>
              <w:t>b</w:t>
            </w:r>
            <w:r w:rsidR="00E52A1E" w:rsidRPr="00791477">
              <w:rPr>
                <w:b/>
                <w:bCs/>
              </w:rPr>
              <w:t>)</w:t>
            </w:r>
            <w:r w:rsidR="00084656" w:rsidRPr="00791477">
              <w:rPr>
                <w:b/>
                <w:bCs/>
              </w:rPr>
              <w:t xml:space="preserve">: </w:t>
            </w:r>
            <w:r w:rsidR="00E52A1E" w:rsidRPr="00791477">
              <w:rPr>
                <w:b/>
                <w:bCs/>
              </w:rPr>
              <w:t>Semester 1 w</w:t>
            </w:r>
            <w:r w:rsidR="00084656" w:rsidRPr="00791477">
              <w:rPr>
                <w:b/>
                <w:bCs/>
              </w:rPr>
              <w:t>ritten examination</w:t>
            </w:r>
          </w:p>
        </w:tc>
      </w:tr>
    </w:tbl>
    <w:p w14:paraId="143A7D6B" w14:textId="77777777" w:rsidR="00FF0222" w:rsidRPr="00545731" w:rsidRDefault="00FF0222" w:rsidP="00545731">
      <w:pPr>
        <w:rPr>
          <w:rFonts w:eastAsia="MS Mincho"/>
        </w:rPr>
      </w:pPr>
      <w:r w:rsidRPr="00545731">
        <w:br w:type="page"/>
      </w:r>
    </w:p>
    <w:p w14:paraId="1FB5D240" w14:textId="0F6E442F" w:rsidR="00302E60" w:rsidRPr="00524482" w:rsidRDefault="00302E60" w:rsidP="00545731">
      <w:pPr>
        <w:pStyle w:val="SCSAHeading1"/>
      </w:pPr>
      <w:r w:rsidRPr="00524482">
        <w:lastRenderedPageBreak/>
        <w:t>Sample course outline</w:t>
      </w:r>
    </w:p>
    <w:p w14:paraId="1D4FAF54" w14:textId="77777777" w:rsidR="00302E60" w:rsidRPr="00524482" w:rsidRDefault="00302E60" w:rsidP="00545731">
      <w:pPr>
        <w:pStyle w:val="SCSAHeading1"/>
      </w:pPr>
      <w:r w:rsidRPr="00524482">
        <w:t>Tamil: Ba</w:t>
      </w:r>
      <w:r w:rsidR="00A3651C" w:rsidRPr="00524482">
        <w:t>ckground Language – ATAR Year 12</w:t>
      </w:r>
    </w:p>
    <w:p w14:paraId="1505E756" w14:textId="0E93E941" w:rsidR="00302E60" w:rsidRPr="00B83B43" w:rsidRDefault="00A3651C" w:rsidP="00545731">
      <w:pPr>
        <w:pStyle w:val="SCSAHeading2"/>
      </w:pPr>
      <w:r w:rsidRPr="00B83B43">
        <w:t>Unit 4</w:t>
      </w:r>
    </w:p>
    <w:p w14:paraId="1E887C1A" w14:textId="76FC0907" w:rsidR="00302E60" w:rsidRPr="00B83B43" w:rsidRDefault="00302E60" w:rsidP="00545731">
      <w:pPr>
        <w:pStyle w:val="SCSAHeading2"/>
      </w:pPr>
      <w:r w:rsidRPr="00B83B43">
        <w:t>Semester 2</w:t>
      </w:r>
    </w:p>
    <w:tbl>
      <w:tblPr>
        <w:tblStyle w:val="SCSATable"/>
        <w:tblW w:w="5000" w:type="pct"/>
        <w:tblLook w:val="04A0" w:firstRow="1" w:lastRow="0" w:firstColumn="1" w:lastColumn="0" w:noHBand="0" w:noVBand="1"/>
      </w:tblPr>
      <w:tblGrid>
        <w:gridCol w:w="986"/>
        <w:gridCol w:w="8300"/>
      </w:tblGrid>
      <w:tr w:rsidR="00545731" w:rsidRPr="00545731" w14:paraId="277C0523" w14:textId="77777777" w:rsidTr="009F7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hideMark/>
          </w:tcPr>
          <w:p w14:paraId="750DAB36" w14:textId="77777777" w:rsidR="0025174E" w:rsidRPr="00545731" w:rsidRDefault="0025174E" w:rsidP="00545731">
            <w:pPr>
              <w:spacing w:after="0"/>
              <w:rPr>
                <w:rFonts w:cs="Calibri"/>
                <w:b w:val="0"/>
                <w:lang w:eastAsia="en-US"/>
              </w:rPr>
            </w:pPr>
            <w:r w:rsidRPr="00545731">
              <w:rPr>
                <w:rFonts w:cs="Calibri"/>
                <w:lang w:eastAsia="en-US"/>
              </w:rPr>
              <w:t>Week</w:t>
            </w:r>
          </w:p>
        </w:tc>
        <w:tc>
          <w:tcPr>
            <w:tcW w:w="4469" w:type="pct"/>
            <w:hideMark/>
          </w:tcPr>
          <w:p w14:paraId="286E388B" w14:textId="77777777" w:rsidR="0025174E" w:rsidRPr="00545731" w:rsidRDefault="0025174E" w:rsidP="00545731">
            <w:pPr>
              <w:spacing w:after="0"/>
              <w:jc w:val="center"/>
              <w:cnfStyle w:val="100000000000" w:firstRow="1" w:lastRow="0" w:firstColumn="0" w:lastColumn="0" w:oddVBand="0" w:evenVBand="0" w:oddHBand="0" w:evenHBand="0" w:firstRowFirstColumn="0" w:firstRowLastColumn="0" w:lastRowFirstColumn="0" w:lastRowLastColumn="0"/>
              <w:rPr>
                <w:rFonts w:cs="Calibri"/>
                <w:b w:val="0"/>
                <w:lang w:eastAsia="en-US"/>
              </w:rPr>
            </w:pPr>
            <w:r w:rsidRPr="00545731">
              <w:rPr>
                <w:rFonts w:cs="Calibri"/>
                <w:lang w:eastAsia="en-US"/>
              </w:rPr>
              <w:t>Key teaching points</w:t>
            </w:r>
          </w:p>
        </w:tc>
      </w:tr>
      <w:tr w:rsidR="0025174E" w:rsidRPr="00DA6529" w14:paraId="050B7569" w14:textId="77777777" w:rsidTr="009F776A">
        <w:tc>
          <w:tcPr>
            <w:cnfStyle w:val="001000000000" w:firstRow="0" w:lastRow="0" w:firstColumn="1" w:lastColumn="0" w:oddVBand="0" w:evenVBand="0" w:oddHBand="0" w:evenHBand="0" w:firstRowFirstColumn="0" w:firstRowLastColumn="0" w:lastRowFirstColumn="0" w:lastRowLastColumn="0"/>
            <w:tcW w:w="531" w:type="pct"/>
            <w:hideMark/>
          </w:tcPr>
          <w:p w14:paraId="5BDDE4FB" w14:textId="77777777" w:rsidR="0025174E" w:rsidRPr="00545731" w:rsidRDefault="00084656" w:rsidP="00545731">
            <w:pPr>
              <w:spacing w:after="0"/>
              <w:rPr>
                <w:rFonts w:cs="Calibri"/>
                <w:lang w:eastAsia="en-US"/>
              </w:rPr>
            </w:pPr>
            <w:r w:rsidRPr="00545731">
              <w:rPr>
                <w:rFonts w:cs="Calibri"/>
                <w:lang w:eastAsia="en-US"/>
              </w:rPr>
              <w:t>1–5</w:t>
            </w:r>
          </w:p>
        </w:tc>
        <w:tc>
          <w:tcPr>
            <w:tcW w:w="4469" w:type="pct"/>
          </w:tcPr>
          <w:p w14:paraId="6AA66625" w14:textId="77777777" w:rsidR="00084656" w:rsidRPr="00545731" w:rsidRDefault="00084656" w:rsidP="00545731">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Introduction</w:t>
            </w:r>
          </w:p>
          <w:p w14:paraId="0CA9880A" w14:textId="77777777" w:rsidR="00084656" w:rsidRPr="00545731" w:rsidRDefault="00084656" w:rsidP="00791477">
            <w:pPr>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Overview of the unit and assessment requirements.</w:t>
            </w:r>
          </w:p>
          <w:p w14:paraId="5ED49F01" w14:textId="77777777" w:rsidR="00084656" w:rsidRPr="00545731" w:rsidRDefault="00464B7C" w:rsidP="00791477">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Perspectives</w:t>
            </w:r>
            <w:r w:rsidR="00084656" w:rsidRPr="00545731">
              <w:rPr>
                <w:rFonts w:cs="Calibri"/>
                <w:b/>
                <w:lang w:eastAsia="en-US"/>
              </w:rPr>
              <w:t xml:space="preserve"> and topics</w:t>
            </w:r>
          </w:p>
          <w:p w14:paraId="1DE4CC1F" w14:textId="77777777" w:rsidR="00084656" w:rsidRPr="00545731" w:rsidRDefault="00084656" w:rsidP="00545731">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 xml:space="preserve">Provide opportunities for learning and assessment on the following </w:t>
            </w:r>
            <w:r w:rsidR="00F0590C" w:rsidRPr="00545731">
              <w:rPr>
                <w:rFonts w:cs="Calibri"/>
                <w:lang w:eastAsia="en-US"/>
              </w:rPr>
              <w:t>perspective</w:t>
            </w:r>
            <w:r w:rsidRPr="00545731">
              <w:rPr>
                <w:rFonts w:cs="Calibri"/>
                <w:lang w:eastAsia="en-US"/>
              </w:rPr>
              <w:t xml:space="preserve"> and topic:</w:t>
            </w:r>
          </w:p>
          <w:p w14:paraId="6D77842C" w14:textId="77777777" w:rsidR="00084656" w:rsidRPr="00545731" w:rsidRDefault="00464B7C" w:rsidP="00791477">
            <w:pPr>
              <w:pStyle w:val="ListParagraph"/>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Personal</w:t>
            </w:r>
            <w:r w:rsidR="00084656" w:rsidRPr="00545731">
              <w:rPr>
                <w:rFonts w:cs="Calibri"/>
                <w:lang w:eastAsia="en-US"/>
              </w:rPr>
              <w:t xml:space="preserve"> – </w:t>
            </w:r>
            <w:r w:rsidR="006533F0" w:rsidRPr="00545731">
              <w:rPr>
                <w:rFonts w:cs="Calibri"/>
                <w:lang w:eastAsia="en-US"/>
              </w:rPr>
              <w:t>Making a contribution</w:t>
            </w:r>
            <w:r w:rsidR="00084656" w:rsidRPr="00545731">
              <w:rPr>
                <w:rFonts w:cs="Calibri"/>
                <w:lang w:eastAsia="en-US"/>
              </w:rPr>
              <w:t xml:space="preserve">. </w:t>
            </w:r>
            <w:r w:rsidR="006533F0" w:rsidRPr="00545731">
              <w:rPr>
                <w:rFonts w:cs="Calibri"/>
                <w:lang w:eastAsia="en-US"/>
              </w:rPr>
              <w:t>Students reflect on their role in their communities and how they can make a contribution to contemporary society.</w:t>
            </w:r>
          </w:p>
          <w:p w14:paraId="1D166DB1" w14:textId="77777777" w:rsidR="005E2AEF" w:rsidRPr="000E4B5B" w:rsidRDefault="005E2AEF" w:rsidP="00791477">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 xml:space="preserve">Text types and </w:t>
            </w:r>
            <w:r w:rsidR="00E321F7" w:rsidRPr="000E4B5B">
              <w:rPr>
                <w:rFonts w:cs="Calibri"/>
                <w:b/>
                <w:lang w:eastAsia="en-US"/>
              </w:rPr>
              <w:t>s</w:t>
            </w:r>
            <w:r w:rsidRPr="000E4B5B">
              <w:rPr>
                <w:rFonts w:cs="Calibri"/>
                <w:b/>
                <w:lang w:eastAsia="en-US"/>
              </w:rPr>
              <w:t>tyles of writing</w:t>
            </w:r>
          </w:p>
          <w:p w14:paraId="007AF3C0" w14:textId="77777777" w:rsidR="00CC39E3" w:rsidRPr="00545731" w:rsidRDefault="00CC39E3" w:rsidP="00545731">
            <w:pPr>
              <w:spacing w:after="0"/>
              <w:cnfStyle w:val="000000000000" w:firstRow="0" w:lastRow="0" w:firstColumn="0" w:lastColumn="0" w:oddVBand="0" w:evenVBand="0" w:oddHBand="0" w:evenHBand="0" w:firstRowFirstColumn="0" w:firstRowLastColumn="0" w:lastRowFirstColumn="0" w:lastRowLastColumn="0"/>
              <w:rPr>
                <w:rFonts w:cs="Calibri"/>
                <w:bCs/>
                <w:lang w:eastAsia="en-US"/>
              </w:rPr>
            </w:pPr>
            <w:r w:rsidRPr="00545731">
              <w:rPr>
                <w:rFonts w:cs="Calibri"/>
                <w:bCs/>
                <w:lang w:eastAsia="en-US"/>
              </w:rPr>
              <w:t xml:space="preserve">Text types </w:t>
            </w:r>
          </w:p>
          <w:p w14:paraId="07E5B511" w14:textId="53A884DF" w:rsidR="00CC39E3" w:rsidRPr="00545731" w:rsidRDefault="00CC39E3" w:rsidP="00545731">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Provide opportunities for students to respond to and/or produce the following text types:</w:t>
            </w:r>
          </w:p>
          <w:p w14:paraId="125FF604" w14:textId="77777777"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conversation</w:t>
            </w:r>
          </w:p>
          <w:p w14:paraId="066DB636" w14:textId="77777777"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description</w:t>
            </w:r>
          </w:p>
          <w:p w14:paraId="39F3DAAC" w14:textId="77777777"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discussion</w:t>
            </w:r>
          </w:p>
          <w:p w14:paraId="5B18B849" w14:textId="77777777"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interview</w:t>
            </w:r>
          </w:p>
          <w:p w14:paraId="60B33689" w14:textId="7829F2BF" w:rsidR="00A97911" w:rsidRPr="00545731" w:rsidRDefault="00A97911"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invitation</w:t>
            </w:r>
          </w:p>
          <w:p w14:paraId="5E62A8BA" w14:textId="77777777"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presentation</w:t>
            </w:r>
          </w:p>
          <w:p w14:paraId="09EFCA1B" w14:textId="77777777" w:rsidR="00CC39E3" w:rsidRPr="00545731" w:rsidRDefault="00CC39E3" w:rsidP="00791477">
            <w:pPr>
              <w:pStyle w:val="ListParagraph"/>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speech.</w:t>
            </w:r>
          </w:p>
          <w:p w14:paraId="4F291BD0" w14:textId="77777777" w:rsidR="00CC39E3" w:rsidRPr="00545731" w:rsidRDefault="00CC39E3" w:rsidP="0079147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Styles of writing</w:t>
            </w:r>
          </w:p>
          <w:p w14:paraId="771CE8A1" w14:textId="34477CF1" w:rsidR="00CC39E3" w:rsidRPr="00545731" w:rsidRDefault="00CC39E3" w:rsidP="00545731">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Provide opportunities for students to respond to and produce the following styles of writing:</w:t>
            </w:r>
          </w:p>
          <w:p w14:paraId="2B15622C" w14:textId="77777777"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descriptive</w:t>
            </w:r>
          </w:p>
          <w:p w14:paraId="0F0F705D" w14:textId="77777777"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informative</w:t>
            </w:r>
          </w:p>
          <w:p w14:paraId="097A1C66" w14:textId="65761EB7" w:rsidR="007F5A86" w:rsidRPr="00545731" w:rsidRDefault="007F5A86"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personal</w:t>
            </w:r>
          </w:p>
          <w:p w14:paraId="5E564D91" w14:textId="77777777" w:rsidR="00CC39E3" w:rsidRPr="00545731" w:rsidRDefault="00CC39E3" w:rsidP="00791477">
            <w:pPr>
              <w:pStyle w:val="ListParagraph"/>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reflective.</w:t>
            </w:r>
          </w:p>
          <w:p w14:paraId="2FEA8CD7" w14:textId="77777777" w:rsidR="00084656" w:rsidRPr="00545731" w:rsidRDefault="00084656" w:rsidP="00791477">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Linguistic resources</w:t>
            </w:r>
          </w:p>
          <w:p w14:paraId="5429F3CA" w14:textId="77777777" w:rsidR="00084656" w:rsidRPr="00545731" w:rsidRDefault="00084656" w:rsidP="00B73195">
            <w:pPr>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Provide opportunities for students to acquire and use the following resources:</w:t>
            </w:r>
          </w:p>
          <w:p w14:paraId="687A647F" w14:textId="77777777" w:rsidR="00084656" w:rsidRPr="00545731" w:rsidRDefault="00084656" w:rsidP="00B73195">
            <w:pPr>
              <w:spacing w:after="0"/>
              <w:cnfStyle w:val="000000000000" w:firstRow="0" w:lastRow="0" w:firstColumn="0" w:lastColumn="0" w:oddVBand="0" w:evenVBand="0" w:oddHBand="0" w:evenHBand="0" w:firstRowFirstColumn="0" w:firstRowLastColumn="0" w:lastRowFirstColumn="0" w:lastRowLastColumn="0"/>
              <w:rPr>
                <w:lang w:eastAsia="en-US"/>
              </w:rPr>
            </w:pPr>
            <w:r w:rsidRPr="00545731">
              <w:rPr>
                <w:lang w:eastAsia="en-US"/>
              </w:rPr>
              <w:t>Vocabulary</w:t>
            </w:r>
          </w:p>
          <w:p w14:paraId="3A6E4D5B" w14:textId="28DD26A5" w:rsidR="00B52C4A" w:rsidRPr="00545731" w:rsidRDefault="00084656" w:rsidP="00791477">
            <w:pPr>
              <w:pStyle w:val="ListParagraph"/>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 xml:space="preserve">introduce new vocabulary, phrases and expressions through texts related to </w:t>
            </w:r>
            <w:r w:rsidR="00B52C4A" w:rsidRPr="00545731">
              <w:rPr>
                <w:rFonts w:cs="Calibri"/>
                <w:lang w:eastAsia="en-US"/>
              </w:rPr>
              <w:t>the topic</w:t>
            </w:r>
            <w:r w:rsidR="006E039D">
              <w:rPr>
                <w:rFonts w:cs="Calibri"/>
                <w:lang w:eastAsia="en-US"/>
              </w:rPr>
              <w:t>,</w:t>
            </w:r>
            <w:r w:rsidR="00B52C4A" w:rsidRPr="00545731">
              <w:rPr>
                <w:rFonts w:cs="Calibri"/>
                <w:lang w:eastAsia="en-US"/>
              </w:rPr>
              <w:t xml:space="preserve"> </w:t>
            </w:r>
            <w:r w:rsidR="006533F0" w:rsidRPr="00545731">
              <w:rPr>
                <w:rFonts w:cs="Calibri"/>
                <w:lang w:eastAsia="en-US"/>
              </w:rPr>
              <w:t>Making a contribution</w:t>
            </w:r>
            <w:r w:rsidR="00B52C4A" w:rsidRPr="00545731">
              <w:rPr>
                <w:rFonts w:cs="Calibri"/>
                <w:lang w:eastAsia="en-US"/>
              </w:rPr>
              <w:t>.</w:t>
            </w:r>
          </w:p>
          <w:p w14:paraId="349A6125" w14:textId="77777777" w:rsidR="00084656" w:rsidRPr="00545731" w:rsidRDefault="00084656" w:rsidP="0079147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rPr>
              <w:t>Grammar</w:t>
            </w:r>
          </w:p>
          <w:p w14:paraId="466072A0" w14:textId="77777777" w:rsidR="007F5A86" w:rsidRPr="00545731" w:rsidRDefault="007F5A86"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adjectives (quantitative)</w:t>
            </w:r>
          </w:p>
          <w:p w14:paraId="7D1A424E" w14:textId="66C7E27B" w:rsidR="007F5A86" w:rsidRPr="00545731" w:rsidRDefault="007F5A86"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adverbs (qualitative</w:t>
            </w:r>
            <w:r w:rsidR="00A97911" w:rsidRPr="00545731">
              <w:rPr>
                <w:rFonts w:cs="Calibri"/>
              </w:rPr>
              <w:t xml:space="preserve"> and quantitative</w:t>
            </w:r>
            <w:r w:rsidRPr="00545731">
              <w:rPr>
                <w:rFonts w:cs="Calibri"/>
              </w:rPr>
              <w:t>)</w:t>
            </w:r>
          </w:p>
          <w:p w14:paraId="736EB6E6" w14:textId="1CB4992E" w:rsidR="007F5A86" w:rsidRPr="00545731" w:rsidRDefault="007F5A86"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conjunctions (case)</w:t>
            </w:r>
          </w:p>
          <w:p w14:paraId="4B951042" w14:textId="77777777" w:rsidR="009F4D39" w:rsidRPr="00545731" w:rsidRDefault="005674A9"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prepositions</w:t>
            </w:r>
            <w:r w:rsidR="00270CE8" w:rsidRPr="00545731">
              <w:rPr>
                <w:rFonts w:cs="Calibri"/>
              </w:rPr>
              <w:t xml:space="preserve"> (time and locative)</w:t>
            </w:r>
          </w:p>
          <w:p w14:paraId="309D9E00" w14:textId="77777777" w:rsidR="005674A9" w:rsidRPr="00545731" w:rsidRDefault="0023360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pronouns (</w:t>
            </w:r>
            <w:r w:rsidR="00270CE8" w:rsidRPr="00545731">
              <w:rPr>
                <w:rFonts w:cs="Calibri"/>
              </w:rPr>
              <w:t xml:space="preserve">personal and </w:t>
            </w:r>
            <w:r w:rsidR="005674A9" w:rsidRPr="00545731">
              <w:rPr>
                <w:rFonts w:cs="Calibri"/>
              </w:rPr>
              <w:t>possessive)</w:t>
            </w:r>
          </w:p>
          <w:p w14:paraId="29C340AA" w14:textId="30A85E1E" w:rsidR="005674A9" w:rsidRPr="00545731" w:rsidRDefault="005674A9"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sentence</w:t>
            </w:r>
            <w:r w:rsidR="00233603" w:rsidRPr="00545731">
              <w:rPr>
                <w:rFonts w:cs="Calibri"/>
              </w:rPr>
              <w:t xml:space="preserve">s and phrases </w:t>
            </w:r>
            <w:r w:rsidRPr="00545731">
              <w:rPr>
                <w:rFonts w:cs="Calibri"/>
              </w:rPr>
              <w:t>(</w:t>
            </w:r>
            <w:r w:rsidR="007F5A86" w:rsidRPr="00545731">
              <w:rPr>
                <w:rFonts w:cs="Calibri"/>
              </w:rPr>
              <w:t xml:space="preserve">complex, </w:t>
            </w:r>
            <w:r w:rsidR="0015244C" w:rsidRPr="00545731">
              <w:rPr>
                <w:rFonts w:cs="Calibri"/>
              </w:rPr>
              <w:t>compound</w:t>
            </w:r>
            <w:r w:rsidRPr="00545731">
              <w:rPr>
                <w:rFonts w:cs="Calibri"/>
              </w:rPr>
              <w:t xml:space="preserve"> </w:t>
            </w:r>
            <w:r w:rsidR="00270CE8" w:rsidRPr="00545731">
              <w:rPr>
                <w:rFonts w:cs="Calibri"/>
              </w:rPr>
              <w:t>and proverb</w:t>
            </w:r>
            <w:r w:rsidRPr="00545731">
              <w:rPr>
                <w:rFonts w:cs="Calibri"/>
              </w:rPr>
              <w:t>)</w:t>
            </w:r>
          </w:p>
          <w:p w14:paraId="42948B5B" w14:textId="77777777" w:rsidR="005674A9" w:rsidRPr="00545731" w:rsidRDefault="005674A9" w:rsidP="00791477">
            <w:pPr>
              <w:pStyle w:val="ListParagraph"/>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verbs (</w:t>
            </w:r>
            <w:r w:rsidR="00270CE8" w:rsidRPr="00545731">
              <w:rPr>
                <w:rFonts w:cs="Calibri"/>
              </w:rPr>
              <w:t xml:space="preserve">past continuous, present tense and future </w:t>
            </w:r>
            <w:r w:rsidRPr="00545731">
              <w:rPr>
                <w:rFonts w:cs="Calibri"/>
              </w:rPr>
              <w:t>tense).</w:t>
            </w:r>
          </w:p>
          <w:p w14:paraId="57B2F47B" w14:textId="77777777" w:rsidR="009D051A" w:rsidRPr="00545731" w:rsidRDefault="009D051A" w:rsidP="0079147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Sound and writing systems</w:t>
            </w:r>
          </w:p>
          <w:p w14:paraId="7BC30E60" w14:textId="7DD10356" w:rsidR="000B3289" w:rsidRPr="009F776A" w:rsidRDefault="009D051A" w:rsidP="00041272">
            <w:pPr>
              <w:pStyle w:val="ListParagraph"/>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 xml:space="preserve">Students show understanding and apply knowledge of the </w:t>
            </w:r>
            <w:r w:rsidR="007F0991" w:rsidRPr="00545731">
              <w:rPr>
                <w:rFonts w:cs="Calibri"/>
              </w:rPr>
              <w:t xml:space="preserve">Tamil </w:t>
            </w:r>
            <w:r w:rsidRPr="00545731">
              <w:rPr>
                <w:rFonts w:cs="Calibri"/>
              </w:rPr>
              <w:t xml:space="preserve">sound and writing systems to </w:t>
            </w:r>
            <w:r w:rsidR="007F5A86" w:rsidRPr="00545731">
              <w:rPr>
                <w:rFonts w:cs="Calibri"/>
              </w:rPr>
              <w:t xml:space="preserve">effectively </w:t>
            </w:r>
            <w:r w:rsidRPr="00545731">
              <w:rPr>
                <w:rFonts w:cs="Calibri"/>
              </w:rPr>
              <w:t>communicate information, ideas and opinions in a variety of situations.</w:t>
            </w:r>
          </w:p>
        </w:tc>
      </w:tr>
      <w:tr w:rsidR="009F776A" w:rsidRPr="00DA6529" w14:paraId="2F9E32C9" w14:textId="77777777" w:rsidTr="009F776A">
        <w:trPr>
          <w:cantSplit/>
        </w:trPr>
        <w:tc>
          <w:tcPr>
            <w:cnfStyle w:val="001000000000" w:firstRow="0" w:lastRow="0" w:firstColumn="1" w:lastColumn="0" w:oddVBand="0" w:evenVBand="0" w:oddHBand="0" w:evenHBand="0" w:firstRowFirstColumn="0" w:firstRowLastColumn="0" w:lastRowFirstColumn="0" w:lastRowLastColumn="0"/>
            <w:tcW w:w="531" w:type="pct"/>
          </w:tcPr>
          <w:p w14:paraId="797C9B7D" w14:textId="77777777" w:rsidR="009F776A" w:rsidRPr="00545731" w:rsidRDefault="009F776A" w:rsidP="00545731">
            <w:pPr>
              <w:spacing w:after="0"/>
              <w:rPr>
                <w:rFonts w:cs="Calibri"/>
                <w:lang w:eastAsia="en-US"/>
              </w:rPr>
            </w:pPr>
          </w:p>
        </w:tc>
        <w:tc>
          <w:tcPr>
            <w:tcW w:w="4469" w:type="pct"/>
          </w:tcPr>
          <w:p w14:paraId="117CE1F6" w14:textId="77777777" w:rsidR="009F776A" w:rsidRPr="00545731" w:rsidRDefault="009F776A" w:rsidP="009F776A">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Intercultural understandings</w:t>
            </w:r>
          </w:p>
          <w:p w14:paraId="7EF55CE7" w14:textId="77777777" w:rsidR="009F776A" w:rsidRPr="00545731" w:rsidRDefault="009F776A" w:rsidP="009F776A">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Provide opportunities for students to further develop their linguistic and intercultural competence, and enable them to reflect on the ways in which culture influences communication:</w:t>
            </w:r>
          </w:p>
          <w:p w14:paraId="021183C1" w14:textId="53D663BD" w:rsidR="009F776A" w:rsidRPr="00B73195" w:rsidRDefault="009F776A" w:rsidP="00B731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545731">
              <w:t>common future goals and aspirations of young people in Australia and Tamil-speaking</w:t>
            </w:r>
            <w:r w:rsidR="00B73195">
              <w:t xml:space="preserve"> </w:t>
            </w:r>
            <w:r w:rsidRPr="00B73195">
              <w:t>communities</w:t>
            </w:r>
          </w:p>
          <w:p w14:paraId="74F84798" w14:textId="57781B99" w:rsidR="009F776A" w:rsidRPr="00545731" w:rsidRDefault="009F776A" w:rsidP="00B731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545731">
              <w:t>current social issues that impact everyday life in Australia and/or Tamil-speaking communities</w:t>
            </w:r>
            <w:r w:rsidR="00F35B09">
              <w:t>,</w:t>
            </w:r>
            <w:r w:rsidRPr="00545731">
              <w:t xml:space="preserve"> future studies, finding work and career opportunities in Australia and abroad</w:t>
            </w:r>
          </w:p>
          <w:p w14:paraId="73DF932B" w14:textId="77777777" w:rsidR="009F776A" w:rsidRPr="00545731" w:rsidRDefault="009F776A" w:rsidP="00B731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545731">
              <w:t xml:space="preserve">how well-known individuals in Australia and/or Tamil-speaking communities make a difference </w:t>
            </w:r>
          </w:p>
          <w:p w14:paraId="631DE09D" w14:textId="58094CA8" w:rsidR="009F776A" w:rsidRPr="00545731" w:rsidRDefault="009F776A" w:rsidP="00B731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545731">
              <w:t>in their society environmentally, politically and/or socially.</w:t>
            </w:r>
          </w:p>
          <w:p w14:paraId="0C3EDAF4" w14:textId="77777777" w:rsidR="009F776A" w:rsidRPr="00545731" w:rsidRDefault="009F776A" w:rsidP="00791477">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Language learning and communication strategies</w:t>
            </w:r>
          </w:p>
          <w:p w14:paraId="6262760A" w14:textId="77777777" w:rsidR="009F776A" w:rsidRPr="00545731" w:rsidRDefault="009F776A" w:rsidP="009F776A">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lang w:eastAsia="en-US"/>
              </w:rPr>
              <w:t>Provide opportunities for students to practise the following strategies:</w:t>
            </w:r>
          </w:p>
          <w:p w14:paraId="76574EB2" w14:textId="77777777" w:rsidR="009F776A" w:rsidRPr="00545731" w:rsidRDefault="009F776A" w:rsidP="00B73195">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45731">
              <w:t>connect with a native speaker of the language</w:t>
            </w:r>
          </w:p>
          <w:p w14:paraId="0E73068B" w14:textId="77777777" w:rsidR="009F776A" w:rsidRPr="00545731" w:rsidRDefault="009F776A" w:rsidP="00B73195">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45731">
              <w:rPr>
                <w:lang w:eastAsia="en-US"/>
              </w:rPr>
              <w:t>listen and determine essential information from keywords</w:t>
            </w:r>
          </w:p>
          <w:p w14:paraId="6DCEA9FB" w14:textId="77777777" w:rsidR="009F776A" w:rsidRPr="00545731" w:rsidRDefault="009F776A" w:rsidP="00B73195">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45731">
              <w:t>reflect on cultural meanings, including register and tone</w:t>
            </w:r>
          </w:p>
          <w:p w14:paraId="2C5BF7D3" w14:textId="77777777" w:rsidR="009F776A" w:rsidRPr="00545731" w:rsidRDefault="009F776A" w:rsidP="00B73195">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45731">
              <w:t>practise speaking in the language</w:t>
            </w:r>
          </w:p>
          <w:p w14:paraId="5F3F1405" w14:textId="77777777" w:rsidR="009F776A" w:rsidRPr="00545731" w:rsidRDefault="009F776A" w:rsidP="00B73195">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45731">
              <w:t>use oral clues to predict a</w:t>
            </w:r>
            <w:r>
              <w:t>n</w:t>
            </w:r>
            <w:r w:rsidRPr="00545731">
              <w:t>d help with interpreting meaning</w:t>
            </w:r>
          </w:p>
          <w:p w14:paraId="11EFF0C4" w14:textId="77777777" w:rsidR="009F776A" w:rsidRPr="00545731" w:rsidRDefault="009F776A" w:rsidP="00B73195">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45731">
              <w:t>ask for clarification and repetition to assist understanding</w:t>
            </w:r>
          </w:p>
          <w:p w14:paraId="3CF446BA" w14:textId="77777777" w:rsidR="009F776A" w:rsidRPr="00545731" w:rsidRDefault="009F776A" w:rsidP="00B73195">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45731">
              <w:t>manipulate known elements in a new context to create meaning in spoken forms</w:t>
            </w:r>
          </w:p>
          <w:p w14:paraId="024A17E7" w14:textId="77777777" w:rsidR="009F776A" w:rsidRPr="00545731" w:rsidRDefault="009F776A" w:rsidP="00B73195">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45731">
              <w:rPr>
                <w:lang w:eastAsia="en-US"/>
              </w:rPr>
              <w:t>structure an argument and express ideas and opinions</w:t>
            </w:r>
          </w:p>
          <w:p w14:paraId="6F83B396" w14:textId="77777777" w:rsidR="009F776A" w:rsidRPr="00545731" w:rsidRDefault="009F776A" w:rsidP="00B73195">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45731">
              <w:t>use cohesive devices, apply register and grammar, and use repair strategies to practise the language.</w:t>
            </w:r>
          </w:p>
          <w:p w14:paraId="2A8D63F4" w14:textId="77777777" w:rsidR="009F776A" w:rsidRPr="00545731" w:rsidRDefault="009F776A" w:rsidP="0079147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rPr>
              <w:t>Dictionaries</w:t>
            </w:r>
          </w:p>
          <w:p w14:paraId="0D4045C2" w14:textId="77777777" w:rsidR="009F776A" w:rsidRPr="00545731" w:rsidRDefault="009F776A" w:rsidP="00B73195">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45731">
              <w:t>develop the necessary skills to use a monolingual and/or bilingual printed dictionary effectively.</w:t>
            </w:r>
          </w:p>
          <w:p w14:paraId="75C0ED34" w14:textId="77777777" w:rsidR="009F776A" w:rsidRPr="00545731" w:rsidRDefault="009F776A" w:rsidP="009F776A">
            <w:pPr>
              <w:spacing w:before="120"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Assessment Task 5: Oral communication</w:t>
            </w:r>
          </w:p>
          <w:p w14:paraId="3C65FCC0" w14:textId="0558D9E8" w:rsidR="009F776A" w:rsidRPr="00545731" w:rsidRDefault="009F776A" w:rsidP="009F776A">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DA6529">
              <w:rPr>
                <w:rFonts w:cs="Calibri"/>
                <w:lang w:val="it-IT" w:eastAsia="ja-JP"/>
              </w:rPr>
              <w:t>Participate in a 10</w:t>
            </w:r>
            <w:r w:rsidRPr="00DA6529">
              <w:rPr>
                <w:rFonts w:cs="Calibri"/>
                <w:lang w:val="it-IT"/>
              </w:rPr>
              <w:t>–</w:t>
            </w:r>
            <w:r w:rsidRPr="00DA6529">
              <w:rPr>
                <w:rFonts w:cs="Calibri"/>
                <w:lang w:val="it-IT" w:eastAsia="ja-JP"/>
              </w:rPr>
              <w:t>12 minute conversation in Tamil.</w:t>
            </w:r>
          </w:p>
        </w:tc>
      </w:tr>
      <w:tr w:rsidR="0025174E" w:rsidRPr="00524482" w14:paraId="225B9E25" w14:textId="77777777" w:rsidTr="009F776A">
        <w:tc>
          <w:tcPr>
            <w:cnfStyle w:val="001000000000" w:firstRow="0" w:lastRow="0" w:firstColumn="1" w:lastColumn="0" w:oddVBand="0" w:evenVBand="0" w:oddHBand="0" w:evenHBand="0" w:firstRowFirstColumn="0" w:firstRowLastColumn="0" w:lastRowFirstColumn="0" w:lastRowLastColumn="0"/>
            <w:tcW w:w="531" w:type="pct"/>
            <w:hideMark/>
          </w:tcPr>
          <w:p w14:paraId="23A4035B" w14:textId="77777777" w:rsidR="0025174E" w:rsidRPr="00545731" w:rsidRDefault="00084656" w:rsidP="00545731">
            <w:pPr>
              <w:spacing w:after="0"/>
              <w:rPr>
                <w:rFonts w:cs="Calibri"/>
                <w:lang w:eastAsia="en-US"/>
              </w:rPr>
            </w:pPr>
            <w:r w:rsidRPr="00545731">
              <w:rPr>
                <w:rFonts w:cs="Calibri"/>
                <w:lang w:eastAsia="en-US"/>
              </w:rPr>
              <w:t>6–10</w:t>
            </w:r>
          </w:p>
        </w:tc>
        <w:tc>
          <w:tcPr>
            <w:tcW w:w="4469" w:type="pct"/>
          </w:tcPr>
          <w:p w14:paraId="6621751A" w14:textId="77777777" w:rsidR="00084656" w:rsidRPr="00545731" w:rsidRDefault="00464B7C" w:rsidP="00545731">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Perspectives</w:t>
            </w:r>
            <w:r w:rsidR="00084656" w:rsidRPr="00545731">
              <w:rPr>
                <w:rFonts w:cs="Calibri"/>
                <w:b/>
                <w:lang w:eastAsia="en-US"/>
              </w:rPr>
              <w:t xml:space="preserve"> and topics</w:t>
            </w:r>
          </w:p>
          <w:p w14:paraId="2C964562" w14:textId="77777777" w:rsidR="00084656" w:rsidRPr="00545731" w:rsidRDefault="00084656" w:rsidP="00545731">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 xml:space="preserve">Provide opportunities for learning and assessment on the following </w:t>
            </w:r>
            <w:r w:rsidR="00F0590C" w:rsidRPr="00545731">
              <w:rPr>
                <w:rFonts w:cs="Calibri"/>
                <w:lang w:eastAsia="en-US"/>
              </w:rPr>
              <w:t>perspective</w:t>
            </w:r>
            <w:r w:rsidRPr="00545731">
              <w:rPr>
                <w:rFonts w:cs="Calibri"/>
                <w:lang w:eastAsia="en-US"/>
              </w:rPr>
              <w:t xml:space="preserve"> and topic:</w:t>
            </w:r>
          </w:p>
          <w:p w14:paraId="1BF07966" w14:textId="77777777" w:rsidR="00084656" w:rsidRPr="00545731" w:rsidRDefault="00464B7C" w:rsidP="00041272">
            <w:pPr>
              <w:pStyle w:val="ListParagraph"/>
              <w:numPr>
                <w:ilvl w:val="0"/>
                <w:numId w:val="4"/>
              </w:numPr>
              <w:autoSpaceDE w:val="0"/>
              <w:autoSpaceDN w:val="0"/>
              <w:adjustRightInd w:val="0"/>
              <w:spacing w:after="0"/>
              <w:ind w:right="316"/>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Community</w:t>
            </w:r>
            <w:r w:rsidR="00084656" w:rsidRPr="00545731">
              <w:rPr>
                <w:rFonts w:cs="Calibri"/>
              </w:rPr>
              <w:t xml:space="preserve"> – </w:t>
            </w:r>
            <w:r w:rsidR="006533F0" w:rsidRPr="00545731">
              <w:rPr>
                <w:rFonts w:cs="Calibri"/>
              </w:rPr>
              <w:t>Tamil identity in the international context</w:t>
            </w:r>
            <w:r w:rsidR="00084656" w:rsidRPr="00545731">
              <w:rPr>
                <w:rFonts w:cs="Calibri"/>
              </w:rPr>
              <w:t xml:space="preserve">. </w:t>
            </w:r>
            <w:r w:rsidR="006533F0" w:rsidRPr="00545731">
              <w:rPr>
                <w:rFonts w:cs="Calibri"/>
              </w:rPr>
              <w:t>Students investigate the place of Tamil-speaking communities in the world, including international migration experiences.</w:t>
            </w:r>
          </w:p>
          <w:p w14:paraId="736E0BC1" w14:textId="77777777" w:rsidR="005E2AEF" w:rsidRPr="00545731" w:rsidRDefault="005E2AEF" w:rsidP="000E4B5B">
            <w:pPr>
              <w:spacing w:before="120"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 xml:space="preserve">Text </w:t>
            </w:r>
            <w:r w:rsidR="00E321F7" w:rsidRPr="00545731">
              <w:rPr>
                <w:rFonts w:cs="Calibri"/>
                <w:b/>
                <w:lang w:eastAsia="en-US"/>
              </w:rPr>
              <w:t>types and s</w:t>
            </w:r>
            <w:r w:rsidRPr="00545731">
              <w:rPr>
                <w:rFonts w:cs="Calibri"/>
                <w:b/>
                <w:lang w:eastAsia="en-US"/>
              </w:rPr>
              <w:t>tyles of writing</w:t>
            </w:r>
          </w:p>
          <w:p w14:paraId="5FC5D2D0" w14:textId="77777777" w:rsidR="00CC39E3" w:rsidRPr="00545731" w:rsidRDefault="00CC39E3" w:rsidP="00545731">
            <w:pPr>
              <w:spacing w:after="0"/>
              <w:cnfStyle w:val="000000000000" w:firstRow="0" w:lastRow="0" w:firstColumn="0" w:lastColumn="0" w:oddVBand="0" w:evenVBand="0" w:oddHBand="0" w:evenHBand="0" w:firstRowFirstColumn="0" w:firstRowLastColumn="0" w:lastRowFirstColumn="0" w:lastRowLastColumn="0"/>
              <w:rPr>
                <w:rFonts w:cs="Calibri"/>
                <w:bCs/>
                <w:lang w:eastAsia="en-US"/>
              </w:rPr>
            </w:pPr>
            <w:r w:rsidRPr="00545731">
              <w:rPr>
                <w:rFonts w:cs="Calibri"/>
                <w:bCs/>
                <w:lang w:eastAsia="en-US"/>
              </w:rPr>
              <w:t>Text types</w:t>
            </w:r>
          </w:p>
          <w:p w14:paraId="43355E63" w14:textId="17E47B5D" w:rsidR="00CC39E3" w:rsidRPr="00545731" w:rsidRDefault="00CC39E3" w:rsidP="00545731">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Provide opportunities for students to respond to and/or produce the following text types:</w:t>
            </w:r>
          </w:p>
          <w:p w14:paraId="7172DA39" w14:textId="77777777"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account</w:t>
            </w:r>
          </w:p>
          <w:p w14:paraId="5E2AA9E0" w14:textId="77777777"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blog post</w:t>
            </w:r>
          </w:p>
          <w:p w14:paraId="25C3E93E" w14:textId="77777777"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email</w:t>
            </w:r>
          </w:p>
          <w:p w14:paraId="67D7B475" w14:textId="77777777"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journal entry</w:t>
            </w:r>
          </w:p>
          <w:p w14:paraId="5932CA8A" w14:textId="77777777"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note</w:t>
            </w:r>
          </w:p>
          <w:p w14:paraId="5B0147CE" w14:textId="77777777" w:rsidR="00A97911"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report</w:t>
            </w:r>
          </w:p>
          <w:p w14:paraId="0C90E867" w14:textId="3D23A55E" w:rsidR="00CC39E3" w:rsidRPr="00545731" w:rsidRDefault="00A97911"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review</w:t>
            </w:r>
            <w:r w:rsidR="00CC39E3" w:rsidRPr="00545731">
              <w:rPr>
                <w:rFonts w:cs="Calibri"/>
              </w:rPr>
              <w:t>.</w:t>
            </w:r>
          </w:p>
          <w:p w14:paraId="2E3069D9" w14:textId="77777777" w:rsidR="00CC39E3" w:rsidRPr="00545731" w:rsidRDefault="00CC39E3" w:rsidP="000E4B5B">
            <w:pPr>
              <w:autoSpaceDE w:val="0"/>
              <w:autoSpaceDN w:val="0"/>
              <w:adjustRightInd w:val="0"/>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Styles of writing</w:t>
            </w:r>
          </w:p>
          <w:p w14:paraId="125966AD" w14:textId="1F6FEBC3" w:rsidR="00CC39E3" w:rsidRPr="00545731" w:rsidRDefault="00CC39E3" w:rsidP="00545731">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Provide opportunities for students to respond to and produce the following styles of writing:</w:t>
            </w:r>
          </w:p>
          <w:p w14:paraId="0AC4C135" w14:textId="77777777"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descriptive</w:t>
            </w:r>
          </w:p>
          <w:p w14:paraId="3934D73C" w14:textId="77777777"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informative</w:t>
            </w:r>
          </w:p>
          <w:p w14:paraId="3B31EF7D" w14:textId="063BEB71" w:rsidR="00CC39E3" w:rsidRPr="00545731" w:rsidRDefault="00CC39E3"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personal</w:t>
            </w:r>
          </w:p>
          <w:p w14:paraId="6B57CCE0" w14:textId="2520C8C3" w:rsidR="00ED1A89" w:rsidRPr="0018658C" w:rsidRDefault="00CC39E3" w:rsidP="00791477">
            <w:pPr>
              <w:pStyle w:val="ListParagraph"/>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persuasive.</w:t>
            </w:r>
          </w:p>
        </w:tc>
      </w:tr>
      <w:tr w:rsidR="0018658C" w:rsidRPr="00524482" w14:paraId="78AEA483" w14:textId="77777777" w:rsidTr="0018658C">
        <w:trPr>
          <w:cantSplit/>
        </w:trPr>
        <w:tc>
          <w:tcPr>
            <w:cnfStyle w:val="001000000000" w:firstRow="0" w:lastRow="0" w:firstColumn="1" w:lastColumn="0" w:oddVBand="0" w:evenVBand="0" w:oddHBand="0" w:evenHBand="0" w:firstRowFirstColumn="0" w:firstRowLastColumn="0" w:lastRowFirstColumn="0" w:lastRowLastColumn="0"/>
            <w:tcW w:w="531" w:type="pct"/>
          </w:tcPr>
          <w:p w14:paraId="1416A00D" w14:textId="77777777" w:rsidR="0018658C" w:rsidRPr="00545731" w:rsidRDefault="0018658C" w:rsidP="00545731">
            <w:pPr>
              <w:spacing w:after="0"/>
              <w:rPr>
                <w:rFonts w:cs="Calibri"/>
                <w:lang w:eastAsia="en-US"/>
              </w:rPr>
            </w:pPr>
          </w:p>
        </w:tc>
        <w:tc>
          <w:tcPr>
            <w:tcW w:w="4469" w:type="pct"/>
          </w:tcPr>
          <w:p w14:paraId="478C1F12" w14:textId="77777777" w:rsidR="0018658C" w:rsidRPr="00545731" w:rsidRDefault="0018658C" w:rsidP="0018658C">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Linguistic resources</w:t>
            </w:r>
          </w:p>
          <w:p w14:paraId="6590C33D" w14:textId="77777777" w:rsidR="0018658C" w:rsidRPr="00545731" w:rsidRDefault="0018658C" w:rsidP="0018658C">
            <w:pPr>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Provide opportunities for students to acquire and use the following resources:</w:t>
            </w:r>
          </w:p>
          <w:p w14:paraId="7D9EE2DC" w14:textId="77777777" w:rsidR="0018658C" w:rsidRPr="00545731" w:rsidRDefault="0018658C" w:rsidP="0018658C">
            <w:pPr>
              <w:pStyle w:val="ListParagraph"/>
              <w:autoSpaceDE w:val="0"/>
              <w:autoSpaceDN w:val="0"/>
              <w:adjustRightInd w:val="0"/>
              <w:spacing w:after="0"/>
              <w:ind w:left="284" w:hanging="284"/>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Vocabulary</w:t>
            </w:r>
          </w:p>
          <w:p w14:paraId="5371FABF" w14:textId="77777777" w:rsidR="0018658C" w:rsidRPr="00545731" w:rsidRDefault="0018658C" w:rsidP="00041272">
            <w:pPr>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introduce new vocabulary, phrases and expressions through texts related to the topic</w:t>
            </w:r>
            <w:r>
              <w:rPr>
                <w:rFonts w:cs="Calibri"/>
              </w:rPr>
              <w:t>,</w:t>
            </w:r>
            <w:r w:rsidRPr="00545731">
              <w:rPr>
                <w:rFonts w:cs="Calibri"/>
              </w:rPr>
              <w:t xml:space="preserve"> Tamil identity in the international context.</w:t>
            </w:r>
          </w:p>
          <w:p w14:paraId="56AD4FB8" w14:textId="77777777" w:rsidR="0018658C" w:rsidRPr="00545731" w:rsidRDefault="0018658C" w:rsidP="0018658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Grammar</w:t>
            </w:r>
          </w:p>
          <w:p w14:paraId="51D839FB"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adjectives (quantitative)</w:t>
            </w:r>
          </w:p>
          <w:p w14:paraId="6F3540DA"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adverbs (qualitative and quantitative)</w:t>
            </w:r>
          </w:p>
          <w:p w14:paraId="6905CFE6"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conjunctions (case)</w:t>
            </w:r>
          </w:p>
          <w:p w14:paraId="1F058931"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prepositions (time and locative)</w:t>
            </w:r>
          </w:p>
          <w:p w14:paraId="326CE016"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pronouns (personal and possessive)</w:t>
            </w:r>
          </w:p>
          <w:p w14:paraId="15DD8A2E"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 xml:space="preserve">sentences and phrases (compound, complex and simile </w:t>
            </w:r>
            <w:r>
              <w:rPr>
                <w:rFonts w:eastAsia="Calibri" w:cs="Calibri"/>
                <w:lang w:eastAsia="en-US"/>
              </w:rPr>
              <w:t>[</w:t>
            </w:r>
            <w:r w:rsidRPr="00545731">
              <w:rPr>
                <w:rFonts w:ascii="Nirmala UI" w:hAnsi="Nirmala UI" w:cs="Nirmala UI" w:hint="cs"/>
                <w:b/>
                <w:szCs w:val="19"/>
                <w:cs/>
                <w:lang w:eastAsia="en-US" w:bidi="ta-IN"/>
              </w:rPr>
              <w:t>உவமைத்</w:t>
            </w:r>
            <w:r w:rsidRPr="00545731">
              <w:rPr>
                <w:rFonts w:cs="Calibri"/>
                <w:b/>
                <w:szCs w:val="19"/>
                <w:cs/>
                <w:lang w:eastAsia="en-US" w:bidi="ta-IN"/>
              </w:rPr>
              <w:t xml:space="preserve"> </w:t>
            </w:r>
            <w:r w:rsidRPr="00545731">
              <w:rPr>
                <w:rFonts w:ascii="Nirmala UI" w:hAnsi="Nirmala UI" w:cs="Nirmala UI" w:hint="cs"/>
                <w:b/>
                <w:szCs w:val="19"/>
                <w:cs/>
                <w:lang w:eastAsia="en-US" w:bidi="ta-IN"/>
              </w:rPr>
              <w:t>தொடர்</w:t>
            </w:r>
            <w:r>
              <w:rPr>
                <w:rFonts w:cs="Calibri"/>
                <w:b/>
                <w:szCs w:val="19"/>
                <w:cs/>
                <w:lang w:eastAsia="en-US" w:bidi="ta-IN"/>
              </w:rPr>
              <w:t>]</w:t>
            </w:r>
            <w:r w:rsidRPr="00545731">
              <w:rPr>
                <w:rFonts w:cs="Calibri"/>
              </w:rPr>
              <w:t>)</w:t>
            </w:r>
          </w:p>
          <w:p w14:paraId="6F0AC68C"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verbs (present continuous and present tense)</w:t>
            </w:r>
          </w:p>
          <w:p w14:paraId="0B6FDFC6"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voice (passive).</w:t>
            </w:r>
          </w:p>
          <w:p w14:paraId="5DE86C98" w14:textId="77777777" w:rsidR="0018658C" w:rsidRPr="00545731" w:rsidRDefault="0018658C" w:rsidP="0018658C">
            <w:pPr>
              <w:autoSpaceDE w:val="0"/>
              <w:autoSpaceDN w:val="0"/>
              <w:adjustRightInd w:val="0"/>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Sound and writing systems</w:t>
            </w:r>
          </w:p>
          <w:p w14:paraId="389AEFDE"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Students show understanding and apply knowledge of the Tamil sound and writing systems to effectively communicate information, ideas and opinions in a variety of situations.</w:t>
            </w:r>
          </w:p>
          <w:p w14:paraId="2AF0D9A9" w14:textId="77777777" w:rsidR="0018658C" w:rsidRPr="00545731" w:rsidRDefault="0018658C" w:rsidP="0018658C">
            <w:pPr>
              <w:spacing w:before="120"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Intercultural understandings</w:t>
            </w:r>
          </w:p>
          <w:p w14:paraId="74DB0334" w14:textId="77777777" w:rsidR="0018658C" w:rsidRPr="00545731" w:rsidRDefault="0018658C" w:rsidP="0018658C">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Provide opportunities for students to further develop their linguistic and intercultural competence, and enable them to reflect on the ways in which culture influences communication:</w:t>
            </w:r>
          </w:p>
          <w:p w14:paraId="1116E7CA"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reasons for Tamil-speaking community movement around the globe</w:t>
            </w:r>
          </w:p>
          <w:p w14:paraId="36C6FAA3"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migration experiences of Tamil speakers (past and present)</w:t>
            </w:r>
          </w:p>
          <w:p w14:paraId="0A8A1948"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political and social issues in Tamil-speaking countries</w:t>
            </w:r>
          </w:p>
          <w:p w14:paraId="6EF89F5E"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aspects of multicultural integration in the Tamil-speaking communities</w:t>
            </w:r>
          </w:p>
          <w:p w14:paraId="5306CC8A"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contributions of Tamil speakers to the international community.</w:t>
            </w:r>
          </w:p>
          <w:p w14:paraId="46E1997B" w14:textId="77777777" w:rsidR="0018658C" w:rsidRPr="00545731" w:rsidRDefault="0018658C" w:rsidP="0018658C">
            <w:pPr>
              <w:spacing w:before="120"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b/>
                <w:lang w:eastAsia="en-US"/>
              </w:rPr>
              <w:t>Language learning and communication strategies</w:t>
            </w:r>
          </w:p>
          <w:p w14:paraId="57C9EB3C"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lang w:eastAsia="en-US"/>
              </w:rPr>
              <w:t>learn vocabulary and set phrases in context</w:t>
            </w:r>
          </w:p>
          <w:p w14:paraId="785237AF"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lang w:eastAsia="en-US"/>
              </w:rPr>
              <w:t>make connections with prior learning</w:t>
            </w:r>
          </w:p>
          <w:p w14:paraId="052F1B14"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read a question, and determine the topic, audience, purpose, text type and style of writing</w:t>
            </w:r>
          </w:p>
          <w:p w14:paraId="7B2E9452"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analyse and evaluate information and ideas</w:t>
            </w:r>
          </w:p>
          <w:p w14:paraId="44FD079F"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lang w:eastAsia="en-US"/>
              </w:rPr>
              <w:t>manipulate known elements in a new context to create meaning in written forms</w:t>
            </w:r>
          </w:p>
          <w:p w14:paraId="3A1A4617"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structure an argument, and express ideas and opinions</w:t>
            </w:r>
          </w:p>
          <w:p w14:paraId="1CFFA657"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use synonyms for variety in sentences, and conjunctions to link sentences</w:t>
            </w:r>
          </w:p>
          <w:p w14:paraId="169D241C"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organise and maintain coherence of the written text</w:t>
            </w:r>
          </w:p>
          <w:p w14:paraId="257F0B1C" w14:textId="77777777" w:rsidR="0018658C" w:rsidRPr="00545731" w:rsidRDefault="0018658C" w:rsidP="00041272">
            <w:pPr>
              <w:pStyle w:val="ListParagraph"/>
              <w:numPr>
                <w:ilvl w:val="0"/>
                <w:numId w:val="4"/>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proofread text once written.</w:t>
            </w:r>
          </w:p>
          <w:p w14:paraId="15D9E8D9" w14:textId="77777777" w:rsidR="0018658C" w:rsidRPr="00545731" w:rsidRDefault="0018658C" w:rsidP="0018658C">
            <w:pPr>
              <w:autoSpaceDE w:val="0"/>
              <w:autoSpaceDN w:val="0"/>
              <w:adjustRightInd w:val="0"/>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Dictionaries</w:t>
            </w:r>
          </w:p>
          <w:p w14:paraId="63C67EBB" w14:textId="77777777" w:rsidR="0018658C" w:rsidRPr="00545731" w:rsidRDefault="0018658C" w:rsidP="00041272">
            <w:pPr>
              <w:numPr>
                <w:ilvl w:val="0"/>
                <w:numId w:val="4"/>
              </w:numPr>
              <w:spacing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develop the necessary skills to use a monolingual and/or bilingual printed dictionary effectively.</w:t>
            </w:r>
          </w:p>
          <w:p w14:paraId="50F8CB16" w14:textId="77777777" w:rsidR="0018658C" w:rsidRPr="00545731" w:rsidRDefault="0018658C" w:rsidP="0018658C">
            <w:pPr>
              <w:spacing w:before="120"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Assessment Task 6: Written communication</w:t>
            </w:r>
          </w:p>
          <w:p w14:paraId="4306D88E" w14:textId="7393EE32" w:rsidR="0018658C" w:rsidRPr="00545731" w:rsidRDefault="0018658C" w:rsidP="00791477">
            <w:pPr>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lang w:eastAsia="en-US"/>
              </w:rPr>
              <w:t>Write an email of approximately 350 words in Tamil.</w:t>
            </w:r>
          </w:p>
        </w:tc>
      </w:tr>
      <w:tr w:rsidR="0025174E" w:rsidRPr="00524482" w14:paraId="07BA01EE" w14:textId="77777777" w:rsidTr="0018658C">
        <w:trPr>
          <w:cantSplit/>
        </w:trPr>
        <w:tc>
          <w:tcPr>
            <w:cnfStyle w:val="001000000000" w:firstRow="0" w:lastRow="0" w:firstColumn="1" w:lastColumn="0" w:oddVBand="0" w:evenVBand="0" w:oddHBand="0" w:evenHBand="0" w:firstRowFirstColumn="0" w:firstRowLastColumn="0" w:lastRowFirstColumn="0" w:lastRowLastColumn="0"/>
            <w:tcW w:w="531" w:type="pct"/>
            <w:hideMark/>
          </w:tcPr>
          <w:p w14:paraId="2FCEB328" w14:textId="77777777" w:rsidR="0025174E" w:rsidRPr="00545731" w:rsidRDefault="00084656" w:rsidP="00545731">
            <w:pPr>
              <w:spacing w:after="0"/>
              <w:rPr>
                <w:rFonts w:cs="Calibri"/>
                <w:lang w:eastAsia="en-US"/>
              </w:rPr>
            </w:pPr>
            <w:r w:rsidRPr="00545731">
              <w:rPr>
                <w:rFonts w:cs="Calibri"/>
                <w:lang w:eastAsia="en-US"/>
              </w:rPr>
              <w:lastRenderedPageBreak/>
              <w:t>11–15</w:t>
            </w:r>
          </w:p>
        </w:tc>
        <w:tc>
          <w:tcPr>
            <w:tcW w:w="4469" w:type="pct"/>
          </w:tcPr>
          <w:p w14:paraId="27BBC479" w14:textId="77777777" w:rsidR="00084656" w:rsidRPr="00545731" w:rsidRDefault="00464B7C" w:rsidP="00545731">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Perspectives</w:t>
            </w:r>
            <w:r w:rsidR="00084656" w:rsidRPr="00545731">
              <w:rPr>
                <w:rFonts w:cs="Calibri"/>
                <w:b/>
                <w:lang w:eastAsia="en-US"/>
              </w:rPr>
              <w:t xml:space="preserve"> and topics</w:t>
            </w:r>
          </w:p>
          <w:p w14:paraId="696D1F9C" w14:textId="77777777" w:rsidR="00084656" w:rsidRPr="00545731" w:rsidRDefault="00084656" w:rsidP="00545731">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 xml:space="preserve">Provide opportunities for learning and assessment on the following </w:t>
            </w:r>
            <w:r w:rsidR="00F0590C" w:rsidRPr="00545731">
              <w:rPr>
                <w:rFonts w:cs="Calibri"/>
                <w:lang w:eastAsia="en-US"/>
              </w:rPr>
              <w:t>perspective</w:t>
            </w:r>
            <w:r w:rsidRPr="00545731">
              <w:rPr>
                <w:rFonts w:cs="Calibri"/>
                <w:lang w:eastAsia="en-US"/>
              </w:rPr>
              <w:t xml:space="preserve"> and topic:</w:t>
            </w:r>
          </w:p>
          <w:p w14:paraId="1A6292B8" w14:textId="77777777" w:rsidR="00084656" w:rsidRPr="00545731" w:rsidRDefault="00464B7C"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Global</w:t>
            </w:r>
            <w:r w:rsidR="00084656" w:rsidRPr="00545731">
              <w:rPr>
                <w:rFonts w:cs="Calibri"/>
              </w:rPr>
              <w:t xml:space="preserve"> – </w:t>
            </w:r>
            <w:r w:rsidR="006533F0" w:rsidRPr="00545731">
              <w:rPr>
                <w:rFonts w:cs="Calibri"/>
              </w:rPr>
              <w:t>Current global issues</w:t>
            </w:r>
            <w:r w:rsidR="00084656" w:rsidRPr="00545731">
              <w:rPr>
                <w:rFonts w:cs="Calibri"/>
              </w:rPr>
              <w:t xml:space="preserve">. </w:t>
            </w:r>
            <w:r w:rsidR="006533F0" w:rsidRPr="00545731">
              <w:rPr>
                <w:rFonts w:cs="Calibri"/>
              </w:rPr>
              <w:t>Students examine a range of global issues and events and their impact on the individual and society.</w:t>
            </w:r>
          </w:p>
          <w:p w14:paraId="52A357A9" w14:textId="77777777" w:rsidR="005E2AEF" w:rsidRPr="00545731" w:rsidRDefault="005E2AEF" w:rsidP="000E4B5B">
            <w:pPr>
              <w:spacing w:before="120" w:after="0"/>
              <w:cnfStyle w:val="000000000000" w:firstRow="0" w:lastRow="0" w:firstColumn="0" w:lastColumn="0" w:oddVBand="0" w:evenVBand="0" w:oddHBand="0" w:evenHBand="0" w:firstRowFirstColumn="0" w:firstRowLastColumn="0" w:lastRowFirstColumn="0" w:lastRowLastColumn="0"/>
              <w:rPr>
                <w:rFonts w:cs="Calibri"/>
                <w:b/>
                <w:bCs/>
              </w:rPr>
            </w:pPr>
            <w:r w:rsidRPr="00545731">
              <w:rPr>
                <w:rFonts w:cs="Calibri"/>
                <w:b/>
                <w:lang w:eastAsia="en-US"/>
              </w:rPr>
              <w:t xml:space="preserve">Text types and </w:t>
            </w:r>
            <w:r w:rsidR="00E321F7" w:rsidRPr="00545731">
              <w:rPr>
                <w:rFonts w:cs="Calibri"/>
                <w:b/>
                <w:lang w:eastAsia="en-US"/>
              </w:rPr>
              <w:t>s</w:t>
            </w:r>
            <w:r w:rsidRPr="00545731">
              <w:rPr>
                <w:rFonts w:cs="Calibri"/>
                <w:b/>
                <w:bCs/>
              </w:rPr>
              <w:t>tyles of writing</w:t>
            </w:r>
          </w:p>
          <w:p w14:paraId="5F66DEC9" w14:textId="77777777" w:rsidR="00820755" w:rsidRPr="00545731" w:rsidRDefault="00820755" w:rsidP="00545731">
            <w:pPr>
              <w:spacing w:after="0"/>
              <w:cnfStyle w:val="000000000000" w:firstRow="0" w:lastRow="0" w:firstColumn="0" w:lastColumn="0" w:oddVBand="0" w:evenVBand="0" w:oddHBand="0" w:evenHBand="0" w:firstRowFirstColumn="0" w:firstRowLastColumn="0" w:lastRowFirstColumn="0" w:lastRowLastColumn="0"/>
              <w:rPr>
                <w:rFonts w:cs="Calibri"/>
                <w:bCs/>
                <w:lang w:eastAsia="en-US"/>
              </w:rPr>
            </w:pPr>
            <w:r w:rsidRPr="00545731">
              <w:rPr>
                <w:rFonts w:cs="Calibri"/>
                <w:bCs/>
                <w:lang w:eastAsia="en-US"/>
              </w:rPr>
              <w:t>Text types</w:t>
            </w:r>
          </w:p>
          <w:p w14:paraId="087DB08C" w14:textId="71DE4DE5" w:rsidR="00820755" w:rsidRPr="00545731" w:rsidRDefault="00820755" w:rsidP="00545731">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Provide opportunities for students to respond to and/or produce the following text types:</w:t>
            </w:r>
          </w:p>
          <w:p w14:paraId="58EA9112" w14:textId="77777777" w:rsidR="008A60CF" w:rsidRPr="00545731" w:rsidRDefault="008A60CF"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announcement</w:t>
            </w:r>
          </w:p>
          <w:p w14:paraId="39CC51CE" w14:textId="77777777" w:rsidR="00A82E8A" w:rsidRPr="00545731" w:rsidRDefault="00A82E8A"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article</w:t>
            </w:r>
          </w:p>
          <w:p w14:paraId="6E6B25BF" w14:textId="77777777" w:rsidR="00A82E8A" w:rsidRPr="00545731" w:rsidRDefault="00A82E8A"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chart</w:t>
            </w:r>
          </w:p>
          <w:p w14:paraId="1F940F64" w14:textId="77777777" w:rsidR="008A60CF" w:rsidRPr="00545731" w:rsidRDefault="008A60CF"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comic strip</w:t>
            </w:r>
          </w:p>
          <w:p w14:paraId="0E1F44AD" w14:textId="77777777" w:rsidR="00A82E8A" w:rsidRPr="00545731" w:rsidRDefault="00A82E8A"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conversation</w:t>
            </w:r>
          </w:p>
          <w:p w14:paraId="609A500D" w14:textId="77777777" w:rsidR="00A82E8A" w:rsidRPr="00545731" w:rsidRDefault="00A82E8A"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infographic</w:t>
            </w:r>
          </w:p>
          <w:p w14:paraId="1AFDED33" w14:textId="77777777" w:rsidR="00A82E8A" w:rsidRPr="00545731" w:rsidRDefault="00A82E8A"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letter</w:t>
            </w:r>
          </w:p>
          <w:p w14:paraId="1A817547" w14:textId="77777777" w:rsidR="008A60CF" w:rsidRPr="00545731" w:rsidRDefault="008A60CF"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song</w:t>
            </w:r>
          </w:p>
          <w:p w14:paraId="737CDDA9" w14:textId="77777777" w:rsidR="00A82E8A" w:rsidRPr="00545731" w:rsidRDefault="00A82E8A"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summary</w:t>
            </w:r>
          </w:p>
          <w:p w14:paraId="1850976E" w14:textId="77777777" w:rsidR="00A82E8A" w:rsidRPr="00545731" w:rsidRDefault="00A82E8A" w:rsidP="00041272">
            <w:pPr>
              <w:pStyle w:val="ListParagraph"/>
              <w:numPr>
                <w:ilvl w:val="0"/>
                <w:numId w:val="4"/>
              </w:numPr>
              <w:autoSpaceDE w:val="0"/>
              <w:autoSpaceDN w:val="0"/>
              <w:adjustRightInd w:val="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table.</w:t>
            </w:r>
          </w:p>
          <w:p w14:paraId="66CE1453" w14:textId="0B75B207" w:rsidR="00820755" w:rsidRPr="00545731" w:rsidRDefault="00820755" w:rsidP="000E4B5B">
            <w:pPr>
              <w:autoSpaceDE w:val="0"/>
              <w:autoSpaceDN w:val="0"/>
              <w:adjustRightInd w:val="0"/>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Styles of writing</w:t>
            </w:r>
          </w:p>
          <w:p w14:paraId="0AEEAB4B" w14:textId="5B072291" w:rsidR="00820755" w:rsidRPr="00545731" w:rsidRDefault="00820755" w:rsidP="00545731">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Provide opportunities for students to respond to and produce the following styles of writing:</w:t>
            </w:r>
          </w:p>
          <w:p w14:paraId="012E0862" w14:textId="77777777" w:rsidR="001256C2" w:rsidRPr="00545731" w:rsidRDefault="001256C2" w:rsidP="00041272">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545731">
              <w:t>descriptive</w:t>
            </w:r>
          </w:p>
          <w:p w14:paraId="5E044A8D" w14:textId="77777777" w:rsidR="001256C2" w:rsidRPr="00545731" w:rsidRDefault="001256C2" w:rsidP="00041272">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545731">
              <w:t>evaluative</w:t>
            </w:r>
          </w:p>
          <w:p w14:paraId="65ACF0D8" w14:textId="77777777" w:rsidR="00820755" w:rsidRPr="00545731" w:rsidRDefault="00820755" w:rsidP="00041272">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545731">
              <w:t>persuasive</w:t>
            </w:r>
          </w:p>
          <w:p w14:paraId="36A069CF" w14:textId="6C9E9942" w:rsidR="00820755" w:rsidRPr="00545731" w:rsidRDefault="00820755" w:rsidP="00041272">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545731">
              <w:t>reflective</w:t>
            </w:r>
            <w:r w:rsidR="00041272">
              <w:t>.</w:t>
            </w:r>
          </w:p>
          <w:p w14:paraId="4307EDC9" w14:textId="77777777" w:rsidR="00084656" w:rsidRPr="00545731" w:rsidRDefault="00084656" w:rsidP="000E4B5B">
            <w:pPr>
              <w:spacing w:before="120"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Linguistic resources</w:t>
            </w:r>
          </w:p>
          <w:p w14:paraId="223A0BB7" w14:textId="77777777" w:rsidR="00907B78" w:rsidRPr="00545731" w:rsidRDefault="00907B78" w:rsidP="00545731">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Provide opportunities for students to acquire and use the following resources:</w:t>
            </w:r>
          </w:p>
          <w:p w14:paraId="27E04133" w14:textId="77777777" w:rsidR="00084656" w:rsidRPr="00545731" w:rsidRDefault="00084656" w:rsidP="00545731">
            <w:pPr>
              <w:pStyle w:val="ListParagraph"/>
              <w:autoSpaceDE w:val="0"/>
              <w:autoSpaceDN w:val="0"/>
              <w:adjustRightInd w:val="0"/>
              <w:spacing w:after="0"/>
              <w:ind w:left="284" w:hanging="284"/>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Vocabulary</w:t>
            </w:r>
          </w:p>
          <w:p w14:paraId="61321392" w14:textId="5D2CD3DE" w:rsidR="00084656" w:rsidRPr="00545731" w:rsidRDefault="00084656"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 xml:space="preserve">introduce new vocabulary, phrases and expressions through texts related to </w:t>
            </w:r>
            <w:r w:rsidR="000B3289" w:rsidRPr="00545731">
              <w:rPr>
                <w:rFonts w:cs="Calibri"/>
              </w:rPr>
              <w:t xml:space="preserve">the </w:t>
            </w:r>
            <w:r w:rsidR="00223197" w:rsidRPr="00545731">
              <w:rPr>
                <w:rFonts w:cs="Calibri"/>
              </w:rPr>
              <w:t xml:space="preserve">topic </w:t>
            </w:r>
            <w:r w:rsidR="006533F0" w:rsidRPr="00545731">
              <w:rPr>
                <w:rFonts w:cs="Calibri"/>
              </w:rPr>
              <w:t>Current global issues.</w:t>
            </w:r>
          </w:p>
          <w:p w14:paraId="5925C445" w14:textId="4AB0D012" w:rsidR="00820755" w:rsidRPr="00545731" w:rsidRDefault="00820755" w:rsidP="000E4B5B">
            <w:pPr>
              <w:autoSpaceDE w:val="0"/>
              <w:autoSpaceDN w:val="0"/>
              <w:adjustRightInd w:val="0"/>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Grammar</w:t>
            </w:r>
          </w:p>
          <w:p w14:paraId="18E76B0D" w14:textId="3E42AAC3" w:rsidR="00820755" w:rsidRPr="00545731" w:rsidRDefault="00820755"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 xml:space="preserve">adjectives </w:t>
            </w:r>
            <w:r w:rsidR="00A97911" w:rsidRPr="00545731">
              <w:rPr>
                <w:rFonts w:cs="Calibri"/>
              </w:rPr>
              <w:t>(qualitative)</w:t>
            </w:r>
          </w:p>
          <w:p w14:paraId="01029F5A" w14:textId="77777777" w:rsidR="00820755" w:rsidRPr="00545731" w:rsidRDefault="00820755"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adverbs</w:t>
            </w:r>
            <w:r w:rsidR="000776A7" w:rsidRPr="00545731">
              <w:rPr>
                <w:rFonts w:cs="Calibri"/>
              </w:rPr>
              <w:t xml:space="preserve"> (qualitative and quantitative)</w:t>
            </w:r>
          </w:p>
          <w:p w14:paraId="5CA7FA10" w14:textId="77777777" w:rsidR="00820755" w:rsidRPr="00545731" w:rsidRDefault="00820755"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conjuncti</w:t>
            </w:r>
            <w:r w:rsidR="000776A7" w:rsidRPr="00545731">
              <w:rPr>
                <w:rFonts w:cs="Calibri"/>
              </w:rPr>
              <w:t>ons (case</w:t>
            </w:r>
            <w:r w:rsidRPr="00545731">
              <w:rPr>
                <w:rFonts w:cs="Calibri"/>
              </w:rPr>
              <w:t>)</w:t>
            </w:r>
          </w:p>
          <w:p w14:paraId="333124C3" w14:textId="77777777" w:rsidR="00820755" w:rsidRPr="00545731" w:rsidRDefault="00820755"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prepositions (time</w:t>
            </w:r>
            <w:r w:rsidR="000776A7" w:rsidRPr="00545731">
              <w:rPr>
                <w:rFonts w:cs="Calibri"/>
              </w:rPr>
              <w:t xml:space="preserve"> and locative</w:t>
            </w:r>
            <w:r w:rsidRPr="00545731">
              <w:rPr>
                <w:rFonts w:cs="Calibri"/>
              </w:rPr>
              <w:t>)</w:t>
            </w:r>
          </w:p>
          <w:p w14:paraId="7F5C0FD2" w14:textId="0178AAE0" w:rsidR="00820755" w:rsidRPr="00545731" w:rsidRDefault="00820755"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pronouns</w:t>
            </w:r>
            <w:r w:rsidR="00313344" w:rsidRPr="00545731">
              <w:rPr>
                <w:rFonts w:cs="Calibri"/>
              </w:rPr>
              <w:t xml:space="preserve"> (personal and possessive)</w:t>
            </w:r>
          </w:p>
          <w:p w14:paraId="09D7FA55" w14:textId="6053B4CA" w:rsidR="00820755" w:rsidRPr="00545731" w:rsidRDefault="00820755"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sentence</w:t>
            </w:r>
            <w:r w:rsidR="00FF0222" w:rsidRPr="00545731">
              <w:rPr>
                <w:rFonts w:cs="Calibri"/>
              </w:rPr>
              <w:t xml:space="preserve">s and phrases </w:t>
            </w:r>
            <w:r w:rsidRPr="00545731">
              <w:rPr>
                <w:rFonts w:cs="Calibri"/>
              </w:rPr>
              <w:t>(compounds, complex</w:t>
            </w:r>
            <w:r w:rsidR="000776A7" w:rsidRPr="00545731">
              <w:rPr>
                <w:rFonts w:cs="Calibri"/>
              </w:rPr>
              <w:t>, interactive</w:t>
            </w:r>
            <w:r w:rsidR="002934CB" w:rsidRPr="00545731">
              <w:rPr>
                <w:rFonts w:cs="Calibri"/>
              </w:rPr>
              <w:t xml:space="preserve"> </w:t>
            </w:r>
            <w:r w:rsidR="00312BD2">
              <w:rPr>
                <w:rFonts w:cs="Calibri"/>
                <w:bCs/>
                <w:lang w:eastAsia="en-US"/>
              </w:rPr>
              <w:t>[</w:t>
            </w:r>
            <w:r w:rsidR="002934CB" w:rsidRPr="00545731">
              <w:rPr>
                <w:rFonts w:ascii="Nirmala UI" w:hAnsi="Nirmala UI" w:cs="Nirmala UI"/>
                <w:bCs/>
                <w:lang w:eastAsia="en-US"/>
              </w:rPr>
              <w:t>இரட்டைக்</w:t>
            </w:r>
            <w:r w:rsidR="002934CB" w:rsidRPr="00545731">
              <w:rPr>
                <w:rFonts w:cs="Calibri"/>
                <w:bCs/>
                <w:lang w:eastAsia="en-US"/>
              </w:rPr>
              <w:t xml:space="preserve"> </w:t>
            </w:r>
            <w:r w:rsidR="002934CB" w:rsidRPr="00545731">
              <w:rPr>
                <w:rFonts w:ascii="Nirmala UI" w:hAnsi="Nirmala UI" w:cs="Nirmala UI"/>
                <w:bCs/>
                <w:lang w:eastAsia="en-US"/>
              </w:rPr>
              <w:t>கிளவி</w:t>
            </w:r>
            <w:r w:rsidR="00312BD2">
              <w:rPr>
                <w:rFonts w:cs="Calibri"/>
                <w:bCs/>
                <w:lang w:eastAsia="en-US"/>
              </w:rPr>
              <w:t>]</w:t>
            </w:r>
            <w:r w:rsidR="000776A7" w:rsidRPr="00545731">
              <w:rPr>
                <w:rFonts w:cs="Calibri"/>
              </w:rPr>
              <w:t>, idiom</w:t>
            </w:r>
            <w:r w:rsidRPr="00545731">
              <w:rPr>
                <w:rFonts w:cs="Calibri"/>
              </w:rPr>
              <w:t xml:space="preserve"> </w:t>
            </w:r>
            <w:r w:rsidR="00312BD2">
              <w:rPr>
                <w:rFonts w:eastAsia="Calibri" w:cs="Calibri"/>
                <w:lang w:eastAsia="en-US"/>
              </w:rPr>
              <w:t>[</w:t>
            </w:r>
            <w:r w:rsidR="001B073A" w:rsidRPr="00545731">
              <w:rPr>
                <w:rFonts w:ascii="Nirmala UI" w:eastAsia="Calibri" w:hAnsi="Nirmala UI" w:cs="Nirmala UI"/>
                <w:lang w:eastAsia="en-US"/>
              </w:rPr>
              <w:t>மரபுத்தொடர்</w:t>
            </w:r>
            <w:r w:rsidR="00312BD2">
              <w:rPr>
                <w:rFonts w:eastAsia="Calibri" w:cs="Calibri"/>
                <w:lang w:eastAsia="en-US"/>
              </w:rPr>
              <w:t>]</w:t>
            </w:r>
            <w:r w:rsidR="001B073A" w:rsidRPr="00545731">
              <w:rPr>
                <w:rFonts w:eastAsia="Calibri" w:cs="Calibri"/>
                <w:lang w:eastAsia="en-US"/>
              </w:rPr>
              <w:t xml:space="preserve"> </w:t>
            </w:r>
            <w:r w:rsidRPr="00545731">
              <w:rPr>
                <w:rFonts w:cs="Calibri"/>
              </w:rPr>
              <w:t xml:space="preserve">and </w:t>
            </w:r>
            <w:r w:rsidR="000776A7" w:rsidRPr="00545731">
              <w:rPr>
                <w:rFonts w:cs="Calibri"/>
              </w:rPr>
              <w:t>proverb</w:t>
            </w:r>
            <w:r w:rsidRPr="00545731">
              <w:rPr>
                <w:rFonts w:cs="Calibri"/>
              </w:rPr>
              <w:t>)</w:t>
            </w:r>
          </w:p>
          <w:p w14:paraId="3DAB38EA" w14:textId="77777777" w:rsidR="00820755" w:rsidRPr="00545731" w:rsidRDefault="00820755" w:rsidP="00041272">
            <w:pPr>
              <w:pStyle w:val="ListParagraph"/>
              <w:numPr>
                <w:ilvl w:val="0"/>
                <w:numId w:val="4"/>
              </w:numPr>
              <w:autoSpaceDE w:val="0"/>
              <w:autoSpaceDN w:val="0"/>
              <w:adjustRightInd w:val="0"/>
              <w:spacing w:after="0"/>
              <w:ind w:left="315" w:hanging="315"/>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verbs (</w:t>
            </w:r>
            <w:r w:rsidR="000776A7" w:rsidRPr="00545731">
              <w:rPr>
                <w:rFonts w:cs="Calibri"/>
              </w:rPr>
              <w:t>present continuous, present tense, future tense and conditional).</w:t>
            </w:r>
          </w:p>
          <w:p w14:paraId="6CB33F06" w14:textId="77777777" w:rsidR="00820755" w:rsidRPr="00545731" w:rsidRDefault="00820755" w:rsidP="000E4B5B">
            <w:pPr>
              <w:autoSpaceDE w:val="0"/>
              <w:autoSpaceDN w:val="0"/>
              <w:adjustRightInd w:val="0"/>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Sound and writing systems</w:t>
            </w:r>
          </w:p>
          <w:p w14:paraId="3385B71A" w14:textId="490BB57F" w:rsidR="00820755" w:rsidRPr="00041272" w:rsidRDefault="00820755" w:rsidP="00041272">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eastAsiaTheme="minorHAnsi"/>
              </w:rPr>
            </w:pPr>
            <w:r w:rsidRPr="00041272">
              <w:t xml:space="preserve">Students show understanding and apply knowledge of the Tamil sound and writing systems to </w:t>
            </w:r>
            <w:r w:rsidR="00313344" w:rsidRPr="00041272">
              <w:t>effectively communicate</w:t>
            </w:r>
            <w:r w:rsidRPr="00041272">
              <w:t xml:space="preserve"> information, ideas and opinions in a variety of situations.</w:t>
            </w:r>
          </w:p>
          <w:p w14:paraId="2BCE25E8" w14:textId="77777777" w:rsidR="00820755" w:rsidRPr="00545731" w:rsidRDefault="00820755" w:rsidP="000E4B5B">
            <w:pPr>
              <w:spacing w:before="120"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Intercultural understandings</w:t>
            </w:r>
          </w:p>
          <w:p w14:paraId="1E90F75F" w14:textId="77777777" w:rsidR="00820755" w:rsidRPr="00545731" w:rsidRDefault="00820755" w:rsidP="00545731">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Provide opportunities for students to further develop their linguistic and intercultural competence, and enable them to reflect on the ways in which culture influences communication:</w:t>
            </w:r>
          </w:p>
          <w:p w14:paraId="3A6EB2EE" w14:textId="77777777" w:rsidR="00CB475F" w:rsidRPr="00041272" w:rsidRDefault="00CB475F" w:rsidP="00041272">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041272">
              <w:t xml:space="preserve">the impact of a changing Australian and </w:t>
            </w:r>
            <w:r w:rsidR="00A43A12" w:rsidRPr="00041272">
              <w:t>Tamil</w:t>
            </w:r>
            <w:r w:rsidRPr="00041272">
              <w:t xml:space="preserve">-speaking society on the individual </w:t>
            </w:r>
          </w:p>
          <w:p w14:paraId="453B1C50" w14:textId="2E451F2C" w:rsidR="0025174E" w:rsidRPr="00041272" w:rsidRDefault="00CB475F" w:rsidP="00041272">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041272">
              <w:t>global issues</w:t>
            </w:r>
            <w:r w:rsidR="00313344" w:rsidRPr="00041272">
              <w:t xml:space="preserve"> </w:t>
            </w:r>
            <w:r w:rsidRPr="00041272">
              <w:t xml:space="preserve">as they are evidenced in Australia, </w:t>
            </w:r>
            <w:r w:rsidR="00A43A12" w:rsidRPr="00041272">
              <w:t>Tamil</w:t>
            </w:r>
            <w:r w:rsidRPr="00041272">
              <w:t>-speaking communities and the</w:t>
            </w:r>
            <w:r w:rsidR="00041272">
              <w:t xml:space="preserve"> </w:t>
            </w:r>
            <w:r w:rsidRPr="00041272">
              <w:t>world</w:t>
            </w:r>
            <w:r w:rsidR="00062129" w:rsidRPr="00041272">
              <w:t>.</w:t>
            </w:r>
          </w:p>
        </w:tc>
      </w:tr>
      <w:tr w:rsidR="00041272" w:rsidRPr="00524482" w14:paraId="06BBFB4F" w14:textId="77777777" w:rsidTr="0018658C">
        <w:trPr>
          <w:cantSplit/>
        </w:trPr>
        <w:tc>
          <w:tcPr>
            <w:cnfStyle w:val="001000000000" w:firstRow="0" w:lastRow="0" w:firstColumn="1" w:lastColumn="0" w:oddVBand="0" w:evenVBand="0" w:oddHBand="0" w:evenHBand="0" w:firstRowFirstColumn="0" w:firstRowLastColumn="0" w:lastRowFirstColumn="0" w:lastRowLastColumn="0"/>
            <w:tcW w:w="531" w:type="pct"/>
          </w:tcPr>
          <w:p w14:paraId="19A31786" w14:textId="77777777" w:rsidR="00041272" w:rsidRPr="00545731" w:rsidRDefault="00041272" w:rsidP="00545731">
            <w:pPr>
              <w:spacing w:after="0"/>
              <w:rPr>
                <w:rFonts w:cs="Calibri"/>
                <w:lang w:eastAsia="en-US"/>
              </w:rPr>
            </w:pPr>
          </w:p>
        </w:tc>
        <w:tc>
          <w:tcPr>
            <w:tcW w:w="4469" w:type="pct"/>
          </w:tcPr>
          <w:p w14:paraId="74A4BD38" w14:textId="77777777" w:rsidR="00041272" w:rsidRPr="00545731" w:rsidRDefault="00041272" w:rsidP="00041272">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Language learning and communication strategies</w:t>
            </w:r>
          </w:p>
          <w:p w14:paraId="6EFBFE09" w14:textId="77777777" w:rsidR="00041272" w:rsidRPr="00545731" w:rsidRDefault="00041272" w:rsidP="00041272">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lang w:eastAsia="en-US"/>
              </w:rPr>
              <w:t>Provide opportunities for students to practise the following strategies:</w:t>
            </w:r>
          </w:p>
          <w:p w14:paraId="544D804D" w14:textId="77777777" w:rsidR="00041272" w:rsidRPr="00545731" w:rsidRDefault="00041272" w:rsidP="00041272">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en-US"/>
              </w:rPr>
            </w:pPr>
            <w:r w:rsidRPr="00545731">
              <w:rPr>
                <w:lang w:eastAsia="en-US"/>
              </w:rPr>
              <w:t>read, listen to and view texts in Tamil</w:t>
            </w:r>
          </w:p>
          <w:p w14:paraId="3C3FEC81" w14:textId="77777777" w:rsidR="00041272" w:rsidRPr="00545731" w:rsidRDefault="00041272" w:rsidP="00041272">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545731">
              <w:t>use oral clues to predict and help with interpreting meaning</w:t>
            </w:r>
          </w:p>
          <w:p w14:paraId="7B60E53B" w14:textId="77777777" w:rsidR="00041272" w:rsidRPr="00545731" w:rsidRDefault="00041272" w:rsidP="00041272">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en-US"/>
              </w:rPr>
            </w:pPr>
            <w:r w:rsidRPr="00545731">
              <w:rPr>
                <w:lang w:eastAsia="en-US"/>
              </w:rPr>
              <w:t>listen and determine essential information from keywords</w:t>
            </w:r>
          </w:p>
          <w:p w14:paraId="4F46F681" w14:textId="77777777" w:rsidR="00041272" w:rsidRPr="00545731" w:rsidRDefault="00041272" w:rsidP="00041272">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en-US"/>
              </w:rPr>
            </w:pPr>
            <w:r w:rsidRPr="00545731">
              <w:rPr>
                <w:lang w:eastAsia="en-US"/>
              </w:rPr>
              <w:t>work out meaning of familiar and unfamiliar language by applying rules</w:t>
            </w:r>
          </w:p>
          <w:p w14:paraId="706B8641" w14:textId="77777777" w:rsidR="00041272" w:rsidRPr="00545731" w:rsidRDefault="00041272" w:rsidP="00041272">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en-US"/>
              </w:rPr>
            </w:pPr>
            <w:r w:rsidRPr="00545731">
              <w:rPr>
                <w:lang w:eastAsia="en-US"/>
              </w:rPr>
              <w:t>make links between English and Tamil texts</w:t>
            </w:r>
          </w:p>
          <w:p w14:paraId="680A722F" w14:textId="77777777" w:rsidR="00041272" w:rsidRPr="00545731" w:rsidRDefault="00041272" w:rsidP="00041272">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en-US"/>
              </w:rPr>
            </w:pPr>
            <w:r w:rsidRPr="00545731">
              <w:rPr>
                <w:lang w:eastAsia="en-US"/>
              </w:rPr>
              <w:t>analyse and evaluate information and ideas</w:t>
            </w:r>
          </w:p>
          <w:p w14:paraId="73CB579A" w14:textId="77777777" w:rsidR="00041272" w:rsidRPr="00545731" w:rsidRDefault="00041272" w:rsidP="00041272">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en-US"/>
              </w:rPr>
            </w:pPr>
            <w:r w:rsidRPr="00545731">
              <w:rPr>
                <w:lang w:eastAsia="en-US"/>
              </w:rPr>
              <w:t>scan texts, highlight keywords and select appropriate information</w:t>
            </w:r>
          </w:p>
          <w:p w14:paraId="5AECA9AD" w14:textId="77777777" w:rsidR="00041272" w:rsidRPr="00545731" w:rsidRDefault="00041272" w:rsidP="00041272">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en-US"/>
              </w:rPr>
            </w:pPr>
            <w:r w:rsidRPr="00545731">
              <w:rPr>
                <w:lang w:eastAsia="en-US"/>
              </w:rPr>
              <w:t>recognise the attitude, purpose and intention of a text</w:t>
            </w:r>
          </w:p>
          <w:p w14:paraId="44364011" w14:textId="77777777" w:rsidR="00041272" w:rsidRPr="00545731" w:rsidRDefault="00041272" w:rsidP="00041272">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en-US"/>
              </w:rPr>
            </w:pPr>
            <w:r w:rsidRPr="00545731">
              <w:rPr>
                <w:lang w:eastAsia="en-US"/>
              </w:rPr>
              <w:t>use information in a text to draw conclusions</w:t>
            </w:r>
          </w:p>
          <w:p w14:paraId="7044AD6E" w14:textId="0D8E463C" w:rsidR="00041272" w:rsidRPr="00545731" w:rsidRDefault="00041272" w:rsidP="00041272">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en-US"/>
              </w:rPr>
            </w:pPr>
            <w:r w:rsidRPr="00545731">
              <w:rPr>
                <w:lang w:eastAsia="en-US"/>
              </w:rPr>
              <w:t>summarise text in own words or reorganise and re-present the information</w:t>
            </w:r>
          </w:p>
          <w:p w14:paraId="15BE4C53" w14:textId="77777777" w:rsidR="00041272" w:rsidRPr="00545731" w:rsidRDefault="00041272" w:rsidP="00041272">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en-US"/>
              </w:rPr>
            </w:pPr>
            <w:r w:rsidRPr="00545731">
              <w:rPr>
                <w:lang w:eastAsia="en-US"/>
              </w:rPr>
              <w:t>reflect on cultural meanings, including register and tone</w:t>
            </w:r>
            <w:r>
              <w:rPr>
                <w:lang w:eastAsia="en-US"/>
              </w:rPr>
              <w:t>.</w:t>
            </w:r>
          </w:p>
          <w:p w14:paraId="4082CD44" w14:textId="77777777" w:rsidR="00041272" w:rsidRPr="00545731" w:rsidRDefault="00041272" w:rsidP="00041272">
            <w:pPr>
              <w:autoSpaceDE w:val="0"/>
              <w:autoSpaceDN w:val="0"/>
              <w:adjustRightInd w:val="0"/>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545731">
              <w:rPr>
                <w:rFonts w:cs="Calibri"/>
              </w:rPr>
              <w:t>Dictionaries</w:t>
            </w:r>
          </w:p>
          <w:p w14:paraId="75097D9F" w14:textId="77777777" w:rsidR="00041272" w:rsidRPr="00545731" w:rsidRDefault="00041272" w:rsidP="00041272">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545731">
              <w:t>develop the necessary skills to use a monolingual and/or bilingual printed dictionary effectively.</w:t>
            </w:r>
          </w:p>
          <w:p w14:paraId="08252763" w14:textId="77777777" w:rsidR="00041272" w:rsidRPr="00545731" w:rsidRDefault="00041272" w:rsidP="00041272">
            <w:pPr>
              <w:spacing w:before="120"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b/>
                <w:lang w:eastAsia="en-US"/>
              </w:rPr>
              <w:t>Assessment Task 7: Responding to texts</w:t>
            </w:r>
          </w:p>
          <w:p w14:paraId="20CA2A0D" w14:textId="51199519" w:rsidR="00041272" w:rsidRPr="00545731" w:rsidRDefault="00041272" w:rsidP="00041272">
            <w:pPr>
              <w:spacing w:after="0"/>
              <w:cnfStyle w:val="000000000000" w:firstRow="0" w:lastRow="0" w:firstColumn="0" w:lastColumn="0" w:oddVBand="0" w:evenVBand="0" w:oddHBand="0" w:evenHBand="0" w:firstRowFirstColumn="0" w:firstRowLastColumn="0" w:lastRowFirstColumn="0" w:lastRowLastColumn="0"/>
              <w:rPr>
                <w:rFonts w:cs="Calibri"/>
                <w:b/>
                <w:lang w:eastAsia="en-US"/>
              </w:rPr>
            </w:pPr>
            <w:r w:rsidRPr="00545731">
              <w:rPr>
                <w:rFonts w:cs="Calibri"/>
              </w:rPr>
              <w:t>L</w:t>
            </w:r>
            <w:r w:rsidRPr="00545731">
              <w:rPr>
                <w:rFonts w:cs="Calibri"/>
                <w:bCs/>
              </w:rPr>
              <w:t>isten to, read and view Tamil texts</w:t>
            </w:r>
            <w:r w:rsidRPr="00545731">
              <w:rPr>
                <w:rFonts w:cs="Calibri"/>
              </w:rPr>
              <w:t xml:space="preserve"> and respond in Tamil or English, as specified, to questions in</w:t>
            </w:r>
            <w:r>
              <w:rPr>
                <w:rFonts w:cs="Calibri"/>
              </w:rPr>
              <w:t xml:space="preserve"> </w:t>
            </w:r>
            <w:r w:rsidRPr="00545731">
              <w:rPr>
                <w:rFonts w:cs="Calibri"/>
              </w:rPr>
              <w:t>Tamil or English</w:t>
            </w:r>
            <w:r w:rsidRPr="00545731">
              <w:rPr>
                <w:rFonts w:cs="Calibri"/>
                <w:bCs/>
              </w:rPr>
              <w:t>.</w:t>
            </w:r>
          </w:p>
        </w:tc>
      </w:tr>
      <w:tr w:rsidR="0025174E" w:rsidRPr="00524482" w14:paraId="654E3ECB" w14:textId="77777777" w:rsidTr="009F776A">
        <w:tc>
          <w:tcPr>
            <w:cnfStyle w:val="001000000000" w:firstRow="0" w:lastRow="0" w:firstColumn="1" w:lastColumn="0" w:oddVBand="0" w:evenVBand="0" w:oddHBand="0" w:evenHBand="0" w:firstRowFirstColumn="0" w:firstRowLastColumn="0" w:lastRowFirstColumn="0" w:lastRowLastColumn="0"/>
            <w:tcW w:w="531" w:type="pct"/>
            <w:hideMark/>
          </w:tcPr>
          <w:p w14:paraId="05E8CB46" w14:textId="77777777" w:rsidR="0025174E" w:rsidRPr="00545731" w:rsidRDefault="0025174E" w:rsidP="00545731">
            <w:pPr>
              <w:spacing w:after="0"/>
              <w:rPr>
                <w:rFonts w:cs="Calibri"/>
                <w:lang w:eastAsia="en-US"/>
              </w:rPr>
            </w:pPr>
            <w:r w:rsidRPr="00545731">
              <w:rPr>
                <w:rFonts w:cs="Calibri"/>
                <w:lang w:eastAsia="en-US"/>
              </w:rPr>
              <w:t>16</w:t>
            </w:r>
          </w:p>
        </w:tc>
        <w:tc>
          <w:tcPr>
            <w:tcW w:w="4469" w:type="pct"/>
          </w:tcPr>
          <w:p w14:paraId="4ECAFEAA" w14:textId="77777777" w:rsidR="00084656" w:rsidRPr="00545731" w:rsidRDefault="00084656" w:rsidP="00545731">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Review structure of the practical (oral) and written examination</w:t>
            </w:r>
            <w:r w:rsidR="00836C8B" w:rsidRPr="00545731">
              <w:rPr>
                <w:rFonts w:cs="Calibri"/>
                <w:lang w:eastAsia="en-US"/>
              </w:rPr>
              <w:t>s</w:t>
            </w:r>
            <w:r w:rsidRPr="00545731">
              <w:rPr>
                <w:rFonts w:cs="Calibri"/>
                <w:lang w:eastAsia="en-US"/>
              </w:rPr>
              <w:t xml:space="preserve"> for </w:t>
            </w:r>
            <w:r w:rsidR="00A34465" w:rsidRPr="00545731">
              <w:rPr>
                <w:rFonts w:cs="Calibri"/>
                <w:lang w:eastAsia="en-US"/>
              </w:rPr>
              <w:t>Semester</w:t>
            </w:r>
            <w:r w:rsidRPr="00545731">
              <w:rPr>
                <w:rFonts w:cs="Calibri"/>
                <w:lang w:eastAsia="en-US"/>
              </w:rPr>
              <w:t xml:space="preserve"> 2.</w:t>
            </w:r>
          </w:p>
          <w:p w14:paraId="5C98AF79" w14:textId="77777777" w:rsidR="00084656" w:rsidRPr="00545731" w:rsidRDefault="00084656" w:rsidP="00791477">
            <w:pPr>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lang w:eastAsia="en-US"/>
              </w:rPr>
              <w:t>Prepare for the practical (oral) and written examinations.</w:t>
            </w:r>
          </w:p>
          <w:p w14:paraId="6890AE7D" w14:textId="4684EDED" w:rsidR="00084656" w:rsidRPr="00545731" w:rsidRDefault="00734F49" w:rsidP="00791477">
            <w:pPr>
              <w:spacing w:after="0"/>
              <w:cnfStyle w:val="000000000000" w:firstRow="0" w:lastRow="0" w:firstColumn="0" w:lastColumn="0" w:oddVBand="0" w:evenVBand="0" w:oddHBand="0" w:evenHBand="0" w:firstRowFirstColumn="0" w:firstRowLastColumn="0" w:lastRowFirstColumn="0" w:lastRowLastColumn="0"/>
              <w:rPr>
                <w:rFonts w:cs="Calibri"/>
                <w:b/>
              </w:rPr>
            </w:pPr>
            <w:r w:rsidRPr="00545731">
              <w:rPr>
                <w:rFonts w:cs="Calibri"/>
                <w:b/>
                <w:lang w:eastAsia="en-US"/>
              </w:rPr>
              <w:t>Assessment</w:t>
            </w:r>
            <w:r w:rsidRPr="00545731">
              <w:rPr>
                <w:rFonts w:cs="Calibri"/>
                <w:b/>
              </w:rPr>
              <w:t xml:space="preserve"> Task </w:t>
            </w:r>
            <w:r w:rsidR="005E2AEF" w:rsidRPr="00545731">
              <w:rPr>
                <w:rFonts w:cs="Calibri"/>
                <w:b/>
              </w:rPr>
              <w:t>8</w:t>
            </w:r>
            <w:r w:rsidR="00E52A1E" w:rsidRPr="00545731">
              <w:rPr>
                <w:rFonts w:cs="Calibri"/>
                <w:b/>
              </w:rPr>
              <w:t xml:space="preserve"> (</w:t>
            </w:r>
            <w:r w:rsidR="005E2AEF" w:rsidRPr="00545731">
              <w:rPr>
                <w:rFonts w:cs="Calibri"/>
                <w:b/>
              </w:rPr>
              <w:t>a</w:t>
            </w:r>
            <w:r w:rsidR="00E52A1E" w:rsidRPr="00545731">
              <w:rPr>
                <w:rFonts w:cs="Calibri"/>
                <w:b/>
              </w:rPr>
              <w:t>)</w:t>
            </w:r>
            <w:r w:rsidR="00084656" w:rsidRPr="00545731">
              <w:rPr>
                <w:rFonts w:cs="Calibri"/>
                <w:b/>
              </w:rPr>
              <w:t xml:space="preserve">: </w:t>
            </w:r>
            <w:r w:rsidR="00E52A1E" w:rsidRPr="00545731">
              <w:rPr>
                <w:rFonts w:cs="Calibri"/>
                <w:b/>
              </w:rPr>
              <w:t>Semester 2 p</w:t>
            </w:r>
            <w:r w:rsidR="00084656" w:rsidRPr="00545731">
              <w:rPr>
                <w:rFonts w:cs="Calibri"/>
                <w:b/>
              </w:rPr>
              <w:t>ractical (oral) examination</w:t>
            </w:r>
          </w:p>
          <w:p w14:paraId="1182E314" w14:textId="0698A142" w:rsidR="0025174E" w:rsidRPr="00545731" w:rsidRDefault="00734F49" w:rsidP="00545731">
            <w:pPr>
              <w:spacing w:after="0"/>
              <w:cnfStyle w:val="000000000000" w:firstRow="0" w:lastRow="0" w:firstColumn="0" w:lastColumn="0" w:oddVBand="0" w:evenVBand="0" w:oddHBand="0" w:evenHBand="0" w:firstRowFirstColumn="0" w:firstRowLastColumn="0" w:lastRowFirstColumn="0" w:lastRowLastColumn="0"/>
              <w:rPr>
                <w:rFonts w:cs="Calibri"/>
                <w:lang w:eastAsia="en-US"/>
              </w:rPr>
            </w:pPr>
            <w:r w:rsidRPr="00545731">
              <w:rPr>
                <w:rFonts w:cs="Calibri"/>
                <w:b/>
              </w:rPr>
              <w:t xml:space="preserve">Assessment Task </w:t>
            </w:r>
            <w:r w:rsidR="005E2AEF" w:rsidRPr="00545731">
              <w:rPr>
                <w:rFonts w:cs="Calibri"/>
                <w:b/>
              </w:rPr>
              <w:t>8</w:t>
            </w:r>
            <w:r w:rsidR="00E52A1E" w:rsidRPr="00545731">
              <w:rPr>
                <w:rFonts w:cs="Calibri"/>
                <w:b/>
              </w:rPr>
              <w:t xml:space="preserve"> (</w:t>
            </w:r>
            <w:r w:rsidR="005E2AEF" w:rsidRPr="00545731">
              <w:rPr>
                <w:rFonts w:cs="Calibri"/>
                <w:b/>
              </w:rPr>
              <w:t>b</w:t>
            </w:r>
            <w:r w:rsidR="00E52A1E" w:rsidRPr="00545731">
              <w:rPr>
                <w:rFonts w:cs="Calibri"/>
                <w:b/>
              </w:rPr>
              <w:t>)</w:t>
            </w:r>
            <w:r w:rsidR="00084656" w:rsidRPr="00545731">
              <w:rPr>
                <w:rFonts w:cs="Calibri"/>
                <w:b/>
              </w:rPr>
              <w:t xml:space="preserve">: </w:t>
            </w:r>
            <w:r w:rsidR="00E52A1E" w:rsidRPr="00545731">
              <w:rPr>
                <w:rFonts w:cs="Calibri"/>
                <w:b/>
              </w:rPr>
              <w:t>Semester 2 w</w:t>
            </w:r>
            <w:r w:rsidR="00084656" w:rsidRPr="00545731">
              <w:rPr>
                <w:rFonts w:cs="Calibri"/>
                <w:b/>
              </w:rPr>
              <w:t>ritten examination</w:t>
            </w:r>
          </w:p>
        </w:tc>
      </w:tr>
    </w:tbl>
    <w:p w14:paraId="05CBEB5C" w14:textId="77777777" w:rsidR="0025174E" w:rsidRPr="0025174E" w:rsidRDefault="0025174E" w:rsidP="0025174E">
      <w:pPr>
        <w:rPr>
          <w:rFonts w:ascii="Arial" w:hAnsi="Arial"/>
          <w:sz w:val="20"/>
          <w:szCs w:val="20"/>
        </w:rPr>
      </w:pPr>
    </w:p>
    <w:sectPr w:rsidR="0025174E" w:rsidRPr="0025174E" w:rsidSect="001D4562">
      <w:headerReference w:type="even" r:id="rId13"/>
      <w:headerReference w:type="default" r:id="rId14"/>
      <w:footerReference w:type="even" r:id="rId15"/>
      <w:footerReference w:type="default" r:id="rId16"/>
      <w:headerReference w:type="first" r:id="rId17"/>
      <w:footerReference w:type="first" r:id="rId18"/>
      <w:pgSz w:w="11906" w:h="16838" w:code="9"/>
      <w:pgMar w:top="1644" w:right="1418" w:bottom="1276"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6795E" w14:textId="77777777" w:rsidR="0097068E" w:rsidRPr="00524482" w:rsidRDefault="0097068E" w:rsidP="00DB14C9">
      <w:r w:rsidRPr="00524482">
        <w:separator/>
      </w:r>
    </w:p>
  </w:endnote>
  <w:endnote w:type="continuationSeparator" w:id="0">
    <w:p w14:paraId="1EE4D919" w14:textId="77777777" w:rsidR="0097068E" w:rsidRPr="00524482" w:rsidRDefault="0097068E" w:rsidP="00DB14C9">
      <w:r w:rsidRPr="005244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5AF0" w14:textId="0C9A6A8C" w:rsidR="008E55F9" w:rsidRPr="001D4562" w:rsidRDefault="00873B58" w:rsidP="001D4562">
    <w:pPr>
      <w:pStyle w:val="Footereven"/>
    </w:pPr>
    <w:r w:rsidRPr="001D4562">
      <w:t>2022/60120</w:t>
    </w:r>
    <w:r w:rsidR="000F1BAA">
      <w:t>[</w:t>
    </w:r>
    <w:r w:rsidRPr="001D4562">
      <w:t>v</w:t>
    </w:r>
    <w:r w:rsidR="0028123E">
      <w:t>3</w:t>
    </w:r>
    <w:r w:rsidR="000F1BA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4785" w14:textId="77777777" w:rsidR="008E55F9" w:rsidRPr="00524482" w:rsidRDefault="008E55F9" w:rsidP="0023790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24482">
      <w:rPr>
        <w:rFonts w:ascii="Franklin Gothic Book" w:hAnsi="Franklin Gothic Book"/>
        <w:color w:val="342568"/>
        <w:sz w:val="16"/>
        <w:szCs w:val="16"/>
      </w:rPr>
      <w:t>2014/17824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3724" w14:textId="77777777" w:rsidR="008E55F9" w:rsidRPr="001D4562" w:rsidRDefault="008E55F9" w:rsidP="001D4562">
    <w:pPr>
      <w:pStyle w:val="Footereven"/>
    </w:pPr>
    <w:r w:rsidRPr="001D4562">
      <w:t>Sample course outline | Tamil: Background Language | 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66E52" w14:textId="77777777" w:rsidR="008E55F9" w:rsidRPr="001D4562" w:rsidRDefault="008E55F9" w:rsidP="001D4562">
    <w:pPr>
      <w:pStyle w:val="Footerodd"/>
    </w:pPr>
    <w:r w:rsidRPr="001D4562">
      <w:t>Sample course outline | Tamil: Background Language | ATAR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29944" w14:textId="77777777" w:rsidR="008E55F9" w:rsidRPr="00524482" w:rsidRDefault="008E55F9" w:rsidP="00EF6E23">
    <w:pPr>
      <w:pStyle w:val="Footer"/>
      <w:pBdr>
        <w:top w:val="single" w:sz="4" w:space="4" w:color="5C815C"/>
      </w:pBdr>
      <w:tabs>
        <w:tab w:val="clear" w:pos="4513"/>
        <w:tab w:val="clear" w:pos="9026"/>
      </w:tabs>
      <w:jc w:val="right"/>
      <w:rPr>
        <w:rFonts w:ascii="Franklin Gothic Book" w:hAnsi="Franklin Gothic Book"/>
        <w:color w:val="342568"/>
        <w:sz w:val="18"/>
      </w:rPr>
    </w:pPr>
    <w:r w:rsidRPr="00524482">
      <w:rPr>
        <w:rFonts w:ascii="Franklin Gothic Book" w:hAnsi="Franklin Gothic Book"/>
        <w:b/>
        <w:color w:val="342568"/>
        <w:sz w:val="18"/>
        <w:szCs w:val="18"/>
      </w:rPr>
      <w:t>Sample course outline | Tamil: Background Language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6642A" w14:textId="77777777" w:rsidR="0097068E" w:rsidRPr="00524482" w:rsidRDefault="0097068E" w:rsidP="00DB14C9">
      <w:r w:rsidRPr="00524482">
        <w:separator/>
      </w:r>
    </w:p>
  </w:footnote>
  <w:footnote w:type="continuationSeparator" w:id="0">
    <w:p w14:paraId="077B34E4" w14:textId="77777777" w:rsidR="0097068E" w:rsidRPr="00524482" w:rsidRDefault="0097068E" w:rsidP="00DB14C9">
      <w:r w:rsidRPr="005244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63DD" w14:textId="77777777" w:rsidR="008E55F9" w:rsidRPr="00524482" w:rsidRDefault="008E55F9" w:rsidP="003443ED">
    <w:pPr>
      <w:pStyle w:val="Header"/>
      <w:ind w:left="-709"/>
    </w:pPr>
    <w:r w:rsidRPr="00524482">
      <w:rPr>
        <w:noProof/>
        <w:lang w:bidi="ta-IN"/>
      </w:rPr>
      <w:drawing>
        <wp:inline distT="0" distB="0" distL="0" distR="0" wp14:anchorId="230C300E" wp14:editId="1436B963">
          <wp:extent cx="4533900" cy="704850"/>
          <wp:effectExtent l="0" t="0" r="0" b="0"/>
          <wp:docPr id="15" name="Picture 15"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5222D5DF" w14:textId="77777777" w:rsidR="008E55F9" w:rsidRPr="00524482" w:rsidRDefault="008E5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52E4" w14:textId="00E70B10" w:rsidR="008E55F9" w:rsidRPr="00524482" w:rsidRDefault="008E55F9" w:rsidP="001D4562">
    <w:pPr>
      <w:pStyle w:val="Headereven"/>
      <w:rPr>
        <w:noProof/>
      </w:rPr>
    </w:pPr>
    <w:r w:rsidRPr="001D4562">
      <w:rPr>
        <w:noProof/>
      </w:rPr>
      <w:fldChar w:fldCharType="begin"/>
    </w:r>
    <w:r w:rsidRPr="001D4562">
      <w:rPr>
        <w:noProof/>
      </w:rPr>
      <w:instrText xml:space="preserve"> PAGE   \* MERGEFORMAT </w:instrText>
    </w:r>
    <w:r w:rsidRPr="001D4562">
      <w:rPr>
        <w:noProof/>
      </w:rPr>
      <w:fldChar w:fldCharType="separate"/>
    </w:r>
    <w:r w:rsidR="00CC39E3" w:rsidRPr="001D4562">
      <w:rPr>
        <w:noProof/>
      </w:rPr>
      <w:t>6</w:t>
    </w:r>
    <w:r w:rsidRPr="001D456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A21A" w14:textId="77777777" w:rsidR="008E55F9" w:rsidRPr="001D4562" w:rsidRDefault="008E55F9" w:rsidP="001D4562">
    <w:pPr>
      <w:pStyle w:val="Headerodd"/>
    </w:pPr>
    <w:r w:rsidRPr="001D4562">
      <w:fldChar w:fldCharType="begin"/>
    </w:r>
    <w:r w:rsidRPr="001D4562">
      <w:instrText xml:space="preserve"> PAGE   \* MERGEFORMAT </w:instrText>
    </w:r>
    <w:r w:rsidRPr="001D4562">
      <w:fldChar w:fldCharType="separate"/>
    </w:r>
    <w:r w:rsidR="00CC39E3" w:rsidRPr="001D4562">
      <w:t>7</w:t>
    </w:r>
    <w:r w:rsidRPr="001D4562">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D9003" w14:textId="77777777" w:rsidR="008E55F9" w:rsidRPr="001D4562" w:rsidRDefault="008E55F9" w:rsidP="001D4562">
    <w:pPr>
      <w:pStyle w:val="Headerodd"/>
    </w:pPr>
    <w:r w:rsidRPr="001D4562">
      <w:fldChar w:fldCharType="begin"/>
    </w:r>
    <w:r w:rsidRPr="001D4562">
      <w:instrText xml:space="preserve"> PAGE   \* MERGEFORMAT </w:instrText>
    </w:r>
    <w:r w:rsidRPr="001D4562">
      <w:fldChar w:fldCharType="separate"/>
    </w:r>
    <w:r w:rsidR="00CC39E3" w:rsidRPr="001D4562">
      <w:t>1</w:t>
    </w:r>
    <w:r w:rsidRPr="001D4562">
      <w:fldChar w:fldCharType="end"/>
    </w:r>
  </w:p>
  <w:p w14:paraId="737A93B6" w14:textId="77777777" w:rsidR="008E55F9" w:rsidRPr="00524482" w:rsidRDefault="008E55F9" w:rsidP="00237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48C"/>
    <w:multiLevelType w:val="multilevel"/>
    <w:tmpl w:val="75082F76"/>
    <w:numStyleLink w:val="SCSABulletList"/>
  </w:abstractNum>
  <w:abstractNum w:abstractNumId="1" w15:restartNumberingAfterBreak="0">
    <w:nsid w:val="01C17465"/>
    <w:multiLevelType w:val="multilevel"/>
    <w:tmpl w:val="75082F76"/>
    <w:numStyleLink w:val="SCSABulletList"/>
  </w:abstractNum>
  <w:abstractNum w:abstractNumId="2" w15:restartNumberingAfterBreak="0">
    <w:nsid w:val="024C4B4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005213"/>
    <w:multiLevelType w:val="multilevel"/>
    <w:tmpl w:val="75082F76"/>
    <w:numStyleLink w:val="SCSABulletList"/>
  </w:abstractNum>
  <w:abstractNum w:abstractNumId="4" w15:restartNumberingAfterBreak="0">
    <w:nsid w:val="07CF35C8"/>
    <w:multiLevelType w:val="multilevel"/>
    <w:tmpl w:val="75082F76"/>
    <w:numStyleLink w:val="SCSABulletList"/>
  </w:abstractNum>
  <w:abstractNum w:abstractNumId="5" w15:restartNumberingAfterBreak="0">
    <w:nsid w:val="0C94387A"/>
    <w:multiLevelType w:val="multilevel"/>
    <w:tmpl w:val="75082F76"/>
    <w:numStyleLink w:val="SCSABulletList"/>
  </w:abstractNum>
  <w:abstractNum w:abstractNumId="6" w15:restartNumberingAfterBreak="0">
    <w:nsid w:val="0F7479C7"/>
    <w:multiLevelType w:val="multilevel"/>
    <w:tmpl w:val="75082F76"/>
    <w:numStyleLink w:val="SCSABulletList"/>
  </w:abstractNum>
  <w:abstractNum w:abstractNumId="7" w15:restartNumberingAfterBreak="0">
    <w:nsid w:val="10652DA2"/>
    <w:multiLevelType w:val="multilevel"/>
    <w:tmpl w:val="75082F76"/>
    <w:numStyleLink w:val="SCSABulletList"/>
  </w:abstractNum>
  <w:abstractNum w:abstractNumId="8" w15:restartNumberingAfterBreak="0">
    <w:nsid w:val="15AE5F29"/>
    <w:multiLevelType w:val="multilevel"/>
    <w:tmpl w:val="75082F76"/>
    <w:numStyleLink w:val="SCSABulletList"/>
  </w:abstractNum>
  <w:abstractNum w:abstractNumId="9" w15:restartNumberingAfterBreak="0">
    <w:nsid w:val="16B26B19"/>
    <w:multiLevelType w:val="multilevel"/>
    <w:tmpl w:val="75082F76"/>
    <w:numStyleLink w:val="SCSABulletList"/>
  </w:abstractNum>
  <w:abstractNum w:abstractNumId="10"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AD61154"/>
    <w:multiLevelType w:val="multilevel"/>
    <w:tmpl w:val="75082F76"/>
    <w:numStyleLink w:val="SCSABulletList"/>
  </w:abstractNum>
  <w:abstractNum w:abstractNumId="12" w15:restartNumberingAfterBreak="0">
    <w:nsid w:val="2E70417A"/>
    <w:multiLevelType w:val="multilevel"/>
    <w:tmpl w:val="75082F76"/>
    <w:numStyleLink w:val="SCSABulletList"/>
  </w:abstractNum>
  <w:abstractNum w:abstractNumId="13" w15:restartNumberingAfterBreak="0">
    <w:nsid w:val="30031B04"/>
    <w:multiLevelType w:val="multilevel"/>
    <w:tmpl w:val="75082F76"/>
    <w:numStyleLink w:val="SCSABulletList"/>
  </w:abstractNum>
  <w:abstractNum w:abstractNumId="14" w15:restartNumberingAfterBreak="0">
    <w:nsid w:val="31E6724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0856CC"/>
    <w:multiLevelType w:val="multilevel"/>
    <w:tmpl w:val="75082F76"/>
    <w:numStyleLink w:val="SCSABulletList"/>
  </w:abstractNum>
  <w:abstractNum w:abstractNumId="16" w15:restartNumberingAfterBreak="0">
    <w:nsid w:val="351A582B"/>
    <w:multiLevelType w:val="hybridMultilevel"/>
    <w:tmpl w:val="43A46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AE4BB1"/>
    <w:multiLevelType w:val="multilevel"/>
    <w:tmpl w:val="75082F76"/>
    <w:numStyleLink w:val="SCSABulletList"/>
  </w:abstractNum>
  <w:abstractNum w:abstractNumId="18" w15:restartNumberingAfterBreak="0">
    <w:nsid w:val="37F445C7"/>
    <w:multiLevelType w:val="multilevel"/>
    <w:tmpl w:val="75082F76"/>
    <w:numStyleLink w:val="SCSABulletList"/>
  </w:abstractNum>
  <w:abstractNum w:abstractNumId="19" w15:restartNumberingAfterBreak="0">
    <w:nsid w:val="39037931"/>
    <w:multiLevelType w:val="multilevel"/>
    <w:tmpl w:val="75082F76"/>
    <w:numStyleLink w:val="SCSABulletList"/>
  </w:abstractNum>
  <w:abstractNum w:abstractNumId="20" w15:restartNumberingAfterBreak="0">
    <w:nsid w:val="3DC168BB"/>
    <w:multiLevelType w:val="multilevel"/>
    <w:tmpl w:val="75082F76"/>
    <w:numStyleLink w:val="SCSABulletList"/>
  </w:abstractNum>
  <w:abstractNum w:abstractNumId="21" w15:restartNumberingAfterBreak="0">
    <w:nsid w:val="3E19188C"/>
    <w:multiLevelType w:val="multilevel"/>
    <w:tmpl w:val="75082F76"/>
    <w:numStyleLink w:val="SCSABulletList"/>
  </w:abstractNum>
  <w:abstractNum w:abstractNumId="22" w15:restartNumberingAfterBreak="0">
    <w:nsid w:val="3E6D0BF3"/>
    <w:multiLevelType w:val="multilevel"/>
    <w:tmpl w:val="75082F76"/>
    <w:numStyleLink w:val="SCSABulletList"/>
  </w:abstractNum>
  <w:abstractNum w:abstractNumId="23" w15:restartNumberingAfterBreak="0">
    <w:nsid w:val="40CD370E"/>
    <w:multiLevelType w:val="multilevel"/>
    <w:tmpl w:val="75082F76"/>
    <w:numStyleLink w:val="SCSABulletList"/>
  </w:abstractNum>
  <w:abstractNum w:abstractNumId="24" w15:restartNumberingAfterBreak="0">
    <w:nsid w:val="45092A55"/>
    <w:multiLevelType w:val="multilevel"/>
    <w:tmpl w:val="75082F76"/>
    <w:numStyleLink w:val="SCSABulletList"/>
  </w:abstractNum>
  <w:abstractNum w:abstractNumId="25" w15:restartNumberingAfterBreak="0">
    <w:nsid w:val="46932E5D"/>
    <w:multiLevelType w:val="multilevel"/>
    <w:tmpl w:val="75082F76"/>
    <w:numStyleLink w:val="SCSABulletList"/>
  </w:abstractNum>
  <w:abstractNum w:abstractNumId="26" w15:restartNumberingAfterBreak="0">
    <w:nsid w:val="57063AA4"/>
    <w:multiLevelType w:val="multilevel"/>
    <w:tmpl w:val="75082F76"/>
    <w:numStyleLink w:val="SCSABulletList"/>
  </w:abstractNum>
  <w:abstractNum w:abstractNumId="27" w15:restartNumberingAfterBreak="0">
    <w:nsid w:val="59C76D81"/>
    <w:multiLevelType w:val="multilevel"/>
    <w:tmpl w:val="75082F76"/>
    <w:numStyleLink w:val="SCSABulletList"/>
  </w:abstractNum>
  <w:abstractNum w:abstractNumId="28"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9" w15:restartNumberingAfterBreak="0">
    <w:nsid w:val="664941C7"/>
    <w:multiLevelType w:val="multilevel"/>
    <w:tmpl w:val="75082F76"/>
    <w:numStyleLink w:val="SCSABulletList"/>
  </w:abstractNum>
  <w:abstractNum w:abstractNumId="30" w15:restartNumberingAfterBreak="0">
    <w:nsid w:val="68461090"/>
    <w:multiLevelType w:val="multilevel"/>
    <w:tmpl w:val="75082F76"/>
    <w:numStyleLink w:val="SCSABulletList"/>
  </w:abstractNum>
  <w:abstractNum w:abstractNumId="31" w15:restartNumberingAfterBreak="0">
    <w:nsid w:val="69E07EE9"/>
    <w:multiLevelType w:val="hybridMultilevel"/>
    <w:tmpl w:val="CE8A0682"/>
    <w:lvl w:ilvl="0" w:tplc="0E065282">
      <w:start w:val="1"/>
      <w:numFmt w:val="bullet"/>
      <w:lvlText w:val=""/>
      <w:lvlJc w:val="left"/>
      <w:pPr>
        <w:tabs>
          <w:tab w:val="num" w:pos="284"/>
        </w:tabs>
        <w:ind w:left="284" w:hanging="284"/>
      </w:pPr>
      <w:rPr>
        <w:rFonts w:ascii="Symbol" w:hAnsi="Symbol" w:hint="default"/>
        <w:sz w:val="20"/>
        <w:szCs w:val="20"/>
      </w:rPr>
    </w:lvl>
    <w:lvl w:ilvl="1" w:tplc="2E386948">
      <w:start w:val="1"/>
      <w:numFmt w:val="bullet"/>
      <w:lvlText w:val=""/>
      <w:lvlJc w:val="left"/>
      <w:pPr>
        <w:tabs>
          <w:tab w:val="num" w:pos="1420"/>
        </w:tabs>
        <w:ind w:left="1420" w:hanging="340"/>
      </w:pPr>
      <w:rPr>
        <w:rFonts w:ascii="Symbol" w:hAnsi="Symbol" w:hint="default"/>
        <w:b w:val="0"/>
        <w:i w:val="0"/>
        <w:sz w:val="18"/>
        <w:szCs w:val="18"/>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FB7504"/>
    <w:multiLevelType w:val="multilevel"/>
    <w:tmpl w:val="75082F76"/>
    <w:numStyleLink w:val="SCSABulletList"/>
  </w:abstractNum>
  <w:abstractNum w:abstractNumId="33"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050713F"/>
    <w:multiLevelType w:val="multilevel"/>
    <w:tmpl w:val="75082F76"/>
    <w:numStyleLink w:val="SCSABulletList"/>
  </w:abstractNum>
  <w:abstractNum w:abstractNumId="35" w15:restartNumberingAfterBreak="0">
    <w:nsid w:val="71BA33E1"/>
    <w:multiLevelType w:val="multilevel"/>
    <w:tmpl w:val="75082F76"/>
    <w:numStyleLink w:val="SCSABulletList"/>
  </w:abstractNum>
  <w:abstractNum w:abstractNumId="36" w15:restartNumberingAfterBreak="0">
    <w:nsid w:val="766D7A52"/>
    <w:multiLevelType w:val="multilevel"/>
    <w:tmpl w:val="75082F76"/>
    <w:numStyleLink w:val="SCSABulletList"/>
  </w:abstractNum>
  <w:abstractNum w:abstractNumId="37" w15:restartNumberingAfterBreak="0">
    <w:nsid w:val="77DE472A"/>
    <w:multiLevelType w:val="multilevel"/>
    <w:tmpl w:val="75082F76"/>
    <w:numStyleLink w:val="SCSABulletList"/>
  </w:abstractNum>
  <w:abstractNum w:abstractNumId="38" w15:restartNumberingAfterBreak="0">
    <w:nsid w:val="77ED13FF"/>
    <w:multiLevelType w:val="multilevel"/>
    <w:tmpl w:val="75082F76"/>
    <w:numStyleLink w:val="SCSABulletList"/>
  </w:abstractNum>
  <w:abstractNum w:abstractNumId="39" w15:restartNumberingAfterBreak="0">
    <w:nsid w:val="7E6D737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902176721">
    <w:abstractNumId w:val="28"/>
  </w:num>
  <w:num w:numId="2" w16cid:durableId="887105699">
    <w:abstractNumId w:val="31"/>
  </w:num>
  <w:num w:numId="3" w16cid:durableId="367993604">
    <w:abstractNumId w:val="33"/>
  </w:num>
  <w:num w:numId="4" w16cid:durableId="617640342">
    <w:abstractNumId w:val="32"/>
  </w:num>
  <w:num w:numId="5" w16cid:durableId="587618467">
    <w:abstractNumId w:val="10"/>
  </w:num>
  <w:num w:numId="6" w16cid:durableId="1532722248">
    <w:abstractNumId w:val="18"/>
  </w:num>
  <w:num w:numId="7" w16cid:durableId="1932204309">
    <w:abstractNumId w:val="37"/>
  </w:num>
  <w:num w:numId="8" w16cid:durableId="81028242">
    <w:abstractNumId w:val="1"/>
  </w:num>
  <w:num w:numId="9" w16cid:durableId="1031299129">
    <w:abstractNumId w:val="24"/>
  </w:num>
  <w:num w:numId="10" w16cid:durableId="1997295405">
    <w:abstractNumId w:val="21"/>
  </w:num>
  <w:num w:numId="11" w16cid:durableId="1660159947">
    <w:abstractNumId w:val="9"/>
  </w:num>
  <w:num w:numId="12" w16cid:durableId="1287470036">
    <w:abstractNumId w:val="29"/>
  </w:num>
  <w:num w:numId="13" w16cid:durableId="98573988">
    <w:abstractNumId w:val="17"/>
  </w:num>
  <w:num w:numId="14" w16cid:durableId="930820565">
    <w:abstractNumId w:val="34"/>
  </w:num>
  <w:num w:numId="15" w16cid:durableId="732655493">
    <w:abstractNumId w:val="6"/>
  </w:num>
  <w:num w:numId="16" w16cid:durableId="2013023299">
    <w:abstractNumId w:val="35"/>
  </w:num>
  <w:num w:numId="17" w16cid:durableId="2037465601">
    <w:abstractNumId w:val="27"/>
  </w:num>
  <w:num w:numId="18" w16cid:durableId="628705329">
    <w:abstractNumId w:val="19"/>
  </w:num>
  <w:num w:numId="19" w16cid:durableId="2016807274">
    <w:abstractNumId w:val="30"/>
  </w:num>
  <w:num w:numId="20" w16cid:durableId="1364210271">
    <w:abstractNumId w:val="15"/>
  </w:num>
  <w:num w:numId="21" w16cid:durableId="1655526850">
    <w:abstractNumId w:val="11"/>
  </w:num>
  <w:num w:numId="22" w16cid:durableId="317853071">
    <w:abstractNumId w:val="26"/>
  </w:num>
  <w:num w:numId="23" w16cid:durableId="1446577062">
    <w:abstractNumId w:val="13"/>
  </w:num>
  <w:num w:numId="24" w16cid:durableId="953245342">
    <w:abstractNumId w:val="8"/>
  </w:num>
  <w:num w:numId="25" w16cid:durableId="373583263">
    <w:abstractNumId w:val="12"/>
  </w:num>
  <w:num w:numId="26" w16cid:durableId="1124276384">
    <w:abstractNumId w:val="36"/>
  </w:num>
  <w:num w:numId="27" w16cid:durableId="1333412192">
    <w:abstractNumId w:val="23"/>
  </w:num>
  <w:num w:numId="28" w16cid:durableId="993409219">
    <w:abstractNumId w:val="20"/>
  </w:num>
  <w:num w:numId="29" w16cid:durableId="1747142657">
    <w:abstractNumId w:val="5"/>
  </w:num>
  <w:num w:numId="30" w16cid:durableId="1778479234">
    <w:abstractNumId w:val="4"/>
  </w:num>
  <w:num w:numId="31" w16cid:durableId="687562307">
    <w:abstractNumId w:val="38"/>
  </w:num>
  <w:num w:numId="32" w16cid:durableId="480854028">
    <w:abstractNumId w:val="25"/>
  </w:num>
  <w:num w:numId="33" w16cid:durableId="7685040">
    <w:abstractNumId w:val="3"/>
  </w:num>
  <w:num w:numId="34" w16cid:durableId="1516187593">
    <w:abstractNumId w:val="0"/>
  </w:num>
  <w:num w:numId="35" w16cid:durableId="4869463">
    <w:abstractNumId w:val="22"/>
  </w:num>
  <w:num w:numId="36" w16cid:durableId="2111581967">
    <w:abstractNumId w:val="2"/>
  </w:num>
  <w:num w:numId="37" w16cid:durableId="2126147514">
    <w:abstractNumId w:val="7"/>
  </w:num>
  <w:num w:numId="38" w16cid:durableId="1843230707">
    <w:abstractNumId w:val="39"/>
  </w:num>
  <w:num w:numId="39" w16cid:durableId="1407846487">
    <w:abstractNumId w:val="14"/>
  </w:num>
  <w:num w:numId="40" w16cid:durableId="1964380219">
    <w:abstractNumId w:val="10"/>
  </w:num>
  <w:num w:numId="41" w16cid:durableId="599065931">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0722"/>
    <w:rsid w:val="00006798"/>
    <w:rsid w:val="0000709B"/>
    <w:rsid w:val="000074AB"/>
    <w:rsid w:val="00011696"/>
    <w:rsid w:val="000354CB"/>
    <w:rsid w:val="0003777C"/>
    <w:rsid w:val="00041272"/>
    <w:rsid w:val="00041A1A"/>
    <w:rsid w:val="0004659D"/>
    <w:rsid w:val="00062129"/>
    <w:rsid w:val="00062A4C"/>
    <w:rsid w:val="000634E9"/>
    <w:rsid w:val="000776A7"/>
    <w:rsid w:val="0007788A"/>
    <w:rsid w:val="00077B93"/>
    <w:rsid w:val="00084656"/>
    <w:rsid w:val="000866E7"/>
    <w:rsid w:val="0009174F"/>
    <w:rsid w:val="000A0449"/>
    <w:rsid w:val="000A4287"/>
    <w:rsid w:val="000A53D1"/>
    <w:rsid w:val="000B292B"/>
    <w:rsid w:val="000B3289"/>
    <w:rsid w:val="000B402C"/>
    <w:rsid w:val="000D0F85"/>
    <w:rsid w:val="000E1EB1"/>
    <w:rsid w:val="000E4B5B"/>
    <w:rsid w:val="000F1BAA"/>
    <w:rsid w:val="000F2201"/>
    <w:rsid w:val="000F234D"/>
    <w:rsid w:val="000F2A09"/>
    <w:rsid w:val="000F53F0"/>
    <w:rsid w:val="000F76C7"/>
    <w:rsid w:val="00102EBD"/>
    <w:rsid w:val="001056F2"/>
    <w:rsid w:val="001256C2"/>
    <w:rsid w:val="00135738"/>
    <w:rsid w:val="001407C4"/>
    <w:rsid w:val="00143440"/>
    <w:rsid w:val="001453B5"/>
    <w:rsid w:val="00145F9F"/>
    <w:rsid w:val="0015244C"/>
    <w:rsid w:val="0015450B"/>
    <w:rsid w:val="0015584D"/>
    <w:rsid w:val="00162BDF"/>
    <w:rsid w:val="001712BD"/>
    <w:rsid w:val="0018658C"/>
    <w:rsid w:val="00186791"/>
    <w:rsid w:val="00197813"/>
    <w:rsid w:val="001A065F"/>
    <w:rsid w:val="001A66DD"/>
    <w:rsid w:val="001B073A"/>
    <w:rsid w:val="001B1C53"/>
    <w:rsid w:val="001B2A3B"/>
    <w:rsid w:val="001B7771"/>
    <w:rsid w:val="001D0D83"/>
    <w:rsid w:val="001D0FC7"/>
    <w:rsid w:val="001D4562"/>
    <w:rsid w:val="001E26D3"/>
    <w:rsid w:val="001E3F1A"/>
    <w:rsid w:val="001E63E9"/>
    <w:rsid w:val="001F63B3"/>
    <w:rsid w:val="002116A3"/>
    <w:rsid w:val="00214349"/>
    <w:rsid w:val="00223197"/>
    <w:rsid w:val="00233603"/>
    <w:rsid w:val="00235B28"/>
    <w:rsid w:val="00237908"/>
    <w:rsid w:val="00240545"/>
    <w:rsid w:val="00241915"/>
    <w:rsid w:val="00242AD1"/>
    <w:rsid w:val="002437F3"/>
    <w:rsid w:val="00247C5B"/>
    <w:rsid w:val="0025174E"/>
    <w:rsid w:val="002566E0"/>
    <w:rsid w:val="00270CE8"/>
    <w:rsid w:val="0028123E"/>
    <w:rsid w:val="00282657"/>
    <w:rsid w:val="0028652F"/>
    <w:rsid w:val="002928CA"/>
    <w:rsid w:val="00292E51"/>
    <w:rsid w:val="002934CB"/>
    <w:rsid w:val="002A0697"/>
    <w:rsid w:val="002A40E7"/>
    <w:rsid w:val="002B7819"/>
    <w:rsid w:val="002C1D68"/>
    <w:rsid w:val="002C29D5"/>
    <w:rsid w:val="002C6E94"/>
    <w:rsid w:val="002C7358"/>
    <w:rsid w:val="002E1983"/>
    <w:rsid w:val="002F2C7B"/>
    <w:rsid w:val="00302E60"/>
    <w:rsid w:val="00303D9B"/>
    <w:rsid w:val="00311917"/>
    <w:rsid w:val="00312BD2"/>
    <w:rsid w:val="00313344"/>
    <w:rsid w:val="003165F7"/>
    <w:rsid w:val="00330E43"/>
    <w:rsid w:val="003349D5"/>
    <w:rsid w:val="003443ED"/>
    <w:rsid w:val="0034595C"/>
    <w:rsid w:val="00347E74"/>
    <w:rsid w:val="00351A98"/>
    <w:rsid w:val="00352405"/>
    <w:rsid w:val="003533B8"/>
    <w:rsid w:val="00353808"/>
    <w:rsid w:val="00354F59"/>
    <w:rsid w:val="00355DF3"/>
    <w:rsid w:val="00357CEC"/>
    <w:rsid w:val="00361682"/>
    <w:rsid w:val="0036479B"/>
    <w:rsid w:val="003656FF"/>
    <w:rsid w:val="00370531"/>
    <w:rsid w:val="00372DCE"/>
    <w:rsid w:val="003757B8"/>
    <w:rsid w:val="00380F28"/>
    <w:rsid w:val="003A47E9"/>
    <w:rsid w:val="003C20ED"/>
    <w:rsid w:val="003C5A53"/>
    <w:rsid w:val="003C5E80"/>
    <w:rsid w:val="003D3B7F"/>
    <w:rsid w:val="003D7552"/>
    <w:rsid w:val="003E18D3"/>
    <w:rsid w:val="003E2F4A"/>
    <w:rsid w:val="003E462E"/>
    <w:rsid w:val="003E64BB"/>
    <w:rsid w:val="003F252D"/>
    <w:rsid w:val="003F6B9A"/>
    <w:rsid w:val="00403B41"/>
    <w:rsid w:val="004062AE"/>
    <w:rsid w:val="00421263"/>
    <w:rsid w:val="00425DB9"/>
    <w:rsid w:val="00427D2E"/>
    <w:rsid w:val="004366EA"/>
    <w:rsid w:val="004540F3"/>
    <w:rsid w:val="00454E97"/>
    <w:rsid w:val="00455DAA"/>
    <w:rsid w:val="0046348E"/>
    <w:rsid w:val="00464B7C"/>
    <w:rsid w:val="00477875"/>
    <w:rsid w:val="004814F0"/>
    <w:rsid w:val="004863E5"/>
    <w:rsid w:val="0049376C"/>
    <w:rsid w:val="004A43F9"/>
    <w:rsid w:val="004A6DAA"/>
    <w:rsid w:val="004A743D"/>
    <w:rsid w:val="004B3C3C"/>
    <w:rsid w:val="004B43EF"/>
    <w:rsid w:val="004B53A1"/>
    <w:rsid w:val="004C0FF8"/>
    <w:rsid w:val="004C6186"/>
    <w:rsid w:val="004C6E87"/>
    <w:rsid w:val="004D48C3"/>
    <w:rsid w:val="004E1286"/>
    <w:rsid w:val="004E79E9"/>
    <w:rsid w:val="004F4EDB"/>
    <w:rsid w:val="00503ACF"/>
    <w:rsid w:val="00516B3C"/>
    <w:rsid w:val="00516EE2"/>
    <w:rsid w:val="00522601"/>
    <w:rsid w:val="005237C4"/>
    <w:rsid w:val="00524482"/>
    <w:rsid w:val="00535F10"/>
    <w:rsid w:val="00542B88"/>
    <w:rsid w:val="00545731"/>
    <w:rsid w:val="00551CA7"/>
    <w:rsid w:val="0055436E"/>
    <w:rsid w:val="00564155"/>
    <w:rsid w:val="005674A9"/>
    <w:rsid w:val="00575B2C"/>
    <w:rsid w:val="00580665"/>
    <w:rsid w:val="005811C6"/>
    <w:rsid w:val="00596BCF"/>
    <w:rsid w:val="005A245B"/>
    <w:rsid w:val="005B212A"/>
    <w:rsid w:val="005C7E0F"/>
    <w:rsid w:val="005D5B65"/>
    <w:rsid w:val="005E2AEF"/>
    <w:rsid w:val="005E4EF1"/>
    <w:rsid w:val="005F40E3"/>
    <w:rsid w:val="0060126A"/>
    <w:rsid w:val="00602A19"/>
    <w:rsid w:val="00606726"/>
    <w:rsid w:val="00607384"/>
    <w:rsid w:val="00611B9C"/>
    <w:rsid w:val="00613AF5"/>
    <w:rsid w:val="0061618C"/>
    <w:rsid w:val="00624306"/>
    <w:rsid w:val="00640FE9"/>
    <w:rsid w:val="00643FC1"/>
    <w:rsid w:val="006533F0"/>
    <w:rsid w:val="00664610"/>
    <w:rsid w:val="00665896"/>
    <w:rsid w:val="00675AAC"/>
    <w:rsid w:val="00676C01"/>
    <w:rsid w:val="0068317C"/>
    <w:rsid w:val="00683F64"/>
    <w:rsid w:val="00690F8F"/>
    <w:rsid w:val="00695D82"/>
    <w:rsid w:val="006A6EDA"/>
    <w:rsid w:val="006B7503"/>
    <w:rsid w:val="006B7D47"/>
    <w:rsid w:val="006C420E"/>
    <w:rsid w:val="006C6038"/>
    <w:rsid w:val="006C60FB"/>
    <w:rsid w:val="006E039D"/>
    <w:rsid w:val="007057F2"/>
    <w:rsid w:val="00730524"/>
    <w:rsid w:val="00734F49"/>
    <w:rsid w:val="00735CB4"/>
    <w:rsid w:val="0073765A"/>
    <w:rsid w:val="00742B1D"/>
    <w:rsid w:val="007479C2"/>
    <w:rsid w:val="00752167"/>
    <w:rsid w:val="00761C8F"/>
    <w:rsid w:val="00764BA3"/>
    <w:rsid w:val="00766519"/>
    <w:rsid w:val="007770B8"/>
    <w:rsid w:val="00777452"/>
    <w:rsid w:val="00784B0A"/>
    <w:rsid w:val="00790D62"/>
    <w:rsid w:val="00791477"/>
    <w:rsid w:val="007964C9"/>
    <w:rsid w:val="007C1CCD"/>
    <w:rsid w:val="007C415A"/>
    <w:rsid w:val="007D0D0D"/>
    <w:rsid w:val="007D7C15"/>
    <w:rsid w:val="007E0026"/>
    <w:rsid w:val="007E03F9"/>
    <w:rsid w:val="007E3CE0"/>
    <w:rsid w:val="007F0991"/>
    <w:rsid w:val="007F158A"/>
    <w:rsid w:val="007F5A86"/>
    <w:rsid w:val="0081226E"/>
    <w:rsid w:val="008123AC"/>
    <w:rsid w:val="00814679"/>
    <w:rsid w:val="00816B1C"/>
    <w:rsid w:val="00820755"/>
    <w:rsid w:val="00833035"/>
    <w:rsid w:val="00836C8B"/>
    <w:rsid w:val="00840722"/>
    <w:rsid w:val="00852CCD"/>
    <w:rsid w:val="00855E0F"/>
    <w:rsid w:val="00862B63"/>
    <w:rsid w:val="0086475F"/>
    <w:rsid w:val="00865814"/>
    <w:rsid w:val="00873B58"/>
    <w:rsid w:val="008848BE"/>
    <w:rsid w:val="008928FC"/>
    <w:rsid w:val="00896558"/>
    <w:rsid w:val="008A09C9"/>
    <w:rsid w:val="008A4CF1"/>
    <w:rsid w:val="008A4D26"/>
    <w:rsid w:val="008A60CF"/>
    <w:rsid w:val="008B157B"/>
    <w:rsid w:val="008B7DE5"/>
    <w:rsid w:val="008D1DBA"/>
    <w:rsid w:val="008D2CFE"/>
    <w:rsid w:val="008D4BC5"/>
    <w:rsid w:val="008D4C50"/>
    <w:rsid w:val="008E4B6E"/>
    <w:rsid w:val="008E53DF"/>
    <w:rsid w:val="008E55F9"/>
    <w:rsid w:val="008F49CF"/>
    <w:rsid w:val="009007CE"/>
    <w:rsid w:val="00902CF3"/>
    <w:rsid w:val="00904432"/>
    <w:rsid w:val="00905079"/>
    <w:rsid w:val="00907B78"/>
    <w:rsid w:val="009120C6"/>
    <w:rsid w:val="00912E5D"/>
    <w:rsid w:val="009145C9"/>
    <w:rsid w:val="0091483C"/>
    <w:rsid w:val="009203E1"/>
    <w:rsid w:val="00930ADD"/>
    <w:rsid w:val="00930FD4"/>
    <w:rsid w:val="00932087"/>
    <w:rsid w:val="0093271C"/>
    <w:rsid w:val="00935B32"/>
    <w:rsid w:val="0094267E"/>
    <w:rsid w:val="00952D80"/>
    <w:rsid w:val="00953ACB"/>
    <w:rsid w:val="00954FA1"/>
    <w:rsid w:val="00962884"/>
    <w:rsid w:val="00966439"/>
    <w:rsid w:val="00967CAA"/>
    <w:rsid w:val="0097068E"/>
    <w:rsid w:val="00973DFE"/>
    <w:rsid w:val="009775AA"/>
    <w:rsid w:val="00977E27"/>
    <w:rsid w:val="00981B45"/>
    <w:rsid w:val="009834C6"/>
    <w:rsid w:val="009849DD"/>
    <w:rsid w:val="009851CF"/>
    <w:rsid w:val="00997ECD"/>
    <w:rsid w:val="009A0434"/>
    <w:rsid w:val="009A1CE5"/>
    <w:rsid w:val="009A510A"/>
    <w:rsid w:val="009B1108"/>
    <w:rsid w:val="009B76E9"/>
    <w:rsid w:val="009C14AE"/>
    <w:rsid w:val="009C2FA7"/>
    <w:rsid w:val="009C4132"/>
    <w:rsid w:val="009D051A"/>
    <w:rsid w:val="009D1CFD"/>
    <w:rsid w:val="009D379E"/>
    <w:rsid w:val="009D47A1"/>
    <w:rsid w:val="009F4662"/>
    <w:rsid w:val="009F4D39"/>
    <w:rsid w:val="009F776A"/>
    <w:rsid w:val="00A2795D"/>
    <w:rsid w:val="00A32FED"/>
    <w:rsid w:val="00A34465"/>
    <w:rsid w:val="00A3651C"/>
    <w:rsid w:val="00A41E75"/>
    <w:rsid w:val="00A43A12"/>
    <w:rsid w:val="00A502C0"/>
    <w:rsid w:val="00A57719"/>
    <w:rsid w:val="00A75203"/>
    <w:rsid w:val="00A75862"/>
    <w:rsid w:val="00A76FAF"/>
    <w:rsid w:val="00A80943"/>
    <w:rsid w:val="00A81C7B"/>
    <w:rsid w:val="00A82E8A"/>
    <w:rsid w:val="00A83F19"/>
    <w:rsid w:val="00A97911"/>
    <w:rsid w:val="00AA1691"/>
    <w:rsid w:val="00AA5FB7"/>
    <w:rsid w:val="00AC0A59"/>
    <w:rsid w:val="00AC1DEC"/>
    <w:rsid w:val="00AD4B00"/>
    <w:rsid w:val="00AD7B7A"/>
    <w:rsid w:val="00AE2F13"/>
    <w:rsid w:val="00AE5E03"/>
    <w:rsid w:val="00AF317D"/>
    <w:rsid w:val="00B1087B"/>
    <w:rsid w:val="00B14902"/>
    <w:rsid w:val="00B151D9"/>
    <w:rsid w:val="00B32D19"/>
    <w:rsid w:val="00B4223A"/>
    <w:rsid w:val="00B42ED6"/>
    <w:rsid w:val="00B43545"/>
    <w:rsid w:val="00B44408"/>
    <w:rsid w:val="00B52C4A"/>
    <w:rsid w:val="00B54A43"/>
    <w:rsid w:val="00B72036"/>
    <w:rsid w:val="00B73195"/>
    <w:rsid w:val="00B83B43"/>
    <w:rsid w:val="00B83F5B"/>
    <w:rsid w:val="00B84135"/>
    <w:rsid w:val="00BA2A0D"/>
    <w:rsid w:val="00BA5875"/>
    <w:rsid w:val="00BA5F28"/>
    <w:rsid w:val="00BB20B6"/>
    <w:rsid w:val="00BB58E4"/>
    <w:rsid w:val="00BC2869"/>
    <w:rsid w:val="00BC427A"/>
    <w:rsid w:val="00BC5A51"/>
    <w:rsid w:val="00BC7F17"/>
    <w:rsid w:val="00BD5E71"/>
    <w:rsid w:val="00BD7C4A"/>
    <w:rsid w:val="00BE3FC7"/>
    <w:rsid w:val="00BF41A3"/>
    <w:rsid w:val="00C01940"/>
    <w:rsid w:val="00C03AF9"/>
    <w:rsid w:val="00C05CC9"/>
    <w:rsid w:val="00C0721E"/>
    <w:rsid w:val="00C11549"/>
    <w:rsid w:val="00C16DC4"/>
    <w:rsid w:val="00C21EB0"/>
    <w:rsid w:val="00C24018"/>
    <w:rsid w:val="00C345DD"/>
    <w:rsid w:val="00C34832"/>
    <w:rsid w:val="00C47B16"/>
    <w:rsid w:val="00C51C7D"/>
    <w:rsid w:val="00C53E8A"/>
    <w:rsid w:val="00C843EB"/>
    <w:rsid w:val="00C90304"/>
    <w:rsid w:val="00C94116"/>
    <w:rsid w:val="00CA3CF3"/>
    <w:rsid w:val="00CA639D"/>
    <w:rsid w:val="00CB475F"/>
    <w:rsid w:val="00CB5A04"/>
    <w:rsid w:val="00CC2EEB"/>
    <w:rsid w:val="00CC39E3"/>
    <w:rsid w:val="00CC3A4F"/>
    <w:rsid w:val="00CE3E0F"/>
    <w:rsid w:val="00CF2149"/>
    <w:rsid w:val="00CF394B"/>
    <w:rsid w:val="00CF3CB2"/>
    <w:rsid w:val="00CF5097"/>
    <w:rsid w:val="00CF7A3C"/>
    <w:rsid w:val="00D01E9F"/>
    <w:rsid w:val="00D03C48"/>
    <w:rsid w:val="00D1155A"/>
    <w:rsid w:val="00D1703F"/>
    <w:rsid w:val="00D171B6"/>
    <w:rsid w:val="00D22BC1"/>
    <w:rsid w:val="00D267B4"/>
    <w:rsid w:val="00D302CF"/>
    <w:rsid w:val="00D36ECF"/>
    <w:rsid w:val="00D3715A"/>
    <w:rsid w:val="00D44748"/>
    <w:rsid w:val="00D47F40"/>
    <w:rsid w:val="00D501A1"/>
    <w:rsid w:val="00D5182D"/>
    <w:rsid w:val="00D73F33"/>
    <w:rsid w:val="00DA2629"/>
    <w:rsid w:val="00DA42C1"/>
    <w:rsid w:val="00DA6529"/>
    <w:rsid w:val="00DB14C9"/>
    <w:rsid w:val="00DB24D0"/>
    <w:rsid w:val="00DC5616"/>
    <w:rsid w:val="00DD3A51"/>
    <w:rsid w:val="00DE5D9A"/>
    <w:rsid w:val="00DE757C"/>
    <w:rsid w:val="00DE7B0F"/>
    <w:rsid w:val="00DF4C0D"/>
    <w:rsid w:val="00DF6268"/>
    <w:rsid w:val="00E02CB2"/>
    <w:rsid w:val="00E03CAD"/>
    <w:rsid w:val="00E04752"/>
    <w:rsid w:val="00E06484"/>
    <w:rsid w:val="00E07C1A"/>
    <w:rsid w:val="00E17A8D"/>
    <w:rsid w:val="00E22D32"/>
    <w:rsid w:val="00E321F7"/>
    <w:rsid w:val="00E41E52"/>
    <w:rsid w:val="00E52A1E"/>
    <w:rsid w:val="00E55E4C"/>
    <w:rsid w:val="00E56B3E"/>
    <w:rsid w:val="00E56C77"/>
    <w:rsid w:val="00E67D8E"/>
    <w:rsid w:val="00E7206A"/>
    <w:rsid w:val="00E72F23"/>
    <w:rsid w:val="00E737F7"/>
    <w:rsid w:val="00E87204"/>
    <w:rsid w:val="00EB51C8"/>
    <w:rsid w:val="00EC12C8"/>
    <w:rsid w:val="00ED1A89"/>
    <w:rsid w:val="00ED21F9"/>
    <w:rsid w:val="00EE7C72"/>
    <w:rsid w:val="00EF16A9"/>
    <w:rsid w:val="00EF69A9"/>
    <w:rsid w:val="00EF6E23"/>
    <w:rsid w:val="00F0590C"/>
    <w:rsid w:val="00F07492"/>
    <w:rsid w:val="00F1177F"/>
    <w:rsid w:val="00F13E48"/>
    <w:rsid w:val="00F14C0B"/>
    <w:rsid w:val="00F14F3A"/>
    <w:rsid w:val="00F167AD"/>
    <w:rsid w:val="00F35ADA"/>
    <w:rsid w:val="00F35B09"/>
    <w:rsid w:val="00F4305F"/>
    <w:rsid w:val="00F43304"/>
    <w:rsid w:val="00F447CE"/>
    <w:rsid w:val="00F45194"/>
    <w:rsid w:val="00F505D1"/>
    <w:rsid w:val="00F51969"/>
    <w:rsid w:val="00F53533"/>
    <w:rsid w:val="00F572D5"/>
    <w:rsid w:val="00F667AA"/>
    <w:rsid w:val="00F7346B"/>
    <w:rsid w:val="00F75BD3"/>
    <w:rsid w:val="00F853E0"/>
    <w:rsid w:val="00F916F3"/>
    <w:rsid w:val="00F9467A"/>
    <w:rsid w:val="00FA1552"/>
    <w:rsid w:val="00FA2E42"/>
    <w:rsid w:val="00FB2069"/>
    <w:rsid w:val="00FB611B"/>
    <w:rsid w:val="00FC4EFB"/>
    <w:rsid w:val="00FD03DE"/>
    <w:rsid w:val="00FD38BC"/>
    <w:rsid w:val="00FD5100"/>
    <w:rsid w:val="00FD5B5B"/>
    <w:rsid w:val="00FF0222"/>
    <w:rsid w:val="00FF4607"/>
    <w:rsid w:val="00FF63B8"/>
    <w:rsid w:val="00FF63D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09D21"/>
  <w15:docId w15:val="{85673D3A-4D02-42DD-AFF4-241043A3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DFE"/>
    <w:pPr>
      <w:spacing w:after="120"/>
    </w:pPr>
    <w:rPr>
      <w:rFonts w:ascii="Calibri" w:eastAsia="Times New Roman" w:hAnsi="Calibri" w:cs="Times New Roman"/>
      <w:lang w:val="en-AU" w:eastAsia="en-AU"/>
    </w:rPr>
  </w:style>
  <w:style w:type="paragraph" w:styleId="Heading1">
    <w:name w:val="heading 1"/>
    <w:basedOn w:val="Normal"/>
    <w:next w:val="Normal"/>
    <w:link w:val="Heading1Char"/>
    <w:uiPriority w:val="9"/>
    <w:qFormat/>
    <w:rsid w:val="007479C2"/>
    <w:pPr>
      <w:spacing w:after="80"/>
      <w:outlineLvl w:val="0"/>
    </w:pPr>
    <w:rPr>
      <w:rFonts w:ascii="Franklin Gothic Book" w:eastAsiaTheme="majorEastAsia" w:hAnsi="Franklin Gothic Book" w:cstheme="majorBidi"/>
      <w:color w:val="342568"/>
      <w:sz w:val="28"/>
      <w:szCs w:val="32"/>
    </w:rPr>
  </w:style>
  <w:style w:type="paragraph" w:styleId="Heading2">
    <w:name w:val="heading 2"/>
    <w:basedOn w:val="Normal"/>
    <w:next w:val="Normal"/>
    <w:link w:val="Heading2Char"/>
    <w:uiPriority w:val="9"/>
    <w:unhideWhenUsed/>
    <w:qFormat/>
    <w:rsid w:val="007479C2"/>
    <w:pPr>
      <w:spacing w:after="240"/>
      <w:outlineLvl w:val="1"/>
    </w:pPr>
    <w:rPr>
      <w:rFonts w:ascii="Franklin Gothic Book" w:eastAsiaTheme="majorEastAsia" w:hAnsi="Franklin Gothic Book" w:cstheme="majorBidi"/>
      <w:color w:val="342568"/>
      <w:sz w:val="24"/>
      <w:szCs w:val="26"/>
    </w:rPr>
  </w:style>
  <w:style w:type="paragraph" w:styleId="Heading3">
    <w:name w:val="heading 3"/>
    <w:basedOn w:val="Normal"/>
    <w:next w:val="Normal"/>
    <w:link w:val="Heading3Char"/>
    <w:uiPriority w:val="9"/>
    <w:unhideWhenUsed/>
    <w:qFormat/>
    <w:rsid w:val="007479C2"/>
    <w:pPr>
      <w:keepNext/>
      <w:keepLines/>
      <w:spacing w:before="40"/>
      <w:outlineLvl w:val="2"/>
    </w:pPr>
    <w:rPr>
      <w:rFonts w:asciiTheme="majorHAnsi" w:eastAsiaTheme="majorEastAsia" w:hAnsiTheme="majorHAnsi" w:cstheme="majorBidi"/>
      <w:color w:val="140C19" w:themeColor="accent1" w:themeShade="7F"/>
      <w:sz w:val="24"/>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7479C2"/>
    <w:rPr>
      <w:rFonts w:ascii="Franklin Gothic Book" w:eastAsiaTheme="majorEastAsia" w:hAnsi="Franklin Gothic Book" w:cstheme="majorBidi"/>
      <w:color w:val="342568"/>
      <w:sz w:val="28"/>
      <w:szCs w:val="32"/>
      <w:lang w:val="en-AU" w:eastAsia="en-AU"/>
    </w:rPr>
  </w:style>
  <w:style w:type="character" w:customStyle="1" w:styleId="Heading2Char">
    <w:name w:val="Heading 2 Char"/>
    <w:basedOn w:val="DefaultParagraphFont"/>
    <w:link w:val="Heading2"/>
    <w:uiPriority w:val="9"/>
    <w:rsid w:val="007479C2"/>
    <w:rPr>
      <w:rFonts w:ascii="Franklin Gothic Book" w:eastAsiaTheme="majorEastAsia" w:hAnsi="Franklin Gothic Book" w:cstheme="majorBidi"/>
      <w:color w:val="342568"/>
      <w:sz w:val="24"/>
      <w:szCs w:val="26"/>
      <w:lang w:val="en-AU" w:eastAsia="en-AU"/>
    </w:rPr>
  </w:style>
  <w:style w:type="character" w:customStyle="1" w:styleId="Heading3Char">
    <w:name w:val="Heading 3 Char"/>
    <w:basedOn w:val="DefaultParagraphFont"/>
    <w:link w:val="Heading3"/>
    <w:uiPriority w:val="9"/>
    <w:rsid w:val="007479C2"/>
    <w:rPr>
      <w:rFonts w:asciiTheme="majorHAnsi" w:eastAsiaTheme="majorEastAsia" w:hAnsiTheme="majorHAnsi" w:cstheme="majorBidi"/>
      <w:color w:val="140C19" w:themeColor="accent1" w:themeShade="7F"/>
      <w:sz w:val="24"/>
      <w:lang w:val="en-AU" w:eastAsia="en-AU"/>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SCSATitle1">
    <w:name w:val="SCSA Title 1"/>
    <w:basedOn w:val="Normal"/>
    <w:qFormat/>
    <w:rsid w:val="007479C2"/>
    <w:pPr>
      <w:keepNext/>
      <w:spacing w:before="3500" w:after="0"/>
      <w:jc w:val="center"/>
    </w:pPr>
    <w:rPr>
      <w:rFonts w:asciiTheme="minorHAnsi" w:eastAsiaTheme="minorEastAsia" w:hAnsiTheme="minorHAnsi"/>
      <w:b/>
      <w:smallCaps/>
      <w:color w:val="580F8B"/>
      <w:sz w:val="40"/>
      <w:szCs w:val="52"/>
    </w:rPr>
  </w:style>
  <w:style w:type="paragraph" w:customStyle="1" w:styleId="SCSATitle2">
    <w:name w:val="SCSA Title 2"/>
    <w:basedOn w:val="Normal"/>
    <w:qFormat/>
    <w:rsid w:val="007479C2"/>
    <w:pPr>
      <w:keepNext/>
      <w:pBdr>
        <w:top w:val="single" w:sz="8" w:space="3" w:color="580F8B"/>
      </w:pBdr>
      <w:spacing w:after="0"/>
      <w:ind w:left="1701" w:right="1701"/>
      <w:jc w:val="center"/>
    </w:pPr>
    <w:rPr>
      <w:rFonts w:asciiTheme="minorHAnsi" w:eastAsiaTheme="minorEastAsia" w:hAnsiTheme="minorHAnsi"/>
      <w:b/>
      <w:smallCaps/>
      <w:color w:val="580F8B"/>
      <w:sz w:val="32"/>
      <w:szCs w:val="28"/>
      <w:lang w:eastAsia="x-none"/>
    </w:rPr>
  </w:style>
  <w:style w:type="paragraph" w:customStyle="1" w:styleId="SCSATitle3">
    <w:name w:val="SCSA Title 3"/>
    <w:basedOn w:val="Normal"/>
    <w:qFormat/>
    <w:rsid w:val="007479C2"/>
    <w:pPr>
      <w:keepNext/>
      <w:pBdr>
        <w:bottom w:val="single" w:sz="8" w:space="3" w:color="580F8B"/>
      </w:pBdr>
      <w:spacing w:after="0"/>
      <w:ind w:left="1701" w:right="1701"/>
      <w:jc w:val="center"/>
    </w:pPr>
    <w:rPr>
      <w:rFonts w:asciiTheme="minorHAnsi" w:eastAsiaTheme="minorEastAsia" w:hAnsiTheme="minorHAnsi"/>
      <w:b/>
      <w:smallCaps/>
      <w:color w:val="580F8B"/>
      <w:sz w:val="32"/>
      <w:szCs w:val="28"/>
      <w:lang w:eastAsia="x-none"/>
    </w:rPr>
  </w:style>
  <w:style w:type="character" w:styleId="CommentReference">
    <w:name w:val="annotation reference"/>
    <w:basedOn w:val="DefaultParagraphFont"/>
    <w:uiPriority w:val="99"/>
    <w:semiHidden/>
    <w:unhideWhenUsed/>
    <w:rsid w:val="001D4562"/>
    <w:rPr>
      <w:sz w:val="16"/>
      <w:szCs w:val="16"/>
    </w:rPr>
  </w:style>
  <w:style w:type="paragraph" w:styleId="CommentText">
    <w:name w:val="annotation text"/>
    <w:basedOn w:val="Normal"/>
    <w:link w:val="CommentTextChar"/>
    <w:uiPriority w:val="99"/>
    <w:unhideWhenUsed/>
    <w:rsid w:val="001D4562"/>
    <w:pPr>
      <w:spacing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1D4562"/>
    <w:rPr>
      <w:rFonts w:asciiTheme="minorHAnsi" w:eastAsiaTheme="minorEastAsia" w:hAnsiTheme="minorHAnsi" w:cs="Times New Roman"/>
      <w:sz w:val="20"/>
      <w:szCs w:val="20"/>
      <w:lang w:val="en-AU" w:eastAsia="en-AU"/>
    </w:rPr>
  </w:style>
  <w:style w:type="paragraph" w:customStyle="1" w:styleId="Footereven">
    <w:name w:val="Footer even"/>
    <w:basedOn w:val="Normal"/>
    <w:qFormat/>
    <w:rsid w:val="007479C2"/>
    <w:pPr>
      <w:pBdr>
        <w:top w:val="single" w:sz="4" w:space="4" w:color="580F8B"/>
      </w:pBdr>
      <w:spacing w:after="0" w:line="240" w:lineRule="auto"/>
    </w:pPr>
    <w:rPr>
      <w:rFonts w:asciiTheme="minorHAnsi" w:eastAsiaTheme="minorEastAsia" w:hAnsiTheme="minorHAnsi"/>
      <w:b/>
      <w:noProof/>
      <w:color w:val="580F8B"/>
      <w:sz w:val="18"/>
      <w:szCs w:val="18"/>
    </w:rPr>
  </w:style>
  <w:style w:type="paragraph" w:customStyle="1" w:styleId="Headerodd">
    <w:name w:val="Header odd"/>
    <w:basedOn w:val="Normal"/>
    <w:qFormat/>
    <w:rsid w:val="007479C2"/>
    <w:pPr>
      <w:pBdr>
        <w:bottom w:val="single" w:sz="8" w:space="1" w:color="580F8B"/>
      </w:pBdr>
      <w:spacing w:after="0" w:line="240" w:lineRule="auto"/>
      <w:ind w:left="9356" w:right="-1134"/>
    </w:pPr>
    <w:rPr>
      <w:rFonts w:asciiTheme="minorHAnsi" w:eastAsiaTheme="minorEastAsia" w:hAnsiTheme="minorHAnsi"/>
      <w:b/>
      <w:noProof/>
      <w:color w:val="580F8B"/>
      <w:sz w:val="36"/>
    </w:rPr>
  </w:style>
  <w:style w:type="paragraph" w:customStyle="1" w:styleId="Footerodd">
    <w:name w:val="Footer odd"/>
    <w:basedOn w:val="Normal"/>
    <w:qFormat/>
    <w:rsid w:val="007479C2"/>
    <w:pPr>
      <w:pBdr>
        <w:top w:val="single" w:sz="4" w:space="4" w:color="580F8B"/>
      </w:pBdr>
      <w:spacing w:after="0" w:line="240" w:lineRule="auto"/>
      <w:jc w:val="right"/>
    </w:pPr>
    <w:rPr>
      <w:rFonts w:asciiTheme="minorHAnsi" w:eastAsiaTheme="minorEastAsia" w:hAnsiTheme="minorHAnsi"/>
      <w:b/>
      <w:noProof/>
      <w:color w:val="580F8B"/>
      <w:sz w:val="18"/>
      <w:szCs w:val="18"/>
    </w:rPr>
  </w:style>
  <w:style w:type="paragraph" w:customStyle="1" w:styleId="Headereven">
    <w:name w:val="Header even"/>
    <w:basedOn w:val="Normal"/>
    <w:qFormat/>
    <w:rsid w:val="007479C2"/>
    <w:pPr>
      <w:pBdr>
        <w:bottom w:val="single" w:sz="8" w:space="1" w:color="580F8B"/>
      </w:pBdr>
      <w:spacing w:after="0" w:line="240" w:lineRule="auto"/>
      <w:ind w:left="-1134" w:right="9356"/>
      <w:jc w:val="right"/>
    </w:pPr>
    <w:rPr>
      <w:rFonts w:asciiTheme="minorHAnsi" w:eastAsiaTheme="minorEastAsia" w:hAnsiTheme="minorHAnsi"/>
      <w:b/>
      <w:color w:val="580F8B"/>
      <w:sz w:val="36"/>
      <w:szCs w:val="22"/>
    </w:rPr>
  </w:style>
  <w:style w:type="paragraph" w:customStyle="1" w:styleId="SCSAHeading1">
    <w:name w:val="SCSA Heading 1"/>
    <w:basedOn w:val="Heading1"/>
    <w:qFormat/>
    <w:rsid w:val="007479C2"/>
    <w:pPr>
      <w:spacing w:after="0"/>
    </w:pPr>
    <w:rPr>
      <w:rFonts w:asciiTheme="minorHAnsi" w:hAnsiTheme="minorHAnsi"/>
      <w:color w:val="580F8B"/>
      <w:sz w:val="32"/>
    </w:rPr>
  </w:style>
  <w:style w:type="paragraph" w:customStyle="1" w:styleId="SCSAHeading2">
    <w:name w:val="SCSA Heading 2"/>
    <w:basedOn w:val="Heading2"/>
    <w:qFormat/>
    <w:rsid w:val="007479C2"/>
    <w:pPr>
      <w:spacing w:after="120"/>
    </w:pPr>
    <w:rPr>
      <w:rFonts w:asciiTheme="minorHAnsi" w:hAnsiTheme="minorHAnsi"/>
      <w:color w:val="580F8B"/>
      <w:sz w:val="28"/>
    </w:rPr>
  </w:style>
  <w:style w:type="paragraph" w:customStyle="1" w:styleId="SCSATableHeading">
    <w:name w:val="SCSA Table Heading"/>
    <w:basedOn w:val="Normal"/>
    <w:qFormat/>
    <w:rsid w:val="00545731"/>
    <w:pPr>
      <w:keepNext/>
      <w:spacing w:before="120" w:after="0" w:line="240" w:lineRule="auto"/>
    </w:pPr>
    <w:rPr>
      <w:rFonts w:asciiTheme="minorHAnsi" w:eastAsiaTheme="minorEastAsia" w:hAnsiTheme="minorHAnsi" w:cstheme="minorHAnsi"/>
      <w:b/>
      <w:bCs/>
      <w:sz w:val="20"/>
      <w:szCs w:val="28"/>
    </w:rPr>
  </w:style>
  <w:style w:type="paragraph" w:customStyle="1" w:styleId="SCSATableListParagraph">
    <w:name w:val="SCSA Table List Paragraph"/>
    <w:basedOn w:val="ListParagraph"/>
    <w:qFormat/>
    <w:rsid w:val="00545731"/>
    <w:pPr>
      <w:spacing w:after="0" w:line="240" w:lineRule="auto"/>
      <w:ind w:left="0"/>
    </w:pPr>
    <w:rPr>
      <w:rFonts w:asciiTheme="minorHAnsi" w:eastAsiaTheme="minorEastAsia" w:hAnsiTheme="minorHAnsi"/>
      <w:sz w:val="20"/>
      <w:szCs w:val="22"/>
    </w:rPr>
  </w:style>
  <w:style w:type="paragraph" w:styleId="Revision">
    <w:name w:val="Revision"/>
    <w:hidden/>
    <w:uiPriority w:val="99"/>
    <w:semiHidden/>
    <w:rsid w:val="00E06484"/>
    <w:pPr>
      <w:spacing w:after="0" w:line="240" w:lineRule="auto"/>
    </w:pPr>
    <w:rPr>
      <w:rFonts w:ascii="Calibri" w:eastAsia="Times New Roman" w:hAnsi="Calibri" w:cs="Times New Roman"/>
      <w:lang w:val="en-AU" w:eastAsia="en-AU"/>
    </w:rPr>
  </w:style>
  <w:style w:type="paragraph" w:styleId="CommentSubject">
    <w:name w:val="annotation subject"/>
    <w:basedOn w:val="CommentText"/>
    <w:next w:val="CommentText"/>
    <w:link w:val="CommentSubjectChar"/>
    <w:uiPriority w:val="99"/>
    <w:semiHidden/>
    <w:unhideWhenUsed/>
    <w:rsid w:val="001E26D3"/>
    <w:rPr>
      <w:rFonts w:ascii="Calibri" w:eastAsia="Times New Roman" w:hAnsi="Calibri"/>
      <w:b/>
      <w:bCs/>
    </w:rPr>
  </w:style>
  <w:style w:type="character" w:customStyle="1" w:styleId="CommentSubjectChar">
    <w:name w:val="Comment Subject Char"/>
    <w:basedOn w:val="CommentTextChar"/>
    <w:link w:val="CommentSubject"/>
    <w:uiPriority w:val="99"/>
    <w:semiHidden/>
    <w:rsid w:val="001E26D3"/>
    <w:rPr>
      <w:rFonts w:ascii="Calibri" w:eastAsia="Times New Roman" w:hAnsi="Calibri" w:cs="Times New Roman"/>
      <w:b/>
      <w:bCs/>
      <w:sz w:val="20"/>
      <w:szCs w:val="20"/>
      <w:lang w:val="en-AU" w:eastAsia="en-AU"/>
    </w:rPr>
  </w:style>
  <w:style w:type="numbering" w:customStyle="1" w:styleId="SCSABulletList">
    <w:name w:val="SCSA Bullet List"/>
    <w:uiPriority w:val="99"/>
    <w:rsid w:val="007479C2"/>
    <w:pPr>
      <w:numPr>
        <w:numId w:val="5"/>
      </w:numPr>
    </w:pPr>
  </w:style>
  <w:style w:type="table" w:customStyle="1" w:styleId="SCSATable">
    <w:name w:val="SCSA Table"/>
    <w:basedOn w:val="TableNormal"/>
    <w:uiPriority w:val="99"/>
    <w:rsid w:val="007479C2"/>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4000">
      <w:bodyDiv w:val="1"/>
      <w:marLeft w:val="0"/>
      <w:marRight w:val="0"/>
      <w:marTop w:val="0"/>
      <w:marBottom w:val="0"/>
      <w:divBdr>
        <w:top w:val="none" w:sz="0" w:space="0" w:color="auto"/>
        <w:left w:val="none" w:sz="0" w:space="0" w:color="auto"/>
        <w:bottom w:val="none" w:sz="0" w:space="0" w:color="auto"/>
        <w:right w:val="none" w:sz="0" w:space="0" w:color="auto"/>
      </w:divBdr>
    </w:div>
    <w:div w:id="166756337">
      <w:bodyDiv w:val="1"/>
      <w:marLeft w:val="0"/>
      <w:marRight w:val="0"/>
      <w:marTop w:val="0"/>
      <w:marBottom w:val="0"/>
      <w:divBdr>
        <w:top w:val="none" w:sz="0" w:space="0" w:color="auto"/>
        <w:left w:val="none" w:sz="0" w:space="0" w:color="auto"/>
        <w:bottom w:val="none" w:sz="0" w:space="0" w:color="auto"/>
        <w:right w:val="none" w:sz="0" w:space="0" w:color="auto"/>
      </w:divBdr>
    </w:div>
    <w:div w:id="440883103">
      <w:bodyDiv w:val="1"/>
      <w:marLeft w:val="0"/>
      <w:marRight w:val="0"/>
      <w:marTop w:val="0"/>
      <w:marBottom w:val="0"/>
      <w:divBdr>
        <w:top w:val="none" w:sz="0" w:space="0" w:color="auto"/>
        <w:left w:val="none" w:sz="0" w:space="0" w:color="auto"/>
        <w:bottom w:val="none" w:sz="0" w:space="0" w:color="auto"/>
        <w:right w:val="none" w:sz="0" w:space="0" w:color="auto"/>
      </w:divBdr>
    </w:div>
    <w:div w:id="549801750">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615719854">
      <w:bodyDiv w:val="1"/>
      <w:marLeft w:val="0"/>
      <w:marRight w:val="0"/>
      <w:marTop w:val="0"/>
      <w:marBottom w:val="0"/>
      <w:divBdr>
        <w:top w:val="none" w:sz="0" w:space="0" w:color="auto"/>
        <w:left w:val="none" w:sz="0" w:space="0" w:color="auto"/>
        <w:bottom w:val="none" w:sz="0" w:space="0" w:color="auto"/>
        <w:right w:val="none" w:sz="0" w:space="0" w:color="auto"/>
      </w:divBdr>
    </w:div>
    <w:div w:id="630399725">
      <w:bodyDiv w:val="1"/>
      <w:marLeft w:val="0"/>
      <w:marRight w:val="0"/>
      <w:marTop w:val="0"/>
      <w:marBottom w:val="0"/>
      <w:divBdr>
        <w:top w:val="none" w:sz="0" w:space="0" w:color="auto"/>
        <w:left w:val="none" w:sz="0" w:space="0" w:color="auto"/>
        <w:bottom w:val="none" w:sz="0" w:space="0" w:color="auto"/>
        <w:right w:val="none" w:sz="0" w:space="0" w:color="auto"/>
      </w:divBdr>
    </w:div>
    <w:div w:id="705329558">
      <w:bodyDiv w:val="1"/>
      <w:marLeft w:val="0"/>
      <w:marRight w:val="0"/>
      <w:marTop w:val="0"/>
      <w:marBottom w:val="0"/>
      <w:divBdr>
        <w:top w:val="none" w:sz="0" w:space="0" w:color="auto"/>
        <w:left w:val="none" w:sz="0" w:space="0" w:color="auto"/>
        <w:bottom w:val="none" w:sz="0" w:space="0" w:color="auto"/>
        <w:right w:val="none" w:sz="0" w:space="0" w:color="auto"/>
      </w:divBdr>
    </w:div>
    <w:div w:id="778721169">
      <w:bodyDiv w:val="1"/>
      <w:marLeft w:val="0"/>
      <w:marRight w:val="0"/>
      <w:marTop w:val="0"/>
      <w:marBottom w:val="0"/>
      <w:divBdr>
        <w:top w:val="none" w:sz="0" w:space="0" w:color="auto"/>
        <w:left w:val="none" w:sz="0" w:space="0" w:color="auto"/>
        <w:bottom w:val="none" w:sz="0" w:space="0" w:color="auto"/>
        <w:right w:val="none" w:sz="0" w:space="0" w:color="auto"/>
      </w:divBdr>
    </w:div>
    <w:div w:id="783620553">
      <w:bodyDiv w:val="1"/>
      <w:marLeft w:val="0"/>
      <w:marRight w:val="0"/>
      <w:marTop w:val="0"/>
      <w:marBottom w:val="0"/>
      <w:divBdr>
        <w:top w:val="none" w:sz="0" w:space="0" w:color="auto"/>
        <w:left w:val="none" w:sz="0" w:space="0" w:color="auto"/>
        <w:bottom w:val="none" w:sz="0" w:space="0" w:color="auto"/>
        <w:right w:val="none" w:sz="0" w:space="0" w:color="auto"/>
      </w:divBdr>
    </w:div>
    <w:div w:id="822695496">
      <w:bodyDiv w:val="1"/>
      <w:marLeft w:val="0"/>
      <w:marRight w:val="0"/>
      <w:marTop w:val="0"/>
      <w:marBottom w:val="0"/>
      <w:divBdr>
        <w:top w:val="none" w:sz="0" w:space="0" w:color="auto"/>
        <w:left w:val="none" w:sz="0" w:space="0" w:color="auto"/>
        <w:bottom w:val="none" w:sz="0" w:space="0" w:color="auto"/>
        <w:right w:val="none" w:sz="0" w:space="0" w:color="auto"/>
      </w:divBdr>
    </w:div>
    <w:div w:id="922186255">
      <w:bodyDiv w:val="1"/>
      <w:marLeft w:val="0"/>
      <w:marRight w:val="0"/>
      <w:marTop w:val="0"/>
      <w:marBottom w:val="0"/>
      <w:divBdr>
        <w:top w:val="none" w:sz="0" w:space="0" w:color="auto"/>
        <w:left w:val="none" w:sz="0" w:space="0" w:color="auto"/>
        <w:bottom w:val="none" w:sz="0" w:space="0" w:color="auto"/>
        <w:right w:val="none" w:sz="0" w:space="0" w:color="auto"/>
      </w:divBdr>
    </w:div>
    <w:div w:id="1002664335">
      <w:bodyDiv w:val="1"/>
      <w:marLeft w:val="0"/>
      <w:marRight w:val="0"/>
      <w:marTop w:val="0"/>
      <w:marBottom w:val="0"/>
      <w:divBdr>
        <w:top w:val="none" w:sz="0" w:space="0" w:color="auto"/>
        <w:left w:val="none" w:sz="0" w:space="0" w:color="auto"/>
        <w:bottom w:val="none" w:sz="0" w:space="0" w:color="auto"/>
        <w:right w:val="none" w:sz="0" w:space="0" w:color="auto"/>
      </w:divBdr>
    </w:div>
    <w:div w:id="1165589250">
      <w:bodyDiv w:val="1"/>
      <w:marLeft w:val="0"/>
      <w:marRight w:val="0"/>
      <w:marTop w:val="0"/>
      <w:marBottom w:val="0"/>
      <w:divBdr>
        <w:top w:val="none" w:sz="0" w:space="0" w:color="auto"/>
        <w:left w:val="none" w:sz="0" w:space="0" w:color="auto"/>
        <w:bottom w:val="none" w:sz="0" w:space="0" w:color="auto"/>
        <w:right w:val="none" w:sz="0" w:space="0" w:color="auto"/>
      </w:divBdr>
    </w:div>
    <w:div w:id="1237400651">
      <w:bodyDiv w:val="1"/>
      <w:marLeft w:val="0"/>
      <w:marRight w:val="0"/>
      <w:marTop w:val="0"/>
      <w:marBottom w:val="0"/>
      <w:divBdr>
        <w:top w:val="none" w:sz="0" w:space="0" w:color="auto"/>
        <w:left w:val="none" w:sz="0" w:space="0" w:color="auto"/>
        <w:bottom w:val="none" w:sz="0" w:space="0" w:color="auto"/>
        <w:right w:val="none" w:sz="0" w:space="0" w:color="auto"/>
      </w:divBdr>
    </w:div>
    <w:div w:id="1318342561">
      <w:bodyDiv w:val="1"/>
      <w:marLeft w:val="0"/>
      <w:marRight w:val="0"/>
      <w:marTop w:val="0"/>
      <w:marBottom w:val="0"/>
      <w:divBdr>
        <w:top w:val="none" w:sz="0" w:space="0" w:color="auto"/>
        <w:left w:val="none" w:sz="0" w:space="0" w:color="auto"/>
        <w:bottom w:val="none" w:sz="0" w:space="0" w:color="auto"/>
        <w:right w:val="none" w:sz="0" w:space="0" w:color="auto"/>
      </w:divBdr>
    </w:div>
    <w:div w:id="1341617818">
      <w:bodyDiv w:val="1"/>
      <w:marLeft w:val="0"/>
      <w:marRight w:val="0"/>
      <w:marTop w:val="0"/>
      <w:marBottom w:val="0"/>
      <w:divBdr>
        <w:top w:val="none" w:sz="0" w:space="0" w:color="auto"/>
        <w:left w:val="none" w:sz="0" w:space="0" w:color="auto"/>
        <w:bottom w:val="none" w:sz="0" w:space="0" w:color="auto"/>
        <w:right w:val="none" w:sz="0" w:space="0" w:color="auto"/>
      </w:divBdr>
    </w:div>
    <w:div w:id="1380007511">
      <w:bodyDiv w:val="1"/>
      <w:marLeft w:val="0"/>
      <w:marRight w:val="0"/>
      <w:marTop w:val="0"/>
      <w:marBottom w:val="0"/>
      <w:divBdr>
        <w:top w:val="none" w:sz="0" w:space="0" w:color="auto"/>
        <w:left w:val="none" w:sz="0" w:space="0" w:color="auto"/>
        <w:bottom w:val="none" w:sz="0" w:space="0" w:color="auto"/>
        <w:right w:val="none" w:sz="0" w:space="0" w:color="auto"/>
      </w:divBdr>
    </w:div>
    <w:div w:id="1462191648">
      <w:bodyDiv w:val="1"/>
      <w:marLeft w:val="0"/>
      <w:marRight w:val="0"/>
      <w:marTop w:val="0"/>
      <w:marBottom w:val="0"/>
      <w:divBdr>
        <w:top w:val="none" w:sz="0" w:space="0" w:color="auto"/>
        <w:left w:val="none" w:sz="0" w:space="0" w:color="auto"/>
        <w:bottom w:val="none" w:sz="0" w:space="0" w:color="auto"/>
        <w:right w:val="none" w:sz="0" w:space="0" w:color="auto"/>
      </w:divBdr>
    </w:div>
    <w:div w:id="1718509851">
      <w:bodyDiv w:val="1"/>
      <w:marLeft w:val="0"/>
      <w:marRight w:val="0"/>
      <w:marTop w:val="0"/>
      <w:marBottom w:val="0"/>
      <w:divBdr>
        <w:top w:val="none" w:sz="0" w:space="0" w:color="auto"/>
        <w:left w:val="none" w:sz="0" w:space="0" w:color="auto"/>
        <w:bottom w:val="none" w:sz="0" w:space="0" w:color="auto"/>
        <w:right w:val="none" w:sz="0" w:space="0" w:color="auto"/>
      </w:divBdr>
    </w:div>
    <w:div w:id="1734158641">
      <w:bodyDiv w:val="1"/>
      <w:marLeft w:val="0"/>
      <w:marRight w:val="0"/>
      <w:marTop w:val="0"/>
      <w:marBottom w:val="0"/>
      <w:divBdr>
        <w:top w:val="none" w:sz="0" w:space="0" w:color="auto"/>
        <w:left w:val="none" w:sz="0" w:space="0" w:color="auto"/>
        <w:bottom w:val="none" w:sz="0" w:space="0" w:color="auto"/>
        <w:right w:val="none" w:sz="0" w:space="0" w:color="auto"/>
      </w:divBdr>
    </w:div>
    <w:div w:id="1758820932">
      <w:bodyDiv w:val="1"/>
      <w:marLeft w:val="0"/>
      <w:marRight w:val="0"/>
      <w:marTop w:val="0"/>
      <w:marBottom w:val="0"/>
      <w:divBdr>
        <w:top w:val="none" w:sz="0" w:space="0" w:color="auto"/>
        <w:left w:val="none" w:sz="0" w:space="0" w:color="auto"/>
        <w:bottom w:val="none" w:sz="0" w:space="0" w:color="auto"/>
        <w:right w:val="none" w:sz="0" w:space="0" w:color="auto"/>
      </w:divBdr>
    </w:div>
    <w:div w:id="1840462246">
      <w:bodyDiv w:val="1"/>
      <w:marLeft w:val="0"/>
      <w:marRight w:val="0"/>
      <w:marTop w:val="0"/>
      <w:marBottom w:val="0"/>
      <w:divBdr>
        <w:top w:val="none" w:sz="0" w:space="0" w:color="auto"/>
        <w:left w:val="none" w:sz="0" w:space="0" w:color="auto"/>
        <w:bottom w:val="none" w:sz="0" w:space="0" w:color="auto"/>
        <w:right w:val="none" w:sz="0" w:space="0" w:color="auto"/>
      </w:divBdr>
    </w:div>
    <w:div w:id="1897929612">
      <w:bodyDiv w:val="1"/>
      <w:marLeft w:val="0"/>
      <w:marRight w:val="0"/>
      <w:marTop w:val="0"/>
      <w:marBottom w:val="0"/>
      <w:divBdr>
        <w:top w:val="none" w:sz="0" w:space="0" w:color="auto"/>
        <w:left w:val="none" w:sz="0" w:space="0" w:color="auto"/>
        <w:bottom w:val="none" w:sz="0" w:space="0" w:color="auto"/>
        <w:right w:val="none" w:sz="0" w:space="0" w:color="auto"/>
      </w:divBdr>
    </w:div>
    <w:div w:id="1898398384">
      <w:bodyDiv w:val="1"/>
      <w:marLeft w:val="0"/>
      <w:marRight w:val="0"/>
      <w:marTop w:val="0"/>
      <w:marBottom w:val="0"/>
      <w:divBdr>
        <w:top w:val="none" w:sz="0" w:space="0" w:color="auto"/>
        <w:left w:val="none" w:sz="0" w:space="0" w:color="auto"/>
        <w:bottom w:val="none" w:sz="0" w:space="0" w:color="auto"/>
        <w:right w:val="none" w:sz="0" w:space="0" w:color="auto"/>
      </w:divBdr>
    </w:div>
    <w:div w:id="20864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05BE-CE61-43CD-AE27-9221EEB2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12</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Suthanthy Narendran</dc:creator>
  <cp:lastModifiedBy>Aaron Urquhart</cp:lastModifiedBy>
  <cp:revision>85</cp:revision>
  <cp:lastPrinted>2024-07-03T06:42:00Z</cp:lastPrinted>
  <dcterms:created xsi:type="dcterms:W3CDTF">2022-10-03T00:26:00Z</dcterms:created>
  <dcterms:modified xsi:type="dcterms:W3CDTF">2024-10-17T04:28:00Z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651b0228084bcdf7993f2cbcc44dd809b45941595649190d0fd6b5d380bc90ed</vt:lpwstr>
  </property>
</Properties>
</file>