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72A0" w14:textId="7C6BDF9A" w:rsidR="005A734E" w:rsidRPr="005A734E" w:rsidRDefault="004B24A7" w:rsidP="004A2B4B">
      <w:pPr>
        <w:pStyle w:val="SCSATitle1"/>
      </w:pPr>
      <w:r>
        <w:t xml:space="preserve">Accounting and </w:t>
      </w:r>
      <w:r w:rsidR="004A2B4B" w:rsidRPr="00444B2F">
        <w:rPr>
          <w:noProof/>
        </w:rPr>
        <w:drawing>
          <wp:anchor distT="0" distB="0" distL="114300" distR="114300" simplePos="0" relativeHeight="251659264" behindDoc="1" locked="0" layoutInCell="1" allowOverlap="1" wp14:anchorId="516E18A5" wp14:editId="348B5AD1">
            <wp:simplePos x="0" y="0"/>
            <wp:positionH relativeFrom="page">
              <wp:align>center</wp:align>
            </wp:positionH>
            <wp:positionV relativeFrom="page">
              <wp:align>center</wp:align>
            </wp:positionV>
            <wp:extent cx="7581600" cy="10724400"/>
            <wp:effectExtent l="0" t="0" r="635" b="1270"/>
            <wp:wrapNone/>
            <wp:docPr id="2" name="Picture 2" descr="A white leaf lik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220D0">
        <w:t>Finance</w:t>
      </w:r>
    </w:p>
    <w:p w14:paraId="24040AA4" w14:textId="77777777" w:rsidR="00627492" w:rsidRPr="005A734E" w:rsidRDefault="00627492" w:rsidP="004A2B4B">
      <w:pPr>
        <w:pStyle w:val="SCSATitle2"/>
      </w:pPr>
      <w:r w:rsidRPr="005A734E">
        <w:t>ATAR course</w:t>
      </w:r>
    </w:p>
    <w:p w14:paraId="3AC837B4" w14:textId="5FC7AA31" w:rsidR="004A2B4B" w:rsidRDefault="00627492" w:rsidP="004A2B4B">
      <w:pPr>
        <w:pStyle w:val="SCSATitle3"/>
      </w:pPr>
      <w:r w:rsidRPr="005A734E">
        <w:t>Year 12 syllabus</w:t>
      </w:r>
    </w:p>
    <w:p w14:paraId="2C8E07A2" w14:textId="4A049F71" w:rsidR="002C05E5" w:rsidRPr="004A2B4B" w:rsidRDefault="004A2B4B" w:rsidP="004A2B4B">
      <w:pPr>
        <w:rPr>
          <w:lang w:eastAsia="en-US"/>
        </w:rPr>
      </w:pPr>
      <w:r w:rsidRPr="004A2B4B">
        <w:br w:type="page"/>
      </w:r>
    </w:p>
    <w:p w14:paraId="132665EB" w14:textId="77777777" w:rsidR="00555B0C" w:rsidRPr="004A2B4B" w:rsidRDefault="00555B0C" w:rsidP="004A2B4B">
      <w:pPr>
        <w:rPr>
          <w:b/>
          <w:bCs/>
        </w:rPr>
      </w:pPr>
      <w:r w:rsidRPr="004A2B4B">
        <w:rPr>
          <w:b/>
          <w:bCs/>
        </w:rPr>
        <w:lastRenderedPageBreak/>
        <w:t>Acknowledgement of Country</w:t>
      </w:r>
    </w:p>
    <w:p w14:paraId="4320A2F7" w14:textId="77777777" w:rsidR="00555B0C" w:rsidRPr="0066245B" w:rsidRDefault="00555B0C" w:rsidP="004A2B4B">
      <w:pPr>
        <w:spacing w:after="624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618B938" w14:textId="77777777" w:rsidR="00555B0C" w:rsidRPr="00A1692D" w:rsidRDefault="00555B0C" w:rsidP="00555B0C">
      <w:pPr>
        <w:rPr>
          <w:b/>
          <w:bCs/>
          <w:sz w:val="20"/>
          <w:szCs w:val="20"/>
        </w:rPr>
      </w:pPr>
      <w:r w:rsidRPr="00A1692D">
        <w:rPr>
          <w:b/>
          <w:bCs/>
          <w:sz w:val="20"/>
          <w:szCs w:val="20"/>
        </w:rPr>
        <w:t>Important information</w:t>
      </w:r>
    </w:p>
    <w:p w14:paraId="0D866ADE" w14:textId="6C6F37B4" w:rsidR="00555B0C" w:rsidRPr="00A1692D" w:rsidRDefault="00555B0C" w:rsidP="00555B0C">
      <w:pPr>
        <w:rPr>
          <w:bCs/>
          <w:sz w:val="20"/>
          <w:szCs w:val="20"/>
        </w:rPr>
      </w:pPr>
      <w:r w:rsidRPr="00A1692D">
        <w:rPr>
          <w:bCs/>
          <w:sz w:val="20"/>
          <w:szCs w:val="20"/>
        </w:rPr>
        <w:t>This syllabus is effective from 1 January 202</w:t>
      </w:r>
      <w:r w:rsidR="006E46C2">
        <w:rPr>
          <w:bCs/>
          <w:sz w:val="20"/>
          <w:szCs w:val="20"/>
        </w:rPr>
        <w:t>6</w:t>
      </w:r>
      <w:r w:rsidRPr="00A1692D">
        <w:rPr>
          <w:bCs/>
          <w:sz w:val="20"/>
          <w:szCs w:val="20"/>
        </w:rPr>
        <w:t>.</w:t>
      </w:r>
    </w:p>
    <w:p w14:paraId="78BE9219" w14:textId="77777777" w:rsidR="00555B0C" w:rsidRPr="00A1692D" w:rsidRDefault="00555B0C" w:rsidP="00555B0C">
      <w:pPr>
        <w:rPr>
          <w:sz w:val="20"/>
          <w:szCs w:val="20"/>
        </w:rPr>
      </w:pPr>
      <w:r w:rsidRPr="00A1692D">
        <w:rPr>
          <w:sz w:val="20"/>
          <w:szCs w:val="20"/>
        </w:rPr>
        <w:t>Users of this syllabus are responsible for checking its currency.</w:t>
      </w:r>
    </w:p>
    <w:p w14:paraId="41F7C5EA" w14:textId="77777777" w:rsidR="00555B0C" w:rsidRPr="00A1692D" w:rsidRDefault="00555B0C" w:rsidP="00555B0C">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59706D29" w14:textId="77777777" w:rsidR="00555B0C" w:rsidRPr="00B61BA9" w:rsidRDefault="00555B0C" w:rsidP="00555B0C">
      <w:pPr>
        <w:jc w:val="both"/>
        <w:rPr>
          <w:b/>
          <w:sz w:val="20"/>
          <w:szCs w:val="20"/>
        </w:rPr>
      </w:pPr>
      <w:r w:rsidRPr="00B61BA9">
        <w:rPr>
          <w:b/>
          <w:sz w:val="20"/>
          <w:szCs w:val="20"/>
        </w:rPr>
        <w:t>Copyright</w:t>
      </w:r>
    </w:p>
    <w:p w14:paraId="49189EDA" w14:textId="77777777" w:rsidR="00555B0C" w:rsidRPr="00B61BA9" w:rsidRDefault="00555B0C" w:rsidP="00555B0C">
      <w:pPr>
        <w:jc w:val="both"/>
        <w:rPr>
          <w:rFonts w:cstheme="minorHAnsi"/>
          <w:sz w:val="20"/>
          <w:szCs w:val="20"/>
          <w:lang w:val="en-GB"/>
        </w:rPr>
      </w:pPr>
      <w:r w:rsidRPr="00B61BA9">
        <w:rPr>
          <w:rFonts w:cstheme="minorHAnsi"/>
          <w:sz w:val="20"/>
          <w:szCs w:val="20"/>
          <w:lang w:val="en-GB"/>
        </w:rPr>
        <w:t>© School Curriculum and Standards Authority, 2023</w:t>
      </w:r>
    </w:p>
    <w:p w14:paraId="5092ECAF" w14:textId="77777777" w:rsidR="00555B0C" w:rsidRPr="00B61BA9" w:rsidRDefault="00555B0C" w:rsidP="00555B0C">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F8EC719" w14:textId="77777777" w:rsidR="00555B0C" w:rsidRPr="00B61BA9" w:rsidRDefault="00555B0C" w:rsidP="00555B0C">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9770028" w14:textId="4E2BE673" w:rsidR="004C634F" w:rsidRPr="00555B0C" w:rsidRDefault="00555B0C" w:rsidP="00555B0C">
      <w:pPr>
        <w:rPr>
          <w:rFonts w:cstheme="minorHAnsi"/>
          <w:sz w:val="20"/>
          <w:szCs w:val="20"/>
        </w:rPr>
        <w:sectPr w:rsidR="004C634F" w:rsidRPr="00555B0C" w:rsidSect="004A2B4B">
          <w:footerReference w:type="even" r:id="rId9"/>
          <w:pgSz w:w="11906" w:h="16838"/>
          <w:pgMar w:top="1644" w:right="1418" w:bottom="1276" w:left="1418" w:header="680" w:footer="567" w:gutter="0"/>
          <w:cols w:space="708"/>
          <w:titlePg/>
          <w:docGrid w:linePitch="360"/>
        </w:sect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354DBFB8" w14:textId="3EEDBB9A" w:rsidR="00627492" w:rsidRPr="005A734E" w:rsidRDefault="00627492" w:rsidP="004A2B4B">
      <w:pPr>
        <w:pStyle w:val="SCSATOCHeading"/>
      </w:pPr>
      <w:r w:rsidRPr="005A734E">
        <w:lastRenderedPageBreak/>
        <w:t>Content</w:t>
      </w:r>
      <w:r w:rsidR="004A2B4B">
        <w:t>s</w:t>
      </w:r>
    </w:p>
    <w:p w14:paraId="3EDE06F0" w14:textId="14507BBB" w:rsidR="008E2BE0" w:rsidRDefault="0094460A">
      <w:pPr>
        <w:pStyle w:val="TOC1"/>
        <w:rPr>
          <w:b w:val="0"/>
          <w:bCs w:val="0"/>
          <w:noProof/>
          <w:sz w:val="24"/>
          <w:szCs w:val="24"/>
          <w:lang w:eastAsia="en-AU"/>
        </w:rPr>
      </w:pPr>
      <w:r>
        <w:rPr>
          <w:color w:val="410B68" w:themeColor="accent1" w:themeShade="BF"/>
          <w:sz w:val="40"/>
          <w:szCs w:val="40"/>
        </w:rPr>
        <w:fldChar w:fldCharType="begin"/>
      </w:r>
      <w:r>
        <w:rPr>
          <w:color w:val="410B68" w:themeColor="accent1" w:themeShade="BF"/>
          <w:sz w:val="40"/>
          <w:szCs w:val="40"/>
        </w:rPr>
        <w:instrText xml:space="preserve"> TOC \o "1-2" \h \z \u </w:instrText>
      </w:r>
      <w:r>
        <w:rPr>
          <w:color w:val="410B68" w:themeColor="accent1" w:themeShade="BF"/>
          <w:sz w:val="40"/>
          <w:szCs w:val="40"/>
        </w:rPr>
        <w:fldChar w:fldCharType="separate"/>
      </w:r>
      <w:hyperlink w:anchor="_Toc204092654" w:history="1">
        <w:r w:rsidR="008E2BE0" w:rsidRPr="000B5AD3">
          <w:rPr>
            <w:rStyle w:val="Hyperlink"/>
            <w:noProof/>
          </w:rPr>
          <w:t>Rationale</w:t>
        </w:r>
        <w:r w:rsidR="008E2BE0">
          <w:rPr>
            <w:noProof/>
            <w:webHidden/>
          </w:rPr>
          <w:tab/>
        </w:r>
        <w:r w:rsidR="008E2BE0">
          <w:rPr>
            <w:noProof/>
            <w:webHidden/>
          </w:rPr>
          <w:fldChar w:fldCharType="begin"/>
        </w:r>
        <w:r w:rsidR="008E2BE0">
          <w:rPr>
            <w:noProof/>
            <w:webHidden/>
          </w:rPr>
          <w:instrText xml:space="preserve"> PAGEREF _Toc204092654 \h </w:instrText>
        </w:r>
        <w:r w:rsidR="008E2BE0">
          <w:rPr>
            <w:noProof/>
            <w:webHidden/>
          </w:rPr>
        </w:r>
        <w:r w:rsidR="008E2BE0">
          <w:rPr>
            <w:noProof/>
            <w:webHidden/>
          </w:rPr>
          <w:fldChar w:fldCharType="separate"/>
        </w:r>
        <w:r w:rsidR="00E03384">
          <w:rPr>
            <w:noProof/>
            <w:webHidden/>
          </w:rPr>
          <w:t>1</w:t>
        </w:r>
        <w:r w:rsidR="008E2BE0">
          <w:rPr>
            <w:noProof/>
            <w:webHidden/>
          </w:rPr>
          <w:fldChar w:fldCharType="end"/>
        </w:r>
      </w:hyperlink>
    </w:p>
    <w:p w14:paraId="66BCEEFD" w14:textId="6C4F2E2E" w:rsidR="008E2BE0" w:rsidRDefault="008E2BE0">
      <w:pPr>
        <w:pStyle w:val="TOC1"/>
        <w:rPr>
          <w:b w:val="0"/>
          <w:bCs w:val="0"/>
          <w:noProof/>
          <w:sz w:val="24"/>
          <w:szCs w:val="24"/>
          <w:lang w:eastAsia="en-AU"/>
        </w:rPr>
      </w:pPr>
      <w:hyperlink w:anchor="_Toc204092655" w:history="1">
        <w:r w:rsidRPr="000B5AD3">
          <w:rPr>
            <w:rStyle w:val="Hyperlink"/>
            <w:noProof/>
          </w:rPr>
          <w:t>Course outcomes</w:t>
        </w:r>
        <w:r>
          <w:rPr>
            <w:noProof/>
            <w:webHidden/>
          </w:rPr>
          <w:tab/>
        </w:r>
        <w:r>
          <w:rPr>
            <w:noProof/>
            <w:webHidden/>
          </w:rPr>
          <w:fldChar w:fldCharType="begin"/>
        </w:r>
        <w:r>
          <w:rPr>
            <w:noProof/>
            <w:webHidden/>
          </w:rPr>
          <w:instrText xml:space="preserve"> PAGEREF _Toc204092655 \h </w:instrText>
        </w:r>
        <w:r>
          <w:rPr>
            <w:noProof/>
            <w:webHidden/>
          </w:rPr>
        </w:r>
        <w:r>
          <w:rPr>
            <w:noProof/>
            <w:webHidden/>
          </w:rPr>
          <w:fldChar w:fldCharType="separate"/>
        </w:r>
        <w:r w:rsidR="00E03384">
          <w:rPr>
            <w:noProof/>
            <w:webHidden/>
          </w:rPr>
          <w:t>2</w:t>
        </w:r>
        <w:r>
          <w:rPr>
            <w:noProof/>
            <w:webHidden/>
          </w:rPr>
          <w:fldChar w:fldCharType="end"/>
        </w:r>
      </w:hyperlink>
    </w:p>
    <w:p w14:paraId="79295CE3" w14:textId="36519588" w:rsidR="008E2BE0" w:rsidRDefault="008E2BE0">
      <w:pPr>
        <w:pStyle w:val="TOC1"/>
        <w:rPr>
          <w:b w:val="0"/>
          <w:bCs w:val="0"/>
          <w:noProof/>
          <w:sz w:val="24"/>
          <w:szCs w:val="24"/>
          <w:lang w:eastAsia="en-AU"/>
        </w:rPr>
      </w:pPr>
      <w:hyperlink w:anchor="_Toc204092656" w:history="1">
        <w:r w:rsidRPr="000B5AD3">
          <w:rPr>
            <w:rStyle w:val="Hyperlink"/>
            <w:noProof/>
          </w:rPr>
          <w:t>Organisation</w:t>
        </w:r>
        <w:r>
          <w:rPr>
            <w:noProof/>
            <w:webHidden/>
          </w:rPr>
          <w:tab/>
        </w:r>
        <w:r>
          <w:rPr>
            <w:noProof/>
            <w:webHidden/>
          </w:rPr>
          <w:fldChar w:fldCharType="begin"/>
        </w:r>
        <w:r>
          <w:rPr>
            <w:noProof/>
            <w:webHidden/>
          </w:rPr>
          <w:instrText xml:space="preserve"> PAGEREF _Toc204092656 \h </w:instrText>
        </w:r>
        <w:r>
          <w:rPr>
            <w:noProof/>
            <w:webHidden/>
          </w:rPr>
        </w:r>
        <w:r>
          <w:rPr>
            <w:noProof/>
            <w:webHidden/>
          </w:rPr>
          <w:fldChar w:fldCharType="separate"/>
        </w:r>
        <w:r w:rsidR="00E03384">
          <w:rPr>
            <w:noProof/>
            <w:webHidden/>
          </w:rPr>
          <w:t>3</w:t>
        </w:r>
        <w:r>
          <w:rPr>
            <w:noProof/>
            <w:webHidden/>
          </w:rPr>
          <w:fldChar w:fldCharType="end"/>
        </w:r>
      </w:hyperlink>
    </w:p>
    <w:p w14:paraId="42DD6FC5" w14:textId="6FE89AD8" w:rsidR="008E2BE0" w:rsidRDefault="008E2BE0">
      <w:pPr>
        <w:pStyle w:val="TOC2"/>
        <w:rPr>
          <w:noProof/>
          <w:sz w:val="24"/>
          <w:szCs w:val="24"/>
          <w:lang w:eastAsia="en-AU"/>
        </w:rPr>
      </w:pPr>
      <w:hyperlink w:anchor="_Toc204092657" w:history="1">
        <w:r w:rsidRPr="000B5AD3">
          <w:rPr>
            <w:rStyle w:val="Hyperlink"/>
            <w:noProof/>
          </w:rPr>
          <w:t>Structure of the syllabus</w:t>
        </w:r>
        <w:r>
          <w:rPr>
            <w:noProof/>
            <w:webHidden/>
          </w:rPr>
          <w:tab/>
        </w:r>
        <w:r>
          <w:rPr>
            <w:noProof/>
            <w:webHidden/>
          </w:rPr>
          <w:fldChar w:fldCharType="begin"/>
        </w:r>
        <w:r>
          <w:rPr>
            <w:noProof/>
            <w:webHidden/>
          </w:rPr>
          <w:instrText xml:space="preserve"> PAGEREF _Toc204092657 \h </w:instrText>
        </w:r>
        <w:r>
          <w:rPr>
            <w:noProof/>
            <w:webHidden/>
          </w:rPr>
        </w:r>
        <w:r>
          <w:rPr>
            <w:noProof/>
            <w:webHidden/>
          </w:rPr>
          <w:fldChar w:fldCharType="separate"/>
        </w:r>
        <w:r w:rsidR="00E03384">
          <w:rPr>
            <w:noProof/>
            <w:webHidden/>
          </w:rPr>
          <w:t>3</w:t>
        </w:r>
        <w:r>
          <w:rPr>
            <w:noProof/>
            <w:webHidden/>
          </w:rPr>
          <w:fldChar w:fldCharType="end"/>
        </w:r>
      </w:hyperlink>
    </w:p>
    <w:p w14:paraId="4415A36B" w14:textId="2F485D84" w:rsidR="008E2BE0" w:rsidRDefault="008E2BE0">
      <w:pPr>
        <w:pStyle w:val="TOC2"/>
        <w:rPr>
          <w:noProof/>
          <w:sz w:val="24"/>
          <w:szCs w:val="24"/>
          <w:lang w:eastAsia="en-AU"/>
        </w:rPr>
      </w:pPr>
      <w:hyperlink w:anchor="_Toc204092658" w:history="1">
        <w:r w:rsidRPr="000B5AD3">
          <w:rPr>
            <w:rStyle w:val="Hyperlink"/>
            <w:noProof/>
          </w:rPr>
          <w:t>Organisation of content</w:t>
        </w:r>
        <w:r>
          <w:rPr>
            <w:noProof/>
            <w:webHidden/>
          </w:rPr>
          <w:tab/>
        </w:r>
        <w:r>
          <w:rPr>
            <w:noProof/>
            <w:webHidden/>
          </w:rPr>
          <w:fldChar w:fldCharType="begin"/>
        </w:r>
        <w:r>
          <w:rPr>
            <w:noProof/>
            <w:webHidden/>
          </w:rPr>
          <w:instrText xml:space="preserve"> PAGEREF _Toc204092658 \h </w:instrText>
        </w:r>
        <w:r>
          <w:rPr>
            <w:noProof/>
            <w:webHidden/>
          </w:rPr>
        </w:r>
        <w:r>
          <w:rPr>
            <w:noProof/>
            <w:webHidden/>
          </w:rPr>
          <w:fldChar w:fldCharType="separate"/>
        </w:r>
        <w:r w:rsidR="00E03384">
          <w:rPr>
            <w:noProof/>
            <w:webHidden/>
          </w:rPr>
          <w:t>3</w:t>
        </w:r>
        <w:r>
          <w:rPr>
            <w:noProof/>
            <w:webHidden/>
          </w:rPr>
          <w:fldChar w:fldCharType="end"/>
        </w:r>
      </w:hyperlink>
    </w:p>
    <w:p w14:paraId="0D2B2B52" w14:textId="3A1B8550" w:rsidR="008E2BE0" w:rsidRDefault="008E2BE0">
      <w:pPr>
        <w:pStyle w:val="TOC2"/>
        <w:rPr>
          <w:noProof/>
          <w:sz w:val="24"/>
          <w:szCs w:val="24"/>
          <w:lang w:eastAsia="en-AU"/>
        </w:rPr>
      </w:pPr>
      <w:hyperlink w:anchor="_Toc204092659" w:history="1">
        <w:r w:rsidRPr="000B5AD3">
          <w:rPr>
            <w:rStyle w:val="Hyperlink"/>
            <w:noProof/>
          </w:rPr>
          <w:t>Representation of the general capabilities</w:t>
        </w:r>
        <w:r>
          <w:rPr>
            <w:noProof/>
            <w:webHidden/>
          </w:rPr>
          <w:tab/>
        </w:r>
        <w:r>
          <w:rPr>
            <w:noProof/>
            <w:webHidden/>
          </w:rPr>
          <w:fldChar w:fldCharType="begin"/>
        </w:r>
        <w:r>
          <w:rPr>
            <w:noProof/>
            <w:webHidden/>
          </w:rPr>
          <w:instrText xml:space="preserve"> PAGEREF _Toc204092659 \h </w:instrText>
        </w:r>
        <w:r>
          <w:rPr>
            <w:noProof/>
            <w:webHidden/>
          </w:rPr>
        </w:r>
        <w:r>
          <w:rPr>
            <w:noProof/>
            <w:webHidden/>
          </w:rPr>
          <w:fldChar w:fldCharType="separate"/>
        </w:r>
        <w:r w:rsidR="00E03384">
          <w:rPr>
            <w:noProof/>
            <w:webHidden/>
          </w:rPr>
          <w:t>5</w:t>
        </w:r>
        <w:r>
          <w:rPr>
            <w:noProof/>
            <w:webHidden/>
          </w:rPr>
          <w:fldChar w:fldCharType="end"/>
        </w:r>
      </w:hyperlink>
    </w:p>
    <w:p w14:paraId="4C29AE66" w14:textId="4BAF1E27" w:rsidR="008E2BE0" w:rsidRDefault="008E2BE0">
      <w:pPr>
        <w:pStyle w:val="TOC2"/>
        <w:rPr>
          <w:noProof/>
          <w:sz w:val="24"/>
          <w:szCs w:val="24"/>
          <w:lang w:eastAsia="en-AU"/>
        </w:rPr>
      </w:pPr>
      <w:hyperlink w:anchor="_Toc204092660" w:history="1">
        <w:r w:rsidRPr="000B5AD3">
          <w:rPr>
            <w:rStyle w:val="Hyperlink"/>
            <w:noProof/>
          </w:rPr>
          <w:t>Representation of the cross-curriculum priorities</w:t>
        </w:r>
        <w:r>
          <w:rPr>
            <w:noProof/>
            <w:webHidden/>
          </w:rPr>
          <w:tab/>
        </w:r>
        <w:r>
          <w:rPr>
            <w:noProof/>
            <w:webHidden/>
          </w:rPr>
          <w:fldChar w:fldCharType="begin"/>
        </w:r>
        <w:r>
          <w:rPr>
            <w:noProof/>
            <w:webHidden/>
          </w:rPr>
          <w:instrText xml:space="preserve"> PAGEREF _Toc204092660 \h </w:instrText>
        </w:r>
        <w:r>
          <w:rPr>
            <w:noProof/>
            <w:webHidden/>
          </w:rPr>
        </w:r>
        <w:r>
          <w:rPr>
            <w:noProof/>
            <w:webHidden/>
          </w:rPr>
          <w:fldChar w:fldCharType="separate"/>
        </w:r>
        <w:r w:rsidR="00E03384">
          <w:rPr>
            <w:noProof/>
            <w:webHidden/>
          </w:rPr>
          <w:t>7</w:t>
        </w:r>
        <w:r>
          <w:rPr>
            <w:noProof/>
            <w:webHidden/>
          </w:rPr>
          <w:fldChar w:fldCharType="end"/>
        </w:r>
      </w:hyperlink>
    </w:p>
    <w:p w14:paraId="76144F13" w14:textId="51F3535A" w:rsidR="008E2BE0" w:rsidRDefault="008E2BE0">
      <w:pPr>
        <w:pStyle w:val="TOC1"/>
        <w:rPr>
          <w:b w:val="0"/>
          <w:bCs w:val="0"/>
          <w:noProof/>
          <w:sz w:val="24"/>
          <w:szCs w:val="24"/>
          <w:lang w:eastAsia="en-AU"/>
        </w:rPr>
      </w:pPr>
      <w:hyperlink w:anchor="_Toc204092661" w:history="1">
        <w:r w:rsidRPr="000B5AD3">
          <w:rPr>
            <w:rStyle w:val="Hyperlink"/>
            <w:noProof/>
          </w:rPr>
          <w:t>Unit 3</w:t>
        </w:r>
        <w:r>
          <w:rPr>
            <w:noProof/>
            <w:webHidden/>
          </w:rPr>
          <w:tab/>
        </w:r>
        <w:r>
          <w:rPr>
            <w:noProof/>
            <w:webHidden/>
          </w:rPr>
          <w:fldChar w:fldCharType="begin"/>
        </w:r>
        <w:r>
          <w:rPr>
            <w:noProof/>
            <w:webHidden/>
          </w:rPr>
          <w:instrText xml:space="preserve"> PAGEREF _Toc204092661 \h </w:instrText>
        </w:r>
        <w:r>
          <w:rPr>
            <w:noProof/>
            <w:webHidden/>
          </w:rPr>
        </w:r>
        <w:r>
          <w:rPr>
            <w:noProof/>
            <w:webHidden/>
          </w:rPr>
          <w:fldChar w:fldCharType="separate"/>
        </w:r>
        <w:r w:rsidR="00E03384">
          <w:rPr>
            <w:noProof/>
            <w:webHidden/>
          </w:rPr>
          <w:t>8</w:t>
        </w:r>
        <w:r>
          <w:rPr>
            <w:noProof/>
            <w:webHidden/>
          </w:rPr>
          <w:fldChar w:fldCharType="end"/>
        </w:r>
      </w:hyperlink>
    </w:p>
    <w:p w14:paraId="042A8BCF" w14:textId="4514AA97" w:rsidR="008E2BE0" w:rsidRDefault="008E2BE0">
      <w:pPr>
        <w:pStyle w:val="TOC2"/>
        <w:rPr>
          <w:noProof/>
          <w:sz w:val="24"/>
          <w:szCs w:val="24"/>
          <w:lang w:eastAsia="en-AU"/>
        </w:rPr>
      </w:pPr>
      <w:hyperlink w:anchor="_Toc204092662" w:history="1">
        <w:r w:rsidRPr="000B5AD3">
          <w:rPr>
            <w:rStyle w:val="Hyperlink"/>
            <w:noProof/>
          </w:rPr>
          <w:t>Unit description</w:t>
        </w:r>
        <w:r>
          <w:rPr>
            <w:noProof/>
            <w:webHidden/>
          </w:rPr>
          <w:tab/>
        </w:r>
        <w:r>
          <w:rPr>
            <w:noProof/>
            <w:webHidden/>
          </w:rPr>
          <w:fldChar w:fldCharType="begin"/>
        </w:r>
        <w:r>
          <w:rPr>
            <w:noProof/>
            <w:webHidden/>
          </w:rPr>
          <w:instrText xml:space="preserve"> PAGEREF _Toc204092662 \h </w:instrText>
        </w:r>
        <w:r>
          <w:rPr>
            <w:noProof/>
            <w:webHidden/>
          </w:rPr>
        </w:r>
        <w:r>
          <w:rPr>
            <w:noProof/>
            <w:webHidden/>
          </w:rPr>
          <w:fldChar w:fldCharType="separate"/>
        </w:r>
        <w:r w:rsidR="00E03384">
          <w:rPr>
            <w:noProof/>
            <w:webHidden/>
          </w:rPr>
          <w:t>8</w:t>
        </w:r>
        <w:r>
          <w:rPr>
            <w:noProof/>
            <w:webHidden/>
          </w:rPr>
          <w:fldChar w:fldCharType="end"/>
        </w:r>
      </w:hyperlink>
    </w:p>
    <w:p w14:paraId="6F423A12" w14:textId="0E7DDA60" w:rsidR="008E2BE0" w:rsidRDefault="008E2BE0">
      <w:pPr>
        <w:pStyle w:val="TOC2"/>
        <w:rPr>
          <w:noProof/>
          <w:sz w:val="24"/>
          <w:szCs w:val="24"/>
          <w:lang w:eastAsia="en-AU"/>
        </w:rPr>
      </w:pPr>
      <w:hyperlink w:anchor="_Toc204092663" w:history="1">
        <w:r w:rsidRPr="000B5AD3">
          <w:rPr>
            <w:rStyle w:val="Hyperlink"/>
            <w:noProof/>
          </w:rPr>
          <w:t>Unit content</w:t>
        </w:r>
        <w:r>
          <w:rPr>
            <w:noProof/>
            <w:webHidden/>
          </w:rPr>
          <w:tab/>
        </w:r>
        <w:r>
          <w:rPr>
            <w:noProof/>
            <w:webHidden/>
          </w:rPr>
          <w:fldChar w:fldCharType="begin"/>
        </w:r>
        <w:r>
          <w:rPr>
            <w:noProof/>
            <w:webHidden/>
          </w:rPr>
          <w:instrText xml:space="preserve"> PAGEREF _Toc204092663 \h </w:instrText>
        </w:r>
        <w:r>
          <w:rPr>
            <w:noProof/>
            <w:webHidden/>
          </w:rPr>
        </w:r>
        <w:r>
          <w:rPr>
            <w:noProof/>
            <w:webHidden/>
          </w:rPr>
          <w:fldChar w:fldCharType="separate"/>
        </w:r>
        <w:r w:rsidR="00E03384">
          <w:rPr>
            <w:noProof/>
            <w:webHidden/>
          </w:rPr>
          <w:t>8</w:t>
        </w:r>
        <w:r>
          <w:rPr>
            <w:noProof/>
            <w:webHidden/>
          </w:rPr>
          <w:fldChar w:fldCharType="end"/>
        </w:r>
      </w:hyperlink>
    </w:p>
    <w:p w14:paraId="5ABAB561" w14:textId="6BBDA1EE" w:rsidR="008E2BE0" w:rsidRDefault="008E2BE0">
      <w:pPr>
        <w:pStyle w:val="TOC1"/>
        <w:rPr>
          <w:b w:val="0"/>
          <w:bCs w:val="0"/>
          <w:noProof/>
          <w:sz w:val="24"/>
          <w:szCs w:val="24"/>
          <w:lang w:eastAsia="en-AU"/>
        </w:rPr>
      </w:pPr>
      <w:hyperlink w:anchor="_Toc204092664" w:history="1">
        <w:r w:rsidRPr="000B5AD3">
          <w:rPr>
            <w:rStyle w:val="Hyperlink"/>
            <w:noProof/>
          </w:rPr>
          <w:t>Unit 4</w:t>
        </w:r>
        <w:r>
          <w:rPr>
            <w:noProof/>
            <w:webHidden/>
          </w:rPr>
          <w:tab/>
        </w:r>
        <w:r>
          <w:rPr>
            <w:noProof/>
            <w:webHidden/>
          </w:rPr>
          <w:fldChar w:fldCharType="begin"/>
        </w:r>
        <w:r>
          <w:rPr>
            <w:noProof/>
            <w:webHidden/>
          </w:rPr>
          <w:instrText xml:space="preserve"> PAGEREF _Toc204092664 \h </w:instrText>
        </w:r>
        <w:r>
          <w:rPr>
            <w:noProof/>
            <w:webHidden/>
          </w:rPr>
        </w:r>
        <w:r>
          <w:rPr>
            <w:noProof/>
            <w:webHidden/>
          </w:rPr>
          <w:fldChar w:fldCharType="separate"/>
        </w:r>
        <w:r w:rsidR="00E03384">
          <w:rPr>
            <w:noProof/>
            <w:webHidden/>
          </w:rPr>
          <w:t>12</w:t>
        </w:r>
        <w:r>
          <w:rPr>
            <w:noProof/>
            <w:webHidden/>
          </w:rPr>
          <w:fldChar w:fldCharType="end"/>
        </w:r>
      </w:hyperlink>
    </w:p>
    <w:p w14:paraId="47CD395B" w14:textId="6BE77578" w:rsidR="008E2BE0" w:rsidRDefault="008E2BE0">
      <w:pPr>
        <w:pStyle w:val="TOC2"/>
        <w:rPr>
          <w:noProof/>
          <w:sz w:val="24"/>
          <w:szCs w:val="24"/>
          <w:lang w:eastAsia="en-AU"/>
        </w:rPr>
      </w:pPr>
      <w:hyperlink w:anchor="_Toc204092665" w:history="1">
        <w:r w:rsidRPr="000B5AD3">
          <w:rPr>
            <w:rStyle w:val="Hyperlink"/>
            <w:noProof/>
          </w:rPr>
          <w:t>Unit description</w:t>
        </w:r>
        <w:r>
          <w:rPr>
            <w:noProof/>
            <w:webHidden/>
          </w:rPr>
          <w:tab/>
        </w:r>
        <w:r>
          <w:rPr>
            <w:noProof/>
            <w:webHidden/>
          </w:rPr>
          <w:fldChar w:fldCharType="begin"/>
        </w:r>
        <w:r>
          <w:rPr>
            <w:noProof/>
            <w:webHidden/>
          </w:rPr>
          <w:instrText xml:space="preserve"> PAGEREF _Toc204092665 \h </w:instrText>
        </w:r>
        <w:r>
          <w:rPr>
            <w:noProof/>
            <w:webHidden/>
          </w:rPr>
        </w:r>
        <w:r>
          <w:rPr>
            <w:noProof/>
            <w:webHidden/>
          </w:rPr>
          <w:fldChar w:fldCharType="separate"/>
        </w:r>
        <w:r w:rsidR="00E03384">
          <w:rPr>
            <w:noProof/>
            <w:webHidden/>
          </w:rPr>
          <w:t>12</w:t>
        </w:r>
        <w:r>
          <w:rPr>
            <w:noProof/>
            <w:webHidden/>
          </w:rPr>
          <w:fldChar w:fldCharType="end"/>
        </w:r>
      </w:hyperlink>
    </w:p>
    <w:p w14:paraId="271E4036" w14:textId="6FD3BD95" w:rsidR="008E2BE0" w:rsidRDefault="008E2BE0">
      <w:pPr>
        <w:pStyle w:val="TOC2"/>
        <w:rPr>
          <w:noProof/>
          <w:sz w:val="24"/>
          <w:szCs w:val="24"/>
          <w:lang w:eastAsia="en-AU"/>
        </w:rPr>
      </w:pPr>
      <w:hyperlink w:anchor="_Toc204092666" w:history="1">
        <w:r w:rsidRPr="000B5AD3">
          <w:rPr>
            <w:rStyle w:val="Hyperlink"/>
            <w:noProof/>
          </w:rPr>
          <w:t>Unit content</w:t>
        </w:r>
        <w:r>
          <w:rPr>
            <w:noProof/>
            <w:webHidden/>
          </w:rPr>
          <w:tab/>
        </w:r>
        <w:r>
          <w:rPr>
            <w:noProof/>
            <w:webHidden/>
          </w:rPr>
          <w:fldChar w:fldCharType="begin"/>
        </w:r>
        <w:r>
          <w:rPr>
            <w:noProof/>
            <w:webHidden/>
          </w:rPr>
          <w:instrText xml:space="preserve"> PAGEREF _Toc204092666 \h </w:instrText>
        </w:r>
        <w:r>
          <w:rPr>
            <w:noProof/>
            <w:webHidden/>
          </w:rPr>
        </w:r>
        <w:r>
          <w:rPr>
            <w:noProof/>
            <w:webHidden/>
          </w:rPr>
          <w:fldChar w:fldCharType="separate"/>
        </w:r>
        <w:r w:rsidR="00E03384">
          <w:rPr>
            <w:noProof/>
            <w:webHidden/>
          </w:rPr>
          <w:t>12</w:t>
        </w:r>
        <w:r>
          <w:rPr>
            <w:noProof/>
            <w:webHidden/>
          </w:rPr>
          <w:fldChar w:fldCharType="end"/>
        </w:r>
      </w:hyperlink>
    </w:p>
    <w:p w14:paraId="4E921D86" w14:textId="53FF47F0" w:rsidR="008E2BE0" w:rsidRDefault="008E2BE0">
      <w:pPr>
        <w:pStyle w:val="TOC1"/>
        <w:rPr>
          <w:b w:val="0"/>
          <w:bCs w:val="0"/>
          <w:noProof/>
          <w:sz w:val="24"/>
          <w:szCs w:val="24"/>
          <w:lang w:eastAsia="en-AU"/>
        </w:rPr>
      </w:pPr>
      <w:hyperlink w:anchor="_Toc204092667" w:history="1">
        <w:r w:rsidRPr="000B5AD3">
          <w:rPr>
            <w:rStyle w:val="Hyperlink"/>
            <w:noProof/>
          </w:rPr>
          <w:t>School-based assessment</w:t>
        </w:r>
        <w:r>
          <w:rPr>
            <w:noProof/>
            <w:webHidden/>
          </w:rPr>
          <w:tab/>
        </w:r>
        <w:r>
          <w:rPr>
            <w:noProof/>
            <w:webHidden/>
          </w:rPr>
          <w:fldChar w:fldCharType="begin"/>
        </w:r>
        <w:r>
          <w:rPr>
            <w:noProof/>
            <w:webHidden/>
          </w:rPr>
          <w:instrText xml:space="preserve"> PAGEREF _Toc204092667 \h </w:instrText>
        </w:r>
        <w:r>
          <w:rPr>
            <w:noProof/>
            <w:webHidden/>
          </w:rPr>
        </w:r>
        <w:r>
          <w:rPr>
            <w:noProof/>
            <w:webHidden/>
          </w:rPr>
          <w:fldChar w:fldCharType="separate"/>
        </w:r>
        <w:r w:rsidR="00E03384">
          <w:rPr>
            <w:noProof/>
            <w:webHidden/>
          </w:rPr>
          <w:t>16</w:t>
        </w:r>
        <w:r>
          <w:rPr>
            <w:noProof/>
            <w:webHidden/>
          </w:rPr>
          <w:fldChar w:fldCharType="end"/>
        </w:r>
      </w:hyperlink>
    </w:p>
    <w:p w14:paraId="56838993" w14:textId="21138E69" w:rsidR="008E2BE0" w:rsidRDefault="008E2BE0">
      <w:pPr>
        <w:pStyle w:val="TOC2"/>
        <w:rPr>
          <w:noProof/>
          <w:sz w:val="24"/>
          <w:szCs w:val="24"/>
          <w:lang w:eastAsia="en-AU"/>
        </w:rPr>
      </w:pPr>
      <w:hyperlink w:anchor="_Toc204092668" w:history="1">
        <w:r w:rsidRPr="000B5AD3">
          <w:rPr>
            <w:rStyle w:val="Hyperlink"/>
            <w:noProof/>
          </w:rPr>
          <w:t>Grading</w:t>
        </w:r>
        <w:r>
          <w:rPr>
            <w:noProof/>
            <w:webHidden/>
          </w:rPr>
          <w:tab/>
        </w:r>
        <w:r>
          <w:rPr>
            <w:noProof/>
            <w:webHidden/>
          </w:rPr>
          <w:fldChar w:fldCharType="begin"/>
        </w:r>
        <w:r>
          <w:rPr>
            <w:noProof/>
            <w:webHidden/>
          </w:rPr>
          <w:instrText xml:space="preserve"> PAGEREF _Toc204092668 \h </w:instrText>
        </w:r>
        <w:r>
          <w:rPr>
            <w:noProof/>
            <w:webHidden/>
          </w:rPr>
        </w:r>
        <w:r>
          <w:rPr>
            <w:noProof/>
            <w:webHidden/>
          </w:rPr>
          <w:fldChar w:fldCharType="separate"/>
        </w:r>
        <w:r w:rsidR="00E03384">
          <w:rPr>
            <w:noProof/>
            <w:webHidden/>
          </w:rPr>
          <w:t>17</w:t>
        </w:r>
        <w:r>
          <w:rPr>
            <w:noProof/>
            <w:webHidden/>
          </w:rPr>
          <w:fldChar w:fldCharType="end"/>
        </w:r>
      </w:hyperlink>
    </w:p>
    <w:p w14:paraId="0F41BBD3" w14:textId="0C451B56" w:rsidR="008E2BE0" w:rsidRDefault="008E2BE0">
      <w:pPr>
        <w:pStyle w:val="TOC1"/>
        <w:rPr>
          <w:b w:val="0"/>
          <w:bCs w:val="0"/>
          <w:noProof/>
          <w:sz w:val="24"/>
          <w:szCs w:val="24"/>
          <w:lang w:eastAsia="en-AU"/>
        </w:rPr>
      </w:pPr>
      <w:hyperlink w:anchor="_Toc204092669" w:history="1">
        <w:r w:rsidRPr="000B5AD3">
          <w:rPr>
            <w:rStyle w:val="Hyperlink"/>
            <w:noProof/>
          </w:rPr>
          <w:t>ATAR course examination</w:t>
        </w:r>
        <w:r>
          <w:rPr>
            <w:noProof/>
            <w:webHidden/>
          </w:rPr>
          <w:tab/>
        </w:r>
        <w:r>
          <w:rPr>
            <w:noProof/>
            <w:webHidden/>
          </w:rPr>
          <w:fldChar w:fldCharType="begin"/>
        </w:r>
        <w:r>
          <w:rPr>
            <w:noProof/>
            <w:webHidden/>
          </w:rPr>
          <w:instrText xml:space="preserve"> PAGEREF _Toc204092669 \h </w:instrText>
        </w:r>
        <w:r>
          <w:rPr>
            <w:noProof/>
            <w:webHidden/>
          </w:rPr>
        </w:r>
        <w:r>
          <w:rPr>
            <w:noProof/>
            <w:webHidden/>
          </w:rPr>
          <w:fldChar w:fldCharType="separate"/>
        </w:r>
        <w:r w:rsidR="00E03384">
          <w:rPr>
            <w:noProof/>
            <w:webHidden/>
          </w:rPr>
          <w:t>18</w:t>
        </w:r>
        <w:r>
          <w:rPr>
            <w:noProof/>
            <w:webHidden/>
          </w:rPr>
          <w:fldChar w:fldCharType="end"/>
        </w:r>
      </w:hyperlink>
    </w:p>
    <w:p w14:paraId="67CF44F3" w14:textId="0B50BC60" w:rsidR="008E2BE0" w:rsidRDefault="008E2BE0">
      <w:pPr>
        <w:pStyle w:val="TOC2"/>
        <w:rPr>
          <w:noProof/>
          <w:sz w:val="24"/>
          <w:szCs w:val="24"/>
          <w:lang w:eastAsia="en-AU"/>
        </w:rPr>
      </w:pPr>
      <w:hyperlink w:anchor="_Toc204092670" w:history="1">
        <w:r w:rsidRPr="000B5AD3">
          <w:rPr>
            <w:rStyle w:val="Hyperlink"/>
            <w:noProof/>
          </w:rPr>
          <w:t>Examination design brief – Year 12</w:t>
        </w:r>
        <w:r>
          <w:rPr>
            <w:noProof/>
            <w:webHidden/>
          </w:rPr>
          <w:tab/>
        </w:r>
        <w:r>
          <w:rPr>
            <w:noProof/>
            <w:webHidden/>
          </w:rPr>
          <w:fldChar w:fldCharType="begin"/>
        </w:r>
        <w:r>
          <w:rPr>
            <w:noProof/>
            <w:webHidden/>
          </w:rPr>
          <w:instrText xml:space="preserve"> PAGEREF _Toc204092670 \h </w:instrText>
        </w:r>
        <w:r>
          <w:rPr>
            <w:noProof/>
            <w:webHidden/>
          </w:rPr>
        </w:r>
        <w:r>
          <w:rPr>
            <w:noProof/>
            <w:webHidden/>
          </w:rPr>
          <w:fldChar w:fldCharType="separate"/>
        </w:r>
        <w:r w:rsidR="00E03384">
          <w:rPr>
            <w:noProof/>
            <w:webHidden/>
          </w:rPr>
          <w:t>19</w:t>
        </w:r>
        <w:r>
          <w:rPr>
            <w:noProof/>
            <w:webHidden/>
          </w:rPr>
          <w:fldChar w:fldCharType="end"/>
        </w:r>
      </w:hyperlink>
    </w:p>
    <w:p w14:paraId="1594FA11" w14:textId="38905D73" w:rsidR="008E2BE0" w:rsidRDefault="008E2BE0">
      <w:pPr>
        <w:pStyle w:val="TOC1"/>
        <w:rPr>
          <w:b w:val="0"/>
          <w:bCs w:val="0"/>
          <w:noProof/>
          <w:sz w:val="24"/>
          <w:szCs w:val="24"/>
          <w:lang w:eastAsia="en-AU"/>
        </w:rPr>
      </w:pPr>
      <w:hyperlink w:anchor="_Toc204092671" w:history="1">
        <w:r w:rsidRPr="000B5AD3">
          <w:rPr>
            <w:rStyle w:val="Hyperlink"/>
            <w:noProof/>
          </w:rPr>
          <w:t>Appendix 1 – Grade descriptions Year 12</w:t>
        </w:r>
        <w:r>
          <w:rPr>
            <w:noProof/>
            <w:webHidden/>
          </w:rPr>
          <w:tab/>
        </w:r>
        <w:r>
          <w:rPr>
            <w:noProof/>
            <w:webHidden/>
          </w:rPr>
          <w:fldChar w:fldCharType="begin"/>
        </w:r>
        <w:r>
          <w:rPr>
            <w:noProof/>
            <w:webHidden/>
          </w:rPr>
          <w:instrText xml:space="preserve"> PAGEREF _Toc204092671 \h </w:instrText>
        </w:r>
        <w:r>
          <w:rPr>
            <w:noProof/>
            <w:webHidden/>
          </w:rPr>
        </w:r>
        <w:r>
          <w:rPr>
            <w:noProof/>
            <w:webHidden/>
          </w:rPr>
          <w:fldChar w:fldCharType="separate"/>
        </w:r>
        <w:r w:rsidR="00E03384">
          <w:rPr>
            <w:noProof/>
            <w:webHidden/>
          </w:rPr>
          <w:t>20</w:t>
        </w:r>
        <w:r>
          <w:rPr>
            <w:noProof/>
            <w:webHidden/>
          </w:rPr>
          <w:fldChar w:fldCharType="end"/>
        </w:r>
      </w:hyperlink>
    </w:p>
    <w:p w14:paraId="0BE8186D" w14:textId="0F4A2536" w:rsidR="00416C3D" w:rsidRPr="005A734E" w:rsidRDefault="0094460A" w:rsidP="00627492">
      <w:pPr>
        <w:sectPr w:rsidR="00416C3D" w:rsidRPr="005A734E" w:rsidSect="004A2B4B">
          <w:headerReference w:type="even" r:id="rId11"/>
          <w:headerReference w:type="default" r:id="rId12"/>
          <w:footerReference w:type="default" r:id="rId13"/>
          <w:headerReference w:type="first" r:id="rId14"/>
          <w:pgSz w:w="11906" w:h="16838"/>
          <w:pgMar w:top="1644" w:right="1418" w:bottom="1276" w:left="1418" w:header="680" w:footer="567" w:gutter="0"/>
          <w:pgNumType w:fmt="lowerRoman" w:start="1"/>
          <w:cols w:space="709"/>
          <w:docGrid w:linePitch="360"/>
        </w:sectPr>
      </w:pPr>
      <w:r>
        <w:rPr>
          <w:b/>
          <w:color w:val="410B68" w:themeColor="accent1" w:themeShade="BF"/>
          <w:sz w:val="40"/>
          <w:szCs w:val="40"/>
        </w:rPr>
        <w:fldChar w:fldCharType="end"/>
      </w:r>
    </w:p>
    <w:p w14:paraId="61FDCAF6" w14:textId="77777777" w:rsidR="00416C3D" w:rsidRPr="005A734E" w:rsidRDefault="00416C3D" w:rsidP="004A2B4B">
      <w:pPr>
        <w:pStyle w:val="SCSAHeading1"/>
      </w:pPr>
      <w:bookmarkStart w:id="0" w:name="_Toc347908199"/>
      <w:bookmarkStart w:id="1" w:name="_Toc204092654"/>
      <w:r w:rsidRPr="00DA1511">
        <w:lastRenderedPageBreak/>
        <w:t>Rationale</w:t>
      </w:r>
      <w:bookmarkEnd w:id="0"/>
      <w:bookmarkEnd w:id="1"/>
    </w:p>
    <w:p w14:paraId="60603680" w14:textId="77777777" w:rsidR="004B24A7" w:rsidRPr="004A2B4B" w:rsidRDefault="004B24A7" w:rsidP="004A2B4B">
      <w:r w:rsidRPr="004A2B4B">
        <w:t xml:space="preserve">Financial matters affect every member of our society. Interest rates, youth bankruptcy, easily available finance and high banking costs are daily issues. Everyone </w:t>
      </w:r>
      <w:proofErr w:type="gramStart"/>
      <w:r w:rsidRPr="004A2B4B">
        <w:t>has to</w:t>
      </w:r>
      <w:proofErr w:type="gramEnd"/>
      <w:r w:rsidRPr="004A2B4B">
        <w:t xml:space="preserve"> make numerous financial decisions on a personal or busine</w:t>
      </w:r>
      <w:r w:rsidR="0030796F" w:rsidRPr="004A2B4B">
        <w:t xml:space="preserve">ss level, many of them with far </w:t>
      </w:r>
      <w:r w:rsidRPr="004A2B4B">
        <w:t xml:space="preserve">reaching consequences. The </w:t>
      </w:r>
      <w:r w:rsidR="00A24454" w:rsidRPr="004A2B4B">
        <w:t xml:space="preserve">Accounting and Finance ATAR course </w:t>
      </w:r>
      <w:r w:rsidRPr="004A2B4B">
        <w:t xml:space="preserve">aims to make students financially literate by creating an understanding of the systems and processes through which financial practices and </w:t>
      </w:r>
      <w:r w:rsidR="0030796F" w:rsidRPr="004A2B4B">
        <w:t>decision making</w:t>
      </w:r>
      <w:r w:rsidRPr="004A2B4B">
        <w:t xml:space="preserve"> are carried out, as well as the ethical, social and environmental issues involved. It helps students to analyse and make informed decisions about their financ</w:t>
      </w:r>
      <w:r w:rsidR="008D5019" w:rsidRPr="004A2B4B">
        <w:t>es, both personal and business.</w:t>
      </w:r>
    </w:p>
    <w:p w14:paraId="6617C55B" w14:textId="77777777" w:rsidR="004B24A7" w:rsidRPr="004A2B4B" w:rsidRDefault="004B24A7" w:rsidP="004A2B4B">
      <w:r w:rsidRPr="004A2B4B">
        <w:t>Financial literacy gives individuals the ability to make sound financial judgements, based on information analysis. In an age when many business practices and ethical standards are being questioned, awareness of the ways financial practices impact on their lives helps students take responsibility for their own financial commitments. It empowers them, giving them an understanding of the local, national and global influences on financial mat</w:t>
      </w:r>
      <w:r w:rsidR="008637BE" w:rsidRPr="004A2B4B">
        <w:t>ters. It gives them the problem-</w:t>
      </w:r>
      <w:r w:rsidRPr="004A2B4B">
        <w:t xml:space="preserve">solving skills to operate at many levels of financial </w:t>
      </w:r>
      <w:r w:rsidR="0030796F" w:rsidRPr="004A2B4B">
        <w:t>decision making</w:t>
      </w:r>
      <w:r w:rsidRPr="004A2B4B">
        <w:t>, from banking transactions to the management of personal investments and the financial planning and control of businesses.</w:t>
      </w:r>
    </w:p>
    <w:p w14:paraId="38FB33BD" w14:textId="77777777" w:rsidR="004B24A7" w:rsidRPr="004A2B4B" w:rsidRDefault="004B24A7" w:rsidP="004A2B4B">
      <w:r w:rsidRPr="004A2B4B">
        <w:t xml:space="preserve">Through engagement with </w:t>
      </w:r>
      <w:r w:rsidR="00A24454" w:rsidRPr="004A2B4B">
        <w:t>the Accounting and Finance ATAR course</w:t>
      </w:r>
      <w:r w:rsidRPr="004A2B4B">
        <w:t xml:space="preserve">, students develop an understanding of the fundamentals on which accounting and financial management are based. </w:t>
      </w:r>
      <w:r w:rsidR="004347D2" w:rsidRPr="004A2B4B">
        <w:t>M</w:t>
      </w:r>
      <w:r w:rsidRPr="004A2B4B">
        <w:t>any stu</w:t>
      </w:r>
      <w:r w:rsidR="00486E8B" w:rsidRPr="004A2B4B">
        <w:t>dents will find themselves self-e</w:t>
      </w:r>
      <w:r w:rsidR="0030796F" w:rsidRPr="004A2B4B">
        <w:t>mployed</w:t>
      </w:r>
      <w:r w:rsidRPr="004A2B4B">
        <w:t xml:space="preserve"> and there is a high probability that they will have to engage in some form of accounting practices. </w:t>
      </w:r>
      <w:proofErr w:type="gramStart"/>
      <w:r w:rsidRPr="004A2B4B">
        <w:t>Having an understanding of</w:t>
      </w:r>
      <w:proofErr w:type="gramEnd"/>
      <w:r w:rsidRPr="004A2B4B">
        <w:t xml:space="preserve"> these practices enables them to analyse their own financial data and make informed de</w:t>
      </w:r>
      <w:r w:rsidR="008D5019" w:rsidRPr="004A2B4B">
        <w:t>cisions based on that analysis.</w:t>
      </w:r>
    </w:p>
    <w:p w14:paraId="17FCA0EB" w14:textId="77777777" w:rsidR="004F5FBB" w:rsidRPr="004A2B4B" w:rsidRDefault="004B24A7" w:rsidP="004A2B4B">
      <w:r w:rsidRPr="004A2B4B">
        <w:t xml:space="preserve">In a rapidly changing world, the impact of technology on financial and accounting practices has been vast, as seen in the globalisation of markets. The use of computer systems for record keeping, monetary transfers, tax calculations and the communication of financial data is already </w:t>
      </w:r>
      <w:proofErr w:type="gramStart"/>
      <w:r w:rsidRPr="004A2B4B">
        <w:t>vital, and</w:t>
      </w:r>
      <w:proofErr w:type="gramEnd"/>
      <w:r w:rsidRPr="004A2B4B">
        <w:t xml:space="preserve"> will continue to shape future careers. Many of these careers have not yet evolved, but when they do, they will involve technology and fin</w:t>
      </w:r>
      <w:bookmarkStart w:id="2" w:name="_Toc347908200"/>
      <w:r w:rsidR="008D5019" w:rsidRPr="004A2B4B">
        <w:t>ancial practices at some level.</w:t>
      </w:r>
      <w:r w:rsidR="004F5FBB" w:rsidRPr="004A2B4B">
        <w:br w:type="page"/>
      </w:r>
    </w:p>
    <w:p w14:paraId="51B6273E" w14:textId="77777777" w:rsidR="00416C3D" w:rsidRPr="005A734E" w:rsidRDefault="00416C3D" w:rsidP="004A2B4B">
      <w:pPr>
        <w:pStyle w:val="SCSAHeading1"/>
      </w:pPr>
      <w:bookmarkStart w:id="3" w:name="_Toc204092655"/>
      <w:r w:rsidRPr="005A734E">
        <w:lastRenderedPageBreak/>
        <w:t>Course outcomes</w:t>
      </w:r>
      <w:bookmarkEnd w:id="2"/>
      <w:bookmarkEnd w:id="3"/>
    </w:p>
    <w:p w14:paraId="540C677D" w14:textId="77777777" w:rsidR="00030CB5" w:rsidRPr="004A2B4B" w:rsidRDefault="00030CB5" w:rsidP="004A2B4B">
      <w:r w:rsidRPr="004A2B4B">
        <w:t>The</w:t>
      </w:r>
      <w:r w:rsidR="004B24A7" w:rsidRPr="004A2B4B">
        <w:t xml:space="preserve"> Accounting and Finance </w:t>
      </w:r>
      <w:r w:rsidR="00486E8B" w:rsidRPr="004A2B4B">
        <w:t xml:space="preserve">ATAR </w:t>
      </w:r>
      <w:r w:rsidRPr="004A2B4B">
        <w:t>course is designed to facilitate achievement of the following outcomes.</w:t>
      </w:r>
    </w:p>
    <w:p w14:paraId="7AEB0AD0" w14:textId="77777777" w:rsidR="00416C3D" w:rsidRPr="004A2B4B" w:rsidRDefault="00416C3D" w:rsidP="004A2B4B">
      <w:pPr>
        <w:pStyle w:val="SCSAHeading3"/>
      </w:pPr>
      <w:r w:rsidRPr="004A2B4B">
        <w:t>Outcome 1</w:t>
      </w:r>
      <w:r w:rsidR="003C0607" w:rsidRPr="004A2B4B">
        <w:t xml:space="preserve"> –</w:t>
      </w:r>
      <w:r w:rsidRPr="004A2B4B">
        <w:t xml:space="preserve"> </w:t>
      </w:r>
      <w:r w:rsidR="004B24A7" w:rsidRPr="004A2B4B">
        <w:t>Financial conceptual understanding</w:t>
      </w:r>
    </w:p>
    <w:p w14:paraId="260AB6B0" w14:textId="77777777" w:rsidR="004B24A7" w:rsidRDefault="004B24A7" w:rsidP="00D2016F">
      <w:r>
        <w:t>Students understand the concepts, principles, systems and structures that are fundamental to accounting and other financial processes.</w:t>
      </w:r>
    </w:p>
    <w:p w14:paraId="040F51C9" w14:textId="77777777" w:rsidR="004B24A7" w:rsidRDefault="004B24A7" w:rsidP="00D2016F">
      <w:pPr>
        <w:spacing w:after="0"/>
      </w:pPr>
      <w:r>
        <w:t>In achieving this outcome, students:</w:t>
      </w:r>
    </w:p>
    <w:p w14:paraId="5AC1494F" w14:textId="77777777" w:rsidR="004B24A7" w:rsidRPr="00D2016F" w:rsidRDefault="004B24A7" w:rsidP="00D2016F">
      <w:pPr>
        <w:pStyle w:val="ListParagraph"/>
        <w:numPr>
          <w:ilvl w:val="0"/>
          <w:numId w:val="16"/>
        </w:numPr>
      </w:pPr>
      <w:r w:rsidRPr="00D2016F">
        <w:t xml:space="preserve">understand the concepts and principles of financial </w:t>
      </w:r>
      <w:r w:rsidR="0030796F" w:rsidRPr="00D2016F">
        <w:t>decision making</w:t>
      </w:r>
    </w:p>
    <w:p w14:paraId="44264BDE" w14:textId="77777777" w:rsidR="004B24A7" w:rsidRPr="00D2016F" w:rsidRDefault="004B24A7" w:rsidP="00D2016F">
      <w:pPr>
        <w:pStyle w:val="ListParagraph"/>
        <w:numPr>
          <w:ilvl w:val="0"/>
          <w:numId w:val="16"/>
        </w:numPr>
      </w:pPr>
      <w:r w:rsidRPr="00D2016F">
        <w:t>understand the el</w:t>
      </w:r>
      <w:r w:rsidR="00005A57" w:rsidRPr="00D2016F">
        <w:t>ements of financial systems</w:t>
      </w:r>
    </w:p>
    <w:p w14:paraId="0C395A45" w14:textId="77777777" w:rsidR="004B24A7" w:rsidRPr="00D2016F" w:rsidRDefault="004B24A7" w:rsidP="00D2016F">
      <w:pPr>
        <w:pStyle w:val="ListParagraph"/>
        <w:numPr>
          <w:ilvl w:val="0"/>
          <w:numId w:val="16"/>
        </w:numPr>
      </w:pPr>
      <w:r w:rsidRPr="00D2016F">
        <w:t>understand the relationship between the purpose and structure of financial information.</w:t>
      </w:r>
    </w:p>
    <w:p w14:paraId="0F48BBA5" w14:textId="77777777" w:rsidR="00416C3D" w:rsidRPr="005A734E" w:rsidRDefault="00416C3D" w:rsidP="004A2B4B">
      <w:pPr>
        <w:pStyle w:val="SCSAHeading3"/>
      </w:pPr>
      <w:r w:rsidRPr="005A734E">
        <w:t>Outcome 2</w:t>
      </w:r>
      <w:r w:rsidR="003C0607">
        <w:t xml:space="preserve"> –</w:t>
      </w:r>
      <w:r w:rsidRPr="005A734E">
        <w:t xml:space="preserve"> </w:t>
      </w:r>
      <w:r w:rsidR="004B24A7" w:rsidRPr="004B24A7">
        <w:t>Factors influencing financial decisions</w:t>
      </w:r>
    </w:p>
    <w:p w14:paraId="745373B8" w14:textId="77777777" w:rsidR="004B24A7" w:rsidRPr="00D2016F" w:rsidRDefault="004B24A7" w:rsidP="00D2016F">
      <w:r w:rsidRPr="00D2016F">
        <w:t>Students understand the interrelationship between financial decisions and the individual, society and the environment.</w:t>
      </w:r>
    </w:p>
    <w:p w14:paraId="408B3E53" w14:textId="77777777" w:rsidR="004B24A7" w:rsidRPr="00D2016F" w:rsidRDefault="004B24A7" w:rsidP="00D2016F">
      <w:pPr>
        <w:spacing w:after="0"/>
      </w:pPr>
      <w:r w:rsidRPr="00D2016F">
        <w:t>In achieving this outcome, students:</w:t>
      </w:r>
    </w:p>
    <w:p w14:paraId="38E2BFF5" w14:textId="77777777" w:rsidR="004B24A7" w:rsidRPr="00D2016F" w:rsidRDefault="004B24A7" w:rsidP="00D2016F">
      <w:pPr>
        <w:pStyle w:val="ListParagraph"/>
        <w:numPr>
          <w:ilvl w:val="0"/>
          <w:numId w:val="18"/>
        </w:numPr>
      </w:pPr>
      <w:r w:rsidRPr="00D2016F">
        <w:t>understand the influence of values an</w:t>
      </w:r>
      <w:r w:rsidR="00005A57" w:rsidRPr="00D2016F">
        <w:t>d ethics on financial decisions</w:t>
      </w:r>
    </w:p>
    <w:p w14:paraId="6DEAF09E" w14:textId="77777777" w:rsidR="004B24A7" w:rsidRPr="00D2016F" w:rsidRDefault="004B24A7" w:rsidP="00D2016F">
      <w:pPr>
        <w:pStyle w:val="ListParagraph"/>
        <w:numPr>
          <w:ilvl w:val="0"/>
          <w:numId w:val="18"/>
        </w:numPr>
      </w:pPr>
      <w:r w:rsidRPr="00D2016F">
        <w:t>understand that government policies, legal requirements and other regulations in</w:t>
      </w:r>
      <w:r w:rsidR="00005A57" w:rsidRPr="00D2016F">
        <w:t>fluence financial decisions</w:t>
      </w:r>
    </w:p>
    <w:p w14:paraId="691DDCB3" w14:textId="77777777" w:rsidR="004B24A7" w:rsidRPr="00D2016F" w:rsidRDefault="004B24A7" w:rsidP="00D2016F">
      <w:pPr>
        <w:pStyle w:val="ListParagraph"/>
        <w:numPr>
          <w:ilvl w:val="0"/>
          <w:numId w:val="18"/>
        </w:numPr>
      </w:pPr>
      <w:r w:rsidRPr="00D2016F">
        <w:t>understand the impact of societal and environmental factors on financial decisions.</w:t>
      </w:r>
    </w:p>
    <w:p w14:paraId="39A8B03F" w14:textId="77777777" w:rsidR="00416C3D" w:rsidRPr="005A734E" w:rsidRDefault="00416C3D" w:rsidP="004A2B4B">
      <w:pPr>
        <w:pStyle w:val="SCSAHeading3"/>
      </w:pPr>
      <w:r w:rsidRPr="005A734E">
        <w:t>Outcome 3</w:t>
      </w:r>
      <w:r w:rsidR="003C0607">
        <w:t xml:space="preserve"> –</w:t>
      </w:r>
      <w:r w:rsidRPr="005A734E">
        <w:t xml:space="preserve"> </w:t>
      </w:r>
      <w:r w:rsidR="004B24A7" w:rsidRPr="004B24A7">
        <w:t>Financial systems</w:t>
      </w:r>
    </w:p>
    <w:p w14:paraId="177E25F9" w14:textId="77777777" w:rsidR="004B24A7" w:rsidRPr="00D2016F" w:rsidRDefault="004B24A7" w:rsidP="00D2016F">
      <w:r w:rsidRPr="00D2016F">
        <w:t>Students explore and apply appropriate financial systems to meet personal and organisational needs.</w:t>
      </w:r>
    </w:p>
    <w:p w14:paraId="5D838710" w14:textId="77777777" w:rsidR="004B24A7" w:rsidRPr="00D2016F" w:rsidRDefault="004B24A7" w:rsidP="00D2016F">
      <w:pPr>
        <w:spacing w:after="0"/>
      </w:pPr>
      <w:r w:rsidRPr="00D2016F">
        <w:t>In achieving this outcome, students:</w:t>
      </w:r>
    </w:p>
    <w:p w14:paraId="19E16734" w14:textId="77777777" w:rsidR="004B24A7" w:rsidRPr="00D2016F" w:rsidRDefault="004B24A7" w:rsidP="00D2016F">
      <w:pPr>
        <w:pStyle w:val="ListParagraph"/>
        <w:numPr>
          <w:ilvl w:val="0"/>
          <w:numId w:val="20"/>
        </w:numPr>
      </w:pPr>
      <w:r w:rsidRPr="00D2016F">
        <w:t>explore and select an appropriate finan</w:t>
      </w:r>
      <w:r w:rsidR="00005A57" w:rsidRPr="00D2016F">
        <w:t>cial system to meet user needs</w:t>
      </w:r>
    </w:p>
    <w:p w14:paraId="7740E910" w14:textId="77777777" w:rsidR="004B24A7" w:rsidRPr="00D2016F" w:rsidRDefault="004B24A7" w:rsidP="00D2016F">
      <w:pPr>
        <w:pStyle w:val="ListParagraph"/>
        <w:numPr>
          <w:ilvl w:val="0"/>
          <w:numId w:val="20"/>
        </w:numPr>
      </w:pPr>
      <w:r w:rsidRPr="00D2016F">
        <w:t>use a financial system to rec</w:t>
      </w:r>
      <w:r w:rsidR="00005A57" w:rsidRPr="00D2016F">
        <w:t>ord and present information</w:t>
      </w:r>
    </w:p>
    <w:p w14:paraId="103A0D57" w14:textId="77777777" w:rsidR="004B24A7" w:rsidRPr="00D2016F" w:rsidRDefault="004B24A7" w:rsidP="00D2016F">
      <w:pPr>
        <w:pStyle w:val="ListParagraph"/>
        <w:numPr>
          <w:ilvl w:val="0"/>
          <w:numId w:val="20"/>
        </w:numPr>
      </w:pPr>
      <w:r w:rsidRPr="00D2016F">
        <w:t>adapt and/or customise a financial system to meet user needs.</w:t>
      </w:r>
    </w:p>
    <w:p w14:paraId="1E1E8645" w14:textId="77777777" w:rsidR="00416C3D" w:rsidRPr="005A734E" w:rsidRDefault="00416C3D" w:rsidP="004A2B4B">
      <w:pPr>
        <w:pStyle w:val="SCSAHeading3"/>
      </w:pPr>
      <w:r w:rsidRPr="005A734E">
        <w:t>Outcome 4</w:t>
      </w:r>
      <w:r w:rsidR="003C0607">
        <w:t xml:space="preserve"> –</w:t>
      </w:r>
      <w:r w:rsidRPr="005A734E">
        <w:t xml:space="preserve"> </w:t>
      </w:r>
      <w:r w:rsidR="004B24A7" w:rsidRPr="004B24A7">
        <w:t>Analysis and interpretation of financial information</w:t>
      </w:r>
    </w:p>
    <w:p w14:paraId="1411B95F" w14:textId="77777777" w:rsidR="004B24A7" w:rsidRPr="00D2016F" w:rsidRDefault="004B24A7" w:rsidP="00D2016F">
      <w:r w:rsidRPr="00D2016F">
        <w:t>Students select, use and interpret financial information.</w:t>
      </w:r>
    </w:p>
    <w:p w14:paraId="07011CC0" w14:textId="77777777" w:rsidR="004B24A7" w:rsidRPr="00D2016F" w:rsidRDefault="004B24A7" w:rsidP="00D2016F">
      <w:pPr>
        <w:spacing w:after="0"/>
      </w:pPr>
      <w:r w:rsidRPr="00D2016F">
        <w:t>In achieving this outcome, students:</w:t>
      </w:r>
    </w:p>
    <w:p w14:paraId="50B89DCF" w14:textId="77777777" w:rsidR="004B24A7" w:rsidRPr="00D2016F" w:rsidRDefault="004B24A7" w:rsidP="00D2016F">
      <w:pPr>
        <w:pStyle w:val="ListParagraph"/>
        <w:numPr>
          <w:ilvl w:val="0"/>
          <w:numId w:val="22"/>
        </w:numPr>
      </w:pPr>
      <w:r w:rsidRPr="00D2016F">
        <w:t>select financial information for analysis</w:t>
      </w:r>
      <w:r w:rsidR="00005A57" w:rsidRPr="00D2016F">
        <w:t xml:space="preserve"> and use appropriate techniques</w:t>
      </w:r>
    </w:p>
    <w:p w14:paraId="558AE08B" w14:textId="77777777" w:rsidR="004B24A7" w:rsidRPr="00D2016F" w:rsidRDefault="004B24A7" w:rsidP="00D2016F">
      <w:pPr>
        <w:pStyle w:val="ListParagraph"/>
        <w:numPr>
          <w:ilvl w:val="0"/>
          <w:numId w:val="22"/>
        </w:numPr>
      </w:pPr>
      <w:r w:rsidRPr="00D2016F">
        <w:t>draw conclusions</w:t>
      </w:r>
      <w:r w:rsidR="00005A57" w:rsidRPr="00D2016F">
        <w:t xml:space="preserve"> from financial information</w:t>
      </w:r>
    </w:p>
    <w:p w14:paraId="4BD5263D" w14:textId="77777777" w:rsidR="004B24A7" w:rsidRPr="00D2016F" w:rsidRDefault="004B24A7" w:rsidP="00D2016F">
      <w:pPr>
        <w:pStyle w:val="ListParagraph"/>
        <w:numPr>
          <w:ilvl w:val="0"/>
          <w:numId w:val="22"/>
        </w:numPr>
      </w:pPr>
      <w:r w:rsidRPr="00D2016F">
        <w:t>recommend appropriate action based on financial information analysis.</w:t>
      </w:r>
    </w:p>
    <w:p w14:paraId="4B28C1A9" w14:textId="77777777" w:rsidR="004F5FBB" w:rsidRPr="00BA1DAA" w:rsidRDefault="004F5FBB" w:rsidP="00BA1DAA">
      <w:bookmarkStart w:id="4" w:name="_Toc359483727"/>
      <w:bookmarkStart w:id="5" w:name="_Toc347908207"/>
      <w:bookmarkStart w:id="6" w:name="_Toc347908206"/>
      <w:r>
        <w:br w:type="page"/>
      </w:r>
    </w:p>
    <w:p w14:paraId="759A3F84" w14:textId="77777777" w:rsidR="001949CC" w:rsidRPr="005A734E" w:rsidRDefault="001949CC" w:rsidP="00D2016F">
      <w:pPr>
        <w:pStyle w:val="SCSAHeading1"/>
      </w:pPr>
      <w:bookmarkStart w:id="7" w:name="_Toc204092656"/>
      <w:r w:rsidRPr="005A734E">
        <w:lastRenderedPageBreak/>
        <w:t>Organisation</w:t>
      </w:r>
      <w:bookmarkEnd w:id="4"/>
      <w:bookmarkEnd w:id="7"/>
    </w:p>
    <w:p w14:paraId="3983A3F7" w14:textId="77777777" w:rsidR="00DA7F52" w:rsidRPr="00D2016F" w:rsidRDefault="00DA7F52" w:rsidP="00D2016F">
      <w:bookmarkStart w:id="8" w:name="_Toc359483728"/>
      <w:r w:rsidRPr="00D2016F">
        <w:t>This course is organised into a Year 11 syllabus and a Year 12 syllabus. The cognitive complexity of the syllabus content increases from Year 11 to Year 12.</w:t>
      </w:r>
    </w:p>
    <w:p w14:paraId="0A35FBB2" w14:textId="77777777" w:rsidR="001949CC" w:rsidRPr="005A734E" w:rsidRDefault="001949CC" w:rsidP="00D2016F">
      <w:pPr>
        <w:pStyle w:val="SCSAHeading2"/>
      </w:pPr>
      <w:bookmarkStart w:id="9" w:name="_Toc204092657"/>
      <w:r w:rsidRPr="005A734E">
        <w:t>Structure of the syllabus</w:t>
      </w:r>
      <w:bookmarkEnd w:id="8"/>
      <w:bookmarkEnd w:id="9"/>
    </w:p>
    <w:p w14:paraId="5405A1A5" w14:textId="77777777" w:rsidR="000D3404" w:rsidRPr="00D2016F" w:rsidRDefault="000D3404" w:rsidP="00D2016F">
      <w:r w:rsidRPr="00D2016F">
        <w:t>The Year 12 syllabus is divided into two units which are delivered as a pair. The notional time for the pair of un</w:t>
      </w:r>
      <w:r w:rsidR="005075A3" w:rsidRPr="00D2016F">
        <w:t>its is 110 class contact hours.</w:t>
      </w:r>
    </w:p>
    <w:p w14:paraId="771729CE" w14:textId="77777777" w:rsidR="001949CC" w:rsidRPr="005A734E" w:rsidRDefault="00DF150E" w:rsidP="00D2016F">
      <w:pPr>
        <w:pStyle w:val="SCSAHeading3"/>
      </w:pPr>
      <w:r w:rsidRPr="005A734E">
        <w:t>Unit 3</w:t>
      </w:r>
    </w:p>
    <w:p w14:paraId="4EABAF22" w14:textId="77777777" w:rsidR="001949CC" w:rsidRPr="00D2016F" w:rsidRDefault="004B24A7" w:rsidP="00D2016F">
      <w:r w:rsidRPr="00D2016F">
        <w:t xml:space="preserve">The focus for this unit is </w:t>
      </w:r>
      <w:r w:rsidR="00A24454" w:rsidRPr="00D2016F">
        <w:t xml:space="preserve">on </w:t>
      </w:r>
      <w:r w:rsidRPr="00D2016F">
        <w:t>internal management for business.</w:t>
      </w:r>
    </w:p>
    <w:p w14:paraId="2B6A8963" w14:textId="77777777" w:rsidR="001949CC" w:rsidRPr="005427AC" w:rsidRDefault="00DF150E" w:rsidP="00D2016F">
      <w:pPr>
        <w:pStyle w:val="SCSAHeading3"/>
      </w:pPr>
      <w:r w:rsidRPr="005427AC">
        <w:t>Unit 4</w:t>
      </w:r>
    </w:p>
    <w:p w14:paraId="3125733B" w14:textId="77777777" w:rsidR="004B24A7" w:rsidRPr="00D2016F" w:rsidRDefault="004B24A7" w:rsidP="00D2016F">
      <w:r w:rsidRPr="00D2016F">
        <w:t xml:space="preserve">The focus for this unit is </w:t>
      </w:r>
      <w:r w:rsidR="00A24454" w:rsidRPr="00D2016F">
        <w:t xml:space="preserve">on </w:t>
      </w:r>
      <w:r w:rsidRPr="00D2016F">
        <w:t xml:space="preserve">Australian reporting entities and how they are regulated by the </w:t>
      </w:r>
      <w:r w:rsidRPr="00D2016F">
        <w:rPr>
          <w:i/>
          <w:iCs/>
        </w:rPr>
        <w:t>Corporations Act</w:t>
      </w:r>
      <w:r w:rsidR="00005A57" w:rsidRPr="00D2016F">
        <w:rPr>
          <w:i/>
          <w:iCs/>
        </w:rPr>
        <w:t xml:space="preserve"> </w:t>
      </w:r>
      <w:r w:rsidR="004F5FBB" w:rsidRPr="00D2016F">
        <w:rPr>
          <w:i/>
          <w:iCs/>
        </w:rPr>
        <w:t>2001</w:t>
      </w:r>
      <w:r w:rsidR="005075A3" w:rsidRPr="00D2016F">
        <w:t>.</w:t>
      </w:r>
    </w:p>
    <w:p w14:paraId="04C2773A" w14:textId="77777777" w:rsidR="00115C19" w:rsidRPr="00D2016F" w:rsidRDefault="00115C19" w:rsidP="00D2016F">
      <w:pPr>
        <w:spacing w:after="0"/>
      </w:pPr>
      <w:bookmarkStart w:id="10" w:name="_Toc359483729"/>
      <w:r w:rsidRPr="00D2016F">
        <w:t>Each unit includes:</w:t>
      </w:r>
    </w:p>
    <w:p w14:paraId="3364A8EA" w14:textId="77777777" w:rsidR="00030CB5" w:rsidRPr="00D2016F" w:rsidRDefault="00030CB5" w:rsidP="00D2016F">
      <w:pPr>
        <w:pStyle w:val="ListParagraph"/>
        <w:numPr>
          <w:ilvl w:val="0"/>
          <w:numId w:val="24"/>
        </w:numPr>
      </w:pPr>
      <w:r w:rsidRPr="00D2016F">
        <w:t>a unit description – a short description of the focus of the unit</w:t>
      </w:r>
    </w:p>
    <w:p w14:paraId="37B0DF5E" w14:textId="77777777" w:rsidR="00030CB5" w:rsidRPr="00D2016F" w:rsidRDefault="00030CB5" w:rsidP="00D2016F">
      <w:pPr>
        <w:pStyle w:val="ListParagraph"/>
        <w:numPr>
          <w:ilvl w:val="0"/>
          <w:numId w:val="24"/>
        </w:numPr>
      </w:pPr>
      <w:r w:rsidRPr="00D2016F">
        <w:t>unit content – the content to be taught and learned</w:t>
      </w:r>
      <w:r w:rsidR="00AF0C64" w:rsidRPr="00D2016F">
        <w:t>.</w:t>
      </w:r>
    </w:p>
    <w:p w14:paraId="1775E222" w14:textId="77777777" w:rsidR="001949CC" w:rsidRPr="005A734E" w:rsidRDefault="001949CC" w:rsidP="00D2016F">
      <w:pPr>
        <w:pStyle w:val="SCSAHeading2"/>
      </w:pPr>
      <w:bookmarkStart w:id="11" w:name="_Toc204092658"/>
      <w:r w:rsidRPr="005A734E">
        <w:t>Organisation of content</w:t>
      </w:r>
      <w:bookmarkEnd w:id="10"/>
      <w:bookmarkEnd w:id="11"/>
    </w:p>
    <w:p w14:paraId="2070E2AF" w14:textId="77777777" w:rsidR="004B24A7" w:rsidRPr="00D2016F" w:rsidRDefault="004B24A7" w:rsidP="00D2016F">
      <w:pPr>
        <w:spacing w:after="0"/>
      </w:pPr>
      <w:bookmarkStart w:id="12" w:name="_Toc359503795"/>
      <w:bookmarkStart w:id="13" w:name="_Toc359506611"/>
      <w:bookmarkStart w:id="14" w:name="_Toc359505487"/>
      <w:bookmarkStart w:id="15" w:name="_Toc359415277"/>
      <w:bookmarkStart w:id="16" w:name="_Toc347908213"/>
      <w:bookmarkEnd w:id="5"/>
      <w:bookmarkEnd w:id="6"/>
      <w:r w:rsidRPr="00D2016F">
        <w:t>The course content is divided into three areas:</w:t>
      </w:r>
    </w:p>
    <w:p w14:paraId="25B50D1F" w14:textId="77777777" w:rsidR="004B24A7" w:rsidRPr="00D2016F" w:rsidRDefault="00814DC1" w:rsidP="00D2016F">
      <w:pPr>
        <w:pStyle w:val="ListParagraph"/>
        <w:numPr>
          <w:ilvl w:val="0"/>
          <w:numId w:val="26"/>
        </w:numPr>
      </w:pPr>
      <w:r w:rsidRPr="00D2016F">
        <w:t>F</w:t>
      </w:r>
      <w:r w:rsidR="004B24A7" w:rsidRPr="00D2016F">
        <w:t>inancial institutions and systems</w:t>
      </w:r>
    </w:p>
    <w:p w14:paraId="2DC524EC" w14:textId="77777777" w:rsidR="004B24A7" w:rsidRPr="00D2016F" w:rsidRDefault="00814DC1" w:rsidP="00D2016F">
      <w:pPr>
        <w:pStyle w:val="ListParagraph"/>
        <w:numPr>
          <w:ilvl w:val="0"/>
          <w:numId w:val="26"/>
        </w:numPr>
      </w:pPr>
      <w:r w:rsidRPr="00D2016F">
        <w:t>R</w:t>
      </w:r>
      <w:r w:rsidR="004B24A7" w:rsidRPr="00D2016F">
        <w:t>ecording, using and evaluating financial information</w:t>
      </w:r>
    </w:p>
    <w:p w14:paraId="7F263039" w14:textId="77777777" w:rsidR="004B24A7" w:rsidRPr="00D2016F" w:rsidRDefault="00814DC1" w:rsidP="00D2016F">
      <w:pPr>
        <w:pStyle w:val="ListParagraph"/>
        <w:numPr>
          <w:ilvl w:val="0"/>
          <w:numId w:val="26"/>
        </w:numPr>
      </w:pPr>
      <w:r w:rsidRPr="00D2016F">
        <w:t>G</w:t>
      </w:r>
      <w:r w:rsidR="004B24A7" w:rsidRPr="00D2016F">
        <w:t>overnment and the community.</w:t>
      </w:r>
    </w:p>
    <w:p w14:paraId="7714E746" w14:textId="77777777" w:rsidR="004B24A7" w:rsidRPr="00D2016F" w:rsidRDefault="004B24A7" w:rsidP="00D2016F">
      <w:pPr>
        <w:pStyle w:val="SCSAHeading3"/>
        <w:rPr>
          <w:rStyle w:val="Heading3Char"/>
          <w:b/>
          <w:bCs/>
          <w:color w:val="595959" w:themeColor="accent6"/>
          <w:sz w:val="28"/>
          <w:szCs w:val="28"/>
        </w:rPr>
      </w:pPr>
      <w:r w:rsidRPr="00D2016F">
        <w:rPr>
          <w:rStyle w:val="Heading3Char"/>
          <w:b/>
          <w:bCs/>
          <w:color w:val="595959" w:themeColor="accent6"/>
          <w:sz w:val="28"/>
          <w:szCs w:val="28"/>
        </w:rPr>
        <w:t>Fin</w:t>
      </w:r>
      <w:r w:rsidR="005075A3" w:rsidRPr="00D2016F">
        <w:rPr>
          <w:rStyle w:val="Heading3Char"/>
          <w:b/>
          <w:bCs/>
          <w:color w:val="595959" w:themeColor="accent6"/>
          <w:sz w:val="28"/>
          <w:szCs w:val="28"/>
        </w:rPr>
        <w:t>ancial institutions and systems</w:t>
      </w:r>
    </w:p>
    <w:p w14:paraId="77F97046" w14:textId="77777777" w:rsidR="004B24A7" w:rsidRPr="004B24A7" w:rsidRDefault="004B24A7" w:rsidP="00D2016F">
      <w:pPr>
        <w:pStyle w:val="SCSAHeading4"/>
        <w:rPr>
          <w:rFonts w:eastAsiaTheme="minorEastAsia"/>
        </w:rPr>
      </w:pPr>
      <w:r w:rsidRPr="004B24A7">
        <w:rPr>
          <w:rFonts w:eastAsiaTheme="minorEastAsia"/>
        </w:rPr>
        <w:t>Financial institutions</w:t>
      </w:r>
    </w:p>
    <w:p w14:paraId="37551368" w14:textId="77777777" w:rsidR="004B24A7" w:rsidRPr="004B24A7" w:rsidRDefault="004B24A7" w:rsidP="00D2016F">
      <w:r w:rsidRPr="004B24A7">
        <w:t>An understanding of interactions with financial institutions in a business context is importan</w:t>
      </w:r>
      <w:r w:rsidR="00005A57">
        <w:t xml:space="preserve">t for everyone in our society. </w:t>
      </w:r>
      <w:r w:rsidRPr="004B24A7">
        <w:t xml:space="preserve">The management and sources of business finance are covered with short term and </w:t>
      </w:r>
      <w:proofErr w:type="gramStart"/>
      <w:r w:rsidRPr="004B24A7">
        <w:t>long term</w:t>
      </w:r>
      <w:proofErr w:type="gramEnd"/>
      <w:r w:rsidRPr="004B24A7">
        <w:t xml:space="preserve"> perspectives.</w:t>
      </w:r>
    </w:p>
    <w:p w14:paraId="55D65EDD" w14:textId="77777777" w:rsidR="004B24A7" w:rsidRPr="004B24A7" w:rsidRDefault="004B24A7" w:rsidP="00D2016F">
      <w:pPr>
        <w:pStyle w:val="SCSAHeading4"/>
        <w:rPr>
          <w:rFonts w:eastAsiaTheme="minorEastAsia"/>
        </w:rPr>
      </w:pPr>
      <w:r w:rsidRPr="004B24A7">
        <w:rPr>
          <w:rFonts w:eastAsiaTheme="minorEastAsia"/>
        </w:rPr>
        <w:t>Financial systems and fundamental principles</w:t>
      </w:r>
    </w:p>
    <w:p w14:paraId="1C021536" w14:textId="77777777" w:rsidR="004F5FBB" w:rsidRDefault="004B24A7" w:rsidP="00D2016F">
      <w:pPr>
        <w:rPr>
          <w:rStyle w:val="Heading3Char"/>
        </w:rPr>
      </w:pPr>
      <w:r w:rsidRPr="004B24A7">
        <w:t xml:space="preserve">Knowledge of the principles and conventions underlying finance and accounting and the terminology used in these fields are essential. </w:t>
      </w:r>
      <w:r w:rsidR="0095330E">
        <w:t>This Year 12 syllabus</w:t>
      </w:r>
      <w:r w:rsidR="00A24454">
        <w:t xml:space="preserve"> </w:t>
      </w:r>
      <w:r w:rsidR="00005A57">
        <w:t>i</w:t>
      </w:r>
      <w:r w:rsidRPr="004B24A7">
        <w:t>ncorporates the application of accounting and finance conventions in both management and financial accounting. The essential elements of management ac</w:t>
      </w:r>
      <w:r w:rsidR="00A24454">
        <w:t xml:space="preserve">counting </w:t>
      </w:r>
      <w:proofErr w:type="gramStart"/>
      <w:r w:rsidR="00A24454">
        <w:t>include:</w:t>
      </w:r>
      <w:proofErr w:type="gramEnd"/>
      <w:r w:rsidR="00A24454">
        <w:t xml:space="preserve"> cost concepts;</w:t>
      </w:r>
      <w:r w:rsidRPr="004B24A7">
        <w:t xml:space="preserve"> nature and importance of master budget components</w:t>
      </w:r>
      <w:r w:rsidR="00A24454">
        <w:t>;</w:t>
      </w:r>
      <w:r w:rsidRPr="004B24A7">
        <w:t xml:space="preserve"> capital investm</w:t>
      </w:r>
      <w:r w:rsidR="00A24454">
        <w:t>ent decisions, asset management;</w:t>
      </w:r>
      <w:r w:rsidRPr="004B24A7">
        <w:t xml:space="preserve"> </w:t>
      </w:r>
      <w:r w:rsidR="00A24454">
        <w:t xml:space="preserve">and </w:t>
      </w:r>
      <w:r w:rsidRPr="004B24A7">
        <w:t xml:space="preserve">relationships between volume </w:t>
      </w:r>
      <w:r w:rsidR="00005A57">
        <w:t xml:space="preserve">of activity, costs and profit. </w:t>
      </w:r>
      <w:r w:rsidRPr="004B24A7">
        <w:t>The essential elements of</w:t>
      </w:r>
      <w:r w:rsidR="00005A57">
        <w:t xml:space="preserve"> financial accounting </w:t>
      </w:r>
      <w:proofErr w:type="gramStart"/>
      <w:r w:rsidR="00005A57">
        <w:t>include:</w:t>
      </w:r>
      <w:proofErr w:type="gramEnd"/>
      <w:r w:rsidR="00005A57">
        <w:t xml:space="preserve"> </w:t>
      </w:r>
      <w:r w:rsidR="00A24454">
        <w:t>characteristics of companies;</w:t>
      </w:r>
      <w:r w:rsidRPr="004B24A7">
        <w:t xml:space="preserve"> purpose and importance of accounting standards</w:t>
      </w:r>
      <w:r w:rsidR="00A24454">
        <w:t>;</w:t>
      </w:r>
      <w:r w:rsidRPr="004B24A7">
        <w:t xml:space="preserve"> role of </w:t>
      </w:r>
      <w:r w:rsidR="00675E1B">
        <w:t xml:space="preserve">the </w:t>
      </w:r>
      <w:r w:rsidR="00675E1B" w:rsidRPr="00610F04">
        <w:rPr>
          <w:i/>
        </w:rPr>
        <w:t>Conceptual F</w:t>
      </w:r>
      <w:r w:rsidRPr="00610F04">
        <w:rPr>
          <w:i/>
        </w:rPr>
        <w:t>ramework</w:t>
      </w:r>
      <w:r w:rsidR="000D0808">
        <w:rPr>
          <w:i/>
        </w:rPr>
        <w:t xml:space="preserve"> for</w:t>
      </w:r>
      <w:r w:rsidR="00675E1B" w:rsidRPr="00610F04">
        <w:rPr>
          <w:i/>
        </w:rPr>
        <w:t xml:space="preserve"> Financial Reporting</w:t>
      </w:r>
      <w:r w:rsidR="00A24454">
        <w:t>;</w:t>
      </w:r>
      <w:r w:rsidRPr="004B24A7">
        <w:t xml:space="preserve"> and the purpose and nature of cash flow statements.</w:t>
      </w:r>
      <w:r w:rsidR="004F5FBB">
        <w:rPr>
          <w:rStyle w:val="Heading3Char"/>
        </w:rPr>
        <w:br w:type="page"/>
      </w:r>
    </w:p>
    <w:p w14:paraId="16F472B0" w14:textId="77777777" w:rsidR="004B24A7" w:rsidRPr="00D2016F" w:rsidRDefault="004B24A7" w:rsidP="00D2016F">
      <w:pPr>
        <w:pStyle w:val="SCSAHeading3"/>
        <w:rPr>
          <w:rStyle w:val="Heading3Char"/>
          <w:b/>
          <w:bCs/>
          <w:color w:val="595959" w:themeColor="accent6"/>
          <w:sz w:val="28"/>
          <w:szCs w:val="28"/>
        </w:rPr>
      </w:pPr>
      <w:r w:rsidRPr="00D2016F">
        <w:rPr>
          <w:rStyle w:val="Heading3Char"/>
          <w:b/>
          <w:bCs/>
          <w:color w:val="595959" w:themeColor="accent6"/>
          <w:sz w:val="28"/>
          <w:szCs w:val="28"/>
        </w:rPr>
        <w:lastRenderedPageBreak/>
        <w:t>Recording, using and evaluating financial information</w:t>
      </w:r>
    </w:p>
    <w:p w14:paraId="3AE09B03" w14:textId="77777777" w:rsidR="00D12C06" w:rsidRPr="00D12C06" w:rsidRDefault="00D12C06" w:rsidP="00D2016F">
      <w:pPr>
        <w:pStyle w:val="SCSAHeading4"/>
        <w:rPr>
          <w:rFonts w:eastAsiaTheme="minorEastAsia"/>
        </w:rPr>
      </w:pPr>
      <w:r w:rsidRPr="00D12C06">
        <w:rPr>
          <w:rFonts w:eastAsiaTheme="minorEastAsia"/>
        </w:rPr>
        <w:t>Recording, processing and comm</w:t>
      </w:r>
      <w:r w:rsidR="002A754C">
        <w:rPr>
          <w:rFonts w:eastAsiaTheme="minorEastAsia"/>
        </w:rPr>
        <w:t>unicating financial information</w:t>
      </w:r>
    </w:p>
    <w:p w14:paraId="55A78A18" w14:textId="77777777" w:rsidR="004B24A7" w:rsidRPr="004B24A7" w:rsidRDefault="0095330E" w:rsidP="00D2016F">
      <w:r>
        <w:t xml:space="preserve">This Year 12 syllabus </w:t>
      </w:r>
      <w:r w:rsidR="004B24A7" w:rsidRPr="004B24A7">
        <w:t>focuses on the preparation, interpretation and communication of accounting information essential for effective decision making within and outside the organisation. Financial accounting relates to the recording and appropriate presentation of relev</w:t>
      </w:r>
      <w:r w:rsidR="00005A57">
        <w:t xml:space="preserve">ant information for end users. </w:t>
      </w:r>
      <w:r w:rsidR="004B24A7" w:rsidRPr="004B24A7">
        <w:t xml:space="preserve">Management accounting focuses on the sourcing, calculating and analysis of information for business managers to make optimal economic choices </w:t>
      </w:r>
      <w:r w:rsidR="002A754C">
        <w:t>within the business.</w:t>
      </w:r>
    </w:p>
    <w:p w14:paraId="1769A9EA" w14:textId="77777777" w:rsidR="004B24A7" w:rsidRPr="004B24A7" w:rsidRDefault="004B24A7" w:rsidP="00D2016F">
      <w:pPr>
        <w:pStyle w:val="SCSAHeading4"/>
        <w:rPr>
          <w:rFonts w:eastAsiaTheme="minorEastAsia"/>
        </w:rPr>
      </w:pPr>
      <w:r w:rsidRPr="004B24A7">
        <w:rPr>
          <w:rFonts w:eastAsiaTheme="minorEastAsia"/>
        </w:rPr>
        <w:t>Evaluati</w:t>
      </w:r>
      <w:r w:rsidR="004347D2">
        <w:rPr>
          <w:rFonts w:eastAsiaTheme="minorEastAsia"/>
        </w:rPr>
        <w:t>ng</w:t>
      </w:r>
      <w:r w:rsidR="00A66944">
        <w:rPr>
          <w:rFonts w:eastAsiaTheme="minorEastAsia"/>
        </w:rPr>
        <w:t xml:space="preserve"> </w:t>
      </w:r>
      <w:r w:rsidRPr="004B24A7">
        <w:rPr>
          <w:rFonts w:eastAsiaTheme="minorEastAsia"/>
        </w:rPr>
        <w:t>financial information for planning, coordinating, controlling and investing</w:t>
      </w:r>
    </w:p>
    <w:p w14:paraId="4BA83EC3" w14:textId="77777777" w:rsidR="004B24A7" w:rsidRPr="004B24A7" w:rsidRDefault="004B24A7" w:rsidP="00D2016F">
      <w:r w:rsidRPr="004B24A7">
        <w:t>Financial management involves the recording, calculation, analysis and interpretation of fi</w:t>
      </w:r>
      <w:r w:rsidR="00005A57">
        <w:t xml:space="preserve">nancial information and data. </w:t>
      </w:r>
      <w:r w:rsidRPr="004B24A7">
        <w:t>Management accounting processes</w:t>
      </w:r>
      <w:r w:rsidR="00A24454">
        <w:t>,</w:t>
      </w:r>
      <w:r w:rsidRPr="004B24A7">
        <w:t xml:space="preserve"> which involve the production of internal reports for internal users and financial accounting processes</w:t>
      </w:r>
      <w:r w:rsidR="00A24454">
        <w:t>,</w:t>
      </w:r>
      <w:r w:rsidRPr="004B24A7">
        <w:t xml:space="preserve"> which inv</w:t>
      </w:r>
      <w:r w:rsidR="00005A57">
        <w:t xml:space="preserve">olve the production of </w:t>
      </w:r>
      <w:proofErr w:type="gramStart"/>
      <w:r w:rsidR="00005A57">
        <w:t xml:space="preserve">general </w:t>
      </w:r>
      <w:r w:rsidRPr="004B24A7">
        <w:t>purpose</w:t>
      </w:r>
      <w:proofErr w:type="gramEnd"/>
      <w:r w:rsidRPr="004B24A7">
        <w:t xml:space="preserve"> reports for external</w:t>
      </w:r>
      <w:r w:rsidR="00005A57">
        <w:t xml:space="preserve"> users</w:t>
      </w:r>
      <w:r w:rsidR="004347D2">
        <w:t>,</w:t>
      </w:r>
      <w:r w:rsidR="00005A57">
        <w:t xml:space="preserve"> are both used to analyse</w:t>
      </w:r>
      <w:r w:rsidRPr="004B24A7">
        <w:t xml:space="preserve"> and interpret financial data. </w:t>
      </w:r>
      <w:r w:rsidR="0095330E">
        <w:t xml:space="preserve">This Year 12 syllabus </w:t>
      </w:r>
      <w:r w:rsidRPr="004B24A7">
        <w:t xml:space="preserve">requires students to develop an understanding of the purpose of the reports produced within both management and financial accounting </w:t>
      </w:r>
      <w:proofErr w:type="gramStart"/>
      <w:r w:rsidRPr="004B24A7">
        <w:t>contexts</w:t>
      </w:r>
      <w:r w:rsidR="004347D2">
        <w:t>,</w:t>
      </w:r>
      <w:r w:rsidRPr="004B24A7">
        <w:t xml:space="preserve"> and</w:t>
      </w:r>
      <w:proofErr w:type="gramEnd"/>
      <w:r w:rsidRPr="004B24A7">
        <w:t xml:space="preserve"> use the information in the reports to make sound financial decisions with the aim of maximising business performance.</w:t>
      </w:r>
    </w:p>
    <w:p w14:paraId="107CA6FE" w14:textId="77777777" w:rsidR="004B24A7" w:rsidRPr="00D2016F" w:rsidRDefault="004B24A7" w:rsidP="00D2016F">
      <w:pPr>
        <w:pStyle w:val="SCSAHeading3"/>
        <w:rPr>
          <w:rStyle w:val="Heading3Char"/>
          <w:b/>
          <w:bCs/>
          <w:color w:val="595959" w:themeColor="accent6"/>
          <w:sz w:val="28"/>
          <w:szCs w:val="28"/>
        </w:rPr>
      </w:pPr>
      <w:r w:rsidRPr="00D2016F">
        <w:rPr>
          <w:rStyle w:val="Heading3Char"/>
          <w:b/>
          <w:bCs/>
          <w:color w:val="595959" w:themeColor="accent6"/>
          <w:sz w:val="28"/>
          <w:szCs w:val="28"/>
        </w:rPr>
        <w:t>Government and the community</w:t>
      </w:r>
    </w:p>
    <w:p w14:paraId="191F242F" w14:textId="77777777" w:rsidR="004B24A7" w:rsidRPr="004B24A7" w:rsidRDefault="004B24A7" w:rsidP="00D2016F">
      <w:pPr>
        <w:pStyle w:val="SCSAHeading4"/>
        <w:rPr>
          <w:rFonts w:eastAsiaTheme="minorEastAsia"/>
        </w:rPr>
      </w:pPr>
      <w:r w:rsidRPr="004B24A7">
        <w:rPr>
          <w:rFonts w:eastAsiaTheme="minorEastAsia"/>
        </w:rPr>
        <w:t xml:space="preserve">The role and influence </w:t>
      </w:r>
      <w:r w:rsidR="00A81751">
        <w:rPr>
          <w:rFonts w:eastAsiaTheme="minorEastAsia"/>
        </w:rPr>
        <w:t>of governments and other bodies</w:t>
      </w:r>
    </w:p>
    <w:p w14:paraId="5ABBE49B" w14:textId="77777777" w:rsidR="004B24A7" w:rsidRPr="004B24A7" w:rsidRDefault="004B24A7" w:rsidP="00D2016F">
      <w:r w:rsidRPr="004B24A7">
        <w:t xml:space="preserve">The government and the community have a significant influence on the operation of a business. </w:t>
      </w:r>
      <w:r w:rsidR="0095330E">
        <w:t xml:space="preserve">This Year 12 syllabus </w:t>
      </w:r>
      <w:r w:rsidRPr="004B24A7">
        <w:t xml:space="preserve">focuses on the purpose and nature of professional associations and community bodies. Their role in regulating and influencing the financial processes and practices of companies </w:t>
      </w:r>
      <w:r w:rsidR="00005A57">
        <w:t>in</w:t>
      </w:r>
      <w:r w:rsidRPr="004B24A7">
        <w:t xml:space="preserve"> Australia </w:t>
      </w:r>
      <w:r w:rsidR="00005A57">
        <w:t>is</w:t>
      </w:r>
      <w:r w:rsidRPr="004B24A7">
        <w:t xml:space="preserve"> also addressed. This includes </w:t>
      </w:r>
      <w:r w:rsidR="00005A57">
        <w:t xml:space="preserve">the </w:t>
      </w:r>
      <w:r w:rsidRPr="004B24A7">
        <w:t>concept of insolvency and how government regulation</w:t>
      </w:r>
      <w:r w:rsidR="00005A57">
        <w:t>s</w:t>
      </w:r>
      <w:r w:rsidRPr="004B24A7">
        <w:t xml:space="preserve"> relating to these issues impact businesses’ financial management.</w:t>
      </w:r>
    </w:p>
    <w:p w14:paraId="753DFDB9" w14:textId="77777777" w:rsidR="004B24A7" w:rsidRPr="004B24A7" w:rsidRDefault="004B24A7" w:rsidP="00D2016F">
      <w:pPr>
        <w:pStyle w:val="SCSAHeading4"/>
        <w:rPr>
          <w:rFonts w:eastAsiaTheme="minorEastAsia"/>
        </w:rPr>
      </w:pPr>
      <w:r w:rsidRPr="004B24A7">
        <w:rPr>
          <w:rFonts w:eastAsiaTheme="minorEastAsia"/>
        </w:rPr>
        <w:t>The influence of social, en</w:t>
      </w:r>
      <w:r w:rsidR="00A81751">
        <w:rPr>
          <w:rFonts w:eastAsiaTheme="minorEastAsia"/>
        </w:rPr>
        <w:t>vironmental and ethical factors</w:t>
      </w:r>
    </w:p>
    <w:p w14:paraId="663BA63B" w14:textId="77777777" w:rsidR="004B24A7" w:rsidRPr="004B24A7" w:rsidRDefault="004B24A7" w:rsidP="00D2016F">
      <w:r w:rsidRPr="004B24A7">
        <w:t xml:space="preserve">The influence that financial decisions have on social and environmental issues and the importance of maintaining ethical </w:t>
      </w:r>
      <w:proofErr w:type="gramStart"/>
      <w:r w:rsidR="0030796F">
        <w:t>decision making</w:t>
      </w:r>
      <w:proofErr w:type="gramEnd"/>
      <w:r w:rsidRPr="004B24A7">
        <w:t xml:space="preserve"> processes when considering these influences </w:t>
      </w:r>
      <w:r w:rsidR="00A24454">
        <w:t>are</w:t>
      </w:r>
      <w:r w:rsidRPr="004B24A7">
        <w:t xml:space="preserve"> important aspect</w:t>
      </w:r>
      <w:r w:rsidR="00A24454">
        <w:t>s</w:t>
      </w:r>
      <w:r w:rsidRPr="004B24A7">
        <w:t xml:space="preserve"> of accounting and financial management. The impact a corporation has on the local and wider community in relation to environmental and social considerations</w:t>
      </w:r>
      <w:r w:rsidR="00A24454">
        <w:t>,</w:t>
      </w:r>
      <w:r w:rsidRPr="004B24A7">
        <w:t xml:space="preserve"> and how this is reported</w:t>
      </w:r>
      <w:r w:rsidR="00A24454">
        <w:t>,</w:t>
      </w:r>
      <w:r w:rsidR="00005A57">
        <w:t xml:space="preserve"> is examined</w:t>
      </w:r>
      <w:r w:rsidRPr="004B24A7">
        <w:t>. Factors that may have an impact on financial decisions are identified and considered.</w:t>
      </w:r>
    </w:p>
    <w:bookmarkEnd w:id="12"/>
    <w:bookmarkEnd w:id="13"/>
    <w:bookmarkEnd w:id="14"/>
    <w:p w14:paraId="19650160" w14:textId="77777777" w:rsidR="00E529F3" w:rsidRDefault="00E529F3" w:rsidP="000530E2">
      <w:pPr>
        <w:rPr>
          <w:rFonts w:eastAsiaTheme="majorEastAsia"/>
        </w:rPr>
      </w:pPr>
      <w:r>
        <w:br w:type="page"/>
      </w:r>
    </w:p>
    <w:p w14:paraId="52F26E7B" w14:textId="77777777" w:rsidR="00627492" w:rsidRPr="005A734E" w:rsidRDefault="00627492" w:rsidP="00D2016F">
      <w:pPr>
        <w:pStyle w:val="SCSAHeading2"/>
      </w:pPr>
      <w:bookmarkStart w:id="17" w:name="_Toc204092659"/>
      <w:r w:rsidRPr="005A734E">
        <w:lastRenderedPageBreak/>
        <w:t xml:space="preserve">Representation of </w:t>
      </w:r>
      <w:r w:rsidR="00AF074A">
        <w:t xml:space="preserve">the </w:t>
      </w:r>
      <w:r w:rsidRPr="005A734E">
        <w:t>general capabilities</w:t>
      </w:r>
      <w:bookmarkEnd w:id="15"/>
      <w:bookmarkEnd w:id="17"/>
    </w:p>
    <w:p w14:paraId="39853DC6" w14:textId="77777777" w:rsidR="00030CB5" w:rsidRPr="00D627D7" w:rsidRDefault="00030CB5" w:rsidP="00D2016F">
      <w:r w:rsidRPr="005A734E">
        <w:rPr>
          <w:rFonts w:cs="Times New Roman"/>
        </w:rPr>
        <w:t>The general capabilities encompass the knowledge, skills, behaviours and dispositions that will assist students to live and work successfully in the twe</w:t>
      </w:r>
      <w:r w:rsidR="00D627D7">
        <w:rPr>
          <w:rFonts w:cs="Times New Roman"/>
        </w:rPr>
        <w:t>nty-first century. Teachers may</w:t>
      </w:r>
      <w:r w:rsidRPr="005A734E">
        <w:rPr>
          <w:rFonts w:cs="Times New Roman"/>
        </w:rPr>
        <w:t xml:space="preserve"> find opportunities to incorporate the capabilities into the teaching and learning program for</w:t>
      </w:r>
      <w:r w:rsidR="00426FD9">
        <w:rPr>
          <w:rFonts w:cs="Times New Roman"/>
        </w:rPr>
        <w:t xml:space="preserve"> </w:t>
      </w:r>
      <w:r w:rsidR="002E53BB">
        <w:rPr>
          <w:rFonts w:cs="Times New Roman"/>
        </w:rPr>
        <w:t xml:space="preserve">the </w:t>
      </w:r>
      <w:r w:rsidR="00426FD9" w:rsidRPr="00426FD9">
        <w:rPr>
          <w:rFonts w:cs="Times New Roman"/>
        </w:rPr>
        <w:t>Accounting and Finance</w:t>
      </w:r>
      <w:r w:rsidR="002E53BB">
        <w:rPr>
          <w:rFonts w:cs="Times New Roman"/>
        </w:rPr>
        <w:t xml:space="preserve"> ATAR course</w:t>
      </w:r>
      <w:r w:rsidR="00426FD9">
        <w:rPr>
          <w:rFonts w:cs="Times New Roman"/>
        </w:rPr>
        <w:t>.</w:t>
      </w:r>
      <w:r w:rsidRPr="005A734E">
        <w:rPr>
          <w:rFonts w:cs="Times New Roman"/>
        </w:rPr>
        <w:t xml:space="preserve"> </w:t>
      </w:r>
      <w:r w:rsidR="00D627D7">
        <w:t>The general capabilities are not assessed unless they are identified within the specified unit content.</w:t>
      </w:r>
    </w:p>
    <w:p w14:paraId="479FADA5" w14:textId="77777777" w:rsidR="00BD3707" w:rsidRPr="005A734E" w:rsidRDefault="00BD3707" w:rsidP="0079745B">
      <w:pPr>
        <w:pStyle w:val="SCSAHeading3"/>
      </w:pPr>
      <w:r w:rsidRPr="005A734E">
        <w:t>Literacy</w:t>
      </w:r>
    </w:p>
    <w:p w14:paraId="53D56F2D" w14:textId="77777777" w:rsidR="00426FD9" w:rsidRDefault="00426FD9" w:rsidP="0079745B">
      <w:r>
        <w:t>Students become literate as they develop the knowledge, skills and dispositions to interpret and use language confidently for learning and communicating in and out of school and for participating effectively in society. Literacy involves students in listening to, reading, viewing, speaking, writing and creating oral, print, visual and digital texts, and using and modifying language for different purposes in a range of contexts.</w:t>
      </w:r>
    </w:p>
    <w:p w14:paraId="3E170231" w14:textId="77777777" w:rsidR="00426FD9" w:rsidRDefault="00426FD9" w:rsidP="0079745B">
      <w:r>
        <w:t xml:space="preserve">In </w:t>
      </w:r>
      <w:r w:rsidR="00A24454">
        <w:t xml:space="preserve">the </w:t>
      </w:r>
      <w:r w:rsidR="00A24454" w:rsidRPr="00505D4C">
        <w:t>Accounting and Finance</w:t>
      </w:r>
      <w:r w:rsidR="00A24454">
        <w:t xml:space="preserve"> ATAR course</w:t>
      </w:r>
      <w:r>
        <w:t xml:space="preserve">, students examine and interpret a variety of business data and information. They will learn to effectively use the specialised language and terminology of </w:t>
      </w:r>
      <w:r w:rsidR="00A24454">
        <w:t>a</w:t>
      </w:r>
      <w:r>
        <w:t xml:space="preserve">ccounting and </w:t>
      </w:r>
      <w:r w:rsidR="00A24454">
        <w:t>f</w:t>
      </w:r>
      <w:r>
        <w:t xml:space="preserve">inance when applying concepts to contemporary </w:t>
      </w:r>
      <w:proofErr w:type="gramStart"/>
      <w:r>
        <w:t>issues, and</w:t>
      </w:r>
      <w:proofErr w:type="gramEnd"/>
      <w:r>
        <w:t xml:space="preserve"> communicating conclusions to a range of users/audiences. Students learn to make increasingly sophisticated language choices and consider divergent approaches when evaluating business issues and communicating conclusions to a range of users/audiences.</w:t>
      </w:r>
    </w:p>
    <w:p w14:paraId="13BBDA69" w14:textId="77777777" w:rsidR="00BD3707" w:rsidRPr="0079745B" w:rsidRDefault="00BD3707" w:rsidP="0079745B">
      <w:pPr>
        <w:pStyle w:val="SCSAHeading3"/>
      </w:pPr>
      <w:r w:rsidRPr="0079745B">
        <w:rPr>
          <w:rStyle w:val="Heading3Char"/>
          <w:b/>
          <w:bCs/>
          <w:color w:val="595959" w:themeColor="accent6"/>
          <w:sz w:val="28"/>
          <w:szCs w:val="28"/>
        </w:rPr>
        <w:t>Numeracy</w:t>
      </w:r>
    </w:p>
    <w:p w14:paraId="28B6A1FF" w14:textId="77777777" w:rsidR="00426FD9" w:rsidRDefault="00426FD9" w:rsidP="0079745B">
      <w:r>
        <w:t>Students become numerate as they develop the knowledge and skills to use mathematics confidently across all learning areas at school and in their lives more broadly. Numeracy involves students in recognising and understanding the role of mathematics in the world and having the dispositions and capacities to use mathematical kno</w:t>
      </w:r>
      <w:r w:rsidR="00A81751">
        <w:t>wledge and skills purposefully.</w:t>
      </w:r>
    </w:p>
    <w:p w14:paraId="017181CB" w14:textId="77777777" w:rsidR="00426FD9" w:rsidRDefault="00426FD9" w:rsidP="0079745B">
      <w:r>
        <w:t xml:space="preserve">In </w:t>
      </w:r>
      <w:r w:rsidR="00A24454">
        <w:t xml:space="preserve">the </w:t>
      </w:r>
      <w:r w:rsidR="00A24454" w:rsidRPr="00505D4C">
        <w:t>Accounting and Finance</w:t>
      </w:r>
      <w:r w:rsidR="00A24454">
        <w:t xml:space="preserve"> ATAR course</w:t>
      </w:r>
      <w:r>
        <w:t xml:space="preserve">, </w:t>
      </w:r>
      <w:proofErr w:type="gramStart"/>
      <w:r>
        <w:t>students</w:t>
      </w:r>
      <w:proofErr w:type="gramEnd"/>
      <w:r>
        <w:t xml:space="preserve"> source, sort and identify relevant numerical data. They perform calculations as they solve problems and communicate information with supporting evidence. Accuracy and transparency of the calculation, interpretation and </w:t>
      </w:r>
      <w:proofErr w:type="gramStart"/>
      <w:r>
        <w:t>decisi</w:t>
      </w:r>
      <w:r w:rsidR="00A81751">
        <w:t>on making</w:t>
      </w:r>
      <w:proofErr w:type="gramEnd"/>
      <w:r w:rsidR="00A81751">
        <w:t xml:space="preserve"> process is essential.</w:t>
      </w:r>
    </w:p>
    <w:p w14:paraId="7A8CE72A" w14:textId="77777777" w:rsidR="00BD3707" w:rsidRPr="0079745B" w:rsidRDefault="00BD3707" w:rsidP="0079745B">
      <w:pPr>
        <w:pStyle w:val="SCSAHeading3"/>
      </w:pPr>
      <w:r w:rsidRPr="0079745B">
        <w:t>Information and communication technology capability</w:t>
      </w:r>
    </w:p>
    <w:p w14:paraId="0A8D2CB9" w14:textId="77777777" w:rsidR="00426FD9" w:rsidRDefault="00426FD9" w:rsidP="0079745B">
      <w:r>
        <w:t xml:space="preserve">Students develop </w:t>
      </w:r>
      <w:r w:rsidR="002E53BB">
        <w:t>information and communication technology (</w:t>
      </w:r>
      <w:r w:rsidR="002E53BB" w:rsidRPr="00505D4C">
        <w:t>ICT</w:t>
      </w:r>
      <w:r w:rsidR="002E53BB">
        <w:t>)</w:t>
      </w:r>
      <w:r w:rsidR="002E53BB" w:rsidRPr="00505D4C">
        <w:t xml:space="preserve"> </w:t>
      </w:r>
      <w:r>
        <w:t xml:space="preserve">capability as they learn to use ICT effectively and appropriately to access, create and communicate information and ideas, solve problems and work collaboratively in all learning areas at school and in their lives beyond school. The capability involves students in learning to make the most of the technologies available to them, adapting new ways of doing things as technologies evolve and limiting the risks to themselves and others in a digital environment. </w:t>
      </w:r>
    </w:p>
    <w:p w14:paraId="64F97AF7" w14:textId="77777777" w:rsidR="00426FD9" w:rsidRDefault="00426FD9" w:rsidP="0079745B">
      <w:r>
        <w:t xml:space="preserve">Throughout </w:t>
      </w:r>
      <w:r w:rsidR="00A24454">
        <w:t xml:space="preserve">the </w:t>
      </w:r>
      <w:r w:rsidR="00A24454" w:rsidRPr="00505D4C">
        <w:t>Accounting and Finance</w:t>
      </w:r>
      <w:r w:rsidR="00A24454">
        <w:t xml:space="preserve"> ATAR course</w:t>
      </w:r>
      <w:r>
        <w:t>, students develop ICT capability when they access and use ICT as a learning tool. They research, communicate and present financial data and other information using ICT to evaluate the performance of a business to a variety of users.</w:t>
      </w:r>
    </w:p>
    <w:p w14:paraId="51EF33B1" w14:textId="77777777" w:rsidR="00BD3707" w:rsidRPr="0079745B" w:rsidRDefault="00BD3707" w:rsidP="0079745B">
      <w:pPr>
        <w:pStyle w:val="SCSAHeading3"/>
        <w:spacing w:line="266" w:lineRule="auto"/>
      </w:pPr>
      <w:r w:rsidRPr="0079745B">
        <w:rPr>
          <w:rStyle w:val="Heading3Char"/>
          <w:b/>
          <w:bCs/>
          <w:color w:val="595959" w:themeColor="accent6"/>
          <w:sz w:val="28"/>
          <w:szCs w:val="28"/>
        </w:rPr>
        <w:lastRenderedPageBreak/>
        <w:t>Critical and creative thinking</w:t>
      </w:r>
    </w:p>
    <w:p w14:paraId="609EDE99" w14:textId="77777777" w:rsidR="00426FD9" w:rsidRDefault="00426FD9" w:rsidP="0079745B">
      <w:pPr>
        <w:spacing w:line="266" w:lineRule="auto"/>
      </w:pPr>
      <w:r>
        <w:t>Students develop capability in critical and creative thinking as they learn to generate and evaluate knowledge, clarify concepts and ideas, seek possibilities, consider alternatives and solve problems. Critical and creative thinking are integral to activities that require students to think broadly and deeply using skills, behaviours and dispositions, such as, reason, logic, resourcefulness, imagination and innovation in all learning areas at school and in their lives beyond scho</w:t>
      </w:r>
      <w:r w:rsidR="00A81751">
        <w:t>ol.</w:t>
      </w:r>
    </w:p>
    <w:p w14:paraId="49CE707E" w14:textId="77777777" w:rsidR="00426FD9" w:rsidRDefault="00426FD9" w:rsidP="0079745B">
      <w:pPr>
        <w:spacing w:line="266" w:lineRule="auto"/>
      </w:pPr>
      <w:r>
        <w:t xml:space="preserve">In </w:t>
      </w:r>
      <w:r w:rsidR="00A24454">
        <w:t xml:space="preserve">the </w:t>
      </w:r>
      <w:r w:rsidR="00A24454" w:rsidRPr="00505D4C">
        <w:t>Accounting and Finance</w:t>
      </w:r>
      <w:r w:rsidR="00A24454">
        <w:t xml:space="preserve"> ATAR course</w:t>
      </w:r>
      <w:r>
        <w:t>, s</w:t>
      </w:r>
      <w:r w:rsidR="00005A57">
        <w:t xml:space="preserve">tudents develop their critical and </w:t>
      </w:r>
      <w:r>
        <w:t>creative thinking and proble</w:t>
      </w:r>
      <w:r w:rsidR="00A24454">
        <w:t>m-solving skills</w:t>
      </w:r>
      <w:r>
        <w:t xml:space="preserve"> as they identify, interpret and analyse business scenarios, financial information, including financial reports and management information. They develop enterprising behaviours as they consider alternatives and use the data and information available to them to make informed business decisions.</w:t>
      </w:r>
    </w:p>
    <w:p w14:paraId="0FBE749B" w14:textId="77777777" w:rsidR="00BD3707" w:rsidRPr="0079745B" w:rsidRDefault="00BD3707" w:rsidP="0079745B">
      <w:pPr>
        <w:pStyle w:val="SCSAHeading3"/>
        <w:spacing w:line="266" w:lineRule="auto"/>
      </w:pPr>
      <w:r w:rsidRPr="0079745B">
        <w:rPr>
          <w:rStyle w:val="Heading3Char"/>
          <w:b/>
          <w:bCs/>
          <w:color w:val="595959" w:themeColor="accent6"/>
          <w:sz w:val="28"/>
          <w:szCs w:val="28"/>
        </w:rPr>
        <w:t>Personal and social capability</w:t>
      </w:r>
    </w:p>
    <w:p w14:paraId="188C2831" w14:textId="77777777" w:rsidR="00426FD9" w:rsidRDefault="00426FD9" w:rsidP="0079745B">
      <w:pPr>
        <w:spacing w:line="266" w:lineRule="auto"/>
      </w:pPr>
      <w:r>
        <w:t>Students develop personal and social capability as they learn to understand themselves and others, and manage their relationships, lives, work and learning more effectively. The capability involves students in a range of practices</w:t>
      </w:r>
      <w:r w:rsidR="00E24108">
        <w:t>,</w:t>
      </w:r>
      <w:r>
        <w:t xml:space="preserve"> including recognising and regulating emotions, developing empathy for and understanding of others, establishing positive relationships, making responsible decisions, working effectively in teams and handling challen</w:t>
      </w:r>
      <w:r w:rsidR="003D25F7">
        <w:t>ging situations constructively.</w:t>
      </w:r>
    </w:p>
    <w:p w14:paraId="53EE9706" w14:textId="77777777" w:rsidR="00426FD9" w:rsidRDefault="00426FD9" w:rsidP="0079745B">
      <w:pPr>
        <w:spacing w:line="266" w:lineRule="auto"/>
      </w:pPr>
      <w:r>
        <w:t xml:space="preserve">In </w:t>
      </w:r>
      <w:r w:rsidR="00A24454">
        <w:t xml:space="preserve">the </w:t>
      </w:r>
      <w:r w:rsidR="00A24454" w:rsidRPr="00505D4C">
        <w:t>Accounting and Finance</w:t>
      </w:r>
      <w:r w:rsidR="00A24454">
        <w:t xml:space="preserve"> ATAR course</w:t>
      </w:r>
      <w:r>
        <w:t xml:space="preserve">, students learn to appreciate the effect of financial and management decisions on their lives and those of others. They </w:t>
      </w:r>
      <w:proofErr w:type="gramStart"/>
      <w:r>
        <w:t>have the opportunity to</w:t>
      </w:r>
      <w:proofErr w:type="gramEnd"/>
      <w:r>
        <w:t xml:space="preserve"> develop and use personal and social skills and behaviours and capabilities</w:t>
      </w:r>
      <w:r w:rsidR="00E24108">
        <w:t>,</w:t>
      </w:r>
      <w:r>
        <w:t xml:space="preserve"> such as leadership and initiative, maintaining positive relationships, negotiating and resolving conflict and making informed and responsible decisions, while working independently or collaboratively.</w:t>
      </w:r>
    </w:p>
    <w:p w14:paraId="03249601" w14:textId="77777777" w:rsidR="00BD3707" w:rsidRPr="0079745B" w:rsidRDefault="004C4E14" w:rsidP="0079745B">
      <w:pPr>
        <w:pStyle w:val="SCSAHeading3"/>
        <w:spacing w:line="266" w:lineRule="auto"/>
      </w:pPr>
      <w:r w:rsidRPr="0079745B">
        <w:rPr>
          <w:rStyle w:val="Heading3Char"/>
          <w:b/>
          <w:bCs/>
          <w:color w:val="595959" w:themeColor="accent6"/>
          <w:sz w:val="28"/>
          <w:szCs w:val="28"/>
        </w:rPr>
        <w:t>Ethical understanding</w:t>
      </w:r>
    </w:p>
    <w:p w14:paraId="2D9B4928" w14:textId="77777777" w:rsidR="00426FD9" w:rsidRDefault="00426FD9" w:rsidP="0079745B">
      <w:pPr>
        <w:spacing w:line="266" w:lineRule="auto"/>
      </w:pPr>
      <w:r>
        <w:t>Students develop capability in ethical understanding as they identify and investigate the nature of ethical concepts, values, character traits and principles, and understand how reasoning can assist ethical judg</w:t>
      </w:r>
      <w:r w:rsidR="00125855">
        <w:t>e</w:t>
      </w:r>
      <w:r>
        <w:t>ment. Ethical understanding involves students in building a strong personal and socially oriented ethical outlook that helps them to manage context, conflict and uncertainty, and to develop an awareness of the influence that their value</w:t>
      </w:r>
      <w:r w:rsidR="003D25F7">
        <w:t>s and behaviour have on others.</w:t>
      </w:r>
    </w:p>
    <w:p w14:paraId="39523E21" w14:textId="77777777" w:rsidR="00426FD9" w:rsidRDefault="00426FD9" w:rsidP="0079745B">
      <w:pPr>
        <w:spacing w:line="266" w:lineRule="auto"/>
      </w:pPr>
      <w:r>
        <w:t xml:space="preserve">In </w:t>
      </w:r>
      <w:r w:rsidR="00A24454">
        <w:t xml:space="preserve">the </w:t>
      </w:r>
      <w:r w:rsidR="00A24454" w:rsidRPr="00505D4C">
        <w:t>Accounting and Finance</w:t>
      </w:r>
      <w:r w:rsidR="00A24454">
        <w:t xml:space="preserve"> ATAR course</w:t>
      </w:r>
      <w:r>
        <w:t>, students develop an awareness of the ethical issues encountered in financial dealings between business owners/managers and their employees, clients and investors. They also develop an awareness of responsible business practice through corporate social disclosure and reporting.</w:t>
      </w:r>
    </w:p>
    <w:p w14:paraId="2326441E" w14:textId="77777777" w:rsidR="00BD3707" w:rsidRPr="0079745B" w:rsidRDefault="00BD3707" w:rsidP="0079745B">
      <w:pPr>
        <w:pStyle w:val="SCSAHeading3"/>
        <w:spacing w:line="266" w:lineRule="auto"/>
      </w:pPr>
      <w:r w:rsidRPr="0079745B">
        <w:rPr>
          <w:rStyle w:val="Heading3Char"/>
          <w:b/>
          <w:bCs/>
          <w:color w:val="595959" w:themeColor="accent6"/>
          <w:sz w:val="28"/>
          <w:szCs w:val="28"/>
        </w:rPr>
        <w:t>Intercultural understanding</w:t>
      </w:r>
    </w:p>
    <w:p w14:paraId="0E0FFB5C" w14:textId="77777777" w:rsidR="00426FD9" w:rsidRDefault="00005A57" w:rsidP="0079745B">
      <w:pPr>
        <w:spacing w:line="266" w:lineRule="auto"/>
      </w:pPr>
      <w:r>
        <w:t>S</w:t>
      </w:r>
      <w:r w:rsidR="00426FD9">
        <w:t>tudents develop intercultural understanding as they learn to value their own cultures, languages and beliefs, and those of others. They come to understand how personal, group and national identities are shaped, and the variable and changing nature of culture. The capability involves students in learning about and engaging with diverse cultures in ways that recognise commonalities and differences, create connections with others and</w:t>
      </w:r>
      <w:r w:rsidR="002D04DC">
        <w:t xml:space="preserve"> cultivate mutual respect.</w:t>
      </w:r>
    </w:p>
    <w:p w14:paraId="7C091FA2" w14:textId="6E7E9F05" w:rsidR="00E529F3" w:rsidRDefault="00426FD9" w:rsidP="0079745B">
      <w:pPr>
        <w:spacing w:line="266" w:lineRule="auto"/>
        <w:rPr>
          <w:rFonts w:eastAsiaTheme="majorEastAsia"/>
        </w:rPr>
      </w:pPr>
      <w:r>
        <w:t xml:space="preserve">In </w:t>
      </w:r>
      <w:r w:rsidR="00A24454">
        <w:t xml:space="preserve">the </w:t>
      </w:r>
      <w:r w:rsidR="00A24454" w:rsidRPr="00505D4C">
        <w:t>Accounting and Finance</w:t>
      </w:r>
      <w:r w:rsidR="00A24454">
        <w:t xml:space="preserve"> ATAR course</w:t>
      </w:r>
      <w:r>
        <w:t>, students consider the effects of decisions made by consumers, businesses and governments in Australia on other countries. They develop an appreciation of the way decisions made in other countries</w:t>
      </w:r>
      <w:r w:rsidR="002D04DC">
        <w:t xml:space="preserve"> affect the Australian economy.</w:t>
      </w:r>
      <w:bookmarkStart w:id="18" w:name="_Toc359415278"/>
      <w:r w:rsidR="00E529F3">
        <w:br w:type="page"/>
      </w:r>
    </w:p>
    <w:p w14:paraId="050F7441" w14:textId="77777777" w:rsidR="00627492" w:rsidRPr="005A734E" w:rsidRDefault="00627492" w:rsidP="0079745B">
      <w:pPr>
        <w:pStyle w:val="SCSAHeading2"/>
      </w:pPr>
      <w:bookmarkStart w:id="19" w:name="_Toc204092660"/>
      <w:r w:rsidRPr="005A734E">
        <w:lastRenderedPageBreak/>
        <w:t xml:space="preserve">Representation of </w:t>
      </w:r>
      <w:r w:rsidR="00AF074A">
        <w:t xml:space="preserve">the </w:t>
      </w:r>
      <w:r w:rsidRPr="005A734E">
        <w:t>cross-curriculum priorities</w:t>
      </w:r>
      <w:bookmarkEnd w:id="18"/>
      <w:bookmarkEnd w:id="19"/>
    </w:p>
    <w:p w14:paraId="3CEB9264" w14:textId="77777777" w:rsidR="00DA7F52" w:rsidRPr="005A734E" w:rsidRDefault="00AF0C64" w:rsidP="0079745B">
      <w:r w:rsidRPr="005A734E">
        <w:t>T</w:t>
      </w:r>
      <w:r w:rsidR="00DA7F52" w:rsidRPr="005A734E">
        <w:t xml:space="preserve">he cross-curriculum priorities </w:t>
      </w:r>
      <w:r w:rsidRPr="005A734E">
        <w:t>address contemporary issues which students face in a</w:t>
      </w:r>
      <w:r w:rsidR="00D627D7">
        <w:t xml:space="preserve"> globalised world. Teachers may</w:t>
      </w:r>
      <w:r w:rsidRPr="005A734E">
        <w:t xml:space="preserve"> find opportunities to incorporate the priorities into the teaching and learning program for </w:t>
      </w:r>
      <w:r w:rsidR="002E53BB">
        <w:t xml:space="preserve">the </w:t>
      </w:r>
      <w:r w:rsidR="00426FD9" w:rsidRPr="00426FD9">
        <w:t>Accounting and Finance</w:t>
      </w:r>
      <w:r w:rsidR="002E53BB">
        <w:t xml:space="preserve"> ATAR course</w:t>
      </w:r>
      <w:r w:rsidRPr="005A734E">
        <w:t>.</w:t>
      </w:r>
      <w:r w:rsidR="00D627D7" w:rsidRPr="00D627D7">
        <w:t xml:space="preserve"> </w:t>
      </w:r>
      <w:r w:rsidR="00D627D7">
        <w:t>The cross-curriculum priorities are not assessed unless they are identified within the specified unit content.</w:t>
      </w:r>
    </w:p>
    <w:p w14:paraId="345BE9AF" w14:textId="77777777" w:rsidR="00BD3707" w:rsidRPr="0079745B" w:rsidRDefault="00BD3707" w:rsidP="0079745B">
      <w:pPr>
        <w:pStyle w:val="SCSAHeading3"/>
      </w:pPr>
      <w:r w:rsidRPr="0079745B">
        <w:rPr>
          <w:rStyle w:val="Heading3Char"/>
          <w:b/>
          <w:bCs/>
          <w:color w:val="595959" w:themeColor="accent6"/>
          <w:sz w:val="28"/>
          <w:szCs w:val="28"/>
        </w:rPr>
        <w:t>Aboriginal and Torres Strait Islander histories and cultures</w:t>
      </w:r>
    </w:p>
    <w:p w14:paraId="4520B2DE" w14:textId="77777777" w:rsidR="00426FD9" w:rsidRDefault="00426FD9" w:rsidP="0079745B">
      <w:r>
        <w:t xml:space="preserve">The Aboriginal and Torres Strait Islander histories and cultures priority provides opportunities for all learners to deepen their knowledge of Australia by engaging with the world’s oldest continuous living cultures. </w:t>
      </w:r>
      <w:r w:rsidR="00D12C06">
        <w:t>Students learn that c</w:t>
      </w:r>
      <w:r>
        <w:t xml:space="preserve">ontemporary Aboriginal and Torres Strait Islander </w:t>
      </w:r>
      <w:r w:rsidR="0057632E">
        <w:t>c</w:t>
      </w:r>
      <w:r>
        <w:t>ommunities are strong, resilient, rich and diverse. The knowledge and understanding gained through this priority will enhance the ability of all young people to participate positively in the on</w:t>
      </w:r>
      <w:r w:rsidR="009D4F61">
        <w:t>going development of Australia.</w:t>
      </w:r>
    </w:p>
    <w:p w14:paraId="127AD5C1" w14:textId="77777777" w:rsidR="004F5FBB" w:rsidRDefault="00426FD9" w:rsidP="0079745B">
      <w:pPr>
        <w:rPr>
          <w:rStyle w:val="Heading3Char"/>
        </w:rPr>
      </w:pPr>
      <w:r>
        <w:t xml:space="preserve">In </w:t>
      </w:r>
      <w:r w:rsidR="00A24454">
        <w:t xml:space="preserve">the </w:t>
      </w:r>
      <w:r w:rsidR="00A24454" w:rsidRPr="00505D4C">
        <w:t>Accounting and Finance</w:t>
      </w:r>
      <w:r w:rsidR="00A24454">
        <w:t xml:space="preserve"> ATAR course</w:t>
      </w:r>
      <w:r w:rsidR="007B4BFD">
        <w:t>,</w:t>
      </w:r>
      <w:r>
        <w:t xml:space="preserve"> the Aboriginal and Torres Strait Islander histories and cultures priority is recognised through understanding that resource allocation and choices have always been an innate part of all cultures. A future focus enables students to consider past behaviours and the development of possible activities in supporting the growth of Aboriginal and Torres Strait Islander business activity</w:t>
      </w:r>
      <w:r w:rsidR="00911584">
        <w:t xml:space="preserve"> and economic development</w:t>
      </w:r>
      <w:r w:rsidR="009D4F61">
        <w:t>.</w:t>
      </w:r>
    </w:p>
    <w:p w14:paraId="0D66FE32" w14:textId="77777777" w:rsidR="00BD3707" w:rsidRPr="0079745B" w:rsidRDefault="00BD3707" w:rsidP="0079745B">
      <w:pPr>
        <w:pStyle w:val="SCSAHeading3"/>
      </w:pPr>
      <w:r w:rsidRPr="0079745B">
        <w:rPr>
          <w:rStyle w:val="Heading3Char"/>
          <w:b/>
          <w:bCs/>
          <w:color w:val="595959" w:themeColor="accent6"/>
          <w:sz w:val="28"/>
          <w:szCs w:val="28"/>
        </w:rPr>
        <w:t>Asia and Australia's engagement with Asia</w:t>
      </w:r>
    </w:p>
    <w:p w14:paraId="433276AA" w14:textId="77777777" w:rsidR="00426FD9" w:rsidRDefault="00A24454" w:rsidP="0079745B">
      <w:r>
        <w:t xml:space="preserve">In the </w:t>
      </w:r>
      <w:r w:rsidRPr="00505D4C">
        <w:t>Accounting and Finance</w:t>
      </w:r>
      <w:r>
        <w:t xml:space="preserve"> ATAR course, </w:t>
      </w:r>
      <w:r w:rsidR="00426FD9">
        <w:t xml:space="preserve">students </w:t>
      </w:r>
      <w:r w:rsidR="00117450">
        <w:t xml:space="preserve">may </w:t>
      </w:r>
      <w:r w:rsidR="00426FD9">
        <w:t xml:space="preserve">learn about and recognise the diversity within and between the countries of the Asia region. They </w:t>
      </w:r>
      <w:r w:rsidR="00117450">
        <w:t>may</w:t>
      </w:r>
      <w:r w:rsidR="00426FD9">
        <w:t xml:space="preserve">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01FF41EF" w14:textId="77777777" w:rsidR="00426FD9" w:rsidRDefault="00426FD9" w:rsidP="0079745B">
      <w:r>
        <w:t xml:space="preserve">The Asia and Australia’s engagement with Asia priority </w:t>
      </w:r>
      <w:r w:rsidR="00117450">
        <w:t>may provide</w:t>
      </w:r>
      <w:r>
        <w:t xml:space="preserve"> content and contexts for developing students’ </w:t>
      </w:r>
      <w:r w:rsidR="00A24454">
        <w:t>a</w:t>
      </w:r>
      <w:r>
        <w:t xml:space="preserve">ccounting and </w:t>
      </w:r>
      <w:r w:rsidR="00A24454">
        <w:t>f</w:t>
      </w:r>
      <w:r>
        <w:t xml:space="preserve">inance knowledge, understanding and skills. This priority </w:t>
      </w:r>
      <w:r w:rsidR="0064781A">
        <w:t>may be</w:t>
      </w:r>
      <w:r>
        <w:t xml:space="preserve"> recognised through an awareness of international accounting standards and the importance of preparing comparable accounting and finance reports.</w:t>
      </w:r>
    </w:p>
    <w:p w14:paraId="38913010" w14:textId="77777777" w:rsidR="00BD3707" w:rsidRPr="0079745B" w:rsidRDefault="00BD3707" w:rsidP="0079745B">
      <w:pPr>
        <w:pStyle w:val="SCSAHeading3"/>
      </w:pPr>
      <w:r w:rsidRPr="0079745B">
        <w:rPr>
          <w:rStyle w:val="Heading3Char"/>
          <w:b/>
          <w:bCs/>
          <w:color w:val="595959" w:themeColor="accent6"/>
          <w:sz w:val="28"/>
          <w:szCs w:val="28"/>
        </w:rPr>
        <w:t>Sustainability</w:t>
      </w:r>
    </w:p>
    <w:p w14:paraId="34ED9F2C" w14:textId="77777777" w:rsidR="00426FD9" w:rsidRDefault="00A24454" w:rsidP="0079745B">
      <w:r>
        <w:t xml:space="preserve">In the </w:t>
      </w:r>
      <w:r w:rsidRPr="00505D4C">
        <w:t>Accounting and Finance</w:t>
      </w:r>
      <w:r>
        <w:t xml:space="preserve"> ATAR course, students </w:t>
      </w:r>
      <w:r w:rsidR="00426FD9">
        <w:t>develop the knowledge, skills, values and world views necessary for them to act in ways that contribute to more sustainable patterns of living. It enables individuals and communities to reflect on ways of interpreting and engaging with the world. The Sus</w:t>
      </w:r>
      <w:r w:rsidR="0030796F">
        <w:t xml:space="preserve">tainability priority is futures </w:t>
      </w:r>
      <w:r w:rsidR="00426FD9">
        <w:t>oriented, focusing on protecting environments and creating a more ecologically and socially just world through informed action. Actions that support more sustainable patterns of living require consideration of environmental, social, cultural and economic sys</w:t>
      </w:r>
      <w:r w:rsidR="00415F07">
        <w:t>tems and their interdependence.</w:t>
      </w:r>
    </w:p>
    <w:p w14:paraId="6EAA3A58" w14:textId="44E792E1" w:rsidR="00B038C8" w:rsidRPr="007B4BFD" w:rsidRDefault="00426FD9" w:rsidP="0079745B">
      <w:r>
        <w:t xml:space="preserve">This priority provides a context for developing students’ </w:t>
      </w:r>
      <w:r w:rsidR="00A24454">
        <w:t>a</w:t>
      </w:r>
      <w:r>
        <w:t xml:space="preserve">ccounting and </w:t>
      </w:r>
      <w:r w:rsidR="00A24454">
        <w:t>f</w:t>
      </w:r>
      <w:r>
        <w:t>inance knowledge, understanding and skills. This priority is addressed through considering the linkages between corporate social and environmental sustainability and financial sustainability.</w:t>
      </w:r>
      <w:r w:rsidR="00B038C8" w:rsidRPr="005A734E">
        <w:br w:type="page"/>
      </w:r>
    </w:p>
    <w:p w14:paraId="138D31B1" w14:textId="77777777" w:rsidR="00416C3D" w:rsidRPr="005A734E" w:rsidRDefault="00416C3D" w:rsidP="0079745B">
      <w:pPr>
        <w:pStyle w:val="SCSAHeading1"/>
        <w:spacing w:line="269" w:lineRule="auto"/>
      </w:pPr>
      <w:bookmarkStart w:id="20" w:name="_Toc204092661"/>
      <w:r w:rsidRPr="005A734E">
        <w:lastRenderedPageBreak/>
        <w:t xml:space="preserve">Unit </w:t>
      </w:r>
      <w:bookmarkEnd w:id="16"/>
      <w:r w:rsidR="007836F1" w:rsidRPr="005A734E">
        <w:t>3</w:t>
      </w:r>
      <w:bookmarkEnd w:id="20"/>
    </w:p>
    <w:p w14:paraId="2AB8002F" w14:textId="77777777" w:rsidR="00F74E9C" w:rsidRPr="005A734E" w:rsidRDefault="00F74E9C" w:rsidP="0079745B">
      <w:pPr>
        <w:pStyle w:val="SCSAHeading2"/>
        <w:spacing w:line="269" w:lineRule="auto"/>
      </w:pPr>
      <w:bookmarkStart w:id="21" w:name="_Toc359503799"/>
      <w:bookmarkStart w:id="22" w:name="_Toc359506615"/>
      <w:bookmarkStart w:id="23" w:name="_Toc204092662"/>
      <w:bookmarkStart w:id="24" w:name="_Toc358372280"/>
      <w:r w:rsidRPr="005A734E">
        <w:t>Unit description</w:t>
      </w:r>
      <w:bookmarkEnd w:id="21"/>
      <w:bookmarkEnd w:id="22"/>
      <w:bookmarkEnd w:id="23"/>
    </w:p>
    <w:p w14:paraId="6FEBDD58" w14:textId="77777777" w:rsidR="00426FD9" w:rsidRDefault="00426FD9" w:rsidP="0079745B">
      <w:pPr>
        <w:spacing w:line="269" w:lineRule="auto"/>
      </w:pPr>
      <w:r w:rsidRPr="00426FD9">
        <w:t xml:space="preserve">The focus for this unit is </w:t>
      </w:r>
      <w:r w:rsidR="00E24108">
        <w:t xml:space="preserve">on </w:t>
      </w:r>
      <w:r w:rsidRPr="00426FD9">
        <w:t xml:space="preserve">internal management for business. Students prepare and interpret budgets and performance reports in relation to forecasting a business’s future. The unit distinguishes between internal and external reporting requirements. </w:t>
      </w:r>
      <w:r w:rsidR="00BA1DAA">
        <w:t>Decision-</w:t>
      </w:r>
      <w:r w:rsidR="0030796F">
        <w:t>making</w:t>
      </w:r>
      <w:r w:rsidRPr="00426FD9">
        <w:t xml:space="preserve"> processes using cost accounting techniques are a feature of the unit. The unit focuses on critical analysis of financial information. The unit also e</w:t>
      </w:r>
      <w:r w:rsidR="0030796F">
        <w:t xml:space="preserve">xplores the importance of </w:t>
      </w:r>
      <w:proofErr w:type="gramStart"/>
      <w:r w:rsidR="0030796F">
        <w:t>short</w:t>
      </w:r>
      <w:r w:rsidRPr="00426FD9">
        <w:t xml:space="preserve"> and </w:t>
      </w:r>
      <w:r w:rsidR="0057632E">
        <w:t>long</w:t>
      </w:r>
      <w:r w:rsidR="0030796F">
        <w:t xml:space="preserve"> term</w:t>
      </w:r>
      <w:proofErr w:type="gramEnd"/>
      <w:r w:rsidRPr="00426FD9">
        <w:t xml:space="preserve"> planning for business.</w:t>
      </w:r>
    </w:p>
    <w:p w14:paraId="469763BE" w14:textId="77777777" w:rsidR="008D59CE" w:rsidRPr="005A734E" w:rsidRDefault="008D59CE" w:rsidP="0079745B">
      <w:pPr>
        <w:pStyle w:val="SCSAHeading2"/>
        <w:spacing w:line="269" w:lineRule="auto"/>
      </w:pPr>
      <w:bookmarkStart w:id="25" w:name="_Toc204092663"/>
      <w:r w:rsidRPr="005A734E">
        <w:t>Unit content</w:t>
      </w:r>
      <w:bookmarkEnd w:id="24"/>
      <w:bookmarkEnd w:id="25"/>
    </w:p>
    <w:p w14:paraId="38DA43B8" w14:textId="77777777" w:rsidR="00DA7F52" w:rsidRPr="005A734E" w:rsidRDefault="00DA7F52" w:rsidP="0079745B">
      <w:pPr>
        <w:spacing w:line="269" w:lineRule="auto"/>
      </w:pPr>
      <w:r w:rsidRPr="005A734E">
        <w:t xml:space="preserve">An understanding of the Year 11 content is assumed knowledge for students in Year 12. It is </w:t>
      </w:r>
      <w:r w:rsidR="00030CB5" w:rsidRPr="005A734E">
        <w:t>recommended</w:t>
      </w:r>
      <w:r w:rsidRPr="005A734E">
        <w:t xml:space="preserve"> that students studying Unit 3 and Unit 4 ha</w:t>
      </w:r>
      <w:r w:rsidR="00C861E5">
        <w:t>ve completed Unit 1 and Unit 2.</w:t>
      </w:r>
    </w:p>
    <w:p w14:paraId="2864BF90" w14:textId="77777777" w:rsidR="008D59CE" w:rsidRPr="005A734E" w:rsidRDefault="008D59CE" w:rsidP="0079745B">
      <w:pPr>
        <w:spacing w:line="269" w:lineRule="auto"/>
      </w:pPr>
      <w:r w:rsidRPr="005A734E">
        <w:t>This unit includes the knowledge, understandings and skills described below. This is the examinable content.</w:t>
      </w:r>
    </w:p>
    <w:p w14:paraId="3C15C95C" w14:textId="77777777" w:rsidR="00426FD9" w:rsidRDefault="00426FD9" w:rsidP="0079745B">
      <w:pPr>
        <w:spacing w:line="269" w:lineRule="auto"/>
      </w:pPr>
      <w:r w:rsidRPr="00426FD9">
        <w:rPr>
          <w:b/>
        </w:rPr>
        <w:t>Note</w:t>
      </w:r>
      <w:r w:rsidR="00E24108">
        <w:rPr>
          <w:b/>
        </w:rPr>
        <w:t xml:space="preserve"> 1</w:t>
      </w:r>
      <w:r>
        <w:t xml:space="preserve">: This unit requires reference to the current practices as prescribed by the </w:t>
      </w:r>
      <w:r w:rsidRPr="003A2917">
        <w:t xml:space="preserve">Australian Accounting Standards Board </w:t>
      </w:r>
      <w:r w:rsidR="007276D4">
        <w:t xml:space="preserve">(AASB) </w:t>
      </w:r>
      <w:r w:rsidRPr="003A2917">
        <w:t>and the</w:t>
      </w:r>
      <w:r w:rsidRPr="0057632E">
        <w:rPr>
          <w:i/>
        </w:rPr>
        <w:t xml:space="preserve"> Corporations Act</w:t>
      </w:r>
      <w:r w:rsidR="0057632E">
        <w:rPr>
          <w:i/>
        </w:rPr>
        <w:t xml:space="preserve"> </w:t>
      </w:r>
      <w:r w:rsidR="0057632E" w:rsidRPr="004347D2">
        <w:rPr>
          <w:i/>
        </w:rPr>
        <w:t>2001</w:t>
      </w:r>
      <w:r>
        <w:t>.</w:t>
      </w:r>
    </w:p>
    <w:p w14:paraId="2ADAA44B" w14:textId="77777777" w:rsidR="00426FD9" w:rsidRDefault="00426FD9" w:rsidP="0079745B">
      <w:pPr>
        <w:spacing w:line="269" w:lineRule="auto"/>
      </w:pPr>
      <w:r w:rsidRPr="00426FD9">
        <w:rPr>
          <w:b/>
        </w:rPr>
        <w:t>Note</w:t>
      </w:r>
      <w:r w:rsidR="00E24108">
        <w:rPr>
          <w:b/>
        </w:rPr>
        <w:t xml:space="preserve"> 2</w:t>
      </w:r>
      <w:r>
        <w:t>: Application of GST is not required in this unit.</w:t>
      </w:r>
    </w:p>
    <w:p w14:paraId="20DD8ADE" w14:textId="77777777" w:rsidR="00426FD9" w:rsidRDefault="00426FD9" w:rsidP="0079745B">
      <w:pPr>
        <w:pStyle w:val="SCSAHeading3"/>
        <w:spacing w:line="269" w:lineRule="auto"/>
      </w:pPr>
      <w:r w:rsidRPr="00426FD9">
        <w:t>Financial institutions and systems</w:t>
      </w:r>
    </w:p>
    <w:p w14:paraId="6E253446" w14:textId="77777777" w:rsidR="00426FD9" w:rsidRPr="00262463" w:rsidRDefault="00C861E5" w:rsidP="0079745B">
      <w:pPr>
        <w:pStyle w:val="SCSAHeading4"/>
        <w:spacing w:line="269" w:lineRule="auto"/>
      </w:pPr>
      <w:r>
        <w:t>Financial institutions</w:t>
      </w:r>
    </w:p>
    <w:p w14:paraId="2453422A" w14:textId="3A92A348" w:rsidR="00426FD9" w:rsidRPr="0079745B" w:rsidRDefault="00FF7DA2" w:rsidP="0079745B">
      <w:pPr>
        <w:pStyle w:val="ListParagraph"/>
        <w:numPr>
          <w:ilvl w:val="0"/>
          <w:numId w:val="28"/>
        </w:numPr>
        <w:spacing w:line="269" w:lineRule="auto"/>
      </w:pPr>
      <w:r w:rsidRPr="0079745B">
        <w:t xml:space="preserve">products provided by </w:t>
      </w:r>
      <w:r w:rsidR="00426FD9" w:rsidRPr="0079745B">
        <w:t>financial institutions</w:t>
      </w:r>
      <w:r w:rsidRPr="0079745B">
        <w:t>, including:</w:t>
      </w:r>
      <w:r w:rsidR="00426FD9" w:rsidRPr="0079745B">
        <w:t xml:space="preserve"> </w:t>
      </w:r>
    </w:p>
    <w:p w14:paraId="291E0BEB" w14:textId="268EE004" w:rsidR="00426FD9" w:rsidRPr="0079745B" w:rsidRDefault="0030796F" w:rsidP="000D2070">
      <w:pPr>
        <w:pStyle w:val="ListParagraph"/>
        <w:numPr>
          <w:ilvl w:val="1"/>
          <w:numId w:val="28"/>
        </w:numPr>
        <w:spacing w:line="269" w:lineRule="auto"/>
      </w:pPr>
      <w:r w:rsidRPr="0079745B">
        <w:t>short term</w:t>
      </w:r>
      <w:r w:rsidR="00426FD9" w:rsidRPr="0079745B">
        <w:t>: cash management</w:t>
      </w:r>
      <w:r w:rsidR="0083542F" w:rsidRPr="0079745B">
        <w:t xml:space="preserve"> accounts</w:t>
      </w:r>
      <w:r w:rsidR="00426FD9" w:rsidRPr="0079745B">
        <w:t>, money market and term deposits</w:t>
      </w:r>
    </w:p>
    <w:p w14:paraId="4C3E77B4" w14:textId="5234D1A5" w:rsidR="00606626" w:rsidRDefault="005648AC" w:rsidP="0079745B">
      <w:pPr>
        <w:pStyle w:val="ListParagraph"/>
        <w:numPr>
          <w:ilvl w:val="1"/>
          <w:numId w:val="28"/>
        </w:numPr>
        <w:spacing w:line="269" w:lineRule="auto"/>
      </w:pPr>
      <w:r w:rsidRPr="0079745B">
        <w:t>long</w:t>
      </w:r>
      <w:r w:rsidR="0030796F" w:rsidRPr="0079745B">
        <w:t xml:space="preserve"> term</w:t>
      </w:r>
      <w:r w:rsidR="00426FD9" w:rsidRPr="0079745B">
        <w:t xml:space="preserve">: shares, debentures, </w:t>
      </w:r>
      <w:r w:rsidR="0083542F" w:rsidRPr="0079745B">
        <w:t xml:space="preserve">loans (secured and </w:t>
      </w:r>
      <w:r w:rsidR="00426FD9" w:rsidRPr="0079745B">
        <w:t>unsecured</w:t>
      </w:r>
      <w:r w:rsidR="0083542F" w:rsidRPr="0079745B">
        <w:t>)</w:t>
      </w:r>
      <w:r w:rsidR="00426FD9" w:rsidRPr="0079745B">
        <w:t xml:space="preserve"> </w:t>
      </w:r>
      <w:r w:rsidR="0057632E" w:rsidRPr="0079745B">
        <w:t>and term deposits</w:t>
      </w:r>
    </w:p>
    <w:p w14:paraId="2D5A2B2F" w14:textId="77777777" w:rsidR="00426FD9" w:rsidRPr="00262463" w:rsidRDefault="00426FD9" w:rsidP="0079745B">
      <w:pPr>
        <w:pStyle w:val="SCSAHeading4"/>
        <w:spacing w:line="269" w:lineRule="auto"/>
        <w:rPr>
          <w:rFonts w:cs="Calibri"/>
        </w:rPr>
      </w:pPr>
      <w:r w:rsidRPr="00262463">
        <w:rPr>
          <w:rFonts w:cs="Calibri"/>
        </w:rPr>
        <w:t>Financial sys</w:t>
      </w:r>
      <w:r w:rsidR="00C861E5">
        <w:rPr>
          <w:rFonts w:cs="Calibri"/>
        </w:rPr>
        <w:t>tems and fundamental principles</w:t>
      </w:r>
    </w:p>
    <w:p w14:paraId="77376E1B" w14:textId="77777777" w:rsidR="00426FD9" w:rsidRPr="0079745B" w:rsidRDefault="00426FD9" w:rsidP="0079745B">
      <w:pPr>
        <w:pStyle w:val="ListParagraph"/>
        <w:numPr>
          <w:ilvl w:val="0"/>
          <w:numId w:val="30"/>
        </w:numPr>
        <w:spacing w:line="269" w:lineRule="auto"/>
      </w:pPr>
      <w:r w:rsidRPr="0079745B">
        <w:t>distinguish between management accounting and financial accounting</w:t>
      </w:r>
    </w:p>
    <w:p w14:paraId="2487FF51" w14:textId="77777777" w:rsidR="00426FD9" w:rsidRPr="0079745B" w:rsidRDefault="00426FD9" w:rsidP="0079745B">
      <w:pPr>
        <w:pStyle w:val="ListParagraph"/>
        <w:numPr>
          <w:ilvl w:val="0"/>
          <w:numId w:val="30"/>
        </w:numPr>
        <w:spacing w:line="269" w:lineRule="auto"/>
      </w:pPr>
      <w:r w:rsidRPr="0079745B">
        <w:t>the nature of cost concepts for materials, labour and overheads</w:t>
      </w:r>
    </w:p>
    <w:p w14:paraId="105A837F" w14:textId="77777777" w:rsidR="00426FD9" w:rsidRPr="0079745B" w:rsidRDefault="00E24108" w:rsidP="0079745B">
      <w:pPr>
        <w:pStyle w:val="ListParagraph"/>
        <w:numPr>
          <w:ilvl w:val="0"/>
          <w:numId w:val="30"/>
        </w:numPr>
        <w:spacing w:line="269" w:lineRule="auto"/>
      </w:pPr>
      <w:r w:rsidRPr="0079745B">
        <w:t>classification of cost</w:t>
      </w:r>
    </w:p>
    <w:p w14:paraId="7B735408" w14:textId="77777777" w:rsidR="00426FD9" w:rsidRPr="0079745B" w:rsidRDefault="00426FD9" w:rsidP="0079745B">
      <w:pPr>
        <w:pStyle w:val="ListParagraph"/>
        <w:numPr>
          <w:ilvl w:val="1"/>
          <w:numId w:val="30"/>
        </w:numPr>
        <w:spacing w:line="269" w:lineRule="auto"/>
      </w:pPr>
      <w:r w:rsidRPr="0079745B">
        <w:t>behaviours: fixed, variable and mixed costs</w:t>
      </w:r>
    </w:p>
    <w:p w14:paraId="126BC041" w14:textId="77777777" w:rsidR="00426FD9" w:rsidRPr="0079745B" w:rsidRDefault="00426FD9" w:rsidP="0079745B">
      <w:pPr>
        <w:pStyle w:val="ListParagraph"/>
        <w:numPr>
          <w:ilvl w:val="1"/>
          <w:numId w:val="30"/>
        </w:numPr>
        <w:spacing w:line="269" w:lineRule="auto"/>
      </w:pPr>
      <w:r w:rsidRPr="0079745B">
        <w:t>relationships to cost obj</w:t>
      </w:r>
      <w:r w:rsidR="00C861E5" w:rsidRPr="0079745B">
        <w:t>ects: direct and indirect costs</w:t>
      </w:r>
    </w:p>
    <w:p w14:paraId="4ABB2F24" w14:textId="77777777" w:rsidR="00426FD9" w:rsidRPr="0079745B" w:rsidRDefault="00426FD9" w:rsidP="0079745B">
      <w:pPr>
        <w:pStyle w:val="ListParagraph"/>
        <w:numPr>
          <w:ilvl w:val="1"/>
          <w:numId w:val="30"/>
        </w:numPr>
        <w:spacing w:line="269" w:lineRule="auto"/>
      </w:pPr>
      <w:r w:rsidRPr="0079745B">
        <w:t>treatme</w:t>
      </w:r>
      <w:r w:rsidR="00C861E5" w:rsidRPr="0079745B">
        <w:t>nt of costs: product and period</w:t>
      </w:r>
    </w:p>
    <w:p w14:paraId="0A0C5465" w14:textId="77777777" w:rsidR="00426FD9" w:rsidRPr="0079745B" w:rsidRDefault="00426FD9" w:rsidP="0079745B">
      <w:pPr>
        <w:pStyle w:val="ListParagraph"/>
        <w:numPr>
          <w:ilvl w:val="1"/>
          <w:numId w:val="30"/>
        </w:numPr>
        <w:spacing w:line="269" w:lineRule="auto"/>
      </w:pPr>
      <w:r w:rsidRPr="0079745B">
        <w:t>time orientation of costs: past and future</w:t>
      </w:r>
    </w:p>
    <w:p w14:paraId="160E51C7" w14:textId="77777777" w:rsidR="00426FD9" w:rsidRPr="0079745B" w:rsidRDefault="0030796F" w:rsidP="0079745B">
      <w:pPr>
        <w:pStyle w:val="ListParagraph"/>
        <w:numPr>
          <w:ilvl w:val="0"/>
          <w:numId w:val="30"/>
        </w:numPr>
        <w:spacing w:line="269" w:lineRule="auto"/>
      </w:pPr>
      <w:r w:rsidRPr="0079745B">
        <w:t xml:space="preserve">the concept of mark </w:t>
      </w:r>
      <w:r w:rsidR="00426FD9" w:rsidRPr="0079745B">
        <w:t>up and the calculation of the unit price of a product</w:t>
      </w:r>
    </w:p>
    <w:p w14:paraId="3E6403C7" w14:textId="77777777" w:rsidR="00426FD9" w:rsidRPr="0079745B" w:rsidRDefault="00426FD9" w:rsidP="0079745B">
      <w:pPr>
        <w:pStyle w:val="ListParagraph"/>
        <w:numPr>
          <w:ilvl w:val="0"/>
          <w:numId w:val="30"/>
        </w:numPr>
        <w:spacing w:line="269" w:lineRule="auto"/>
      </w:pPr>
      <w:r w:rsidRPr="0079745B">
        <w:t>the nature and importance of the master budget</w:t>
      </w:r>
    </w:p>
    <w:p w14:paraId="1DF1C3E2" w14:textId="77777777" w:rsidR="00426FD9" w:rsidRPr="0079745B" w:rsidRDefault="00426FD9" w:rsidP="0079745B">
      <w:pPr>
        <w:pStyle w:val="ListParagraph"/>
        <w:numPr>
          <w:ilvl w:val="0"/>
          <w:numId w:val="30"/>
        </w:numPr>
        <w:spacing w:line="269" w:lineRule="auto"/>
      </w:pPr>
      <w:r w:rsidRPr="0079745B">
        <w:t xml:space="preserve">the </w:t>
      </w:r>
      <w:r w:rsidR="00E24108" w:rsidRPr="0079745B">
        <w:t>components of the master budget</w:t>
      </w:r>
    </w:p>
    <w:p w14:paraId="5EF47FBB" w14:textId="77777777" w:rsidR="00426FD9" w:rsidRPr="0079745B" w:rsidRDefault="00426FD9" w:rsidP="0079745B">
      <w:pPr>
        <w:pStyle w:val="ListParagraph"/>
        <w:numPr>
          <w:ilvl w:val="1"/>
          <w:numId w:val="30"/>
        </w:numPr>
        <w:spacing w:line="269" w:lineRule="auto"/>
      </w:pPr>
      <w:r w:rsidRPr="0079745B">
        <w:t>operating</w:t>
      </w:r>
    </w:p>
    <w:p w14:paraId="64D4FF79" w14:textId="77777777" w:rsidR="00426FD9" w:rsidRPr="0079745B" w:rsidRDefault="00426FD9" w:rsidP="0079745B">
      <w:pPr>
        <w:pStyle w:val="ListParagraph"/>
        <w:numPr>
          <w:ilvl w:val="1"/>
          <w:numId w:val="30"/>
        </w:numPr>
        <w:spacing w:line="269" w:lineRule="auto"/>
      </w:pPr>
      <w:r w:rsidRPr="0079745B">
        <w:t>capital expenditure</w:t>
      </w:r>
    </w:p>
    <w:p w14:paraId="3FBFB525" w14:textId="53509C04" w:rsidR="0057632E" w:rsidRPr="0079745B" w:rsidRDefault="00426FD9" w:rsidP="0079745B">
      <w:pPr>
        <w:pStyle w:val="ListParagraph"/>
        <w:numPr>
          <w:ilvl w:val="1"/>
          <w:numId w:val="30"/>
        </w:numPr>
        <w:spacing w:line="269" w:lineRule="auto"/>
      </w:pPr>
      <w:r w:rsidRPr="0079745B">
        <w:t>financial</w:t>
      </w:r>
    </w:p>
    <w:p w14:paraId="3895308C" w14:textId="77777777" w:rsidR="00426FD9" w:rsidRPr="0079745B" w:rsidRDefault="00426FD9" w:rsidP="0079745B">
      <w:pPr>
        <w:pStyle w:val="ListParagraph"/>
        <w:numPr>
          <w:ilvl w:val="0"/>
          <w:numId w:val="30"/>
        </w:numPr>
        <w:spacing w:line="269" w:lineRule="auto"/>
      </w:pPr>
      <w:r w:rsidRPr="0079745B">
        <w:t>the important financial principles of asset management</w:t>
      </w:r>
    </w:p>
    <w:p w14:paraId="4E74381C" w14:textId="77777777" w:rsidR="00426FD9" w:rsidRPr="0079745B" w:rsidRDefault="00426FD9" w:rsidP="0079745B">
      <w:pPr>
        <w:pStyle w:val="ListParagraph"/>
        <w:numPr>
          <w:ilvl w:val="1"/>
          <w:numId w:val="30"/>
        </w:numPr>
        <w:spacing w:line="269" w:lineRule="auto"/>
      </w:pPr>
      <w:r w:rsidRPr="0079745B">
        <w:t>appropriate levels of i</w:t>
      </w:r>
      <w:r w:rsidR="00260080" w:rsidRPr="0079745B">
        <w:t>nvestment in non-current assets</w:t>
      </w:r>
    </w:p>
    <w:p w14:paraId="5B996E6D" w14:textId="77777777" w:rsidR="00426FD9" w:rsidRPr="0079745B" w:rsidRDefault="00426FD9" w:rsidP="0079745B">
      <w:pPr>
        <w:pStyle w:val="ListParagraph"/>
        <w:numPr>
          <w:ilvl w:val="1"/>
          <w:numId w:val="30"/>
        </w:numPr>
        <w:spacing w:line="269" w:lineRule="auto"/>
      </w:pPr>
      <w:r w:rsidRPr="0079745B">
        <w:t>appropriate management of accounts receivable, inventory and cash</w:t>
      </w:r>
    </w:p>
    <w:p w14:paraId="282E26CA" w14:textId="77777777" w:rsidR="00426FD9" w:rsidRPr="0079745B" w:rsidRDefault="00426FD9" w:rsidP="0079745B">
      <w:pPr>
        <w:pStyle w:val="ListParagraph"/>
        <w:numPr>
          <w:ilvl w:val="1"/>
          <w:numId w:val="30"/>
        </w:numPr>
        <w:spacing w:line="269" w:lineRule="auto"/>
      </w:pPr>
      <w:r w:rsidRPr="0079745B">
        <w:t xml:space="preserve">appropriate management of </w:t>
      </w:r>
      <w:proofErr w:type="gramStart"/>
      <w:r w:rsidRPr="0079745B">
        <w:t xml:space="preserve">short and </w:t>
      </w:r>
      <w:r w:rsidR="0057632E" w:rsidRPr="0079745B">
        <w:t>long</w:t>
      </w:r>
      <w:r w:rsidR="0030796F" w:rsidRPr="0079745B">
        <w:t xml:space="preserve"> term</w:t>
      </w:r>
      <w:proofErr w:type="gramEnd"/>
      <w:r w:rsidRPr="0079745B">
        <w:t xml:space="preserve"> debt</w:t>
      </w:r>
    </w:p>
    <w:p w14:paraId="0D92C909" w14:textId="77777777" w:rsidR="00426FD9" w:rsidRPr="0079745B" w:rsidRDefault="00426FD9" w:rsidP="0079745B">
      <w:pPr>
        <w:pStyle w:val="ListParagraph"/>
        <w:numPr>
          <w:ilvl w:val="1"/>
          <w:numId w:val="30"/>
        </w:numPr>
        <w:spacing w:line="269" w:lineRule="auto"/>
      </w:pPr>
      <w:r w:rsidRPr="0079745B">
        <w:t>appropriate level of equity capital</w:t>
      </w:r>
    </w:p>
    <w:p w14:paraId="533713D8" w14:textId="77777777" w:rsidR="00426FD9" w:rsidRPr="0079745B" w:rsidRDefault="00426FD9" w:rsidP="0079745B">
      <w:pPr>
        <w:pStyle w:val="ListParagraph"/>
        <w:numPr>
          <w:ilvl w:val="0"/>
          <w:numId w:val="30"/>
        </w:numPr>
        <w:spacing w:line="269" w:lineRule="auto"/>
      </w:pPr>
      <w:r w:rsidRPr="0079745B">
        <w:lastRenderedPageBreak/>
        <w:t>nature and importance of capital investment dec</w:t>
      </w:r>
      <w:r w:rsidR="00260080" w:rsidRPr="0079745B">
        <w:t>isions</w:t>
      </w:r>
    </w:p>
    <w:p w14:paraId="03011A71" w14:textId="77777777" w:rsidR="00426FD9" w:rsidRPr="0079745B" w:rsidRDefault="00426FD9" w:rsidP="0079745B">
      <w:pPr>
        <w:pStyle w:val="ListParagraph"/>
        <w:numPr>
          <w:ilvl w:val="0"/>
          <w:numId w:val="30"/>
        </w:numPr>
        <w:spacing w:line="269" w:lineRule="auto"/>
      </w:pPr>
      <w:r w:rsidRPr="0079745B">
        <w:t>concept of the time value of money</w:t>
      </w:r>
    </w:p>
    <w:p w14:paraId="5C6013C7" w14:textId="77777777" w:rsidR="00426FD9" w:rsidRPr="0079745B" w:rsidRDefault="00426FD9" w:rsidP="0079745B">
      <w:pPr>
        <w:pStyle w:val="ListParagraph"/>
        <w:numPr>
          <w:ilvl w:val="0"/>
          <w:numId w:val="30"/>
        </w:numPr>
        <w:spacing w:line="269" w:lineRule="auto"/>
      </w:pPr>
      <w:r w:rsidRPr="0079745B">
        <w:t>factors affecting capital investment decisions</w:t>
      </w:r>
      <w:r w:rsidR="00814DC1" w:rsidRPr="0079745B">
        <w:t>,</w:t>
      </w:r>
      <w:r w:rsidR="002B3F29" w:rsidRPr="0079745B">
        <w:t xml:space="preserve"> including:</w:t>
      </w:r>
    </w:p>
    <w:p w14:paraId="6CE39202" w14:textId="77777777" w:rsidR="00426FD9" w:rsidRPr="0079745B" w:rsidRDefault="00426FD9" w:rsidP="0079745B">
      <w:pPr>
        <w:pStyle w:val="ListParagraph"/>
        <w:numPr>
          <w:ilvl w:val="1"/>
          <w:numId w:val="30"/>
        </w:numPr>
        <w:spacing w:line="269" w:lineRule="auto"/>
      </w:pPr>
      <w:r w:rsidRPr="0079745B">
        <w:t>consumer preferences</w:t>
      </w:r>
    </w:p>
    <w:p w14:paraId="716549F7" w14:textId="77777777" w:rsidR="00426FD9" w:rsidRPr="0079745B" w:rsidRDefault="00426FD9" w:rsidP="0079745B">
      <w:pPr>
        <w:pStyle w:val="ListParagraph"/>
        <w:numPr>
          <w:ilvl w:val="1"/>
          <w:numId w:val="30"/>
        </w:numPr>
        <w:spacing w:line="269" w:lineRule="auto"/>
      </w:pPr>
      <w:r w:rsidRPr="0079745B">
        <w:t>competition</w:t>
      </w:r>
    </w:p>
    <w:p w14:paraId="55D370A8" w14:textId="77777777" w:rsidR="00426FD9" w:rsidRPr="0079745B" w:rsidRDefault="00426FD9" w:rsidP="0079745B">
      <w:pPr>
        <w:pStyle w:val="ListParagraph"/>
        <w:numPr>
          <w:ilvl w:val="1"/>
          <w:numId w:val="30"/>
        </w:numPr>
        <w:spacing w:line="269" w:lineRule="auto"/>
      </w:pPr>
      <w:r w:rsidRPr="0079745B">
        <w:t>government regulation</w:t>
      </w:r>
    </w:p>
    <w:p w14:paraId="2B95B479" w14:textId="5911C7AF" w:rsidR="00426FD9" w:rsidRPr="0079745B" w:rsidRDefault="00426FD9" w:rsidP="0079745B">
      <w:pPr>
        <w:pStyle w:val="ListParagraph"/>
        <w:numPr>
          <w:ilvl w:val="0"/>
          <w:numId w:val="30"/>
        </w:numPr>
        <w:spacing w:line="269" w:lineRule="auto"/>
      </w:pPr>
      <w:r w:rsidRPr="0079745B">
        <w:t>the relationship between volum</w:t>
      </w:r>
      <w:r w:rsidR="0057632E" w:rsidRPr="0079745B">
        <w:t>e of activity, costs and profit</w:t>
      </w:r>
    </w:p>
    <w:p w14:paraId="29395ED3" w14:textId="77777777" w:rsidR="00426FD9" w:rsidRPr="006920B8" w:rsidRDefault="00426FD9" w:rsidP="0079745B">
      <w:pPr>
        <w:pStyle w:val="SCSAHeading3"/>
      </w:pPr>
      <w:r w:rsidRPr="006920B8">
        <w:t>Recording, using and evaluating financial information</w:t>
      </w:r>
    </w:p>
    <w:p w14:paraId="18F78877" w14:textId="77777777" w:rsidR="00426FD9" w:rsidRPr="00262463" w:rsidRDefault="00426FD9" w:rsidP="0079745B">
      <w:pPr>
        <w:pStyle w:val="SCSAHeading4"/>
      </w:pPr>
      <w:r w:rsidRPr="00262463">
        <w:t>Recording, processing and communicating financial information</w:t>
      </w:r>
    </w:p>
    <w:p w14:paraId="6B3AFF77" w14:textId="77777777" w:rsidR="00426FD9" w:rsidRPr="0079745B" w:rsidRDefault="00426FD9" w:rsidP="0079745B">
      <w:pPr>
        <w:pStyle w:val="ListParagraph"/>
        <w:numPr>
          <w:ilvl w:val="0"/>
          <w:numId w:val="32"/>
        </w:numPr>
      </w:pPr>
      <w:r w:rsidRPr="0079745B">
        <w:t>cost accounting limited to calculation of the unit price of a product/service using o</w:t>
      </w:r>
      <w:r w:rsidR="007B7B8E" w:rsidRPr="0079745B">
        <w:t>nly job order costing processes</w:t>
      </w:r>
    </w:p>
    <w:p w14:paraId="516767F3" w14:textId="77777777" w:rsidR="00426FD9" w:rsidRPr="0079745B" w:rsidRDefault="00426FD9" w:rsidP="0079745B">
      <w:pPr>
        <w:pStyle w:val="ListParagraph"/>
        <w:numPr>
          <w:ilvl w:val="1"/>
          <w:numId w:val="32"/>
        </w:numPr>
      </w:pPr>
      <w:r w:rsidRPr="0079745B">
        <w:t>calculation of direct materials, direct labour and overhead costs</w:t>
      </w:r>
    </w:p>
    <w:p w14:paraId="070BA887" w14:textId="77777777" w:rsidR="00426FD9" w:rsidRPr="0079745B" w:rsidRDefault="00426FD9" w:rsidP="0079745B">
      <w:pPr>
        <w:pStyle w:val="ListParagraph"/>
        <w:numPr>
          <w:ilvl w:val="1"/>
          <w:numId w:val="32"/>
        </w:numPr>
      </w:pPr>
      <w:r w:rsidRPr="0079745B">
        <w:t>calculation and application of predetermined overhead recovery r</w:t>
      </w:r>
      <w:r w:rsidR="00607291" w:rsidRPr="0079745B">
        <w:t>ates only using normal capacity</w:t>
      </w:r>
    </w:p>
    <w:p w14:paraId="654CEEF3" w14:textId="77777777" w:rsidR="00426FD9" w:rsidRPr="0079745B" w:rsidRDefault="00426FD9" w:rsidP="0079745B">
      <w:pPr>
        <w:pStyle w:val="ListParagraph"/>
        <w:numPr>
          <w:ilvl w:val="1"/>
          <w:numId w:val="32"/>
        </w:numPr>
      </w:pPr>
      <w:r w:rsidRPr="0079745B">
        <w:t>calculation of unit cost and the setting of selling/quotation prices fo</w:t>
      </w:r>
      <w:r w:rsidR="00607291" w:rsidRPr="0079745B">
        <w:t>r a job costing product/service</w:t>
      </w:r>
    </w:p>
    <w:p w14:paraId="5377CB0D" w14:textId="77777777" w:rsidR="00426FD9" w:rsidRPr="0079745B" w:rsidRDefault="00426FD9" w:rsidP="0079745B">
      <w:pPr>
        <w:pStyle w:val="ListParagraph"/>
        <w:numPr>
          <w:ilvl w:val="1"/>
          <w:numId w:val="32"/>
        </w:numPr>
      </w:pPr>
      <w:r w:rsidRPr="0079745B">
        <w:t>use of standard costing and variance analysis for:</w:t>
      </w:r>
    </w:p>
    <w:p w14:paraId="35B58558" w14:textId="77777777" w:rsidR="00426FD9" w:rsidRPr="0079745B" w:rsidRDefault="0057632E" w:rsidP="0079745B">
      <w:pPr>
        <w:pStyle w:val="ListParagraph"/>
        <w:numPr>
          <w:ilvl w:val="2"/>
          <w:numId w:val="32"/>
        </w:numPr>
      </w:pPr>
      <w:r w:rsidRPr="0079745B">
        <w:t xml:space="preserve">materials </w:t>
      </w:r>
      <w:r w:rsidR="00426FD9" w:rsidRPr="0079745B">
        <w:t>price and usage</w:t>
      </w:r>
    </w:p>
    <w:p w14:paraId="0FC94FB9" w14:textId="77777777" w:rsidR="00426FD9" w:rsidRPr="0079745B" w:rsidRDefault="0057632E" w:rsidP="0079745B">
      <w:pPr>
        <w:pStyle w:val="ListParagraph"/>
        <w:numPr>
          <w:ilvl w:val="2"/>
          <w:numId w:val="32"/>
        </w:numPr>
      </w:pPr>
      <w:r w:rsidRPr="0079745B">
        <w:t>labour</w:t>
      </w:r>
      <w:r w:rsidR="00426FD9" w:rsidRPr="0079745B">
        <w:t xml:space="preserve"> rate and efficiency</w:t>
      </w:r>
    </w:p>
    <w:p w14:paraId="39041C03" w14:textId="77777777" w:rsidR="00426FD9" w:rsidRPr="0079745B" w:rsidRDefault="00E24108" w:rsidP="0079745B">
      <w:pPr>
        <w:pStyle w:val="ListParagraph"/>
        <w:numPr>
          <w:ilvl w:val="0"/>
          <w:numId w:val="32"/>
        </w:numPr>
      </w:pPr>
      <w:r w:rsidRPr="0079745B">
        <w:t>c</w:t>
      </w:r>
      <w:r w:rsidR="00426FD9" w:rsidRPr="0079745B">
        <w:t>ost-</w:t>
      </w:r>
      <w:r w:rsidRPr="0079745B">
        <w:t>v</w:t>
      </w:r>
      <w:r w:rsidR="00426FD9" w:rsidRPr="0079745B">
        <w:t>olume-</w:t>
      </w:r>
      <w:r w:rsidRPr="0079745B">
        <w:t>p</w:t>
      </w:r>
      <w:r w:rsidR="00426FD9" w:rsidRPr="0079745B">
        <w:t>rofit (CVP) processing for a single and multi-product (m</w:t>
      </w:r>
      <w:r w:rsidRPr="0079745B">
        <w:t>aximum three products) business</w:t>
      </w:r>
    </w:p>
    <w:p w14:paraId="6DB37495" w14:textId="77777777" w:rsidR="00426FD9" w:rsidRPr="0079745B" w:rsidRDefault="00426FD9" w:rsidP="0079745B">
      <w:pPr>
        <w:pStyle w:val="ListParagraph"/>
        <w:numPr>
          <w:ilvl w:val="1"/>
          <w:numId w:val="32"/>
        </w:numPr>
      </w:pPr>
      <w:r w:rsidRPr="0079745B">
        <w:t>calculation of contribution margin</w:t>
      </w:r>
    </w:p>
    <w:p w14:paraId="188C5BA3" w14:textId="77777777" w:rsidR="00426FD9" w:rsidRPr="0079745B" w:rsidRDefault="00426FD9" w:rsidP="0079745B">
      <w:pPr>
        <w:pStyle w:val="ListParagraph"/>
        <w:numPr>
          <w:ilvl w:val="1"/>
          <w:numId w:val="32"/>
        </w:numPr>
      </w:pPr>
      <w:r w:rsidRPr="0079745B">
        <w:t>calculation of contribution margin per unit</w:t>
      </w:r>
    </w:p>
    <w:p w14:paraId="5BA43815" w14:textId="77777777" w:rsidR="00426FD9" w:rsidRPr="0079745B" w:rsidRDefault="00426FD9" w:rsidP="0079745B">
      <w:pPr>
        <w:pStyle w:val="ListParagraph"/>
        <w:numPr>
          <w:ilvl w:val="1"/>
          <w:numId w:val="32"/>
        </w:numPr>
      </w:pPr>
      <w:r w:rsidRPr="0079745B">
        <w:t>calculation of weighted average contribution per unit</w:t>
      </w:r>
    </w:p>
    <w:p w14:paraId="46085C7D" w14:textId="77777777" w:rsidR="00426FD9" w:rsidRPr="0079745B" w:rsidRDefault="00426FD9" w:rsidP="0079745B">
      <w:pPr>
        <w:pStyle w:val="ListParagraph"/>
        <w:numPr>
          <w:ilvl w:val="1"/>
          <w:numId w:val="32"/>
        </w:numPr>
      </w:pPr>
      <w:r w:rsidRPr="0079745B">
        <w:t>calculation of margin of safety</w:t>
      </w:r>
    </w:p>
    <w:p w14:paraId="49D0FF9A" w14:textId="77777777" w:rsidR="00426FD9" w:rsidRPr="0079745B" w:rsidRDefault="00426FD9" w:rsidP="0079745B">
      <w:pPr>
        <w:pStyle w:val="ListParagraph"/>
        <w:numPr>
          <w:ilvl w:val="1"/>
          <w:numId w:val="32"/>
        </w:numPr>
      </w:pPr>
      <w:r w:rsidRPr="0079745B">
        <w:t>calculation of selling price, variable cost, fixed cost, profit or sales volume</w:t>
      </w:r>
    </w:p>
    <w:p w14:paraId="71EA88C4" w14:textId="1BB3532A" w:rsidR="00426FD9" w:rsidRPr="0079745B" w:rsidRDefault="00426FD9" w:rsidP="0079745B">
      <w:pPr>
        <w:pStyle w:val="ListParagraph"/>
        <w:numPr>
          <w:ilvl w:val="1"/>
          <w:numId w:val="32"/>
        </w:numPr>
      </w:pPr>
      <w:r w:rsidRPr="0079745B">
        <w:t>calculation of break-even point</w:t>
      </w:r>
      <w:r w:rsidR="00DD5D8E" w:rsidRPr="0079745B">
        <w:t xml:space="preserve"> in units and sales dollars</w:t>
      </w:r>
    </w:p>
    <w:p w14:paraId="4D8DAE87" w14:textId="77777777" w:rsidR="00426FD9" w:rsidRPr="0079745B" w:rsidRDefault="00426FD9" w:rsidP="0079745B">
      <w:pPr>
        <w:pStyle w:val="ListParagraph"/>
        <w:numPr>
          <w:ilvl w:val="1"/>
          <w:numId w:val="32"/>
        </w:numPr>
      </w:pPr>
      <w:r w:rsidRPr="0079745B">
        <w:t>calculation of the effect on profit/loss of make or buy decisions</w:t>
      </w:r>
    </w:p>
    <w:p w14:paraId="4F6D5D77" w14:textId="77777777" w:rsidR="00426FD9" w:rsidRPr="0079745B" w:rsidRDefault="00426FD9" w:rsidP="0079745B">
      <w:pPr>
        <w:pStyle w:val="ListParagraph"/>
        <w:numPr>
          <w:ilvl w:val="1"/>
          <w:numId w:val="32"/>
        </w:numPr>
      </w:pPr>
      <w:r w:rsidRPr="0079745B">
        <w:t>calculation of the effect on profit/loss of closing a department/dropping a segment product decision</w:t>
      </w:r>
    </w:p>
    <w:p w14:paraId="31A771B4" w14:textId="77777777" w:rsidR="00426FD9" w:rsidRPr="0079745B" w:rsidRDefault="00426FD9" w:rsidP="0079745B">
      <w:pPr>
        <w:pStyle w:val="ListParagraph"/>
        <w:numPr>
          <w:ilvl w:val="1"/>
          <w:numId w:val="32"/>
        </w:numPr>
      </w:pPr>
      <w:r w:rsidRPr="0079745B">
        <w:t>calculation of the gain or loss on special order decisions</w:t>
      </w:r>
    </w:p>
    <w:p w14:paraId="7FC1C733" w14:textId="77777777" w:rsidR="00426FD9" w:rsidRPr="0079745B" w:rsidRDefault="00426FD9" w:rsidP="0079745B">
      <w:pPr>
        <w:pStyle w:val="ListParagraph"/>
        <w:numPr>
          <w:ilvl w:val="0"/>
          <w:numId w:val="32"/>
        </w:numPr>
      </w:pPr>
      <w:r w:rsidRPr="0079745B">
        <w:t>preparation of cash budgets</w:t>
      </w:r>
      <w:r w:rsidR="00E24108" w:rsidRPr="0079745B">
        <w:t>,</w:t>
      </w:r>
      <w:r w:rsidRPr="0079745B">
        <w:t xml:space="preserve"> including de</w:t>
      </w:r>
      <w:r w:rsidR="00607291" w:rsidRPr="0079745B">
        <w:t>btors’ and creditors’ schedules</w:t>
      </w:r>
    </w:p>
    <w:p w14:paraId="4803F44D" w14:textId="77777777" w:rsidR="00426FD9" w:rsidRPr="0079745B" w:rsidRDefault="00426FD9" w:rsidP="0079745B">
      <w:pPr>
        <w:pStyle w:val="ListParagraph"/>
        <w:numPr>
          <w:ilvl w:val="0"/>
          <w:numId w:val="32"/>
        </w:numPr>
      </w:pPr>
      <w:r w:rsidRPr="0079745B">
        <w:t>preparation of budgeted income statements</w:t>
      </w:r>
    </w:p>
    <w:p w14:paraId="5AC002B7" w14:textId="77777777" w:rsidR="00426FD9" w:rsidRPr="0079745B" w:rsidRDefault="00426FD9" w:rsidP="0079745B">
      <w:pPr>
        <w:pStyle w:val="ListParagraph"/>
        <w:numPr>
          <w:ilvl w:val="0"/>
          <w:numId w:val="32"/>
        </w:numPr>
      </w:pPr>
      <w:r w:rsidRPr="0079745B">
        <w:t>preparation of performance reports for cash budget</w:t>
      </w:r>
      <w:r w:rsidR="00CC6BDC" w:rsidRPr="0079745B">
        <w:t>s and budgeted income statement</w:t>
      </w:r>
    </w:p>
    <w:p w14:paraId="13351108" w14:textId="77777777" w:rsidR="00426FD9" w:rsidRPr="0079745B" w:rsidRDefault="00426FD9" w:rsidP="0079745B">
      <w:pPr>
        <w:pStyle w:val="ListParagraph"/>
        <w:numPr>
          <w:ilvl w:val="0"/>
          <w:numId w:val="32"/>
        </w:numPr>
      </w:pPr>
      <w:r w:rsidRPr="0079745B">
        <w:t xml:space="preserve">capital investment/budgeting techniques for capital expenditure, limited to calculations for cash flows using straight-line depreciation method </w:t>
      </w:r>
      <w:r w:rsidR="00D12C06" w:rsidRPr="0079745B">
        <w:t>only</w:t>
      </w:r>
      <w:r w:rsidR="00E24108" w:rsidRPr="0079745B">
        <w:t xml:space="preserve"> and net of taxation</w:t>
      </w:r>
    </w:p>
    <w:p w14:paraId="75DB1E9E" w14:textId="77777777" w:rsidR="00426FD9" w:rsidRPr="0079745B" w:rsidRDefault="00426FD9" w:rsidP="0079745B">
      <w:pPr>
        <w:pStyle w:val="ListParagraph"/>
        <w:numPr>
          <w:ilvl w:val="1"/>
          <w:numId w:val="32"/>
        </w:numPr>
      </w:pPr>
      <w:r w:rsidRPr="0079745B">
        <w:t xml:space="preserve">discounted cash flows [net present value (NPV) </w:t>
      </w:r>
      <w:r w:rsidR="00D12C06" w:rsidRPr="0079745B">
        <w:t>only</w:t>
      </w:r>
      <w:r w:rsidRPr="0079745B">
        <w:t>]</w:t>
      </w:r>
    </w:p>
    <w:p w14:paraId="723294DF" w14:textId="5AF22C86" w:rsidR="00A27ABB" w:rsidRDefault="0057632E" w:rsidP="0079745B">
      <w:pPr>
        <w:pStyle w:val="ListParagraph"/>
        <w:numPr>
          <w:ilvl w:val="1"/>
          <w:numId w:val="32"/>
        </w:numPr>
      </w:pPr>
      <w:r w:rsidRPr="0079745B">
        <w:t>payback period</w:t>
      </w:r>
    </w:p>
    <w:p w14:paraId="17A30772" w14:textId="77777777" w:rsidR="00A27ABB" w:rsidRDefault="00A27ABB">
      <w:r>
        <w:br w:type="page"/>
      </w:r>
    </w:p>
    <w:p w14:paraId="19862A6C" w14:textId="77777777" w:rsidR="00426FD9" w:rsidRPr="00262463" w:rsidRDefault="00426FD9" w:rsidP="00A27ABB">
      <w:pPr>
        <w:pStyle w:val="SCSAHeading4"/>
      </w:pPr>
      <w:r w:rsidRPr="00262463">
        <w:lastRenderedPageBreak/>
        <w:t>Evaluating financial information for planning, coordina</w:t>
      </w:r>
      <w:r w:rsidR="002D3C3F">
        <w:t>ting, controlling and investing</w:t>
      </w:r>
    </w:p>
    <w:p w14:paraId="4B162B01" w14:textId="77777777" w:rsidR="00426FD9" w:rsidRPr="00A27ABB" w:rsidRDefault="00426FD9" w:rsidP="00A27ABB">
      <w:pPr>
        <w:pStyle w:val="ListParagraph"/>
        <w:numPr>
          <w:ilvl w:val="0"/>
          <w:numId w:val="34"/>
        </w:numPr>
      </w:pPr>
      <w:r w:rsidRPr="00A27ABB">
        <w:t>differences between internal and external reporting</w:t>
      </w:r>
      <w:r w:rsidR="00814DC1" w:rsidRPr="00A27ABB">
        <w:t>,</w:t>
      </w:r>
      <w:r w:rsidRPr="00A27ABB">
        <w:t xml:space="preserve"> including:</w:t>
      </w:r>
    </w:p>
    <w:p w14:paraId="2C7CA0ED" w14:textId="77777777" w:rsidR="00426FD9" w:rsidRPr="00A27ABB" w:rsidRDefault="00426FD9" w:rsidP="00A27ABB">
      <w:pPr>
        <w:pStyle w:val="ListParagraph"/>
        <w:numPr>
          <w:ilvl w:val="1"/>
          <w:numId w:val="34"/>
        </w:numPr>
      </w:pPr>
      <w:r w:rsidRPr="00A27ABB">
        <w:t>users: internal and external</w:t>
      </w:r>
    </w:p>
    <w:p w14:paraId="44367C97" w14:textId="77777777" w:rsidR="00426FD9" w:rsidRPr="00A27ABB" w:rsidRDefault="00426FD9" w:rsidP="00A27ABB">
      <w:pPr>
        <w:pStyle w:val="ListParagraph"/>
        <w:numPr>
          <w:ilvl w:val="1"/>
          <w:numId w:val="34"/>
        </w:numPr>
      </w:pPr>
      <w:r w:rsidRPr="00A27ABB">
        <w:t xml:space="preserve">regulation: </w:t>
      </w:r>
      <w:r w:rsidR="00E24108" w:rsidRPr="00A27ABB">
        <w:t>a</w:t>
      </w:r>
      <w:r w:rsidRPr="00A27ABB">
        <w:t xml:space="preserve">ccounting </w:t>
      </w:r>
      <w:r w:rsidR="00E24108" w:rsidRPr="00A27ABB">
        <w:t>s</w:t>
      </w:r>
      <w:r w:rsidRPr="00A27ABB">
        <w:t>tandards</w:t>
      </w:r>
    </w:p>
    <w:p w14:paraId="7956742F" w14:textId="77777777" w:rsidR="00426FD9" w:rsidRPr="00A27ABB" w:rsidRDefault="00426FD9" w:rsidP="00A27ABB">
      <w:pPr>
        <w:pStyle w:val="ListParagraph"/>
        <w:numPr>
          <w:ilvl w:val="1"/>
          <w:numId w:val="34"/>
        </w:numPr>
      </w:pPr>
      <w:r w:rsidRPr="00A27ABB">
        <w:t>types of financial statements</w:t>
      </w:r>
    </w:p>
    <w:p w14:paraId="04B42C49" w14:textId="77777777" w:rsidR="00426FD9" w:rsidRPr="00A27ABB" w:rsidRDefault="00426FD9" w:rsidP="00A27ABB">
      <w:pPr>
        <w:pStyle w:val="ListParagraph"/>
        <w:numPr>
          <w:ilvl w:val="1"/>
          <w:numId w:val="34"/>
        </w:numPr>
      </w:pPr>
      <w:r w:rsidRPr="00A27ABB">
        <w:t>types of reports</w:t>
      </w:r>
    </w:p>
    <w:p w14:paraId="0F138DB7" w14:textId="77777777" w:rsidR="00426FD9" w:rsidRPr="00A27ABB" w:rsidRDefault="00426FD9" w:rsidP="00A27ABB">
      <w:pPr>
        <w:pStyle w:val="ListParagraph"/>
        <w:numPr>
          <w:ilvl w:val="0"/>
          <w:numId w:val="34"/>
        </w:numPr>
      </w:pPr>
      <w:r w:rsidRPr="00A27ABB">
        <w:t>internal audit and control</w:t>
      </w:r>
      <w:r w:rsidR="00814DC1" w:rsidRPr="00A27ABB">
        <w:t>,</w:t>
      </w:r>
      <w:r w:rsidRPr="00A27ABB">
        <w:t xml:space="preserve"> including:</w:t>
      </w:r>
    </w:p>
    <w:p w14:paraId="7C306ADC" w14:textId="77777777" w:rsidR="00426FD9" w:rsidRPr="00A27ABB" w:rsidRDefault="00426FD9" w:rsidP="00A27ABB">
      <w:pPr>
        <w:pStyle w:val="ListParagraph"/>
        <w:numPr>
          <w:ilvl w:val="1"/>
          <w:numId w:val="34"/>
        </w:numPr>
      </w:pPr>
      <w:r w:rsidRPr="00A27ABB">
        <w:t>purpose of internal audit</w:t>
      </w:r>
    </w:p>
    <w:p w14:paraId="688081C4" w14:textId="77777777" w:rsidR="00426FD9" w:rsidRPr="00A27ABB" w:rsidRDefault="00426FD9" w:rsidP="00A27ABB">
      <w:pPr>
        <w:pStyle w:val="ListParagraph"/>
        <w:numPr>
          <w:ilvl w:val="1"/>
          <w:numId w:val="34"/>
        </w:numPr>
      </w:pPr>
      <w:r w:rsidRPr="00A27ABB">
        <w:t>review of b</w:t>
      </w:r>
      <w:r w:rsidR="00F04235" w:rsidRPr="00A27ABB">
        <w:t>usiness procedures and policies</w:t>
      </w:r>
    </w:p>
    <w:p w14:paraId="24FF222F" w14:textId="77777777" w:rsidR="00426FD9" w:rsidRPr="00A27ABB" w:rsidRDefault="00426FD9" w:rsidP="00A27ABB">
      <w:pPr>
        <w:pStyle w:val="ListParagraph"/>
        <w:numPr>
          <w:ilvl w:val="1"/>
          <w:numId w:val="34"/>
        </w:numPr>
      </w:pPr>
      <w:r w:rsidRPr="00A27ABB">
        <w:t>detection and correction of errors and deficiencies</w:t>
      </w:r>
    </w:p>
    <w:p w14:paraId="6ACF20B7" w14:textId="77777777" w:rsidR="00426FD9" w:rsidRPr="00A27ABB" w:rsidRDefault="00426FD9" w:rsidP="00A27ABB">
      <w:pPr>
        <w:pStyle w:val="ListParagraph"/>
        <w:numPr>
          <w:ilvl w:val="0"/>
          <w:numId w:val="34"/>
        </w:numPr>
      </w:pPr>
      <w:r w:rsidRPr="00A27ABB">
        <w:t>the role and function of the accountant in managing business operations</w:t>
      </w:r>
    </w:p>
    <w:p w14:paraId="2726FCCD" w14:textId="77777777" w:rsidR="00426FD9" w:rsidRPr="00A27ABB" w:rsidRDefault="00426FD9" w:rsidP="00A27ABB">
      <w:pPr>
        <w:pStyle w:val="ListParagraph"/>
        <w:numPr>
          <w:ilvl w:val="0"/>
          <w:numId w:val="34"/>
        </w:numPr>
      </w:pPr>
      <w:r w:rsidRPr="00A27ABB">
        <w:t>purpose and function of cash budgets</w:t>
      </w:r>
    </w:p>
    <w:p w14:paraId="1DBD02BE" w14:textId="77777777" w:rsidR="00426FD9" w:rsidRPr="00A27ABB" w:rsidRDefault="00426FD9" w:rsidP="00A27ABB">
      <w:pPr>
        <w:pStyle w:val="ListParagraph"/>
        <w:numPr>
          <w:ilvl w:val="1"/>
          <w:numId w:val="34"/>
        </w:numPr>
      </w:pPr>
      <w:r w:rsidRPr="00A27ABB">
        <w:t>importance of cash to business viability</w:t>
      </w:r>
    </w:p>
    <w:p w14:paraId="771EE453" w14:textId="77777777" w:rsidR="00426FD9" w:rsidRPr="00A27ABB" w:rsidRDefault="00426FD9" w:rsidP="00A27ABB">
      <w:pPr>
        <w:pStyle w:val="ListParagraph"/>
        <w:numPr>
          <w:ilvl w:val="1"/>
          <w:numId w:val="34"/>
        </w:numPr>
      </w:pPr>
      <w:r w:rsidRPr="00A27ABB">
        <w:t>interpretation of cash budgets</w:t>
      </w:r>
    </w:p>
    <w:p w14:paraId="772A31EB" w14:textId="77777777" w:rsidR="00426FD9" w:rsidRPr="00A27ABB" w:rsidRDefault="00426FD9" w:rsidP="00A27ABB">
      <w:pPr>
        <w:pStyle w:val="ListParagraph"/>
        <w:numPr>
          <w:ilvl w:val="0"/>
          <w:numId w:val="34"/>
        </w:numPr>
      </w:pPr>
      <w:r w:rsidRPr="00A27ABB">
        <w:t>purpose and function of budgeted income statement</w:t>
      </w:r>
    </w:p>
    <w:p w14:paraId="28CA089F" w14:textId="77777777" w:rsidR="00426FD9" w:rsidRPr="00A27ABB" w:rsidRDefault="00426FD9" w:rsidP="00A27ABB">
      <w:pPr>
        <w:pStyle w:val="ListParagraph"/>
        <w:numPr>
          <w:ilvl w:val="0"/>
          <w:numId w:val="34"/>
        </w:numPr>
      </w:pPr>
      <w:r w:rsidRPr="00A27ABB">
        <w:t>interpretation of budgeted income statement</w:t>
      </w:r>
    </w:p>
    <w:p w14:paraId="69B9862A" w14:textId="77777777" w:rsidR="00426FD9" w:rsidRPr="00A27ABB" w:rsidRDefault="00426FD9" w:rsidP="00A27ABB">
      <w:pPr>
        <w:pStyle w:val="ListParagraph"/>
        <w:numPr>
          <w:ilvl w:val="0"/>
          <w:numId w:val="34"/>
        </w:numPr>
      </w:pPr>
      <w:r w:rsidRPr="00A27ABB">
        <w:t>difference between cash and accrual performance</w:t>
      </w:r>
    </w:p>
    <w:p w14:paraId="0D5CE143" w14:textId="77777777" w:rsidR="00426FD9" w:rsidRPr="00A27ABB" w:rsidRDefault="00426FD9" w:rsidP="00A27ABB">
      <w:pPr>
        <w:pStyle w:val="ListParagraph"/>
        <w:numPr>
          <w:ilvl w:val="0"/>
          <w:numId w:val="34"/>
        </w:numPr>
      </w:pPr>
      <w:r w:rsidRPr="00A27ABB">
        <w:t>purpose and function of performance reports</w:t>
      </w:r>
    </w:p>
    <w:p w14:paraId="3F3A7F50" w14:textId="77777777" w:rsidR="00426FD9" w:rsidRPr="00A27ABB" w:rsidRDefault="00426FD9" w:rsidP="00A27ABB">
      <w:pPr>
        <w:pStyle w:val="ListParagraph"/>
        <w:numPr>
          <w:ilvl w:val="0"/>
          <w:numId w:val="34"/>
        </w:numPr>
      </w:pPr>
      <w:r w:rsidRPr="00A27ABB">
        <w:t>interpretation of performance reports for cash budgets</w:t>
      </w:r>
      <w:r w:rsidR="003E6121" w:rsidRPr="00A27ABB">
        <w:t xml:space="preserve"> and budgeted income statements</w:t>
      </w:r>
    </w:p>
    <w:p w14:paraId="4232EDD7" w14:textId="77777777" w:rsidR="00426FD9" w:rsidRPr="00A27ABB" w:rsidRDefault="00426FD9" w:rsidP="00A27ABB">
      <w:pPr>
        <w:pStyle w:val="ListParagraph"/>
        <w:numPr>
          <w:ilvl w:val="0"/>
          <w:numId w:val="34"/>
        </w:numPr>
      </w:pPr>
      <w:r w:rsidRPr="00A27ABB">
        <w:t>interpretation of capital investment/budgeting techniques to evaluate capital expenditure</w:t>
      </w:r>
    </w:p>
    <w:p w14:paraId="36DB196A" w14:textId="77777777" w:rsidR="00426FD9" w:rsidRPr="00A27ABB" w:rsidRDefault="00426FD9" w:rsidP="00A27ABB">
      <w:pPr>
        <w:pStyle w:val="ListParagraph"/>
        <w:numPr>
          <w:ilvl w:val="0"/>
          <w:numId w:val="34"/>
        </w:numPr>
      </w:pPr>
      <w:r w:rsidRPr="00A27ABB">
        <w:t>importance of business planning</w:t>
      </w:r>
      <w:r w:rsidR="00E24108" w:rsidRPr="00A27ABB">
        <w:t>,</w:t>
      </w:r>
      <w:r w:rsidRPr="00A27ABB">
        <w:t xml:space="preserve"> including a consideration of:</w:t>
      </w:r>
    </w:p>
    <w:p w14:paraId="031DA152" w14:textId="4CD5BC1E" w:rsidR="002D110D" w:rsidRPr="00A27ABB" w:rsidRDefault="00DD5D8E" w:rsidP="00A27ABB">
      <w:pPr>
        <w:pStyle w:val="ListParagraph"/>
        <w:numPr>
          <w:ilvl w:val="1"/>
          <w:numId w:val="34"/>
        </w:numPr>
      </w:pPr>
      <w:r w:rsidRPr="00A27ABB">
        <w:t xml:space="preserve">setting </w:t>
      </w:r>
      <w:r w:rsidR="00426FD9" w:rsidRPr="00A27ABB">
        <w:t>goals</w:t>
      </w:r>
      <w:r w:rsidRPr="00A27ABB">
        <w:t xml:space="preserve"> and</w:t>
      </w:r>
      <w:r w:rsidR="00426FD9" w:rsidRPr="00A27ABB">
        <w:t xml:space="preserve"> objectives </w:t>
      </w:r>
    </w:p>
    <w:p w14:paraId="60682686" w14:textId="3E9EBBBE" w:rsidR="002D110D" w:rsidRPr="00A27ABB" w:rsidRDefault="00426FD9" w:rsidP="00A27ABB">
      <w:pPr>
        <w:pStyle w:val="ListParagraph"/>
        <w:numPr>
          <w:ilvl w:val="1"/>
          <w:numId w:val="34"/>
        </w:numPr>
      </w:pPr>
      <w:r w:rsidRPr="00A27ABB">
        <w:t>business strategies</w:t>
      </w:r>
    </w:p>
    <w:p w14:paraId="5540BFBE" w14:textId="78776AB3" w:rsidR="002D110D" w:rsidRPr="00A27ABB" w:rsidRDefault="00426FD9" w:rsidP="006E46C2">
      <w:pPr>
        <w:pStyle w:val="ListParagraph"/>
        <w:numPr>
          <w:ilvl w:val="2"/>
          <w:numId w:val="34"/>
        </w:numPr>
      </w:pPr>
      <w:r w:rsidRPr="00A27ABB">
        <w:t xml:space="preserve">cost leadership </w:t>
      </w:r>
    </w:p>
    <w:p w14:paraId="0E6AB5DA" w14:textId="1845498B" w:rsidR="00426FD9" w:rsidRPr="00A27ABB" w:rsidRDefault="00426FD9" w:rsidP="006E46C2">
      <w:pPr>
        <w:pStyle w:val="ListParagraph"/>
        <w:numPr>
          <w:ilvl w:val="2"/>
          <w:numId w:val="34"/>
        </w:numPr>
      </w:pPr>
      <w:r w:rsidRPr="00A27ABB">
        <w:t>differentiation</w:t>
      </w:r>
    </w:p>
    <w:p w14:paraId="2ECF2478" w14:textId="131EC72F" w:rsidR="00426FD9" w:rsidRPr="00A27ABB" w:rsidRDefault="00426FD9" w:rsidP="00A27ABB">
      <w:pPr>
        <w:pStyle w:val="ListParagraph"/>
        <w:numPr>
          <w:ilvl w:val="1"/>
          <w:numId w:val="34"/>
        </w:numPr>
      </w:pPr>
      <w:r w:rsidRPr="00A27ABB">
        <w:t xml:space="preserve">reducing costs and </w:t>
      </w:r>
      <w:r w:rsidR="00A65B7B" w:rsidRPr="00A27ABB">
        <w:t xml:space="preserve">managing </w:t>
      </w:r>
      <w:r w:rsidRPr="00A27ABB">
        <w:t>risks</w:t>
      </w:r>
    </w:p>
    <w:p w14:paraId="5BB6D2E1" w14:textId="77777777" w:rsidR="00426FD9" w:rsidRPr="00A27ABB" w:rsidRDefault="00E24108" w:rsidP="00A27ABB">
      <w:pPr>
        <w:pStyle w:val="ListParagraph"/>
        <w:numPr>
          <w:ilvl w:val="0"/>
          <w:numId w:val="34"/>
        </w:numPr>
      </w:pPr>
      <w:r w:rsidRPr="00A27ABB">
        <w:t>c</w:t>
      </w:r>
      <w:r w:rsidR="00426FD9" w:rsidRPr="00A27ABB">
        <w:t>ost-</w:t>
      </w:r>
      <w:r w:rsidRPr="00A27ABB">
        <w:t>v</w:t>
      </w:r>
      <w:r w:rsidR="00426FD9" w:rsidRPr="00A27ABB">
        <w:t>olume-</w:t>
      </w:r>
      <w:r w:rsidRPr="00A27ABB">
        <w:t>p</w:t>
      </w:r>
      <w:r w:rsidR="00426FD9" w:rsidRPr="00A27ABB">
        <w:t xml:space="preserve">rofit (CVP) analysis for </w:t>
      </w:r>
      <w:r w:rsidR="0030796F" w:rsidRPr="00A27ABB">
        <w:t>decision making</w:t>
      </w:r>
      <w:r w:rsidR="00426FD9" w:rsidRPr="00A27ABB">
        <w:t xml:space="preserve"> purposes</w:t>
      </w:r>
    </w:p>
    <w:p w14:paraId="0FC4DFED" w14:textId="77777777" w:rsidR="00426FD9" w:rsidRPr="00A27ABB" w:rsidRDefault="00426FD9" w:rsidP="00A27ABB">
      <w:pPr>
        <w:pStyle w:val="ListParagraph"/>
        <w:numPr>
          <w:ilvl w:val="1"/>
          <w:numId w:val="34"/>
        </w:numPr>
      </w:pPr>
      <w:r w:rsidRPr="00A27ABB">
        <w:t>cost behaviour</w:t>
      </w:r>
    </w:p>
    <w:p w14:paraId="0ECF46F1" w14:textId="77777777" w:rsidR="00426FD9" w:rsidRPr="00A27ABB" w:rsidRDefault="00426FD9" w:rsidP="00A27ABB">
      <w:pPr>
        <w:pStyle w:val="ListParagraph"/>
        <w:numPr>
          <w:ilvl w:val="1"/>
          <w:numId w:val="34"/>
        </w:numPr>
      </w:pPr>
      <w:r w:rsidRPr="00A27ABB">
        <w:t>contribution margin</w:t>
      </w:r>
    </w:p>
    <w:p w14:paraId="40E135BC" w14:textId="77777777" w:rsidR="00426FD9" w:rsidRPr="00A27ABB" w:rsidRDefault="00426FD9" w:rsidP="00A27ABB">
      <w:pPr>
        <w:pStyle w:val="ListParagraph"/>
        <w:numPr>
          <w:ilvl w:val="1"/>
          <w:numId w:val="34"/>
        </w:numPr>
      </w:pPr>
      <w:r w:rsidRPr="00A27ABB">
        <w:t>break-even point</w:t>
      </w:r>
    </w:p>
    <w:p w14:paraId="1AD75141" w14:textId="77777777" w:rsidR="00426FD9" w:rsidRPr="00A27ABB" w:rsidRDefault="00426FD9" w:rsidP="00A27ABB">
      <w:pPr>
        <w:pStyle w:val="ListParagraph"/>
        <w:numPr>
          <w:ilvl w:val="1"/>
          <w:numId w:val="34"/>
        </w:numPr>
      </w:pPr>
      <w:r w:rsidRPr="00A27ABB">
        <w:t>margin of safety</w:t>
      </w:r>
    </w:p>
    <w:p w14:paraId="5154E9ED" w14:textId="77777777" w:rsidR="00426FD9" w:rsidRPr="00A27ABB" w:rsidRDefault="00426FD9" w:rsidP="00A27ABB">
      <w:pPr>
        <w:pStyle w:val="ListParagraph"/>
        <w:numPr>
          <w:ilvl w:val="0"/>
          <w:numId w:val="34"/>
        </w:numPr>
      </w:pPr>
      <w:r w:rsidRPr="00A27ABB">
        <w:t>interpretation of CVP results and testing of sensitivity to changing decisions about:</w:t>
      </w:r>
    </w:p>
    <w:p w14:paraId="419F1598" w14:textId="77777777" w:rsidR="00426FD9" w:rsidRPr="00A27ABB" w:rsidRDefault="00426FD9" w:rsidP="00A27ABB">
      <w:pPr>
        <w:pStyle w:val="ListParagraph"/>
        <w:numPr>
          <w:ilvl w:val="1"/>
          <w:numId w:val="34"/>
        </w:numPr>
      </w:pPr>
      <w:r w:rsidRPr="00A27ABB">
        <w:t>volumes, product mixes, pricing and costs and the impact of capacity constraints</w:t>
      </w:r>
    </w:p>
    <w:p w14:paraId="0F0C42A9" w14:textId="77777777" w:rsidR="00426FD9" w:rsidRPr="00A27ABB" w:rsidRDefault="00426FD9" w:rsidP="00A27ABB">
      <w:pPr>
        <w:pStyle w:val="ListParagraph"/>
        <w:numPr>
          <w:ilvl w:val="1"/>
          <w:numId w:val="34"/>
        </w:numPr>
      </w:pPr>
      <w:r w:rsidRPr="00A27ABB">
        <w:t>make or buy decisions</w:t>
      </w:r>
    </w:p>
    <w:p w14:paraId="64660A16" w14:textId="77777777" w:rsidR="00426FD9" w:rsidRPr="00A27ABB" w:rsidRDefault="00426FD9" w:rsidP="00A27ABB">
      <w:pPr>
        <w:pStyle w:val="ListParagraph"/>
        <w:numPr>
          <w:ilvl w:val="1"/>
          <w:numId w:val="34"/>
        </w:numPr>
      </w:pPr>
      <w:proofErr w:type="gramStart"/>
      <w:r w:rsidRPr="00A27ABB">
        <w:t>close down</w:t>
      </w:r>
      <w:proofErr w:type="gramEnd"/>
      <w:r w:rsidRPr="00A27ABB">
        <w:t xml:space="preserve"> product/business unit decisions</w:t>
      </w:r>
    </w:p>
    <w:p w14:paraId="399DCCC7" w14:textId="77777777" w:rsidR="00426FD9" w:rsidRPr="00A27ABB" w:rsidRDefault="00426FD9" w:rsidP="00A27ABB">
      <w:pPr>
        <w:pStyle w:val="ListParagraph"/>
        <w:numPr>
          <w:ilvl w:val="1"/>
          <w:numId w:val="34"/>
        </w:numPr>
      </w:pPr>
      <w:r w:rsidRPr="00A27ABB">
        <w:t>accept or r</w:t>
      </w:r>
      <w:r w:rsidR="0057632E" w:rsidRPr="00A27ABB">
        <w:t>eject special orders decisions</w:t>
      </w:r>
    </w:p>
    <w:p w14:paraId="75C5BF83" w14:textId="77777777" w:rsidR="0057632E" w:rsidRDefault="0057632E">
      <w:pPr>
        <w:rPr>
          <w:b/>
          <w:bCs/>
          <w:color w:val="595959" w:themeColor="text1" w:themeTint="A6"/>
          <w:sz w:val="26"/>
          <w:szCs w:val="26"/>
        </w:rPr>
      </w:pPr>
      <w:r>
        <w:br w:type="page"/>
      </w:r>
    </w:p>
    <w:p w14:paraId="3E5100E5" w14:textId="77777777" w:rsidR="00DA7F52" w:rsidRPr="005A734E" w:rsidRDefault="00426FD9" w:rsidP="00A27ABB">
      <w:pPr>
        <w:pStyle w:val="SCSAHeading3"/>
      </w:pPr>
      <w:r w:rsidRPr="00426FD9">
        <w:lastRenderedPageBreak/>
        <w:t>Government and the community</w:t>
      </w:r>
    </w:p>
    <w:p w14:paraId="449C3838" w14:textId="77777777" w:rsidR="00426FD9" w:rsidRPr="00262463" w:rsidRDefault="00426FD9" w:rsidP="00A27ABB">
      <w:pPr>
        <w:pStyle w:val="SCSAHeading4"/>
      </w:pPr>
      <w:r w:rsidRPr="00262463">
        <w:t xml:space="preserve">The role and influence </w:t>
      </w:r>
      <w:r w:rsidR="00C0264B">
        <w:t>of governments and other bodies</w:t>
      </w:r>
    </w:p>
    <w:p w14:paraId="38258CD1" w14:textId="77777777" w:rsidR="00426FD9" w:rsidRPr="00A27ABB" w:rsidRDefault="00426FD9" w:rsidP="00A27ABB">
      <w:pPr>
        <w:pStyle w:val="ListParagraph"/>
        <w:numPr>
          <w:ilvl w:val="0"/>
          <w:numId w:val="36"/>
        </w:numPr>
      </w:pPr>
      <w:r w:rsidRPr="00A27ABB">
        <w:t xml:space="preserve">the concept of insolvency as defined by the </w:t>
      </w:r>
      <w:r w:rsidRPr="00AF7490">
        <w:rPr>
          <w:i/>
          <w:iCs/>
        </w:rPr>
        <w:t>Corporations Act</w:t>
      </w:r>
      <w:r w:rsidR="004347D2" w:rsidRPr="00AF7490">
        <w:rPr>
          <w:i/>
          <w:iCs/>
        </w:rPr>
        <w:t xml:space="preserve"> 2001</w:t>
      </w:r>
    </w:p>
    <w:p w14:paraId="13980AEA" w14:textId="77777777" w:rsidR="00426FD9" w:rsidRPr="00A27ABB" w:rsidRDefault="00426FD9" w:rsidP="00A27ABB">
      <w:pPr>
        <w:pStyle w:val="ListParagraph"/>
        <w:numPr>
          <w:ilvl w:val="1"/>
          <w:numId w:val="36"/>
        </w:numPr>
      </w:pPr>
      <w:r w:rsidRPr="00A27ABB">
        <w:t>alternative actions for insolvent companies</w:t>
      </w:r>
      <w:r w:rsidR="00814DC1" w:rsidRPr="00A27ABB">
        <w:t>,</w:t>
      </w:r>
      <w:r w:rsidRPr="00A27ABB">
        <w:t xml:space="preserve"> including:</w:t>
      </w:r>
    </w:p>
    <w:p w14:paraId="4AE77671" w14:textId="77777777" w:rsidR="00426FD9" w:rsidRPr="00A27ABB" w:rsidRDefault="00426FD9" w:rsidP="00A27ABB">
      <w:pPr>
        <w:pStyle w:val="ListParagraph"/>
        <w:numPr>
          <w:ilvl w:val="2"/>
          <w:numId w:val="36"/>
        </w:numPr>
      </w:pPr>
      <w:r w:rsidRPr="00A27ABB">
        <w:t>voluntary administration</w:t>
      </w:r>
    </w:p>
    <w:p w14:paraId="2CB7B92C" w14:textId="77777777" w:rsidR="00426FD9" w:rsidRPr="00A27ABB" w:rsidRDefault="00426FD9" w:rsidP="00A27ABB">
      <w:pPr>
        <w:pStyle w:val="ListParagraph"/>
        <w:numPr>
          <w:ilvl w:val="2"/>
          <w:numId w:val="36"/>
        </w:numPr>
      </w:pPr>
      <w:r w:rsidRPr="00A27ABB">
        <w:t>liquidation</w:t>
      </w:r>
    </w:p>
    <w:p w14:paraId="1F47AAF2" w14:textId="77777777" w:rsidR="00426FD9" w:rsidRPr="00A27ABB" w:rsidRDefault="00426FD9" w:rsidP="00A27ABB">
      <w:pPr>
        <w:pStyle w:val="ListParagraph"/>
        <w:numPr>
          <w:ilvl w:val="2"/>
          <w:numId w:val="36"/>
        </w:numPr>
      </w:pPr>
      <w:r w:rsidRPr="00A27ABB">
        <w:t>receivership</w:t>
      </w:r>
    </w:p>
    <w:p w14:paraId="1B75D737" w14:textId="77777777" w:rsidR="00426FD9" w:rsidRPr="00A27ABB" w:rsidRDefault="003B51DD" w:rsidP="00A27ABB">
      <w:pPr>
        <w:pStyle w:val="ListParagraph"/>
        <w:numPr>
          <w:ilvl w:val="0"/>
          <w:numId w:val="36"/>
        </w:numPr>
      </w:pPr>
      <w:r w:rsidRPr="00A27ABB">
        <w:t>order of priority of the distribution of funds when insolvent</w:t>
      </w:r>
    </w:p>
    <w:p w14:paraId="12CE0F88" w14:textId="77777777" w:rsidR="00426FD9" w:rsidRPr="00262463" w:rsidRDefault="00426FD9" w:rsidP="00A27ABB">
      <w:pPr>
        <w:pStyle w:val="SCSAHeading4"/>
      </w:pPr>
      <w:r w:rsidRPr="00262463">
        <w:t>The influence of social, en</w:t>
      </w:r>
      <w:r w:rsidR="00023FEA">
        <w:t>vironmental and ethical factors</w:t>
      </w:r>
    </w:p>
    <w:p w14:paraId="2DDE936F" w14:textId="35231E5B" w:rsidR="001918E4" w:rsidRDefault="001918E4" w:rsidP="001918E4">
      <w:pPr>
        <w:pStyle w:val="ListParagraph"/>
        <w:numPr>
          <w:ilvl w:val="0"/>
          <w:numId w:val="46"/>
        </w:numPr>
      </w:pPr>
      <w:r w:rsidRPr="001918E4">
        <w:t>the concepts of climate-related risks and opportunities for business, including:</w:t>
      </w:r>
    </w:p>
    <w:p w14:paraId="108184CD" w14:textId="3090B4F6" w:rsidR="0038362F" w:rsidRPr="00A27ABB" w:rsidRDefault="00CF47E4" w:rsidP="001918E4">
      <w:pPr>
        <w:pStyle w:val="ListParagraph"/>
        <w:numPr>
          <w:ilvl w:val="1"/>
          <w:numId w:val="37"/>
        </w:numPr>
      </w:pPr>
      <w:r w:rsidRPr="00A27ABB">
        <w:t>c</w:t>
      </w:r>
      <w:r w:rsidR="0038362F" w:rsidRPr="00A27ABB">
        <w:t xml:space="preserve">limate-related </w:t>
      </w:r>
      <w:r w:rsidRPr="00A27ABB">
        <w:t>physical risks</w:t>
      </w:r>
    </w:p>
    <w:p w14:paraId="05F40937" w14:textId="098E321E" w:rsidR="00CF47E4" w:rsidRPr="00A27ABB" w:rsidRDefault="00CF47E4" w:rsidP="001918E4">
      <w:pPr>
        <w:pStyle w:val="ListParagraph"/>
        <w:numPr>
          <w:ilvl w:val="1"/>
          <w:numId w:val="37"/>
        </w:numPr>
      </w:pPr>
      <w:r w:rsidRPr="00A27ABB">
        <w:t>climate-related transition risks</w:t>
      </w:r>
    </w:p>
    <w:p w14:paraId="72EFFACB" w14:textId="50638057" w:rsidR="00CF47E4" w:rsidRPr="00A27ABB" w:rsidRDefault="00CF47E4" w:rsidP="001918E4">
      <w:pPr>
        <w:pStyle w:val="ListParagraph"/>
        <w:numPr>
          <w:ilvl w:val="1"/>
          <w:numId w:val="37"/>
        </w:numPr>
      </w:pPr>
      <w:r w:rsidRPr="00A27ABB">
        <w:t>climate-related opportunities</w:t>
      </w:r>
    </w:p>
    <w:p w14:paraId="6B07E840" w14:textId="4ADE95D6" w:rsidR="00CF47E4" w:rsidRPr="00A27ABB" w:rsidRDefault="00CF47E4" w:rsidP="001918E4">
      <w:pPr>
        <w:pStyle w:val="ListParagraph"/>
        <w:numPr>
          <w:ilvl w:val="1"/>
          <w:numId w:val="37"/>
        </w:numPr>
      </w:pPr>
      <w:r w:rsidRPr="00A27ABB">
        <w:t>greenhouse gas emissions</w:t>
      </w:r>
    </w:p>
    <w:p w14:paraId="69228574" w14:textId="06EE22B4" w:rsidR="00CF47E4" w:rsidRPr="00A27ABB" w:rsidRDefault="00CF47E4" w:rsidP="001918E4">
      <w:pPr>
        <w:pStyle w:val="ListParagraph"/>
        <w:numPr>
          <w:ilvl w:val="2"/>
          <w:numId w:val="37"/>
        </w:numPr>
      </w:pPr>
      <w:r w:rsidRPr="00A27ABB">
        <w:t>Scope 1</w:t>
      </w:r>
    </w:p>
    <w:p w14:paraId="0565CDE5" w14:textId="7E8613FA" w:rsidR="00CF47E4" w:rsidRPr="00A27ABB" w:rsidRDefault="00CF47E4" w:rsidP="001918E4">
      <w:pPr>
        <w:pStyle w:val="ListParagraph"/>
        <w:numPr>
          <w:ilvl w:val="2"/>
          <w:numId w:val="37"/>
        </w:numPr>
      </w:pPr>
      <w:r w:rsidRPr="00A27ABB">
        <w:t>Scope 2</w:t>
      </w:r>
    </w:p>
    <w:p w14:paraId="5B5823EC" w14:textId="61209C30" w:rsidR="00CF47E4" w:rsidRPr="00A27ABB" w:rsidRDefault="00CF47E4" w:rsidP="001918E4">
      <w:pPr>
        <w:pStyle w:val="ListParagraph"/>
        <w:numPr>
          <w:ilvl w:val="2"/>
          <w:numId w:val="37"/>
        </w:numPr>
      </w:pPr>
      <w:r w:rsidRPr="00A27ABB">
        <w:t>Scope 3</w:t>
      </w:r>
    </w:p>
    <w:p w14:paraId="7660AB40" w14:textId="1F506021" w:rsidR="00A66944" w:rsidRPr="00A27ABB" w:rsidRDefault="00A66944" w:rsidP="00A27ABB">
      <w:pPr>
        <w:pStyle w:val="ListParagraph"/>
        <w:numPr>
          <w:ilvl w:val="0"/>
          <w:numId w:val="37"/>
        </w:numPr>
      </w:pPr>
      <w:r w:rsidRPr="00A27ABB">
        <w:t>ethical issues encountered in financial dealings between business owners/managers and their employees, clients and</w:t>
      </w:r>
      <w:r w:rsidR="00CF47E4" w:rsidRPr="00A27ABB">
        <w:t>/or</w:t>
      </w:r>
      <w:r w:rsidRPr="00A27ABB">
        <w:t xml:space="preserve"> investors</w:t>
      </w:r>
      <w:r w:rsidR="00275FA9" w:rsidRPr="00A27ABB">
        <w:t>, including:</w:t>
      </w:r>
    </w:p>
    <w:p w14:paraId="3DA3D75F" w14:textId="2178A26B" w:rsidR="003C3753" w:rsidRPr="00A27ABB" w:rsidRDefault="003C3753" w:rsidP="00A27ABB">
      <w:pPr>
        <w:pStyle w:val="ListParagraph"/>
        <w:numPr>
          <w:ilvl w:val="1"/>
          <w:numId w:val="37"/>
        </w:numPr>
      </w:pPr>
      <w:r w:rsidRPr="00A27ABB">
        <w:t>unfair compensation for employees</w:t>
      </w:r>
    </w:p>
    <w:p w14:paraId="0CFFAF01" w14:textId="245B4B21" w:rsidR="003C3753" w:rsidRPr="00A27ABB" w:rsidRDefault="003C3753" w:rsidP="00A27ABB">
      <w:pPr>
        <w:pStyle w:val="ListParagraph"/>
        <w:numPr>
          <w:ilvl w:val="1"/>
          <w:numId w:val="37"/>
        </w:numPr>
      </w:pPr>
      <w:r w:rsidRPr="00A27ABB">
        <w:t>breaches of confidentiality</w:t>
      </w:r>
    </w:p>
    <w:p w14:paraId="6E7378B5" w14:textId="4B566B18" w:rsidR="003C3753" w:rsidRPr="00A27ABB" w:rsidRDefault="003C3753" w:rsidP="00A27ABB">
      <w:pPr>
        <w:pStyle w:val="ListParagraph"/>
        <w:numPr>
          <w:ilvl w:val="1"/>
          <w:numId w:val="37"/>
        </w:numPr>
      </w:pPr>
      <w:r w:rsidRPr="00A27ABB">
        <w:t>misrepresentation of financial data</w:t>
      </w:r>
    </w:p>
    <w:p w14:paraId="311885EF" w14:textId="1BEE6A87" w:rsidR="003C3753" w:rsidRPr="00A27ABB" w:rsidRDefault="003C3753" w:rsidP="00A27ABB">
      <w:pPr>
        <w:pStyle w:val="ListParagraph"/>
        <w:numPr>
          <w:ilvl w:val="1"/>
          <w:numId w:val="37"/>
        </w:numPr>
      </w:pPr>
      <w:r w:rsidRPr="00A27ABB">
        <w:t>conflicts of interest</w:t>
      </w:r>
    </w:p>
    <w:p w14:paraId="7596BA32" w14:textId="77777777" w:rsidR="00C5718F" w:rsidRPr="00A27ABB" w:rsidRDefault="00C5718F" w:rsidP="00A27ABB"/>
    <w:p w14:paraId="32720B6C" w14:textId="77777777" w:rsidR="00C5718F" w:rsidRPr="00A27ABB" w:rsidRDefault="00C5718F" w:rsidP="00A27ABB">
      <w:pPr>
        <w:sectPr w:rsidR="00C5718F" w:rsidRPr="00A27ABB" w:rsidSect="004A2B4B">
          <w:headerReference w:type="even" r:id="rId15"/>
          <w:headerReference w:type="default" r:id="rId16"/>
          <w:footerReference w:type="even" r:id="rId17"/>
          <w:footerReference w:type="default" r:id="rId18"/>
          <w:headerReference w:type="first" r:id="rId19"/>
          <w:type w:val="oddPage"/>
          <w:pgSz w:w="11906" w:h="16838"/>
          <w:pgMar w:top="1644" w:right="1418" w:bottom="1276" w:left="1418" w:header="680" w:footer="567" w:gutter="0"/>
          <w:pgNumType w:start="1"/>
          <w:cols w:space="709"/>
          <w:docGrid w:linePitch="360"/>
        </w:sectPr>
      </w:pPr>
      <w:bookmarkStart w:id="26" w:name="_Toc347908227"/>
    </w:p>
    <w:p w14:paraId="5C2D006E" w14:textId="77777777" w:rsidR="00540775" w:rsidRPr="005A734E" w:rsidRDefault="00540775" w:rsidP="001918E4">
      <w:pPr>
        <w:pStyle w:val="SCSAHeading1"/>
      </w:pPr>
      <w:bookmarkStart w:id="27" w:name="_Toc204092664"/>
      <w:r w:rsidRPr="005A734E">
        <w:lastRenderedPageBreak/>
        <w:t xml:space="preserve">Unit </w:t>
      </w:r>
      <w:r w:rsidR="007836F1" w:rsidRPr="005A734E">
        <w:t>4</w:t>
      </w:r>
      <w:bookmarkEnd w:id="27"/>
    </w:p>
    <w:p w14:paraId="45765FC4" w14:textId="77777777" w:rsidR="00262FE1" w:rsidRPr="005A734E" w:rsidRDefault="00262FE1" w:rsidP="001918E4">
      <w:pPr>
        <w:pStyle w:val="SCSAHeading2"/>
      </w:pPr>
      <w:bookmarkStart w:id="28" w:name="_Toc204092665"/>
      <w:r w:rsidRPr="005A734E">
        <w:t>Unit description</w:t>
      </w:r>
      <w:bookmarkEnd w:id="28"/>
    </w:p>
    <w:p w14:paraId="6944B9F1" w14:textId="77777777" w:rsidR="00262463" w:rsidRDefault="00262463" w:rsidP="001918E4">
      <w:r>
        <w:t xml:space="preserve">The focus for this unit is </w:t>
      </w:r>
      <w:r w:rsidR="00E24108">
        <w:t xml:space="preserve">on </w:t>
      </w:r>
      <w:r>
        <w:t>Australian reporting entities and how they are regulated b</w:t>
      </w:r>
      <w:r w:rsidR="00005A57">
        <w:t xml:space="preserve">y the </w:t>
      </w:r>
      <w:r w:rsidR="00005A57" w:rsidRPr="004B5587">
        <w:rPr>
          <w:i/>
        </w:rPr>
        <w:t>Corporations Act</w:t>
      </w:r>
      <w:r w:rsidR="004347D2">
        <w:t xml:space="preserve"> </w:t>
      </w:r>
      <w:r w:rsidR="004347D2" w:rsidRPr="004347D2">
        <w:rPr>
          <w:i/>
        </w:rPr>
        <w:t>2001</w:t>
      </w:r>
      <w:r w:rsidR="00005A57">
        <w:t xml:space="preserve">. </w:t>
      </w:r>
      <w:r w:rsidRPr="000530E2">
        <w:t>The</w:t>
      </w:r>
      <w:r w:rsidRPr="002D6C4C">
        <w:rPr>
          <w:i/>
        </w:rPr>
        <w:t xml:space="preserve"> </w:t>
      </w:r>
      <w:r w:rsidR="00FD220A">
        <w:rPr>
          <w:i/>
        </w:rPr>
        <w:t xml:space="preserve">Conceptual </w:t>
      </w:r>
      <w:r w:rsidRPr="002D6C4C">
        <w:rPr>
          <w:i/>
        </w:rPr>
        <w:t xml:space="preserve">Framework for Financial </w:t>
      </w:r>
      <w:r w:rsidR="00FD220A">
        <w:rPr>
          <w:i/>
        </w:rPr>
        <w:t>Reporting</w:t>
      </w:r>
      <w:r w:rsidR="000530E2">
        <w:rPr>
          <w:i/>
        </w:rPr>
        <w:t xml:space="preserve"> </w:t>
      </w:r>
      <w:r>
        <w:t>(</w:t>
      </w:r>
      <w:r w:rsidR="000530E2">
        <w:t>t</w:t>
      </w:r>
      <w:r w:rsidRPr="000530E2">
        <w:t>he</w:t>
      </w:r>
      <w:r w:rsidR="004B5587" w:rsidRPr="002D6C4C">
        <w:rPr>
          <w:i/>
        </w:rPr>
        <w:t xml:space="preserve"> </w:t>
      </w:r>
      <w:r w:rsidR="00FD220A">
        <w:rPr>
          <w:i/>
        </w:rPr>
        <w:t xml:space="preserve">Conceptual </w:t>
      </w:r>
      <w:r w:rsidR="004B5587" w:rsidRPr="002D6C4C">
        <w:rPr>
          <w:i/>
        </w:rPr>
        <w:t>Framework</w:t>
      </w:r>
      <w:r w:rsidR="004B5587">
        <w:t>) and the Accounting S</w:t>
      </w:r>
      <w:r>
        <w:t xml:space="preserve">tandards are used in the preparation of the financial statements for a reporting entity. The financing options of larger entities are identified and evaluated, particularly in relation to conformity with basic principles, </w:t>
      </w:r>
      <w:r w:rsidR="004347D2">
        <w:t>including</w:t>
      </w:r>
      <w:r>
        <w:t xml:space="preserve"> profitability and stability. The unit addresses corporate social disclosure issues and ethical behaviour within corporations.</w:t>
      </w:r>
    </w:p>
    <w:p w14:paraId="0C9E474B" w14:textId="77777777" w:rsidR="00262463" w:rsidRDefault="00262463" w:rsidP="001918E4">
      <w:r>
        <w:t xml:space="preserve">In implementing Unit 4, teachers must refer to the current practices as prescribed by the Australian Accounting Standards Board (AASB) and the </w:t>
      </w:r>
      <w:r w:rsidRPr="002D6C4C">
        <w:rPr>
          <w:i/>
        </w:rPr>
        <w:t>Corporations Act</w:t>
      </w:r>
      <w:r>
        <w:t xml:space="preserve"> </w:t>
      </w:r>
      <w:r w:rsidRPr="004347D2">
        <w:rPr>
          <w:i/>
        </w:rPr>
        <w:t>2001</w:t>
      </w:r>
      <w:r>
        <w:t>.</w:t>
      </w:r>
    </w:p>
    <w:p w14:paraId="2F21BB93" w14:textId="77777777" w:rsidR="008D59CE" w:rsidRPr="005A734E" w:rsidRDefault="008D59CE" w:rsidP="001918E4">
      <w:pPr>
        <w:pStyle w:val="SCSAHeading2"/>
      </w:pPr>
      <w:bookmarkStart w:id="29" w:name="_Toc204092666"/>
      <w:r w:rsidRPr="005A734E">
        <w:t>Unit content</w:t>
      </w:r>
      <w:bookmarkEnd w:id="29"/>
    </w:p>
    <w:p w14:paraId="3C25BA23" w14:textId="77777777" w:rsidR="00BB4DB0" w:rsidRPr="005A734E" w:rsidRDefault="00BB4DB0" w:rsidP="001918E4">
      <w:r w:rsidRPr="005A734E">
        <w:t>This unit builds on</w:t>
      </w:r>
      <w:r w:rsidR="005340AD">
        <w:t xml:space="preserve"> the content covered in Unit 3.</w:t>
      </w:r>
    </w:p>
    <w:p w14:paraId="0E62B25A" w14:textId="77777777" w:rsidR="00BB4DB0" w:rsidRDefault="00BB4DB0" w:rsidP="001918E4">
      <w:r w:rsidRPr="005A734E">
        <w:t>This unit includes the knowledge, understandings and skills described below. This is the examinable content.</w:t>
      </w:r>
    </w:p>
    <w:p w14:paraId="7B60CDCE" w14:textId="77777777" w:rsidR="00262463" w:rsidRPr="00262463" w:rsidRDefault="00262463" w:rsidP="001918E4">
      <w:pPr>
        <w:pStyle w:val="SCSAHeading3"/>
      </w:pPr>
      <w:r w:rsidRPr="00262463">
        <w:t>Financial institutions and systems</w:t>
      </w:r>
    </w:p>
    <w:p w14:paraId="4BC450FF" w14:textId="77777777" w:rsidR="00262463" w:rsidRPr="00262463" w:rsidRDefault="00262463" w:rsidP="001918E4">
      <w:pPr>
        <w:pStyle w:val="SCSAHeading4"/>
      </w:pPr>
      <w:r w:rsidRPr="00262463">
        <w:t>Financial sys</w:t>
      </w:r>
      <w:r w:rsidR="003C447D">
        <w:t>tems and fundamental principles</w:t>
      </w:r>
    </w:p>
    <w:p w14:paraId="45641589" w14:textId="77777777" w:rsidR="00262463" w:rsidRPr="001918E4" w:rsidRDefault="00262463" w:rsidP="001918E4">
      <w:pPr>
        <w:pStyle w:val="ListParagraph"/>
        <w:numPr>
          <w:ilvl w:val="0"/>
          <w:numId w:val="47"/>
        </w:numPr>
      </w:pPr>
      <w:r w:rsidRPr="001918E4">
        <w:t>characteristics of public and large proprietary companies</w:t>
      </w:r>
    </w:p>
    <w:p w14:paraId="2B9B0CE0" w14:textId="77777777" w:rsidR="00262463" w:rsidRPr="001918E4" w:rsidRDefault="00262463" w:rsidP="001918E4">
      <w:pPr>
        <w:pStyle w:val="ListParagraph"/>
        <w:numPr>
          <w:ilvl w:val="1"/>
          <w:numId w:val="47"/>
        </w:numPr>
      </w:pPr>
      <w:r w:rsidRPr="001918E4">
        <w:t>liability of owners</w:t>
      </w:r>
    </w:p>
    <w:p w14:paraId="7649BAA0" w14:textId="77777777" w:rsidR="00262463" w:rsidRPr="001918E4" w:rsidRDefault="00262463" w:rsidP="001918E4">
      <w:pPr>
        <w:pStyle w:val="ListParagraph"/>
        <w:numPr>
          <w:ilvl w:val="1"/>
          <w:numId w:val="47"/>
        </w:numPr>
      </w:pPr>
      <w:r w:rsidRPr="001918E4">
        <w:t>number of members and directors</w:t>
      </w:r>
    </w:p>
    <w:p w14:paraId="05897062" w14:textId="77777777" w:rsidR="00262463" w:rsidRPr="001918E4" w:rsidRDefault="00262463" w:rsidP="001918E4">
      <w:pPr>
        <w:pStyle w:val="ListParagraph"/>
        <w:numPr>
          <w:ilvl w:val="1"/>
          <w:numId w:val="47"/>
        </w:numPr>
      </w:pPr>
      <w:r w:rsidRPr="001918E4">
        <w:t>continuity of existence</w:t>
      </w:r>
    </w:p>
    <w:p w14:paraId="04A91494" w14:textId="77777777" w:rsidR="00262463" w:rsidRPr="001918E4" w:rsidRDefault="00262463" w:rsidP="001918E4">
      <w:pPr>
        <w:pStyle w:val="ListParagraph"/>
        <w:numPr>
          <w:ilvl w:val="1"/>
          <w:numId w:val="47"/>
        </w:numPr>
      </w:pPr>
      <w:r w:rsidRPr="001918E4">
        <w:t>legal entity</w:t>
      </w:r>
    </w:p>
    <w:p w14:paraId="65873559" w14:textId="77777777" w:rsidR="00262463" w:rsidRPr="001918E4" w:rsidRDefault="00262463" w:rsidP="001918E4">
      <w:pPr>
        <w:pStyle w:val="ListParagraph"/>
        <w:numPr>
          <w:ilvl w:val="1"/>
          <w:numId w:val="47"/>
        </w:numPr>
      </w:pPr>
      <w:r w:rsidRPr="001918E4">
        <w:t>transferability of ownership</w:t>
      </w:r>
    </w:p>
    <w:p w14:paraId="0F169165" w14:textId="77777777" w:rsidR="00262463" w:rsidRPr="001918E4" w:rsidRDefault="00262463" w:rsidP="001918E4">
      <w:pPr>
        <w:pStyle w:val="ListParagraph"/>
        <w:numPr>
          <w:ilvl w:val="1"/>
          <w:numId w:val="47"/>
        </w:numPr>
      </w:pPr>
      <w:r w:rsidRPr="001918E4">
        <w:t>separation of ownership and management</w:t>
      </w:r>
    </w:p>
    <w:p w14:paraId="6FD47F0B" w14:textId="77777777" w:rsidR="00262463" w:rsidRPr="001918E4" w:rsidRDefault="00005A57" w:rsidP="001918E4">
      <w:pPr>
        <w:pStyle w:val="ListParagraph"/>
        <w:numPr>
          <w:ilvl w:val="0"/>
          <w:numId w:val="47"/>
        </w:numPr>
      </w:pPr>
      <w:r w:rsidRPr="001918E4">
        <w:t xml:space="preserve">the purpose </w:t>
      </w:r>
      <w:r w:rsidR="00262463" w:rsidRPr="001918E4">
        <w:t>of accounting standards in:</w:t>
      </w:r>
    </w:p>
    <w:p w14:paraId="461AC168" w14:textId="77777777" w:rsidR="00262463" w:rsidRPr="001918E4" w:rsidRDefault="00262463" w:rsidP="001918E4">
      <w:pPr>
        <w:pStyle w:val="ListParagraph"/>
        <w:numPr>
          <w:ilvl w:val="1"/>
          <w:numId w:val="47"/>
        </w:numPr>
      </w:pPr>
      <w:r w:rsidRPr="001918E4">
        <w:t>protecting external users</w:t>
      </w:r>
    </w:p>
    <w:p w14:paraId="0B7A88BA" w14:textId="77777777" w:rsidR="00262463" w:rsidRPr="001918E4" w:rsidRDefault="00262463" w:rsidP="001918E4">
      <w:pPr>
        <w:pStyle w:val="ListParagraph"/>
        <w:numPr>
          <w:ilvl w:val="1"/>
          <w:numId w:val="47"/>
        </w:numPr>
      </w:pPr>
      <w:r w:rsidRPr="001918E4">
        <w:t>assisting directors in discharging their obligations</w:t>
      </w:r>
    </w:p>
    <w:p w14:paraId="76DC0828" w14:textId="77777777" w:rsidR="00262463" w:rsidRPr="001918E4" w:rsidRDefault="00262463" w:rsidP="001918E4">
      <w:pPr>
        <w:pStyle w:val="ListParagraph"/>
        <w:numPr>
          <w:ilvl w:val="1"/>
          <w:numId w:val="47"/>
        </w:numPr>
      </w:pPr>
      <w:r w:rsidRPr="001918E4">
        <w:t>providing confidence to investors in Australian capital markets</w:t>
      </w:r>
    </w:p>
    <w:p w14:paraId="7231D665" w14:textId="77777777" w:rsidR="00262463" w:rsidRPr="001918E4" w:rsidRDefault="002D6C4C" w:rsidP="001918E4">
      <w:pPr>
        <w:pStyle w:val="ListParagraph"/>
        <w:numPr>
          <w:ilvl w:val="0"/>
          <w:numId w:val="47"/>
        </w:numPr>
      </w:pPr>
      <w:r w:rsidRPr="001918E4">
        <w:t xml:space="preserve">the </w:t>
      </w:r>
      <w:r w:rsidR="0038285D" w:rsidRPr="001918E4">
        <w:t>purpose of t</w:t>
      </w:r>
      <w:r w:rsidR="00262463" w:rsidRPr="001918E4">
        <w:t xml:space="preserve">he </w:t>
      </w:r>
      <w:r w:rsidR="0038285D" w:rsidRPr="000E6AEC">
        <w:rPr>
          <w:i/>
          <w:iCs/>
        </w:rPr>
        <w:t xml:space="preserve">Conceptual </w:t>
      </w:r>
      <w:r w:rsidR="00262463" w:rsidRPr="000E6AEC">
        <w:rPr>
          <w:i/>
          <w:iCs/>
        </w:rPr>
        <w:t>Framework</w:t>
      </w:r>
      <w:r w:rsidR="00E24108" w:rsidRPr="001918E4">
        <w:t xml:space="preserve"> and its key elements</w:t>
      </w:r>
    </w:p>
    <w:p w14:paraId="7CFAE83C" w14:textId="77777777" w:rsidR="00262463" w:rsidRPr="001918E4" w:rsidRDefault="00262463" w:rsidP="001918E4">
      <w:pPr>
        <w:pStyle w:val="ListParagraph"/>
        <w:numPr>
          <w:ilvl w:val="1"/>
          <w:numId w:val="47"/>
        </w:numPr>
      </w:pPr>
      <w:r w:rsidRPr="001918E4">
        <w:t>the</w:t>
      </w:r>
      <w:r w:rsidR="00D41713" w:rsidRPr="001918E4">
        <w:t xml:space="preserve"> nature of the reporting entity</w:t>
      </w:r>
    </w:p>
    <w:p w14:paraId="40AC3644" w14:textId="77777777" w:rsidR="00262463" w:rsidRPr="001918E4" w:rsidRDefault="00262463" w:rsidP="001918E4">
      <w:pPr>
        <w:pStyle w:val="ListParagraph"/>
        <w:numPr>
          <w:ilvl w:val="1"/>
          <w:numId w:val="47"/>
        </w:numPr>
      </w:pPr>
      <w:r w:rsidRPr="001918E4">
        <w:t xml:space="preserve">the objective of </w:t>
      </w:r>
      <w:proofErr w:type="gramStart"/>
      <w:r w:rsidRPr="001918E4">
        <w:t>general purpose</w:t>
      </w:r>
      <w:proofErr w:type="gramEnd"/>
      <w:r w:rsidRPr="001918E4">
        <w:t xml:space="preserve"> financial report</w:t>
      </w:r>
      <w:r w:rsidR="0038285D" w:rsidRPr="001918E4">
        <w:t>ing</w:t>
      </w:r>
    </w:p>
    <w:p w14:paraId="29AA9AE8" w14:textId="77777777" w:rsidR="00262463" w:rsidRPr="001918E4" w:rsidRDefault="00262463" w:rsidP="001918E4">
      <w:pPr>
        <w:pStyle w:val="ListParagraph"/>
        <w:numPr>
          <w:ilvl w:val="1"/>
          <w:numId w:val="47"/>
        </w:numPr>
      </w:pPr>
      <w:r w:rsidRPr="001918E4">
        <w:t xml:space="preserve">evaluation and application of the </w:t>
      </w:r>
      <w:r w:rsidR="006A27BF" w:rsidRPr="001918E4">
        <w:t xml:space="preserve">fundamental and enhancing </w:t>
      </w:r>
      <w:r w:rsidRPr="001918E4">
        <w:t>qualitative characteristics of financial information</w:t>
      </w:r>
    </w:p>
    <w:p w14:paraId="110585B5" w14:textId="77777777" w:rsidR="00262463" w:rsidRPr="001918E4" w:rsidRDefault="00262463" w:rsidP="001918E4">
      <w:pPr>
        <w:pStyle w:val="ListParagraph"/>
        <w:numPr>
          <w:ilvl w:val="1"/>
          <w:numId w:val="47"/>
        </w:numPr>
      </w:pPr>
      <w:r w:rsidRPr="001918E4">
        <w:t>evaluation and application of asset, liability, income and expense recognition criteria</w:t>
      </w:r>
    </w:p>
    <w:p w14:paraId="1BE738EA" w14:textId="77777777" w:rsidR="00262463" w:rsidRPr="001918E4" w:rsidRDefault="00262463" w:rsidP="001918E4">
      <w:pPr>
        <w:pStyle w:val="ListParagraph"/>
        <w:numPr>
          <w:ilvl w:val="0"/>
          <w:numId w:val="47"/>
        </w:numPr>
      </w:pPr>
      <w:r w:rsidRPr="001918E4">
        <w:t>Statement of Cash Flows as per AASB 107</w:t>
      </w:r>
      <w:r w:rsidR="00814DC1" w:rsidRPr="001918E4">
        <w:t>,</w:t>
      </w:r>
      <w:r w:rsidRPr="001918E4">
        <w:t xml:space="preserve"> including:</w:t>
      </w:r>
    </w:p>
    <w:p w14:paraId="107F196A" w14:textId="77777777" w:rsidR="00262463" w:rsidRPr="001918E4" w:rsidRDefault="00262463" w:rsidP="001918E4">
      <w:pPr>
        <w:pStyle w:val="ListParagraph"/>
        <w:numPr>
          <w:ilvl w:val="1"/>
          <w:numId w:val="47"/>
        </w:numPr>
      </w:pPr>
      <w:r w:rsidRPr="001918E4">
        <w:t xml:space="preserve">benefits of the </w:t>
      </w:r>
      <w:r w:rsidR="00623B7C" w:rsidRPr="001918E4">
        <w:t>cash flow statement information</w:t>
      </w:r>
    </w:p>
    <w:p w14:paraId="76FEB805" w14:textId="77777777" w:rsidR="00262463" w:rsidRPr="001918E4" w:rsidRDefault="00262463" w:rsidP="001918E4">
      <w:pPr>
        <w:pStyle w:val="ListParagraph"/>
        <w:numPr>
          <w:ilvl w:val="1"/>
          <w:numId w:val="47"/>
        </w:numPr>
      </w:pPr>
      <w:r w:rsidRPr="001918E4">
        <w:t>concepts of cash and cash equivalents</w:t>
      </w:r>
    </w:p>
    <w:p w14:paraId="24E680B8" w14:textId="77777777" w:rsidR="0030796F" w:rsidRPr="000E6AEC" w:rsidRDefault="0030796F" w:rsidP="000E6AEC">
      <w:r w:rsidRPr="000E6AEC">
        <w:br w:type="page"/>
      </w:r>
    </w:p>
    <w:p w14:paraId="39E4D1B6" w14:textId="77777777" w:rsidR="00262463" w:rsidRPr="00262463" w:rsidRDefault="00262463" w:rsidP="001918E4">
      <w:pPr>
        <w:pStyle w:val="SCSAHeading3"/>
      </w:pPr>
      <w:r w:rsidRPr="00262463">
        <w:lastRenderedPageBreak/>
        <w:t>Recording, using and evaluating financial information</w:t>
      </w:r>
    </w:p>
    <w:p w14:paraId="1A4DF5CE" w14:textId="77777777" w:rsidR="00262463" w:rsidRPr="00262463" w:rsidRDefault="00262463" w:rsidP="001918E4">
      <w:pPr>
        <w:pStyle w:val="SCSAHeading4"/>
      </w:pPr>
      <w:r w:rsidRPr="00262463">
        <w:t>Recording, processing and comm</w:t>
      </w:r>
      <w:r w:rsidR="00E647B8">
        <w:t>unicating financial information</w:t>
      </w:r>
    </w:p>
    <w:p w14:paraId="3BDBACA3" w14:textId="77777777" w:rsidR="00262463" w:rsidRPr="001918E4" w:rsidRDefault="00262463" w:rsidP="001918E4">
      <w:pPr>
        <w:pStyle w:val="ListParagraph"/>
        <w:numPr>
          <w:ilvl w:val="0"/>
          <w:numId w:val="49"/>
        </w:numPr>
      </w:pPr>
      <w:r w:rsidRPr="001918E4">
        <w:t>preparation of the general journal and general ledger for the following:</w:t>
      </w:r>
    </w:p>
    <w:p w14:paraId="757ACA05" w14:textId="77777777" w:rsidR="00262463" w:rsidRPr="001918E4" w:rsidRDefault="00262463" w:rsidP="001918E4">
      <w:pPr>
        <w:pStyle w:val="ListParagraph"/>
        <w:numPr>
          <w:ilvl w:val="1"/>
          <w:numId w:val="49"/>
        </w:numPr>
      </w:pPr>
      <w:r w:rsidRPr="001918E4">
        <w:t>issue of ordinary shares payable in full on application</w:t>
      </w:r>
    </w:p>
    <w:p w14:paraId="02A515BC" w14:textId="77777777" w:rsidR="00262463" w:rsidRPr="001918E4" w:rsidRDefault="00262463" w:rsidP="001918E4">
      <w:pPr>
        <w:pStyle w:val="ListParagraph"/>
        <w:numPr>
          <w:ilvl w:val="1"/>
          <w:numId w:val="49"/>
        </w:numPr>
      </w:pPr>
      <w:r w:rsidRPr="001918E4">
        <w:t>bonus share issues</w:t>
      </w:r>
    </w:p>
    <w:p w14:paraId="123F80C7" w14:textId="69848802" w:rsidR="00262463" w:rsidRPr="001918E4" w:rsidRDefault="00262463" w:rsidP="001918E4">
      <w:pPr>
        <w:pStyle w:val="ListParagraph"/>
        <w:numPr>
          <w:ilvl w:val="1"/>
          <w:numId w:val="49"/>
        </w:numPr>
      </w:pPr>
      <w:r w:rsidRPr="001918E4">
        <w:t>interim and final dividends (declared or paid)</w:t>
      </w:r>
    </w:p>
    <w:p w14:paraId="293BFD9B" w14:textId="77777777" w:rsidR="00262463" w:rsidRPr="001918E4" w:rsidRDefault="00262463" w:rsidP="001918E4">
      <w:pPr>
        <w:pStyle w:val="ListParagraph"/>
        <w:numPr>
          <w:ilvl w:val="1"/>
          <w:numId w:val="49"/>
        </w:numPr>
      </w:pPr>
      <w:r w:rsidRPr="001918E4">
        <w:t>share issue costs</w:t>
      </w:r>
    </w:p>
    <w:p w14:paraId="7D7CED56" w14:textId="77777777" w:rsidR="00262463" w:rsidRPr="001918E4" w:rsidRDefault="00262463" w:rsidP="001918E4">
      <w:pPr>
        <w:pStyle w:val="ListParagraph"/>
        <w:numPr>
          <w:ilvl w:val="0"/>
          <w:numId w:val="49"/>
        </w:numPr>
      </w:pPr>
      <w:r w:rsidRPr="001918E4">
        <w:t>preparation of the retained earnings ledger account</w:t>
      </w:r>
      <w:r w:rsidR="00814DC1" w:rsidRPr="001918E4">
        <w:t>,</w:t>
      </w:r>
      <w:r w:rsidRPr="001918E4">
        <w:t xml:space="preserve"> including:</w:t>
      </w:r>
    </w:p>
    <w:p w14:paraId="3CA9E7C4" w14:textId="77777777" w:rsidR="00262463" w:rsidRPr="001918E4" w:rsidRDefault="00262463" w:rsidP="001918E4">
      <w:pPr>
        <w:pStyle w:val="ListParagraph"/>
        <w:numPr>
          <w:ilvl w:val="1"/>
          <w:numId w:val="49"/>
        </w:numPr>
      </w:pPr>
      <w:r w:rsidRPr="001918E4">
        <w:t>profit or loss</w:t>
      </w:r>
    </w:p>
    <w:p w14:paraId="5D2D16DA" w14:textId="77777777" w:rsidR="00262463" w:rsidRPr="001918E4" w:rsidRDefault="00262463" w:rsidP="001918E4">
      <w:pPr>
        <w:pStyle w:val="ListParagraph"/>
        <w:numPr>
          <w:ilvl w:val="1"/>
          <w:numId w:val="49"/>
        </w:numPr>
      </w:pPr>
      <w:r w:rsidRPr="001918E4">
        <w:t>dividends</w:t>
      </w:r>
    </w:p>
    <w:p w14:paraId="25D2A26E" w14:textId="77777777" w:rsidR="00262463" w:rsidRPr="001918E4" w:rsidRDefault="00262463" w:rsidP="001918E4">
      <w:pPr>
        <w:pStyle w:val="ListParagraph"/>
        <w:numPr>
          <w:ilvl w:val="1"/>
          <w:numId w:val="49"/>
        </w:numPr>
      </w:pPr>
      <w:r w:rsidRPr="001918E4">
        <w:t>transfers to and from reserve accounts</w:t>
      </w:r>
    </w:p>
    <w:p w14:paraId="1CAE2BC2" w14:textId="77777777" w:rsidR="00262463" w:rsidRPr="001918E4" w:rsidRDefault="00262463" w:rsidP="001918E4">
      <w:pPr>
        <w:pStyle w:val="ListParagraph"/>
        <w:numPr>
          <w:ilvl w:val="1"/>
          <w:numId w:val="49"/>
        </w:numPr>
      </w:pPr>
      <w:r w:rsidRPr="001918E4">
        <w:t>debit or credit opening balances</w:t>
      </w:r>
    </w:p>
    <w:p w14:paraId="60D16420" w14:textId="77777777" w:rsidR="00262463" w:rsidRPr="001918E4" w:rsidRDefault="00262463" w:rsidP="001918E4">
      <w:pPr>
        <w:pStyle w:val="ListParagraph"/>
        <w:numPr>
          <w:ilvl w:val="0"/>
          <w:numId w:val="49"/>
        </w:numPr>
      </w:pPr>
      <w:r w:rsidRPr="001918E4">
        <w:t>preparation of financial statements in accordance with</w:t>
      </w:r>
      <w:r w:rsidR="00366AC8" w:rsidRPr="001918E4">
        <w:t xml:space="preserve"> the</w:t>
      </w:r>
      <w:r w:rsidRPr="001918E4">
        <w:t xml:space="preserve"> </w:t>
      </w:r>
      <w:r w:rsidR="00366AC8" w:rsidRPr="00AF7490">
        <w:rPr>
          <w:i/>
          <w:iCs/>
        </w:rPr>
        <w:t>Conceptual</w:t>
      </w:r>
      <w:r w:rsidRPr="00AF7490">
        <w:rPr>
          <w:i/>
          <w:iCs/>
        </w:rPr>
        <w:t xml:space="preserve"> Framework</w:t>
      </w:r>
      <w:r w:rsidRPr="001918E4">
        <w:t xml:space="preserve"> and in accordance with the standards</w:t>
      </w:r>
    </w:p>
    <w:p w14:paraId="5BFB17BC" w14:textId="77777777" w:rsidR="00262463" w:rsidRPr="001918E4" w:rsidRDefault="00262463" w:rsidP="001918E4">
      <w:pPr>
        <w:pStyle w:val="ListParagraph"/>
        <w:numPr>
          <w:ilvl w:val="1"/>
          <w:numId w:val="49"/>
        </w:numPr>
      </w:pPr>
      <w:r w:rsidRPr="001918E4">
        <w:t>sta</w:t>
      </w:r>
      <w:r w:rsidR="00D12C06" w:rsidRPr="001918E4">
        <w:t>tement of comprehensive income (</w:t>
      </w:r>
      <w:r w:rsidRPr="001918E4">
        <w:t xml:space="preserve">one statement version </w:t>
      </w:r>
      <w:r w:rsidR="00D12C06" w:rsidRPr="001918E4">
        <w:t>only</w:t>
      </w:r>
      <w:r w:rsidRPr="001918E4">
        <w:t>)</w:t>
      </w:r>
    </w:p>
    <w:p w14:paraId="4ACA67A8" w14:textId="77777777" w:rsidR="00262463" w:rsidRPr="001918E4" w:rsidRDefault="00262463" w:rsidP="001918E4">
      <w:pPr>
        <w:pStyle w:val="ListParagraph"/>
        <w:numPr>
          <w:ilvl w:val="1"/>
          <w:numId w:val="49"/>
        </w:numPr>
      </w:pPr>
      <w:r w:rsidRPr="001918E4">
        <w:t>statement of financial position</w:t>
      </w:r>
    </w:p>
    <w:p w14:paraId="51F76222" w14:textId="77777777" w:rsidR="00262463" w:rsidRPr="001918E4" w:rsidRDefault="005D3002" w:rsidP="001918E4">
      <w:pPr>
        <w:pStyle w:val="ListParagraph"/>
        <w:numPr>
          <w:ilvl w:val="1"/>
          <w:numId w:val="49"/>
        </w:numPr>
      </w:pPr>
      <w:r w:rsidRPr="001918E4">
        <w:t>statement of changes in equity</w:t>
      </w:r>
    </w:p>
    <w:p w14:paraId="1A7CA4D8" w14:textId="77777777" w:rsidR="00262463" w:rsidRPr="001918E4" w:rsidRDefault="00262463" w:rsidP="001918E4">
      <w:pPr>
        <w:pStyle w:val="ListParagraph"/>
        <w:numPr>
          <w:ilvl w:val="2"/>
          <w:numId w:val="49"/>
        </w:numPr>
      </w:pPr>
      <w:r w:rsidRPr="001918E4">
        <w:t>retained earnings</w:t>
      </w:r>
    </w:p>
    <w:p w14:paraId="3ACCBAED" w14:textId="77777777" w:rsidR="00262463" w:rsidRPr="001918E4" w:rsidRDefault="001A4DDF" w:rsidP="001918E4">
      <w:pPr>
        <w:pStyle w:val="ListParagraph"/>
        <w:numPr>
          <w:ilvl w:val="2"/>
          <w:numId w:val="49"/>
        </w:numPr>
      </w:pPr>
      <w:r w:rsidRPr="001918E4">
        <w:t>equity</w:t>
      </w:r>
    </w:p>
    <w:p w14:paraId="5B2BE260" w14:textId="77777777" w:rsidR="00262463" w:rsidRPr="001918E4" w:rsidRDefault="00262463" w:rsidP="001918E4">
      <w:pPr>
        <w:pStyle w:val="ListParagraph"/>
        <w:numPr>
          <w:ilvl w:val="2"/>
          <w:numId w:val="49"/>
        </w:numPr>
      </w:pPr>
      <w:r w:rsidRPr="001918E4">
        <w:t>share capital</w:t>
      </w:r>
    </w:p>
    <w:p w14:paraId="3D985345" w14:textId="77777777" w:rsidR="00262463" w:rsidRPr="001918E4" w:rsidRDefault="00262463" w:rsidP="001918E4">
      <w:pPr>
        <w:pStyle w:val="ListParagraph"/>
        <w:numPr>
          <w:ilvl w:val="2"/>
          <w:numId w:val="49"/>
        </w:numPr>
      </w:pPr>
      <w:r w:rsidRPr="001918E4">
        <w:t>reserves</w:t>
      </w:r>
    </w:p>
    <w:p w14:paraId="17BF421B" w14:textId="77777777" w:rsidR="00E021FD" w:rsidRPr="001918E4" w:rsidRDefault="00E021FD" w:rsidP="001918E4">
      <w:pPr>
        <w:pStyle w:val="ListParagraph"/>
        <w:numPr>
          <w:ilvl w:val="0"/>
          <w:numId w:val="49"/>
        </w:numPr>
      </w:pPr>
      <w:r w:rsidRPr="001918E4">
        <w:t>notes to financial statements/notes to accounts, limited only to:</w:t>
      </w:r>
    </w:p>
    <w:p w14:paraId="1F57B697" w14:textId="77777777" w:rsidR="00E021FD" w:rsidRPr="001918E4" w:rsidRDefault="00E021FD" w:rsidP="00A14B71">
      <w:pPr>
        <w:pStyle w:val="ListParagraph"/>
        <w:numPr>
          <w:ilvl w:val="1"/>
          <w:numId w:val="49"/>
        </w:numPr>
      </w:pPr>
      <w:r w:rsidRPr="001918E4">
        <w:t>share capital</w:t>
      </w:r>
    </w:p>
    <w:p w14:paraId="569C023F" w14:textId="77777777" w:rsidR="00957367" w:rsidRPr="001918E4" w:rsidRDefault="00957367" w:rsidP="00A14B71">
      <w:pPr>
        <w:pStyle w:val="ListParagraph"/>
        <w:numPr>
          <w:ilvl w:val="1"/>
          <w:numId w:val="49"/>
        </w:numPr>
      </w:pPr>
      <w:r w:rsidRPr="001918E4">
        <w:t>reserves</w:t>
      </w:r>
    </w:p>
    <w:p w14:paraId="5E100820" w14:textId="7B0DAC68" w:rsidR="00E021FD" w:rsidRPr="001918E4" w:rsidRDefault="00E021FD" w:rsidP="00A14B71">
      <w:pPr>
        <w:pStyle w:val="ListParagraph"/>
        <w:numPr>
          <w:ilvl w:val="1"/>
          <w:numId w:val="49"/>
        </w:numPr>
      </w:pPr>
      <w:r w:rsidRPr="001918E4">
        <w:t>property, plant and equipment</w:t>
      </w:r>
    </w:p>
    <w:p w14:paraId="28149ABB" w14:textId="77777777" w:rsidR="00E021FD" w:rsidRPr="001918E4" w:rsidRDefault="00E021FD" w:rsidP="00A14B71">
      <w:pPr>
        <w:pStyle w:val="ListParagraph"/>
        <w:numPr>
          <w:ilvl w:val="1"/>
          <w:numId w:val="49"/>
        </w:numPr>
      </w:pPr>
      <w:r w:rsidRPr="001918E4">
        <w:t>dividends</w:t>
      </w:r>
    </w:p>
    <w:p w14:paraId="3980C004" w14:textId="118D4298" w:rsidR="00262463" w:rsidRPr="001918E4" w:rsidRDefault="00957367" w:rsidP="001918E4">
      <w:pPr>
        <w:pStyle w:val="ListParagraph"/>
        <w:numPr>
          <w:ilvl w:val="0"/>
          <w:numId w:val="49"/>
        </w:numPr>
      </w:pPr>
      <w:r w:rsidRPr="001918E4">
        <w:t xml:space="preserve">statement of </w:t>
      </w:r>
      <w:r w:rsidR="00262463" w:rsidRPr="001918E4">
        <w:t>cash flow</w:t>
      </w:r>
      <w:r w:rsidRPr="001918E4">
        <w:t>s</w:t>
      </w:r>
      <w:r w:rsidR="00262463" w:rsidRPr="001918E4">
        <w:t xml:space="preserve"> from comparative balance sheets and income statements using the direct method only </w:t>
      </w:r>
      <w:r w:rsidR="00E24108" w:rsidRPr="001918E4">
        <w:t>–</w:t>
      </w:r>
      <w:r w:rsidR="0078181D" w:rsidRPr="001918E4">
        <w:t xml:space="preserve"> </w:t>
      </w:r>
      <w:r w:rsidR="00E24108" w:rsidRPr="001918E4">
        <w:t xml:space="preserve">GST </w:t>
      </w:r>
      <w:r w:rsidR="00D12C06" w:rsidRPr="005347C2">
        <w:rPr>
          <w:b/>
          <w:bCs/>
        </w:rPr>
        <w:t>not</w:t>
      </w:r>
      <w:r w:rsidR="00D12C06" w:rsidRPr="001918E4">
        <w:t xml:space="preserve"> </w:t>
      </w:r>
      <w:r w:rsidR="00E24108" w:rsidRPr="001918E4">
        <w:t>included</w:t>
      </w:r>
    </w:p>
    <w:p w14:paraId="1B532941" w14:textId="77777777" w:rsidR="00262463" w:rsidRPr="0097005E" w:rsidRDefault="00262463" w:rsidP="0097005E">
      <w:pPr>
        <w:spacing w:after="0"/>
      </w:pPr>
      <w:r w:rsidRPr="0097005E">
        <w:t>Note: preparation of the above financial statements is restricted to the following issues:</w:t>
      </w:r>
    </w:p>
    <w:p w14:paraId="6062673F" w14:textId="77777777" w:rsidR="00262463" w:rsidRPr="001918E4" w:rsidRDefault="00262463" w:rsidP="001918E4">
      <w:pPr>
        <w:pStyle w:val="ListParagraph"/>
        <w:numPr>
          <w:ilvl w:val="0"/>
          <w:numId w:val="50"/>
        </w:numPr>
      </w:pPr>
      <w:r w:rsidRPr="001918E4">
        <w:t>revaluation of property, plant and equipment</w:t>
      </w:r>
      <w:r w:rsidR="00E24108" w:rsidRPr="001918E4">
        <w:t>:</w:t>
      </w:r>
      <w:r w:rsidRPr="001918E4">
        <w:t xml:space="preserve"> </w:t>
      </w:r>
      <w:r w:rsidR="00E24108" w:rsidRPr="001918E4">
        <w:t>non-depreciable assets only</w:t>
      </w:r>
    </w:p>
    <w:p w14:paraId="3A1FC46A" w14:textId="77777777" w:rsidR="00262463" w:rsidRPr="001918E4" w:rsidRDefault="00262463" w:rsidP="001918E4">
      <w:pPr>
        <w:pStyle w:val="ListParagraph"/>
        <w:numPr>
          <w:ilvl w:val="0"/>
          <w:numId w:val="50"/>
        </w:numPr>
      </w:pPr>
      <w:r w:rsidRPr="001918E4">
        <w:t>cash dividends</w:t>
      </w:r>
    </w:p>
    <w:p w14:paraId="6FBED8E4" w14:textId="77777777" w:rsidR="00262463" w:rsidRPr="001918E4" w:rsidRDefault="00262463" w:rsidP="001918E4">
      <w:pPr>
        <w:pStyle w:val="ListParagraph"/>
        <w:numPr>
          <w:ilvl w:val="0"/>
          <w:numId w:val="50"/>
        </w:numPr>
      </w:pPr>
      <w:r w:rsidRPr="001918E4">
        <w:t>bonus share issues</w:t>
      </w:r>
    </w:p>
    <w:p w14:paraId="0793A07D" w14:textId="77777777" w:rsidR="00262463" w:rsidRPr="001918E4" w:rsidRDefault="00262463" w:rsidP="001918E4">
      <w:pPr>
        <w:pStyle w:val="ListParagraph"/>
        <w:numPr>
          <w:ilvl w:val="0"/>
          <w:numId w:val="50"/>
        </w:numPr>
      </w:pPr>
      <w:r w:rsidRPr="001918E4">
        <w:t>transfers to or from general reserve</w:t>
      </w:r>
    </w:p>
    <w:p w14:paraId="4580800D" w14:textId="77777777" w:rsidR="00262463" w:rsidRPr="001918E4" w:rsidRDefault="00437381" w:rsidP="001918E4">
      <w:pPr>
        <w:pStyle w:val="ListParagraph"/>
        <w:numPr>
          <w:ilvl w:val="0"/>
          <w:numId w:val="50"/>
        </w:numPr>
      </w:pPr>
      <w:r w:rsidRPr="001918E4">
        <w:t>preliminary expenses</w:t>
      </w:r>
    </w:p>
    <w:p w14:paraId="6DBD45BE" w14:textId="77777777" w:rsidR="00262463" w:rsidRPr="001918E4" w:rsidRDefault="00262463" w:rsidP="001918E4">
      <w:pPr>
        <w:pStyle w:val="ListParagraph"/>
        <w:numPr>
          <w:ilvl w:val="0"/>
          <w:numId w:val="50"/>
        </w:numPr>
      </w:pPr>
      <w:r w:rsidRPr="001918E4">
        <w:t>issue of ordinary shares</w:t>
      </w:r>
      <w:r w:rsidR="00E24108" w:rsidRPr="001918E4">
        <w:t>,</w:t>
      </w:r>
      <w:r w:rsidR="00E91189" w:rsidRPr="001918E4">
        <w:t xml:space="preserve"> including share issue costs</w:t>
      </w:r>
    </w:p>
    <w:p w14:paraId="11296DC2" w14:textId="77777777" w:rsidR="00262463" w:rsidRPr="001918E4" w:rsidRDefault="00814DC1" w:rsidP="001918E4">
      <w:pPr>
        <w:pStyle w:val="ListParagraph"/>
        <w:numPr>
          <w:ilvl w:val="0"/>
          <w:numId w:val="50"/>
        </w:numPr>
      </w:pPr>
      <w:r w:rsidRPr="001918E4">
        <w:t xml:space="preserve">purpose and nature of the following </w:t>
      </w:r>
      <w:r w:rsidR="00262463" w:rsidRPr="001918E4">
        <w:t>b</w:t>
      </w:r>
      <w:r w:rsidR="00E91189" w:rsidRPr="001918E4">
        <w:t>alance day adjustments:</w:t>
      </w:r>
    </w:p>
    <w:p w14:paraId="7D6455F5" w14:textId="77777777" w:rsidR="00262463" w:rsidRPr="001918E4" w:rsidRDefault="00E91189" w:rsidP="001918E4">
      <w:pPr>
        <w:pStyle w:val="ListParagraph"/>
        <w:numPr>
          <w:ilvl w:val="1"/>
          <w:numId w:val="50"/>
        </w:numPr>
      </w:pPr>
      <w:r w:rsidRPr="001918E4">
        <w:t>accrued expenses</w:t>
      </w:r>
    </w:p>
    <w:p w14:paraId="0D4297D6" w14:textId="77777777" w:rsidR="00262463" w:rsidRPr="001918E4" w:rsidRDefault="00262463" w:rsidP="001918E4">
      <w:pPr>
        <w:pStyle w:val="ListParagraph"/>
        <w:numPr>
          <w:ilvl w:val="1"/>
          <w:numId w:val="50"/>
        </w:numPr>
      </w:pPr>
      <w:r w:rsidRPr="001918E4">
        <w:t>prepaid expenses/stock of supplies</w:t>
      </w:r>
    </w:p>
    <w:p w14:paraId="4EC79BB9" w14:textId="77777777" w:rsidR="00262463" w:rsidRPr="001918E4" w:rsidRDefault="00262463" w:rsidP="001918E4">
      <w:pPr>
        <w:pStyle w:val="ListParagraph"/>
        <w:numPr>
          <w:ilvl w:val="1"/>
          <w:numId w:val="50"/>
        </w:numPr>
      </w:pPr>
      <w:r w:rsidRPr="001918E4">
        <w:t>accrued income</w:t>
      </w:r>
    </w:p>
    <w:p w14:paraId="5AADDDC6" w14:textId="77777777" w:rsidR="00262463" w:rsidRPr="001918E4" w:rsidRDefault="00262463" w:rsidP="001918E4">
      <w:pPr>
        <w:pStyle w:val="ListParagraph"/>
        <w:numPr>
          <w:ilvl w:val="1"/>
          <w:numId w:val="50"/>
        </w:numPr>
      </w:pPr>
      <w:r w:rsidRPr="001918E4">
        <w:t>income in advance</w:t>
      </w:r>
    </w:p>
    <w:p w14:paraId="5B21DF67" w14:textId="77777777" w:rsidR="00262463" w:rsidRPr="001918E4" w:rsidRDefault="00262463" w:rsidP="001918E4">
      <w:pPr>
        <w:pStyle w:val="ListParagraph"/>
        <w:numPr>
          <w:ilvl w:val="1"/>
          <w:numId w:val="50"/>
        </w:numPr>
      </w:pPr>
      <w:r w:rsidRPr="001918E4">
        <w:t>doubtful debts</w:t>
      </w:r>
    </w:p>
    <w:p w14:paraId="3D845087" w14:textId="77777777" w:rsidR="00262463" w:rsidRPr="001918E4" w:rsidRDefault="00225C98" w:rsidP="001918E4">
      <w:pPr>
        <w:pStyle w:val="ListParagraph"/>
        <w:numPr>
          <w:ilvl w:val="1"/>
          <w:numId w:val="50"/>
        </w:numPr>
      </w:pPr>
      <w:r w:rsidRPr="001918E4">
        <w:t>depreciation</w:t>
      </w:r>
    </w:p>
    <w:p w14:paraId="18122A48" w14:textId="77777777" w:rsidR="00F638F4" w:rsidRPr="001918E4" w:rsidRDefault="00262463" w:rsidP="000E6AEC">
      <w:pPr>
        <w:pStyle w:val="ListParagraph"/>
        <w:numPr>
          <w:ilvl w:val="0"/>
          <w:numId w:val="50"/>
        </w:numPr>
        <w:spacing w:line="269" w:lineRule="auto"/>
      </w:pPr>
      <w:r w:rsidRPr="001918E4">
        <w:lastRenderedPageBreak/>
        <w:t>for the purpose of calculating income tax expense, profit before tax is deemed to equal taxable income</w:t>
      </w:r>
    </w:p>
    <w:p w14:paraId="0BECBA77" w14:textId="77777777" w:rsidR="00262463" w:rsidRPr="001918E4" w:rsidRDefault="00262463" w:rsidP="000E6AEC">
      <w:pPr>
        <w:pStyle w:val="ListParagraph"/>
        <w:numPr>
          <w:ilvl w:val="0"/>
          <w:numId w:val="50"/>
        </w:numPr>
        <w:spacing w:line="269" w:lineRule="auto"/>
      </w:pPr>
      <w:r w:rsidRPr="001918E4">
        <w:t>preparation of the follow</w:t>
      </w:r>
      <w:r w:rsidR="00005A57" w:rsidRPr="001918E4">
        <w:t>ing ratios</w:t>
      </w:r>
      <w:r w:rsidR="00E24108" w:rsidRPr="001918E4">
        <w:t xml:space="preserve"> –</w:t>
      </w:r>
      <w:r w:rsidR="00005A57" w:rsidRPr="001918E4">
        <w:t xml:space="preserve"> application of GST </w:t>
      </w:r>
      <w:r w:rsidR="00E24108" w:rsidRPr="00AF7490">
        <w:rPr>
          <w:b/>
          <w:bCs/>
        </w:rPr>
        <w:t>not</w:t>
      </w:r>
      <w:r w:rsidR="00E24108" w:rsidRPr="001918E4">
        <w:t xml:space="preserve"> required</w:t>
      </w:r>
    </w:p>
    <w:p w14:paraId="13BA2473" w14:textId="77777777" w:rsidR="00262463" w:rsidRPr="001918E4" w:rsidRDefault="00262463" w:rsidP="000E6AEC">
      <w:pPr>
        <w:pStyle w:val="ListParagraph"/>
        <w:numPr>
          <w:ilvl w:val="1"/>
          <w:numId w:val="50"/>
        </w:numPr>
        <w:spacing w:line="269" w:lineRule="auto"/>
      </w:pPr>
      <w:r w:rsidRPr="001918E4">
        <w:t>liquidity ratios</w:t>
      </w:r>
    </w:p>
    <w:p w14:paraId="6715129C" w14:textId="77777777" w:rsidR="00262463" w:rsidRPr="001918E4" w:rsidRDefault="00262463" w:rsidP="000E6AEC">
      <w:pPr>
        <w:pStyle w:val="ListParagraph"/>
        <w:numPr>
          <w:ilvl w:val="2"/>
          <w:numId w:val="50"/>
        </w:numPr>
        <w:spacing w:line="269" w:lineRule="auto"/>
      </w:pPr>
      <w:r w:rsidRPr="001918E4">
        <w:t>working capital/current</w:t>
      </w:r>
    </w:p>
    <w:p w14:paraId="2E77EBC6" w14:textId="77777777" w:rsidR="00262463" w:rsidRPr="001918E4" w:rsidRDefault="00262463" w:rsidP="000E6AEC">
      <w:pPr>
        <w:pStyle w:val="ListParagraph"/>
        <w:numPr>
          <w:ilvl w:val="2"/>
          <w:numId w:val="50"/>
        </w:numPr>
        <w:spacing w:line="269" w:lineRule="auto"/>
      </w:pPr>
      <w:r w:rsidRPr="001918E4">
        <w:t>quick asset</w:t>
      </w:r>
    </w:p>
    <w:p w14:paraId="499CE37F" w14:textId="77777777" w:rsidR="00262463" w:rsidRPr="001918E4" w:rsidRDefault="00262463" w:rsidP="000E6AEC">
      <w:pPr>
        <w:pStyle w:val="ListParagraph"/>
        <w:numPr>
          <w:ilvl w:val="1"/>
          <w:numId w:val="50"/>
        </w:numPr>
        <w:spacing w:line="269" w:lineRule="auto"/>
      </w:pPr>
      <w:r w:rsidRPr="001918E4">
        <w:t>efficiency ratios</w:t>
      </w:r>
    </w:p>
    <w:p w14:paraId="22D04D70" w14:textId="77777777" w:rsidR="00262463" w:rsidRPr="001918E4" w:rsidRDefault="00262463" w:rsidP="000E6AEC">
      <w:pPr>
        <w:pStyle w:val="ListParagraph"/>
        <w:numPr>
          <w:ilvl w:val="2"/>
          <w:numId w:val="50"/>
        </w:numPr>
        <w:spacing w:line="269" w:lineRule="auto"/>
      </w:pPr>
      <w:r w:rsidRPr="001918E4">
        <w:t>debtor’s collection</w:t>
      </w:r>
    </w:p>
    <w:p w14:paraId="2C379469" w14:textId="77777777" w:rsidR="00262463" w:rsidRPr="001918E4" w:rsidRDefault="00262463" w:rsidP="000E6AEC">
      <w:pPr>
        <w:pStyle w:val="ListParagraph"/>
        <w:numPr>
          <w:ilvl w:val="2"/>
          <w:numId w:val="50"/>
        </w:numPr>
        <w:spacing w:line="269" w:lineRule="auto"/>
      </w:pPr>
      <w:r w:rsidRPr="001918E4">
        <w:t>inventory/stock turnover</w:t>
      </w:r>
    </w:p>
    <w:p w14:paraId="6B454800" w14:textId="77777777" w:rsidR="00262463" w:rsidRPr="001918E4" w:rsidRDefault="00262463" w:rsidP="000E6AEC">
      <w:pPr>
        <w:pStyle w:val="ListParagraph"/>
        <w:numPr>
          <w:ilvl w:val="1"/>
          <w:numId w:val="50"/>
        </w:numPr>
        <w:spacing w:line="269" w:lineRule="auto"/>
      </w:pPr>
      <w:r w:rsidRPr="001918E4">
        <w:t>profitability ratios</w:t>
      </w:r>
    </w:p>
    <w:p w14:paraId="5BE80941" w14:textId="77777777" w:rsidR="00262463" w:rsidRPr="001918E4" w:rsidRDefault="005633C9" w:rsidP="000E6AEC">
      <w:pPr>
        <w:pStyle w:val="ListParagraph"/>
        <w:numPr>
          <w:ilvl w:val="2"/>
          <w:numId w:val="50"/>
        </w:numPr>
        <w:spacing w:line="269" w:lineRule="auto"/>
      </w:pPr>
      <w:r w:rsidRPr="001918E4">
        <w:t>profit</w:t>
      </w:r>
    </w:p>
    <w:p w14:paraId="6FB7FA1F" w14:textId="77777777" w:rsidR="00262463" w:rsidRPr="001918E4" w:rsidRDefault="00262463" w:rsidP="000E6AEC">
      <w:pPr>
        <w:pStyle w:val="ListParagraph"/>
        <w:numPr>
          <w:ilvl w:val="2"/>
          <w:numId w:val="50"/>
        </w:numPr>
        <w:spacing w:line="269" w:lineRule="auto"/>
      </w:pPr>
      <w:r w:rsidRPr="001918E4">
        <w:t>rate of return on assets</w:t>
      </w:r>
    </w:p>
    <w:p w14:paraId="00036C9B" w14:textId="77777777" w:rsidR="00262463" w:rsidRPr="001918E4" w:rsidRDefault="00262463" w:rsidP="000E6AEC">
      <w:pPr>
        <w:pStyle w:val="ListParagraph"/>
        <w:numPr>
          <w:ilvl w:val="2"/>
          <w:numId w:val="50"/>
        </w:numPr>
        <w:spacing w:line="269" w:lineRule="auto"/>
      </w:pPr>
      <w:r w:rsidRPr="001918E4">
        <w:t>times interest earned</w:t>
      </w:r>
    </w:p>
    <w:p w14:paraId="1E6A14CF" w14:textId="77777777" w:rsidR="00262463" w:rsidRPr="001918E4" w:rsidRDefault="00262463" w:rsidP="000E6AEC">
      <w:pPr>
        <w:pStyle w:val="ListParagraph"/>
        <w:numPr>
          <w:ilvl w:val="1"/>
          <w:numId w:val="50"/>
        </w:numPr>
        <w:spacing w:line="269" w:lineRule="auto"/>
      </w:pPr>
      <w:r w:rsidRPr="001918E4">
        <w:t>leverage ratio</w:t>
      </w:r>
    </w:p>
    <w:p w14:paraId="66ACF9E7" w14:textId="77777777" w:rsidR="00262463" w:rsidRPr="001918E4" w:rsidRDefault="00262463" w:rsidP="000E6AEC">
      <w:pPr>
        <w:pStyle w:val="ListParagraph"/>
        <w:numPr>
          <w:ilvl w:val="2"/>
          <w:numId w:val="50"/>
        </w:numPr>
        <w:spacing w:line="269" w:lineRule="auto"/>
      </w:pPr>
      <w:r w:rsidRPr="001918E4">
        <w:t>debt to equity</w:t>
      </w:r>
    </w:p>
    <w:p w14:paraId="14FBFD22" w14:textId="77777777" w:rsidR="00262463" w:rsidRPr="001918E4" w:rsidRDefault="00262463" w:rsidP="000E6AEC">
      <w:pPr>
        <w:pStyle w:val="ListParagraph"/>
        <w:numPr>
          <w:ilvl w:val="1"/>
          <w:numId w:val="50"/>
        </w:numPr>
        <w:spacing w:line="269" w:lineRule="auto"/>
      </w:pPr>
      <w:r w:rsidRPr="001918E4">
        <w:t>market ratios</w:t>
      </w:r>
    </w:p>
    <w:p w14:paraId="222AB3DB" w14:textId="77777777" w:rsidR="00262463" w:rsidRPr="001918E4" w:rsidRDefault="00560E20" w:rsidP="000E6AEC">
      <w:pPr>
        <w:pStyle w:val="ListParagraph"/>
        <w:numPr>
          <w:ilvl w:val="2"/>
          <w:numId w:val="50"/>
        </w:numPr>
        <w:spacing w:line="269" w:lineRule="auto"/>
      </w:pPr>
      <w:r w:rsidRPr="001918E4">
        <w:t>earnings per share</w:t>
      </w:r>
    </w:p>
    <w:p w14:paraId="5B429C5E" w14:textId="77777777" w:rsidR="00262463" w:rsidRPr="001918E4" w:rsidRDefault="00262463" w:rsidP="000E6AEC">
      <w:pPr>
        <w:pStyle w:val="ListParagraph"/>
        <w:numPr>
          <w:ilvl w:val="2"/>
          <w:numId w:val="50"/>
        </w:numPr>
        <w:spacing w:line="269" w:lineRule="auto"/>
      </w:pPr>
      <w:r w:rsidRPr="001918E4">
        <w:t>price/earnings</w:t>
      </w:r>
    </w:p>
    <w:p w14:paraId="2575AAC0" w14:textId="77777777" w:rsidR="00262463" w:rsidRPr="001918E4" w:rsidRDefault="002D6C4C" w:rsidP="000E6AEC">
      <w:pPr>
        <w:pStyle w:val="ListParagraph"/>
        <w:numPr>
          <w:ilvl w:val="2"/>
          <w:numId w:val="50"/>
        </w:numPr>
        <w:spacing w:line="269" w:lineRule="auto"/>
      </w:pPr>
      <w:r w:rsidRPr="001918E4">
        <w:t>dividend yield</w:t>
      </w:r>
    </w:p>
    <w:p w14:paraId="2E24511B" w14:textId="77777777" w:rsidR="00262463" w:rsidRPr="00262463" w:rsidRDefault="00262463" w:rsidP="000E6AEC">
      <w:pPr>
        <w:pStyle w:val="SCSAHeading4"/>
        <w:spacing w:line="269" w:lineRule="auto"/>
      </w:pPr>
      <w:r w:rsidRPr="00262463">
        <w:t>Evaluating financial information for planning, coordina</w:t>
      </w:r>
      <w:r w:rsidR="004F6EA2">
        <w:t>ting, controlling and investing</w:t>
      </w:r>
    </w:p>
    <w:p w14:paraId="4E455717" w14:textId="734075D1" w:rsidR="00EB5663" w:rsidRDefault="00262463" w:rsidP="000E6AEC">
      <w:pPr>
        <w:pStyle w:val="ListParagraph"/>
        <w:numPr>
          <w:ilvl w:val="0"/>
          <w:numId w:val="51"/>
        </w:numPr>
        <w:spacing w:line="269" w:lineRule="auto"/>
      </w:pPr>
      <w:r w:rsidRPr="001918E4">
        <w:t xml:space="preserve">examination and interpretation of annual </w:t>
      </w:r>
      <w:r w:rsidR="00957367" w:rsidRPr="001918E4">
        <w:t xml:space="preserve">financial </w:t>
      </w:r>
      <w:r w:rsidRPr="001918E4">
        <w:t>reports</w:t>
      </w:r>
      <w:r w:rsidR="00543BC7" w:rsidRPr="001918E4">
        <w:t xml:space="preserve"> </w:t>
      </w:r>
      <w:r w:rsidRPr="001918E4">
        <w:t>to assess the position and performance of a public company</w:t>
      </w:r>
    </w:p>
    <w:p w14:paraId="57012EF1" w14:textId="77777777" w:rsidR="00262463" w:rsidRPr="001918E4" w:rsidRDefault="00262463" w:rsidP="000E6AEC">
      <w:pPr>
        <w:pStyle w:val="ListParagraph"/>
        <w:numPr>
          <w:ilvl w:val="0"/>
          <w:numId w:val="51"/>
        </w:numPr>
        <w:spacing w:line="269" w:lineRule="auto"/>
      </w:pPr>
      <w:r w:rsidRPr="001918E4">
        <w:t>interpr</w:t>
      </w:r>
      <w:r w:rsidR="002D6C4C" w:rsidRPr="001918E4">
        <w:t>etation of the following ratios</w:t>
      </w:r>
      <w:r w:rsidR="00814DC1" w:rsidRPr="001918E4">
        <w:t>:</w:t>
      </w:r>
    </w:p>
    <w:p w14:paraId="6372A6CB" w14:textId="77777777" w:rsidR="00262463" w:rsidRPr="001918E4" w:rsidRDefault="00262463" w:rsidP="000E6AEC">
      <w:pPr>
        <w:pStyle w:val="ListParagraph"/>
        <w:numPr>
          <w:ilvl w:val="1"/>
          <w:numId w:val="51"/>
        </w:numPr>
        <w:spacing w:line="269" w:lineRule="auto"/>
      </w:pPr>
      <w:r w:rsidRPr="001918E4">
        <w:t>liquidity ratios</w:t>
      </w:r>
    </w:p>
    <w:p w14:paraId="4075B262" w14:textId="77777777" w:rsidR="00262463" w:rsidRPr="001918E4" w:rsidRDefault="00262463" w:rsidP="000E6AEC">
      <w:pPr>
        <w:pStyle w:val="ListParagraph"/>
        <w:numPr>
          <w:ilvl w:val="2"/>
          <w:numId w:val="51"/>
        </w:numPr>
        <w:spacing w:line="269" w:lineRule="auto"/>
      </w:pPr>
      <w:r w:rsidRPr="001918E4">
        <w:t>working capital/current</w:t>
      </w:r>
    </w:p>
    <w:p w14:paraId="7E491E02" w14:textId="77777777" w:rsidR="00262463" w:rsidRPr="001918E4" w:rsidRDefault="00262463" w:rsidP="000E6AEC">
      <w:pPr>
        <w:pStyle w:val="ListParagraph"/>
        <w:numPr>
          <w:ilvl w:val="2"/>
          <w:numId w:val="51"/>
        </w:numPr>
        <w:spacing w:line="269" w:lineRule="auto"/>
      </w:pPr>
      <w:r w:rsidRPr="001918E4">
        <w:t>quick asset</w:t>
      </w:r>
    </w:p>
    <w:p w14:paraId="56112CB5" w14:textId="77777777" w:rsidR="00262463" w:rsidRPr="001918E4" w:rsidRDefault="00262463" w:rsidP="000E6AEC">
      <w:pPr>
        <w:pStyle w:val="ListParagraph"/>
        <w:numPr>
          <w:ilvl w:val="1"/>
          <w:numId w:val="51"/>
        </w:numPr>
        <w:spacing w:line="269" w:lineRule="auto"/>
      </w:pPr>
      <w:r w:rsidRPr="001918E4">
        <w:t>efficiency ratios</w:t>
      </w:r>
    </w:p>
    <w:p w14:paraId="6BED10DD" w14:textId="77777777" w:rsidR="00262463" w:rsidRPr="001918E4" w:rsidRDefault="00262463" w:rsidP="000E6AEC">
      <w:pPr>
        <w:pStyle w:val="ListParagraph"/>
        <w:numPr>
          <w:ilvl w:val="2"/>
          <w:numId w:val="51"/>
        </w:numPr>
        <w:spacing w:line="269" w:lineRule="auto"/>
      </w:pPr>
      <w:r w:rsidRPr="001918E4">
        <w:t>debtor’s collection</w:t>
      </w:r>
    </w:p>
    <w:p w14:paraId="00ACEAD2" w14:textId="77777777" w:rsidR="00262463" w:rsidRPr="001918E4" w:rsidRDefault="00262463" w:rsidP="000E6AEC">
      <w:pPr>
        <w:pStyle w:val="ListParagraph"/>
        <w:numPr>
          <w:ilvl w:val="2"/>
          <w:numId w:val="51"/>
        </w:numPr>
        <w:spacing w:line="269" w:lineRule="auto"/>
      </w:pPr>
      <w:r w:rsidRPr="001918E4">
        <w:t>inventory/stock turnover</w:t>
      </w:r>
    </w:p>
    <w:p w14:paraId="04B92993" w14:textId="77777777" w:rsidR="00262463" w:rsidRPr="001918E4" w:rsidRDefault="00262463" w:rsidP="000E6AEC">
      <w:pPr>
        <w:pStyle w:val="ListParagraph"/>
        <w:numPr>
          <w:ilvl w:val="1"/>
          <w:numId w:val="51"/>
        </w:numPr>
        <w:spacing w:line="269" w:lineRule="auto"/>
      </w:pPr>
      <w:r w:rsidRPr="001918E4">
        <w:t>profitability ratios</w:t>
      </w:r>
    </w:p>
    <w:p w14:paraId="4E7C911E" w14:textId="77777777" w:rsidR="00262463" w:rsidRPr="001918E4" w:rsidRDefault="005C1439" w:rsidP="000E6AEC">
      <w:pPr>
        <w:pStyle w:val="ListParagraph"/>
        <w:numPr>
          <w:ilvl w:val="2"/>
          <w:numId w:val="51"/>
        </w:numPr>
        <w:spacing w:line="269" w:lineRule="auto"/>
      </w:pPr>
      <w:r w:rsidRPr="001918E4">
        <w:t>profit</w:t>
      </w:r>
    </w:p>
    <w:p w14:paraId="1BD81163" w14:textId="77777777" w:rsidR="00262463" w:rsidRPr="001918E4" w:rsidRDefault="00262463" w:rsidP="000E6AEC">
      <w:pPr>
        <w:pStyle w:val="ListParagraph"/>
        <w:numPr>
          <w:ilvl w:val="2"/>
          <w:numId w:val="51"/>
        </w:numPr>
        <w:spacing w:line="269" w:lineRule="auto"/>
      </w:pPr>
      <w:r w:rsidRPr="001918E4">
        <w:t>rate of return on assets</w:t>
      </w:r>
    </w:p>
    <w:p w14:paraId="4B1FC341" w14:textId="77777777" w:rsidR="00262463" w:rsidRPr="001918E4" w:rsidRDefault="00262463" w:rsidP="000E6AEC">
      <w:pPr>
        <w:pStyle w:val="ListParagraph"/>
        <w:numPr>
          <w:ilvl w:val="2"/>
          <w:numId w:val="51"/>
        </w:numPr>
        <w:spacing w:line="269" w:lineRule="auto"/>
      </w:pPr>
      <w:r w:rsidRPr="001918E4">
        <w:t>times interest earned</w:t>
      </w:r>
    </w:p>
    <w:p w14:paraId="1C92689C" w14:textId="77777777" w:rsidR="00262463" w:rsidRPr="001918E4" w:rsidRDefault="00262463" w:rsidP="000E6AEC">
      <w:pPr>
        <w:pStyle w:val="ListParagraph"/>
        <w:numPr>
          <w:ilvl w:val="1"/>
          <w:numId w:val="51"/>
        </w:numPr>
        <w:spacing w:line="269" w:lineRule="auto"/>
      </w:pPr>
      <w:r w:rsidRPr="001918E4">
        <w:t>leverage ratio</w:t>
      </w:r>
    </w:p>
    <w:p w14:paraId="37C3F3E7" w14:textId="77777777" w:rsidR="00262463" w:rsidRPr="001918E4" w:rsidRDefault="00262463" w:rsidP="000E6AEC">
      <w:pPr>
        <w:pStyle w:val="ListParagraph"/>
        <w:numPr>
          <w:ilvl w:val="2"/>
          <w:numId w:val="51"/>
        </w:numPr>
        <w:spacing w:line="269" w:lineRule="auto"/>
      </w:pPr>
      <w:r w:rsidRPr="001918E4">
        <w:t>debt to equity</w:t>
      </w:r>
    </w:p>
    <w:p w14:paraId="7370A67A" w14:textId="77777777" w:rsidR="00262463" w:rsidRPr="001918E4" w:rsidRDefault="00262463" w:rsidP="000E6AEC">
      <w:pPr>
        <w:pStyle w:val="ListParagraph"/>
        <w:numPr>
          <w:ilvl w:val="1"/>
          <w:numId w:val="51"/>
        </w:numPr>
        <w:spacing w:line="269" w:lineRule="auto"/>
      </w:pPr>
      <w:r w:rsidRPr="001918E4">
        <w:t>market ratios</w:t>
      </w:r>
    </w:p>
    <w:p w14:paraId="43AF940D" w14:textId="77777777" w:rsidR="00262463" w:rsidRPr="001918E4" w:rsidRDefault="00D91A8D" w:rsidP="000E6AEC">
      <w:pPr>
        <w:pStyle w:val="ListParagraph"/>
        <w:numPr>
          <w:ilvl w:val="2"/>
          <w:numId w:val="51"/>
        </w:numPr>
        <w:spacing w:line="269" w:lineRule="auto"/>
      </w:pPr>
      <w:r w:rsidRPr="001918E4">
        <w:t>earnings per share</w:t>
      </w:r>
    </w:p>
    <w:p w14:paraId="41CF88C5" w14:textId="77777777" w:rsidR="00262463" w:rsidRPr="001918E4" w:rsidRDefault="00262463" w:rsidP="000E6AEC">
      <w:pPr>
        <w:pStyle w:val="ListParagraph"/>
        <w:numPr>
          <w:ilvl w:val="2"/>
          <w:numId w:val="51"/>
        </w:numPr>
        <w:spacing w:line="269" w:lineRule="auto"/>
      </w:pPr>
      <w:r w:rsidRPr="001918E4">
        <w:t>price/earnings</w:t>
      </w:r>
    </w:p>
    <w:p w14:paraId="51BEC36F" w14:textId="77777777" w:rsidR="00262463" w:rsidRPr="001918E4" w:rsidRDefault="00262463" w:rsidP="000E6AEC">
      <w:pPr>
        <w:pStyle w:val="ListParagraph"/>
        <w:numPr>
          <w:ilvl w:val="2"/>
          <w:numId w:val="51"/>
        </w:numPr>
        <w:spacing w:line="269" w:lineRule="auto"/>
      </w:pPr>
      <w:r w:rsidRPr="001918E4">
        <w:t>dividend yield</w:t>
      </w:r>
    </w:p>
    <w:p w14:paraId="1E5C594F" w14:textId="676C2D95" w:rsidR="003F68CB" w:rsidRPr="001918E4" w:rsidRDefault="00262463" w:rsidP="000E6AEC">
      <w:pPr>
        <w:pStyle w:val="ListParagraph"/>
        <w:numPr>
          <w:ilvl w:val="0"/>
          <w:numId w:val="51"/>
        </w:numPr>
        <w:spacing w:line="269" w:lineRule="auto"/>
      </w:pPr>
      <w:r w:rsidRPr="001918E4">
        <w:t xml:space="preserve">interpretation of </w:t>
      </w:r>
      <w:r w:rsidR="00A613ED" w:rsidRPr="001918E4">
        <w:t>the movements in cash flow items</w:t>
      </w:r>
    </w:p>
    <w:p w14:paraId="57DAF953" w14:textId="77777777" w:rsidR="00262463" w:rsidRPr="001918E4" w:rsidRDefault="00262463" w:rsidP="000E6AEC">
      <w:pPr>
        <w:pStyle w:val="ListParagraph"/>
        <w:numPr>
          <w:ilvl w:val="0"/>
          <w:numId w:val="51"/>
        </w:numPr>
        <w:spacing w:line="269" w:lineRule="auto"/>
      </w:pPr>
      <w:r w:rsidRPr="001918E4">
        <w:t>limitations in assessing performance from financial statement analysis and from traditional financial accounting</w:t>
      </w:r>
    </w:p>
    <w:p w14:paraId="069BC5E3" w14:textId="77777777" w:rsidR="00262463" w:rsidRPr="001918E4" w:rsidRDefault="00262463" w:rsidP="000E6AEC">
      <w:pPr>
        <w:pStyle w:val="ListParagraph"/>
        <w:numPr>
          <w:ilvl w:val="1"/>
          <w:numId w:val="51"/>
        </w:numPr>
        <w:spacing w:line="269" w:lineRule="auto"/>
      </w:pPr>
      <w:r w:rsidRPr="001918E4">
        <w:t>historical cost accounting</w:t>
      </w:r>
    </w:p>
    <w:p w14:paraId="21035C0D" w14:textId="77777777" w:rsidR="00262463" w:rsidRPr="001918E4" w:rsidRDefault="00262463" w:rsidP="000E6AEC">
      <w:pPr>
        <w:pStyle w:val="ListParagraph"/>
        <w:numPr>
          <w:ilvl w:val="1"/>
          <w:numId w:val="51"/>
        </w:numPr>
        <w:spacing w:line="269" w:lineRule="auto"/>
      </w:pPr>
      <w:r w:rsidRPr="001918E4">
        <w:t>lack of comparability between entities</w:t>
      </w:r>
    </w:p>
    <w:p w14:paraId="18EF163F" w14:textId="77777777" w:rsidR="00262463" w:rsidRPr="001918E4" w:rsidRDefault="002D6C4C" w:rsidP="000E6AEC">
      <w:pPr>
        <w:pStyle w:val="ListParagraph"/>
        <w:numPr>
          <w:ilvl w:val="1"/>
          <w:numId w:val="51"/>
        </w:numPr>
        <w:spacing w:line="269" w:lineRule="auto"/>
      </w:pPr>
      <w:r w:rsidRPr="001918E4">
        <w:t>lack of disclosure</w:t>
      </w:r>
    </w:p>
    <w:p w14:paraId="27353938" w14:textId="77777777" w:rsidR="00964F9B" w:rsidRPr="00262463" w:rsidRDefault="00964F9B" w:rsidP="000E6AEC">
      <w:pPr>
        <w:pStyle w:val="SCSAHeading3"/>
      </w:pPr>
      <w:bookmarkStart w:id="30" w:name="_Toc347908209"/>
      <w:bookmarkStart w:id="31" w:name="_Toc359415271"/>
      <w:bookmarkStart w:id="32" w:name="_Toc360535419"/>
      <w:bookmarkStart w:id="33" w:name="_Toc359503808"/>
      <w:bookmarkStart w:id="34" w:name="_Toc359506624"/>
      <w:r w:rsidRPr="00262463">
        <w:lastRenderedPageBreak/>
        <w:t>Government and the community</w:t>
      </w:r>
    </w:p>
    <w:p w14:paraId="3FE0D403" w14:textId="77777777" w:rsidR="00964F9B" w:rsidRPr="00262463" w:rsidRDefault="00964F9B" w:rsidP="000E6AEC">
      <w:pPr>
        <w:pStyle w:val="SCSAHeading4"/>
      </w:pPr>
      <w:r w:rsidRPr="00262463">
        <w:t xml:space="preserve">The role and influence </w:t>
      </w:r>
      <w:r>
        <w:t>of governments and other bodies</w:t>
      </w:r>
    </w:p>
    <w:p w14:paraId="2F32598C" w14:textId="77777777" w:rsidR="00964F9B" w:rsidRPr="000E6AEC" w:rsidRDefault="00964F9B" w:rsidP="000E6AEC">
      <w:pPr>
        <w:pStyle w:val="ListParagraph"/>
        <w:numPr>
          <w:ilvl w:val="0"/>
          <w:numId w:val="53"/>
        </w:numPr>
      </w:pPr>
      <w:r w:rsidRPr="000E6AEC">
        <w:t xml:space="preserve">the purpose and nature of the </w:t>
      </w:r>
      <w:r w:rsidRPr="000E6AEC">
        <w:rPr>
          <w:i/>
          <w:iCs/>
        </w:rPr>
        <w:t>Corporations Act 2001</w:t>
      </w:r>
      <w:r w:rsidRPr="000E6AEC">
        <w:t>, and its impact on company formation and operations</w:t>
      </w:r>
    </w:p>
    <w:p w14:paraId="39A21D43" w14:textId="77777777" w:rsidR="00964F9B" w:rsidRPr="000E6AEC" w:rsidRDefault="00964F9B" w:rsidP="000E6AEC">
      <w:pPr>
        <w:pStyle w:val="ListParagraph"/>
        <w:numPr>
          <w:ilvl w:val="1"/>
          <w:numId w:val="53"/>
        </w:numPr>
      </w:pPr>
      <w:r w:rsidRPr="000E6AEC">
        <w:t>powers and duties of directors</w:t>
      </w:r>
    </w:p>
    <w:p w14:paraId="1B495F2B" w14:textId="77777777" w:rsidR="00964F9B" w:rsidRPr="000E6AEC" w:rsidRDefault="00964F9B" w:rsidP="000E6AEC">
      <w:pPr>
        <w:pStyle w:val="ListParagraph"/>
        <w:numPr>
          <w:ilvl w:val="1"/>
          <w:numId w:val="53"/>
        </w:numPr>
      </w:pPr>
      <w:r w:rsidRPr="000E6AEC">
        <w:t>a written constitution</w:t>
      </w:r>
    </w:p>
    <w:p w14:paraId="68D4C791" w14:textId="77777777" w:rsidR="00964F9B" w:rsidRPr="000E6AEC" w:rsidRDefault="00964F9B" w:rsidP="000E6AEC">
      <w:pPr>
        <w:pStyle w:val="ListParagraph"/>
        <w:numPr>
          <w:ilvl w:val="1"/>
          <w:numId w:val="53"/>
        </w:numPr>
      </w:pPr>
      <w:r w:rsidRPr="000E6AEC">
        <w:t>replaceable rules</w:t>
      </w:r>
    </w:p>
    <w:p w14:paraId="45F8E270" w14:textId="77777777" w:rsidR="00964F9B" w:rsidRPr="000E6AEC" w:rsidRDefault="00964F9B" w:rsidP="000E6AEC">
      <w:pPr>
        <w:pStyle w:val="ListParagraph"/>
        <w:numPr>
          <w:ilvl w:val="1"/>
          <w:numId w:val="53"/>
        </w:numPr>
      </w:pPr>
      <w:r w:rsidRPr="000E6AEC">
        <w:t>prospectus</w:t>
      </w:r>
    </w:p>
    <w:p w14:paraId="7813B794" w14:textId="77777777" w:rsidR="00964F9B" w:rsidRPr="000E6AEC" w:rsidRDefault="00964F9B" w:rsidP="000E6AEC">
      <w:pPr>
        <w:pStyle w:val="ListParagraph"/>
        <w:numPr>
          <w:ilvl w:val="1"/>
          <w:numId w:val="53"/>
        </w:numPr>
      </w:pPr>
      <w:r w:rsidRPr="000E6AEC">
        <w:t>rights of shareholders</w:t>
      </w:r>
    </w:p>
    <w:p w14:paraId="2776A141" w14:textId="77777777" w:rsidR="00964F9B" w:rsidRPr="000E6AEC" w:rsidRDefault="00964F9B" w:rsidP="000E6AEC">
      <w:pPr>
        <w:pStyle w:val="ListParagraph"/>
        <w:numPr>
          <w:ilvl w:val="0"/>
          <w:numId w:val="53"/>
        </w:numPr>
      </w:pPr>
      <w:r w:rsidRPr="000E6AEC">
        <w:t xml:space="preserve">the nature and importance of the following groups which regulate and influence the </w:t>
      </w:r>
      <w:proofErr w:type="gramStart"/>
      <w:r w:rsidRPr="000E6AEC">
        <w:t>general purpose</w:t>
      </w:r>
      <w:proofErr w:type="gramEnd"/>
      <w:r w:rsidRPr="000E6AEC">
        <w:t xml:space="preserve"> financial reporting of companies in Australia:</w:t>
      </w:r>
    </w:p>
    <w:p w14:paraId="7771B4DA" w14:textId="77777777" w:rsidR="00964F9B" w:rsidRPr="000E6AEC" w:rsidRDefault="00964F9B" w:rsidP="000E6AEC">
      <w:pPr>
        <w:pStyle w:val="ListParagraph"/>
        <w:numPr>
          <w:ilvl w:val="1"/>
          <w:numId w:val="53"/>
        </w:numPr>
      </w:pPr>
      <w:r w:rsidRPr="000E6AEC">
        <w:t>Australian Securities and Investments Commission (ASIC)</w:t>
      </w:r>
    </w:p>
    <w:p w14:paraId="6034038F" w14:textId="77777777" w:rsidR="00964F9B" w:rsidRPr="000E6AEC" w:rsidRDefault="00964F9B" w:rsidP="000E6AEC">
      <w:pPr>
        <w:pStyle w:val="ListParagraph"/>
        <w:numPr>
          <w:ilvl w:val="1"/>
          <w:numId w:val="53"/>
        </w:numPr>
      </w:pPr>
      <w:r w:rsidRPr="000E6AEC">
        <w:t>International Accounting Standards Board (IASB)</w:t>
      </w:r>
    </w:p>
    <w:p w14:paraId="26A5E048" w14:textId="4333835E" w:rsidR="007E2D80" w:rsidRPr="000E6AEC" w:rsidRDefault="007E2D80" w:rsidP="000E6AEC">
      <w:pPr>
        <w:pStyle w:val="ListParagraph"/>
        <w:numPr>
          <w:ilvl w:val="1"/>
          <w:numId w:val="53"/>
        </w:numPr>
      </w:pPr>
      <w:r w:rsidRPr="000E6AEC">
        <w:t>International Sustainability Standards Board (ISSB)</w:t>
      </w:r>
    </w:p>
    <w:p w14:paraId="4679623C" w14:textId="77777777" w:rsidR="00964F9B" w:rsidRPr="000E6AEC" w:rsidRDefault="00964F9B" w:rsidP="000E6AEC">
      <w:pPr>
        <w:pStyle w:val="ListParagraph"/>
        <w:numPr>
          <w:ilvl w:val="1"/>
          <w:numId w:val="53"/>
        </w:numPr>
      </w:pPr>
      <w:r w:rsidRPr="000E6AEC">
        <w:t>Australian Accounting Standards Board (AASB)</w:t>
      </w:r>
    </w:p>
    <w:p w14:paraId="39BA771B" w14:textId="77777777" w:rsidR="00964F9B" w:rsidRPr="000E6AEC" w:rsidRDefault="00964F9B" w:rsidP="000E6AEC">
      <w:pPr>
        <w:pStyle w:val="ListParagraph"/>
        <w:numPr>
          <w:ilvl w:val="1"/>
          <w:numId w:val="53"/>
        </w:numPr>
      </w:pPr>
      <w:r w:rsidRPr="000E6AEC">
        <w:t>Australian Securities Exchange (ASX)</w:t>
      </w:r>
    </w:p>
    <w:p w14:paraId="38CE4EE0" w14:textId="77777777" w:rsidR="00964F9B" w:rsidRPr="000E6AEC" w:rsidRDefault="00964F9B" w:rsidP="000E6AEC">
      <w:pPr>
        <w:pStyle w:val="ListParagraph"/>
        <w:numPr>
          <w:ilvl w:val="0"/>
          <w:numId w:val="53"/>
        </w:numPr>
      </w:pPr>
      <w:bookmarkStart w:id="35" w:name="_Hlk204765091"/>
      <w:r w:rsidRPr="000E6AEC">
        <w:t>the function of the external audit, including:</w:t>
      </w:r>
    </w:p>
    <w:bookmarkEnd w:id="35"/>
    <w:p w14:paraId="5DB4AA96" w14:textId="77777777" w:rsidR="00964F9B" w:rsidRPr="000E6AEC" w:rsidRDefault="00964F9B" w:rsidP="000E6AEC">
      <w:pPr>
        <w:pStyle w:val="ListParagraph"/>
        <w:numPr>
          <w:ilvl w:val="1"/>
          <w:numId w:val="53"/>
        </w:numPr>
      </w:pPr>
      <w:r w:rsidRPr="000E6AEC">
        <w:t>protecting external users</w:t>
      </w:r>
    </w:p>
    <w:p w14:paraId="770113B5" w14:textId="77777777" w:rsidR="00964F9B" w:rsidRPr="000E6AEC" w:rsidRDefault="00964F9B" w:rsidP="000E6AEC">
      <w:pPr>
        <w:pStyle w:val="ListParagraph"/>
        <w:numPr>
          <w:ilvl w:val="1"/>
          <w:numId w:val="53"/>
        </w:numPr>
      </w:pPr>
      <w:r w:rsidRPr="000E6AEC">
        <w:t>providing confidence to stakeholders in Australian capital markets</w:t>
      </w:r>
    </w:p>
    <w:p w14:paraId="266BF938" w14:textId="3B8E12C3" w:rsidR="000E6AEC" w:rsidRDefault="000E6AEC" w:rsidP="00EB5663">
      <w:pPr>
        <w:pStyle w:val="ListParagraph"/>
        <w:numPr>
          <w:ilvl w:val="0"/>
          <w:numId w:val="55"/>
        </w:numPr>
      </w:pPr>
      <w:r w:rsidRPr="000E6AEC">
        <w:t xml:space="preserve">the role of the external auditor </w:t>
      </w:r>
    </w:p>
    <w:p w14:paraId="7347FC1B" w14:textId="54728F7E" w:rsidR="00964F9B" w:rsidRPr="00262463" w:rsidRDefault="00964F9B" w:rsidP="000E6AEC">
      <w:pPr>
        <w:pStyle w:val="SCSAHeading4"/>
        <w:rPr>
          <w:rFonts w:ascii="Calibri" w:hAnsi="Calibri" w:cs="Calibri"/>
        </w:rPr>
      </w:pPr>
      <w:r w:rsidRPr="00262463">
        <w:rPr>
          <w:rFonts w:ascii="Calibri" w:hAnsi="Calibri" w:cs="Calibri"/>
        </w:rPr>
        <w:t>The influence of social, en</w:t>
      </w:r>
      <w:r>
        <w:rPr>
          <w:rFonts w:ascii="Calibri" w:hAnsi="Calibri" w:cs="Calibri"/>
        </w:rPr>
        <w:t>vironmental and ethical factors</w:t>
      </w:r>
    </w:p>
    <w:p w14:paraId="614EB4AF" w14:textId="0305B839" w:rsidR="000E6AEC" w:rsidRPr="000E6AEC" w:rsidRDefault="000E6AEC" w:rsidP="000E6AEC">
      <w:pPr>
        <w:pStyle w:val="ListParagraph"/>
        <w:numPr>
          <w:ilvl w:val="0"/>
          <w:numId w:val="56"/>
        </w:numPr>
      </w:pPr>
      <w:r w:rsidRPr="000E6AEC">
        <w:t xml:space="preserve">the core content of </w:t>
      </w:r>
      <w:r w:rsidRPr="006E46C2">
        <w:t>AASB S2 Climate-related Disclosures,</w:t>
      </w:r>
      <w:r w:rsidRPr="000E6AEC">
        <w:t xml:space="preserve"> including</w:t>
      </w:r>
      <w:r w:rsidR="005347C2">
        <w:t>:</w:t>
      </w:r>
    </w:p>
    <w:p w14:paraId="23767EFC" w14:textId="77777777" w:rsidR="000E6AEC" w:rsidRPr="000E6AEC" w:rsidRDefault="000E6AEC" w:rsidP="006E46C2">
      <w:pPr>
        <w:pStyle w:val="ListParagraph"/>
        <w:numPr>
          <w:ilvl w:val="1"/>
          <w:numId w:val="56"/>
        </w:numPr>
      </w:pPr>
      <w:r w:rsidRPr="006E46C2">
        <w:rPr>
          <w:lang w:eastAsia="en-US"/>
        </w:rPr>
        <w:t>governance</w:t>
      </w:r>
    </w:p>
    <w:p w14:paraId="13F2421F" w14:textId="77777777" w:rsidR="000E6AEC" w:rsidRPr="000E6AEC" w:rsidRDefault="000E6AEC" w:rsidP="006E46C2">
      <w:pPr>
        <w:pStyle w:val="ListParagraph"/>
        <w:numPr>
          <w:ilvl w:val="1"/>
          <w:numId w:val="56"/>
        </w:numPr>
      </w:pPr>
      <w:r w:rsidRPr="006E46C2">
        <w:rPr>
          <w:lang w:eastAsia="en-US"/>
        </w:rPr>
        <w:t>strategy</w:t>
      </w:r>
    </w:p>
    <w:p w14:paraId="4FDF580F" w14:textId="77777777" w:rsidR="000E6AEC" w:rsidRPr="000E6AEC" w:rsidRDefault="000E6AEC" w:rsidP="006E46C2">
      <w:pPr>
        <w:pStyle w:val="ListParagraph"/>
        <w:numPr>
          <w:ilvl w:val="1"/>
          <w:numId w:val="56"/>
        </w:numPr>
      </w:pPr>
      <w:r w:rsidRPr="006E46C2">
        <w:rPr>
          <w:lang w:eastAsia="en-US"/>
        </w:rPr>
        <w:t>risk management</w:t>
      </w:r>
    </w:p>
    <w:p w14:paraId="46420526" w14:textId="77777777" w:rsidR="000E6AEC" w:rsidRPr="006E46C2" w:rsidRDefault="000E6AEC" w:rsidP="000E6AEC">
      <w:pPr>
        <w:pStyle w:val="ListParagraph"/>
        <w:numPr>
          <w:ilvl w:val="1"/>
          <w:numId w:val="56"/>
        </w:numPr>
      </w:pPr>
      <w:r w:rsidRPr="000E6AEC">
        <w:t>metrics and targets</w:t>
      </w:r>
    </w:p>
    <w:p w14:paraId="6DCC6A81" w14:textId="77777777" w:rsidR="000E6AEC" w:rsidRPr="000E6AEC" w:rsidRDefault="000E6AEC" w:rsidP="006E46C2">
      <w:pPr>
        <w:pStyle w:val="ListParagraph"/>
        <w:numPr>
          <w:ilvl w:val="0"/>
          <w:numId w:val="56"/>
        </w:numPr>
      </w:pPr>
      <w:r w:rsidRPr="000E6AEC">
        <w:t>examination and interpretation of sustainability reporting by an Australian reporting entity, including:</w:t>
      </w:r>
    </w:p>
    <w:p w14:paraId="561EBFB0" w14:textId="77777777" w:rsidR="000E6AEC" w:rsidRDefault="000E6AEC" w:rsidP="000E6AEC">
      <w:pPr>
        <w:pStyle w:val="ListParagraph"/>
        <w:numPr>
          <w:ilvl w:val="1"/>
          <w:numId w:val="56"/>
        </w:numPr>
        <w:spacing w:after="0"/>
      </w:pPr>
      <w:r w:rsidRPr="000E6AEC">
        <w:t>greenwashing</w:t>
      </w:r>
    </w:p>
    <w:p w14:paraId="298C4641" w14:textId="4ADE4B7B" w:rsidR="0097005E" w:rsidRDefault="0097005E" w:rsidP="000E6AEC">
      <w:pPr>
        <w:pStyle w:val="ListParagraph"/>
        <w:numPr>
          <w:ilvl w:val="1"/>
          <w:numId w:val="56"/>
        </w:numPr>
        <w:spacing w:after="0"/>
      </w:pPr>
      <w:proofErr w:type="spellStart"/>
      <w:r>
        <w:t>bluewashing</w:t>
      </w:r>
      <w:proofErr w:type="spellEnd"/>
    </w:p>
    <w:p w14:paraId="347EC06D" w14:textId="7B1AB804" w:rsidR="00964F9B" w:rsidRPr="0097005E" w:rsidRDefault="00964F9B" w:rsidP="0097005E">
      <w:r w:rsidRPr="0097005E">
        <w:br w:type="page"/>
      </w:r>
    </w:p>
    <w:p w14:paraId="7DA8DB5A" w14:textId="77777777" w:rsidR="00871840" w:rsidRPr="005A734E" w:rsidRDefault="00871840" w:rsidP="000E6AEC">
      <w:pPr>
        <w:pStyle w:val="SCSAHeading1"/>
      </w:pPr>
      <w:bookmarkStart w:id="36" w:name="_Toc204092667"/>
      <w:r w:rsidRPr="005A734E">
        <w:lastRenderedPageBreak/>
        <w:t>School-based assessment</w:t>
      </w:r>
      <w:bookmarkEnd w:id="30"/>
      <w:bookmarkEnd w:id="31"/>
      <w:bookmarkEnd w:id="36"/>
    </w:p>
    <w:p w14:paraId="51F41005" w14:textId="77777777" w:rsidR="00871840" w:rsidRPr="005A734E" w:rsidRDefault="00871840" w:rsidP="000E6AEC">
      <w:bookmarkStart w:id="37" w:name="_Toc347908210"/>
      <w:r w:rsidRPr="005A734E">
        <w:t xml:space="preserve">The </w:t>
      </w:r>
      <w:r w:rsidR="002E53BB" w:rsidRPr="00B6185C">
        <w:rPr>
          <w:rFonts w:eastAsiaTheme="minorHAnsi" w:cs="Calibri"/>
          <w:i/>
          <w:iCs/>
          <w:lang w:eastAsia="en-AU"/>
        </w:rPr>
        <w:t xml:space="preserve">Western Australian Certificate of Education (WACE) </w:t>
      </w:r>
      <w:r w:rsidRPr="00B6185C">
        <w:rPr>
          <w:i/>
          <w:iCs/>
        </w:rPr>
        <w:t>Manual</w:t>
      </w:r>
      <w:r w:rsidRPr="005A734E">
        <w:t xml:space="preserve"> contains essential information on principles, policies and procedures for school-based assessment that needs to be read in conjunction with this syllabus.</w:t>
      </w:r>
    </w:p>
    <w:p w14:paraId="1B176144" w14:textId="77777777" w:rsidR="00DB3A33" w:rsidRPr="005A734E" w:rsidRDefault="00DB3A33" w:rsidP="000E6AEC">
      <w:pPr>
        <w:rPr>
          <w:rFonts w:cs="Times New Roman"/>
        </w:rPr>
      </w:pPr>
      <w:bookmarkStart w:id="38" w:name="_Toc359503791"/>
      <w:bookmarkStart w:id="39" w:name="_Toc359506606"/>
      <w:bookmarkEnd w:id="37"/>
      <w:r w:rsidRPr="005A734E">
        <w:rPr>
          <w:rFonts w:cs="Times New Roman"/>
        </w:rPr>
        <w:t xml:space="preserve">Teachers design school-based assessment tasks to meet the needs of students. The table below provides details of the assessment types for </w:t>
      </w:r>
      <w:r w:rsidR="00552505">
        <w:rPr>
          <w:rFonts w:cs="Times New Roman"/>
        </w:rPr>
        <w:t xml:space="preserve">the </w:t>
      </w:r>
      <w:r w:rsidR="00B57C49" w:rsidRPr="00B57C49">
        <w:rPr>
          <w:rFonts w:cs="Times New Roman"/>
        </w:rPr>
        <w:t>Accounting and Finance</w:t>
      </w:r>
      <w:r w:rsidRPr="005A734E">
        <w:rPr>
          <w:rFonts w:cs="Times New Roman"/>
        </w:rPr>
        <w:t xml:space="preserve"> </w:t>
      </w:r>
      <w:r w:rsidR="002E53BB" w:rsidRPr="005A734E">
        <w:rPr>
          <w:rFonts w:cs="Times New Roman"/>
        </w:rPr>
        <w:t>ATAR</w:t>
      </w:r>
      <w:r w:rsidR="002E53BB">
        <w:rPr>
          <w:rFonts w:cs="Times New Roman"/>
        </w:rPr>
        <w:t xml:space="preserve"> </w:t>
      </w:r>
      <w:r w:rsidR="002E53BB" w:rsidRPr="005A734E">
        <w:rPr>
          <w:rFonts w:cs="Times New Roman"/>
        </w:rPr>
        <w:t xml:space="preserve">Year 12 </w:t>
      </w:r>
      <w:r w:rsidR="00552505">
        <w:rPr>
          <w:rFonts w:cs="Times New Roman"/>
        </w:rPr>
        <w:t xml:space="preserve">syllabus </w:t>
      </w:r>
      <w:r w:rsidRPr="005A734E">
        <w:rPr>
          <w:rFonts w:cs="Times New Roman"/>
        </w:rPr>
        <w:t>and the weighting for each assessment type.</w:t>
      </w:r>
    </w:p>
    <w:p w14:paraId="6AFB322F" w14:textId="77777777" w:rsidR="00871840" w:rsidRPr="005A734E" w:rsidRDefault="00871840" w:rsidP="000E6AEC">
      <w:pPr>
        <w:pStyle w:val="SCSAHeading3"/>
      </w:pPr>
      <w:r w:rsidRPr="005A734E">
        <w:t>Assessment table</w:t>
      </w:r>
      <w:bookmarkEnd w:id="38"/>
      <w:bookmarkEnd w:id="39"/>
      <w:r w:rsidR="00BB4DB0" w:rsidRPr="005A734E">
        <w:t xml:space="preserve"> </w:t>
      </w:r>
      <w:r w:rsidR="00CF058E" w:rsidRPr="005A734E">
        <w:t>–</w:t>
      </w:r>
      <w:r w:rsidR="00BB4DB0" w:rsidRPr="005A734E">
        <w:t xml:space="preserve"> Year 12</w:t>
      </w:r>
    </w:p>
    <w:tbl>
      <w:tblPr>
        <w:tblStyle w:val="SCSATable"/>
        <w:tblW w:w="9889" w:type="dxa"/>
        <w:tblLayout w:type="fixed"/>
        <w:tblLook w:val="00A0" w:firstRow="1" w:lastRow="0" w:firstColumn="1" w:lastColumn="0" w:noHBand="0" w:noVBand="0"/>
      </w:tblPr>
      <w:tblGrid>
        <w:gridCol w:w="8188"/>
        <w:gridCol w:w="1701"/>
      </w:tblGrid>
      <w:tr w:rsidR="00871840" w:rsidRPr="005A734E" w14:paraId="0C98CF67" w14:textId="77777777" w:rsidTr="000E6AEC">
        <w:trPr>
          <w:cnfStyle w:val="100000000000" w:firstRow="1" w:lastRow="0" w:firstColumn="0" w:lastColumn="0" w:oddVBand="0" w:evenVBand="0" w:oddHBand="0" w:evenHBand="0" w:firstRowFirstColumn="0" w:firstRowLastColumn="0" w:lastRowFirstColumn="0" w:lastRowLastColumn="0"/>
          <w:trHeight w:val="98"/>
        </w:trPr>
        <w:tc>
          <w:tcPr>
            <w:tcW w:w="8188" w:type="dxa"/>
          </w:tcPr>
          <w:p w14:paraId="41C13607" w14:textId="77777777" w:rsidR="00871840" w:rsidRPr="005A734E" w:rsidRDefault="00871840" w:rsidP="00030CB5">
            <w:pPr>
              <w:rPr>
                <w:rFonts w:ascii="Calibri" w:hAnsi="Calibri"/>
              </w:rPr>
            </w:pPr>
            <w:r w:rsidRPr="005A734E">
              <w:rPr>
                <w:rFonts w:ascii="Calibri" w:hAnsi="Calibri"/>
              </w:rPr>
              <w:t>Type of assessment</w:t>
            </w:r>
          </w:p>
        </w:tc>
        <w:tc>
          <w:tcPr>
            <w:tcW w:w="1701" w:type="dxa"/>
          </w:tcPr>
          <w:p w14:paraId="2C42753F" w14:textId="77777777" w:rsidR="00871840" w:rsidRPr="005A734E" w:rsidRDefault="00871840" w:rsidP="00030CB5">
            <w:pPr>
              <w:jc w:val="center"/>
              <w:rPr>
                <w:rFonts w:ascii="Calibri" w:hAnsi="Calibri"/>
              </w:rPr>
            </w:pPr>
            <w:r w:rsidRPr="005A734E">
              <w:rPr>
                <w:rFonts w:ascii="Calibri" w:hAnsi="Calibri"/>
              </w:rPr>
              <w:t>Weighting</w:t>
            </w:r>
          </w:p>
        </w:tc>
      </w:tr>
      <w:tr w:rsidR="00871840" w:rsidRPr="005A734E" w14:paraId="2AE0D50E" w14:textId="77777777" w:rsidTr="000E6AEC">
        <w:tc>
          <w:tcPr>
            <w:tcW w:w="8188" w:type="dxa"/>
          </w:tcPr>
          <w:p w14:paraId="5D5949E7" w14:textId="77777777" w:rsidR="00B57C49" w:rsidRPr="000E6AEC" w:rsidRDefault="00D12C06" w:rsidP="00B57C49">
            <w:pPr>
              <w:rPr>
                <w:rFonts w:ascii="Calibri" w:hAnsi="Calibri"/>
                <w:b/>
                <w:bCs/>
              </w:rPr>
            </w:pPr>
            <w:r w:rsidRPr="000E6AEC">
              <w:rPr>
                <w:rFonts w:ascii="Calibri" w:hAnsi="Calibri"/>
                <w:b/>
                <w:bCs/>
              </w:rPr>
              <w:t>Tests</w:t>
            </w:r>
          </w:p>
          <w:p w14:paraId="4575188E" w14:textId="77777777" w:rsidR="00B57C49" w:rsidRPr="00B57C49" w:rsidRDefault="004E0A59" w:rsidP="00B57C49">
            <w:pPr>
              <w:rPr>
                <w:rFonts w:ascii="Calibri" w:hAnsi="Calibri"/>
                <w:b/>
              </w:rPr>
            </w:pPr>
            <w:r w:rsidRPr="00B57C49">
              <w:rPr>
                <w:rFonts w:ascii="Calibri" w:hAnsi="Calibri"/>
              </w:rPr>
              <w:t>Students respond to stimuli</w:t>
            </w:r>
            <w:r w:rsidR="00E24108">
              <w:rPr>
                <w:rFonts w:ascii="Calibri" w:hAnsi="Calibri"/>
              </w:rPr>
              <w:t>,</w:t>
            </w:r>
            <w:r w:rsidRPr="00B57C49">
              <w:rPr>
                <w:rFonts w:ascii="Calibri" w:hAnsi="Calibri"/>
              </w:rPr>
              <w:t xml:space="preserve"> such as case studies, financial information and accounting scenarios. </w:t>
            </w:r>
            <w:r w:rsidRPr="004E0A59">
              <w:rPr>
                <w:rFonts w:ascii="Calibri" w:hAnsi="Calibri"/>
              </w:rPr>
              <w:t>They calculate, record, report, analyse, interpret, problem solve and provide recommendations on financia</w:t>
            </w:r>
            <w:r>
              <w:rPr>
                <w:rFonts w:ascii="Calibri" w:hAnsi="Calibri"/>
              </w:rPr>
              <w:t>l and non-financial information.</w:t>
            </w:r>
          </w:p>
          <w:p w14:paraId="383BE02B" w14:textId="77777777" w:rsidR="00871840" w:rsidRDefault="00B57C49" w:rsidP="004E0A59">
            <w:pPr>
              <w:rPr>
                <w:rFonts w:ascii="Calibri" w:hAnsi="Calibri"/>
                <w:b/>
              </w:rPr>
            </w:pPr>
            <w:r w:rsidRPr="00B57C49">
              <w:rPr>
                <w:rFonts w:ascii="Calibri" w:hAnsi="Calibri"/>
              </w:rPr>
              <w:t xml:space="preserve">Formats can </w:t>
            </w:r>
            <w:proofErr w:type="gramStart"/>
            <w:r w:rsidRPr="00B57C49">
              <w:rPr>
                <w:rFonts w:ascii="Calibri" w:hAnsi="Calibri"/>
              </w:rPr>
              <w:t>include:</w:t>
            </w:r>
            <w:proofErr w:type="gramEnd"/>
            <w:r w:rsidRPr="00B57C49">
              <w:rPr>
                <w:rFonts w:ascii="Calibri" w:hAnsi="Calibri"/>
              </w:rPr>
              <w:t xml:space="preserve"> written or oral response to scenarios, case studies, preparation of financial statements, recommendations, </w:t>
            </w:r>
            <w:r w:rsidR="004E0A59">
              <w:rPr>
                <w:rFonts w:ascii="Calibri" w:hAnsi="Calibri"/>
              </w:rPr>
              <w:t>reports or any other form that</w:t>
            </w:r>
            <w:r w:rsidRPr="00B57C49">
              <w:rPr>
                <w:rFonts w:ascii="Calibri" w:hAnsi="Calibri"/>
              </w:rPr>
              <w:t xml:space="preserve"> demonstrate critical analysis and preparation of accounting and finance information.</w:t>
            </w:r>
          </w:p>
          <w:p w14:paraId="6C13B0A1" w14:textId="77777777" w:rsidR="00D12C06" w:rsidRPr="00B57C49" w:rsidRDefault="00D12C06" w:rsidP="004E0A59">
            <w:pPr>
              <w:rPr>
                <w:rFonts w:ascii="Calibri" w:hAnsi="Calibri"/>
                <w:b/>
              </w:rPr>
            </w:pPr>
            <w:proofErr w:type="gramStart"/>
            <w:r>
              <w:rPr>
                <w:rFonts w:ascii="Calibri" w:hAnsi="Calibri"/>
              </w:rPr>
              <w:t>Typically</w:t>
            </w:r>
            <w:proofErr w:type="gramEnd"/>
            <w:r>
              <w:rPr>
                <w:rFonts w:ascii="Calibri" w:hAnsi="Calibri"/>
              </w:rPr>
              <w:t xml:space="preserve"> tasks involve a combination of theory and practical questions. Practical questions should represent 60–65% of the mark for tests.</w:t>
            </w:r>
          </w:p>
        </w:tc>
        <w:tc>
          <w:tcPr>
            <w:tcW w:w="1701" w:type="dxa"/>
            <w:vAlign w:val="center"/>
          </w:tcPr>
          <w:p w14:paraId="4A6BF69E" w14:textId="77777777" w:rsidR="00871840" w:rsidRPr="005A734E" w:rsidRDefault="00B57C49" w:rsidP="000E6AEC">
            <w:pPr>
              <w:jc w:val="center"/>
              <w:rPr>
                <w:rFonts w:ascii="Calibri" w:hAnsi="Calibri"/>
              </w:rPr>
            </w:pPr>
            <w:r>
              <w:rPr>
                <w:rFonts w:ascii="Calibri" w:hAnsi="Calibri"/>
              </w:rPr>
              <w:t>50</w:t>
            </w:r>
            <w:r w:rsidR="00DB3A33" w:rsidRPr="005A734E">
              <w:rPr>
                <w:rFonts w:ascii="Calibri" w:hAnsi="Calibri"/>
              </w:rPr>
              <w:t>%</w:t>
            </w:r>
          </w:p>
        </w:tc>
      </w:tr>
      <w:tr w:rsidR="00871840" w:rsidRPr="005A734E" w14:paraId="7139D9D6" w14:textId="77777777" w:rsidTr="000E6AEC">
        <w:tc>
          <w:tcPr>
            <w:tcW w:w="8188" w:type="dxa"/>
          </w:tcPr>
          <w:p w14:paraId="0E5A42C5" w14:textId="77777777" w:rsidR="00B57C49" w:rsidRPr="000E6AEC" w:rsidRDefault="00B57C49" w:rsidP="00B57C49">
            <w:pPr>
              <w:rPr>
                <w:rFonts w:ascii="Calibri" w:hAnsi="Calibri"/>
                <w:b/>
                <w:bCs/>
              </w:rPr>
            </w:pPr>
            <w:r w:rsidRPr="000E6AEC">
              <w:rPr>
                <w:rFonts w:ascii="Calibri" w:hAnsi="Calibri"/>
                <w:b/>
                <w:bCs/>
              </w:rPr>
              <w:t>Project</w:t>
            </w:r>
          </w:p>
          <w:p w14:paraId="37C03A63" w14:textId="77777777" w:rsidR="00B57C49" w:rsidRPr="00B57C49" w:rsidRDefault="00B57C49" w:rsidP="00B57C49">
            <w:pPr>
              <w:rPr>
                <w:rFonts w:ascii="Calibri" w:hAnsi="Calibri"/>
                <w:b/>
              </w:rPr>
            </w:pPr>
            <w:r w:rsidRPr="00B57C49">
              <w:rPr>
                <w:rFonts w:ascii="Calibri" w:hAnsi="Calibri"/>
              </w:rPr>
              <w:t>Students scrutinise accounting and finance issues, analyse, critique and interpret given situations, examine references and sources, make conclusions and present the results o</w:t>
            </w:r>
            <w:r w:rsidR="00EE591D">
              <w:rPr>
                <w:rFonts w:ascii="Calibri" w:hAnsi="Calibri"/>
              </w:rPr>
              <w:t>f open-ended or directed tasks.</w:t>
            </w:r>
          </w:p>
          <w:p w14:paraId="648CB1FE" w14:textId="77777777" w:rsidR="00B57C49" w:rsidRPr="00B57C49" w:rsidRDefault="00B57C49" w:rsidP="00B57C49">
            <w:pPr>
              <w:rPr>
                <w:rFonts w:ascii="Calibri" w:hAnsi="Calibri"/>
                <w:b/>
              </w:rPr>
            </w:pPr>
            <w:r w:rsidRPr="00B57C49">
              <w:rPr>
                <w:rFonts w:ascii="Calibri" w:hAnsi="Calibri"/>
              </w:rPr>
              <w:t xml:space="preserve">This can </w:t>
            </w:r>
            <w:proofErr w:type="gramStart"/>
            <w:r w:rsidRPr="00B57C49">
              <w:rPr>
                <w:rFonts w:ascii="Calibri" w:hAnsi="Calibri"/>
              </w:rPr>
              <w:t>involve</w:t>
            </w:r>
            <w:r w:rsidR="00D12C06">
              <w:rPr>
                <w:rFonts w:ascii="Calibri" w:hAnsi="Calibri"/>
              </w:rPr>
              <w:t>:</w:t>
            </w:r>
            <w:proofErr w:type="gramEnd"/>
            <w:r w:rsidRPr="00B57C49">
              <w:rPr>
                <w:rFonts w:ascii="Calibri" w:hAnsi="Calibri"/>
              </w:rPr>
              <w:t xml:space="preserve"> researching accounting and finance data</w:t>
            </w:r>
            <w:r w:rsidR="00D12C06">
              <w:rPr>
                <w:rFonts w:ascii="Calibri" w:hAnsi="Calibri"/>
              </w:rPr>
              <w:t>;</w:t>
            </w:r>
            <w:r w:rsidRPr="00B57C49">
              <w:rPr>
                <w:rFonts w:ascii="Calibri" w:hAnsi="Calibri"/>
              </w:rPr>
              <w:t xml:space="preserve"> investigating products/services within the accounting and finance area</w:t>
            </w:r>
            <w:r w:rsidR="00D12C06">
              <w:rPr>
                <w:rFonts w:ascii="Calibri" w:hAnsi="Calibri"/>
              </w:rPr>
              <w:t>;</w:t>
            </w:r>
            <w:r w:rsidRPr="00B57C49">
              <w:rPr>
                <w:rFonts w:ascii="Calibri" w:hAnsi="Calibri"/>
              </w:rPr>
              <w:t xml:space="preserve"> responding to given scenarios</w:t>
            </w:r>
            <w:r w:rsidR="00D12C06">
              <w:rPr>
                <w:rFonts w:ascii="Calibri" w:hAnsi="Calibri"/>
              </w:rPr>
              <w:t>.</w:t>
            </w:r>
            <w:r w:rsidRPr="00B57C49">
              <w:rPr>
                <w:rFonts w:ascii="Calibri" w:hAnsi="Calibri"/>
              </w:rPr>
              <w:t xml:space="preserve"> </w:t>
            </w:r>
            <w:r w:rsidR="00D12C06">
              <w:rPr>
                <w:rFonts w:ascii="Calibri" w:hAnsi="Calibri"/>
              </w:rPr>
              <w:t>The project requires students to draw</w:t>
            </w:r>
            <w:r w:rsidR="00D12C06" w:rsidRPr="00E60497">
              <w:rPr>
                <w:rFonts w:ascii="Calibri" w:hAnsi="Calibri"/>
              </w:rPr>
              <w:t xml:space="preserve"> conclusions</w:t>
            </w:r>
            <w:r w:rsidR="00D12C06">
              <w:rPr>
                <w:rFonts w:ascii="Calibri" w:hAnsi="Calibri"/>
              </w:rPr>
              <w:t xml:space="preserve"> and make</w:t>
            </w:r>
            <w:r w:rsidR="00D12C06" w:rsidRPr="00E60497">
              <w:rPr>
                <w:rFonts w:ascii="Calibri" w:hAnsi="Calibri"/>
              </w:rPr>
              <w:t xml:space="preserve"> recommendations.</w:t>
            </w:r>
          </w:p>
          <w:p w14:paraId="049548CD" w14:textId="77777777" w:rsidR="00871840" w:rsidRPr="00B57C49" w:rsidRDefault="00B57C49" w:rsidP="00D12C06">
            <w:pPr>
              <w:rPr>
                <w:rFonts w:ascii="Calibri" w:hAnsi="Calibri"/>
                <w:b/>
              </w:rPr>
            </w:pPr>
            <w:r w:rsidRPr="00B57C49">
              <w:rPr>
                <w:rFonts w:ascii="Calibri" w:hAnsi="Calibri"/>
              </w:rPr>
              <w:t xml:space="preserve">Formats can </w:t>
            </w:r>
            <w:proofErr w:type="gramStart"/>
            <w:r w:rsidRPr="00B57C49">
              <w:rPr>
                <w:rFonts w:ascii="Calibri" w:hAnsi="Calibri"/>
              </w:rPr>
              <w:t>include:</w:t>
            </w:r>
            <w:proofErr w:type="gramEnd"/>
            <w:r w:rsidRPr="00B57C49">
              <w:rPr>
                <w:rFonts w:ascii="Calibri" w:hAnsi="Calibri"/>
              </w:rPr>
              <w:t xml:space="preserve"> scaffolded questions, formal reports, written </w:t>
            </w:r>
            <w:r w:rsidR="00D12C06" w:rsidRPr="00E60497">
              <w:rPr>
                <w:rFonts w:ascii="Calibri" w:hAnsi="Calibri"/>
              </w:rPr>
              <w:t>presentations</w:t>
            </w:r>
            <w:r w:rsidR="00D12C06" w:rsidRPr="00B57C49">
              <w:rPr>
                <w:rFonts w:ascii="Calibri" w:hAnsi="Calibri"/>
              </w:rPr>
              <w:t xml:space="preserve"> </w:t>
            </w:r>
            <w:r w:rsidRPr="00B57C49">
              <w:rPr>
                <w:rFonts w:ascii="Calibri" w:hAnsi="Calibri"/>
              </w:rPr>
              <w:t>or multimedia presentations, or a combination of these.</w:t>
            </w:r>
          </w:p>
        </w:tc>
        <w:tc>
          <w:tcPr>
            <w:tcW w:w="1701" w:type="dxa"/>
            <w:vAlign w:val="center"/>
          </w:tcPr>
          <w:p w14:paraId="6E1686AF" w14:textId="77777777" w:rsidR="00871840" w:rsidRPr="005A734E" w:rsidRDefault="00B57C49" w:rsidP="000E6AEC">
            <w:pPr>
              <w:jc w:val="center"/>
              <w:rPr>
                <w:rFonts w:ascii="Calibri" w:hAnsi="Calibri"/>
              </w:rPr>
            </w:pPr>
            <w:r>
              <w:rPr>
                <w:rFonts w:ascii="Calibri" w:hAnsi="Calibri"/>
              </w:rPr>
              <w:t>10</w:t>
            </w:r>
            <w:r w:rsidR="00DB3A33" w:rsidRPr="005A734E">
              <w:rPr>
                <w:rFonts w:ascii="Calibri" w:hAnsi="Calibri"/>
              </w:rPr>
              <w:t>%</w:t>
            </w:r>
          </w:p>
        </w:tc>
      </w:tr>
      <w:tr w:rsidR="00871840" w:rsidRPr="005A734E" w14:paraId="01F1D8A1" w14:textId="77777777" w:rsidTr="000E6AEC">
        <w:tc>
          <w:tcPr>
            <w:tcW w:w="8188" w:type="dxa"/>
          </w:tcPr>
          <w:p w14:paraId="5366E718" w14:textId="77777777" w:rsidR="00871840" w:rsidRPr="000E6AEC" w:rsidRDefault="00871840" w:rsidP="00030CB5">
            <w:pPr>
              <w:rPr>
                <w:rFonts w:ascii="Calibri" w:hAnsi="Calibri"/>
                <w:b/>
                <w:bCs/>
              </w:rPr>
            </w:pPr>
            <w:r w:rsidRPr="000E6AEC">
              <w:rPr>
                <w:rFonts w:ascii="Calibri" w:hAnsi="Calibri"/>
                <w:b/>
                <w:bCs/>
              </w:rPr>
              <w:t>Examination</w:t>
            </w:r>
          </w:p>
          <w:p w14:paraId="2DBC6367" w14:textId="77777777" w:rsidR="00871840" w:rsidRPr="005A734E" w:rsidRDefault="00360F59" w:rsidP="00552505">
            <w:pPr>
              <w:rPr>
                <w:rFonts w:ascii="Calibri" w:hAnsi="Calibri"/>
                <w:b/>
              </w:rPr>
            </w:pPr>
            <w:r w:rsidRPr="005A734E">
              <w:rPr>
                <w:rFonts w:ascii="Calibri" w:hAnsi="Calibri"/>
              </w:rPr>
              <w:t xml:space="preserve">Typically conducted at the end of </w:t>
            </w:r>
            <w:r w:rsidR="0072754C" w:rsidRPr="005A734E">
              <w:rPr>
                <w:rFonts w:ascii="Calibri" w:hAnsi="Calibri"/>
              </w:rPr>
              <w:t>each</w:t>
            </w:r>
            <w:r w:rsidRPr="005A734E">
              <w:rPr>
                <w:rFonts w:ascii="Calibri" w:hAnsi="Calibri"/>
              </w:rPr>
              <w:t xml:space="preserve"> semester and/or unit and reflecting the examination design brief for this </w:t>
            </w:r>
            <w:r w:rsidR="00552505">
              <w:rPr>
                <w:rFonts w:ascii="Calibri" w:hAnsi="Calibri"/>
              </w:rPr>
              <w:t>syllabus</w:t>
            </w:r>
            <w:r w:rsidRPr="005A734E">
              <w:rPr>
                <w:rFonts w:ascii="Calibri" w:hAnsi="Calibri"/>
              </w:rPr>
              <w:t>.</w:t>
            </w:r>
          </w:p>
        </w:tc>
        <w:tc>
          <w:tcPr>
            <w:tcW w:w="1701" w:type="dxa"/>
            <w:vAlign w:val="center"/>
          </w:tcPr>
          <w:p w14:paraId="2F3E3E89" w14:textId="77777777" w:rsidR="00871840" w:rsidRPr="005A734E" w:rsidRDefault="00B57C49" w:rsidP="000E6AEC">
            <w:pPr>
              <w:jc w:val="center"/>
              <w:rPr>
                <w:rFonts w:ascii="Calibri" w:hAnsi="Calibri"/>
              </w:rPr>
            </w:pPr>
            <w:r>
              <w:rPr>
                <w:rFonts w:ascii="Calibri" w:hAnsi="Calibri"/>
              </w:rPr>
              <w:t>40</w:t>
            </w:r>
            <w:r w:rsidR="00DB3A33" w:rsidRPr="005A734E">
              <w:rPr>
                <w:rFonts w:ascii="Calibri" w:hAnsi="Calibri"/>
              </w:rPr>
              <w:t>%</w:t>
            </w:r>
          </w:p>
        </w:tc>
      </w:tr>
    </w:tbl>
    <w:p w14:paraId="36103736" w14:textId="77777777" w:rsidR="005C3937" w:rsidRPr="00AB7834" w:rsidRDefault="005C3937" w:rsidP="00185C72">
      <w:pPr>
        <w:spacing w:before="120"/>
        <w:rPr>
          <w:rFonts w:eastAsia="Times New Roman" w:cs="Calibri"/>
          <w:color w:val="000000" w:themeColor="text1"/>
        </w:rPr>
      </w:pPr>
      <w:bookmarkStart w:id="40" w:name="_Toc347908211"/>
      <w:r w:rsidRPr="00AB7834">
        <w:rPr>
          <w:rFonts w:eastAsia="Times New Roman" w:cs="Calibri"/>
          <w:color w:val="000000" w:themeColor="text1"/>
        </w:rPr>
        <w:t>Teachers are required to use the assessment table to develop an assessment outline for the pair of units.</w:t>
      </w:r>
    </w:p>
    <w:p w14:paraId="2722D83B" w14:textId="77777777" w:rsidR="005C3937" w:rsidRPr="00AB7834" w:rsidRDefault="005C3937" w:rsidP="000E6AEC">
      <w:pPr>
        <w:spacing w:after="0"/>
        <w:rPr>
          <w:rFonts w:eastAsia="Times New Roman" w:cs="Calibri"/>
          <w:color w:val="000000" w:themeColor="text1"/>
        </w:rPr>
      </w:pPr>
      <w:r w:rsidRPr="00AB7834">
        <w:rPr>
          <w:rFonts w:eastAsia="Times New Roman" w:cs="Calibri"/>
          <w:color w:val="000000" w:themeColor="text1"/>
        </w:rPr>
        <w:t>The assessment outline must:</w:t>
      </w:r>
    </w:p>
    <w:p w14:paraId="7ECE1018" w14:textId="77777777" w:rsidR="005C3937" w:rsidRPr="000E6AEC" w:rsidRDefault="005C3937" w:rsidP="000E6AEC">
      <w:pPr>
        <w:pStyle w:val="ListParagraph"/>
        <w:numPr>
          <w:ilvl w:val="0"/>
          <w:numId w:val="58"/>
        </w:numPr>
      </w:pPr>
      <w:r w:rsidRPr="000E6AEC">
        <w:t>include a set of assessment tasks</w:t>
      </w:r>
    </w:p>
    <w:p w14:paraId="424C5F8E" w14:textId="77777777" w:rsidR="005C3937" w:rsidRPr="000E6AEC" w:rsidRDefault="005C3937" w:rsidP="000E6AEC">
      <w:pPr>
        <w:pStyle w:val="ListParagraph"/>
        <w:numPr>
          <w:ilvl w:val="0"/>
          <w:numId w:val="58"/>
        </w:numPr>
      </w:pPr>
      <w:r w:rsidRPr="000E6AEC">
        <w:t>include a general description of each task</w:t>
      </w:r>
    </w:p>
    <w:p w14:paraId="06FAA7BA" w14:textId="77777777" w:rsidR="005C3937" w:rsidRPr="000E6AEC" w:rsidRDefault="005C3937" w:rsidP="000E6AEC">
      <w:pPr>
        <w:pStyle w:val="ListParagraph"/>
        <w:numPr>
          <w:ilvl w:val="0"/>
          <w:numId w:val="58"/>
        </w:numPr>
      </w:pPr>
      <w:r w:rsidRPr="000E6AEC">
        <w:t>indicate the unit content to be assessed</w:t>
      </w:r>
    </w:p>
    <w:p w14:paraId="59013594" w14:textId="77777777" w:rsidR="005C3937" w:rsidRPr="000E6AEC" w:rsidRDefault="005C3937" w:rsidP="000E6AEC">
      <w:pPr>
        <w:pStyle w:val="ListParagraph"/>
        <w:numPr>
          <w:ilvl w:val="0"/>
          <w:numId w:val="58"/>
        </w:numPr>
      </w:pPr>
      <w:r w:rsidRPr="000E6AEC">
        <w:t>indicate a weighting for each task and each assessment type</w:t>
      </w:r>
    </w:p>
    <w:p w14:paraId="1E7152A6" w14:textId="77777777" w:rsidR="005C3937" w:rsidRPr="000E6AEC" w:rsidRDefault="005C3937" w:rsidP="000E6AEC">
      <w:pPr>
        <w:pStyle w:val="ListParagraph"/>
        <w:numPr>
          <w:ilvl w:val="0"/>
          <w:numId w:val="58"/>
        </w:numPr>
      </w:pPr>
      <w:r w:rsidRPr="000E6AEC">
        <w:t>include the approximate timing of each task (for example, the week the task is conducted, or the issue and submission dates for an extended task).</w:t>
      </w:r>
    </w:p>
    <w:p w14:paraId="7C7C62A6" w14:textId="6013A911" w:rsidR="005C3937" w:rsidRPr="000E6AEC" w:rsidRDefault="005C3937" w:rsidP="000E6AEC">
      <w:r w:rsidRPr="000E6AEC">
        <w:t>In the assessment outline for the pair of units, each assessment type m</w:t>
      </w:r>
      <w:r w:rsidR="008D73F5" w:rsidRPr="000E6AEC">
        <w:t xml:space="preserve">ust be included at least </w:t>
      </w:r>
      <w:r w:rsidR="00B6185C" w:rsidRPr="000E6AEC">
        <w:t>once over the year/pair of units.</w:t>
      </w:r>
    </w:p>
    <w:p w14:paraId="4AE16AEC" w14:textId="77777777" w:rsidR="005C3937" w:rsidRPr="000E6AEC" w:rsidRDefault="005C3937" w:rsidP="000E6AEC">
      <w:r w:rsidRPr="000E6AEC">
        <w:lastRenderedPageBreak/>
        <w:t>The set of assessment tasks must provide a representative sampling of the</w:t>
      </w:r>
      <w:r w:rsidR="00050E75" w:rsidRPr="000E6AEC">
        <w:t xml:space="preserve"> content for Unit 3 and Unit 4.</w:t>
      </w:r>
    </w:p>
    <w:p w14:paraId="44CFB9E0" w14:textId="171BF681" w:rsidR="00FD5350" w:rsidRPr="000E6AEC" w:rsidRDefault="005C3937" w:rsidP="000E6AEC">
      <w:r w:rsidRPr="000E6AEC">
        <w:t>Assessment tasks not administered under test/controlled conditions require appropriate validation/authentication processes.</w:t>
      </w:r>
    </w:p>
    <w:p w14:paraId="701A8D8E" w14:textId="77777777" w:rsidR="00871840" w:rsidRPr="005A734E" w:rsidRDefault="00871840" w:rsidP="000E6AEC">
      <w:pPr>
        <w:pStyle w:val="SCSAHeading2"/>
      </w:pPr>
      <w:bookmarkStart w:id="41" w:name="_Toc204092668"/>
      <w:r w:rsidRPr="005A734E">
        <w:t>Grad</w:t>
      </w:r>
      <w:bookmarkEnd w:id="40"/>
      <w:r w:rsidRPr="005A734E">
        <w:t>ing</w:t>
      </w:r>
      <w:bookmarkEnd w:id="41"/>
    </w:p>
    <w:p w14:paraId="45B56FDB" w14:textId="77777777" w:rsidR="00FD5350" w:rsidRPr="005A734E" w:rsidRDefault="00FD5350" w:rsidP="000E6AEC">
      <w:r w:rsidRPr="005A734E">
        <w:t>Schools report student achievement in terms of the following grades:</w:t>
      </w:r>
    </w:p>
    <w:tbl>
      <w:tblPr>
        <w:tblStyle w:val="SCSATable"/>
        <w:tblW w:w="0" w:type="auto"/>
        <w:tblLook w:val="00A0" w:firstRow="1" w:lastRow="0" w:firstColumn="1" w:lastColumn="0" w:noHBand="0" w:noVBand="0"/>
      </w:tblPr>
      <w:tblGrid>
        <w:gridCol w:w="717"/>
        <w:gridCol w:w="2252"/>
      </w:tblGrid>
      <w:tr w:rsidR="00871840" w:rsidRPr="005A734E" w14:paraId="22BC2B9D" w14:textId="77777777" w:rsidTr="000E6AEC">
        <w:trPr>
          <w:cnfStyle w:val="100000000000" w:firstRow="1" w:lastRow="0" w:firstColumn="0" w:lastColumn="0" w:oddVBand="0" w:evenVBand="0" w:oddHBand="0" w:evenHBand="0" w:firstRowFirstColumn="0" w:firstRowLastColumn="0" w:lastRowFirstColumn="0" w:lastRowLastColumn="0"/>
        </w:trPr>
        <w:tc>
          <w:tcPr>
            <w:tcW w:w="614" w:type="dxa"/>
          </w:tcPr>
          <w:p w14:paraId="5C90F45B" w14:textId="77777777" w:rsidR="00871840" w:rsidRPr="005A734E" w:rsidRDefault="00871840" w:rsidP="00030CB5">
            <w:pPr>
              <w:rPr>
                <w:rFonts w:ascii="Calibri" w:hAnsi="Calibri"/>
              </w:rPr>
            </w:pPr>
            <w:r w:rsidRPr="005A734E">
              <w:rPr>
                <w:rFonts w:ascii="Calibri" w:hAnsi="Calibri"/>
              </w:rPr>
              <w:t>Grade</w:t>
            </w:r>
          </w:p>
        </w:tc>
        <w:tc>
          <w:tcPr>
            <w:tcW w:w="0" w:type="auto"/>
          </w:tcPr>
          <w:p w14:paraId="3FFB320E" w14:textId="77777777" w:rsidR="00871840" w:rsidRPr="005A734E" w:rsidRDefault="00871840" w:rsidP="00030CB5">
            <w:pPr>
              <w:rPr>
                <w:rFonts w:ascii="Calibri" w:hAnsi="Calibri"/>
              </w:rPr>
            </w:pPr>
            <w:r w:rsidRPr="005A734E">
              <w:rPr>
                <w:rFonts w:ascii="Calibri" w:hAnsi="Calibri"/>
              </w:rPr>
              <w:t>Interpretation</w:t>
            </w:r>
          </w:p>
        </w:tc>
      </w:tr>
      <w:tr w:rsidR="00871840" w:rsidRPr="005A734E" w14:paraId="74375BF8" w14:textId="77777777" w:rsidTr="000E6AEC">
        <w:tc>
          <w:tcPr>
            <w:tcW w:w="614" w:type="dxa"/>
          </w:tcPr>
          <w:p w14:paraId="27E1E86C" w14:textId="77777777" w:rsidR="00871840" w:rsidRPr="005A734E" w:rsidRDefault="00871840" w:rsidP="00F20514">
            <w:pPr>
              <w:jc w:val="center"/>
              <w:rPr>
                <w:rFonts w:ascii="Calibri" w:hAnsi="Calibri"/>
              </w:rPr>
            </w:pPr>
            <w:r w:rsidRPr="005A734E">
              <w:rPr>
                <w:rFonts w:ascii="Calibri" w:hAnsi="Calibri"/>
              </w:rPr>
              <w:t>A</w:t>
            </w:r>
          </w:p>
        </w:tc>
        <w:tc>
          <w:tcPr>
            <w:tcW w:w="0" w:type="auto"/>
          </w:tcPr>
          <w:p w14:paraId="209E4E87" w14:textId="77777777" w:rsidR="00871840" w:rsidRPr="005A734E" w:rsidRDefault="00871840" w:rsidP="00030CB5">
            <w:pPr>
              <w:rPr>
                <w:rFonts w:ascii="Calibri" w:hAnsi="Calibri"/>
              </w:rPr>
            </w:pPr>
            <w:r w:rsidRPr="005A734E">
              <w:rPr>
                <w:rFonts w:ascii="Calibri" w:hAnsi="Calibri"/>
              </w:rPr>
              <w:t>Excellent achievement</w:t>
            </w:r>
          </w:p>
        </w:tc>
      </w:tr>
      <w:tr w:rsidR="00871840" w:rsidRPr="005A734E" w14:paraId="06B9698A" w14:textId="77777777" w:rsidTr="000E6AEC">
        <w:tc>
          <w:tcPr>
            <w:tcW w:w="614" w:type="dxa"/>
          </w:tcPr>
          <w:p w14:paraId="0AD02B83" w14:textId="77777777" w:rsidR="00871840" w:rsidRPr="005A734E" w:rsidRDefault="00871840" w:rsidP="00F20514">
            <w:pPr>
              <w:jc w:val="center"/>
              <w:rPr>
                <w:rFonts w:ascii="Calibri" w:hAnsi="Calibri"/>
              </w:rPr>
            </w:pPr>
            <w:r w:rsidRPr="005A734E">
              <w:rPr>
                <w:rFonts w:ascii="Calibri" w:hAnsi="Calibri"/>
              </w:rPr>
              <w:t>B</w:t>
            </w:r>
          </w:p>
        </w:tc>
        <w:tc>
          <w:tcPr>
            <w:tcW w:w="0" w:type="auto"/>
          </w:tcPr>
          <w:p w14:paraId="6F220226" w14:textId="77777777" w:rsidR="00871840" w:rsidRPr="005A734E" w:rsidRDefault="00871840" w:rsidP="00030CB5">
            <w:pPr>
              <w:rPr>
                <w:rFonts w:ascii="Calibri" w:hAnsi="Calibri"/>
              </w:rPr>
            </w:pPr>
            <w:r w:rsidRPr="005A734E">
              <w:rPr>
                <w:rFonts w:ascii="Calibri" w:hAnsi="Calibri"/>
              </w:rPr>
              <w:t>High achievement</w:t>
            </w:r>
          </w:p>
        </w:tc>
      </w:tr>
      <w:tr w:rsidR="00871840" w:rsidRPr="005A734E" w14:paraId="618A64BA" w14:textId="77777777" w:rsidTr="000E6AEC">
        <w:tc>
          <w:tcPr>
            <w:tcW w:w="614" w:type="dxa"/>
          </w:tcPr>
          <w:p w14:paraId="12127ED2" w14:textId="77777777" w:rsidR="00871840" w:rsidRPr="005A734E" w:rsidRDefault="00871840" w:rsidP="00F20514">
            <w:pPr>
              <w:jc w:val="center"/>
              <w:rPr>
                <w:rFonts w:ascii="Calibri" w:hAnsi="Calibri"/>
              </w:rPr>
            </w:pPr>
            <w:r w:rsidRPr="005A734E">
              <w:rPr>
                <w:rFonts w:ascii="Calibri" w:hAnsi="Calibri"/>
              </w:rPr>
              <w:t>C</w:t>
            </w:r>
          </w:p>
        </w:tc>
        <w:tc>
          <w:tcPr>
            <w:tcW w:w="0" w:type="auto"/>
          </w:tcPr>
          <w:p w14:paraId="6A97EDCB" w14:textId="77777777" w:rsidR="00871840" w:rsidRPr="005A734E" w:rsidRDefault="00871840" w:rsidP="00030CB5">
            <w:pPr>
              <w:rPr>
                <w:rFonts w:ascii="Calibri" w:hAnsi="Calibri"/>
              </w:rPr>
            </w:pPr>
            <w:r w:rsidRPr="005A734E">
              <w:rPr>
                <w:rFonts w:ascii="Calibri" w:hAnsi="Calibri"/>
              </w:rPr>
              <w:t>Satisfactory achievement</w:t>
            </w:r>
          </w:p>
        </w:tc>
      </w:tr>
      <w:tr w:rsidR="00871840" w:rsidRPr="005A734E" w14:paraId="63D9F528" w14:textId="77777777" w:rsidTr="000E6AEC">
        <w:tc>
          <w:tcPr>
            <w:tcW w:w="614" w:type="dxa"/>
          </w:tcPr>
          <w:p w14:paraId="15472790" w14:textId="77777777" w:rsidR="00871840" w:rsidRPr="005A734E" w:rsidRDefault="00871840" w:rsidP="00F20514">
            <w:pPr>
              <w:jc w:val="center"/>
              <w:rPr>
                <w:rFonts w:ascii="Calibri" w:hAnsi="Calibri"/>
              </w:rPr>
            </w:pPr>
            <w:r w:rsidRPr="005A734E">
              <w:rPr>
                <w:rFonts w:ascii="Calibri" w:hAnsi="Calibri"/>
              </w:rPr>
              <w:t>D</w:t>
            </w:r>
          </w:p>
        </w:tc>
        <w:tc>
          <w:tcPr>
            <w:tcW w:w="0" w:type="auto"/>
          </w:tcPr>
          <w:p w14:paraId="65C579AE" w14:textId="77777777" w:rsidR="00871840" w:rsidRPr="005A734E" w:rsidRDefault="00871840" w:rsidP="00030CB5">
            <w:pPr>
              <w:rPr>
                <w:rFonts w:ascii="Calibri" w:hAnsi="Calibri"/>
              </w:rPr>
            </w:pPr>
            <w:r w:rsidRPr="005A734E">
              <w:rPr>
                <w:rFonts w:ascii="Calibri" w:hAnsi="Calibri"/>
              </w:rPr>
              <w:t>Limited achievement</w:t>
            </w:r>
          </w:p>
        </w:tc>
      </w:tr>
      <w:tr w:rsidR="00871840" w:rsidRPr="005A734E" w14:paraId="37C3B18F" w14:textId="77777777" w:rsidTr="000E6AEC">
        <w:tc>
          <w:tcPr>
            <w:tcW w:w="614" w:type="dxa"/>
          </w:tcPr>
          <w:p w14:paraId="3B9EDD6B" w14:textId="77777777" w:rsidR="00871840" w:rsidRPr="005A734E" w:rsidRDefault="00871840" w:rsidP="00F20514">
            <w:pPr>
              <w:jc w:val="center"/>
              <w:rPr>
                <w:rFonts w:ascii="Calibri" w:hAnsi="Calibri"/>
              </w:rPr>
            </w:pPr>
            <w:r w:rsidRPr="005A734E">
              <w:rPr>
                <w:rFonts w:ascii="Calibri" w:hAnsi="Calibri"/>
              </w:rPr>
              <w:t>E</w:t>
            </w:r>
          </w:p>
        </w:tc>
        <w:tc>
          <w:tcPr>
            <w:tcW w:w="0" w:type="auto"/>
          </w:tcPr>
          <w:p w14:paraId="58A11C33" w14:textId="77777777" w:rsidR="00871840" w:rsidRPr="005A734E" w:rsidRDefault="00871840" w:rsidP="00030CB5">
            <w:pPr>
              <w:rPr>
                <w:rFonts w:ascii="Calibri" w:hAnsi="Calibri"/>
              </w:rPr>
            </w:pPr>
            <w:r w:rsidRPr="005A734E">
              <w:rPr>
                <w:rFonts w:ascii="Calibri" w:hAnsi="Calibri"/>
              </w:rPr>
              <w:t>Very low achievement</w:t>
            </w:r>
          </w:p>
        </w:tc>
      </w:tr>
    </w:tbl>
    <w:p w14:paraId="697F9D67" w14:textId="01564F31" w:rsidR="00DB3A33" w:rsidRPr="00524AE8" w:rsidRDefault="00115C19" w:rsidP="008E2BE0">
      <w:pPr>
        <w:spacing w:before="120"/>
      </w:pPr>
      <w:bookmarkStart w:id="42" w:name="_Toc358372267"/>
      <w:bookmarkStart w:id="43" w:name="_Toc358373584"/>
      <w:r w:rsidRPr="005A734E">
        <w:t xml:space="preserve">The teacher </w:t>
      </w:r>
      <w:r w:rsidR="00524AE8">
        <w:t xml:space="preserve">prepares a ranked list and </w:t>
      </w:r>
      <w:r w:rsidRPr="005A734E">
        <w:t xml:space="preserve">assigns the student a grade for the pair of units. The grade is based on the student’s overall performance as judged by reference to a set of pre-determined standards. These standards are defined by grade descriptions and annotated work samples. </w:t>
      </w:r>
      <w:r w:rsidR="00DB3A33" w:rsidRPr="005A734E">
        <w:rPr>
          <w:rFonts w:cs="Times New Roman"/>
        </w:rPr>
        <w:t>The grade descriptions for</w:t>
      </w:r>
      <w:r w:rsidR="00552505">
        <w:rPr>
          <w:rFonts w:cs="Times New Roman"/>
        </w:rPr>
        <w:t xml:space="preserve"> the </w:t>
      </w:r>
      <w:r w:rsidR="00B57C49">
        <w:rPr>
          <w:rFonts w:cs="Times New Roman"/>
        </w:rPr>
        <w:t xml:space="preserve">Accounting </w:t>
      </w:r>
      <w:r w:rsidR="00B57C49" w:rsidRPr="002E53BB">
        <w:rPr>
          <w:rFonts w:cs="Times New Roman"/>
        </w:rPr>
        <w:t>and Finance</w:t>
      </w:r>
      <w:r w:rsidR="00DB3A33" w:rsidRPr="002E53BB">
        <w:rPr>
          <w:rFonts w:cs="Times New Roman"/>
        </w:rPr>
        <w:t xml:space="preserve"> </w:t>
      </w:r>
      <w:r w:rsidR="002E53BB" w:rsidRPr="005A734E">
        <w:rPr>
          <w:rFonts w:cs="Times New Roman"/>
        </w:rPr>
        <w:t>ATAR</w:t>
      </w:r>
      <w:r w:rsidR="002E53BB">
        <w:rPr>
          <w:rFonts w:cs="Times New Roman"/>
        </w:rPr>
        <w:t xml:space="preserve"> </w:t>
      </w:r>
      <w:r w:rsidR="002E53BB" w:rsidRPr="005A734E">
        <w:rPr>
          <w:rFonts w:cs="Times New Roman"/>
        </w:rPr>
        <w:t xml:space="preserve">Year 12 </w:t>
      </w:r>
      <w:r w:rsidR="00552505" w:rsidRPr="00552505">
        <w:rPr>
          <w:rFonts w:cs="Times New Roman"/>
        </w:rPr>
        <w:t xml:space="preserve">syllabus </w:t>
      </w:r>
      <w:r w:rsidR="00DB3A33" w:rsidRPr="005A734E">
        <w:rPr>
          <w:rFonts w:cs="Times New Roman"/>
        </w:rPr>
        <w:t xml:space="preserve">are provided </w:t>
      </w:r>
      <w:r w:rsidR="00B7627E">
        <w:rPr>
          <w:rFonts w:cs="Times New Roman"/>
        </w:rPr>
        <w:t>in</w:t>
      </w:r>
      <w:r w:rsidR="004F413C">
        <w:rPr>
          <w:rFonts w:cs="Times New Roman"/>
        </w:rPr>
        <w:t xml:space="preserve"> </w:t>
      </w:r>
      <w:r w:rsidR="00B7627E">
        <w:rPr>
          <w:rFonts w:cs="Times New Roman"/>
        </w:rPr>
        <w:t>Appendix</w:t>
      </w:r>
      <w:r w:rsidR="00C93069">
        <w:rPr>
          <w:rFonts w:cs="Times New Roman"/>
        </w:rPr>
        <w:t xml:space="preserve"> 1</w:t>
      </w:r>
      <w:r w:rsidR="00DB3A33" w:rsidRPr="005A734E">
        <w:rPr>
          <w:rFonts w:cs="Times New Roman"/>
        </w:rPr>
        <w:t xml:space="preserve">. They can also be accessed, together with annotated work samples, through the Guide to Grades link on the course page of the Authority website at </w:t>
      </w:r>
      <w:hyperlink r:id="rId20" w:history="1">
        <w:r w:rsidR="00DB3A33" w:rsidRPr="00B6185C">
          <w:rPr>
            <w:rStyle w:val="Hyperlink"/>
          </w:rPr>
          <w:t>www.scsa.wa.edu.au</w:t>
        </w:r>
      </w:hyperlink>
      <w:r w:rsidR="00B6185C" w:rsidRPr="00B6185C">
        <w:t>.</w:t>
      </w:r>
    </w:p>
    <w:p w14:paraId="5FC66C2E" w14:textId="77777777" w:rsidR="00FD5350" w:rsidRPr="005A734E" w:rsidRDefault="00FD5350" w:rsidP="000E6AEC">
      <w:r w:rsidRPr="005A734E">
        <w:t>To be assigned a grade, a student must have had the opportunity to complete the education program</w:t>
      </w:r>
      <w:r w:rsidR="002E53BB">
        <w:t>,</w:t>
      </w:r>
      <w:r w:rsidRPr="005A734E">
        <w:t xml:space="preserve"> including the assessment program (unless the school accepts that there are exceptional and justifiable circumstances).</w:t>
      </w:r>
    </w:p>
    <w:p w14:paraId="5A3112E6" w14:textId="77777777" w:rsidR="00524AE8" w:rsidRDefault="00FD5350" w:rsidP="000E6AEC">
      <w:r w:rsidRPr="005A734E">
        <w:t xml:space="preserve">Refer to the </w:t>
      </w:r>
      <w:r w:rsidRPr="00B6185C">
        <w:rPr>
          <w:i/>
          <w:iCs/>
        </w:rPr>
        <w:t>WACE</w:t>
      </w:r>
      <w:r w:rsidR="00524AE8" w:rsidRPr="00B6185C">
        <w:rPr>
          <w:i/>
          <w:iCs/>
        </w:rPr>
        <w:t xml:space="preserve"> Manual</w:t>
      </w:r>
      <w:r w:rsidR="00524AE8">
        <w:t xml:space="preserve"> for further information about the use of a ranked list in the process of assigning grades.</w:t>
      </w:r>
    </w:p>
    <w:p w14:paraId="27AEFADE" w14:textId="77777777" w:rsidR="00B57C49" w:rsidRPr="000E6AEC" w:rsidRDefault="00871840" w:rsidP="000E6AEC">
      <w:r w:rsidRPr="000E6AEC">
        <w:br w:type="page"/>
      </w:r>
      <w:bookmarkEnd w:id="42"/>
      <w:bookmarkEnd w:id="43"/>
    </w:p>
    <w:p w14:paraId="7EDACD0B" w14:textId="77777777" w:rsidR="00026734" w:rsidRPr="005A734E" w:rsidRDefault="00943B05" w:rsidP="008E2BE0">
      <w:pPr>
        <w:pStyle w:val="SCSAHeading1"/>
      </w:pPr>
      <w:bookmarkStart w:id="44" w:name="_Toc204092669"/>
      <w:r>
        <w:lastRenderedPageBreak/>
        <w:t>ATAR course</w:t>
      </w:r>
      <w:r w:rsidR="00026734" w:rsidRPr="005A734E">
        <w:t xml:space="preserve"> examination</w:t>
      </w:r>
      <w:bookmarkEnd w:id="44"/>
    </w:p>
    <w:p w14:paraId="2AF91A41" w14:textId="77777777" w:rsidR="00DB3A33" w:rsidRPr="005A734E" w:rsidRDefault="00DB3A33" w:rsidP="008E2BE0">
      <w:pPr>
        <w:rPr>
          <w:rFonts w:eastAsia="Times New Roman" w:cs="Times New Roman"/>
        </w:rPr>
      </w:pPr>
      <w:r w:rsidRPr="005A734E">
        <w:rPr>
          <w:rFonts w:eastAsia="Times New Roman" w:cs="Times New Roman"/>
        </w:rPr>
        <w:t xml:space="preserve">All students enrolled in </w:t>
      </w:r>
      <w:r w:rsidR="00552505">
        <w:rPr>
          <w:rFonts w:eastAsia="Times New Roman" w:cs="Times New Roman"/>
        </w:rPr>
        <w:t xml:space="preserve">the </w:t>
      </w:r>
      <w:r w:rsidR="00B57C49" w:rsidRPr="002E53BB">
        <w:rPr>
          <w:rFonts w:eastAsia="Times New Roman" w:cs="Times New Roman"/>
        </w:rPr>
        <w:t>Accounting and Finance</w:t>
      </w:r>
      <w:r w:rsidRPr="002E53BB">
        <w:rPr>
          <w:rFonts w:eastAsia="Times New Roman" w:cs="Times New Roman"/>
        </w:rPr>
        <w:t xml:space="preserve"> </w:t>
      </w:r>
      <w:r w:rsidR="002E53BB" w:rsidRPr="002E53BB">
        <w:rPr>
          <w:rFonts w:eastAsia="Times New Roman" w:cs="Times New Roman"/>
        </w:rPr>
        <w:t xml:space="preserve">ATAR Year 12 </w:t>
      </w:r>
      <w:r w:rsidR="00552505" w:rsidRPr="00552505">
        <w:rPr>
          <w:rFonts w:eastAsia="Times New Roman" w:cs="Times New Roman"/>
        </w:rPr>
        <w:t xml:space="preserve">course </w:t>
      </w:r>
      <w:r w:rsidRPr="005A734E">
        <w:rPr>
          <w:rFonts w:eastAsia="Times New Roman" w:cs="Times New Roman"/>
        </w:rPr>
        <w:t xml:space="preserve">are required to sit the </w:t>
      </w:r>
      <w:r w:rsidR="00943B05">
        <w:rPr>
          <w:rFonts w:eastAsia="Times New Roman" w:cs="Times New Roman"/>
        </w:rPr>
        <w:t>ATAR course</w:t>
      </w:r>
      <w:r w:rsidRPr="005A734E">
        <w:rPr>
          <w:rFonts w:eastAsia="Times New Roman" w:cs="Times New Roman"/>
        </w:rPr>
        <w:t xml:space="preserve"> examination. The examination is based on a representative sampling of the content for Unit 3 and Unit 4. Details of the </w:t>
      </w:r>
      <w:r w:rsidR="00943B05">
        <w:rPr>
          <w:rFonts w:eastAsia="Times New Roman" w:cs="Times New Roman"/>
        </w:rPr>
        <w:t>ATAR course</w:t>
      </w:r>
      <w:r w:rsidRPr="005A734E">
        <w:rPr>
          <w:rFonts w:eastAsia="Times New Roman" w:cs="Times New Roman"/>
        </w:rPr>
        <w:t xml:space="preserve"> examination are prescribed in the examination desi</w:t>
      </w:r>
      <w:r w:rsidR="00D26699">
        <w:rPr>
          <w:rFonts w:eastAsia="Times New Roman" w:cs="Times New Roman"/>
        </w:rPr>
        <w:t>gn brief on the following page.</w:t>
      </w:r>
    </w:p>
    <w:p w14:paraId="317101D0" w14:textId="77777777" w:rsidR="00DB3A33" w:rsidRPr="005A734E" w:rsidRDefault="00DB3A33" w:rsidP="008E2BE0">
      <w:pPr>
        <w:rPr>
          <w:rFonts w:eastAsia="Times New Roman" w:cs="Times New Roman"/>
        </w:rPr>
      </w:pPr>
      <w:r w:rsidRPr="005A734E">
        <w:rPr>
          <w:rFonts w:eastAsia="Times New Roman" w:cs="Times New Roman"/>
        </w:rPr>
        <w:t xml:space="preserve">Refer to the </w:t>
      </w:r>
      <w:r w:rsidRPr="00745A4E">
        <w:rPr>
          <w:rFonts w:eastAsia="Times New Roman" w:cs="Times New Roman"/>
          <w:i/>
          <w:iCs/>
        </w:rPr>
        <w:t>WACE Manual</w:t>
      </w:r>
      <w:r w:rsidRPr="005A734E">
        <w:rPr>
          <w:rFonts w:eastAsia="Times New Roman" w:cs="Times New Roman"/>
        </w:rPr>
        <w:t xml:space="preserve"> for further information.</w:t>
      </w:r>
    </w:p>
    <w:p w14:paraId="575F4601" w14:textId="77777777" w:rsidR="00026734" w:rsidRPr="008E2BE0" w:rsidRDefault="00026734" w:rsidP="008E2BE0">
      <w:r w:rsidRPr="008E2BE0">
        <w:br w:type="page"/>
      </w:r>
    </w:p>
    <w:p w14:paraId="7D0D6C1A" w14:textId="77777777" w:rsidR="005A734E" w:rsidRDefault="001F1393" w:rsidP="008E2BE0">
      <w:pPr>
        <w:pStyle w:val="SCSAHeading2"/>
      </w:pPr>
      <w:bookmarkStart w:id="45" w:name="_Toc204092670"/>
      <w:r w:rsidRPr="005A734E">
        <w:lastRenderedPageBreak/>
        <w:t>E</w:t>
      </w:r>
      <w:r w:rsidR="00026734" w:rsidRPr="005A734E">
        <w:t xml:space="preserve">xamination design brief </w:t>
      </w:r>
      <w:r w:rsidR="00CF058E" w:rsidRPr="005A734E">
        <w:t>–</w:t>
      </w:r>
      <w:r w:rsidR="00026734" w:rsidRPr="005A734E">
        <w:t xml:space="preserve"> Year 12</w:t>
      </w:r>
      <w:bookmarkEnd w:id="45"/>
    </w:p>
    <w:p w14:paraId="06F91630" w14:textId="77777777" w:rsidR="00026734" w:rsidRPr="008E2BE0" w:rsidRDefault="00026734" w:rsidP="00AE2A02">
      <w:pPr>
        <w:autoSpaceDE w:val="0"/>
        <w:autoSpaceDN w:val="0"/>
        <w:adjustRightInd w:val="0"/>
        <w:spacing w:before="120" w:after="0"/>
        <w:rPr>
          <w:rFonts w:eastAsia="Times New Roman" w:cs="Arial"/>
          <w:b/>
          <w:bCs/>
        </w:rPr>
      </w:pPr>
      <w:r w:rsidRPr="008E2BE0">
        <w:rPr>
          <w:rFonts w:eastAsia="Times New Roman" w:cs="Arial"/>
          <w:b/>
          <w:bCs/>
        </w:rPr>
        <w:t>Time allowed</w:t>
      </w:r>
    </w:p>
    <w:p w14:paraId="1CD4E2EA" w14:textId="77777777" w:rsidR="00026734" w:rsidRPr="008E2BE0" w:rsidRDefault="00026734" w:rsidP="008E2BE0">
      <w:pPr>
        <w:tabs>
          <w:tab w:val="left" w:pos="3969"/>
        </w:tabs>
        <w:autoSpaceDE w:val="0"/>
        <w:autoSpaceDN w:val="0"/>
        <w:adjustRightInd w:val="0"/>
        <w:spacing w:after="0"/>
        <w:rPr>
          <w:rFonts w:eastAsia="Times New Roman" w:cs="Arial"/>
        </w:rPr>
      </w:pPr>
      <w:r w:rsidRPr="008E2BE0">
        <w:rPr>
          <w:rFonts w:eastAsia="Times New Roman" w:cs="Arial"/>
        </w:rPr>
        <w:t>Reading time before commencing work:</w:t>
      </w:r>
      <w:r w:rsidRPr="008E2BE0">
        <w:rPr>
          <w:rFonts w:eastAsia="Times New Roman" w:cs="Arial"/>
        </w:rPr>
        <w:tab/>
      </w:r>
      <w:r w:rsidR="00B57C49" w:rsidRPr="008E2BE0">
        <w:rPr>
          <w:rFonts w:eastAsia="Times New Roman" w:cs="Arial"/>
        </w:rPr>
        <w:t>ten</w:t>
      </w:r>
      <w:r w:rsidRPr="008E2BE0">
        <w:rPr>
          <w:rFonts w:eastAsia="Times New Roman" w:cs="Arial"/>
        </w:rPr>
        <w:t xml:space="preserve"> minutes</w:t>
      </w:r>
    </w:p>
    <w:p w14:paraId="2E11FCAE" w14:textId="77777777" w:rsidR="00026734" w:rsidRPr="008E2BE0" w:rsidRDefault="00026734" w:rsidP="008E2BE0">
      <w:pPr>
        <w:tabs>
          <w:tab w:val="left" w:pos="3969"/>
        </w:tabs>
        <w:autoSpaceDE w:val="0"/>
        <w:autoSpaceDN w:val="0"/>
        <w:adjustRightInd w:val="0"/>
        <w:spacing w:after="0"/>
        <w:rPr>
          <w:rFonts w:eastAsia="Times New Roman" w:cs="Arial"/>
        </w:rPr>
      </w:pPr>
      <w:r w:rsidRPr="008E2BE0">
        <w:rPr>
          <w:rFonts w:eastAsia="Times New Roman" w:cs="Arial"/>
        </w:rPr>
        <w:t>Working time for paper:</w:t>
      </w:r>
      <w:r w:rsidRPr="008E2BE0">
        <w:rPr>
          <w:rFonts w:eastAsia="Times New Roman" w:cs="Arial"/>
        </w:rPr>
        <w:tab/>
      </w:r>
      <w:r w:rsidR="00B57C49" w:rsidRPr="008E2BE0">
        <w:rPr>
          <w:rFonts w:eastAsia="Times New Roman" w:cs="Arial"/>
        </w:rPr>
        <w:t>three</w:t>
      </w:r>
      <w:r w:rsidRPr="008E2BE0">
        <w:rPr>
          <w:rFonts w:eastAsia="Times New Roman" w:cs="Arial"/>
        </w:rPr>
        <w:t xml:space="preserve"> hours</w:t>
      </w:r>
    </w:p>
    <w:p w14:paraId="0317789B" w14:textId="77777777" w:rsidR="00026734" w:rsidRPr="008E2BE0" w:rsidRDefault="001B185A" w:rsidP="00AE2A02">
      <w:pPr>
        <w:autoSpaceDE w:val="0"/>
        <w:autoSpaceDN w:val="0"/>
        <w:adjustRightInd w:val="0"/>
        <w:spacing w:before="240" w:after="0"/>
        <w:rPr>
          <w:rFonts w:eastAsia="Times New Roman" w:cs="Arial"/>
          <w:b/>
          <w:bCs/>
        </w:rPr>
      </w:pPr>
      <w:r w:rsidRPr="008E2BE0">
        <w:rPr>
          <w:rFonts w:eastAsia="Times New Roman" w:cs="Arial"/>
          <w:b/>
          <w:bCs/>
        </w:rPr>
        <w:t>Permissible items</w:t>
      </w:r>
    </w:p>
    <w:p w14:paraId="367A7A2C" w14:textId="77777777" w:rsidR="00015B4C" w:rsidRPr="008E2BE0" w:rsidRDefault="00015B4C" w:rsidP="008E2BE0">
      <w:pPr>
        <w:tabs>
          <w:tab w:val="left" w:pos="1701"/>
        </w:tabs>
        <w:autoSpaceDE w:val="0"/>
        <w:autoSpaceDN w:val="0"/>
        <w:adjustRightInd w:val="0"/>
        <w:spacing w:after="0"/>
        <w:ind w:left="1701" w:hanging="1701"/>
        <w:rPr>
          <w:rFonts w:eastAsia="Times New Roman" w:cs="Arial"/>
        </w:rPr>
      </w:pPr>
      <w:r w:rsidRPr="008E2BE0">
        <w:rPr>
          <w:rFonts w:eastAsia="Times New Roman" w:cs="Arial"/>
        </w:rPr>
        <w:t>Standard items:</w:t>
      </w:r>
      <w:r w:rsidRPr="008E2BE0">
        <w:rPr>
          <w:rFonts w:eastAsia="Times New Roman" w:cs="Arial"/>
        </w:rPr>
        <w:tab/>
        <w:t>pens (blue/black preferred), pencils (including coloured), sharpener, correction fluid/tape, eraser, ruler, highlighters</w:t>
      </w:r>
    </w:p>
    <w:p w14:paraId="13ADB5BE" w14:textId="77777777" w:rsidR="00015B4C" w:rsidRPr="008E2BE0" w:rsidRDefault="00015B4C" w:rsidP="008E2BE0">
      <w:pPr>
        <w:tabs>
          <w:tab w:val="left" w:pos="1701"/>
        </w:tabs>
        <w:autoSpaceDE w:val="0"/>
        <w:autoSpaceDN w:val="0"/>
        <w:adjustRightInd w:val="0"/>
        <w:spacing w:after="0"/>
        <w:ind w:left="1701" w:hanging="1701"/>
        <w:rPr>
          <w:rFonts w:eastAsia="Times New Roman" w:cs="Arial"/>
        </w:rPr>
      </w:pPr>
      <w:r w:rsidRPr="008E2BE0">
        <w:rPr>
          <w:rFonts w:eastAsia="Times New Roman" w:cs="Arial"/>
        </w:rPr>
        <w:t>Special items:</w:t>
      </w:r>
      <w:r w:rsidRPr="008E2BE0">
        <w:rPr>
          <w:rFonts w:eastAsia="Times New Roman" w:cs="Arial"/>
        </w:rPr>
        <w:tab/>
        <w:t>up to three calculators, which do not have the capacity to create or store programmes or text, are permitted in this ATAR course examination</w:t>
      </w:r>
    </w:p>
    <w:p w14:paraId="0A21F6A5" w14:textId="77777777" w:rsidR="00026734" w:rsidRPr="008E2BE0" w:rsidRDefault="00A837B0" w:rsidP="00AE2A02">
      <w:pPr>
        <w:autoSpaceDE w:val="0"/>
        <w:autoSpaceDN w:val="0"/>
        <w:adjustRightInd w:val="0"/>
        <w:spacing w:before="240" w:after="0"/>
        <w:rPr>
          <w:rFonts w:eastAsia="Times New Roman" w:cs="Arial"/>
          <w:b/>
        </w:rPr>
      </w:pPr>
      <w:r w:rsidRPr="008E2BE0">
        <w:rPr>
          <w:rFonts w:eastAsia="Times New Roman" w:cs="Arial"/>
          <w:b/>
        </w:rPr>
        <w:t xml:space="preserve">Provided by the </w:t>
      </w:r>
      <w:r w:rsidR="00096DAC" w:rsidRPr="008E2BE0">
        <w:rPr>
          <w:rFonts w:eastAsia="Times New Roman" w:cs="Arial"/>
          <w:b/>
        </w:rPr>
        <w:t>supervisor</w:t>
      </w:r>
    </w:p>
    <w:p w14:paraId="53FFC965" w14:textId="77777777" w:rsidR="00A837B0" w:rsidRPr="008E2BE0" w:rsidRDefault="00096DAC" w:rsidP="00AE2A02">
      <w:pPr>
        <w:autoSpaceDE w:val="0"/>
        <w:autoSpaceDN w:val="0"/>
        <w:adjustRightInd w:val="0"/>
        <w:spacing w:after="0"/>
        <w:ind w:left="1418" w:hanging="1418"/>
        <w:rPr>
          <w:rFonts w:eastAsia="Times New Roman" w:cs="Arial"/>
          <w:b/>
        </w:rPr>
      </w:pPr>
      <w:r w:rsidRPr="008E2BE0">
        <w:rPr>
          <w:rFonts w:eastAsia="Times New Roman" w:cs="Times New Roman"/>
        </w:rPr>
        <w:t>A</w:t>
      </w:r>
      <w:r w:rsidR="00A837B0" w:rsidRPr="008E2BE0">
        <w:rPr>
          <w:rFonts w:eastAsia="Times New Roman" w:cs="Times New Roman"/>
        </w:rPr>
        <w:t xml:space="preserve"> </w:t>
      </w:r>
      <w:r w:rsidRPr="008E2BE0">
        <w:rPr>
          <w:rFonts w:eastAsia="Times New Roman" w:cs="Times New Roman"/>
        </w:rPr>
        <w:t>s</w:t>
      </w:r>
      <w:r w:rsidR="00A837B0" w:rsidRPr="008E2BE0">
        <w:rPr>
          <w:rFonts w:eastAsia="Times New Roman" w:cs="Arial"/>
        </w:rPr>
        <w:t>pecifications</w:t>
      </w:r>
      <w:r w:rsidR="00A837B0" w:rsidRPr="008E2BE0">
        <w:rPr>
          <w:rFonts w:eastAsia="Times New Roman" w:cs="Times New Roman"/>
        </w:rPr>
        <w:t xml:space="preserve"> </w:t>
      </w:r>
      <w:r w:rsidRPr="008E2BE0">
        <w:rPr>
          <w:rFonts w:eastAsia="Times New Roman" w:cs="Times New Roman"/>
        </w:rPr>
        <w:t>b</w:t>
      </w:r>
      <w:r w:rsidR="00A837B0" w:rsidRPr="008E2BE0">
        <w:rPr>
          <w:rFonts w:eastAsia="Times New Roman" w:cs="Times New Roman"/>
        </w:rPr>
        <w:t>ooklet</w:t>
      </w:r>
    </w:p>
    <w:p w14:paraId="16DDFD0A" w14:textId="77777777" w:rsidR="00026734" w:rsidRPr="008E2BE0" w:rsidRDefault="00026734" w:rsidP="00AE2A02">
      <w:pPr>
        <w:autoSpaceDE w:val="0"/>
        <w:autoSpaceDN w:val="0"/>
        <w:adjustRightInd w:val="0"/>
        <w:spacing w:before="240" w:after="0"/>
        <w:rPr>
          <w:rFonts w:eastAsia="Times New Roman" w:cs="Arial"/>
          <w:b/>
          <w:bCs/>
        </w:rPr>
      </w:pPr>
      <w:r w:rsidRPr="008E2BE0">
        <w:rPr>
          <w:rFonts w:eastAsia="Times New Roman" w:cs="Arial"/>
          <w:b/>
          <w:bCs/>
        </w:rPr>
        <w:t>Additional information</w:t>
      </w:r>
    </w:p>
    <w:p w14:paraId="5D4117D6" w14:textId="77777777" w:rsidR="009922DC" w:rsidRPr="008E2BE0" w:rsidRDefault="00D12C06" w:rsidP="00AE2A02">
      <w:pPr>
        <w:rPr>
          <w:rFonts w:eastAsia="Times New Roman" w:cs="Times New Roman"/>
        </w:rPr>
      </w:pPr>
      <w:r w:rsidRPr="008E2BE0">
        <w:rPr>
          <w:rFonts w:eastAsia="Times New Roman" w:cs="Times New Roman"/>
        </w:rPr>
        <w:t>Q</w:t>
      </w:r>
      <w:r w:rsidR="004347D2" w:rsidRPr="008E2BE0">
        <w:rPr>
          <w:rFonts w:eastAsia="Times New Roman" w:cs="Times New Roman"/>
        </w:rPr>
        <w:t>uestions require</w:t>
      </w:r>
      <w:r w:rsidR="00D714F3" w:rsidRPr="008E2BE0">
        <w:rPr>
          <w:rFonts w:eastAsia="Times New Roman" w:cs="Times New Roman"/>
        </w:rPr>
        <w:t xml:space="preserve"> the candidate</w:t>
      </w:r>
      <w:r w:rsidR="004347D2" w:rsidRPr="008E2BE0">
        <w:rPr>
          <w:rFonts w:eastAsia="Times New Roman" w:cs="Times New Roman"/>
        </w:rPr>
        <w:t xml:space="preserve"> to apply </w:t>
      </w:r>
      <w:r w:rsidR="00273928" w:rsidRPr="008E2BE0">
        <w:rPr>
          <w:rFonts w:eastAsia="Times New Roman" w:cs="Times New Roman"/>
        </w:rPr>
        <w:t xml:space="preserve">both </w:t>
      </w:r>
      <w:r w:rsidR="00C6641C" w:rsidRPr="008E2BE0">
        <w:rPr>
          <w:rFonts w:eastAsia="Times New Roman" w:cs="Times New Roman"/>
        </w:rPr>
        <w:t xml:space="preserve">theory </w:t>
      </w:r>
      <w:r w:rsidR="004347D2" w:rsidRPr="008E2BE0">
        <w:rPr>
          <w:rFonts w:eastAsia="Times New Roman" w:cs="Times New Roman"/>
        </w:rPr>
        <w:t>(</w:t>
      </w:r>
      <w:r w:rsidR="00C6641C" w:rsidRPr="008E2BE0">
        <w:rPr>
          <w:rFonts w:eastAsia="Times New Roman" w:cs="Times New Roman"/>
        </w:rPr>
        <w:t>35–40%</w:t>
      </w:r>
      <w:r w:rsidR="004347D2" w:rsidRPr="008E2BE0">
        <w:rPr>
          <w:rFonts w:eastAsia="Times New Roman" w:cs="Times New Roman"/>
        </w:rPr>
        <w:t>)</w:t>
      </w:r>
      <w:r w:rsidR="00C6641C" w:rsidRPr="008E2BE0">
        <w:rPr>
          <w:rFonts w:eastAsia="Times New Roman" w:cs="Times New Roman"/>
        </w:rPr>
        <w:t xml:space="preserve"> and practical</w:t>
      </w:r>
      <w:r w:rsidR="00B57C49" w:rsidRPr="008E2BE0">
        <w:rPr>
          <w:rFonts w:eastAsia="Times New Roman" w:cs="Times New Roman"/>
        </w:rPr>
        <w:t xml:space="preserve"> </w:t>
      </w:r>
      <w:r w:rsidR="00273928" w:rsidRPr="008E2BE0">
        <w:rPr>
          <w:rFonts w:eastAsia="Times New Roman" w:cs="Times New Roman"/>
        </w:rPr>
        <w:t>(</w:t>
      </w:r>
      <w:r w:rsidR="00B57C49" w:rsidRPr="008E2BE0">
        <w:rPr>
          <w:rFonts w:eastAsia="Times New Roman" w:cs="Times New Roman"/>
        </w:rPr>
        <w:t>60–65%</w:t>
      </w:r>
      <w:r w:rsidR="00273928" w:rsidRPr="008E2BE0">
        <w:rPr>
          <w:rFonts w:eastAsia="Times New Roman" w:cs="Times New Roman"/>
        </w:rPr>
        <w:t>)</w:t>
      </w:r>
      <w:r w:rsidR="00B57C49" w:rsidRPr="008E2BE0">
        <w:rPr>
          <w:rFonts w:eastAsia="Times New Roman" w:cs="Times New Roman"/>
        </w:rPr>
        <w:t xml:space="preserve"> </w:t>
      </w:r>
      <w:r w:rsidR="00273928" w:rsidRPr="008E2BE0">
        <w:rPr>
          <w:rFonts w:eastAsia="Times New Roman" w:cs="Times New Roman"/>
        </w:rPr>
        <w:t>knowledge, understandings and skills.</w:t>
      </w:r>
    </w:p>
    <w:tbl>
      <w:tblPr>
        <w:tblStyle w:val="SCSATable"/>
        <w:tblW w:w="9900" w:type="dxa"/>
        <w:tblLayout w:type="fixed"/>
        <w:tblLook w:val="0020" w:firstRow="1" w:lastRow="0" w:firstColumn="0" w:lastColumn="0" w:noHBand="0" w:noVBand="0"/>
      </w:tblPr>
      <w:tblGrid>
        <w:gridCol w:w="3600"/>
        <w:gridCol w:w="6300"/>
      </w:tblGrid>
      <w:tr w:rsidR="00026734" w:rsidRPr="008E2BE0" w14:paraId="457ECC97" w14:textId="77777777" w:rsidTr="008E2BE0">
        <w:trPr>
          <w:cnfStyle w:val="100000000000" w:firstRow="1" w:lastRow="0" w:firstColumn="0" w:lastColumn="0" w:oddVBand="0" w:evenVBand="0" w:oddHBand="0" w:evenHBand="0" w:firstRowFirstColumn="0" w:firstRowLastColumn="0" w:lastRowFirstColumn="0" w:lastRowLastColumn="0"/>
          <w:trHeight w:val="44"/>
        </w:trPr>
        <w:tc>
          <w:tcPr>
            <w:tcW w:w="3600" w:type="dxa"/>
          </w:tcPr>
          <w:p w14:paraId="253C5738" w14:textId="77777777" w:rsidR="00026734" w:rsidRPr="008E2BE0" w:rsidRDefault="00026734" w:rsidP="008E2BE0">
            <w:r w:rsidRPr="008E2BE0">
              <w:t>Section</w:t>
            </w:r>
          </w:p>
        </w:tc>
        <w:tc>
          <w:tcPr>
            <w:tcW w:w="6300" w:type="dxa"/>
          </w:tcPr>
          <w:p w14:paraId="16EAB718" w14:textId="57A30F2B" w:rsidR="00026734" w:rsidRPr="008E2BE0" w:rsidRDefault="00026734" w:rsidP="008E2BE0">
            <w:r w:rsidRPr="008E2BE0">
              <w:t>Supporting information</w:t>
            </w:r>
          </w:p>
        </w:tc>
      </w:tr>
      <w:tr w:rsidR="00BA2209" w:rsidRPr="008E2BE0" w14:paraId="643D54B6" w14:textId="77777777" w:rsidTr="008E2BE0">
        <w:tc>
          <w:tcPr>
            <w:tcW w:w="3600" w:type="dxa"/>
          </w:tcPr>
          <w:p w14:paraId="2C7B9187" w14:textId="77777777" w:rsidR="00D12C06" w:rsidRPr="008E2BE0" w:rsidRDefault="00D12C06" w:rsidP="008E2BE0">
            <w:pPr>
              <w:autoSpaceDE w:val="0"/>
              <w:autoSpaceDN w:val="0"/>
              <w:adjustRightInd w:val="0"/>
              <w:spacing w:after="80" w:line="240" w:lineRule="auto"/>
              <w:rPr>
                <w:rFonts w:eastAsia="Times New Roman" w:cs="Arial"/>
                <w:b/>
                <w:bCs/>
              </w:rPr>
            </w:pPr>
            <w:r w:rsidRPr="008E2BE0">
              <w:rPr>
                <w:rFonts w:eastAsia="Times New Roman" w:cs="Arial"/>
                <w:b/>
                <w:bCs/>
              </w:rPr>
              <w:t>Section One</w:t>
            </w:r>
          </w:p>
          <w:p w14:paraId="1B8AA543" w14:textId="77777777" w:rsidR="00BA2209" w:rsidRPr="008E2BE0" w:rsidRDefault="008316F2" w:rsidP="008E2BE0">
            <w:pPr>
              <w:autoSpaceDE w:val="0"/>
              <w:autoSpaceDN w:val="0"/>
              <w:adjustRightInd w:val="0"/>
              <w:spacing w:after="80" w:line="240" w:lineRule="auto"/>
              <w:rPr>
                <w:rFonts w:eastAsia="Times New Roman" w:cs="Arial"/>
                <w:b/>
                <w:bCs/>
              </w:rPr>
            </w:pPr>
            <w:r w:rsidRPr="008E2BE0">
              <w:rPr>
                <w:rFonts w:eastAsia="Times New Roman" w:cs="Arial"/>
                <w:b/>
                <w:bCs/>
              </w:rPr>
              <w:t>Multiple-choice</w:t>
            </w:r>
          </w:p>
          <w:p w14:paraId="30F2BE2D" w14:textId="77777777" w:rsidR="00BA2209" w:rsidRPr="008E2BE0" w:rsidRDefault="008316F2" w:rsidP="008E2BE0">
            <w:pPr>
              <w:autoSpaceDE w:val="0"/>
              <w:autoSpaceDN w:val="0"/>
              <w:adjustRightInd w:val="0"/>
              <w:spacing w:after="80" w:line="240" w:lineRule="auto"/>
              <w:rPr>
                <w:rFonts w:eastAsia="Times New Roman" w:cs="Arial"/>
              </w:rPr>
            </w:pPr>
            <w:r w:rsidRPr="008E2BE0">
              <w:rPr>
                <w:rFonts w:eastAsia="Times New Roman" w:cs="Arial"/>
              </w:rPr>
              <w:t>15</w:t>
            </w:r>
            <w:r w:rsidR="00BA2209" w:rsidRPr="008E2BE0">
              <w:rPr>
                <w:rFonts w:eastAsia="Times New Roman" w:cs="Arial"/>
              </w:rPr>
              <w:t>% of the total examination</w:t>
            </w:r>
          </w:p>
          <w:p w14:paraId="6B769F15" w14:textId="77777777" w:rsidR="00BA2209" w:rsidRPr="008E2BE0" w:rsidRDefault="008316F2" w:rsidP="008E2BE0">
            <w:pPr>
              <w:autoSpaceDE w:val="0"/>
              <w:autoSpaceDN w:val="0"/>
              <w:adjustRightInd w:val="0"/>
              <w:spacing w:after="80" w:line="240" w:lineRule="auto"/>
              <w:rPr>
                <w:rFonts w:eastAsia="Times New Roman" w:cs="Arial"/>
              </w:rPr>
            </w:pPr>
            <w:r w:rsidRPr="008E2BE0">
              <w:rPr>
                <w:rFonts w:eastAsia="Times New Roman" w:cs="Arial"/>
              </w:rPr>
              <w:t>15 questions</w:t>
            </w:r>
          </w:p>
          <w:p w14:paraId="40C1E78F" w14:textId="77777777" w:rsidR="00BA2209" w:rsidRPr="008E2BE0" w:rsidRDefault="00BA2209" w:rsidP="008E2BE0">
            <w:pPr>
              <w:autoSpaceDE w:val="0"/>
              <w:autoSpaceDN w:val="0"/>
              <w:adjustRightInd w:val="0"/>
              <w:spacing w:after="80" w:line="240" w:lineRule="auto"/>
              <w:rPr>
                <w:rFonts w:eastAsia="Times New Roman" w:cs="Arial"/>
              </w:rPr>
            </w:pPr>
            <w:r w:rsidRPr="008E2BE0">
              <w:rPr>
                <w:rFonts w:eastAsia="Times New Roman" w:cs="Arial"/>
              </w:rPr>
              <w:t>Suggested w</w:t>
            </w:r>
            <w:r w:rsidR="00B57C49" w:rsidRPr="008E2BE0">
              <w:rPr>
                <w:rFonts w:eastAsia="Times New Roman" w:cs="Arial"/>
              </w:rPr>
              <w:t xml:space="preserve">orking time: </w:t>
            </w:r>
            <w:r w:rsidR="008316F2" w:rsidRPr="008E2BE0">
              <w:rPr>
                <w:rFonts w:eastAsia="Times New Roman" w:cs="Arial"/>
              </w:rPr>
              <w:t>25</w:t>
            </w:r>
            <w:r w:rsidR="00B57C49" w:rsidRPr="008E2BE0">
              <w:rPr>
                <w:rFonts w:eastAsia="Times New Roman" w:cs="Arial"/>
              </w:rPr>
              <w:t xml:space="preserve"> minutes</w:t>
            </w:r>
          </w:p>
        </w:tc>
        <w:tc>
          <w:tcPr>
            <w:tcW w:w="6300" w:type="dxa"/>
          </w:tcPr>
          <w:p w14:paraId="69DD2766" w14:textId="77777777" w:rsidR="00BA2209" w:rsidRPr="008E2BE0" w:rsidRDefault="00D714F3" w:rsidP="008E2BE0">
            <w:pPr>
              <w:autoSpaceDE w:val="0"/>
              <w:autoSpaceDN w:val="0"/>
              <w:adjustRightInd w:val="0"/>
              <w:spacing w:after="120"/>
              <w:rPr>
                <w:rFonts w:eastAsia="Times New Roman" w:cs="Arial"/>
              </w:rPr>
            </w:pPr>
            <w:r w:rsidRPr="008E2BE0">
              <w:rPr>
                <w:rFonts w:eastAsia="Times New Roman" w:cs="Arial"/>
              </w:rPr>
              <w:t xml:space="preserve">Questions require the candidate </w:t>
            </w:r>
            <w:r w:rsidR="00B57C49" w:rsidRPr="008E2BE0">
              <w:rPr>
                <w:rFonts w:eastAsia="Times New Roman" w:cs="Arial"/>
              </w:rPr>
              <w:t xml:space="preserve">to make simple calculations and/or interpret and respond to stimulus material. Stimulus material </w:t>
            </w:r>
            <w:r w:rsidR="00273928" w:rsidRPr="008E2BE0">
              <w:rPr>
                <w:rFonts w:eastAsia="Times New Roman" w:cs="Arial"/>
              </w:rPr>
              <w:t>can</w:t>
            </w:r>
            <w:r w:rsidR="00B57C49" w:rsidRPr="008E2BE0">
              <w:rPr>
                <w:rFonts w:eastAsia="Times New Roman" w:cs="Arial"/>
              </w:rPr>
              <w:t xml:space="preserve"> </w:t>
            </w:r>
            <w:proofErr w:type="gramStart"/>
            <w:r w:rsidR="00B57C49" w:rsidRPr="008E2BE0">
              <w:rPr>
                <w:rFonts w:eastAsia="Times New Roman" w:cs="Arial"/>
              </w:rPr>
              <w:t>include:</w:t>
            </w:r>
            <w:proofErr w:type="gramEnd"/>
            <w:r w:rsidR="00B57C49" w:rsidRPr="008E2BE0">
              <w:rPr>
                <w:rFonts w:eastAsia="Times New Roman" w:cs="Arial"/>
              </w:rPr>
              <w:t xml:space="preserve"> extracts from newspaper/journal articles, scenarios, and/or</w:t>
            </w:r>
            <w:r w:rsidR="00EB23FC" w:rsidRPr="008E2BE0">
              <w:rPr>
                <w:rFonts w:eastAsia="Times New Roman" w:cs="Arial"/>
              </w:rPr>
              <w:t xml:space="preserve"> financial extracts and tables.</w:t>
            </w:r>
          </w:p>
        </w:tc>
      </w:tr>
      <w:tr w:rsidR="00BA2209" w:rsidRPr="008E2BE0" w14:paraId="12C19A92" w14:textId="77777777" w:rsidTr="008E2BE0">
        <w:trPr>
          <w:trHeight w:val="1918"/>
        </w:trPr>
        <w:tc>
          <w:tcPr>
            <w:tcW w:w="3600" w:type="dxa"/>
          </w:tcPr>
          <w:p w14:paraId="1FE7B019" w14:textId="77777777" w:rsidR="00BA2209" w:rsidRPr="008E2BE0" w:rsidRDefault="00F4671F" w:rsidP="008E2BE0">
            <w:pPr>
              <w:autoSpaceDE w:val="0"/>
              <w:autoSpaceDN w:val="0"/>
              <w:adjustRightInd w:val="0"/>
              <w:spacing w:after="80" w:line="240" w:lineRule="auto"/>
              <w:rPr>
                <w:rFonts w:eastAsia="Times New Roman" w:cs="Arial"/>
                <w:b/>
                <w:bCs/>
              </w:rPr>
            </w:pPr>
            <w:r w:rsidRPr="008E2BE0">
              <w:rPr>
                <w:rFonts w:eastAsia="Times New Roman" w:cs="Arial"/>
                <w:b/>
                <w:bCs/>
              </w:rPr>
              <w:t>Section Two</w:t>
            </w:r>
          </w:p>
          <w:p w14:paraId="165B6ABA" w14:textId="77777777" w:rsidR="00BA2209" w:rsidRPr="008E2BE0" w:rsidRDefault="008316F2" w:rsidP="008E2BE0">
            <w:pPr>
              <w:autoSpaceDE w:val="0"/>
              <w:autoSpaceDN w:val="0"/>
              <w:adjustRightInd w:val="0"/>
              <w:spacing w:after="80" w:line="240" w:lineRule="auto"/>
              <w:rPr>
                <w:rFonts w:eastAsia="Times New Roman" w:cs="Arial"/>
                <w:b/>
                <w:bCs/>
              </w:rPr>
            </w:pPr>
            <w:r w:rsidRPr="008E2BE0">
              <w:rPr>
                <w:rFonts w:eastAsia="Times New Roman" w:cs="Arial"/>
                <w:b/>
                <w:bCs/>
              </w:rPr>
              <w:t>Short answer</w:t>
            </w:r>
          </w:p>
          <w:p w14:paraId="4C1A2B86" w14:textId="77777777" w:rsidR="00BA2209" w:rsidRPr="008E2BE0" w:rsidRDefault="008316F2" w:rsidP="008E2BE0">
            <w:pPr>
              <w:autoSpaceDE w:val="0"/>
              <w:autoSpaceDN w:val="0"/>
              <w:adjustRightInd w:val="0"/>
              <w:spacing w:after="80" w:line="240" w:lineRule="auto"/>
              <w:rPr>
                <w:rFonts w:eastAsia="Times New Roman" w:cs="Arial"/>
              </w:rPr>
            </w:pPr>
            <w:r w:rsidRPr="008E2BE0">
              <w:rPr>
                <w:rFonts w:eastAsia="Times New Roman" w:cs="Arial"/>
              </w:rPr>
              <w:t>70</w:t>
            </w:r>
            <w:r w:rsidR="00BA2209" w:rsidRPr="008E2BE0">
              <w:rPr>
                <w:rFonts w:eastAsia="Times New Roman" w:cs="Arial"/>
              </w:rPr>
              <w:t>% of the total examination</w:t>
            </w:r>
          </w:p>
          <w:p w14:paraId="2304983C" w14:textId="77777777" w:rsidR="00BA2209" w:rsidRPr="008E2BE0" w:rsidRDefault="008316F2" w:rsidP="008E2BE0">
            <w:pPr>
              <w:autoSpaceDE w:val="0"/>
              <w:autoSpaceDN w:val="0"/>
              <w:adjustRightInd w:val="0"/>
              <w:spacing w:after="80" w:line="240" w:lineRule="auto"/>
              <w:rPr>
                <w:rFonts w:eastAsia="Times New Roman" w:cs="Arial"/>
              </w:rPr>
            </w:pPr>
            <w:r w:rsidRPr="008E2BE0">
              <w:rPr>
                <w:rFonts w:eastAsia="Times New Roman" w:cs="Arial"/>
              </w:rPr>
              <w:t>4–6 questions</w:t>
            </w:r>
          </w:p>
          <w:p w14:paraId="02510680" w14:textId="77777777" w:rsidR="00BA2209" w:rsidRPr="008E2BE0" w:rsidRDefault="00BA2209" w:rsidP="008E2BE0">
            <w:pPr>
              <w:autoSpaceDE w:val="0"/>
              <w:autoSpaceDN w:val="0"/>
              <w:adjustRightInd w:val="0"/>
              <w:spacing w:after="80" w:line="240" w:lineRule="auto"/>
              <w:rPr>
                <w:rFonts w:eastAsia="Times New Roman" w:cs="Arial"/>
              </w:rPr>
            </w:pPr>
            <w:r w:rsidRPr="008E2BE0">
              <w:rPr>
                <w:rFonts w:eastAsia="Times New Roman" w:cs="Arial"/>
              </w:rPr>
              <w:t>Suggested w</w:t>
            </w:r>
            <w:r w:rsidR="00B57C49" w:rsidRPr="008E2BE0">
              <w:rPr>
                <w:rFonts w:eastAsia="Times New Roman" w:cs="Arial"/>
              </w:rPr>
              <w:t xml:space="preserve">orking time: </w:t>
            </w:r>
            <w:r w:rsidR="008316F2" w:rsidRPr="008E2BE0">
              <w:rPr>
                <w:rFonts w:eastAsia="Times New Roman" w:cs="Arial"/>
              </w:rPr>
              <w:t>120</w:t>
            </w:r>
            <w:r w:rsidR="00B57C49" w:rsidRPr="008E2BE0">
              <w:rPr>
                <w:rFonts w:eastAsia="Times New Roman" w:cs="Arial"/>
              </w:rPr>
              <w:t xml:space="preserve"> minutes</w:t>
            </w:r>
          </w:p>
        </w:tc>
        <w:tc>
          <w:tcPr>
            <w:tcW w:w="6300" w:type="dxa"/>
          </w:tcPr>
          <w:p w14:paraId="797301A9" w14:textId="77777777" w:rsidR="00D714F3" w:rsidRPr="008E2BE0" w:rsidRDefault="008316F2" w:rsidP="008E2BE0">
            <w:pPr>
              <w:autoSpaceDE w:val="0"/>
              <w:autoSpaceDN w:val="0"/>
              <w:adjustRightInd w:val="0"/>
              <w:spacing w:after="120"/>
              <w:rPr>
                <w:rFonts w:eastAsia="Times New Roman" w:cs="Arial"/>
              </w:rPr>
            </w:pPr>
            <w:r w:rsidRPr="008E2BE0">
              <w:rPr>
                <w:rFonts w:eastAsia="Times New Roman" w:cs="Arial"/>
              </w:rPr>
              <w:t>Questions can include parts.</w:t>
            </w:r>
          </w:p>
          <w:p w14:paraId="4C13B432" w14:textId="77777777" w:rsidR="00C706B0" w:rsidRPr="008E2BE0" w:rsidRDefault="00D714F3" w:rsidP="008E2BE0">
            <w:pPr>
              <w:autoSpaceDE w:val="0"/>
              <w:autoSpaceDN w:val="0"/>
              <w:adjustRightInd w:val="0"/>
              <w:rPr>
                <w:rFonts w:eastAsia="Times New Roman" w:cs="Arial"/>
              </w:rPr>
            </w:pPr>
            <w:r w:rsidRPr="008E2BE0">
              <w:rPr>
                <w:rFonts w:eastAsia="Times New Roman" w:cs="Arial"/>
              </w:rPr>
              <w:t xml:space="preserve">Questions </w:t>
            </w:r>
            <w:r w:rsidR="003B0593" w:rsidRPr="008E2BE0">
              <w:rPr>
                <w:rFonts w:eastAsia="Times New Roman" w:cs="Arial"/>
              </w:rPr>
              <w:t xml:space="preserve">can </w:t>
            </w:r>
            <w:r w:rsidRPr="008E2BE0">
              <w:rPr>
                <w:rFonts w:eastAsia="Times New Roman" w:cs="Arial"/>
              </w:rPr>
              <w:t xml:space="preserve">require the </w:t>
            </w:r>
            <w:r w:rsidR="008316F2" w:rsidRPr="008E2BE0">
              <w:rPr>
                <w:rFonts w:eastAsia="Times New Roman" w:cs="Arial"/>
              </w:rPr>
              <w:t>candidate to</w:t>
            </w:r>
            <w:r w:rsidR="00C706B0" w:rsidRPr="008E2BE0">
              <w:rPr>
                <w:rFonts w:eastAsia="Times New Roman" w:cs="Arial"/>
              </w:rPr>
              <w:t>:</w:t>
            </w:r>
          </w:p>
          <w:p w14:paraId="2AF4C00D" w14:textId="77777777" w:rsidR="00C706B0" w:rsidRPr="008E2BE0" w:rsidRDefault="00C706B0" w:rsidP="008E2BE0">
            <w:pPr>
              <w:pStyle w:val="ListParagraph"/>
              <w:numPr>
                <w:ilvl w:val="0"/>
                <w:numId w:val="7"/>
              </w:numPr>
              <w:autoSpaceDE w:val="0"/>
              <w:autoSpaceDN w:val="0"/>
              <w:adjustRightInd w:val="0"/>
              <w:spacing w:after="120"/>
              <w:ind w:left="284" w:hanging="284"/>
              <w:rPr>
                <w:rFonts w:eastAsia="Times New Roman" w:cs="Arial"/>
              </w:rPr>
            </w:pPr>
            <w:r w:rsidRPr="008E2BE0">
              <w:rPr>
                <w:rFonts w:eastAsia="Times New Roman" w:cs="Arial"/>
              </w:rPr>
              <w:t xml:space="preserve">respond to stimulus material which can </w:t>
            </w:r>
            <w:proofErr w:type="gramStart"/>
            <w:r w:rsidRPr="008E2BE0">
              <w:rPr>
                <w:rFonts w:eastAsia="Times New Roman" w:cs="Arial"/>
              </w:rPr>
              <w:t>include:</w:t>
            </w:r>
            <w:proofErr w:type="gramEnd"/>
            <w:r w:rsidRPr="008E2BE0">
              <w:rPr>
                <w:rFonts w:eastAsia="Times New Roman" w:cs="Arial"/>
              </w:rPr>
              <w:t xml:space="preserve"> extracts or complete newspaper/journal articles, financial statements, tables, scenarios, case studies and/or other relevant items</w:t>
            </w:r>
          </w:p>
          <w:p w14:paraId="0A787D0E" w14:textId="77777777" w:rsidR="00C706B0" w:rsidRPr="008E2BE0" w:rsidRDefault="001B5817" w:rsidP="008E2BE0">
            <w:pPr>
              <w:pStyle w:val="ListParagraph"/>
              <w:numPr>
                <w:ilvl w:val="0"/>
                <w:numId w:val="7"/>
              </w:numPr>
              <w:autoSpaceDE w:val="0"/>
              <w:autoSpaceDN w:val="0"/>
              <w:adjustRightInd w:val="0"/>
              <w:spacing w:after="120"/>
              <w:ind w:left="284" w:hanging="284"/>
              <w:rPr>
                <w:rFonts w:eastAsia="Times New Roman" w:cs="Arial"/>
              </w:rPr>
            </w:pPr>
            <w:r w:rsidRPr="008E2BE0">
              <w:rPr>
                <w:rFonts w:eastAsia="Times New Roman" w:cs="Arial"/>
              </w:rPr>
              <w:t>make calculations</w:t>
            </w:r>
          </w:p>
          <w:p w14:paraId="4B623CC1" w14:textId="77777777" w:rsidR="00BA2209" w:rsidRPr="008E2BE0" w:rsidRDefault="00C706B0" w:rsidP="008E2BE0">
            <w:pPr>
              <w:pStyle w:val="ListParagraph"/>
              <w:numPr>
                <w:ilvl w:val="0"/>
                <w:numId w:val="7"/>
              </w:numPr>
              <w:autoSpaceDE w:val="0"/>
              <w:autoSpaceDN w:val="0"/>
              <w:adjustRightInd w:val="0"/>
              <w:ind w:left="284" w:hanging="284"/>
              <w:rPr>
                <w:rFonts w:eastAsia="Times New Roman" w:cs="Arial"/>
              </w:rPr>
            </w:pPr>
            <w:r w:rsidRPr="008E2BE0">
              <w:rPr>
                <w:rFonts w:eastAsia="Times New Roman" w:cs="Arial"/>
              </w:rPr>
              <w:t>define, identify, list, describe, explain, predict, prepare and/or evaluate.</w:t>
            </w:r>
          </w:p>
        </w:tc>
      </w:tr>
      <w:tr w:rsidR="00BA2209" w:rsidRPr="008E2BE0" w14:paraId="7184537C" w14:textId="77777777" w:rsidTr="008E2BE0">
        <w:trPr>
          <w:trHeight w:val="801"/>
        </w:trPr>
        <w:tc>
          <w:tcPr>
            <w:tcW w:w="3600" w:type="dxa"/>
          </w:tcPr>
          <w:p w14:paraId="2853A071" w14:textId="77777777" w:rsidR="00BA2209" w:rsidRPr="008E2BE0" w:rsidRDefault="00E34D75" w:rsidP="008E2BE0">
            <w:pPr>
              <w:autoSpaceDE w:val="0"/>
              <w:autoSpaceDN w:val="0"/>
              <w:adjustRightInd w:val="0"/>
              <w:spacing w:after="80" w:line="240" w:lineRule="auto"/>
              <w:rPr>
                <w:rFonts w:eastAsia="Times New Roman" w:cs="Arial"/>
                <w:b/>
                <w:bCs/>
              </w:rPr>
            </w:pPr>
            <w:r w:rsidRPr="008E2BE0">
              <w:rPr>
                <w:rFonts w:eastAsia="Times New Roman" w:cs="Arial"/>
                <w:b/>
                <w:bCs/>
              </w:rPr>
              <w:t>Section Three</w:t>
            </w:r>
          </w:p>
          <w:p w14:paraId="2B3EDAE1" w14:textId="77777777" w:rsidR="00BA2209" w:rsidRPr="008E2BE0" w:rsidRDefault="008316F2" w:rsidP="008E2BE0">
            <w:pPr>
              <w:autoSpaceDE w:val="0"/>
              <w:autoSpaceDN w:val="0"/>
              <w:adjustRightInd w:val="0"/>
              <w:spacing w:after="80" w:line="240" w:lineRule="auto"/>
              <w:rPr>
                <w:rFonts w:eastAsia="Times New Roman" w:cs="Arial"/>
                <w:b/>
                <w:bCs/>
              </w:rPr>
            </w:pPr>
            <w:r w:rsidRPr="008E2BE0">
              <w:rPr>
                <w:rFonts w:eastAsia="Times New Roman" w:cs="Arial"/>
                <w:b/>
                <w:bCs/>
              </w:rPr>
              <w:t>Extended answer</w:t>
            </w:r>
          </w:p>
          <w:p w14:paraId="255FBCB0" w14:textId="77777777" w:rsidR="00BA2209" w:rsidRPr="008E2BE0" w:rsidRDefault="008316F2" w:rsidP="008E2BE0">
            <w:pPr>
              <w:autoSpaceDE w:val="0"/>
              <w:autoSpaceDN w:val="0"/>
              <w:adjustRightInd w:val="0"/>
              <w:spacing w:after="80" w:line="240" w:lineRule="auto"/>
              <w:rPr>
                <w:rFonts w:eastAsia="Times New Roman" w:cs="Arial"/>
              </w:rPr>
            </w:pPr>
            <w:r w:rsidRPr="008E2BE0">
              <w:rPr>
                <w:rFonts w:eastAsia="Times New Roman" w:cs="Arial"/>
              </w:rPr>
              <w:t>15</w:t>
            </w:r>
            <w:r w:rsidR="00BA2209" w:rsidRPr="008E2BE0">
              <w:rPr>
                <w:rFonts w:eastAsia="Times New Roman" w:cs="Arial"/>
              </w:rPr>
              <w:t>% of the total examination</w:t>
            </w:r>
          </w:p>
          <w:p w14:paraId="64D66255" w14:textId="77777777" w:rsidR="00BA2209" w:rsidRPr="008E2BE0" w:rsidRDefault="008316F2" w:rsidP="008E2BE0">
            <w:pPr>
              <w:autoSpaceDE w:val="0"/>
              <w:autoSpaceDN w:val="0"/>
              <w:adjustRightInd w:val="0"/>
              <w:spacing w:after="80" w:line="240" w:lineRule="auto"/>
              <w:rPr>
                <w:rFonts w:eastAsia="Times New Roman" w:cs="Arial"/>
              </w:rPr>
            </w:pPr>
            <w:r w:rsidRPr="008E2BE0">
              <w:rPr>
                <w:rFonts w:eastAsia="Times New Roman" w:cs="Arial"/>
              </w:rPr>
              <w:t>One question from a choice of two</w:t>
            </w:r>
          </w:p>
          <w:p w14:paraId="0F875224" w14:textId="77777777" w:rsidR="00BA2209" w:rsidRPr="008E2BE0" w:rsidRDefault="00BA2209" w:rsidP="008E2BE0">
            <w:pPr>
              <w:autoSpaceDE w:val="0"/>
              <w:autoSpaceDN w:val="0"/>
              <w:adjustRightInd w:val="0"/>
              <w:spacing w:after="80" w:line="240" w:lineRule="auto"/>
              <w:rPr>
                <w:rFonts w:eastAsia="Times New Roman" w:cs="Arial"/>
              </w:rPr>
            </w:pPr>
            <w:r w:rsidRPr="008E2BE0">
              <w:rPr>
                <w:rFonts w:eastAsia="Times New Roman" w:cs="Arial"/>
              </w:rPr>
              <w:t>Suggested w</w:t>
            </w:r>
            <w:r w:rsidR="00B57C49" w:rsidRPr="008E2BE0">
              <w:rPr>
                <w:rFonts w:eastAsia="Times New Roman" w:cs="Arial"/>
              </w:rPr>
              <w:t xml:space="preserve">orking time: </w:t>
            </w:r>
            <w:r w:rsidR="008316F2" w:rsidRPr="008E2BE0">
              <w:rPr>
                <w:rFonts w:eastAsia="Times New Roman" w:cs="Arial"/>
              </w:rPr>
              <w:t>35</w:t>
            </w:r>
            <w:r w:rsidR="00B57C49" w:rsidRPr="008E2BE0">
              <w:rPr>
                <w:rFonts w:eastAsia="Times New Roman" w:cs="Arial"/>
              </w:rPr>
              <w:t xml:space="preserve"> minutes</w:t>
            </w:r>
          </w:p>
        </w:tc>
        <w:tc>
          <w:tcPr>
            <w:tcW w:w="6300" w:type="dxa"/>
          </w:tcPr>
          <w:p w14:paraId="5566DAD6" w14:textId="77777777" w:rsidR="00D714F3" w:rsidRPr="008E2BE0" w:rsidRDefault="008316F2" w:rsidP="008E2BE0">
            <w:pPr>
              <w:autoSpaceDE w:val="0"/>
              <w:autoSpaceDN w:val="0"/>
              <w:adjustRightInd w:val="0"/>
              <w:spacing w:after="120"/>
              <w:rPr>
                <w:rFonts w:eastAsia="Times New Roman" w:cs="Arial"/>
              </w:rPr>
            </w:pPr>
            <w:r w:rsidRPr="008E2BE0">
              <w:rPr>
                <w:rFonts w:eastAsia="Times New Roman" w:cs="Arial"/>
              </w:rPr>
              <w:t xml:space="preserve">The </w:t>
            </w:r>
            <w:r w:rsidR="00D714F3" w:rsidRPr="008E2BE0">
              <w:rPr>
                <w:rFonts w:eastAsia="Times New Roman" w:cs="Arial"/>
              </w:rPr>
              <w:t>question requires the candidate</w:t>
            </w:r>
            <w:r w:rsidRPr="008E2BE0">
              <w:rPr>
                <w:rFonts w:eastAsia="Times New Roman" w:cs="Arial"/>
              </w:rPr>
              <w:t xml:space="preserve"> to write an extended answer in a structured format.</w:t>
            </w:r>
          </w:p>
          <w:p w14:paraId="65E62094" w14:textId="77777777" w:rsidR="008316F2" w:rsidRPr="008E2BE0" w:rsidRDefault="008316F2" w:rsidP="008E2BE0">
            <w:pPr>
              <w:autoSpaceDE w:val="0"/>
              <w:autoSpaceDN w:val="0"/>
              <w:adjustRightInd w:val="0"/>
              <w:spacing w:after="120"/>
              <w:rPr>
                <w:rFonts w:eastAsia="Times New Roman" w:cs="Arial"/>
              </w:rPr>
            </w:pPr>
            <w:r w:rsidRPr="008E2BE0">
              <w:rPr>
                <w:rFonts w:eastAsia="Times New Roman" w:cs="Arial"/>
              </w:rPr>
              <w:t>The question can be scaffolded.</w:t>
            </w:r>
          </w:p>
          <w:p w14:paraId="487CA9A1" w14:textId="77777777" w:rsidR="00BA2209" w:rsidRPr="008E2BE0" w:rsidRDefault="00D91917" w:rsidP="008E2BE0">
            <w:pPr>
              <w:autoSpaceDE w:val="0"/>
              <w:autoSpaceDN w:val="0"/>
              <w:adjustRightInd w:val="0"/>
              <w:spacing w:after="120"/>
              <w:rPr>
                <w:rFonts w:eastAsia="Times New Roman" w:cs="Arial"/>
              </w:rPr>
            </w:pPr>
            <w:r w:rsidRPr="008E2BE0">
              <w:rPr>
                <w:rFonts w:eastAsia="Times New Roman" w:cs="Arial"/>
              </w:rPr>
              <w:t xml:space="preserve">The candidate </w:t>
            </w:r>
            <w:r w:rsidR="00C706B0" w:rsidRPr="008E2BE0">
              <w:rPr>
                <w:rFonts w:eastAsia="Times New Roman" w:cs="Arial"/>
              </w:rPr>
              <w:t>can be</w:t>
            </w:r>
            <w:r w:rsidRPr="008E2BE0">
              <w:rPr>
                <w:rFonts w:eastAsia="Times New Roman" w:cs="Arial"/>
              </w:rPr>
              <w:t xml:space="preserve"> required to prepare, analyse, interpret and/or evaluate financial information.</w:t>
            </w:r>
          </w:p>
        </w:tc>
      </w:tr>
    </w:tbl>
    <w:p w14:paraId="7C83BF9E" w14:textId="77777777" w:rsidR="00B7627E" w:rsidRPr="008E2BE0" w:rsidRDefault="00B7627E" w:rsidP="008E2BE0">
      <w:bookmarkStart w:id="46" w:name="_Toc371583508"/>
      <w:bookmarkEnd w:id="26"/>
      <w:bookmarkEnd w:id="32"/>
      <w:bookmarkEnd w:id="33"/>
      <w:bookmarkEnd w:id="34"/>
      <w:r w:rsidRPr="008E2BE0">
        <w:br w:type="page"/>
      </w:r>
    </w:p>
    <w:p w14:paraId="655B0F1A" w14:textId="77777777" w:rsidR="00B7627E" w:rsidRPr="0097005E" w:rsidRDefault="004F413C" w:rsidP="0097005E">
      <w:pPr>
        <w:pStyle w:val="SCSAAppendixHeading1"/>
      </w:pPr>
      <w:bookmarkStart w:id="47" w:name="_Toc204092671"/>
      <w:r w:rsidRPr="0097005E">
        <w:lastRenderedPageBreak/>
        <w:t>Appendix</w:t>
      </w:r>
      <w:r w:rsidR="00B7627E" w:rsidRPr="0097005E">
        <w:t xml:space="preserve"> </w:t>
      </w:r>
      <w:r w:rsidR="00C93069" w:rsidRPr="0097005E">
        <w:t xml:space="preserve">1 </w:t>
      </w:r>
      <w:r w:rsidR="00B7627E" w:rsidRPr="0097005E">
        <w:t xml:space="preserve">– </w:t>
      </w:r>
      <w:bookmarkEnd w:id="46"/>
      <w:r w:rsidR="00B7627E" w:rsidRPr="0097005E">
        <w:t>Grade descriptions Year 12</w:t>
      </w:r>
      <w:bookmarkEnd w:id="47"/>
    </w:p>
    <w:tbl>
      <w:tblPr>
        <w:tblStyle w:val="SCSASyllabusGradeDescriptionsTable"/>
        <w:tblW w:w="5000" w:type="pct"/>
        <w:tblLook w:val="00A0" w:firstRow="1" w:lastRow="0" w:firstColumn="1" w:lastColumn="0" w:noHBand="0" w:noVBand="0"/>
      </w:tblPr>
      <w:tblGrid>
        <w:gridCol w:w="961"/>
        <w:gridCol w:w="8099"/>
      </w:tblGrid>
      <w:tr w:rsidR="00EA3DB8" w:rsidRPr="009B4BE6" w14:paraId="06DD1167" w14:textId="77777777" w:rsidTr="008E2BE0">
        <w:trPr>
          <w:trHeight w:val="2342"/>
        </w:trPr>
        <w:tc>
          <w:tcPr>
            <w:cnfStyle w:val="001000000000" w:firstRow="0" w:lastRow="0" w:firstColumn="1" w:lastColumn="0" w:oddVBand="0" w:evenVBand="0" w:oddHBand="0" w:evenHBand="0" w:firstRowFirstColumn="0" w:firstRowLastColumn="0" w:lastRowFirstColumn="0" w:lastRowLastColumn="0"/>
            <w:tcW w:w="993" w:type="dxa"/>
          </w:tcPr>
          <w:p w14:paraId="715F3847" w14:textId="77777777" w:rsidR="00EA3DB8" w:rsidRPr="009B4BE6" w:rsidRDefault="00EA3DB8" w:rsidP="00DA1511">
            <w:pPr>
              <w:rPr>
                <w:rFonts w:eastAsia="Times New Roman" w:cs="Calibri"/>
                <w:b w:val="0"/>
                <w:szCs w:val="40"/>
              </w:rPr>
            </w:pPr>
            <w:r w:rsidRPr="009B4BE6">
              <w:rPr>
                <w:rFonts w:eastAsia="Times New Roman" w:cs="Calibri"/>
                <w:szCs w:val="40"/>
              </w:rPr>
              <w:t>A</w:t>
            </w:r>
          </w:p>
        </w:tc>
        <w:tc>
          <w:tcPr>
            <w:tcW w:w="8505" w:type="dxa"/>
          </w:tcPr>
          <w:p w14:paraId="6CFEE1D8"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Provides comprehensive, accurate explanations of accounting theory,</w:t>
            </w:r>
            <w:r>
              <w:rPr>
                <w:rFonts w:eastAsia="Times New Roman" w:cs="Times New Roman"/>
                <w:szCs w:val="20"/>
              </w:rPr>
              <w:t xml:space="preserve"> concepts,</w:t>
            </w:r>
            <w:r w:rsidRPr="00F94256">
              <w:rPr>
                <w:rFonts w:eastAsia="Times New Roman" w:cs="Times New Roman"/>
                <w:szCs w:val="20"/>
              </w:rPr>
              <w:t xml:space="preserve"> assumptions, conventions and principles relating to Australian reporting entities</w:t>
            </w:r>
            <w:r w:rsidR="00F33C9C">
              <w:rPr>
                <w:rFonts w:eastAsia="Times New Roman" w:cs="Times New Roman"/>
                <w:szCs w:val="20"/>
              </w:rPr>
              <w:t>,</w:t>
            </w:r>
            <w:r>
              <w:rPr>
                <w:rFonts w:eastAsia="Times New Roman" w:cs="Times New Roman"/>
                <w:szCs w:val="20"/>
              </w:rPr>
              <w:t xml:space="preserve"> and applies them with a high degree of accuracy</w:t>
            </w:r>
            <w:r w:rsidRPr="00F94256">
              <w:rPr>
                <w:rFonts w:eastAsia="Times New Roman" w:cs="Times New Roman"/>
                <w:szCs w:val="20"/>
              </w:rPr>
              <w:t>.</w:t>
            </w:r>
          </w:p>
          <w:p w14:paraId="092B0499"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 xml:space="preserve">Applies complex accounting procedures in the production of </w:t>
            </w:r>
            <w:r>
              <w:rPr>
                <w:rFonts w:eastAsia="Times New Roman" w:cs="Times New Roman"/>
                <w:szCs w:val="20"/>
              </w:rPr>
              <w:t xml:space="preserve">accurate </w:t>
            </w:r>
            <w:r w:rsidRPr="00F94256">
              <w:rPr>
                <w:rFonts w:eastAsia="Times New Roman" w:cs="Times New Roman"/>
                <w:szCs w:val="20"/>
              </w:rPr>
              <w:t>financial records</w:t>
            </w:r>
            <w:r w:rsidR="00F33C9C">
              <w:rPr>
                <w:rFonts w:eastAsia="Times New Roman" w:cs="Times New Roman"/>
                <w:szCs w:val="20"/>
              </w:rPr>
              <w:t>,</w:t>
            </w:r>
            <w:r w:rsidRPr="00F94256">
              <w:rPr>
                <w:rFonts w:eastAsia="Times New Roman" w:cs="Times New Roman"/>
                <w:szCs w:val="20"/>
              </w:rPr>
              <w:t xml:space="preserve"> including compliance with internal reporting requirements and external regulatory controls.</w:t>
            </w:r>
          </w:p>
          <w:p w14:paraId="525C0F10" w14:textId="77777777" w:rsidR="00EA3DB8" w:rsidRPr="009B4BE6"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F94256">
              <w:rPr>
                <w:rFonts w:eastAsia="Times New Roman" w:cs="Times New Roman"/>
                <w:szCs w:val="20"/>
              </w:rPr>
              <w:t>Selects and applies a wide range of complex financial and management accounting strategies to produce accurate data</w:t>
            </w:r>
            <w:r w:rsidR="00F33C9C">
              <w:rPr>
                <w:rFonts w:eastAsia="Times New Roman" w:cs="Times New Roman"/>
                <w:szCs w:val="20"/>
              </w:rPr>
              <w:t>,</w:t>
            </w:r>
            <w:r w:rsidRPr="00F94256">
              <w:rPr>
                <w:rFonts w:eastAsia="Times New Roman" w:cs="Times New Roman"/>
                <w:szCs w:val="20"/>
              </w:rPr>
              <w:t xml:space="preserve"> and consistently draws logical, coherent conclusions when analysing data.</w:t>
            </w:r>
          </w:p>
          <w:p w14:paraId="30BABC78" w14:textId="77777777" w:rsidR="00EA3DB8" w:rsidRPr="007E04DE" w:rsidRDefault="00EA3DB8" w:rsidP="00F35344">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Calibri"/>
                <w:szCs w:val="20"/>
              </w:rPr>
              <w:t xml:space="preserve">Conducts </w:t>
            </w:r>
            <w:r>
              <w:rPr>
                <w:rFonts w:eastAsia="Times New Roman" w:cs="Calibri"/>
                <w:szCs w:val="20"/>
              </w:rPr>
              <w:t>comprehensive</w:t>
            </w:r>
            <w:r w:rsidRPr="00F94256">
              <w:rPr>
                <w:rFonts w:eastAsia="Times New Roman" w:cs="Calibri"/>
                <w:szCs w:val="20"/>
              </w:rPr>
              <w:t xml:space="preserve"> research to </w:t>
            </w:r>
            <w:r w:rsidR="00F35344">
              <w:rPr>
                <w:rFonts w:eastAsia="Times New Roman" w:cs="Calibri"/>
                <w:szCs w:val="20"/>
              </w:rPr>
              <w:t>locate a</w:t>
            </w:r>
            <w:r w:rsidRPr="00F94256">
              <w:rPr>
                <w:rFonts w:eastAsia="Times New Roman" w:cs="Calibri"/>
                <w:szCs w:val="20"/>
              </w:rPr>
              <w:t xml:space="preserve"> variety of appropriate evidence and utilises the relevant </w:t>
            </w:r>
            <w:r w:rsidRPr="00E4631B">
              <w:rPr>
                <w:rFonts w:eastAsia="Times New Roman" w:cs="Calibri"/>
                <w:szCs w:val="20"/>
              </w:rPr>
              <w:t xml:space="preserve">information to support </w:t>
            </w:r>
            <w:r>
              <w:rPr>
                <w:rFonts w:eastAsia="Times New Roman" w:cs="Calibri"/>
                <w:szCs w:val="20"/>
              </w:rPr>
              <w:t xml:space="preserve">reasoned, </w:t>
            </w:r>
            <w:r w:rsidRPr="00E4631B">
              <w:rPr>
                <w:rFonts w:eastAsia="Times New Roman" w:cs="Calibri"/>
                <w:szCs w:val="20"/>
              </w:rPr>
              <w:t>valid explanations, judgements and/or recommendations.</w:t>
            </w:r>
          </w:p>
        </w:tc>
      </w:tr>
    </w:tbl>
    <w:p w14:paraId="69F14CAB" w14:textId="77777777" w:rsidR="00EA3DB8" w:rsidRPr="009B4BE6" w:rsidRDefault="00EA3DB8" w:rsidP="00EA3DB8">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60"/>
        <w:gridCol w:w="8100"/>
      </w:tblGrid>
      <w:tr w:rsidR="00EA3DB8" w:rsidRPr="009B4BE6" w14:paraId="66CA9F0A" w14:textId="77777777" w:rsidTr="008E2BE0">
        <w:trPr>
          <w:trHeight w:val="2353"/>
        </w:trPr>
        <w:tc>
          <w:tcPr>
            <w:cnfStyle w:val="001000000000" w:firstRow="0" w:lastRow="0" w:firstColumn="1" w:lastColumn="0" w:oddVBand="0" w:evenVBand="0" w:oddHBand="0" w:evenHBand="0" w:firstRowFirstColumn="0" w:firstRowLastColumn="0" w:lastRowFirstColumn="0" w:lastRowLastColumn="0"/>
            <w:tcW w:w="993" w:type="dxa"/>
          </w:tcPr>
          <w:p w14:paraId="69173B6C" w14:textId="77777777" w:rsidR="00EA3DB8" w:rsidRPr="009B4BE6" w:rsidRDefault="00EA3DB8" w:rsidP="00DA1511">
            <w:pPr>
              <w:rPr>
                <w:rFonts w:eastAsia="Times New Roman" w:cs="Calibri"/>
                <w:b w:val="0"/>
                <w:szCs w:val="40"/>
              </w:rPr>
            </w:pPr>
            <w:r w:rsidRPr="009B4BE6">
              <w:rPr>
                <w:rFonts w:eastAsia="Times New Roman" w:cs="Calibri"/>
                <w:szCs w:val="40"/>
              </w:rPr>
              <w:t>B</w:t>
            </w:r>
          </w:p>
        </w:tc>
        <w:tc>
          <w:tcPr>
            <w:tcW w:w="8505" w:type="dxa"/>
          </w:tcPr>
          <w:p w14:paraId="3B4F8F60"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Provides detailed and mostly accurate explanations of accounting theory,</w:t>
            </w:r>
            <w:r>
              <w:rPr>
                <w:rFonts w:eastAsia="Times New Roman" w:cs="Times New Roman"/>
                <w:szCs w:val="20"/>
              </w:rPr>
              <w:t xml:space="preserve"> concepts, </w:t>
            </w:r>
            <w:r w:rsidRPr="00F94256">
              <w:rPr>
                <w:rFonts w:eastAsia="Times New Roman" w:cs="Times New Roman"/>
                <w:szCs w:val="20"/>
              </w:rPr>
              <w:t>assumptions, conventions and principles relating to Australian reporting entities</w:t>
            </w:r>
            <w:r w:rsidR="002B7D29">
              <w:rPr>
                <w:rFonts w:eastAsia="Times New Roman" w:cs="Times New Roman"/>
                <w:szCs w:val="20"/>
              </w:rPr>
              <w:t>,</w:t>
            </w:r>
            <w:r>
              <w:rPr>
                <w:rFonts w:eastAsia="Times New Roman" w:cs="Times New Roman"/>
                <w:szCs w:val="20"/>
              </w:rPr>
              <w:t xml:space="preserve"> and applies most elements accurately</w:t>
            </w:r>
            <w:r w:rsidRPr="00F94256">
              <w:rPr>
                <w:rFonts w:eastAsia="Times New Roman" w:cs="Times New Roman"/>
                <w:szCs w:val="20"/>
              </w:rPr>
              <w:t>.</w:t>
            </w:r>
          </w:p>
          <w:p w14:paraId="763C3A5A"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 xml:space="preserve">Applies complex accounting procedures in the production of </w:t>
            </w:r>
            <w:r>
              <w:rPr>
                <w:rFonts w:eastAsia="Times New Roman" w:cs="Times New Roman"/>
                <w:szCs w:val="20"/>
              </w:rPr>
              <w:t xml:space="preserve">mostly accurate </w:t>
            </w:r>
            <w:r w:rsidRPr="00F94256">
              <w:rPr>
                <w:rFonts w:eastAsia="Times New Roman" w:cs="Times New Roman"/>
                <w:szCs w:val="20"/>
              </w:rPr>
              <w:t>financial records</w:t>
            </w:r>
            <w:r w:rsidR="002B7D29">
              <w:rPr>
                <w:rFonts w:eastAsia="Times New Roman" w:cs="Times New Roman"/>
                <w:szCs w:val="20"/>
              </w:rPr>
              <w:t>,</w:t>
            </w:r>
            <w:r w:rsidRPr="00F94256">
              <w:rPr>
                <w:rFonts w:eastAsia="Times New Roman" w:cs="Times New Roman"/>
                <w:szCs w:val="20"/>
              </w:rPr>
              <w:t xml:space="preserve"> including compliance with internal reporting requirements and external regulatory controls.</w:t>
            </w:r>
          </w:p>
          <w:p w14:paraId="7F977EC9"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Selects and applies a range of appropriate financial and management accounting strategies to produce mostly accurate data</w:t>
            </w:r>
            <w:r w:rsidR="002B7D29">
              <w:rPr>
                <w:rFonts w:eastAsia="Times New Roman" w:cs="Times New Roman"/>
                <w:szCs w:val="20"/>
              </w:rPr>
              <w:t>,</w:t>
            </w:r>
            <w:r w:rsidRPr="00F94256">
              <w:rPr>
                <w:rFonts w:eastAsia="Times New Roman" w:cs="Times New Roman"/>
                <w:szCs w:val="20"/>
              </w:rPr>
              <w:t xml:space="preserve"> and draws mostly logical, coherent conclusions when analysing data.</w:t>
            </w:r>
          </w:p>
          <w:p w14:paraId="71E7DB07" w14:textId="77777777" w:rsidR="00EA3DB8" w:rsidRPr="007E04DE" w:rsidRDefault="00EA3DB8" w:rsidP="007B1B9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Calibri"/>
                <w:szCs w:val="20"/>
              </w:rPr>
              <w:t>Conducts research to locate a</w:t>
            </w:r>
            <w:r w:rsidR="007B1B93">
              <w:rPr>
                <w:rFonts w:eastAsia="Times New Roman" w:cs="Calibri"/>
                <w:szCs w:val="20"/>
              </w:rPr>
              <w:t xml:space="preserve"> variety</w:t>
            </w:r>
            <w:r w:rsidRPr="00F94256">
              <w:rPr>
                <w:rFonts w:eastAsia="Times New Roman" w:cs="Calibri"/>
                <w:szCs w:val="20"/>
              </w:rPr>
              <w:t xml:space="preserve"> of appropriate evidence and utilises the relevant information to support logical explanations, judgments and/or recommendations.</w:t>
            </w:r>
          </w:p>
        </w:tc>
      </w:tr>
    </w:tbl>
    <w:p w14:paraId="06443A72" w14:textId="77777777" w:rsidR="00EA3DB8" w:rsidRPr="009B4BE6" w:rsidRDefault="00EA3DB8" w:rsidP="00EA3DB8">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59"/>
        <w:gridCol w:w="8101"/>
      </w:tblGrid>
      <w:tr w:rsidR="00EA3DB8" w:rsidRPr="009B4BE6" w14:paraId="539FA40A" w14:textId="77777777" w:rsidTr="008E2BE0">
        <w:trPr>
          <w:trHeight w:val="2110"/>
        </w:trPr>
        <w:tc>
          <w:tcPr>
            <w:cnfStyle w:val="001000000000" w:firstRow="0" w:lastRow="0" w:firstColumn="1" w:lastColumn="0" w:oddVBand="0" w:evenVBand="0" w:oddHBand="0" w:evenHBand="0" w:firstRowFirstColumn="0" w:firstRowLastColumn="0" w:lastRowFirstColumn="0" w:lastRowLastColumn="0"/>
            <w:tcW w:w="993" w:type="dxa"/>
          </w:tcPr>
          <w:p w14:paraId="0282EBE7" w14:textId="77777777" w:rsidR="00EA3DB8" w:rsidRPr="009B4BE6" w:rsidRDefault="00EA3DB8" w:rsidP="00DA1511">
            <w:pPr>
              <w:rPr>
                <w:rFonts w:eastAsia="Times New Roman" w:cs="Calibri"/>
                <w:b w:val="0"/>
                <w:szCs w:val="40"/>
              </w:rPr>
            </w:pPr>
            <w:r w:rsidRPr="009B4BE6">
              <w:rPr>
                <w:rFonts w:eastAsia="Times New Roman" w:cs="Calibri"/>
                <w:szCs w:val="40"/>
              </w:rPr>
              <w:t>C</w:t>
            </w:r>
          </w:p>
        </w:tc>
        <w:tc>
          <w:tcPr>
            <w:tcW w:w="8505" w:type="dxa"/>
          </w:tcPr>
          <w:p w14:paraId="73A0B124"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 xml:space="preserve">Provides </w:t>
            </w:r>
            <w:r>
              <w:rPr>
                <w:rFonts w:eastAsia="Times New Roman" w:cs="Times New Roman"/>
                <w:szCs w:val="20"/>
              </w:rPr>
              <w:t>brief</w:t>
            </w:r>
            <w:r w:rsidRPr="00F94256">
              <w:rPr>
                <w:rFonts w:eastAsia="Times New Roman" w:cs="Times New Roman"/>
                <w:szCs w:val="20"/>
              </w:rPr>
              <w:t xml:space="preserve"> explanations of accounting theory, </w:t>
            </w:r>
            <w:r>
              <w:rPr>
                <w:rFonts w:eastAsia="Times New Roman" w:cs="Times New Roman"/>
                <w:szCs w:val="20"/>
              </w:rPr>
              <w:t xml:space="preserve">concepts, </w:t>
            </w:r>
            <w:r w:rsidRPr="00F94256">
              <w:rPr>
                <w:rFonts w:eastAsia="Times New Roman" w:cs="Times New Roman"/>
                <w:szCs w:val="20"/>
              </w:rPr>
              <w:t>assumptions, conventions and principles relating to Australian reporting entities</w:t>
            </w:r>
            <w:r w:rsidR="002B7D29">
              <w:rPr>
                <w:rFonts w:eastAsia="Times New Roman" w:cs="Times New Roman"/>
                <w:szCs w:val="20"/>
              </w:rPr>
              <w:t>,</w:t>
            </w:r>
            <w:r>
              <w:rPr>
                <w:rFonts w:eastAsia="Times New Roman" w:cs="Times New Roman"/>
                <w:szCs w:val="20"/>
              </w:rPr>
              <w:t xml:space="preserve"> and applies some elements accurately</w:t>
            </w:r>
            <w:r w:rsidRPr="00F94256">
              <w:rPr>
                <w:rFonts w:eastAsia="Times New Roman" w:cs="Times New Roman"/>
                <w:szCs w:val="20"/>
              </w:rPr>
              <w:t>.</w:t>
            </w:r>
          </w:p>
          <w:p w14:paraId="76B8A312"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 xml:space="preserve">Applies complex accounting procedures in the production of </w:t>
            </w:r>
            <w:r>
              <w:rPr>
                <w:rFonts w:eastAsia="Times New Roman" w:cs="Times New Roman"/>
                <w:szCs w:val="20"/>
              </w:rPr>
              <w:t xml:space="preserve">some accurate </w:t>
            </w:r>
            <w:r w:rsidRPr="00F94256">
              <w:rPr>
                <w:rFonts w:eastAsia="Times New Roman" w:cs="Times New Roman"/>
                <w:szCs w:val="20"/>
              </w:rPr>
              <w:t xml:space="preserve">financial </w:t>
            </w:r>
            <w:proofErr w:type="gramStart"/>
            <w:r w:rsidRPr="00F94256">
              <w:rPr>
                <w:rFonts w:eastAsia="Times New Roman" w:cs="Times New Roman"/>
                <w:szCs w:val="20"/>
              </w:rPr>
              <w:t>records</w:t>
            </w:r>
            <w:r w:rsidR="002B7D29">
              <w:rPr>
                <w:rFonts w:eastAsia="Times New Roman" w:cs="Times New Roman"/>
                <w:szCs w:val="20"/>
              </w:rPr>
              <w:t>,</w:t>
            </w:r>
            <w:r w:rsidRPr="00F94256">
              <w:rPr>
                <w:rFonts w:eastAsia="Times New Roman" w:cs="Times New Roman"/>
                <w:szCs w:val="20"/>
              </w:rPr>
              <w:t xml:space="preserve"> and</w:t>
            </w:r>
            <w:proofErr w:type="gramEnd"/>
            <w:r w:rsidRPr="00F94256">
              <w:rPr>
                <w:rFonts w:eastAsia="Times New Roman" w:cs="Times New Roman"/>
                <w:szCs w:val="20"/>
              </w:rPr>
              <w:t xml:space="preserve"> attempts to comply with internal reporting requirements and external regulatory controls.</w:t>
            </w:r>
          </w:p>
          <w:p w14:paraId="2454D729"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Selects and applies financial and management accounting strategies to produce data with some accuracy and draws reasonable conclusions when analysing data.</w:t>
            </w:r>
          </w:p>
          <w:p w14:paraId="65CF0FD7"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Calibri"/>
                <w:szCs w:val="20"/>
              </w:rPr>
              <w:t>Conducts research to locate some appropriate evidence and utilises information to make general observations and/or recommendations.</w:t>
            </w:r>
          </w:p>
        </w:tc>
      </w:tr>
    </w:tbl>
    <w:p w14:paraId="2E64F3EB" w14:textId="77777777" w:rsidR="00EA3DB8" w:rsidRPr="009B4BE6" w:rsidRDefault="00EA3DB8" w:rsidP="00EA3DB8">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61"/>
        <w:gridCol w:w="8099"/>
      </w:tblGrid>
      <w:tr w:rsidR="00EA3DB8" w:rsidRPr="009B4BE6" w14:paraId="5CC2668C" w14:textId="77777777" w:rsidTr="008E2BE0">
        <w:trPr>
          <w:trHeight w:val="2017"/>
        </w:trPr>
        <w:tc>
          <w:tcPr>
            <w:cnfStyle w:val="001000000000" w:firstRow="0" w:lastRow="0" w:firstColumn="1" w:lastColumn="0" w:oddVBand="0" w:evenVBand="0" w:oddHBand="0" w:evenHBand="0" w:firstRowFirstColumn="0" w:firstRowLastColumn="0" w:lastRowFirstColumn="0" w:lastRowLastColumn="0"/>
            <w:tcW w:w="993" w:type="dxa"/>
          </w:tcPr>
          <w:p w14:paraId="71EE4181" w14:textId="77777777" w:rsidR="00EA3DB8" w:rsidRPr="009B4BE6" w:rsidRDefault="00EA3DB8" w:rsidP="00DA1511">
            <w:pPr>
              <w:rPr>
                <w:rFonts w:eastAsia="Times New Roman" w:cs="Calibri"/>
                <w:b w:val="0"/>
                <w:szCs w:val="40"/>
              </w:rPr>
            </w:pPr>
            <w:r w:rsidRPr="009B4BE6">
              <w:rPr>
                <w:rFonts w:eastAsia="Times New Roman" w:cs="Calibri"/>
                <w:szCs w:val="40"/>
              </w:rPr>
              <w:t>D</w:t>
            </w:r>
          </w:p>
        </w:tc>
        <w:tc>
          <w:tcPr>
            <w:tcW w:w="8505" w:type="dxa"/>
          </w:tcPr>
          <w:p w14:paraId="5C53E879"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Provides limited</w:t>
            </w:r>
            <w:r>
              <w:rPr>
                <w:rFonts w:eastAsia="Times New Roman" w:cs="Times New Roman"/>
                <w:szCs w:val="20"/>
              </w:rPr>
              <w:t xml:space="preserve"> and/or mostly inaccurate</w:t>
            </w:r>
            <w:r w:rsidRPr="00F94256">
              <w:rPr>
                <w:rFonts w:eastAsia="Times New Roman" w:cs="Times New Roman"/>
                <w:szCs w:val="20"/>
              </w:rPr>
              <w:t xml:space="preserve"> explanations of accounting theory,</w:t>
            </w:r>
            <w:r>
              <w:rPr>
                <w:rFonts w:eastAsia="Times New Roman" w:cs="Times New Roman"/>
                <w:szCs w:val="20"/>
              </w:rPr>
              <w:t xml:space="preserve"> concepts, </w:t>
            </w:r>
            <w:r w:rsidRPr="00F94256">
              <w:rPr>
                <w:rFonts w:eastAsia="Times New Roman" w:cs="Times New Roman"/>
                <w:szCs w:val="20"/>
              </w:rPr>
              <w:t>assumptions, conventions and principles relating to Australian reporting entities.</w:t>
            </w:r>
          </w:p>
          <w:p w14:paraId="1A0A587B"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 xml:space="preserve">Applies accounting procedures in the production of financial records with limited </w:t>
            </w:r>
            <w:proofErr w:type="gramStart"/>
            <w:r w:rsidRPr="00F94256">
              <w:rPr>
                <w:rFonts w:eastAsia="Times New Roman" w:cs="Times New Roman"/>
                <w:szCs w:val="20"/>
              </w:rPr>
              <w:t>accuracy</w:t>
            </w:r>
            <w:r w:rsidR="002B7D29">
              <w:rPr>
                <w:rFonts w:eastAsia="Times New Roman" w:cs="Times New Roman"/>
                <w:szCs w:val="20"/>
              </w:rPr>
              <w:t>,</w:t>
            </w:r>
            <w:r w:rsidRPr="00F94256">
              <w:rPr>
                <w:rFonts w:eastAsia="Times New Roman" w:cs="Times New Roman"/>
                <w:szCs w:val="20"/>
              </w:rPr>
              <w:t xml:space="preserve"> and</w:t>
            </w:r>
            <w:proofErr w:type="gramEnd"/>
            <w:r w:rsidRPr="00F94256">
              <w:rPr>
                <w:rFonts w:eastAsia="Times New Roman" w:cs="Times New Roman"/>
                <w:szCs w:val="20"/>
              </w:rPr>
              <w:t xml:space="preserve"> attempts to comply with internal reporting requirements and external regulatory controls.</w:t>
            </w:r>
          </w:p>
          <w:p w14:paraId="19F11717"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Times New Roman"/>
                <w:szCs w:val="20"/>
              </w:rPr>
              <w:t xml:space="preserve">Selects and applies </w:t>
            </w:r>
            <w:r>
              <w:rPr>
                <w:rFonts w:eastAsia="Times New Roman" w:cs="Times New Roman"/>
                <w:szCs w:val="20"/>
              </w:rPr>
              <w:t xml:space="preserve">a </w:t>
            </w:r>
            <w:r w:rsidRPr="00F94256">
              <w:rPr>
                <w:rFonts w:eastAsia="Times New Roman" w:cs="Times New Roman"/>
                <w:szCs w:val="20"/>
              </w:rPr>
              <w:t xml:space="preserve">limited </w:t>
            </w:r>
            <w:r>
              <w:rPr>
                <w:rFonts w:eastAsia="Times New Roman" w:cs="Times New Roman"/>
                <w:szCs w:val="20"/>
              </w:rPr>
              <w:t xml:space="preserve">number of </w:t>
            </w:r>
            <w:r w:rsidRPr="00F94256">
              <w:rPr>
                <w:rFonts w:eastAsia="Times New Roman" w:cs="Times New Roman"/>
                <w:szCs w:val="20"/>
              </w:rPr>
              <w:t xml:space="preserve">financial and management accounting strategies in producing data with little </w:t>
            </w:r>
            <w:proofErr w:type="gramStart"/>
            <w:r w:rsidRPr="00F94256">
              <w:rPr>
                <w:rFonts w:eastAsia="Times New Roman" w:cs="Times New Roman"/>
                <w:szCs w:val="20"/>
              </w:rPr>
              <w:t>accuracy</w:t>
            </w:r>
            <w:r w:rsidR="002B7D29">
              <w:rPr>
                <w:rFonts w:eastAsia="Times New Roman" w:cs="Times New Roman"/>
                <w:szCs w:val="20"/>
              </w:rPr>
              <w:t>,</w:t>
            </w:r>
            <w:r w:rsidRPr="00F94256">
              <w:rPr>
                <w:rFonts w:eastAsia="Times New Roman" w:cs="Times New Roman"/>
                <w:szCs w:val="20"/>
              </w:rPr>
              <w:t xml:space="preserve"> and</w:t>
            </w:r>
            <w:proofErr w:type="gramEnd"/>
            <w:r w:rsidRPr="00F94256">
              <w:rPr>
                <w:rFonts w:eastAsia="Times New Roman" w:cs="Times New Roman"/>
                <w:szCs w:val="20"/>
              </w:rPr>
              <w:t xml:space="preserve"> draws illogical and/or unsupported conclusions.</w:t>
            </w:r>
          </w:p>
          <w:p w14:paraId="510F8DDE" w14:textId="77777777" w:rsidR="00EA3DB8" w:rsidRPr="007E04DE"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F94256">
              <w:rPr>
                <w:rFonts w:eastAsia="Times New Roman" w:cs="Calibri"/>
                <w:szCs w:val="20"/>
              </w:rPr>
              <w:t>Conducts resea</w:t>
            </w:r>
            <w:r w:rsidR="002B7D29">
              <w:rPr>
                <w:rFonts w:eastAsia="Times New Roman" w:cs="Calibri"/>
                <w:szCs w:val="20"/>
              </w:rPr>
              <w:t>rch to locate limited evidence, making</w:t>
            </w:r>
            <w:r w:rsidRPr="00F94256">
              <w:rPr>
                <w:rFonts w:eastAsia="Times New Roman" w:cs="Calibri"/>
                <w:szCs w:val="20"/>
              </w:rPr>
              <w:t xml:space="preserve"> brief</w:t>
            </w:r>
            <w:r>
              <w:rPr>
                <w:rFonts w:eastAsia="Times New Roman" w:cs="Calibri"/>
                <w:szCs w:val="20"/>
              </w:rPr>
              <w:t>,</w:t>
            </w:r>
            <w:r w:rsidRPr="00F94256">
              <w:rPr>
                <w:rFonts w:eastAsia="Times New Roman" w:cs="Calibri"/>
                <w:szCs w:val="20"/>
              </w:rPr>
              <w:t xml:space="preserve"> superficial observations and/or unsupported recommendations.</w:t>
            </w:r>
          </w:p>
        </w:tc>
      </w:tr>
    </w:tbl>
    <w:p w14:paraId="28E4EE17" w14:textId="77777777" w:rsidR="00EA3DB8" w:rsidRPr="009B4BE6" w:rsidRDefault="00EA3DB8" w:rsidP="00EA3DB8">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60"/>
        <w:gridCol w:w="8100"/>
      </w:tblGrid>
      <w:tr w:rsidR="00EA3DB8" w:rsidRPr="009B4BE6" w14:paraId="269A1FFE" w14:textId="77777777" w:rsidTr="008E2BE0">
        <w:trPr>
          <w:trHeight w:val="649"/>
        </w:trPr>
        <w:tc>
          <w:tcPr>
            <w:cnfStyle w:val="001000000000" w:firstRow="0" w:lastRow="0" w:firstColumn="1" w:lastColumn="0" w:oddVBand="0" w:evenVBand="0" w:oddHBand="0" w:evenHBand="0" w:firstRowFirstColumn="0" w:firstRowLastColumn="0" w:lastRowFirstColumn="0" w:lastRowLastColumn="0"/>
            <w:tcW w:w="993" w:type="dxa"/>
          </w:tcPr>
          <w:p w14:paraId="718EAB0A" w14:textId="77777777" w:rsidR="00EA3DB8" w:rsidRPr="009B4BE6" w:rsidRDefault="00EA3DB8" w:rsidP="00DA1511">
            <w:pPr>
              <w:rPr>
                <w:rFonts w:eastAsia="Times New Roman" w:cs="Calibri"/>
                <w:b w:val="0"/>
                <w:szCs w:val="40"/>
              </w:rPr>
            </w:pPr>
            <w:r w:rsidRPr="009B4BE6">
              <w:rPr>
                <w:rFonts w:eastAsia="Times New Roman" w:cs="Calibri"/>
                <w:szCs w:val="40"/>
              </w:rPr>
              <w:t>E</w:t>
            </w:r>
          </w:p>
        </w:tc>
        <w:tc>
          <w:tcPr>
            <w:tcW w:w="8505" w:type="dxa"/>
          </w:tcPr>
          <w:p w14:paraId="094491CD" w14:textId="77777777" w:rsidR="00EA3DB8" w:rsidRPr="009B4BE6" w:rsidRDefault="00EA3DB8" w:rsidP="00DA1511">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Does not meet the requirements of a D grade and/or has completed insufficient assessment tasks to be assigned a higher grade.</w:t>
            </w:r>
          </w:p>
        </w:tc>
      </w:tr>
    </w:tbl>
    <w:p w14:paraId="48C7D986" w14:textId="77777777" w:rsidR="004848AD" w:rsidRDefault="004848AD"/>
    <w:p w14:paraId="30CC3BC1" w14:textId="0591763A" w:rsidR="004848AD" w:rsidRDefault="004848AD">
      <w:pPr>
        <w:sectPr w:rsidR="004848AD" w:rsidSect="004A2B4B">
          <w:pgSz w:w="11906" w:h="16838"/>
          <w:pgMar w:top="1644" w:right="1418" w:bottom="1276" w:left="1418" w:header="680" w:footer="567" w:gutter="0"/>
          <w:cols w:space="709"/>
          <w:docGrid w:linePitch="360"/>
        </w:sectPr>
      </w:pPr>
    </w:p>
    <w:p w14:paraId="728D3234" w14:textId="77FDD32C" w:rsidR="00026734" w:rsidRPr="00C93069" w:rsidRDefault="008E2BE0" w:rsidP="002E53BB">
      <w:pPr>
        <w:spacing w:after="0"/>
      </w:pPr>
      <w:r w:rsidRPr="00BF6F9A">
        <w:rPr>
          <w:noProof/>
          <w:lang w:eastAsia="en-AU" w:bidi="hi-IN"/>
        </w:rPr>
        <w:lastRenderedPageBreak/>
        <w:drawing>
          <wp:anchor distT="0" distB="0" distL="114300" distR="114300" simplePos="0" relativeHeight="251661312" behindDoc="1" locked="0" layoutInCell="1" allowOverlap="1" wp14:anchorId="4AE0A045" wp14:editId="6F58013A">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26734" w:rsidRPr="00C93069" w:rsidSect="004848AD">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F2E6" w14:textId="77777777" w:rsidR="009A2415" w:rsidRDefault="009A2415" w:rsidP="00742128">
      <w:pPr>
        <w:spacing w:after="0" w:line="240" w:lineRule="auto"/>
      </w:pPr>
      <w:r>
        <w:separator/>
      </w:r>
    </w:p>
  </w:endnote>
  <w:endnote w:type="continuationSeparator" w:id="0">
    <w:p w14:paraId="0B314A6C" w14:textId="77777777" w:rsidR="009A2415" w:rsidRDefault="009A241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9430" w14:textId="6152CA82" w:rsidR="00420100" w:rsidRPr="0097005E" w:rsidRDefault="0097005E" w:rsidP="0097005E">
    <w:pPr>
      <w:pStyle w:val="SCSAFootereven"/>
    </w:pPr>
    <w:r w:rsidRPr="0097005E">
      <w:rPr>
        <w:noProof/>
      </w:rPr>
      <w:t>2013/37297[v</w:t>
    </w:r>
    <w:r>
      <w:rPr>
        <w:noProof/>
      </w:rPr>
      <w:t>10</w:t>
    </w:r>
    <w:r w:rsidRPr="0097005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7B92" w14:textId="77777777" w:rsidR="00420100" w:rsidRPr="008D109A" w:rsidRDefault="00420100" w:rsidP="008D1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B002" w14:textId="2D2B500B" w:rsidR="00420100" w:rsidRPr="00627492" w:rsidRDefault="00420100" w:rsidP="004A2B4B">
    <w:pPr>
      <w:pStyle w:val="SCSAFootereven"/>
    </w:pPr>
    <w:r>
      <w:rPr>
        <w:noProof/>
      </w:rPr>
      <w:t xml:space="preserve">Accounting and Finance | ATAR Year 12 </w:t>
    </w:r>
    <w:r w:rsidR="004A2B4B">
      <w:rPr>
        <w:noProof/>
      </w:rPr>
      <w:t>| S</w:t>
    </w:r>
    <w:r>
      <w:rPr>
        <w:noProof/>
      </w:rPr>
      <w:t>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855D" w14:textId="3D2AA454" w:rsidR="00420100" w:rsidRPr="00627492" w:rsidRDefault="00420100" w:rsidP="004A2B4B">
    <w:pPr>
      <w:pStyle w:val="SCSAFooterodd"/>
    </w:pPr>
    <w:r>
      <w:rPr>
        <w:noProof/>
      </w:rPr>
      <w:t>Accounting and Finance | ATAR</w:t>
    </w:r>
    <w:r w:rsidRPr="00630C74">
      <w:t xml:space="preserve"> </w:t>
    </w:r>
    <w:r>
      <w:rPr>
        <w:noProof/>
      </w:rPr>
      <w:t>Year 12</w:t>
    </w:r>
    <w:r w:rsidR="004A2B4B">
      <w:rPr>
        <w:noProof/>
      </w:rPr>
      <w:t xml:space="preserve"> |</w:t>
    </w:r>
    <w:r>
      <w:rPr>
        <w:noProof/>
      </w:rPr>
      <w:t xml:space="preserve"> </w:t>
    </w:r>
    <w:r w:rsidR="004A2B4B">
      <w:rPr>
        <w:noProof/>
      </w:rPr>
      <w:t>S</w:t>
    </w:r>
    <w:r>
      <w:rPr>
        <w:noProof/>
      </w:rPr>
      <w:t>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5DAF" w14:textId="46990912" w:rsidR="004848AD" w:rsidRPr="004848AD" w:rsidRDefault="004848AD" w:rsidP="004848A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205E" w14:textId="1FF9BDD9" w:rsidR="004848AD" w:rsidRPr="004848AD" w:rsidRDefault="004848AD" w:rsidP="00484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4EB5" w14:textId="77777777" w:rsidR="009A2415" w:rsidRDefault="009A2415" w:rsidP="00742128">
      <w:pPr>
        <w:spacing w:after="0" w:line="240" w:lineRule="auto"/>
      </w:pPr>
      <w:r>
        <w:separator/>
      </w:r>
    </w:p>
  </w:footnote>
  <w:footnote w:type="continuationSeparator" w:id="0">
    <w:p w14:paraId="326685F1" w14:textId="77777777" w:rsidR="009A2415" w:rsidRDefault="009A241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C588" w14:textId="77777777" w:rsidR="00420100" w:rsidRPr="00C57CDD" w:rsidRDefault="00420100" w:rsidP="00846AF5">
    <w:pPr>
      <w:pStyle w:val="Header"/>
      <w:rPr>
        <w:rFonts w:ascii="Franklin Gothic Book" w:hAnsi="Franklin Gothic Book"/>
        <w:color w:val="666666" w:themeColor="text2" w:themeTint="99"/>
        <w:sz w:val="18"/>
      </w:rPr>
    </w:pPr>
    <w:r w:rsidRPr="00C57CDD">
      <w:rPr>
        <w:rFonts w:ascii="Franklin Gothic Book" w:hAnsi="Franklin Gothic Book"/>
        <w:color w:val="666666" w:themeColor="text2" w:themeTint="99"/>
        <w:sz w:val="18"/>
      </w:rPr>
      <w:t>Page</w:t>
    </w:r>
    <w:r>
      <w:rPr>
        <w:rFonts w:ascii="Franklin Gothic Book" w:hAnsi="Franklin Gothic Book"/>
        <w:color w:val="666666" w:themeColor="text2" w:themeTint="99"/>
        <w:sz w:val="18"/>
      </w:rPr>
      <w:t xml:space="preserve"> </w:t>
    </w:r>
  </w:p>
  <w:p w14:paraId="479FCE91" w14:textId="77777777" w:rsidR="00420100" w:rsidRPr="00BD0125" w:rsidRDefault="00420100" w:rsidP="00846AF5">
    <w:pPr>
      <w:pStyle w:val="Header"/>
      <w:rPr>
        <w:rFonts w:ascii="Franklin Gothic Book" w:hAnsi="Franklin Gothic Book"/>
        <w:b/>
        <w:color w:val="666666" w:themeColor="text2" w:themeTint="99"/>
        <w:sz w:val="24"/>
      </w:rPr>
    </w:pPr>
    <w:r w:rsidRPr="00BD0125">
      <w:rPr>
        <w:rFonts w:ascii="Franklin Gothic Book" w:hAnsi="Franklin Gothic Book"/>
        <w:b/>
        <w:color w:val="666666" w:themeColor="text2" w:themeTint="99"/>
        <w:sz w:val="24"/>
      </w:rPr>
      <w:fldChar w:fldCharType="begin"/>
    </w:r>
    <w:r w:rsidRPr="00BD0125">
      <w:rPr>
        <w:rFonts w:ascii="Franklin Gothic Book" w:hAnsi="Franklin Gothic Book"/>
        <w:b/>
        <w:color w:val="666666" w:themeColor="text2" w:themeTint="99"/>
        <w:sz w:val="24"/>
      </w:rPr>
      <w:instrText xml:space="preserve"> PAGE   \* MERGEFORMAT </w:instrText>
    </w:r>
    <w:r w:rsidRPr="00BD0125">
      <w:rPr>
        <w:rFonts w:ascii="Franklin Gothic Book" w:hAnsi="Franklin Gothic Book"/>
        <w:b/>
        <w:color w:val="666666" w:themeColor="text2" w:themeTint="99"/>
        <w:sz w:val="24"/>
      </w:rPr>
      <w:fldChar w:fldCharType="separate"/>
    </w:r>
    <w:r w:rsidR="002F3995">
      <w:rPr>
        <w:rFonts w:ascii="Franklin Gothic Book" w:hAnsi="Franklin Gothic Book"/>
        <w:b/>
        <w:noProof/>
        <w:color w:val="666666" w:themeColor="text2" w:themeTint="99"/>
        <w:sz w:val="24"/>
      </w:rPr>
      <w:t>i</w:t>
    </w:r>
    <w:r w:rsidRPr="00BD0125">
      <w:rPr>
        <w:rFonts w:ascii="Franklin Gothic Book" w:hAnsi="Franklin Gothic Book"/>
        <w:b/>
        <w:noProof/>
        <w:color w:val="666666" w:themeColor="text2" w:themeTint="99"/>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3FF4" w14:textId="77777777" w:rsidR="00420100" w:rsidRPr="00627492" w:rsidRDefault="00420100" w:rsidP="00627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6F30" w14:textId="77777777" w:rsidR="00420100" w:rsidRDefault="004201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33C7" w14:textId="77777777" w:rsidR="00420100" w:rsidRPr="001567D0" w:rsidRDefault="00420100" w:rsidP="004A2B4B">
    <w:pPr>
      <w:pStyle w:val="SCSAHeadereven"/>
    </w:pPr>
    <w:r w:rsidRPr="001567D0">
      <w:fldChar w:fldCharType="begin"/>
    </w:r>
    <w:r w:rsidRPr="001567D0">
      <w:instrText xml:space="preserve"> PAGE   \* MERGEFORMAT </w:instrText>
    </w:r>
    <w:r w:rsidRPr="001567D0">
      <w:fldChar w:fldCharType="separate"/>
    </w:r>
    <w:r w:rsidR="00AE2A02">
      <w:rPr>
        <w:noProof/>
      </w:rPr>
      <w:t>20</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AE4B" w14:textId="17F79983" w:rsidR="00420100" w:rsidRPr="00AA342C" w:rsidRDefault="00420100" w:rsidP="004A2B4B">
    <w:pPr>
      <w:pStyle w:val="SCSAHeaderodd"/>
    </w:pPr>
    <w:r w:rsidRPr="001567D0">
      <w:fldChar w:fldCharType="begin"/>
    </w:r>
    <w:r w:rsidRPr="001567D0">
      <w:instrText xml:space="preserve"> PAGE   \* MERGEFORMAT </w:instrText>
    </w:r>
    <w:r w:rsidRPr="001567D0">
      <w:fldChar w:fldCharType="separate"/>
    </w:r>
    <w:r w:rsidR="00AE2A02">
      <w:rPr>
        <w:noProof/>
      </w:rPr>
      <w:t>19</w:t>
    </w:r>
    <w:r w:rsidRPr="001567D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AA9A" w14:textId="77777777" w:rsidR="00420100" w:rsidRDefault="004201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2995" w14:textId="48A6142B" w:rsidR="004848AD" w:rsidRPr="004848AD" w:rsidRDefault="004848AD" w:rsidP="004848A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0475" w14:textId="77777777" w:rsidR="004848AD" w:rsidRPr="00AA342C" w:rsidRDefault="004848AD" w:rsidP="004848AD">
    <w:r w:rsidRPr="001567D0">
      <w:fldChar w:fldCharType="begin"/>
    </w:r>
    <w:r w:rsidRPr="001567D0">
      <w:instrText xml:space="preserve"> PAGE   \* MERGEFORMAT </w:instrText>
    </w:r>
    <w:r w:rsidRPr="001567D0">
      <w:fldChar w:fldCharType="separate"/>
    </w:r>
    <w:r>
      <w:rPr>
        <w:noProof/>
      </w:rPr>
      <w:t>19</w:t>
    </w:r>
    <w:r w:rsidRPr="001567D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0A4"/>
    <w:multiLevelType w:val="multilevel"/>
    <w:tmpl w:val="762853C8"/>
    <w:numStyleLink w:val="SCSABulletList"/>
  </w:abstractNum>
  <w:abstractNum w:abstractNumId="1" w15:restartNumberingAfterBreak="0">
    <w:nsid w:val="0594393F"/>
    <w:multiLevelType w:val="hybridMultilevel"/>
    <w:tmpl w:val="D6E4990E"/>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2" w15:restartNumberingAfterBreak="0">
    <w:nsid w:val="08E439DD"/>
    <w:multiLevelType w:val="hybridMultilevel"/>
    <w:tmpl w:val="67FC8EB4"/>
    <w:lvl w:ilvl="0" w:tplc="0C627A1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06037"/>
    <w:multiLevelType w:val="multilevel"/>
    <w:tmpl w:val="762853C8"/>
    <w:numStyleLink w:val="SCSABulletList"/>
  </w:abstractNum>
  <w:abstractNum w:abstractNumId="4" w15:restartNumberingAfterBreak="0">
    <w:nsid w:val="0D2276FD"/>
    <w:multiLevelType w:val="multilevel"/>
    <w:tmpl w:val="762853C8"/>
    <w:numStyleLink w:val="SCSABulletList"/>
  </w:abstractNum>
  <w:abstractNum w:abstractNumId="5" w15:restartNumberingAfterBreak="0">
    <w:nsid w:val="0EBD23AB"/>
    <w:multiLevelType w:val="hybridMultilevel"/>
    <w:tmpl w:val="20548A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1B0347"/>
    <w:multiLevelType w:val="multilevel"/>
    <w:tmpl w:val="762853C8"/>
    <w:numStyleLink w:val="SCSABulletList"/>
  </w:abstractNum>
  <w:abstractNum w:abstractNumId="7" w15:restartNumberingAfterBreak="0">
    <w:nsid w:val="13124E68"/>
    <w:multiLevelType w:val="multilevel"/>
    <w:tmpl w:val="762853C8"/>
    <w:numStyleLink w:val="SCSABulletList"/>
  </w:abstractNum>
  <w:abstractNum w:abstractNumId="8" w15:restartNumberingAfterBreak="0">
    <w:nsid w:val="14425D62"/>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147E5A87"/>
    <w:multiLevelType w:val="multilevel"/>
    <w:tmpl w:val="762853C8"/>
    <w:numStyleLink w:val="SCSABulletList"/>
  </w:abstractNum>
  <w:abstractNum w:abstractNumId="10" w15:restartNumberingAfterBreak="0">
    <w:nsid w:val="15701A6F"/>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5947CCC"/>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2" w15:restartNumberingAfterBreak="0">
    <w:nsid w:val="18FC2B01"/>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3" w15:restartNumberingAfterBreak="0">
    <w:nsid w:val="1AAD0C85"/>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5" w15:restartNumberingAfterBreak="0">
    <w:nsid w:val="1DFA3AA9"/>
    <w:multiLevelType w:val="hybridMultilevel"/>
    <w:tmpl w:val="7B805046"/>
    <w:lvl w:ilvl="0" w:tplc="A23C690E">
      <w:start w:val="1"/>
      <w:numFmt w:val="bullet"/>
      <w:lvlText w:val=""/>
      <w:lvlJc w:val="left"/>
      <w:pPr>
        <w:tabs>
          <w:tab w:val="num" w:pos="170"/>
        </w:tabs>
        <w:ind w:left="170" w:hanging="170"/>
      </w:pPr>
      <w:rPr>
        <w:rFonts w:ascii="Symbol" w:hAnsi="Symbol" w:hint="default"/>
        <w:sz w:val="22"/>
      </w:rPr>
    </w:lvl>
    <w:lvl w:ilvl="1" w:tplc="0C090003">
      <w:start w:val="1"/>
      <w:numFmt w:val="bullet"/>
      <w:lvlText w:val="o"/>
      <w:lvlJc w:val="left"/>
      <w:pPr>
        <w:tabs>
          <w:tab w:val="num" w:pos="928"/>
        </w:tabs>
        <w:ind w:left="1078" w:hanging="511"/>
      </w:pPr>
      <w:rPr>
        <w:rFonts w:ascii="Courier New" w:hAnsi="Courier New" w:cs="Courier New" w:hint="default"/>
        <w:color w:val="auto"/>
        <w:sz w:val="16"/>
        <w:szCs w:val="1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723BDA"/>
    <w:multiLevelType w:val="multilevel"/>
    <w:tmpl w:val="762853C8"/>
    <w:numStyleLink w:val="SCSABulletList"/>
  </w:abstractNum>
  <w:abstractNum w:abstractNumId="17" w15:restartNumberingAfterBreak="0">
    <w:nsid w:val="205461E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6BB0AC4"/>
    <w:multiLevelType w:val="hybridMultilevel"/>
    <w:tmpl w:val="F0FC72EA"/>
    <w:lvl w:ilvl="0" w:tplc="3E107AE2">
      <w:start w:val="1"/>
      <w:numFmt w:val="bullet"/>
      <w:lvlText w:val="o"/>
      <w:lvlJc w:val="left"/>
      <w:pPr>
        <w:tabs>
          <w:tab w:val="num" w:pos="523"/>
        </w:tabs>
        <w:ind w:left="523" w:hanging="283"/>
      </w:pPr>
      <w:rPr>
        <w:rFonts w:ascii="Courier New" w:hAnsi="Courier New" w:hint="default"/>
      </w:rPr>
    </w:lvl>
    <w:lvl w:ilvl="1" w:tplc="AE8CD610">
      <w:start w:val="1"/>
      <w:numFmt w:val="bullet"/>
      <w:lvlText w:val="o"/>
      <w:lvlJc w:val="left"/>
      <w:pPr>
        <w:tabs>
          <w:tab w:val="num" w:pos="567"/>
        </w:tabs>
        <w:ind w:left="567" w:hanging="283"/>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717EB2"/>
    <w:multiLevelType w:val="multilevel"/>
    <w:tmpl w:val="762853C8"/>
    <w:numStyleLink w:val="SCSABulletList"/>
  </w:abstractNum>
  <w:abstractNum w:abstractNumId="20" w15:restartNumberingAfterBreak="0">
    <w:nsid w:val="3073586F"/>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1" w15:restartNumberingAfterBreak="0">
    <w:nsid w:val="33A74B22"/>
    <w:multiLevelType w:val="multilevel"/>
    <w:tmpl w:val="762853C8"/>
    <w:numStyleLink w:val="SCSABulletList"/>
  </w:abstractNum>
  <w:abstractNum w:abstractNumId="22"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3" w15:restartNumberingAfterBreak="0">
    <w:nsid w:val="3995410B"/>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4" w15:restartNumberingAfterBreak="0">
    <w:nsid w:val="3AB61337"/>
    <w:multiLevelType w:val="hybridMultilevel"/>
    <w:tmpl w:val="9BFA55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54C38"/>
    <w:multiLevelType w:val="multilevel"/>
    <w:tmpl w:val="762853C8"/>
    <w:numStyleLink w:val="SCSABulletList"/>
  </w:abstractNum>
  <w:abstractNum w:abstractNumId="26" w15:restartNumberingAfterBreak="0">
    <w:nsid w:val="3E4D44BC"/>
    <w:multiLevelType w:val="hybridMultilevel"/>
    <w:tmpl w:val="68D8864A"/>
    <w:lvl w:ilvl="0" w:tplc="0C090003">
      <w:start w:val="1"/>
      <w:numFmt w:val="bullet"/>
      <w:lvlText w:val="o"/>
      <w:lvlJc w:val="left"/>
      <w:pPr>
        <w:ind w:left="1013" w:hanging="360"/>
      </w:pPr>
      <w:rPr>
        <w:rFonts w:ascii="Courier New" w:hAnsi="Courier New" w:cs="Courier New" w:hint="default"/>
      </w:rPr>
    </w:lvl>
    <w:lvl w:ilvl="1" w:tplc="0C090003" w:tentative="1">
      <w:start w:val="1"/>
      <w:numFmt w:val="bullet"/>
      <w:lvlText w:val="o"/>
      <w:lvlJc w:val="left"/>
      <w:pPr>
        <w:ind w:left="1733" w:hanging="360"/>
      </w:pPr>
      <w:rPr>
        <w:rFonts w:ascii="Courier New" w:hAnsi="Courier New" w:cs="Courier New" w:hint="default"/>
      </w:rPr>
    </w:lvl>
    <w:lvl w:ilvl="2" w:tplc="0C090005" w:tentative="1">
      <w:start w:val="1"/>
      <w:numFmt w:val="bullet"/>
      <w:lvlText w:val=""/>
      <w:lvlJc w:val="left"/>
      <w:pPr>
        <w:ind w:left="2453" w:hanging="360"/>
      </w:pPr>
      <w:rPr>
        <w:rFonts w:ascii="Wingdings" w:hAnsi="Wingdings" w:hint="default"/>
      </w:rPr>
    </w:lvl>
    <w:lvl w:ilvl="3" w:tplc="0C090001" w:tentative="1">
      <w:start w:val="1"/>
      <w:numFmt w:val="bullet"/>
      <w:lvlText w:val=""/>
      <w:lvlJc w:val="left"/>
      <w:pPr>
        <w:ind w:left="3173" w:hanging="360"/>
      </w:pPr>
      <w:rPr>
        <w:rFonts w:ascii="Symbol" w:hAnsi="Symbol" w:hint="default"/>
      </w:rPr>
    </w:lvl>
    <w:lvl w:ilvl="4" w:tplc="0C090003" w:tentative="1">
      <w:start w:val="1"/>
      <w:numFmt w:val="bullet"/>
      <w:lvlText w:val="o"/>
      <w:lvlJc w:val="left"/>
      <w:pPr>
        <w:ind w:left="3893" w:hanging="360"/>
      </w:pPr>
      <w:rPr>
        <w:rFonts w:ascii="Courier New" w:hAnsi="Courier New" w:cs="Courier New" w:hint="default"/>
      </w:rPr>
    </w:lvl>
    <w:lvl w:ilvl="5" w:tplc="0C090005" w:tentative="1">
      <w:start w:val="1"/>
      <w:numFmt w:val="bullet"/>
      <w:lvlText w:val=""/>
      <w:lvlJc w:val="left"/>
      <w:pPr>
        <w:ind w:left="4613" w:hanging="360"/>
      </w:pPr>
      <w:rPr>
        <w:rFonts w:ascii="Wingdings" w:hAnsi="Wingdings" w:hint="default"/>
      </w:rPr>
    </w:lvl>
    <w:lvl w:ilvl="6" w:tplc="0C090001" w:tentative="1">
      <w:start w:val="1"/>
      <w:numFmt w:val="bullet"/>
      <w:lvlText w:val=""/>
      <w:lvlJc w:val="left"/>
      <w:pPr>
        <w:ind w:left="5333" w:hanging="360"/>
      </w:pPr>
      <w:rPr>
        <w:rFonts w:ascii="Symbol" w:hAnsi="Symbol" w:hint="default"/>
      </w:rPr>
    </w:lvl>
    <w:lvl w:ilvl="7" w:tplc="0C090003" w:tentative="1">
      <w:start w:val="1"/>
      <w:numFmt w:val="bullet"/>
      <w:lvlText w:val="o"/>
      <w:lvlJc w:val="left"/>
      <w:pPr>
        <w:ind w:left="6053" w:hanging="360"/>
      </w:pPr>
      <w:rPr>
        <w:rFonts w:ascii="Courier New" w:hAnsi="Courier New" w:cs="Courier New" w:hint="default"/>
      </w:rPr>
    </w:lvl>
    <w:lvl w:ilvl="8" w:tplc="0C090005" w:tentative="1">
      <w:start w:val="1"/>
      <w:numFmt w:val="bullet"/>
      <w:lvlText w:val=""/>
      <w:lvlJc w:val="left"/>
      <w:pPr>
        <w:ind w:left="6773" w:hanging="360"/>
      </w:pPr>
      <w:rPr>
        <w:rFonts w:ascii="Wingdings" w:hAnsi="Wingdings" w:hint="default"/>
      </w:rPr>
    </w:lvl>
  </w:abstractNum>
  <w:abstractNum w:abstractNumId="27" w15:restartNumberingAfterBreak="0">
    <w:nsid w:val="43A66896"/>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8" w15:restartNumberingAfterBreak="0">
    <w:nsid w:val="47AE1033"/>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9" w15:restartNumberingAfterBreak="0">
    <w:nsid w:val="484B367C"/>
    <w:multiLevelType w:val="multilevel"/>
    <w:tmpl w:val="762853C8"/>
    <w:numStyleLink w:val="SCSABulletList"/>
  </w:abstractNum>
  <w:abstractNum w:abstractNumId="30" w15:restartNumberingAfterBreak="0">
    <w:nsid w:val="49881919"/>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1" w15:restartNumberingAfterBreak="0">
    <w:nsid w:val="5229272D"/>
    <w:multiLevelType w:val="multilevel"/>
    <w:tmpl w:val="762853C8"/>
    <w:numStyleLink w:val="SCSABulletList"/>
  </w:abstractNum>
  <w:abstractNum w:abstractNumId="32" w15:restartNumberingAfterBreak="0">
    <w:nsid w:val="54D93F09"/>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3" w15:restartNumberingAfterBreak="0">
    <w:nsid w:val="560F4527"/>
    <w:multiLevelType w:val="multilevel"/>
    <w:tmpl w:val="762853C8"/>
    <w:numStyleLink w:val="SCSABulletList"/>
  </w:abstractNum>
  <w:abstractNum w:abstractNumId="34" w15:restartNumberingAfterBreak="0">
    <w:nsid w:val="569E3DDB"/>
    <w:multiLevelType w:val="multilevel"/>
    <w:tmpl w:val="762853C8"/>
    <w:numStyleLink w:val="SCSABulletList"/>
  </w:abstractNum>
  <w:abstractNum w:abstractNumId="35" w15:restartNumberingAfterBreak="0">
    <w:nsid w:val="59AF630B"/>
    <w:multiLevelType w:val="multilevel"/>
    <w:tmpl w:val="762853C8"/>
    <w:numStyleLink w:val="SCSABulletList"/>
  </w:abstractNum>
  <w:abstractNum w:abstractNumId="36" w15:restartNumberingAfterBreak="0">
    <w:nsid w:val="64206A23"/>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7" w15:restartNumberingAfterBreak="0">
    <w:nsid w:val="68C10BEC"/>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8" w15:restartNumberingAfterBreak="0">
    <w:nsid w:val="6A2F5419"/>
    <w:multiLevelType w:val="hybridMultilevel"/>
    <w:tmpl w:val="2B1AC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4E498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BF2513"/>
    <w:multiLevelType w:val="hybridMultilevel"/>
    <w:tmpl w:val="B728EE92"/>
    <w:lvl w:ilvl="0" w:tplc="015A31A2">
      <w:start w:val="1"/>
      <w:numFmt w:val="bullet"/>
      <w:lvlText w:val=""/>
      <w:lvlJc w:val="left"/>
      <w:pPr>
        <w:ind w:left="360" w:hanging="360"/>
      </w:pPr>
      <w:rPr>
        <w:rFonts w:ascii="Symbol" w:hAnsi="Symbol" w:hint="default"/>
      </w:rPr>
    </w:lvl>
    <w:lvl w:ilvl="1" w:tplc="D068B184">
      <w:start w:val="1"/>
      <w:numFmt w:val="bullet"/>
      <w:lvlText w:val=""/>
      <w:lvlJc w:val="left"/>
      <w:pPr>
        <w:ind w:left="1080" w:hanging="360"/>
      </w:pPr>
      <w:rPr>
        <w:rFonts w:ascii="Wingdings" w:hAnsi="Wingdings" w:hint="default"/>
        <w:color w:val="auto"/>
        <w:sz w:val="20"/>
        <w:szCs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F7F2C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D91EFF"/>
    <w:multiLevelType w:val="multilevel"/>
    <w:tmpl w:val="762853C8"/>
    <w:numStyleLink w:val="SCSABulletList"/>
  </w:abstractNum>
  <w:abstractNum w:abstractNumId="43" w15:restartNumberingAfterBreak="0">
    <w:nsid w:val="70397E54"/>
    <w:multiLevelType w:val="multilevel"/>
    <w:tmpl w:val="762853C8"/>
    <w:numStyleLink w:val="SCSABulletList"/>
  </w:abstractNum>
  <w:abstractNum w:abstractNumId="44" w15:restartNumberingAfterBreak="0">
    <w:nsid w:val="714B24E5"/>
    <w:multiLevelType w:val="hybridMultilevel"/>
    <w:tmpl w:val="15B2AA6C"/>
    <w:lvl w:ilvl="0" w:tplc="9C665CBE">
      <w:start w:val="1"/>
      <w:numFmt w:val="bullet"/>
      <w:lvlText w:val=""/>
      <w:lvlJc w:val="left"/>
      <w:pPr>
        <w:tabs>
          <w:tab w:val="num" w:pos="717"/>
        </w:tabs>
        <w:ind w:left="717" w:hanging="360"/>
      </w:pPr>
      <w:rPr>
        <w:rFonts w:ascii="Wingdings" w:hAnsi="Wingdings" w:hint="default"/>
        <w:color w:val="auto"/>
      </w:rPr>
    </w:lvl>
    <w:lvl w:ilvl="1" w:tplc="D068B184">
      <w:start w:val="1"/>
      <w:numFmt w:val="bullet"/>
      <w:lvlText w:val=""/>
      <w:lvlJc w:val="left"/>
      <w:pPr>
        <w:tabs>
          <w:tab w:val="num" w:pos="680"/>
        </w:tabs>
        <w:ind w:left="624" w:hanging="267"/>
      </w:pPr>
      <w:rPr>
        <w:rFonts w:ascii="Wingdings" w:hAnsi="Wingdings" w:hint="default"/>
        <w:color w:val="auto"/>
        <w:sz w:val="20"/>
        <w:szCs w:val="20"/>
      </w:rPr>
    </w:lvl>
    <w:lvl w:ilvl="2" w:tplc="04090005">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715049BE"/>
    <w:multiLevelType w:val="multilevel"/>
    <w:tmpl w:val="762853C8"/>
    <w:numStyleLink w:val="SCSABulletList"/>
  </w:abstractNum>
  <w:abstractNum w:abstractNumId="46" w15:restartNumberingAfterBreak="0">
    <w:nsid w:val="74617D83"/>
    <w:multiLevelType w:val="multilevel"/>
    <w:tmpl w:val="762853C8"/>
    <w:numStyleLink w:val="SCSABulletList"/>
  </w:abstractNum>
  <w:abstractNum w:abstractNumId="47" w15:restartNumberingAfterBreak="0">
    <w:nsid w:val="74D26A73"/>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8" w15:restartNumberingAfterBreak="0">
    <w:nsid w:val="75F768A0"/>
    <w:multiLevelType w:val="multilevel"/>
    <w:tmpl w:val="762853C8"/>
    <w:numStyleLink w:val="SCSABulletList"/>
  </w:abstractNum>
  <w:abstractNum w:abstractNumId="49" w15:restartNumberingAfterBreak="0">
    <w:nsid w:val="76D9351F"/>
    <w:multiLevelType w:val="multilevel"/>
    <w:tmpl w:val="762853C8"/>
    <w:numStyleLink w:val="SCSABulletList"/>
  </w:abstractNum>
  <w:abstractNum w:abstractNumId="50" w15:restartNumberingAfterBreak="0">
    <w:nsid w:val="771A033A"/>
    <w:multiLevelType w:val="hybridMultilevel"/>
    <w:tmpl w:val="B0D0CEE4"/>
    <w:lvl w:ilvl="0" w:tplc="FFFFFFFF">
      <w:start w:val="1"/>
      <w:numFmt w:val="bullet"/>
      <w:lvlText w:val=""/>
      <w:lvlJc w:val="left"/>
      <w:pPr>
        <w:tabs>
          <w:tab w:val="num" w:pos="717"/>
        </w:tabs>
        <w:ind w:left="717" w:hanging="360"/>
      </w:pPr>
      <w:rPr>
        <w:rFonts w:ascii="Wingdings" w:hAnsi="Wingdings" w:hint="default"/>
        <w:color w:val="auto"/>
      </w:rPr>
    </w:lvl>
    <w:lvl w:ilvl="1" w:tplc="0C090003">
      <w:start w:val="1"/>
      <w:numFmt w:val="bullet"/>
      <w:lvlText w:val="o"/>
      <w:lvlJc w:val="left"/>
      <w:pPr>
        <w:ind w:left="717" w:hanging="360"/>
      </w:pPr>
      <w:rPr>
        <w:rFonts w:ascii="Courier New" w:hAnsi="Courier New" w:cs="Courier New" w:hint="default"/>
        <w:color w:val="auto"/>
        <w:sz w:val="16"/>
        <w:szCs w:val="16"/>
      </w:rPr>
    </w:lvl>
    <w:lvl w:ilvl="2" w:tplc="FFFFFFFF">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7763586D"/>
    <w:multiLevelType w:val="multilevel"/>
    <w:tmpl w:val="762853C8"/>
    <w:numStyleLink w:val="SCSABulletList"/>
  </w:abstractNum>
  <w:abstractNum w:abstractNumId="52" w15:restartNumberingAfterBreak="0">
    <w:nsid w:val="77BC3B8E"/>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3" w15:restartNumberingAfterBreak="0">
    <w:nsid w:val="792968FA"/>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4" w15:restartNumberingAfterBreak="0">
    <w:nsid w:val="7BEF56A2"/>
    <w:multiLevelType w:val="multilevel"/>
    <w:tmpl w:val="762853C8"/>
    <w:numStyleLink w:val="SCSABulletList"/>
  </w:abstractNum>
  <w:abstractNum w:abstractNumId="55" w15:restartNumberingAfterBreak="0">
    <w:nsid w:val="7D741E18"/>
    <w:multiLevelType w:val="multilevel"/>
    <w:tmpl w:val="762853C8"/>
    <w:numStyleLink w:val="SCSABulletList"/>
  </w:abstractNum>
  <w:num w:numId="1" w16cid:durableId="692341029">
    <w:abstractNumId w:val="22"/>
  </w:num>
  <w:num w:numId="2" w16cid:durableId="377707388">
    <w:abstractNumId w:val="40"/>
  </w:num>
  <w:num w:numId="3" w16cid:durableId="1135178946">
    <w:abstractNumId w:val="44"/>
  </w:num>
  <w:num w:numId="4" w16cid:durableId="1287081033">
    <w:abstractNumId w:val="18"/>
  </w:num>
  <w:num w:numId="5" w16cid:durableId="1538471868">
    <w:abstractNumId w:val="15"/>
  </w:num>
  <w:num w:numId="6" w16cid:durableId="1999072639">
    <w:abstractNumId w:val="2"/>
  </w:num>
  <w:num w:numId="7" w16cid:durableId="1883326771">
    <w:abstractNumId w:val="1"/>
  </w:num>
  <w:num w:numId="8" w16cid:durableId="1249728400">
    <w:abstractNumId w:val="40"/>
  </w:num>
  <w:num w:numId="9" w16cid:durableId="614363915">
    <w:abstractNumId w:val="40"/>
  </w:num>
  <w:num w:numId="10" w16cid:durableId="1284268367">
    <w:abstractNumId w:val="26"/>
  </w:num>
  <w:num w:numId="11" w16cid:durableId="2090231106">
    <w:abstractNumId w:val="50"/>
  </w:num>
  <w:num w:numId="12" w16cid:durableId="563640860">
    <w:abstractNumId w:val="40"/>
  </w:num>
  <w:num w:numId="13" w16cid:durableId="662398634">
    <w:abstractNumId w:val="40"/>
  </w:num>
  <w:num w:numId="14" w16cid:durableId="715206032">
    <w:abstractNumId w:val="14"/>
  </w:num>
  <w:num w:numId="15" w16cid:durableId="618029385">
    <w:abstractNumId w:val="38"/>
  </w:num>
  <w:num w:numId="16" w16cid:durableId="1141192924">
    <w:abstractNumId w:val="9"/>
  </w:num>
  <w:num w:numId="17" w16cid:durableId="774327784">
    <w:abstractNumId w:val="10"/>
  </w:num>
  <w:num w:numId="18" w16cid:durableId="256449893">
    <w:abstractNumId w:val="34"/>
  </w:num>
  <w:num w:numId="19" w16cid:durableId="71633215">
    <w:abstractNumId w:val="52"/>
  </w:num>
  <w:num w:numId="20" w16cid:durableId="512036743">
    <w:abstractNumId w:val="35"/>
  </w:num>
  <w:num w:numId="21" w16cid:durableId="2146268102">
    <w:abstractNumId w:val="28"/>
  </w:num>
  <w:num w:numId="22" w16cid:durableId="1182743807">
    <w:abstractNumId w:val="33"/>
  </w:num>
  <w:num w:numId="23" w16cid:durableId="1635603068">
    <w:abstractNumId w:val="20"/>
  </w:num>
  <w:num w:numId="24" w16cid:durableId="582686694">
    <w:abstractNumId w:val="55"/>
  </w:num>
  <w:num w:numId="25" w16cid:durableId="821431721">
    <w:abstractNumId w:val="27"/>
  </w:num>
  <w:num w:numId="26" w16cid:durableId="1772893724">
    <w:abstractNumId w:val="7"/>
  </w:num>
  <w:num w:numId="27" w16cid:durableId="768700011">
    <w:abstractNumId w:val="30"/>
  </w:num>
  <w:num w:numId="28" w16cid:durableId="231425191">
    <w:abstractNumId w:val="42"/>
  </w:num>
  <w:num w:numId="29" w16cid:durableId="715088842">
    <w:abstractNumId w:val="53"/>
  </w:num>
  <w:num w:numId="30" w16cid:durableId="1920864863">
    <w:abstractNumId w:val="43"/>
  </w:num>
  <w:num w:numId="31" w16cid:durableId="102380560">
    <w:abstractNumId w:val="8"/>
  </w:num>
  <w:num w:numId="32" w16cid:durableId="966811280">
    <w:abstractNumId w:val="3"/>
  </w:num>
  <w:num w:numId="33" w16cid:durableId="998383928">
    <w:abstractNumId w:val="12"/>
  </w:num>
  <w:num w:numId="34" w16cid:durableId="1389187814">
    <w:abstractNumId w:val="51"/>
  </w:num>
  <w:num w:numId="35" w16cid:durableId="1936285575">
    <w:abstractNumId w:val="11"/>
  </w:num>
  <w:num w:numId="36" w16cid:durableId="2071879154">
    <w:abstractNumId w:val="29"/>
  </w:num>
  <w:num w:numId="37" w16cid:durableId="457840107">
    <w:abstractNumId w:val="54"/>
  </w:num>
  <w:num w:numId="38" w16cid:durableId="1288580906">
    <w:abstractNumId w:val="19"/>
  </w:num>
  <w:num w:numId="39" w16cid:durableId="1643388972">
    <w:abstractNumId w:val="49"/>
  </w:num>
  <w:num w:numId="40" w16cid:durableId="2056545706">
    <w:abstractNumId w:val="0"/>
  </w:num>
  <w:num w:numId="41" w16cid:durableId="1637755989">
    <w:abstractNumId w:val="48"/>
  </w:num>
  <w:num w:numId="42" w16cid:durableId="2070641539">
    <w:abstractNumId w:val="17"/>
  </w:num>
  <w:num w:numId="43" w16cid:durableId="1038241412">
    <w:abstractNumId w:val="41"/>
  </w:num>
  <w:num w:numId="44" w16cid:durableId="714961503">
    <w:abstractNumId w:val="39"/>
  </w:num>
  <w:num w:numId="45" w16cid:durableId="114565017">
    <w:abstractNumId w:val="46"/>
  </w:num>
  <w:num w:numId="46" w16cid:durableId="433985380">
    <w:abstractNumId w:val="13"/>
  </w:num>
  <w:num w:numId="47" w16cid:durableId="516893378">
    <w:abstractNumId w:val="16"/>
  </w:num>
  <w:num w:numId="48" w16cid:durableId="2008437529">
    <w:abstractNumId w:val="23"/>
  </w:num>
  <w:num w:numId="49" w16cid:durableId="1602369095">
    <w:abstractNumId w:val="4"/>
  </w:num>
  <w:num w:numId="50" w16cid:durableId="422579530">
    <w:abstractNumId w:val="47"/>
  </w:num>
  <w:num w:numId="51" w16cid:durableId="788203203">
    <w:abstractNumId w:val="6"/>
  </w:num>
  <w:num w:numId="52" w16cid:durableId="707341997">
    <w:abstractNumId w:val="32"/>
  </w:num>
  <w:num w:numId="53" w16cid:durableId="562180642">
    <w:abstractNumId w:val="45"/>
  </w:num>
  <w:num w:numId="54" w16cid:durableId="448360269">
    <w:abstractNumId w:val="21"/>
  </w:num>
  <w:num w:numId="55" w16cid:durableId="411195647">
    <w:abstractNumId w:val="37"/>
  </w:num>
  <w:num w:numId="56" w16cid:durableId="623077284">
    <w:abstractNumId w:val="31"/>
  </w:num>
  <w:num w:numId="57" w16cid:durableId="978461496">
    <w:abstractNumId w:val="36"/>
  </w:num>
  <w:num w:numId="58" w16cid:durableId="763376067">
    <w:abstractNumId w:val="25"/>
  </w:num>
  <w:num w:numId="59" w16cid:durableId="269750933">
    <w:abstractNumId w:val="5"/>
  </w:num>
  <w:num w:numId="60" w16cid:durableId="121145836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5688"/>
    <w:rsid w:val="00005A57"/>
    <w:rsid w:val="00015B4C"/>
    <w:rsid w:val="00017D9C"/>
    <w:rsid w:val="0002336A"/>
    <w:rsid w:val="00023FEA"/>
    <w:rsid w:val="00025976"/>
    <w:rsid w:val="00026734"/>
    <w:rsid w:val="00030CB5"/>
    <w:rsid w:val="00050E75"/>
    <w:rsid w:val="000530E2"/>
    <w:rsid w:val="000714A4"/>
    <w:rsid w:val="0009024C"/>
    <w:rsid w:val="00096DAC"/>
    <w:rsid w:val="000A6ABE"/>
    <w:rsid w:val="000B6CF9"/>
    <w:rsid w:val="000C1364"/>
    <w:rsid w:val="000C7847"/>
    <w:rsid w:val="000D0808"/>
    <w:rsid w:val="000D2070"/>
    <w:rsid w:val="000D3404"/>
    <w:rsid w:val="000D6B0E"/>
    <w:rsid w:val="000E6AEC"/>
    <w:rsid w:val="000F404F"/>
    <w:rsid w:val="00112EF8"/>
    <w:rsid w:val="00115C19"/>
    <w:rsid w:val="00117450"/>
    <w:rsid w:val="00122A6B"/>
    <w:rsid w:val="00125855"/>
    <w:rsid w:val="00133DD4"/>
    <w:rsid w:val="0013465E"/>
    <w:rsid w:val="00136C97"/>
    <w:rsid w:val="001451B9"/>
    <w:rsid w:val="0015231B"/>
    <w:rsid w:val="001537FB"/>
    <w:rsid w:val="001567D0"/>
    <w:rsid w:val="00157E06"/>
    <w:rsid w:val="00165170"/>
    <w:rsid w:val="00165D21"/>
    <w:rsid w:val="00165EB4"/>
    <w:rsid w:val="001774DB"/>
    <w:rsid w:val="00185C72"/>
    <w:rsid w:val="00185CB1"/>
    <w:rsid w:val="00187034"/>
    <w:rsid w:val="001918E4"/>
    <w:rsid w:val="0019340B"/>
    <w:rsid w:val="001949CC"/>
    <w:rsid w:val="001A4DDF"/>
    <w:rsid w:val="001A7DBB"/>
    <w:rsid w:val="001B185A"/>
    <w:rsid w:val="001B4374"/>
    <w:rsid w:val="001B4F12"/>
    <w:rsid w:val="001B5817"/>
    <w:rsid w:val="001D038B"/>
    <w:rsid w:val="001D361C"/>
    <w:rsid w:val="001D561F"/>
    <w:rsid w:val="001D76C5"/>
    <w:rsid w:val="001E6D9E"/>
    <w:rsid w:val="001F1393"/>
    <w:rsid w:val="00207DA6"/>
    <w:rsid w:val="00221E7F"/>
    <w:rsid w:val="00225C98"/>
    <w:rsid w:val="00225D96"/>
    <w:rsid w:val="00243D69"/>
    <w:rsid w:val="00260080"/>
    <w:rsid w:val="00262463"/>
    <w:rsid w:val="00262FE1"/>
    <w:rsid w:val="00270163"/>
    <w:rsid w:val="00273928"/>
    <w:rsid w:val="00275FA9"/>
    <w:rsid w:val="00285893"/>
    <w:rsid w:val="00290C4A"/>
    <w:rsid w:val="00294EFD"/>
    <w:rsid w:val="00297370"/>
    <w:rsid w:val="002A471E"/>
    <w:rsid w:val="002A754C"/>
    <w:rsid w:val="002B027B"/>
    <w:rsid w:val="002B3F29"/>
    <w:rsid w:val="002B57DA"/>
    <w:rsid w:val="002B6FEE"/>
    <w:rsid w:val="002B7D29"/>
    <w:rsid w:val="002C05E5"/>
    <w:rsid w:val="002D04DC"/>
    <w:rsid w:val="002D110D"/>
    <w:rsid w:val="002D3C3F"/>
    <w:rsid w:val="002D6C4C"/>
    <w:rsid w:val="002E53BB"/>
    <w:rsid w:val="002E6E4F"/>
    <w:rsid w:val="002E78F4"/>
    <w:rsid w:val="002F0A78"/>
    <w:rsid w:val="002F3995"/>
    <w:rsid w:val="00304E41"/>
    <w:rsid w:val="00306C56"/>
    <w:rsid w:val="0030796F"/>
    <w:rsid w:val="0032080E"/>
    <w:rsid w:val="00340F12"/>
    <w:rsid w:val="003431CD"/>
    <w:rsid w:val="003461FD"/>
    <w:rsid w:val="00347E59"/>
    <w:rsid w:val="00351540"/>
    <w:rsid w:val="00357892"/>
    <w:rsid w:val="00360F59"/>
    <w:rsid w:val="0036440F"/>
    <w:rsid w:val="00366AC8"/>
    <w:rsid w:val="0038285D"/>
    <w:rsid w:val="0038362F"/>
    <w:rsid w:val="003856A2"/>
    <w:rsid w:val="0038597E"/>
    <w:rsid w:val="003969F3"/>
    <w:rsid w:val="003A2917"/>
    <w:rsid w:val="003A6ABD"/>
    <w:rsid w:val="003B0593"/>
    <w:rsid w:val="003B51DD"/>
    <w:rsid w:val="003C0607"/>
    <w:rsid w:val="003C2FB0"/>
    <w:rsid w:val="003C3753"/>
    <w:rsid w:val="003C38C1"/>
    <w:rsid w:val="003C447D"/>
    <w:rsid w:val="003D0F22"/>
    <w:rsid w:val="003D25F7"/>
    <w:rsid w:val="003D3CBD"/>
    <w:rsid w:val="003E0616"/>
    <w:rsid w:val="003E6121"/>
    <w:rsid w:val="003F2233"/>
    <w:rsid w:val="003F68CB"/>
    <w:rsid w:val="004051FF"/>
    <w:rsid w:val="00413C8C"/>
    <w:rsid w:val="00415F07"/>
    <w:rsid w:val="00416C3D"/>
    <w:rsid w:val="00420100"/>
    <w:rsid w:val="00426FD9"/>
    <w:rsid w:val="004347D2"/>
    <w:rsid w:val="0043620D"/>
    <w:rsid w:val="00437381"/>
    <w:rsid w:val="0044627A"/>
    <w:rsid w:val="0044680C"/>
    <w:rsid w:val="004560FE"/>
    <w:rsid w:val="00466D3C"/>
    <w:rsid w:val="004805B3"/>
    <w:rsid w:val="00481E30"/>
    <w:rsid w:val="004848AD"/>
    <w:rsid w:val="00486E8B"/>
    <w:rsid w:val="00487C81"/>
    <w:rsid w:val="004907CE"/>
    <w:rsid w:val="00492C50"/>
    <w:rsid w:val="004A224E"/>
    <w:rsid w:val="004A2B4B"/>
    <w:rsid w:val="004B24A7"/>
    <w:rsid w:val="004B2902"/>
    <w:rsid w:val="004B3A19"/>
    <w:rsid w:val="004B5587"/>
    <w:rsid w:val="004B7DB5"/>
    <w:rsid w:val="004C4E14"/>
    <w:rsid w:val="004C634F"/>
    <w:rsid w:val="004D3D34"/>
    <w:rsid w:val="004E0A59"/>
    <w:rsid w:val="004E2207"/>
    <w:rsid w:val="004E69EE"/>
    <w:rsid w:val="004E785D"/>
    <w:rsid w:val="004F413C"/>
    <w:rsid w:val="004F5FBB"/>
    <w:rsid w:val="004F6EA2"/>
    <w:rsid w:val="005034F9"/>
    <w:rsid w:val="00504046"/>
    <w:rsid w:val="005075A3"/>
    <w:rsid w:val="005076CF"/>
    <w:rsid w:val="0052273D"/>
    <w:rsid w:val="00524AE8"/>
    <w:rsid w:val="005340AD"/>
    <w:rsid w:val="005347C2"/>
    <w:rsid w:val="005356BF"/>
    <w:rsid w:val="0053771B"/>
    <w:rsid w:val="00540775"/>
    <w:rsid w:val="005427AC"/>
    <w:rsid w:val="00543BC7"/>
    <w:rsid w:val="005519F4"/>
    <w:rsid w:val="00552505"/>
    <w:rsid w:val="00554AC8"/>
    <w:rsid w:val="00555B0C"/>
    <w:rsid w:val="00560E20"/>
    <w:rsid w:val="005633C9"/>
    <w:rsid w:val="005648AC"/>
    <w:rsid w:val="00574F56"/>
    <w:rsid w:val="00575EC6"/>
    <w:rsid w:val="0057632E"/>
    <w:rsid w:val="00595B38"/>
    <w:rsid w:val="005A734E"/>
    <w:rsid w:val="005C1439"/>
    <w:rsid w:val="005C3937"/>
    <w:rsid w:val="005C5FCD"/>
    <w:rsid w:val="005D1B73"/>
    <w:rsid w:val="005D3002"/>
    <w:rsid w:val="005E18DA"/>
    <w:rsid w:val="005E26A0"/>
    <w:rsid w:val="005E6287"/>
    <w:rsid w:val="005F1A25"/>
    <w:rsid w:val="005F3C47"/>
    <w:rsid w:val="00600FBB"/>
    <w:rsid w:val="00606626"/>
    <w:rsid w:val="00607291"/>
    <w:rsid w:val="00610F04"/>
    <w:rsid w:val="00616789"/>
    <w:rsid w:val="00623B7C"/>
    <w:rsid w:val="00627492"/>
    <w:rsid w:val="00630C3D"/>
    <w:rsid w:val="00631DFC"/>
    <w:rsid w:val="00633F3A"/>
    <w:rsid w:val="00637F0D"/>
    <w:rsid w:val="00640132"/>
    <w:rsid w:val="00643CED"/>
    <w:rsid w:val="00645906"/>
    <w:rsid w:val="0064781A"/>
    <w:rsid w:val="00666FEB"/>
    <w:rsid w:val="006748E6"/>
    <w:rsid w:val="00675E1B"/>
    <w:rsid w:val="00686320"/>
    <w:rsid w:val="00691A72"/>
    <w:rsid w:val="006920B8"/>
    <w:rsid w:val="00693261"/>
    <w:rsid w:val="00696F3A"/>
    <w:rsid w:val="006A27BF"/>
    <w:rsid w:val="006B6617"/>
    <w:rsid w:val="006C310C"/>
    <w:rsid w:val="006E1D80"/>
    <w:rsid w:val="006E23C1"/>
    <w:rsid w:val="006E46C2"/>
    <w:rsid w:val="00712642"/>
    <w:rsid w:val="00713892"/>
    <w:rsid w:val="00720BF7"/>
    <w:rsid w:val="0072754C"/>
    <w:rsid w:val="007276D4"/>
    <w:rsid w:val="0073152E"/>
    <w:rsid w:val="00737E63"/>
    <w:rsid w:val="00741884"/>
    <w:rsid w:val="00742128"/>
    <w:rsid w:val="00743B22"/>
    <w:rsid w:val="00745A4E"/>
    <w:rsid w:val="007527A5"/>
    <w:rsid w:val="00766A2C"/>
    <w:rsid w:val="0078181D"/>
    <w:rsid w:val="007836F1"/>
    <w:rsid w:val="007878FC"/>
    <w:rsid w:val="00793207"/>
    <w:rsid w:val="0079745B"/>
    <w:rsid w:val="007B19D2"/>
    <w:rsid w:val="007B1B93"/>
    <w:rsid w:val="007B4730"/>
    <w:rsid w:val="007B4BFD"/>
    <w:rsid w:val="007B7B8E"/>
    <w:rsid w:val="007D63A8"/>
    <w:rsid w:val="007E2D80"/>
    <w:rsid w:val="007E735C"/>
    <w:rsid w:val="007F323F"/>
    <w:rsid w:val="00806011"/>
    <w:rsid w:val="008079E9"/>
    <w:rsid w:val="00814DC1"/>
    <w:rsid w:val="008220D0"/>
    <w:rsid w:val="008251D3"/>
    <w:rsid w:val="008316F2"/>
    <w:rsid w:val="008324A6"/>
    <w:rsid w:val="0083542F"/>
    <w:rsid w:val="00846AF5"/>
    <w:rsid w:val="008552F3"/>
    <w:rsid w:val="008637BE"/>
    <w:rsid w:val="00871840"/>
    <w:rsid w:val="0088053A"/>
    <w:rsid w:val="00880E77"/>
    <w:rsid w:val="0089409E"/>
    <w:rsid w:val="0089476A"/>
    <w:rsid w:val="00895D24"/>
    <w:rsid w:val="008A7555"/>
    <w:rsid w:val="008C4125"/>
    <w:rsid w:val="008D109A"/>
    <w:rsid w:val="008D150F"/>
    <w:rsid w:val="008D5019"/>
    <w:rsid w:val="008D59CE"/>
    <w:rsid w:val="008D73F5"/>
    <w:rsid w:val="008E144B"/>
    <w:rsid w:val="008E2BE0"/>
    <w:rsid w:val="008E2FA4"/>
    <w:rsid w:val="008F1102"/>
    <w:rsid w:val="008F15C7"/>
    <w:rsid w:val="008F1B97"/>
    <w:rsid w:val="008F6ADD"/>
    <w:rsid w:val="00901C0D"/>
    <w:rsid w:val="00904BFC"/>
    <w:rsid w:val="00911584"/>
    <w:rsid w:val="0091248C"/>
    <w:rsid w:val="00913067"/>
    <w:rsid w:val="00916FA4"/>
    <w:rsid w:val="009313AF"/>
    <w:rsid w:val="0094007F"/>
    <w:rsid w:val="009402A6"/>
    <w:rsid w:val="00943B05"/>
    <w:rsid w:val="0094460A"/>
    <w:rsid w:val="00945408"/>
    <w:rsid w:val="00945F9D"/>
    <w:rsid w:val="0095330E"/>
    <w:rsid w:val="009548B3"/>
    <w:rsid w:val="00955E93"/>
    <w:rsid w:val="00957367"/>
    <w:rsid w:val="00964696"/>
    <w:rsid w:val="00964F9B"/>
    <w:rsid w:val="0097005E"/>
    <w:rsid w:val="009732C7"/>
    <w:rsid w:val="00986E80"/>
    <w:rsid w:val="00987428"/>
    <w:rsid w:val="009922DC"/>
    <w:rsid w:val="009A2415"/>
    <w:rsid w:val="009B01D9"/>
    <w:rsid w:val="009D4F61"/>
    <w:rsid w:val="009E0809"/>
    <w:rsid w:val="009E38DB"/>
    <w:rsid w:val="009E5CCF"/>
    <w:rsid w:val="009F25FB"/>
    <w:rsid w:val="009F5711"/>
    <w:rsid w:val="00A07F4D"/>
    <w:rsid w:val="00A143B3"/>
    <w:rsid w:val="00A14B71"/>
    <w:rsid w:val="00A24454"/>
    <w:rsid w:val="00A24944"/>
    <w:rsid w:val="00A27ABB"/>
    <w:rsid w:val="00A613ED"/>
    <w:rsid w:val="00A65B7B"/>
    <w:rsid w:val="00A66944"/>
    <w:rsid w:val="00A81751"/>
    <w:rsid w:val="00A837B0"/>
    <w:rsid w:val="00A94CC5"/>
    <w:rsid w:val="00AA2874"/>
    <w:rsid w:val="00AA342C"/>
    <w:rsid w:val="00AA628A"/>
    <w:rsid w:val="00AC14C9"/>
    <w:rsid w:val="00AC4CE9"/>
    <w:rsid w:val="00AD13FE"/>
    <w:rsid w:val="00AD2CA9"/>
    <w:rsid w:val="00AD56E1"/>
    <w:rsid w:val="00AE0CDE"/>
    <w:rsid w:val="00AE2A02"/>
    <w:rsid w:val="00AE57D9"/>
    <w:rsid w:val="00AF074A"/>
    <w:rsid w:val="00AF0C64"/>
    <w:rsid w:val="00AF7092"/>
    <w:rsid w:val="00AF7490"/>
    <w:rsid w:val="00B018F3"/>
    <w:rsid w:val="00B038C8"/>
    <w:rsid w:val="00B04173"/>
    <w:rsid w:val="00B05F43"/>
    <w:rsid w:val="00B13C8F"/>
    <w:rsid w:val="00B22F69"/>
    <w:rsid w:val="00B2382B"/>
    <w:rsid w:val="00B25F77"/>
    <w:rsid w:val="00B3558D"/>
    <w:rsid w:val="00B37742"/>
    <w:rsid w:val="00B37DBD"/>
    <w:rsid w:val="00B46973"/>
    <w:rsid w:val="00B520B0"/>
    <w:rsid w:val="00B57C49"/>
    <w:rsid w:val="00B6185C"/>
    <w:rsid w:val="00B639AF"/>
    <w:rsid w:val="00B7627E"/>
    <w:rsid w:val="00B843CF"/>
    <w:rsid w:val="00B864C3"/>
    <w:rsid w:val="00B935B0"/>
    <w:rsid w:val="00B94EDC"/>
    <w:rsid w:val="00BA1DAA"/>
    <w:rsid w:val="00BA2209"/>
    <w:rsid w:val="00BA78A7"/>
    <w:rsid w:val="00BB2600"/>
    <w:rsid w:val="00BB4454"/>
    <w:rsid w:val="00BB4B72"/>
    <w:rsid w:val="00BB4DB0"/>
    <w:rsid w:val="00BC119B"/>
    <w:rsid w:val="00BC1F96"/>
    <w:rsid w:val="00BD0125"/>
    <w:rsid w:val="00BD3707"/>
    <w:rsid w:val="00BD3717"/>
    <w:rsid w:val="00BD7F50"/>
    <w:rsid w:val="00BF325E"/>
    <w:rsid w:val="00C0264B"/>
    <w:rsid w:val="00C13BD1"/>
    <w:rsid w:val="00C1764E"/>
    <w:rsid w:val="00C17919"/>
    <w:rsid w:val="00C223D1"/>
    <w:rsid w:val="00C24F89"/>
    <w:rsid w:val="00C26F94"/>
    <w:rsid w:val="00C4039E"/>
    <w:rsid w:val="00C43A9A"/>
    <w:rsid w:val="00C51F9A"/>
    <w:rsid w:val="00C5386C"/>
    <w:rsid w:val="00C5718F"/>
    <w:rsid w:val="00C57CDD"/>
    <w:rsid w:val="00C6641C"/>
    <w:rsid w:val="00C706B0"/>
    <w:rsid w:val="00C80487"/>
    <w:rsid w:val="00C815A5"/>
    <w:rsid w:val="00C84645"/>
    <w:rsid w:val="00C861E5"/>
    <w:rsid w:val="00C93069"/>
    <w:rsid w:val="00CA01D6"/>
    <w:rsid w:val="00CA51CE"/>
    <w:rsid w:val="00CC6BDC"/>
    <w:rsid w:val="00CD3F3C"/>
    <w:rsid w:val="00CD434C"/>
    <w:rsid w:val="00CE0E01"/>
    <w:rsid w:val="00CF058E"/>
    <w:rsid w:val="00CF47E4"/>
    <w:rsid w:val="00CF6AB8"/>
    <w:rsid w:val="00D0711B"/>
    <w:rsid w:val="00D12C06"/>
    <w:rsid w:val="00D17A5D"/>
    <w:rsid w:val="00D2016F"/>
    <w:rsid w:val="00D26699"/>
    <w:rsid w:val="00D3679C"/>
    <w:rsid w:val="00D41713"/>
    <w:rsid w:val="00D4647E"/>
    <w:rsid w:val="00D574E8"/>
    <w:rsid w:val="00D627D7"/>
    <w:rsid w:val="00D67801"/>
    <w:rsid w:val="00D714F3"/>
    <w:rsid w:val="00D849DE"/>
    <w:rsid w:val="00D91917"/>
    <w:rsid w:val="00D91A8D"/>
    <w:rsid w:val="00D923DB"/>
    <w:rsid w:val="00D94EB7"/>
    <w:rsid w:val="00DA1511"/>
    <w:rsid w:val="00DA52A7"/>
    <w:rsid w:val="00DA7F52"/>
    <w:rsid w:val="00DB0783"/>
    <w:rsid w:val="00DB3A33"/>
    <w:rsid w:val="00DB4B3C"/>
    <w:rsid w:val="00DC2B4F"/>
    <w:rsid w:val="00DC3A58"/>
    <w:rsid w:val="00DD1D21"/>
    <w:rsid w:val="00DD51A8"/>
    <w:rsid w:val="00DD5D8E"/>
    <w:rsid w:val="00DD7E30"/>
    <w:rsid w:val="00DE492F"/>
    <w:rsid w:val="00DE650D"/>
    <w:rsid w:val="00DF150E"/>
    <w:rsid w:val="00DF7E59"/>
    <w:rsid w:val="00E021FD"/>
    <w:rsid w:val="00E03384"/>
    <w:rsid w:val="00E11DE9"/>
    <w:rsid w:val="00E24108"/>
    <w:rsid w:val="00E26C5D"/>
    <w:rsid w:val="00E327A3"/>
    <w:rsid w:val="00E34D75"/>
    <w:rsid w:val="00E41C0A"/>
    <w:rsid w:val="00E529F3"/>
    <w:rsid w:val="00E5522A"/>
    <w:rsid w:val="00E63E56"/>
    <w:rsid w:val="00E645AF"/>
    <w:rsid w:val="00E647B8"/>
    <w:rsid w:val="00E721B6"/>
    <w:rsid w:val="00E73AA4"/>
    <w:rsid w:val="00E81779"/>
    <w:rsid w:val="00E845C0"/>
    <w:rsid w:val="00E91189"/>
    <w:rsid w:val="00E91E48"/>
    <w:rsid w:val="00EA1D37"/>
    <w:rsid w:val="00EA1F3F"/>
    <w:rsid w:val="00EA3DB8"/>
    <w:rsid w:val="00EB23FC"/>
    <w:rsid w:val="00EB3C04"/>
    <w:rsid w:val="00EB5663"/>
    <w:rsid w:val="00EC2ADD"/>
    <w:rsid w:val="00EC55B2"/>
    <w:rsid w:val="00EC7EDC"/>
    <w:rsid w:val="00ED3A00"/>
    <w:rsid w:val="00EE1816"/>
    <w:rsid w:val="00EE591D"/>
    <w:rsid w:val="00EE6BEB"/>
    <w:rsid w:val="00EF0533"/>
    <w:rsid w:val="00EF262B"/>
    <w:rsid w:val="00EF5D11"/>
    <w:rsid w:val="00EF62A7"/>
    <w:rsid w:val="00F04235"/>
    <w:rsid w:val="00F04B2A"/>
    <w:rsid w:val="00F04ECC"/>
    <w:rsid w:val="00F14166"/>
    <w:rsid w:val="00F141EB"/>
    <w:rsid w:val="00F20514"/>
    <w:rsid w:val="00F33C9C"/>
    <w:rsid w:val="00F35344"/>
    <w:rsid w:val="00F4102C"/>
    <w:rsid w:val="00F4671F"/>
    <w:rsid w:val="00F54663"/>
    <w:rsid w:val="00F638F4"/>
    <w:rsid w:val="00F65CE0"/>
    <w:rsid w:val="00F74E9C"/>
    <w:rsid w:val="00F81088"/>
    <w:rsid w:val="00F83152"/>
    <w:rsid w:val="00FA025C"/>
    <w:rsid w:val="00FA0805"/>
    <w:rsid w:val="00FB129D"/>
    <w:rsid w:val="00FB4644"/>
    <w:rsid w:val="00FC10F3"/>
    <w:rsid w:val="00FC2705"/>
    <w:rsid w:val="00FC3E28"/>
    <w:rsid w:val="00FD011F"/>
    <w:rsid w:val="00FD220A"/>
    <w:rsid w:val="00FD5350"/>
    <w:rsid w:val="00FF103A"/>
    <w:rsid w:val="00FF7BCD"/>
    <w:rsid w:val="00FF7DA2"/>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0EEE6"/>
  <w15:docId w15:val="{384D29A0-89B2-4527-AAA5-81400D73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5E"/>
    <w:rPr>
      <w:rFonts w:asciiTheme="minorHAnsi" w:hAnsiTheme="minorHAnsi"/>
      <w:kern w:val="2"/>
      <w:lang w:eastAsia="ja-JP"/>
      <w14:ligatures w14:val="standardContextual"/>
    </w:rPr>
  </w:style>
  <w:style w:type="paragraph" w:styleId="Heading1">
    <w:name w:val="heading 1"/>
    <w:basedOn w:val="Normal"/>
    <w:next w:val="Normal"/>
    <w:link w:val="Heading1Char"/>
    <w:qFormat/>
    <w:rsid w:val="005A734E"/>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5A734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5427AC"/>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7005E"/>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34E"/>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5A734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5427AC"/>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uiPriority w:val="34"/>
    <w:qFormat/>
    <w:rsid w:val="004A2B4B"/>
    <w:pPr>
      <w:contextualSpacing/>
    </w:pPr>
  </w:style>
  <w:style w:type="character" w:styleId="IntenseReference">
    <w:name w:val="Intense Reference"/>
    <w:basedOn w:val="DefaultParagraphFont"/>
    <w:uiPriority w:val="32"/>
    <w:rsid w:val="002C05E5"/>
    <w:rPr>
      <w:b/>
      <w:bCs/>
      <w:smallCaps/>
      <w:color w:val="793FA2" w:themeColor="accent2"/>
      <w:spacing w:val="5"/>
      <w:u w:val="single"/>
    </w:r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B4B"/>
    <w:rPr>
      <w:color w:val="580F8B"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1"/>
      </w:numPr>
    </w:pPr>
  </w:style>
  <w:style w:type="paragraph" w:styleId="ListBullet3">
    <w:name w:val="List Bullet 3"/>
    <w:basedOn w:val="Normal"/>
    <w:uiPriority w:val="99"/>
    <w:semiHidden/>
    <w:unhideWhenUsed/>
    <w:rsid w:val="00E721B6"/>
    <w:pPr>
      <w:numPr>
        <w:ilvl w:val="2"/>
        <w:numId w:val="1"/>
      </w:numPr>
      <w:contextualSpacing/>
    </w:pPr>
  </w:style>
  <w:style w:type="paragraph" w:styleId="List4">
    <w:name w:val="List 4"/>
    <w:basedOn w:val="Normal"/>
    <w:uiPriority w:val="99"/>
    <w:semiHidden/>
    <w:unhideWhenUsed/>
    <w:rsid w:val="00E721B6"/>
    <w:pPr>
      <w:numPr>
        <w:ilvl w:val="3"/>
        <w:numId w:val="1"/>
      </w:numPr>
      <w:contextualSpacing/>
    </w:pPr>
  </w:style>
  <w:style w:type="paragraph" w:styleId="ListBullet5">
    <w:name w:val="List Bullet 5"/>
    <w:basedOn w:val="Normal"/>
    <w:uiPriority w:val="99"/>
    <w:semiHidden/>
    <w:unhideWhenUsed/>
    <w:rsid w:val="00E721B6"/>
    <w:pPr>
      <w:numPr>
        <w:ilvl w:val="4"/>
        <w:numId w:val="1"/>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4A2B4B"/>
    <w:pPr>
      <w:tabs>
        <w:tab w:val="right" w:leader="dot" w:pos="9072"/>
      </w:tabs>
      <w:spacing w:after="0" w:line="360" w:lineRule="auto"/>
    </w:pPr>
    <w:rPr>
      <w:b/>
      <w:bCs/>
    </w:rPr>
  </w:style>
  <w:style w:type="paragraph" w:styleId="TOC2">
    <w:name w:val="toc 2"/>
    <w:basedOn w:val="Normal"/>
    <w:next w:val="Normal"/>
    <w:uiPriority w:val="39"/>
    <w:rsid w:val="004A2B4B"/>
    <w:pPr>
      <w:tabs>
        <w:tab w:val="right" w:leader="dot" w:pos="9072"/>
      </w:tabs>
      <w:spacing w:after="0" w:line="360" w:lineRule="auto"/>
      <w:ind w:left="284"/>
    </w:pPr>
  </w:style>
  <w:style w:type="character" w:styleId="CommentReference">
    <w:name w:val="annotation reference"/>
    <w:basedOn w:val="DefaultParagraphFont"/>
    <w:uiPriority w:val="99"/>
    <w:semiHidden/>
    <w:unhideWhenUsed/>
    <w:rsid w:val="004E0A59"/>
    <w:rPr>
      <w:sz w:val="16"/>
      <w:szCs w:val="16"/>
    </w:rPr>
  </w:style>
  <w:style w:type="paragraph" w:styleId="CommentText">
    <w:name w:val="annotation text"/>
    <w:basedOn w:val="Normal"/>
    <w:link w:val="CommentTextChar"/>
    <w:uiPriority w:val="99"/>
    <w:unhideWhenUsed/>
    <w:rsid w:val="004E0A59"/>
    <w:pPr>
      <w:spacing w:line="240" w:lineRule="auto"/>
    </w:pPr>
    <w:rPr>
      <w:sz w:val="20"/>
      <w:szCs w:val="20"/>
    </w:rPr>
  </w:style>
  <w:style w:type="character" w:customStyle="1" w:styleId="CommentTextChar">
    <w:name w:val="Comment Text Char"/>
    <w:basedOn w:val="DefaultParagraphFont"/>
    <w:link w:val="CommentText"/>
    <w:uiPriority w:val="99"/>
    <w:rsid w:val="004E0A59"/>
    <w:rPr>
      <w:sz w:val="20"/>
      <w:szCs w:val="20"/>
    </w:rPr>
  </w:style>
  <w:style w:type="paragraph" w:styleId="Revision">
    <w:name w:val="Revision"/>
    <w:hidden/>
    <w:uiPriority w:val="99"/>
    <w:semiHidden/>
    <w:rsid w:val="00713892"/>
    <w:pPr>
      <w:spacing w:after="0" w:line="240" w:lineRule="auto"/>
    </w:pPr>
  </w:style>
  <w:style w:type="character" w:styleId="FollowedHyperlink">
    <w:name w:val="FollowedHyperlink"/>
    <w:basedOn w:val="DefaultParagraphFont"/>
    <w:uiPriority w:val="99"/>
    <w:unhideWhenUsed/>
    <w:rsid w:val="004A2B4B"/>
    <w:rPr>
      <w:color w:val="514F59" w:themeColor="followedHyperlink"/>
      <w:u w:val="single"/>
    </w:rPr>
  </w:style>
  <w:style w:type="paragraph" w:customStyle="1" w:styleId="SCSAHeading1">
    <w:name w:val="SCSA Heading 1"/>
    <w:basedOn w:val="Normal"/>
    <w:qFormat/>
    <w:rsid w:val="004A2B4B"/>
    <w:pPr>
      <w:keepNext/>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AppendixHeading1">
    <w:name w:val="SCSA Appendix Heading 1"/>
    <w:basedOn w:val="SCSAHeading1"/>
    <w:qFormat/>
    <w:rsid w:val="004A2B4B"/>
  </w:style>
  <w:style w:type="paragraph" w:customStyle="1" w:styleId="SCSAHeading3">
    <w:name w:val="SCSA Heading 3"/>
    <w:basedOn w:val="Normal"/>
    <w:qFormat/>
    <w:rsid w:val="004A2B4B"/>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2">
    <w:name w:val="SCSA Appendix Heading 2"/>
    <w:basedOn w:val="SCSAHeading3"/>
    <w:qFormat/>
    <w:rsid w:val="004A2B4B"/>
    <w:pPr>
      <w:outlineLvl w:val="1"/>
    </w:pPr>
  </w:style>
  <w:style w:type="paragraph" w:customStyle="1" w:styleId="SCSAHeading4">
    <w:name w:val="SCSA Heading 4"/>
    <w:basedOn w:val="Normal"/>
    <w:qFormat/>
    <w:rsid w:val="004A2B4B"/>
    <w:pPr>
      <w:keepNext/>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4A2B4B"/>
    <w:pPr>
      <w:spacing w:after="0"/>
      <w:outlineLvl w:val="9"/>
    </w:pPr>
  </w:style>
  <w:style w:type="numbering" w:customStyle="1" w:styleId="SCSABulletList">
    <w:name w:val="SCSA Bullet List"/>
    <w:uiPriority w:val="99"/>
    <w:rsid w:val="004A2B4B"/>
    <w:pPr>
      <w:numPr>
        <w:numId w:val="14"/>
      </w:numPr>
    </w:pPr>
  </w:style>
  <w:style w:type="paragraph" w:customStyle="1" w:styleId="SCSAFooterodd">
    <w:name w:val="SCSA Footer odd"/>
    <w:basedOn w:val="Normal"/>
    <w:qFormat/>
    <w:rsid w:val="004A2B4B"/>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4A2B4B"/>
    <w:pPr>
      <w:jc w:val="left"/>
    </w:pPr>
  </w:style>
  <w:style w:type="paragraph" w:customStyle="1" w:styleId="SCSAHeaderodd">
    <w:name w:val="SCSA Header odd"/>
    <w:basedOn w:val="Normal"/>
    <w:qFormat/>
    <w:rsid w:val="004A2B4B"/>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4A2B4B"/>
    <w:pPr>
      <w:ind w:left="-1134" w:right="9356"/>
      <w:jc w:val="right"/>
    </w:pPr>
  </w:style>
  <w:style w:type="paragraph" w:customStyle="1" w:styleId="SCSAHeading2">
    <w:name w:val="SCSA Heading 2"/>
    <w:basedOn w:val="Normal"/>
    <w:qFormat/>
    <w:rsid w:val="004A2B4B"/>
    <w:pPr>
      <w:keepNext/>
      <w:outlineLvl w:val="1"/>
    </w:pPr>
    <w:rPr>
      <w:rFonts w:asciiTheme="majorHAnsi" w:eastAsiaTheme="majorEastAsia" w:hAnsiTheme="majorHAnsi" w:cstheme="majorBidi"/>
      <w:b/>
      <w:bCs/>
      <w:color w:val="595959" w:themeColor="accent6"/>
      <w:kern w:val="0"/>
      <w:sz w:val="32"/>
      <w:szCs w:val="32"/>
      <w:lang w:eastAsia="en-US"/>
    </w:rPr>
  </w:style>
  <w:style w:type="table" w:customStyle="1" w:styleId="SCSASyllabusGradeDescriptionsTable">
    <w:name w:val="SCSA Syllabus Grade Descriptions Table"/>
    <w:basedOn w:val="TableNormal"/>
    <w:uiPriority w:val="99"/>
    <w:rsid w:val="004A2B4B"/>
    <w:pPr>
      <w:spacing w:after="0"/>
    </w:pPr>
    <w:rPr>
      <w:rFonts w:asciiTheme="minorHAnsi" w:hAnsiTheme="minorHAnsi"/>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4A2B4B"/>
    <w:pPr>
      <w:spacing w:after="0"/>
    </w:pPr>
    <w:rPr>
      <w:rFonts w:asciiTheme="minorHAnsi" w:hAnsiTheme="minorHAnsi"/>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4A2B4B"/>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4A2B4B"/>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4A2B4B"/>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4A2B4B"/>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4A2B4B"/>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4A2B4B"/>
    <w:pPr>
      <w:outlineLvl w:val="9"/>
    </w:pPr>
  </w:style>
  <w:style w:type="paragraph" w:styleId="CommentSubject">
    <w:name w:val="annotation subject"/>
    <w:basedOn w:val="CommentText"/>
    <w:next w:val="CommentText"/>
    <w:link w:val="CommentSubjectChar"/>
    <w:uiPriority w:val="99"/>
    <w:semiHidden/>
    <w:unhideWhenUsed/>
    <w:rsid w:val="00575EC6"/>
    <w:rPr>
      <w:b/>
      <w:bCs/>
    </w:rPr>
  </w:style>
  <w:style w:type="character" w:customStyle="1" w:styleId="CommentSubjectChar">
    <w:name w:val="Comment Subject Char"/>
    <w:basedOn w:val="CommentTextChar"/>
    <w:link w:val="CommentSubject"/>
    <w:uiPriority w:val="99"/>
    <w:semiHidden/>
    <w:rsid w:val="00575EC6"/>
    <w:rPr>
      <w:rFonts w:asciiTheme="minorHAnsi" w:hAnsiTheme="minorHAnsi"/>
      <w:b/>
      <w:bCs/>
      <w:kern w:val="2"/>
      <w:sz w:val="20"/>
      <w:szCs w:val="20"/>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3006">
      <w:bodyDiv w:val="1"/>
      <w:marLeft w:val="0"/>
      <w:marRight w:val="0"/>
      <w:marTop w:val="0"/>
      <w:marBottom w:val="0"/>
      <w:divBdr>
        <w:top w:val="none" w:sz="0" w:space="0" w:color="auto"/>
        <w:left w:val="none" w:sz="0" w:space="0" w:color="auto"/>
        <w:bottom w:val="none" w:sz="0" w:space="0" w:color="auto"/>
        <w:right w:val="none" w:sz="0" w:space="0" w:color="auto"/>
      </w:divBdr>
    </w:div>
    <w:div w:id="20697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scsa.wa.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yperlink" Target="https://creativecommons.org/licenses/by/4.0/"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439D-2882-45B4-9BAB-4A6566FA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26</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12</cp:revision>
  <cp:lastPrinted>2025-08-08T01:13:00Z</cp:lastPrinted>
  <dcterms:created xsi:type="dcterms:W3CDTF">2025-07-30T04:55:00Z</dcterms:created>
  <dcterms:modified xsi:type="dcterms:W3CDTF">2025-08-08T08:58:00Z</dcterms:modified>
</cp:coreProperties>
</file>