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485879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83A18">
        <w:t>German: Second</w:t>
      </w:r>
      <w:r w:rsidR="00616485">
        <w:t xml:space="preserve"> </w:t>
      </w:r>
      <w:r w:rsidR="006C1228">
        <w:t>Language</w:t>
      </w:r>
    </w:p>
    <w:p w14:paraId="48A9D027" w14:textId="4ABD6B0A" w:rsidR="00AA2B0D" w:rsidRPr="00D16FD6" w:rsidRDefault="009214D7" w:rsidP="00D16FD6">
      <w:pPr>
        <w:pStyle w:val="SCSATitle2"/>
      </w:pPr>
      <w:r>
        <w:t>ATAR</w:t>
      </w:r>
      <w:r w:rsidR="006C1228">
        <w:t xml:space="preserve"> </w:t>
      </w:r>
      <w:r w:rsidR="00AA2B0D" w:rsidRPr="00D16FD6">
        <w:t>course</w:t>
      </w:r>
    </w:p>
    <w:p w14:paraId="0076D14F" w14:textId="44B4E2AE" w:rsidR="0046231B" w:rsidRPr="00D16FD6" w:rsidRDefault="00326EAC" w:rsidP="00D16FD6">
      <w:pPr>
        <w:pStyle w:val="SCSATitle3"/>
      </w:pPr>
      <w:r w:rsidRPr="00D16FD6">
        <w:t xml:space="preserve">Year </w:t>
      </w:r>
      <w:r w:rsidR="00726F8D">
        <w:t>1</w:t>
      </w:r>
      <w:r w:rsidR="00BD4F47">
        <w:t>2</w:t>
      </w:r>
      <w:r w:rsidR="00382F68">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D1FACEC" w:rsidR="002C05E5" w:rsidRPr="00D16FD6" w:rsidRDefault="0046231B" w:rsidP="00D16FD6">
      <w:pPr>
        <w:pStyle w:val="SCSATitle3"/>
      </w:pPr>
      <w:r w:rsidRPr="00D16FD6">
        <w:t xml:space="preserve">For teaching in </w:t>
      </w:r>
      <w:r w:rsidR="00726F8D">
        <w:t>202</w:t>
      </w:r>
      <w:r w:rsidR="00BD4F47">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4E51807" w14:textId="77777777" w:rsidR="00060F34" w:rsidRPr="007F67E0" w:rsidRDefault="00060F34" w:rsidP="00060F34">
      <w:pPr>
        <w:rPr>
          <w:rFonts w:ascii="Calibri" w:hAnsi="Calibri" w:cs="Calibri"/>
          <w:b/>
          <w:bCs/>
        </w:rPr>
      </w:pPr>
      <w:bookmarkStart w:id="0" w:name="_Hlk206143328"/>
      <w:r w:rsidRPr="007F67E0">
        <w:rPr>
          <w:rFonts w:ascii="Calibri" w:hAnsi="Calibri" w:cs="Calibri"/>
          <w:b/>
          <w:bCs/>
        </w:rPr>
        <w:t>Background</w:t>
      </w:r>
    </w:p>
    <w:p w14:paraId="73D7A7D2" w14:textId="77777777" w:rsidR="00060F34" w:rsidRPr="007F67E0" w:rsidRDefault="00060F34" w:rsidP="00060F3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34E16FB" w14:textId="77777777" w:rsidR="00060F34" w:rsidRPr="007F67E0" w:rsidRDefault="00060F34" w:rsidP="00060F3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5D4600B" w14:textId="77777777" w:rsidR="00060F34" w:rsidRPr="007F67E0" w:rsidRDefault="00060F34" w:rsidP="00060F34">
      <w:pPr>
        <w:rPr>
          <w:rFonts w:ascii="Calibri" w:hAnsi="Calibri" w:cs="Calibri"/>
          <w:b/>
          <w:bCs/>
          <w:sz w:val="20"/>
          <w:szCs w:val="20"/>
        </w:rPr>
      </w:pPr>
      <w:r w:rsidRPr="007F67E0">
        <w:rPr>
          <w:rFonts w:ascii="Calibri" w:hAnsi="Calibri" w:cs="Calibri"/>
          <w:b/>
          <w:bCs/>
          <w:sz w:val="20"/>
          <w:szCs w:val="20"/>
        </w:rPr>
        <w:t>Important information</w:t>
      </w:r>
    </w:p>
    <w:p w14:paraId="4F755D10" w14:textId="77777777" w:rsidR="00060F34" w:rsidRPr="007F67E0" w:rsidRDefault="00060F34" w:rsidP="00060F3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4800B32" w14:textId="77777777" w:rsidR="00060F34" w:rsidRPr="007F67E0" w:rsidRDefault="00060F34" w:rsidP="00060F3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F3A7BF2" w14:textId="77777777" w:rsidR="00060F34" w:rsidRPr="007F67E0" w:rsidRDefault="00060F34" w:rsidP="00060F3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1B1B348" w14:textId="77777777" w:rsidR="00060F34" w:rsidRPr="007F67E0" w:rsidRDefault="00060F34" w:rsidP="00060F3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93785C2" w14:textId="77777777" w:rsidR="00060F34" w:rsidRPr="00024A2B" w:rsidRDefault="00060F34" w:rsidP="00060F3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2132A96" w14:textId="77777777" w:rsidR="00060F34" w:rsidRPr="00024A2B" w:rsidRDefault="00060F34" w:rsidP="00060F3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4557E6E" w14:textId="77777777" w:rsidR="00060F34" w:rsidRPr="00024A2B" w:rsidRDefault="00060F34" w:rsidP="00060F3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E015CE" w14:textId="77777777" w:rsidR="00060F34" w:rsidRPr="00024A2B" w:rsidRDefault="00060F34" w:rsidP="00060F3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2E40253" w:rsidR="007E1AFD" w:rsidRPr="00D16FD6" w:rsidRDefault="00060F34"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55C06">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B3E198" w14:textId="34D69E8A" w:rsidR="00A00E54" w:rsidRPr="002A0111" w:rsidRDefault="00A00E54" w:rsidP="006C7060">
      <w:pPr>
        <w:rPr>
          <w:rFonts w:ascii="Calibri" w:hAnsi="Calibri" w:cs="Calibri"/>
        </w:rPr>
      </w:pPr>
      <w:bookmarkStart w:id="4" w:name="_Toc347908200"/>
      <w:r w:rsidRPr="002A0111">
        <w:rPr>
          <w:rFonts w:ascii="Calibri" w:hAnsi="Calibri" w:cs="Calibri"/>
        </w:rPr>
        <w:t>The German</w:t>
      </w:r>
      <w:r w:rsidR="00320F60">
        <w:rPr>
          <w:rFonts w:ascii="Calibri" w:hAnsi="Calibri" w:cs="Calibri"/>
        </w:rPr>
        <w:t>: Second Language ATAR course connects</w:t>
      </w:r>
      <w:r w:rsidRPr="002A0111">
        <w:rPr>
          <w:rFonts w:ascii="Calibri" w:hAnsi="Calibri" w:cs="Calibri"/>
        </w:rPr>
        <w:t xml:space="preserve"> students with the official language of Germany, Austria, Switzerland and Liechtenstein, </w:t>
      </w:r>
      <w:r w:rsidR="00320F60" w:rsidRPr="002A0111">
        <w:rPr>
          <w:rFonts w:ascii="Calibri" w:hAnsi="Calibri" w:cs="Calibri"/>
        </w:rPr>
        <w:t>a</w:t>
      </w:r>
      <w:r w:rsidR="00320F60">
        <w:rPr>
          <w:rFonts w:ascii="Calibri" w:hAnsi="Calibri" w:cs="Calibri"/>
        </w:rPr>
        <w:t>nd one of the official languages of</w:t>
      </w:r>
      <w:r w:rsidR="00320F60" w:rsidRPr="002A0111">
        <w:rPr>
          <w:rFonts w:ascii="Calibri" w:hAnsi="Calibri" w:cs="Calibri"/>
        </w:rPr>
        <w:t xml:space="preserve"> </w:t>
      </w:r>
      <w:r w:rsidRPr="002A0111">
        <w:rPr>
          <w:rFonts w:ascii="Calibri" w:hAnsi="Calibri" w:cs="Calibri"/>
        </w:rPr>
        <w:t xml:space="preserve">Belgium and Luxembourg. It is also used as an official regional or auxiliary language in a number of other countries in Europe and Africa. As one of three procedural languages for the European Union, and the first language of 120 million Europeans, </w:t>
      </w:r>
      <w:r w:rsidR="008C6FD4">
        <w:rPr>
          <w:rFonts w:ascii="Calibri" w:hAnsi="Calibri" w:cs="Calibri"/>
        </w:rPr>
        <w:t xml:space="preserve">the </w:t>
      </w:r>
      <w:r w:rsidRPr="002A0111">
        <w:rPr>
          <w:rFonts w:ascii="Calibri" w:hAnsi="Calibri" w:cs="Calibri"/>
        </w:rPr>
        <w:t>German language showcases the cultural diversity and range of these German-speaking communities. In particular, the interplay between culture and language can be seen in the global influence of Germany’s past and contemporary achievements in architecture, the arts, engineering, philosophy, recreational pursuits, and scientific innovations, particularly related to environmental sustainability.</w:t>
      </w:r>
    </w:p>
    <w:p w14:paraId="66BD73ED" w14:textId="237E377D" w:rsidR="00AA505E" w:rsidRPr="00991EE4" w:rsidRDefault="00A00E54" w:rsidP="00AA505E">
      <w:pPr>
        <w:rPr>
          <w:rFonts w:ascii="Calibri" w:hAnsi="Calibri" w:cs="Calibri"/>
        </w:rPr>
      </w:pPr>
      <w:r w:rsidRPr="001F00CE">
        <w:rPr>
          <w:rFonts w:ascii="Calibri" w:hAnsi="Calibri" w:cs="Calibri"/>
        </w:rPr>
        <w:t xml:space="preserve">The course </w:t>
      </w:r>
      <w:r w:rsidR="004832A8">
        <w:rPr>
          <w:rFonts w:ascii="Calibri" w:hAnsi="Calibri" w:cs="Calibri"/>
        </w:rPr>
        <w:t>provides</w:t>
      </w:r>
      <w:r w:rsidRPr="001F00CE">
        <w:rPr>
          <w:rFonts w:ascii="Calibri" w:hAnsi="Calibri" w:cs="Calibri"/>
        </w:rPr>
        <w:t xml:space="preserve"> students with a rich</w:t>
      </w:r>
      <w:r w:rsidR="004832A8">
        <w:rPr>
          <w:rFonts w:ascii="Calibri" w:hAnsi="Calibri" w:cs="Calibri"/>
        </w:rPr>
        <w:t xml:space="preserve"> and</w:t>
      </w:r>
      <w:r w:rsidR="004832A8" w:rsidRPr="001F00CE">
        <w:rPr>
          <w:rFonts w:ascii="Calibri" w:hAnsi="Calibri" w:cs="Calibri"/>
        </w:rPr>
        <w:t xml:space="preserve"> </w:t>
      </w:r>
      <w:r w:rsidRPr="001F00CE">
        <w:rPr>
          <w:rFonts w:ascii="Calibri" w:hAnsi="Calibri" w:cs="Calibri"/>
        </w:rPr>
        <w:t xml:space="preserve">challenging experience of the linguistic and cultural diversity of German-speaking communities. </w:t>
      </w:r>
      <w:r w:rsidR="004832A8">
        <w:rPr>
          <w:rFonts w:ascii="Calibri" w:hAnsi="Calibri" w:cs="Calibri"/>
        </w:rPr>
        <w:t>Through German, s</w:t>
      </w:r>
      <w:r w:rsidRPr="00883C7D">
        <w:rPr>
          <w:rFonts w:ascii="Calibri" w:eastAsia="Times New Roman" w:hAnsi="Calibri" w:cs="Calibri"/>
        </w:rPr>
        <w:t>tudents explore</w:t>
      </w:r>
      <w:r w:rsidRPr="001F00CE">
        <w:rPr>
          <w:rFonts w:ascii="Calibri" w:hAnsi="Calibri" w:cs="Calibri"/>
        </w:rPr>
        <w:t xml:space="preserve"> their personal world and the perspectives of others, particularly within German-speaking communities, and the effect of change and current issues in the global community. Within these contexts, students reflect on their family</w:t>
      </w:r>
      <w:r w:rsidR="003C6456">
        <w:rPr>
          <w:rFonts w:ascii="Calibri" w:hAnsi="Calibri" w:cs="Calibri"/>
        </w:rPr>
        <w:t>,</w:t>
      </w:r>
      <w:r w:rsidRPr="001F00CE">
        <w:rPr>
          <w:rFonts w:ascii="Calibri" w:hAnsi="Calibri" w:cs="Calibri"/>
        </w:rPr>
        <w:t xml:space="preserve"> friendships and future plans</w:t>
      </w:r>
      <w:r w:rsidR="00AA505E">
        <w:rPr>
          <w:rFonts w:ascii="Calibri" w:hAnsi="Calibri" w:cs="Calibri"/>
        </w:rPr>
        <w:t xml:space="preserve">. They </w:t>
      </w:r>
      <w:r w:rsidRPr="001F00CE">
        <w:rPr>
          <w:rFonts w:ascii="Calibri" w:hAnsi="Calibri" w:cs="Calibri"/>
        </w:rPr>
        <w:t>explore environmentally</w:t>
      </w:r>
      <w:r w:rsidR="00685745">
        <w:rPr>
          <w:rFonts w:ascii="Calibri" w:hAnsi="Calibri" w:cs="Calibri"/>
        </w:rPr>
        <w:t xml:space="preserve"> </w:t>
      </w:r>
      <w:r w:rsidRPr="001F00CE">
        <w:rPr>
          <w:rFonts w:ascii="Calibri" w:hAnsi="Calibri" w:cs="Calibri"/>
        </w:rPr>
        <w:t>friendly lifestyle choices</w:t>
      </w:r>
      <w:r w:rsidR="00AA505E">
        <w:rPr>
          <w:rFonts w:ascii="Calibri" w:hAnsi="Calibri" w:cs="Calibri"/>
        </w:rPr>
        <w:t>,</w:t>
      </w:r>
      <w:r w:rsidRPr="001F00CE">
        <w:rPr>
          <w:rFonts w:ascii="Calibri" w:hAnsi="Calibri" w:cs="Calibri"/>
        </w:rPr>
        <w:t xml:space="preserve"> consider the impact of technology on entertainment and communication, and youth issues in the global community.</w:t>
      </w:r>
    </w:p>
    <w:p w14:paraId="316D7E82" w14:textId="559E45B7" w:rsidR="00A00E54" w:rsidRDefault="00320F60" w:rsidP="006C7060">
      <w:pPr>
        <w:rPr>
          <w:rFonts w:ascii="Calibri" w:hAnsi="Calibri" w:cs="Calibri"/>
        </w:rPr>
      </w:pPr>
      <w:bookmarkStart w:id="5" w:name="_Hlk195605802"/>
      <w:r>
        <w:rPr>
          <w:rFonts w:ascii="Calibri" w:hAnsi="Calibri" w:cs="Calibri"/>
        </w:rPr>
        <w:t>S</w:t>
      </w:r>
      <w:r w:rsidR="00A00E54" w:rsidRPr="002A0111">
        <w:rPr>
          <w:rFonts w:ascii="Calibri" w:hAnsi="Calibri" w:cs="Calibri"/>
        </w:rPr>
        <w:t>tudents expand and consolidate their skills, knowledge and linguistic resources in German, to communicate</w:t>
      </w:r>
      <w:r w:rsidR="00AA505E">
        <w:rPr>
          <w:rFonts w:ascii="Calibri" w:hAnsi="Calibri" w:cs="Calibri"/>
        </w:rPr>
        <w:t xml:space="preserve"> effectively</w:t>
      </w:r>
      <w:r w:rsidR="00A00E54" w:rsidRPr="002A0111">
        <w:rPr>
          <w:rFonts w:ascii="Calibri" w:hAnsi="Calibri" w:cs="Calibri"/>
        </w:rPr>
        <w:t xml:space="preserve"> in a range of situations. </w:t>
      </w:r>
      <w:r w:rsidR="00D10993">
        <w:rPr>
          <w:rFonts w:ascii="Calibri" w:hAnsi="Calibri" w:cs="Calibri"/>
        </w:rPr>
        <w:t>They</w:t>
      </w:r>
      <w:r w:rsidR="00D10993" w:rsidRPr="002A0111">
        <w:rPr>
          <w:rFonts w:ascii="Calibri" w:hAnsi="Calibri" w:cs="Calibri"/>
        </w:rPr>
        <w:t xml:space="preserve"> gain a broader and deeper understanding of the language and culture, fostering a stronger sense of intercultural awareness and empathy. </w:t>
      </w:r>
      <w:r w:rsidR="00D10993">
        <w:rPr>
          <w:rFonts w:ascii="Calibri" w:hAnsi="Calibri" w:cs="Calibri"/>
        </w:rPr>
        <w:t>The course also</w:t>
      </w:r>
      <w:r w:rsidR="00A00E54" w:rsidRPr="002A0111">
        <w:rPr>
          <w:rFonts w:ascii="Calibri" w:hAnsi="Calibri" w:cs="Calibri"/>
        </w:rPr>
        <w:t xml:space="preserve"> enhances</w:t>
      </w:r>
      <w:r w:rsidR="00D10993">
        <w:rPr>
          <w:rFonts w:ascii="Calibri" w:hAnsi="Calibri" w:cs="Calibri"/>
        </w:rPr>
        <w:t xml:space="preserve"> students’</w:t>
      </w:r>
      <w:r w:rsidR="00A00E54" w:rsidRPr="002A0111">
        <w:rPr>
          <w:rFonts w:ascii="Calibri" w:hAnsi="Calibri" w:cs="Calibri"/>
        </w:rPr>
        <w:t xml:space="preserve"> literacy skills and awareness of </w:t>
      </w:r>
      <w:r w:rsidR="00D10993">
        <w:rPr>
          <w:rFonts w:ascii="Calibri" w:hAnsi="Calibri" w:cs="Calibri"/>
        </w:rPr>
        <w:t>their</w:t>
      </w:r>
      <w:r w:rsidR="00D10993" w:rsidRPr="002A0111">
        <w:rPr>
          <w:rFonts w:ascii="Calibri" w:hAnsi="Calibri" w:cs="Calibri"/>
        </w:rPr>
        <w:t xml:space="preserve"> </w:t>
      </w:r>
      <w:r w:rsidR="00A00E54" w:rsidRPr="002A0111">
        <w:rPr>
          <w:rFonts w:ascii="Calibri" w:hAnsi="Calibri" w:cs="Calibri"/>
        </w:rPr>
        <w:t>own language. By comparing information</w:t>
      </w:r>
      <w:r w:rsidR="00D10993">
        <w:rPr>
          <w:rFonts w:ascii="Calibri" w:hAnsi="Calibri" w:cs="Calibri"/>
        </w:rPr>
        <w:t xml:space="preserve"> and </w:t>
      </w:r>
      <w:r w:rsidR="00A00E54" w:rsidRPr="002A0111">
        <w:rPr>
          <w:rFonts w:ascii="Calibri" w:hAnsi="Calibri" w:cs="Calibri"/>
        </w:rPr>
        <w:t xml:space="preserve">ideas from German media, texts and cultural practices, students strengthen their critical thinking skills and learn to approach global issues from diverse </w:t>
      </w:r>
      <w:r w:rsidR="00AA505E">
        <w:rPr>
          <w:rFonts w:ascii="Calibri" w:hAnsi="Calibri" w:cs="Calibri"/>
        </w:rPr>
        <w:t>perspectives</w:t>
      </w:r>
      <w:r w:rsidR="00A00E54" w:rsidRPr="002A0111">
        <w:rPr>
          <w:rFonts w:ascii="Calibri" w:hAnsi="Calibri" w:cs="Calibri"/>
        </w:rPr>
        <w:t>.</w:t>
      </w:r>
      <w:bookmarkEnd w:id="5"/>
    </w:p>
    <w:p w14:paraId="550A8F2E" w14:textId="1D4D789A" w:rsidR="00A00E54" w:rsidRDefault="00D10993" w:rsidP="006C7060">
      <w:pPr>
        <w:rPr>
          <w:rFonts w:ascii="Calibri" w:eastAsia="Times New Roman" w:hAnsi="Calibri" w:cs="Calibri"/>
          <w:kern w:val="0"/>
          <w:lang w:eastAsia="en-AU"/>
        </w:rPr>
      </w:pPr>
      <w:bookmarkStart w:id="6" w:name="_Hlk195605815"/>
      <w:r>
        <w:rPr>
          <w:rFonts w:ascii="Calibri" w:hAnsi="Calibri" w:cs="Calibri"/>
        </w:rPr>
        <w:t>Through the course,</w:t>
      </w:r>
      <w:r w:rsidR="00320F60" w:rsidRPr="002A0111">
        <w:rPr>
          <w:rFonts w:ascii="Calibri" w:hAnsi="Calibri" w:cs="Calibri"/>
        </w:rPr>
        <w:t xml:space="preserve"> students</w:t>
      </w:r>
      <w:r w:rsidR="004832A8">
        <w:rPr>
          <w:rFonts w:ascii="Calibri" w:hAnsi="Calibri" w:cs="Calibri"/>
        </w:rPr>
        <w:t xml:space="preserve"> </w:t>
      </w:r>
      <w:r w:rsidR="00320F60" w:rsidRPr="002A0111">
        <w:rPr>
          <w:rFonts w:ascii="Calibri" w:hAnsi="Calibri" w:cs="Calibri"/>
        </w:rPr>
        <w:t>engage with the linguistic and cultural diversity of our interconnected world, reflecti</w:t>
      </w:r>
      <w:r>
        <w:rPr>
          <w:rFonts w:ascii="Calibri" w:hAnsi="Calibri" w:cs="Calibri"/>
        </w:rPr>
        <w:t>ng</w:t>
      </w:r>
      <w:r w:rsidR="00320F60" w:rsidRPr="002A0111">
        <w:rPr>
          <w:rFonts w:ascii="Calibri" w:hAnsi="Calibri" w:cs="Calibri"/>
        </w:rPr>
        <w:t xml:space="preserve"> on their role in society and how they interact with others across various social contexts. Language learning is a powerful tool for personal growth and broadens </w:t>
      </w:r>
      <w:r>
        <w:rPr>
          <w:rFonts w:ascii="Calibri" w:hAnsi="Calibri" w:cs="Calibri"/>
        </w:rPr>
        <w:t>students’</w:t>
      </w:r>
      <w:r w:rsidR="00320F60" w:rsidRPr="002A0111">
        <w:rPr>
          <w:rFonts w:ascii="Calibri" w:hAnsi="Calibri" w:cs="Calibri"/>
        </w:rPr>
        <w:t xml:space="preserve"> worldview</w:t>
      </w:r>
      <w:r>
        <w:rPr>
          <w:rFonts w:ascii="Calibri" w:hAnsi="Calibri" w:cs="Calibri"/>
        </w:rPr>
        <w:t>s.</w:t>
      </w:r>
      <w:r w:rsidR="004832A8">
        <w:rPr>
          <w:rFonts w:ascii="Calibri" w:hAnsi="Calibri" w:cs="Calibri"/>
        </w:rPr>
        <w:t xml:space="preserve"> </w:t>
      </w:r>
      <w:r w:rsidR="00EE3009">
        <w:rPr>
          <w:rFonts w:ascii="Calibri" w:hAnsi="Calibri" w:cs="Calibri"/>
        </w:rPr>
        <w:t xml:space="preserve">Australia’s </w:t>
      </w:r>
      <w:r w:rsidR="00A00E54" w:rsidRPr="002A0111">
        <w:rPr>
          <w:rFonts w:ascii="Calibri" w:hAnsi="Calibri" w:cs="Calibri"/>
        </w:rPr>
        <w:t>cultural and linguistic diversity</w:t>
      </w:r>
      <w:r w:rsidR="0062376C">
        <w:rPr>
          <w:rFonts w:ascii="Calibri" w:eastAsia="Times New Roman" w:hAnsi="Calibri" w:cs="Calibri"/>
          <w:kern w:val="0"/>
          <w:lang w:eastAsia="en-AU"/>
        </w:rPr>
        <w:t xml:space="preserve"> provides</w:t>
      </w:r>
      <w:r w:rsidR="0062376C" w:rsidRPr="002A0111">
        <w:rPr>
          <w:rFonts w:ascii="Calibri" w:eastAsia="Times New Roman" w:hAnsi="Calibri" w:cs="Calibri"/>
          <w:kern w:val="0"/>
          <w:lang w:eastAsia="en-AU"/>
        </w:rPr>
        <w:t xml:space="preserve"> </w:t>
      </w:r>
      <w:r w:rsidR="00A00E54" w:rsidRPr="002A0111">
        <w:rPr>
          <w:rFonts w:ascii="Calibri" w:eastAsia="Times New Roman" w:hAnsi="Calibri" w:cs="Calibri"/>
          <w:kern w:val="0"/>
          <w:lang w:eastAsia="en-AU"/>
        </w:rPr>
        <w:t xml:space="preserve">many opportunities to hear and use German in real-life situations as well as through </w:t>
      </w:r>
      <w:r w:rsidR="00B81E0C">
        <w:rPr>
          <w:rFonts w:ascii="Calibri" w:eastAsia="Times New Roman" w:hAnsi="Calibri" w:cs="Calibri"/>
          <w:kern w:val="0"/>
          <w:lang w:eastAsia="en-AU"/>
        </w:rPr>
        <w:t xml:space="preserve">German </w:t>
      </w:r>
      <w:r w:rsidR="00A00E54" w:rsidRPr="002A0111">
        <w:rPr>
          <w:rFonts w:ascii="Calibri" w:eastAsia="Times New Roman" w:hAnsi="Calibri" w:cs="Calibri"/>
          <w:kern w:val="0"/>
          <w:lang w:eastAsia="en-AU"/>
        </w:rPr>
        <w:t xml:space="preserve">media, and </w:t>
      </w:r>
      <w:r w:rsidR="00BD28C3">
        <w:rPr>
          <w:rFonts w:ascii="Calibri" w:eastAsia="Times New Roman" w:hAnsi="Calibri" w:cs="Calibri"/>
          <w:kern w:val="0"/>
          <w:lang w:eastAsia="en-AU"/>
        </w:rPr>
        <w:t xml:space="preserve">to make </w:t>
      </w:r>
      <w:r w:rsidR="00A00E54" w:rsidRPr="002A0111">
        <w:rPr>
          <w:rFonts w:ascii="Calibri" w:eastAsia="Times New Roman" w:hAnsi="Calibri" w:cs="Calibri"/>
          <w:kern w:val="0"/>
          <w:lang w:eastAsia="en-AU"/>
        </w:rPr>
        <w:t xml:space="preserve">actual and virtual connections with German-speaking communities </w:t>
      </w:r>
      <w:r w:rsidR="00AA505E">
        <w:rPr>
          <w:rFonts w:ascii="Calibri" w:eastAsia="Times New Roman" w:hAnsi="Calibri" w:cs="Calibri"/>
          <w:kern w:val="0"/>
          <w:lang w:eastAsia="en-AU"/>
        </w:rPr>
        <w:t>throughout</w:t>
      </w:r>
      <w:r w:rsidR="00A00E54" w:rsidRPr="002A0111">
        <w:rPr>
          <w:rFonts w:ascii="Calibri" w:eastAsia="Times New Roman" w:hAnsi="Calibri" w:cs="Calibri"/>
          <w:kern w:val="0"/>
          <w:lang w:eastAsia="en-AU"/>
        </w:rPr>
        <w:t xml:space="preserve"> the world.</w:t>
      </w:r>
      <w:bookmarkEnd w:id="6"/>
    </w:p>
    <w:p w14:paraId="7A92F1A5" w14:textId="1618FDBA" w:rsidR="00060F34" w:rsidRDefault="00A00E54" w:rsidP="006C7060">
      <w:pPr>
        <w:rPr>
          <w:rFonts w:ascii="Calibri" w:hAnsi="Calibri" w:cs="Calibri"/>
        </w:rPr>
      </w:pPr>
      <w:r w:rsidRPr="00CE40D6">
        <w:rPr>
          <w:rFonts w:ascii="Calibri" w:hAnsi="Calibri" w:cs="Calibri"/>
        </w:rPr>
        <w:t xml:space="preserve">Australia has strong personal, cultural, political and trade connections with </w:t>
      </w:r>
      <w:r>
        <w:rPr>
          <w:rFonts w:ascii="Calibri" w:eastAsia="Times New Roman" w:hAnsi="Calibri" w:cs="Calibri"/>
          <w:kern w:val="0"/>
          <w:lang w:eastAsia="en-AU"/>
        </w:rPr>
        <w:t>German-speaking</w:t>
      </w:r>
      <w:r w:rsidRPr="00CE40D6">
        <w:rPr>
          <w:rFonts w:ascii="Calibri" w:hAnsi="Calibri" w:cs="Calibri"/>
        </w:rPr>
        <w:t xml:space="preserve"> countries and proficiency in </w:t>
      </w:r>
      <w:r>
        <w:rPr>
          <w:rFonts w:ascii="Calibri" w:eastAsia="Times New Roman" w:hAnsi="Calibri" w:cs="Calibri"/>
          <w:kern w:val="0"/>
          <w:lang w:eastAsia="en-AU"/>
        </w:rPr>
        <w:t>German</w:t>
      </w:r>
      <w:r w:rsidRPr="00CE40D6">
        <w:rPr>
          <w:rFonts w:ascii="Calibri" w:hAnsi="Calibri" w:cs="Calibri"/>
        </w:rPr>
        <w:t xml:space="preserve"> provide</w:t>
      </w:r>
      <w:r w:rsidR="00AA505E">
        <w:rPr>
          <w:rFonts w:ascii="Calibri" w:hAnsi="Calibri" w:cs="Calibri"/>
        </w:rPr>
        <w:t>s</w:t>
      </w:r>
      <w:r w:rsidRPr="00CE40D6">
        <w:rPr>
          <w:rFonts w:ascii="Calibri" w:hAnsi="Calibri" w:cs="Calibri"/>
        </w:rPr>
        <w:t xml:space="preserve"> students with inherent vocational opportunities in a wide range of sectors. Studying </w:t>
      </w:r>
      <w:r>
        <w:rPr>
          <w:rFonts w:ascii="Calibri" w:eastAsia="Times New Roman" w:hAnsi="Calibri" w:cs="Calibri"/>
          <w:kern w:val="0"/>
          <w:lang w:eastAsia="en-AU"/>
        </w:rPr>
        <w:t>German</w:t>
      </w:r>
      <w:r w:rsidRPr="00CE40D6">
        <w:rPr>
          <w:rFonts w:ascii="Calibri" w:hAnsi="Calibri" w:cs="Calibri"/>
        </w:rPr>
        <w:t xml:space="preserve"> opens pathways for further academic study in fields like languages, international studies, and cross-cultural communication</w:t>
      </w:r>
      <w:r w:rsidR="00EE3009">
        <w:rPr>
          <w:rFonts w:ascii="Calibri" w:hAnsi="Calibri" w:cs="Calibri"/>
        </w:rPr>
        <w:t>, and</w:t>
      </w:r>
      <w:r w:rsidR="00EE3009" w:rsidRPr="00CE40D6">
        <w:rPr>
          <w:rFonts w:ascii="Calibri" w:hAnsi="Calibri" w:cs="Calibri"/>
        </w:rPr>
        <w:t xml:space="preserve"> </w:t>
      </w:r>
      <w:r w:rsidRPr="00CE40D6">
        <w:rPr>
          <w:rFonts w:ascii="Calibri" w:hAnsi="Calibri" w:cs="Calibri"/>
        </w:rPr>
        <w:t xml:space="preserve">careers in areas such as </w:t>
      </w:r>
      <w:r>
        <w:rPr>
          <w:rFonts w:ascii="Calibri" w:hAnsi="Calibri" w:cs="Calibri"/>
        </w:rPr>
        <w:t>academia and research, accounting and finance, industrial and manufacturing sectors, international business, medical and scientific fields, tourism and hospitality, and translation services</w:t>
      </w:r>
      <w:r w:rsidRPr="00CE40D6">
        <w:rPr>
          <w:rFonts w:ascii="Calibri" w:hAnsi="Calibri" w:cs="Calibri"/>
        </w:rPr>
        <w:t xml:space="preserve">. </w:t>
      </w:r>
      <w:r>
        <w:rPr>
          <w:rFonts w:ascii="Calibri" w:eastAsia="Times New Roman" w:hAnsi="Calibri" w:cs="Calibri"/>
          <w:kern w:val="0"/>
          <w:lang w:eastAsia="en-AU"/>
        </w:rPr>
        <w:t>German</w:t>
      </w:r>
      <w:r w:rsidRPr="00CE40D6">
        <w:rPr>
          <w:rFonts w:ascii="Calibri" w:hAnsi="Calibri" w:cs="Calibri"/>
        </w:rPr>
        <w:t xml:space="preserve"> also provides a foundation for learning other </w:t>
      </w:r>
      <w:r>
        <w:rPr>
          <w:rFonts w:ascii="Calibri" w:eastAsia="Times New Roman" w:hAnsi="Calibri" w:cs="Calibri"/>
          <w:kern w:val="0"/>
          <w:lang w:eastAsia="en-AU"/>
        </w:rPr>
        <w:t>West Germanic</w:t>
      </w:r>
      <w:r w:rsidRPr="00CE40D6">
        <w:rPr>
          <w:rFonts w:ascii="Calibri" w:hAnsi="Calibri" w:cs="Calibri"/>
        </w:rPr>
        <w:t xml:space="preserve"> languages, expanding career and intercultural opportunities. Ultimately, the course offers students valuable linguistic and intercultural skills, </w:t>
      </w:r>
      <w:r w:rsidR="00EE3009" w:rsidRPr="00CE40D6">
        <w:rPr>
          <w:rFonts w:ascii="Calibri" w:hAnsi="Calibri" w:cs="Calibri"/>
        </w:rPr>
        <w:t>foster</w:t>
      </w:r>
      <w:r w:rsidR="00EE3009">
        <w:rPr>
          <w:rFonts w:ascii="Calibri" w:hAnsi="Calibri" w:cs="Calibri"/>
        </w:rPr>
        <w:t>s</w:t>
      </w:r>
      <w:r w:rsidR="00EE3009" w:rsidRPr="00CE40D6">
        <w:rPr>
          <w:rFonts w:ascii="Calibri" w:hAnsi="Calibri" w:cs="Calibri"/>
        </w:rPr>
        <w:t xml:space="preserve"> </w:t>
      </w:r>
      <w:r w:rsidRPr="00CE40D6">
        <w:rPr>
          <w:rFonts w:ascii="Calibri" w:hAnsi="Calibri" w:cs="Calibri"/>
        </w:rPr>
        <w:t>personal growth</w:t>
      </w:r>
      <w:r w:rsidR="00EE3009">
        <w:rPr>
          <w:rFonts w:ascii="Calibri" w:hAnsi="Calibri" w:cs="Calibri"/>
        </w:rPr>
        <w:t xml:space="preserve"> and</w:t>
      </w:r>
      <w:r w:rsidR="00EE3009" w:rsidRPr="00CE40D6">
        <w:rPr>
          <w:rFonts w:ascii="Calibri" w:hAnsi="Calibri" w:cs="Calibri"/>
        </w:rPr>
        <w:t xml:space="preserve"> </w:t>
      </w:r>
      <w:r w:rsidRPr="00CE40D6">
        <w:rPr>
          <w:rFonts w:ascii="Calibri" w:hAnsi="Calibri" w:cs="Calibri"/>
        </w:rPr>
        <w:t xml:space="preserve">empathy and </w:t>
      </w:r>
      <w:r w:rsidR="00EE3009" w:rsidRPr="00CE40D6">
        <w:rPr>
          <w:rFonts w:ascii="Calibri" w:hAnsi="Calibri" w:cs="Calibri"/>
        </w:rPr>
        <w:t>enhanc</w:t>
      </w:r>
      <w:r w:rsidR="00EE3009">
        <w:rPr>
          <w:rFonts w:ascii="Calibri" w:hAnsi="Calibri" w:cs="Calibri"/>
        </w:rPr>
        <w:t>es</w:t>
      </w:r>
      <w:r w:rsidR="00EE3009" w:rsidRPr="00CE40D6">
        <w:rPr>
          <w:rFonts w:ascii="Calibri" w:hAnsi="Calibri" w:cs="Calibri"/>
        </w:rPr>
        <w:t xml:space="preserve"> </w:t>
      </w:r>
      <w:r w:rsidRPr="00CE40D6">
        <w:rPr>
          <w:rFonts w:ascii="Calibri" w:hAnsi="Calibri" w:cs="Calibri"/>
        </w:rPr>
        <w:t>future academic and career prospects.</w:t>
      </w:r>
    </w:p>
    <w:p w14:paraId="388B0452" w14:textId="7039F5AD" w:rsidR="00CB6690" w:rsidRPr="00A00E54" w:rsidRDefault="00CB6690" w:rsidP="006C7060">
      <w:pPr>
        <w:rPr>
          <w:rFonts w:ascii="Calibri" w:hAnsi="Calibri" w:cs="Calibri"/>
        </w:rPr>
      </w:pPr>
      <w:r w:rsidRPr="00D16FD6">
        <w:br w:type="page"/>
      </w:r>
    </w:p>
    <w:p w14:paraId="4831A005" w14:textId="78EB4F2F" w:rsidR="00416C3D" w:rsidRPr="00D16FD6" w:rsidRDefault="007B7AA0" w:rsidP="00D16FD6">
      <w:pPr>
        <w:pStyle w:val="SCSAHeading1"/>
      </w:pPr>
      <w:bookmarkStart w:id="7" w:name="_Toc110421308"/>
      <w:bookmarkEnd w:id="4"/>
      <w:r w:rsidRPr="00D16FD6">
        <w:lastRenderedPageBreak/>
        <w:t>Aims</w:t>
      </w:r>
      <w:bookmarkEnd w:id="7"/>
    </w:p>
    <w:p w14:paraId="5E23FC7E" w14:textId="2B48DC43" w:rsidR="003B0EB9" w:rsidRPr="00537895" w:rsidRDefault="003B0EB9" w:rsidP="006C7060">
      <w:pPr>
        <w:spacing w:after="0"/>
      </w:pPr>
      <w:r w:rsidRPr="00537895">
        <w:t xml:space="preserve">The </w:t>
      </w:r>
      <w:r>
        <w:t>German</w:t>
      </w:r>
      <w:r w:rsidRPr="00537895">
        <w:t>: Second Language ATAR</w:t>
      </w:r>
      <w:r>
        <w:t xml:space="preserve"> </w:t>
      </w:r>
      <w:r w:rsidRPr="00537895">
        <w:t xml:space="preserve">course builds on students’ skills and understanding of </w:t>
      </w:r>
      <w:r>
        <w:t>German</w:t>
      </w:r>
      <w:r w:rsidRPr="00537895">
        <w:t xml:space="preserve"> and knowledge about the cultures of </w:t>
      </w:r>
      <w:r>
        <w:t>German</w:t>
      </w:r>
      <w:r w:rsidRPr="00537895">
        <w:t>-speaking communities. It enables students to:</w:t>
      </w:r>
    </w:p>
    <w:p w14:paraId="259A67AF" w14:textId="5B8E0930" w:rsidR="003B0EB9" w:rsidRPr="00537895" w:rsidRDefault="003B0EB9" w:rsidP="006C7060">
      <w:pPr>
        <w:pStyle w:val="SyllabusListParagraph"/>
        <w:numPr>
          <w:ilvl w:val="0"/>
          <w:numId w:val="18"/>
        </w:numPr>
        <w:spacing w:after="0"/>
        <w:ind w:left="357" w:hanging="357"/>
      </w:pPr>
      <w:r w:rsidRPr="00537895">
        <w:rPr>
          <w:lang w:eastAsia="en-AU"/>
        </w:rPr>
        <w:t>interact</w:t>
      </w:r>
      <w:r w:rsidRPr="00537895">
        <w:t xml:space="preserve"> with others to exchange information, ideas, opinions and experiences in </w:t>
      </w:r>
      <w:r>
        <w:t>German</w:t>
      </w:r>
    </w:p>
    <w:p w14:paraId="2F886C5B" w14:textId="73036002" w:rsidR="003B0EB9" w:rsidRPr="00537895" w:rsidRDefault="003B0EB9" w:rsidP="006C7060">
      <w:pPr>
        <w:pStyle w:val="SyllabusListParagraph"/>
        <w:numPr>
          <w:ilvl w:val="0"/>
          <w:numId w:val="18"/>
        </w:numPr>
        <w:spacing w:after="0"/>
        <w:ind w:left="357" w:hanging="357"/>
      </w:pPr>
      <w:bookmarkStart w:id="8" w:name="_Hlk105940867"/>
      <w:r w:rsidRPr="00537895">
        <w:t xml:space="preserve">analyse a range of texts in </w:t>
      </w:r>
      <w:r>
        <w:t>German</w:t>
      </w:r>
      <w:r w:rsidRPr="00537895">
        <w:t xml:space="preserve"> to comprehend, and interpret meaning</w:t>
      </w:r>
    </w:p>
    <w:bookmarkEnd w:id="8"/>
    <w:p w14:paraId="1FB1B959" w14:textId="0CBFAAA0" w:rsidR="003B0EB9" w:rsidRDefault="003B0EB9" w:rsidP="006C7060">
      <w:pPr>
        <w:pStyle w:val="SyllabusListParagraph"/>
        <w:numPr>
          <w:ilvl w:val="0"/>
          <w:numId w:val="18"/>
        </w:numPr>
        <w:spacing w:after="0"/>
        <w:ind w:left="357" w:hanging="357"/>
      </w:pPr>
      <w:r w:rsidRPr="00537895">
        <w:t xml:space="preserve">apply the skills they have acquired to produce texts in </w:t>
      </w:r>
      <w:bookmarkStart w:id="9" w:name="_Hlk105940838"/>
      <w:r>
        <w:t>German</w:t>
      </w:r>
      <w:r w:rsidRPr="00537895">
        <w:t xml:space="preserve"> to convey information</w:t>
      </w:r>
      <w:r w:rsidR="00930A4C">
        <w:t xml:space="preserve"> and</w:t>
      </w:r>
      <w:r w:rsidR="00930A4C" w:rsidRPr="00537895">
        <w:t xml:space="preserve"> </w:t>
      </w:r>
      <w:r w:rsidRPr="00537895">
        <w:t>express ideas</w:t>
      </w:r>
      <w:r w:rsidR="00930A4C">
        <w:t>,</w:t>
      </w:r>
      <w:r w:rsidRPr="00537895">
        <w:t xml:space="preserve"> opinions </w:t>
      </w:r>
      <w:r w:rsidRPr="00537895">
        <w:rPr>
          <w:rFonts w:cs="Calibri"/>
          <w:bCs/>
          <w:szCs w:val="18"/>
        </w:rPr>
        <w:t>and experiences</w:t>
      </w:r>
      <w:r w:rsidRPr="00537895">
        <w:rPr>
          <w:rFonts w:cs="Calibri"/>
          <w:b/>
          <w:szCs w:val="18"/>
        </w:rPr>
        <w:t xml:space="preserve"> </w:t>
      </w:r>
      <w:r w:rsidRPr="00537895">
        <w:t>for specific audiences, purposes and contexts</w:t>
      </w:r>
      <w:bookmarkEnd w:id="9"/>
    </w:p>
    <w:p w14:paraId="00206074" w14:textId="55FF31F6" w:rsidR="003B0EB9" w:rsidRPr="00537895" w:rsidRDefault="003B0EB9" w:rsidP="006C7060">
      <w:pPr>
        <w:pStyle w:val="SyllabusListParagraph"/>
        <w:numPr>
          <w:ilvl w:val="0"/>
          <w:numId w:val="18"/>
        </w:numPr>
        <w:spacing w:after="0"/>
        <w:ind w:left="357" w:hanging="357"/>
      </w:pPr>
      <w:r>
        <w:t xml:space="preserve">strengthen their intercultural communication skills in both </w:t>
      </w:r>
      <w:r w:rsidR="00AA505E">
        <w:t xml:space="preserve">the </w:t>
      </w:r>
      <w:r>
        <w:t>German and English language</w:t>
      </w:r>
      <w:r w:rsidR="00AA505E">
        <w:t>s</w:t>
      </w:r>
    </w:p>
    <w:p w14:paraId="752102CD" w14:textId="69270C92" w:rsidR="003B0EB9" w:rsidRPr="00537895" w:rsidRDefault="003B0EB9" w:rsidP="006C7060">
      <w:pPr>
        <w:pStyle w:val="SyllabusListParagraph"/>
        <w:numPr>
          <w:ilvl w:val="0"/>
          <w:numId w:val="18"/>
        </w:numPr>
        <w:spacing w:after="0"/>
        <w:ind w:left="357" w:hanging="357"/>
      </w:pPr>
      <w:r w:rsidRPr="00537895">
        <w:t>demonstrate their knowledge and understanding of language as a system</w:t>
      </w:r>
    </w:p>
    <w:p w14:paraId="0E756950" w14:textId="692E50C7" w:rsidR="003B0EB9" w:rsidRPr="00537895" w:rsidRDefault="003B0EB9" w:rsidP="006C7060">
      <w:pPr>
        <w:pStyle w:val="SyllabusListParagraph"/>
        <w:numPr>
          <w:ilvl w:val="0"/>
          <w:numId w:val="18"/>
        </w:numPr>
        <w:spacing w:after="0"/>
        <w:ind w:left="357" w:hanging="357"/>
      </w:pPr>
      <w:r w:rsidRPr="00537895">
        <w:t>reflect on the relationship between language and culture.</w:t>
      </w:r>
    </w:p>
    <w:sectPr w:rsidR="003B0EB9" w:rsidRPr="00537895" w:rsidSect="00C55C0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5E37" w14:textId="77777777" w:rsidR="00845BFF" w:rsidRDefault="00845BFF" w:rsidP="00742128">
      <w:pPr>
        <w:spacing w:after="0" w:line="240" w:lineRule="auto"/>
      </w:pPr>
      <w:r>
        <w:separator/>
      </w:r>
    </w:p>
  </w:endnote>
  <w:endnote w:type="continuationSeparator" w:id="0">
    <w:p w14:paraId="78D7CE0F" w14:textId="77777777" w:rsidR="00845BFF" w:rsidRDefault="00845BF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954DA0E"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8F0AF7">
      <w:rPr>
        <w:noProof/>
      </w:rPr>
      <w:t>3</w:t>
    </w:r>
    <w:r w:rsidR="009214D7">
      <w:rPr>
        <w:noProof/>
      </w:rPr>
      <w:t>3</w:t>
    </w:r>
    <w:r w:rsidR="00B83A18">
      <w:rPr>
        <w:noProof/>
      </w:rPr>
      <w:t>5</w:t>
    </w:r>
    <w:r w:rsidR="00BD4F47">
      <w:rPr>
        <w:noProof/>
      </w:rPr>
      <w:t>6</w:t>
    </w:r>
    <w:r w:rsidR="0062376C">
      <w:rPr>
        <w:noProof/>
      </w:rPr>
      <w:t>[</w:t>
    </w:r>
    <w:r w:rsidR="00326296">
      <w:rPr>
        <w:noProof/>
      </w:rPr>
      <w:t>v5</w:t>
    </w:r>
    <w:r w:rsidR="0062376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C46DBEF" w:rsidR="00F86F26" w:rsidRPr="00D16FD6" w:rsidRDefault="00B83A18" w:rsidP="00D16FD6">
    <w:pPr>
      <w:pStyle w:val="SCSAFootereven"/>
    </w:pPr>
    <w:r>
      <w:t>German: Second</w:t>
    </w:r>
    <w:r w:rsidR="009214D7">
      <w:t xml:space="preserve"> </w:t>
    </w:r>
    <w:r w:rsidR="006C1228">
      <w:t>Language</w:t>
    </w:r>
    <w:r w:rsidR="006C7060">
      <w:t xml:space="preserve"> </w:t>
    </w:r>
    <w:r w:rsidR="00AD2EBD" w:rsidRPr="007B3C15">
      <w:t>|</w:t>
    </w:r>
    <w:r w:rsidR="00AD2EBD" w:rsidRPr="00D16FD6">
      <w:t xml:space="preserve"> </w:t>
    </w:r>
    <w:r w:rsidR="009214D7">
      <w:t>ATAR</w:t>
    </w:r>
    <w:r w:rsidR="00AD2EBD" w:rsidRPr="00D16FD6">
      <w:t xml:space="preserve"> | Year </w:t>
    </w:r>
    <w:r w:rsidR="002234D4">
      <w:t>1</w:t>
    </w:r>
    <w:r w:rsidR="00BD4F47">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57028E1" w:rsidR="00F86F26" w:rsidRPr="00D16FD6" w:rsidRDefault="00B83A18" w:rsidP="00D16FD6">
    <w:pPr>
      <w:pStyle w:val="SCSAFooterodd"/>
    </w:pPr>
    <w:r>
      <w:t>German: Second</w:t>
    </w:r>
    <w:r w:rsidR="009214D7">
      <w:t xml:space="preserve"> </w:t>
    </w:r>
    <w:r w:rsidR="006C1228">
      <w:t>Language</w:t>
    </w:r>
    <w:r w:rsidR="006C7060">
      <w:t xml:space="preserve"> </w:t>
    </w:r>
    <w:r w:rsidR="00DC2EF3" w:rsidRPr="007B3C15">
      <w:t>|</w:t>
    </w:r>
    <w:r w:rsidR="00DC2EF3" w:rsidRPr="00D16FD6">
      <w:t xml:space="preserve"> </w:t>
    </w:r>
    <w:r w:rsidR="009214D7">
      <w:t>ATAR</w:t>
    </w:r>
    <w:r w:rsidR="001D7924">
      <w:t xml:space="preserve"> </w:t>
    </w:r>
    <w:r w:rsidR="00DC2EF3" w:rsidRPr="00D16FD6">
      <w:t xml:space="preserve">| Year </w:t>
    </w:r>
    <w:r w:rsidR="00726F8D">
      <w:t>1</w:t>
    </w:r>
    <w:r w:rsidR="00BD4F47">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F922" w14:textId="77777777" w:rsidR="00845BFF" w:rsidRDefault="00845BFF" w:rsidP="00742128">
      <w:pPr>
        <w:spacing w:after="0" w:line="240" w:lineRule="auto"/>
      </w:pPr>
      <w:r>
        <w:separator/>
      </w:r>
    </w:p>
  </w:footnote>
  <w:footnote w:type="continuationSeparator" w:id="0">
    <w:p w14:paraId="310144A4" w14:textId="77777777" w:rsidR="00845BFF" w:rsidRDefault="00845BF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0F34"/>
    <w:rsid w:val="00066145"/>
    <w:rsid w:val="00085256"/>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0966"/>
    <w:rsid w:val="0012754D"/>
    <w:rsid w:val="0013465E"/>
    <w:rsid w:val="001352A1"/>
    <w:rsid w:val="001408CD"/>
    <w:rsid w:val="001451B9"/>
    <w:rsid w:val="00151AEA"/>
    <w:rsid w:val="0015456F"/>
    <w:rsid w:val="001567D0"/>
    <w:rsid w:val="00157E06"/>
    <w:rsid w:val="00164D2E"/>
    <w:rsid w:val="001702DE"/>
    <w:rsid w:val="00181B95"/>
    <w:rsid w:val="00192A18"/>
    <w:rsid w:val="0019340B"/>
    <w:rsid w:val="00194F1D"/>
    <w:rsid w:val="001953C6"/>
    <w:rsid w:val="001A39D0"/>
    <w:rsid w:val="001A7DBB"/>
    <w:rsid w:val="001B0B27"/>
    <w:rsid w:val="001C0FCC"/>
    <w:rsid w:val="001D5394"/>
    <w:rsid w:val="001D56E3"/>
    <w:rsid w:val="001D5D13"/>
    <w:rsid w:val="001D717F"/>
    <w:rsid w:val="001D76C5"/>
    <w:rsid w:val="001D7924"/>
    <w:rsid w:val="001E0FD9"/>
    <w:rsid w:val="001E3CB5"/>
    <w:rsid w:val="001E5904"/>
    <w:rsid w:val="001E6612"/>
    <w:rsid w:val="001F5D5D"/>
    <w:rsid w:val="001F6411"/>
    <w:rsid w:val="00204F73"/>
    <w:rsid w:val="00207EAA"/>
    <w:rsid w:val="00212894"/>
    <w:rsid w:val="002145EE"/>
    <w:rsid w:val="00217901"/>
    <w:rsid w:val="002234D4"/>
    <w:rsid w:val="00223D1B"/>
    <w:rsid w:val="00236BF3"/>
    <w:rsid w:val="0024125D"/>
    <w:rsid w:val="0024439F"/>
    <w:rsid w:val="002451B5"/>
    <w:rsid w:val="00264DBE"/>
    <w:rsid w:val="00270163"/>
    <w:rsid w:val="0027335A"/>
    <w:rsid w:val="00274804"/>
    <w:rsid w:val="00281E6B"/>
    <w:rsid w:val="00285893"/>
    <w:rsid w:val="00290630"/>
    <w:rsid w:val="00290C4A"/>
    <w:rsid w:val="00296013"/>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0F60"/>
    <w:rsid w:val="003215A4"/>
    <w:rsid w:val="00326296"/>
    <w:rsid w:val="00326EAC"/>
    <w:rsid w:val="003303E5"/>
    <w:rsid w:val="00332D24"/>
    <w:rsid w:val="0033552B"/>
    <w:rsid w:val="00343469"/>
    <w:rsid w:val="00343B25"/>
    <w:rsid w:val="003502BC"/>
    <w:rsid w:val="00352652"/>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C5"/>
    <w:rsid w:val="003A6194"/>
    <w:rsid w:val="003A69C8"/>
    <w:rsid w:val="003B0EB9"/>
    <w:rsid w:val="003C0879"/>
    <w:rsid w:val="003C309B"/>
    <w:rsid w:val="003C6456"/>
    <w:rsid w:val="003D3CBD"/>
    <w:rsid w:val="003D3E71"/>
    <w:rsid w:val="003D5277"/>
    <w:rsid w:val="003D667A"/>
    <w:rsid w:val="003E0494"/>
    <w:rsid w:val="003E056E"/>
    <w:rsid w:val="003E32BD"/>
    <w:rsid w:val="003E5B0B"/>
    <w:rsid w:val="003F1C41"/>
    <w:rsid w:val="00400B9D"/>
    <w:rsid w:val="00413A7F"/>
    <w:rsid w:val="00413C8C"/>
    <w:rsid w:val="00415FFA"/>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50DA"/>
    <w:rsid w:val="00475BC0"/>
    <w:rsid w:val="0047606A"/>
    <w:rsid w:val="004772A8"/>
    <w:rsid w:val="004804A7"/>
    <w:rsid w:val="00481337"/>
    <w:rsid w:val="0048251F"/>
    <w:rsid w:val="004832A8"/>
    <w:rsid w:val="0048344D"/>
    <w:rsid w:val="00483D50"/>
    <w:rsid w:val="0048443B"/>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4BC9"/>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96A76"/>
    <w:rsid w:val="005A3395"/>
    <w:rsid w:val="005A501F"/>
    <w:rsid w:val="005A6E68"/>
    <w:rsid w:val="005B2FC1"/>
    <w:rsid w:val="005B4E42"/>
    <w:rsid w:val="005B6CA7"/>
    <w:rsid w:val="005C0669"/>
    <w:rsid w:val="005C18A7"/>
    <w:rsid w:val="005D0214"/>
    <w:rsid w:val="005E18DA"/>
    <w:rsid w:val="005E1F65"/>
    <w:rsid w:val="005E22E6"/>
    <w:rsid w:val="005E26A0"/>
    <w:rsid w:val="005E475E"/>
    <w:rsid w:val="005E4B8A"/>
    <w:rsid w:val="005E6287"/>
    <w:rsid w:val="005E6FBE"/>
    <w:rsid w:val="00604DE7"/>
    <w:rsid w:val="006077A5"/>
    <w:rsid w:val="00613C79"/>
    <w:rsid w:val="00616485"/>
    <w:rsid w:val="0062376C"/>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5745"/>
    <w:rsid w:val="00691A72"/>
    <w:rsid w:val="00693261"/>
    <w:rsid w:val="0069421A"/>
    <w:rsid w:val="006B34B2"/>
    <w:rsid w:val="006C1228"/>
    <w:rsid w:val="006C230A"/>
    <w:rsid w:val="006C4E08"/>
    <w:rsid w:val="006C633A"/>
    <w:rsid w:val="006C6F42"/>
    <w:rsid w:val="006C7060"/>
    <w:rsid w:val="006D0C8A"/>
    <w:rsid w:val="006D6474"/>
    <w:rsid w:val="006E122E"/>
    <w:rsid w:val="006E1D80"/>
    <w:rsid w:val="006E225D"/>
    <w:rsid w:val="006E2558"/>
    <w:rsid w:val="006F544F"/>
    <w:rsid w:val="007013C9"/>
    <w:rsid w:val="0071190D"/>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2B64"/>
    <w:rsid w:val="00803803"/>
    <w:rsid w:val="008079E9"/>
    <w:rsid w:val="00810CAB"/>
    <w:rsid w:val="00814C35"/>
    <w:rsid w:val="008269AD"/>
    <w:rsid w:val="00830063"/>
    <w:rsid w:val="008324A6"/>
    <w:rsid w:val="00835F4D"/>
    <w:rsid w:val="00840F51"/>
    <w:rsid w:val="00842A1A"/>
    <w:rsid w:val="00842F4B"/>
    <w:rsid w:val="00843D36"/>
    <w:rsid w:val="00845BFF"/>
    <w:rsid w:val="00846AF5"/>
    <w:rsid w:val="00873C7B"/>
    <w:rsid w:val="008761FA"/>
    <w:rsid w:val="00877BD4"/>
    <w:rsid w:val="0088053A"/>
    <w:rsid w:val="008822B5"/>
    <w:rsid w:val="00884DDC"/>
    <w:rsid w:val="0088649B"/>
    <w:rsid w:val="00892DD2"/>
    <w:rsid w:val="00895530"/>
    <w:rsid w:val="008958FE"/>
    <w:rsid w:val="00895FF4"/>
    <w:rsid w:val="008A02F7"/>
    <w:rsid w:val="008A4D91"/>
    <w:rsid w:val="008A59A8"/>
    <w:rsid w:val="008A7555"/>
    <w:rsid w:val="008B2213"/>
    <w:rsid w:val="008C1D6B"/>
    <w:rsid w:val="008C38F7"/>
    <w:rsid w:val="008C6FD4"/>
    <w:rsid w:val="008D334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0A4C"/>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EE4"/>
    <w:rsid w:val="0099499A"/>
    <w:rsid w:val="00995294"/>
    <w:rsid w:val="009A0EE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0E54"/>
    <w:rsid w:val="00A01B33"/>
    <w:rsid w:val="00A02C9C"/>
    <w:rsid w:val="00A0425A"/>
    <w:rsid w:val="00A0449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0C"/>
    <w:rsid w:val="00A8257B"/>
    <w:rsid w:val="00A85FD4"/>
    <w:rsid w:val="00A87E39"/>
    <w:rsid w:val="00A93F91"/>
    <w:rsid w:val="00AA0288"/>
    <w:rsid w:val="00AA2B0D"/>
    <w:rsid w:val="00AA2EB8"/>
    <w:rsid w:val="00AA505E"/>
    <w:rsid w:val="00AA650B"/>
    <w:rsid w:val="00AB00F3"/>
    <w:rsid w:val="00AB158A"/>
    <w:rsid w:val="00AB5CC5"/>
    <w:rsid w:val="00AC28E1"/>
    <w:rsid w:val="00AD00B8"/>
    <w:rsid w:val="00AD2EBD"/>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1E0C"/>
    <w:rsid w:val="00B83A18"/>
    <w:rsid w:val="00B86B49"/>
    <w:rsid w:val="00B935B0"/>
    <w:rsid w:val="00B937EB"/>
    <w:rsid w:val="00B949B9"/>
    <w:rsid w:val="00B97F16"/>
    <w:rsid w:val="00BA1627"/>
    <w:rsid w:val="00BB0A97"/>
    <w:rsid w:val="00BB4454"/>
    <w:rsid w:val="00BB7064"/>
    <w:rsid w:val="00BC1F96"/>
    <w:rsid w:val="00BD0125"/>
    <w:rsid w:val="00BD037E"/>
    <w:rsid w:val="00BD28C3"/>
    <w:rsid w:val="00BD4F47"/>
    <w:rsid w:val="00BE277F"/>
    <w:rsid w:val="00BF0672"/>
    <w:rsid w:val="00BF52DB"/>
    <w:rsid w:val="00BF7D5E"/>
    <w:rsid w:val="00C001A9"/>
    <w:rsid w:val="00C11AC2"/>
    <w:rsid w:val="00C14767"/>
    <w:rsid w:val="00C1764E"/>
    <w:rsid w:val="00C20EE6"/>
    <w:rsid w:val="00C2117F"/>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5C06"/>
    <w:rsid w:val="00C5718F"/>
    <w:rsid w:val="00C57CDD"/>
    <w:rsid w:val="00C633ED"/>
    <w:rsid w:val="00C63FF4"/>
    <w:rsid w:val="00C6459C"/>
    <w:rsid w:val="00C70E45"/>
    <w:rsid w:val="00C766F3"/>
    <w:rsid w:val="00C80FFC"/>
    <w:rsid w:val="00C85B9D"/>
    <w:rsid w:val="00C8739A"/>
    <w:rsid w:val="00C92D26"/>
    <w:rsid w:val="00C947BA"/>
    <w:rsid w:val="00CA0619"/>
    <w:rsid w:val="00CA51CE"/>
    <w:rsid w:val="00CB0B33"/>
    <w:rsid w:val="00CB168A"/>
    <w:rsid w:val="00CB6690"/>
    <w:rsid w:val="00CC6AAE"/>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3FE5"/>
    <w:rsid w:val="00D0711B"/>
    <w:rsid w:val="00D101E0"/>
    <w:rsid w:val="00D10993"/>
    <w:rsid w:val="00D10B77"/>
    <w:rsid w:val="00D1108A"/>
    <w:rsid w:val="00D12A2F"/>
    <w:rsid w:val="00D16FD6"/>
    <w:rsid w:val="00D17A5D"/>
    <w:rsid w:val="00D22D8F"/>
    <w:rsid w:val="00D3015F"/>
    <w:rsid w:val="00D3186C"/>
    <w:rsid w:val="00D42E27"/>
    <w:rsid w:val="00D471B9"/>
    <w:rsid w:val="00D472E1"/>
    <w:rsid w:val="00D479BD"/>
    <w:rsid w:val="00D5217D"/>
    <w:rsid w:val="00D62E94"/>
    <w:rsid w:val="00D65C5C"/>
    <w:rsid w:val="00D661EF"/>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C7319"/>
    <w:rsid w:val="00DD0EDA"/>
    <w:rsid w:val="00DD1776"/>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C70DA"/>
    <w:rsid w:val="00ED3A00"/>
    <w:rsid w:val="00ED5E76"/>
    <w:rsid w:val="00EE2E1D"/>
    <w:rsid w:val="00EE3009"/>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28F0"/>
    <w:rsid w:val="00F35D7C"/>
    <w:rsid w:val="00F4261E"/>
    <w:rsid w:val="00F46135"/>
    <w:rsid w:val="00F46DB6"/>
    <w:rsid w:val="00F5386D"/>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085256"/>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085256"/>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976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49</cp:revision>
  <cp:lastPrinted>2021-06-02T02:04:00Z</cp:lastPrinted>
  <dcterms:created xsi:type="dcterms:W3CDTF">2025-05-13T06:39:00Z</dcterms:created>
  <dcterms:modified xsi:type="dcterms:W3CDTF">2025-09-26T05:34:00Z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c84acf34-3690-4072-b954-cb766548791e</vt:lpwstr>
  </property>
</Properties>
</file>